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EC135C" w:rsidP="00EC135C">
            <w:pPr>
              <w:bidi w:val="0"/>
              <w:spacing w:after="20"/>
              <w:jc w:val="left"/>
              <w:rPr>
                <w:szCs w:val="20"/>
              </w:rPr>
            </w:pPr>
            <w:r w:rsidRPr="00EC135C">
              <w:rPr>
                <w:sz w:val="40"/>
                <w:szCs w:val="20"/>
              </w:rPr>
              <w:t>E</w:t>
            </w:r>
            <w:r>
              <w:rPr>
                <w:szCs w:val="20"/>
              </w:rPr>
              <w:t>/C.12/EGY/2-4</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EC135C" w:rsidRDefault="00EC135C" w:rsidP="00EC135C">
            <w:pPr>
              <w:bidi w:val="0"/>
              <w:spacing w:before="240"/>
              <w:jc w:val="left"/>
            </w:pPr>
            <w:r>
              <w:t>Distr.: General</w:t>
            </w:r>
          </w:p>
          <w:p w:rsidR="00EC135C" w:rsidRDefault="00EC135C" w:rsidP="00EC135C">
            <w:pPr>
              <w:bidi w:val="0"/>
              <w:jc w:val="left"/>
            </w:pPr>
            <w:r>
              <w:t>22 December 2011</w:t>
            </w:r>
          </w:p>
          <w:p w:rsidR="00EC135C" w:rsidRDefault="00EC135C" w:rsidP="00EC135C">
            <w:pPr>
              <w:bidi w:val="0"/>
              <w:jc w:val="left"/>
            </w:pPr>
          </w:p>
          <w:p w:rsidR="00257225" w:rsidRPr="008B4BC6" w:rsidRDefault="00EC135C" w:rsidP="00EC135C">
            <w:pPr>
              <w:bidi w:val="0"/>
              <w:jc w:val="left"/>
            </w:pPr>
            <w:r>
              <w:t>Original: Arabic</w:t>
            </w:r>
          </w:p>
        </w:tc>
      </w:tr>
    </w:tbl>
    <w:p w:rsidR="00BF3805" w:rsidRPr="006B25B3" w:rsidRDefault="00BF3805" w:rsidP="006B25B3">
      <w:pPr>
        <w:spacing w:before="120" w:line="380" w:lineRule="exact"/>
        <w:rPr>
          <w:rFonts w:hint="cs"/>
          <w:b/>
          <w:bCs/>
          <w:sz w:val="36"/>
          <w:szCs w:val="36"/>
          <w:rtl/>
        </w:rPr>
      </w:pPr>
      <w:r w:rsidRPr="006B25B3">
        <w:rPr>
          <w:rFonts w:hint="cs"/>
          <w:b/>
          <w:bCs/>
          <w:sz w:val="36"/>
          <w:szCs w:val="36"/>
          <w:rtl/>
        </w:rPr>
        <w:t>اللجنة المعنية بالحقوق الاقتصادية والاجتماعية والثقافية</w:t>
      </w:r>
    </w:p>
    <w:p w:rsidR="00AF1A8A" w:rsidRPr="002B67DA" w:rsidRDefault="006B5481" w:rsidP="006B5481">
      <w:pPr>
        <w:pStyle w:val="HMGA"/>
        <w:rPr>
          <w:rFonts w:hint="cs"/>
          <w:spacing w:val="6"/>
          <w:rtl/>
        </w:rPr>
      </w:pPr>
      <w:r w:rsidRPr="002B67DA">
        <w:rPr>
          <w:rFonts w:hint="cs"/>
          <w:spacing w:val="6"/>
          <w:rtl/>
        </w:rPr>
        <w:tab/>
      </w:r>
      <w:r w:rsidRPr="002B67DA">
        <w:rPr>
          <w:rFonts w:hint="cs"/>
          <w:spacing w:val="6"/>
          <w:rtl/>
        </w:rPr>
        <w:tab/>
      </w:r>
      <w:r w:rsidR="00BF3805" w:rsidRPr="002B67DA">
        <w:rPr>
          <w:rFonts w:hint="cs"/>
          <w:spacing w:val="6"/>
          <w:rtl/>
        </w:rPr>
        <w:t>تنفيذ العهد الدولي الخاص بالحقوق الاقتصادية والاجتماعية والثقافية</w:t>
      </w:r>
      <w:r w:rsidRPr="002B67DA">
        <w:rPr>
          <w:rFonts w:hint="cs"/>
          <w:spacing w:val="6"/>
          <w:rtl/>
        </w:rPr>
        <w:t xml:space="preserve"> </w:t>
      </w:r>
    </w:p>
    <w:p w:rsidR="00BF3805" w:rsidRPr="00D327AD" w:rsidRDefault="00AF1A8A" w:rsidP="00AF1A8A">
      <w:pPr>
        <w:pStyle w:val="HChGA"/>
        <w:rPr>
          <w:rFonts w:hint="cs"/>
          <w:rtl/>
        </w:rPr>
      </w:pPr>
      <w:r>
        <w:rPr>
          <w:rFonts w:hint="cs"/>
          <w:rtl/>
        </w:rPr>
        <w:tab/>
      </w:r>
      <w:r>
        <w:rPr>
          <w:rFonts w:hint="cs"/>
          <w:rtl/>
        </w:rPr>
        <w:tab/>
        <w:t xml:space="preserve">التقارير </w:t>
      </w:r>
      <w:r w:rsidR="00BF3805">
        <w:rPr>
          <w:rFonts w:hint="cs"/>
          <w:rtl/>
        </w:rPr>
        <w:t>الجامعة ل</w:t>
      </w:r>
      <w:r w:rsidR="00BF3805" w:rsidRPr="00D327AD">
        <w:rPr>
          <w:rFonts w:hint="cs"/>
          <w:rtl/>
        </w:rPr>
        <w:t>لتقارير ا</w:t>
      </w:r>
      <w:r w:rsidR="00BF3805">
        <w:rPr>
          <w:rFonts w:hint="cs"/>
          <w:rtl/>
        </w:rPr>
        <w:t>لد</w:t>
      </w:r>
      <w:r w:rsidR="00BF3805" w:rsidRPr="00D327AD">
        <w:rPr>
          <w:rFonts w:hint="cs"/>
          <w:rtl/>
        </w:rPr>
        <w:t xml:space="preserve">ورية </w:t>
      </w:r>
      <w:r w:rsidR="00BF3805">
        <w:rPr>
          <w:rFonts w:hint="cs"/>
          <w:rtl/>
        </w:rPr>
        <w:t xml:space="preserve">من الثاني إلى الرابع </w:t>
      </w:r>
      <w:r w:rsidR="00BF3805" w:rsidRPr="00D327AD">
        <w:rPr>
          <w:rFonts w:hint="cs"/>
          <w:rtl/>
        </w:rPr>
        <w:t>المقدمة من الدول الأطراف بموجب</w:t>
      </w:r>
      <w:r w:rsidR="006B5481">
        <w:rPr>
          <w:rFonts w:hint="cs"/>
          <w:rtl/>
        </w:rPr>
        <w:t xml:space="preserve"> </w:t>
      </w:r>
      <w:r w:rsidR="00BF3805" w:rsidRPr="00D327AD">
        <w:rPr>
          <w:rFonts w:hint="cs"/>
          <w:rtl/>
        </w:rPr>
        <w:t>المادتين 16 و17 من العهد</w:t>
      </w:r>
    </w:p>
    <w:p w:rsidR="00BF3805" w:rsidRPr="00D327AD" w:rsidRDefault="00AF1A8A" w:rsidP="00E3326B">
      <w:pPr>
        <w:pStyle w:val="HMGA"/>
        <w:rPr>
          <w:rFonts w:hint="cs"/>
          <w:rtl/>
          <w:lang w:bidi="ar-EG"/>
        </w:rPr>
      </w:pPr>
      <w:r>
        <w:rPr>
          <w:rFonts w:hint="cs"/>
          <w:rtl/>
        </w:rPr>
        <w:tab/>
      </w:r>
      <w:r>
        <w:rPr>
          <w:rFonts w:hint="cs"/>
          <w:rtl/>
        </w:rPr>
        <w:tab/>
      </w:r>
      <w:r w:rsidR="00E3326B">
        <w:rPr>
          <w:rFonts w:hint="cs"/>
          <w:rtl/>
        </w:rPr>
        <w:t>مصر</w:t>
      </w:r>
      <w:r w:rsidRPr="00AF1A8A">
        <w:rPr>
          <w:rStyle w:val="FootnoteReference"/>
          <w:sz w:val="20"/>
          <w:vertAlign w:val="baseline"/>
          <w:rtl/>
        </w:rPr>
        <w:footnoteReference w:customMarkFollows="1" w:id="1"/>
        <w:t>*</w:t>
      </w:r>
    </w:p>
    <w:p w:rsidR="00BF3805" w:rsidRPr="00D327AD" w:rsidRDefault="00BF3805" w:rsidP="00846CE9">
      <w:pPr>
        <w:tabs>
          <w:tab w:val="left" w:pos="7131"/>
        </w:tabs>
        <w:spacing w:line="380" w:lineRule="exact"/>
        <w:rPr>
          <w:rtl/>
        </w:rPr>
      </w:pPr>
      <w:r>
        <w:rPr>
          <w:rFonts w:hint="cs"/>
          <w:rtl/>
        </w:rPr>
        <w:tab/>
      </w:r>
      <w:r w:rsidRPr="00D327AD">
        <w:rPr>
          <w:rFonts w:hint="cs"/>
          <w:rtl/>
        </w:rPr>
        <w:t>[</w:t>
      </w:r>
      <w:r w:rsidR="00846CE9">
        <w:rPr>
          <w:rFonts w:hint="cs"/>
          <w:rtl/>
        </w:rPr>
        <w:t>11</w:t>
      </w:r>
      <w:r w:rsidRPr="00D327AD">
        <w:rPr>
          <w:rFonts w:hint="cs"/>
          <w:rtl/>
        </w:rPr>
        <w:t xml:space="preserve"> </w:t>
      </w:r>
      <w:r>
        <w:rPr>
          <w:rFonts w:hint="cs"/>
          <w:rtl/>
        </w:rPr>
        <w:t>أيار</w:t>
      </w:r>
      <w:r w:rsidRPr="00D327AD">
        <w:rPr>
          <w:rFonts w:hint="cs"/>
          <w:rtl/>
        </w:rPr>
        <w:t>/</w:t>
      </w:r>
      <w:r>
        <w:rPr>
          <w:rFonts w:hint="cs"/>
          <w:rtl/>
        </w:rPr>
        <w:t>مايو</w:t>
      </w:r>
      <w:r w:rsidRPr="00D327AD">
        <w:rPr>
          <w:rFonts w:hint="cs"/>
          <w:rtl/>
        </w:rPr>
        <w:t xml:space="preserve"> 20</w:t>
      </w:r>
      <w:r>
        <w:rPr>
          <w:rFonts w:hint="cs"/>
          <w:rtl/>
        </w:rPr>
        <w:t>10</w:t>
      </w:r>
      <w:r w:rsidRPr="00D327AD">
        <w:rPr>
          <w:rFonts w:hint="cs"/>
          <w:rtl/>
        </w:rPr>
        <w:t>]</w:t>
      </w:r>
    </w:p>
    <w:p w:rsidR="002B67DA" w:rsidRPr="00982D8B" w:rsidRDefault="00BF3805">
      <w:pPr>
        <w:spacing w:line="360" w:lineRule="exact"/>
        <w:rPr>
          <w:rFonts w:hint="cs"/>
          <w:sz w:val="36"/>
          <w:szCs w:val="36"/>
          <w:rtl/>
        </w:rPr>
      </w:pPr>
      <w:r w:rsidRPr="00D327AD">
        <w:rPr>
          <w:rtl/>
          <w:lang w:bidi="ar-EG"/>
        </w:rPr>
        <w:br w:type="page"/>
      </w:r>
      <w:r w:rsidR="002B67DA">
        <w:rPr>
          <w:rFonts w:hint="cs"/>
          <w:sz w:val="36"/>
          <w:szCs w:val="36"/>
          <w:rtl/>
        </w:rPr>
        <w:t>المحتويات</w:t>
      </w:r>
    </w:p>
    <w:p w:rsidR="002B67DA" w:rsidRPr="00E64ED3" w:rsidRDefault="002B67DA">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9E55FF" w:rsidRPr="00A6190F" w:rsidRDefault="009E55FF" w:rsidP="009C187D">
      <w:pPr>
        <w:tabs>
          <w:tab w:val="left" w:pos="749"/>
          <w:tab w:val="left" w:leader="dot" w:pos="7469"/>
          <w:tab w:val="left" w:pos="7972"/>
          <w:tab w:val="right" w:pos="9638"/>
        </w:tabs>
        <w:spacing w:after="120" w:line="360" w:lineRule="exact"/>
        <w:rPr>
          <w:rFonts w:hint="cs"/>
          <w:szCs w:val="28"/>
          <w:rtl/>
          <w:lang w:val="fr-CH"/>
        </w:rPr>
      </w:pPr>
      <w:r>
        <w:rPr>
          <w:rFonts w:hint="cs"/>
          <w:szCs w:val="28"/>
          <w:rtl/>
          <w:lang w:val="fr-CH"/>
        </w:rPr>
        <w:tab/>
      </w:r>
      <w:r w:rsidRPr="00587D72">
        <w:rPr>
          <w:szCs w:val="28"/>
          <w:rtl/>
          <w:lang w:val="fr-CH"/>
        </w:rPr>
        <w:t>مقدمة</w:t>
      </w:r>
      <w:r w:rsidRPr="00587D72">
        <w:rPr>
          <w:rFonts w:hint="cs"/>
          <w:szCs w:val="28"/>
          <w:rtl/>
          <w:lang w:val="fr-CH"/>
        </w:rPr>
        <w:tab/>
      </w:r>
      <w:r w:rsidR="00006D85">
        <w:rPr>
          <w:rFonts w:hint="cs"/>
          <w:szCs w:val="28"/>
          <w:rtl/>
          <w:lang w:val="fr-CH"/>
        </w:rPr>
        <w:tab/>
      </w:r>
      <w:r w:rsidRPr="00FB4684">
        <w:rPr>
          <w:rFonts w:hint="cs"/>
          <w:szCs w:val="28"/>
          <w:rtl/>
          <w:lang w:val="fr-CH"/>
        </w:rPr>
        <w:t>1-2</w:t>
      </w:r>
      <w:r w:rsidR="00545878">
        <w:rPr>
          <w:rFonts w:hint="cs"/>
          <w:szCs w:val="28"/>
          <w:rtl/>
          <w:lang w:val="fr-CH"/>
        </w:rPr>
        <w:tab/>
        <w:t>4</w:t>
      </w:r>
      <w:r w:rsidR="00006D85">
        <w:rPr>
          <w:rFonts w:hint="cs"/>
          <w:szCs w:val="28"/>
          <w:rtl/>
          <w:lang w:val="fr-CH"/>
        </w:rPr>
        <w:tab/>
      </w:r>
    </w:p>
    <w:p w:rsidR="009E55FF" w:rsidRPr="00FB4684" w:rsidRDefault="009E55FF" w:rsidP="009C187D">
      <w:pPr>
        <w:tabs>
          <w:tab w:val="left" w:pos="749"/>
          <w:tab w:val="left" w:leader="dot" w:pos="7469"/>
          <w:tab w:val="left" w:pos="7972"/>
          <w:tab w:val="right" w:pos="9638"/>
        </w:tabs>
        <w:spacing w:after="120" w:line="360" w:lineRule="exact"/>
        <w:rPr>
          <w:rFonts w:hint="cs"/>
          <w:szCs w:val="28"/>
          <w:rtl/>
          <w:lang w:val="fr-CH"/>
        </w:rPr>
      </w:pPr>
      <w:r w:rsidRPr="00810BE2">
        <w:rPr>
          <w:rFonts w:hint="cs"/>
          <w:szCs w:val="28"/>
          <w:rtl/>
          <w:lang w:val="fr-CH"/>
        </w:rPr>
        <w:tab/>
      </w:r>
      <w:r w:rsidRPr="00810BE2">
        <w:rPr>
          <w:szCs w:val="28"/>
          <w:rtl/>
          <w:lang w:val="fr-CH"/>
        </w:rPr>
        <w:t>تمهيد</w:t>
      </w:r>
      <w:r w:rsidRPr="00A6190F">
        <w:rPr>
          <w:rFonts w:hint="cs"/>
          <w:szCs w:val="28"/>
          <w:rtl/>
          <w:lang w:val="fr-CH"/>
        </w:rPr>
        <w:tab/>
      </w:r>
      <w:r w:rsidRPr="00810BE2">
        <w:rPr>
          <w:rFonts w:hint="cs"/>
          <w:szCs w:val="28"/>
          <w:rtl/>
          <w:lang w:val="fr-CH"/>
        </w:rPr>
        <w:tab/>
      </w:r>
      <w:r w:rsidRPr="00FB4684">
        <w:rPr>
          <w:rFonts w:hint="cs"/>
          <w:szCs w:val="28"/>
          <w:rtl/>
          <w:lang w:val="fr-CH"/>
        </w:rPr>
        <w:t>3-8</w:t>
      </w:r>
      <w:r w:rsidR="00006D85">
        <w:rPr>
          <w:rFonts w:hint="cs"/>
          <w:szCs w:val="28"/>
          <w:rtl/>
          <w:lang w:val="fr-CH"/>
        </w:rPr>
        <w:tab/>
      </w:r>
      <w:r w:rsidR="00545878">
        <w:rPr>
          <w:rFonts w:hint="cs"/>
          <w:szCs w:val="28"/>
          <w:rtl/>
          <w:lang w:val="fr-CH"/>
        </w:rPr>
        <w:t>4</w:t>
      </w:r>
    </w:p>
    <w:p w:rsidR="009E55FF" w:rsidRDefault="00A6190F" w:rsidP="007B4979">
      <w:pPr>
        <w:tabs>
          <w:tab w:val="right" w:pos="1021"/>
          <w:tab w:val="left" w:pos="1077"/>
          <w:tab w:val="left" w:pos="1525"/>
          <w:tab w:val="left" w:pos="1842"/>
          <w:tab w:val="left" w:pos="2192"/>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sidR="009E55FF">
        <w:rPr>
          <w:rFonts w:hint="cs"/>
          <w:szCs w:val="28"/>
          <w:rtl/>
          <w:lang w:val="fr-CH"/>
        </w:rPr>
        <w:t>أولا</w:t>
      </w:r>
      <w:r>
        <w:rPr>
          <w:rFonts w:hint="cs"/>
          <w:szCs w:val="28"/>
          <w:rtl/>
          <w:lang w:val="fr-CH"/>
        </w:rPr>
        <w:t>ً</w:t>
      </w:r>
      <w:r>
        <w:rPr>
          <w:rFonts w:hint="cs"/>
          <w:szCs w:val="28"/>
          <w:rtl/>
          <w:lang w:val="fr-CH"/>
        </w:rPr>
        <w:tab/>
        <w:t>-</w:t>
      </w:r>
      <w:r w:rsidR="009E55FF" w:rsidRPr="000A0C78">
        <w:rPr>
          <w:rFonts w:hint="cs"/>
          <w:szCs w:val="28"/>
          <w:rtl/>
          <w:lang w:val="fr-CH"/>
        </w:rPr>
        <w:tab/>
      </w:r>
      <w:r w:rsidR="009E55FF" w:rsidRPr="00587D72">
        <w:rPr>
          <w:szCs w:val="28"/>
          <w:rtl/>
          <w:lang w:val="fr-CH"/>
        </w:rPr>
        <w:t>القواعد العامة لحماية واحترام مبادئ حقوق الإنسان في مصر</w:t>
      </w:r>
      <w:r w:rsidR="009E55FF" w:rsidRPr="000A0C78">
        <w:rPr>
          <w:rFonts w:hint="cs"/>
          <w:szCs w:val="28"/>
          <w:rtl/>
          <w:lang w:val="fr-CH"/>
        </w:rPr>
        <w:tab/>
      </w:r>
      <w:r w:rsidR="009E55FF">
        <w:rPr>
          <w:rFonts w:hint="cs"/>
          <w:szCs w:val="28"/>
          <w:rtl/>
          <w:lang w:val="fr-CH"/>
        </w:rPr>
        <w:tab/>
        <w:t>9-107</w:t>
      </w:r>
      <w:r w:rsidR="00006D85">
        <w:rPr>
          <w:rFonts w:hint="cs"/>
          <w:szCs w:val="28"/>
          <w:rtl/>
          <w:lang w:val="fr-CH"/>
        </w:rPr>
        <w:tab/>
      </w:r>
      <w:r w:rsidR="00545878">
        <w:rPr>
          <w:rFonts w:hint="cs"/>
          <w:szCs w:val="28"/>
          <w:rtl/>
          <w:lang w:val="fr-CH"/>
        </w:rPr>
        <w:t>5</w:t>
      </w:r>
    </w:p>
    <w:p w:rsidR="009E55FF" w:rsidRDefault="00006D85" w:rsidP="00E3326B">
      <w:pPr>
        <w:tabs>
          <w:tab w:val="right" w:pos="1021"/>
          <w:tab w:val="left" w:pos="1077"/>
          <w:tab w:val="left" w:pos="1525"/>
          <w:tab w:val="left" w:pos="1842"/>
          <w:tab w:val="left" w:pos="2192"/>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E55FF">
        <w:rPr>
          <w:rFonts w:hint="cs"/>
          <w:szCs w:val="28"/>
          <w:rtl/>
          <w:lang w:val="fr-CH"/>
        </w:rPr>
        <w:tab/>
        <w:t>ألف</w:t>
      </w:r>
      <w:r>
        <w:rPr>
          <w:rFonts w:hint="cs"/>
          <w:szCs w:val="28"/>
          <w:rtl/>
          <w:lang w:val="fr-CH"/>
        </w:rPr>
        <w:tab/>
      </w:r>
      <w:r w:rsidR="009E55FF">
        <w:rPr>
          <w:rFonts w:hint="cs"/>
          <w:szCs w:val="28"/>
          <w:rtl/>
          <w:lang w:val="fr-CH"/>
        </w:rPr>
        <w:t>-</w:t>
      </w:r>
      <w:r w:rsidR="009E55FF">
        <w:rPr>
          <w:rFonts w:hint="cs"/>
          <w:szCs w:val="28"/>
          <w:rtl/>
          <w:lang w:val="fr-CH"/>
        </w:rPr>
        <w:tab/>
      </w:r>
      <w:r w:rsidR="009E55FF" w:rsidRPr="00587D72">
        <w:rPr>
          <w:szCs w:val="28"/>
          <w:rtl/>
          <w:lang w:val="fr-CH"/>
        </w:rPr>
        <w:t>الأرض والسكان</w:t>
      </w:r>
      <w:r w:rsidR="009E55FF">
        <w:rPr>
          <w:rFonts w:hint="cs"/>
          <w:szCs w:val="28"/>
          <w:rtl/>
          <w:lang w:val="fr-CH"/>
        </w:rPr>
        <w:tab/>
      </w:r>
      <w:r w:rsidR="009E55FF">
        <w:rPr>
          <w:szCs w:val="28"/>
          <w:lang w:val="fr-CH"/>
        </w:rPr>
        <w:tab/>
      </w:r>
      <w:r w:rsidR="009E55FF">
        <w:rPr>
          <w:rFonts w:hint="cs"/>
          <w:szCs w:val="28"/>
          <w:rtl/>
          <w:lang w:val="fr-CH"/>
        </w:rPr>
        <w:t>9-15</w:t>
      </w:r>
      <w:r w:rsidR="00545878">
        <w:rPr>
          <w:rFonts w:hint="cs"/>
          <w:szCs w:val="28"/>
          <w:rtl/>
          <w:lang w:val="fr-CH"/>
        </w:rPr>
        <w:tab/>
        <w:t>5</w:t>
      </w:r>
    </w:p>
    <w:p w:rsidR="009E55FF" w:rsidRDefault="00E82B43" w:rsidP="00E3326B">
      <w:pPr>
        <w:tabs>
          <w:tab w:val="right" w:pos="1021"/>
          <w:tab w:val="left" w:pos="1077"/>
          <w:tab w:val="left" w:pos="1525"/>
          <w:tab w:val="left" w:pos="1842"/>
          <w:tab w:val="left" w:pos="2192"/>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E55FF">
        <w:rPr>
          <w:rFonts w:hint="cs"/>
          <w:szCs w:val="28"/>
          <w:rtl/>
          <w:lang w:val="fr-CH"/>
        </w:rPr>
        <w:tab/>
        <w:t>باء</w:t>
      </w:r>
      <w:r>
        <w:rPr>
          <w:rFonts w:hint="cs"/>
          <w:szCs w:val="28"/>
          <w:rtl/>
          <w:lang w:val="fr-CH"/>
        </w:rPr>
        <w:tab/>
      </w:r>
      <w:r w:rsidR="009E55FF">
        <w:rPr>
          <w:rFonts w:hint="cs"/>
          <w:szCs w:val="28"/>
          <w:rtl/>
          <w:lang w:val="fr-CH"/>
        </w:rPr>
        <w:t>-</w:t>
      </w:r>
      <w:r w:rsidR="009E55FF">
        <w:rPr>
          <w:rFonts w:hint="cs"/>
          <w:szCs w:val="28"/>
          <w:rtl/>
          <w:lang w:val="fr-CH"/>
        </w:rPr>
        <w:tab/>
      </w:r>
      <w:r w:rsidR="009E55FF" w:rsidRPr="00587D72">
        <w:rPr>
          <w:szCs w:val="28"/>
          <w:rtl/>
          <w:lang w:val="fr-CH"/>
        </w:rPr>
        <w:t>الهيكل السياس</w:t>
      </w:r>
      <w:r w:rsidR="009E55FF" w:rsidRPr="00587D72">
        <w:rPr>
          <w:rFonts w:hint="cs"/>
          <w:szCs w:val="28"/>
          <w:rtl/>
          <w:lang w:val="fr-CH"/>
        </w:rPr>
        <w:t>ي</w:t>
      </w:r>
      <w:r w:rsidR="009E55FF" w:rsidRPr="00587D72">
        <w:rPr>
          <w:szCs w:val="28"/>
          <w:rtl/>
          <w:lang w:val="fr-CH"/>
        </w:rPr>
        <w:t xml:space="preserve"> للدولة</w:t>
      </w:r>
      <w:r w:rsidR="009E55FF">
        <w:rPr>
          <w:rFonts w:hint="cs"/>
          <w:szCs w:val="28"/>
          <w:rtl/>
          <w:lang w:val="fr-CH"/>
        </w:rPr>
        <w:tab/>
      </w:r>
      <w:r w:rsidR="009E55FF">
        <w:rPr>
          <w:rFonts w:hint="cs"/>
          <w:szCs w:val="28"/>
          <w:rtl/>
          <w:lang w:val="fr-CH"/>
        </w:rPr>
        <w:tab/>
        <w:t>16-21</w:t>
      </w:r>
      <w:r w:rsidR="00545878">
        <w:rPr>
          <w:rFonts w:hint="cs"/>
          <w:szCs w:val="28"/>
          <w:rtl/>
          <w:lang w:val="fr-CH"/>
        </w:rPr>
        <w:tab/>
        <w:t>10</w:t>
      </w:r>
    </w:p>
    <w:p w:rsidR="009E55FF" w:rsidRPr="00587D72" w:rsidRDefault="00E82B43" w:rsidP="00E3326B">
      <w:pPr>
        <w:tabs>
          <w:tab w:val="right" w:pos="1001"/>
          <w:tab w:val="left" w:pos="1077"/>
          <w:tab w:val="left" w:pos="1525"/>
          <w:tab w:val="left" w:pos="1842"/>
          <w:tab w:val="left" w:pos="2192"/>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E55FF">
        <w:rPr>
          <w:rFonts w:hint="cs"/>
          <w:szCs w:val="28"/>
          <w:rtl/>
          <w:lang w:val="fr-CH"/>
        </w:rPr>
        <w:tab/>
        <w:t>جيم</w:t>
      </w:r>
      <w:r>
        <w:rPr>
          <w:rFonts w:hint="cs"/>
          <w:szCs w:val="28"/>
          <w:rtl/>
          <w:lang w:val="fr-CH"/>
        </w:rPr>
        <w:tab/>
      </w:r>
      <w:r w:rsidR="009E55FF">
        <w:rPr>
          <w:rFonts w:hint="cs"/>
          <w:szCs w:val="28"/>
          <w:rtl/>
          <w:lang w:val="fr-CH"/>
        </w:rPr>
        <w:t>-</w:t>
      </w:r>
      <w:r w:rsidR="009E55FF">
        <w:rPr>
          <w:rFonts w:hint="cs"/>
          <w:szCs w:val="28"/>
          <w:rtl/>
          <w:lang w:val="fr-CH"/>
        </w:rPr>
        <w:tab/>
      </w:r>
      <w:r w:rsidR="009E55FF" w:rsidRPr="00587D72">
        <w:rPr>
          <w:szCs w:val="28"/>
          <w:rtl/>
          <w:lang w:val="fr-CH"/>
        </w:rPr>
        <w:t>المؤشرات الاقتصادية</w:t>
      </w:r>
      <w:r w:rsidR="009E55FF">
        <w:rPr>
          <w:rFonts w:hint="cs"/>
          <w:szCs w:val="28"/>
          <w:rtl/>
          <w:lang w:val="fr-CH"/>
        </w:rPr>
        <w:tab/>
      </w:r>
      <w:r w:rsidR="009E55FF">
        <w:rPr>
          <w:szCs w:val="28"/>
          <w:lang w:val="fr-CH"/>
        </w:rPr>
        <w:tab/>
      </w:r>
      <w:r w:rsidR="009E55FF">
        <w:rPr>
          <w:rFonts w:hint="cs"/>
          <w:szCs w:val="28"/>
          <w:rtl/>
          <w:lang w:val="fr-CH"/>
        </w:rPr>
        <w:t>22-24</w:t>
      </w:r>
      <w:r w:rsidR="00545878">
        <w:rPr>
          <w:rFonts w:hint="cs"/>
          <w:szCs w:val="28"/>
          <w:rtl/>
          <w:lang w:val="fr-CH"/>
        </w:rPr>
        <w:tab/>
        <w:t>11</w:t>
      </w:r>
    </w:p>
    <w:p w:rsidR="009E55FF" w:rsidRPr="00587D72" w:rsidRDefault="00E82B43" w:rsidP="00BF098F">
      <w:pPr>
        <w:tabs>
          <w:tab w:val="right" w:pos="1021"/>
          <w:tab w:val="left" w:pos="1077"/>
          <w:tab w:val="left" w:pos="1525"/>
          <w:tab w:val="left" w:pos="1842"/>
          <w:tab w:val="left" w:pos="2192"/>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E55FF" w:rsidRPr="00587D72">
        <w:rPr>
          <w:rFonts w:hint="cs"/>
          <w:szCs w:val="28"/>
          <w:rtl/>
          <w:lang w:val="fr-CH"/>
        </w:rPr>
        <w:tab/>
      </w:r>
      <w:r w:rsidR="009E55FF">
        <w:rPr>
          <w:rFonts w:hint="cs"/>
          <w:szCs w:val="28"/>
          <w:rtl/>
          <w:lang w:val="fr-CH"/>
        </w:rPr>
        <w:t>دال</w:t>
      </w:r>
      <w:r>
        <w:rPr>
          <w:rFonts w:hint="cs"/>
          <w:szCs w:val="28"/>
          <w:rtl/>
          <w:lang w:val="fr-CH"/>
        </w:rPr>
        <w:tab/>
      </w:r>
      <w:r w:rsidR="009E55FF" w:rsidRPr="00587D72">
        <w:rPr>
          <w:rFonts w:hint="cs"/>
          <w:szCs w:val="28"/>
          <w:rtl/>
          <w:lang w:val="fr-CH"/>
        </w:rPr>
        <w:t>-</w:t>
      </w:r>
      <w:r w:rsidR="009E55FF" w:rsidRPr="00587D72">
        <w:rPr>
          <w:rFonts w:hint="cs"/>
          <w:szCs w:val="28"/>
          <w:rtl/>
          <w:lang w:val="fr-CH"/>
        </w:rPr>
        <w:tab/>
        <w:t xml:space="preserve">تطور </w:t>
      </w:r>
      <w:r w:rsidR="009E55FF" w:rsidRPr="00587D72">
        <w:rPr>
          <w:szCs w:val="28"/>
          <w:rtl/>
          <w:lang w:val="fr-CH"/>
        </w:rPr>
        <w:t>ا</w:t>
      </w:r>
      <w:r w:rsidR="009E55FF" w:rsidRPr="00587D72">
        <w:rPr>
          <w:rFonts w:hint="cs"/>
          <w:szCs w:val="28"/>
          <w:rtl/>
          <w:lang w:val="fr-CH"/>
        </w:rPr>
        <w:t>لإ</w:t>
      </w:r>
      <w:r w:rsidR="009E55FF" w:rsidRPr="00587D72">
        <w:rPr>
          <w:szCs w:val="28"/>
          <w:rtl/>
          <w:lang w:val="fr-CH"/>
        </w:rPr>
        <w:t>طار القانون</w:t>
      </w:r>
      <w:r w:rsidR="009E55FF" w:rsidRPr="00587D72">
        <w:rPr>
          <w:rFonts w:hint="cs"/>
          <w:szCs w:val="28"/>
          <w:rtl/>
          <w:lang w:val="fr-CH"/>
        </w:rPr>
        <w:t>ي</w:t>
      </w:r>
      <w:r w:rsidR="009E55FF" w:rsidRPr="00587D72">
        <w:rPr>
          <w:szCs w:val="28"/>
          <w:rtl/>
          <w:lang w:val="fr-CH"/>
        </w:rPr>
        <w:t xml:space="preserve"> العام </w:t>
      </w:r>
      <w:r w:rsidR="009E55FF" w:rsidRPr="00587D72">
        <w:rPr>
          <w:rFonts w:hint="cs"/>
          <w:szCs w:val="28"/>
          <w:rtl/>
          <w:lang w:val="fr-CH"/>
        </w:rPr>
        <w:t>ل</w:t>
      </w:r>
      <w:r w:rsidR="009E55FF" w:rsidRPr="00587D72">
        <w:rPr>
          <w:szCs w:val="28"/>
          <w:rtl/>
          <w:lang w:val="fr-CH"/>
        </w:rPr>
        <w:t>حماية حقوق الإنسان في مصر</w:t>
      </w:r>
      <w:r w:rsidR="009E55FF">
        <w:rPr>
          <w:rFonts w:hint="cs"/>
          <w:szCs w:val="28"/>
          <w:rtl/>
          <w:lang w:val="fr-CH"/>
        </w:rPr>
        <w:tab/>
      </w:r>
      <w:r w:rsidR="009E55FF">
        <w:rPr>
          <w:rFonts w:hint="cs"/>
          <w:szCs w:val="28"/>
          <w:rtl/>
          <w:lang w:val="fr-CH"/>
        </w:rPr>
        <w:tab/>
        <w:t>25-68</w:t>
      </w:r>
      <w:r w:rsidR="00545878">
        <w:rPr>
          <w:rFonts w:hint="cs"/>
          <w:szCs w:val="28"/>
          <w:rtl/>
          <w:lang w:val="fr-CH"/>
        </w:rPr>
        <w:tab/>
        <w:t>14</w:t>
      </w:r>
    </w:p>
    <w:p w:rsidR="009E55FF" w:rsidRPr="00587D72" w:rsidRDefault="00E3326B" w:rsidP="00540B75">
      <w:pPr>
        <w:tabs>
          <w:tab w:val="right" w:pos="1021"/>
          <w:tab w:val="left" w:pos="1077"/>
          <w:tab w:val="left" w:pos="1525"/>
          <w:tab w:val="left" w:pos="1842"/>
          <w:tab w:val="left" w:pos="2192"/>
          <w:tab w:val="left" w:pos="2681"/>
          <w:tab w:val="left" w:leader="dot" w:pos="7482"/>
          <w:tab w:val="left" w:pos="7972"/>
          <w:tab w:val="right" w:pos="9638"/>
        </w:tabs>
        <w:spacing w:line="360" w:lineRule="exact"/>
        <w:ind w:left="2676" w:hanging="2529"/>
        <w:jc w:val="left"/>
        <w:rPr>
          <w:rFonts w:hint="cs"/>
          <w:szCs w:val="28"/>
          <w:rtl/>
          <w:lang w:val="fr-CH"/>
        </w:rPr>
      </w:pPr>
      <w:r>
        <w:rPr>
          <w:rFonts w:hint="cs"/>
          <w:szCs w:val="28"/>
          <w:rtl/>
          <w:lang w:val="fr-CH"/>
        </w:rPr>
        <w:tab/>
      </w:r>
      <w:r>
        <w:rPr>
          <w:rFonts w:hint="cs"/>
          <w:szCs w:val="28"/>
          <w:rtl/>
          <w:lang w:val="fr-CH"/>
        </w:rPr>
        <w:tab/>
      </w:r>
      <w:r w:rsidR="009E55FF" w:rsidRPr="000A0C78">
        <w:rPr>
          <w:rFonts w:hint="cs"/>
          <w:szCs w:val="28"/>
          <w:rtl/>
          <w:lang w:val="fr-CH"/>
        </w:rPr>
        <w:tab/>
      </w:r>
      <w:r w:rsidR="009E55FF" w:rsidRPr="000A0C78">
        <w:rPr>
          <w:rFonts w:hint="cs"/>
          <w:szCs w:val="28"/>
          <w:rtl/>
          <w:lang w:val="fr-CH"/>
        </w:rPr>
        <w:tab/>
      </w:r>
      <w:r>
        <w:rPr>
          <w:rFonts w:hint="cs"/>
          <w:szCs w:val="28"/>
          <w:rtl/>
          <w:lang w:val="fr-CH"/>
        </w:rPr>
        <w:tab/>
      </w:r>
      <w:r w:rsidR="009E55FF">
        <w:rPr>
          <w:rFonts w:hint="cs"/>
          <w:szCs w:val="28"/>
          <w:rtl/>
          <w:lang w:val="fr-CH"/>
        </w:rPr>
        <w:t>(</w:t>
      </w:r>
      <w:r w:rsidR="009E55FF" w:rsidRPr="000A0C78">
        <w:rPr>
          <w:rFonts w:hint="cs"/>
          <w:szCs w:val="28"/>
          <w:rtl/>
          <w:lang w:val="fr-CH"/>
        </w:rPr>
        <w:t>أ</w:t>
      </w:r>
      <w:r w:rsidR="009E55FF">
        <w:rPr>
          <w:rFonts w:hint="cs"/>
          <w:szCs w:val="28"/>
          <w:rtl/>
          <w:lang w:val="fr-CH"/>
        </w:rPr>
        <w:t>)</w:t>
      </w:r>
      <w:r w:rsidR="009E55FF">
        <w:rPr>
          <w:rFonts w:hint="cs"/>
          <w:szCs w:val="28"/>
          <w:rtl/>
          <w:lang w:val="fr-CH"/>
        </w:rPr>
        <w:tab/>
      </w:r>
      <w:r w:rsidRPr="00587D72">
        <w:rPr>
          <w:szCs w:val="28"/>
          <w:rtl/>
          <w:lang w:val="fr-CH"/>
        </w:rPr>
        <w:t xml:space="preserve">المساهمة الدولية </w:t>
      </w:r>
      <w:r>
        <w:rPr>
          <w:rFonts w:hint="cs"/>
          <w:szCs w:val="28"/>
          <w:rtl/>
          <w:lang w:val="fr-CH"/>
        </w:rPr>
        <w:t>الفعالة</w:t>
      </w:r>
      <w:r w:rsidRPr="00587D72">
        <w:rPr>
          <w:szCs w:val="28"/>
          <w:rtl/>
          <w:lang w:val="fr-CH"/>
        </w:rPr>
        <w:t xml:space="preserve"> لمصر ب</w:t>
      </w:r>
      <w:r>
        <w:rPr>
          <w:rFonts w:hint="cs"/>
          <w:szCs w:val="28"/>
          <w:rtl/>
          <w:lang w:val="fr-CH"/>
        </w:rPr>
        <w:t>ال</w:t>
      </w:r>
      <w:r w:rsidRPr="00587D72">
        <w:rPr>
          <w:szCs w:val="28"/>
          <w:rtl/>
          <w:lang w:val="fr-CH"/>
        </w:rPr>
        <w:t xml:space="preserve">مواثيق </w:t>
      </w:r>
      <w:r>
        <w:rPr>
          <w:rFonts w:hint="cs"/>
          <w:szCs w:val="28"/>
          <w:rtl/>
          <w:lang w:val="fr-CH"/>
        </w:rPr>
        <w:t>الدولية والإقليمي</w:t>
      </w:r>
      <w:r w:rsidR="00540B75">
        <w:rPr>
          <w:rFonts w:hint="cs"/>
          <w:szCs w:val="28"/>
          <w:rtl/>
          <w:lang w:val="fr-CH"/>
        </w:rPr>
        <w:t>ـ</w:t>
      </w:r>
      <w:r>
        <w:rPr>
          <w:rFonts w:hint="cs"/>
          <w:szCs w:val="28"/>
          <w:rtl/>
          <w:lang w:val="fr-CH"/>
        </w:rPr>
        <w:t>ة المت</w:t>
      </w:r>
      <w:r w:rsidR="00540B75">
        <w:rPr>
          <w:rFonts w:hint="cs"/>
          <w:szCs w:val="28"/>
          <w:rtl/>
          <w:lang w:val="fr-CH"/>
        </w:rPr>
        <w:t>علقـة</w:t>
      </w:r>
      <w:r w:rsidR="007B4979">
        <w:rPr>
          <w:rFonts w:hint="cs"/>
          <w:szCs w:val="28"/>
          <w:rtl/>
          <w:lang w:val="fr-CH"/>
        </w:rPr>
        <w:br/>
      </w:r>
      <w:r>
        <w:rPr>
          <w:rFonts w:hint="cs"/>
          <w:szCs w:val="28"/>
          <w:rtl/>
          <w:lang w:val="fr-CH"/>
        </w:rPr>
        <w:t>ب</w:t>
      </w:r>
      <w:r w:rsidRPr="00587D72">
        <w:rPr>
          <w:szCs w:val="28"/>
          <w:rtl/>
          <w:lang w:val="fr-CH"/>
        </w:rPr>
        <w:t>حقوق الإنسان</w:t>
      </w:r>
      <w:r w:rsidR="007B4979">
        <w:rPr>
          <w:rFonts w:hint="cs"/>
          <w:szCs w:val="28"/>
          <w:rtl/>
          <w:lang w:val="fr-CH"/>
        </w:rPr>
        <w:tab/>
      </w:r>
      <w:r w:rsidR="009E55FF" w:rsidRPr="00587D72">
        <w:rPr>
          <w:rFonts w:hint="cs"/>
          <w:szCs w:val="28"/>
          <w:rtl/>
          <w:lang w:val="fr-CH"/>
        </w:rPr>
        <w:tab/>
      </w:r>
      <w:r w:rsidR="009E55FF">
        <w:rPr>
          <w:rFonts w:hint="cs"/>
          <w:szCs w:val="28"/>
          <w:rtl/>
          <w:lang w:val="fr-CH"/>
        </w:rPr>
        <w:t>27-30</w:t>
      </w:r>
      <w:r w:rsidR="00545878">
        <w:rPr>
          <w:rFonts w:hint="cs"/>
          <w:szCs w:val="28"/>
          <w:rtl/>
          <w:lang w:val="fr-CH"/>
        </w:rPr>
        <w:tab/>
        <w:t>14</w:t>
      </w:r>
    </w:p>
    <w:p w:rsidR="009E55FF" w:rsidRPr="00587D72" w:rsidRDefault="009E55FF" w:rsidP="00BF098F">
      <w:pPr>
        <w:tabs>
          <w:tab w:val="right" w:pos="1021"/>
          <w:tab w:val="left" w:pos="1077"/>
          <w:tab w:val="left" w:pos="1525"/>
          <w:tab w:val="left" w:pos="1842"/>
          <w:tab w:val="left" w:pos="2192"/>
          <w:tab w:val="left" w:pos="2681"/>
          <w:tab w:val="left" w:leader="dot" w:pos="7469"/>
          <w:tab w:val="left" w:pos="7972"/>
          <w:tab w:val="right" w:pos="9638"/>
        </w:tabs>
        <w:spacing w:line="360" w:lineRule="exact"/>
        <w:ind w:left="2676" w:hanging="2529"/>
        <w:jc w:val="left"/>
        <w:rPr>
          <w:rFonts w:hint="cs"/>
          <w:szCs w:val="28"/>
          <w:rtl/>
          <w:lang w:val="fr-CH"/>
        </w:rPr>
      </w:pPr>
      <w:r w:rsidRPr="00587D72">
        <w:rPr>
          <w:rFonts w:hint="cs"/>
          <w:szCs w:val="28"/>
          <w:rtl/>
          <w:lang w:val="fr-CH"/>
        </w:rPr>
        <w:tab/>
      </w:r>
      <w:r w:rsidRPr="00587D72">
        <w:rPr>
          <w:rFonts w:hint="cs"/>
          <w:szCs w:val="28"/>
          <w:rtl/>
          <w:lang w:val="fr-CH"/>
        </w:rPr>
        <w:tab/>
      </w:r>
      <w:r w:rsidR="007B4979">
        <w:rPr>
          <w:rFonts w:hint="cs"/>
          <w:szCs w:val="28"/>
          <w:rtl/>
          <w:lang w:val="fr-CH"/>
        </w:rPr>
        <w:tab/>
      </w:r>
      <w:r w:rsidR="007B4979">
        <w:rPr>
          <w:rFonts w:hint="cs"/>
          <w:szCs w:val="28"/>
          <w:rtl/>
          <w:lang w:val="fr-CH"/>
        </w:rPr>
        <w:tab/>
      </w:r>
      <w:r w:rsidR="007B4979">
        <w:rPr>
          <w:rFonts w:hint="cs"/>
          <w:szCs w:val="28"/>
          <w:rtl/>
          <w:lang w:val="fr-CH"/>
        </w:rPr>
        <w:tab/>
      </w:r>
      <w:r w:rsidRPr="00587D72">
        <w:rPr>
          <w:rFonts w:hint="cs"/>
          <w:szCs w:val="28"/>
          <w:rtl/>
          <w:lang w:val="fr-CH"/>
        </w:rPr>
        <w:t>(ب)</w:t>
      </w:r>
      <w:r w:rsidRPr="00587D72">
        <w:rPr>
          <w:rFonts w:hint="cs"/>
          <w:szCs w:val="28"/>
          <w:rtl/>
          <w:lang w:val="fr-CH"/>
        </w:rPr>
        <w:tab/>
      </w:r>
      <w:r w:rsidRPr="00587D72">
        <w:rPr>
          <w:szCs w:val="28"/>
          <w:rtl/>
          <w:lang w:val="fr-CH"/>
        </w:rPr>
        <w:t>المستجدات التشريعية</w:t>
      </w:r>
      <w:r w:rsidRPr="00587D72">
        <w:rPr>
          <w:rFonts w:hint="cs"/>
          <w:szCs w:val="28"/>
          <w:rtl/>
          <w:lang w:val="fr-CH"/>
        </w:rPr>
        <w:tab/>
      </w:r>
      <w:r w:rsidRPr="00587D72">
        <w:rPr>
          <w:rFonts w:hint="cs"/>
          <w:szCs w:val="28"/>
          <w:rtl/>
          <w:lang w:val="fr-CH"/>
        </w:rPr>
        <w:tab/>
      </w:r>
      <w:r>
        <w:rPr>
          <w:rFonts w:hint="cs"/>
          <w:szCs w:val="28"/>
          <w:rtl/>
          <w:lang w:val="fr-CH"/>
        </w:rPr>
        <w:t>31-33</w:t>
      </w:r>
      <w:r w:rsidR="00545878">
        <w:rPr>
          <w:rFonts w:hint="cs"/>
          <w:szCs w:val="28"/>
          <w:rtl/>
          <w:lang w:val="fr-CH"/>
        </w:rPr>
        <w:tab/>
        <w:t>16</w:t>
      </w:r>
    </w:p>
    <w:p w:rsidR="009E55FF" w:rsidRPr="00587D72" w:rsidRDefault="007B4979" w:rsidP="00BF098F">
      <w:pPr>
        <w:tabs>
          <w:tab w:val="right" w:pos="1021"/>
          <w:tab w:val="left" w:pos="1077"/>
          <w:tab w:val="left" w:pos="1525"/>
          <w:tab w:val="left" w:pos="1842"/>
          <w:tab w:val="left" w:pos="2192"/>
          <w:tab w:val="left" w:pos="2681"/>
          <w:tab w:val="left" w:leader="dot" w:pos="7468"/>
          <w:tab w:val="left" w:pos="7972"/>
          <w:tab w:val="right" w:pos="9638"/>
        </w:tabs>
        <w:spacing w:line="360" w:lineRule="exact"/>
        <w:ind w:left="2676" w:hanging="2529"/>
        <w:jc w:val="left"/>
        <w:rPr>
          <w:rFonts w:hint="cs"/>
          <w:szCs w:val="28"/>
          <w:rtl/>
          <w:lang w:val="fr-CH"/>
        </w:rPr>
      </w:pPr>
      <w:r>
        <w:rPr>
          <w:rFonts w:hint="cs"/>
          <w:szCs w:val="28"/>
          <w:rtl/>
          <w:lang w:val="fr-CH"/>
        </w:rPr>
        <w:tab/>
      </w:r>
      <w:r w:rsidR="009E55FF" w:rsidRPr="00587D72">
        <w:rPr>
          <w:rFonts w:hint="cs"/>
          <w:szCs w:val="28"/>
          <w:rtl/>
          <w:lang w:val="fr-CH"/>
        </w:rPr>
        <w:tab/>
      </w:r>
      <w:r w:rsidR="009E55FF" w:rsidRPr="00587D72">
        <w:rPr>
          <w:rFonts w:hint="cs"/>
          <w:szCs w:val="28"/>
          <w:rtl/>
          <w:lang w:val="fr-CH"/>
        </w:rPr>
        <w:tab/>
      </w:r>
      <w:r>
        <w:rPr>
          <w:rFonts w:hint="cs"/>
          <w:szCs w:val="28"/>
          <w:rtl/>
          <w:lang w:val="fr-CH"/>
        </w:rPr>
        <w:tab/>
      </w:r>
      <w:r>
        <w:rPr>
          <w:rFonts w:hint="cs"/>
          <w:szCs w:val="28"/>
          <w:rtl/>
          <w:lang w:val="fr-CH"/>
        </w:rPr>
        <w:tab/>
      </w:r>
      <w:r w:rsidR="009E55FF" w:rsidRPr="007B4979">
        <w:rPr>
          <w:rFonts w:hint="cs"/>
          <w:spacing w:val="-2"/>
          <w:szCs w:val="28"/>
          <w:rtl/>
          <w:lang w:val="fr-CH"/>
        </w:rPr>
        <w:t>(ج)</w:t>
      </w:r>
      <w:r w:rsidR="009E55FF" w:rsidRPr="007B4979">
        <w:rPr>
          <w:rFonts w:hint="cs"/>
          <w:spacing w:val="-2"/>
          <w:szCs w:val="28"/>
          <w:rtl/>
          <w:lang w:val="fr-CH"/>
        </w:rPr>
        <w:tab/>
      </w:r>
      <w:r w:rsidRPr="007B4979">
        <w:rPr>
          <w:spacing w:val="-2"/>
          <w:szCs w:val="28"/>
          <w:rtl/>
          <w:lang w:val="fr-CH"/>
        </w:rPr>
        <w:t xml:space="preserve">آليات العمل الوطنية الراعية للإنفاذ الفعال </w:t>
      </w:r>
      <w:r w:rsidRPr="007B4979">
        <w:rPr>
          <w:rFonts w:hint="cs"/>
          <w:spacing w:val="-2"/>
          <w:szCs w:val="28"/>
          <w:rtl/>
          <w:lang w:val="fr-CH"/>
        </w:rPr>
        <w:t>ل</w:t>
      </w:r>
      <w:r w:rsidRPr="007B4979">
        <w:rPr>
          <w:spacing w:val="-2"/>
          <w:szCs w:val="28"/>
          <w:rtl/>
          <w:lang w:val="fr-CH"/>
        </w:rPr>
        <w:t xml:space="preserve">لمواثيق </w:t>
      </w:r>
      <w:r w:rsidRPr="007B4979">
        <w:rPr>
          <w:rFonts w:hint="cs"/>
          <w:spacing w:val="-2"/>
          <w:szCs w:val="28"/>
          <w:rtl/>
          <w:lang w:val="fr-CH"/>
        </w:rPr>
        <w:t>الدولية والإقليمية</w:t>
      </w:r>
      <w:r>
        <w:rPr>
          <w:szCs w:val="28"/>
          <w:rtl/>
          <w:lang w:val="fr-CH"/>
        </w:rPr>
        <w:br/>
      </w:r>
      <w:r>
        <w:rPr>
          <w:rFonts w:hint="cs"/>
          <w:szCs w:val="28"/>
          <w:rtl/>
          <w:lang w:val="fr-CH"/>
        </w:rPr>
        <w:t>ل</w:t>
      </w:r>
      <w:r w:rsidRPr="00587D72">
        <w:rPr>
          <w:szCs w:val="28"/>
          <w:rtl/>
          <w:lang w:val="fr-CH"/>
        </w:rPr>
        <w:t>حقوق الإنسان</w:t>
      </w:r>
      <w:r w:rsidR="009E55FF" w:rsidRPr="00587D72">
        <w:rPr>
          <w:rFonts w:hint="cs"/>
          <w:szCs w:val="28"/>
          <w:rtl/>
          <w:lang w:val="fr-CH"/>
        </w:rPr>
        <w:tab/>
      </w:r>
      <w:r w:rsidR="009E55FF" w:rsidRPr="00587D72">
        <w:rPr>
          <w:rFonts w:hint="cs"/>
          <w:szCs w:val="28"/>
          <w:rtl/>
          <w:lang w:val="fr-CH"/>
        </w:rPr>
        <w:tab/>
      </w:r>
      <w:r w:rsidR="009E55FF">
        <w:rPr>
          <w:rFonts w:hint="cs"/>
          <w:szCs w:val="28"/>
          <w:rtl/>
          <w:lang w:val="fr-CH"/>
        </w:rPr>
        <w:t>34-65</w:t>
      </w:r>
      <w:r w:rsidR="00545878">
        <w:rPr>
          <w:rFonts w:hint="cs"/>
          <w:szCs w:val="28"/>
          <w:rtl/>
          <w:lang w:val="fr-CH"/>
        </w:rPr>
        <w:tab/>
        <w:t>20</w:t>
      </w:r>
    </w:p>
    <w:p w:rsidR="009E55FF" w:rsidRPr="00587D72" w:rsidRDefault="009E55FF" w:rsidP="00540B75">
      <w:pPr>
        <w:tabs>
          <w:tab w:val="right" w:pos="1021"/>
          <w:tab w:val="left" w:pos="1077"/>
          <w:tab w:val="left" w:pos="1525"/>
          <w:tab w:val="left" w:pos="1842"/>
          <w:tab w:val="left" w:pos="2192"/>
          <w:tab w:val="left" w:pos="2681"/>
          <w:tab w:val="left" w:leader="dot" w:pos="7469"/>
          <w:tab w:val="left" w:pos="7972"/>
          <w:tab w:val="right" w:pos="9638"/>
        </w:tabs>
        <w:spacing w:line="360" w:lineRule="exact"/>
        <w:ind w:left="2676" w:hanging="2529"/>
        <w:jc w:val="left"/>
        <w:rPr>
          <w:rFonts w:hint="cs"/>
          <w:szCs w:val="28"/>
          <w:rtl/>
          <w:lang w:val="fr-CH"/>
        </w:rPr>
      </w:pPr>
      <w:r w:rsidRPr="00587D72">
        <w:rPr>
          <w:rFonts w:hint="cs"/>
          <w:szCs w:val="28"/>
          <w:rtl/>
          <w:lang w:val="fr-CH"/>
        </w:rPr>
        <w:tab/>
      </w:r>
      <w:r w:rsidRPr="00587D72">
        <w:rPr>
          <w:rFonts w:hint="cs"/>
          <w:szCs w:val="28"/>
          <w:rtl/>
          <w:lang w:val="fr-CH"/>
        </w:rPr>
        <w:tab/>
      </w:r>
      <w:r w:rsidR="007B4979">
        <w:rPr>
          <w:rFonts w:hint="cs"/>
          <w:szCs w:val="28"/>
          <w:rtl/>
          <w:lang w:val="fr-CH"/>
        </w:rPr>
        <w:tab/>
      </w:r>
      <w:r w:rsidR="007B4979">
        <w:rPr>
          <w:rFonts w:hint="cs"/>
          <w:szCs w:val="28"/>
          <w:rtl/>
          <w:lang w:val="fr-CH"/>
        </w:rPr>
        <w:tab/>
      </w:r>
      <w:r w:rsidR="007B4979">
        <w:rPr>
          <w:rFonts w:hint="cs"/>
          <w:szCs w:val="28"/>
          <w:rtl/>
          <w:lang w:val="fr-CH"/>
        </w:rPr>
        <w:tab/>
      </w:r>
      <w:r w:rsidRPr="00587D72">
        <w:rPr>
          <w:rFonts w:hint="cs"/>
          <w:szCs w:val="28"/>
          <w:rtl/>
          <w:lang w:val="fr-CH"/>
        </w:rPr>
        <w:t>(د)</w:t>
      </w:r>
      <w:r w:rsidRPr="00587D72">
        <w:rPr>
          <w:rFonts w:hint="cs"/>
          <w:szCs w:val="28"/>
          <w:rtl/>
          <w:lang w:val="fr-CH"/>
        </w:rPr>
        <w:tab/>
      </w:r>
      <w:r w:rsidR="007B4979">
        <w:rPr>
          <w:rFonts w:hint="cs"/>
          <w:szCs w:val="28"/>
          <w:rtl/>
          <w:lang w:val="fr-CH"/>
        </w:rPr>
        <w:t xml:space="preserve">سبل </w:t>
      </w:r>
      <w:r w:rsidR="007B4979" w:rsidRPr="00540B75">
        <w:rPr>
          <w:sz w:val="30"/>
          <w:rtl/>
          <w:lang w:val="fr-CH"/>
        </w:rPr>
        <w:t>الانتصاف الوطنية الضامنة للإنفاذ الفعال لمب</w:t>
      </w:r>
      <w:r w:rsidR="00540B75">
        <w:rPr>
          <w:rFonts w:hint="cs"/>
          <w:sz w:val="30"/>
          <w:rtl/>
          <w:lang w:val="fr-CH"/>
        </w:rPr>
        <w:t>ـ</w:t>
      </w:r>
      <w:r w:rsidR="007B4979" w:rsidRPr="00540B75">
        <w:rPr>
          <w:sz w:val="30"/>
          <w:rtl/>
          <w:lang w:val="fr-CH"/>
        </w:rPr>
        <w:t>ادئ حقوق</w:t>
      </w:r>
      <w:r w:rsidR="00540B75">
        <w:rPr>
          <w:rFonts w:hint="cs"/>
          <w:szCs w:val="28"/>
          <w:rtl/>
          <w:lang w:val="fr-CH"/>
        </w:rPr>
        <w:br/>
      </w:r>
      <w:r w:rsidR="007B4979" w:rsidRPr="00587D72">
        <w:rPr>
          <w:szCs w:val="28"/>
          <w:rtl/>
          <w:lang w:val="fr-CH"/>
        </w:rPr>
        <w:t>الإنسان</w:t>
      </w:r>
      <w:r w:rsidR="00540B75">
        <w:rPr>
          <w:rFonts w:hint="cs"/>
          <w:szCs w:val="28"/>
          <w:rtl/>
          <w:lang w:val="fr-CH"/>
        </w:rPr>
        <w:t xml:space="preserve"> </w:t>
      </w:r>
      <w:r w:rsidR="007B4979" w:rsidRPr="00587D72">
        <w:rPr>
          <w:szCs w:val="28"/>
          <w:rtl/>
          <w:lang w:val="fr-CH"/>
        </w:rPr>
        <w:t>في مصر</w:t>
      </w:r>
      <w:r w:rsidRPr="00587D72">
        <w:rPr>
          <w:rFonts w:hint="cs"/>
          <w:szCs w:val="28"/>
          <w:rtl/>
          <w:lang w:val="fr-CH"/>
        </w:rPr>
        <w:tab/>
      </w:r>
      <w:r w:rsidR="007B4979">
        <w:rPr>
          <w:rFonts w:hint="cs"/>
          <w:szCs w:val="28"/>
          <w:rtl/>
          <w:lang w:val="fr-CH"/>
        </w:rPr>
        <w:tab/>
      </w:r>
      <w:r>
        <w:rPr>
          <w:rFonts w:hint="cs"/>
          <w:szCs w:val="28"/>
          <w:rtl/>
          <w:lang w:val="fr-CH"/>
        </w:rPr>
        <w:t>66-68</w:t>
      </w:r>
      <w:r w:rsidR="00545878">
        <w:rPr>
          <w:rFonts w:hint="cs"/>
          <w:szCs w:val="28"/>
          <w:rtl/>
          <w:lang w:val="fr-CH"/>
        </w:rPr>
        <w:tab/>
        <w:t>29</w:t>
      </w:r>
    </w:p>
    <w:p w:rsidR="009E55FF" w:rsidRPr="00587D72" w:rsidRDefault="009E55FF" w:rsidP="007B4979">
      <w:pPr>
        <w:tabs>
          <w:tab w:val="right" w:pos="1021"/>
          <w:tab w:val="left" w:pos="1077"/>
          <w:tab w:val="left" w:pos="1525"/>
          <w:tab w:val="left" w:pos="1842"/>
          <w:tab w:val="left" w:pos="2192"/>
          <w:tab w:val="left" w:pos="2681"/>
          <w:tab w:val="left" w:leader="dot" w:pos="7469"/>
          <w:tab w:val="left" w:pos="7972"/>
          <w:tab w:val="right" w:pos="9638"/>
        </w:tabs>
        <w:spacing w:after="120" w:line="360" w:lineRule="exact"/>
        <w:rPr>
          <w:rFonts w:hint="cs"/>
          <w:szCs w:val="28"/>
          <w:rtl/>
          <w:lang w:val="fr-CH"/>
        </w:rPr>
      </w:pPr>
      <w:r w:rsidRPr="00587D72">
        <w:rPr>
          <w:rFonts w:hint="cs"/>
          <w:szCs w:val="28"/>
          <w:rtl/>
          <w:lang w:val="fr-CH"/>
        </w:rPr>
        <w:tab/>
      </w:r>
      <w:r w:rsidR="007B4979">
        <w:rPr>
          <w:rFonts w:hint="cs"/>
          <w:szCs w:val="28"/>
          <w:rtl/>
          <w:lang w:val="fr-CH"/>
        </w:rPr>
        <w:tab/>
      </w:r>
      <w:r w:rsidR="007B4979">
        <w:rPr>
          <w:rFonts w:hint="cs"/>
          <w:szCs w:val="28"/>
          <w:rtl/>
          <w:lang w:val="fr-CH"/>
        </w:rPr>
        <w:tab/>
      </w:r>
      <w:r>
        <w:rPr>
          <w:rFonts w:hint="cs"/>
          <w:szCs w:val="28"/>
          <w:rtl/>
          <w:lang w:val="fr-CH"/>
        </w:rPr>
        <w:t>هاء</w:t>
      </w:r>
      <w:r w:rsidR="007B4979">
        <w:rPr>
          <w:rFonts w:hint="cs"/>
          <w:szCs w:val="28"/>
          <w:rtl/>
          <w:lang w:val="fr-CH"/>
        </w:rPr>
        <w:tab/>
      </w:r>
      <w:r w:rsidRPr="00587D72">
        <w:rPr>
          <w:rFonts w:hint="cs"/>
          <w:szCs w:val="28"/>
          <w:rtl/>
          <w:lang w:val="fr-CH"/>
        </w:rPr>
        <w:t>-</w:t>
      </w:r>
      <w:r w:rsidRPr="00587D72">
        <w:rPr>
          <w:rFonts w:hint="cs"/>
          <w:szCs w:val="28"/>
          <w:rtl/>
          <w:lang w:val="fr-CH"/>
        </w:rPr>
        <w:tab/>
      </w:r>
      <w:r w:rsidRPr="00587D72">
        <w:rPr>
          <w:szCs w:val="28"/>
          <w:rtl/>
          <w:lang w:val="fr-CH"/>
        </w:rPr>
        <w:t>الإعلام والنشر والتوعية والتعليم بمبادئ حقوق الإنسان في مصر</w:t>
      </w:r>
      <w:r w:rsidRPr="00587D72">
        <w:rPr>
          <w:rFonts w:hint="cs"/>
          <w:szCs w:val="28"/>
          <w:rtl/>
          <w:lang w:val="fr-CH"/>
        </w:rPr>
        <w:tab/>
      </w:r>
      <w:r w:rsidRPr="00587D72">
        <w:rPr>
          <w:rFonts w:hint="cs"/>
          <w:szCs w:val="28"/>
          <w:rtl/>
          <w:lang w:val="fr-CH"/>
        </w:rPr>
        <w:tab/>
      </w:r>
      <w:r>
        <w:rPr>
          <w:rFonts w:hint="cs"/>
          <w:szCs w:val="28"/>
          <w:rtl/>
          <w:lang w:val="fr-CH"/>
        </w:rPr>
        <w:t>69-107</w:t>
      </w:r>
      <w:r w:rsidR="00545878">
        <w:rPr>
          <w:rFonts w:hint="cs"/>
          <w:szCs w:val="28"/>
          <w:rtl/>
          <w:lang w:val="fr-CH"/>
        </w:rPr>
        <w:tab/>
        <w:t>30</w:t>
      </w:r>
    </w:p>
    <w:p w:rsidR="009E55FF" w:rsidRPr="007B4979" w:rsidRDefault="007B4979" w:rsidP="00BF098F">
      <w:pPr>
        <w:tabs>
          <w:tab w:val="right" w:pos="1021"/>
          <w:tab w:val="left" w:pos="1077"/>
          <w:tab w:val="left" w:pos="1525"/>
          <w:tab w:val="left" w:pos="1842"/>
          <w:tab w:val="left" w:pos="2192"/>
          <w:tab w:val="left" w:pos="2681"/>
          <w:tab w:val="left" w:leader="dot" w:pos="7469"/>
          <w:tab w:val="left" w:pos="7972"/>
          <w:tab w:val="right" w:pos="9638"/>
        </w:tabs>
        <w:spacing w:line="360" w:lineRule="exact"/>
        <w:ind w:left="1525" w:hanging="1080"/>
        <w:jc w:val="left"/>
        <w:rPr>
          <w:rFonts w:hint="cs"/>
          <w:szCs w:val="28"/>
          <w:rtl/>
          <w:lang w:val="fr-CH"/>
        </w:rPr>
      </w:pPr>
      <w:r>
        <w:rPr>
          <w:rFonts w:hint="cs"/>
          <w:szCs w:val="28"/>
          <w:rtl/>
          <w:lang w:val="fr-CH"/>
        </w:rPr>
        <w:tab/>
      </w:r>
      <w:r w:rsidR="009E55FF" w:rsidRPr="008335D9">
        <w:rPr>
          <w:rFonts w:hint="cs"/>
          <w:szCs w:val="28"/>
          <w:rtl/>
          <w:lang w:val="fr-CH"/>
        </w:rPr>
        <w:t>ثانيا</w:t>
      </w:r>
      <w:r w:rsidR="00691E57">
        <w:rPr>
          <w:rFonts w:hint="cs"/>
          <w:szCs w:val="28"/>
          <w:rtl/>
          <w:lang w:val="fr-CH"/>
        </w:rPr>
        <w:t>ً</w:t>
      </w:r>
      <w:r>
        <w:rPr>
          <w:rFonts w:hint="cs"/>
          <w:szCs w:val="28"/>
          <w:rtl/>
          <w:lang w:val="fr-CH"/>
        </w:rPr>
        <w:tab/>
      </w:r>
      <w:r w:rsidR="009E55FF" w:rsidRPr="007B4979">
        <w:rPr>
          <w:rFonts w:hint="cs"/>
          <w:szCs w:val="28"/>
          <w:rtl/>
          <w:lang w:val="fr-CH"/>
        </w:rPr>
        <w:t>-</w:t>
      </w:r>
      <w:r w:rsidR="009E55FF" w:rsidRPr="007B4979">
        <w:rPr>
          <w:rFonts w:hint="cs"/>
          <w:szCs w:val="28"/>
          <w:rtl/>
          <w:lang w:val="fr-CH"/>
        </w:rPr>
        <w:tab/>
      </w:r>
      <w:r w:rsidR="009E55FF" w:rsidRPr="007B4979">
        <w:rPr>
          <w:szCs w:val="28"/>
          <w:rtl/>
          <w:lang w:val="fr-CH"/>
        </w:rPr>
        <w:t xml:space="preserve">التناول الموضوعي للحقوق الواردة </w:t>
      </w:r>
      <w:r w:rsidR="009E55FF" w:rsidRPr="007B4979">
        <w:rPr>
          <w:rFonts w:hint="cs"/>
          <w:szCs w:val="28"/>
          <w:rtl/>
          <w:lang w:val="fr-CH"/>
        </w:rPr>
        <w:t>في العهد الدولي الخاص بالحق</w:t>
      </w:r>
      <w:r w:rsidR="00540B75">
        <w:rPr>
          <w:rFonts w:hint="cs"/>
          <w:szCs w:val="28"/>
          <w:rtl/>
          <w:lang w:val="fr-CH"/>
        </w:rPr>
        <w:t>ـ</w:t>
      </w:r>
      <w:r w:rsidR="009E55FF" w:rsidRPr="007B4979">
        <w:rPr>
          <w:rFonts w:hint="cs"/>
          <w:szCs w:val="28"/>
          <w:rtl/>
          <w:lang w:val="fr-CH"/>
        </w:rPr>
        <w:t>وق الاقتصادي</w:t>
      </w:r>
      <w:r w:rsidR="00540B75">
        <w:rPr>
          <w:rFonts w:hint="cs"/>
          <w:szCs w:val="28"/>
          <w:rtl/>
          <w:lang w:val="fr-CH"/>
        </w:rPr>
        <w:t>ـ</w:t>
      </w:r>
      <w:r w:rsidR="009E55FF" w:rsidRPr="007B4979">
        <w:rPr>
          <w:rFonts w:hint="cs"/>
          <w:szCs w:val="28"/>
          <w:rtl/>
          <w:lang w:val="fr-CH"/>
        </w:rPr>
        <w:t>ة</w:t>
      </w:r>
      <w:r>
        <w:rPr>
          <w:szCs w:val="28"/>
          <w:rtl/>
          <w:lang w:val="fr-CH"/>
        </w:rPr>
        <w:br/>
      </w:r>
      <w:r w:rsidR="009E55FF" w:rsidRPr="007B4979">
        <w:rPr>
          <w:rFonts w:hint="cs"/>
          <w:szCs w:val="28"/>
          <w:rtl/>
          <w:lang w:val="fr-CH"/>
        </w:rPr>
        <w:t>والاجتماعية والثقافية</w:t>
      </w:r>
      <w:r>
        <w:rPr>
          <w:rFonts w:hint="cs"/>
          <w:szCs w:val="28"/>
          <w:rtl/>
          <w:lang w:val="fr-CH"/>
        </w:rPr>
        <w:tab/>
      </w:r>
      <w:r w:rsidR="009E55FF" w:rsidRPr="007B4979">
        <w:rPr>
          <w:rFonts w:hint="cs"/>
          <w:szCs w:val="28"/>
          <w:rtl/>
          <w:lang w:val="fr-CH"/>
        </w:rPr>
        <w:tab/>
        <w:t>108-360</w:t>
      </w:r>
      <w:r w:rsidR="00545878">
        <w:rPr>
          <w:rFonts w:hint="cs"/>
          <w:szCs w:val="28"/>
          <w:rtl/>
          <w:lang w:val="fr-CH"/>
        </w:rPr>
        <w:tab/>
        <w:t>40</w:t>
      </w:r>
    </w:p>
    <w:p w:rsidR="009E55FF" w:rsidRPr="007B4979" w:rsidRDefault="009E55FF" w:rsidP="009C187D">
      <w:pPr>
        <w:tabs>
          <w:tab w:val="right" w:pos="1021"/>
          <w:tab w:val="left" w:pos="1077"/>
          <w:tab w:val="left" w:pos="1525"/>
          <w:tab w:val="left" w:pos="1842"/>
          <w:tab w:val="left" w:pos="2438"/>
          <w:tab w:val="left" w:pos="2681"/>
          <w:tab w:val="left" w:leader="dot" w:pos="7469"/>
          <w:tab w:val="left" w:pos="7972"/>
          <w:tab w:val="right" w:pos="9638"/>
        </w:tabs>
        <w:spacing w:line="360" w:lineRule="exact"/>
        <w:rPr>
          <w:rFonts w:hint="cs"/>
          <w:szCs w:val="28"/>
          <w:rtl/>
          <w:lang w:val="fr-CH"/>
        </w:rPr>
      </w:pPr>
      <w:r w:rsidRPr="007B4979">
        <w:rPr>
          <w:rFonts w:hint="cs"/>
          <w:szCs w:val="28"/>
          <w:rtl/>
          <w:lang w:val="fr-CH"/>
        </w:rPr>
        <w:tab/>
      </w:r>
      <w:r w:rsidRPr="007B4979">
        <w:rPr>
          <w:rFonts w:hint="cs"/>
          <w:szCs w:val="28"/>
          <w:rtl/>
          <w:lang w:val="fr-CH"/>
        </w:rPr>
        <w:tab/>
      </w:r>
      <w:r w:rsidRPr="007B4979">
        <w:rPr>
          <w:rFonts w:hint="cs"/>
          <w:szCs w:val="28"/>
          <w:rtl/>
          <w:lang w:val="fr-CH"/>
        </w:rPr>
        <w:tab/>
      </w:r>
      <w:r w:rsidRPr="007B4979">
        <w:rPr>
          <w:szCs w:val="28"/>
          <w:rtl/>
          <w:lang w:val="fr-CH"/>
        </w:rPr>
        <w:t xml:space="preserve">المادة </w:t>
      </w:r>
      <w:r w:rsidR="00545878">
        <w:rPr>
          <w:rFonts w:hint="cs"/>
          <w:szCs w:val="28"/>
          <w:rtl/>
          <w:lang w:val="fr-CH"/>
        </w:rPr>
        <w:t>1</w:t>
      </w:r>
      <w:r w:rsidR="00B416B2">
        <w:rPr>
          <w:rFonts w:hint="cs"/>
          <w:szCs w:val="28"/>
          <w:rtl/>
          <w:lang w:val="fr-CH"/>
        </w:rPr>
        <w:t xml:space="preserve"> </w:t>
      </w:r>
      <w:r w:rsidR="00545878">
        <w:rPr>
          <w:rFonts w:hint="cs"/>
          <w:szCs w:val="28"/>
          <w:rtl/>
          <w:lang w:val="fr-CH"/>
        </w:rPr>
        <w:t>-</w:t>
      </w:r>
      <w:r w:rsidR="00545878">
        <w:rPr>
          <w:rFonts w:hint="cs"/>
          <w:szCs w:val="28"/>
          <w:rtl/>
          <w:lang w:val="fr-CH"/>
        </w:rPr>
        <w:tab/>
      </w:r>
      <w:r w:rsidRPr="007B4979">
        <w:rPr>
          <w:szCs w:val="28"/>
          <w:rtl/>
          <w:lang w:val="fr-CH"/>
        </w:rPr>
        <w:t>حق الشعوب في تقرير مصيرها</w:t>
      </w:r>
      <w:r w:rsidRPr="007B4979">
        <w:rPr>
          <w:rFonts w:hint="cs"/>
          <w:szCs w:val="28"/>
          <w:rtl/>
          <w:lang w:val="fr-CH"/>
        </w:rPr>
        <w:tab/>
      </w:r>
      <w:r w:rsidRPr="007B4979">
        <w:rPr>
          <w:rFonts w:hint="cs"/>
          <w:szCs w:val="28"/>
          <w:rtl/>
          <w:lang w:val="fr-CH"/>
        </w:rPr>
        <w:tab/>
        <w:t>108-114</w:t>
      </w:r>
      <w:r w:rsidR="00545878">
        <w:rPr>
          <w:rFonts w:hint="cs"/>
          <w:szCs w:val="28"/>
          <w:rtl/>
          <w:lang w:val="fr-CH"/>
        </w:rPr>
        <w:tab/>
        <w:t>40</w:t>
      </w:r>
    </w:p>
    <w:p w:rsidR="009E55FF" w:rsidRPr="007B4979" w:rsidRDefault="009E55FF" w:rsidP="009C187D">
      <w:pPr>
        <w:tabs>
          <w:tab w:val="right" w:pos="1021"/>
          <w:tab w:val="left" w:pos="1077"/>
          <w:tab w:val="left" w:pos="1525"/>
          <w:tab w:val="left" w:pos="1842"/>
          <w:tab w:val="left" w:pos="2438"/>
          <w:tab w:val="left" w:pos="2681"/>
          <w:tab w:val="left" w:leader="dot" w:pos="7469"/>
          <w:tab w:val="left" w:pos="7972"/>
          <w:tab w:val="right" w:pos="9638"/>
        </w:tabs>
        <w:spacing w:line="360" w:lineRule="exact"/>
        <w:rPr>
          <w:rFonts w:hint="cs"/>
          <w:szCs w:val="28"/>
          <w:rtl/>
          <w:lang w:val="fr-CH"/>
        </w:rPr>
      </w:pPr>
      <w:r w:rsidRPr="007B4979">
        <w:rPr>
          <w:rFonts w:hint="cs"/>
          <w:szCs w:val="28"/>
          <w:rtl/>
          <w:lang w:val="fr-CH"/>
        </w:rPr>
        <w:tab/>
      </w:r>
      <w:r w:rsidRPr="007B4979">
        <w:rPr>
          <w:rFonts w:hint="cs"/>
          <w:szCs w:val="28"/>
          <w:rtl/>
          <w:lang w:val="fr-CH"/>
        </w:rPr>
        <w:tab/>
      </w:r>
      <w:r w:rsidRPr="007B4979">
        <w:rPr>
          <w:rFonts w:hint="cs"/>
          <w:szCs w:val="28"/>
          <w:rtl/>
          <w:lang w:val="fr-CH"/>
        </w:rPr>
        <w:tab/>
      </w:r>
      <w:r w:rsidRPr="007B4979">
        <w:rPr>
          <w:szCs w:val="28"/>
          <w:rtl/>
          <w:lang w:val="fr-CH"/>
        </w:rPr>
        <w:t xml:space="preserve">المادة </w:t>
      </w:r>
      <w:r w:rsidRPr="007B4979">
        <w:rPr>
          <w:rFonts w:hint="cs"/>
          <w:szCs w:val="28"/>
          <w:rtl/>
          <w:lang w:val="fr-CH"/>
        </w:rPr>
        <w:t>2</w:t>
      </w:r>
      <w:r w:rsidR="00B416B2">
        <w:rPr>
          <w:rFonts w:hint="cs"/>
          <w:szCs w:val="28"/>
          <w:rtl/>
          <w:lang w:val="fr-CH"/>
        </w:rPr>
        <w:t xml:space="preserve"> </w:t>
      </w:r>
      <w:r w:rsidRPr="007B4979">
        <w:rPr>
          <w:rFonts w:hint="cs"/>
          <w:szCs w:val="28"/>
          <w:rtl/>
          <w:lang w:val="fr-CH"/>
        </w:rPr>
        <w:t>-</w:t>
      </w:r>
      <w:r w:rsidRPr="007B4979">
        <w:rPr>
          <w:rFonts w:hint="cs"/>
          <w:szCs w:val="28"/>
          <w:rtl/>
          <w:lang w:val="fr-CH"/>
        </w:rPr>
        <w:tab/>
      </w:r>
      <w:r w:rsidRPr="007B4979">
        <w:rPr>
          <w:szCs w:val="28"/>
          <w:rtl/>
          <w:lang w:val="fr-CH"/>
        </w:rPr>
        <w:t>ضمان المساواة في ممارسة الحقوق المحمية</w:t>
      </w:r>
      <w:r w:rsidRPr="007B4979">
        <w:rPr>
          <w:rFonts w:hint="cs"/>
          <w:szCs w:val="28"/>
          <w:rtl/>
          <w:lang w:val="fr-CH"/>
        </w:rPr>
        <w:t xml:space="preserve"> بموجب العهد</w:t>
      </w:r>
      <w:r w:rsidRPr="007B4979">
        <w:rPr>
          <w:rFonts w:hint="cs"/>
          <w:szCs w:val="28"/>
          <w:rtl/>
          <w:lang w:val="fr-CH"/>
        </w:rPr>
        <w:tab/>
      </w:r>
      <w:r w:rsidRPr="007B4979">
        <w:rPr>
          <w:rFonts w:hint="cs"/>
          <w:szCs w:val="28"/>
          <w:rtl/>
          <w:lang w:val="fr-CH"/>
        </w:rPr>
        <w:tab/>
        <w:t>115-120</w:t>
      </w:r>
      <w:r w:rsidR="00545878">
        <w:rPr>
          <w:rFonts w:hint="cs"/>
          <w:szCs w:val="28"/>
          <w:rtl/>
          <w:lang w:val="fr-CH"/>
        </w:rPr>
        <w:tab/>
        <w:t>42</w:t>
      </w:r>
    </w:p>
    <w:p w:rsidR="009E55FF" w:rsidRPr="007B4979" w:rsidRDefault="009E55FF" w:rsidP="009C187D">
      <w:pPr>
        <w:tabs>
          <w:tab w:val="right" w:pos="1021"/>
          <w:tab w:val="left" w:pos="1077"/>
          <w:tab w:val="left" w:pos="1525"/>
          <w:tab w:val="left" w:pos="1842"/>
          <w:tab w:val="left" w:pos="2438"/>
          <w:tab w:val="left" w:pos="2681"/>
          <w:tab w:val="left" w:leader="dot" w:pos="7469"/>
          <w:tab w:val="left" w:pos="7972"/>
          <w:tab w:val="right" w:pos="9638"/>
        </w:tabs>
        <w:spacing w:line="360" w:lineRule="exact"/>
        <w:rPr>
          <w:rFonts w:hint="cs"/>
          <w:szCs w:val="28"/>
          <w:rtl/>
          <w:lang w:val="fr-CH"/>
        </w:rPr>
      </w:pPr>
      <w:r w:rsidRPr="007B4979">
        <w:rPr>
          <w:rFonts w:hint="cs"/>
          <w:szCs w:val="28"/>
          <w:rtl/>
          <w:lang w:val="fr-CH"/>
        </w:rPr>
        <w:tab/>
      </w:r>
      <w:r w:rsidRPr="007B4979">
        <w:rPr>
          <w:rFonts w:hint="cs"/>
          <w:szCs w:val="28"/>
          <w:rtl/>
          <w:lang w:val="fr-CH"/>
        </w:rPr>
        <w:tab/>
      </w:r>
      <w:r w:rsidRPr="007B4979">
        <w:rPr>
          <w:rFonts w:hint="cs"/>
          <w:szCs w:val="28"/>
          <w:rtl/>
          <w:lang w:val="fr-CH"/>
        </w:rPr>
        <w:tab/>
      </w:r>
      <w:r w:rsidRPr="007B4979">
        <w:rPr>
          <w:szCs w:val="28"/>
          <w:rtl/>
          <w:lang w:val="fr-CH"/>
        </w:rPr>
        <w:t xml:space="preserve">المادة </w:t>
      </w:r>
      <w:r w:rsidRPr="007B4979">
        <w:rPr>
          <w:rFonts w:hint="cs"/>
          <w:szCs w:val="28"/>
          <w:rtl/>
          <w:lang w:val="fr-CH"/>
        </w:rPr>
        <w:t>3</w:t>
      </w:r>
      <w:r w:rsidR="00B416B2">
        <w:rPr>
          <w:rFonts w:hint="cs"/>
          <w:szCs w:val="28"/>
          <w:rtl/>
          <w:lang w:val="fr-CH"/>
        </w:rPr>
        <w:t xml:space="preserve"> </w:t>
      </w:r>
      <w:r w:rsidRPr="007B4979">
        <w:rPr>
          <w:rFonts w:hint="cs"/>
          <w:szCs w:val="28"/>
          <w:rtl/>
          <w:lang w:val="fr-CH"/>
        </w:rPr>
        <w:t>-</w:t>
      </w:r>
      <w:r w:rsidR="00545878">
        <w:rPr>
          <w:rFonts w:hint="cs"/>
          <w:szCs w:val="28"/>
          <w:rtl/>
          <w:lang w:val="fr-CH"/>
        </w:rPr>
        <w:tab/>
      </w:r>
      <w:r w:rsidRPr="007B4979">
        <w:rPr>
          <w:szCs w:val="28"/>
          <w:rtl/>
          <w:lang w:val="fr-CH"/>
        </w:rPr>
        <w:t>الحقوق المتساوية بين الرجال والنساء</w:t>
      </w:r>
      <w:r w:rsidRPr="007B4979">
        <w:rPr>
          <w:rFonts w:hint="cs"/>
          <w:szCs w:val="28"/>
          <w:rtl/>
          <w:lang w:val="fr-CH"/>
        </w:rPr>
        <w:tab/>
      </w:r>
      <w:r w:rsidRPr="007B4979">
        <w:rPr>
          <w:rFonts w:hint="cs"/>
          <w:szCs w:val="28"/>
          <w:rtl/>
          <w:lang w:val="fr-CH"/>
        </w:rPr>
        <w:tab/>
        <w:t>121-124</w:t>
      </w:r>
      <w:r w:rsidR="00545878">
        <w:rPr>
          <w:rFonts w:hint="cs"/>
          <w:szCs w:val="28"/>
          <w:rtl/>
          <w:lang w:val="fr-CH"/>
        </w:rPr>
        <w:tab/>
        <w:t>44</w:t>
      </w:r>
    </w:p>
    <w:p w:rsidR="009E55FF" w:rsidRPr="007B4979" w:rsidRDefault="009E55FF" w:rsidP="009C187D">
      <w:pPr>
        <w:tabs>
          <w:tab w:val="right" w:pos="1021"/>
          <w:tab w:val="left" w:pos="1077"/>
          <w:tab w:val="left" w:pos="1525"/>
          <w:tab w:val="left" w:pos="1842"/>
          <w:tab w:val="left" w:pos="2438"/>
          <w:tab w:val="left" w:pos="2681"/>
          <w:tab w:val="left" w:leader="dot" w:pos="7469"/>
          <w:tab w:val="left" w:pos="7972"/>
          <w:tab w:val="right" w:pos="9638"/>
        </w:tabs>
        <w:spacing w:line="360" w:lineRule="exact"/>
        <w:rPr>
          <w:rFonts w:hint="cs"/>
          <w:szCs w:val="28"/>
          <w:rtl/>
          <w:lang w:val="fr-CH"/>
        </w:rPr>
      </w:pPr>
      <w:r w:rsidRPr="007B4979">
        <w:rPr>
          <w:rFonts w:hint="cs"/>
          <w:szCs w:val="28"/>
          <w:rtl/>
          <w:lang w:val="fr-CH"/>
        </w:rPr>
        <w:tab/>
      </w:r>
      <w:r w:rsidRPr="007B4979">
        <w:rPr>
          <w:rFonts w:hint="cs"/>
          <w:szCs w:val="28"/>
          <w:rtl/>
          <w:lang w:val="fr-CH"/>
        </w:rPr>
        <w:tab/>
      </w:r>
      <w:r w:rsidRPr="007B4979">
        <w:rPr>
          <w:rFonts w:hint="cs"/>
          <w:szCs w:val="28"/>
          <w:rtl/>
          <w:lang w:val="fr-CH"/>
        </w:rPr>
        <w:tab/>
      </w:r>
      <w:r w:rsidRPr="007B4979">
        <w:rPr>
          <w:szCs w:val="28"/>
          <w:rtl/>
          <w:lang w:val="fr-CH"/>
        </w:rPr>
        <w:t xml:space="preserve">المادة </w:t>
      </w:r>
      <w:r w:rsidRPr="007B4979">
        <w:rPr>
          <w:rFonts w:hint="cs"/>
          <w:szCs w:val="28"/>
          <w:rtl/>
          <w:lang w:val="fr-CH"/>
        </w:rPr>
        <w:t>4</w:t>
      </w:r>
      <w:r w:rsidR="00B416B2">
        <w:rPr>
          <w:rFonts w:hint="cs"/>
          <w:szCs w:val="28"/>
          <w:rtl/>
          <w:lang w:val="fr-CH"/>
        </w:rPr>
        <w:t xml:space="preserve"> </w:t>
      </w:r>
      <w:r w:rsidRPr="007B4979">
        <w:rPr>
          <w:rFonts w:hint="cs"/>
          <w:szCs w:val="28"/>
          <w:rtl/>
          <w:lang w:val="fr-CH"/>
        </w:rPr>
        <w:t>-</w:t>
      </w:r>
      <w:r w:rsidRPr="007B4979">
        <w:rPr>
          <w:rFonts w:hint="cs"/>
          <w:szCs w:val="28"/>
          <w:rtl/>
          <w:lang w:val="fr-CH"/>
        </w:rPr>
        <w:tab/>
      </w:r>
      <w:r w:rsidRPr="007B4979">
        <w:rPr>
          <w:szCs w:val="28"/>
          <w:rtl/>
          <w:lang w:val="fr-CH"/>
        </w:rPr>
        <w:t>تنظيم مجال التمتع بالحقوق المحمية</w:t>
      </w:r>
      <w:r w:rsidRPr="007B4979">
        <w:rPr>
          <w:rFonts w:hint="cs"/>
          <w:szCs w:val="28"/>
          <w:rtl/>
          <w:lang w:val="fr-CH"/>
        </w:rPr>
        <w:tab/>
      </w:r>
      <w:r w:rsidRPr="007B4979">
        <w:rPr>
          <w:rFonts w:hint="cs"/>
          <w:szCs w:val="28"/>
          <w:rtl/>
          <w:lang w:val="fr-CH"/>
        </w:rPr>
        <w:tab/>
        <w:t>125-127</w:t>
      </w:r>
      <w:r w:rsidR="00545878">
        <w:rPr>
          <w:rFonts w:hint="cs"/>
          <w:szCs w:val="28"/>
          <w:rtl/>
          <w:lang w:val="fr-CH"/>
        </w:rPr>
        <w:tab/>
        <w:t>47</w:t>
      </w:r>
    </w:p>
    <w:p w:rsidR="009E55FF" w:rsidRPr="007B4979" w:rsidRDefault="009E55FF" w:rsidP="00207743">
      <w:pPr>
        <w:tabs>
          <w:tab w:val="right" w:pos="1021"/>
          <w:tab w:val="left" w:pos="1077"/>
          <w:tab w:val="left" w:pos="1525"/>
          <w:tab w:val="left" w:pos="1842"/>
          <w:tab w:val="left" w:pos="2438"/>
          <w:tab w:val="left" w:pos="2681"/>
          <w:tab w:val="left" w:leader="dot" w:pos="7469"/>
          <w:tab w:val="left" w:pos="7972"/>
          <w:tab w:val="right" w:pos="9638"/>
        </w:tabs>
        <w:spacing w:line="360" w:lineRule="exact"/>
        <w:rPr>
          <w:rFonts w:hint="cs"/>
          <w:szCs w:val="28"/>
          <w:rtl/>
          <w:lang w:val="fr-CH"/>
        </w:rPr>
      </w:pPr>
      <w:r w:rsidRPr="007B4979">
        <w:rPr>
          <w:rFonts w:hint="cs"/>
          <w:szCs w:val="28"/>
          <w:rtl/>
          <w:lang w:val="fr-CH"/>
        </w:rPr>
        <w:tab/>
      </w:r>
      <w:r w:rsidRPr="007B4979">
        <w:rPr>
          <w:rFonts w:hint="cs"/>
          <w:szCs w:val="28"/>
          <w:rtl/>
          <w:lang w:val="fr-CH"/>
        </w:rPr>
        <w:tab/>
      </w:r>
      <w:r w:rsidRPr="007B4979">
        <w:rPr>
          <w:rFonts w:hint="cs"/>
          <w:szCs w:val="28"/>
          <w:rtl/>
          <w:lang w:val="fr-CH"/>
        </w:rPr>
        <w:tab/>
      </w:r>
      <w:r w:rsidRPr="007B4979">
        <w:rPr>
          <w:szCs w:val="28"/>
          <w:rtl/>
          <w:lang w:val="fr-CH"/>
        </w:rPr>
        <w:t xml:space="preserve">المادة </w:t>
      </w:r>
      <w:r w:rsidRPr="007B4979">
        <w:rPr>
          <w:rFonts w:hint="cs"/>
          <w:szCs w:val="28"/>
          <w:rtl/>
          <w:lang w:val="fr-CH"/>
        </w:rPr>
        <w:t>5</w:t>
      </w:r>
      <w:r w:rsidR="00207743">
        <w:rPr>
          <w:rFonts w:hint="cs"/>
          <w:szCs w:val="28"/>
          <w:rtl/>
          <w:lang w:val="fr-CH"/>
        </w:rPr>
        <w:t xml:space="preserve"> </w:t>
      </w:r>
      <w:r w:rsidRPr="007B4979">
        <w:rPr>
          <w:rFonts w:hint="cs"/>
          <w:szCs w:val="28"/>
          <w:rtl/>
          <w:lang w:val="fr-CH"/>
        </w:rPr>
        <w:t>-</w:t>
      </w:r>
      <w:r w:rsidRPr="007B4979">
        <w:rPr>
          <w:rFonts w:hint="cs"/>
          <w:szCs w:val="28"/>
          <w:rtl/>
          <w:lang w:val="fr-CH"/>
        </w:rPr>
        <w:tab/>
      </w:r>
      <w:r w:rsidRPr="007B4979">
        <w:rPr>
          <w:szCs w:val="28"/>
          <w:rtl/>
          <w:lang w:val="fr-CH"/>
        </w:rPr>
        <w:t>منع تقييد الحقوق أو الحريات المحمية</w:t>
      </w:r>
      <w:r w:rsidRPr="007B4979">
        <w:rPr>
          <w:rFonts w:hint="cs"/>
          <w:szCs w:val="28"/>
          <w:rtl/>
          <w:lang w:val="fr-CH"/>
        </w:rPr>
        <w:tab/>
      </w:r>
      <w:r w:rsidRPr="007B4979">
        <w:rPr>
          <w:rFonts w:hint="cs"/>
          <w:szCs w:val="28"/>
          <w:rtl/>
          <w:lang w:val="fr-CH"/>
        </w:rPr>
        <w:tab/>
        <w:t>128-134</w:t>
      </w:r>
      <w:r w:rsidR="00545878">
        <w:rPr>
          <w:rFonts w:hint="cs"/>
          <w:szCs w:val="28"/>
          <w:rtl/>
          <w:lang w:val="fr-CH"/>
        </w:rPr>
        <w:tab/>
        <w:t>48</w:t>
      </w:r>
    </w:p>
    <w:p w:rsidR="009E55FF" w:rsidRPr="007B4979" w:rsidRDefault="009E55FF" w:rsidP="009C187D">
      <w:pPr>
        <w:tabs>
          <w:tab w:val="right" w:pos="1021"/>
          <w:tab w:val="left" w:pos="1077"/>
          <w:tab w:val="left" w:pos="1525"/>
          <w:tab w:val="left" w:pos="1842"/>
          <w:tab w:val="left" w:pos="2438"/>
          <w:tab w:val="left" w:pos="2681"/>
          <w:tab w:val="left" w:leader="dot" w:pos="7469"/>
          <w:tab w:val="left" w:pos="7972"/>
          <w:tab w:val="right" w:pos="9638"/>
        </w:tabs>
        <w:spacing w:line="360" w:lineRule="exact"/>
        <w:rPr>
          <w:rFonts w:hint="cs"/>
          <w:szCs w:val="28"/>
          <w:rtl/>
          <w:lang w:val="fr-CH"/>
        </w:rPr>
      </w:pPr>
      <w:r w:rsidRPr="007B4979">
        <w:rPr>
          <w:rFonts w:hint="cs"/>
          <w:szCs w:val="28"/>
          <w:rtl/>
          <w:lang w:val="fr-CH"/>
        </w:rPr>
        <w:tab/>
      </w:r>
      <w:r w:rsidRPr="007B4979">
        <w:rPr>
          <w:rFonts w:hint="cs"/>
          <w:szCs w:val="28"/>
          <w:rtl/>
          <w:lang w:val="fr-CH"/>
        </w:rPr>
        <w:tab/>
      </w:r>
      <w:r w:rsidRPr="007B4979">
        <w:rPr>
          <w:rFonts w:hint="cs"/>
          <w:szCs w:val="28"/>
          <w:rtl/>
          <w:lang w:val="fr-CH"/>
        </w:rPr>
        <w:tab/>
      </w:r>
      <w:r w:rsidRPr="007B4979">
        <w:rPr>
          <w:szCs w:val="28"/>
          <w:rtl/>
          <w:lang w:val="fr-CH"/>
        </w:rPr>
        <w:t xml:space="preserve">المادة </w:t>
      </w:r>
      <w:r w:rsidRPr="007B4979">
        <w:rPr>
          <w:rFonts w:hint="cs"/>
          <w:szCs w:val="28"/>
          <w:rtl/>
          <w:lang w:val="fr-CH"/>
        </w:rPr>
        <w:t>6</w:t>
      </w:r>
      <w:r w:rsidR="00B416B2">
        <w:rPr>
          <w:rFonts w:hint="cs"/>
          <w:szCs w:val="28"/>
          <w:rtl/>
          <w:lang w:val="fr-CH"/>
        </w:rPr>
        <w:t xml:space="preserve"> </w:t>
      </w:r>
      <w:r w:rsidRPr="007B4979">
        <w:rPr>
          <w:rFonts w:hint="cs"/>
          <w:szCs w:val="28"/>
          <w:rtl/>
          <w:lang w:val="fr-CH"/>
        </w:rPr>
        <w:t>-</w:t>
      </w:r>
      <w:r w:rsidRPr="007B4979">
        <w:rPr>
          <w:rFonts w:hint="cs"/>
          <w:szCs w:val="28"/>
          <w:rtl/>
          <w:lang w:val="fr-CH"/>
        </w:rPr>
        <w:tab/>
      </w:r>
      <w:r w:rsidRPr="007B4979">
        <w:rPr>
          <w:szCs w:val="28"/>
          <w:rtl/>
          <w:lang w:val="fr-CH"/>
        </w:rPr>
        <w:t>الحق في العمل</w:t>
      </w:r>
      <w:r w:rsidRPr="007B4979">
        <w:rPr>
          <w:szCs w:val="28"/>
          <w:rtl/>
          <w:lang w:val="fr-CH"/>
        </w:rPr>
        <w:tab/>
      </w:r>
      <w:r w:rsidRPr="007B4979">
        <w:rPr>
          <w:rFonts w:hint="cs"/>
          <w:szCs w:val="28"/>
          <w:rtl/>
          <w:lang w:val="fr-CH"/>
        </w:rPr>
        <w:tab/>
        <w:t>135-138</w:t>
      </w:r>
      <w:r w:rsidR="00545878">
        <w:rPr>
          <w:rFonts w:hint="cs"/>
          <w:szCs w:val="28"/>
          <w:rtl/>
          <w:lang w:val="fr-CH"/>
        </w:rPr>
        <w:tab/>
        <w:t>50</w:t>
      </w:r>
    </w:p>
    <w:p w:rsidR="009E55FF" w:rsidRPr="007B4979" w:rsidRDefault="009E55FF" w:rsidP="009C187D">
      <w:pPr>
        <w:tabs>
          <w:tab w:val="right" w:pos="1021"/>
          <w:tab w:val="left" w:pos="1077"/>
          <w:tab w:val="left" w:pos="1525"/>
          <w:tab w:val="left" w:pos="1842"/>
          <w:tab w:val="left" w:pos="2438"/>
          <w:tab w:val="left" w:pos="2681"/>
          <w:tab w:val="left" w:leader="dot" w:pos="7469"/>
          <w:tab w:val="left" w:pos="7972"/>
          <w:tab w:val="right" w:pos="9638"/>
        </w:tabs>
        <w:spacing w:line="360" w:lineRule="exact"/>
        <w:rPr>
          <w:rFonts w:hint="cs"/>
          <w:szCs w:val="28"/>
          <w:rtl/>
          <w:lang w:val="fr-CH"/>
        </w:rPr>
      </w:pPr>
      <w:r w:rsidRPr="007B4979">
        <w:rPr>
          <w:rFonts w:hint="cs"/>
          <w:szCs w:val="28"/>
          <w:rtl/>
          <w:lang w:val="fr-CH"/>
        </w:rPr>
        <w:tab/>
      </w:r>
      <w:r w:rsidRPr="007B4979">
        <w:rPr>
          <w:rFonts w:hint="cs"/>
          <w:szCs w:val="28"/>
          <w:rtl/>
          <w:lang w:val="fr-CH"/>
        </w:rPr>
        <w:tab/>
      </w:r>
      <w:r w:rsidRPr="007B4979">
        <w:rPr>
          <w:rFonts w:hint="cs"/>
          <w:szCs w:val="28"/>
          <w:rtl/>
          <w:lang w:val="fr-CH"/>
        </w:rPr>
        <w:tab/>
      </w:r>
      <w:r w:rsidRPr="007B4979">
        <w:rPr>
          <w:szCs w:val="28"/>
          <w:rtl/>
          <w:lang w:val="fr-CH"/>
        </w:rPr>
        <w:t xml:space="preserve">المادة </w:t>
      </w:r>
      <w:r w:rsidRPr="007B4979">
        <w:rPr>
          <w:rFonts w:hint="cs"/>
          <w:szCs w:val="28"/>
          <w:rtl/>
          <w:lang w:val="fr-CH"/>
        </w:rPr>
        <w:t>7</w:t>
      </w:r>
      <w:r w:rsidR="00B416B2">
        <w:rPr>
          <w:rFonts w:hint="cs"/>
          <w:szCs w:val="28"/>
          <w:rtl/>
          <w:lang w:val="fr-CH"/>
        </w:rPr>
        <w:t xml:space="preserve"> </w:t>
      </w:r>
      <w:r w:rsidRPr="007B4979">
        <w:rPr>
          <w:rFonts w:hint="cs"/>
          <w:szCs w:val="28"/>
          <w:rtl/>
          <w:lang w:val="fr-CH"/>
        </w:rPr>
        <w:t>-</w:t>
      </w:r>
      <w:r w:rsidR="00545878">
        <w:rPr>
          <w:rFonts w:hint="cs"/>
          <w:szCs w:val="28"/>
          <w:rtl/>
          <w:lang w:val="fr-CH"/>
        </w:rPr>
        <w:tab/>
      </w:r>
      <w:r w:rsidRPr="007B4979">
        <w:rPr>
          <w:szCs w:val="28"/>
          <w:rtl/>
          <w:lang w:val="fr-CH"/>
        </w:rPr>
        <w:t>شروط العمل</w:t>
      </w:r>
      <w:r w:rsidRPr="007B4979">
        <w:rPr>
          <w:rFonts w:hint="cs"/>
          <w:szCs w:val="28"/>
          <w:rtl/>
          <w:lang w:val="fr-CH"/>
        </w:rPr>
        <w:tab/>
      </w:r>
      <w:r w:rsidRPr="007B4979">
        <w:rPr>
          <w:rFonts w:hint="cs"/>
          <w:szCs w:val="28"/>
          <w:rtl/>
          <w:lang w:val="fr-CH"/>
        </w:rPr>
        <w:tab/>
        <w:t>139-148</w:t>
      </w:r>
      <w:r w:rsidR="00545878">
        <w:rPr>
          <w:rFonts w:hint="cs"/>
          <w:szCs w:val="28"/>
          <w:rtl/>
          <w:lang w:val="fr-CH"/>
        </w:rPr>
        <w:tab/>
        <w:t>51</w:t>
      </w:r>
    </w:p>
    <w:p w:rsidR="009E55FF" w:rsidRPr="007B4979" w:rsidRDefault="009E55FF" w:rsidP="009C187D">
      <w:pPr>
        <w:tabs>
          <w:tab w:val="right" w:pos="1021"/>
          <w:tab w:val="left" w:pos="1077"/>
          <w:tab w:val="left" w:pos="1525"/>
          <w:tab w:val="left" w:pos="1842"/>
          <w:tab w:val="left" w:pos="2438"/>
          <w:tab w:val="left" w:pos="2681"/>
          <w:tab w:val="left" w:leader="dot" w:pos="7469"/>
          <w:tab w:val="left" w:pos="7972"/>
          <w:tab w:val="right" w:pos="9638"/>
        </w:tabs>
        <w:spacing w:line="360" w:lineRule="exact"/>
        <w:rPr>
          <w:rFonts w:hint="cs"/>
          <w:szCs w:val="28"/>
          <w:rtl/>
          <w:lang w:val="fr-CH"/>
        </w:rPr>
      </w:pPr>
      <w:r w:rsidRPr="007B4979">
        <w:rPr>
          <w:rFonts w:hint="cs"/>
          <w:szCs w:val="28"/>
          <w:rtl/>
          <w:lang w:val="fr-CH"/>
        </w:rPr>
        <w:tab/>
      </w:r>
      <w:r w:rsidRPr="007B4979">
        <w:rPr>
          <w:rFonts w:hint="cs"/>
          <w:szCs w:val="28"/>
          <w:rtl/>
          <w:lang w:val="fr-CH"/>
        </w:rPr>
        <w:tab/>
      </w:r>
      <w:r w:rsidRPr="007B4979">
        <w:rPr>
          <w:rFonts w:hint="cs"/>
          <w:szCs w:val="28"/>
          <w:rtl/>
          <w:lang w:val="fr-CH"/>
        </w:rPr>
        <w:tab/>
      </w:r>
      <w:r w:rsidRPr="007B4979">
        <w:rPr>
          <w:szCs w:val="28"/>
          <w:rtl/>
          <w:lang w:val="fr-CH"/>
        </w:rPr>
        <w:t>المادة</w:t>
      </w:r>
      <w:r w:rsidRPr="007B4979">
        <w:rPr>
          <w:rFonts w:hint="cs"/>
          <w:szCs w:val="28"/>
          <w:rtl/>
          <w:lang w:val="fr-CH"/>
        </w:rPr>
        <w:t xml:space="preserve"> 8</w:t>
      </w:r>
      <w:r w:rsidR="00B416B2">
        <w:rPr>
          <w:rFonts w:hint="cs"/>
          <w:szCs w:val="28"/>
          <w:rtl/>
          <w:lang w:val="fr-CH"/>
        </w:rPr>
        <w:t xml:space="preserve"> </w:t>
      </w:r>
      <w:r w:rsidRPr="007B4979">
        <w:rPr>
          <w:rFonts w:hint="cs"/>
          <w:szCs w:val="28"/>
          <w:rtl/>
          <w:lang w:val="fr-CH"/>
        </w:rPr>
        <w:t>-</w:t>
      </w:r>
      <w:r w:rsidR="00545878">
        <w:rPr>
          <w:rFonts w:hint="cs"/>
          <w:szCs w:val="28"/>
          <w:rtl/>
          <w:lang w:val="fr-CH"/>
        </w:rPr>
        <w:tab/>
      </w:r>
      <w:r w:rsidRPr="007B4979">
        <w:rPr>
          <w:szCs w:val="28"/>
          <w:rtl/>
          <w:lang w:val="fr-CH"/>
        </w:rPr>
        <w:t>الحق في تشكيل نقابات</w:t>
      </w:r>
      <w:r w:rsidRPr="007B4979">
        <w:rPr>
          <w:rFonts w:hint="cs"/>
          <w:szCs w:val="28"/>
          <w:rtl/>
          <w:lang w:val="fr-CH"/>
        </w:rPr>
        <w:tab/>
      </w:r>
      <w:r w:rsidRPr="007B4979">
        <w:rPr>
          <w:szCs w:val="28"/>
          <w:rtl/>
          <w:lang w:val="fr-CH"/>
        </w:rPr>
        <w:tab/>
      </w:r>
      <w:r w:rsidRPr="007B4979">
        <w:rPr>
          <w:rFonts w:hint="cs"/>
          <w:szCs w:val="28"/>
          <w:rtl/>
          <w:lang w:val="fr-CH"/>
        </w:rPr>
        <w:t>149-158</w:t>
      </w:r>
      <w:r w:rsidR="00545878">
        <w:rPr>
          <w:rFonts w:hint="cs"/>
          <w:szCs w:val="28"/>
          <w:rtl/>
          <w:lang w:val="fr-CH"/>
        </w:rPr>
        <w:tab/>
        <w:t>53</w:t>
      </w:r>
    </w:p>
    <w:p w:rsidR="009E55FF" w:rsidRPr="007B4979" w:rsidRDefault="009E55FF" w:rsidP="009C187D">
      <w:pPr>
        <w:tabs>
          <w:tab w:val="right" w:pos="1021"/>
          <w:tab w:val="left" w:pos="1077"/>
          <w:tab w:val="left" w:pos="1525"/>
          <w:tab w:val="left" w:pos="1842"/>
          <w:tab w:val="left" w:pos="2438"/>
          <w:tab w:val="left" w:pos="2681"/>
          <w:tab w:val="left" w:leader="dot" w:pos="7469"/>
          <w:tab w:val="left" w:pos="7972"/>
          <w:tab w:val="right" w:pos="9638"/>
        </w:tabs>
        <w:spacing w:line="360" w:lineRule="exact"/>
        <w:rPr>
          <w:rFonts w:hint="cs"/>
          <w:szCs w:val="28"/>
          <w:rtl/>
          <w:lang w:val="fr-CH"/>
        </w:rPr>
      </w:pPr>
      <w:r w:rsidRPr="007B4979">
        <w:rPr>
          <w:rFonts w:hint="cs"/>
          <w:szCs w:val="28"/>
          <w:rtl/>
          <w:lang w:val="fr-CH"/>
        </w:rPr>
        <w:tab/>
      </w:r>
      <w:r w:rsidRPr="007B4979">
        <w:rPr>
          <w:rFonts w:hint="cs"/>
          <w:szCs w:val="28"/>
          <w:rtl/>
          <w:lang w:val="fr-CH"/>
        </w:rPr>
        <w:tab/>
      </w:r>
      <w:r w:rsidRPr="007B4979">
        <w:rPr>
          <w:rFonts w:hint="cs"/>
          <w:szCs w:val="28"/>
          <w:rtl/>
          <w:lang w:val="fr-CH"/>
        </w:rPr>
        <w:tab/>
      </w:r>
      <w:r w:rsidRPr="007B4979">
        <w:rPr>
          <w:szCs w:val="28"/>
          <w:rtl/>
          <w:lang w:val="fr-CH"/>
        </w:rPr>
        <w:t xml:space="preserve">المادة </w:t>
      </w:r>
      <w:r w:rsidRPr="007B4979">
        <w:rPr>
          <w:rFonts w:hint="cs"/>
          <w:szCs w:val="28"/>
          <w:rtl/>
          <w:lang w:val="fr-CH"/>
        </w:rPr>
        <w:t>9</w:t>
      </w:r>
      <w:r w:rsidR="00B416B2">
        <w:rPr>
          <w:rFonts w:hint="cs"/>
          <w:szCs w:val="28"/>
          <w:rtl/>
          <w:lang w:val="fr-CH"/>
        </w:rPr>
        <w:t xml:space="preserve"> </w:t>
      </w:r>
      <w:r w:rsidRPr="007B4979">
        <w:rPr>
          <w:rFonts w:hint="cs"/>
          <w:szCs w:val="28"/>
          <w:rtl/>
          <w:lang w:val="fr-CH"/>
        </w:rPr>
        <w:t>-</w:t>
      </w:r>
      <w:r w:rsidR="00545878">
        <w:rPr>
          <w:rFonts w:hint="cs"/>
          <w:szCs w:val="28"/>
          <w:rtl/>
          <w:lang w:val="fr-CH"/>
        </w:rPr>
        <w:tab/>
      </w:r>
      <w:r w:rsidRPr="007B4979">
        <w:rPr>
          <w:szCs w:val="28"/>
          <w:rtl/>
          <w:lang w:val="fr-CH"/>
        </w:rPr>
        <w:t xml:space="preserve">الحق في </w:t>
      </w:r>
      <w:r w:rsidRPr="007B4979">
        <w:rPr>
          <w:rFonts w:hint="cs"/>
          <w:szCs w:val="28"/>
          <w:rtl/>
          <w:lang w:val="fr-CH"/>
        </w:rPr>
        <w:t>الضمان</w:t>
      </w:r>
      <w:r w:rsidRPr="007B4979">
        <w:rPr>
          <w:szCs w:val="28"/>
          <w:rtl/>
          <w:lang w:val="fr-CH"/>
        </w:rPr>
        <w:t xml:space="preserve"> الاجتماعي</w:t>
      </w:r>
      <w:r w:rsidRPr="007B4979">
        <w:rPr>
          <w:rFonts w:hint="cs"/>
          <w:szCs w:val="28"/>
          <w:rtl/>
          <w:lang w:val="fr-CH"/>
        </w:rPr>
        <w:tab/>
      </w:r>
      <w:r w:rsidRPr="007B4979">
        <w:rPr>
          <w:rFonts w:hint="cs"/>
          <w:szCs w:val="28"/>
          <w:rtl/>
          <w:lang w:val="fr-CH"/>
        </w:rPr>
        <w:tab/>
        <w:t>159-172</w:t>
      </w:r>
      <w:r w:rsidR="00545878">
        <w:rPr>
          <w:rFonts w:hint="cs"/>
          <w:szCs w:val="28"/>
          <w:rtl/>
          <w:lang w:val="fr-CH"/>
        </w:rPr>
        <w:tab/>
        <w:t>55</w:t>
      </w:r>
    </w:p>
    <w:p w:rsidR="009E55FF" w:rsidRPr="003F5A1B" w:rsidRDefault="009E55FF" w:rsidP="009C187D">
      <w:pPr>
        <w:tabs>
          <w:tab w:val="right" w:pos="1021"/>
          <w:tab w:val="left" w:pos="1077"/>
          <w:tab w:val="left" w:pos="1525"/>
          <w:tab w:val="left" w:pos="1842"/>
          <w:tab w:val="left" w:pos="2438"/>
          <w:tab w:val="left" w:pos="2681"/>
          <w:tab w:val="left" w:leader="dot" w:pos="7469"/>
          <w:tab w:val="left" w:pos="7972"/>
          <w:tab w:val="right" w:pos="9638"/>
        </w:tabs>
        <w:spacing w:line="360" w:lineRule="exact"/>
        <w:rPr>
          <w:rFonts w:hint="cs"/>
          <w:szCs w:val="28"/>
          <w:rtl/>
          <w:lang w:val="fr-CH"/>
        </w:rPr>
      </w:pPr>
      <w:r w:rsidRPr="003F5A1B">
        <w:rPr>
          <w:rFonts w:hint="cs"/>
          <w:szCs w:val="28"/>
          <w:rtl/>
          <w:lang w:val="fr-CH"/>
        </w:rPr>
        <w:tab/>
      </w:r>
      <w:r>
        <w:rPr>
          <w:rFonts w:hint="cs"/>
          <w:szCs w:val="28"/>
          <w:rtl/>
          <w:lang w:val="fr-CH"/>
        </w:rPr>
        <w:tab/>
      </w:r>
      <w:r>
        <w:rPr>
          <w:rFonts w:hint="cs"/>
          <w:szCs w:val="28"/>
          <w:rtl/>
          <w:lang w:val="fr-CH"/>
        </w:rPr>
        <w:tab/>
        <w:t>المادة 10-</w:t>
      </w:r>
      <w:r>
        <w:rPr>
          <w:rFonts w:hint="cs"/>
          <w:szCs w:val="28"/>
          <w:rtl/>
          <w:lang w:val="fr-CH"/>
        </w:rPr>
        <w:tab/>
        <w:t>حماية الأسرة</w:t>
      </w:r>
      <w:r>
        <w:rPr>
          <w:rFonts w:hint="cs"/>
          <w:szCs w:val="28"/>
          <w:rtl/>
          <w:lang w:val="fr-CH"/>
        </w:rPr>
        <w:tab/>
      </w:r>
      <w:r>
        <w:rPr>
          <w:rFonts w:hint="cs"/>
          <w:szCs w:val="28"/>
          <w:rtl/>
          <w:lang w:val="fr-CH"/>
        </w:rPr>
        <w:tab/>
        <w:t>173-196</w:t>
      </w:r>
      <w:r w:rsidR="00545878">
        <w:rPr>
          <w:rFonts w:hint="cs"/>
          <w:szCs w:val="28"/>
          <w:rtl/>
          <w:lang w:val="fr-CH"/>
        </w:rPr>
        <w:tab/>
        <w:t>59</w:t>
      </w:r>
    </w:p>
    <w:p w:rsidR="009E55FF" w:rsidRPr="007B4979" w:rsidRDefault="009E55FF" w:rsidP="009C187D">
      <w:pPr>
        <w:tabs>
          <w:tab w:val="right" w:pos="1021"/>
          <w:tab w:val="left" w:pos="1077"/>
          <w:tab w:val="left" w:pos="1525"/>
          <w:tab w:val="left" w:pos="1842"/>
          <w:tab w:val="left" w:pos="2438"/>
          <w:tab w:val="left" w:pos="2681"/>
          <w:tab w:val="left" w:leader="dot" w:pos="7469"/>
          <w:tab w:val="left" w:pos="7972"/>
          <w:tab w:val="right" w:pos="9638"/>
        </w:tabs>
        <w:spacing w:line="360" w:lineRule="exact"/>
        <w:rPr>
          <w:rFonts w:hint="cs"/>
          <w:szCs w:val="28"/>
          <w:rtl/>
          <w:lang w:val="fr-CH"/>
        </w:rPr>
      </w:pPr>
      <w:r w:rsidRPr="007B4979">
        <w:rPr>
          <w:rFonts w:hint="cs"/>
          <w:szCs w:val="28"/>
          <w:rtl/>
          <w:lang w:val="fr-CH"/>
        </w:rPr>
        <w:tab/>
      </w:r>
      <w:r w:rsidRPr="007B4979">
        <w:rPr>
          <w:rFonts w:hint="cs"/>
          <w:szCs w:val="28"/>
          <w:rtl/>
          <w:lang w:val="fr-CH"/>
        </w:rPr>
        <w:tab/>
      </w:r>
      <w:r w:rsidRPr="007B4979">
        <w:rPr>
          <w:rFonts w:hint="cs"/>
          <w:szCs w:val="28"/>
          <w:rtl/>
          <w:lang w:val="fr-CH"/>
        </w:rPr>
        <w:tab/>
      </w:r>
      <w:r w:rsidRPr="007B4979">
        <w:rPr>
          <w:szCs w:val="28"/>
          <w:rtl/>
          <w:lang w:val="fr-CH"/>
        </w:rPr>
        <w:t xml:space="preserve">المادة </w:t>
      </w:r>
      <w:r w:rsidRPr="007B4979">
        <w:rPr>
          <w:rFonts w:hint="cs"/>
          <w:szCs w:val="28"/>
          <w:rtl/>
          <w:lang w:val="fr-CH"/>
        </w:rPr>
        <w:t>11-</w:t>
      </w:r>
      <w:r w:rsidRPr="007B4979">
        <w:rPr>
          <w:rFonts w:hint="cs"/>
          <w:szCs w:val="28"/>
          <w:rtl/>
          <w:lang w:val="fr-CH"/>
        </w:rPr>
        <w:tab/>
      </w:r>
      <w:r w:rsidRPr="007B4979">
        <w:rPr>
          <w:szCs w:val="28"/>
          <w:rtl/>
          <w:lang w:val="fr-CH"/>
        </w:rPr>
        <w:t>الحق في مستوى معيش</w:t>
      </w:r>
      <w:r w:rsidRPr="007B4979">
        <w:rPr>
          <w:rFonts w:hint="cs"/>
          <w:szCs w:val="28"/>
          <w:rtl/>
          <w:lang w:val="fr-CH"/>
        </w:rPr>
        <w:t>ي</w:t>
      </w:r>
      <w:r w:rsidRPr="007B4979">
        <w:rPr>
          <w:szCs w:val="28"/>
          <w:rtl/>
          <w:lang w:val="fr-CH"/>
        </w:rPr>
        <w:t xml:space="preserve"> مناسب</w:t>
      </w:r>
      <w:r w:rsidRPr="007B4979">
        <w:rPr>
          <w:rFonts w:hint="cs"/>
          <w:szCs w:val="28"/>
          <w:rtl/>
          <w:lang w:val="fr-CH"/>
        </w:rPr>
        <w:tab/>
      </w:r>
      <w:r w:rsidRPr="007B4979">
        <w:rPr>
          <w:rFonts w:hint="cs"/>
          <w:szCs w:val="28"/>
          <w:rtl/>
          <w:lang w:val="fr-CH"/>
        </w:rPr>
        <w:tab/>
        <w:t>197-230</w:t>
      </w:r>
      <w:r w:rsidR="00545878">
        <w:rPr>
          <w:rFonts w:hint="cs"/>
          <w:szCs w:val="28"/>
          <w:rtl/>
          <w:lang w:val="fr-CH"/>
        </w:rPr>
        <w:tab/>
        <w:t>65</w:t>
      </w:r>
    </w:p>
    <w:p w:rsidR="009E55FF" w:rsidRPr="007B4979" w:rsidRDefault="009E55FF" w:rsidP="009C187D">
      <w:pPr>
        <w:tabs>
          <w:tab w:val="right" w:pos="1021"/>
          <w:tab w:val="left" w:pos="1077"/>
          <w:tab w:val="left" w:pos="1525"/>
          <w:tab w:val="left" w:pos="1842"/>
          <w:tab w:val="left" w:pos="2438"/>
          <w:tab w:val="left" w:pos="2681"/>
          <w:tab w:val="left" w:leader="dot" w:pos="7469"/>
          <w:tab w:val="left" w:pos="7972"/>
          <w:tab w:val="right" w:pos="9638"/>
        </w:tabs>
        <w:spacing w:line="360" w:lineRule="exact"/>
        <w:rPr>
          <w:rFonts w:hint="cs"/>
          <w:szCs w:val="28"/>
          <w:rtl/>
          <w:lang w:val="fr-CH"/>
        </w:rPr>
      </w:pPr>
      <w:r w:rsidRPr="003F5A1B">
        <w:rPr>
          <w:rFonts w:hint="cs"/>
          <w:szCs w:val="28"/>
          <w:rtl/>
          <w:lang w:val="fr-CH"/>
        </w:rPr>
        <w:tab/>
      </w:r>
      <w:r w:rsidRPr="007B4979">
        <w:rPr>
          <w:rFonts w:hint="cs"/>
          <w:szCs w:val="28"/>
          <w:rtl/>
          <w:lang w:val="fr-CH"/>
        </w:rPr>
        <w:tab/>
      </w:r>
      <w:r w:rsidRPr="007B4979">
        <w:rPr>
          <w:rFonts w:hint="cs"/>
          <w:szCs w:val="28"/>
          <w:rtl/>
          <w:lang w:val="fr-CH"/>
        </w:rPr>
        <w:tab/>
      </w:r>
      <w:r w:rsidRPr="007B4979">
        <w:rPr>
          <w:szCs w:val="28"/>
          <w:rtl/>
          <w:lang w:val="fr-CH"/>
        </w:rPr>
        <w:t xml:space="preserve">المادة </w:t>
      </w:r>
      <w:r w:rsidRPr="007B4979">
        <w:rPr>
          <w:rFonts w:hint="cs"/>
          <w:szCs w:val="28"/>
          <w:rtl/>
          <w:lang w:val="fr-CH"/>
        </w:rPr>
        <w:t>12-</w:t>
      </w:r>
      <w:r w:rsidRPr="007B4979">
        <w:rPr>
          <w:rFonts w:hint="cs"/>
          <w:szCs w:val="28"/>
          <w:rtl/>
          <w:lang w:val="fr-CH"/>
        </w:rPr>
        <w:tab/>
      </w:r>
      <w:r w:rsidRPr="007B4979">
        <w:rPr>
          <w:szCs w:val="28"/>
          <w:rtl/>
          <w:lang w:val="fr-CH"/>
        </w:rPr>
        <w:t>الحق في الرعاية الصحية</w:t>
      </w:r>
      <w:r w:rsidRPr="007B4979">
        <w:rPr>
          <w:rFonts w:hint="cs"/>
          <w:szCs w:val="28"/>
          <w:rtl/>
          <w:lang w:val="fr-CH"/>
        </w:rPr>
        <w:tab/>
      </w:r>
      <w:r w:rsidRPr="007B4979">
        <w:rPr>
          <w:rFonts w:hint="cs"/>
          <w:szCs w:val="28"/>
          <w:rtl/>
          <w:lang w:val="fr-CH"/>
        </w:rPr>
        <w:tab/>
        <w:t>231-274</w:t>
      </w:r>
      <w:r w:rsidR="00545878">
        <w:rPr>
          <w:rFonts w:hint="cs"/>
          <w:szCs w:val="28"/>
          <w:rtl/>
          <w:lang w:val="fr-CH"/>
        </w:rPr>
        <w:tab/>
        <w:t>73</w:t>
      </w:r>
    </w:p>
    <w:p w:rsidR="009E55FF" w:rsidRPr="007B4979" w:rsidRDefault="009E55FF" w:rsidP="009C187D">
      <w:pPr>
        <w:tabs>
          <w:tab w:val="right" w:pos="1021"/>
          <w:tab w:val="left" w:pos="1077"/>
          <w:tab w:val="left" w:pos="1525"/>
          <w:tab w:val="left" w:pos="1842"/>
          <w:tab w:val="left" w:pos="2438"/>
          <w:tab w:val="left" w:pos="2681"/>
          <w:tab w:val="left" w:leader="dot" w:pos="7469"/>
          <w:tab w:val="left" w:pos="7972"/>
          <w:tab w:val="right" w:pos="9638"/>
        </w:tabs>
        <w:spacing w:line="360" w:lineRule="exact"/>
        <w:rPr>
          <w:rFonts w:hint="cs"/>
          <w:szCs w:val="28"/>
          <w:rtl/>
          <w:lang w:val="fr-CH"/>
        </w:rPr>
      </w:pPr>
      <w:r w:rsidRPr="007B4979">
        <w:rPr>
          <w:rFonts w:hint="cs"/>
          <w:szCs w:val="28"/>
          <w:rtl/>
          <w:lang w:val="fr-CH"/>
        </w:rPr>
        <w:tab/>
      </w:r>
      <w:r w:rsidRPr="007B4979">
        <w:rPr>
          <w:rFonts w:hint="cs"/>
          <w:szCs w:val="28"/>
          <w:rtl/>
          <w:lang w:val="fr-CH"/>
        </w:rPr>
        <w:tab/>
      </w:r>
      <w:r w:rsidRPr="007B4979">
        <w:rPr>
          <w:rFonts w:hint="cs"/>
          <w:szCs w:val="28"/>
          <w:rtl/>
          <w:lang w:val="fr-CH"/>
        </w:rPr>
        <w:tab/>
      </w:r>
      <w:r w:rsidRPr="007B4979">
        <w:rPr>
          <w:szCs w:val="28"/>
          <w:rtl/>
          <w:lang w:val="fr-CH"/>
        </w:rPr>
        <w:t xml:space="preserve">المادة </w:t>
      </w:r>
      <w:r w:rsidRPr="007B4979">
        <w:rPr>
          <w:rFonts w:hint="cs"/>
          <w:szCs w:val="28"/>
          <w:rtl/>
          <w:lang w:val="fr-CH"/>
        </w:rPr>
        <w:t>13-</w:t>
      </w:r>
      <w:r w:rsidRPr="007B4979">
        <w:rPr>
          <w:rFonts w:hint="cs"/>
          <w:szCs w:val="28"/>
          <w:rtl/>
          <w:lang w:val="fr-CH"/>
        </w:rPr>
        <w:tab/>
      </w:r>
      <w:r w:rsidRPr="007B4979">
        <w:rPr>
          <w:szCs w:val="28"/>
          <w:rtl/>
          <w:lang w:val="fr-CH"/>
        </w:rPr>
        <w:t>الحق في التعليم</w:t>
      </w:r>
      <w:r w:rsidRPr="007B4979">
        <w:rPr>
          <w:rFonts w:hint="cs"/>
          <w:szCs w:val="28"/>
          <w:rtl/>
          <w:lang w:val="fr-CH"/>
        </w:rPr>
        <w:tab/>
      </w:r>
      <w:r w:rsidRPr="007B4979">
        <w:rPr>
          <w:rFonts w:hint="cs"/>
          <w:szCs w:val="28"/>
          <w:rtl/>
          <w:lang w:val="fr-CH"/>
        </w:rPr>
        <w:tab/>
        <w:t>275-310</w:t>
      </w:r>
      <w:r w:rsidR="00545878">
        <w:rPr>
          <w:rFonts w:hint="cs"/>
          <w:szCs w:val="28"/>
          <w:rtl/>
          <w:lang w:val="fr-CH"/>
        </w:rPr>
        <w:tab/>
        <w:t>83</w:t>
      </w:r>
    </w:p>
    <w:p w:rsidR="009E55FF" w:rsidRPr="007B4979" w:rsidRDefault="009E55FF" w:rsidP="009C187D">
      <w:pPr>
        <w:tabs>
          <w:tab w:val="right" w:pos="1021"/>
          <w:tab w:val="left" w:pos="1077"/>
          <w:tab w:val="left" w:pos="1525"/>
          <w:tab w:val="left" w:pos="1842"/>
          <w:tab w:val="left" w:pos="2438"/>
          <w:tab w:val="left" w:pos="2681"/>
          <w:tab w:val="left" w:leader="dot" w:pos="7469"/>
          <w:tab w:val="left" w:pos="7972"/>
          <w:tab w:val="right" w:pos="9638"/>
        </w:tabs>
        <w:spacing w:line="360" w:lineRule="exact"/>
        <w:rPr>
          <w:rFonts w:hint="cs"/>
          <w:szCs w:val="28"/>
          <w:rtl/>
          <w:lang w:val="fr-CH"/>
        </w:rPr>
      </w:pPr>
      <w:r w:rsidRPr="007B4979">
        <w:rPr>
          <w:rFonts w:hint="cs"/>
          <w:szCs w:val="28"/>
          <w:rtl/>
          <w:lang w:val="fr-CH"/>
        </w:rPr>
        <w:tab/>
      </w:r>
      <w:r w:rsidRPr="007B4979">
        <w:rPr>
          <w:rFonts w:hint="cs"/>
          <w:szCs w:val="28"/>
          <w:rtl/>
          <w:lang w:val="fr-CH"/>
        </w:rPr>
        <w:tab/>
      </w:r>
      <w:r w:rsidRPr="007B4979">
        <w:rPr>
          <w:rFonts w:hint="cs"/>
          <w:szCs w:val="28"/>
          <w:rtl/>
          <w:lang w:val="fr-CH"/>
        </w:rPr>
        <w:tab/>
      </w:r>
      <w:r w:rsidRPr="007B4979">
        <w:rPr>
          <w:szCs w:val="28"/>
          <w:rtl/>
          <w:lang w:val="fr-CH"/>
        </w:rPr>
        <w:t>المادة</w:t>
      </w:r>
      <w:r w:rsidR="006557ED">
        <w:rPr>
          <w:rFonts w:hint="cs"/>
          <w:szCs w:val="28"/>
          <w:rtl/>
          <w:lang w:val="fr-CH"/>
        </w:rPr>
        <w:t xml:space="preserve"> </w:t>
      </w:r>
      <w:r w:rsidRPr="007B4979">
        <w:rPr>
          <w:rFonts w:hint="cs"/>
          <w:szCs w:val="28"/>
          <w:rtl/>
          <w:lang w:val="fr-CH"/>
        </w:rPr>
        <w:t>14-</w:t>
      </w:r>
      <w:r w:rsidRPr="007B4979">
        <w:rPr>
          <w:rFonts w:hint="cs"/>
          <w:szCs w:val="28"/>
          <w:rtl/>
          <w:lang w:val="fr-CH"/>
        </w:rPr>
        <w:tab/>
      </w:r>
      <w:r w:rsidRPr="007B4979">
        <w:rPr>
          <w:szCs w:val="28"/>
          <w:rtl/>
          <w:lang w:val="fr-CH"/>
        </w:rPr>
        <w:t>ت</w:t>
      </w:r>
      <w:r w:rsidRPr="007B4979">
        <w:rPr>
          <w:rFonts w:hint="cs"/>
          <w:szCs w:val="28"/>
          <w:rtl/>
          <w:lang w:val="fr-CH"/>
        </w:rPr>
        <w:t>أ</w:t>
      </w:r>
      <w:r w:rsidRPr="007B4979">
        <w:rPr>
          <w:szCs w:val="28"/>
          <w:rtl/>
          <w:lang w:val="fr-CH"/>
        </w:rPr>
        <w:t>مين الحق في التعليم</w:t>
      </w:r>
      <w:r w:rsidRPr="007B4979">
        <w:rPr>
          <w:rFonts w:hint="cs"/>
          <w:szCs w:val="28"/>
          <w:rtl/>
          <w:lang w:val="fr-CH"/>
        </w:rPr>
        <w:tab/>
      </w:r>
      <w:r w:rsidRPr="007B4979">
        <w:rPr>
          <w:rFonts w:hint="cs"/>
          <w:szCs w:val="28"/>
          <w:rtl/>
          <w:lang w:val="fr-CH"/>
        </w:rPr>
        <w:tab/>
        <w:t>311-313</w:t>
      </w:r>
      <w:r w:rsidR="00545878">
        <w:rPr>
          <w:rFonts w:hint="cs"/>
          <w:szCs w:val="28"/>
          <w:rtl/>
          <w:lang w:val="fr-CH"/>
        </w:rPr>
        <w:tab/>
        <w:t>95</w:t>
      </w:r>
    </w:p>
    <w:p w:rsidR="009E55FF" w:rsidRDefault="009E55FF" w:rsidP="009C187D">
      <w:pPr>
        <w:tabs>
          <w:tab w:val="right" w:pos="1021"/>
          <w:tab w:val="left" w:pos="1077"/>
          <w:tab w:val="left" w:pos="1525"/>
          <w:tab w:val="left" w:pos="1842"/>
          <w:tab w:val="left" w:pos="2438"/>
          <w:tab w:val="left" w:pos="2681"/>
          <w:tab w:val="left" w:leader="dot" w:pos="7469"/>
          <w:tab w:val="left" w:pos="7972"/>
          <w:tab w:val="right" w:pos="9638"/>
        </w:tabs>
        <w:spacing w:after="120" w:line="360" w:lineRule="exact"/>
        <w:rPr>
          <w:rFonts w:hint="cs"/>
          <w:rtl/>
        </w:rPr>
      </w:pPr>
      <w:r w:rsidRPr="007B4979">
        <w:rPr>
          <w:rFonts w:hint="cs"/>
          <w:szCs w:val="28"/>
          <w:rtl/>
          <w:lang w:val="fr-CH"/>
        </w:rPr>
        <w:tab/>
      </w:r>
      <w:r w:rsidRPr="007B4979">
        <w:rPr>
          <w:rFonts w:hint="cs"/>
          <w:szCs w:val="28"/>
          <w:rtl/>
          <w:lang w:val="fr-CH"/>
        </w:rPr>
        <w:tab/>
      </w:r>
      <w:r w:rsidRPr="007B4979">
        <w:rPr>
          <w:rFonts w:hint="cs"/>
          <w:szCs w:val="28"/>
          <w:rtl/>
          <w:lang w:val="fr-CH"/>
        </w:rPr>
        <w:tab/>
      </w:r>
      <w:r w:rsidRPr="007B4979">
        <w:rPr>
          <w:szCs w:val="28"/>
          <w:rtl/>
          <w:lang w:val="fr-CH"/>
        </w:rPr>
        <w:t xml:space="preserve">المادة </w:t>
      </w:r>
      <w:r w:rsidRPr="007B4979">
        <w:rPr>
          <w:rFonts w:hint="cs"/>
          <w:szCs w:val="28"/>
          <w:rtl/>
          <w:lang w:val="fr-CH"/>
        </w:rPr>
        <w:t>15-</w:t>
      </w:r>
      <w:r w:rsidRPr="007B4979">
        <w:rPr>
          <w:rFonts w:hint="cs"/>
          <w:szCs w:val="28"/>
          <w:rtl/>
          <w:lang w:val="fr-CH"/>
        </w:rPr>
        <w:tab/>
      </w:r>
      <w:r w:rsidRPr="007B4979">
        <w:rPr>
          <w:szCs w:val="28"/>
          <w:rtl/>
          <w:lang w:val="fr-CH"/>
        </w:rPr>
        <w:t>الحق في المشاركة الثقافية</w:t>
      </w:r>
      <w:r w:rsidRPr="007B4979">
        <w:rPr>
          <w:rFonts w:hint="cs"/>
          <w:szCs w:val="28"/>
          <w:rtl/>
          <w:lang w:val="fr-CH"/>
        </w:rPr>
        <w:tab/>
      </w:r>
      <w:r w:rsidRPr="007B4979">
        <w:rPr>
          <w:rFonts w:hint="cs"/>
          <w:szCs w:val="28"/>
          <w:rtl/>
          <w:lang w:val="fr-CH"/>
        </w:rPr>
        <w:tab/>
        <w:t>314-360</w:t>
      </w:r>
      <w:r w:rsidR="00545878">
        <w:rPr>
          <w:rFonts w:hint="cs"/>
          <w:rtl/>
        </w:rPr>
        <w:tab/>
        <w:t>96</w:t>
      </w:r>
    </w:p>
    <w:p w:rsidR="009E55FF" w:rsidRPr="00E5424B" w:rsidRDefault="00BF098F" w:rsidP="00BF098F">
      <w:pPr>
        <w:tabs>
          <w:tab w:val="right" w:pos="1021"/>
          <w:tab w:val="left" w:pos="1077"/>
          <w:tab w:val="left" w:pos="1525"/>
          <w:tab w:val="left" w:pos="1842"/>
          <w:tab w:val="left" w:pos="2192"/>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sidR="009E55FF">
        <w:rPr>
          <w:rFonts w:hint="cs"/>
          <w:szCs w:val="28"/>
          <w:rtl/>
          <w:lang w:val="fr-CH"/>
        </w:rPr>
        <w:t>ثالثا</w:t>
      </w:r>
      <w:r>
        <w:rPr>
          <w:rFonts w:hint="cs"/>
          <w:szCs w:val="28"/>
          <w:rtl/>
          <w:lang w:val="fr-CH"/>
        </w:rPr>
        <w:t>ً</w:t>
      </w:r>
      <w:r>
        <w:rPr>
          <w:rFonts w:hint="cs"/>
          <w:szCs w:val="28"/>
          <w:rtl/>
          <w:lang w:val="fr-CH"/>
        </w:rPr>
        <w:tab/>
        <w:t>-</w:t>
      </w:r>
      <w:r w:rsidR="009E55FF">
        <w:rPr>
          <w:szCs w:val="28"/>
          <w:lang w:val="fr-CH"/>
        </w:rPr>
        <w:tab/>
      </w:r>
      <w:r w:rsidR="009E55FF" w:rsidRPr="00E5424B">
        <w:rPr>
          <w:szCs w:val="28"/>
          <w:rtl/>
          <w:lang w:val="fr-CH"/>
        </w:rPr>
        <w:t xml:space="preserve">الرد على </w:t>
      </w:r>
      <w:r w:rsidR="009E55FF">
        <w:rPr>
          <w:rFonts w:hint="cs"/>
          <w:szCs w:val="28"/>
          <w:rtl/>
          <w:lang w:val="fr-CH"/>
        </w:rPr>
        <w:t>التوصيات السابقة</w:t>
      </w:r>
      <w:r w:rsidR="009E55FF" w:rsidRPr="00E5424B">
        <w:rPr>
          <w:szCs w:val="28"/>
          <w:rtl/>
          <w:lang w:val="fr-CH"/>
        </w:rPr>
        <w:t xml:space="preserve"> </w:t>
      </w:r>
      <w:r w:rsidR="009E55FF">
        <w:rPr>
          <w:rFonts w:hint="cs"/>
          <w:szCs w:val="28"/>
          <w:rtl/>
          <w:lang w:val="fr-CH"/>
        </w:rPr>
        <w:t>ل</w:t>
      </w:r>
      <w:r w:rsidR="009E55FF">
        <w:rPr>
          <w:szCs w:val="28"/>
          <w:rtl/>
          <w:lang w:val="fr-CH"/>
        </w:rPr>
        <w:t>لجنة</w:t>
      </w:r>
      <w:r w:rsidR="009E55FF">
        <w:rPr>
          <w:rFonts w:hint="cs"/>
          <w:szCs w:val="28"/>
          <w:rtl/>
          <w:lang w:val="fr-CH"/>
        </w:rPr>
        <w:t xml:space="preserve"> حول نتائج مناقشة التقرير الأولي</w:t>
      </w:r>
      <w:r w:rsidR="009E55FF">
        <w:rPr>
          <w:rFonts w:hint="cs"/>
          <w:szCs w:val="28"/>
          <w:rtl/>
          <w:lang w:val="fr-CH"/>
        </w:rPr>
        <w:tab/>
      </w:r>
      <w:r w:rsidR="009E55FF">
        <w:rPr>
          <w:rFonts w:hint="cs"/>
          <w:szCs w:val="28"/>
          <w:rtl/>
          <w:lang w:val="fr-CH"/>
        </w:rPr>
        <w:tab/>
        <w:t>361-486</w:t>
      </w:r>
      <w:r w:rsidR="00545878">
        <w:rPr>
          <w:rFonts w:hint="cs"/>
          <w:szCs w:val="28"/>
          <w:rtl/>
          <w:lang w:val="fr-CH"/>
        </w:rPr>
        <w:tab/>
      </w:r>
      <w:r w:rsidR="006557ED">
        <w:rPr>
          <w:rFonts w:hint="cs"/>
          <w:szCs w:val="28"/>
          <w:rtl/>
          <w:lang w:val="fr-CH"/>
        </w:rPr>
        <w:t>105</w:t>
      </w:r>
    </w:p>
    <w:p w:rsidR="009E55FF" w:rsidRPr="00711B61" w:rsidRDefault="00BC565D" w:rsidP="00BF098F">
      <w:pPr>
        <w:tabs>
          <w:tab w:val="right" w:pos="1021"/>
          <w:tab w:val="left" w:pos="1077"/>
          <w:tab w:val="left" w:pos="1525"/>
          <w:tab w:val="left" w:pos="1842"/>
          <w:tab w:val="left" w:pos="2192"/>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E55FF" w:rsidRPr="00711B61">
        <w:rPr>
          <w:rFonts w:hint="cs"/>
          <w:szCs w:val="28"/>
          <w:rtl/>
          <w:lang w:val="fr-CH"/>
        </w:rPr>
        <w:tab/>
      </w:r>
      <w:r w:rsidR="009E55FF">
        <w:rPr>
          <w:rFonts w:hint="cs"/>
          <w:szCs w:val="28"/>
          <w:rtl/>
          <w:lang w:val="fr-CH"/>
        </w:rPr>
        <w:t>ألف</w:t>
      </w:r>
      <w:r>
        <w:rPr>
          <w:rFonts w:hint="cs"/>
          <w:szCs w:val="28"/>
          <w:rtl/>
          <w:lang w:val="fr-CH"/>
        </w:rPr>
        <w:tab/>
      </w:r>
      <w:r w:rsidR="009E55FF" w:rsidRPr="00711B61">
        <w:rPr>
          <w:rFonts w:hint="cs"/>
          <w:szCs w:val="28"/>
          <w:rtl/>
          <w:lang w:val="fr-CH"/>
        </w:rPr>
        <w:t>-</w:t>
      </w:r>
      <w:r w:rsidR="009E55FF" w:rsidRPr="00711B61">
        <w:rPr>
          <w:rFonts w:hint="cs"/>
          <w:szCs w:val="28"/>
          <w:rtl/>
          <w:lang w:val="fr-CH"/>
        </w:rPr>
        <w:tab/>
      </w:r>
      <w:r w:rsidR="009E55FF" w:rsidRPr="00711B61">
        <w:rPr>
          <w:szCs w:val="28"/>
          <w:rtl/>
          <w:lang w:val="fr-CH"/>
        </w:rPr>
        <w:t>الجهود المصرية لمواجهه الفقر</w:t>
      </w:r>
      <w:r w:rsidR="009E55FF" w:rsidRPr="00711B61">
        <w:rPr>
          <w:rFonts w:hint="cs"/>
          <w:szCs w:val="28"/>
          <w:rtl/>
          <w:lang w:val="fr-CH"/>
        </w:rPr>
        <w:tab/>
      </w:r>
      <w:r w:rsidR="009E55FF" w:rsidRPr="00711B61">
        <w:rPr>
          <w:rFonts w:hint="cs"/>
          <w:szCs w:val="28"/>
          <w:rtl/>
          <w:lang w:val="fr-CH"/>
        </w:rPr>
        <w:tab/>
      </w:r>
      <w:r w:rsidR="009E55FF">
        <w:rPr>
          <w:rFonts w:hint="cs"/>
          <w:szCs w:val="28"/>
          <w:rtl/>
          <w:lang w:val="fr-CH"/>
        </w:rPr>
        <w:t>369-383</w:t>
      </w:r>
      <w:r w:rsidR="00545878">
        <w:rPr>
          <w:rFonts w:hint="cs"/>
          <w:szCs w:val="28"/>
          <w:rtl/>
          <w:lang w:val="fr-CH"/>
        </w:rPr>
        <w:tab/>
      </w:r>
      <w:r w:rsidR="006557ED">
        <w:rPr>
          <w:rFonts w:hint="cs"/>
          <w:szCs w:val="28"/>
          <w:rtl/>
          <w:lang w:val="fr-CH"/>
        </w:rPr>
        <w:t>106</w:t>
      </w:r>
    </w:p>
    <w:p w:rsidR="009E55FF" w:rsidRPr="00711B61" w:rsidRDefault="00BC565D" w:rsidP="00BF098F">
      <w:pPr>
        <w:tabs>
          <w:tab w:val="right" w:pos="1021"/>
          <w:tab w:val="left" w:pos="1077"/>
          <w:tab w:val="left" w:pos="1525"/>
          <w:tab w:val="left" w:pos="1842"/>
          <w:tab w:val="left" w:pos="2192"/>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E55FF" w:rsidRPr="00711B61">
        <w:rPr>
          <w:rFonts w:hint="cs"/>
          <w:szCs w:val="28"/>
          <w:rtl/>
          <w:lang w:val="fr-CH"/>
        </w:rPr>
        <w:tab/>
      </w:r>
      <w:r w:rsidR="009E55FF">
        <w:rPr>
          <w:rFonts w:hint="cs"/>
          <w:szCs w:val="28"/>
          <w:rtl/>
          <w:lang w:val="fr-CH"/>
        </w:rPr>
        <w:t>باء</w:t>
      </w:r>
      <w:r>
        <w:rPr>
          <w:rFonts w:hint="cs"/>
          <w:szCs w:val="28"/>
          <w:rtl/>
          <w:lang w:val="fr-CH"/>
        </w:rPr>
        <w:tab/>
      </w:r>
      <w:r w:rsidR="009E55FF" w:rsidRPr="00711B61">
        <w:rPr>
          <w:rFonts w:hint="cs"/>
          <w:szCs w:val="28"/>
          <w:rtl/>
          <w:lang w:val="fr-CH"/>
        </w:rPr>
        <w:t>-</w:t>
      </w:r>
      <w:r w:rsidR="009E55FF" w:rsidRPr="00711B61">
        <w:rPr>
          <w:rFonts w:hint="cs"/>
          <w:szCs w:val="28"/>
          <w:rtl/>
          <w:lang w:val="fr-CH"/>
        </w:rPr>
        <w:tab/>
      </w:r>
      <w:r w:rsidR="009E55FF" w:rsidRPr="00711B61">
        <w:rPr>
          <w:szCs w:val="28"/>
          <w:rtl/>
          <w:lang w:val="fr-CH"/>
        </w:rPr>
        <w:t>الجهود المصرية لمواجهه الأمية</w:t>
      </w:r>
      <w:r w:rsidR="009E55FF" w:rsidRPr="00711B61">
        <w:rPr>
          <w:rFonts w:hint="cs"/>
          <w:szCs w:val="28"/>
          <w:rtl/>
          <w:lang w:val="fr-CH"/>
        </w:rPr>
        <w:tab/>
      </w:r>
      <w:r w:rsidR="009E55FF" w:rsidRPr="00711B61">
        <w:rPr>
          <w:rFonts w:hint="cs"/>
          <w:szCs w:val="28"/>
          <w:rtl/>
          <w:lang w:val="fr-CH"/>
        </w:rPr>
        <w:tab/>
      </w:r>
      <w:r w:rsidR="009E55FF">
        <w:rPr>
          <w:rFonts w:hint="cs"/>
          <w:szCs w:val="28"/>
          <w:rtl/>
          <w:lang w:val="fr-CH"/>
        </w:rPr>
        <w:t>384-389</w:t>
      </w:r>
      <w:r w:rsidR="00545878">
        <w:rPr>
          <w:rFonts w:hint="cs"/>
          <w:szCs w:val="28"/>
          <w:rtl/>
          <w:lang w:val="fr-CH"/>
        </w:rPr>
        <w:tab/>
      </w:r>
      <w:r w:rsidR="006557ED">
        <w:rPr>
          <w:rFonts w:hint="cs"/>
          <w:szCs w:val="28"/>
          <w:rtl/>
          <w:lang w:val="fr-CH"/>
        </w:rPr>
        <w:t>113</w:t>
      </w:r>
    </w:p>
    <w:p w:rsidR="009E55FF" w:rsidRPr="00711B61" w:rsidRDefault="00BC565D" w:rsidP="00BF098F">
      <w:pPr>
        <w:tabs>
          <w:tab w:val="right" w:pos="1021"/>
          <w:tab w:val="left" w:pos="1077"/>
          <w:tab w:val="left" w:pos="1525"/>
          <w:tab w:val="left" w:pos="1842"/>
          <w:tab w:val="left" w:pos="2192"/>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E55FF" w:rsidRPr="00711B61">
        <w:rPr>
          <w:rFonts w:hint="cs"/>
          <w:szCs w:val="28"/>
          <w:rtl/>
          <w:lang w:val="fr-CH"/>
        </w:rPr>
        <w:tab/>
      </w:r>
      <w:r w:rsidR="009E55FF">
        <w:rPr>
          <w:rFonts w:hint="cs"/>
          <w:szCs w:val="28"/>
          <w:rtl/>
          <w:lang w:val="fr-CH"/>
        </w:rPr>
        <w:t>جيم</w:t>
      </w:r>
      <w:r>
        <w:rPr>
          <w:rFonts w:hint="cs"/>
          <w:szCs w:val="28"/>
          <w:rtl/>
          <w:lang w:val="fr-CH"/>
        </w:rPr>
        <w:tab/>
      </w:r>
      <w:r w:rsidR="009E55FF" w:rsidRPr="00711B61">
        <w:rPr>
          <w:rFonts w:hint="cs"/>
          <w:szCs w:val="28"/>
          <w:rtl/>
          <w:lang w:val="fr-CH"/>
        </w:rPr>
        <w:t>-</w:t>
      </w:r>
      <w:r w:rsidR="009E55FF" w:rsidRPr="00711B61">
        <w:rPr>
          <w:rFonts w:hint="cs"/>
          <w:szCs w:val="28"/>
          <w:rtl/>
          <w:lang w:val="fr-CH"/>
        </w:rPr>
        <w:tab/>
      </w:r>
      <w:r w:rsidR="009E55FF" w:rsidRPr="00711B61">
        <w:rPr>
          <w:szCs w:val="28"/>
          <w:rtl/>
          <w:lang w:val="fr-CH"/>
        </w:rPr>
        <w:t>الجهود المصرية لمواجهه البطالة</w:t>
      </w:r>
      <w:r w:rsidR="009E55FF" w:rsidRPr="00711B61">
        <w:rPr>
          <w:rFonts w:hint="cs"/>
          <w:szCs w:val="28"/>
          <w:rtl/>
          <w:lang w:val="fr-CH"/>
        </w:rPr>
        <w:tab/>
      </w:r>
      <w:r w:rsidR="009E55FF" w:rsidRPr="00711B61">
        <w:rPr>
          <w:rFonts w:hint="cs"/>
          <w:szCs w:val="28"/>
          <w:rtl/>
          <w:lang w:val="fr-CH"/>
        </w:rPr>
        <w:tab/>
      </w:r>
      <w:r w:rsidR="009E55FF">
        <w:rPr>
          <w:rFonts w:hint="cs"/>
          <w:szCs w:val="28"/>
          <w:rtl/>
          <w:lang w:val="fr-CH"/>
        </w:rPr>
        <w:t>390-399</w:t>
      </w:r>
      <w:r w:rsidR="00545878">
        <w:rPr>
          <w:rFonts w:hint="cs"/>
          <w:szCs w:val="28"/>
          <w:rtl/>
          <w:lang w:val="fr-CH"/>
        </w:rPr>
        <w:tab/>
      </w:r>
      <w:r w:rsidR="006557ED">
        <w:rPr>
          <w:rFonts w:hint="cs"/>
          <w:szCs w:val="28"/>
          <w:rtl/>
          <w:lang w:val="fr-CH"/>
        </w:rPr>
        <w:t>114</w:t>
      </w:r>
    </w:p>
    <w:p w:rsidR="009E55FF" w:rsidRPr="00711B61" w:rsidRDefault="00BC565D" w:rsidP="00BF098F">
      <w:pPr>
        <w:tabs>
          <w:tab w:val="right" w:pos="1021"/>
          <w:tab w:val="left" w:pos="1077"/>
          <w:tab w:val="left" w:pos="1525"/>
          <w:tab w:val="left" w:pos="1842"/>
          <w:tab w:val="left" w:pos="2192"/>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E55FF" w:rsidRPr="00711B61">
        <w:rPr>
          <w:rFonts w:hint="cs"/>
          <w:szCs w:val="28"/>
          <w:rtl/>
          <w:lang w:val="fr-CH"/>
        </w:rPr>
        <w:tab/>
      </w:r>
      <w:r w:rsidR="009E55FF">
        <w:rPr>
          <w:rFonts w:hint="cs"/>
          <w:szCs w:val="28"/>
          <w:rtl/>
          <w:lang w:val="fr-CH"/>
        </w:rPr>
        <w:t>دال</w:t>
      </w:r>
      <w:r>
        <w:rPr>
          <w:rFonts w:hint="cs"/>
          <w:szCs w:val="28"/>
          <w:rtl/>
          <w:lang w:val="fr-CH"/>
        </w:rPr>
        <w:tab/>
      </w:r>
      <w:r w:rsidR="009E55FF" w:rsidRPr="00711B61">
        <w:rPr>
          <w:rFonts w:hint="cs"/>
          <w:szCs w:val="28"/>
          <w:rtl/>
          <w:lang w:val="fr-CH"/>
        </w:rPr>
        <w:t>-</w:t>
      </w:r>
      <w:r w:rsidR="009E55FF" w:rsidRPr="00711B61">
        <w:rPr>
          <w:rFonts w:hint="cs"/>
          <w:szCs w:val="28"/>
          <w:rtl/>
          <w:lang w:val="fr-CH"/>
        </w:rPr>
        <w:tab/>
      </w:r>
      <w:r w:rsidR="009E55FF" w:rsidRPr="00711B61">
        <w:rPr>
          <w:szCs w:val="28"/>
          <w:rtl/>
          <w:lang w:val="fr-CH"/>
        </w:rPr>
        <w:t>جهود الحكومة المصرية في مجال الحد من عمل الأطفال</w:t>
      </w:r>
      <w:r w:rsidR="009E55FF" w:rsidRPr="00711B61">
        <w:rPr>
          <w:rFonts w:hint="cs"/>
          <w:szCs w:val="28"/>
          <w:rtl/>
          <w:lang w:val="fr-CH"/>
        </w:rPr>
        <w:tab/>
      </w:r>
      <w:r w:rsidR="009E55FF" w:rsidRPr="00711B61">
        <w:rPr>
          <w:rFonts w:hint="cs"/>
          <w:szCs w:val="28"/>
          <w:rtl/>
          <w:lang w:val="fr-CH"/>
        </w:rPr>
        <w:tab/>
      </w:r>
      <w:r w:rsidR="009E55FF">
        <w:rPr>
          <w:rFonts w:hint="cs"/>
          <w:szCs w:val="28"/>
          <w:rtl/>
          <w:lang w:val="fr-CH"/>
        </w:rPr>
        <w:t>400-409</w:t>
      </w:r>
      <w:r w:rsidR="00545878">
        <w:rPr>
          <w:rFonts w:hint="cs"/>
          <w:szCs w:val="28"/>
          <w:rtl/>
          <w:lang w:val="fr-CH"/>
        </w:rPr>
        <w:tab/>
      </w:r>
      <w:r w:rsidR="006557ED">
        <w:rPr>
          <w:rFonts w:hint="cs"/>
          <w:szCs w:val="28"/>
          <w:rtl/>
          <w:lang w:val="fr-CH"/>
        </w:rPr>
        <w:t>118</w:t>
      </w:r>
    </w:p>
    <w:p w:rsidR="009E55FF" w:rsidRPr="00711B61" w:rsidRDefault="00BC565D" w:rsidP="00BF098F">
      <w:pPr>
        <w:tabs>
          <w:tab w:val="right" w:pos="1021"/>
          <w:tab w:val="left" w:pos="1077"/>
          <w:tab w:val="left" w:pos="1525"/>
          <w:tab w:val="left" w:pos="1842"/>
          <w:tab w:val="left" w:pos="2192"/>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E55FF" w:rsidRPr="00711B61">
        <w:rPr>
          <w:rFonts w:hint="cs"/>
          <w:szCs w:val="28"/>
          <w:rtl/>
          <w:lang w:val="fr-CH"/>
        </w:rPr>
        <w:tab/>
      </w:r>
      <w:r w:rsidR="009E55FF">
        <w:rPr>
          <w:rFonts w:hint="cs"/>
          <w:szCs w:val="28"/>
          <w:rtl/>
          <w:lang w:val="fr-CH"/>
        </w:rPr>
        <w:t>هاء</w:t>
      </w:r>
      <w:r>
        <w:rPr>
          <w:rFonts w:hint="cs"/>
          <w:szCs w:val="28"/>
          <w:rtl/>
          <w:lang w:val="fr-CH"/>
        </w:rPr>
        <w:tab/>
      </w:r>
      <w:r w:rsidR="009E55FF" w:rsidRPr="00711B61">
        <w:rPr>
          <w:rFonts w:hint="cs"/>
          <w:szCs w:val="28"/>
          <w:rtl/>
          <w:lang w:val="fr-CH"/>
        </w:rPr>
        <w:t>-</w:t>
      </w:r>
      <w:r w:rsidR="009E55FF" w:rsidRPr="00711B61">
        <w:rPr>
          <w:rFonts w:hint="cs"/>
          <w:szCs w:val="28"/>
          <w:rtl/>
          <w:lang w:val="fr-CH"/>
        </w:rPr>
        <w:tab/>
      </w:r>
      <w:r w:rsidR="009E55FF" w:rsidRPr="00711B61">
        <w:rPr>
          <w:szCs w:val="28"/>
          <w:rtl/>
          <w:lang w:val="fr-CH"/>
        </w:rPr>
        <w:t>المشروع القوم</w:t>
      </w:r>
      <w:r w:rsidR="009E55FF" w:rsidRPr="00711B61">
        <w:rPr>
          <w:rFonts w:hint="cs"/>
          <w:szCs w:val="28"/>
          <w:rtl/>
          <w:lang w:val="fr-CH"/>
        </w:rPr>
        <w:t>ي</w:t>
      </w:r>
      <w:r w:rsidR="009E55FF" w:rsidRPr="00711B61">
        <w:rPr>
          <w:szCs w:val="28"/>
          <w:rtl/>
          <w:lang w:val="fr-CH"/>
        </w:rPr>
        <w:t xml:space="preserve"> للإسكان</w:t>
      </w:r>
      <w:r w:rsidR="009E55FF" w:rsidRPr="00711B61">
        <w:rPr>
          <w:rFonts w:hint="cs"/>
          <w:szCs w:val="28"/>
          <w:rtl/>
          <w:lang w:val="fr-CH"/>
        </w:rPr>
        <w:tab/>
      </w:r>
      <w:r w:rsidR="009E55FF" w:rsidRPr="00711B61">
        <w:rPr>
          <w:rFonts w:hint="cs"/>
          <w:szCs w:val="28"/>
          <w:rtl/>
          <w:lang w:val="fr-CH"/>
        </w:rPr>
        <w:tab/>
      </w:r>
      <w:r w:rsidR="009E55FF">
        <w:rPr>
          <w:rFonts w:hint="cs"/>
          <w:szCs w:val="28"/>
          <w:rtl/>
          <w:lang w:val="fr-CH"/>
        </w:rPr>
        <w:t>410-423</w:t>
      </w:r>
      <w:r w:rsidR="00545878">
        <w:rPr>
          <w:rFonts w:hint="cs"/>
          <w:szCs w:val="28"/>
          <w:rtl/>
          <w:lang w:val="fr-CH"/>
        </w:rPr>
        <w:tab/>
      </w:r>
      <w:r w:rsidR="006557ED">
        <w:rPr>
          <w:rFonts w:hint="cs"/>
          <w:szCs w:val="28"/>
          <w:rtl/>
          <w:lang w:val="fr-CH"/>
        </w:rPr>
        <w:t>122</w:t>
      </w:r>
    </w:p>
    <w:p w:rsidR="009E55FF" w:rsidRPr="00711B61" w:rsidRDefault="00BC565D" w:rsidP="00BF098F">
      <w:pPr>
        <w:tabs>
          <w:tab w:val="right" w:pos="1021"/>
          <w:tab w:val="left" w:pos="1077"/>
          <w:tab w:val="left" w:pos="1525"/>
          <w:tab w:val="left" w:pos="1842"/>
          <w:tab w:val="left" w:pos="2192"/>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E55FF" w:rsidRPr="00711B61">
        <w:rPr>
          <w:rFonts w:hint="cs"/>
          <w:szCs w:val="28"/>
          <w:rtl/>
          <w:lang w:val="fr-CH"/>
        </w:rPr>
        <w:tab/>
      </w:r>
      <w:r w:rsidR="009E55FF">
        <w:rPr>
          <w:rFonts w:hint="cs"/>
          <w:szCs w:val="28"/>
          <w:rtl/>
          <w:lang w:val="fr-CH"/>
        </w:rPr>
        <w:t>واو</w:t>
      </w:r>
      <w:r>
        <w:rPr>
          <w:rFonts w:hint="cs"/>
          <w:szCs w:val="28"/>
          <w:rtl/>
          <w:lang w:val="fr-CH"/>
        </w:rPr>
        <w:tab/>
      </w:r>
      <w:r w:rsidR="009E55FF" w:rsidRPr="00711B61">
        <w:rPr>
          <w:rFonts w:hint="cs"/>
          <w:szCs w:val="28"/>
          <w:rtl/>
          <w:lang w:val="fr-CH"/>
        </w:rPr>
        <w:t>-</w:t>
      </w:r>
      <w:r w:rsidR="009E55FF" w:rsidRPr="00711B61">
        <w:rPr>
          <w:rFonts w:hint="cs"/>
          <w:szCs w:val="28"/>
          <w:rtl/>
          <w:lang w:val="fr-CH"/>
        </w:rPr>
        <w:tab/>
      </w:r>
      <w:r w:rsidR="009E55FF" w:rsidRPr="00711B61">
        <w:rPr>
          <w:szCs w:val="28"/>
          <w:rtl/>
          <w:lang w:val="fr-CH"/>
        </w:rPr>
        <w:t>أنشطة وبرامج صندوق التأمين الاجتماعي في مجال التنمية</w:t>
      </w:r>
      <w:r w:rsidR="009E55FF" w:rsidRPr="00711B61">
        <w:rPr>
          <w:rFonts w:hint="cs"/>
          <w:szCs w:val="28"/>
          <w:rtl/>
          <w:lang w:val="fr-CH"/>
        </w:rPr>
        <w:tab/>
      </w:r>
      <w:r w:rsidR="009E55FF" w:rsidRPr="00711B61">
        <w:rPr>
          <w:rFonts w:hint="cs"/>
          <w:szCs w:val="28"/>
          <w:rtl/>
          <w:lang w:val="fr-CH"/>
        </w:rPr>
        <w:tab/>
      </w:r>
      <w:r w:rsidR="009E55FF">
        <w:rPr>
          <w:rFonts w:hint="cs"/>
          <w:szCs w:val="28"/>
          <w:rtl/>
          <w:lang w:val="fr-CH"/>
        </w:rPr>
        <w:t>424-446</w:t>
      </w:r>
      <w:r w:rsidR="00545878">
        <w:rPr>
          <w:rFonts w:hint="cs"/>
          <w:szCs w:val="28"/>
          <w:rtl/>
          <w:lang w:val="fr-CH"/>
        </w:rPr>
        <w:tab/>
      </w:r>
      <w:r w:rsidR="006557ED">
        <w:rPr>
          <w:rFonts w:hint="cs"/>
          <w:szCs w:val="28"/>
          <w:rtl/>
          <w:lang w:val="fr-CH"/>
        </w:rPr>
        <w:t>128</w:t>
      </w:r>
    </w:p>
    <w:p w:rsidR="009E55FF" w:rsidRPr="00711B61" w:rsidRDefault="00BC565D" w:rsidP="009C187D">
      <w:pPr>
        <w:tabs>
          <w:tab w:val="right" w:pos="1021"/>
          <w:tab w:val="left" w:pos="1077"/>
          <w:tab w:val="left" w:pos="1525"/>
          <w:tab w:val="left" w:pos="1842"/>
          <w:tab w:val="left" w:pos="2192"/>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Pr>
          <w:rFonts w:hint="cs"/>
          <w:szCs w:val="28"/>
          <w:rtl/>
          <w:lang w:val="fr-CH"/>
        </w:rPr>
        <w:tab/>
      </w:r>
      <w:r w:rsidR="009E55FF" w:rsidRPr="00711B61">
        <w:rPr>
          <w:rFonts w:hint="cs"/>
          <w:szCs w:val="28"/>
          <w:rtl/>
          <w:lang w:val="fr-CH"/>
        </w:rPr>
        <w:tab/>
      </w:r>
      <w:r w:rsidR="009E55FF">
        <w:rPr>
          <w:rFonts w:hint="cs"/>
          <w:szCs w:val="28"/>
          <w:rtl/>
          <w:lang w:val="fr-CH"/>
        </w:rPr>
        <w:t>زاي</w:t>
      </w:r>
      <w:r>
        <w:rPr>
          <w:rFonts w:hint="cs"/>
          <w:szCs w:val="28"/>
          <w:rtl/>
          <w:lang w:val="fr-CH"/>
        </w:rPr>
        <w:tab/>
      </w:r>
      <w:r w:rsidR="009E55FF" w:rsidRPr="00711B61">
        <w:rPr>
          <w:rFonts w:hint="cs"/>
          <w:szCs w:val="28"/>
          <w:rtl/>
          <w:lang w:val="fr-CH"/>
        </w:rPr>
        <w:t>-</w:t>
      </w:r>
      <w:r w:rsidR="009E55FF" w:rsidRPr="00711B61">
        <w:rPr>
          <w:rFonts w:hint="cs"/>
          <w:szCs w:val="28"/>
          <w:rtl/>
          <w:lang w:val="fr-CH"/>
        </w:rPr>
        <w:tab/>
      </w:r>
      <w:r w:rsidR="009E55FF" w:rsidRPr="00711B61">
        <w:rPr>
          <w:szCs w:val="28"/>
          <w:rtl/>
          <w:lang w:val="fr-CH"/>
        </w:rPr>
        <w:t>البرنامج الوطن</w:t>
      </w:r>
      <w:r w:rsidR="009E55FF" w:rsidRPr="00711B61">
        <w:rPr>
          <w:rFonts w:hint="cs"/>
          <w:szCs w:val="28"/>
          <w:rtl/>
          <w:lang w:val="fr-CH"/>
        </w:rPr>
        <w:t>ي</w:t>
      </w:r>
      <w:r w:rsidR="009E55FF" w:rsidRPr="00711B61">
        <w:rPr>
          <w:szCs w:val="28"/>
          <w:rtl/>
          <w:lang w:val="fr-CH"/>
        </w:rPr>
        <w:t xml:space="preserve"> لمكافحة الإيدز</w:t>
      </w:r>
      <w:r w:rsidR="009E55FF" w:rsidRPr="00711B61">
        <w:rPr>
          <w:rFonts w:hint="cs"/>
          <w:szCs w:val="28"/>
          <w:rtl/>
          <w:lang w:val="fr-CH"/>
        </w:rPr>
        <w:tab/>
      </w:r>
      <w:r w:rsidR="009E55FF" w:rsidRPr="00711B61">
        <w:rPr>
          <w:rFonts w:hint="cs"/>
          <w:szCs w:val="28"/>
          <w:rtl/>
          <w:lang w:val="fr-CH"/>
        </w:rPr>
        <w:tab/>
      </w:r>
      <w:r w:rsidR="009E55FF">
        <w:rPr>
          <w:rFonts w:hint="cs"/>
          <w:szCs w:val="28"/>
          <w:rtl/>
          <w:lang w:val="fr-CH"/>
        </w:rPr>
        <w:t>447-477</w:t>
      </w:r>
      <w:r w:rsidR="00545878">
        <w:rPr>
          <w:rFonts w:hint="cs"/>
          <w:szCs w:val="28"/>
          <w:rtl/>
          <w:lang w:val="fr-CH"/>
        </w:rPr>
        <w:tab/>
      </w:r>
      <w:r w:rsidR="006557ED">
        <w:rPr>
          <w:rFonts w:hint="cs"/>
          <w:szCs w:val="28"/>
          <w:rtl/>
          <w:lang w:val="fr-CH"/>
        </w:rPr>
        <w:t>134</w:t>
      </w:r>
    </w:p>
    <w:p w:rsidR="009E55FF" w:rsidRPr="00711B61" w:rsidRDefault="00BC565D" w:rsidP="00BF098F">
      <w:pPr>
        <w:tabs>
          <w:tab w:val="right" w:pos="1021"/>
          <w:tab w:val="left" w:pos="1077"/>
          <w:tab w:val="left" w:pos="1525"/>
          <w:tab w:val="left" w:pos="1842"/>
          <w:tab w:val="left" w:pos="2192"/>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009E55FF" w:rsidRPr="00711B61">
        <w:rPr>
          <w:rFonts w:hint="cs"/>
          <w:szCs w:val="28"/>
          <w:rtl/>
          <w:lang w:val="fr-CH"/>
        </w:rPr>
        <w:tab/>
      </w:r>
      <w:r w:rsidR="009E55FF">
        <w:rPr>
          <w:rFonts w:hint="cs"/>
          <w:szCs w:val="28"/>
          <w:rtl/>
          <w:lang w:val="fr-CH"/>
        </w:rPr>
        <w:t>حاء</w:t>
      </w:r>
      <w:r>
        <w:rPr>
          <w:rFonts w:hint="cs"/>
          <w:szCs w:val="28"/>
          <w:rtl/>
          <w:lang w:val="fr-CH"/>
        </w:rPr>
        <w:tab/>
      </w:r>
      <w:r w:rsidR="009E55FF" w:rsidRPr="00711B61">
        <w:rPr>
          <w:rFonts w:hint="cs"/>
          <w:szCs w:val="28"/>
          <w:rtl/>
          <w:lang w:val="fr-CH"/>
        </w:rPr>
        <w:t>-</w:t>
      </w:r>
      <w:r w:rsidR="009E55FF" w:rsidRPr="00711B61">
        <w:rPr>
          <w:rFonts w:hint="cs"/>
          <w:szCs w:val="28"/>
          <w:rtl/>
          <w:lang w:val="fr-CH"/>
        </w:rPr>
        <w:tab/>
      </w:r>
      <w:r w:rsidR="009E55FF" w:rsidRPr="00711B61">
        <w:rPr>
          <w:szCs w:val="28"/>
          <w:rtl/>
          <w:lang w:val="fr-CH"/>
        </w:rPr>
        <w:t xml:space="preserve">الجهود المصرية </w:t>
      </w:r>
      <w:r w:rsidR="009E55FF">
        <w:rPr>
          <w:rFonts w:hint="cs"/>
          <w:szCs w:val="28"/>
          <w:rtl/>
          <w:lang w:val="fr-CH"/>
        </w:rPr>
        <w:t>لحماية حقوق ذوي الإعاقات والمرضى</w:t>
      </w:r>
      <w:r w:rsidR="009E55FF" w:rsidRPr="00711B61">
        <w:rPr>
          <w:szCs w:val="28"/>
          <w:rtl/>
          <w:lang w:val="fr-CH"/>
        </w:rPr>
        <w:t xml:space="preserve"> النفسي</w:t>
      </w:r>
      <w:r w:rsidR="009E55FF">
        <w:rPr>
          <w:rFonts w:hint="cs"/>
          <w:szCs w:val="28"/>
          <w:rtl/>
          <w:lang w:val="fr-CH"/>
        </w:rPr>
        <w:t>ي</w:t>
      </w:r>
      <w:r w:rsidR="009E55FF" w:rsidRPr="00711B61">
        <w:rPr>
          <w:szCs w:val="28"/>
          <w:rtl/>
          <w:lang w:val="fr-CH"/>
        </w:rPr>
        <w:t>ن</w:t>
      </w:r>
      <w:r w:rsidR="009E55FF" w:rsidRPr="00711B61">
        <w:rPr>
          <w:rFonts w:hint="cs"/>
          <w:szCs w:val="28"/>
          <w:rtl/>
          <w:lang w:val="fr-CH"/>
        </w:rPr>
        <w:tab/>
      </w:r>
      <w:r w:rsidR="009E55FF" w:rsidRPr="00711B61">
        <w:rPr>
          <w:rFonts w:hint="cs"/>
          <w:szCs w:val="28"/>
          <w:rtl/>
          <w:lang w:val="fr-CH"/>
        </w:rPr>
        <w:tab/>
      </w:r>
      <w:r w:rsidR="009E55FF">
        <w:rPr>
          <w:rFonts w:hint="cs"/>
          <w:szCs w:val="28"/>
          <w:rtl/>
          <w:lang w:val="fr-CH"/>
        </w:rPr>
        <w:t>478-486</w:t>
      </w:r>
      <w:r w:rsidR="00545878">
        <w:rPr>
          <w:rFonts w:hint="cs"/>
          <w:szCs w:val="28"/>
          <w:rtl/>
          <w:lang w:val="fr-CH"/>
        </w:rPr>
        <w:tab/>
      </w:r>
      <w:r w:rsidR="006557ED">
        <w:rPr>
          <w:rFonts w:hint="cs"/>
          <w:szCs w:val="28"/>
          <w:rtl/>
          <w:lang w:val="fr-CH"/>
        </w:rPr>
        <w:t>140</w:t>
      </w:r>
    </w:p>
    <w:p w:rsidR="009E55FF" w:rsidRDefault="009E55FF" w:rsidP="009C187D">
      <w:pPr>
        <w:tabs>
          <w:tab w:val="left" w:pos="749"/>
          <w:tab w:val="left" w:leader="dot" w:pos="7469"/>
          <w:tab w:val="left" w:pos="7972"/>
          <w:tab w:val="right" w:pos="9638"/>
        </w:tabs>
        <w:spacing w:after="120" w:line="360" w:lineRule="exact"/>
        <w:rPr>
          <w:rFonts w:hint="cs"/>
          <w:rtl/>
        </w:rPr>
      </w:pPr>
      <w:r w:rsidRPr="007B4979">
        <w:rPr>
          <w:rFonts w:hint="cs"/>
          <w:szCs w:val="28"/>
          <w:rtl/>
          <w:lang w:val="fr-CH"/>
        </w:rPr>
        <w:tab/>
      </w:r>
      <w:r w:rsidRPr="007B4979">
        <w:rPr>
          <w:szCs w:val="28"/>
          <w:rtl/>
          <w:lang w:val="fr-CH"/>
        </w:rPr>
        <w:t>الخاتمة</w:t>
      </w:r>
      <w:r w:rsidR="00BF098F">
        <w:rPr>
          <w:rFonts w:hint="cs"/>
          <w:szCs w:val="28"/>
          <w:rtl/>
          <w:lang w:val="fr-CH"/>
        </w:rPr>
        <w:tab/>
      </w:r>
      <w:r w:rsidR="00BF098F">
        <w:rPr>
          <w:rFonts w:hint="cs"/>
          <w:szCs w:val="28"/>
          <w:rtl/>
          <w:lang w:val="fr-CH"/>
        </w:rPr>
        <w:tab/>
      </w:r>
      <w:r w:rsidRPr="007B4979">
        <w:rPr>
          <w:rFonts w:hint="cs"/>
          <w:szCs w:val="28"/>
          <w:rtl/>
          <w:lang w:val="fr-CH"/>
        </w:rPr>
        <w:t>487</w:t>
      </w:r>
      <w:r w:rsidR="00545878">
        <w:rPr>
          <w:rFonts w:hint="cs"/>
          <w:rtl/>
        </w:rPr>
        <w:tab/>
      </w:r>
      <w:r w:rsidR="003E7096">
        <w:rPr>
          <w:rFonts w:hint="cs"/>
          <w:rtl/>
        </w:rPr>
        <w:t>143</w:t>
      </w:r>
    </w:p>
    <w:p w:rsidR="009E55FF" w:rsidRPr="00DE20FE" w:rsidRDefault="009E55FF" w:rsidP="00F26420">
      <w:pPr>
        <w:pStyle w:val="HChGA"/>
        <w:spacing w:before="120"/>
        <w:ind w:firstLine="0"/>
        <w:rPr>
          <w:rFonts w:hint="cs"/>
          <w:rtl/>
        </w:rPr>
      </w:pPr>
      <w:r>
        <w:rPr>
          <w:rtl/>
        </w:rPr>
        <w:br w:type="page"/>
      </w:r>
      <w:r w:rsidR="00DE20FE" w:rsidRPr="00DE20FE">
        <w:rPr>
          <w:rtl/>
        </w:rPr>
        <w:t>تقرير مصر الدوري الثاني إلى الرابع الموحد بشأن تنفيذ العهد الدولي الخاص بالحقوق الاقتصادية والاجتماعية والثقافية</w:t>
      </w:r>
    </w:p>
    <w:p w:rsidR="009E55FF" w:rsidRDefault="00D5654D" w:rsidP="00D5654D">
      <w:pPr>
        <w:pStyle w:val="HChGA"/>
        <w:rPr>
          <w:rtl/>
        </w:rPr>
      </w:pPr>
      <w:r>
        <w:rPr>
          <w:rFonts w:hint="cs"/>
          <w:rtl/>
        </w:rPr>
        <w:tab/>
      </w:r>
      <w:r>
        <w:rPr>
          <w:rFonts w:hint="cs"/>
          <w:rtl/>
        </w:rPr>
        <w:tab/>
      </w:r>
      <w:r w:rsidR="009E55FF">
        <w:rPr>
          <w:rtl/>
        </w:rPr>
        <w:t>مقدمة</w:t>
      </w:r>
    </w:p>
    <w:p w:rsidR="009E55FF" w:rsidRDefault="00DE20FE" w:rsidP="00591BC9">
      <w:pPr>
        <w:pStyle w:val="SingleTxtGA"/>
        <w:rPr>
          <w:rtl/>
        </w:rPr>
      </w:pPr>
      <w:r>
        <w:rPr>
          <w:rFonts w:hint="cs"/>
          <w:rtl/>
        </w:rPr>
        <w:t>1-</w:t>
      </w:r>
      <w:r>
        <w:rPr>
          <w:rFonts w:hint="cs"/>
          <w:rtl/>
        </w:rPr>
        <w:tab/>
      </w:r>
      <w:r w:rsidR="009E55FF">
        <w:rPr>
          <w:rtl/>
        </w:rPr>
        <w:t xml:space="preserve">عملاً بنص المادة 17 من </w:t>
      </w:r>
      <w:r w:rsidR="009E55FF">
        <w:rPr>
          <w:rFonts w:hint="cs"/>
          <w:rtl/>
        </w:rPr>
        <w:t xml:space="preserve">العهد الدولي الخاص بالحقوق </w:t>
      </w:r>
      <w:r w:rsidR="00515CE5">
        <w:rPr>
          <w:rFonts w:hint="cs"/>
          <w:rtl/>
        </w:rPr>
        <w:t>ا</w:t>
      </w:r>
      <w:r w:rsidR="009E55FF">
        <w:rPr>
          <w:rtl/>
        </w:rPr>
        <w:t xml:space="preserve">لاقتصادية والاجتماعية والثقافية، والتزاماً بالخطوط الإرشادية الصادرة عن اللجنة الدولية والمنشأة نفاذاً </w:t>
      </w:r>
      <w:r w:rsidR="009E55FF">
        <w:rPr>
          <w:rFonts w:hint="cs"/>
          <w:rtl/>
        </w:rPr>
        <w:t>لأ</w:t>
      </w:r>
      <w:r w:rsidR="009E55FF">
        <w:rPr>
          <w:rtl/>
        </w:rPr>
        <w:t xml:space="preserve">حكام </w:t>
      </w:r>
      <w:r w:rsidR="009E55FF">
        <w:rPr>
          <w:rFonts w:hint="cs"/>
          <w:rtl/>
        </w:rPr>
        <w:t>ذلك العهد</w:t>
      </w:r>
      <w:r w:rsidR="009E55FF">
        <w:rPr>
          <w:rtl/>
        </w:rPr>
        <w:t xml:space="preserve">، تتشرف مصر برفع تقريرها الدوري </w:t>
      </w:r>
      <w:r w:rsidR="009E55FF">
        <w:rPr>
          <w:rFonts w:hint="cs"/>
          <w:rtl/>
        </w:rPr>
        <w:t>الثاني إلى</w:t>
      </w:r>
      <w:r w:rsidR="009E55FF" w:rsidRPr="0048659C">
        <w:rPr>
          <w:rtl/>
        </w:rPr>
        <w:t xml:space="preserve"> الرابع</w:t>
      </w:r>
      <w:r w:rsidR="009E55FF">
        <w:rPr>
          <w:rFonts w:hint="cs"/>
          <w:rtl/>
        </w:rPr>
        <w:t xml:space="preserve"> الموحد</w:t>
      </w:r>
      <w:r w:rsidR="009E55FF" w:rsidRPr="0048659C">
        <w:rPr>
          <w:rtl/>
        </w:rPr>
        <w:t xml:space="preserve"> و</w:t>
      </w:r>
      <w:r w:rsidR="009E55FF">
        <w:rPr>
          <w:rtl/>
        </w:rPr>
        <w:t>الذي سوف يتضمن الأجزاء الثلاثة التالية:</w:t>
      </w:r>
    </w:p>
    <w:p w:rsidR="00DE20FE" w:rsidRDefault="00591BC9" w:rsidP="00515CE5">
      <w:pPr>
        <w:pStyle w:val="SingleTxtGA"/>
        <w:tabs>
          <w:tab w:val="clear" w:pos="3289"/>
          <w:tab w:val="left" w:pos="2838"/>
        </w:tabs>
        <w:rPr>
          <w:rtl/>
        </w:rPr>
      </w:pPr>
      <w:r>
        <w:rPr>
          <w:rFonts w:hint="cs"/>
          <w:rtl/>
        </w:rPr>
        <w:tab/>
      </w:r>
      <w:r w:rsidR="00DE20FE">
        <w:rPr>
          <w:rtl/>
        </w:rPr>
        <w:t>الأول</w:t>
      </w:r>
      <w:r>
        <w:rPr>
          <w:rFonts w:hint="cs"/>
          <w:rtl/>
        </w:rPr>
        <w:tab/>
        <w:t>-</w:t>
      </w:r>
      <w:r>
        <w:rPr>
          <w:rFonts w:hint="cs"/>
          <w:rtl/>
        </w:rPr>
        <w:tab/>
      </w:r>
      <w:r w:rsidR="00DE20FE">
        <w:rPr>
          <w:rtl/>
        </w:rPr>
        <w:t>القواعد العامة لحماية واحترام مبادئ حقوق الإنسان في مصر.</w:t>
      </w:r>
    </w:p>
    <w:p w:rsidR="00DE20FE" w:rsidRDefault="00591BC9" w:rsidP="00515CE5">
      <w:pPr>
        <w:pStyle w:val="SingleTxtGA"/>
        <w:tabs>
          <w:tab w:val="clear" w:pos="3289"/>
          <w:tab w:val="left" w:pos="2838"/>
        </w:tabs>
        <w:rPr>
          <w:rtl/>
        </w:rPr>
      </w:pPr>
      <w:r>
        <w:rPr>
          <w:rFonts w:hint="cs"/>
          <w:rtl/>
        </w:rPr>
        <w:tab/>
      </w:r>
      <w:r w:rsidR="00DE20FE">
        <w:rPr>
          <w:rtl/>
        </w:rPr>
        <w:t>الثاني</w:t>
      </w:r>
      <w:r>
        <w:rPr>
          <w:rFonts w:hint="cs"/>
          <w:rtl/>
        </w:rPr>
        <w:tab/>
        <w:t>-</w:t>
      </w:r>
      <w:r w:rsidR="00DE20FE">
        <w:rPr>
          <w:rtl/>
        </w:rPr>
        <w:tab/>
        <w:t>التناول الموضوعي للحقوق والحريات وفقاً لترتيبها في مواد العهد.</w:t>
      </w:r>
    </w:p>
    <w:p w:rsidR="00DE20FE" w:rsidRDefault="00591BC9" w:rsidP="00515CE5">
      <w:pPr>
        <w:pStyle w:val="SingleTxtGA"/>
        <w:tabs>
          <w:tab w:val="clear" w:pos="3289"/>
          <w:tab w:val="left" w:pos="3087"/>
        </w:tabs>
        <w:ind w:left="2835" w:hanging="1588"/>
        <w:rPr>
          <w:rtl/>
        </w:rPr>
      </w:pPr>
      <w:r>
        <w:rPr>
          <w:rFonts w:hint="cs"/>
          <w:rtl/>
        </w:rPr>
        <w:tab/>
      </w:r>
      <w:r w:rsidR="00DE20FE">
        <w:rPr>
          <w:rtl/>
        </w:rPr>
        <w:t>الثالث</w:t>
      </w:r>
      <w:r>
        <w:rPr>
          <w:rFonts w:hint="cs"/>
          <w:rtl/>
        </w:rPr>
        <w:tab/>
        <w:t>-</w:t>
      </w:r>
      <w:r w:rsidR="00DE20FE">
        <w:rPr>
          <w:rtl/>
        </w:rPr>
        <w:tab/>
        <w:t>الرد على التوصيات الصادرة عن اللجنة حول مناقشة التقرير الأولي لمصر، واستعراض نتائج الجهود المصرية في مجال الحقوق المحمية.</w:t>
      </w:r>
    </w:p>
    <w:p w:rsidR="009E55FF" w:rsidRDefault="00DE20FE" w:rsidP="007866D4">
      <w:pPr>
        <w:pStyle w:val="SingleTxtGA"/>
        <w:rPr>
          <w:rtl/>
        </w:rPr>
      </w:pPr>
      <w:r>
        <w:rPr>
          <w:rtl/>
        </w:rPr>
        <w:t>2</w:t>
      </w:r>
      <w:r w:rsidR="007866D4">
        <w:rPr>
          <w:rFonts w:hint="cs"/>
          <w:rtl/>
        </w:rPr>
        <w:t>-</w:t>
      </w:r>
      <w:r>
        <w:rPr>
          <w:rtl/>
        </w:rPr>
        <w:tab/>
        <w:t>وفى هذا الإطار، وتأكيداً لحرص مصر على استمرارها في التنفيذ الكامل والفعال لالتزاماتها الدولية الناشئة عن انضمامها للاتفاقيات الدولية لحقوق الإنسان، فإنها ترفع هذا التقرير، مصحوباً باستعدادها الدائم للحوار المتواصل والبناء مع اللجنة والرد على كافة الاستفسارات المتعلقة بتنفيذ مصر لأحكام العهد.</w:t>
      </w:r>
    </w:p>
    <w:p w:rsidR="009E55FF" w:rsidRDefault="00D5654D" w:rsidP="00D5654D">
      <w:pPr>
        <w:pStyle w:val="HChGA"/>
        <w:rPr>
          <w:rtl/>
        </w:rPr>
      </w:pPr>
      <w:r>
        <w:rPr>
          <w:rFonts w:hint="cs"/>
          <w:rtl/>
        </w:rPr>
        <w:tab/>
      </w:r>
      <w:r>
        <w:rPr>
          <w:rFonts w:hint="cs"/>
          <w:rtl/>
        </w:rPr>
        <w:tab/>
      </w:r>
      <w:r w:rsidR="009E55FF">
        <w:rPr>
          <w:rtl/>
        </w:rPr>
        <w:t>تمهيد</w:t>
      </w:r>
    </w:p>
    <w:p w:rsidR="009E55FF" w:rsidRDefault="009E55FF" w:rsidP="00F26420">
      <w:pPr>
        <w:pStyle w:val="SingleTxtGA"/>
        <w:rPr>
          <w:rtl/>
        </w:rPr>
      </w:pPr>
      <w:r>
        <w:rPr>
          <w:rtl/>
        </w:rPr>
        <w:t>3</w:t>
      </w:r>
      <w:r w:rsidR="00F26420">
        <w:rPr>
          <w:rFonts w:hint="cs"/>
          <w:rtl/>
        </w:rPr>
        <w:t>-</w:t>
      </w:r>
      <w:r>
        <w:rPr>
          <w:rtl/>
        </w:rPr>
        <w:tab/>
        <w:t>انضمت مصر إلى</w:t>
      </w:r>
      <w:r>
        <w:rPr>
          <w:rFonts w:hint="cs"/>
          <w:rtl/>
        </w:rPr>
        <w:t xml:space="preserve"> العهد الدولي الخاص بالحقوق الاقتصادية والاجتماعية والثقافية </w:t>
      </w:r>
      <w:r>
        <w:rPr>
          <w:rtl/>
        </w:rPr>
        <w:t xml:space="preserve">بالقرار الجمهوري رقم 537 لسنة 1981، </w:t>
      </w:r>
      <w:r>
        <w:rPr>
          <w:rFonts w:hint="cs"/>
          <w:rtl/>
        </w:rPr>
        <w:t>والتي</w:t>
      </w:r>
      <w:r>
        <w:rPr>
          <w:rtl/>
        </w:rPr>
        <w:t xml:space="preserve"> وقعت </w:t>
      </w:r>
      <w:r>
        <w:rPr>
          <w:rFonts w:hint="cs"/>
          <w:rtl/>
        </w:rPr>
        <w:t>عليه</w:t>
      </w:r>
      <w:r>
        <w:rPr>
          <w:rtl/>
        </w:rPr>
        <w:t xml:space="preserve"> مصر في </w:t>
      </w:r>
      <w:r>
        <w:rPr>
          <w:rFonts w:hint="cs"/>
          <w:rtl/>
        </w:rPr>
        <w:t>4 آب/</w:t>
      </w:r>
      <w:r w:rsidR="00F26420">
        <w:rPr>
          <w:rFonts w:hint="cs"/>
          <w:rtl/>
        </w:rPr>
        <w:t xml:space="preserve">       </w:t>
      </w:r>
      <w:r>
        <w:rPr>
          <w:rFonts w:hint="cs"/>
          <w:rtl/>
        </w:rPr>
        <w:t xml:space="preserve">أغسطس </w:t>
      </w:r>
      <w:r>
        <w:rPr>
          <w:rtl/>
        </w:rPr>
        <w:t xml:space="preserve">1967 مع الأخذ في الاعتبار أحكام الشريعة الإسلامية وعدم تعارضها معها، وقد أودعت مصر وثيقة التصديق مرفقاً بها إعلاناً بهذا المعنى، </w:t>
      </w:r>
      <w:r>
        <w:rPr>
          <w:rFonts w:hint="cs"/>
          <w:rtl/>
        </w:rPr>
        <w:t>ونشر العهد</w:t>
      </w:r>
      <w:r>
        <w:rPr>
          <w:rtl/>
        </w:rPr>
        <w:t xml:space="preserve"> </w:t>
      </w:r>
      <w:r>
        <w:rPr>
          <w:rFonts w:hint="cs"/>
          <w:rtl/>
        </w:rPr>
        <w:t xml:space="preserve">في </w:t>
      </w:r>
      <w:r>
        <w:rPr>
          <w:rtl/>
        </w:rPr>
        <w:t>الجريدة الرسمية باللغة العربية بالعدد رقم 14 في 8</w:t>
      </w:r>
      <w:r>
        <w:rPr>
          <w:rFonts w:hint="cs"/>
          <w:rtl/>
        </w:rPr>
        <w:t xml:space="preserve"> نيسان/أبريل </w:t>
      </w:r>
      <w:r>
        <w:rPr>
          <w:rtl/>
        </w:rPr>
        <w:t>1982 باعتبار</w:t>
      </w:r>
      <w:r>
        <w:rPr>
          <w:rFonts w:hint="cs"/>
          <w:rtl/>
        </w:rPr>
        <w:t>ه</w:t>
      </w:r>
      <w:r>
        <w:rPr>
          <w:rtl/>
        </w:rPr>
        <w:t xml:space="preserve"> أصبح</w:t>
      </w:r>
      <w:r>
        <w:rPr>
          <w:rFonts w:hint="cs"/>
          <w:rtl/>
        </w:rPr>
        <w:t xml:space="preserve"> </w:t>
      </w:r>
      <w:r>
        <w:rPr>
          <w:rtl/>
        </w:rPr>
        <w:t xml:space="preserve">قانوناً من قوانين البلاد طبقاً للمادة 151 من الدستور. </w:t>
      </w:r>
    </w:p>
    <w:p w:rsidR="009E55FF" w:rsidRDefault="009E55FF" w:rsidP="00F26420">
      <w:pPr>
        <w:pStyle w:val="SingleTxtGA"/>
        <w:rPr>
          <w:rtl/>
        </w:rPr>
      </w:pPr>
      <w:r>
        <w:rPr>
          <w:rtl/>
        </w:rPr>
        <w:t>4</w:t>
      </w:r>
      <w:r w:rsidR="00F26420">
        <w:rPr>
          <w:rFonts w:hint="cs"/>
          <w:rtl/>
        </w:rPr>
        <w:t>-</w:t>
      </w:r>
      <w:r>
        <w:rPr>
          <w:rtl/>
        </w:rPr>
        <w:tab/>
      </w:r>
      <w:r w:rsidRPr="00935436">
        <w:rPr>
          <w:rFonts w:hint="cs"/>
          <w:rtl/>
        </w:rPr>
        <w:t>وإنفاذا</w:t>
      </w:r>
      <w:r w:rsidR="00515CE5">
        <w:rPr>
          <w:rFonts w:hint="cs"/>
          <w:rtl/>
        </w:rPr>
        <w:t>ً</w:t>
      </w:r>
      <w:r w:rsidRPr="00935436">
        <w:rPr>
          <w:rtl/>
        </w:rPr>
        <w:t xml:space="preserve"> للمادة 17 من</w:t>
      </w:r>
      <w:r>
        <w:rPr>
          <w:rFonts w:hint="cs"/>
          <w:rtl/>
        </w:rPr>
        <w:t xml:space="preserve"> العهد</w:t>
      </w:r>
      <w:r>
        <w:rPr>
          <w:rtl/>
        </w:rPr>
        <w:t xml:space="preserve"> قدمت مصر تقريرها </w:t>
      </w:r>
      <w:r>
        <w:rPr>
          <w:rFonts w:hint="cs"/>
          <w:rtl/>
        </w:rPr>
        <w:t>الأولي</w:t>
      </w:r>
      <w:r>
        <w:rPr>
          <w:rtl/>
        </w:rPr>
        <w:t xml:space="preserve"> في 18</w:t>
      </w:r>
      <w:r>
        <w:rPr>
          <w:rFonts w:hint="cs"/>
          <w:rtl/>
        </w:rPr>
        <w:t xml:space="preserve"> تشرين الثاني/نوفمبر </w:t>
      </w:r>
      <w:r>
        <w:rPr>
          <w:rtl/>
        </w:rPr>
        <w:t xml:space="preserve">1998، كما قامت مصر بموافاة اللجنة في </w:t>
      </w:r>
      <w:r>
        <w:rPr>
          <w:rFonts w:hint="cs"/>
          <w:rtl/>
        </w:rPr>
        <w:t xml:space="preserve">كانون الثاني/يناير </w:t>
      </w:r>
      <w:r>
        <w:rPr>
          <w:rtl/>
        </w:rPr>
        <w:t xml:space="preserve">2000 بملحق خاص بالرد على قائمة الموضوعات والاستفسارات </w:t>
      </w:r>
      <w:r>
        <w:rPr>
          <w:rFonts w:hint="cs"/>
          <w:rtl/>
        </w:rPr>
        <w:t>التي</w:t>
      </w:r>
      <w:r>
        <w:rPr>
          <w:rtl/>
        </w:rPr>
        <w:t xml:space="preserve"> وردت لمصر من اللجنة حول بعض المسائل المتعلقة بالعهد </w:t>
      </w:r>
      <w:r>
        <w:rPr>
          <w:rFonts w:hint="cs"/>
          <w:rtl/>
        </w:rPr>
        <w:t>الدولي</w:t>
      </w:r>
      <w:r>
        <w:rPr>
          <w:rtl/>
        </w:rPr>
        <w:t xml:space="preserve"> </w:t>
      </w:r>
      <w:r>
        <w:rPr>
          <w:rFonts w:hint="cs"/>
          <w:rtl/>
        </w:rPr>
        <w:t>الذي يتناوله هذا التقرير</w:t>
      </w:r>
      <w:r>
        <w:rPr>
          <w:rtl/>
        </w:rPr>
        <w:t xml:space="preserve">، وقد تمت مناقشة التقرير في الدورة رقم 26 بتاريخ 2 </w:t>
      </w:r>
      <w:r>
        <w:rPr>
          <w:rFonts w:hint="cs"/>
          <w:rtl/>
        </w:rPr>
        <w:t>و</w:t>
      </w:r>
      <w:r>
        <w:rPr>
          <w:rtl/>
        </w:rPr>
        <w:t>3</w:t>
      </w:r>
      <w:r>
        <w:rPr>
          <w:rFonts w:hint="cs"/>
          <w:rtl/>
        </w:rPr>
        <w:t xml:space="preserve"> أيار/مايو </w:t>
      </w:r>
      <w:r>
        <w:rPr>
          <w:rtl/>
        </w:rPr>
        <w:t>2000.</w:t>
      </w:r>
    </w:p>
    <w:p w:rsidR="009E55FF" w:rsidRDefault="009E55FF" w:rsidP="00F26420">
      <w:pPr>
        <w:pStyle w:val="SingleTxtGA"/>
        <w:rPr>
          <w:rtl/>
        </w:rPr>
      </w:pPr>
      <w:r>
        <w:rPr>
          <w:rtl/>
        </w:rPr>
        <w:t>5</w:t>
      </w:r>
      <w:r w:rsidR="00F26420">
        <w:rPr>
          <w:rFonts w:hint="cs"/>
          <w:rtl/>
        </w:rPr>
        <w:t>-</w:t>
      </w:r>
      <w:r>
        <w:rPr>
          <w:rtl/>
        </w:rPr>
        <w:tab/>
        <w:t xml:space="preserve">وتوضح مصر في هذا الصدد أن التطبيق العملي لأحكام </w:t>
      </w:r>
      <w:r>
        <w:rPr>
          <w:rFonts w:hint="cs"/>
          <w:rtl/>
        </w:rPr>
        <w:t>العهد الدولي</w:t>
      </w:r>
      <w:r>
        <w:rPr>
          <w:rtl/>
        </w:rPr>
        <w:t xml:space="preserve"> لم يكشف عن ثمة تعارض أو </w:t>
      </w:r>
      <w:r>
        <w:rPr>
          <w:rFonts w:hint="cs"/>
          <w:rtl/>
        </w:rPr>
        <w:t>ا</w:t>
      </w:r>
      <w:r>
        <w:rPr>
          <w:rtl/>
        </w:rPr>
        <w:t>ختلاف بين أحكام</w:t>
      </w:r>
      <w:r>
        <w:rPr>
          <w:rFonts w:hint="cs"/>
          <w:rtl/>
        </w:rPr>
        <w:t>ه</w:t>
      </w:r>
      <w:r>
        <w:rPr>
          <w:rtl/>
        </w:rPr>
        <w:t xml:space="preserve"> وأحكام الشريعة الإسلامية.</w:t>
      </w:r>
    </w:p>
    <w:p w:rsidR="009E55FF" w:rsidRDefault="009E55FF" w:rsidP="00F26420">
      <w:pPr>
        <w:pStyle w:val="SingleTxtGA"/>
        <w:rPr>
          <w:rtl/>
        </w:rPr>
      </w:pPr>
      <w:r>
        <w:rPr>
          <w:rtl/>
        </w:rPr>
        <w:t>6</w:t>
      </w:r>
      <w:r w:rsidR="00F26420">
        <w:rPr>
          <w:rFonts w:hint="cs"/>
          <w:rtl/>
        </w:rPr>
        <w:t>-</w:t>
      </w:r>
      <w:r>
        <w:rPr>
          <w:rtl/>
        </w:rPr>
        <w:tab/>
        <w:t xml:space="preserve">كما تنوه مصر </w:t>
      </w:r>
      <w:r>
        <w:rPr>
          <w:rFonts w:hint="cs"/>
          <w:rtl/>
        </w:rPr>
        <w:t xml:space="preserve">إلى </w:t>
      </w:r>
      <w:r>
        <w:rPr>
          <w:rtl/>
        </w:rPr>
        <w:t>أن</w:t>
      </w:r>
      <w:r>
        <w:rPr>
          <w:rFonts w:hint="cs"/>
          <w:rtl/>
        </w:rPr>
        <w:t xml:space="preserve"> هذا</w:t>
      </w:r>
      <w:r>
        <w:rPr>
          <w:rtl/>
        </w:rPr>
        <w:t xml:space="preserve"> التقرير وهو </w:t>
      </w:r>
      <w:r>
        <w:rPr>
          <w:rFonts w:hint="cs"/>
          <w:rtl/>
        </w:rPr>
        <w:t>ال</w:t>
      </w:r>
      <w:r>
        <w:rPr>
          <w:rtl/>
        </w:rPr>
        <w:t xml:space="preserve">تقرير </w:t>
      </w:r>
      <w:r>
        <w:rPr>
          <w:rFonts w:hint="cs"/>
          <w:rtl/>
        </w:rPr>
        <w:t>الثاني إلى</w:t>
      </w:r>
      <w:r>
        <w:rPr>
          <w:rtl/>
        </w:rPr>
        <w:t xml:space="preserve"> الرابع </w:t>
      </w:r>
      <w:r>
        <w:rPr>
          <w:rFonts w:hint="cs"/>
          <w:rtl/>
        </w:rPr>
        <w:t xml:space="preserve">الموحد </w:t>
      </w:r>
      <w:r>
        <w:rPr>
          <w:rtl/>
        </w:rPr>
        <w:t>وسوف يتناول المعلومات والمستجدات الحاصلة في الفترة اللاحقة على تاريخ مناقشة التقرير ا</w:t>
      </w:r>
      <w:r>
        <w:rPr>
          <w:rFonts w:hint="cs"/>
          <w:rtl/>
        </w:rPr>
        <w:t>لأ</w:t>
      </w:r>
      <w:r>
        <w:rPr>
          <w:rtl/>
        </w:rPr>
        <w:t>ول</w:t>
      </w:r>
      <w:r>
        <w:rPr>
          <w:rFonts w:hint="cs"/>
          <w:rtl/>
        </w:rPr>
        <w:t>ي</w:t>
      </w:r>
      <w:r>
        <w:rPr>
          <w:rtl/>
        </w:rPr>
        <w:t xml:space="preserve"> والحاصلة في عام 2000، تفادياً للتكرار وحرصاً على وقت اللجنة كما سيتم ا</w:t>
      </w:r>
      <w:r>
        <w:rPr>
          <w:rFonts w:hint="cs"/>
          <w:rtl/>
        </w:rPr>
        <w:t>لإ</w:t>
      </w:r>
      <w:r>
        <w:rPr>
          <w:rtl/>
        </w:rPr>
        <w:t>شارة بشكل موجز إلى التقارير والمعلومات ذات الصلة والت</w:t>
      </w:r>
      <w:r>
        <w:rPr>
          <w:rFonts w:hint="cs"/>
          <w:rtl/>
        </w:rPr>
        <w:t>ي</w:t>
      </w:r>
      <w:r>
        <w:rPr>
          <w:rtl/>
        </w:rPr>
        <w:t xml:space="preserve"> سبق لمصر تقديمها ل</w:t>
      </w:r>
      <w:r>
        <w:rPr>
          <w:rFonts w:hint="cs"/>
          <w:rtl/>
        </w:rPr>
        <w:t>لأ</w:t>
      </w:r>
      <w:r>
        <w:rPr>
          <w:rtl/>
        </w:rPr>
        <w:t>مم المتحدة أو</w:t>
      </w:r>
      <w:r>
        <w:rPr>
          <w:rFonts w:hint="cs"/>
          <w:rtl/>
        </w:rPr>
        <w:t> </w:t>
      </w:r>
      <w:r>
        <w:rPr>
          <w:rtl/>
        </w:rPr>
        <w:t xml:space="preserve">الوكالات المتخصصة عملاً بالفقرة الثالثة من المادة 17 من </w:t>
      </w:r>
      <w:r>
        <w:rPr>
          <w:rFonts w:hint="cs"/>
          <w:rtl/>
        </w:rPr>
        <w:t>العهد</w:t>
      </w:r>
      <w:r>
        <w:rPr>
          <w:rtl/>
        </w:rPr>
        <w:t xml:space="preserve">. </w:t>
      </w:r>
    </w:p>
    <w:p w:rsidR="009E55FF" w:rsidRDefault="009E55FF" w:rsidP="00F26420">
      <w:pPr>
        <w:pStyle w:val="SingleTxtGA"/>
        <w:rPr>
          <w:rtl/>
        </w:rPr>
      </w:pPr>
      <w:r>
        <w:rPr>
          <w:rtl/>
        </w:rPr>
        <w:t>7</w:t>
      </w:r>
      <w:r w:rsidR="00F26420">
        <w:rPr>
          <w:rFonts w:hint="cs"/>
          <w:rtl/>
        </w:rPr>
        <w:t>-</w:t>
      </w:r>
      <w:r>
        <w:rPr>
          <w:rtl/>
        </w:rPr>
        <w:tab/>
        <w:t>كما تشير مصر إلى أن ا</w:t>
      </w:r>
      <w:r>
        <w:rPr>
          <w:rFonts w:hint="cs"/>
          <w:rtl/>
        </w:rPr>
        <w:t>لإ</w:t>
      </w:r>
      <w:r>
        <w:rPr>
          <w:rtl/>
        </w:rPr>
        <w:t>حصائيات الواردة بمتن هذا التقرير مصدرها الجهات الوطنية المتخصصة وهى الجهاز المركز</w:t>
      </w:r>
      <w:r>
        <w:rPr>
          <w:rFonts w:hint="cs"/>
          <w:rtl/>
        </w:rPr>
        <w:t>ي</w:t>
      </w:r>
      <w:r>
        <w:rPr>
          <w:rtl/>
        </w:rPr>
        <w:t xml:space="preserve"> للتعبئة العامة وا</w:t>
      </w:r>
      <w:r>
        <w:rPr>
          <w:rFonts w:hint="cs"/>
          <w:rtl/>
        </w:rPr>
        <w:t>لإ</w:t>
      </w:r>
      <w:r>
        <w:rPr>
          <w:rtl/>
        </w:rPr>
        <w:t>حصاء والبنك المركز</w:t>
      </w:r>
      <w:r>
        <w:rPr>
          <w:rFonts w:hint="cs"/>
          <w:rtl/>
        </w:rPr>
        <w:t>ي</w:t>
      </w:r>
      <w:r>
        <w:rPr>
          <w:rtl/>
        </w:rPr>
        <w:t xml:space="preserve"> المصر</w:t>
      </w:r>
      <w:r>
        <w:rPr>
          <w:rFonts w:hint="cs"/>
          <w:rtl/>
        </w:rPr>
        <w:t>ي</w:t>
      </w:r>
      <w:r>
        <w:rPr>
          <w:rtl/>
        </w:rPr>
        <w:t xml:space="preserve"> (وهى منشورة وطنياً ودولياً بواسطة شبكة الانترنت)، وسيتم ا</w:t>
      </w:r>
      <w:r>
        <w:rPr>
          <w:rFonts w:hint="cs"/>
          <w:rtl/>
        </w:rPr>
        <w:t>لإ</w:t>
      </w:r>
      <w:r>
        <w:rPr>
          <w:rtl/>
        </w:rPr>
        <w:t>شارة في موضعها إن كانت مصدر البيانات أو ا</w:t>
      </w:r>
      <w:r>
        <w:rPr>
          <w:rFonts w:hint="cs"/>
          <w:rtl/>
        </w:rPr>
        <w:t>لإ</w:t>
      </w:r>
      <w:r>
        <w:rPr>
          <w:rtl/>
        </w:rPr>
        <w:t xml:space="preserve">حصائيات خلاف ذلك. </w:t>
      </w:r>
    </w:p>
    <w:p w:rsidR="009E55FF" w:rsidRDefault="009E55FF" w:rsidP="00F26420">
      <w:pPr>
        <w:pStyle w:val="SingleTxtGA"/>
        <w:rPr>
          <w:rtl/>
        </w:rPr>
      </w:pPr>
      <w:r>
        <w:rPr>
          <w:rtl/>
        </w:rPr>
        <w:t>8</w:t>
      </w:r>
      <w:r w:rsidR="00F26420">
        <w:rPr>
          <w:rFonts w:hint="cs"/>
          <w:rtl/>
        </w:rPr>
        <w:t>-</w:t>
      </w:r>
      <w:r>
        <w:rPr>
          <w:rtl/>
        </w:rPr>
        <w:tab/>
        <w:t>كما يشار إلى إن التقرير تم إعداده بالاشتراك مع الوزارات المعنية والمجالس الوطنية المتخصصة في مجال حقوق الإنسان والتي تضم في عضويتها ممثلين عن الجمعيات الأهلية والمجتمع المدني</w:t>
      </w:r>
      <w:r>
        <w:rPr>
          <w:rFonts w:hint="cs"/>
          <w:rtl/>
        </w:rPr>
        <w:t xml:space="preserve"> </w:t>
      </w:r>
      <w:r>
        <w:rPr>
          <w:rtl/>
        </w:rPr>
        <w:t>-</w:t>
      </w:r>
      <w:r>
        <w:rPr>
          <w:rFonts w:hint="cs"/>
          <w:rtl/>
        </w:rPr>
        <w:t xml:space="preserve"> </w:t>
      </w:r>
      <w:r>
        <w:rPr>
          <w:rtl/>
        </w:rPr>
        <w:t>كما تم في إطار الإعداد للتقرير عقد لقاء مع عدد ممثلي منظمات المجتمع المدني حيث أعربوا عن شواغلهم المتعلق</w:t>
      </w:r>
      <w:r w:rsidRPr="00344034">
        <w:rPr>
          <w:rtl/>
        </w:rPr>
        <w:t xml:space="preserve">ة بالحقوق </w:t>
      </w:r>
      <w:r>
        <w:rPr>
          <w:rFonts w:hint="cs"/>
          <w:rtl/>
        </w:rPr>
        <w:t>التي يتناولها هذا التقرير</w:t>
      </w:r>
      <w:r w:rsidRPr="00344034">
        <w:rPr>
          <w:rtl/>
        </w:rPr>
        <w:t xml:space="preserve"> من ناحية الحد الأدن</w:t>
      </w:r>
      <w:r w:rsidRPr="00344034">
        <w:rPr>
          <w:rFonts w:hint="cs"/>
          <w:rtl/>
        </w:rPr>
        <w:t>ى</w:t>
      </w:r>
      <w:r>
        <w:rPr>
          <w:rtl/>
        </w:rPr>
        <w:t xml:space="preserve"> للأجور وبعض النصوص والقرارات المتعلقة بحق الإضراب والمساواة بين الرجل والمرأة في قانوني العمل والعقوبات وأموال التأمينات الاجتماعية والملوثات البيئية والتامين الصحي والضريبة العقارية وجودة التعليم وما يتعلق بذوي ا</w:t>
      </w:r>
      <w:r>
        <w:rPr>
          <w:rFonts w:hint="cs"/>
          <w:rtl/>
        </w:rPr>
        <w:t>لا</w:t>
      </w:r>
      <w:r>
        <w:rPr>
          <w:rtl/>
        </w:rPr>
        <w:t>حتياجات الخاصة وسنشير إلى الجهود الحكومية المبذولة بشأن مواجهة هذه الشواغل في تعليقنا على المواد المعنية كل في موضعه</w:t>
      </w:r>
      <w:r>
        <w:rPr>
          <w:rFonts w:hint="cs"/>
          <w:rtl/>
        </w:rPr>
        <w:t>.</w:t>
      </w:r>
      <w:r>
        <w:rPr>
          <w:rtl/>
        </w:rPr>
        <w:t xml:space="preserve"> </w:t>
      </w:r>
    </w:p>
    <w:p w:rsidR="009E55FF" w:rsidRDefault="00C56AD4" w:rsidP="00C56AD4">
      <w:pPr>
        <w:pStyle w:val="HChGA"/>
        <w:rPr>
          <w:rFonts w:hint="cs"/>
          <w:rtl/>
        </w:rPr>
      </w:pPr>
      <w:r>
        <w:rPr>
          <w:rFonts w:hint="cs"/>
          <w:rtl/>
        </w:rPr>
        <w:tab/>
      </w:r>
      <w:r w:rsidR="009E55FF">
        <w:rPr>
          <w:rFonts w:hint="cs"/>
          <w:rtl/>
        </w:rPr>
        <w:t>أولا</w:t>
      </w:r>
      <w:r>
        <w:rPr>
          <w:rFonts w:hint="cs"/>
          <w:rtl/>
        </w:rPr>
        <w:t>ً</w:t>
      </w:r>
      <w:r w:rsidR="00030C01">
        <w:rPr>
          <w:rFonts w:hint="cs"/>
          <w:rtl/>
        </w:rPr>
        <w:t xml:space="preserve"> </w:t>
      </w:r>
      <w:r>
        <w:rPr>
          <w:rFonts w:hint="cs"/>
          <w:rtl/>
        </w:rPr>
        <w:t>-</w:t>
      </w:r>
      <w:r>
        <w:rPr>
          <w:rFonts w:hint="cs"/>
          <w:rtl/>
        </w:rPr>
        <w:tab/>
      </w:r>
      <w:r w:rsidR="009E55FF">
        <w:rPr>
          <w:rtl/>
        </w:rPr>
        <w:t>القواعد العامة لحماية واحترام مبادئ</w:t>
      </w:r>
      <w:r w:rsidR="009E55FF">
        <w:rPr>
          <w:rFonts w:hint="cs"/>
          <w:rtl/>
        </w:rPr>
        <w:t xml:space="preserve"> </w:t>
      </w:r>
      <w:r w:rsidR="009E55FF">
        <w:rPr>
          <w:rtl/>
        </w:rPr>
        <w:t>حقوق الإنسان في مصر</w:t>
      </w:r>
    </w:p>
    <w:p w:rsidR="009E55FF" w:rsidRPr="00A81AC2" w:rsidRDefault="006B25B3" w:rsidP="00F26420">
      <w:pPr>
        <w:pStyle w:val="H1GA"/>
        <w:rPr>
          <w:sz w:val="30"/>
          <w:szCs w:val="30"/>
          <w:rtl/>
        </w:rPr>
      </w:pPr>
      <w:r>
        <w:rPr>
          <w:rFonts w:hint="cs"/>
          <w:rtl/>
        </w:rPr>
        <w:tab/>
      </w:r>
      <w:r w:rsidR="009E55FF" w:rsidRPr="00D5654D">
        <w:rPr>
          <w:rFonts w:hint="cs"/>
          <w:rtl/>
        </w:rPr>
        <w:t>ألف -</w:t>
      </w:r>
      <w:r w:rsidR="00F26420">
        <w:rPr>
          <w:rFonts w:hint="cs"/>
          <w:rtl/>
        </w:rPr>
        <w:tab/>
      </w:r>
      <w:r w:rsidR="009E55FF" w:rsidRPr="00D5654D">
        <w:rPr>
          <w:rtl/>
        </w:rPr>
        <w:t>الأرض والسكان</w:t>
      </w:r>
    </w:p>
    <w:p w:rsidR="009E55FF" w:rsidRPr="00A81AC2" w:rsidRDefault="006B25B3" w:rsidP="006B25B3">
      <w:pPr>
        <w:pStyle w:val="H23GA"/>
        <w:rPr>
          <w:sz w:val="30"/>
          <w:rtl/>
        </w:rPr>
      </w:pPr>
      <w:r>
        <w:rPr>
          <w:rFonts w:hint="cs"/>
          <w:rtl/>
        </w:rPr>
        <w:tab/>
      </w:r>
      <w:r>
        <w:rPr>
          <w:rFonts w:hint="cs"/>
          <w:rtl/>
        </w:rPr>
        <w:tab/>
      </w:r>
      <w:r w:rsidR="009E55FF" w:rsidRPr="006B25B3">
        <w:rPr>
          <w:rtl/>
        </w:rPr>
        <w:t>الموقع وا</w:t>
      </w:r>
      <w:r w:rsidR="009E55FF" w:rsidRPr="006B25B3">
        <w:rPr>
          <w:rFonts w:hint="cs"/>
          <w:rtl/>
        </w:rPr>
        <w:t>لأ</w:t>
      </w:r>
      <w:r w:rsidR="009E55FF" w:rsidRPr="006B25B3">
        <w:rPr>
          <w:rtl/>
        </w:rPr>
        <w:t>رض</w:t>
      </w:r>
    </w:p>
    <w:p w:rsidR="009E55FF" w:rsidRDefault="009E55FF" w:rsidP="00F26420">
      <w:pPr>
        <w:pStyle w:val="SingleTxtGA"/>
        <w:rPr>
          <w:rtl/>
        </w:rPr>
      </w:pPr>
      <w:r>
        <w:rPr>
          <w:rtl/>
        </w:rPr>
        <w:t>9</w:t>
      </w:r>
      <w:r w:rsidR="00F26420">
        <w:rPr>
          <w:rFonts w:hint="cs"/>
          <w:rtl/>
        </w:rPr>
        <w:t>-</w:t>
      </w:r>
      <w:r>
        <w:rPr>
          <w:rtl/>
        </w:rPr>
        <w:tab/>
        <w:t>تقع مصر في الركن الشمال</w:t>
      </w:r>
      <w:r>
        <w:rPr>
          <w:rFonts w:hint="cs"/>
          <w:rtl/>
        </w:rPr>
        <w:t>ي</w:t>
      </w:r>
      <w:r>
        <w:rPr>
          <w:rtl/>
        </w:rPr>
        <w:t xml:space="preserve"> الشرق</w:t>
      </w:r>
      <w:r>
        <w:rPr>
          <w:rFonts w:hint="cs"/>
          <w:rtl/>
        </w:rPr>
        <w:t>ي</w:t>
      </w:r>
      <w:r>
        <w:rPr>
          <w:rtl/>
        </w:rPr>
        <w:t xml:space="preserve"> من القارة ا</w:t>
      </w:r>
      <w:r>
        <w:rPr>
          <w:rFonts w:hint="cs"/>
          <w:rtl/>
        </w:rPr>
        <w:t>لأ</w:t>
      </w:r>
      <w:r>
        <w:rPr>
          <w:rtl/>
        </w:rPr>
        <w:t xml:space="preserve">فريقية وتشمل جزء من قارة </w:t>
      </w:r>
      <w:r>
        <w:rPr>
          <w:rFonts w:hint="cs"/>
          <w:rtl/>
        </w:rPr>
        <w:t>آ</w:t>
      </w:r>
      <w:r>
        <w:rPr>
          <w:rtl/>
        </w:rPr>
        <w:t>سيا وتطل على البحر ا</w:t>
      </w:r>
      <w:r>
        <w:rPr>
          <w:rFonts w:hint="cs"/>
          <w:rtl/>
        </w:rPr>
        <w:t>لأ</w:t>
      </w:r>
      <w:r>
        <w:rPr>
          <w:rtl/>
        </w:rPr>
        <w:t>بيض المتوسط من الشمال والبحر ا</w:t>
      </w:r>
      <w:r>
        <w:rPr>
          <w:rFonts w:hint="cs"/>
          <w:rtl/>
        </w:rPr>
        <w:t>لأ</w:t>
      </w:r>
      <w:r>
        <w:rPr>
          <w:rtl/>
        </w:rPr>
        <w:t xml:space="preserve">حمر من الشرق، وتبلغ مساحة الأرض </w:t>
      </w:r>
      <w:r>
        <w:rPr>
          <w:rFonts w:hint="cs"/>
          <w:rtl/>
        </w:rPr>
        <w:t>997.7</w:t>
      </w:r>
      <w:r>
        <w:rPr>
          <w:rtl/>
        </w:rPr>
        <w:t xml:space="preserve"> ألف كيلو متر مربع.</w:t>
      </w:r>
    </w:p>
    <w:p w:rsidR="009E55FF" w:rsidRDefault="009E55FF" w:rsidP="00F26420">
      <w:pPr>
        <w:pStyle w:val="SingleTxtGA"/>
        <w:rPr>
          <w:rtl/>
        </w:rPr>
      </w:pPr>
      <w:r>
        <w:rPr>
          <w:rtl/>
        </w:rPr>
        <w:t>10</w:t>
      </w:r>
      <w:r w:rsidR="00F26420">
        <w:rPr>
          <w:rFonts w:hint="cs"/>
          <w:rtl/>
        </w:rPr>
        <w:t>-</w:t>
      </w:r>
      <w:r>
        <w:rPr>
          <w:rtl/>
        </w:rPr>
        <w:tab/>
        <w:t>وتنقسم جغرافيا</w:t>
      </w:r>
      <w:r>
        <w:rPr>
          <w:rFonts w:hint="cs"/>
          <w:rtl/>
        </w:rPr>
        <w:t>ً</w:t>
      </w:r>
      <w:r>
        <w:rPr>
          <w:rtl/>
        </w:rPr>
        <w:t xml:space="preserve"> إلى </w:t>
      </w:r>
      <w:r>
        <w:rPr>
          <w:rFonts w:hint="cs"/>
          <w:rtl/>
        </w:rPr>
        <w:t>أ</w:t>
      </w:r>
      <w:r>
        <w:rPr>
          <w:rtl/>
        </w:rPr>
        <w:t>ربعة أقسام ه</w:t>
      </w:r>
      <w:r>
        <w:rPr>
          <w:rFonts w:hint="cs"/>
          <w:rtl/>
        </w:rPr>
        <w:t>ي</w:t>
      </w:r>
      <w:r>
        <w:rPr>
          <w:rtl/>
        </w:rPr>
        <w:t xml:space="preserve">: </w:t>
      </w:r>
    </w:p>
    <w:p w:rsidR="009E55FF" w:rsidRDefault="009E55FF" w:rsidP="000574F1">
      <w:pPr>
        <w:pStyle w:val="Bullet1GA"/>
        <w:tabs>
          <w:tab w:val="clear" w:pos="2041"/>
          <w:tab w:val="num" w:pos="1939"/>
        </w:tabs>
        <w:bidi/>
        <w:rPr>
          <w:rtl/>
        </w:rPr>
      </w:pPr>
      <w:r>
        <w:rPr>
          <w:rtl/>
        </w:rPr>
        <w:t>واد</w:t>
      </w:r>
      <w:r>
        <w:rPr>
          <w:rFonts w:hint="cs"/>
          <w:rtl/>
        </w:rPr>
        <w:t>ي</w:t>
      </w:r>
      <w:r>
        <w:rPr>
          <w:rtl/>
        </w:rPr>
        <w:t xml:space="preserve"> النيل والدلتا ومساحتها</w:t>
      </w:r>
      <w:r>
        <w:rPr>
          <w:rFonts w:hint="cs"/>
          <w:rtl/>
        </w:rPr>
        <w:tab/>
      </w:r>
      <w:r>
        <w:rPr>
          <w:rtl/>
        </w:rPr>
        <w:t xml:space="preserve">(33 </w:t>
      </w:r>
      <w:r>
        <w:rPr>
          <w:rFonts w:hint="cs"/>
          <w:rtl/>
        </w:rPr>
        <w:t xml:space="preserve">ألف </w:t>
      </w:r>
      <w:r>
        <w:rPr>
          <w:rtl/>
        </w:rPr>
        <w:t>كيلو متر مربع تقريبا</w:t>
      </w:r>
      <w:r>
        <w:rPr>
          <w:rFonts w:hint="cs"/>
          <w:rtl/>
        </w:rPr>
        <w:t>ً</w:t>
      </w:r>
      <w:r>
        <w:rPr>
          <w:rtl/>
        </w:rPr>
        <w:t>)</w:t>
      </w:r>
    </w:p>
    <w:p w:rsidR="009E55FF" w:rsidRDefault="009E55FF" w:rsidP="000574F1">
      <w:pPr>
        <w:pStyle w:val="Bullet1GA"/>
        <w:tabs>
          <w:tab w:val="clear" w:pos="2041"/>
          <w:tab w:val="num" w:pos="1939"/>
        </w:tabs>
        <w:bidi/>
        <w:rPr>
          <w:rtl/>
        </w:rPr>
      </w:pPr>
      <w:r>
        <w:rPr>
          <w:rtl/>
        </w:rPr>
        <w:t>الصحراء الغربية ومساحتها</w:t>
      </w:r>
      <w:r>
        <w:rPr>
          <w:rFonts w:hint="cs"/>
          <w:rtl/>
        </w:rPr>
        <w:tab/>
      </w:r>
      <w:r>
        <w:rPr>
          <w:rtl/>
        </w:rPr>
        <w:t xml:space="preserve">(680 </w:t>
      </w:r>
      <w:r>
        <w:rPr>
          <w:rFonts w:hint="cs"/>
          <w:rtl/>
        </w:rPr>
        <w:t xml:space="preserve">ألف </w:t>
      </w:r>
      <w:r>
        <w:rPr>
          <w:rtl/>
        </w:rPr>
        <w:t>ك</w:t>
      </w:r>
      <w:r>
        <w:rPr>
          <w:rFonts w:hint="cs"/>
          <w:rtl/>
        </w:rPr>
        <w:t>ي</w:t>
      </w:r>
      <w:r>
        <w:rPr>
          <w:rtl/>
        </w:rPr>
        <w:t>لو متر مربع تقريبا</w:t>
      </w:r>
      <w:r>
        <w:rPr>
          <w:rFonts w:hint="cs"/>
          <w:rtl/>
        </w:rPr>
        <w:t>ً</w:t>
      </w:r>
      <w:r>
        <w:rPr>
          <w:rtl/>
        </w:rPr>
        <w:t>)</w:t>
      </w:r>
    </w:p>
    <w:p w:rsidR="009E55FF" w:rsidRDefault="009E55FF" w:rsidP="000574F1">
      <w:pPr>
        <w:pStyle w:val="Bullet1GA"/>
        <w:tabs>
          <w:tab w:val="clear" w:pos="2041"/>
          <w:tab w:val="num" w:pos="1939"/>
        </w:tabs>
        <w:bidi/>
        <w:rPr>
          <w:rtl/>
        </w:rPr>
      </w:pPr>
      <w:r>
        <w:rPr>
          <w:rtl/>
        </w:rPr>
        <w:t>الصحراء الشرقية ومسا</w:t>
      </w:r>
      <w:r>
        <w:rPr>
          <w:rFonts w:hint="cs"/>
          <w:rtl/>
        </w:rPr>
        <w:t>ح</w:t>
      </w:r>
      <w:r>
        <w:rPr>
          <w:rtl/>
        </w:rPr>
        <w:t>تها</w:t>
      </w:r>
      <w:r>
        <w:rPr>
          <w:rFonts w:hint="cs"/>
          <w:rtl/>
        </w:rPr>
        <w:tab/>
      </w:r>
      <w:r>
        <w:rPr>
          <w:rtl/>
        </w:rPr>
        <w:t xml:space="preserve">(225 </w:t>
      </w:r>
      <w:r>
        <w:rPr>
          <w:rFonts w:hint="cs"/>
          <w:rtl/>
        </w:rPr>
        <w:t xml:space="preserve">ألف </w:t>
      </w:r>
      <w:r>
        <w:rPr>
          <w:rtl/>
        </w:rPr>
        <w:t>كيلو متر مربع تقريبا</w:t>
      </w:r>
      <w:r>
        <w:rPr>
          <w:rFonts w:hint="cs"/>
          <w:rtl/>
        </w:rPr>
        <w:t>ً</w:t>
      </w:r>
      <w:r>
        <w:rPr>
          <w:rtl/>
        </w:rPr>
        <w:t xml:space="preserve">) </w:t>
      </w:r>
    </w:p>
    <w:p w:rsidR="009E55FF" w:rsidRDefault="009E55FF" w:rsidP="000574F1">
      <w:pPr>
        <w:pStyle w:val="Bullet1GA"/>
        <w:tabs>
          <w:tab w:val="clear" w:pos="2041"/>
          <w:tab w:val="num" w:pos="1939"/>
        </w:tabs>
        <w:bidi/>
        <w:rPr>
          <w:rtl/>
        </w:rPr>
      </w:pPr>
      <w:r>
        <w:rPr>
          <w:rtl/>
        </w:rPr>
        <w:t>شبه جزيرة سيناء ومساحتها</w:t>
      </w:r>
      <w:r>
        <w:rPr>
          <w:rFonts w:hint="cs"/>
          <w:rtl/>
        </w:rPr>
        <w:tab/>
      </w:r>
      <w:r>
        <w:rPr>
          <w:rtl/>
        </w:rPr>
        <w:t xml:space="preserve">(61 </w:t>
      </w:r>
      <w:r>
        <w:rPr>
          <w:rFonts w:hint="cs"/>
          <w:rtl/>
        </w:rPr>
        <w:t xml:space="preserve">ألف </w:t>
      </w:r>
      <w:r>
        <w:rPr>
          <w:rtl/>
        </w:rPr>
        <w:t>كيلو متر مربع تقريبا</w:t>
      </w:r>
      <w:r>
        <w:rPr>
          <w:rFonts w:hint="cs"/>
          <w:rtl/>
        </w:rPr>
        <w:t>ً</w:t>
      </w:r>
      <w:r>
        <w:rPr>
          <w:rtl/>
        </w:rPr>
        <w:t xml:space="preserve">) </w:t>
      </w:r>
    </w:p>
    <w:p w:rsidR="009E55FF" w:rsidRDefault="000574F1" w:rsidP="00030C01">
      <w:pPr>
        <w:pStyle w:val="SingleTxtGA"/>
        <w:rPr>
          <w:rtl/>
        </w:rPr>
      </w:pPr>
      <w:r>
        <w:rPr>
          <w:rtl/>
        </w:rPr>
        <w:t>11</w:t>
      </w:r>
      <w:r>
        <w:rPr>
          <w:rFonts w:hint="cs"/>
          <w:rtl/>
        </w:rPr>
        <w:t>-</w:t>
      </w:r>
      <w:r w:rsidR="009E55FF">
        <w:rPr>
          <w:rtl/>
        </w:rPr>
        <w:tab/>
        <w:t>وتبلغ مساحة الأراضي الصحراء حوال</w:t>
      </w:r>
      <w:r w:rsidR="009E55FF">
        <w:rPr>
          <w:rFonts w:hint="cs"/>
          <w:rtl/>
        </w:rPr>
        <w:t>ي</w:t>
      </w:r>
      <w:r w:rsidR="009E55FF">
        <w:rPr>
          <w:rtl/>
        </w:rPr>
        <w:t xml:space="preserve"> ثلث</w:t>
      </w:r>
      <w:r w:rsidR="009E55FF">
        <w:rPr>
          <w:rFonts w:hint="cs"/>
          <w:rtl/>
        </w:rPr>
        <w:t>ي</w:t>
      </w:r>
      <w:r w:rsidR="009E55FF">
        <w:rPr>
          <w:rtl/>
        </w:rPr>
        <w:t xml:space="preserve"> مساحة مصر. وتبلغ المساحة المحصولية للمواسم الزراعية</w:t>
      </w:r>
      <w:r w:rsidR="009E55FF">
        <w:rPr>
          <w:rFonts w:hint="cs"/>
          <w:rtl/>
        </w:rPr>
        <w:t xml:space="preserve"> </w:t>
      </w:r>
      <w:r w:rsidR="00030C01">
        <w:rPr>
          <w:rFonts w:hint="cs"/>
          <w:rtl/>
        </w:rPr>
        <w:t>13628</w:t>
      </w:r>
      <w:r w:rsidR="009E55FF">
        <w:rPr>
          <w:rFonts w:hint="cs"/>
          <w:rtl/>
        </w:rPr>
        <w:t xml:space="preserve"> </w:t>
      </w:r>
      <w:r w:rsidR="009E55FF">
        <w:rPr>
          <w:rtl/>
        </w:rPr>
        <w:t>فدان</w:t>
      </w:r>
      <w:r w:rsidR="009E55FF">
        <w:rPr>
          <w:rFonts w:hint="cs"/>
          <w:rtl/>
        </w:rPr>
        <w:t>.</w:t>
      </w:r>
      <w:r w:rsidR="009E55FF" w:rsidRPr="007866D4">
        <w:rPr>
          <w:rtl/>
        </w:rPr>
        <w:t xml:space="preserve"> </w:t>
      </w:r>
      <w:r w:rsidR="009E55FF" w:rsidRPr="007866D4">
        <w:rPr>
          <w:rFonts w:hint="cs"/>
          <w:rtl/>
        </w:rPr>
        <w:t>و</w:t>
      </w:r>
      <w:r w:rsidR="009E55FF" w:rsidRPr="007866D4">
        <w:rPr>
          <w:rtl/>
        </w:rPr>
        <w:t>بلغت مساحات الأراضي المستصلحة</w:t>
      </w:r>
      <w:r w:rsidR="00030C01">
        <w:rPr>
          <w:rFonts w:hint="cs"/>
          <w:rtl/>
        </w:rPr>
        <w:t xml:space="preserve"> 2773</w:t>
      </w:r>
      <w:r w:rsidR="009E55FF" w:rsidRPr="007866D4">
        <w:rPr>
          <w:rtl/>
        </w:rPr>
        <w:t xml:space="preserve"> فدان </w:t>
      </w:r>
      <w:r w:rsidR="009E55FF" w:rsidRPr="007866D4">
        <w:rPr>
          <w:rFonts w:hint="cs"/>
          <w:rtl/>
        </w:rPr>
        <w:t xml:space="preserve">في </w:t>
      </w:r>
      <w:r w:rsidR="009E55FF" w:rsidRPr="007866D4">
        <w:rPr>
          <w:rtl/>
        </w:rPr>
        <w:t>الفترة من 1996 وحتى 2006.</w:t>
      </w:r>
    </w:p>
    <w:p w:rsidR="009E55FF" w:rsidRDefault="009E55FF" w:rsidP="000574F1">
      <w:pPr>
        <w:pStyle w:val="SingleTxtGA"/>
        <w:rPr>
          <w:rtl/>
        </w:rPr>
      </w:pPr>
      <w:r>
        <w:rPr>
          <w:rtl/>
        </w:rPr>
        <w:t>12</w:t>
      </w:r>
      <w:r w:rsidR="000574F1">
        <w:rPr>
          <w:rFonts w:hint="cs"/>
          <w:rtl/>
        </w:rPr>
        <w:t>-</w:t>
      </w:r>
      <w:r>
        <w:rPr>
          <w:rtl/>
        </w:rPr>
        <w:tab/>
        <w:t>وتبلغ عدد المحميات الطبيعية (بحرية/أراضى رطبة/صحراوية/جيولوجية) 27 منطقة مساحتها الإجمالية 149 ألف كيلومتر مربع بنسبة تقترب من 15 في المائة من إجمالي مساحة الجمهورية.</w:t>
      </w:r>
    </w:p>
    <w:p w:rsidR="009E55FF" w:rsidRDefault="000574F1" w:rsidP="000574F1">
      <w:pPr>
        <w:pStyle w:val="H23GA"/>
        <w:rPr>
          <w:rFonts w:hint="cs"/>
          <w:rtl/>
        </w:rPr>
      </w:pPr>
      <w:r>
        <w:rPr>
          <w:rFonts w:hint="cs"/>
          <w:rtl/>
        </w:rPr>
        <w:tab/>
      </w:r>
      <w:r>
        <w:rPr>
          <w:rFonts w:hint="cs"/>
          <w:rtl/>
        </w:rPr>
        <w:tab/>
      </w:r>
      <w:r w:rsidR="009E55FF">
        <w:rPr>
          <w:rtl/>
        </w:rPr>
        <w:t>السكان (طبقاً ل</w:t>
      </w:r>
      <w:r w:rsidR="009E55FF">
        <w:rPr>
          <w:rFonts w:hint="cs"/>
          <w:rtl/>
        </w:rPr>
        <w:t>لإ</w:t>
      </w:r>
      <w:r w:rsidR="009E55FF">
        <w:rPr>
          <w:rtl/>
        </w:rPr>
        <w:t>حصاء العشر</w:t>
      </w:r>
      <w:r w:rsidR="009E55FF">
        <w:rPr>
          <w:rFonts w:hint="cs"/>
          <w:rtl/>
        </w:rPr>
        <w:t>ي</w:t>
      </w:r>
      <w:r w:rsidR="009E55FF">
        <w:rPr>
          <w:rtl/>
        </w:rPr>
        <w:t xml:space="preserve"> لعام 2006)</w:t>
      </w:r>
    </w:p>
    <w:p w:rsidR="009E55FF" w:rsidRDefault="009E55FF" w:rsidP="000574F1">
      <w:pPr>
        <w:pStyle w:val="SingleTxtGA"/>
        <w:rPr>
          <w:rtl/>
        </w:rPr>
      </w:pPr>
      <w:r>
        <w:rPr>
          <w:rtl/>
        </w:rPr>
        <w:t>13</w:t>
      </w:r>
      <w:r w:rsidR="000574F1" w:rsidRPr="00030C01">
        <w:rPr>
          <w:rFonts w:hint="cs"/>
          <w:spacing w:val="-6"/>
          <w:rtl/>
        </w:rPr>
        <w:t>-</w:t>
      </w:r>
      <w:r w:rsidRPr="00030C01">
        <w:rPr>
          <w:spacing w:val="-6"/>
          <w:rtl/>
        </w:rPr>
        <w:tab/>
        <w:t>بدأت التعدادات السكانية في مصر عام 1882 حيث كان عدد سكان مصر (</w:t>
      </w:r>
      <w:r w:rsidRPr="00030C01">
        <w:rPr>
          <w:rFonts w:hint="cs"/>
          <w:spacing w:val="-6"/>
          <w:rtl/>
        </w:rPr>
        <w:t>6.7</w:t>
      </w:r>
      <w:r w:rsidRPr="00030C01">
        <w:rPr>
          <w:spacing w:val="-6"/>
          <w:rtl/>
        </w:rPr>
        <w:t>)</w:t>
      </w:r>
      <w:r>
        <w:rPr>
          <w:rtl/>
        </w:rPr>
        <w:t xml:space="preserve"> مليون نسمة وقد توالت التعدادات الدورية حيث بدأت منذ عام 1966 كل عشر سنوات بنظام الحصر الشامل، وقد تم التعداد ا</w:t>
      </w:r>
      <w:r>
        <w:rPr>
          <w:rFonts w:hint="cs"/>
          <w:rtl/>
        </w:rPr>
        <w:t>لأ</w:t>
      </w:r>
      <w:r>
        <w:rPr>
          <w:rtl/>
        </w:rPr>
        <w:t xml:space="preserve">خير عام 2006. </w:t>
      </w:r>
    </w:p>
    <w:p w:rsidR="009E55FF" w:rsidRDefault="000574F1" w:rsidP="000574F1">
      <w:pPr>
        <w:pStyle w:val="H4GA"/>
        <w:rPr>
          <w:rtl/>
        </w:rPr>
      </w:pPr>
      <w:r>
        <w:rPr>
          <w:rFonts w:hint="cs"/>
          <w:rtl/>
        </w:rPr>
        <w:tab/>
      </w:r>
      <w:r>
        <w:rPr>
          <w:rFonts w:hint="cs"/>
          <w:rtl/>
        </w:rPr>
        <w:tab/>
      </w:r>
      <w:r w:rsidR="009E55FF">
        <w:rPr>
          <w:rtl/>
        </w:rPr>
        <w:t>إجمال</w:t>
      </w:r>
      <w:r w:rsidR="009E55FF">
        <w:rPr>
          <w:rFonts w:hint="cs"/>
          <w:rtl/>
        </w:rPr>
        <w:t>ي</w:t>
      </w:r>
      <w:r w:rsidR="009E55FF">
        <w:rPr>
          <w:rtl/>
        </w:rPr>
        <w:t xml:space="preserve"> عدد السكان (بالداخل والخارج)</w:t>
      </w:r>
    </w:p>
    <w:p w:rsidR="009E55FF" w:rsidRDefault="00030C01" w:rsidP="00030C01">
      <w:pPr>
        <w:pStyle w:val="SingleTxtGA"/>
        <w:tabs>
          <w:tab w:val="clear" w:pos="1928"/>
          <w:tab w:val="clear" w:pos="2608"/>
          <w:tab w:val="left" w:pos="2401"/>
        </w:tabs>
        <w:rPr>
          <w:rFonts w:hint="cs"/>
          <w:rtl/>
        </w:rPr>
      </w:pPr>
      <w:r>
        <w:rPr>
          <w:rFonts w:hint="cs"/>
          <w:rtl/>
        </w:rPr>
        <w:t>76480426</w:t>
      </w:r>
      <w:r w:rsidR="009E55FF">
        <w:rPr>
          <w:rtl/>
        </w:rPr>
        <w:t xml:space="preserve"> عام 2006</w:t>
      </w:r>
      <w:r w:rsidR="009E55FF">
        <w:rPr>
          <w:rFonts w:hint="cs"/>
          <w:rtl/>
        </w:rPr>
        <w:t xml:space="preserve"> </w:t>
      </w:r>
      <w:r w:rsidR="009E55FF">
        <w:rPr>
          <w:rtl/>
        </w:rPr>
        <w:t>مقابل</w:t>
      </w:r>
      <w:r w:rsidR="0035332F">
        <w:rPr>
          <w:rFonts w:hint="cs"/>
          <w:rtl/>
        </w:rPr>
        <w:t xml:space="preserve"> </w:t>
      </w:r>
      <w:r>
        <w:rPr>
          <w:rFonts w:hint="cs"/>
          <w:rtl/>
        </w:rPr>
        <w:t>61492914</w:t>
      </w:r>
      <w:r w:rsidR="009E55FF">
        <w:rPr>
          <w:rtl/>
        </w:rPr>
        <w:t xml:space="preserve"> عام 1996</w:t>
      </w:r>
    </w:p>
    <w:p w:rsidR="009E55FF" w:rsidRDefault="009E55FF" w:rsidP="0035332F">
      <w:pPr>
        <w:pStyle w:val="H4GA"/>
        <w:rPr>
          <w:rFonts w:hint="cs"/>
          <w:rtl/>
        </w:rPr>
      </w:pPr>
      <w:r>
        <w:rPr>
          <w:rFonts w:hint="cs"/>
          <w:rtl/>
        </w:rPr>
        <w:tab/>
      </w:r>
      <w:r>
        <w:rPr>
          <w:rFonts w:hint="cs"/>
          <w:rtl/>
        </w:rPr>
        <w:tab/>
      </w:r>
      <w:r>
        <w:rPr>
          <w:rtl/>
        </w:rPr>
        <w:t>إجمال</w:t>
      </w:r>
      <w:r>
        <w:rPr>
          <w:rFonts w:hint="cs"/>
          <w:rtl/>
        </w:rPr>
        <w:t>ي</w:t>
      </w:r>
      <w:r>
        <w:rPr>
          <w:rtl/>
        </w:rPr>
        <w:t xml:space="preserve"> عدد السكان بالداخل</w:t>
      </w:r>
    </w:p>
    <w:p w:rsidR="009E55FF" w:rsidRDefault="00030C01" w:rsidP="00030C01">
      <w:pPr>
        <w:pStyle w:val="SingleTxtGA"/>
        <w:tabs>
          <w:tab w:val="clear" w:pos="1928"/>
          <w:tab w:val="clear" w:pos="2608"/>
          <w:tab w:val="left" w:pos="1938"/>
          <w:tab w:val="left" w:pos="2401"/>
        </w:tabs>
        <w:rPr>
          <w:rFonts w:hint="cs"/>
          <w:rtl/>
        </w:rPr>
      </w:pPr>
      <w:r>
        <w:rPr>
          <w:rFonts w:hint="cs"/>
          <w:rtl/>
        </w:rPr>
        <w:tab/>
      </w:r>
      <w:r w:rsidR="009E55FF">
        <w:rPr>
          <w:rtl/>
        </w:rPr>
        <w:t xml:space="preserve">72.58 مليون (بنسبة </w:t>
      </w:r>
      <w:r w:rsidR="0035332F">
        <w:rPr>
          <w:rFonts w:hint="cs"/>
          <w:rtl/>
        </w:rPr>
        <w:t>51.1</w:t>
      </w:r>
      <w:r w:rsidR="009E55FF">
        <w:rPr>
          <w:rFonts w:hint="cs"/>
          <w:rtl/>
        </w:rPr>
        <w:t xml:space="preserve"> في المائة</w:t>
      </w:r>
      <w:r w:rsidR="009E55FF">
        <w:rPr>
          <w:rtl/>
        </w:rPr>
        <w:t xml:space="preserve"> ذكور وبنسبة </w:t>
      </w:r>
      <w:r w:rsidR="009E55FF">
        <w:rPr>
          <w:rFonts w:hint="cs"/>
          <w:rtl/>
        </w:rPr>
        <w:t>48.9 في المائة</w:t>
      </w:r>
      <w:r w:rsidR="009E55FF">
        <w:rPr>
          <w:rtl/>
        </w:rPr>
        <w:t xml:space="preserve"> </w:t>
      </w:r>
      <w:r w:rsidR="009E55FF">
        <w:rPr>
          <w:rFonts w:hint="cs"/>
          <w:rtl/>
        </w:rPr>
        <w:t>إ</w:t>
      </w:r>
      <w:r w:rsidR="009E55FF">
        <w:rPr>
          <w:rtl/>
        </w:rPr>
        <w:t>ناث)</w:t>
      </w:r>
      <w:r>
        <w:rPr>
          <w:rFonts w:hint="cs"/>
          <w:rtl/>
        </w:rPr>
        <w:t xml:space="preserve">      </w:t>
      </w:r>
      <w:r w:rsidR="009E55FF">
        <w:rPr>
          <w:rtl/>
        </w:rPr>
        <w:t xml:space="preserve"> عام 2006</w:t>
      </w:r>
      <w:r w:rsidR="009E55FF">
        <w:rPr>
          <w:rFonts w:hint="cs"/>
          <w:rtl/>
        </w:rPr>
        <w:t xml:space="preserve"> </w:t>
      </w:r>
      <w:r w:rsidR="009E55FF">
        <w:rPr>
          <w:rtl/>
        </w:rPr>
        <w:t>مقابل</w:t>
      </w:r>
      <w:r w:rsidR="009E55FF">
        <w:rPr>
          <w:rFonts w:hint="cs"/>
          <w:rtl/>
        </w:rPr>
        <w:t xml:space="preserve"> </w:t>
      </w:r>
      <w:r w:rsidR="009E55FF">
        <w:rPr>
          <w:rtl/>
        </w:rPr>
        <w:t>59.31 مليون عام 1996</w:t>
      </w:r>
    </w:p>
    <w:p w:rsidR="009E55FF" w:rsidRDefault="009E55FF" w:rsidP="0035332F">
      <w:pPr>
        <w:pStyle w:val="H4GA"/>
        <w:rPr>
          <w:rtl/>
        </w:rPr>
      </w:pPr>
      <w:r>
        <w:rPr>
          <w:rFonts w:hint="cs"/>
          <w:rtl/>
        </w:rPr>
        <w:tab/>
      </w:r>
      <w:r>
        <w:rPr>
          <w:rFonts w:hint="cs"/>
          <w:rtl/>
        </w:rPr>
        <w:tab/>
      </w:r>
      <w:r>
        <w:rPr>
          <w:rtl/>
        </w:rPr>
        <w:t>عدد السكان بالخارج</w:t>
      </w:r>
    </w:p>
    <w:p w:rsidR="009E55FF" w:rsidRDefault="00030C01" w:rsidP="00030C01">
      <w:pPr>
        <w:pStyle w:val="SingleTxtGA"/>
        <w:tabs>
          <w:tab w:val="clear" w:pos="1928"/>
          <w:tab w:val="clear" w:pos="2608"/>
          <w:tab w:val="left" w:pos="1938"/>
          <w:tab w:val="left" w:pos="2401"/>
        </w:tabs>
        <w:rPr>
          <w:rFonts w:hint="cs"/>
          <w:rtl/>
        </w:rPr>
      </w:pPr>
      <w:r>
        <w:rPr>
          <w:rFonts w:hint="cs"/>
          <w:rtl/>
        </w:rPr>
        <w:tab/>
      </w:r>
      <w:r w:rsidR="009E55FF">
        <w:rPr>
          <w:rFonts w:hint="cs"/>
          <w:rtl/>
        </w:rPr>
        <w:t>3.9</w:t>
      </w:r>
      <w:r w:rsidR="009E55FF">
        <w:rPr>
          <w:rtl/>
        </w:rPr>
        <w:t xml:space="preserve"> مليون (بنسبة 5.1</w:t>
      </w:r>
      <w:r w:rsidR="009E55FF">
        <w:rPr>
          <w:rFonts w:hint="cs"/>
          <w:rtl/>
        </w:rPr>
        <w:t xml:space="preserve"> في المائة</w:t>
      </w:r>
      <w:r w:rsidR="009E55FF">
        <w:rPr>
          <w:rtl/>
        </w:rPr>
        <w:t>) عام 2006</w:t>
      </w:r>
      <w:r w:rsidR="009E55FF">
        <w:rPr>
          <w:rFonts w:hint="cs"/>
          <w:rtl/>
        </w:rPr>
        <w:t xml:space="preserve"> </w:t>
      </w:r>
      <w:r w:rsidR="009E55FF">
        <w:rPr>
          <w:rtl/>
        </w:rPr>
        <w:t>مقابل</w:t>
      </w:r>
      <w:r w:rsidR="009E55FF">
        <w:rPr>
          <w:rFonts w:hint="cs"/>
          <w:rtl/>
        </w:rPr>
        <w:t xml:space="preserve"> 2.18</w:t>
      </w:r>
      <w:r w:rsidR="009E55FF">
        <w:rPr>
          <w:rtl/>
        </w:rPr>
        <w:t xml:space="preserve"> مليون</w:t>
      </w:r>
      <w:r w:rsidR="009E55FF">
        <w:rPr>
          <w:rFonts w:hint="cs"/>
          <w:rtl/>
        </w:rPr>
        <w:t xml:space="preserve"> (</w:t>
      </w:r>
      <w:r w:rsidR="009E55FF">
        <w:rPr>
          <w:rtl/>
        </w:rPr>
        <w:t>بنسبة 3.5</w:t>
      </w:r>
      <w:r w:rsidR="009E55FF">
        <w:rPr>
          <w:rFonts w:hint="cs"/>
          <w:rtl/>
        </w:rPr>
        <w:t xml:space="preserve"> في المائة</w:t>
      </w:r>
      <w:r w:rsidR="009E55FF">
        <w:rPr>
          <w:rtl/>
        </w:rPr>
        <w:t>) عام 1996</w:t>
      </w:r>
    </w:p>
    <w:p w:rsidR="009E55FF" w:rsidRDefault="009E55FF" w:rsidP="0035332F">
      <w:pPr>
        <w:pStyle w:val="H4GA"/>
        <w:rPr>
          <w:rFonts w:hint="cs"/>
          <w:rtl/>
        </w:rPr>
      </w:pPr>
      <w:r>
        <w:rPr>
          <w:rFonts w:hint="cs"/>
          <w:rtl/>
        </w:rPr>
        <w:tab/>
      </w:r>
      <w:r>
        <w:rPr>
          <w:rFonts w:hint="cs"/>
          <w:rtl/>
        </w:rPr>
        <w:tab/>
      </w:r>
      <w:r>
        <w:rPr>
          <w:rtl/>
        </w:rPr>
        <w:t>توزيع السكان</w:t>
      </w:r>
    </w:p>
    <w:p w:rsidR="009E55FF" w:rsidRDefault="00030C01" w:rsidP="00030C01">
      <w:pPr>
        <w:pStyle w:val="SingleTxtGA"/>
        <w:tabs>
          <w:tab w:val="clear" w:pos="1928"/>
          <w:tab w:val="clear" w:pos="2608"/>
          <w:tab w:val="left" w:pos="1938"/>
          <w:tab w:val="left" w:pos="2401"/>
        </w:tabs>
        <w:rPr>
          <w:rFonts w:hint="cs"/>
          <w:rtl/>
        </w:rPr>
      </w:pPr>
      <w:r>
        <w:rPr>
          <w:rFonts w:hint="cs"/>
          <w:rtl/>
        </w:rPr>
        <w:tab/>
      </w:r>
      <w:r w:rsidR="009E55FF">
        <w:rPr>
          <w:rFonts w:hint="cs"/>
          <w:rtl/>
        </w:rPr>
        <w:t>42.6 في المائة</w:t>
      </w:r>
      <w:r w:rsidR="009E55FF">
        <w:rPr>
          <w:rtl/>
        </w:rPr>
        <w:t xml:space="preserve"> حضر</w:t>
      </w:r>
    </w:p>
    <w:p w:rsidR="009E55FF" w:rsidRDefault="00030C01" w:rsidP="00030C01">
      <w:pPr>
        <w:pStyle w:val="SingleTxtGA"/>
        <w:tabs>
          <w:tab w:val="clear" w:pos="1928"/>
          <w:tab w:val="clear" w:pos="2608"/>
          <w:tab w:val="left" w:pos="1938"/>
          <w:tab w:val="left" w:pos="2401"/>
        </w:tabs>
        <w:rPr>
          <w:rFonts w:hint="cs"/>
          <w:rtl/>
        </w:rPr>
      </w:pPr>
      <w:r>
        <w:rPr>
          <w:rFonts w:hint="cs"/>
          <w:rtl/>
        </w:rPr>
        <w:tab/>
      </w:r>
      <w:r w:rsidR="009E55FF">
        <w:rPr>
          <w:rFonts w:hint="cs"/>
          <w:rtl/>
        </w:rPr>
        <w:t>57.4 في المائة</w:t>
      </w:r>
      <w:r w:rsidR="009E55FF">
        <w:rPr>
          <w:rtl/>
        </w:rPr>
        <w:t xml:space="preserve"> ريف</w:t>
      </w:r>
    </w:p>
    <w:p w:rsidR="009E55FF" w:rsidRDefault="009E55FF" w:rsidP="0035332F">
      <w:pPr>
        <w:pStyle w:val="H4GA"/>
        <w:rPr>
          <w:rtl/>
        </w:rPr>
      </w:pPr>
      <w:r>
        <w:rPr>
          <w:rFonts w:hint="cs"/>
          <w:rtl/>
        </w:rPr>
        <w:tab/>
      </w:r>
      <w:r>
        <w:rPr>
          <w:rFonts w:hint="cs"/>
          <w:rtl/>
        </w:rPr>
        <w:tab/>
      </w:r>
      <w:r>
        <w:rPr>
          <w:rtl/>
        </w:rPr>
        <w:t>معدل النمو السكان</w:t>
      </w:r>
      <w:r>
        <w:rPr>
          <w:rFonts w:hint="cs"/>
          <w:rtl/>
        </w:rPr>
        <w:t>ي</w:t>
      </w:r>
    </w:p>
    <w:p w:rsidR="009E55FF" w:rsidRDefault="00030C01" w:rsidP="00030C01">
      <w:pPr>
        <w:pStyle w:val="SingleTxtGA"/>
        <w:tabs>
          <w:tab w:val="clear" w:pos="1928"/>
          <w:tab w:val="clear" w:pos="2608"/>
          <w:tab w:val="left" w:pos="1938"/>
          <w:tab w:val="left" w:pos="2401"/>
        </w:tabs>
        <w:rPr>
          <w:rtl/>
        </w:rPr>
      </w:pPr>
      <w:r>
        <w:rPr>
          <w:rFonts w:hint="cs"/>
          <w:rtl/>
        </w:rPr>
        <w:tab/>
      </w:r>
      <w:r w:rsidR="009E55FF">
        <w:rPr>
          <w:rFonts w:hint="cs"/>
          <w:rtl/>
        </w:rPr>
        <w:t>ا</w:t>
      </w:r>
      <w:r w:rsidR="009E55FF">
        <w:rPr>
          <w:rtl/>
        </w:rPr>
        <w:t xml:space="preserve">نخفاض معدل النمو من </w:t>
      </w:r>
      <w:r w:rsidR="009E55FF">
        <w:rPr>
          <w:rFonts w:hint="cs"/>
          <w:rtl/>
        </w:rPr>
        <w:t>2.08 في المائة</w:t>
      </w:r>
      <w:r w:rsidR="009E55FF">
        <w:rPr>
          <w:rtl/>
        </w:rPr>
        <w:t xml:space="preserve"> بين عام </w:t>
      </w:r>
      <w:r w:rsidR="009E55FF">
        <w:rPr>
          <w:rFonts w:hint="cs"/>
          <w:rtl/>
        </w:rPr>
        <w:t>1986</w:t>
      </w:r>
      <w:r w:rsidR="009E55FF">
        <w:rPr>
          <w:rtl/>
        </w:rPr>
        <w:t>-1996</w:t>
      </w:r>
      <w:r w:rsidR="009E55FF">
        <w:rPr>
          <w:rFonts w:hint="cs"/>
          <w:rtl/>
        </w:rPr>
        <w:t xml:space="preserve"> إ</w:t>
      </w:r>
      <w:r w:rsidR="009E55FF">
        <w:rPr>
          <w:rtl/>
        </w:rPr>
        <w:t>لى</w:t>
      </w:r>
      <w:r w:rsidR="009E55FF">
        <w:rPr>
          <w:rFonts w:hint="cs"/>
          <w:rtl/>
        </w:rPr>
        <w:t xml:space="preserve"> 2.05 في المائة </w:t>
      </w:r>
      <w:r w:rsidR="009E55FF">
        <w:rPr>
          <w:rtl/>
        </w:rPr>
        <w:t>بين عام 1996</w:t>
      </w:r>
      <w:r w:rsidR="009E55FF">
        <w:rPr>
          <w:rFonts w:hint="cs"/>
          <w:rtl/>
        </w:rPr>
        <w:t>-</w:t>
      </w:r>
      <w:r w:rsidR="009E55FF">
        <w:rPr>
          <w:rtl/>
        </w:rPr>
        <w:t>2006.</w:t>
      </w:r>
    </w:p>
    <w:p w:rsidR="009E55FF" w:rsidRDefault="009E55FF" w:rsidP="009E55FF">
      <w:pPr>
        <w:pStyle w:val="H4GA"/>
        <w:rPr>
          <w:rtl/>
        </w:rPr>
      </w:pPr>
      <w:r>
        <w:rPr>
          <w:rFonts w:hint="cs"/>
          <w:rtl/>
        </w:rPr>
        <w:tab/>
      </w:r>
      <w:r>
        <w:rPr>
          <w:rFonts w:hint="cs"/>
          <w:rtl/>
        </w:rPr>
        <w:tab/>
      </w:r>
      <w:r>
        <w:rPr>
          <w:rtl/>
        </w:rPr>
        <w:t>متوسط حجم ا</w:t>
      </w:r>
      <w:r>
        <w:rPr>
          <w:rFonts w:hint="cs"/>
          <w:rtl/>
        </w:rPr>
        <w:t>لأ</w:t>
      </w:r>
      <w:r>
        <w:rPr>
          <w:rtl/>
        </w:rPr>
        <w:t>سرة</w:t>
      </w:r>
    </w:p>
    <w:p w:rsidR="009E55FF" w:rsidRDefault="00030C01" w:rsidP="00030C01">
      <w:pPr>
        <w:pStyle w:val="SingleTxtGA"/>
        <w:tabs>
          <w:tab w:val="clear" w:pos="1928"/>
          <w:tab w:val="clear" w:pos="2608"/>
          <w:tab w:val="left" w:pos="1938"/>
          <w:tab w:val="left" w:pos="2401"/>
        </w:tabs>
        <w:rPr>
          <w:rFonts w:hint="cs"/>
          <w:rtl/>
        </w:rPr>
      </w:pPr>
      <w:r>
        <w:rPr>
          <w:rFonts w:hint="cs"/>
          <w:rtl/>
        </w:rPr>
        <w:tab/>
      </w:r>
      <w:r w:rsidR="009E55FF">
        <w:rPr>
          <w:rtl/>
        </w:rPr>
        <w:t xml:space="preserve">انخفاض متوسط حجم الأسرة من </w:t>
      </w:r>
      <w:r w:rsidR="009E55FF">
        <w:rPr>
          <w:rFonts w:hint="cs"/>
          <w:rtl/>
        </w:rPr>
        <w:t>4.65</w:t>
      </w:r>
      <w:r w:rsidR="009E55FF">
        <w:rPr>
          <w:rtl/>
        </w:rPr>
        <w:t xml:space="preserve"> عام 1996</w:t>
      </w:r>
      <w:r w:rsidR="009E55FF">
        <w:rPr>
          <w:rFonts w:hint="cs"/>
          <w:rtl/>
        </w:rPr>
        <w:t xml:space="preserve"> </w:t>
      </w:r>
      <w:r w:rsidR="009E55FF">
        <w:rPr>
          <w:rtl/>
        </w:rPr>
        <w:t xml:space="preserve">إلى </w:t>
      </w:r>
      <w:r w:rsidR="009E55FF">
        <w:rPr>
          <w:rFonts w:hint="cs"/>
          <w:rtl/>
        </w:rPr>
        <w:t>4.18</w:t>
      </w:r>
      <w:r w:rsidR="009E55FF">
        <w:rPr>
          <w:rtl/>
        </w:rPr>
        <w:t xml:space="preserve"> عام 2006</w:t>
      </w:r>
    </w:p>
    <w:p w:rsidR="009E55FF" w:rsidRDefault="007B7D1E" w:rsidP="007B7D1E">
      <w:pPr>
        <w:pStyle w:val="H23GA"/>
        <w:rPr>
          <w:rtl/>
        </w:rPr>
      </w:pPr>
      <w:r>
        <w:rPr>
          <w:rFonts w:hint="cs"/>
          <w:rtl/>
        </w:rPr>
        <w:tab/>
      </w:r>
      <w:r>
        <w:rPr>
          <w:rFonts w:hint="cs"/>
          <w:rtl/>
        </w:rPr>
        <w:tab/>
      </w:r>
      <w:r w:rsidR="009E55FF">
        <w:rPr>
          <w:rtl/>
        </w:rPr>
        <w:t>الزواج</w:t>
      </w:r>
    </w:p>
    <w:p w:rsidR="009E55FF" w:rsidRDefault="009E55FF" w:rsidP="009E55FF">
      <w:pPr>
        <w:pStyle w:val="SingleTxtGA"/>
        <w:rPr>
          <w:rtl/>
        </w:rPr>
      </w:pPr>
      <w:r>
        <w:rPr>
          <w:rFonts w:hint="cs"/>
          <w:rtl/>
        </w:rPr>
        <w:tab/>
      </w:r>
      <w:r>
        <w:rPr>
          <w:rtl/>
        </w:rPr>
        <w:t>زيادة نسبة من لم يسبق لهم الزواج (</w:t>
      </w:r>
      <w:r>
        <w:rPr>
          <w:rFonts w:hint="cs"/>
          <w:rtl/>
        </w:rPr>
        <w:t>إ</w:t>
      </w:r>
      <w:r>
        <w:rPr>
          <w:rtl/>
        </w:rPr>
        <w:t>ناث 16 سنة ف</w:t>
      </w:r>
      <w:r>
        <w:rPr>
          <w:rFonts w:hint="cs"/>
          <w:rtl/>
        </w:rPr>
        <w:t>أ</w:t>
      </w:r>
      <w:r>
        <w:rPr>
          <w:rtl/>
        </w:rPr>
        <w:t>كثر ذكور 18 سنة ف</w:t>
      </w:r>
      <w:r>
        <w:rPr>
          <w:rFonts w:hint="cs"/>
          <w:rtl/>
        </w:rPr>
        <w:t>أ</w:t>
      </w:r>
      <w:r>
        <w:rPr>
          <w:rtl/>
        </w:rPr>
        <w:t>كثر)</w:t>
      </w:r>
      <w:r>
        <w:rPr>
          <w:rFonts w:hint="cs"/>
          <w:rtl/>
        </w:rPr>
        <w:t xml:space="preserve"> </w:t>
      </w:r>
      <w:r>
        <w:rPr>
          <w:rtl/>
        </w:rPr>
        <w:t xml:space="preserve">من </w:t>
      </w:r>
      <w:r>
        <w:rPr>
          <w:rFonts w:hint="cs"/>
          <w:rtl/>
        </w:rPr>
        <w:t>26.71 في المائة</w:t>
      </w:r>
      <w:r>
        <w:rPr>
          <w:rtl/>
        </w:rPr>
        <w:t xml:space="preserve"> من </w:t>
      </w:r>
      <w:r>
        <w:rPr>
          <w:rFonts w:hint="cs"/>
          <w:rtl/>
        </w:rPr>
        <w:t>إ</w:t>
      </w:r>
      <w:r>
        <w:rPr>
          <w:rtl/>
        </w:rPr>
        <w:t>جمال</w:t>
      </w:r>
      <w:r>
        <w:rPr>
          <w:rFonts w:hint="cs"/>
          <w:rtl/>
        </w:rPr>
        <w:t>ي</w:t>
      </w:r>
      <w:r>
        <w:rPr>
          <w:rtl/>
        </w:rPr>
        <w:t xml:space="preserve"> عدد السكان عام 1996</w:t>
      </w:r>
      <w:r>
        <w:rPr>
          <w:rFonts w:hint="cs"/>
          <w:rtl/>
        </w:rPr>
        <w:t xml:space="preserve"> </w:t>
      </w:r>
      <w:r>
        <w:rPr>
          <w:rtl/>
        </w:rPr>
        <w:t xml:space="preserve">إلى </w:t>
      </w:r>
      <w:r>
        <w:rPr>
          <w:rFonts w:hint="cs"/>
          <w:rtl/>
        </w:rPr>
        <w:t xml:space="preserve">29.33 في المائة </w:t>
      </w:r>
      <w:r>
        <w:rPr>
          <w:rtl/>
        </w:rPr>
        <w:t xml:space="preserve">من إجمالي عدد السكان عام 2006. </w:t>
      </w:r>
    </w:p>
    <w:p w:rsidR="009E55FF" w:rsidRDefault="007B7D1E" w:rsidP="007B7D1E">
      <w:pPr>
        <w:pStyle w:val="H23GA"/>
        <w:rPr>
          <w:rtl/>
        </w:rPr>
      </w:pPr>
      <w:r>
        <w:rPr>
          <w:rFonts w:hint="cs"/>
          <w:rtl/>
        </w:rPr>
        <w:tab/>
      </w:r>
      <w:r>
        <w:rPr>
          <w:rFonts w:hint="cs"/>
          <w:rtl/>
        </w:rPr>
        <w:tab/>
      </w:r>
      <w:r w:rsidR="009E55FF">
        <w:rPr>
          <w:rtl/>
        </w:rPr>
        <w:t>بعض المؤشرات ا</w:t>
      </w:r>
      <w:r w:rsidR="009E55FF">
        <w:rPr>
          <w:rFonts w:hint="cs"/>
          <w:rtl/>
        </w:rPr>
        <w:t>لإ</w:t>
      </w:r>
      <w:r w:rsidR="009E55FF">
        <w:rPr>
          <w:rtl/>
        </w:rPr>
        <w:t>حصائية عن خصائص السكان</w:t>
      </w:r>
    </w:p>
    <w:p w:rsidR="009E55FF" w:rsidRPr="006B61B7" w:rsidRDefault="007B7D1E" w:rsidP="007B7D1E">
      <w:pPr>
        <w:pStyle w:val="H23GA"/>
        <w:rPr>
          <w:rFonts w:hint="cs"/>
          <w:rtl/>
        </w:rPr>
      </w:pPr>
      <w:r>
        <w:rPr>
          <w:rFonts w:hint="cs"/>
          <w:rtl/>
        </w:rPr>
        <w:tab/>
      </w:r>
      <w:r>
        <w:rPr>
          <w:rFonts w:hint="cs"/>
          <w:rtl/>
        </w:rPr>
        <w:tab/>
      </w:r>
      <w:r w:rsidR="009E55FF" w:rsidRPr="006B61B7">
        <w:rPr>
          <w:rtl/>
        </w:rPr>
        <w:t>عدد السكان حسب التوزيع العمر</w:t>
      </w:r>
      <w:r w:rsidR="009E55FF" w:rsidRPr="006B61B7">
        <w:rPr>
          <w:rFonts w:hint="cs"/>
          <w:rtl/>
        </w:rPr>
        <w:t>ي</w:t>
      </w:r>
    </w:p>
    <w:tbl>
      <w:tblPr>
        <w:bidiVisual/>
        <w:tblW w:w="7320" w:type="dxa"/>
        <w:tblInd w:w="1183" w:type="dxa"/>
        <w:tblLayout w:type="fixed"/>
        <w:tblCellMar>
          <w:left w:w="0" w:type="dxa"/>
          <w:right w:w="0" w:type="dxa"/>
        </w:tblCellMar>
        <w:tblLook w:val="01E0" w:firstRow="1" w:lastRow="1" w:firstColumn="1" w:lastColumn="1" w:noHBand="0" w:noVBand="0"/>
      </w:tblPr>
      <w:tblGrid>
        <w:gridCol w:w="1904"/>
        <w:gridCol w:w="1665"/>
        <w:gridCol w:w="1274"/>
        <w:gridCol w:w="1456"/>
        <w:gridCol w:w="1021"/>
      </w:tblGrid>
      <w:tr w:rsidR="009E55FF" w:rsidRPr="009556B6" w:rsidTr="00C1313A">
        <w:tc>
          <w:tcPr>
            <w:tcW w:w="1904" w:type="dxa"/>
            <w:tcBorders>
              <w:top w:val="single" w:sz="4" w:space="0" w:color="auto"/>
              <w:bottom w:val="single" w:sz="12" w:space="0" w:color="auto"/>
            </w:tcBorders>
            <w:shd w:val="clear" w:color="auto" w:fill="auto"/>
            <w:vAlign w:val="bottom"/>
          </w:tcPr>
          <w:p w:rsidR="009E55FF" w:rsidRPr="009556B6" w:rsidRDefault="009E55FF" w:rsidP="00C1313A">
            <w:pPr>
              <w:spacing w:before="40" w:after="40" w:line="320" w:lineRule="exact"/>
              <w:ind w:left="57"/>
              <w:jc w:val="left"/>
              <w:rPr>
                <w:rFonts w:hint="cs"/>
                <w:i/>
                <w:iCs/>
                <w:sz w:val="26"/>
                <w:szCs w:val="26"/>
                <w:rtl/>
              </w:rPr>
            </w:pPr>
            <w:r w:rsidRPr="009556B6">
              <w:rPr>
                <w:i/>
                <w:iCs/>
                <w:sz w:val="26"/>
                <w:szCs w:val="26"/>
                <w:rtl/>
              </w:rPr>
              <w:t>الشرائح العمرية</w:t>
            </w:r>
          </w:p>
        </w:tc>
        <w:tc>
          <w:tcPr>
            <w:tcW w:w="1665" w:type="dxa"/>
            <w:tcBorders>
              <w:top w:val="single" w:sz="4" w:space="0" w:color="auto"/>
              <w:bottom w:val="single" w:sz="12" w:space="0" w:color="auto"/>
            </w:tcBorders>
            <w:shd w:val="clear" w:color="auto" w:fill="auto"/>
            <w:vAlign w:val="bottom"/>
          </w:tcPr>
          <w:p w:rsidR="009E55FF" w:rsidRPr="009556B6" w:rsidRDefault="009E55FF" w:rsidP="00C1313A">
            <w:pPr>
              <w:spacing w:before="40" w:after="40" w:line="320" w:lineRule="exact"/>
              <w:ind w:left="57"/>
              <w:jc w:val="left"/>
              <w:rPr>
                <w:rFonts w:hint="cs"/>
                <w:i/>
                <w:iCs/>
                <w:sz w:val="26"/>
                <w:szCs w:val="26"/>
                <w:rtl/>
              </w:rPr>
            </w:pPr>
            <w:r w:rsidRPr="009556B6">
              <w:rPr>
                <w:rFonts w:hint="cs"/>
                <w:i/>
                <w:iCs/>
                <w:sz w:val="26"/>
                <w:szCs w:val="26"/>
                <w:rtl/>
              </w:rPr>
              <w:t>الإجمالي</w:t>
            </w:r>
            <w:r w:rsidRPr="009556B6">
              <w:rPr>
                <w:i/>
                <w:iCs/>
                <w:sz w:val="26"/>
                <w:szCs w:val="26"/>
                <w:rtl/>
              </w:rPr>
              <w:t xml:space="preserve"> طبقاً لتعداد</w:t>
            </w:r>
            <w:r w:rsidRPr="009556B6">
              <w:rPr>
                <w:rFonts w:hint="cs"/>
                <w:i/>
                <w:iCs/>
                <w:sz w:val="26"/>
                <w:szCs w:val="26"/>
                <w:rtl/>
              </w:rPr>
              <w:br/>
            </w:r>
            <w:r w:rsidRPr="009556B6">
              <w:rPr>
                <w:i/>
                <w:iCs/>
                <w:sz w:val="26"/>
                <w:szCs w:val="26"/>
                <w:rtl/>
              </w:rPr>
              <w:t>عام 1996</w:t>
            </w:r>
          </w:p>
        </w:tc>
        <w:tc>
          <w:tcPr>
            <w:tcW w:w="1274" w:type="dxa"/>
            <w:tcBorders>
              <w:top w:val="single" w:sz="4" w:space="0" w:color="auto"/>
              <w:bottom w:val="single" w:sz="12" w:space="0" w:color="auto"/>
            </w:tcBorders>
            <w:shd w:val="clear" w:color="auto" w:fill="auto"/>
            <w:vAlign w:val="bottom"/>
          </w:tcPr>
          <w:p w:rsidR="009E55FF" w:rsidRPr="009556B6" w:rsidRDefault="009E55FF" w:rsidP="00C1313A">
            <w:pPr>
              <w:spacing w:before="40" w:after="40" w:line="320" w:lineRule="exact"/>
              <w:ind w:left="57"/>
              <w:jc w:val="left"/>
              <w:rPr>
                <w:rFonts w:hint="cs"/>
                <w:i/>
                <w:iCs/>
                <w:sz w:val="26"/>
                <w:szCs w:val="26"/>
                <w:rtl/>
              </w:rPr>
            </w:pPr>
            <w:r w:rsidRPr="009556B6">
              <w:rPr>
                <w:i/>
                <w:iCs/>
                <w:sz w:val="26"/>
                <w:szCs w:val="26"/>
                <w:rtl/>
              </w:rPr>
              <w:t>النسبة المئوية</w:t>
            </w:r>
          </w:p>
        </w:tc>
        <w:tc>
          <w:tcPr>
            <w:tcW w:w="1456" w:type="dxa"/>
            <w:tcBorders>
              <w:top w:val="single" w:sz="4" w:space="0" w:color="auto"/>
              <w:bottom w:val="single" w:sz="12" w:space="0" w:color="auto"/>
            </w:tcBorders>
            <w:shd w:val="clear" w:color="auto" w:fill="auto"/>
            <w:vAlign w:val="bottom"/>
          </w:tcPr>
          <w:p w:rsidR="009E55FF" w:rsidRPr="009556B6" w:rsidRDefault="009E55FF" w:rsidP="00C1313A">
            <w:pPr>
              <w:spacing w:before="40" w:after="40" w:line="320" w:lineRule="exact"/>
              <w:ind w:left="57"/>
              <w:jc w:val="left"/>
              <w:rPr>
                <w:rFonts w:hint="cs"/>
                <w:i/>
                <w:iCs/>
                <w:sz w:val="26"/>
                <w:szCs w:val="26"/>
                <w:rtl/>
              </w:rPr>
            </w:pPr>
            <w:r w:rsidRPr="009556B6">
              <w:rPr>
                <w:i/>
                <w:iCs/>
                <w:sz w:val="26"/>
                <w:szCs w:val="26"/>
                <w:rtl/>
              </w:rPr>
              <w:t>الإجمال</w:t>
            </w:r>
            <w:r w:rsidRPr="009556B6">
              <w:rPr>
                <w:rFonts w:hint="cs"/>
                <w:i/>
                <w:iCs/>
                <w:sz w:val="26"/>
                <w:szCs w:val="26"/>
                <w:rtl/>
              </w:rPr>
              <w:t>ي</w:t>
            </w:r>
            <w:r w:rsidRPr="009556B6">
              <w:rPr>
                <w:i/>
                <w:iCs/>
                <w:sz w:val="26"/>
                <w:szCs w:val="26"/>
                <w:rtl/>
              </w:rPr>
              <w:t xml:space="preserve"> طبقاً لتعداد</w:t>
            </w:r>
            <w:r w:rsidRPr="009556B6">
              <w:rPr>
                <w:rFonts w:hint="cs"/>
                <w:i/>
                <w:iCs/>
                <w:sz w:val="26"/>
                <w:szCs w:val="26"/>
                <w:rtl/>
              </w:rPr>
              <w:t> </w:t>
            </w:r>
            <w:r w:rsidRPr="009556B6">
              <w:rPr>
                <w:i/>
                <w:iCs/>
                <w:sz w:val="26"/>
                <w:szCs w:val="26"/>
                <w:rtl/>
              </w:rPr>
              <w:t>2006</w:t>
            </w:r>
          </w:p>
        </w:tc>
        <w:tc>
          <w:tcPr>
            <w:tcW w:w="1021" w:type="dxa"/>
            <w:tcBorders>
              <w:top w:val="single" w:sz="4" w:space="0" w:color="auto"/>
              <w:bottom w:val="single" w:sz="12" w:space="0" w:color="auto"/>
            </w:tcBorders>
            <w:shd w:val="clear" w:color="auto" w:fill="auto"/>
            <w:vAlign w:val="bottom"/>
          </w:tcPr>
          <w:p w:rsidR="009E55FF" w:rsidRPr="009556B6" w:rsidRDefault="009E55FF" w:rsidP="00C1313A">
            <w:pPr>
              <w:spacing w:before="40" w:after="40" w:line="320" w:lineRule="exact"/>
              <w:ind w:left="57"/>
              <w:jc w:val="left"/>
              <w:rPr>
                <w:rFonts w:hint="cs"/>
                <w:i/>
                <w:iCs/>
                <w:sz w:val="26"/>
                <w:szCs w:val="26"/>
                <w:rtl/>
              </w:rPr>
            </w:pPr>
            <w:r w:rsidRPr="009556B6">
              <w:rPr>
                <w:i/>
                <w:iCs/>
                <w:sz w:val="26"/>
                <w:szCs w:val="26"/>
                <w:rtl/>
              </w:rPr>
              <w:t>النسبة المئوية</w:t>
            </w:r>
          </w:p>
        </w:tc>
      </w:tr>
      <w:tr w:rsidR="009E55FF" w:rsidRPr="009556B6" w:rsidTr="00C1313A">
        <w:tc>
          <w:tcPr>
            <w:tcW w:w="1904" w:type="dxa"/>
            <w:tcBorders>
              <w:top w:val="single" w:sz="12" w:space="0" w:color="auto"/>
            </w:tcBorders>
            <w:shd w:val="clear" w:color="auto" w:fill="auto"/>
          </w:tcPr>
          <w:p w:rsidR="009E55FF" w:rsidRPr="009556B6" w:rsidRDefault="009E55FF" w:rsidP="00C1313A">
            <w:pPr>
              <w:spacing w:before="40" w:after="40" w:line="320" w:lineRule="exact"/>
              <w:ind w:left="57"/>
              <w:jc w:val="left"/>
              <w:rPr>
                <w:rFonts w:hint="cs"/>
                <w:sz w:val="26"/>
                <w:szCs w:val="26"/>
                <w:rtl/>
              </w:rPr>
            </w:pPr>
            <w:r w:rsidRPr="009556B6">
              <w:rPr>
                <w:sz w:val="26"/>
                <w:szCs w:val="26"/>
                <w:rtl/>
              </w:rPr>
              <w:t>أقل من ست سنوات</w:t>
            </w:r>
          </w:p>
        </w:tc>
        <w:tc>
          <w:tcPr>
            <w:tcW w:w="1665" w:type="dxa"/>
            <w:tcBorders>
              <w:top w:val="single" w:sz="12" w:space="0" w:color="auto"/>
            </w:tcBorders>
            <w:shd w:val="clear" w:color="auto" w:fill="auto"/>
          </w:tcPr>
          <w:p w:rsidR="009E55FF" w:rsidRPr="009556B6" w:rsidRDefault="009E55FF" w:rsidP="00C1313A">
            <w:pPr>
              <w:spacing w:before="40" w:after="40" w:line="320" w:lineRule="exact"/>
              <w:jc w:val="left"/>
              <w:rPr>
                <w:rFonts w:hint="cs"/>
                <w:sz w:val="26"/>
                <w:szCs w:val="26"/>
                <w:rtl/>
              </w:rPr>
            </w:pPr>
            <w:r w:rsidRPr="009556B6">
              <w:rPr>
                <w:sz w:val="26"/>
                <w:szCs w:val="26"/>
                <w:rtl/>
              </w:rPr>
              <w:t>9032687</w:t>
            </w:r>
          </w:p>
        </w:tc>
        <w:tc>
          <w:tcPr>
            <w:tcW w:w="1274" w:type="dxa"/>
            <w:tcBorders>
              <w:top w:val="single" w:sz="12" w:space="0" w:color="auto"/>
            </w:tcBorders>
            <w:shd w:val="clear" w:color="auto" w:fill="auto"/>
          </w:tcPr>
          <w:p w:rsidR="009E55FF" w:rsidRPr="009556B6" w:rsidRDefault="009E55FF" w:rsidP="00C1313A">
            <w:pPr>
              <w:spacing w:before="40" w:after="40" w:line="320" w:lineRule="exact"/>
              <w:jc w:val="left"/>
              <w:rPr>
                <w:rFonts w:hint="cs"/>
                <w:sz w:val="26"/>
                <w:szCs w:val="26"/>
                <w:rtl/>
              </w:rPr>
            </w:pPr>
            <w:r w:rsidRPr="009556B6">
              <w:rPr>
                <w:rFonts w:hint="cs"/>
                <w:sz w:val="26"/>
                <w:szCs w:val="26"/>
                <w:rtl/>
              </w:rPr>
              <w:t>15.23</w:t>
            </w:r>
            <w:r w:rsidRPr="009556B6">
              <w:rPr>
                <w:sz w:val="26"/>
                <w:szCs w:val="26"/>
                <w:rtl/>
              </w:rPr>
              <w:t>٪</w:t>
            </w:r>
          </w:p>
        </w:tc>
        <w:tc>
          <w:tcPr>
            <w:tcW w:w="1456" w:type="dxa"/>
            <w:tcBorders>
              <w:top w:val="single" w:sz="12" w:space="0" w:color="auto"/>
            </w:tcBorders>
            <w:shd w:val="clear" w:color="auto" w:fill="auto"/>
          </w:tcPr>
          <w:p w:rsidR="009E55FF" w:rsidRPr="009556B6" w:rsidRDefault="009E55FF" w:rsidP="00C1313A">
            <w:pPr>
              <w:spacing w:before="40" w:after="40" w:line="320" w:lineRule="exact"/>
              <w:jc w:val="left"/>
              <w:rPr>
                <w:rFonts w:hint="cs"/>
                <w:sz w:val="26"/>
                <w:szCs w:val="26"/>
                <w:rtl/>
              </w:rPr>
            </w:pPr>
            <w:r w:rsidRPr="009556B6">
              <w:rPr>
                <w:sz w:val="26"/>
                <w:szCs w:val="26"/>
                <w:rtl/>
              </w:rPr>
              <w:t>10224256</w:t>
            </w:r>
          </w:p>
        </w:tc>
        <w:tc>
          <w:tcPr>
            <w:tcW w:w="1021" w:type="dxa"/>
            <w:tcBorders>
              <w:top w:val="single" w:sz="12" w:space="0" w:color="auto"/>
            </w:tcBorders>
            <w:shd w:val="clear" w:color="auto" w:fill="auto"/>
          </w:tcPr>
          <w:p w:rsidR="009E55FF" w:rsidRPr="009556B6" w:rsidRDefault="009E55FF" w:rsidP="00C1313A">
            <w:pPr>
              <w:spacing w:before="40" w:after="40" w:line="320" w:lineRule="exact"/>
              <w:jc w:val="left"/>
              <w:rPr>
                <w:rFonts w:hint="cs"/>
                <w:sz w:val="26"/>
                <w:szCs w:val="26"/>
                <w:rtl/>
              </w:rPr>
            </w:pPr>
            <w:r w:rsidRPr="009556B6">
              <w:rPr>
                <w:rFonts w:hint="cs"/>
                <w:sz w:val="26"/>
                <w:szCs w:val="26"/>
                <w:rtl/>
              </w:rPr>
              <w:t>14.1</w:t>
            </w:r>
            <w:r w:rsidRPr="009556B6">
              <w:rPr>
                <w:sz w:val="26"/>
                <w:szCs w:val="26"/>
                <w:rtl/>
              </w:rPr>
              <w:t>٪</w:t>
            </w:r>
          </w:p>
        </w:tc>
      </w:tr>
      <w:tr w:rsidR="009E55FF" w:rsidRPr="009556B6" w:rsidTr="00C1313A">
        <w:tc>
          <w:tcPr>
            <w:tcW w:w="1904" w:type="dxa"/>
            <w:shd w:val="clear" w:color="auto" w:fill="auto"/>
          </w:tcPr>
          <w:p w:rsidR="009E55FF" w:rsidRPr="009556B6" w:rsidRDefault="009E55FF" w:rsidP="00C1313A">
            <w:pPr>
              <w:spacing w:before="40" w:after="40" w:line="320" w:lineRule="exact"/>
              <w:ind w:left="57"/>
              <w:jc w:val="left"/>
              <w:rPr>
                <w:rFonts w:hint="cs"/>
                <w:sz w:val="26"/>
                <w:szCs w:val="26"/>
                <w:rtl/>
              </w:rPr>
            </w:pPr>
            <w:r w:rsidRPr="009556B6">
              <w:rPr>
                <w:sz w:val="26"/>
                <w:szCs w:val="26"/>
                <w:rtl/>
              </w:rPr>
              <w:t>من 6 وحتى 10 سنة</w:t>
            </w:r>
          </w:p>
        </w:tc>
        <w:tc>
          <w:tcPr>
            <w:tcW w:w="1665" w:type="dxa"/>
            <w:shd w:val="clear" w:color="auto" w:fill="auto"/>
          </w:tcPr>
          <w:p w:rsidR="009E55FF" w:rsidRPr="009556B6" w:rsidRDefault="009E55FF" w:rsidP="00C1313A">
            <w:pPr>
              <w:spacing w:before="40" w:after="40" w:line="320" w:lineRule="exact"/>
              <w:jc w:val="left"/>
              <w:rPr>
                <w:rFonts w:hint="cs"/>
                <w:sz w:val="26"/>
                <w:szCs w:val="26"/>
                <w:rtl/>
              </w:rPr>
            </w:pPr>
            <w:r w:rsidRPr="009556B6">
              <w:rPr>
                <w:sz w:val="26"/>
                <w:szCs w:val="26"/>
                <w:rtl/>
              </w:rPr>
              <w:t>5448807</w:t>
            </w:r>
          </w:p>
        </w:tc>
        <w:tc>
          <w:tcPr>
            <w:tcW w:w="1274" w:type="dxa"/>
            <w:shd w:val="clear" w:color="auto" w:fill="auto"/>
          </w:tcPr>
          <w:p w:rsidR="009E55FF" w:rsidRPr="009556B6" w:rsidRDefault="009E55FF" w:rsidP="00C1313A">
            <w:pPr>
              <w:spacing w:before="40" w:after="40" w:line="320" w:lineRule="exact"/>
              <w:jc w:val="left"/>
              <w:rPr>
                <w:rFonts w:hint="cs"/>
                <w:sz w:val="26"/>
                <w:szCs w:val="26"/>
                <w:rtl/>
              </w:rPr>
            </w:pPr>
            <w:r w:rsidRPr="009556B6">
              <w:rPr>
                <w:rFonts w:hint="cs"/>
                <w:sz w:val="26"/>
                <w:szCs w:val="26"/>
                <w:rtl/>
              </w:rPr>
              <w:t>9.19</w:t>
            </w:r>
            <w:r w:rsidRPr="009556B6">
              <w:rPr>
                <w:sz w:val="26"/>
                <w:szCs w:val="26"/>
                <w:rtl/>
              </w:rPr>
              <w:t>٪</w:t>
            </w:r>
          </w:p>
        </w:tc>
        <w:tc>
          <w:tcPr>
            <w:tcW w:w="1456" w:type="dxa"/>
            <w:shd w:val="clear" w:color="auto" w:fill="auto"/>
          </w:tcPr>
          <w:p w:rsidR="009E55FF" w:rsidRPr="009556B6" w:rsidRDefault="009E55FF" w:rsidP="00C1313A">
            <w:pPr>
              <w:spacing w:before="40" w:after="40" w:line="320" w:lineRule="exact"/>
              <w:jc w:val="left"/>
              <w:rPr>
                <w:rFonts w:hint="cs"/>
                <w:sz w:val="26"/>
                <w:szCs w:val="26"/>
                <w:rtl/>
              </w:rPr>
            </w:pPr>
            <w:r w:rsidRPr="009556B6">
              <w:rPr>
                <w:sz w:val="26"/>
                <w:szCs w:val="26"/>
                <w:rtl/>
              </w:rPr>
              <w:t>5043247</w:t>
            </w:r>
          </w:p>
        </w:tc>
        <w:tc>
          <w:tcPr>
            <w:tcW w:w="1021" w:type="dxa"/>
            <w:shd w:val="clear" w:color="auto" w:fill="auto"/>
          </w:tcPr>
          <w:p w:rsidR="009E55FF" w:rsidRPr="009556B6" w:rsidRDefault="009E55FF" w:rsidP="00C1313A">
            <w:pPr>
              <w:spacing w:before="40" w:after="40" w:line="320" w:lineRule="exact"/>
              <w:jc w:val="left"/>
              <w:rPr>
                <w:rFonts w:hint="cs"/>
                <w:sz w:val="26"/>
                <w:szCs w:val="26"/>
                <w:rtl/>
              </w:rPr>
            </w:pPr>
            <w:r w:rsidRPr="009556B6">
              <w:rPr>
                <w:rFonts w:hint="cs"/>
                <w:sz w:val="26"/>
                <w:szCs w:val="26"/>
                <w:rtl/>
              </w:rPr>
              <w:t>6.9</w:t>
            </w:r>
            <w:r w:rsidRPr="009556B6">
              <w:rPr>
                <w:sz w:val="26"/>
                <w:szCs w:val="26"/>
                <w:rtl/>
              </w:rPr>
              <w:t>٪</w:t>
            </w:r>
          </w:p>
        </w:tc>
      </w:tr>
      <w:tr w:rsidR="009E55FF" w:rsidRPr="009556B6" w:rsidTr="00C1313A">
        <w:tc>
          <w:tcPr>
            <w:tcW w:w="1904" w:type="dxa"/>
            <w:shd w:val="clear" w:color="auto" w:fill="auto"/>
          </w:tcPr>
          <w:p w:rsidR="009E55FF" w:rsidRPr="009556B6" w:rsidRDefault="009E55FF" w:rsidP="00C1313A">
            <w:pPr>
              <w:spacing w:before="40" w:after="40" w:line="320" w:lineRule="exact"/>
              <w:ind w:left="57"/>
              <w:jc w:val="left"/>
              <w:rPr>
                <w:rFonts w:hint="cs"/>
                <w:sz w:val="26"/>
                <w:szCs w:val="26"/>
                <w:rtl/>
              </w:rPr>
            </w:pPr>
            <w:r w:rsidRPr="009556B6">
              <w:rPr>
                <w:sz w:val="26"/>
                <w:szCs w:val="26"/>
                <w:rtl/>
              </w:rPr>
              <w:t>من 10 وحتى 15سنة</w:t>
            </w:r>
          </w:p>
        </w:tc>
        <w:tc>
          <w:tcPr>
            <w:tcW w:w="1665" w:type="dxa"/>
            <w:shd w:val="clear" w:color="auto" w:fill="auto"/>
          </w:tcPr>
          <w:p w:rsidR="009E55FF" w:rsidRPr="009556B6" w:rsidRDefault="009E55FF" w:rsidP="00C1313A">
            <w:pPr>
              <w:spacing w:before="40" w:after="40" w:line="320" w:lineRule="exact"/>
              <w:jc w:val="left"/>
              <w:rPr>
                <w:rFonts w:hint="cs"/>
                <w:sz w:val="26"/>
                <w:szCs w:val="26"/>
                <w:rtl/>
              </w:rPr>
            </w:pPr>
            <w:r w:rsidRPr="009556B6">
              <w:rPr>
                <w:sz w:val="26"/>
                <w:szCs w:val="26"/>
                <w:rtl/>
              </w:rPr>
              <w:t>7864002</w:t>
            </w:r>
          </w:p>
        </w:tc>
        <w:tc>
          <w:tcPr>
            <w:tcW w:w="1274" w:type="dxa"/>
            <w:shd w:val="clear" w:color="auto" w:fill="auto"/>
          </w:tcPr>
          <w:p w:rsidR="009E55FF" w:rsidRPr="009556B6" w:rsidRDefault="009E55FF" w:rsidP="00C1313A">
            <w:pPr>
              <w:spacing w:before="40" w:after="40" w:line="320" w:lineRule="exact"/>
              <w:jc w:val="left"/>
              <w:rPr>
                <w:rFonts w:hint="cs"/>
                <w:sz w:val="26"/>
                <w:szCs w:val="26"/>
                <w:rtl/>
              </w:rPr>
            </w:pPr>
            <w:r w:rsidRPr="009556B6">
              <w:rPr>
                <w:rFonts w:hint="cs"/>
                <w:sz w:val="26"/>
                <w:szCs w:val="26"/>
                <w:rtl/>
              </w:rPr>
              <w:t>13.26</w:t>
            </w:r>
            <w:r w:rsidRPr="009556B6">
              <w:rPr>
                <w:sz w:val="26"/>
                <w:szCs w:val="26"/>
                <w:rtl/>
              </w:rPr>
              <w:t>٪</w:t>
            </w:r>
          </w:p>
        </w:tc>
        <w:tc>
          <w:tcPr>
            <w:tcW w:w="1456" w:type="dxa"/>
            <w:shd w:val="clear" w:color="auto" w:fill="auto"/>
          </w:tcPr>
          <w:p w:rsidR="009E55FF" w:rsidRPr="009556B6" w:rsidRDefault="009E55FF" w:rsidP="00C1313A">
            <w:pPr>
              <w:spacing w:before="40" w:after="40" w:line="320" w:lineRule="exact"/>
              <w:jc w:val="left"/>
              <w:rPr>
                <w:rFonts w:hint="cs"/>
                <w:sz w:val="26"/>
                <w:szCs w:val="26"/>
                <w:rtl/>
              </w:rPr>
            </w:pPr>
            <w:r w:rsidRPr="009556B6">
              <w:rPr>
                <w:sz w:val="26"/>
                <w:szCs w:val="26"/>
                <w:rtl/>
              </w:rPr>
              <w:t>7796386</w:t>
            </w:r>
          </w:p>
        </w:tc>
        <w:tc>
          <w:tcPr>
            <w:tcW w:w="1021" w:type="dxa"/>
            <w:shd w:val="clear" w:color="auto" w:fill="auto"/>
          </w:tcPr>
          <w:p w:rsidR="009E55FF" w:rsidRPr="009556B6" w:rsidRDefault="009E55FF" w:rsidP="00C1313A">
            <w:pPr>
              <w:spacing w:before="40" w:after="40" w:line="320" w:lineRule="exact"/>
              <w:jc w:val="left"/>
              <w:rPr>
                <w:rFonts w:hint="cs"/>
                <w:sz w:val="26"/>
                <w:szCs w:val="26"/>
                <w:rtl/>
              </w:rPr>
            </w:pPr>
            <w:r w:rsidRPr="009556B6">
              <w:rPr>
                <w:rFonts w:hint="cs"/>
                <w:sz w:val="26"/>
                <w:szCs w:val="26"/>
                <w:rtl/>
              </w:rPr>
              <w:t>10.7</w:t>
            </w:r>
            <w:r w:rsidRPr="009556B6">
              <w:rPr>
                <w:sz w:val="26"/>
                <w:szCs w:val="26"/>
                <w:rtl/>
              </w:rPr>
              <w:t>٪</w:t>
            </w:r>
          </w:p>
        </w:tc>
      </w:tr>
      <w:tr w:rsidR="009E55FF" w:rsidRPr="009556B6" w:rsidTr="00C1313A">
        <w:tc>
          <w:tcPr>
            <w:tcW w:w="1904" w:type="dxa"/>
            <w:shd w:val="clear" w:color="auto" w:fill="auto"/>
          </w:tcPr>
          <w:p w:rsidR="009E55FF" w:rsidRPr="009556B6" w:rsidRDefault="009E55FF" w:rsidP="00C1313A">
            <w:pPr>
              <w:spacing w:before="40" w:after="40" w:line="320" w:lineRule="exact"/>
              <w:ind w:left="57"/>
              <w:jc w:val="left"/>
              <w:rPr>
                <w:rFonts w:hint="cs"/>
                <w:sz w:val="26"/>
                <w:szCs w:val="26"/>
                <w:rtl/>
              </w:rPr>
            </w:pPr>
            <w:r w:rsidRPr="009556B6">
              <w:rPr>
                <w:rFonts w:hint="cs"/>
                <w:sz w:val="26"/>
                <w:szCs w:val="26"/>
                <w:rtl/>
              </w:rPr>
              <w:t>م</w:t>
            </w:r>
            <w:r w:rsidRPr="009556B6">
              <w:rPr>
                <w:sz w:val="26"/>
                <w:szCs w:val="26"/>
                <w:rtl/>
              </w:rPr>
              <w:t>ن 15 وحتى 45 سنة</w:t>
            </w:r>
          </w:p>
        </w:tc>
        <w:tc>
          <w:tcPr>
            <w:tcW w:w="1665" w:type="dxa"/>
            <w:shd w:val="clear" w:color="auto" w:fill="auto"/>
          </w:tcPr>
          <w:p w:rsidR="009E55FF" w:rsidRPr="009556B6" w:rsidRDefault="009E55FF" w:rsidP="00C1313A">
            <w:pPr>
              <w:spacing w:before="40" w:after="40" w:line="320" w:lineRule="exact"/>
              <w:jc w:val="left"/>
              <w:rPr>
                <w:rFonts w:hint="cs"/>
                <w:sz w:val="26"/>
                <w:szCs w:val="26"/>
                <w:rtl/>
              </w:rPr>
            </w:pPr>
            <w:r w:rsidRPr="009556B6">
              <w:rPr>
                <w:sz w:val="26"/>
                <w:szCs w:val="26"/>
                <w:rtl/>
              </w:rPr>
              <w:t>27360320</w:t>
            </w:r>
          </w:p>
        </w:tc>
        <w:tc>
          <w:tcPr>
            <w:tcW w:w="1274" w:type="dxa"/>
            <w:shd w:val="clear" w:color="auto" w:fill="auto"/>
          </w:tcPr>
          <w:p w:rsidR="009E55FF" w:rsidRPr="009556B6" w:rsidRDefault="009E55FF" w:rsidP="00C1313A">
            <w:pPr>
              <w:spacing w:before="40" w:after="40" w:line="320" w:lineRule="exact"/>
              <w:jc w:val="left"/>
              <w:rPr>
                <w:rFonts w:hint="cs"/>
                <w:sz w:val="26"/>
                <w:szCs w:val="26"/>
                <w:rtl/>
              </w:rPr>
            </w:pPr>
            <w:r w:rsidRPr="009556B6">
              <w:rPr>
                <w:rFonts w:hint="cs"/>
                <w:sz w:val="26"/>
                <w:szCs w:val="26"/>
                <w:rtl/>
              </w:rPr>
              <w:t>46.13</w:t>
            </w:r>
            <w:r w:rsidRPr="009556B6">
              <w:rPr>
                <w:sz w:val="26"/>
                <w:szCs w:val="26"/>
                <w:rtl/>
              </w:rPr>
              <w:t>٪</w:t>
            </w:r>
          </w:p>
        </w:tc>
        <w:tc>
          <w:tcPr>
            <w:tcW w:w="1456" w:type="dxa"/>
            <w:shd w:val="clear" w:color="auto" w:fill="auto"/>
          </w:tcPr>
          <w:p w:rsidR="009E55FF" w:rsidRPr="009556B6" w:rsidRDefault="009E55FF" w:rsidP="00C1313A">
            <w:pPr>
              <w:spacing w:before="40" w:after="40" w:line="320" w:lineRule="exact"/>
              <w:jc w:val="left"/>
              <w:rPr>
                <w:rFonts w:hint="cs"/>
                <w:sz w:val="26"/>
                <w:szCs w:val="26"/>
                <w:rtl/>
              </w:rPr>
            </w:pPr>
            <w:r w:rsidRPr="009556B6">
              <w:rPr>
                <w:sz w:val="26"/>
                <w:szCs w:val="26"/>
                <w:rtl/>
              </w:rPr>
              <w:t>34983045</w:t>
            </w:r>
          </w:p>
        </w:tc>
        <w:tc>
          <w:tcPr>
            <w:tcW w:w="1021" w:type="dxa"/>
            <w:shd w:val="clear" w:color="auto" w:fill="auto"/>
          </w:tcPr>
          <w:p w:rsidR="009E55FF" w:rsidRPr="009556B6" w:rsidRDefault="009E55FF" w:rsidP="00C1313A">
            <w:pPr>
              <w:spacing w:before="40" w:after="40" w:line="320" w:lineRule="exact"/>
              <w:jc w:val="left"/>
              <w:rPr>
                <w:rFonts w:hint="cs"/>
                <w:sz w:val="26"/>
                <w:szCs w:val="26"/>
                <w:rtl/>
              </w:rPr>
            </w:pPr>
            <w:r w:rsidRPr="009556B6">
              <w:rPr>
                <w:rFonts w:hint="cs"/>
                <w:sz w:val="26"/>
                <w:szCs w:val="26"/>
                <w:rtl/>
              </w:rPr>
              <w:t>48.2</w:t>
            </w:r>
            <w:r w:rsidRPr="009556B6">
              <w:rPr>
                <w:sz w:val="26"/>
                <w:szCs w:val="26"/>
                <w:rtl/>
              </w:rPr>
              <w:t>٪</w:t>
            </w:r>
          </w:p>
        </w:tc>
      </w:tr>
      <w:tr w:rsidR="009E55FF" w:rsidRPr="009556B6" w:rsidTr="00C1313A">
        <w:tc>
          <w:tcPr>
            <w:tcW w:w="1904" w:type="dxa"/>
            <w:shd w:val="clear" w:color="auto" w:fill="auto"/>
          </w:tcPr>
          <w:p w:rsidR="009E55FF" w:rsidRPr="009556B6" w:rsidRDefault="009E55FF" w:rsidP="00C1313A">
            <w:pPr>
              <w:spacing w:before="40" w:after="40" w:line="320" w:lineRule="exact"/>
              <w:ind w:left="57"/>
              <w:jc w:val="left"/>
              <w:rPr>
                <w:rFonts w:hint="cs"/>
                <w:sz w:val="26"/>
                <w:szCs w:val="26"/>
                <w:rtl/>
              </w:rPr>
            </w:pPr>
            <w:r w:rsidRPr="009556B6">
              <w:rPr>
                <w:sz w:val="26"/>
                <w:szCs w:val="26"/>
                <w:rtl/>
              </w:rPr>
              <w:t>من 45 وحتى 60 سنة</w:t>
            </w:r>
          </w:p>
        </w:tc>
        <w:tc>
          <w:tcPr>
            <w:tcW w:w="1665" w:type="dxa"/>
            <w:shd w:val="clear" w:color="auto" w:fill="auto"/>
          </w:tcPr>
          <w:p w:rsidR="009E55FF" w:rsidRPr="009556B6" w:rsidRDefault="009E55FF" w:rsidP="00C1313A">
            <w:pPr>
              <w:spacing w:before="40" w:after="40" w:line="320" w:lineRule="exact"/>
              <w:jc w:val="left"/>
              <w:rPr>
                <w:rFonts w:hint="cs"/>
                <w:sz w:val="26"/>
                <w:szCs w:val="26"/>
                <w:rtl/>
              </w:rPr>
            </w:pPr>
            <w:r w:rsidRPr="009556B6">
              <w:rPr>
                <w:sz w:val="26"/>
                <w:szCs w:val="26"/>
                <w:rtl/>
              </w:rPr>
              <w:t>6194978</w:t>
            </w:r>
          </w:p>
        </w:tc>
        <w:tc>
          <w:tcPr>
            <w:tcW w:w="1274" w:type="dxa"/>
            <w:shd w:val="clear" w:color="auto" w:fill="auto"/>
          </w:tcPr>
          <w:p w:rsidR="009E55FF" w:rsidRPr="009556B6" w:rsidRDefault="009E55FF" w:rsidP="00C1313A">
            <w:pPr>
              <w:spacing w:before="40" w:after="40" w:line="320" w:lineRule="exact"/>
              <w:jc w:val="left"/>
              <w:rPr>
                <w:rFonts w:hint="cs"/>
                <w:sz w:val="26"/>
                <w:szCs w:val="26"/>
                <w:rtl/>
              </w:rPr>
            </w:pPr>
            <w:r w:rsidRPr="009556B6">
              <w:rPr>
                <w:rFonts w:hint="cs"/>
                <w:sz w:val="26"/>
                <w:szCs w:val="26"/>
                <w:rtl/>
              </w:rPr>
              <w:t>10.44</w:t>
            </w:r>
            <w:r w:rsidRPr="009556B6">
              <w:rPr>
                <w:sz w:val="26"/>
                <w:szCs w:val="26"/>
                <w:rtl/>
              </w:rPr>
              <w:t>٪</w:t>
            </w:r>
          </w:p>
        </w:tc>
        <w:tc>
          <w:tcPr>
            <w:tcW w:w="1456" w:type="dxa"/>
            <w:shd w:val="clear" w:color="auto" w:fill="auto"/>
          </w:tcPr>
          <w:p w:rsidR="009E55FF" w:rsidRPr="009556B6" w:rsidRDefault="009E55FF" w:rsidP="00C1313A">
            <w:pPr>
              <w:spacing w:before="40" w:after="40" w:line="320" w:lineRule="exact"/>
              <w:jc w:val="left"/>
              <w:rPr>
                <w:rFonts w:hint="cs"/>
                <w:sz w:val="26"/>
                <w:szCs w:val="26"/>
                <w:rtl/>
              </w:rPr>
            </w:pPr>
            <w:r w:rsidRPr="009556B6">
              <w:rPr>
                <w:sz w:val="26"/>
                <w:szCs w:val="26"/>
                <w:rtl/>
              </w:rPr>
              <w:t>9978402</w:t>
            </w:r>
          </w:p>
        </w:tc>
        <w:tc>
          <w:tcPr>
            <w:tcW w:w="1021" w:type="dxa"/>
            <w:shd w:val="clear" w:color="auto" w:fill="auto"/>
          </w:tcPr>
          <w:p w:rsidR="009E55FF" w:rsidRPr="009556B6" w:rsidRDefault="009E55FF" w:rsidP="00C1313A">
            <w:pPr>
              <w:spacing w:before="40" w:after="40" w:line="320" w:lineRule="exact"/>
              <w:jc w:val="left"/>
              <w:rPr>
                <w:rFonts w:hint="cs"/>
                <w:sz w:val="26"/>
                <w:szCs w:val="26"/>
                <w:rtl/>
              </w:rPr>
            </w:pPr>
            <w:r w:rsidRPr="009556B6">
              <w:rPr>
                <w:rFonts w:hint="cs"/>
                <w:sz w:val="26"/>
                <w:szCs w:val="26"/>
                <w:rtl/>
              </w:rPr>
              <w:t>13.7</w:t>
            </w:r>
            <w:r w:rsidRPr="009556B6">
              <w:rPr>
                <w:sz w:val="26"/>
                <w:szCs w:val="26"/>
                <w:rtl/>
              </w:rPr>
              <w:t>٪</w:t>
            </w:r>
          </w:p>
        </w:tc>
      </w:tr>
      <w:tr w:rsidR="009E55FF" w:rsidRPr="009556B6" w:rsidTr="00C1313A">
        <w:tc>
          <w:tcPr>
            <w:tcW w:w="1904" w:type="dxa"/>
            <w:tcBorders>
              <w:bottom w:val="single" w:sz="12" w:space="0" w:color="auto"/>
            </w:tcBorders>
            <w:shd w:val="clear" w:color="auto" w:fill="auto"/>
          </w:tcPr>
          <w:p w:rsidR="009E55FF" w:rsidRPr="009556B6" w:rsidRDefault="009E55FF" w:rsidP="00C1313A">
            <w:pPr>
              <w:spacing w:before="40" w:after="40" w:line="320" w:lineRule="exact"/>
              <w:ind w:left="57"/>
              <w:jc w:val="left"/>
              <w:rPr>
                <w:rFonts w:hint="cs"/>
                <w:sz w:val="26"/>
                <w:szCs w:val="26"/>
                <w:rtl/>
              </w:rPr>
            </w:pPr>
            <w:r w:rsidRPr="009556B6">
              <w:rPr>
                <w:sz w:val="26"/>
                <w:szCs w:val="26"/>
                <w:rtl/>
              </w:rPr>
              <w:t>من</w:t>
            </w:r>
            <w:r w:rsidR="000A6081">
              <w:rPr>
                <w:rFonts w:hint="cs"/>
                <w:sz w:val="26"/>
                <w:szCs w:val="26"/>
                <w:rtl/>
              </w:rPr>
              <w:t xml:space="preserve"> </w:t>
            </w:r>
            <w:r w:rsidRPr="009556B6">
              <w:rPr>
                <w:sz w:val="26"/>
                <w:szCs w:val="26"/>
                <w:rtl/>
              </w:rPr>
              <w:t>60 سنة ف</w:t>
            </w:r>
            <w:r w:rsidRPr="009556B6">
              <w:rPr>
                <w:rFonts w:hint="cs"/>
                <w:sz w:val="26"/>
                <w:szCs w:val="26"/>
                <w:rtl/>
              </w:rPr>
              <w:t>أ</w:t>
            </w:r>
            <w:r w:rsidRPr="009556B6">
              <w:rPr>
                <w:sz w:val="26"/>
                <w:szCs w:val="26"/>
                <w:rtl/>
              </w:rPr>
              <w:t>كثر</w:t>
            </w:r>
          </w:p>
        </w:tc>
        <w:tc>
          <w:tcPr>
            <w:tcW w:w="1665" w:type="dxa"/>
            <w:tcBorders>
              <w:bottom w:val="single" w:sz="12" w:space="0" w:color="auto"/>
            </w:tcBorders>
            <w:shd w:val="clear" w:color="auto" w:fill="auto"/>
          </w:tcPr>
          <w:p w:rsidR="009E55FF" w:rsidRPr="009556B6" w:rsidRDefault="009E55FF" w:rsidP="00C1313A">
            <w:pPr>
              <w:spacing w:before="40" w:after="40" w:line="320" w:lineRule="exact"/>
              <w:jc w:val="left"/>
              <w:rPr>
                <w:rFonts w:hint="cs"/>
                <w:sz w:val="26"/>
                <w:szCs w:val="26"/>
                <w:rtl/>
              </w:rPr>
            </w:pPr>
            <w:r w:rsidRPr="009556B6">
              <w:rPr>
                <w:sz w:val="26"/>
                <w:szCs w:val="26"/>
                <w:rtl/>
              </w:rPr>
              <w:t>3412120</w:t>
            </w:r>
          </w:p>
        </w:tc>
        <w:tc>
          <w:tcPr>
            <w:tcW w:w="1274" w:type="dxa"/>
            <w:tcBorders>
              <w:bottom w:val="single" w:sz="12" w:space="0" w:color="auto"/>
            </w:tcBorders>
            <w:shd w:val="clear" w:color="auto" w:fill="auto"/>
          </w:tcPr>
          <w:p w:rsidR="009E55FF" w:rsidRPr="009556B6" w:rsidRDefault="009E55FF" w:rsidP="00C1313A">
            <w:pPr>
              <w:spacing w:before="40" w:after="40" w:line="320" w:lineRule="exact"/>
              <w:jc w:val="left"/>
              <w:rPr>
                <w:rFonts w:hint="cs"/>
                <w:sz w:val="26"/>
                <w:szCs w:val="26"/>
                <w:rtl/>
              </w:rPr>
            </w:pPr>
            <w:r w:rsidRPr="009556B6">
              <w:rPr>
                <w:rFonts w:hint="cs"/>
                <w:sz w:val="26"/>
                <w:szCs w:val="26"/>
                <w:rtl/>
              </w:rPr>
              <w:t>5.57</w:t>
            </w:r>
            <w:r w:rsidRPr="009556B6">
              <w:rPr>
                <w:sz w:val="26"/>
                <w:szCs w:val="26"/>
                <w:rtl/>
              </w:rPr>
              <w:t>٪</w:t>
            </w:r>
          </w:p>
        </w:tc>
        <w:tc>
          <w:tcPr>
            <w:tcW w:w="1456" w:type="dxa"/>
            <w:tcBorders>
              <w:bottom w:val="single" w:sz="12" w:space="0" w:color="auto"/>
            </w:tcBorders>
            <w:shd w:val="clear" w:color="auto" w:fill="auto"/>
          </w:tcPr>
          <w:p w:rsidR="009E55FF" w:rsidRPr="009556B6" w:rsidRDefault="009E55FF" w:rsidP="00C1313A">
            <w:pPr>
              <w:spacing w:before="40" w:after="40" w:line="320" w:lineRule="exact"/>
              <w:jc w:val="left"/>
              <w:rPr>
                <w:rFonts w:hint="cs"/>
                <w:sz w:val="26"/>
                <w:szCs w:val="26"/>
                <w:rtl/>
              </w:rPr>
            </w:pPr>
            <w:r w:rsidRPr="009556B6">
              <w:rPr>
                <w:sz w:val="26"/>
                <w:szCs w:val="26"/>
                <w:rtl/>
              </w:rPr>
              <w:t>4553694</w:t>
            </w:r>
          </w:p>
        </w:tc>
        <w:tc>
          <w:tcPr>
            <w:tcW w:w="1021" w:type="dxa"/>
            <w:tcBorders>
              <w:bottom w:val="single" w:sz="12" w:space="0" w:color="auto"/>
            </w:tcBorders>
            <w:shd w:val="clear" w:color="auto" w:fill="auto"/>
          </w:tcPr>
          <w:p w:rsidR="009E55FF" w:rsidRPr="009556B6" w:rsidRDefault="009E55FF" w:rsidP="00C1313A">
            <w:pPr>
              <w:spacing w:before="40" w:after="40" w:line="320" w:lineRule="exact"/>
              <w:jc w:val="left"/>
              <w:rPr>
                <w:rFonts w:hint="cs"/>
                <w:sz w:val="26"/>
                <w:szCs w:val="26"/>
                <w:rtl/>
              </w:rPr>
            </w:pPr>
            <w:r w:rsidRPr="009556B6">
              <w:rPr>
                <w:rFonts w:hint="cs"/>
                <w:sz w:val="26"/>
                <w:szCs w:val="26"/>
                <w:rtl/>
              </w:rPr>
              <w:t>6.27</w:t>
            </w:r>
            <w:r w:rsidRPr="009556B6">
              <w:rPr>
                <w:sz w:val="26"/>
                <w:szCs w:val="26"/>
                <w:rtl/>
              </w:rPr>
              <w:t>٪</w:t>
            </w:r>
          </w:p>
        </w:tc>
      </w:tr>
    </w:tbl>
    <w:p w:rsidR="009E55FF" w:rsidRPr="006B61B7" w:rsidRDefault="00E8428D" w:rsidP="00E8428D">
      <w:pPr>
        <w:pStyle w:val="H23GA"/>
        <w:rPr>
          <w:rFonts w:hint="cs"/>
          <w:rtl/>
        </w:rPr>
      </w:pPr>
      <w:r>
        <w:rPr>
          <w:rFonts w:hint="cs"/>
          <w:rtl/>
        </w:rPr>
        <w:tab/>
      </w:r>
      <w:r>
        <w:rPr>
          <w:rFonts w:hint="cs"/>
          <w:rtl/>
        </w:rPr>
        <w:tab/>
      </w:r>
      <w:r w:rsidR="009E55FF" w:rsidRPr="006B61B7">
        <w:rPr>
          <w:rtl/>
        </w:rPr>
        <w:t>توقع البقاء على قيد الحياة عند الميلاد</w:t>
      </w:r>
    </w:p>
    <w:p w:rsidR="009E55FF" w:rsidRDefault="009E55FF" w:rsidP="008D6271">
      <w:pPr>
        <w:pStyle w:val="SingleTxtGA"/>
        <w:rPr>
          <w:rtl/>
        </w:rPr>
      </w:pPr>
      <w:r>
        <w:rPr>
          <w:rFonts w:hint="cs"/>
          <w:rtl/>
        </w:rPr>
        <w:tab/>
      </w:r>
      <w:r>
        <w:rPr>
          <w:rtl/>
        </w:rPr>
        <w:t xml:space="preserve">زيادة متوسط العمر من </w:t>
      </w:r>
      <w:r>
        <w:rPr>
          <w:rFonts w:hint="cs"/>
          <w:rtl/>
        </w:rPr>
        <w:t>65.1</w:t>
      </w:r>
      <w:r>
        <w:rPr>
          <w:rtl/>
        </w:rPr>
        <w:t>سنة ذكور و</w:t>
      </w:r>
      <w:r>
        <w:rPr>
          <w:rFonts w:hint="cs"/>
          <w:rtl/>
        </w:rPr>
        <w:t>69.0</w:t>
      </w:r>
      <w:r>
        <w:rPr>
          <w:rtl/>
        </w:rPr>
        <w:t xml:space="preserve"> سنة إناث في عام 1996</w:t>
      </w:r>
      <w:r>
        <w:rPr>
          <w:rFonts w:hint="cs"/>
          <w:rtl/>
        </w:rPr>
        <w:t xml:space="preserve"> </w:t>
      </w:r>
      <w:r w:rsidR="000A6081">
        <w:rPr>
          <w:rFonts w:hint="cs"/>
          <w:rtl/>
        </w:rPr>
        <w:t xml:space="preserve">     </w:t>
      </w:r>
      <w:r>
        <w:rPr>
          <w:rtl/>
        </w:rPr>
        <w:t xml:space="preserve">إلى 69.5 سنة ذكور و74 سنة إناث في عام 2007. </w:t>
      </w:r>
    </w:p>
    <w:p w:rsidR="009E55FF" w:rsidRPr="006B61B7" w:rsidRDefault="00E8428D" w:rsidP="00E8428D">
      <w:pPr>
        <w:pStyle w:val="H23GA"/>
        <w:rPr>
          <w:rFonts w:hint="cs"/>
          <w:rtl/>
        </w:rPr>
      </w:pPr>
      <w:r>
        <w:rPr>
          <w:rFonts w:hint="cs"/>
          <w:rtl/>
        </w:rPr>
        <w:tab/>
      </w:r>
      <w:r>
        <w:rPr>
          <w:rFonts w:hint="cs"/>
          <w:rtl/>
        </w:rPr>
        <w:tab/>
      </w:r>
      <w:r w:rsidR="009E55FF" w:rsidRPr="006B61B7">
        <w:rPr>
          <w:rtl/>
        </w:rPr>
        <w:t>خصائص المسكن</w:t>
      </w:r>
    </w:p>
    <w:p w:rsidR="00D85C64" w:rsidRDefault="009E55FF" w:rsidP="00515CE5">
      <w:pPr>
        <w:pStyle w:val="Bullet1GA"/>
        <w:tabs>
          <w:tab w:val="clear" w:pos="2041"/>
          <w:tab w:val="num" w:pos="1939"/>
        </w:tabs>
        <w:bidi/>
        <w:spacing w:after="0" w:line="360" w:lineRule="exact"/>
        <w:rPr>
          <w:rFonts w:hint="cs"/>
        </w:rPr>
      </w:pPr>
      <w:r>
        <w:rPr>
          <w:rtl/>
        </w:rPr>
        <w:t xml:space="preserve">نسبة الأسر المتصلة بالكهرباء </w:t>
      </w:r>
      <w:r>
        <w:rPr>
          <w:rFonts w:hint="cs"/>
          <w:rtl/>
        </w:rPr>
        <w:t>99.3</w:t>
      </w:r>
      <w:r>
        <w:rPr>
          <w:rtl/>
        </w:rPr>
        <w:t xml:space="preserve"> في المائة عام 2006</w:t>
      </w:r>
    </w:p>
    <w:p w:rsidR="009E55FF" w:rsidRDefault="009E55FF" w:rsidP="00515CE5">
      <w:pPr>
        <w:pStyle w:val="Bullet1GA"/>
        <w:numPr>
          <w:ilvl w:val="0"/>
          <w:numId w:val="0"/>
        </w:numPr>
        <w:bidi/>
        <w:spacing w:after="0" w:line="360" w:lineRule="exact"/>
        <w:ind w:left="1644" w:firstLine="894"/>
        <w:rPr>
          <w:rtl/>
        </w:rPr>
      </w:pPr>
      <w:r>
        <w:rPr>
          <w:rtl/>
        </w:rPr>
        <w:t>(</w:t>
      </w:r>
      <w:r>
        <w:rPr>
          <w:rFonts w:hint="cs"/>
          <w:rtl/>
        </w:rPr>
        <w:t>99.5</w:t>
      </w:r>
      <w:r>
        <w:rPr>
          <w:rtl/>
        </w:rPr>
        <w:t xml:space="preserve"> في المائة حضر</w:t>
      </w:r>
      <w:r>
        <w:rPr>
          <w:rFonts w:hint="cs"/>
          <w:rtl/>
        </w:rPr>
        <w:t xml:space="preserve"> - 99 في المائة</w:t>
      </w:r>
      <w:r>
        <w:rPr>
          <w:rtl/>
        </w:rPr>
        <w:t xml:space="preserve"> ريف)</w:t>
      </w:r>
      <w:r w:rsidR="00E8428D">
        <w:rPr>
          <w:rFonts w:hint="cs"/>
          <w:rtl/>
        </w:rPr>
        <w:t>؛</w:t>
      </w:r>
      <w:r>
        <w:rPr>
          <w:rtl/>
        </w:rPr>
        <w:t xml:space="preserve"> </w:t>
      </w:r>
    </w:p>
    <w:p w:rsidR="009E55FF" w:rsidRDefault="009E55FF" w:rsidP="00515CE5">
      <w:pPr>
        <w:pStyle w:val="Bullet1GA"/>
        <w:tabs>
          <w:tab w:val="clear" w:pos="2041"/>
          <w:tab w:val="num" w:pos="1939"/>
        </w:tabs>
        <w:bidi/>
        <w:spacing w:after="0" w:line="360" w:lineRule="exact"/>
        <w:rPr>
          <w:rtl/>
        </w:rPr>
      </w:pPr>
      <w:r>
        <w:rPr>
          <w:rtl/>
        </w:rPr>
        <w:t>نسبة المبان</w:t>
      </w:r>
      <w:r>
        <w:rPr>
          <w:rFonts w:hint="cs"/>
          <w:rtl/>
        </w:rPr>
        <w:t>ي</w:t>
      </w:r>
      <w:r>
        <w:rPr>
          <w:rtl/>
        </w:rPr>
        <w:t xml:space="preserve"> المتصلة بالكهرباء </w:t>
      </w:r>
      <w:r>
        <w:rPr>
          <w:rFonts w:hint="cs"/>
          <w:rtl/>
        </w:rPr>
        <w:t>89.9</w:t>
      </w:r>
      <w:r w:rsidR="00E8428D">
        <w:rPr>
          <w:rtl/>
        </w:rPr>
        <w:t xml:space="preserve"> في المائة عام 2006</w:t>
      </w:r>
      <w:r w:rsidR="00E8428D">
        <w:rPr>
          <w:rFonts w:hint="cs"/>
          <w:rtl/>
        </w:rPr>
        <w:t>؛</w:t>
      </w:r>
    </w:p>
    <w:p w:rsidR="009E55FF" w:rsidRDefault="009E55FF" w:rsidP="00515CE5">
      <w:pPr>
        <w:pStyle w:val="Bullet1GA"/>
        <w:tabs>
          <w:tab w:val="clear" w:pos="2041"/>
          <w:tab w:val="num" w:pos="1939"/>
        </w:tabs>
        <w:bidi/>
        <w:spacing w:after="0" w:line="360" w:lineRule="exact"/>
        <w:rPr>
          <w:rtl/>
        </w:rPr>
      </w:pPr>
      <w:r>
        <w:rPr>
          <w:rtl/>
        </w:rPr>
        <w:t xml:space="preserve">نسبة الأسر المتصلة بالمياه </w:t>
      </w:r>
      <w:r>
        <w:rPr>
          <w:rFonts w:hint="cs"/>
          <w:rtl/>
        </w:rPr>
        <w:t>95.5</w:t>
      </w:r>
      <w:r w:rsidR="00E8428D">
        <w:rPr>
          <w:rtl/>
        </w:rPr>
        <w:t xml:space="preserve"> في المائة عام 2006</w:t>
      </w:r>
    </w:p>
    <w:p w:rsidR="009E55FF" w:rsidRDefault="009E55FF" w:rsidP="00515CE5">
      <w:pPr>
        <w:pStyle w:val="Bullet1GA"/>
        <w:numPr>
          <w:ilvl w:val="0"/>
          <w:numId w:val="0"/>
        </w:numPr>
        <w:bidi/>
        <w:spacing w:after="0" w:line="360" w:lineRule="exact"/>
        <w:ind w:left="1644" w:firstLine="894"/>
        <w:rPr>
          <w:rtl/>
        </w:rPr>
      </w:pPr>
      <w:r>
        <w:rPr>
          <w:rtl/>
        </w:rPr>
        <w:t>(</w:t>
      </w:r>
      <w:r>
        <w:rPr>
          <w:rFonts w:hint="cs"/>
          <w:rtl/>
        </w:rPr>
        <w:t>98.8</w:t>
      </w:r>
      <w:r>
        <w:rPr>
          <w:rtl/>
        </w:rPr>
        <w:t xml:space="preserve"> في المائة حضر</w:t>
      </w:r>
      <w:r>
        <w:rPr>
          <w:rFonts w:hint="cs"/>
          <w:rtl/>
        </w:rPr>
        <w:t xml:space="preserve"> - 92.9 في المائة</w:t>
      </w:r>
      <w:r w:rsidR="00E8428D">
        <w:rPr>
          <w:rtl/>
        </w:rPr>
        <w:t xml:space="preserve"> ريف)</w:t>
      </w:r>
      <w:r w:rsidR="00E8428D">
        <w:rPr>
          <w:rFonts w:hint="cs"/>
          <w:rtl/>
        </w:rPr>
        <w:t>؛</w:t>
      </w:r>
    </w:p>
    <w:p w:rsidR="009E55FF" w:rsidRDefault="009E55FF" w:rsidP="00515CE5">
      <w:pPr>
        <w:pStyle w:val="Bullet1GA"/>
        <w:tabs>
          <w:tab w:val="clear" w:pos="2041"/>
          <w:tab w:val="num" w:pos="1939"/>
        </w:tabs>
        <w:bidi/>
        <w:spacing w:after="0"/>
        <w:rPr>
          <w:rtl/>
        </w:rPr>
      </w:pPr>
      <w:r>
        <w:rPr>
          <w:rtl/>
        </w:rPr>
        <w:t>نسبة المبان</w:t>
      </w:r>
      <w:r>
        <w:rPr>
          <w:rFonts w:hint="cs"/>
          <w:rtl/>
        </w:rPr>
        <w:t>ي</w:t>
      </w:r>
      <w:r>
        <w:rPr>
          <w:rtl/>
        </w:rPr>
        <w:t xml:space="preserve"> المتصلة بالمياه </w:t>
      </w:r>
      <w:r>
        <w:rPr>
          <w:rFonts w:hint="cs"/>
          <w:rtl/>
        </w:rPr>
        <w:t>81.1</w:t>
      </w:r>
      <w:r w:rsidR="00E8428D">
        <w:rPr>
          <w:rtl/>
        </w:rPr>
        <w:t xml:space="preserve"> في المائة عام 2006</w:t>
      </w:r>
      <w:r w:rsidR="00E8428D">
        <w:rPr>
          <w:rFonts w:hint="cs"/>
          <w:rtl/>
        </w:rPr>
        <w:t>؛</w:t>
      </w:r>
    </w:p>
    <w:p w:rsidR="009E55FF" w:rsidRDefault="009E55FF" w:rsidP="00515CE5">
      <w:pPr>
        <w:pStyle w:val="Bullet1GA"/>
        <w:tabs>
          <w:tab w:val="clear" w:pos="2041"/>
          <w:tab w:val="num" w:pos="1939"/>
        </w:tabs>
        <w:bidi/>
        <w:spacing w:after="0"/>
        <w:rPr>
          <w:rtl/>
        </w:rPr>
      </w:pPr>
      <w:r>
        <w:rPr>
          <w:rtl/>
        </w:rPr>
        <w:t>نسبة ا</w:t>
      </w:r>
      <w:r>
        <w:rPr>
          <w:rFonts w:hint="cs"/>
          <w:rtl/>
        </w:rPr>
        <w:t>لأ</w:t>
      </w:r>
      <w:r>
        <w:rPr>
          <w:rtl/>
        </w:rPr>
        <w:t>سر المتصلة بالصرف الصح</w:t>
      </w:r>
      <w:r>
        <w:rPr>
          <w:rFonts w:hint="cs"/>
          <w:rtl/>
        </w:rPr>
        <w:t>ي</w:t>
      </w:r>
      <w:r>
        <w:rPr>
          <w:rtl/>
        </w:rPr>
        <w:t xml:space="preserve"> </w:t>
      </w:r>
      <w:r>
        <w:rPr>
          <w:rFonts w:hint="cs"/>
          <w:rtl/>
        </w:rPr>
        <w:t>50.5</w:t>
      </w:r>
      <w:r w:rsidR="00E8428D">
        <w:rPr>
          <w:rtl/>
        </w:rPr>
        <w:t xml:space="preserve"> في المائة عام 2006</w:t>
      </w:r>
    </w:p>
    <w:p w:rsidR="009E55FF" w:rsidRDefault="009E55FF" w:rsidP="00515CE5">
      <w:pPr>
        <w:pStyle w:val="Bullet1GA"/>
        <w:numPr>
          <w:ilvl w:val="0"/>
          <w:numId w:val="0"/>
        </w:numPr>
        <w:bidi/>
        <w:spacing w:after="0"/>
        <w:ind w:left="1644" w:firstLine="894"/>
        <w:rPr>
          <w:rtl/>
        </w:rPr>
      </w:pPr>
      <w:r>
        <w:rPr>
          <w:rtl/>
        </w:rPr>
        <w:t>(</w:t>
      </w:r>
      <w:r>
        <w:rPr>
          <w:rFonts w:hint="cs"/>
          <w:rtl/>
        </w:rPr>
        <w:t>82.5</w:t>
      </w:r>
      <w:r>
        <w:rPr>
          <w:rtl/>
        </w:rPr>
        <w:t xml:space="preserve"> في المائة حضر</w:t>
      </w:r>
      <w:r>
        <w:rPr>
          <w:rFonts w:hint="cs"/>
          <w:rtl/>
        </w:rPr>
        <w:t xml:space="preserve"> - 24.3</w:t>
      </w:r>
      <w:r w:rsidR="00E8428D">
        <w:rPr>
          <w:rtl/>
        </w:rPr>
        <w:t xml:space="preserve"> في المائة ريف)</w:t>
      </w:r>
      <w:r w:rsidR="00E8428D">
        <w:rPr>
          <w:rFonts w:hint="cs"/>
          <w:rtl/>
        </w:rPr>
        <w:t>؛</w:t>
      </w:r>
    </w:p>
    <w:p w:rsidR="009E55FF" w:rsidRDefault="009E55FF" w:rsidP="00CF159A">
      <w:pPr>
        <w:pStyle w:val="Bullet1GA"/>
        <w:tabs>
          <w:tab w:val="clear" w:pos="2041"/>
          <w:tab w:val="num" w:pos="1939"/>
        </w:tabs>
        <w:bidi/>
        <w:rPr>
          <w:rtl/>
        </w:rPr>
      </w:pPr>
      <w:r>
        <w:rPr>
          <w:rtl/>
        </w:rPr>
        <w:t>نسبة المبان</w:t>
      </w:r>
      <w:r>
        <w:rPr>
          <w:rFonts w:hint="cs"/>
          <w:rtl/>
        </w:rPr>
        <w:t>ي</w:t>
      </w:r>
      <w:r>
        <w:rPr>
          <w:rtl/>
        </w:rPr>
        <w:t xml:space="preserve"> المتصلة بالصرف الصح</w:t>
      </w:r>
      <w:r>
        <w:rPr>
          <w:rFonts w:hint="cs"/>
          <w:rtl/>
        </w:rPr>
        <w:t>ي</w:t>
      </w:r>
      <w:r>
        <w:rPr>
          <w:rtl/>
        </w:rPr>
        <w:t xml:space="preserve"> </w:t>
      </w:r>
      <w:r>
        <w:rPr>
          <w:rFonts w:hint="cs"/>
          <w:rtl/>
        </w:rPr>
        <w:t>28.7</w:t>
      </w:r>
      <w:r>
        <w:rPr>
          <w:rtl/>
        </w:rPr>
        <w:t xml:space="preserve"> في المائة عا</w:t>
      </w:r>
      <w:r w:rsidR="00E8428D">
        <w:rPr>
          <w:rtl/>
        </w:rPr>
        <w:t>م 2006</w:t>
      </w:r>
      <w:r w:rsidR="00CF159A">
        <w:rPr>
          <w:rFonts w:hint="cs"/>
          <w:rtl/>
        </w:rPr>
        <w:t>.</w:t>
      </w:r>
    </w:p>
    <w:p w:rsidR="009E55FF" w:rsidRPr="006B61B7" w:rsidRDefault="00E8428D" w:rsidP="00E8428D">
      <w:pPr>
        <w:pStyle w:val="H23GA"/>
        <w:rPr>
          <w:rFonts w:hint="cs"/>
          <w:rtl/>
        </w:rPr>
      </w:pPr>
      <w:r>
        <w:rPr>
          <w:rFonts w:hint="cs"/>
          <w:rtl/>
        </w:rPr>
        <w:tab/>
      </w:r>
      <w:r>
        <w:rPr>
          <w:rFonts w:hint="cs"/>
          <w:rtl/>
        </w:rPr>
        <w:tab/>
      </w:r>
      <w:r w:rsidR="009E55FF" w:rsidRPr="006B61B7">
        <w:rPr>
          <w:rtl/>
        </w:rPr>
        <w:t>الحالة التعليمية</w:t>
      </w:r>
    </w:p>
    <w:p w:rsidR="009E55FF" w:rsidRDefault="009E55FF" w:rsidP="00D85C64">
      <w:pPr>
        <w:pStyle w:val="Bullet1GA"/>
        <w:tabs>
          <w:tab w:val="clear" w:pos="2041"/>
          <w:tab w:val="num" w:pos="1939"/>
        </w:tabs>
        <w:bidi/>
        <w:spacing w:after="0"/>
        <w:rPr>
          <w:rtl/>
        </w:rPr>
      </w:pPr>
      <w:r>
        <w:rPr>
          <w:rtl/>
        </w:rPr>
        <w:t xml:space="preserve">انخفاض نسبة الأمية (10 سنوات فأكثر) </w:t>
      </w:r>
    </w:p>
    <w:p w:rsidR="009E55FF" w:rsidRDefault="009E55FF" w:rsidP="00D85C64">
      <w:pPr>
        <w:pStyle w:val="Bullet1GA"/>
        <w:numPr>
          <w:ilvl w:val="0"/>
          <w:numId w:val="0"/>
        </w:numPr>
        <w:bidi/>
        <w:spacing w:after="0"/>
        <w:ind w:left="2041" w:firstLine="458"/>
        <w:rPr>
          <w:rFonts w:hint="cs"/>
          <w:rtl/>
        </w:rPr>
      </w:pPr>
      <w:r>
        <w:rPr>
          <w:rtl/>
        </w:rPr>
        <w:t xml:space="preserve">من </w:t>
      </w:r>
      <w:r>
        <w:rPr>
          <w:rFonts w:hint="cs"/>
          <w:rtl/>
        </w:rPr>
        <w:t>39.36</w:t>
      </w:r>
      <w:r>
        <w:rPr>
          <w:rtl/>
        </w:rPr>
        <w:t xml:space="preserve"> في المائة في عام 1996</w:t>
      </w:r>
    </w:p>
    <w:p w:rsidR="009E55FF" w:rsidRDefault="009E55FF" w:rsidP="00D85C64">
      <w:pPr>
        <w:pStyle w:val="Bullet1GA"/>
        <w:numPr>
          <w:ilvl w:val="0"/>
          <w:numId w:val="0"/>
        </w:numPr>
        <w:bidi/>
        <w:ind w:left="2041" w:firstLine="458"/>
        <w:rPr>
          <w:rtl/>
        </w:rPr>
      </w:pPr>
      <w:r>
        <w:rPr>
          <w:rtl/>
        </w:rPr>
        <w:t xml:space="preserve">إلى </w:t>
      </w:r>
      <w:r>
        <w:rPr>
          <w:rFonts w:hint="cs"/>
          <w:rtl/>
        </w:rPr>
        <w:t>29.33</w:t>
      </w:r>
      <w:r>
        <w:rPr>
          <w:rtl/>
        </w:rPr>
        <w:t xml:space="preserve"> في المائة في عام 2006</w:t>
      </w:r>
      <w:r w:rsidR="00D85C64">
        <w:rPr>
          <w:rFonts w:hint="cs"/>
          <w:rtl/>
        </w:rPr>
        <w:t>؛</w:t>
      </w:r>
    </w:p>
    <w:p w:rsidR="009E55FF" w:rsidRDefault="009E55FF" w:rsidP="00D85C64">
      <w:pPr>
        <w:pStyle w:val="Bullet1GA"/>
        <w:tabs>
          <w:tab w:val="clear" w:pos="2041"/>
          <w:tab w:val="num" w:pos="1939"/>
        </w:tabs>
        <w:bidi/>
        <w:spacing w:after="0"/>
        <w:rPr>
          <w:rtl/>
        </w:rPr>
      </w:pPr>
      <w:r>
        <w:rPr>
          <w:rtl/>
        </w:rPr>
        <w:t xml:space="preserve">تبلغ نسبة التسرب من التعليم (من 6 </w:t>
      </w:r>
      <w:r>
        <w:rPr>
          <w:rFonts w:hint="cs"/>
          <w:rtl/>
        </w:rPr>
        <w:t>إ</w:t>
      </w:r>
      <w:r>
        <w:rPr>
          <w:rtl/>
        </w:rPr>
        <w:t>لى</w:t>
      </w:r>
      <w:r>
        <w:rPr>
          <w:rFonts w:hint="cs"/>
          <w:rtl/>
        </w:rPr>
        <w:t xml:space="preserve"> </w:t>
      </w:r>
      <w:r>
        <w:rPr>
          <w:rtl/>
        </w:rPr>
        <w:t>18 سنة)</w:t>
      </w:r>
    </w:p>
    <w:p w:rsidR="009E55FF" w:rsidRDefault="009E55FF" w:rsidP="00D85C64">
      <w:pPr>
        <w:pStyle w:val="Bullet1GA"/>
        <w:numPr>
          <w:ilvl w:val="0"/>
          <w:numId w:val="0"/>
        </w:numPr>
        <w:bidi/>
        <w:ind w:left="2041" w:firstLine="459"/>
        <w:rPr>
          <w:rFonts w:hint="cs"/>
          <w:rtl/>
        </w:rPr>
      </w:pPr>
      <w:r>
        <w:rPr>
          <w:rtl/>
        </w:rPr>
        <w:t xml:space="preserve">التحق وتسرب </w:t>
      </w:r>
      <w:r>
        <w:rPr>
          <w:rFonts w:hint="cs"/>
          <w:rtl/>
        </w:rPr>
        <w:t>4.20</w:t>
      </w:r>
      <w:r>
        <w:rPr>
          <w:rtl/>
        </w:rPr>
        <w:t xml:space="preserve"> في المائة عام 2006</w:t>
      </w:r>
      <w:r w:rsidR="00D85C64">
        <w:rPr>
          <w:rFonts w:hint="cs"/>
          <w:rtl/>
        </w:rPr>
        <w:t>؛</w:t>
      </w:r>
    </w:p>
    <w:p w:rsidR="009E55FF" w:rsidRDefault="009E55FF" w:rsidP="00D85C64">
      <w:pPr>
        <w:pStyle w:val="Bullet1GA"/>
        <w:tabs>
          <w:tab w:val="clear" w:pos="2041"/>
          <w:tab w:val="num" w:pos="1939"/>
        </w:tabs>
        <w:bidi/>
        <w:spacing w:after="0"/>
        <w:rPr>
          <w:rtl/>
        </w:rPr>
      </w:pPr>
      <w:r>
        <w:rPr>
          <w:rtl/>
        </w:rPr>
        <w:t>زيادة حملة المؤهلات أقل من المتوسطة</w:t>
      </w:r>
    </w:p>
    <w:p w:rsidR="009E55FF" w:rsidRDefault="009E55FF" w:rsidP="00D85C64">
      <w:pPr>
        <w:pStyle w:val="Bullet1GA"/>
        <w:numPr>
          <w:ilvl w:val="0"/>
          <w:numId w:val="0"/>
        </w:numPr>
        <w:bidi/>
        <w:spacing w:after="0"/>
        <w:ind w:left="2041" w:firstLine="458"/>
        <w:rPr>
          <w:rtl/>
        </w:rPr>
      </w:pPr>
      <w:r>
        <w:rPr>
          <w:rtl/>
        </w:rPr>
        <w:t xml:space="preserve">من 7911817 بنسبة </w:t>
      </w:r>
      <w:r>
        <w:rPr>
          <w:rFonts w:hint="cs"/>
          <w:rtl/>
        </w:rPr>
        <w:t>17.65</w:t>
      </w:r>
      <w:r>
        <w:rPr>
          <w:rtl/>
        </w:rPr>
        <w:t xml:space="preserve"> في المائة عام</w:t>
      </w:r>
      <w:r>
        <w:rPr>
          <w:rFonts w:hint="cs"/>
          <w:rtl/>
        </w:rPr>
        <w:t xml:space="preserve"> </w:t>
      </w:r>
      <w:r>
        <w:rPr>
          <w:rtl/>
        </w:rPr>
        <w:t xml:space="preserve">1996 </w:t>
      </w:r>
    </w:p>
    <w:p w:rsidR="009E55FF" w:rsidRDefault="009E55FF" w:rsidP="00D85C64">
      <w:pPr>
        <w:pStyle w:val="Bullet1GA"/>
        <w:numPr>
          <w:ilvl w:val="0"/>
          <w:numId w:val="0"/>
        </w:numPr>
        <w:bidi/>
        <w:ind w:left="2041" w:firstLine="459"/>
        <w:rPr>
          <w:rFonts w:hint="cs"/>
          <w:rtl/>
        </w:rPr>
      </w:pPr>
      <w:r>
        <w:rPr>
          <w:rFonts w:hint="cs"/>
          <w:rtl/>
        </w:rPr>
        <w:t xml:space="preserve">إلى </w:t>
      </w:r>
      <w:r>
        <w:rPr>
          <w:rtl/>
        </w:rPr>
        <w:t xml:space="preserve">11134399 بنسبة </w:t>
      </w:r>
      <w:r>
        <w:rPr>
          <w:rFonts w:hint="cs"/>
          <w:rtl/>
        </w:rPr>
        <w:t>19.43</w:t>
      </w:r>
      <w:r>
        <w:rPr>
          <w:rtl/>
        </w:rPr>
        <w:t xml:space="preserve"> في المائة عام 2006</w:t>
      </w:r>
      <w:r w:rsidR="00D85C64">
        <w:rPr>
          <w:rFonts w:hint="cs"/>
          <w:rtl/>
        </w:rPr>
        <w:t>؛</w:t>
      </w:r>
    </w:p>
    <w:p w:rsidR="009E55FF" w:rsidRDefault="009E55FF" w:rsidP="00D85C64">
      <w:pPr>
        <w:pStyle w:val="Bullet1GA"/>
        <w:tabs>
          <w:tab w:val="clear" w:pos="2041"/>
          <w:tab w:val="num" w:pos="1939"/>
        </w:tabs>
        <w:bidi/>
        <w:spacing w:after="0"/>
        <w:rPr>
          <w:rtl/>
        </w:rPr>
      </w:pPr>
      <w:r>
        <w:rPr>
          <w:rtl/>
        </w:rPr>
        <w:t xml:space="preserve">زيادة حملة المؤهلات المتوسطة </w:t>
      </w:r>
    </w:p>
    <w:p w:rsidR="009E55FF" w:rsidRDefault="009E55FF" w:rsidP="00D85C64">
      <w:pPr>
        <w:pStyle w:val="Bullet1GA"/>
        <w:numPr>
          <w:ilvl w:val="0"/>
          <w:numId w:val="0"/>
        </w:numPr>
        <w:bidi/>
        <w:spacing w:after="0"/>
        <w:ind w:left="2041" w:firstLine="458"/>
        <w:rPr>
          <w:rFonts w:hint="cs"/>
          <w:rtl/>
        </w:rPr>
      </w:pPr>
      <w:r>
        <w:rPr>
          <w:rtl/>
        </w:rPr>
        <w:t xml:space="preserve">من 7408296 بنسبة </w:t>
      </w:r>
      <w:r>
        <w:rPr>
          <w:rFonts w:hint="cs"/>
          <w:rtl/>
        </w:rPr>
        <w:t>16.52</w:t>
      </w:r>
      <w:r>
        <w:rPr>
          <w:rtl/>
        </w:rPr>
        <w:t xml:space="preserve"> في المائة عام 1996</w:t>
      </w:r>
    </w:p>
    <w:p w:rsidR="009E55FF" w:rsidRDefault="009E55FF" w:rsidP="00D85C64">
      <w:pPr>
        <w:pStyle w:val="Bullet1GA"/>
        <w:numPr>
          <w:ilvl w:val="0"/>
          <w:numId w:val="0"/>
        </w:numPr>
        <w:bidi/>
        <w:ind w:left="2041" w:firstLine="459"/>
        <w:rPr>
          <w:rtl/>
        </w:rPr>
      </w:pPr>
      <w:r>
        <w:rPr>
          <w:rtl/>
        </w:rPr>
        <w:t xml:space="preserve">إلى 14283546 بنسبة </w:t>
      </w:r>
      <w:r>
        <w:rPr>
          <w:rFonts w:hint="cs"/>
          <w:rtl/>
        </w:rPr>
        <w:t>24.92</w:t>
      </w:r>
      <w:r>
        <w:rPr>
          <w:rtl/>
        </w:rPr>
        <w:t xml:space="preserve"> في المائة عام 2006</w:t>
      </w:r>
      <w:r w:rsidR="00D85C64">
        <w:rPr>
          <w:rFonts w:hint="cs"/>
          <w:rtl/>
        </w:rPr>
        <w:t>؛</w:t>
      </w:r>
      <w:r>
        <w:rPr>
          <w:rtl/>
        </w:rPr>
        <w:t xml:space="preserve"> </w:t>
      </w:r>
    </w:p>
    <w:p w:rsidR="009E55FF" w:rsidRDefault="009E55FF" w:rsidP="00D85C64">
      <w:pPr>
        <w:pStyle w:val="Bullet1GA"/>
        <w:tabs>
          <w:tab w:val="clear" w:pos="2041"/>
          <w:tab w:val="num" w:pos="1939"/>
        </w:tabs>
        <w:bidi/>
        <w:spacing w:after="0"/>
        <w:rPr>
          <w:rtl/>
        </w:rPr>
      </w:pPr>
      <w:r>
        <w:rPr>
          <w:rtl/>
        </w:rPr>
        <w:t xml:space="preserve">زيادة حملة المؤهلات فوق المتوسطة </w:t>
      </w:r>
    </w:p>
    <w:p w:rsidR="009E55FF" w:rsidRDefault="009E55FF" w:rsidP="00D85C64">
      <w:pPr>
        <w:pStyle w:val="Bullet1GA"/>
        <w:numPr>
          <w:ilvl w:val="0"/>
          <w:numId w:val="0"/>
        </w:numPr>
        <w:bidi/>
        <w:spacing w:after="0"/>
        <w:ind w:left="2041" w:firstLine="458"/>
        <w:rPr>
          <w:rtl/>
        </w:rPr>
      </w:pPr>
      <w:r>
        <w:rPr>
          <w:rtl/>
        </w:rPr>
        <w:t xml:space="preserve">من 904212 بنسبة 202 في المائة عام 1996 </w:t>
      </w:r>
    </w:p>
    <w:p w:rsidR="009E55FF" w:rsidRDefault="009E55FF" w:rsidP="00D85C64">
      <w:pPr>
        <w:pStyle w:val="Bullet1GA"/>
        <w:numPr>
          <w:ilvl w:val="0"/>
          <w:numId w:val="0"/>
        </w:numPr>
        <w:bidi/>
        <w:spacing w:after="0"/>
        <w:ind w:left="2041" w:firstLine="458"/>
        <w:rPr>
          <w:rtl/>
        </w:rPr>
      </w:pPr>
      <w:r>
        <w:rPr>
          <w:rFonts w:hint="cs"/>
          <w:rtl/>
        </w:rPr>
        <w:t>إلى</w:t>
      </w:r>
      <w:r>
        <w:rPr>
          <w:rtl/>
        </w:rPr>
        <w:t xml:space="preserve"> 1808268 بنسبة </w:t>
      </w:r>
      <w:r>
        <w:rPr>
          <w:rFonts w:hint="cs"/>
          <w:rtl/>
        </w:rPr>
        <w:t>3.16</w:t>
      </w:r>
      <w:r>
        <w:rPr>
          <w:rtl/>
        </w:rPr>
        <w:t xml:space="preserve"> في المائة عام 2006</w:t>
      </w:r>
      <w:r w:rsidR="00D85C64">
        <w:rPr>
          <w:rFonts w:hint="cs"/>
          <w:rtl/>
        </w:rPr>
        <w:t>؛</w:t>
      </w:r>
      <w:r>
        <w:rPr>
          <w:rtl/>
        </w:rPr>
        <w:t xml:space="preserve"> </w:t>
      </w:r>
    </w:p>
    <w:p w:rsidR="009E55FF" w:rsidRDefault="009E55FF" w:rsidP="00D85C64">
      <w:pPr>
        <w:pStyle w:val="Bullet1GA"/>
        <w:tabs>
          <w:tab w:val="clear" w:pos="2041"/>
          <w:tab w:val="num" w:pos="1939"/>
        </w:tabs>
        <w:bidi/>
        <w:spacing w:before="120" w:after="0"/>
        <w:rPr>
          <w:rtl/>
        </w:rPr>
      </w:pPr>
      <w:r>
        <w:rPr>
          <w:rtl/>
        </w:rPr>
        <w:t xml:space="preserve">زيادة حملة المؤهلات الجامعية فأعلى </w:t>
      </w:r>
    </w:p>
    <w:p w:rsidR="009E55FF" w:rsidRDefault="009E55FF" w:rsidP="00D85C64">
      <w:pPr>
        <w:pStyle w:val="Bullet1GA"/>
        <w:numPr>
          <w:ilvl w:val="0"/>
          <w:numId w:val="0"/>
        </w:numPr>
        <w:bidi/>
        <w:spacing w:after="0"/>
        <w:ind w:left="2041" w:firstLine="458"/>
        <w:rPr>
          <w:rtl/>
        </w:rPr>
      </w:pPr>
      <w:r>
        <w:rPr>
          <w:rtl/>
        </w:rPr>
        <w:t xml:space="preserve">من 2547995 بنسبة </w:t>
      </w:r>
      <w:r>
        <w:rPr>
          <w:rFonts w:hint="cs"/>
          <w:rtl/>
        </w:rPr>
        <w:t>5.68</w:t>
      </w:r>
      <w:r>
        <w:rPr>
          <w:rtl/>
        </w:rPr>
        <w:t xml:space="preserve"> في المائة عام 1996 </w:t>
      </w:r>
    </w:p>
    <w:p w:rsidR="009E55FF" w:rsidRDefault="009E55FF" w:rsidP="00CF159A">
      <w:pPr>
        <w:pStyle w:val="Bullet1GA"/>
        <w:numPr>
          <w:ilvl w:val="0"/>
          <w:numId w:val="0"/>
        </w:numPr>
        <w:bidi/>
        <w:spacing w:after="0"/>
        <w:ind w:left="2041" w:firstLine="458"/>
        <w:rPr>
          <w:rtl/>
        </w:rPr>
      </w:pPr>
      <w:r>
        <w:rPr>
          <w:rtl/>
        </w:rPr>
        <w:t xml:space="preserve">إلى 5476704 بنسبة </w:t>
      </w:r>
      <w:r>
        <w:rPr>
          <w:rFonts w:hint="cs"/>
          <w:rtl/>
        </w:rPr>
        <w:t>9.56</w:t>
      </w:r>
      <w:r>
        <w:rPr>
          <w:rtl/>
        </w:rPr>
        <w:t xml:space="preserve"> في المائة عام 2006</w:t>
      </w:r>
      <w:r w:rsidR="00CF159A">
        <w:rPr>
          <w:rFonts w:hint="cs"/>
          <w:rtl/>
        </w:rPr>
        <w:t>.</w:t>
      </w:r>
      <w:r>
        <w:rPr>
          <w:rtl/>
        </w:rPr>
        <w:t xml:space="preserve"> </w:t>
      </w:r>
    </w:p>
    <w:p w:rsidR="009E55FF" w:rsidRPr="006B61B7" w:rsidRDefault="008D6271" w:rsidP="008D6271">
      <w:pPr>
        <w:pStyle w:val="H23GA"/>
        <w:rPr>
          <w:rFonts w:hint="cs"/>
          <w:rtl/>
        </w:rPr>
      </w:pPr>
      <w:r>
        <w:rPr>
          <w:rFonts w:hint="cs"/>
          <w:rtl/>
        </w:rPr>
        <w:tab/>
      </w:r>
      <w:r>
        <w:rPr>
          <w:rFonts w:hint="cs"/>
          <w:rtl/>
        </w:rPr>
        <w:tab/>
      </w:r>
      <w:r w:rsidR="009E55FF" w:rsidRPr="006B61B7">
        <w:rPr>
          <w:rtl/>
        </w:rPr>
        <w:t>الحالة الجسمانية</w:t>
      </w:r>
    </w:p>
    <w:p w:rsidR="009E55FF" w:rsidRDefault="009E55FF" w:rsidP="008D6271">
      <w:pPr>
        <w:pStyle w:val="Bullet1GA"/>
        <w:tabs>
          <w:tab w:val="clear" w:pos="2041"/>
          <w:tab w:val="num" w:pos="1939"/>
        </w:tabs>
        <w:bidi/>
        <w:spacing w:before="120" w:after="0"/>
        <w:rPr>
          <w:rtl/>
        </w:rPr>
      </w:pPr>
      <w:r>
        <w:rPr>
          <w:rtl/>
        </w:rPr>
        <w:t>ذو</w:t>
      </w:r>
      <w:r>
        <w:rPr>
          <w:rFonts w:hint="cs"/>
          <w:rtl/>
        </w:rPr>
        <w:t>ي</w:t>
      </w:r>
      <w:r>
        <w:rPr>
          <w:rtl/>
        </w:rPr>
        <w:t xml:space="preserve"> الاحتيا</w:t>
      </w:r>
      <w:r>
        <w:rPr>
          <w:rFonts w:hint="cs"/>
          <w:rtl/>
        </w:rPr>
        <w:t>ج</w:t>
      </w:r>
      <w:r>
        <w:rPr>
          <w:rtl/>
        </w:rPr>
        <w:t>ات الخاصة: بنسبة</w:t>
      </w:r>
      <w:r>
        <w:rPr>
          <w:rFonts w:hint="cs"/>
          <w:rtl/>
        </w:rPr>
        <w:t xml:space="preserve"> 0.48</w:t>
      </w:r>
      <w:r>
        <w:rPr>
          <w:rtl/>
        </w:rPr>
        <w:t xml:space="preserve"> في المائة عام 1996</w:t>
      </w:r>
    </w:p>
    <w:p w:rsidR="009E55FF" w:rsidRDefault="009E55FF" w:rsidP="008D6271">
      <w:pPr>
        <w:pStyle w:val="Bullet1GA"/>
        <w:numPr>
          <w:ilvl w:val="0"/>
          <w:numId w:val="0"/>
        </w:numPr>
        <w:bidi/>
        <w:spacing w:after="0"/>
        <w:ind w:left="2041" w:firstLine="458"/>
        <w:rPr>
          <w:rFonts w:hint="cs"/>
          <w:rtl/>
        </w:rPr>
      </w:pPr>
      <w:r>
        <w:rPr>
          <w:rFonts w:hint="cs"/>
          <w:rtl/>
        </w:rPr>
        <w:t>0.62</w:t>
      </w:r>
      <w:r>
        <w:rPr>
          <w:rtl/>
        </w:rPr>
        <w:t xml:space="preserve"> في المائة عام 2006.</w:t>
      </w:r>
      <w:r>
        <w:rPr>
          <w:rFonts w:hint="cs"/>
          <w:rtl/>
        </w:rPr>
        <w:t xml:space="preserve"> </w:t>
      </w:r>
    </w:p>
    <w:p w:rsidR="009E55FF" w:rsidRPr="006B61B7" w:rsidRDefault="008D6271" w:rsidP="008D6271">
      <w:pPr>
        <w:pStyle w:val="H23GA"/>
        <w:ind w:left="1238"/>
        <w:rPr>
          <w:rtl/>
        </w:rPr>
      </w:pPr>
      <w:r>
        <w:rPr>
          <w:rtl/>
        </w:rPr>
        <w:br w:type="page"/>
      </w:r>
      <w:r>
        <w:rPr>
          <w:rFonts w:hint="cs"/>
          <w:rtl/>
        </w:rPr>
        <w:tab/>
      </w:r>
      <w:r w:rsidR="009E55FF">
        <w:rPr>
          <w:rFonts w:hint="cs"/>
          <w:rtl/>
        </w:rPr>
        <w:tab/>
      </w:r>
      <w:r w:rsidR="009E55FF" w:rsidRPr="006B61B7">
        <w:rPr>
          <w:rtl/>
        </w:rPr>
        <w:t>قوه العمل (بالمئات)</w:t>
      </w:r>
    </w:p>
    <w:tbl>
      <w:tblPr>
        <w:bidiVisual/>
        <w:tblW w:w="0" w:type="auto"/>
        <w:tblInd w:w="1319" w:type="dxa"/>
        <w:tblLook w:val="01E0" w:firstRow="1" w:lastRow="1" w:firstColumn="1" w:lastColumn="1" w:noHBand="0" w:noVBand="0"/>
      </w:tblPr>
      <w:tblGrid>
        <w:gridCol w:w="1327"/>
        <w:gridCol w:w="1431"/>
        <w:gridCol w:w="755"/>
        <w:gridCol w:w="1890"/>
        <w:gridCol w:w="1792"/>
      </w:tblGrid>
      <w:tr w:rsidR="009E55FF" w:rsidRPr="009556B6" w:rsidTr="00C1313A">
        <w:trPr>
          <w:tblHeader/>
        </w:trPr>
        <w:tc>
          <w:tcPr>
            <w:tcW w:w="1327" w:type="dxa"/>
            <w:tcBorders>
              <w:top w:val="single" w:sz="4" w:space="0" w:color="auto"/>
              <w:bottom w:val="single" w:sz="12" w:space="0" w:color="auto"/>
            </w:tcBorders>
            <w:shd w:val="clear" w:color="auto" w:fill="auto"/>
          </w:tcPr>
          <w:p w:rsidR="009E55FF" w:rsidRPr="009556B6" w:rsidRDefault="009E55FF" w:rsidP="00C1313A">
            <w:pPr>
              <w:spacing w:after="80" w:line="320" w:lineRule="exact"/>
              <w:rPr>
                <w:rFonts w:hint="cs"/>
                <w:i/>
                <w:iCs/>
                <w:sz w:val="16"/>
                <w:szCs w:val="26"/>
                <w:rtl/>
              </w:rPr>
            </w:pPr>
          </w:p>
        </w:tc>
        <w:tc>
          <w:tcPr>
            <w:tcW w:w="1431" w:type="dxa"/>
            <w:tcBorders>
              <w:top w:val="single" w:sz="4" w:space="0" w:color="auto"/>
              <w:bottom w:val="single" w:sz="12" w:space="0" w:color="auto"/>
            </w:tcBorders>
            <w:shd w:val="clear" w:color="auto" w:fill="auto"/>
          </w:tcPr>
          <w:p w:rsidR="009E55FF" w:rsidRPr="009556B6" w:rsidRDefault="009E55FF" w:rsidP="00C1313A">
            <w:pPr>
              <w:spacing w:after="80" w:line="320" w:lineRule="exact"/>
              <w:rPr>
                <w:rFonts w:hint="cs"/>
                <w:i/>
                <w:iCs/>
                <w:sz w:val="16"/>
                <w:szCs w:val="26"/>
                <w:rtl/>
              </w:rPr>
            </w:pPr>
          </w:p>
        </w:tc>
        <w:tc>
          <w:tcPr>
            <w:tcW w:w="755" w:type="dxa"/>
            <w:tcBorders>
              <w:top w:val="single" w:sz="4" w:space="0" w:color="auto"/>
              <w:bottom w:val="single" w:sz="12" w:space="0" w:color="auto"/>
            </w:tcBorders>
            <w:shd w:val="clear" w:color="auto" w:fill="auto"/>
          </w:tcPr>
          <w:p w:rsidR="009E55FF" w:rsidRPr="009556B6" w:rsidRDefault="009E55FF" w:rsidP="00C1313A">
            <w:pPr>
              <w:spacing w:after="80" w:line="320" w:lineRule="exact"/>
              <w:rPr>
                <w:i/>
                <w:iCs/>
                <w:sz w:val="16"/>
                <w:szCs w:val="26"/>
                <w:rtl/>
              </w:rPr>
            </w:pPr>
          </w:p>
        </w:tc>
        <w:tc>
          <w:tcPr>
            <w:tcW w:w="1890" w:type="dxa"/>
            <w:tcBorders>
              <w:top w:val="single" w:sz="4" w:space="0" w:color="auto"/>
              <w:bottom w:val="single" w:sz="12" w:space="0" w:color="auto"/>
            </w:tcBorders>
            <w:shd w:val="clear" w:color="auto" w:fill="auto"/>
          </w:tcPr>
          <w:p w:rsidR="009E55FF" w:rsidRPr="009556B6" w:rsidRDefault="009E55FF" w:rsidP="00C1313A">
            <w:pPr>
              <w:spacing w:after="80" w:line="320" w:lineRule="exact"/>
              <w:rPr>
                <w:rFonts w:hint="cs"/>
                <w:i/>
                <w:iCs/>
                <w:sz w:val="16"/>
                <w:szCs w:val="26"/>
                <w:rtl/>
              </w:rPr>
            </w:pPr>
            <w:r w:rsidRPr="009556B6">
              <w:rPr>
                <w:i/>
                <w:iCs/>
                <w:sz w:val="16"/>
                <w:szCs w:val="26"/>
                <w:rtl/>
              </w:rPr>
              <w:t>عام 2001</w:t>
            </w:r>
          </w:p>
        </w:tc>
        <w:tc>
          <w:tcPr>
            <w:tcW w:w="1792" w:type="dxa"/>
            <w:tcBorders>
              <w:top w:val="single" w:sz="4" w:space="0" w:color="auto"/>
              <w:bottom w:val="single" w:sz="12" w:space="0" w:color="auto"/>
            </w:tcBorders>
            <w:shd w:val="clear" w:color="auto" w:fill="auto"/>
          </w:tcPr>
          <w:p w:rsidR="009E55FF" w:rsidRPr="009556B6" w:rsidRDefault="009E55FF" w:rsidP="00C1313A">
            <w:pPr>
              <w:spacing w:after="80" w:line="320" w:lineRule="exact"/>
              <w:rPr>
                <w:rFonts w:hint="cs"/>
                <w:i/>
                <w:iCs/>
                <w:sz w:val="16"/>
                <w:szCs w:val="26"/>
                <w:rtl/>
              </w:rPr>
            </w:pPr>
            <w:r w:rsidRPr="009556B6">
              <w:rPr>
                <w:i/>
                <w:iCs/>
                <w:sz w:val="16"/>
                <w:szCs w:val="26"/>
                <w:rtl/>
              </w:rPr>
              <w:t>عام 2006</w:t>
            </w:r>
          </w:p>
        </w:tc>
      </w:tr>
      <w:tr w:rsidR="009E55FF" w:rsidTr="00C1313A">
        <w:tc>
          <w:tcPr>
            <w:tcW w:w="1327" w:type="dxa"/>
            <w:tcBorders>
              <w:top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rFonts w:hint="cs"/>
                <w:sz w:val="16"/>
                <w:szCs w:val="26"/>
                <w:rtl/>
              </w:rPr>
              <w:t>15-64 سنة</w:t>
            </w:r>
          </w:p>
        </w:tc>
        <w:tc>
          <w:tcPr>
            <w:tcW w:w="1431" w:type="dxa"/>
            <w:tcBorders>
              <w:top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عامل</w:t>
            </w:r>
          </w:p>
        </w:tc>
        <w:tc>
          <w:tcPr>
            <w:tcW w:w="755" w:type="dxa"/>
            <w:tcBorders>
              <w:top w:val="single" w:sz="12" w:space="0" w:color="auto"/>
            </w:tcBorders>
            <w:shd w:val="clear" w:color="auto" w:fill="auto"/>
          </w:tcPr>
          <w:p w:rsidR="009E55FF" w:rsidRPr="009556B6" w:rsidRDefault="009E55FF" w:rsidP="00C1313A">
            <w:pPr>
              <w:spacing w:after="80" w:line="320" w:lineRule="exact"/>
              <w:rPr>
                <w:sz w:val="16"/>
                <w:szCs w:val="26"/>
                <w:rtl/>
              </w:rPr>
            </w:pPr>
            <w:r w:rsidRPr="009556B6">
              <w:rPr>
                <w:sz w:val="16"/>
                <w:szCs w:val="26"/>
                <w:rtl/>
              </w:rPr>
              <w:t>ذكور</w:t>
            </w:r>
          </w:p>
        </w:tc>
        <w:tc>
          <w:tcPr>
            <w:tcW w:w="1890" w:type="dxa"/>
            <w:tcBorders>
              <w:top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152129</w:t>
            </w:r>
          </w:p>
        </w:tc>
        <w:tc>
          <w:tcPr>
            <w:tcW w:w="1792" w:type="dxa"/>
            <w:tcBorders>
              <w:top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177671</w:t>
            </w:r>
          </w:p>
        </w:tc>
      </w:tr>
      <w:tr w:rsidR="009E55FF" w:rsidTr="00C1313A">
        <w:tc>
          <w:tcPr>
            <w:tcW w:w="1327" w:type="dxa"/>
            <w:shd w:val="clear" w:color="auto" w:fill="auto"/>
          </w:tcPr>
          <w:p w:rsidR="009E55FF" w:rsidRPr="009556B6" w:rsidRDefault="009E55FF" w:rsidP="00C1313A">
            <w:pPr>
              <w:spacing w:after="80" w:line="320" w:lineRule="exact"/>
              <w:rPr>
                <w:rFonts w:hint="cs"/>
                <w:sz w:val="16"/>
                <w:szCs w:val="26"/>
                <w:rtl/>
              </w:rPr>
            </w:pPr>
          </w:p>
        </w:tc>
        <w:tc>
          <w:tcPr>
            <w:tcW w:w="1431" w:type="dxa"/>
            <w:shd w:val="clear" w:color="auto" w:fill="auto"/>
          </w:tcPr>
          <w:p w:rsidR="009E55FF" w:rsidRPr="009556B6" w:rsidRDefault="009E55FF" w:rsidP="00C1313A">
            <w:pPr>
              <w:spacing w:after="80" w:line="320" w:lineRule="exact"/>
              <w:rPr>
                <w:rFonts w:hint="cs"/>
                <w:sz w:val="16"/>
                <w:szCs w:val="26"/>
                <w:rtl/>
              </w:rPr>
            </w:pPr>
          </w:p>
        </w:tc>
        <w:tc>
          <w:tcPr>
            <w:tcW w:w="755" w:type="dxa"/>
            <w:shd w:val="clear" w:color="auto" w:fill="auto"/>
          </w:tcPr>
          <w:p w:rsidR="009E55FF" w:rsidRPr="009556B6" w:rsidRDefault="009E55FF" w:rsidP="00C1313A">
            <w:pPr>
              <w:spacing w:after="80" w:line="320" w:lineRule="exact"/>
              <w:rPr>
                <w:sz w:val="16"/>
                <w:szCs w:val="26"/>
                <w:rtl/>
              </w:rPr>
            </w:pPr>
            <w:r w:rsidRPr="009556B6">
              <w:rPr>
                <w:rFonts w:hint="cs"/>
                <w:sz w:val="16"/>
                <w:szCs w:val="26"/>
                <w:rtl/>
              </w:rPr>
              <w:t>إ</w:t>
            </w:r>
            <w:r w:rsidRPr="009556B6">
              <w:rPr>
                <w:sz w:val="16"/>
                <w:szCs w:val="26"/>
                <w:rtl/>
              </w:rPr>
              <w:t>ناث</w:t>
            </w:r>
          </w:p>
        </w:tc>
        <w:tc>
          <w:tcPr>
            <w:tcW w:w="1890" w:type="dxa"/>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43429</w:t>
            </w:r>
          </w:p>
        </w:tc>
        <w:tc>
          <w:tcPr>
            <w:tcW w:w="1792" w:type="dxa"/>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51111</w:t>
            </w:r>
          </w:p>
        </w:tc>
      </w:tr>
      <w:tr w:rsidR="009E55FF" w:rsidRPr="009556B6" w:rsidTr="00C1313A">
        <w:tc>
          <w:tcPr>
            <w:tcW w:w="1327" w:type="dxa"/>
            <w:shd w:val="clear" w:color="auto" w:fill="auto"/>
          </w:tcPr>
          <w:p w:rsidR="009E55FF" w:rsidRPr="009556B6" w:rsidRDefault="009E55FF" w:rsidP="00C1313A">
            <w:pPr>
              <w:spacing w:after="80" w:line="320" w:lineRule="exact"/>
              <w:rPr>
                <w:rFonts w:hint="cs"/>
                <w:sz w:val="16"/>
                <w:szCs w:val="26"/>
                <w:rtl/>
              </w:rPr>
            </w:pPr>
          </w:p>
        </w:tc>
        <w:tc>
          <w:tcPr>
            <w:tcW w:w="1431" w:type="dxa"/>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الجمل</w:t>
            </w:r>
            <w:r w:rsidRPr="009556B6">
              <w:rPr>
                <w:rFonts w:hint="cs"/>
                <w:sz w:val="16"/>
                <w:szCs w:val="26"/>
                <w:rtl/>
              </w:rPr>
              <w:t>ة</w:t>
            </w:r>
          </w:p>
        </w:tc>
        <w:tc>
          <w:tcPr>
            <w:tcW w:w="755" w:type="dxa"/>
            <w:shd w:val="clear" w:color="auto" w:fill="auto"/>
          </w:tcPr>
          <w:p w:rsidR="009E55FF" w:rsidRPr="009556B6" w:rsidRDefault="009E55FF" w:rsidP="00C1313A">
            <w:pPr>
              <w:spacing w:after="80" w:line="320" w:lineRule="exact"/>
              <w:rPr>
                <w:rFonts w:hint="cs"/>
                <w:sz w:val="16"/>
                <w:szCs w:val="26"/>
                <w:rtl/>
              </w:rPr>
            </w:pPr>
          </w:p>
        </w:tc>
        <w:tc>
          <w:tcPr>
            <w:tcW w:w="1890" w:type="dxa"/>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193395</w:t>
            </w:r>
          </w:p>
        </w:tc>
        <w:tc>
          <w:tcPr>
            <w:tcW w:w="1792" w:type="dxa"/>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228782</w:t>
            </w:r>
          </w:p>
        </w:tc>
      </w:tr>
      <w:tr w:rsidR="009E55FF" w:rsidTr="00C1313A">
        <w:tc>
          <w:tcPr>
            <w:tcW w:w="1327" w:type="dxa"/>
            <w:tcBorders>
              <w:bottom w:val="single" w:sz="12" w:space="0" w:color="auto"/>
            </w:tcBorders>
            <w:shd w:val="clear" w:color="auto" w:fill="auto"/>
          </w:tcPr>
          <w:p w:rsidR="009E55FF" w:rsidRPr="009556B6" w:rsidRDefault="009E55FF" w:rsidP="00C1313A">
            <w:pPr>
              <w:spacing w:after="80" w:line="320" w:lineRule="exact"/>
              <w:rPr>
                <w:rFonts w:hint="cs"/>
                <w:sz w:val="16"/>
                <w:szCs w:val="26"/>
                <w:rtl/>
              </w:rPr>
            </w:pPr>
          </w:p>
        </w:tc>
        <w:tc>
          <w:tcPr>
            <w:tcW w:w="1431" w:type="dxa"/>
            <w:tcBorders>
              <w:bottom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معدل البطالة</w:t>
            </w:r>
          </w:p>
        </w:tc>
        <w:tc>
          <w:tcPr>
            <w:tcW w:w="755" w:type="dxa"/>
            <w:tcBorders>
              <w:bottom w:val="single" w:sz="12" w:space="0" w:color="auto"/>
            </w:tcBorders>
            <w:shd w:val="clear" w:color="auto" w:fill="auto"/>
          </w:tcPr>
          <w:p w:rsidR="009E55FF" w:rsidRPr="009556B6" w:rsidRDefault="009E55FF" w:rsidP="00C1313A">
            <w:pPr>
              <w:spacing w:after="80" w:line="320" w:lineRule="exact"/>
              <w:rPr>
                <w:rFonts w:hint="cs"/>
                <w:sz w:val="16"/>
                <w:szCs w:val="26"/>
                <w:rtl/>
              </w:rPr>
            </w:pPr>
          </w:p>
        </w:tc>
        <w:tc>
          <w:tcPr>
            <w:tcW w:w="1890" w:type="dxa"/>
            <w:tcBorders>
              <w:bottom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rFonts w:hint="cs"/>
                <w:sz w:val="16"/>
                <w:szCs w:val="26"/>
                <w:rtl/>
              </w:rPr>
              <w:t>22.9</w:t>
            </w:r>
            <w:r w:rsidRPr="009556B6">
              <w:rPr>
                <w:sz w:val="16"/>
                <w:szCs w:val="26"/>
                <w:rtl/>
              </w:rPr>
              <w:t>٪</w:t>
            </w:r>
          </w:p>
        </w:tc>
        <w:tc>
          <w:tcPr>
            <w:tcW w:w="1792" w:type="dxa"/>
            <w:tcBorders>
              <w:bottom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rFonts w:hint="cs"/>
                <w:sz w:val="16"/>
                <w:szCs w:val="26"/>
                <w:rtl/>
              </w:rPr>
              <w:t>10.6</w:t>
            </w:r>
            <w:r w:rsidRPr="009556B6">
              <w:rPr>
                <w:sz w:val="16"/>
                <w:szCs w:val="26"/>
                <w:rtl/>
              </w:rPr>
              <w:t>٪</w:t>
            </w:r>
          </w:p>
        </w:tc>
      </w:tr>
    </w:tbl>
    <w:p w:rsidR="009E55FF" w:rsidRPr="006B61B7" w:rsidRDefault="008D6271" w:rsidP="008D6271">
      <w:pPr>
        <w:pStyle w:val="H23GA"/>
        <w:rPr>
          <w:rFonts w:hint="cs"/>
          <w:rtl/>
        </w:rPr>
      </w:pPr>
      <w:r>
        <w:rPr>
          <w:rFonts w:hint="cs"/>
          <w:rtl/>
        </w:rPr>
        <w:tab/>
      </w:r>
      <w:r>
        <w:rPr>
          <w:rFonts w:hint="cs"/>
          <w:rtl/>
        </w:rPr>
        <w:tab/>
      </w:r>
      <w:r w:rsidR="009E55FF" w:rsidRPr="006B61B7">
        <w:rPr>
          <w:rtl/>
        </w:rPr>
        <w:t xml:space="preserve">الصحة </w:t>
      </w:r>
      <w:r w:rsidR="009E55FF" w:rsidRPr="006B61B7">
        <w:rPr>
          <w:rFonts w:hint="cs"/>
          <w:rtl/>
        </w:rPr>
        <w:t>الإ</w:t>
      </w:r>
      <w:r w:rsidR="009E55FF" w:rsidRPr="006B61B7">
        <w:rPr>
          <w:rtl/>
        </w:rPr>
        <w:t>نجابية</w:t>
      </w:r>
    </w:p>
    <w:tbl>
      <w:tblPr>
        <w:bidiVisual/>
        <w:tblW w:w="0" w:type="auto"/>
        <w:tblInd w:w="1305" w:type="dxa"/>
        <w:tblLook w:val="01E0" w:firstRow="1" w:lastRow="1" w:firstColumn="1" w:lastColumn="1" w:noHBand="0" w:noVBand="0"/>
      </w:tblPr>
      <w:tblGrid>
        <w:gridCol w:w="4141"/>
        <w:gridCol w:w="700"/>
        <w:gridCol w:w="1200"/>
        <w:gridCol w:w="1182"/>
      </w:tblGrid>
      <w:tr w:rsidR="009E55FF" w:rsidRPr="009556B6" w:rsidTr="00C1313A">
        <w:tc>
          <w:tcPr>
            <w:tcW w:w="4141" w:type="dxa"/>
            <w:tcBorders>
              <w:top w:val="single" w:sz="4" w:space="0" w:color="auto"/>
              <w:bottom w:val="single" w:sz="12" w:space="0" w:color="auto"/>
            </w:tcBorders>
            <w:shd w:val="clear" w:color="auto" w:fill="auto"/>
          </w:tcPr>
          <w:p w:rsidR="009E55FF" w:rsidRPr="009556B6" w:rsidRDefault="009E55FF" w:rsidP="00C1313A">
            <w:pPr>
              <w:spacing w:after="80" w:line="320" w:lineRule="exact"/>
              <w:rPr>
                <w:rFonts w:hint="cs"/>
                <w:i/>
                <w:iCs/>
                <w:sz w:val="16"/>
                <w:szCs w:val="26"/>
                <w:rtl/>
              </w:rPr>
            </w:pPr>
          </w:p>
        </w:tc>
        <w:tc>
          <w:tcPr>
            <w:tcW w:w="700" w:type="dxa"/>
            <w:tcBorders>
              <w:top w:val="single" w:sz="4" w:space="0" w:color="auto"/>
              <w:bottom w:val="single" w:sz="12" w:space="0" w:color="auto"/>
            </w:tcBorders>
            <w:shd w:val="clear" w:color="auto" w:fill="auto"/>
          </w:tcPr>
          <w:p w:rsidR="009E55FF" w:rsidRPr="009556B6" w:rsidRDefault="009E55FF" w:rsidP="00C1313A">
            <w:pPr>
              <w:spacing w:after="80" w:line="320" w:lineRule="exact"/>
              <w:rPr>
                <w:rFonts w:hint="cs"/>
                <w:i/>
                <w:iCs/>
                <w:sz w:val="16"/>
                <w:szCs w:val="26"/>
                <w:rtl/>
              </w:rPr>
            </w:pPr>
          </w:p>
        </w:tc>
        <w:tc>
          <w:tcPr>
            <w:tcW w:w="1200" w:type="dxa"/>
            <w:tcBorders>
              <w:top w:val="single" w:sz="4" w:space="0" w:color="auto"/>
              <w:bottom w:val="single" w:sz="12" w:space="0" w:color="auto"/>
            </w:tcBorders>
            <w:shd w:val="clear" w:color="auto" w:fill="auto"/>
          </w:tcPr>
          <w:p w:rsidR="009E55FF" w:rsidRPr="009556B6" w:rsidRDefault="009E55FF" w:rsidP="00C1313A">
            <w:pPr>
              <w:spacing w:after="80" w:line="320" w:lineRule="exact"/>
              <w:rPr>
                <w:rFonts w:hint="cs"/>
                <w:i/>
                <w:iCs/>
                <w:sz w:val="16"/>
                <w:szCs w:val="26"/>
                <w:rtl/>
              </w:rPr>
            </w:pPr>
            <w:r w:rsidRPr="009556B6">
              <w:rPr>
                <w:i/>
                <w:iCs/>
                <w:sz w:val="16"/>
                <w:szCs w:val="26"/>
                <w:rtl/>
              </w:rPr>
              <w:t>عام 2000</w:t>
            </w:r>
          </w:p>
        </w:tc>
        <w:tc>
          <w:tcPr>
            <w:tcW w:w="1182" w:type="dxa"/>
            <w:tcBorders>
              <w:top w:val="single" w:sz="4" w:space="0" w:color="auto"/>
              <w:bottom w:val="single" w:sz="12" w:space="0" w:color="auto"/>
            </w:tcBorders>
            <w:shd w:val="clear" w:color="auto" w:fill="auto"/>
          </w:tcPr>
          <w:p w:rsidR="009E55FF" w:rsidRPr="009556B6" w:rsidRDefault="009E55FF" w:rsidP="00C1313A">
            <w:pPr>
              <w:spacing w:after="80" w:line="320" w:lineRule="exact"/>
              <w:rPr>
                <w:rFonts w:hint="cs"/>
                <w:i/>
                <w:iCs/>
                <w:sz w:val="16"/>
                <w:szCs w:val="26"/>
                <w:rtl/>
              </w:rPr>
            </w:pPr>
            <w:r w:rsidRPr="009556B6">
              <w:rPr>
                <w:i/>
                <w:iCs/>
                <w:sz w:val="16"/>
                <w:szCs w:val="26"/>
                <w:rtl/>
              </w:rPr>
              <w:t>عام 2005</w:t>
            </w:r>
          </w:p>
        </w:tc>
      </w:tr>
      <w:tr w:rsidR="009E55FF" w:rsidTr="00C1313A">
        <w:tc>
          <w:tcPr>
            <w:tcW w:w="4141" w:type="dxa"/>
            <w:tcBorders>
              <w:top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انخفاض معدل وفيات ا</w:t>
            </w:r>
            <w:r w:rsidRPr="009556B6">
              <w:rPr>
                <w:rFonts w:hint="cs"/>
                <w:sz w:val="16"/>
                <w:szCs w:val="26"/>
                <w:rtl/>
              </w:rPr>
              <w:t>لأ</w:t>
            </w:r>
            <w:r w:rsidRPr="009556B6">
              <w:rPr>
                <w:sz w:val="16"/>
                <w:szCs w:val="26"/>
                <w:rtl/>
              </w:rPr>
              <w:t xml:space="preserve">مهات (لكل </w:t>
            </w:r>
            <w:r w:rsidRPr="009556B6">
              <w:rPr>
                <w:rFonts w:hint="cs"/>
                <w:sz w:val="16"/>
                <w:szCs w:val="26"/>
                <w:rtl/>
              </w:rPr>
              <w:t>أ</w:t>
            </w:r>
            <w:r w:rsidRPr="009556B6">
              <w:rPr>
                <w:sz w:val="16"/>
                <w:szCs w:val="26"/>
                <w:rtl/>
              </w:rPr>
              <w:t>لف مولود)</w:t>
            </w:r>
          </w:p>
        </w:tc>
        <w:tc>
          <w:tcPr>
            <w:tcW w:w="700" w:type="dxa"/>
            <w:tcBorders>
              <w:top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من</w:t>
            </w:r>
          </w:p>
        </w:tc>
        <w:tc>
          <w:tcPr>
            <w:tcW w:w="1200" w:type="dxa"/>
            <w:tcBorders>
              <w:top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84</w:t>
            </w:r>
          </w:p>
        </w:tc>
        <w:tc>
          <w:tcPr>
            <w:tcW w:w="1182" w:type="dxa"/>
            <w:tcBorders>
              <w:top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75</w:t>
            </w:r>
          </w:p>
        </w:tc>
      </w:tr>
      <w:tr w:rsidR="009E55FF" w:rsidTr="00C1313A">
        <w:tc>
          <w:tcPr>
            <w:tcW w:w="4141" w:type="dxa"/>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زيادة معدل استخدام وسائل تنظيم الأسرة</w:t>
            </w:r>
          </w:p>
        </w:tc>
        <w:tc>
          <w:tcPr>
            <w:tcW w:w="700" w:type="dxa"/>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من</w:t>
            </w:r>
          </w:p>
        </w:tc>
        <w:tc>
          <w:tcPr>
            <w:tcW w:w="1200" w:type="dxa"/>
            <w:shd w:val="clear" w:color="auto" w:fill="auto"/>
          </w:tcPr>
          <w:p w:rsidR="009E55FF" w:rsidRPr="009556B6" w:rsidRDefault="009E55FF" w:rsidP="00C1313A">
            <w:pPr>
              <w:spacing w:after="80" w:line="320" w:lineRule="exact"/>
              <w:rPr>
                <w:rFonts w:hint="cs"/>
                <w:sz w:val="16"/>
                <w:szCs w:val="26"/>
                <w:rtl/>
              </w:rPr>
            </w:pPr>
            <w:r w:rsidRPr="009556B6">
              <w:rPr>
                <w:rFonts w:hint="cs"/>
                <w:sz w:val="16"/>
                <w:szCs w:val="26"/>
                <w:rtl/>
              </w:rPr>
              <w:t>56.1</w:t>
            </w:r>
            <w:r w:rsidRPr="009556B6">
              <w:rPr>
                <w:sz w:val="16"/>
                <w:szCs w:val="26"/>
                <w:rtl/>
              </w:rPr>
              <w:t>٪</w:t>
            </w:r>
          </w:p>
        </w:tc>
        <w:tc>
          <w:tcPr>
            <w:tcW w:w="1182" w:type="dxa"/>
            <w:shd w:val="clear" w:color="auto" w:fill="auto"/>
          </w:tcPr>
          <w:p w:rsidR="009E55FF" w:rsidRPr="009556B6" w:rsidRDefault="009E55FF" w:rsidP="00C1313A">
            <w:pPr>
              <w:spacing w:after="80" w:line="320" w:lineRule="exact"/>
              <w:rPr>
                <w:rFonts w:hint="cs"/>
                <w:sz w:val="16"/>
                <w:szCs w:val="26"/>
                <w:rtl/>
              </w:rPr>
            </w:pPr>
            <w:r w:rsidRPr="009556B6">
              <w:rPr>
                <w:rFonts w:hint="cs"/>
                <w:sz w:val="16"/>
                <w:szCs w:val="26"/>
                <w:rtl/>
              </w:rPr>
              <w:t>59.2</w:t>
            </w:r>
            <w:r w:rsidRPr="009556B6">
              <w:rPr>
                <w:sz w:val="16"/>
                <w:szCs w:val="26"/>
                <w:rtl/>
              </w:rPr>
              <w:t>٪</w:t>
            </w:r>
          </w:p>
        </w:tc>
      </w:tr>
      <w:tr w:rsidR="009E55FF" w:rsidTr="00C1313A">
        <w:tc>
          <w:tcPr>
            <w:tcW w:w="4141" w:type="dxa"/>
            <w:tcBorders>
              <w:bottom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rFonts w:hint="cs"/>
                <w:sz w:val="16"/>
                <w:szCs w:val="26"/>
                <w:rtl/>
              </w:rPr>
              <w:t xml:space="preserve">زيادة معدل </w:t>
            </w:r>
            <w:r w:rsidRPr="009556B6">
              <w:rPr>
                <w:sz w:val="16"/>
                <w:szCs w:val="26"/>
                <w:rtl/>
              </w:rPr>
              <w:t xml:space="preserve">الولادة على </w:t>
            </w:r>
            <w:r w:rsidRPr="009556B6">
              <w:rPr>
                <w:rFonts w:hint="cs"/>
                <w:sz w:val="16"/>
                <w:szCs w:val="26"/>
                <w:rtl/>
              </w:rPr>
              <w:t>أ</w:t>
            </w:r>
            <w:r w:rsidRPr="009556B6">
              <w:rPr>
                <w:sz w:val="16"/>
                <w:szCs w:val="26"/>
                <w:rtl/>
              </w:rPr>
              <w:t>يد</w:t>
            </w:r>
            <w:r w:rsidRPr="009556B6">
              <w:rPr>
                <w:rFonts w:hint="cs"/>
                <w:sz w:val="16"/>
                <w:szCs w:val="26"/>
                <w:rtl/>
              </w:rPr>
              <w:t>ي</w:t>
            </w:r>
            <w:r w:rsidRPr="009556B6">
              <w:rPr>
                <w:sz w:val="16"/>
                <w:szCs w:val="26"/>
                <w:rtl/>
              </w:rPr>
              <w:t xml:space="preserve"> مدربة</w:t>
            </w:r>
          </w:p>
        </w:tc>
        <w:tc>
          <w:tcPr>
            <w:tcW w:w="700" w:type="dxa"/>
            <w:tcBorders>
              <w:bottom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من</w:t>
            </w:r>
          </w:p>
        </w:tc>
        <w:tc>
          <w:tcPr>
            <w:tcW w:w="1200" w:type="dxa"/>
            <w:tcBorders>
              <w:bottom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61٪</w:t>
            </w:r>
          </w:p>
        </w:tc>
        <w:tc>
          <w:tcPr>
            <w:tcW w:w="1182" w:type="dxa"/>
            <w:tcBorders>
              <w:bottom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74٪</w:t>
            </w:r>
          </w:p>
        </w:tc>
      </w:tr>
    </w:tbl>
    <w:p w:rsidR="009E55FF" w:rsidRPr="006B61B7" w:rsidRDefault="008D6271" w:rsidP="008D6271">
      <w:pPr>
        <w:pStyle w:val="H23GA"/>
        <w:rPr>
          <w:rFonts w:hint="cs"/>
          <w:rtl/>
        </w:rPr>
      </w:pPr>
      <w:r>
        <w:rPr>
          <w:rFonts w:hint="cs"/>
          <w:rtl/>
        </w:rPr>
        <w:tab/>
      </w:r>
      <w:r>
        <w:rPr>
          <w:rFonts w:hint="cs"/>
          <w:rtl/>
        </w:rPr>
        <w:tab/>
      </w:r>
      <w:r w:rsidR="009E55FF" w:rsidRPr="006B61B7">
        <w:rPr>
          <w:rtl/>
        </w:rPr>
        <w:t>وفيات الأطفال</w:t>
      </w:r>
    </w:p>
    <w:tbl>
      <w:tblPr>
        <w:bidiVisual/>
        <w:tblW w:w="0" w:type="auto"/>
        <w:tblInd w:w="1305" w:type="dxa"/>
        <w:tblLook w:val="01E0" w:firstRow="1" w:lastRow="1" w:firstColumn="1" w:lastColumn="1" w:noHBand="0" w:noVBand="0"/>
      </w:tblPr>
      <w:tblGrid>
        <w:gridCol w:w="4141"/>
        <w:gridCol w:w="700"/>
        <w:gridCol w:w="1200"/>
        <w:gridCol w:w="1182"/>
      </w:tblGrid>
      <w:tr w:rsidR="009E55FF" w:rsidRPr="009556B6" w:rsidTr="00C1313A">
        <w:tc>
          <w:tcPr>
            <w:tcW w:w="4141" w:type="dxa"/>
            <w:tcBorders>
              <w:top w:val="single" w:sz="4" w:space="0" w:color="auto"/>
              <w:bottom w:val="single" w:sz="12" w:space="0" w:color="auto"/>
            </w:tcBorders>
            <w:shd w:val="clear" w:color="auto" w:fill="auto"/>
          </w:tcPr>
          <w:p w:rsidR="009E55FF" w:rsidRPr="009556B6" w:rsidRDefault="009E55FF" w:rsidP="00C1313A">
            <w:pPr>
              <w:spacing w:after="80" w:line="320" w:lineRule="exact"/>
              <w:rPr>
                <w:rFonts w:hint="cs"/>
                <w:i/>
                <w:iCs/>
                <w:sz w:val="16"/>
                <w:szCs w:val="26"/>
                <w:rtl/>
              </w:rPr>
            </w:pPr>
            <w:r w:rsidRPr="009556B6">
              <w:rPr>
                <w:i/>
                <w:iCs/>
                <w:sz w:val="16"/>
                <w:szCs w:val="26"/>
                <w:rtl/>
              </w:rPr>
              <w:t xml:space="preserve">(لكل </w:t>
            </w:r>
            <w:r w:rsidRPr="009556B6">
              <w:rPr>
                <w:rFonts w:hint="cs"/>
                <w:i/>
                <w:iCs/>
                <w:sz w:val="16"/>
                <w:szCs w:val="26"/>
                <w:rtl/>
              </w:rPr>
              <w:t>أ</w:t>
            </w:r>
            <w:r w:rsidRPr="009556B6">
              <w:rPr>
                <w:i/>
                <w:iCs/>
                <w:sz w:val="16"/>
                <w:szCs w:val="26"/>
                <w:rtl/>
              </w:rPr>
              <w:t>لف مولود)</w:t>
            </w:r>
          </w:p>
        </w:tc>
        <w:tc>
          <w:tcPr>
            <w:tcW w:w="700" w:type="dxa"/>
            <w:tcBorders>
              <w:top w:val="single" w:sz="4" w:space="0" w:color="auto"/>
              <w:bottom w:val="single" w:sz="12" w:space="0" w:color="auto"/>
            </w:tcBorders>
            <w:shd w:val="clear" w:color="auto" w:fill="auto"/>
          </w:tcPr>
          <w:p w:rsidR="009E55FF" w:rsidRPr="009556B6" w:rsidRDefault="009E55FF" w:rsidP="00C1313A">
            <w:pPr>
              <w:spacing w:after="80" w:line="320" w:lineRule="exact"/>
              <w:rPr>
                <w:rFonts w:hint="cs"/>
                <w:i/>
                <w:iCs/>
                <w:sz w:val="16"/>
                <w:szCs w:val="26"/>
                <w:rtl/>
              </w:rPr>
            </w:pPr>
          </w:p>
        </w:tc>
        <w:tc>
          <w:tcPr>
            <w:tcW w:w="1200" w:type="dxa"/>
            <w:tcBorders>
              <w:top w:val="single" w:sz="4" w:space="0" w:color="auto"/>
              <w:bottom w:val="single" w:sz="12" w:space="0" w:color="auto"/>
            </w:tcBorders>
            <w:shd w:val="clear" w:color="auto" w:fill="auto"/>
          </w:tcPr>
          <w:p w:rsidR="009E55FF" w:rsidRPr="009556B6" w:rsidRDefault="009E55FF" w:rsidP="00C1313A">
            <w:pPr>
              <w:spacing w:after="80" w:line="320" w:lineRule="exact"/>
              <w:rPr>
                <w:rFonts w:hint="cs"/>
                <w:i/>
                <w:iCs/>
                <w:sz w:val="16"/>
                <w:szCs w:val="26"/>
                <w:rtl/>
              </w:rPr>
            </w:pPr>
            <w:r w:rsidRPr="009556B6">
              <w:rPr>
                <w:i/>
                <w:iCs/>
                <w:sz w:val="16"/>
                <w:szCs w:val="26"/>
                <w:rtl/>
              </w:rPr>
              <w:t>عام 2000</w:t>
            </w:r>
          </w:p>
        </w:tc>
        <w:tc>
          <w:tcPr>
            <w:tcW w:w="1182" w:type="dxa"/>
            <w:tcBorders>
              <w:top w:val="single" w:sz="4" w:space="0" w:color="auto"/>
              <w:bottom w:val="single" w:sz="12" w:space="0" w:color="auto"/>
            </w:tcBorders>
            <w:shd w:val="clear" w:color="auto" w:fill="auto"/>
          </w:tcPr>
          <w:p w:rsidR="009E55FF" w:rsidRPr="009556B6" w:rsidRDefault="009E55FF" w:rsidP="00C1313A">
            <w:pPr>
              <w:spacing w:after="80" w:line="320" w:lineRule="exact"/>
              <w:rPr>
                <w:rFonts w:hint="cs"/>
                <w:i/>
                <w:iCs/>
                <w:sz w:val="16"/>
                <w:szCs w:val="26"/>
                <w:rtl/>
              </w:rPr>
            </w:pPr>
            <w:r w:rsidRPr="009556B6">
              <w:rPr>
                <w:i/>
                <w:iCs/>
                <w:sz w:val="16"/>
                <w:szCs w:val="26"/>
                <w:rtl/>
              </w:rPr>
              <w:t>عام 2005</w:t>
            </w:r>
          </w:p>
        </w:tc>
      </w:tr>
      <w:tr w:rsidR="009E55FF" w:rsidTr="00C1313A">
        <w:tc>
          <w:tcPr>
            <w:tcW w:w="4141" w:type="dxa"/>
            <w:tcBorders>
              <w:top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انخفاض نسبة وفيات ا</w:t>
            </w:r>
            <w:r w:rsidRPr="009556B6">
              <w:rPr>
                <w:rFonts w:hint="cs"/>
                <w:sz w:val="16"/>
                <w:szCs w:val="26"/>
                <w:rtl/>
              </w:rPr>
              <w:t>لأ</w:t>
            </w:r>
            <w:r w:rsidRPr="009556B6">
              <w:rPr>
                <w:sz w:val="16"/>
                <w:szCs w:val="26"/>
                <w:rtl/>
              </w:rPr>
              <w:t>طفال الرضع</w:t>
            </w:r>
          </w:p>
        </w:tc>
        <w:tc>
          <w:tcPr>
            <w:tcW w:w="700" w:type="dxa"/>
            <w:tcBorders>
              <w:top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من</w:t>
            </w:r>
          </w:p>
        </w:tc>
        <w:tc>
          <w:tcPr>
            <w:tcW w:w="1200" w:type="dxa"/>
            <w:tcBorders>
              <w:top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rFonts w:hint="cs"/>
                <w:sz w:val="16"/>
                <w:szCs w:val="26"/>
                <w:rtl/>
              </w:rPr>
              <w:t>4</w:t>
            </w:r>
            <w:r w:rsidRPr="009556B6">
              <w:rPr>
                <w:sz w:val="16"/>
                <w:szCs w:val="26"/>
                <w:rtl/>
              </w:rPr>
              <w:t>4</w:t>
            </w:r>
          </w:p>
        </w:tc>
        <w:tc>
          <w:tcPr>
            <w:tcW w:w="1182" w:type="dxa"/>
            <w:tcBorders>
              <w:top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rFonts w:hint="cs"/>
                <w:sz w:val="16"/>
                <w:szCs w:val="26"/>
                <w:rtl/>
              </w:rPr>
              <w:t>33</w:t>
            </w:r>
          </w:p>
        </w:tc>
      </w:tr>
      <w:tr w:rsidR="009E55FF" w:rsidTr="00C1313A">
        <w:tc>
          <w:tcPr>
            <w:tcW w:w="4141" w:type="dxa"/>
            <w:tcBorders>
              <w:bottom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انخفاض نسبة وفيات ا</w:t>
            </w:r>
            <w:r w:rsidRPr="009556B6">
              <w:rPr>
                <w:rFonts w:hint="cs"/>
                <w:sz w:val="16"/>
                <w:szCs w:val="26"/>
                <w:rtl/>
              </w:rPr>
              <w:t>لأ</w:t>
            </w:r>
            <w:r w:rsidRPr="009556B6">
              <w:rPr>
                <w:sz w:val="16"/>
                <w:szCs w:val="26"/>
                <w:rtl/>
              </w:rPr>
              <w:t>طفال</w:t>
            </w:r>
            <w:r w:rsidRPr="009556B6">
              <w:rPr>
                <w:rFonts w:hint="cs"/>
                <w:sz w:val="16"/>
                <w:szCs w:val="26"/>
                <w:rtl/>
              </w:rPr>
              <w:t xml:space="preserve"> أقل من 5 سنوات</w:t>
            </w:r>
          </w:p>
        </w:tc>
        <w:tc>
          <w:tcPr>
            <w:tcW w:w="700" w:type="dxa"/>
            <w:tcBorders>
              <w:bottom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sz w:val="16"/>
                <w:szCs w:val="26"/>
                <w:rtl/>
              </w:rPr>
              <w:t>من</w:t>
            </w:r>
          </w:p>
        </w:tc>
        <w:tc>
          <w:tcPr>
            <w:tcW w:w="1200" w:type="dxa"/>
            <w:tcBorders>
              <w:bottom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rFonts w:hint="cs"/>
                <w:sz w:val="16"/>
                <w:szCs w:val="26"/>
                <w:rtl/>
              </w:rPr>
              <w:t>54</w:t>
            </w:r>
          </w:p>
        </w:tc>
        <w:tc>
          <w:tcPr>
            <w:tcW w:w="1182" w:type="dxa"/>
            <w:tcBorders>
              <w:bottom w:val="single" w:sz="12" w:space="0" w:color="auto"/>
            </w:tcBorders>
            <w:shd w:val="clear" w:color="auto" w:fill="auto"/>
          </w:tcPr>
          <w:p w:rsidR="009E55FF" w:rsidRPr="009556B6" w:rsidRDefault="009E55FF" w:rsidP="00C1313A">
            <w:pPr>
              <w:spacing w:after="80" w:line="320" w:lineRule="exact"/>
              <w:rPr>
                <w:rFonts w:hint="cs"/>
                <w:sz w:val="16"/>
                <w:szCs w:val="26"/>
                <w:rtl/>
              </w:rPr>
            </w:pPr>
            <w:r w:rsidRPr="009556B6">
              <w:rPr>
                <w:rFonts w:hint="cs"/>
                <w:sz w:val="16"/>
                <w:szCs w:val="26"/>
                <w:rtl/>
              </w:rPr>
              <w:t>41</w:t>
            </w:r>
          </w:p>
        </w:tc>
      </w:tr>
    </w:tbl>
    <w:p w:rsidR="009E55FF" w:rsidRDefault="009E55FF" w:rsidP="000B7721">
      <w:pPr>
        <w:pStyle w:val="SingleTxtGA"/>
        <w:spacing w:before="120"/>
        <w:rPr>
          <w:rtl/>
        </w:rPr>
      </w:pPr>
      <w:r>
        <w:rPr>
          <w:rFonts w:hint="cs"/>
          <w:rtl/>
        </w:rPr>
        <w:t>14</w:t>
      </w:r>
      <w:r w:rsidR="008D6271">
        <w:rPr>
          <w:rFonts w:hint="cs"/>
          <w:rtl/>
        </w:rPr>
        <w:t>-</w:t>
      </w:r>
      <w:r>
        <w:rPr>
          <w:rFonts w:hint="cs"/>
          <w:rtl/>
        </w:rPr>
        <w:tab/>
      </w:r>
      <w:r>
        <w:rPr>
          <w:rtl/>
        </w:rPr>
        <w:t>و</w:t>
      </w:r>
      <w:r>
        <w:rPr>
          <w:rFonts w:hint="cs"/>
          <w:rtl/>
        </w:rPr>
        <w:t>أ</w:t>
      </w:r>
      <w:r>
        <w:rPr>
          <w:rtl/>
        </w:rPr>
        <w:t>ثمر تواصل جهود الخدمات الصحية في هذا المجال تحقيق انخفاض متتابع في معدل وفيات الأطفال فبلغت النسبة في عام 2007</w:t>
      </w:r>
      <w:r>
        <w:rPr>
          <w:rFonts w:hint="cs"/>
          <w:rtl/>
        </w:rPr>
        <w:t xml:space="preserve"> </w:t>
      </w:r>
      <w:r w:rsidR="008D6271">
        <w:rPr>
          <w:rFonts w:hint="cs"/>
          <w:rtl/>
        </w:rPr>
        <w:t>-</w:t>
      </w:r>
      <w:r>
        <w:rPr>
          <w:rFonts w:hint="cs"/>
          <w:rtl/>
        </w:rPr>
        <w:t xml:space="preserve"> </w:t>
      </w:r>
      <w:r>
        <w:rPr>
          <w:rtl/>
        </w:rPr>
        <w:t>16 حالة للأطفال حديث</w:t>
      </w:r>
      <w:r>
        <w:rPr>
          <w:rFonts w:hint="cs"/>
          <w:rtl/>
        </w:rPr>
        <w:t>ي</w:t>
      </w:r>
      <w:r>
        <w:rPr>
          <w:rtl/>
        </w:rPr>
        <w:t xml:space="preserve"> الولادة لكل ألف مولود ح</w:t>
      </w:r>
      <w:r>
        <w:rPr>
          <w:rFonts w:hint="cs"/>
          <w:rtl/>
        </w:rPr>
        <w:t>ي</w:t>
      </w:r>
      <w:r>
        <w:rPr>
          <w:rtl/>
        </w:rPr>
        <w:t xml:space="preserve"> و25 للأطفال الرضع، و28 للأطفال دون الخامسة، مع انخفاض معدل وفيات الأمهات بسبب الحمل والولادة إلى 55 حالة لكل مائة ألف مولود حي.</w:t>
      </w:r>
    </w:p>
    <w:p w:rsidR="009E55FF" w:rsidRDefault="009E55FF" w:rsidP="008D6271">
      <w:pPr>
        <w:pStyle w:val="SingleTxtGA"/>
        <w:rPr>
          <w:rtl/>
        </w:rPr>
      </w:pPr>
      <w:r>
        <w:rPr>
          <w:rFonts w:hint="cs"/>
          <w:rtl/>
        </w:rPr>
        <w:t>15</w:t>
      </w:r>
      <w:r w:rsidR="008D6271">
        <w:rPr>
          <w:rFonts w:hint="cs"/>
          <w:rtl/>
        </w:rPr>
        <w:t>-</w:t>
      </w:r>
      <w:r>
        <w:rPr>
          <w:rFonts w:hint="cs"/>
          <w:rtl/>
        </w:rPr>
        <w:tab/>
      </w:r>
      <w:r>
        <w:rPr>
          <w:rtl/>
        </w:rPr>
        <w:t>ويتضح من هذه المؤشرات ا</w:t>
      </w:r>
      <w:r>
        <w:rPr>
          <w:rFonts w:hint="cs"/>
          <w:rtl/>
        </w:rPr>
        <w:t>لإ</w:t>
      </w:r>
      <w:r>
        <w:rPr>
          <w:rtl/>
        </w:rPr>
        <w:t>حصائية مقدار التطور الذ</w:t>
      </w:r>
      <w:r>
        <w:rPr>
          <w:rFonts w:hint="cs"/>
          <w:rtl/>
        </w:rPr>
        <w:t>ي</w:t>
      </w:r>
      <w:r>
        <w:rPr>
          <w:rtl/>
        </w:rPr>
        <w:t xml:space="preserve"> حققته مصر في مجال العمل على </w:t>
      </w:r>
      <w:r>
        <w:rPr>
          <w:rFonts w:hint="cs"/>
          <w:rtl/>
        </w:rPr>
        <w:t>إ</w:t>
      </w:r>
      <w:r>
        <w:rPr>
          <w:rtl/>
        </w:rPr>
        <w:t xml:space="preserve">نفاذ الحقوق محل </w:t>
      </w:r>
      <w:r>
        <w:rPr>
          <w:rFonts w:hint="cs"/>
          <w:rtl/>
        </w:rPr>
        <w:t>العهد</w:t>
      </w:r>
      <w:r>
        <w:rPr>
          <w:rtl/>
        </w:rPr>
        <w:t xml:space="preserve"> وضمان تمتع كافة المواطنين بها، كما تشير في ذات الوقت إلى حجم الصعوبات والتحديات الت</w:t>
      </w:r>
      <w:r>
        <w:rPr>
          <w:rFonts w:hint="cs"/>
          <w:rtl/>
        </w:rPr>
        <w:t>ي</w:t>
      </w:r>
      <w:r>
        <w:rPr>
          <w:rtl/>
        </w:rPr>
        <w:t xml:space="preserve"> تواجهها مصر نتيجة الزيادة السكانية، وتعمل مصر على مواجهة هذه الصعوبات من خلال الخطط </w:t>
      </w:r>
      <w:r>
        <w:rPr>
          <w:rFonts w:hint="cs"/>
          <w:rtl/>
        </w:rPr>
        <w:t>الخمسيّة</w:t>
      </w:r>
      <w:r>
        <w:rPr>
          <w:rtl/>
        </w:rPr>
        <w:t xml:space="preserve"> الطموحة الت</w:t>
      </w:r>
      <w:r>
        <w:rPr>
          <w:rFonts w:hint="cs"/>
          <w:rtl/>
        </w:rPr>
        <w:t>ي</w:t>
      </w:r>
      <w:r>
        <w:rPr>
          <w:rtl/>
        </w:rPr>
        <w:t xml:space="preserve"> تستهدف الاستخدام ا</w:t>
      </w:r>
      <w:r>
        <w:rPr>
          <w:rFonts w:hint="cs"/>
          <w:rtl/>
        </w:rPr>
        <w:t>لأ</w:t>
      </w:r>
      <w:r>
        <w:rPr>
          <w:rtl/>
        </w:rPr>
        <w:t>مثل للموارد الوطنية وتعزيز التعاون الدول</w:t>
      </w:r>
      <w:r>
        <w:rPr>
          <w:rFonts w:hint="cs"/>
          <w:rtl/>
        </w:rPr>
        <w:t>ي</w:t>
      </w:r>
      <w:r>
        <w:rPr>
          <w:rtl/>
        </w:rPr>
        <w:t xml:space="preserve"> بما يحقق ا</w:t>
      </w:r>
      <w:r>
        <w:rPr>
          <w:rFonts w:hint="cs"/>
          <w:rtl/>
        </w:rPr>
        <w:t>لأ</w:t>
      </w:r>
      <w:r>
        <w:rPr>
          <w:rtl/>
        </w:rPr>
        <w:t xml:space="preserve">هداف المرجوة وذلك في </w:t>
      </w:r>
      <w:r>
        <w:rPr>
          <w:rFonts w:hint="cs"/>
          <w:rtl/>
        </w:rPr>
        <w:t>إ</w:t>
      </w:r>
      <w:r>
        <w:rPr>
          <w:rtl/>
        </w:rPr>
        <w:t>طار المجال الزمن</w:t>
      </w:r>
      <w:r>
        <w:rPr>
          <w:rFonts w:hint="cs"/>
          <w:rtl/>
        </w:rPr>
        <w:t>ي</w:t>
      </w:r>
      <w:r>
        <w:rPr>
          <w:rtl/>
        </w:rPr>
        <w:t xml:space="preserve"> المقرر لها وسيتضمن التقرير بقدر من التفصيل الجهود الوطنية وما</w:t>
      </w:r>
      <w:r>
        <w:rPr>
          <w:rFonts w:hint="cs"/>
          <w:rtl/>
        </w:rPr>
        <w:t xml:space="preserve"> </w:t>
      </w:r>
      <w:r>
        <w:rPr>
          <w:rtl/>
        </w:rPr>
        <w:t xml:space="preserve">تم تحقيقه في مجال الحقوق المحمية. </w:t>
      </w:r>
    </w:p>
    <w:p w:rsidR="009E55FF" w:rsidRPr="00A81AC2" w:rsidRDefault="008D6271" w:rsidP="006823E5">
      <w:pPr>
        <w:pStyle w:val="H1GA"/>
        <w:rPr>
          <w:rFonts w:hint="cs"/>
          <w:sz w:val="30"/>
          <w:szCs w:val="30"/>
          <w:rtl/>
        </w:rPr>
      </w:pPr>
      <w:r>
        <w:rPr>
          <w:rFonts w:hint="cs"/>
          <w:rtl/>
        </w:rPr>
        <w:tab/>
      </w:r>
      <w:r w:rsidR="009E55FF" w:rsidRPr="00D5654D">
        <w:rPr>
          <w:rFonts w:hint="cs"/>
          <w:rtl/>
        </w:rPr>
        <w:t>باء</w:t>
      </w:r>
      <w:r w:rsidR="006823E5">
        <w:rPr>
          <w:rFonts w:hint="cs"/>
          <w:rtl/>
        </w:rPr>
        <w:t xml:space="preserve"> </w:t>
      </w:r>
      <w:r w:rsidR="009E55FF" w:rsidRPr="00D5654D">
        <w:rPr>
          <w:rFonts w:hint="cs"/>
          <w:rtl/>
        </w:rPr>
        <w:t>-</w:t>
      </w:r>
      <w:r w:rsidR="006823E5">
        <w:rPr>
          <w:rFonts w:hint="cs"/>
          <w:rtl/>
        </w:rPr>
        <w:tab/>
      </w:r>
      <w:r w:rsidR="009E55FF" w:rsidRPr="00D5654D">
        <w:rPr>
          <w:rtl/>
        </w:rPr>
        <w:t>الهيكل السياس</w:t>
      </w:r>
      <w:r w:rsidR="009E55FF" w:rsidRPr="00D5654D">
        <w:rPr>
          <w:rFonts w:hint="cs"/>
          <w:rtl/>
        </w:rPr>
        <w:t>ي</w:t>
      </w:r>
      <w:r w:rsidR="009E55FF" w:rsidRPr="00D5654D">
        <w:rPr>
          <w:rtl/>
        </w:rPr>
        <w:t xml:space="preserve"> للدولة</w:t>
      </w:r>
    </w:p>
    <w:p w:rsidR="009E55FF" w:rsidRDefault="009E55FF" w:rsidP="007866D4">
      <w:pPr>
        <w:pStyle w:val="SingleTxtGA"/>
        <w:rPr>
          <w:rtl/>
        </w:rPr>
      </w:pPr>
      <w:r>
        <w:rPr>
          <w:rFonts w:hint="cs"/>
          <w:rtl/>
        </w:rPr>
        <w:t>16</w:t>
      </w:r>
      <w:r>
        <w:rPr>
          <w:rtl/>
        </w:rPr>
        <w:t>-</w:t>
      </w:r>
      <w:r>
        <w:rPr>
          <w:rFonts w:hint="cs"/>
          <w:rtl/>
        </w:rPr>
        <w:tab/>
      </w:r>
      <w:r>
        <w:rPr>
          <w:rtl/>
        </w:rPr>
        <w:t>مصر دولة نظامها جمهور</w:t>
      </w:r>
      <w:r>
        <w:rPr>
          <w:rFonts w:hint="cs"/>
          <w:rtl/>
        </w:rPr>
        <w:t>ي</w:t>
      </w:r>
      <w:r>
        <w:rPr>
          <w:rtl/>
        </w:rPr>
        <w:t xml:space="preserve"> ديمقراط</w:t>
      </w:r>
      <w:r>
        <w:rPr>
          <w:rFonts w:hint="cs"/>
          <w:rtl/>
        </w:rPr>
        <w:t>ي</w:t>
      </w:r>
      <w:r>
        <w:rPr>
          <w:rtl/>
        </w:rPr>
        <w:t xml:space="preserve"> يقوم على </w:t>
      </w:r>
      <w:r>
        <w:rPr>
          <w:rFonts w:hint="cs"/>
          <w:rtl/>
        </w:rPr>
        <w:t>أ</w:t>
      </w:r>
      <w:r>
        <w:rPr>
          <w:rtl/>
        </w:rPr>
        <w:t>ساس المواطنة، ونظامها السياس</w:t>
      </w:r>
      <w:r>
        <w:rPr>
          <w:rFonts w:hint="cs"/>
          <w:rtl/>
        </w:rPr>
        <w:t>ي</w:t>
      </w:r>
      <w:r>
        <w:rPr>
          <w:rtl/>
        </w:rPr>
        <w:t xml:space="preserve"> على </w:t>
      </w:r>
      <w:r>
        <w:rPr>
          <w:rFonts w:hint="cs"/>
          <w:rtl/>
        </w:rPr>
        <w:t>أ</w:t>
      </w:r>
      <w:r>
        <w:rPr>
          <w:rtl/>
        </w:rPr>
        <w:t>ساس تعدد الأحزاب السياسية (طبقاً لكل من التعديلين الحاصلين على الدستور</w:t>
      </w:r>
      <w:r w:rsidR="00893F9E">
        <w:rPr>
          <w:rFonts w:hint="cs"/>
          <w:rtl/>
        </w:rPr>
        <w:t xml:space="preserve">   </w:t>
      </w:r>
      <w:r>
        <w:rPr>
          <w:rFonts w:hint="cs"/>
          <w:rtl/>
        </w:rPr>
        <w:t xml:space="preserve"> </w:t>
      </w:r>
      <w:r>
        <w:rPr>
          <w:rtl/>
        </w:rPr>
        <w:t>عام</w:t>
      </w:r>
      <w:r>
        <w:rPr>
          <w:rFonts w:hint="cs"/>
          <w:rtl/>
        </w:rPr>
        <w:t>ي</w:t>
      </w:r>
      <w:r>
        <w:rPr>
          <w:rtl/>
        </w:rPr>
        <w:t xml:space="preserve"> 1980 و2007) ويوجد في مصر ا</w:t>
      </w:r>
      <w:r>
        <w:rPr>
          <w:rFonts w:hint="cs"/>
          <w:rtl/>
        </w:rPr>
        <w:t>لآ</w:t>
      </w:r>
      <w:r>
        <w:rPr>
          <w:rtl/>
        </w:rPr>
        <w:t>ن 22 حزب سياس</w:t>
      </w:r>
      <w:r>
        <w:rPr>
          <w:rFonts w:hint="cs"/>
          <w:rtl/>
        </w:rPr>
        <w:t>ي</w:t>
      </w:r>
      <w:r>
        <w:rPr>
          <w:rtl/>
        </w:rPr>
        <w:t>.</w:t>
      </w:r>
    </w:p>
    <w:p w:rsidR="009E55FF" w:rsidRDefault="00893F9E" w:rsidP="00893F9E">
      <w:pPr>
        <w:pStyle w:val="H23GA"/>
        <w:rPr>
          <w:rFonts w:hint="cs"/>
          <w:rtl/>
        </w:rPr>
      </w:pPr>
      <w:r>
        <w:rPr>
          <w:rFonts w:hint="cs"/>
          <w:rtl/>
        </w:rPr>
        <w:tab/>
      </w:r>
      <w:r>
        <w:rPr>
          <w:rFonts w:hint="cs"/>
          <w:rtl/>
        </w:rPr>
        <w:tab/>
      </w:r>
      <w:r w:rsidR="009E55FF">
        <w:rPr>
          <w:rtl/>
        </w:rPr>
        <w:t>السلطة التنفيذية</w:t>
      </w:r>
    </w:p>
    <w:p w:rsidR="009E55FF" w:rsidRDefault="009E55FF" w:rsidP="007866D4">
      <w:pPr>
        <w:pStyle w:val="SingleTxtGA"/>
        <w:rPr>
          <w:rtl/>
        </w:rPr>
      </w:pPr>
      <w:r w:rsidRPr="00B625F0">
        <w:rPr>
          <w:rFonts w:hint="cs"/>
          <w:rtl/>
        </w:rPr>
        <w:t>17-</w:t>
      </w:r>
      <w:r w:rsidRPr="007866D4">
        <w:rPr>
          <w:rFonts w:hint="cs"/>
          <w:rtl/>
        </w:rPr>
        <w:tab/>
      </w:r>
      <w:r w:rsidRPr="006B61B7">
        <w:rPr>
          <w:rtl/>
        </w:rPr>
        <w:t>رئيس الجمهورية</w:t>
      </w:r>
      <w:r>
        <w:rPr>
          <w:rFonts w:hint="cs"/>
          <w:rtl/>
        </w:rPr>
        <w:t>:</w:t>
      </w:r>
      <w:r w:rsidRPr="006B61B7">
        <w:rPr>
          <w:rtl/>
        </w:rPr>
        <w:t xml:space="preserve"> ويتم اختيار</w:t>
      </w:r>
      <w:r>
        <w:rPr>
          <w:rtl/>
        </w:rPr>
        <w:t>ه بالانتخاب الحر المباشر (طبقاً للتعديل الدستور</w:t>
      </w:r>
      <w:r>
        <w:rPr>
          <w:rFonts w:hint="cs"/>
          <w:rtl/>
        </w:rPr>
        <w:t>ي</w:t>
      </w:r>
      <w:r>
        <w:rPr>
          <w:rtl/>
        </w:rPr>
        <w:t xml:space="preserve"> الحاصل على المادة 76 عام</w:t>
      </w:r>
      <w:r>
        <w:rPr>
          <w:rFonts w:hint="cs"/>
          <w:rtl/>
        </w:rPr>
        <w:t>ي</w:t>
      </w:r>
      <w:r>
        <w:rPr>
          <w:rtl/>
        </w:rPr>
        <w:t xml:space="preserve"> 2005، 2007)، وفترة الرئاسة ست سنوات</w:t>
      </w:r>
      <w:r>
        <w:rPr>
          <w:rFonts w:hint="cs"/>
          <w:rtl/>
        </w:rPr>
        <w:t xml:space="preserve"> </w:t>
      </w:r>
      <w:r>
        <w:rPr>
          <w:rtl/>
        </w:rPr>
        <w:t>قابلة للتجديد.</w:t>
      </w:r>
    </w:p>
    <w:p w:rsidR="009E55FF" w:rsidRDefault="009E55FF" w:rsidP="00893F9E">
      <w:pPr>
        <w:pStyle w:val="SingleTxtGA"/>
        <w:rPr>
          <w:rFonts w:hint="cs"/>
          <w:rtl/>
        </w:rPr>
      </w:pPr>
      <w:r>
        <w:rPr>
          <w:rFonts w:hint="cs"/>
          <w:rtl/>
        </w:rPr>
        <w:t>18</w:t>
      </w:r>
      <w:r w:rsidR="00893F9E">
        <w:rPr>
          <w:rFonts w:hint="cs"/>
          <w:rtl/>
        </w:rPr>
        <w:t>-</w:t>
      </w:r>
      <w:r>
        <w:rPr>
          <w:rFonts w:hint="cs"/>
          <w:rtl/>
        </w:rPr>
        <w:tab/>
      </w:r>
      <w:r w:rsidRPr="006B61B7">
        <w:rPr>
          <w:rtl/>
        </w:rPr>
        <w:t>الحكومة</w:t>
      </w:r>
      <w:r w:rsidRPr="006B61B7">
        <w:rPr>
          <w:rFonts w:hint="cs"/>
          <w:rtl/>
        </w:rPr>
        <w:t xml:space="preserve">: </w:t>
      </w:r>
      <w:r w:rsidRPr="006B61B7">
        <w:rPr>
          <w:rtl/>
        </w:rPr>
        <w:t>وتتكو</w:t>
      </w:r>
      <w:r>
        <w:rPr>
          <w:rtl/>
        </w:rPr>
        <w:t>ن من رئيس مجلس الوزراء ونوابه والوزراء ونوابهم وتتولى وضع السياسة العامة للدولة وا</w:t>
      </w:r>
      <w:r>
        <w:rPr>
          <w:rFonts w:hint="cs"/>
          <w:rtl/>
        </w:rPr>
        <w:t>لإ</w:t>
      </w:r>
      <w:r>
        <w:rPr>
          <w:rtl/>
        </w:rPr>
        <w:t xml:space="preserve">شراف على تنفيذها وفقاً للقوانين والقرارات الجمهورية، ويجوز لمجلس الشعب سحب الثقة من رئيس مجلس الوزراء والوزراء أو نوابهما بناء على اقتراح 10 </w:t>
      </w:r>
      <w:r>
        <w:rPr>
          <w:rFonts w:hint="cs"/>
          <w:rtl/>
        </w:rPr>
        <w:t>أ</w:t>
      </w:r>
      <w:r>
        <w:rPr>
          <w:rtl/>
        </w:rPr>
        <w:t>عضاء بقرار يصدر ب</w:t>
      </w:r>
      <w:r>
        <w:rPr>
          <w:rFonts w:hint="cs"/>
          <w:rtl/>
        </w:rPr>
        <w:t>أ</w:t>
      </w:r>
      <w:r>
        <w:rPr>
          <w:rtl/>
        </w:rPr>
        <w:t xml:space="preserve">غلبية </w:t>
      </w:r>
      <w:r>
        <w:rPr>
          <w:rFonts w:hint="cs"/>
          <w:rtl/>
        </w:rPr>
        <w:t>أ</w:t>
      </w:r>
      <w:r>
        <w:rPr>
          <w:rtl/>
        </w:rPr>
        <w:t xml:space="preserve">عضاء المجلس (طبقاً للتعديل الحاصل على المادة 127 في </w:t>
      </w:r>
      <w:r>
        <w:rPr>
          <w:rFonts w:hint="cs"/>
          <w:rtl/>
        </w:rPr>
        <w:t xml:space="preserve">آذار/مارس </w:t>
      </w:r>
      <w:r>
        <w:rPr>
          <w:rtl/>
        </w:rPr>
        <w:t xml:space="preserve">2007)0 </w:t>
      </w:r>
    </w:p>
    <w:p w:rsidR="009E55FF" w:rsidRDefault="009E55FF" w:rsidP="00893F9E">
      <w:pPr>
        <w:pStyle w:val="SingleTxtGA"/>
        <w:rPr>
          <w:rtl/>
        </w:rPr>
      </w:pPr>
      <w:r>
        <w:rPr>
          <w:rtl/>
        </w:rPr>
        <w:t>19</w:t>
      </w:r>
      <w:r w:rsidR="00893F9E">
        <w:rPr>
          <w:rFonts w:hint="cs"/>
          <w:rtl/>
        </w:rPr>
        <w:t>-</w:t>
      </w:r>
      <w:r w:rsidRPr="006B61B7">
        <w:rPr>
          <w:rFonts w:hint="cs"/>
          <w:rtl/>
        </w:rPr>
        <w:tab/>
      </w:r>
      <w:r w:rsidRPr="006B61B7">
        <w:rPr>
          <w:rtl/>
        </w:rPr>
        <w:t>ا</w:t>
      </w:r>
      <w:r w:rsidRPr="006B61B7">
        <w:rPr>
          <w:rFonts w:hint="cs"/>
          <w:rtl/>
        </w:rPr>
        <w:t>لإ</w:t>
      </w:r>
      <w:r w:rsidRPr="006B61B7">
        <w:rPr>
          <w:rtl/>
        </w:rPr>
        <w:t>دارة المحلية:</w:t>
      </w:r>
      <w:r>
        <w:rPr>
          <w:rFonts w:hint="cs"/>
          <w:rtl/>
        </w:rPr>
        <w:t xml:space="preserve"> </w:t>
      </w:r>
      <w:r>
        <w:rPr>
          <w:rtl/>
        </w:rPr>
        <w:t xml:space="preserve">وهى المحافظات والمدن والقرى وهى وحدات </w:t>
      </w:r>
      <w:r>
        <w:rPr>
          <w:rFonts w:hint="cs"/>
          <w:rtl/>
        </w:rPr>
        <w:t>إ</w:t>
      </w:r>
      <w:r>
        <w:rPr>
          <w:rtl/>
        </w:rPr>
        <w:t>دارية تتمتع بالشخصية الاعتبارية ولها مجالس شعبية محلية منتخبة (طبقاً للتعديل الدستور</w:t>
      </w:r>
      <w:r>
        <w:rPr>
          <w:rFonts w:hint="cs"/>
          <w:rtl/>
        </w:rPr>
        <w:t>ي</w:t>
      </w:r>
      <w:r>
        <w:rPr>
          <w:rtl/>
        </w:rPr>
        <w:t xml:space="preserve"> الحاصل على المادة 161 عام 2007) ومصر مقسمة حالياً </w:t>
      </w:r>
      <w:r>
        <w:rPr>
          <w:rFonts w:hint="cs"/>
          <w:rtl/>
        </w:rPr>
        <w:t xml:space="preserve">إلى </w:t>
      </w:r>
      <w:r>
        <w:rPr>
          <w:rtl/>
        </w:rPr>
        <w:t xml:space="preserve">29 محافظة. </w:t>
      </w:r>
    </w:p>
    <w:p w:rsidR="009E55FF" w:rsidRDefault="00893F9E" w:rsidP="00893F9E">
      <w:pPr>
        <w:pStyle w:val="H23GA"/>
        <w:rPr>
          <w:rFonts w:hint="cs"/>
          <w:rtl/>
        </w:rPr>
      </w:pPr>
      <w:r>
        <w:rPr>
          <w:rFonts w:hint="cs"/>
          <w:rtl/>
        </w:rPr>
        <w:tab/>
      </w:r>
      <w:r>
        <w:rPr>
          <w:rFonts w:hint="cs"/>
          <w:rtl/>
        </w:rPr>
        <w:tab/>
      </w:r>
      <w:r w:rsidR="009E55FF">
        <w:rPr>
          <w:rtl/>
        </w:rPr>
        <w:t>السلطة التشريعية</w:t>
      </w:r>
    </w:p>
    <w:p w:rsidR="009E55FF" w:rsidRDefault="009E55FF" w:rsidP="00893F9E">
      <w:pPr>
        <w:pStyle w:val="SingleTxtGA"/>
        <w:rPr>
          <w:rFonts w:hint="cs"/>
          <w:rtl/>
        </w:rPr>
      </w:pPr>
      <w:r>
        <w:rPr>
          <w:rtl/>
        </w:rPr>
        <w:t>20</w:t>
      </w:r>
      <w:r w:rsidR="00893F9E">
        <w:rPr>
          <w:rFonts w:hint="cs"/>
          <w:rtl/>
        </w:rPr>
        <w:t>-</w:t>
      </w:r>
      <w:r>
        <w:rPr>
          <w:rFonts w:hint="cs"/>
          <w:rtl/>
        </w:rPr>
        <w:tab/>
      </w:r>
      <w:r>
        <w:rPr>
          <w:rtl/>
        </w:rPr>
        <w:t>وتتكون من مجلسين هما:</w:t>
      </w:r>
    </w:p>
    <w:p w:rsidR="009E55FF" w:rsidRDefault="009E55FF" w:rsidP="007866D4">
      <w:pPr>
        <w:pStyle w:val="SingleTxtGA"/>
        <w:rPr>
          <w:rtl/>
        </w:rPr>
      </w:pPr>
      <w:r>
        <w:rPr>
          <w:rFonts w:hint="cs"/>
          <w:rtl/>
        </w:rPr>
        <w:tab/>
      </w:r>
      <w:r>
        <w:rPr>
          <w:rtl/>
        </w:rPr>
        <w:t>1-</w:t>
      </w:r>
      <w:r>
        <w:rPr>
          <w:rFonts w:hint="cs"/>
          <w:rtl/>
        </w:rPr>
        <w:tab/>
      </w:r>
      <w:r w:rsidRPr="000417D3">
        <w:rPr>
          <w:rtl/>
        </w:rPr>
        <w:t>مجلس الشعب</w:t>
      </w:r>
      <w:r w:rsidRPr="007866D4">
        <w:rPr>
          <w:rtl/>
        </w:rPr>
        <w:t>:</w:t>
      </w:r>
      <w:r>
        <w:rPr>
          <w:rtl/>
        </w:rPr>
        <w:t xml:space="preserve"> ويتم اختيار أعضا</w:t>
      </w:r>
      <w:r>
        <w:rPr>
          <w:rFonts w:hint="cs"/>
          <w:rtl/>
        </w:rPr>
        <w:t>ئ</w:t>
      </w:r>
      <w:r>
        <w:rPr>
          <w:rtl/>
        </w:rPr>
        <w:t xml:space="preserve">ه بالانتخاب الحر المباشر كل خمس سنوات ويتكون من عدد 444 يمثلون 222 دائرة انتخابية، ويتم تعيين عدد 10 أعضاء بقرار من رئيس الجمهورية وأضيف للمجلس بموجب القانون رقم 149 لسنة 2009 </w:t>
      </w:r>
      <w:r w:rsidR="00893F9E">
        <w:rPr>
          <w:rFonts w:hint="cs"/>
          <w:rtl/>
        </w:rPr>
        <w:t xml:space="preserve">   </w:t>
      </w:r>
      <w:r>
        <w:rPr>
          <w:rtl/>
        </w:rPr>
        <w:t>عدد 64 مقعد مخصصة للنساء وموزعة على 32 دائرة انتخابية خاصة وذلك دعماً وتشجيعاً على مساهمة النساء في الحياة النيابية.</w:t>
      </w:r>
    </w:p>
    <w:p w:rsidR="009E55FF" w:rsidRDefault="009E55FF" w:rsidP="007866D4">
      <w:pPr>
        <w:pStyle w:val="SingleTxtGA"/>
        <w:rPr>
          <w:rtl/>
        </w:rPr>
      </w:pPr>
      <w:r>
        <w:rPr>
          <w:rFonts w:hint="cs"/>
          <w:rtl/>
        </w:rPr>
        <w:tab/>
      </w:r>
      <w:r>
        <w:rPr>
          <w:rtl/>
        </w:rPr>
        <w:t>2-</w:t>
      </w:r>
      <w:r>
        <w:rPr>
          <w:rFonts w:hint="cs"/>
          <w:rtl/>
        </w:rPr>
        <w:tab/>
      </w:r>
      <w:r w:rsidRPr="000417D3">
        <w:rPr>
          <w:rtl/>
        </w:rPr>
        <w:t>مجلس الشورى:</w:t>
      </w:r>
      <w:r>
        <w:rPr>
          <w:rtl/>
        </w:rPr>
        <w:t xml:space="preserve"> يتكون من عدد 264 عضو يمثلون 88 دائرة انتخابية ويتم اختيار ثلث</w:t>
      </w:r>
      <w:r>
        <w:rPr>
          <w:rFonts w:hint="cs"/>
          <w:rtl/>
        </w:rPr>
        <w:t>ي</w:t>
      </w:r>
      <w:r>
        <w:rPr>
          <w:rtl/>
        </w:rPr>
        <w:t xml:space="preserve"> أعضاءه بالانتخاب والثلث الباق</w:t>
      </w:r>
      <w:r>
        <w:rPr>
          <w:rFonts w:hint="cs"/>
          <w:rtl/>
        </w:rPr>
        <w:t>ي</w:t>
      </w:r>
      <w:r>
        <w:rPr>
          <w:rtl/>
        </w:rPr>
        <w:t xml:space="preserve"> بالتعيين كل ست سنوات، ويتم التجديد النصف</w:t>
      </w:r>
      <w:r>
        <w:rPr>
          <w:rFonts w:hint="cs"/>
          <w:rtl/>
        </w:rPr>
        <w:t>ي</w:t>
      </w:r>
      <w:r>
        <w:rPr>
          <w:rtl/>
        </w:rPr>
        <w:t xml:space="preserve"> كل ثلاث سنوات. </w:t>
      </w:r>
    </w:p>
    <w:p w:rsidR="009E55FF" w:rsidRDefault="00893F9E" w:rsidP="00893F9E">
      <w:pPr>
        <w:pStyle w:val="H23GA"/>
        <w:rPr>
          <w:rFonts w:hint="cs"/>
          <w:rtl/>
        </w:rPr>
      </w:pPr>
      <w:r>
        <w:rPr>
          <w:rFonts w:hint="cs"/>
          <w:rtl/>
        </w:rPr>
        <w:tab/>
      </w:r>
      <w:r>
        <w:rPr>
          <w:rFonts w:hint="cs"/>
          <w:rtl/>
        </w:rPr>
        <w:tab/>
      </w:r>
      <w:r w:rsidR="009E55FF">
        <w:rPr>
          <w:rtl/>
        </w:rPr>
        <w:t>السلطة القضائية</w:t>
      </w:r>
    </w:p>
    <w:p w:rsidR="009E55FF" w:rsidRDefault="009E55FF" w:rsidP="00893F9E">
      <w:pPr>
        <w:pStyle w:val="SingleTxtGA"/>
        <w:rPr>
          <w:rtl/>
        </w:rPr>
      </w:pPr>
      <w:r>
        <w:rPr>
          <w:rtl/>
        </w:rPr>
        <w:t>21</w:t>
      </w:r>
      <w:r w:rsidR="00893F9E">
        <w:rPr>
          <w:rFonts w:hint="cs"/>
          <w:rtl/>
        </w:rPr>
        <w:t>-</w:t>
      </w:r>
      <w:r>
        <w:rPr>
          <w:rtl/>
        </w:rPr>
        <w:tab/>
        <w:t>ويمثلها القضاء ومجلس الدولة (القضاء ا</w:t>
      </w:r>
      <w:r>
        <w:rPr>
          <w:rFonts w:hint="cs"/>
          <w:rtl/>
        </w:rPr>
        <w:t>لإ</w:t>
      </w:r>
      <w:r>
        <w:rPr>
          <w:rtl/>
        </w:rPr>
        <w:t>دار</w:t>
      </w:r>
      <w:r>
        <w:rPr>
          <w:rFonts w:hint="cs"/>
          <w:rtl/>
        </w:rPr>
        <w:t>ي</w:t>
      </w:r>
      <w:r>
        <w:rPr>
          <w:rtl/>
        </w:rPr>
        <w:t>) والمحكمة الدستورية العليا وتحيل مصر إل</w:t>
      </w:r>
      <w:r>
        <w:rPr>
          <w:rFonts w:hint="cs"/>
          <w:rtl/>
        </w:rPr>
        <w:t>ى</w:t>
      </w:r>
      <w:r>
        <w:rPr>
          <w:rtl/>
        </w:rPr>
        <w:t xml:space="preserve"> ما ورد بشأنهم </w:t>
      </w:r>
      <w:r>
        <w:rPr>
          <w:rFonts w:hint="cs"/>
          <w:rtl/>
        </w:rPr>
        <w:t xml:space="preserve">في </w:t>
      </w:r>
      <w:r>
        <w:rPr>
          <w:rtl/>
        </w:rPr>
        <w:t>تقريرها السابق وسنشير إل</w:t>
      </w:r>
      <w:r>
        <w:rPr>
          <w:rFonts w:hint="cs"/>
          <w:rtl/>
        </w:rPr>
        <w:t>ى</w:t>
      </w:r>
      <w:r>
        <w:rPr>
          <w:rtl/>
        </w:rPr>
        <w:t xml:space="preserve"> التعديلات الحاصلة على القوانين المتعلقة </w:t>
      </w:r>
      <w:r>
        <w:rPr>
          <w:rFonts w:hint="cs"/>
          <w:rtl/>
        </w:rPr>
        <w:t>في الجز</w:t>
      </w:r>
      <w:r w:rsidRPr="00FA0994">
        <w:rPr>
          <w:rFonts w:hint="cs"/>
          <w:rtl/>
        </w:rPr>
        <w:t>ء الأول (دال)</w:t>
      </w:r>
      <w:r w:rsidRPr="00FA0994">
        <w:rPr>
          <w:rtl/>
        </w:rPr>
        <w:t>.</w:t>
      </w:r>
      <w:r>
        <w:rPr>
          <w:rtl/>
        </w:rPr>
        <w:t xml:space="preserve"> </w:t>
      </w:r>
    </w:p>
    <w:p w:rsidR="009E55FF" w:rsidRPr="00A81AC2" w:rsidRDefault="00893F9E" w:rsidP="00893F9E">
      <w:pPr>
        <w:pStyle w:val="H1GA"/>
        <w:rPr>
          <w:sz w:val="30"/>
          <w:szCs w:val="30"/>
          <w:rtl/>
        </w:rPr>
      </w:pPr>
      <w:r>
        <w:rPr>
          <w:rFonts w:hint="cs"/>
          <w:rtl/>
        </w:rPr>
        <w:tab/>
      </w:r>
      <w:r w:rsidR="009E55FF" w:rsidRPr="00D5654D">
        <w:rPr>
          <w:rFonts w:hint="cs"/>
          <w:rtl/>
        </w:rPr>
        <w:t>جيم -</w:t>
      </w:r>
      <w:r>
        <w:rPr>
          <w:rFonts w:hint="cs"/>
          <w:rtl/>
        </w:rPr>
        <w:tab/>
      </w:r>
      <w:r w:rsidR="009E55FF" w:rsidRPr="00D5654D">
        <w:rPr>
          <w:rtl/>
        </w:rPr>
        <w:t>المؤشرات الاقتصادية</w:t>
      </w:r>
    </w:p>
    <w:p w:rsidR="009E55FF" w:rsidRPr="0038690C" w:rsidRDefault="00893F9E" w:rsidP="00893F9E">
      <w:pPr>
        <w:pStyle w:val="H23GA"/>
        <w:rPr>
          <w:rFonts w:hint="cs"/>
          <w:sz w:val="30"/>
          <w:rtl/>
        </w:rPr>
      </w:pPr>
      <w:r>
        <w:rPr>
          <w:rFonts w:hint="cs"/>
          <w:sz w:val="30"/>
          <w:rtl/>
        </w:rPr>
        <w:tab/>
      </w:r>
      <w:r>
        <w:rPr>
          <w:rFonts w:hint="cs"/>
          <w:sz w:val="30"/>
          <w:rtl/>
        </w:rPr>
        <w:tab/>
      </w:r>
      <w:r w:rsidR="009E55FF" w:rsidRPr="0038690C">
        <w:rPr>
          <w:sz w:val="30"/>
          <w:rtl/>
        </w:rPr>
        <w:t xml:space="preserve">الناتج المحلى </w:t>
      </w:r>
      <w:r w:rsidR="009E55FF" w:rsidRPr="00893F9E">
        <w:rPr>
          <w:rFonts w:hint="cs"/>
          <w:rtl/>
        </w:rPr>
        <w:t>الإجمالي</w:t>
      </w:r>
      <w:r w:rsidR="009E55FF" w:rsidRPr="0038690C">
        <w:rPr>
          <w:sz w:val="30"/>
          <w:rtl/>
        </w:rPr>
        <w:t xml:space="preserve"> ومعدل النمو</w:t>
      </w:r>
    </w:p>
    <w:tbl>
      <w:tblPr>
        <w:bidiVisual/>
        <w:tblW w:w="7256" w:type="dxa"/>
        <w:tblInd w:w="1247" w:type="dxa"/>
        <w:tblLayout w:type="fixed"/>
        <w:tblCellMar>
          <w:left w:w="0" w:type="dxa"/>
          <w:right w:w="0" w:type="dxa"/>
        </w:tblCellMar>
        <w:tblLook w:val="01E0" w:firstRow="1" w:lastRow="1" w:firstColumn="1" w:lastColumn="1" w:noHBand="0" w:noVBand="0"/>
      </w:tblPr>
      <w:tblGrid>
        <w:gridCol w:w="2540"/>
        <w:gridCol w:w="727"/>
        <w:gridCol w:w="756"/>
        <w:gridCol w:w="770"/>
        <w:gridCol w:w="798"/>
        <w:gridCol w:w="826"/>
        <w:gridCol w:w="839"/>
      </w:tblGrid>
      <w:tr w:rsidR="009E55FF" w:rsidRPr="009556B6" w:rsidTr="00C1313A">
        <w:trPr>
          <w:tblHeader/>
        </w:trPr>
        <w:tc>
          <w:tcPr>
            <w:tcW w:w="2540"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40" w:lineRule="exact"/>
              <w:ind w:left="57" w:right="170"/>
              <w:jc w:val="left"/>
              <w:rPr>
                <w:rFonts w:hint="cs"/>
                <w:i/>
                <w:iCs/>
                <w:sz w:val="24"/>
                <w:szCs w:val="24"/>
                <w:rtl/>
              </w:rPr>
            </w:pPr>
            <w:r w:rsidRPr="009556B6">
              <w:rPr>
                <w:i/>
                <w:iCs/>
                <w:sz w:val="24"/>
                <w:szCs w:val="24"/>
                <w:rtl/>
              </w:rPr>
              <w:t xml:space="preserve">الناتج المحلى </w:t>
            </w:r>
            <w:r w:rsidRPr="009556B6">
              <w:rPr>
                <w:rFonts w:hint="cs"/>
                <w:i/>
                <w:iCs/>
                <w:sz w:val="24"/>
                <w:szCs w:val="24"/>
                <w:rtl/>
              </w:rPr>
              <w:t>الإجمالي</w:t>
            </w:r>
          </w:p>
        </w:tc>
        <w:tc>
          <w:tcPr>
            <w:tcW w:w="727"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40" w:lineRule="exact"/>
              <w:ind w:left="57" w:right="0"/>
              <w:jc w:val="left"/>
              <w:rPr>
                <w:rFonts w:hint="cs"/>
                <w:i/>
                <w:iCs/>
                <w:sz w:val="24"/>
                <w:szCs w:val="24"/>
                <w:rtl/>
              </w:rPr>
            </w:pPr>
            <w:r w:rsidRPr="009556B6">
              <w:rPr>
                <w:i/>
                <w:iCs/>
                <w:sz w:val="24"/>
                <w:szCs w:val="24"/>
                <w:rtl/>
              </w:rPr>
              <w:t>2001/2002</w:t>
            </w:r>
          </w:p>
        </w:tc>
        <w:tc>
          <w:tcPr>
            <w:tcW w:w="756"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40" w:lineRule="exact"/>
              <w:ind w:left="57" w:right="0"/>
              <w:jc w:val="left"/>
              <w:rPr>
                <w:rFonts w:hint="cs"/>
                <w:i/>
                <w:iCs/>
                <w:sz w:val="24"/>
                <w:szCs w:val="24"/>
                <w:rtl/>
              </w:rPr>
            </w:pPr>
            <w:r w:rsidRPr="009556B6">
              <w:rPr>
                <w:i/>
                <w:iCs/>
                <w:sz w:val="24"/>
                <w:szCs w:val="24"/>
                <w:rtl/>
              </w:rPr>
              <w:t>2002/2003</w:t>
            </w:r>
          </w:p>
        </w:tc>
        <w:tc>
          <w:tcPr>
            <w:tcW w:w="770"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40" w:lineRule="exact"/>
              <w:ind w:left="57" w:right="0"/>
              <w:jc w:val="left"/>
              <w:rPr>
                <w:rFonts w:hint="cs"/>
                <w:i/>
                <w:iCs/>
                <w:sz w:val="24"/>
                <w:szCs w:val="24"/>
                <w:rtl/>
              </w:rPr>
            </w:pPr>
            <w:r w:rsidRPr="009556B6">
              <w:rPr>
                <w:i/>
                <w:iCs/>
                <w:sz w:val="24"/>
                <w:szCs w:val="24"/>
                <w:rtl/>
              </w:rPr>
              <w:t>2003/2004</w:t>
            </w:r>
          </w:p>
        </w:tc>
        <w:tc>
          <w:tcPr>
            <w:tcW w:w="798"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40" w:lineRule="exact"/>
              <w:ind w:left="57" w:right="0"/>
              <w:jc w:val="left"/>
              <w:rPr>
                <w:rFonts w:hint="cs"/>
                <w:i/>
                <w:iCs/>
                <w:sz w:val="24"/>
                <w:szCs w:val="24"/>
                <w:rtl/>
              </w:rPr>
            </w:pPr>
            <w:r w:rsidRPr="009556B6">
              <w:rPr>
                <w:i/>
                <w:iCs/>
                <w:sz w:val="24"/>
                <w:szCs w:val="24"/>
                <w:rtl/>
              </w:rPr>
              <w:t>2004/2005</w:t>
            </w:r>
          </w:p>
        </w:tc>
        <w:tc>
          <w:tcPr>
            <w:tcW w:w="826"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40" w:lineRule="exact"/>
              <w:ind w:left="57" w:right="0"/>
              <w:jc w:val="left"/>
              <w:rPr>
                <w:rFonts w:hint="cs"/>
                <w:i/>
                <w:iCs/>
                <w:sz w:val="24"/>
                <w:szCs w:val="24"/>
                <w:rtl/>
              </w:rPr>
            </w:pPr>
            <w:r w:rsidRPr="009556B6">
              <w:rPr>
                <w:i/>
                <w:iCs/>
                <w:sz w:val="24"/>
                <w:szCs w:val="24"/>
                <w:rtl/>
              </w:rPr>
              <w:t>2005/2006</w:t>
            </w:r>
          </w:p>
        </w:tc>
        <w:tc>
          <w:tcPr>
            <w:tcW w:w="839"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40" w:lineRule="exact"/>
              <w:ind w:left="57" w:right="0"/>
              <w:jc w:val="left"/>
              <w:rPr>
                <w:rFonts w:hint="cs"/>
                <w:i/>
                <w:iCs/>
                <w:sz w:val="24"/>
                <w:szCs w:val="24"/>
                <w:rtl/>
              </w:rPr>
            </w:pPr>
            <w:r w:rsidRPr="009556B6">
              <w:rPr>
                <w:i/>
                <w:iCs/>
                <w:sz w:val="24"/>
                <w:szCs w:val="24"/>
                <w:rtl/>
              </w:rPr>
              <w:t>2006/2007</w:t>
            </w:r>
          </w:p>
        </w:tc>
      </w:tr>
      <w:tr w:rsidR="009E55FF" w:rsidRPr="009556B6" w:rsidTr="00C1313A">
        <w:tc>
          <w:tcPr>
            <w:tcW w:w="2540" w:type="dxa"/>
            <w:tcBorders>
              <w:top w:val="single" w:sz="12" w:space="0" w:color="auto"/>
            </w:tcBorders>
            <w:shd w:val="clear" w:color="auto" w:fill="auto"/>
          </w:tcPr>
          <w:p w:rsidR="009E55FF" w:rsidRPr="009556B6" w:rsidRDefault="009E55FF" w:rsidP="00C1313A">
            <w:pPr>
              <w:pStyle w:val="SingleTxtGA"/>
              <w:spacing w:before="20" w:after="20" w:line="240" w:lineRule="exact"/>
              <w:ind w:left="57" w:right="170"/>
              <w:rPr>
                <w:rFonts w:hint="cs"/>
                <w:sz w:val="24"/>
                <w:szCs w:val="24"/>
                <w:rtl/>
              </w:rPr>
            </w:pPr>
            <w:r w:rsidRPr="009556B6">
              <w:rPr>
                <w:sz w:val="24"/>
                <w:szCs w:val="24"/>
                <w:rtl/>
              </w:rPr>
              <w:t>الناتج المحلى الإجمال</w:t>
            </w:r>
            <w:r w:rsidRPr="009556B6">
              <w:rPr>
                <w:rFonts w:hint="cs"/>
                <w:sz w:val="24"/>
                <w:szCs w:val="24"/>
                <w:rtl/>
              </w:rPr>
              <w:t>ي</w:t>
            </w:r>
            <w:r w:rsidRPr="009556B6">
              <w:rPr>
                <w:sz w:val="24"/>
                <w:szCs w:val="24"/>
                <w:rtl/>
              </w:rPr>
              <w:t xml:space="preserve"> بتكلفة عوامل الإنتاج (مليار جنيه)</w:t>
            </w:r>
          </w:p>
        </w:tc>
        <w:tc>
          <w:tcPr>
            <w:tcW w:w="727" w:type="dxa"/>
            <w:tcBorders>
              <w:top w:val="single" w:sz="12" w:space="0" w:color="auto"/>
            </w:tcBorders>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sz w:val="24"/>
                <w:szCs w:val="24"/>
                <w:rtl/>
              </w:rPr>
              <w:t>354.5</w:t>
            </w:r>
          </w:p>
        </w:tc>
        <w:tc>
          <w:tcPr>
            <w:tcW w:w="756" w:type="dxa"/>
            <w:tcBorders>
              <w:top w:val="single" w:sz="12" w:space="0" w:color="auto"/>
            </w:tcBorders>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sz w:val="24"/>
                <w:szCs w:val="24"/>
                <w:rtl/>
              </w:rPr>
              <w:t>365.8</w:t>
            </w:r>
          </w:p>
        </w:tc>
        <w:tc>
          <w:tcPr>
            <w:tcW w:w="770" w:type="dxa"/>
            <w:tcBorders>
              <w:top w:val="single" w:sz="12" w:space="0" w:color="auto"/>
            </w:tcBorders>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sz w:val="24"/>
                <w:szCs w:val="24"/>
                <w:rtl/>
              </w:rPr>
              <w:t>380.8</w:t>
            </w:r>
          </w:p>
        </w:tc>
        <w:tc>
          <w:tcPr>
            <w:tcW w:w="798" w:type="dxa"/>
            <w:tcBorders>
              <w:top w:val="single" w:sz="12" w:space="0" w:color="auto"/>
            </w:tcBorders>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sz w:val="24"/>
                <w:szCs w:val="24"/>
                <w:rtl/>
              </w:rPr>
              <w:t>400.4</w:t>
            </w:r>
          </w:p>
        </w:tc>
        <w:tc>
          <w:tcPr>
            <w:tcW w:w="826" w:type="dxa"/>
            <w:tcBorders>
              <w:top w:val="single" w:sz="12" w:space="0" w:color="auto"/>
            </w:tcBorders>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sz w:val="24"/>
                <w:szCs w:val="24"/>
                <w:rtl/>
              </w:rPr>
              <w:t>426.1</w:t>
            </w:r>
          </w:p>
        </w:tc>
        <w:tc>
          <w:tcPr>
            <w:tcW w:w="839" w:type="dxa"/>
            <w:tcBorders>
              <w:top w:val="single" w:sz="12" w:space="0" w:color="auto"/>
            </w:tcBorders>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sz w:val="24"/>
                <w:szCs w:val="24"/>
                <w:rtl/>
              </w:rPr>
              <w:t>456.2</w:t>
            </w:r>
          </w:p>
        </w:tc>
      </w:tr>
      <w:tr w:rsidR="009E55FF" w:rsidRPr="009556B6" w:rsidTr="00C1313A">
        <w:tc>
          <w:tcPr>
            <w:tcW w:w="2540" w:type="dxa"/>
            <w:shd w:val="clear" w:color="auto" w:fill="auto"/>
          </w:tcPr>
          <w:p w:rsidR="009E55FF" w:rsidRPr="009556B6" w:rsidRDefault="009E55FF" w:rsidP="00C1313A">
            <w:pPr>
              <w:pStyle w:val="SingleTxtGA"/>
              <w:spacing w:before="20" w:after="20" w:line="240" w:lineRule="exact"/>
              <w:ind w:left="57" w:right="170"/>
              <w:rPr>
                <w:rFonts w:hint="cs"/>
                <w:sz w:val="24"/>
                <w:szCs w:val="24"/>
                <w:rtl/>
              </w:rPr>
            </w:pPr>
            <w:r w:rsidRPr="009556B6">
              <w:rPr>
                <w:sz w:val="24"/>
                <w:szCs w:val="24"/>
                <w:rtl/>
              </w:rPr>
              <w:t>معدل النمو (</w:t>
            </w:r>
            <w:r w:rsidRPr="009556B6">
              <w:rPr>
                <w:rFonts w:hint="cs"/>
                <w:sz w:val="24"/>
                <w:szCs w:val="24"/>
                <w:rtl/>
              </w:rPr>
              <w:t>في المائة</w:t>
            </w:r>
            <w:r w:rsidRPr="009556B6">
              <w:rPr>
                <w:sz w:val="24"/>
                <w:szCs w:val="24"/>
                <w:rtl/>
              </w:rPr>
              <w:t>)</w:t>
            </w:r>
          </w:p>
        </w:tc>
        <w:tc>
          <w:tcPr>
            <w:tcW w:w="727" w:type="dxa"/>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sz w:val="24"/>
                <w:szCs w:val="24"/>
                <w:rtl/>
              </w:rPr>
              <w:t>3.2</w:t>
            </w:r>
          </w:p>
        </w:tc>
        <w:tc>
          <w:tcPr>
            <w:tcW w:w="756" w:type="dxa"/>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sz w:val="24"/>
                <w:szCs w:val="24"/>
                <w:rtl/>
              </w:rPr>
              <w:t>3.0</w:t>
            </w:r>
          </w:p>
        </w:tc>
        <w:tc>
          <w:tcPr>
            <w:tcW w:w="770" w:type="dxa"/>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sz w:val="24"/>
                <w:szCs w:val="24"/>
                <w:rtl/>
              </w:rPr>
              <w:t>4.3</w:t>
            </w:r>
          </w:p>
        </w:tc>
        <w:tc>
          <w:tcPr>
            <w:tcW w:w="798" w:type="dxa"/>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sz w:val="24"/>
                <w:szCs w:val="24"/>
                <w:rtl/>
              </w:rPr>
              <w:t>5.1</w:t>
            </w:r>
          </w:p>
        </w:tc>
        <w:tc>
          <w:tcPr>
            <w:tcW w:w="826" w:type="dxa"/>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sz w:val="24"/>
                <w:szCs w:val="24"/>
                <w:rtl/>
              </w:rPr>
              <w:t>6.8</w:t>
            </w:r>
          </w:p>
        </w:tc>
        <w:tc>
          <w:tcPr>
            <w:tcW w:w="839" w:type="dxa"/>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sz w:val="24"/>
                <w:szCs w:val="24"/>
                <w:rtl/>
              </w:rPr>
              <w:t>7.1</w:t>
            </w:r>
          </w:p>
        </w:tc>
      </w:tr>
      <w:tr w:rsidR="009E55FF" w:rsidRPr="009556B6" w:rsidTr="00C1313A">
        <w:tc>
          <w:tcPr>
            <w:tcW w:w="2540" w:type="dxa"/>
            <w:shd w:val="clear" w:color="auto" w:fill="auto"/>
          </w:tcPr>
          <w:p w:rsidR="009E55FF" w:rsidRPr="009556B6" w:rsidRDefault="009E55FF" w:rsidP="00C1313A">
            <w:pPr>
              <w:pStyle w:val="SingleTxtGA"/>
              <w:spacing w:before="20" w:after="20" w:line="240" w:lineRule="exact"/>
              <w:ind w:left="57" w:right="170"/>
              <w:rPr>
                <w:rFonts w:hint="cs"/>
                <w:sz w:val="24"/>
                <w:szCs w:val="24"/>
                <w:rtl/>
              </w:rPr>
            </w:pPr>
            <w:r w:rsidRPr="009556B6">
              <w:rPr>
                <w:sz w:val="24"/>
                <w:szCs w:val="24"/>
                <w:rtl/>
              </w:rPr>
              <w:t>الناتج المحلى الإجمال</w:t>
            </w:r>
            <w:r w:rsidRPr="009556B6">
              <w:rPr>
                <w:rFonts w:hint="cs"/>
                <w:sz w:val="24"/>
                <w:szCs w:val="24"/>
                <w:rtl/>
              </w:rPr>
              <w:t>ي</w:t>
            </w:r>
            <w:r w:rsidRPr="009556B6">
              <w:rPr>
                <w:sz w:val="24"/>
                <w:szCs w:val="24"/>
                <w:rtl/>
              </w:rPr>
              <w:t xml:space="preserve"> بسعر السوق (مليار جنيه)</w:t>
            </w:r>
          </w:p>
        </w:tc>
        <w:tc>
          <w:tcPr>
            <w:tcW w:w="727" w:type="dxa"/>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rFonts w:hint="cs"/>
                <w:sz w:val="24"/>
                <w:szCs w:val="24"/>
                <w:rtl/>
              </w:rPr>
              <w:t>381.7</w:t>
            </w:r>
          </w:p>
        </w:tc>
        <w:tc>
          <w:tcPr>
            <w:tcW w:w="756" w:type="dxa"/>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rFonts w:hint="cs"/>
                <w:sz w:val="24"/>
                <w:szCs w:val="24"/>
                <w:rtl/>
              </w:rPr>
              <w:t>390.7</w:t>
            </w:r>
          </w:p>
        </w:tc>
        <w:tc>
          <w:tcPr>
            <w:tcW w:w="770" w:type="dxa"/>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rFonts w:hint="cs"/>
                <w:sz w:val="24"/>
                <w:szCs w:val="24"/>
                <w:rtl/>
              </w:rPr>
              <w:t>406.8</w:t>
            </w:r>
          </w:p>
        </w:tc>
        <w:tc>
          <w:tcPr>
            <w:tcW w:w="798" w:type="dxa"/>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rFonts w:hint="cs"/>
                <w:sz w:val="24"/>
                <w:szCs w:val="24"/>
                <w:rtl/>
              </w:rPr>
              <w:t>427</w:t>
            </w:r>
          </w:p>
        </w:tc>
        <w:tc>
          <w:tcPr>
            <w:tcW w:w="826" w:type="dxa"/>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rFonts w:hint="cs"/>
                <w:sz w:val="24"/>
                <w:szCs w:val="24"/>
                <w:rtl/>
              </w:rPr>
              <w:t>454.3</w:t>
            </w:r>
          </w:p>
        </w:tc>
        <w:tc>
          <w:tcPr>
            <w:tcW w:w="839" w:type="dxa"/>
            <w:shd w:val="clear" w:color="auto" w:fill="auto"/>
          </w:tcPr>
          <w:p w:rsidR="009E55FF" w:rsidRPr="009556B6" w:rsidRDefault="009E55FF" w:rsidP="00C1313A">
            <w:pPr>
              <w:pStyle w:val="SingleTxtGA"/>
              <w:spacing w:before="20" w:after="20" w:line="240" w:lineRule="exact"/>
              <w:ind w:left="57" w:right="0"/>
              <w:jc w:val="left"/>
              <w:rPr>
                <w:rFonts w:hint="cs"/>
                <w:sz w:val="24"/>
                <w:szCs w:val="24"/>
                <w:rtl/>
              </w:rPr>
            </w:pPr>
            <w:r w:rsidRPr="009556B6">
              <w:rPr>
                <w:rFonts w:hint="cs"/>
                <w:sz w:val="24"/>
                <w:szCs w:val="24"/>
                <w:rtl/>
              </w:rPr>
              <w:t>486.5</w:t>
            </w:r>
          </w:p>
        </w:tc>
      </w:tr>
      <w:tr w:rsidR="009E55FF" w:rsidRPr="009556B6" w:rsidTr="00C1313A">
        <w:tc>
          <w:tcPr>
            <w:tcW w:w="2540" w:type="dxa"/>
            <w:tcBorders>
              <w:bottom w:val="single" w:sz="12" w:space="0" w:color="auto"/>
            </w:tcBorders>
            <w:shd w:val="clear" w:color="auto" w:fill="auto"/>
          </w:tcPr>
          <w:p w:rsidR="009E55FF" w:rsidRPr="009556B6" w:rsidRDefault="009E55FF" w:rsidP="00C1313A">
            <w:pPr>
              <w:pStyle w:val="SingleTxtGA"/>
              <w:spacing w:before="20" w:after="40" w:line="240" w:lineRule="exact"/>
              <w:ind w:left="57" w:right="170"/>
              <w:rPr>
                <w:rFonts w:hint="cs"/>
                <w:sz w:val="24"/>
                <w:szCs w:val="24"/>
                <w:rtl/>
              </w:rPr>
            </w:pPr>
            <w:r w:rsidRPr="009556B6">
              <w:rPr>
                <w:sz w:val="24"/>
                <w:szCs w:val="24"/>
                <w:rtl/>
              </w:rPr>
              <w:t>معدل النمو (</w:t>
            </w:r>
            <w:r w:rsidRPr="009556B6">
              <w:rPr>
                <w:rFonts w:hint="cs"/>
                <w:sz w:val="24"/>
                <w:szCs w:val="24"/>
                <w:rtl/>
              </w:rPr>
              <w:t>في المائة</w:t>
            </w:r>
            <w:r w:rsidRPr="009556B6">
              <w:rPr>
                <w:sz w:val="24"/>
                <w:szCs w:val="24"/>
                <w:rtl/>
              </w:rPr>
              <w:t>)</w:t>
            </w:r>
          </w:p>
        </w:tc>
        <w:tc>
          <w:tcPr>
            <w:tcW w:w="727" w:type="dxa"/>
            <w:tcBorders>
              <w:bottom w:val="single" w:sz="12" w:space="0" w:color="auto"/>
            </w:tcBorders>
            <w:shd w:val="clear" w:color="auto" w:fill="auto"/>
          </w:tcPr>
          <w:p w:rsidR="009E55FF" w:rsidRPr="009556B6" w:rsidRDefault="009E55FF" w:rsidP="00C1313A">
            <w:pPr>
              <w:pStyle w:val="SingleTxtGA"/>
              <w:spacing w:before="20" w:after="40" w:line="240" w:lineRule="exact"/>
              <w:ind w:left="57" w:right="0"/>
              <w:jc w:val="left"/>
              <w:rPr>
                <w:rFonts w:hint="cs"/>
                <w:sz w:val="24"/>
                <w:szCs w:val="24"/>
                <w:rtl/>
              </w:rPr>
            </w:pPr>
            <w:r w:rsidRPr="009556B6">
              <w:rPr>
                <w:rFonts w:hint="cs"/>
                <w:sz w:val="24"/>
                <w:szCs w:val="24"/>
                <w:rtl/>
              </w:rPr>
              <w:t>3.2</w:t>
            </w:r>
          </w:p>
        </w:tc>
        <w:tc>
          <w:tcPr>
            <w:tcW w:w="756" w:type="dxa"/>
            <w:tcBorders>
              <w:bottom w:val="single" w:sz="12" w:space="0" w:color="auto"/>
            </w:tcBorders>
            <w:shd w:val="clear" w:color="auto" w:fill="auto"/>
          </w:tcPr>
          <w:p w:rsidR="009E55FF" w:rsidRPr="009556B6" w:rsidRDefault="009E55FF" w:rsidP="00C1313A">
            <w:pPr>
              <w:pStyle w:val="SingleTxtGA"/>
              <w:spacing w:before="20" w:after="40" w:line="240" w:lineRule="exact"/>
              <w:ind w:left="57" w:right="0"/>
              <w:jc w:val="left"/>
              <w:rPr>
                <w:rFonts w:hint="cs"/>
                <w:sz w:val="24"/>
                <w:szCs w:val="24"/>
                <w:rtl/>
              </w:rPr>
            </w:pPr>
            <w:r w:rsidRPr="009556B6">
              <w:rPr>
                <w:rFonts w:hint="cs"/>
                <w:sz w:val="24"/>
                <w:szCs w:val="24"/>
                <w:rtl/>
              </w:rPr>
              <w:t>3.1</w:t>
            </w:r>
          </w:p>
        </w:tc>
        <w:tc>
          <w:tcPr>
            <w:tcW w:w="770" w:type="dxa"/>
            <w:tcBorders>
              <w:bottom w:val="single" w:sz="12" w:space="0" w:color="auto"/>
            </w:tcBorders>
            <w:shd w:val="clear" w:color="auto" w:fill="auto"/>
          </w:tcPr>
          <w:p w:rsidR="009E55FF" w:rsidRPr="009556B6" w:rsidRDefault="009E55FF" w:rsidP="00C1313A">
            <w:pPr>
              <w:pStyle w:val="SingleTxtGA"/>
              <w:spacing w:before="20" w:after="40" w:line="240" w:lineRule="exact"/>
              <w:ind w:left="57" w:right="0"/>
              <w:jc w:val="left"/>
              <w:rPr>
                <w:rFonts w:hint="cs"/>
                <w:sz w:val="24"/>
                <w:szCs w:val="24"/>
                <w:rtl/>
              </w:rPr>
            </w:pPr>
            <w:r w:rsidRPr="009556B6">
              <w:rPr>
                <w:rFonts w:hint="cs"/>
                <w:sz w:val="24"/>
                <w:szCs w:val="24"/>
                <w:rtl/>
              </w:rPr>
              <w:t>4.1</w:t>
            </w:r>
          </w:p>
        </w:tc>
        <w:tc>
          <w:tcPr>
            <w:tcW w:w="798" w:type="dxa"/>
            <w:tcBorders>
              <w:bottom w:val="single" w:sz="12" w:space="0" w:color="auto"/>
            </w:tcBorders>
            <w:shd w:val="clear" w:color="auto" w:fill="auto"/>
          </w:tcPr>
          <w:p w:rsidR="009E55FF" w:rsidRPr="009556B6" w:rsidRDefault="009E55FF" w:rsidP="00C1313A">
            <w:pPr>
              <w:pStyle w:val="SingleTxtGA"/>
              <w:spacing w:before="20" w:after="40" w:line="240" w:lineRule="exact"/>
              <w:ind w:left="57" w:right="0"/>
              <w:jc w:val="left"/>
              <w:rPr>
                <w:rFonts w:hint="cs"/>
                <w:sz w:val="24"/>
                <w:szCs w:val="24"/>
                <w:rtl/>
              </w:rPr>
            </w:pPr>
            <w:r w:rsidRPr="009556B6">
              <w:rPr>
                <w:rFonts w:hint="cs"/>
                <w:sz w:val="24"/>
                <w:szCs w:val="24"/>
                <w:rtl/>
              </w:rPr>
              <w:t>9.4</w:t>
            </w:r>
          </w:p>
        </w:tc>
        <w:tc>
          <w:tcPr>
            <w:tcW w:w="826" w:type="dxa"/>
            <w:tcBorders>
              <w:bottom w:val="single" w:sz="12" w:space="0" w:color="auto"/>
            </w:tcBorders>
            <w:shd w:val="clear" w:color="auto" w:fill="auto"/>
          </w:tcPr>
          <w:p w:rsidR="009E55FF" w:rsidRPr="009556B6" w:rsidRDefault="009E55FF" w:rsidP="00C1313A">
            <w:pPr>
              <w:pStyle w:val="SingleTxtGA"/>
              <w:spacing w:before="20" w:after="40" w:line="240" w:lineRule="exact"/>
              <w:ind w:left="57" w:right="0"/>
              <w:jc w:val="left"/>
              <w:rPr>
                <w:rFonts w:hint="cs"/>
                <w:sz w:val="24"/>
                <w:szCs w:val="24"/>
                <w:rtl/>
              </w:rPr>
            </w:pPr>
            <w:r w:rsidRPr="009556B6">
              <w:rPr>
                <w:rFonts w:hint="cs"/>
                <w:sz w:val="24"/>
                <w:szCs w:val="24"/>
                <w:rtl/>
              </w:rPr>
              <w:t>6</w:t>
            </w:r>
          </w:p>
        </w:tc>
        <w:tc>
          <w:tcPr>
            <w:tcW w:w="839" w:type="dxa"/>
            <w:tcBorders>
              <w:bottom w:val="single" w:sz="12" w:space="0" w:color="auto"/>
            </w:tcBorders>
            <w:shd w:val="clear" w:color="auto" w:fill="auto"/>
          </w:tcPr>
          <w:p w:rsidR="009E55FF" w:rsidRPr="009556B6" w:rsidRDefault="009E55FF" w:rsidP="00C1313A">
            <w:pPr>
              <w:pStyle w:val="SingleTxtGA"/>
              <w:spacing w:before="20" w:after="40" w:line="240" w:lineRule="exact"/>
              <w:ind w:left="57" w:right="0"/>
              <w:jc w:val="left"/>
              <w:rPr>
                <w:rFonts w:hint="cs"/>
                <w:sz w:val="24"/>
                <w:szCs w:val="24"/>
                <w:rtl/>
              </w:rPr>
            </w:pPr>
            <w:r w:rsidRPr="009556B6">
              <w:rPr>
                <w:rFonts w:hint="cs"/>
                <w:sz w:val="24"/>
                <w:szCs w:val="24"/>
                <w:rtl/>
              </w:rPr>
              <w:t>7</w:t>
            </w:r>
          </w:p>
        </w:tc>
      </w:tr>
    </w:tbl>
    <w:p w:rsidR="009E55FF" w:rsidRPr="000417D3" w:rsidRDefault="009E55FF" w:rsidP="009E55FF">
      <w:pPr>
        <w:pStyle w:val="SingleTxtGA"/>
        <w:spacing w:before="80" w:after="100" w:line="360" w:lineRule="exact"/>
        <w:rPr>
          <w:rFonts w:hint="cs"/>
          <w:i/>
          <w:iCs/>
          <w:sz w:val="14"/>
          <w:szCs w:val="24"/>
          <w:rtl/>
        </w:rPr>
      </w:pPr>
      <w:r w:rsidRPr="000417D3">
        <w:rPr>
          <w:i/>
          <w:iCs/>
          <w:sz w:val="14"/>
          <w:szCs w:val="24"/>
          <w:rtl/>
        </w:rPr>
        <w:t>(مصدر البيانات</w:t>
      </w:r>
      <w:r w:rsidRPr="000417D3">
        <w:rPr>
          <w:rFonts w:hint="cs"/>
          <w:i/>
          <w:iCs/>
          <w:sz w:val="14"/>
          <w:szCs w:val="24"/>
          <w:rtl/>
        </w:rPr>
        <w:t>:</w:t>
      </w:r>
      <w:r w:rsidRPr="000417D3">
        <w:rPr>
          <w:i/>
          <w:iCs/>
          <w:sz w:val="14"/>
          <w:szCs w:val="24"/>
          <w:rtl/>
        </w:rPr>
        <w:t xml:space="preserve"> التقارير السنوية</w:t>
      </w:r>
      <w:r w:rsidRPr="000417D3">
        <w:rPr>
          <w:rFonts w:hint="cs"/>
          <w:i/>
          <w:iCs/>
          <w:sz w:val="14"/>
          <w:szCs w:val="24"/>
          <w:rtl/>
        </w:rPr>
        <w:t xml:space="preserve"> </w:t>
      </w:r>
      <w:r w:rsidRPr="000417D3">
        <w:rPr>
          <w:i/>
          <w:iCs/>
          <w:sz w:val="14"/>
          <w:szCs w:val="24"/>
          <w:rtl/>
        </w:rPr>
        <w:t>الصادرة عن البنك المركز</w:t>
      </w:r>
      <w:r w:rsidRPr="000417D3">
        <w:rPr>
          <w:rFonts w:hint="cs"/>
          <w:i/>
          <w:iCs/>
          <w:sz w:val="14"/>
          <w:szCs w:val="24"/>
          <w:rtl/>
        </w:rPr>
        <w:t>ي</w:t>
      </w:r>
      <w:r w:rsidRPr="000417D3">
        <w:rPr>
          <w:i/>
          <w:iCs/>
          <w:sz w:val="14"/>
          <w:szCs w:val="24"/>
          <w:rtl/>
        </w:rPr>
        <w:t xml:space="preserve"> المصر</w:t>
      </w:r>
      <w:r w:rsidRPr="000417D3">
        <w:rPr>
          <w:rFonts w:hint="cs"/>
          <w:i/>
          <w:iCs/>
          <w:sz w:val="14"/>
          <w:szCs w:val="24"/>
          <w:rtl/>
        </w:rPr>
        <w:t>ي</w:t>
      </w:r>
      <w:r w:rsidRPr="000417D3">
        <w:rPr>
          <w:i/>
          <w:iCs/>
          <w:sz w:val="14"/>
          <w:szCs w:val="24"/>
          <w:rtl/>
        </w:rPr>
        <w:t>)</w:t>
      </w:r>
      <w:r w:rsidRPr="000417D3">
        <w:rPr>
          <w:rFonts w:hint="cs"/>
          <w:i/>
          <w:iCs/>
          <w:sz w:val="14"/>
          <w:szCs w:val="24"/>
          <w:rtl/>
        </w:rPr>
        <w:t>.</w:t>
      </w:r>
    </w:p>
    <w:p w:rsidR="009E55FF" w:rsidRPr="007C55BD" w:rsidRDefault="00893F9E" w:rsidP="00893F9E">
      <w:pPr>
        <w:pStyle w:val="H23GA"/>
        <w:rPr>
          <w:rFonts w:hint="cs"/>
          <w:b w:val="0"/>
          <w:bCs w:val="0"/>
          <w:rtl/>
        </w:rPr>
      </w:pPr>
      <w:r>
        <w:rPr>
          <w:rFonts w:hint="cs"/>
          <w:sz w:val="30"/>
          <w:rtl/>
        </w:rPr>
        <w:tab/>
      </w:r>
      <w:r>
        <w:rPr>
          <w:rFonts w:hint="cs"/>
          <w:sz w:val="30"/>
          <w:rtl/>
        </w:rPr>
        <w:tab/>
      </w:r>
      <w:r w:rsidR="009E55FF" w:rsidRPr="00893F9E">
        <w:rPr>
          <w:rFonts w:hint="cs"/>
          <w:sz w:val="30"/>
          <w:rtl/>
        </w:rPr>
        <w:t>ت</w:t>
      </w:r>
      <w:r w:rsidR="009E55FF" w:rsidRPr="00893F9E">
        <w:rPr>
          <w:sz w:val="30"/>
          <w:rtl/>
        </w:rPr>
        <w:t>طور الاستخدامات الاستثمارية في قطاعات الخدمات الاجتماعية</w:t>
      </w:r>
    </w:p>
    <w:p w:rsidR="009E55FF" w:rsidRPr="00893F9E" w:rsidRDefault="00893F9E" w:rsidP="00BE604D">
      <w:pPr>
        <w:pStyle w:val="H23GA"/>
        <w:spacing w:after="0"/>
        <w:rPr>
          <w:sz w:val="30"/>
          <w:rtl/>
        </w:rPr>
      </w:pPr>
      <w:r>
        <w:rPr>
          <w:rFonts w:hint="cs"/>
          <w:sz w:val="30"/>
          <w:rtl/>
        </w:rPr>
        <w:tab/>
      </w:r>
      <w:r>
        <w:rPr>
          <w:rFonts w:hint="cs"/>
          <w:sz w:val="30"/>
          <w:rtl/>
        </w:rPr>
        <w:tab/>
      </w:r>
      <w:r w:rsidR="009E55FF" w:rsidRPr="00893F9E">
        <w:rPr>
          <w:sz w:val="30"/>
          <w:rtl/>
        </w:rPr>
        <w:t>الاستخد</w:t>
      </w:r>
      <w:r w:rsidR="009E55FF" w:rsidRPr="00893F9E">
        <w:rPr>
          <w:rFonts w:hint="cs"/>
          <w:sz w:val="30"/>
          <w:rtl/>
        </w:rPr>
        <w:t>ا</w:t>
      </w:r>
      <w:r w:rsidR="009E55FF" w:rsidRPr="00893F9E">
        <w:rPr>
          <w:sz w:val="30"/>
          <w:rtl/>
        </w:rPr>
        <w:t xml:space="preserve">مات الاستثمارية للخطة </w:t>
      </w:r>
      <w:r w:rsidR="009E55FF" w:rsidRPr="00893F9E">
        <w:rPr>
          <w:rFonts w:hint="cs"/>
          <w:sz w:val="30"/>
          <w:rtl/>
        </w:rPr>
        <w:t>الخمسيّة</w:t>
      </w:r>
      <w:r w:rsidR="009E55FF" w:rsidRPr="00893F9E">
        <w:rPr>
          <w:sz w:val="30"/>
          <w:rtl/>
        </w:rPr>
        <w:t xml:space="preserve"> (2002/2003-2006/2007) طبقاً للقانون رقم 87 لسنة 2002</w:t>
      </w:r>
    </w:p>
    <w:p w:rsidR="009E55FF" w:rsidRPr="009139E1" w:rsidRDefault="009E55FF" w:rsidP="00BE604D">
      <w:pPr>
        <w:pStyle w:val="SingleTxtGA"/>
        <w:spacing w:after="100" w:line="340" w:lineRule="exact"/>
        <w:rPr>
          <w:rFonts w:hint="cs"/>
          <w:i/>
          <w:iCs/>
          <w:rtl/>
        </w:rPr>
      </w:pPr>
      <w:r>
        <w:rPr>
          <w:rFonts w:hint="cs"/>
          <w:i/>
          <w:iCs/>
          <w:rtl/>
        </w:rPr>
        <w:t>(</w:t>
      </w:r>
      <w:r w:rsidRPr="009139E1">
        <w:rPr>
          <w:i/>
          <w:iCs/>
          <w:rtl/>
        </w:rPr>
        <w:t>مليون جم</w:t>
      </w:r>
      <w:r>
        <w:rPr>
          <w:rFonts w:hint="cs"/>
          <w:i/>
          <w:iCs/>
          <w:rtl/>
        </w:rPr>
        <w:t>)</w:t>
      </w:r>
    </w:p>
    <w:tbl>
      <w:tblPr>
        <w:bidiVisual/>
        <w:tblW w:w="7256" w:type="dxa"/>
        <w:tblInd w:w="1247" w:type="dxa"/>
        <w:tblLayout w:type="fixed"/>
        <w:tblCellMar>
          <w:left w:w="0" w:type="dxa"/>
          <w:right w:w="0" w:type="dxa"/>
        </w:tblCellMar>
        <w:tblLook w:val="01E0" w:firstRow="1" w:lastRow="1" w:firstColumn="1" w:lastColumn="1" w:noHBand="0" w:noVBand="0"/>
      </w:tblPr>
      <w:tblGrid>
        <w:gridCol w:w="3435"/>
        <w:gridCol w:w="1946"/>
        <w:gridCol w:w="1875"/>
      </w:tblGrid>
      <w:tr w:rsidR="009E55FF" w:rsidRPr="009556B6" w:rsidTr="00C1313A">
        <w:tc>
          <w:tcPr>
            <w:tcW w:w="343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20" w:line="240" w:lineRule="exact"/>
              <w:ind w:left="57" w:right="0"/>
              <w:jc w:val="left"/>
              <w:rPr>
                <w:rFonts w:hint="cs"/>
                <w:i/>
                <w:iCs/>
                <w:sz w:val="26"/>
                <w:szCs w:val="26"/>
                <w:rtl/>
              </w:rPr>
            </w:pPr>
            <w:r w:rsidRPr="009556B6">
              <w:rPr>
                <w:i/>
                <w:iCs/>
                <w:sz w:val="26"/>
                <w:szCs w:val="26"/>
                <w:rtl/>
              </w:rPr>
              <w:t>قطاعات الخدمات الاجتماعية</w:t>
            </w:r>
          </w:p>
        </w:tc>
        <w:tc>
          <w:tcPr>
            <w:tcW w:w="1946"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20" w:line="240" w:lineRule="exact"/>
              <w:ind w:left="57" w:right="0"/>
              <w:jc w:val="left"/>
              <w:rPr>
                <w:rFonts w:hint="cs"/>
                <w:i/>
                <w:iCs/>
                <w:sz w:val="26"/>
                <w:szCs w:val="26"/>
                <w:rtl/>
              </w:rPr>
            </w:pPr>
            <w:r w:rsidRPr="009556B6">
              <w:rPr>
                <w:i/>
                <w:iCs/>
                <w:sz w:val="26"/>
                <w:szCs w:val="26"/>
                <w:rtl/>
              </w:rPr>
              <w:t>الإجمال</w:t>
            </w:r>
            <w:r w:rsidRPr="009556B6">
              <w:rPr>
                <w:rFonts w:hint="cs"/>
                <w:i/>
                <w:iCs/>
                <w:sz w:val="26"/>
                <w:szCs w:val="26"/>
                <w:rtl/>
              </w:rPr>
              <w:t>ي</w:t>
            </w:r>
          </w:p>
        </w:tc>
        <w:tc>
          <w:tcPr>
            <w:tcW w:w="187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20" w:line="240" w:lineRule="exact"/>
              <w:ind w:left="57" w:right="0"/>
              <w:jc w:val="left"/>
              <w:rPr>
                <w:rFonts w:hint="cs"/>
                <w:i/>
                <w:iCs/>
                <w:sz w:val="26"/>
                <w:szCs w:val="26"/>
                <w:rtl/>
              </w:rPr>
            </w:pPr>
            <w:r w:rsidRPr="009556B6">
              <w:rPr>
                <w:i/>
                <w:iCs/>
                <w:sz w:val="26"/>
                <w:szCs w:val="26"/>
                <w:rtl/>
              </w:rPr>
              <w:t>الهيكل النسب</w:t>
            </w:r>
            <w:r w:rsidRPr="009556B6">
              <w:rPr>
                <w:rFonts w:hint="cs"/>
                <w:i/>
                <w:iCs/>
                <w:sz w:val="26"/>
                <w:szCs w:val="26"/>
                <w:rtl/>
              </w:rPr>
              <w:t>ي (في المائة)</w:t>
            </w:r>
          </w:p>
        </w:tc>
      </w:tr>
      <w:tr w:rsidR="009E55FF" w:rsidRPr="009556B6" w:rsidTr="00C1313A">
        <w:tc>
          <w:tcPr>
            <w:tcW w:w="3435" w:type="dxa"/>
            <w:tcBorders>
              <w:top w:val="single" w:sz="12" w:space="0" w:color="auto"/>
            </w:tcBorders>
            <w:shd w:val="clear" w:color="auto" w:fill="auto"/>
            <w:vAlign w:val="bottom"/>
          </w:tcPr>
          <w:p w:rsidR="009E55FF" w:rsidRPr="009556B6" w:rsidRDefault="009E55FF" w:rsidP="00C1313A">
            <w:pPr>
              <w:pStyle w:val="SingleTxtGA"/>
              <w:spacing w:before="20" w:after="20" w:line="240" w:lineRule="exact"/>
              <w:ind w:left="57" w:right="0"/>
              <w:jc w:val="left"/>
              <w:rPr>
                <w:rFonts w:hint="cs"/>
                <w:sz w:val="26"/>
                <w:szCs w:val="26"/>
                <w:rtl/>
              </w:rPr>
            </w:pPr>
            <w:r w:rsidRPr="009556B6">
              <w:rPr>
                <w:sz w:val="26"/>
                <w:szCs w:val="26"/>
                <w:rtl/>
              </w:rPr>
              <w:t>الإسكان</w:t>
            </w:r>
          </w:p>
        </w:tc>
        <w:tc>
          <w:tcPr>
            <w:tcW w:w="1946" w:type="dxa"/>
            <w:tcBorders>
              <w:top w:val="single" w:sz="12" w:space="0" w:color="auto"/>
            </w:tcBorders>
            <w:shd w:val="clear" w:color="auto" w:fill="auto"/>
            <w:vAlign w:val="bottom"/>
          </w:tcPr>
          <w:p w:rsidR="009E55FF" w:rsidRPr="009556B6" w:rsidRDefault="009E55FF" w:rsidP="00C1313A">
            <w:pPr>
              <w:pStyle w:val="SingleTxtGA"/>
              <w:spacing w:before="20" w:after="20" w:line="240" w:lineRule="exact"/>
              <w:ind w:left="57" w:right="0"/>
              <w:jc w:val="left"/>
              <w:rPr>
                <w:rFonts w:hint="cs"/>
                <w:sz w:val="26"/>
                <w:szCs w:val="26"/>
                <w:rtl/>
              </w:rPr>
            </w:pPr>
            <w:r w:rsidRPr="009556B6">
              <w:rPr>
                <w:rFonts w:hint="cs"/>
                <w:sz w:val="26"/>
                <w:szCs w:val="26"/>
                <w:rtl/>
              </w:rPr>
              <w:t>36288.6</w:t>
            </w:r>
          </w:p>
        </w:tc>
        <w:tc>
          <w:tcPr>
            <w:tcW w:w="1875" w:type="dxa"/>
            <w:tcBorders>
              <w:top w:val="single" w:sz="12" w:space="0" w:color="auto"/>
            </w:tcBorders>
            <w:shd w:val="clear" w:color="auto" w:fill="auto"/>
            <w:vAlign w:val="bottom"/>
          </w:tcPr>
          <w:p w:rsidR="009E55FF" w:rsidRPr="009556B6" w:rsidRDefault="009E55FF" w:rsidP="00C1313A">
            <w:pPr>
              <w:pStyle w:val="SingleTxtGA"/>
              <w:spacing w:before="20" w:after="20" w:line="240" w:lineRule="exact"/>
              <w:ind w:left="57" w:right="0"/>
              <w:jc w:val="left"/>
              <w:rPr>
                <w:rFonts w:hint="cs"/>
                <w:sz w:val="26"/>
                <w:szCs w:val="26"/>
                <w:rtl/>
              </w:rPr>
            </w:pPr>
            <w:r w:rsidRPr="009556B6">
              <w:rPr>
                <w:rFonts w:hint="cs"/>
                <w:sz w:val="26"/>
                <w:szCs w:val="26"/>
                <w:rtl/>
              </w:rPr>
              <w:t>8.1</w:t>
            </w:r>
          </w:p>
        </w:tc>
      </w:tr>
      <w:tr w:rsidR="009E55FF" w:rsidRPr="009556B6" w:rsidTr="00C1313A">
        <w:tc>
          <w:tcPr>
            <w:tcW w:w="3435" w:type="dxa"/>
            <w:shd w:val="clear" w:color="auto" w:fill="auto"/>
            <w:vAlign w:val="bottom"/>
          </w:tcPr>
          <w:p w:rsidR="009E55FF" w:rsidRPr="009556B6" w:rsidRDefault="009E55FF" w:rsidP="00C1313A">
            <w:pPr>
              <w:pStyle w:val="SingleTxtGA"/>
              <w:spacing w:before="20" w:after="20" w:line="240" w:lineRule="exact"/>
              <w:ind w:left="57" w:right="0"/>
              <w:jc w:val="left"/>
              <w:rPr>
                <w:rFonts w:hint="cs"/>
                <w:sz w:val="26"/>
                <w:szCs w:val="26"/>
                <w:rtl/>
              </w:rPr>
            </w:pPr>
            <w:r w:rsidRPr="009556B6">
              <w:rPr>
                <w:sz w:val="26"/>
                <w:szCs w:val="26"/>
                <w:rtl/>
              </w:rPr>
              <w:t>المرافق</w:t>
            </w:r>
          </w:p>
        </w:tc>
        <w:tc>
          <w:tcPr>
            <w:tcW w:w="1946" w:type="dxa"/>
            <w:shd w:val="clear" w:color="auto" w:fill="auto"/>
            <w:vAlign w:val="bottom"/>
          </w:tcPr>
          <w:p w:rsidR="009E55FF" w:rsidRPr="009556B6" w:rsidRDefault="009E55FF" w:rsidP="00C1313A">
            <w:pPr>
              <w:pStyle w:val="SingleTxtGA"/>
              <w:spacing w:before="20" w:after="20" w:line="240" w:lineRule="exact"/>
              <w:ind w:left="57" w:right="0"/>
              <w:jc w:val="left"/>
              <w:rPr>
                <w:rFonts w:hint="cs"/>
                <w:sz w:val="26"/>
                <w:szCs w:val="26"/>
                <w:rtl/>
              </w:rPr>
            </w:pPr>
            <w:r w:rsidRPr="009556B6">
              <w:rPr>
                <w:rFonts w:hint="cs"/>
                <w:sz w:val="26"/>
                <w:szCs w:val="26"/>
                <w:rtl/>
              </w:rPr>
              <w:t>38624.0</w:t>
            </w:r>
          </w:p>
        </w:tc>
        <w:tc>
          <w:tcPr>
            <w:tcW w:w="1875" w:type="dxa"/>
            <w:shd w:val="clear" w:color="auto" w:fill="auto"/>
            <w:vAlign w:val="bottom"/>
          </w:tcPr>
          <w:p w:rsidR="009E55FF" w:rsidRPr="009556B6" w:rsidRDefault="009E55FF" w:rsidP="00C1313A">
            <w:pPr>
              <w:pStyle w:val="SingleTxtGA"/>
              <w:spacing w:before="20" w:after="20" w:line="240" w:lineRule="exact"/>
              <w:ind w:left="57" w:right="0"/>
              <w:jc w:val="left"/>
              <w:rPr>
                <w:rFonts w:hint="cs"/>
                <w:sz w:val="26"/>
                <w:szCs w:val="26"/>
                <w:rtl/>
              </w:rPr>
            </w:pPr>
            <w:r w:rsidRPr="009556B6">
              <w:rPr>
                <w:rFonts w:hint="cs"/>
                <w:sz w:val="26"/>
                <w:szCs w:val="26"/>
                <w:rtl/>
              </w:rPr>
              <w:t>8.6</w:t>
            </w:r>
          </w:p>
        </w:tc>
      </w:tr>
      <w:tr w:rsidR="009E55FF" w:rsidRPr="009556B6" w:rsidTr="00C1313A">
        <w:tc>
          <w:tcPr>
            <w:tcW w:w="3435" w:type="dxa"/>
            <w:shd w:val="clear" w:color="auto" w:fill="auto"/>
            <w:vAlign w:val="bottom"/>
          </w:tcPr>
          <w:p w:rsidR="009E55FF" w:rsidRPr="009556B6" w:rsidRDefault="009E55FF" w:rsidP="00C1313A">
            <w:pPr>
              <w:pStyle w:val="SingleTxtGA"/>
              <w:spacing w:before="20" w:after="20" w:line="240" w:lineRule="exact"/>
              <w:ind w:left="57" w:right="0"/>
              <w:jc w:val="left"/>
              <w:rPr>
                <w:rFonts w:hint="cs"/>
                <w:sz w:val="26"/>
                <w:szCs w:val="26"/>
                <w:rtl/>
              </w:rPr>
            </w:pPr>
            <w:r w:rsidRPr="009556B6">
              <w:rPr>
                <w:sz w:val="26"/>
                <w:szCs w:val="26"/>
                <w:rtl/>
              </w:rPr>
              <w:t>التنمية البشرية والاجتماعية</w:t>
            </w:r>
            <w:r w:rsidRPr="009556B6">
              <w:rPr>
                <w:rFonts w:hint="cs"/>
                <w:sz w:val="26"/>
                <w:szCs w:val="26"/>
                <w:rtl/>
              </w:rPr>
              <w:t>:</w:t>
            </w:r>
          </w:p>
        </w:tc>
        <w:tc>
          <w:tcPr>
            <w:tcW w:w="1946" w:type="dxa"/>
            <w:shd w:val="clear" w:color="auto" w:fill="auto"/>
            <w:vAlign w:val="bottom"/>
          </w:tcPr>
          <w:p w:rsidR="009E55FF" w:rsidRPr="009556B6" w:rsidRDefault="009E55FF" w:rsidP="00C1313A">
            <w:pPr>
              <w:pStyle w:val="SingleTxtGA"/>
              <w:spacing w:before="20" w:after="20" w:line="240" w:lineRule="exact"/>
              <w:ind w:left="57" w:right="0"/>
              <w:jc w:val="left"/>
              <w:rPr>
                <w:rFonts w:hint="cs"/>
                <w:sz w:val="26"/>
                <w:szCs w:val="26"/>
                <w:rtl/>
              </w:rPr>
            </w:pPr>
            <w:r w:rsidRPr="009556B6">
              <w:rPr>
                <w:rFonts w:hint="cs"/>
                <w:sz w:val="26"/>
                <w:szCs w:val="26"/>
                <w:rtl/>
              </w:rPr>
              <w:t>-</w:t>
            </w:r>
          </w:p>
        </w:tc>
        <w:tc>
          <w:tcPr>
            <w:tcW w:w="1875" w:type="dxa"/>
            <w:shd w:val="clear" w:color="auto" w:fill="auto"/>
            <w:vAlign w:val="bottom"/>
          </w:tcPr>
          <w:p w:rsidR="009E55FF" w:rsidRPr="009556B6" w:rsidRDefault="009E55FF" w:rsidP="00C1313A">
            <w:pPr>
              <w:pStyle w:val="SingleTxtGA"/>
              <w:spacing w:before="20" w:after="20" w:line="240" w:lineRule="exact"/>
              <w:ind w:left="57" w:right="0"/>
              <w:jc w:val="left"/>
              <w:rPr>
                <w:rFonts w:hint="cs"/>
                <w:sz w:val="26"/>
                <w:szCs w:val="26"/>
                <w:rtl/>
              </w:rPr>
            </w:pPr>
            <w:r w:rsidRPr="009556B6">
              <w:rPr>
                <w:rFonts w:hint="cs"/>
                <w:sz w:val="26"/>
                <w:szCs w:val="26"/>
                <w:rtl/>
              </w:rPr>
              <w:t>-</w:t>
            </w:r>
          </w:p>
        </w:tc>
      </w:tr>
      <w:tr w:rsidR="009E55FF" w:rsidRPr="009556B6" w:rsidTr="00C1313A">
        <w:tc>
          <w:tcPr>
            <w:tcW w:w="3435" w:type="dxa"/>
            <w:shd w:val="clear" w:color="auto" w:fill="auto"/>
            <w:vAlign w:val="bottom"/>
          </w:tcPr>
          <w:p w:rsidR="009E55FF" w:rsidRPr="009556B6" w:rsidRDefault="009E55FF" w:rsidP="00D20C17">
            <w:pPr>
              <w:pStyle w:val="SingleTxtGA"/>
              <w:spacing w:before="20" w:after="20" w:line="240" w:lineRule="exact"/>
              <w:ind w:left="57" w:right="0" w:firstLine="607"/>
              <w:jc w:val="left"/>
              <w:rPr>
                <w:rFonts w:hint="cs"/>
                <w:sz w:val="26"/>
                <w:szCs w:val="26"/>
                <w:rtl/>
              </w:rPr>
            </w:pPr>
            <w:r w:rsidRPr="009556B6">
              <w:rPr>
                <w:sz w:val="26"/>
                <w:szCs w:val="26"/>
                <w:rtl/>
              </w:rPr>
              <w:t>التعليم</w:t>
            </w:r>
          </w:p>
        </w:tc>
        <w:tc>
          <w:tcPr>
            <w:tcW w:w="1946" w:type="dxa"/>
            <w:shd w:val="clear" w:color="auto" w:fill="auto"/>
            <w:vAlign w:val="bottom"/>
          </w:tcPr>
          <w:p w:rsidR="009E55FF" w:rsidRPr="009556B6" w:rsidRDefault="009E55FF" w:rsidP="00C1313A">
            <w:pPr>
              <w:pStyle w:val="SingleTxtGA"/>
              <w:spacing w:before="20" w:after="20" w:line="240" w:lineRule="exact"/>
              <w:ind w:left="57" w:right="0"/>
              <w:jc w:val="left"/>
              <w:rPr>
                <w:rFonts w:hint="cs"/>
                <w:sz w:val="26"/>
                <w:szCs w:val="26"/>
                <w:rtl/>
              </w:rPr>
            </w:pPr>
            <w:r w:rsidRPr="009556B6">
              <w:rPr>
                <w:rFonts w:hint="cs"/>
                <w:sz w:val="26"/>
                <w:szCs w:val="26"/>
                <w:rtl/>
              </w:rPr>
              <w:t>32351.9</w:t>
            </w:r>
          </w:p>
        </w:tc>
        <w:tc>
          <w:tcPr>
            <w:tcW w:w="1875" w:type="dxa"/>
            <w:shd w:val="clear" w:color="auto" w:fill="auto"/>
            <w:vAlign w:val="bottom"/>
          </w:tcPr>
          <w:p w:rsidR="009E55FF" w:rsidRPr="009556B6" w:rsidRDefault="009E55FF" w:rsidP="00C1313A">
            <w:pPr>
              <w:pStyle w:val="SingleTxtGA"/>
              <w:spacing w:before="20" w:after="20" w:line="240" w:lineRule="exact"/>
              <w:ind w:left="57" w:right="0"/>
              <w:jc w:val="left"/>
              <w:rPr>
                <w:rFonts w:hint="cs"/>
                <w:sz w:val="26"/>
                <w:szCs w:val="26"/>
                <w:rtl/>
              </w:rPr>
            </w:pPr>
            <w:r w:rsidRPr="009556B6">
              <w:rPr>
                <w:rFonts w:hint="cs"/>
                <w:sz w:val="26"/>
                <w:szCs w:val="26"/>
                <w:rtl/>
              </w:rPr>
              <w:t>7.2</w:t>
            </w:r>
          </w:p>
        </w:tc>
      </w:tr>
      <w:tr w:rsidR="009E55FF" w:rsidRPr="009556B6" w:rsidTr="00C1313A">
        <w:tc>
          <w:tcPr>
            <w:tcW w:w="3435" w:type="dxa"/>
            <w:shd w:val="clear" w:color="auto" w:fill="auto"/>
            <w:vAlign w:val="bottom"/>
          </w:tcPr>
          <w:p w:rsidR="009E55FF" w:rsidRPr="009556B6" w:rsidRDefault="009E55FF" w:rsidP="00D20C17">
            <w:pPr>
              <w:pStyle w:val="SingleTxtGA"/>
              <w:spacing w:before="20" w:after="20" w:line="240" w:lineRule="exact"/>
              <w:ind w:left="57" w:right="0" w:firstLine="607"/>
              <w:jc w:val="left"/>
              <w:rPr>
                <w:rFonts w:hint="cs"/>
                <w:sz w:val="26"/>
                <w:szCs w:val="26"/>
                <w:rtl/>
              </w:rPr>
            </w:pPr>
            <w:r w:rsidRPr="009556B6">
              <w:rPr>
                <w:sz w:val="26"/>
                <w:szCs w:val="26"/>
                <w:rtl/>
              </w:rPr>
              <w:t>الصحة</w:t>
            </w:r>
          </w:p>
        </w:tc>
        <w:tc>
          <w:tcPr>
            <w:tcW w:w="1946" w:type="dxa"/>
            <w:shd w:val="clear" w:color="auto" w:fill="auto"/>
            <w:vAlign w:val="bottom"/>
          </w:tcPr>
          <w:p w:rsidR="009E55FF" w:rsidRPr="009556B6" w:rsidRDefault="009E55FF" w:rsidP="00C1313A">
            <w:pPr>
              <w:pStyle w:val="SingleTxtGA"/>
              <w:spacing w:before="20" w:after="20" w:line="240" w:lineRule="exact"/>
              <w:ind w:left="57" w:right="0"/>
              <w:jc w:val="left"/>
              <w:rPr>
                <w:rFonts w:hint="cs"/>
                <w:sz w:val="26"/>
                <w:szCs w:val="26"/>
                <w:rtl/>
              </w:rPr>
            </w:pPr>
            <w:r w:rsidRPr="009556B6">
              <w:rPr>
                <w:rFonts w:hint="cs"/>
                <w:sz w:val="26"/>
                <w:szCs w:val="26"/>
                <w:rtl/>
              </w:rPr>
              <w:t>17331.4</w:t>
            </w:r>
          </w:p>
        </w:tc>
        <w:tc>
          <w:tcPr>
            <w:tcW w:w="1875" w:type="dxa"/>
            <w:shd w:val="clear" w:color="auto" w:fill="auto"/>
            <w:vAlign w:val="bottom"/>
          </w:tcPr>
          <w:p w:rsidR="009E55FF" w:rsidRPr="009556B6" w:rsidRDefault="009E55FF" w:rsidP="00C1313A">
            <w:pPr>
              <w:pStyle w:val="SingleTxtGA"/>
              <w:spacing w:before="20" w:after="20" w:line="240" w:lineRule="exact"/>
              <w:ind w:left="57" w:right="0"/>
              <w:jc w:val="left"/>
              <w:rPr>
                <w:rFonts w:hint="cs"/>
                <w:sz w:val="26"/>
                <w:szCs w:val="26"/>
                <w:rtl/>
              </w:rPr>
            </w:pPr>
            <w:r w:rsidRPr="009556B6">
              <w:rPr>
                <w:rFonts w:hint="cs"/>
                <w:sz w:val="26"/>
                <w:szCs w:val="26"/>
                <w:rtl/>
              </w:rPr>
              <w:t>3.9</w:t>
            </w:r>
          </w:p>
        </w:tc>
      </w:tr>
      <w:tr w:rsidR="009E55FF" w:rsidRPr="009556B6" w:rsidTr="00C1313A">
        <w:tc>
          <w:tcPr>
            <w:tcW w:w="3435" w:type="dxa"/>
            <w:tcBorders>
              <w:bottom w:val="single" w:sz="4" w:space="0" w:color="auto"/>
            </w:tcBorders>
            <w:shd w:val="clear" w:color="auto" w:fill="auto"/>
            <w:vAlign w:val="bottom"/>
          </w:tcPr>
          <w:p w:rsidR="009E55FF" w:rsidRPr="009556B6" w:rsidRDefault="009E55FF" w:rsidP="00D20C17">
            <w:pPr>
              <w:pStyle w:val="SingleTxtGA"/>
              <w:spacing w:before="20" w:after="20" w:line="240" w:lineRule="exact"/>
              <w:ind w:left="57" w:right="0" w:firstLine="607"/>
              <w:jc w:val="left"/>
              <w:rPr>
                <w:rFonts w:hint="cs"/>
                <w:sz w:val="26"/>
                <w:szCs w:val="26"/>
                <w:rtl/>
              </w:rPr>
            </w:pPr>
            <w:r w:rsidRPr="009556B6">
              <w:rPr>
                <w:sz w:val="26"/>
                <w:szCs w:val="26"/>
                <w:rtl/>
              </w:rPr>
              <w:t>خدمات أخرى</w:t>
            </w:r>
          </w:p>
        </w:tc>
        <w:tc>
          <w:tcPr>
            <w:tcW w:w="1946" w:type="dxa"/>
            <w:tcBorders>
              <w:bottom w:val="single" w:sz="4" w:space="0" w:color="auto"/>
            </w:tcBorders>
            <w:shd w:val="clear" w:color="auto" w:fill="auto"/>
            <w:vAlign w:val="bottom"/>
          </w:tcPr>
          <w:p w:rsidR="009E55FF" w:rsidRPr="009556B6" w:rsidRDefault="009E55FF" w:rsidP="00C1313A">
            <w:pPr>
              <w:pStyle w:val="SingleTxtGA"/>
              <w:spacing w:before="20" w:after="20" w:line="240" w:lineRule="exact"/>
              <w:ind w:left="57" w:right="0"/>
              <w:jc w:val="left"/>
              <w:rPr>
                <w:rFonts w:hint="cs"/>
                <w:sz w:val="26"/>
                <w:szCs w:val="26"/>
                <w:rtl/>
              </w:rPr>
            </w:pPr>
            <w:r w:rsidRPr="009556B6">
              <w:rPr>
                <w:rFonts w:hint="cs"/>
                <w:sz w:val="26"/>
                <w:szCs w:val="26"/>
                <w:rtl/>
              </w:rPr>
              <w:t>15596.9</w:t>
            </w:r>
          </w:p>
        </w:tc>
        <w:tc>
          <w:tcPr>
            <w:tcW w:w="1875" w:type="dxa"/>
            <w:tcBorders>
              <w:bottom w:val="single" w:sz="4" w:space="0" w:color="auto"/>
            </w:tcBorders>
            <w:shd w:val="clear" w:color="auto" w:fill="auto"/>
            <w:vAlign w:val="bottom"/>
          </w:tcPr>
          <w:p w:rsidR="009E55FF" w:rsidRPr="009556B6" w:rsidRDefault="009E55FF" w:rsidP="00C1313A">
            <w:pPr>
              <w:pStyle w:val="SingleTxtGA"/>
              <w:spacing w:before="20" w:after="20" w:line="240" w:lineRule="exact"/>
              <w:ind w:left="57" w:right="0"/>
              <w:jc w:val="left"/>
              <w:rPr>
                <w:rFonts w:hint="cs"/>
                <w:sz w:val="26"/>
                <w:szCs w:val="26"/>
                <w:rtl/>
              </w:rPr>
            </w:pPr>
            <w:r w:rsidRPr="009556B6">
              <w:rPr>
                <w:rFonts w:hint="cs"/>
                <w:sz w:val="26"/>
                <w:szCs w:val="26"/>
                <w:rtl/>
              </w:rPr>
              <w:t>3.4</w:t>
            </w:r>
          </w:p>
        </w:tc>
      </w:tr>
      <w:tr w:rsidR="009E55FF" w:rsidRPr="009556B6" w:rsidTr="00C1313A">
        <w:tc>
          <w:tcPr>
            <w:tcW w:w="3435" w:type="dxa"/>
            <w:tcBorders>
              <w:top w:val="single" w:sz="4" w:space="0" w:color="auto"/>
              <w:bottom w:val="single" w:sz="12" w:space="0" w:color="auto"/>
            </w:tcBorders>
            <w:shd w:val="clear" w:color="auto" w:fill="auto"/>
            <w:vAlign w:val="bottom"/>
          </w:tcPr>
          <w:p w:rsidR="009E55FF" w:rsidRPr="009556B6" w:rsidRDefault="00BE604D" w:rsidP="00BE604D">
            <w:pPr>
              <w:pStyle w:val="SingleTxtGA"/>
              <w:tabs>
                <w:tab w:val="left" w:pos="663"/>
              </w:tabs>
              <w:spacing w:before="20" w:after="20" w:line="240" w:lineRule="exact"/>
              <w:ind w:left="57" w:right="0"/>
              <w:jc w:val="both"/>
              <w:rPr>
                <w:rFonts w:hint="cs"/>
                <w:b/>
                <w:bCs/>
                <w:sz w:val="26"/>
                <w:szCs w:val="26"/>
                <w:rtl/>
              </w:rPr>
            </w:pPr>
            <w:r>
              <w:rPr>
                <w:rFonts w:hint="cs"/>
                <w:b/>
                <w:bCs/>
                <w:sz w:val="26"/>
                <w:szCs w:val="26"/>
                <w:rtl/>
              </w:rPr>
              <w:tab/>
            </w:r>
            <w:r w:rsidR="009E55FF" w:rsidRPr="009556B6">
              <w:rPr>
                <w:b/>
                <w:bCs/>
                <w:sz w:val="26"/>
                <w:szCs w:val="26"/>
                <w:rtl/>
              </w:rPr>
              <w:t>جملة قطاعات الخدمات الاجتماعية</w:t>
            </w:r>
          </w:p>
        </w:tc>
        <w:tc>
          <w:tcPr>
            <w:tcW w:w="1946"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20" w:line="240" w:lineRule="exact"/>
              <w:ind w:left="57" w:right="0"/>
              <w:jc w:val="left"/>
              <w:rPr>
                <w:rFonts w:hint="cs"/>
                <w:b/>
                <w:bCs/>
                <w:sz w:val="26"/>
                <w:szCs w:val="26"/>
                <w:rtl/>
              </w:rPr>
            </w:pPr>
            <w:r w:rsidRPr="009556B6">
              <w:rPr>
                <w:rFonts w:hint="cs"/>
                <w:b/>
                <w:bCs/>
                <w:sz w:val="26"/>
                <w:szCs w:val="26"/>
                <w:rtl/>
              </w:rPr>
              <w:t>140192.8</w:t>
            </w:r>
          </w:p>
        </w:tc>
        <w:tc>
          <w:tcPr>
            <w:tcW w:w="187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20" w:line="240" w:lineRule="exact"/>
              <w:ind w:left="57" w:right="0"/>
              <w:jc w:val="left"/>
              <w:rPr>
                <w:rFonts w:hint="cs"/>
                <w:b/>
                <w:bCs/>
                <w:sz w:val="26"/>
                <w:szCs w:val="26"/>
                <w:rtl/>
              </w:rPr>
            </w:pPr>
            <w:r w:rsidRPr="009556B6">
              <w:rPr>
                <w:rFonts w:hint="cs"/>
                <w:b/>
                <w:bCs/>
                <w:sz w:val="26"/>
                <w:szCs w:val="26"/>
                <w:rtl/>
              </w:rPr>
              <w:t>31.2</w:t>
            </w:r>
          </w:p>
        </w:tc>
      </w:tr>
    </w:tbl>
    <w:p w:rsidR="009E55FF" w:rsidRPr="00A7515B" w:rsidRDefault="00893F9E" w:rsidP="00BE604D">
      <w:pPr>
        <w:pStyle w:val="H23GA"/>
        <w:spacing w:before="180" w:after="0" w:line="340" w:lineRule="exact"/>
        <w:rPr>
          <w:b w:val="0"/>
          <w:bCs w:val="0"/>
          <w:rtl/>
        </w:rPr>
      </w:pPr>
      <w:r>
        <w:rPr>
          <w:rFonts w:hint="cs"/>
          <w:sz w:val="30"/>
          <w:rtl/>
        </w:rPr>
        <w:tab/>
      </w:r>
      <w:r>
        <w:rPr>
          <w:rFonts w:hint="cs"/>
          <w:sz w:val="30"/>
          <w:rtl/>
        </w:rPr>
        <w:tab/>
      </w:r>
      <w:r w:rsidR="009E55FF" w:rsidRPr="00893F9E">
        <w:rPr>
          <w:sz w:val="30"/>
          <w:rtl/>
        </w:rPr>
        <w:t>الاستخد</w:t>
      </w:r>
      <w:r w:rsidR="009E55FF" w:rsidRPr="00893F9E">
        <w:rPr>
          <w:rFonts w:hint="cs"/>
          <w:sz w:val="30"/>
          <w:rtl/>
        </w:rPr>
        <w:t>ا</w:t>
      </w:r>
      <w:r w:rsidR="009E55FF" w:rsidRPr="00893F9E">
        <w:rPr>
          <w:sz w:val="30"/>
          <w:rtl/>
        </w:rPr>
        <w:t>مات الاستثمارية</w:t>
      </w:r>
      <w:r w:rsidR="009E55FF" w:rsidRPr="00893F9E">
        <w:rPr>
          <w:rFonts w:hint="cs"/>
          <w:sz w:val="30"/>
          <w:rtl/>
        </w:rPr>
        <w:t xml:space="preserve"> للعام الأول من</w:t>
      </w:r>
      <w:r w:rsidR="009E55FF" w:rsidRPr="00893F9E">
        <w:rPr>
          <w:sz w:val="30"/>
          <w:rtl/>
        </w:rPr>
        <w:t xml:space="preserve"> </w:t>
      </w:r>
      <w:r w:rsidR="009E55FF" w:rsidRPr="00893F9E">
        <w:rPr>
          <w:rFonts w:hint="cs"/>
          <w:sz w:val="30"/>
          <w:rtl/>
        </w:rPr>
        <w:t>ا</w:t>
      </w:r>
      <w:r w:rsidR="009E55FF" w:rsidRPr="00893F9E">
        <w:rPr>
          <w:sz w:val="30"/>
          <w:rtl/>
        </w:rPr>
        <w:t xml:space="preserve">لخطة </w:t>
      </w:r>
      <w:r w:rsidR="009E55FF" w:rsidRPr="00893F9E">
        <w:rPr>
          <w:rFonts w:hint="cs"/>
          <w:sz w:val="30"/>
          <w:rtl/>
        </w:rPr>
        <w:t>الخمسيّة</w:t>
      </w:r>
      <w:r w:rsidR="009E55FF" w:rsidRPr="00893F9E">
        <w:rPr>
          <w:sz w:val="30"/>
          <w:rtl/>
        </w:rPr>
        <w:t xml:space="preserve"> (2002/2003) طبقاً للقانون رقم 8</w:t>
      </w:r>
      <w:r w:rsidR="009E55FF" w:rsidRPr="00893F9E">
        <w:rPr>
          <w:rFonts w:hint="cs"/>
          <w:sz w:val="30"/>
          <w:rtl/>
        </w:rPr>
        <w:t>6</w:t>
      </w:r>
      <w:r w:rsidR="009E55FF" w:rsidRPr="00893F9E">
        <w:rPr>
          <w:sz w:val="30"/>
          <w:rtl/>
        </w:rPr>
        <w:t xml:space="preserve"> لسنة 2002</w:t>
      </w:r>
    </w:p>
    <w:p w:rsidR="009E55FF" w:rsidRPr="009139E1" w:rsidRDefault="009E55FF" w:rsidP="00BE604D">
      <w:pPr>
        <w:pStyle w:val="SingleTxtGA"/>
        <w:spacing w:after="100" w:line="340" w:lineRule="exact"/>
        <w:rPr>
          <w:rFonts w:hint="cs"/>
          <w:i/>
          <w:iCs/>
          <w:rtl/>
        </w:rPr>
      </w:pPr>
      <w:r>
        <w:rPr>
          <w:rFonts w:hint="cs"/>
          <w:i/>
          <w:iCs/>
          <w:rtl/>
        </w:rPr>
        <w:t>(</w:t>
      </w:r>
      <w:r w:rsidRPr="009139E1">
        <w:rPr>
          <w:i/>
          <w:iCs/>
          <w:rtl/>
        </w:rPr>
        <w:t>مليون جم</w:t>
      </w:r>
      <w:r>
        <w:rPr>
          <w:rFonts w:hint="cs"/>
          <w:i/>
          <w:iCs/>
          <w:rtl/>
        </w:rPr>
        <w:t>)</w:t>
      </w:r>
    </w:p>
    <w:tbl>
      <w:tblPr>
        <w:bidiVisual/>
        <w:tblW w:w="7256" w:type="dxa"/>
        <w:tblInd w:w="1247" w:type="dxa"/>
        <w:tblLayout w:type="fixed"/>
        <w:tblCellMar>
          <w:left w:w="0" w:type="dxa"/>
          <w:right w:w="0" w:type="dxa"/>
        </w:tblCellMar>
        <w:tblLook w:val="01E0" w:firstRow="1" w:lastRow="1" w:firstColumn="1" w:lastColumn="1" w:noHBand="0" w:noVBand="0"/>
      </w:tblPr>
      <w:tblGrid>
        <w:gridCol w:w="3435"/>
        <w:gridCol w:w="1946"/>
        <w:gridCol w:w="1875"/>
      </w:tblGrid>
      <w:tr w:rsidR="009E55FF" w:rsidRPr="009556B6" w:rsidTr="00C1313A">
        <w:tc>
          <w:tcPr>
            <w:tcW w:w="343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20" w:line="260" w:lineRule="exact"/>
              <w:ind w:left="57" w:right="0"/>
              <w:jc w:val="left"/>
              <w:rPr>
                <w:rFonts w:hint="cs"/>
                <w:i/>
                <w:iCs/>
                <w:sz w:val="26"/>
                <w:szCs w:val="26"/>
                <w:rtl/>
              </w:rPr>
            </w:pPr>
            <w:r w:rsidRPr="009556B6">
              <w:rPr>
                <w:i/>
                <w:iCs/>
                <w:sz w:val="26"/>
                <w:szCs w:val="26"/>
                <w:rtl/>
              </w:rPr>
              <w:t>قطاعات الخدمات الاجتماعية</w:t>
            </w:r>
          </w:p>
        </w:tc>
        <w:tc>
          <w:tcPr>
            <w:tcW w:w="1946"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20" w:line="260" w:lineRule="exact"/>
              <w:ind w:left="57" w:right="0"/>
              <w:jc w:val="left"/>
              <w:rPr>
                <w:rFonts w:hint="cs"/>
                <w:i/>
                <w:iCs/>
                <w:sz w:val="26"/>
                <w:szCs w:val="26"/>
                <w:rtl/>
              </w:rPr>
            </w:pPr>
            <w:r w:rsidRPr="009556B6">
              <w:rPr>
                <w:i/>
                <w:iCs/>
                <w:sz w:val="26"/>
                <w:szCs w:val="26"/>
                <w:rtl/>
              </w:rPr>
              <w:t>الإجمال</w:t>
            </w:r>
            <w:r w:rsidRPr="009556B6">
              <w:rPr>
                <w:rFonts w:hint="cs"/>
                <w:i/>
                <w:iCs/>
                <w:sz w:val="26"/>
                <w:szCs w:val="26"/>
                <w:rtl/>
              </w:rPr>
              <w:t>ي</w:t>
            </w:r>
          </w:p>
        </w:tc>
        <w:tc>
          <w:tcPr>
            <w:tcW w:w="187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20" w:line="260" w:lineRule="exact"/>
              <w:ind w:left="57" w:right="0"/>
              <w:jc w:val="left"/>
              <w:rPr>
                <w:rFonts w:hint="cs"/>
                <w:i/>
                <w:iCs/>
                <w:sz w:val="26"/>
                <w:szCs w:val="26"/>
                <w:rtl/>
              </w:rPr>
            </w:pPr>
            <w:r w:rsidRPr="009556B6">
              <w:rPr>
                <w:i/>
                <w:iCs/>
                <w:sz w:val="26"/>
                <w:szCs w:val="26"/>
                <w:rtl/>
              </w:rPr>
              <w:t>الهيكل النسب</w:t>
            </w:r>
            <w:r w:rsidRPr="009556B6">
              <w:rPr>
                <w:rFonts w:hint="cs"/>
                <w:i/>
                <w:iCs/>
                <w:sz w:val="26"/>
                <w:szCs w:val="26"/>
                <w:rtl/>
              </w:rPr>
              <w:t>ي (في المائة)</w:t>
            </w:r>
          </w:p>
        </w:tc>
      </w:tr>
      <w:tr w:rsidR="009E55FF" w:rsidRPr="009556B6" w:rsidTr="00C1313A">
        <w:tc>
          <w:tcPr>
            <w:tcW w:w="3435" w:type="dxa"/>
            <w:tcBorders>
              <w:top w:val="single" w:sz="12" w:space="0" w:color="auto"/>
            </w:tcBorders>
            <w:shd w:val="clear" w:color="auto" w:fill="auto"/>
            <w:vAlign w:val="bottom"/>
          </w:tcPr>
          <w:p w:rsidR="009E55FF" w:rsidRPr="009556B6" w:rsidRDefault="009E55FF" w:rsidP="00C1313A">
            <w:pPr>
              <w:pStyle w:val="SingleTxtGA"/>
              <w:spacing w:before="20" w:after="20" w:line="260" w:lineRule="exact"/>
              <w:ind w:left="57" w:right="0"/>
              <w:jc w:val="left"/>
              <w:rPr>
                <w:rFonts w:hint="cs"/>
                <w:sz w:val="26"/>
                <w:szCs w:val="26"/>
                <w:rtl/>
              </w:rPr>
            </w:pPr>
            <w:r w:rsidRPr="009556B6">
              <w:rPr>
                <w:sz w:val="26"/>
                <w:szCs w:val="26"/>
                <w:rtl/>
              </w:rPr>
              <w:t>الإسكان</w:t>
            </w:r>
          </w:p>
        </w:tc>
        <w:tc>
          <w:tcPr>
            <w:tcW w:w="1946" w:type="dxa"/>
            <w:tcBorders>
              <w:top w:val="single" w:sz="12" w:space="0" w:color="auto"/>
            </w:tcBorders>
            <w:shd w:val="clear" w:color="auto" w:fill="auto"/>
            <w:vAlign w:val="bottom"/>
          </w:tcPr>
          <w:p w:rsidR="009E55FF" w:rsidRPr="009556B6" w:rsidRDefault="009E55FF" w:rsidP="00C1313A">
            <w:pPr>
              <w:pStyle w:val="SingleTxtGA"/>
              <w:spacing w:before="20" w:after="20" w:line="260" w:lineRule="exact"/>
              <w:ind w:left="57" w:right="0"/>
              <w:jc w:val="left"/>
              <w:rPr>
                <w:rFonts w:hint="cs"/>
                <w:sz w:val="26"/>
                <w:szCs w:val="26"/>
                <w:rtl/>
              </w:rPr>
            </w:pPr>
            <w:r w:rsidRPr="009556B6">
              <w:rPr>
                <w:rFonts w:hint="cs"/>
                <w:sz w:val="26"/>
                <w:szCs w:val="26"/>
                <w:rtl/>
              </w:rPr>
              <w:t>8623.5</w:t>
            </w:r>
          </w:p>
        </w:tc>
        <w:tc>
          <w:tcPr>
            <w:tcW w:w="1875" w:type="dxa"/>
            <w:tcBorders>
              <w:top w:val="single" w:sz="12" w:space="0" w:color="auto"/>
            </w:tcBorders>
            <w:shd w:val="clear" w:color="auto" w:fill="auto"/>
            <w:vAlign w:val="bottom"/>
          </w:tcPr>
          <w:p w:rsidR="009E55FF" w:rsidRPr="009556B6" w:rsidRDefault="009E55FF" w:rsidP="00C1313A">
            <w:pPr>
              <w:pStyle w:val="SingleTxtGA"/>
              <w:spacing w:before="20" w:after="20" w:line="260" w:lineRule="exact"/>
              <w:ind w:left="57" w:right="0"/>
              <w:jc w:val="left"/>
              <w:rPr>
                <w:rFonts w:hint="cs"/>
                <w:sz w:val="26"/>
                <w:szCs w:val="26"/>
                <w:rtl/>
              </w:rPr>
            </w:pPr>
            <w:r w:rsidRPr="009556B6">
              <w:rPr>
                <w:rFonts w:hint="cs"/>
                <w:sz w:val="26"/>
                <w:szCs w:val="26"/>
                <w:rtl/>
              </w:rPr>
              <w:t>11.6</w:t>
            </w:r>
          </w:p>
        </w:tc>
      </w:tr>
      <w:tr w:rsidR="009E55FF" w:rsidRPr="009556B6" w:rsidTr="00C1313A">
        <w:tc>
          <w:tcPr>
            <w:tcW w:w="3435" w:type="dxa"/>
            <w:shd w:val="clear" w:color="auto" w:fill="auto"/>
            <w:vAlign w:val="bottom"/>
          </w:tcPr>
          <w:p w:rsidR="009E55FF" w:rsidRPr="009556B6" w:rsidRDefault="009E55FF" w:rsidP="00C1313A">
            <w:pPr>
              <w:pStyle w:val="SingleTxtGA"/>
              <w:spacing w:before="20" w:after="20" w:line="260" w:lineRule="exact"/>
              <w:ind w:left="57" w:right="0"/>
              <w:jc w:val="left"/>
              <w:rPr>
                <w:rFonts w:hint="cs"/>
                <w:sz w:val="26"/>
                <w:szCs w:val="26"/>
                <w:rtl/>
              </w:rPr>
            </w:pPr>
            <w:r w:rsidRPr="009556B6">
              <w:rPr>
                <w:sz w:val="26"/>
                <w:szCs w:val="26"/>
                <w:rtl/>
              </w:rPr>
              <w:t>المرافق</w:t>
            </w:r>
          </w:p>
        </w:tc>
        <w:tc>
          <w:tcPr>
            <w:tcW w:w="1946" w:type="dxa"/>
            <w:shd w:val="clear" w:color="auto" w:fill="auto"/>
            <w:vAlign w:val="bottom"/>
          </w:tcPr>
          <w:p w:rsidR="009E55FF" w:rsidRPr="009556B6" w:rsidRDefault="009E55FF" w:rsidP="00C1313A">
            <w:pPr>
              <w:pStyle w:val="SingleTxtGA"/>
              <w:spacing w:before="20" w:after="20" w:line="260" w:lineRule="exact"/>
              <w:ind w:left="57" w:right="0"/>
              <w:jc w:val="left"/>
              <w:rPr>
                <w:rFonts w:hint="cs"/>
                <w:sz w:val="26"/>
                <w:szCs w:val="26"/>
                <w:rtl/>
              </w:rPr>
            </w:pPr>
            <w:r w:rsidRPr="009556B6">
              <w:rPr>
                <w:rFonts w:hint="cs"/>
                <w:sz w:val="26"/>
                <w:szCs w:val="26"/>
                <w:rtl/>
              </w:rPr>
              <w:t>6347.0</w:t>
            </w:r>
          </w:p>
        </w:tc>
        <w:tc>
          <w:tcPr>
            <w:tcW w:w="1875" w:type="dxa"/>
            <w:shd w:val="clear" w:color="auto" w:fill="auto"/>
            <w:vAlign w:val="bottom"/>
          </w:tcPr>
          <w:p w:rsidR="009E55FF" w:rsidRPr="009556B6" w:rsidRDefault="009E55FF" w:rsidP="00C1313A">
            <w:pPr>
              <w:pStyle w:val="SingleTxtGA"/>
              <w:spacing w:before="20" w:after="20" w:line="260" w:lineRule="exact"/>
              <w:ind w:left="57" w:right="0"/>
              <w:jc w:val="left"/>
              <w:rPr>
                <w:rFonts w:hint="cs"/>
                <w:sz w:val="26"/>
                <w:szCs w:val="26"/>
                <w:rtl/>
              </w:rPr>
            </w:pPr>
            <w:r w:rsidRPr="009556B6">
              <w:rPr>
                <w:rFonts w:hint="cs"/>
                <w:sz w:val="26"/>
                <w:szCs w:val="26"/>
                <w:rtl/>
              </w:rPr>
              <w:t>8.4</w:t>
            </w:r>
          </w:p>
        </w:tc>
      </w:tr>
      <w:tr w:rsidR="009E55FF" w:rsidRPr="009556B6" w:rsidTr="00C1313A">
        <w:tc>
          <w:tcPr>
            <w:tcW w:w="3435" w:type="dxa"/>
            <w:shd w:val="clear" w:color="auto" w:fill="auto"/>
            <w:vAlign w:val="bottom"/>
          </w:tcPr>
          <w:p w:rsidR="009E55FF" w:rsidRPr="009556B6" w:rsidRDefault="009E55FF" w:rsidP="00C1313A">
            <w:pPr>
              <w:pStyle w:val="SingleTxtGA"/>
              <w:spacing w:before="20" w:after="20" w:line="260" w:lineRule="exact"/>
              <w:ind w:left="57" w:right="0"/>
              <w:jc w:val="left"/>
              <w:rPr>
                <w:rFonts w:hint="cs"/>
                <w:sz w:val="26"/>
                <w:szCs w:val="26"/>
                <w:rtl/>
              </w:rPr>
            </w:pPr>
            <w:r w:rsidRPr="009556B6">
              <w:rPr>
                <w:sz w:val="26"/>
                <w:szCs w:val="26"/>
                <w:rtl/>
              </w:rPr>
              <w:t>التنمية البشرية والاجتماعية</w:t>
            </w:r>
            <w:r w:rsidRPr="009556B6">
              <w:rPr>
                <w:rFonts w:hint="cs"/>
                <w:sz w:val="26"/>
                <w:szCs w:val="26"/>
                <w:rtl/>
              </w:rPr>
              <w:t>:</w:t>
            </w:r>
          </w:p>
        </w:tc>
        <w:tc>
          <w:tcPr>
            <w:tcW w:w="1946" w:type="dxa"/>
            <w:shd w:val="clear" w:color="auto" w:fill="auto"/>
            <w:vAlign w:val="bottom"/>
          </w:tcPr>
          <w:p w:rsidR="009E55FF" w:rsidRPr="009556B6" w:rsidRDefault="009E55FF" w:rsidP="00C1313A">
            <w:pPr>
              <w:pStyle w:val="SingleTxtGA"/>
              <w:spacing w:before="20" w:after="20" w:line="260" w:lineRule="exact"/>
              <w:ind w:left="57" w:right="0"/>
              <w:jc w:val="left"/>
              <w:rPr>
                <w:rFonts w:hint="cs"/>
                <w:sz w:val="26"/>
                <w:szCs w:val="26"/>
                <w:rtl/>
              </w:rPr>
            </w:pPr>
            <w:r w:rsidRPr="009556B6">
              <w:rPr>
                <w:rFonts w:hint="cs"/>
                <w:sz w:val="26"/>
                <w:szCs w:val="26"/>
                <w:rtl/>
              </w:rPr>
              <w:t>-</w:t>
            </w:r>
          </w:p>
        </w:tc>
        <w:tc>
          <w:tcPr>
            <w:tcW w:w="1875" w:type="dxa"/>
            <w:shd w:val="clear" w:color="auto" w:fill="auto"/>
            <w:vAlign w:val="bottom"/>
          </w:tcPr>
          <w:p w:rsidR="009E55FF" w:rsidRPr="009556B6" w:rsidRDefault="009E55FF" w:rsidP="00C1313A">
            <w:pPr>
              <w:pStyle w:val="SingleTxtGA"/>
              <w:spacing w:before="20" w:after="20" w:line="260" w:lineRule="exact"/>
              <w:ind w:left="57" w:right="0"/>
              <w:jc w:val="left"/>
              <w:rPr>
                <w:rFonts w:hint="cs"/>
                <w:sz w:val="26"/>
                <w:szCs w:val="26"/>
                <w:rtl/>
              </w:rPr>
            </w:pPr>
            <w:r w:rsidRPr="009556B6">
              <w:rPr>
                <w:rFonts w:hint="cs"/>
                <w:sz w:val="26"/>
                <w:szCs w:val="26"/>
                <w:rtl/>
              </w:rPr>
              <w:t>-</w:t>
            </w:r>
          </w:p>
        </w:tc>
      </w:tr>
      <w:tr w:rsidR="009E55FF" w:rsidRPr="009556B6" w:rsidTr="00C1313A">
        <w:tc>
          <w:tcPr>
            <w:tcW w:w="3435" w:type="dxa"/>
            <w:shd w:val="clear" w:color="auto" w:fill="auto"/>
            <w:vAlign w:val="bottom"/>
          </w:tcPr>
          <w:p w:rsidR="009E55FF" w:rsidRPr="009556B6" w:rsidRDefault="009E55FF" w:rsidP="00D20C17">
            <w:pPr>
              <w:pStyle w:val="SingleTxtGA"/>
              <w:spacing w:before="20" w:after="20" w:line="260" w:lineRule="exact"/>
              <w:ind w:left="57" w:right="0" w:firstLine="593"/>
              <w:jc w:val="left"/>
              <w:rPr>
                <w:rFonts w:hint="cs"/>
                <w:sz w:val="26"/>
                <w:szCs w:val="26"/>
                <w:rtl/>
              </w:rPr>
            </w:pPr>
            <w:r w:rsidRPr="009556B6">
              <w:rPr>
                <w:sz w:val="26"/>
                <w:szCs w:val="26"/>
                <w:rtl/>
              </w:rPr>
              <w:t>التعليم</w:t>
            </w:r>
          </w:p>
        </w:tc>
        <w:tc>
          <w:tcPr>
            <w:tcW w:w="1946" w:type="dxa"/>
            <w:shd w:val="clear" w:color="auto" w:fill="auto"/>
            <w:vAlign w:val="bottom"/>
          </w:tcPr>
          <w:p w:rsidR="009E55FF" w:rsidRPr="009556B6" w:rsidRDefault="009E55FF" w:rsidP="00C1313A">
            <w:pPr>
              <w:pStyle w:val="SingleTxtGA"/>
              <w:spacing w:before="20" w:after="20" w:line="260" w:lineRule="exact"/>
              <w:ind w:left="57" w:right="0"/>
              <w:jc w:val="left"/>
              <w:rPr>
                <w:rFonts w:hint="cs"/>
                <w:sz w:val="26"/>
                <w:szCs w:val="26"/>
                <w:rtl/>
              </w:rPr>
            </w:pPr>
            <w:r w:rsidRPr="009556B6">
              <w:rPr>
                <w:rFonts w:hint="cs"/>
                <w:sz w:val="26"/>
                <w:szCs w:val="26"/>
                <w:rtl/>
              </w:rPr>
              <w:t>4358.2</w:t>
            </w:r>
          </w:p>
        </w:tc>
        <w:tc>
          <w:tcPr>
            <w:tcW w:w="1875" w:type="dxa"/>
            <w:shd w:val="clear" w:color="auto" w:fill="auto"/>
            <w:vAlign w:val="bottom"/>
          </w:tcPr>
          <w:p w:rsidR="009E55FF" w:rsidRPr="009556B6" w:rsidRDefault="009E55FF" w:rsidP="00C1313A">
            <w:pPr>
              <w:pStyle w:val="SingleTxtGA"/>
              <w:spacing w:before="20" w:after="20" w:line="260" w:lineRule="exact"/>
              <w:ind w:left="57" w:right="0"/>
              <w:jc w:val="left"/>
              <w:rPr>
                <w:rFonts w:hint="cs"/>
                <w:sz w:val="26"/>
                <w:szCs w:val="26"/>
                <w:rtl/>
              </w:rPr>
            </w:pPr>
            <w:r w:rsidRPr="009556B6">
              <w:rPr>
                <w:rFonts w:hint="cs"/>
                <w:sz w:val="26"/>
                <w:szCs w:val="26"/>
                <w:rtl/>
              </w:rPr>
              <w:t>5.9</w:t>
            </w:r>
          </w:p>
        </w:tc>
      </w:tr>
      <w:tr w:rsidR="009E55FF" w:rsidRPr="009556B6" w:rsidTr="00C1313A">
        <w:tc>
          <w:tcPr>
            <w:tcW w:w="3435" w:type="dxa"/>
            <w:shd w:val="clear" w:color="auto" w:fill="auto"/>
            <w:vAlign w:val="bottom"/>
          </w:tcPr>
          <w:p w:rsidR="009E55FF" w:rsidRPr="009556B6" w:rsidRDefault="009E55FF" w:rsidP="00D20C17">
            <w:pPr>
              <w:pStyle w:val="SingleTxtGA"/>
              <w:spacing w:before="20" w:after="20" w:line="260" w:lineRule="exact"/>
              <w:ind w:left="57" w:right="0" w:firstLine="593"/>
              <w:jc w:val="left"/>
              <w:rPr>
                <w:rFonts w:hint="cs"/>
                <w:sz w:val="26"/>
                <w:szCs w:val="26"/>
                <w:rtl/>
              </w:rPr>
            </w:pPr>
            <w:r w:rsidRPr="009556B6">
              <w:rPr>
                <w:sz w:val="26"/>
                <w:szCs w:val="26"/>
                <w:rtl/>
              </w:rPr>
              <w:t>الصحة</w:t>
            </w:r>
          </w:p>
        </w:tc>
        <w:tc>
          <w:tcPr>
            <w:tcW w:w="1946" w:type="dxa"/>
            <w:shd w:val="clear" w:color="auto" w:fill="auto"/>
            <w:vAlign w:val="bottom"/>
          </w:tcPr>
          <w:p w:rsidR="009E55FF" w:rsidRPr="009556B6" w:rsidRDefault="009E55FF" w:rsidP="00C1313A">
            <w:pPr>
              <w:pStyle w:val="SingleTxtGA"/>
              <w:spacing w:before="20" w:after="20" w:line="260" w:lineRule="exact"/>
              <w:ind w:left="57" w:right="0"/>
              <w:jc w:val="left"/>
              <w:rPr>
                <w:rFonts w:hint="cs"/>
                <w:sz w:val="26"/>
                <w:szCs w:val="26"/>
                <w:rtl/>
              </w:rPr>
            </w:pPr>
            <w:r w:rsidRPr="009556B6">
              <w:rPr>
                <w:rFonts w:hint="cs"/>
                <w:sz w:val="26"/>
                <w:szCs w:val="26"/>
                <w:rtl/>
              </w:rPr>
              <w:t>2849.1</w:t>
            </w:r>
          </w:p>
        </w:tc>
        <w:tc>
          <w:tcPr>
            <w:tcW w:w="1875" w:type="dxa"/>
            <w:shd w:val="clear" w:color="auto" w:fill="auto"/>
            <w:vAlign w:val="bottom"/>
          </w:tcPr>
          <w:p w:rsidR="009E55FF" w:rsidRPr="009556B6" w:rsidRDefault="009E55FF" w:rsidP="00C1313A">
            <w:pPr>
              <w:pStyle w:val="SingleTxtGA"/>
              <w:spacing w:before="20" w:after="20" w:line="260" w:lineRule="exact"/>
              <w:ind w:left="57" w:right="0"/>
              <w:jc w:val="left"/>
              <w:rPr>
                <w:rFonts w:hint="cs"/>
                <w:sz w:val="26"/>
                <w:szCs w:val="26"/>
                <w:rtl/>
              </w:rPr>
            </w:pPr>
            <w:r w:rsidRPr="009556B6">
              <w:rPr>
                <w:rFonts w:hint="cs"/>
                <w:sz w:val="26"/>
                <w:szCs w:val="26"/>
                <w:rtl/>
              </w:rPr>
              <w:t>3.8</w:t>
            </w:r>
          </w:p>
        </w:tc>
      </w:tr>
      <w:tr w:rsidR="009E55FF" w:rsidRPr="009556B6" w:rsidTr="00C1313A">
        <w:tc>
          <w:tcPr>
            <w:tcW w:w="3435" w:type="dxa"/>
            <w:tcBorders>
              <w:bottom w:val="single" w:sz="4" w:space="0" w:color="auto"/>
            </w:tcBorders>
            <w:shd w:val="clear" w:color="auto" w:fill="auto"/>
            <w:vAlign w:val="bottom"/>
          </w:tcPr>
          <w:p w:rsidR="009E55FF" w:rsidRPr="009556B6" w:rsidRDefault="009E55FF" w:rsidP="00D20C17">
            <w:pPr>
              <w:pStyle w:val="SingleTxtGA"/>
              <w:spacing w:before="20" w:after="20" w:line="260" w:lineRule="exact"/>
              <w:ind w:left="57" w:right="0" w:firstLine="593"/>
              <w:jc w:val="left"/>
              <w:rPr>
                <w:rFonts w:hint="cs"/>
                <w:sz w:val="26"/>
                <w:szCs w:val="26"/>
                <w:rtl/>
              </w:rPr>
            </w:pPr>
            <w:r w:rsidRPr="009556B6">
              <w:rPr>
                <w:sz w:val="26"/>
                <w:szCs w:val="26"/>
                <w:rtl/>
              </w:rPr>
              <w:t>خدمات أخرى</w:t>
            </w:r>
          </w:p>
        </w:tc>
        <w:tc>
          <w:tcPr>
            <w:tcW w:w="1946" w:type="dxa"/>
            <w:tcBorders>
              <w:bottom w:val="single" w:sz="4" w:space="0" w:color="auto"/>
            </w:tcBorders>
            <w:shd w:val="clear" w:color="auto" w:fill="auto"/>
            <w:vAlign w:val="bottom"/>
          </w:tcPr>
          <w:p w:rsidR="009E55FF" w:rsidRPr="009556B6" w:rsidRDefault="009E55FF" w:rsidP="00C1313A">
            <w:pPr>
              <w:pStyle w:val="SingleTxtGA"/>
              <w:spacing w:before="20" w:after="20" w:line="260" w:lineRule="exact"/>
              <w:ind w:left="57" w:right="0"/>
              <w:jc w:val="left"/>
              <w:rPr>
                <w:rFonts w:hint="cs"/>
                <w:sz w:val="26"/>
                <w:szCs w:val="26"/>
                <w:rtl/>
              </w:rPr>
            </w:pPr>
            <w:r w:rsidRPr="009556B6">
              <w:rPr>
                <w:rFonts w:hint="cs"/>
                <w:sz w:val="26"/>
                <w:szCs w:val="26"/>
                <w:rtl/>
              </w:rPr>
              <w:t>3041.7</w:t>
            </w:r>
          </w:p>
        </w:tc>
        <w:tc>
          <w:tcPr>
            <w:tcW w:w="1875" w:type="dxa"/>
            <w:tcBorders>
              <w:bottom w:val="single" w:sz="4" w:space="0" w:color="auto"/>
            </w:tcBorders>
            <w:shd w:val="clear" w:color="auto" w:fill="auto"/>
            <w:vAlign w:val="bottom"/>
          </w:tcPr>
          <w:p w:rsidR="009E55FF" w:rsidRPr="009556B6" w:rsidRDefault="009E55FF" w:rsidP="00C1313A">
            <w:pPr>
              <w:pStyle w:val="SingleTxtGA"/>
              <w:spacing w:before="20" w:after="20" w:line="260" w:lineRule="exact"/>
              <w:ind w:left="57" w:right="0"/>
              <w:jc w:val="left"/>
              <w:rPr>
                <w:rFonts w:hint="cs"/>
                <w:sz w:val="26"/>
                <w:szCs w:val="26"/>
                <w:rtl/>
              </w:rPr>
            </w:pPr>
            <w:r w:rsidRPr="009556B6">
              <w:rPr>
                <w:rFonts w:hint="cs"/>
                <w:sz w:val="26"/>
                <w:szCs w:val="26"/>
                <w:rtl/>
              </w:rPr>
              <w:t>4.1</w:t>
            </w:r>
          </w:p>
        </w:tc>
      </w:tr>
      <w:tr w:rsidR="009E55FF" w:rsidRPr="009556B6" w:rsidTr="00C1313A">
        <w:tc>
          <w:tcPr>
            <w:tcW w:w="3435" w:type="dxa"/>
            <w:tcBorders>
              <w:top w:val="single" w:sz="4" w:space="0" w:color="auto"/>
              <w:bottom w:val="single" w:sz="12" w:space="0" w:color="auto"/>
            </w:tcBorders>
            <w:shd w:val="clear" w:color="auto" w:fill="auto"/>
            <w:vAlign w:val="bottom"/>
          </w:tcPr>
          <w:p w:rsidR="009E55FF" w:rsidRPr="009556B6" w:rsidRDefault="00BE604D" w:rsidP="00BE604D">
            <w:pPr>
              <w:pStyle w:val="SingleTxtGA"/>
              <w:tabs>
                <w:tab w:val="left" w:pos="663"/>
              </w:tabs>
              <w:spacing w:before="20" w:after="20" w:line="240" w:lineRule="exact"/>
              <w:ind w:left="57" w:right="0"/>
              <w:jc w:val="both"/>
              <w:rPr>
                <w:rFonts w:hint="cs"/>
                <w:b/>
                <w:bCs/>
                <w:sz w:val="26"/>
                <w:szCs w:val="26"/>
                <w:rtl/>
              </w:rPr>
            </w:pPr>
            <w:r>
              <w:rPr>
                <w:rFonts w:hint="cs"/>
                <w:b/>
                <w:bCs/>
                <w:sz w:val="26"/>
                <w:szCs w:val="26"/>
                <w:rtl/>
              </w:rPr>
              <w:tab/>
            </w:r>
            <w:r w:rsidR="009E55FF" w:rsidRPr="009556B6">
              <w:rPr>
                <w:b/>
                <w:bCs/>
                <w:sz w:val="26"/>
                <w:szCs w:val="26"/>
                <w:rtl/>
              </w:rPr>
              <w:t>جملة قطاعات الخدمات الاجتماعية</w:t>
            </w:r>
          </w:p>
        </w:tc>
        <w:tc>
          <w:tcPr>
            <w:tcW w:w="1946"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20" w:line="260" w:lineRule="exact"/>
              <w:ind w:left="57" w:right="0"/>
              <w:jc w:val="left"/>
              <w:rPr>
                <w:rFonts w:hint="cs"/>
                <w:b/>
                <w:bCs/>
                <w:sz w:val="26"/>
                <w:szCs w:val="26"/>
                <w:rtl/>
              </w:rPr>
            </w:pPr>
            <w:r w:rsidRPr="009556B6">
              <w:rPr>
                <w:rFonts w:hint="cs"/>
                <w:b/>
                <w:bCs/>
                <w:sz w:val="26"/>
                <w:szCs w:val="26"/>
                <w:rtl/>
              </w:rPr>
              <w:t>25219.5</w:t>
            </w:r>
          </w:p>
        </w:tc>
        <w:tc>
          <w:tcPr>
            <w:tcW w:w="187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20" w:line="260" w:lineRule="exact"/>
              <w:ind w:left="57" w:right="0"/>
              <w:jc w:val="left"/>
              <w:rPr>
                <w:rFonts w:hint="cs"/>
                <w:b/>
                <w:bCs/>
                <w:sz w:val="26"/>
                <w:szCs w:val="26"/>
                <w:rtl/>
              </w:rPr>
            </w:pPr>
            <w:r w:rsidRPr="009556B6">
              <w:rPr>
                <w:rFonts w:hint="cs"/>
                <w:b/>
                <w:bCs/>
                <w:sz w:val="26"/>
                <w:szCs w:val="26"/>
                <w:rtl/>
              </w:rPr>
              <w:t>34.0</w:t>
            </w:r>
          </w:p>
        </w:tc>
      </w:tr>
    </w:tbl>
    <w:p w:rsidR="009E55FF" w:rsidRPr="00C515C0" w:rsidRDefault="00893F9E" w:rsidP="00CC4708">
      <w:pPr>
        <w:pStyle w:val="H23GA"/>
        <w:spacing w:after="0" w:line="360" w:lineRule="exact"/>
        <w:rPr>
          <w:b w:val="0"/>
          <w:bCs w:val="0"/>
          <w:rtl/>
        </w:rPr>
      </w:pPr>
      <w:r>
        <w:rPr>
          <w:rFonts w:hint="cs"/>
          <w:sz w:val="30"/>
          <w:rtl/>
        </w:rPr>
        <w:tab/>
      </w:r>
      <w:r>
        <w:rPr>
          <w:rFonts w:hint="cs"/>
          <w:sz w:val="30"/>
          <w:rtl/>
        </w:rPr>
        <w:tab/>
      </w:r>
      <w:r w:rsidR="009E55FF" w:rsidRPr="00893F9E">
        <w:rPr>
          <w:sz w:val="30"/>
          <w:rtl/>
        </w:rPr>
        <w:t>الاستخدامات الاستثمارية للعام الثا</w:t>
      </w:r>
      <w:r w:rsidR="009E55FF" w:rsidRPr="00893F9E">
        <w:rPr>
          <w:rFonts w:hint="cs"/>
          <w:sz w:val="30"/>
          <w:rtl/>
        </w:rPr>
        <w:t>ني</w:t>
      </w:r>
      <w:r w:rsidR="009E55FF" w:rsidRPr="00893F9E">
        <w:rPr>
          <w:sz w:val="30"/>
          <w:rtl/>
        </w:rPr>
        <w:t xml:space="preserve"> من الخطة الخمسي</w:t>
      </w:r>
      <w:r w:rsidR="009E55FF" w:rsidRPr="00893F9E">
        <w:rPr>
          <w:rFonts w:hint="cs"/>
          <w:sz w:val="30"/>
          <w:rtl/>
        </w:rPr>
        <w:t>ّ</w:t>
      </w:r>
      <w:r w:rsidR="009E55FF" w:rsidRPr="00893F9E">
        <w:rPr>
          <w:sz w:val="30"/>
          <w:rtl/>
        </w:rPr>
        <w:t>ة (2003/2004) طبقاً للقانون رقم 97 لسنة 2003</w:t>
      </w:r>
      <w:r w:rsidR="009E55FF" w:rsidRPr="00C515C0">
        <w:rPr>
          <w:b w:val="0"/>
          <w:bCs w:val="0"/>
          <w:rtl/>
        </w:rPr>
        <w:t xml:space="preserve"> </w:t>
      </w:r>
    </w:p>
    <w:p w:rsidR="009E55FF" w:rsidRDefault="009E55FF" w:rsidP="00CC4708">
      <w:pPr>
        <w:pStyle w:val="SingleTxtGA"/>
        <w:spacing w:line="360" w:lineRule="exact"/>
        <w:rPr>
          <w:rFonts w:hint="cs"/>
          <w:rtl/>
        </w:rPr>
      </w:pPr>
      <w:r>
        <w:rPr>
          <w:rFonts w:hint="cs"/>
          <w:rtl/>
        </w:rPr>
        <w:t>(</w:t>
      </w:r>
      <w:r w:rsidRPr="009139E1">
        <w:rPr>
          <w:i/>
          <w:iCs/>
          <w:rtl/>
        </w:rPr>
        <w:t>مليون جم</w:t>
      </w:r>
      <w:r>
        <w:rPr>
          <w:rFonts w:hint="cs"/>
          <w:rtl/>
        </w:rPr>
        <w:t>)</w:t>
      </w:r>
    </w:p>
    <w:tbl>
      <w:tblPr>
        <w:bidiVisual/>
        <w:tblW w:w="7256" w:type="dxa"/>
        <w:tblInd w:w="1247" w:type="dxa"/>
        <w:tblLayout w:type="fixed"/>
        <w:tblCellMar>
          <w:left w:w="0" w:type="dxa"/>
          <w:right w:w="0" w:type="dxa"/>
        </w:tblCellMar>
        <w:tblLook w:val="01E0" w:firstRow="1" w:lastRow="1" w:firstColumn="1" w:lastColumn="1" w:noHBand="0" w:noVBand="0"/>
      </w:tblPr>
      <w:tblGrid>
        <w:gridCol w:w="3435"/>
        <w:gridCol w:w="1946"/>
        <w:gridCol w:w="1875"/>
      </w:tblGrid>
      <w:tr w:rsidR="009E55FF" w:rsidRPr="009556B6" w:rsidTr="00C1313A">
        <w:tc>
          <w:tcPr>
            <w:tcW w:w="343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i/>
                <w:iCs/>
                <w:sz w:val="26"/>
                <w:szCs w:val="26"/>
                <w:rtl/>
              </w:rPr>
            </w:pPr>
            <w:r w:rsidRPr="009556B6">
              <w:rPr>
                <w:i/>
                <w:iCs/>
                <w:sz w:val="26"/>
                <w:szCs w:val="26"/>
                <w:rtl/>
              </w:rPr>
              <w:t>قطاعات الخدمات الاجتماعية</w:t>
            </w:r>
          </w:p>
        </w:tc>
        <w:tc>
          <w:tcPr>
            <w:tcW w:w="1946"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i/>
                <w:iCs/>
                <w:sz w:val="26"/>
                <w:szCs w:val="26"/>
                <w:rtl/>
              </w:rPr>
            </w:pPr>
            <w:r w:rsidRPr="009556B6">
              <w:rPr>
                <w:i/>
                <w:iCs/>
                <w:sz w:val="26"/>
                <w:szCs w:val="26"/>
                <w:rtl/>
              </w:rPr>
              <w:t>الإجمال</w:t>
            </w:r>
            <w:r w:rsidRPr="009556B6">
              <w:rPr>
                <w:rFonts w:hint="cs"/>
                <w:i/>
                <w:iCs/>
                <w:sz w:val="26"/>
                <w:szCs w:val="26"/>
                <w:rtl/>
              </w:rPr>
              <w:t>ي</w:t>
            </w:r>
          </w:p>
        </w:tc>
        <w:tc>
          <w:tcPr>
            <w:tcW w:w="187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i/>
                <w:iCs/>
                <w:sz w:val="26"/>
                <w:szCs w:val="26"/>
                <w:rtl/>
              </w:rPr>
            </w:pPr>
            <w:r w:rsidRPr="009556B6">
              <w:rPr>
                <w:i/>
                <w:iCs/>
                <w:sz w:val="26"/>
                <w:szCs w:val="26"/>
                <w:rtl/>
              </w:rPr>
              <w:t>الهيكل النسب</w:t>
            </w:r>
            <w:r w:rsidRPr="009556B6">
              <w:rPr>
                <w:rFonts w:hint="cs"/>
                <w:i/>
                <w:iCs/>
                <w:sz w:val="26"/>
                <w:szCs w:val="26"/>
                <w:rtl/>
              </w:rPr>
              <w:t>ي (في المائة)</w:t>
            </w:r>
          </w:p>
        </w:tc>
      </w:tr>
      <w:tr w:rsidR="009E55FF" w:rsidRPr="009556B6" w:rsidTr="00C1313A">
        <w:tc>
          <w:tcPr>
            <w:tcW w:w="3435" w:type="dxa"/>
            <w:tcBorders>
              <w:top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sz w:val="26"/>
                <w:szCs w:val="26"/>
                <w:rtl/>
              </w:rPr>
              <w:t>الإسكان</w:t>
            </w:r>
          </w:p>
        </w:tc>
        <w:tc>
          <w:tcPr>
            <w:tcW w:w="1946" w:type="dxa"/>
            <w:tcBorders>
              <w:top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7448.0</w:t>
            </w:r>
          </w:p>
        </w:tc>
        <w:tc>
          <w:tcPr>
            <w:tcW w:w="1875" w:type="dxa"/>
            <w:tcBorders>
              <w:top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10.6</w:t>
            </w:r>
          </w:p>
        </w:tc>
      </w:tr>
      <w:tr w:rsidR="009E55FF" w:rsidRPr="009556B6" w:rsidTr="00C1313A">
        <w:tc>
          <w:tcPr>
            <w:tcW w:w="3435"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sz w:val="26"/>
                <w:szCs w:val="26"/>
                <w:rtl/>
              </w:rPr>
              <w:t>المرافق</w:t>
            </w:r>
          </w:p>
        </w:tc>
        <w:tc>
          <w:tcPr>
            <w:tcW w:w="1946"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5931.5</w:t>
            </w:r>
          </w:p>
        </w:tc>
        <w:tc>
          <w:tcPr>
            <w:tcW w:w="1875"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8.5</w:t>
            </w:r>
          </w:p>
        </w:tc>
      </w:tr>
      <w:tr w:rsidR="009E55FF" w:rsidRPr="009556B6" w:rsidTr="00C1313A">
        <w:tc>
          <w:tcPr>
            <w:tcW w:w="3435"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sz w:val="26"/>
                <w:szCs w:val="26"/>
                <w:rtl/>
              </w:rPr>
              <w:t>التنمية البشرية والاجتماعية</w:t>
            </w:r>
            <w:r w:rsidRPr="009556B6">
              <w:rPr>
                <w:rFonts w:hint="cs"/>
                <w:sz w:val="26"/>
                <w:szCs w:val="26"/>
                <w:rtl/>
              </w:rPr>
              <w:t>:</w:t>
            </w:r>
          </w:p>
        </w:tc>
        <w:tc>
          <w:tcPr>
            <w:tcW w:w="1946"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w:t>
            </w:r>
          </w:p>
        </w:tc>
        <w:tc>
          <w:tcPr>
            <w:tcW w:w="1875"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w:t>
            </w:r>
          </w:p>
        </w:tc>
      </w:tr>
      <w:tr w:rsidR="009E55FF" w:rsidRPr="009556B6" w:rsidTr="00C1313A">
        <w:tc>
          <w:tcPr>
            <w:tcW w:w="3435" w:type="dxa"/>
            <w:shd w:val="clear" w:color="auto" w:fill="auto"/>
            <w:vAlign w:val="bottom"/>
          </w:tcPr>
          <w:p w:rsidR="009E55FF" w:rsidRPr="009556B6" w:rsidRDefault="009E55FF" w:rsidP="00D20C17">
            <w:pPr>
              <w:pStyle w:val="SingleTxtGA"/>
              <w:spacing w:before="20" w:after="40" w:line="280" w:lineRule="exact"/>
              <w:ind w:left="57" w:right="0" w:firstLine="593"/>
              <w:jc w:val="left"/>
              <w:rPr>
                <w:rFonts w:hint="cs"/>
                <w:sz w:val="26"/>
                <w:szCs w:val="26"/>
                <w:rtl/>
              </w:rPr>
            </w:pPr>
            <w:r w:rsidRPr="009556B6">
              <w:rPr>
                <w:sz w:val="26"/>
                <w:szCs w:val="26"/>
                <w:rtl/>
              </w:rPr>
              <w:t>التعليم</w:t>
            </w:r>
          </w:p>
        </w:tc>
        <w:tc>
          <w:tcPr>
            <w:tcW w:w="1946"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3373.6</w:t>
            </w:r>
          </w:p>
        </w:tc>
        <w:tc>
          <w:tcPr>
            <w:tcW w:w="1875"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4.8</w:t>
            </w:r>
          </w:p>
        </w:tc>
      </w:tr>
      <w:tr w:rsidR="009E55FF" w:rsidRPr="009556B6" w:rsidTr="00C1313A">
        <w:tc>
          <w:tcPr>
            <w:tcW w:w="3435" w:type="dxa"/>
            <w:shd w:val="clear" w:color="auto" w:fill="auto"/>
            <w:vAlign w:val="bottom"/>
          </w:tcPr>
          <w:p w:rsidR="009E55FF" w:rsidRPr="009556B6" w:rsidRDefault="009E55FF" w:rsidP="00D20C17">
            <w:pPr>
              <w:pStyle w:val="SingleTxtGA"/>
              <w:spacing w:before="20" w:after="40" w:line="280" w:lineRule="exact"/>
              <w:ind w:left="57" w:right="0" w:firstLine="593"/>
              <w:jc w:val="left"/>
              <w:rPr>
                <w:rFonts w:hint="cs"/>
                <w:sz w:val="26"/>
                <w:szCs w:val="26"/>
                <w:rtl/>
              </w:rPr>
            </w:pPr>
            <w:r w:rsidRPr="009556B6">
              <w:rPr>
                <w:sz w:val="26"/>
                <w:szCs w:val="26"/>
                <w:rtl/>
              </w:rPr>
              <w:t>الصحة</w:t>
            </w:r>
          </w:p>
        </w:tc>
        <w:tc>
          <w:tcPr>
            <w:tcW w:w="1946"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2498.4</w:t>
            </w:r>
          </w:p>
        </w:tc>
        <w:tc>
          <w:tcPr>
            <w:tcW w:w="1875"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3.6</w:t>
            </w:r>
          </w:p>
        </w:tc>
      </w:tr>
      <w:tr w:rsidR="009E55FF" w:rsidRPr="009556B6" w:rsidTr="00C1313A">
        <w:tc>
          <w:tcPr>
            <w:tcW w:w="3435" w:type="dxa"/>
            <w:tcBorders>
              <w:bottom w:val="single" w:sz="4" w:space="0" w:color="auto"/>
            </w:tcBorders>
            <w:shd w:val="clear" w:color="auto" w:fill="auto"/>
            <w:vAlign w:val="bottom"/>
          </w:tcPr>
          <w:p w:rsidR="009E55FF" w:rsidRPr="009556B6" w:rsidRDefault="009E55FF" w:rsidP="00D20C17">
            <w:pPr>
              <w:pStyle w:val="SingleTxtGA"/>
              <w:spacing w:before="20" w:after="40" w:line="280" w:lineRule="exact"/>
              <w:ind w:left="57" w:right="0" w:firstLine="593"/>
              <w:jc w:val="left"/>
              <w:rPr>
                <w:rFonts w:hint="cs"/>
                <w:sz w:val="26"/>
                <w:szCs w:val="26"/>
                <w:rtl/>
              </w:rPr>
            </w:pPr>
            <w:r w:rsidRPr="009556B6">
              <w:rPr>
                <w:sz w:val="26"/>
                <w:szCs w:val="26"/>
                <w:rtl/>
              </w:rPr>
              <w:t>خدمات أخرى</w:t>
            </w:r>
          </w:p>
        </w:tc>
        <w:tc>
          <w:tcPr>
            <w:tcW w:w="1946" w:type="dxa"/>
            <w:tcBorders>
              <w:bottom w:val="single" w:sz="4"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3057.0</w:t>
            </w:r>
          </w:p>
        </w:tc>
        <w:tc>
          <w:tcPr>
            <w:tcW w:w="1875" w:type="dxa"/>
            <w:tcBorders>
              <w:bottom w:val="single" w:sz="4"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4.4</w:t>
            </w:r>
          </w:p>
        </w:tc>
      </w:tr>
      <w:tr w:rsidR="009E55FF" w:rsidRPr="009556B6" w:rsidTr="00C1313A">
        <w:tc>
          <w:tcPr>
            <w:tcW w:w="3435" w:type="dxa"/>
            <w:tcBorders>
              <w:top w:val="single" w:sz="4" w:space="0" w:color="auto"/>
              <w:bottom w:val="single" w:sz="12" w:space="0" w:color="auto"/>
            </w:tcBorders>
            <w:shd w:val="clear" w:color="auto" w:fill="auto"/>
            <w:vAlign w:val="bottom"/>
          </w:tcPr>
          <w:p w:rsidR="009E55FF" w:rsidRPr="009556B6" w:rsidRDefault="00CC4708" w:rsidP="00CC4708">
            <w:pPr>
              <w:pStyle w:val="SingleTxtGA"/>
              <w:tabs>
                <w:tab w:val="left" w:pos="663"/>
              </w:tabs>
              <w:spacing w:before="20" w:after="20" w:line="240" w:lineRule="exact"/>
              <w:ind w:left="57" w:right="0"/>
              <w:jc w:val="both"/>
              <w:rPr>
                <w:rFonts w:hint="cs"/>
                <w:b/>
                <w:bCs/>
                <w:sz w:val="26"/>
                <w:szCs w:val="26"/>
                <w:rtl/>
              </w:rPr>
            </w:pPr>
            <w:r>
              <w:rPr>
                <w:b/>
                <w:bCs/>
                <w:sz w:val="26"/>
                <w:szCs w:val="26"/>
                <w:rtl/>
              </w:rPr>
              <w:tab/>
            </w:r>
            <w:r w:rsidR="009E55FF" w:rsidRPr="009556B6">
              <w:rPr>
                <w:b/>
                <w:bCs/>
                <w:sz w:val="26"/>
                <w:szCs w:val="26"/>
                <w:rtl/>
              </w:rPr>
              <w:t>جملة قطاعات الخدمات الاجتماعية</w:t>
            </w:r>
          </w:p>
        </w:tc>
        <w:tc>
          <w:tcPr>
            <w:tcW w:w="1946"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b/>
                <w:bCs/>
                <w:sz w:val="26"/>
                <w:szCs w:val="26"/>
                <w:rtl/>
              </w:rPr>
            </w:pPr>
            <w:r w:rsidRPr="009556B6">
              <w:rPr>
                <w:rFonts w:hint="cs"/>
                <w:b/>
                <w:bCs/>
                <w:sz w:val="26"/>
                <w:szCs w:val="26"/>
                <w:rtl/>
              </w:rPr>
              <w:t>22308.5</w:t>
            </w:r>
          </w:p>
        </w:tc>
        <w:tc>
          <w:tcPr>
            <w:tcW w:w="187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b/>
                <w:bCs/>
                <w:sz w:val="26"/>
                <w:szCs w:val="26"/>
                <w:rtl/>
              </w:rPr>
            </w:pPr>
            <w:r w:rsidRPr="009556B6">
              <w:rPr>
                <w:rFonts w:hint="cs"/>
                <w:b/>
                <w:bCs/>
                <w:sz w:val="26"/>
                <w:szCs w:val="26"/>
                <w:rtl/>
              </w:rPr>
              <w:t>31.9</w:t>
            </w:r>
          </w:p>
        </w:tc>
      </w:tr>
    </w:tbl>
    <w:p w:rsidR="009E55FF" w:rsidRPr="005C60E6" w:rsidRDefault="00893F9E" w:rsidP="00CC4708">
      <w:pPr>
        <w:pStyle w:val="H23GA"/>
        <w:spacing w:after="0" w:line="340" w:lineRule="exact"/>
        <w:rPr>
          <w:b w:val="0"/>
          <w:bCs w:val="0"/>
          <w:rtl/>
        </w:rPr>
      </w:pPr>
      <w:r>
        <w:rPr>
          <w:rFonts w:hint="cs"/>
          <w:sz w:val="30"/>
          <w:rtl/>
        </w:rPr>
        <w:tab/>
      </w:r>
      <w:r>
        <w:rPr>
          <w:rFonts w:hint="cs"/>
          <w:sz w:val="30"/>
          <w:rtl/>
        </w:rPr>
        <w:tab/>
      </w:r>
      <w:r w:rsidR="009E55FF" w:rsidRPr="00CC4708">
        <w:rPr>
          <w:sz w:val="30"/>
          <w:rtl/>
        </w:rPr>
        <w:t>الاستخدامات</w:t>
      </w:r>
      <w:r w:rsidR="009E55FF" w:rsidRPr="00893F9E">
        <w:rPr>
          <w:spacing w:val="-4"/>
          <w:sz w:val="30"/>
          <w:rtl/>
        </w:rPr>
        <w:t xml:space="preserve"> الاستثمارية للعام الثالث من </w:t>
      </w:r>
      <w:r w:rsidR="009E55FF" w:rsidRPr="00893F9E">
        <w:rPr>
          <w:spacing w:val="-2"/>
          <w:sz w:val="30"/>
          <w:rtl/>
        </w:rPr>
        <w:t>الخطة</w:t>
      </w:r>
      <w:r w:rsidR="009E55FF" w:rsidRPr="00893F9E">
        <w:rPr>
          <w:spacing w:val="-4"/>
          <w:sz w:val="30"/>
          <w:rtl/>
        </w:rPr>
        <w:t xml:space="preserve"> </w:t>
      </w:r>
      <w:r w:rsidR="009E55FF" w:rsidRPr="00893F9E">
        <w:rPr>
          <w:rFonts w:hint="cs"/>
          <w:spacing w:val="-4"/>
          <w:sz w:val="30"/>
          <w:rtl/>
        </w:rPr>
        <w:t>ّ</w:t>
      </w:r>
      <w:r w:rsidR="009E55FF" w:rsidRPr="00893F9E">
        <w:rPr>
          <w:spacing w:val="-4"/>
          <w:sz w:val="30"/>
          <w:rtl/>
        </w:rPr>
        <w:t>(2004/2005) طبقاً للقانون رقم 91</w:t>
      </w:r>
      <w:r w:rsidR="009E55FF" w:rsidRPr="00893F9E">
        <w:rPr>
          <w:sz w:val="30"/>
          <w:rtl/>
        </w:rPr>
        <w:t xml:space="preserve"> لسنة 2004</w:t>
      </w:r>
    </w:p>
    <w:p w:rsidR="009E55FF" w:rsidRDefault="009E55FF" w:rsidP="00CC4708">
      <w:pPr>
        <w:pStyle w:val="SingleTxtGA"/>
        <w:spacing w:line="360" w:lineRule="exact"/>
        <w:rPr>
          <w:rFonts w:hint="cs"/>
          <w:rtl/>
        </w:rPr>
      </w:pPr>
      <w:r>
        <w:rPr>
          <w:rFonts w:hint="cs"/>
          <w:rtl/>
        </w:rPr>
        <w:t>(</w:t>
      </w:r>
      <w:r w:rsidRPr="00874348">
        <w:rPr>
          <w:i/>
          <w:iCs/>
          <w:rtl/>
        </w:rPr>
        <w:t>مليون جم</w:t>
      </w:r>
      <w:r>
        <w:rPr>
          <w:rFonts w:hint="cs"/>
          <w:rtl/>
        </w:rPr>
        <w:t>)</w:t>
      </w:r>
    </w:p>
    <w:tbl>
      <w:tblPr>
        <w:bidiVisual/>
        <w:tblW w:w="7256" w:type="dxa"/>
        <w:tblInd w:w="1247" w:type="dxa"/>
        <w:tblLayout w:type="fixed"/>
        <w:tblCellMar>
          <w:left w:w="0" w:type="dxa"/>
          <w:right w:w="0" w:type="dxa"/>
        </w:tblCellMar>
        <w:tblLook w:val="01E0" w:firstRow="1" w:lastRow="1" w:firstColumn="1" w:lastColumn="1" w:noHBand="0" w:noVBand="0"/>
      </w:tblPr>
      <w:tblGrid>
        <w:gridCol w:w="3435"/>
        <w:gridCol w:w="1946"/>
        <w:gridCol w:w="1875"/>
      </w:tblGrid>
      <w:tr w:rsidR="009E55FF" w:rsidRPr="009556B6" w:rsidTr="00C1313A">
        <w:tc>
          <w:tcPr>
            <w:tcW w:w="343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i/>
                <w:iCs/>
                <w:sz w:val="26"/>
                <w:szCs w:val="26"/>
                <w:rtl/>
              </w:rPr>
            </w:pPr>
            <w:r w:rsidRPr="009556B6">
              <w:rPr>
                <w:i/>
                <w:iCs/>
                <w:sz w:val="26"/>
                <w:szCs w:val="26"/>
                <w:rtl/>
              </w:rPr>
              <w:t>قطاعات الخدمات الاجتماعية</w:t>
            </w:r>
          </w:p>
        </w:tc>
        <w:tc>
          <w:tcPr>
            <w:tcW w:w="1946"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i/>
                <w:iCs/>
                <w:sz w:val="26"/>
                <w:szCs w:val="26"/>
                <w:rtl/>
              </w:rPr>
            </w:pPr>
            <w:r w:rsidRPr="009556B6">
              <w:rPr>
                <w:i/>
                <w:iCs/>
                <w:sz w:val="26"/>
                <w:szCs w:val="26"/>
                <w:rtl/>
              </w:rPr>
              <w:t>الإجمال</w:t>
            </w:r>
            <w:r w:rsidRPr="009556B6">
              <w:rPr>
                <w:rFonts w:hint="cs"/>
                <w:i/>
                <w:iCs/>
                <w:sz w:val="26"/>
                <w:szCs w:val="26"/>
                <w:rtl/>
              </w:rPr>
              <w:t>ي</w:t>
            </w:r>
          </w:p>
        </w:tc>
        <w:tc>
          <w:tcPr>
            <w:tcW w:w="187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i/>
                <w:iCs/>
                <w:sz w:val="26"/>
                <w:szCs w:val="26"/>
                <w:rtl/>
              </w:rPr>
            </w:pPr>
            <w:r w:rsidRPr="009556B6">
              <w:rPr>
                <w:i/>
                <w:iCs/>
                <w:sz w:val="26"/>
                <w:szCs w:val="26"/>
                <w:rtl/>
              </w:rPr>
              <w:t>الهيكل النسب</w:t>
            </w:r>
            <w:r w:rsidRPr="009556B6">
              <w:rPr>
                <w:rFonts w:hint="cs"/>
                <w:i/>
                <w:iCs/>
                <w:sz w:val="26"/>
                <w:szCs w:val="26"/>
                <w:rtl/>
              </w:rPr>
              <w:t>ي (في المائة)</w:t>
            </w:r>
          </w:p>
        </w:tc>
      </w:tr>
      <w:tr w:rsidR="009E55FF" w:rsidRPr="009556B6" w:rsidTr="00C1313A">
        <w:tc>
          <w:tcPr>
            <w:tcW w:w="3435" w:type="dxa"/>
            <w:tcBorders>
              <w:top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sz w:val="26"/>
                <w:szCs w:val="26"/>
                <w:rtl/>
              </w:rPr>
              <w:t>الإسكان</w:t>
            </w:r>
          </w:p>
        </w:tc>
        <w:tc>
          <w:tcPr>
            <w:tcW w:w="1946" w:type="dxa"/>
            <w:tcBorders>
              <w:top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1305.3</w:t>
            </w:r>
          </w:p>
        </w:tc>
        <w:tc>
          <w:tcPr>
            <w:tcW w:w="1875" w:type="dxa"/>
            <w:tcBorders>
              <w:top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1.5</w:t>
            </w:r>
          </w:p>
        </w:tc>
      </w:tr>
      <w:tr w:rsidR="009E55FF" w:rsidRPr="009556B6" w:rsidTr="00C1313A">
        <w:tc>
          <w:tcPr>
            <w:tcW w:w="3435"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sz w:val="26"/>
                <w:szCs w:val="26"/>
                <w:rtl/>
              </w:rPr>
              <w:t>المرافق</w:t>
            </w:r>
          </w:p>
        </w:tc>
        <w:tc>
          <w:tcPr>
            <w:tcW w:w="1946"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15816.0</w:t>
            </w:r>
          </w:p>
        </w:tc>
        <w:tc>
          <w:tcPr>
            <w:tcW w:w="1875"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18.6</w:t>
            </w:r>
          </w:p>
        </w:tc>
      </w:tr>
      <w:tr w:rsidR="009E55FF" w:rsidRPr="009556B6" w:rsidTr="00C1313A">
        <w:tc>
          <w:tcPr>
            <w:tcW w:w="3435"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sz w:val="26"/>
                <w:szCs w:val="26"/>
                <w:rtl/>
              </w:rPr>
              <w:t>التنمية البشرية والاجتماعية</w:t>
            </w:r>
            <w:r w:rsidRPr="009556B6">
              <w:rPr>
                <w:rFonts w:hint="cs"/>
                <w:sz w:val="26"/>
                <w:szCs w:val="26"/>
                <w:rtl/>
              </w:rPr>
              <w:t>:</w:t>
            </w:r>
          </w:p>
        </w:tc>
        <w:tc>
          <w:tcPr>
            <w:tcW w:w="1946"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w:t>
            </w:r>
          </w:p>
        </w:tc>
        <w:tc>
          <w:tcPr>
            <w:tcW w:w="1875"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w:t>
            </w:r>
          </w:p>
        </w:tc>
      </w:tr>
      <w:tr w:rsidR="009E55FF" w:rsidRPr="009556B6" w:rsidTr="00C1313A">
        <w:tc>
          <w:tcPr>
            <w:tcW w:w="3435" w:type="dxa"/>
            <w:shd w:val="clear" w:color="auto" w:fill="auto"/>
            <w:vAlign w:val="bottom"/>
          </w:tcPr>
          <w:p w:rsidR="009E55FF" w:rsidRPr="009556B6" w:rsidRDefault="009E55FF" w:rsidP="00D20C17">
            <w:pPr>
              <w:pStyle w:val="SingleTxtGA"/>
              <w:spacing w:before="20" w:after="40" w:line="280" w:lineRule="exact"/>
              <w:ind w:left="57" w:right="0" w:firstLine="579"/>
              <w:jc w:val="left"/>
              <w:rPr>
                <w:rFonts w:hint="cs"/>
                <w:sz w:val="26"/>
                <w:szCs w:val="26"/>
                <w:rtl/>
              </w:rPr>
            </w:pPr>
            <w:r w:rsidRPr="009556B6">
              <w:rPr>
                <w:sz w:val="26"/>
                <w:szCs w:val="26"/>
                <w:rtl/>
              </w:rPr>
              <w:t>التعليم</w:t>
            </w:r>
          </w:p>
        </w:tc>
        <w:tc>
          <w:tcPr>
            <w:tcW w:w="1946"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3580.1</w:t>
            </w:r>
          </w:p>
        </w:tc>
        <w:tc>
          <w:tcPr>
            <w:tcW w:w="1875"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4.2</w:t>
            </w:r>
          </w:p>
        </w:tc>
      </w:tr>
      <w:tr w:rsidR="009E55FF" w:rsidRPr="009556B6" w:rsidTr="00C1313A">
        <w:tc>
          <w:tcPr>
            <w:tcW w:w="3435" w:type="dxa"/>
            <w:shd w:val="clear" w:color="auto" w:fill="auto"/>
            <w:vAlign w:val="bottom"/>
          </w:tcPr>
          <w:p w:rsidR="009E55FF" w:rsidRPr="009556B6" w:rsidRDefault="009E55FF" w:rsidP="00D20C17">
            <w:pPr>
              <w:pStyle w:val="SingleTxtGA"/>
              <w:spacing w:before="20" w:after="40" w:line="280" w:lineRule="exact"/>
              <w:ind w:left="57" w:right="0" w:firstLine="579"/>
              <w:jc w:val="left"/>
              <w:rPr>
                <w:rFonts w:hint="cs"/>
                <w:sz w:val="26"/>
                <w:szCs w:val="26"/>
                <w:rtl/>
              </w:rPr>
            </w:pPr>
            <w:r w:rsidRPr="009556B6">
              <w:rPr>
                <w:sz w:val="26"/>
                <w:szCs w:val="26"/>
                <w:rtl/>
              </w:rPr>
              <w:t>الصحة</w:t>
            </w:r>
          </w:p>
        </w:tc>
        <w:tc>
          <w:tcPr>
            <w:tcW w:w="1946"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2746.5</w:t>
            </w:r>
          </w:p>
        </w:tc>
        <w:tc>
          <w:tcPr>
            <w:tcW w:w="1875"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3.8</w:t>
            </w:r>
          </w:p>
        </w:tc>
      </w:tr>
      <w:tr w:rsidR="009E55FF" w:rsidRPr="009556B6" w:rsidTr="00C1313A">
        <w:tc>
          <w:tcPr>
            <w:tcW w:w="3435" w:type="dxa"/>
            <w:tcBorders>
              <w:bottom w:val="single" w:sz="4" w:space="0" w:color="auto"/>
            </w:tcBorders>
            <w:shd w:val="clear" w:color="auto" w:fill="auto"/>
            <w:vAlign w:val="bottom"/>
          </w:tcPr>
          <w:p w:rsidR="009E55FF" w:rsidRPr="009556B6" w:rsidRDefault="009E55FF" w:rsidP="00D20C17">
            <w:pPr>
              <w:pStyle w:val="SingleTxtGA"/>
              <w:spacing w:before="20" w:after="40" w:line="280" w:lineRule="exact"/>
              <w:ind w:left="57" w:right="0" w:firstLine="579"/>
              <w:jc w:val="left"/>
              <w:rPr>
                <w:rFonts w:hint="cs"/>
                <w:sz w:val="26"/>
                <w:szCs w:val="26"/>
                <w:rtl/>
              </w:rPr>
            </w:pPr>
            <w:r w:rsidRPr="009556B6">
              <w:rPr>
                <w:sz w:val="26"/>
                <w:szCs w:val="26"/>
                <w:rtl/>
              </w:rPr>
              <w:t>خدمات أخرى</w:t>
            </w:r>
          </w:p>
        </w:tc>
        <w:tc>
          <w:tcPr>
            <w:tcW w:w="1946" w:type="dxa"/>
            <w:tcBorders>
              <w:bottom w:val="single" w:sz="4"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7103.5</w:t>
            </w:r>
          </w:p>
        </w:tc>
        <w:tc>
          <w:tcPr>
            <w:tcW w:w="1875" w:type="dxa"/>
            <w:tcBorders>
              <w:bottom w:val="single" w:sz="4"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8.4</w:t>
            </w:r>
          </w:p>
        </w:tc>
      </w:tr>
      <w:tr w:rsidR="009E55FF" w:rsidRPr="009556B6" w:rsidTr="00C1313A">
        <w:tc>
          <w:tcPr>
            <w:tcW w:w="3435" w:type="dxa"/>
            <w:tcBorders>
              <w:top w:val="single" w:sz="4" w:space="0" w:color="auto"/>
              <w:bottom w:val="single" w:sz="12" w:space="0" w:color="auto"/>
            </w:tcBorders>
            <w:shd w:val="clear" w:color="auto" w:fill="auto"/>
            <w:vAlign w:val="bottom"/>
          </w:tcPr>
          <w:p w:rsidR="009E55FF" w:rsidRPr="009556B6" w:rsidRDefault="00CC4708" w:rsidP="00CC4708">
            <w:pPr>
              <w:pStyle w:val="SingleTxtGA"/>
              <w:tabs>
                <w:tab w:val="left" w:pos="663"/>
              </w:tabs>
              <w:spacing w:before="20" w:after="20" w:line="240" w:lineRule="exact"/>
              <w:ind w:left="57" w:right="0"/>
              <w:jc w:val="both"/>
              <w:rPr>
                <w:rFonts w:hint="cs"/>
                <w:b/>
                <w:bCs/>
                <w:sz w:val="26"/>
                <w:szCs w:val="26"/>
                <w:rtl/>
              </w:rPr>
            </w:pPr>
            <w:r>
              <w:rPr>
                <w:rFonts w:hint="cs"/>
                <w:b/>
                <w:bCs/>
                <w:sz w:val="26"/>
                <w:szCs w:val="26"/>
                <w:rtl/>
              </w:rPr>
              <w:tab/>
            </w:r>
            <w:r w:rsidR="009E55FF" w:rsidRPr="009556B6">
              <w:rPr>
                <w:b/>
                <w:bCs/>
                <w:sz w:val="26"/>
                <w:szCs w:val="26"/>
                <w:rtl/>
              </w:rPr>
              <w:t>جملة قطاعات الخدمات الاجتماعية</w:t>
            </w:r>
          </w:p>
        </w:tc>
        <w:tc>
          <w:tcPr>
            <w:tcW w:w="1946"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b/>
                <w:bCs/>
                <w:sz w:val="26"/>
                <w:szCs w:val="26"/>
                <w:rtl/>
              </w:rPr>
            </w:pPr>
            <w:r w:rsidRPr="009556B6">
              <w:rPr>
                <w:rFonts w:hint="cs"/>
                <w:b/>
                <w:bCs/>
                <w:sz w:val="26"/>
                <w:szCs w:val="26"/>
                <w:rtl/>
              </w:rPr>
              <w:t>30551.4</w:t>
            </w:r>
          </w:p>
        </w:tc>
        <w:tc>
          <w:tcPr>
            <w:tcW w:w="187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b/>
                <w:bCs/>
                <w:sz w:val="26"/>
                <w:szCs w:val="26"/>
                <w:rtl/>
              </w:rPr>
            </w:pPr>
            <w:r w:rsidRPr="009556B6">
              <w:rPr>
                <w:rFonts w:hint="cs"/>
                <w:b/>
                <w:bCs/>
                <w:sz w:val="26"/>
                <w:szCs w:val="26"/>
                <w:rtl/>
              </w:rPr>
              <w:t>35.9</w:t>
            </w:r>
          </w:p>
        </w:tc>
      </w:tr>
    </w:tbl>
    <w:p w:rsidR="009E55FF" w:rsidRDefault="00F27C7E" w:rsidP="00CC4708">
      <w:pPr>
        <w:pStyle w:val="H23GA"/>
        <w:spacing w:after="0" w:line="340" w:lineRule="exact"/>
        <w:rPr>
          <w:rFonts w:hint="cs"/>
          <w:rtl/>
        </w:rPr>
      </w:pPr>
      <w:r>
        <w:rPr>
          <w:rFonts w:hint="cs"/>
          <w:spacing w:val="-4"/>
          <w:sz w:val="30"/>
          <w:rtl/>
        </w:rPr>
        <w:tab/>
      </w:r>
      <w:r>
        <w:rPr>
          <w:rFonts w:hint="cs"/>
          <w:spacing w:val="-4"/>
          <w:sz w:val="30"/>
          <w:rtl/>
        </w:rPr>
        <w:tab/>
      </w:r>
      <w:r w:rsidR="009E55FF" w:rsidRPr="00CC4708">
        <w:rPr>
          <w:sz w:val="30"/>
          <w:rtl/>
        </w:rPr>
        <w:t>الاستخدامات</w:t>
      </w:r>
      <w:r w:rsidR="009E55FF" w:rsidRPr="00F27C7E">
        <w:rPr>
          <w:spacing w:val="-4"/>
          <w:sz w:val="30"/>
          <w:rtl/>
        </w:rPr>
        <w:t xml:space="preserve"> الاستثمارية للعام الرابع من الخطة الخمسي</w:t>
      </w:r>
      <w:r w:rsidR="009E55FF" w:rsidRPr="00F27C7E">
        <w:rPr>
          <w:rFonts w:hint="cs"/>
          <w:spacing w:val="-4"/>
          <w:sz w:val="30"/>
          <w:rtl/>
        </w:rPr>
        <w:t>ّ</w:t>
      </w:r>
      <w:r w:rsidR="009E55FF" w:rsidRPr="00F27C7E">
        <w:rPr>
          <w:spacing w:val="-4"/>
          <w:sz w:val="30"/>
          <w:rtl/>
        </w:rPr>
        <w:t>ة (2005/2006) طبقاً للقانون رقم 96 لسنة 2005</w:t>
      </w:r>
      <w:r w:rsidR="009E55FF" w:rsidRPr="00435A62">
        <w:rPr>
          <w:b w:val="0"/>
          <w:bCs w:val="0"/>
          <w:rtl/>
        </w:rPr>
        <w:t xml:space="preserve"> </w:t>
      </w:r>
    </w:p>
    <w:p w:rsidR="009E55FF" w:rsidRDefault="009E55FF" w:rsidP="00350C9F">
      <w:pPr>
        <w:pStyle w:val="SingleTxtGA"/>
        <w:spacing w:line="340" w:lineRule="exact"/>
        <w:rPr>
          <w:rFonts w:hint="cs"/>
          <w:rtl/>
        </w:rPr>
      </w:pPr>
      <w:r>
        <w:rPr>
          <w:rFonts w:hint="cs"/>
          <w:rtl/>
        </w:rPr>
        <w:t>(</w:t>
      </w:r>
      <w:r w:rsidRPr="00874348">
        <w:rPr>
          <w:i/>
          <w:iCs/>
          <w:rtl/>
        </w:rPr>
        <w:t>مليون جم</w:t>
      </w:r>
      <w:r>
        <w:rPr>
          <w:rFonts w:hint="cs"/>
          <w:rtl/>
        </w:rPr>
        <w:t>)</w:t>
      </w:r>
    </w:p>
    <w:tbl>
      <w:tblPr>
        <w:bidiVisual/>
        <w:tblW w:w="7256" w:type="dxa"/>
        <w:tblInd w:w="1247" w:type="dxa"/>
        <w:tblLayout w:type="fixed"/>
        <w:tblCellMar>
          <w:left w:w="0" w:type="dxa"/>
          <w:right w:w="0" w:type="dxa"/>
        </w:tblCellMar>
        <w:tblLook w:val="01E0" w:firstRow="1" w:lastRow="1" w:firstColumn="1" w:lastColumn="1" w:noHBand="0" w:noVBand="0"/>
      </w:tblPr>
      <w:tblGrid>
        <w:gridCol w:w="3435"/>
        <w:gridCol w:w="1946"/>
        <w:gridCol w:w="1875"/>
      </w:tblGrid>
      <w:tr w:rsidR="009E55FF" w:rsidRPr="009556B6" w:rsidTr="00C1313A">
        <w:tc>
          <w:tcPr>
            <w:tcW w:w="343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i/>
                <w:iCs/>
                <w:sz w:val="26"/>
                <w:szCs w:val="26"/>
                <w:rtl/>
              </w:rPr>
            </w:pPr>
            <w:r w:rsidRPr="009556B6">
              <w:rPr>
                <w:i/>
                <w:iCs/>
                <w:sz w:val="26"/>
                <w:szCs w:val="26"/>
                <w:rtl/>
              </w:rPr>
              <w:t>قطاعات الخدمات الاجتماعية</w:t>
            </w:r>
          </w:p>
        </w:tc>
        <w:tc>
          <w:tcPr>
            <w:tcW w:w="1946"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i/>
                <w:iCs/>
                <w:sz w:val="26"/>
                <w:szCs w:val="26"/>
                <w:rtl/>
              </w:rPr>
            </w:pPr>
            <w:r w:rsidRPr="009556B6">
              <w:rPr>
                <w:i/>
                <w:iCs/>
                <w:sz w:val="26"/>
                <w:szCs w:val="26"/>
                <w:rtl/>
              </w:rPr>
              <w:t>الإجمال</w:t>
            </w:r>
            <w:r w:rsidRPr="009556B6">
              <w:rPr>
                <w:rFonts w:hint="cs"/>
                <w:i/>
                <w:iCs/>
                <w:sz w:val="26"/>
                <w:szCs w:val="26"/>
                <w:rtl/>
              </w:rPr>
              <w:t>ي</w:t>
            </w:r>
          </w:p>
        </w:tc>
        <w:tc>
          <w:tcPr>
            <w:tcW w:w="187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i/>
                <w:iCs/>
                <w:sz w:val="26"/>
                <w:szCs w:val="26"/>
                <w:rtl/>
              </w:rPr>
            </w:pPr>
            <w:r w:rsidRPr="009556B6">
              <w:rPr>
                <w:i/>
                <w:iCs/>
                <w:sz w:val="26"/>
                <w:szCs w:val="26"/>
                <w:rtl/>
              </w:rPr>
              <w:t>الهيكل النسب</w:t>
            </w:r>
            <w:r w:rsidRPr="009556B6">
              <w:rPr>
                <w:rFonts w:hint="cs"/>
                <w:i/>
                <w:iCs/>
                <w:sz w:val="26"/>
                <w:szCs w:val="26"/>
                <w:rtl/>
              </w:rPr>
              <w:t>ي (في المائة)</w:t>
            </w:r>
          </w:p>
        </w:tc>
      </w:tr>
      <w:tr w:rsidR="009E55FF" w:rsidRPr="009556B6" w:rsidTr="00C1313A">
        <w:tc>
          <w:tcPr>
            <w:tcW w:w="3435" w:type="dxa"/>
            <w:tcBorders>
              <w:top w:val="single" w:sz="12" w:space="0" w:color="auto"/>
            </w:tcBorders>
            <w:shd w:val="clear" w:color="auto" w:fill="auto"/>
            <w:vAlign w:val="bottom"/>
          </w:tcPr>
          <w:p w:rsidR="009E55FF" w:rsidRPr="009556B6" w:rsidRDefault="009E55FF" w:rsidP="00F27C7E">
            <w:pPr>
              <w:pStyle w:val="SingleTxtGA"/>
              <w:spacing w:before="20" w:after="20" w:line="260" w:lineRule="exact"/>
              <w:ind w:left="57" w:right="0"/>
              <w:jc w:val="left"/>
              <w:rPr>
                <w:rFonts w:hint="cs"/>
                <w:sz w:val="26"/>
                <w:szCs w:val="26"/>
                <w:rtl/>
              </w:rPr>
            </w:pPr>
            <w:r w:rsidRPr="009556B6">
              <w:rPr>
                <w:sz w:val="26"/>
                <w:szCs w:val="26"/>
                <w:rtl/>
              </w:rPr>
              <w:t>الإسكان</w:t>
            </w:r>
          </w:p>
        </w:tc>
        <w:tc>
          <w:tcPr>
            <w:tcW w:w="1946" w:type="dxa"/>
            <w:tcBorders>
              <w:top w:val="single" w:sz="12" w:space="0" w:color="auto"/>
            </w:tcBorders>
            <w:shd w:val="clear" w:color="auto" w:fill="auto"/>
            <w:vAlign w:val="bottom"/>
          </w:tcPr>
          <w:p w:rsidR="009E55FF" w:rsidRPr="009556B6" w:rsidRDefault="009E55FF" w:rsidP="00F27C7E">
            <w:pPr>
              <w:pStyle w:val="SingleTxtGA"/>
              <w:spacing w:before="20" w:after="20" w:line="260" w:lineRule="exact"/>
              <w:ind w:left="57" w:right="0"/>
              <w:jc w:val="left"/>
              <w:rPr>
                <w:rFonts w:hint="cs"/>
                <w:sz w:val="26"/>
                <w:szCs w:val="26"/>
                <w:rtl/>
              </w:rPr>
            </w:pPr>
            <w:r w:rsidRPr="009556B6">
              <w:rPr>
                <w:rFonts w:hint="cs"/>
                <w:sz w:val="26"/>
                <w:szCs w:val="26"/>
                <w:rtl/>
              </w:rPr>
              <w:t>28192.3</w:t>
            </w:r>
          </w:p>
        </w:tc>
        <w:tc>
          <w:tcPr>
            <w:tcW w:w="1875" w:type="dxa"/>
            <w:tcBorders>
              <w:top w:val="single" w:sz="12" w:space="0" w:color="auto"/>
            </w:tcBorders>
            <w:shd w:val="clear" w:color="auto" w:fill="auto"/>
            <w:vAlign w:val="bottom"/>
          </w:tcPr>
          <w:p w:rsidR="009E55FF" w:rsidRPr="009556B6" w:rsidRDefault="009E55FF" w:rsidP="00F27C7E">
            <w:pPr>
              <w:pStyle w:val="SingleTxtGA"/>
              <w:spacing w:before="20" w:after="20" w:line="260" w:lineRule="exact"/>
              <w:ind w:left="57" w:right="0"/>
              <w:jc w:val="left"/>
              <w:rPr>
                <w:rFonts w:hint="cs"/>
                <w:sz w:val="26"/>
                <w:szCs w:val="26"/>
                <w:rtl/>
              </w:rPr>
            </w:pPr>
            <w:r w:rsidRPr="009556B6">
              <w:rPr>
                <w:rFonts w:hint="cs"/>
                <w:sz w:val="26"/>
                <w:szCs w:val="26"/>
                <w:rtl/>
              </w:rPr>
              <w:t>2.0</w:t>
            </w:r>
          </w:p>
        </w:tc>
      </w:tr>
      <w:tr w:rsidR="009E55FF" w:rsidRPr="009556B6" w:rsidTr="00C1313A">
        <w:tc>
          <w:tcPr>
            <w:tcW w:w="3435" w:type="dxa"/>
            <w:shd w:val="clear" w:color="auto" w:fill="auto"/>
            <w:vAlign w:val="bottom"/>
          </w:tcPr>
          <w:p w:rsidR="009E55FF" w:rsidRPr="009556B6" w:rsidRDefault="009E55FF" w:rsidP="00F27C7E">
            <w:pPr>
              <w:pStyle w:val="SingleTxtGA"/>
              <w:spacing w:before="20" w:after="20" w:line="260" w:lineRule="exact"/>
              <w:ind w:left="57" w:right="0"/>
              <w:jc w:val="left"/>
              <w:rPr>
                <w:rFonts w:hint="cs"/>
                <w:sz w:val="26"/>
                <w:szCs w:val="26"/>
                <w:rtl/>
              </w:rPr>
            </w:pPr>
            <w:r w:rsidRPr="009556B6">
              <w:rPr>
                <w:sz w:val="26"/>
                <w:szCs w:val="26"/>
                <w:rtl/>
              </w:rPr>
              <w:t>المرافق</w:t>
            </w:r>
          </w:p>
        </w:tc>
        <w:tc>
          <w:tcPr>
            <w:tcW w:w="1946" w:type="dxa"/>
            <w:shd w:val="clear" w:color="auto" w:fill="auto"/>
            <w:vAlign w:val="bottom"/>
          </w:tcPr>
          <w:p w:rsidR="009E55FF" w:rsidRPr="009556B6" w:rsidRDefault="009E55FF" w:rsidP="00F27C7E">
            <w:pPr>
              <w:pStyle w:val="SingleTxtGA"/>
              <w:spacing w:before="20" w:after="20" w:line="260" w:lineRule="exact"/>
              <w:ind w:left="57" w:right="0"/>
              <w:jc w:val="left"/>
              <w:rPr>
                <w:rFonts w:hint="cs"/>
                <w:sz w:val="26"/>
                <w:szCs w:val="26"/>
                <w:rtl/>
              </w:rPr>
            </w:pPr>
            <w:r w:rsidRPr="009556B6">
              <w:rPr>
                <w:rFonts w:hint="cs"/>
                <w:sz w:val="26"/>
                <w:szCs w:val="26"/>
                <w:rtl/>
              </w:rPr>
              <w:t>2457.8</w:t>
            </w:r>
          </w:p>
        </w:tc>
        <w:tc>
          <w:tcPr>
            <w:tcW w:w="1875" w:type="dxa"/>
            <w:shd w:val="clear" w:color="auto" w:fill="auto"/>
            <w:vAlign w:val="bottom"/>
          </w:tcPr>
          <w:p w:rsidR="009E55FF" w:rsidRPr="009556B6" w:rsidRDefault="009E55FF" w:rsidP="00F27C7E">
            <w:pPr>
              <w:pStyle w:val="SingleTxtGA"/>
              <w:spacing w:before="20" w:after="20" w:line="260" w:lineRule="exact"/>
              <w:ind w:left="57" w:right="0"/>
              <w:jc w:val="left"/>
              <w:rPr>
                <w:rFonts w:hint="cs"/>
                <w:sz w:val="26"/>
                <w:szCs w:val="26"/>
                <w:rtl/>
              </w:rPr>
            </w:pPr>
            <w:r w:rsidRPr="009556B6">
              <w:rPr>
                <w:rFonts w:hint="cs"/>
                <w:sz w:val="26"/>
                <w:szCs w:val="26"/>
                <w:rtl/>
              </w:rPr>
              <w:t>22.3</w:t>
            </w:r>
          </w:p>
        </w:tc>
      </w:tr>
      <w:tr w:rsidR="009E55FF" w:rsidRPr="009556B6" w:rsidTr="00C1313A">
        <w:tc>
          <w:tcPr>
            <w:tcW w:w="3435" w:type="dxa"/>
            <w:shd w:val="clear" w:color="auto" w:fill="auto"/>
            <w:vAlign w:val="bottom"/>
          </w:tcPr>
          <w:p w:rsidR="009E55FF" w:rsidRPr="009556B6" w:rsidRDefault="009E55FF" w:rsidP="00F27C7E">
            <w:pPr>
              <w:pStyle w:val="SingleTxtGA"/>
              <w:spacing w:before="20" w:after="20" w:line="260" w:lineRule="exact"/>
              <w:ind w:left="57" w:right="0"/>
              <w:jc w:val="left"/>
              <w:rPr>
                <w:rFonts w:hint="cs"/>
                <w:sz w:val="26"/>
                <w:szCs w:val="26"/>
                <w:rtl/>
              </w:rPr>
            </w:pPr>
            <w:r w:rsidRPr="009556B6">
              <w:rPr>
                <w:sz w:val="26"/>
                <w:szCs w:val="26"/>
                <w:rtl/>
              </w:rPr>
              <w:t>التنمية البشرية والاجتماعية</w:t>
            </w:r>
            <w:r w:rsidRPr="009556B6">
              <w:rPr>
                <w:rFonts w:hint="cs"/>
                <w:sz w:val="26"/>
                <w:szCs w:val="26"/>
                <w:rtl/>
              </w:rPr>
              <w:t>:</w:t>
            </w:r>
          </w:p>
        </w:tc>
        <w:tc>
          <w:tcPr>
            <w:tcW w:w="1946" w:type="dxa"/>
            <w:shd w:val="clear" w:color="auto" w:fill="auto"/>
            <w:vAlign w:val="bottom"/>
          </w:tcPr>
          <w:p w:rsidR="009E55FF" w:rsidRPr="009556B6" w:rsidRDefault="009E55FF" w:rsidP="00F27C7E">
            <w:pPr>
              <w:pStyle w:val="SingleTxtGA"/>
              <w:spacing w:before="20" w:after="20" w:line="260" w:lineRule="exact"/>
              <w:ind w:left="57" w:right="0"/>
              <w:jc w:val="left"/>
              <w:rPr>
                <w:rFonts w:hint="cs"/>
                <w:sz w:val="26"/>
                <w:szCs w:val="26"/>
                <w:rtl/>
              </w:rPr>
            </w:pPr>
            <w:r w:rsidRPr="009556B6">
              <w:rPr>
                <w:rFonts w:hint="cs"/>
                <w:sz w:val="26"/>
                <w:szCs w:val="26"/>
                <w:rtl/>
              </w:rPr>
              <w:t>-</w:t>
            </w:r>
          </w:p>
        </w:tc>
        <w:tc>
          <w:tcPr>
            <w:tcW w:w="1875" w:type="dxa"/>
            <w:shd w:val="clear" w:color="auto" w:fill="auto"/>
            <w:vAlign w:val="bottom"/>
          </w:tcPr>
          <w:p w:rsidR="009E55FF" w:rsidRPr="009556B6" w:rsidRDefault="009E55FF" w:rsidP="00F27C7E">
            <w:pPr>
              <w:pStyle w:val="SingleTxtGA"/>
              <w:spacing w:before="20" w:after="20" w:line="260" w:lineRule="exact"/>
              <w:ind w:left="57" w:right="0"/>
              <w:jc w:val="left"/>
              <w:rPr>
                <w:rFonts w:hint="cs"/>
                <w:sz w:val="26"/>
                <w:szCs w:val="26"/>
                <w:rtl/>
              </w:rPr>
            </w:pPr>
            <w:r w:rsidRPr="009556B6">
              <w:rPr>
                <w:rFonts w:hint="cs"/>
                <w:sz w:val="26"/>
                <w:szCs w:val="26"/>
                <w:rtl/>
              </w:rPr>
              <w:t>-</w:t>
            </w:r>
          </w:p>
        </w:tc>
      </w:tr>
      <w:tr w:rsidR="009E55FF" w:rsidRPr="009556B6" w:rsidTr="00C1313A">
        <w:tc>
          <w:tcPr>
            <w:tcW w:w="3435" w:type="dxa"/>
            <w:shd w:val="clear" w:color="auto" w:fill="auto"/>
            <w:vAlign w:val="bottom"/>
          </w:tcPr>
          <w:p w:rsidR="009E55FF" w:rsidRPr="009556B6" w:rsidRDefault="009E55FF" w:rsidP="00D20C17">
            <w:pPr>
              <w:pStyle w:val="SingleTxtGA"/>
              <w:spacing w:before="20" w:after="20" w:line="260" w:lineRule="exact"/>
              <w:ind w:left="57" w:right="0" w:firstLine="635"/>
              <w:jc w:val="left"/>
              <w:rPr>
                <w:rFonts w:hint="cs"/>
                <w:sz w:val="26"/>
                <w:szCs w:val="26"/>
                <w:rtl/>
              </w:rPr>
            </w:pPr>
            <w:r w:rsidRPr="009556B6">
              <w:rPr>
                <w:sz w:val="26"/>
                <w:szCs w:val="26"/>
                <w:rtl/>
              </w:rPr>
              <w:t>التعليم</w:t>
            </w:r>
          </w:p>
        </w:tc>
        <w:tc>
          <w:tcPr>
            <w:tcW w:w="1946" w:type="dxa"/>
            <w:shd w:val="clear" w:color="auto" w:fill="auto"/>
            <w:vAlign w:val="bottom"/>
          </w:tcPr>
          <w:p w:rsidR="009E55FF" w:rsidRPr="009556B6" w:rsidRDefault="009E55FF" w:rsidP="00F27C7E">
            <w:pPr>
              <w:pStyle w:val="SingleTxtGA"/>
              <w:spacing w:before="20" w:after="20" w:line="260" w:lineRule="exact"/>
              <w:ind w:left="57" w:right="0"/>
              <w:jc w:val="left"/>
              <w:rPr>
                <w:rFonts w:hint="cs"/>
                <w:sz w:val="26"/>
                <w:szCs w:val="26"/>
                <w:rtl/>
              </w:rPr>
            </w:pPr>
            <w:r w:rsidRPr="009556B6">
              <w:rPr>
                <w:rFonts w:hint="cs"/>
                <w:sz w:val="26"/>
                <w:szCs w:val="26"/>
                <w:rtl/>
              </w:rPr>
              <w:t>4014.3</w:t>
            </w:r>
          </w:p>
        </w:tc>
        <w:tc>
          <w:tcPr>
            <w:tcW w:w="1875" w:type="dxa"/>
            <w:shd w:val="clear" w:color="auto" w:fill="auto"/>
            <w:vAlign w:val="bottom"/>
          </w:tcPr>
          <w:p w:rsidR="009E55FF" w:rsidRPr="009556B6" w:rsidRDefault="009E55FF" w:rsidP="00F27C7E">
            <w:pPr>
              <w:pStyle w:val="SingleTxtGA"/>
              <w:spacing w:before="20" w:after="20" w:line="260" w:lineRule="exact"/>
              <w:ind w:left="57" w:right="0"/>
              <w:jc w:val="left"/>
              <w:rPr>
                <w:rFonts w:hint="cs"/>
                <w:sz w:val="26"/>
                <w:szCs w:val="26"/>
                <w:rtl/>
              </w:rPr>
            </w:pPr>
            <w:r w:rsidRPr="009556B6">
              <w:rPr>
                <w:rFonts w:hint="cs"/>
                <w:sz w:val="26"/>
                <w:szCs w:val="26"/>
                <w:rtl/>
              </w:rPr>
              <w:t>3.6</w:t>
            </w:r>
          </w:p>
        </w:tc>
      </w:tr>
      <w:tr w:rsidR="009E55FF" w:rsidRPr="009556B6" w:rsidTr="00C1313A">
        <w:tc>
          <w:tcPr>
            <w:tcW w:w="3435" w:type="dxa"/>
            <w:shd w:val="clear" w:color="auto" w:fill="auto"/>
            <w:vAlign w:val="bottom"/>
          </w:tcPr>
          <w:p w:rsidR="009E55FF" w:rsidRPr="009556B6" w:rsidRDefault="009E55FF" w:rsidP="00D20C17">
            <w:pPr>
              <w:pStyle w:val="SingleTxtGA"/>
              <w:spacing w:before="20" w:after="20" w:line="260" w:lineRule="exact"/>
              <w:ind w:left="57" w:right="0" w:firstLine="635"/>
              <w:jc w:val="left"/>
              <w:rPr>
                <w:rFonts w:hint="cs"/>
                <w:sz w:val="26"/>
                <w:szCs w:val="26"/>
                <w:rtl/>
              </w:rPr>
            </w:pPr>
            <w:r w:rsidRPr="009556B6">
              <w:rPr>
                <w:sz w:val="26"/>
                <w:szCs w:val="26"/>
                <w:rtl/>
              </w:rPr>
              <w:t>الصحة</w:t>
            </w:r>
          </w:p>
        </w:tc>
        <w:tc>
          <w:tcPr>
            <w:tcW w:w="1946" w:type="dxa"/>
            <w:shd w:val="clear" w:color="auto" w:fill="auto"/>
            <w:vAlign w:val="bottom"/>
          </w:tcPr>
          <w:p w:rsidR="009E55FF" w:rsidRPr="009556B6" w:rsidRDefault="009E55FF" w:rsidP="00F27C7E">
            <w:pPr>
              <w:pStyle w:val="SingleTxtGA"/>
              <w:spacing w:before="20" w:after="20" w:line="260" w:lineRule="exact"/>
              <w:ind w:left="57" w:right="0"/>
              <w:jc w:val="left"/>
              <w:rPr>
                <w:rFonts w:hint="cs"/>
                <w:sz w:val="26"/>
                <w:szCs w:val="26"/>
                <w:rtl/>
              </w:rPr>
            </w:pPr>
            <w:r w:rsidRPr="009556B6">
              <w:rPr>
                <w:rFonts w:hint="cs"/>
                <w:sz w:val="26"/>
                <w:szCs w:val="26"/>
                <w:rtl/>
              </w:rPr>
              <w:t>2718.2</w:t>
            </w:r>
          </w:p>
        </w:tc>
        <w:tc>
          <w:tcPr>
            <w:tcW w:w="1875" w:type="dxa"/>
            <w:shd w:val="clear" w:color="auto" w:fill="auto"/>
            <w:vAlign w:val="bottom"/>
          </w:tcPr>
          <w:p w:rsidR="009E55FF" w:rsidRPr="009556B6" w:rsidRDefault="009E55FF" w:rsidP="00F27C7E">
            <w:pPr>
              <w:pStyle w:val="SingleTxtGA"/>
              <w:spacing w:before="20" w:after="20" w:line="260" w:lineRule="exact"/>
              <w:ind w:left="57" w:right="0"/>
              <w:jc w:val="left"/>
              <w:rPr>
                <w:rFonts w:hint="cs"/>
                <w:sz w:val="26"/>
                <w:szCs w:val="26"/>
                <w:rtl/>
              </w:rPr>
            </w:pPr>
            <w:r w:rsidRPr="009556B6">
              <w:rPr>
                <w:rFonts w:hint="cs"/>
                <w:sz w:val="26"/>
                <w:szCs w:val="26"/>
                <w:rtl/>
              </w:rPr>
              <w:t>2.5</w:t>
            </w:r>
          </w:p>
        </w:tc>
      </w:tr>
      <w:tr w:rsidR="009E55FF" w:rsidRPr="009556B6" w:rsidTr="00C1313A">
        <w:tc>
          <w:tcPr>
            <w:tcW w:w="3435" w:type="dxa"/>
            <w:tcBorders>
              <w:bottom w:val="single" w:sz="4" w:space="0" w:color="auto"/>
            </w:tcBorders>
            <w:shd w:val="clear" w:color="auto" w:fill="auto"/>
            <w:vAlign w:val="bottom"/>
          </w:tcPr>
          <w:p w:rsidR="009E55FF" w:rsidRPr="009556B6" w:rsidRDefault="009E55FF" w:rsidP="00D20C17">
            <w:pPr>
              <w:pStyle w:val="SingleTxtGA"/>
              <w:spacing w:before="20" w:after="20" w:line="260" w:lineRule="exact"/>
              <w:ind w:left="57" w:right="0" w:firstLine="635"/>
              <w:jc w:val="left"/>
              <w:rPr>
                <w:rFonts w:hint="cs"/>
                <w:sz w:val="26"/>
                <w:szCs w:val="26"/>
                <w:rtl/>
              </w:rPr>
            </w:pPr>
            <w:r w:rsidRPr="009556B6">
              <w:rPr>
                <w:sz w:val="26"/>
                <w:szCs w:val="26"/>
                <w:rtl/>
              </w:rPr>
              <w:t>خدمات أخرى</w:t>
            </w:r>
          </w:p>
        </w:tc>
        <w:tc>
          <w:tcPr>
            <w:tcW w:w="1946" w:type="dxa"/>
            <w:tcBorders>
              <w:bottom w:val="single" w:sz="4" w:space="0" w:color="auto"/>
            </w:tcBorders>
            <w:shd w:val="clear" w:color="auto" w:fill="auto"/>
            <w:vAlign w:val="bottom"/>
          </w:tcPr>
          <w:p w:rsidR="009E55FF" w:rsidRPr="009556B6" w:rsidRDefault="009E55FF" w:rsidP="00F27C7E">
            <w:pPr>
              <w:pStyle w:val="SingleTxtGA"/>
              <w:spacing w:before="20" w:after="20" w:line="260" w:lineRule="exact"/>
              <w:ind w:left="57" w:right="0"/>
              <w:jc w:val="left"/>
              <w:rPr>
                <w:rFonts w:hint="cs"/>
                <w:sz w:val="26"/>
                <w:szCs w:val="26"/>
                <w:rtl/>
              </w:rPr>
            </w:pPr>
            <w:r w:rsidRPr="009556B6">
              <w:rPr>
                <w:rFonts w:hint="cs"/>
                <w:sz w:val="26"/>
                <w:szCs w:val="26"/>
                <w:rtl/>
              </w:rPr>
              <w:t>6463.0</w:t>
            </w:r>
          </w:p>
        </w:tc>
        <w:tc>
          <w:tcPr>
            <w:tcW w:w="1875" w:type="dxa"/>
            <w:tcBorders>
              <w:bottom w:val="single" w:sz="4" w:space="0" w:color="auto"/>
            </w:tcBorders>
            <w:shd w:val="clear" w:color="auto" w:fill="auto"/>
            <w:vAlign w:val="bottom"/>
          </w:tcPr>
          <w:p w:rsidR="009E55FF" w:rsidRPr="009556B6" w:rsidRDefault="009E55FF" w:rsidP="00F27C7E">
            <w:pPr>
              <w:pStyle w:val="SingleTxtGA"/>
              <w:spacing w:before="20" w:after="20" w:line="260" w:lineRule="exact"/>
              <w:ind w:left="57" w:right="0"/>
              <w:jc w:val="left"/>
              <w:rPr>
                <w:rFonts w:hint="cs"/>
                <w:sz w:val="26"/>
                <w:szCs w:val="26"/>
                <w:rtl/>
              </w:rPr>
            </w:pPr>
            <w:r w:rsidRPr="009556B6">
              <w:rPr>
                <w:rFonts w:hint="cs"/>
                <w:sz w:val="26"/>
                <w:szCs w:val="26"/>
                <w:rtl/>
              </w:rPr>
              <w:t>5.9</w:t>
            </w:r>
          </w:p>
        </w:tc>
      </w:tr>
      <w:tr w:rsidR="009E55FF" w:rsidRPr="009556B6" w:rsidTr="00C1313A">
        <w:tc>
          <w:tcPr>
            <w:tcW w:w="3435" w:type="dxa"/>
            <w:tcBorders>
              <w:top w:val="single" w:sz="4" w:space="0" w:color="auto"/>
              <w:bottom w:val="single" w:sz="12" w:space="0" w:color="auto"/>
            </w:tcBorders>
            <w:shd w:val="clear" w:color="auto" w:fill="auto"/>
            <w:vAlign w:val="bottom"/>
          </w:tcPr>
          <w:p w:rsidR="009E55FF" w:rsidRPr="009556B6" w:rsidRDefault="00D20C17" w:rsidP="00D20C17">
            <w:pPr>
              <w:pStyle w:val="SingleTxtGA"/>
              <w:tabs>
                <w:tab w:val="left" w:pos="691"/>
              </w:tabs>
              <w:spacing w:before="20" w:after="20" w:line="240" w:lineRule="exact"/>
              <w:ind w:left="57" w:right="0"/>
              <w:jc w:val="both"/>
              <w:rPr>
                <w:rFonts w:hint="cs"/>
                <w:b/>
                <w:bCs/>
                <w:sz w:val="26"/>
                <w:szCs w:val="26"/>
                <w:rtl/>
              </w:rPr>
            </w:pPr>
            <w:r>
              <w:rPr>
                <w:rFonts w:hint="cs"/>
                <w:b/>
                <w:bCs/>
                <w:sz w:val="26"/>
                <w:szCs w:val="26"/>
                <w:rtl/>
              </w:rPr>
              <w:tab/>
            </w:r>
            <w:r w:rsidR="009E55FF" w:rsidRPr="009556B6">
              <w:rPr>
                <w:b/>
                <w:bCs/>
                <w:sz w:val="26"/>
                <w:szCs w:val="26"/>
                <w:rtl/>
              </w:rPr>
              <w:t>جملة قطاعات الخدمات الاجتماعية</w:t>
            </w:r>
          </w:p>
        </w:tc>
        <w:tc>
          <w:tcPr>
            <w:tcW w:w="1946" w:type="dxa"/>
            <w:tcBorders>
              <w:top w:val="single" w:sz="4" w:space="0" w:color="auto"/>
              <w:bottom w:val="single" w:sz="12" w:space="0" w:color="auto"/>
            </w:tcBorders>
            <w:shd w:val="clear" w:color="auto" w:fill="auto"/>
            <w:vAlign w:val="bottom"/>
          </w:tcPr>
          <w:p w:rsidR="009E55FF" w:rsidRPr="009556B6" w:rsidRDefault="009E55FF" w:rsidP="00F27C7E">
            <w:pPr>
              <w:pStyle w:val="SingleTxtGA"/>
              <w:spacing w:before="20" w:after="20" w:line="260" w:lineRule="exact"/>
              <w:ind w:left="57" w:right="0"/>
              <w:jc w:val="left"/>
              <w:rPr>
                <w:rFonts w:hint="cs"/>
                <w:b/>
                <w:bCs/>
                <w:sz w:val="26"/>
                <w:szCs w:val="26"/>
                <w:rtl/>
              </w:rPr>
            </w:pPr>
            <w:r w:rsidRPr="009556B6">
              <w:rPr>
                <w:rFonts w:hint="cs"/>
                <w:b/>
                <w:bCs/>
                <w:sz w:val="26"/>
                <w:szCs w:val="26"/>
                <w:rtl/>
              </w:rPr>
              <w:t>845.6 43</w:t>
            </w:r>
          </w:p>
        </w:tc>
        <w:tc>
          <w:tcPr>
            <w:tcW w:w="1875" w:type="dxa"/>
            <w:tcBorders>
              <w:top w:val="single" w:sz="4" w:space="0" w:color="auto"/>
              <w:bottom w:val="single" w:sz="12" w:space="0" w:color="auto"/>
            </w:tcBorders>
            <w:shd w:val="clear" w:color="auto" w:fill="auto"/>
            <w:vAlign w:val="bottom"/>
          </w:tcPr>
          <w:p w:rsidR="009E55FF" w:rsidRPr="009556B6" w:rsidRDefault="009E55FF" w:rsidP="00F27C7E">
            <w:pPr>
              <w:pStyle w:val="SingleTxtGA"/>
              <w:spacing w:before="20" w:after="20" w:line="260" w:lineRule="exact"/>
              <w:ind w:left="57" w:right="0"/>
              <w:jc w:val="left"/>
              <w:rPr>
                <w:rFonts w:hint="cs"/>
                <w:b/>
                <w:bCs/>
                <w:sz w:val="26"/>
                <w:szCs w:val="26"/>
                <w:rtl/>
              </w:rPr>
            </w:pPr>
            <w:r w:rsidRPr="009556B6">
              <w:rPr>
                <w:rFonts w:hint="cs"/>
                <w:b/>
                <w:bCs/>
                <w:sz w:val="26"/>
                <w:szCs w:val="26"/>
                <w:rtl/>
              </w:rPr>
              <w:t>36.3</w:t>
            </w:r>
          </w:p>
        </w:tc>
      </w:tr>
    </w:tbl>
    <w:p w:rsidR="00A65E9F" w:rsidRDefault="00A65E9F" w:rsidP="00CF159A">
      <w:pPr>
        <w:pStyle w:val="H23GA"/>
        <w:rPr>
          <w:spacing w:val="-4"/>
          <w:sz w:val="30"/>
          <w:rtl/>
        </w:rPr>
      </w:pPr>
    </w:p>
    <w:p w:rsidR="009E55FF" w:rsidRDefault="00A65E9F" w:rsidP="00D20C17">
      <w:pPr>
        <w:pStyle w:val="H23GA"/>
        <w:spacing w:after="0" w:line="340" w:lineRule="exact"/>
        <w:rPr>
          <w:rFonts w:hint="cs"/>
          <w:b w:val="0"/>
          <w:bCs w:val="0"/>
          <w:rtl/>
        </w:rPr>
      </w:pPr>
      <w:r>
        <w:rPr>
          <w:spacing w:val="-4"/>
          <w:sz w:val="30"/>
          <w:rtl/>
        </w:rPr>
        <w:br w:type="page"/>
      </w:r>
      <w:r w:rsidR="00CF159A">
        <w:rPr>
          <w:rFonts w:hint="cs"/>
          <w:spacing w:val="-4"/>
          <w:sz w:val="30"/>
          <w:rtl/>
        </w:rPr>
        <w:tab/>
      </w:r>
      <w:r w:rsidR="00CF159A">
        <w:rPr>
          <w:rFonts w:hint="cs"/>
          <w:spacing w:val="-4"/>
          <w:sz w:val="30"/>
          <w:rtl/>
        </w:rPr>
        <w:tab/>
      </w:r>
      <w:r w:rsidR="009E55FF" w:rsidRPr="00CF159A">
        <w:rPr>
          <w:spacing w:val="-4"/>
          <w:sz w:val="30"/>
          <w:rtl/>
        </w:rPr>
        <w:t>الاستخدامات الاستثمارية للعام الخامس من الخطة الخمسي</w:t>
      </w:r>
      <w:r w:rsidR="009E55FF" w:rsidRPr="00CF159A">
        <w:rPr>
          <w:rFonts w:hint="cs"/>
          <w:spacing w:val="-4"/>
          <w:sz w:val="30"/>
          <w:rtl/>
        </w:rPr>
        <w:t>ّ</w:t>
      </w:r>
      <w:r w:rsidR="009E55FF" w:rsidRPr="00CF159A">
        <w:rPr>
          <w:spacing w:val="-4"/>
          <w:sz w:val="30"/>
          <w:rtl/>
        </w:rPr>
        <w:t>ة (2006/2007) طبقاً للقانون رقم 86 لسنة 2006</w:t>
      </w:r>
      <w:r w:rsidR="009E55FF" w:rsidRPr="00435A62">
        <w:rPr>
          <w:b w:val="0"/>
          <w:bCs w:val="0"/>
          <w:rtl/>
        </w:rPr>
        <w:t xml:space="preserve"> </w:t>
      </w:r>
    </w:p>
    <w:p w:rsidR="009E55FF" w:rsidRDefault="009E55FF" w:rsidP="00350C9F">
      <w:pPr>
        <w:pStyle w:val="SingleTxtGA"/>
        <w:spacing w:line="340" w:lineRule="exact"/>
        <w:rPr>
          <w:rFonts w:hint="cs"/>
          <w:rtl/>
        </w:rPr>
      </w:pPr>
      <w:r w:rsidRPr="00350C9F">
        <w:rPr>
          <w:rFonts w:hint="cs"/>
          <w:i/>
          <w:iCs/>
          <w:rtl/>
        </w:rPr>
        <w:t>(</w:t>
      </w:r>
      <w:r w:rsidRPr="00874348">
        <w:rPr>
          <w:i/>
          <w:iCs/>
          <w:rtl/>
        </w:rPr>
        <w:t>مليون جم</w:t>
      </w:r>
      <w:r>
        <w:rPr>
          <w:rFonts w:hint="cs"/>
          <w:rtl/>
        </w:rPr>
        <w:t>)</w:t>
      </w:r>
    </w:p>
    <w:tbl>
      <w:tblPr>
        <w:bidiVisual/>
        <w:tblW w:w="7256" w:type="dxa"/>
        <w:tblInd w:w="1247" w:type="dxa"/>
        <w:tblLayout w:type="fixed"/>
        <w:tblCellMar>
          <w:left w:w="0" w:type="dxa"/>
          <w:right w:w="0" w:type="dxa"/>
        </w:tblCellMar>
        <w:tblLook w:val="01E0" w:firstRow="1" w:lastRow="1" w:firstColumn="1" w:lastColumn="1" w:noHBand="0" w:noVBand="0"/>
      </w:tblPr>
      <w:tblGrid>
        <w:gridCol w:w="3435"/>
        <w:gridCol w:w="1946"/>
        <w:gridCol w:w="1875"/>
      </w:tblGrid>
      <w:tr w:rsidR="009E55FF" w:rsidRPr="009556B6" w:rsidTr="00C1313A">
        <w:tc>
          <w:tcPr>
            <w:tcW w:w="343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i/>
                <w:iCs/>
                <w:sz w:val="26"/>
                <w:szCs w:val="26"/>
                <w:rtl/>
              </w:rPr>
            </w:pPr>
            <w:r w:rsidRPr="009556B6">
              <w:rPr>
                <w:i/>
                <w:iCs/>
                <w:sz w:val="26"/>
                <w:szCs w:val="26"/>
                <w:rtl/>
              </w:rPr>
              <w:t>قطاعات الخدمات الاجتماعية</w:t>
            </w:r>
          </w:p>
        </w:tc>
        <w:tc>
          <w:tcPr>
            <w:tcW w:w="1946"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i/>
                <w:iCs/>
                <w:sz w:val="26"/>
                <w:szCs w:val="26"/>
                <w:rtl/>
              </w:rPr>
            </w:pPr>
            <w:r w:rsidRPr="009556B6">
              <w:rPr>
                <w:i/>
                <w:iCs/>
                <w:sz w:val="26"/>
                <w:szCs w:val="26"/>
                <w:rtl/>
              </w:rPr>
              <w:t>الإجمال</w:t>
            </w:r>
            <w:r w:rsidRPr="009556B6">
              <w:rPr>
                <w:rFonts w:hint="cs"/>
                <w:i/>
                <w:iCs/>
                <w:sz w:val="26"/>
                <w:szCs w:val="26"/>
                <w:rtl/>
              </w:rPr>
              <w:t>ي</w:t>
            </w:r>
          </w:p>
        </w:tc>
        <w:tc>
          <w:tcPr>
            <w:tcW w:w="187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i/>
                <w:iCs/>
                <w:sz w:val="26"/>
                <w:szCs w:val="26"/>
                <w:rtl/>
              </w:rPr>
            </w:pPr>
            <w:r w:rsidRPr="009556B6">
              <w:rPr>
                <w:i/>
                <w:iCs/>
                <w:sz w:val="26"/>
                <w:szCs w:val="26"/>
                <w:rtl/>
              </w:rPr>
              <w:t>الهيكل النسب</w:t>
            </w:r>
            <w:r w:rsidRPr="009556B6">
              <w:rPr>
                <w:rFonts w:hint="cs"/>
                <w:i/>
                <w:iCs/>
                <w:sz w:val="26"/>
                <w:szCs w:val="26"/>
                <w:rtl/>
              </w:rPr>
              <w:t>ي (في المائة)</w:t>
            </w:r>
          </w:p>
        </w:tc>
      </w:tr>
      <w:tr w:rsidR="009E55FF" w:rsidRPr="009556B6" w:rsidTr="00C1313A">
        <w:tc>
          <w:tcPr>
            <w:tcW w:w="3435" w:type="dxa"/>
            <w:tcBorders>
              <w:top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sz w:val="26"/>
                <w:szCs w:val="26"/>
                <w:rtl/>
              </w:rPr>
              <w:t>الإسكان</w:t>
            </w:r>
          </w:p>
        </w:tc>
        <w:tc>
          <w:tcPr>
            <w:tcW w:w="1946" w:type="dxa"/>
            <w:tcBorders>
              <w:top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2483.1</w:t>
            </w:r>
          </w:p>
        </w:tc>
        <w:tc>
          <w:tcPr>
            <w:tcW w:w="1875" w:type="dxa"/>
            <w:tcBorders>
              <w:top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1.8</w:t>
            </w:r>
          </w:p>
        </w:tc>
      </w:tr>
      <w:tr w:rsidR="009E55FF" w:rsidRPr="009556B6" w:rsidTr="00C1313A">
        <w:tc>
          <w:tcPr>
            <w:tcW w:w="3435"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sz w:val="26"/>
                <w:szCs w:val="26"/>
                <w:rtl/>
              </w:rPr>
              <w:t>المرافق</w:t>
            </w:r>
          </w:p>
        </w:tc>
        <w:tc>
          <w:tcPr>
            <w:tcW w:w="1946"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10761.3</w:t>
            </w:r>
          </w:p>
        </w:tc>
        <w:tc>
          <w:tcPr>
            <w:tcW w:w="1875"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7.9</w:t>
            </w:r>
          </w:p>
        </w:tc>
      </w:tr>
      <w:tr w:rsidR="009E55FF" w:rsidRPr="009556B6" w:rsidTr="00C1313A">
        <w:tc>
          <w:tcPr>
            <w:tcW w:w="3435"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التأمين والضمان الاجتماعي</w:t>
            </w:r>
          </w:p>
        </w:tc>
        <w:tc>
          <w:tcPr>
            <w:tcW w:w="1946"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1010.3</w:t>
            </w:r>
          </w:p>
        </w:tc>
        <w:tc>
          <w:tcPr>
            <w:tcW w:w="1875" w:type="dxa"/>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0.7</w:t>
            </w:r>
          </w:p>
        </w:tc>
      </w:tr>
      <w:tr w:rsidR="009E55FF" w:rsidRPr="009556B6" w:rsidTr="00C1313A">
        <w:tc>
          <w:tcPr>
            <w:tcW w:w="3435" w:type="dxa"/>
            <w:tcBorders>
              <w:bottom w:val="single" w:sz="4"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الخدمات والمنافع العامة</w:t>
            </w:r>
          </w:p>
        </w:tc>
        <w:tc>
          <w:tcPr>
            <w:tcW w:w="1946" w:type="dxa"/>
            <w:tcBorders>
              <w:bottom w:val="single" w:sz="4"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24609.5</w:t>
            </w:r>
          </w:p>
        </w:tc>
        <w:tc>
          <w:tcPr>
            <w:tcW w:w="1875" w:type="dxa"/>
            <w:tcBorders>
              <w:bottom w:val="single" w:sz="4"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sz w:val="26"/>
                <w:szCs w:val="26"/>
                <w:rtl/>
              </w:rPr>
            </w:pPr>
            <w:r w:rsidRPr="009556B6">
              <w:rPr>
                <w:rFonts w:hint="cs"/>
                <w:sz w:val="26"/>
                <w:szCs w:val="26"/>
                <w:rtl/>
              </w:rPr>
              <w:t>18.2</w:t>
            </w:r>
          </w:p>
        </w:tc>
      </w:tr>
      <w:tr w:rsidR="009E55FF" w:rsidRPr="009556B6" w:rsidTr="00C1313A">
        <w:tc>
          <w:tcPr>
            <w:tcW w:w="3435" w:type="dxa"/>
            <w:tcBorders>
              <w:top w:val="single" w:sz="4" w:space="0" w:color="auto"/>
              <w:bottom w:val="single" w:sz="12" w:space="0" w:color="auto"/>
            </w:tcBorders>
            <w:shd w:val="clear" w:color="auto" w:fill="auto"/>
            <w:vAlign w:val="bottom"/>
          </w:tcPr>
          <w:p w:rsidR="009E55FF" w:rsidRPr="009556B6" w:rsidRDefault="00D20C17" w:rsidP="00D20C17">
            <w:pPr>
              <w:pStyle w:val="SingleTxtGA"/>
              <w:tabs>
                <w:tab w:val="left" w:pos="663"/>
              </w:tabs>
              <w:spacing w:before="20" w:after="20" w:line="240" w:lineRule="exact"/>
              <w:ind w:left="57" w:right="0"/>
              <w:jc w:val="both"/>
              <w:rPr>
                <w:rFonts w:hint="cs"/>
                <w:b/>
                <w:bCs/>
                <w:sz w:val="26"/>
                <w:szCs w:val="26"/>
                <w:rtl/>
              </w:rPr>
            </w:pPr>
            <w:r>
              <w:rPr>
                <w:rFonts w:hint="cs"/>
                <w:b/>
                <w:bCs/>
                <w:sz w:val="26"/>
                <w:szCs w:val="26"/>
                <w:rtl/>
              </w:rPr>
              <w:tab/>
            </w:r>
            <w:r w:rsidR="009E55FF" w:rsidRPr="009556B6">
              <w:rPr>
                <w:b/>
                <w:bCs/>
                <w:sz w:val="26"/>
                <w:szCs w:val="26"/>
                <w:rtl/>
              </w:rPr>
              <w:t>جملة قطاعات الخدمات الاجتماعية</w:t>
            </w:r>
          </w:p>
        </w:tc>
        <w:tc>
          <w:tcPr>
            <w:tcW w:w="1946"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b/>
                <w:bCs/>
                <w:sz w:val="26"/>
                <w:szCs w:val="26"/>
                <w:rtl/>
              </w:rPr>
            </w:pPr>
            <w:r w:rsidRPr="009556B6">
              <w:rPr>
                <w:rFonts w:hint="cs"/>
                <w:b/>
                <w:bCs/>
                <w:sz w:val="26"/>
                <w:szCs w:val="26"/>
                <w:rtl/>
              </w:rPr>
              <w:t>17845.6</w:t>
            </w:r>
          </w:p>
        </w:tc>
        <w:tc>
          <w:tcPr>
            <w:tcW w:w="1875"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20" w:after="40" w:line="280" w:lineRule="exact"/>
              <w:ind w:left="57" w:right="0"/>
              <w:jc w:val="left"/>
              <w:rPr>
                <w:rFonts w:hint="cs"/>
                <w:b/>
                <w:bCs/>
                <w:sz w:val="26"/>
                <w:szCs w:val="26"/>
                <w:rtl/>
              </w:rPr>
            </w:pPr>
            <w:r w:rsidRPr="009556B6">
              <w:rPr>
                <w:rFonts w:hint="cs"/>
                <w:b/>
                <w:bCs/>
                <w:sz w:val="26"/>
                <w:szCs w:val="26"/>
                <w:rtl/>
              </w:rPr>
              <w:t>36.3</w:t>
            </w:r>
          </w:p>
        </w:tc>
      </w:tr>
    </w:tbl>
    <w:p w:rsidR="009E55FF" w:rsidRPr="00A81AC2" w:rsidRDefault="00CF159A" w:rsidP="00CF159A">
      <w:pPr>
        <w:pStyle w:val="H1GA"/>
        <w:rPr>
          <w:sz w:val="30"/>
          <w:szCs w:val="30"/>
          <w:rtl/>
        </w:rPr>
      </w:pPr>
      <w:r>
        <w:rPr>
          <w:rFonts w:hint="cs"/>
          <w:rtl/>
        </w:rPr>
        <w:tab/>
      </w:r>
      <w:r>
        <w:rPr>
          <w:rFonts w:hint="cs"/>
          <w:rtl/>
        </w:rPr>
        <w:tab/>
      </w:r>
      <w:r w:rsidR="009E55FF" w:rsidRPr="00CF159A">
        <w:rPr>
          <w:rtl/>
        </w:rPr>
        <w:t>الخطة الخمسي</w:t>
      </w:r>
      <w:r w:rsidR="009E55FF" w:rsidRPr="00CF159A">
        <w:rPr>
          <w:rFonts w:hint="cs"/>
          <w:rtl/>
        </w:rPr>
        <w:t>ّ</w:t>
      </w:r>
      <w:r w:rsidR="009E55FF" w:rsidRPr="00CF159A">
        <w:rPr>
          <w:rtl/>
        </w:rPr>
        <w:t>ة السادسة للتنمية الاقتصادية والاجتماعية</w:t>
      </w:r>
      <w:r w:rsidRPr="00CF159A">
        <w:rPr>
          <w:rtl/>
        </w:rPr>
        <w:t xml:space="preserve"> </w:t>
      </w:r>
      <w:r w:rsidR="009E55FF" w:rsidRPr="00CF159A">
        <w:rPr>
          <w:rtl/>
        </w:rPr>
        <w:t>(2007/2008</w:t>
      </w:r>
      <w:r w:rsidR="009E55FF" w:rsidRPr="00CF159A">
        <w:rPr>
          <w:rFonts w:hint="cs"/>
          <w:rtl/>
        </w:rPr>
        <w:t>-</w:t>
      </w:r>
      <w:r w:rsidR="009E55FF" w:rsidRPr="00CF159A">
        <w:rPr>
          <w:rtl/>
        </w:rPr>
        <w:t>2011/2012)</w:t>
      </w:r>
    </w:p>
    <w:p w:rsidR="009E55FF" w:rsidRPr="00874348" w:rsidRDefault="009E55FF" w:rsidP="00CF159A">
      <w:pPr>
        <w:pStyle w:val="SingleTxtGA"/>
        <w:rPr>
          <w:rFonts w:hint="cs"/>
          <w:rtl/>
        </w:rPr>
      </w:pPr>
      <w:r w:rsidRPr="00874348">
        <w:rPr>
          <w:rFonts w:hint="cs"/>
          <w:rtl/>
        </w:rPr>
        <w:tab/>
      </w:r>
      <w:r w:rsidRPr="00874348">
        <w:rPr>
          <w:rtl/>
        </w:rPr>
        <w:t>قائمة متوسطات النمو لكل من ا</w:t>
      </w:r>
      <w:r w:rsidRPr="00874348">
        <w:rPr>
          <w:rFonts w:hint="cs"/>
          <w:rtl/>
        </w:rPr>
        <w:t>لإ</w:t>
      </w:r>
      <w:r w:rsidRPr="00874348">
        <w:rPr>
          <w:rtl/>
        </w:rPr>
        <w:t>نتاج والناتج المحلى طبقاً للخطة الخمسي</w:t>
      </w:r>
      <w:r w:rsidRPr="00874348">
        <w:rPr>
          <w:rFonts w:hint="cs"/>
          <w:rtl/>
        </w:rPr>
        <w:t>ّ</w:t>
      </w:r>
      <w:r w:rsidRPr="00874348">
        <w:rPr>
          <w:rtl/>
        </w:rPr>
        <w:t>ة (2007/2008</w:t>
      </w:r>
      <w:r w:rsidRPr="00874348">
        <w:rPr>
          <w:rFonts w:hint="cs"/>
          <w:rtl/>
        </w:rPr>
        <w:t>-</w:t>
      </w:r>
      <w:r w:rsidRPr="00874348">
        <w:rPr>
          <w:rtl/>
        </w:rPr>
        <w:t>2011/2012) والصادرة بالقانون رقم 100 لسنة 2007</w:t>
      </w:r>
      <w:r w:rsidR="00CF159A">
        <w:rPr>
          <w:rFonts w:hint="cs"/>
          <w:rtl/>
        </w:rPr>
        <w:t>.</w:t>
      </w:r>
    </w:p>
    <w:p w:rsidR="009E55FF" w:rsidRPr="008F593B" w:rsidRDefault="009E55FF" w:rsidP="00350C9F">
      <w:pPr>
        <w:pStyle w:val="SingleTxtGA"/>
        <w:spacing w:after="0"/>
        <w:rPr>
          <w:rtl/>
        </w:rPr>
      </w:pPr>
      <w:r w:rsidRPr="008F593B">
        <w:rPr>
          <w:rtl/>
        </w:rPr>
        <w:t>22</w:t>
      </w:r>
      <w:r w:rsidR="00CF159A">
        <w:rPr>
          <w:rFonts w:hint="cs"/>
          <w:rtl/>
        </w:rPr>
        <w:t>-</w:t>
      </w:r>
      <w:r w:rsidRPr="008F593B">
        <w:rPr>
          <w:rtl/>
        </w:rPr>
        <w:tab/>
        <w:t>تضمنت الخطة الخمسي</w:t>
      </w:r>
      <w:r>
        <w:rPr>
          <w:rFonts w:hint="cs"/>
          <w:rtl/>
        </w:rPr>
        <w:t>ّ</w:t>
      </w:r>
      <w:r w:rsidRPr="008F593B">
        <w:rPr>
          <w:rtl/>
        </w:rPr>
        <w:t>ة:</w:t>
      </w:r>
    </w:p>
    <w:p w:rsidR="009E55FF" w:rsidRPr="00CF159A" w:rsidRDefault="009E55FF" w:rsidP="00ED7EE1">
      <w:pPr>
        <w:pStyle w:val="Bullet1GA"/>
        <w:tabs>
          <w:tab w:val="clear" w:pos="2041"/>
          <w:tab w:val="num" w:pos="1939"/>
        </w:tabs>
        <w:bidi/>
        <w:rPr>
          <w:spacing w:val="-4"/>
          <w:rtl/>
        </w:rPr>
      </w:pPr>
      <w:r w:rsidRPr="00CF159A">
        <w:rPr>
          <w:spacing w:val="-4"/>
          <w:rtl/>
        </w:rPr>
        <w:t>نمو الناتج المحلى ا</w:t>
      </w:r>
      <w:r w:rsidRPr="00CF159A">
        <w:rPr>
          <w:rFonts w:hint="cs"/>
          <w:spacing w:val="-4"/>
          <w:rtl/>
        </w:rPr>
        <w:t>لإ</w:t>
      </w:r>
      <w:r w:rsidRPr="00CF159A">
        <w:rPr>
          <w:spacing w:val="-4"/>
          <w:rtl/>
        </w:rPr>
        <w:t>جمال</w:t>
      </w:r>
      <w:r w:rsidRPr="00CF159A">
        <w:rPr>
          <w:rFonts w:hint="cs"/>
          <w:spacing w:val="-4"/>
          <w:rtl/>
        </w:rPr>
        <w:t>ي</w:t>
      </w:r>
      <w:r w:rsidRPr="00CF159A">
        <w:rPr>
          <w:spacing w:val="-4"/>
          <w:rtl/>
        </w:rPr>
        <w:t xml:space="preserve"> في نهاية الخطة بنسبة </w:t>
      </w:r>
      <w:r w:rsidRPr="00CF159A">
        <w:rPr>
          <w:rFonts w:hint="cs"/>
          <w:spacing w:val="-4"/>
          <w:rtl/>
        </w:rPr>
        <w:t>47.5 في المائة</w:t>
      </w:r>
      <w:r w:rsidRPr="00CF159A">
        <w:rPr>
          <w:spacing w:val="-4"/>
          <w:rtl/>
        </w:rPr>
        <w:t xml:space="preserve"> بمتوسط سنوي 8</w:t>
      </w:r>
      <w:r w:rsidRPr="00CF159A">
        <w:rPr>
          <w:rFonts w:hint="cs"/>
          <w:spacing w:val="-4"/>
          <w:rtl/>
        </w:rPr>
        <w:t xml:space="preserve"> في المائة</w:t>
      </w:r>
      <w:r w:rsidR="00CF159A">
        <w:rPr>
          <w:rFonts w:hint="cs"/>
          <w:spacing w:val="-4"/>
          <w:rtl/>
        </w:rPr>
        <w:t>؛</w:t>
      </w:r>
    </w:p>
    <w:p w:rsidR="009E55FF" w:rsidRDefault="009E55FF" w:rsidP="00ED7EE1">
      <w:pPr>
        <w:pStyle w:val="Bullet1GA"/>
        <w:tabs>
          <w:tab w:val="clear" w:pos="2041"/>
          <w:tab w:val="num" w:pos="1939"/>
        </w:tabs>
        <w:bidi/>
        <w:rPr>
          <w:rtl/>
        </w:rPr>
      </w:pPr>
      <w:r>
        <w:rPr>
          <w:rtl/>
        </w:rPr>
        <w:t>نمو الإنتاج المحلى بتكلفة عوامل ا</w:t>
      </w:r>
      <w:r>
        <w:rPr>
          <w:rFonts w:hint="cs"/>
          <w:rtl/>
        </w:rPr>
        <w:t>لإ</w:t>
      </w:r>
      <w:r>
        <w:rPr>
          <w:rtl/>
        </w:rPr>
        <w:t xml:space="preserve">نتاج في نهاية الخطة بمعدل </w:t>
      </w:r>
      <w:r>
        <w:rPr>
          <w:rFonts w:hint="cs"/>
          <w:rtl/>
        </w:rPr>
        <w:t>46.5 في المائة</w:t>
      </w:r>
      <w:r w:rsidR="00CF159A">
        <w:rPr>
          <w:rFonts w:hint="cs"/>
          <w:rtl/>
        </w:rPr>
        <w:t>؛</w:t>
      </w:r>
    </w:p>
    <w:p w:rsidR="009E55FF" w:rsidRDefault="009E55FF" w:rsidP="00350C9F">
      <w:pPr>
        <w:pStyle w:val="Bullet1GA"/>
        <w:tabs>
          <w:tab w:val="clear" w:pos="2041"/>
          <w:tab w:val="num" w:pos="1939"/>
        </w:tabs>
        <w:bidi/>
        <w:rPr>
          <w:rtl/>
        </w:rPr>
      </w:pPr>
      <w:r>
        <w:rPr>
          <w:rtl/>
        </w:rPr>
        <w:t xml:space="preserve">بمتوسط سنوي </w:t>
      </w:r>
      <w:r>
        <w:rPr>
          <w:rFonts w:hint="cs"/>
          <w:rtl/>
        </w:rPr>
        <w:t>7.9 في المائة</w:t>
      </w:r>
      <w:r w:rsidR="00CF159A">
        <w:rPr>
          <w:rFonts w:hint="cs"/>
          <w:rtl/>
        </w:rPr>
        <w:t>؛</w:t>
      </w:r>
    </w:p>
    <w:p w:rsidR="009E55FF" w:rsidRPr="0038690C" w:rsidRDefault="009E55FF" w:rsidP="00AD172A">
      <w:pPr>
        <w:pStyle w:val="SingleTxtGA"/>
        <w:rPr>
          <w:rtl/>
        </w:rPr>
      </w:pPr>
      <w:r w:rsidRPr="0038690C">
        <w:rPr>
          <w:rtl/>
        </w:rPr>
        <w:t>23</w:t>
      </w:r>
      <w:r w:rsidR="00CF159A">
        <w:rPr>
          <w:rFonts w:hint="cs"/>
          <w:rtl/>
        </w:rPr>
        <w:t>-</w:t>
      </w:r>
      <w:r w:rsidRPr="0038690C">
        <w:rPr>
          <w:rtl/>
        </w:rPr>
        <w:tab/>
      </w:r>
      <w:r w:rsidRPr="0038690C">
        <w:rPr>
          <w:rFonts w:hint="cs"/>
          <w:rtl/>
        </w:rPr>
        <w:t>و</w:t>
      </w:r>
      <w:r w:rsidRPr="0038690C">
        <w:rPr>
          <w:rtl/>
        </w:rPr>
        <w:t>تضمنت الخطة ما</w:t>
      </w:r>
      <w:r w:rsidRPr="0038690C">
        <w:rPr>
          <w:rFonts w:hint="cs"/>
          <w:rtl/>
        </w:rPr>
        <w:t xml:space="preserve"> </w:t>
      </w:r>
      <w:r w:rsidRPr="0038690C">
        <w:rPr>
          <w:rtl/>
        </w:rPr>
        <w:t>يل</w:t>
      </w:r>
      <w:r w:rsidRPr="0038690C">
        <w:rPr>
          <w:rFonts w:hint="cs"/>
          <w:rtl/>
        </w:rPr>
        <w:t>ي</w:t>
      </w:r>
      <w:r w:rsidRPr="0038690C">
        <w:rPr>
          <w:rtl/>
        </w:rPr>
        <w:t xml:space="preserve"> بالنسبة لبعض القطاعات الاقتصادية ذات الصلة بالحقوق </w:t>
      </w:r>
      <w:r w:rsidRPr="0038690C">
        <w:rPr>
          <w:rFonts w:hint="cs"/>
          <w:rtl/>
        </w:rPr>
        <w:t>التي يشملها</w:t>
      </w:r>
      <w:r w:rsidRPr="0038690C">
        <w:rPr>
          <w:rtl/>
        </w:rPr>
        <w:t xml:space="preserve"> </w:t>
      </w:r>
      <w:r w:rsidRPr="0038690C">
        <w:rPr>
          <w:rFonts w:hint="cs"/>
          <w:rtl/>
        </w:rPr>
        <w:t>العهد:</w:t>
      </w:r>
    </w:p>
    <w:tbl>
      <w:tblPr>
        <w:bidiVisual/>
        <w:tblW w:w="0" w:type="auto"/>
        <w:jc w:val="center"/>
        <w:tblLayout w:type="fixed"/>
        <w:tblCellMar>
          <w:left w:w="0" w:type="dxa"/>
          <w:right w:w="0" w:type="dxa"/>
        </w:tblCellMar>
        <w:tblLook w:val="01E0" w:firstRow="1" w:lastRow="1" w:firstColumn="1" w:lastColumn="1" w:noHBand="0" w:noVBand="0"/>
      </w:tblPr>
      <w:tblGrid>
        <w:gridCol w:w="1526"/>
        <w:gridCol w:w="728"/>
        <w:gridCol w:w="1441"/>
        <w:gridCol w:w="812"/>
        <w:gridCol w:w="728"/>
        <w:gridCol w:w="1414"/>
        <w:gridCol w:w="734"/>
      </w:tblGrid>
      <w:tr w:rsidR="009E55FF" w:rsidRPr="009556B6" w:rsidTr="00C1313A">
        <w:trPr>
          <w:jc w:val="center"/>
        </w:trPr>
        <w:tc>
          <w:tcPr>
            <w:tcW w:w="1526"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280" w:lineRule="exact"/>
              <w:ind w:left="57"/>
              <w:rPr>
                <w:rFonts w:hint="cs"/>
                <w:i/>
                <w:iCs/>
                <w:sz w:val="26"/>
                <w:szCs w:val="26"/>
                <w:rtl/>
              </w:rPr>
            </w:pPr>
            <w:r w:rsidRPr="009556B6">
              <w:rPr>
                <w:i/>
                <w:iCs/>
                <w:sz w:val="26"/>
                <w:szCs w:val="26"/>
                <w:rtl/>
              </w:rPr>
              <w:t>القطاعات الاقتصادية</w:t>
            </w:r>
          </w:p>
        </w:tc>
        <w:tc>
          <w:tcPr>
            <w:tcW w:w="2981" w:type="dxa"/>
            <w:gridSpan w:val="3"/>
            <w:tcBorders>
              <w:top w:val="single" w:sz="4" w:space="0" w:color="auto"/>
              <w:bottom w:val="single" w:sz="12" w:space="0" w:color="auto"/>
            </w:tcBorders>
            <w:shd w:val="clear" w:color="auto" w:fill="auto"/>
            <w:vAlign w:val="bottom"/>
          </w:tcPr>
          <w:p w:rsidR="009E55FF" w:rsidRPr="009556B6" w:rsidRDefault="009E55FF" w:rsidP="00C1313A">
            <w:pPr>
              <w:spacing w:before="20" w:after="40" w:line="280" w:lineRule="exact"/>
              <w:ind w:left="113"/>
              <w:rPr>
                <w:rFonts w:hint="cs"/>
                <w:i/>
                <w:iCs/>
                <w:sz w:val="26"/>
                <w:szCs w:val="26"/>
                <w:rtl/>
              </w:rPr>
            </w:pPr>
            <w:r w:rsidRPr="009556B6">
              <w:rPr>
                <w:i/>
                <w:iCs/>
                <w:sz w:val="26"/>
                <w:szCs w:val="26"/>
                <w:rtl/>
              </w:rPr>
              <w:t>نسبة زيادة إجمالي ا</w:t>
            </w:r>
            <w:r w:rsidRPr="009556B6">
              <w:rPr>
                <w:rFonts w:hint="cs"/>
                <w:i/>
                <w:iCs/>
                <w:sz w:val="26"/>
                <w:szCs w:val="26"/>
                <w:rtl/>
              </w:rPr>
              <w:t>لإ</w:t>
            </w:r>
            <w:r w:rsidRPr="009556B6">
              <w:rPr>
                <w:i/>
                <w:iCs/>
                <w:sz w:val="26"/>
                <w:szCs w:val="26"/>
                <w:rtl/>
              </w:rPr>
              <w:t>نتاج المحلى</w:t>
            </w:r>
            <w:r w:rsidRPr="009556B6">
              <w:rPr>
                <w:rFonts w:hint="cs"/>
                <w:i/>
                <w:iCs/>
                <w:sz w:val="26"/>
                <w:szCs w:val="26"/>
                <w:rtl/>
              </w:rPr>
              <w:t xml:space="preserve"> (في المائة)</w:t>
            </w:r>
          </w:p>
        </w:tc>
        <w:tc>
          <w:tcPr>
            <w:tcW w:w="2876" w:type="dxa"/>
            <w:gridSpan w:val="3"/>
            <w:tcBorders>
              <w:top w:val="single" w:sz="4" w:space="0" w:color="auto"/>
              <w:bottom w:val="single" w:sz="12" w:space="0" w:color="auto"/>
            </w:tcBorders>
            <w:shd w:val="clear" w:color="auto" w:fill="auto"/>
            <w:vAlign w:val="bottom"/>
          </w:tcPr>
          <w:p w:rsidR="009E55FF" w:rsidRPr="009556B6" w:rsidRDefault="009E55FF" w:rsidP="00C1313A">
            <w:pPr>
              <w:spacing w:before="20" w:after="40" w:line="280" w:lineRule="exact"/>
              <w:ind w:left="57"/>
              <w:rPr>
                <w:rFonts w:hint="cs"/>
                <w:i/>
                <w:iCs/>
                <w:sz w:val="26"/>
                <w:szCs w:val="26"/>
                <w:rtl/>
              </w:rPr>
            </w:pPr>
            <w:r w:rsidRPr="009556B6">
              <w:rPr>
                <w:i/>
                <w:iCs/>
                <w:sz w:val="26"/>
                <w:szCs w:val="26"/>
                <w:rtl/>
              </w:rPr>
              <w:t>نسبة زيادة إجمالي الناتج المحلى</w:t>
            </w:r>
            <w:r w:rsidRPr="009556B6">
              <w:rPr>
                <w:rFonts w:hint="cs"/>
                <w:i/>
                <w:iCs/>
                <w:sz w:val="26"/>
                <w:szCs w:val="26"/>
                <w:rtl/>
              </w:rPr>
              <w:t xml:space="preserve"> (في المائة)</w:t>
            </w:r>
          </w:p>
        </w:tc>
      </w:tr>
      <w:tr w:rsidR="009E55FF" w:rsidRPr="009556B6" w:rsidTr="00C1313A">
        <w:trPr>
          <w:jc w:val="center"/>
        </w:trPr>
        <w:tc>
          <w:tcPr>
            <w:tcW w:w="1526" w:type="dxa"/>
            <w:tcBorders>
              <w:top w:val="single" w:sz="12" w:space="0" w:color="auto"/>
            </w:tcBorders>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التشييد والبناء</w:t>
            </w:r>
          </w:p>
        </w:tc>
        <w:tc>
          <w:tcPr>
            <w:tcW w:w="728" w:type="dxa"/>
            <w:tcBorders>
              <w:top w:val="single" w:sz="12" w:space="0" w:color="auto"/>
            </w:tcBorders>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120</w:t>
            </w:r>
          </w:p>
        </w:tc>
        <w:tc>
          <w:tcPr>
            <w:tcW w:w="1441" w:type="dxa"/>
            <w:tcBorders>
              <w:top w:val="single" w:sz="12" w:space="0" w:color="auto"/>
            </w:tcBorders>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متوسط معدل النمو</w:t>
            </w:r>
          </w:p>
        </w:tc>
        <w:tc>
          <w:tcPr>
            <w:tcW w:w="812" w:type="dxa"/>
            <w:tcBorders>
              <w:top w:val="single" w:sz="12" w:space="0" w:color="auto"/>
            </w:tcBorders>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17.1</w:t>
            </w:r>
          </w:p>
        </w:tc>
        <w:tc>
          <w:tcPr>
            <w:tcW w:w="728" w:type="dxa"/>
            <w:tcBorders>
              <w:top w:val="single" w:sz="12" w:space="0" w:color="auto"/>
            </w:tcBorders>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124.4</w:t>
            </w:r>
          </w:p>
        </w:tc>
        <w:tc>
          <w:tcPr>
            <w:tcW w:w="1414" w:type="dxa"/>
            <w:tcBorders>
              <w:top w:val="single" w:sz="12" w:space="0" w:color="auto"/>
            </w:tcBorders>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متوسط معدل النمو</w:t>
            </w:r>
          </w:p>
        </w:tc>
        <w:tc>
          <w:tcPr>
            <w:tcW w:w="734" w:type="dxa"/>
            <w:tcBorders>
              <w:top w:val="single" w:sz="12" w:space="0" w:color="auto"/>
            </w:tcBorders>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17.5</w:t>
            </w:r>
          </w:p>
        </w:tc>
      </w:tr>
      <w:tr w:rsidR="009E55FF" w:rsidRPr="009556B6" w:rsidTr="00C1313A">
        <w:trPr>
          <w:jc w:val="center"/>
        </w:trPr>
        <w:tc>
          <w:tcPr>
            <w:tcW w:w="1526"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المياه</w:t>
            </w:r>
          </w:p>
        </w:tc>
        <w:tc>
          <w:tcPr>
            <w:tcW w:w="728"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37.6</w:t>
            </w:r>
          </w:p>
        </w:tc>
        <w:tc>
          <w:tcPr>
            <w:tcW w:w="1441"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متوسط معدل النمو</w:t>
            </w:r>
          </w:p>
        </w:tc>
        <w:tc>
          <w:tcPr>
            <w:tcW w:w="812"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6.6</w:t>
            </w:r>
          </w:p>
        </w:tc>
        <w:tc>
          <w:tcPr>
            <w:tcW w:w="728"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42.1</w:t>
            </w:r>
          </w:p>
        </w:tc>
        <w:tc>
          <w:tcPr>
            <w:tcW w:w="1414"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متوسط معدل النمو</w:t>
            </w:r>
          </w:p>
        </w:tc>
        <w:tc>
          <w:tcPr>
            <w:tcW w:w="734"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7.3</w:t>
            </w:r>
          </w:p>
        </w:tc>
      </w:tr>
      <w:tr w:rsidR="009E55FF" w:rsidRPr="009556B6" w:rsidTr="00C1313A">
        <w:trPr>
          <w:jc w:val="center"/>
        </w:trPr>
        <w:tc>
          <w:tcPr>
            <w:tcW w:w="1526"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الكهرباء</w:t>
            </w:r>
          </w:p>
        </w:tc>
        <w:tc>
          <w:tcPr>
            <w:tcW w:w="728"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51.6</w:t>
            </w:r>
          </w:p>
        </w:tc>
        <w:tc>
          <w:tcPr>
            <w:tcW w:w="1441"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متوسط معدل النمو</w:t>
            </w:r>
          </w:p>
        </w:tc>
        <w:tc>
          <w:tcPr>
            <w:tcW w:w="812"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8.7</w:t>
            </w:r>
          </w:p>
        </w:tc>
        <w:tc>
          <w:tcPr>
            <w:tcW w:w="728"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54.4</w:t>
            </w:r>
          </w:p>
        </w:tc>
        <w:tc>
          <w:tcPr>
            <w:tcW w:w="1414"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متوسط معدل النمو</w:t>
            </w:r>
          </w:p>
        </w:tc>
        <w:tc>
          <w:tcPr>
            <w:tcW w:w="734"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9.1</w:t>
            </w:r>
          </w:p>
        </w:tc>
      </w:tr>
      <w:tr w:rsidR="009E55FF" w:rsidRPr="009556B6" w:rsidTr="00C1313A">
        <w:trPr>
          <w:jc w:val="center"/>
        </w:trPr>
        <w:tc>
          <w:tcPr>
            <w:tcW w:w="1526"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التعليم</w:t>
            </w:r>
          </w:p>
        </w:tc>
        <w:tc>
          <w:tcPr>
            <w:tcW w:w="728"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51.9</w:t>
            </w:r>
          </w:p>
        </w:tc>
        <w:tc>
          <w:tcPr>
            <w:tcW w:w="1441"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متوسط معدل النمو</w:t>
            </w:r>
          </w:p>
        </w:tc>
        <w:tc>
          <w:tcPr>
            <w:tcW w:w="812"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8.7</w:t>
            </w:r>
          </w:p>
        </w:tc>
        <w:tc>
          <w:tcPr>
            <w:tcW w:w="728"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54.6</w:t>
            </w:r>
          </w:p>
        </w:tc>
        <w:tc>
          <w:tcPr>
            <w:tcW w:w="1414"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متوسط معدل النمو</w:t>
            </w:r>
          </w:p>
        </w:tc>
        <w:tc>
          <w:tcPr>
            <w:tcW w:w="734"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9.1</w:t>
            </w:r>
          </w:p>
        </w:tc>
      </w:tr>
      <w:tr w:rsidR="009E55FF" w:rsidRPr="009556B6" w:rsidTr="00C1313A">
        <w:trPr>
          <w:jc w:val="center"/>
        </w:trPr>
        <w:tc>
          <w:tcPr>
            <w:tcW w:w="1526"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الصحة</w:t>
            </w:r>
          </w:p>
        </w:tc>
        <w:tc>
          <w:tcPr>
            <w:tcW w:w="728"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22.5</w:t>
            </w:r>
          </w:p>
        </w:tc>
        <w:tc>
          <w:tcPr>
            <w:tcW w:w="1441"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متوسط معدل النمو</w:t>
            </w:r>
          </w:p>
        </w:tc>
        <w:tc>
          <w:tcPr>
            <w:tcW w:w="812"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4.1</w:t>
            </w:r>
          </w:p>
        </w:tc>
        <w:tc>
          <w:tcPr>
            <w:tcW w:w="728"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50.4</w:t>
            </w:r>
          </w:p>
        </w:tc>
        <w:tc>
          <w:tcPr>
            <w:tcW w:w="1414"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متوسط معدل النمو</w:t>
            </w:r>
          </w:p>
        </w:tc>
        <w:tc>
          <w:tcPr>
            <w:tcW w:w="734" w:type="dxa"/>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8.5</w:t>
            </w:r>
          </w:p>
        </w:tc>
      </w:tr>
      <w:tr w:rsidR="009E55FF" w:rsidRPr="009556B6" w:rsidTr="00C1313A">
        <w:trPr>
          <w:jc w:val="center"/>
        </w:trPr>
        <w:tc>
          <w:tcPr>
            <w:tcW w:w="1526" w:type="dxa"/>
            <w:tcBorders>
              <w:bottom w:val="single" w:sz="12" w:space="0" w:color="auto"/>
            </w:tcBorders>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الت</w:t>
            </w:r>
            <w:r w:rsidRPr="009556B6">
              <w:rPr>
                <w:rFonts w:hint="cs"/>
                <w:sz w:val="26"/>
                <w:szCs w:val="26"/>
                <w:rtl/>
              </w:rPr>
              <w:t>أ</w:t>
            </w:r>
            <w:r w:rsidRPr="009556B6">
              <w:rPr>
                <w:sz w:val="26"/>
                <w:szCs w:val="26"/>
                <w:rtl/>
              </w:rPr>
              <w:t>مينات الاجتماعية</w:t>
            </w:r>
          </w:p>
        </w:tc>
        <w:tc>
          <w:tcPr>
            <w:tcW w:w="728" w:type="dxa"/>
            <w:tcBorders>
              <w:bottom w:val="single" w:sz="12" w:space="0" w:color="auto"/>
            </w:tcBorders>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20</w:t>
            </w:r>
          </w:p>
        </w:tc>
        <w:tc>
          <w:tcPr>
            <w:tcW w:w="1441" w:type="dxa"/>
            <w:tcBorders>
              <w:bottom w:val="single" w:sz="12" w:space="0" w:color="auto"/>
            </w:tcBorders>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متوسط معدل النمو</w:t>
            </w:r>
          </w:p>
        </w:tc>
        <w:tc>
          <w:tcPr>
            <w:tcW w:w="812" w:type="dxa"/>
            <w:tcBorders>
              <w:bottom w:val="single" w:sz="12" w:space="0" w:color="auto"/>
            </w:tcBorders>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3.7</w:t>
            </w:r>
          </w:p>
        </w:tc>
        <w:tc>
          <w:tcPr>
            <w:tcW w:w="728" w:type="dxa"/>
            <w:tcBorders>
              <w:bottom w:val="single" w:sz="12" w:space="0" w:color="auto"/>
            </w:tcBorders>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22.5</w:t>
            </w:r>
          </w:p>
        </w:tc>
        <w:tc>
          <w:tcPr>
            <w:tcW w:w="1414" w:type="dxa"/>
            <w:tcBorders>
              <w:bottom w:val="single" w:sz="12" w:space="0" w:color="auto"/>
            </w:tcBorders>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sz w:val="26"/>
                <w:szCs w:val="26"/>
                <w:rtl/>
              </w:rPr>
              <w:t>متوسط معدل النمو</w:t>
            </w:r>
          </w:p>
        </w:tc>
        <w:tc>
          <w:tcPr>
            <w:tcW w:w="734" w:type="dxa"/>
            <w:tcBorders>
              <w:bottom w:val="single" w:sz="12" w:space="0" w:color="auto"/>
            </w:tcBorders>
            <w:shd w:val="clear" w:color="auto" w:fill="auto"/>
            <w:vAlign w:val="bottom"/>
          </w:tcPr>
          <w:p w:rsidR="009E55FF" w:rsidRPr="009556B6" w:rsidRDefault="009E55FF" w:rsidP="00C1313A">
            <w:pPr>
              <w:spacing w:before="20" w:after="40" w:line="280" w:lineRule="exact"/>
              <w:ind w:left="57"/>
              <w:rPr>
                <w:rFonts w:hint="cs"/>
                <w:sz w:val="26"/>
                <w:szCs w:val="26"/>
                <w:rtl/>
              </w:rPr>
            </w:pPr>
            <w:r w:rsidRPr="009556B6">
              <w:rPr>
                <w:rFonts w:hint="cs"/>
                <w:sz w:val="26"/>
                <w:szCs w:val="26"/>
                <w:rtl/>
              </w:rPr>
              <w:t>4.1</w:t>
            </w:r>
          </w:p>
        </w:tc>
      </w:tr>
    </w:tbl>
    <w:p w:rsidR="009E55FF" w:rsidRDefault="009E55FF" w:rsidP="00350C9F">
      <w:pPr>
        <w:pStyle w:val="SingleTxtGA"/>
        <w:spacing w:before="120"/>
        <w:rPr>
          <w:rtl/>
        </w:rPr>
      </w:pPr>
      <w:r>
        <w:rPr>
          <w:rtl/>
        </w:rPr>
        <w:t>24</w:t>
      </w:r>
      <w:r w:rsidR="00CF159A">
        <w:rPr>
          <w:rFonts w:hint="cs"/>
          <w:rtl/>
        </w:rPr>
        <w:t>-</w:t>
      </w:r>
      <w:r>
        <w:rPr>
          <w:rtl/>
        </w:rPr>
        <w:tab/>
        <w:t>وتشير المؤشرات الاقتصادية إلى تنام</w:t>
      </w:r>
      <w:r>
        <w:rPr>
          <w:rFonts w:hint="cs"/>
          <w:rtl/>
        </w:rPr>
        <w:t>ي</w:t>
      </w:r>
      <w:r>
        <w:rPr>
          <w:rtl/>
        </w:rPr>
        <w:t xml:space="preserve"> التطور الحاصل على الحالة الاقتصادية للبلاد في الالتزام بتطبيق الخطط الخمسي</w:t>
      </w:r>
      <w:r>
        <w:rPr>
          <w:rFonts w:hint="cs"/>
          <w:rtl/>
        </w:rPr>
        <w:t>ّ</w:t>
      </w:r>
      <w:r>
        <w:rPr>
          <w:rtl/>
        </w:rPr>
        <w:t xml:space="preserve">ة الموضوعة في ضوء </w:t>
      </w:r>
      <w:r>
        <w:rPr>
          <w:rFonts w:hint="cs"/>
          <w:rtl/>
        </w:rPr>
        <w:t>إستراتيجية</w:t>
      </w:r>
      <w:r>
        <w:rPr>
          <w:rtl/>
        </w:rPr>
        <w:t xml:space="preserve"> التنمية الاقتصادية والاجتماعية (2002</w:t>
      </w:r>
      <w:r>
        <w:rPr>
          <w:rFonts w:hint="cs"/>
          <w:rtl/>
        </w:rPr>
        <w:t>-</w:t>
      </w:r>
      <w:r>
        <w:rPr>
          <w:rtl/>
        </w:rPr>
        <w:t>2012) وتشير كذلك إلى مقدار النجاحات المحققة في معدلات النمو</w:t>
      </w:r>
      <w:r>
        <w:rPr>
          <w:rFonts w:hint="cs"/>
          <w:rtl/>
        </w:rPr>
        <w:t> </w:t>
      </w:r>
      <w:r>
        <w:rPr>
          <w:rtl/>
        </w:rPr>
        <w:t>الاقتصاد</w:t>
      </w:r>
      <w:r>
        <w:rPr>
          <w:rFonts w:hint="cs"/>
          <w:rtl/>
        </w:rPr>
        <w:t>ي</w:t>
      </w:r>
      <w:r>
        <w:rPr>
          <w:rtl/>
        </w:rPr>
        <w:t xml:space="preserve"> وفي مجالات الخدمات الاجتماعية</w:t>
      </w:r>
      <w:r>
        <w:rPr>
          <w:rFonts w:hint="cs"/>
          <w:rtl/>
        </w:rPr>
        <w:t>،</w:t>
      </w:r>
      <w:r>
        <w:rPr>
          <w:rtl/>
        </w:rPr>
        <w:t xml:space="preserve"> ا</w:t>
      </w:r>
      <w:r>
        <w:rPr>
          <w:rFonts w:hint="cs"/>
          <w:rtl/>
        </w:rPr>
        <w:t>لأ</w:t>
      </w:r>
      <w:r>
        <w:rPr>
          <w:rtl/>
        </w:rPr>
        <w:t>مر الذ</w:t>
      </w:r>
      <w:r>
        <w:rPr>
          <w:rFonts w:hint="cs"/>
          <w:rtl/>
        </w:rPr>
        <w:t>ي</w:t>
      </w:r>
      <w:r>
        <w:rPr>
          <w:rtl/>
        </w:rPr>
        <w:t xml:space="preserve"> انعكست </w:t>
      </w:r>
      <w:r>
        <w:rPr>
          <w:rFonts w:hint="cs"/>
          <w:rtl/>
        </w:rPr>
        <w:t>آثاره</w:t>
      </w:r>
      <w:r>
        <w:rPr>
          <w:rtl/>
        </w:rPr>
        <w:t xml:space="preserve"> ايجابياً على الطبقات الفقيرة، ويؤكد وفاء الدولة بالتزاماتها في ضوء الموارد المتاحة ومن خلال الخطط الطموحة </w:t>
      </w:r>
      <w:r>
        <w:rPr>
          <w:rFonts w:hint="cs"/>
          <w:rtl/>
        </w:rPr>
        <w:t>لإ</w:t>
      </w:r>
      <w:r>
        <w:rPr>
          <w:rtl/>
        </w:rPr>
        <w:t>حداث التنمية الشاملة للمجتمع المصر</w:t>
      </w:r>
      <w:r>
        <w:rPr>
          <w:rFonts w:hint="cs"/>
          <w:rtl/>
        </w:rPr>
        <w:t>ي.</w:t>
      </w:r>
      <w:r>
        <w:rPr>
          <w:rtl/>
        </w:rPr>
        <w:t xml:space="preserve"> </w:t>
      </w:r>
    </w:p>
    <w:p w:rsidR="009E55FF" w:rsidRPr="000417D3" w:rsidRDefault="006B25B3" w:rsidP="006B25B3">
      <w:pPr>
        <w:pStyle w:val="H1GA"/>
        <w:rPr>
          <w:b w:val="0"/>
          <w:bCs w:val="0"/>
          <w:rtl/>
        </w:rPr>
      </w:pPr>
      <w:r>
        <w:rPr>
          <w:rFonts w:hint="cs"/>
          <w:rtl/>
        </w:rPr>
        <w:tab/>
      </w:r>
      <w:r w:rsidR="009E55FF" w:rsidRPr="00D5654D">
        <w:rPr>
          <w:rFonts w:hint="cs"/>
          <w:rtl/>
        </w:rPr>
        <w:t>دال</w:t>
      </w:r>
      <w:r w:rsidR="00493E26">
        <w:rPr>
          <w:rFonts w:hint="cs"/>
          <w:rtl/>
        </w:rPr>
        <w:t xml:space="preserve"> </w:t>
      </w:r>
      <w:r w:rsidR="009E55FF" w:rsidRPr="00D5654D">
        <w:rPr>
          <w:rFonts w:hint="cs"/>
          <w:rtl/>
        </w:rPr>
        <w:t>-</w:t>
      </w:r>
      <w:r w:rsidR="009E55FF" w:rsidRPr="00D5654D">
        <w:rPr>
          <w:rFonts w:hint="cs"/>
          <w:rtl/>
        </w:rPr>
        <w:tab/>
        <w:t xml:space="preserve">تطور </w:t>
      </w:r>
      <w:r w:rsidR="009E55FF" w:rsidRPr="00D5654D">
        <w:rPr>
          <w:rtl/>
        </w:rPr>
        <w:t>الإطار القانوني العام</w:t>
      </w:r>
      <w:r w:rsidR="009E55FF" w:rsidRPr="00D5654D">
        <w:rPr>
          <w:rFonts w:hint="cs"/>
          <w:rtl/>
        </w:rPr>
        <w:t xml:space="preserve"> </w:t>
      </w:r>
      <w:r w:rsidR="009E55FF" w:rsidRPr="00D5654D">
        <w:rPr>
          <w:rtl/>
        </w:rPr>
        <w:t>لحماية حقوق الإنسان في مصر</w:t>
      </w:r>
    </w:p>
    <w:p w:rsidR="009E55FF" w:rsidRDefault="009E55FF" w:rsidP="00CF159A">
      <w:pPr>
        <w:pStyle w:val="SingleTxtGA"/>
        <w:rPr>
          <w:rtl/>
        </w:rPr>
      </w:pPr>
      <w:r>
        <w:rPr>
          <w:rtl/>
        </w:rPr>
        <w:t>25</w:t>
      </w:r>
      <w:r w:rsidR="00CF159A">
        <w:rPr>
          <w:rFonts w:hint="cs"/>
          <w:rtl/>
        </w:rPr>
        <w:t>-</w:t>
      </w:r>
      <w:r>
        <w:rPr>
          <w:rtl/>
        </w:rPr>
        <w:tab/>
        <w:t xml:space="preserve">استجابة للمتغيرات المتلاحقة على الساحة الوطنية في كافة المجالات السياسية والاقتصادية والاجتماعية وتواصلاً مع المستجدات على الساحة الدولية في مجال تعزيز المناخ الدافع والمحفز للإنفاذ الكامل والفعال للمعايير الدولية المتعلقة بحقوق الإنسان وحرياته، أجريت في مصر ثلاثة تعديلات دستورية تستهدف في مجموعها </w:t>
      </w:r>
      <w:r>
        <w:rPr>
          <w:rFonts w:hint="cs"/>
          <w:rtl/>
        </w:rPr>
        <w:t>إ</w:t>
      </w:r>
      <w:r>
        <w:rPr>
          <w:rtl/>
        </w:rPr>
        <w:t>جراء حزمة من ا</w:t>
      </w:r>
      <w:r>
        <w:rPr>
          <w:rFonts w:hint="cs"/>
          <w:rtl/>
        </w:rPr>
        <w:t>لإ</w:t>
      </w:r>
      <w:r>
        <w:rPr>
          <w:rtl/>
        </w:rPr>
        <w:t xml:space="preserve">صلاحات السياسية والاقتصادية والاجتماعية، حيث أجرى التعديل الدستوري الأول بموجب الاستفتاء الحاصل في </w:t>
      </w:r>
      <w:r>
        <w:rPr>
          <w:rFonts w:hint="cs"/>
          <w:rtl/>
        </w:rPr>
        <w:t>22 أيار/مايو</w:t>
      </w:r>
      <w:r>
        <w:rPr>
          <w:rtl/>
        </w:rPr>
        <w:t>1980 والذ</w:t>
      </w:r>
      <w:r>
        <w:rPr>
          <w:rFonts w:hint="cs"/>
          <w:rtl/>
        </w:rPr>
        <w:t>ي</w:t>
      </w:r>
      <w:r>
        <w:rPr>
          <w:rtl/>
        </w:rPr>
        <w:t xml:space="preserve"> تم بمقتضاه إضافة مجلس نيابي ثاني هو مجلس الشورى وقيام النظام السياس</w:t>
      </w:r>
      <w:r>
        <w:rPr>
          <w:rFonts w:hint="cs"/>
          <w:rtl/>
        </w:rPr>
        <w:t>ي</w:t>
      </w:r>
      <w:r>
        <w:rPr>
          <w:rtl/>
        </w:rPr>
        <w:t xml:space="preserve"> على أساس تعدد الأحزاب، وإقرار نظام سلطة الصحافة، كما تم التعديل الدستور</w:t>
      </w:r>
      <w:r>
        <w:rPr>
          <w:rFonts w:hint="cs"/>
          <w:rtl/>
        </w:rPr>
        <w:t>ي</w:t>
      </w:r>
      <w:r>
        <w:rPr>
          <w:rtl/>
        </w:rPr>
        <w:t xml:space="preserve"> الثان</w:t>
      </w:r>
      <w:r>
        <w:rPr>
          <w:rFonts w:hint="cs"/>
          <w:rtl/>
        </w:rPr>
        <w:t>ي</w:t>
      </w:r>
      <w:r>
        <w:rPr>
          <w:rtl/>
        </w:rPr>
        <w:t xml:space="preserve"> بالاستفتاء الحاصل في </w:t>
      </w:r>
      <w:r>
        <w:rPr>
          <w:rFonts w:hint="cs"/>
          <w:rtl/>
        </w:rPr>
        <w:t xml:space="preserve">أيار/مايو </w:t>
      </w:r>
      <w:r>
        <w:rPr>
          <w:rtl/>
        </w:rPr>
        <w:t>2005 بجعل انتخاب رئيس الجمهورية بالاقتراع المباشر بين أكثر من مرشح دعماً وترسيخاً للديمقراطية في مصر، وصدر بشأن تنظيم الانتخابات الرئاسية القانون رقم 174 لسنة 2005 حيث أجريت الانتخابات الأولى للرئاسة في عام 2005، كما تم التعديل الدستور</w:t>
      </w:r>
      <w:r>
        <w:rPr>
          <w:rFonts w:hint="cs"/>
          <w:rtl/>
        </w:rPr>
        <w:t>ي</w:t>
      </w:r>
      <w:r>
        <w:rPr>
          <w:rtl/>
        </w:rPr>
        <w:t xml:space="preserve"> الثالث بالاستفتاء الحاصل في 31</w:t>
      </w:r>
      <w:r>
        <w:rPr>
          <w:rFonts w:hint="cs"/>
          <w:rtl/>
        </w:rPr>
        <w:t xml:space="preserve"> آذار/مارس </w:t>
      </w:r>
      <w:r>
        <w:rPr>
          <w:rtl/>
        </w:rPr>
        <w:t xml:space="preserve">2007 حيث تم تعديل 34 مادة من الدستور </w:t>
      </w:r>
      <w:r>
        <w:rPr>
          <w:rFonts w:hint="cs"/>
          <w:rtl/>
        </w:rPr>
        <w:t>لإ</w:t>
      </w:r>
      <w:r>
        <w:rPr>
          <w:rtl/>
        </w:rPr>
        <w:t>رساء مبدأ المواطنة بالمادة ا</w:t>
      </w:r>
      <w:r>
        <w:rPr>
          <w:rFonts w:hint="cs"/>
          <w:rtl/>
        </w:rPr>
        <w:t>لأ</w:t>
      </w:r>
      <w:r>
        <w:rPr>
          <w:rtl/>
        </w:rPr>
        <w:t>ولى منه وتعديل النظام الانتخاب</w:t>
      </w:r>
      <w:r>
        <w:rPr>
          <w:rFonts w:hint="cs"/>
          <w:rtl/>
        </w:rPr>
        <w:t>ي</w:t>
      </w:r>
      <w:r>
        <w:rPr>
          <w:rtl/>
        </w:rPr>
        <w:t xml:space="preserve"> بما يسمح بتمثيل مناسب للمرأة وتعزيز الرقابة البرلمانية على الأداء الحكومي وتعزيز الدور التشريعي لمجلس الشورى وسلطات رئيس مجلس الوزراء وإضافة الحق في البيئة النظيفة وإلغاء نظام المدعى العام ا</w:t>
      </w:r>
      <w:r>
        <w:rPr>
          <w:rFonts w:hint="cs"/>
          <w:rtl/>
        </w:rPr>
        <w:t>لا</w:t>
      </w:r>
      <w:r>
        <w:rPr>
          <w:rtl/>
        </w:rPr>
        <w:t xml:space="preserve">شتراكي. </w:t>
      </w:r>
    </w:p>
    <w:p w:rsidR="009E55FF" w:rsidRDefault="009E55FF" w:rsidP="00CF159A">
      <w:pPr>
        <w:pStyle w:val="SingleTxtGA"/>
        <w:rPr>
          <w:rtl/>
        </w:rPr>
      </w:pPr>
      <w:r>
        <w:rPr>
          <w:rtl/>
        </w:rPr>
        <w:t>26</w:t>
      </w:r>
      <w:r w:rsidR="00CF159A">
        <w:rPr>
          <w:rFonts w:hint="cs"/>
          <w:rtl/>
        </w:rPr>
        <w:t>-</w:t>
      </w:r>
      <w:r>
        <w:rPr>
          <w:rtl/>
        </w:rPr>
        <w:tab/>
        <w:t xml:space="preserve">وسنشير </w:t>
      </w:r>
      <w:r>
        <w:rPr>
          <w:rFonts w:hint="cs"/>
          <w:rtl/>
        </w:rPr>
        <w:t xml:space="preserve">إلى </w:t>
      </w:r>
      <w:r>
        <w:rPr>
          <w:rtl/>
        </w:rPr>
        <w:t>تطور الإطار القانوني الهادف إلى تعزيز وحماية حقوق الإنسان في مصر في ضوء التعديلات الدستورية سالفة الذكر</w:t>
      </w:r>
      <w:r>
        <w:rPr>
          <w:rFonts w:hint="cs"/>
          <w:rtl/>
        </w:rPr>
        <w:t xml:space="preserve"> </w:t>
      </w:r>
      <w:r>
        <w:rPr>
          <w:rtl/>
        </w:rPr>
        <w:t>من خلال الجوانب ا</w:t>
      </w:r>
      <w:r>
        <w:rPr>
          <w:rFonts w:hint="cs"/>
          <w:rtl/>
        </w:rPr>
        <w:t>لآ</w:t>
      </w:r>
      <w:r>
        <w:rPr>
          <w:rtl/>
        </w:rPr>
        <w:t xml:space="preserve">تية: </w:t>
      </w:r>
    </w:p>
    <w:p w:rsidR="009E55FF" w:rsidRDefault="009E55FF" w:rsidP="009E55FF">
      <w:pPr>
        <w:pStyle w:val="SingleTxtGA"/>
        <w:rPr>
          <w:rFonts w:hint="cs"/>
          <w:rtl/>
        </w:rPr>
      </w:pPr>
      <w:r>
        <w:rPr>
          <w:rFonts w:hint="cs"/>
          <w:rtl/>
        </w:rPr>
        <w:tab/>
        <w:t>(</w:t>
      </w:r>
      <w:r>
        <w:rPr>
          <w:rtl/>
        </w:rPr>
        <w:t>أ</w:t>
      </w:r>
      <w:r>
        <w:rPr>
          <w:rFonts w:hint="cs"/>
          <w:rtl/>
        </w:rPr>
        <w:t>)</w:t>
      </w:r>
      <w:r>
        <w:rPr>
          <w:rFonts w:hint="cs"/>
          <w:rtl/>
        </w:rPr>
        <w:tab/>
      </w:r>
      <w:r>
        <w:rPr>
          <w:rtl/>
        </w:rPr>
        <w:t>تواصل المساهمة الدولية وا</w:t>
      </w:r>
      <w:r>
        <w:rPr>
          <w:rFonts w:hint="cs"/>
          <w:rtl/>
        </w:rPr>
        <w:t>لإ</w:t>
      </w:r>
      <w:r>
        <w:rPr>
          <w:rtl/>
        </w:rPr>
        <w:t>قليمية لمصر بمواثيق حقوق الإنسان</w:t>
      </w:r>
      <w:r>
        <w:rPr>
          <w:rFonts w:hint="cs"/>
          <w:rtl/>
        </w:rPr>
        <w:t>؛</w:t>
      </w:r>
    </w:p>
    <w:p w:rsidR="009E55FF" w:rsidRDefault="009E55FF" w:rsidP="009E55FF">
      <w:pPr>
        <w:pStyle w:val="SingleTxtGA"/>
        <w:rPr>
          <w:rtl/>
        </w:rPr>
      </w:pPr>
      <w:r>
        <w:rPr>
          <w:rFonts w:hint="cs"/>
          <w:rtl/>
        </w:rPr>
        <w:tab/>
        <w:t>(</w:t>
      </w:r>
      <w:r>
        <w:rPr>
          <w:rtl/>
        </w:rPr>
        <w:t>ب</w:t>
      </w:r>
      <w:r>
        <w:rPr>
          <w:rFonts w:hint="cs"/>
          <w:rtl/>
        </w:rPr>
        <w:t>)</w:t>
      </w:r>
      <w:r>
        <w:rPr>
          <w:rFonts w:hint="cs"/>
          <w:rtl/>
        </w:rPr>
        <w:tab/>
      </w:r>
      <w:r>
        <w:rPr>
          <w:rtl/>
        </w:rPr>
        <w:t>المستجدات التشريعية الوطنية</w:t>
      </w:r>
      <w:r>
        <w:rPr>
          <w:rFonts w:hint="cs"/>
          <w:rtl/>
        </w:rPr>
        <w:t>؛</w:t>
      </w:r>
    </w:p>
    <w:p w:rsidR="009E55FF" w:rsidRDefault="009E55FF" w:rsidP="009E55FF">
      <w:pPr>
        <w:pStyle w:val="SingleTxtGA"/>
        <w:rPr>
          <w:rtl/>
        </w:rPr>
      </w:pPr>
      <w:r>
        <w:rPr>
          <w:rFonts w:hint="cs"/>
          <w:rtl/>
        </w:rPr>
        <w:tab/>
        <w:t>(</w:t>
      </w:r>
      <w:r>
        <w:rPr>
          <w:rtl/>
        </w:rPr>
        <w:t>ج</w:t>
      </w:r>
      <w:r>
        <w:rPr>
          <w:rFonts w:hint="cs"/>
          <w:rtl/>
        </w:rPr>
        <w:t>)</w:t>
      </w:r>
      <w:r>
        <w:rPr>
          <w:rFonts w:hint="cs"/>
          <w:rtl/>
        </w:rPr>
        <w:tab/>
      </w:r>
      <w:r>
        <w:rPr>
          <w:rtl/>
        </w:rPr>
        <w:t>آليات العمل الوطنية الراعية للإنفاذ الفعال لمواثيق حقوق الإنسان</w:t>
      </w:r>
      <w:r>
        <w:rPr>
          <w:rFonts w:hint="cs"/>
          <w:rtl/>
        </w:rPr>
        <w:t>؛</w:t>
      </w:r>
    </w:p>
    <w:p w:rsidR="009E55FF" w:rsidRDefault="009E55FF" w:rsidP="009E55FF">
      <w:pPr>
        <w:pStyle w:val="SingleTxtGA"/>
        <w:rPr>
          <w:rtl/>
        </w:rPr>
      </w:pPr>
      <w:r>
        <w:rPr>
          <w:rFonts w:hint="cs"/>
          <w:rtl/>
        </w:rPr>
        <w:tab/>
        <w:t>(</w:t>
      </w:r>
      <w:r>
        <w:rPr>
          <w:rtl/>
        </w:rPr>
        <w:t>د</w:t>
      </w:r>
      <w:r>
        <w:rPr>
          <w:rFonts w:hint="cs"/>
          <w:rtl/>
        </w:rPr>
        <w:t>)</w:t>
      </w:r>
      <w:r>
        <w:rPr>
          <w:rFonts w:hint="cs"/>
          <w:rtl/>
        </w:rPr>
        <w:tab/>
      </w:r>
      <w:r>
        <w:rPr>
          <w:rtl/>
        </w:rPr>
        <w:t xml:space="preserve">وسائل الانتصاف الوطنية الضامنة للإنفاذ الفعال لمبادئ حقوق الإنسان. </w:t>
      </w:r>
    </w:p>
    <w:p w:rsidR="009E55FF" w:rsidRDefault="00C7270E" w:rsidP="00C7270E">
      <w:pPr>
        <w:pStyle w:val="H23GA"/>
        <w:rPr>
          <w:rFonts w:hint="cs"/>
          <w:rtl/>
        </w:rPr>
      </w:pPr>
      <w:r>
        <w:rPr>
          <w:rFonts w:hint="cs"/>
          <w:rtl/>
        </w:rPr>
        <w:tab/>
      </w:r>
      <w:r w:rsidR="009E55FF">
        <w:rPr>
          <w:rFonts w:hint="cs"/>
          <w:rtl/>
        </w:rPr>
        <w:t>(</w:t>
      </w:r>
      <w:r w:rsidR="009E55FF">
        <w:rPr>
          <w:rtl/>
        </w:rPr>
        <w:t>أ</w:t>
      </w:r>
      <w:r w:rsidR="009E55FF">
        <w:rPr>
          <w:rFonts w:hint="cs"/>
          <w:rtl/>
        </w:rPr>
        <w:t>)</w:t>
      </w:r>
      <w:r w:rsidR="009E55FF">
        <w:tab/>
      </w:r>
      <w:r w:rsidR="009E55FF">
        <w:rPr>
          <w:rtl/>
        </w:rPr>
        <w:t>المساهمة الدولية الفعالة لمصر بالمواثيق الدولية والإقليمية المتعلقة بحقوق الإنسان</w:t>
      </w:r>
    </w:p>
    <w:p w:rsidR="009E55FF" w:rsidRDefault="009E55FF" w:rsidP="00100927">
      <w:pPr>
        <w:pStyle w:val="SingleTxtGA"/>
        <w:rPr>
          <w:rtl/>
        </w:rPr>
      </w:pPr>
      <w:r>
        <w:rPr>
          <w:rtl/>
        </w:rPr>
        <w:t>27</w:t>
      </w:r>
      <w:r w:rsidR="00100927">
        <w:rPr>
          <w:rFonts w:hint="cs"/>
          <w:rtl/>
        </w:rPr>
        <w:t>-</w:t>
      </w:r>
      <w:r>
        <w:rPr>
          <w:rtl/>
        </w:rPr>
        <w:tab/>
        <w:t xml:space="preserve">تحيل مصر بشأن هذا البند إلى ما ورد </w:t>
      </w:r>
      <w:r>
        <w:rPr>
          <w:rFonts w:hint="cs"/>
          <w:rtl/>
        </w:rPr>
        <w:t xml:space="preserve">في التقرير </w:t>
      </w:r>
      <w:r>
        <w:rPr>
          <w:rtl/>
        </w:rPr>
        <w:t>السابق لمصر أمام اللجنة وتضيف إليها المواثيق الت</w:t>
      </w:r>
      <w:r>
        <w:rPr>
          <w:rFonts w:hint="cs"/>
          <w:rtl/>
        </w:rPr>
        <w:t>ي</w:t>
      </w:r>
      <w:r>
        <w:rPr>
          <w:rtl/>
        </w:rPr>
        <w:t xml:space="preserve"> </w:t>
      </w:r>
      <w:r>
        <w:rPr>
          <w:rFonts w:hint="cs"/>
          <w:rtl/>
        </w:rPr>
        <w:t>ا</w:t>
      </w:r>
      <w:r>
        <w:rPr>
          <w:rtl/>
        </w:rPr>
        <w:t xml:space="preserve">نضمت إليها مصر خلال الفترة </w:t>
      </w:r>
      <w:r>
        <w:rPr>
          <w:rFonts w:hint="cs"/>
          <w:rtl/>
        </w:rPr>
        <w:t>التي</w:t>
      </w:r>
      <w:r w:rsidR="00100927">
        <w:rPr>
          <w:rtl/>
        </w:rPr>
        <w:t xml:space="preserve"> يغطيها التقرير وه</w:t>
      </w:r>
      <w:r w:rsidR="00100927">
        <w:rPr>
          <w:rFonts w:hint="cs"/>
          <w:rtl/>
        </w:rPr>
        <w:t>ي</w:t>
      </w:r>
      <w:r>
        <w:rPr>
          <w:rtl/>
        </w:rPr>
        <w:t>:</w:t>
      </w:r>
    </w:p>
    <w:p w:rsidR="009E55FF" w:rsidRPr="00100927" w:rsidRDefault="00100927" w:rsidP="00100927">
      <w:pPr>
        <w:pStyle w:val="H23GA"/>
        <w:ind w:firstLine="0"/>
        <w:rPr>
          <w:rFonts w:hint="cs"/>
          <w:rtl/>
        </w:rPr>
      </w:pPr>
      <w:r>
        <w:rPr>
          <w:rtl/>
        </w:rPr>
        <w:br w:type="page"/>
      </w:r>
      <w:r w:rsidR="009E55FF" w:rsidRPr="00100927">
        <w:rPr>
          <w:rtl/>
        </w:rPr>
        <w:t>على الصعيد الدول</w:t>
      </w:r>
      <w:r w:rsidR="009E55FF" w:rsidRPr="00100927">
        <w:rPr>
          <w:rFonts w:hint="cs"/>
          <w:rtl/>
        </w:rPr>
        <w:t>ي</w:t>
      </w:r>
    </w:p>
    <w:p w:rsidR="009E55FF" w:rsidRDefault="009E55FF" w:rsidP="00AD172A">
      <w:pPr>
        <w:pStyle w:val="Bullet1GA"/>
        <w:tabs>
          <w:tab w:val="clear" w:pos="2041"/>
          <w:tab w:val="num" w:pos="1939"/>
        </w:tabs>
        <w:bidi/>
        <w:spacing w:before="120" w:after="0"/>
        <w:ind w:left="1928" w:hanging="284"/>
        <w:rPr>
          <w:rtl/>
        </w:rPr>
      </w:pPr>
      <w:r>
        <w:rPr>
          <w:rtl/>
        </w:rPr>
        <w:t xml:space="preserve">اتفاقية </w:t>
      </w:r>
      <w:r>
        <w:rPr>
          <w:rFonts w:hint="cs"/>
          <w:rtl/>
        </w:rPr>
        <w:t xml:space="preserve">منظمة </w:t>
      </w:r>
      <w:r>
        <w:rPr>
          <w:rtl/>
        </w:rPr>
        <w:t>العمل الدولية رقم (138) 1973 بشأن الحد الأدنى لسن الاستخدام بالقرار الجمهوري رقم 67 لسنة 1999</w:t>
      </w:r>
      <w:r w:rsidR="00100927">
        <w:rPr>
          <w:rFonts w:hint="cs"/>
          <w:rtl/>
        </w:rPr>
        <w:t>؛</w:t>
      </w:r>
      <w:r>
        <w:rPr>
          <w:rtl/>
        </w:rPr>
        <w:t xml:space="preserve"> </w:t>
      </w:r>
    </w:p>
    <w:p w:rsidR="009E55FF" w:rsidRDefault="009E55FF" w:rsidP="00AD172A">
      <w:pPr>
        <w:pStyle w:val="Bullet1GA"/>
        <w:tabs>
          <w:tab w:val="clear" w:pos="2041"/>
          <w:tab w:val="num" w:pos="1939"/>
        </w:tabs>
        <w:bidi/>
        <w:spacing w:before="120" w:after="0"/>
        <w:ind w:left="1928" w:hanging="284"/>
        <w:rPr>
          <w:rtl/>
        </w:rPr>
      </w:pPr>
      <w:r>
        <w:rPr>
          <w:rtl/>
        </w:rPr>
        <w:t xml:space="preserve">اتفاقية </w:t>
      </w:r>
      <w:r>
        <w:rPr>
          <w:rFonts w:hint="cs"/>
          <w:rtl/>
        </w:rPr>
        <w:t xml:space="preserve">منظمة </w:t>
      </w:r>
      <w:r>
        <w:rPr>
          <w:rtl/>
        </w:rPr>
        <w:t xml:space="preserve">العمل الدولية رقم </w:t>
      </w:r>
      <w:r>
        <w:rPr>
          <w:rFonts w:hint="cs"/>
          <w:rtl/>
        </w:rPr>
        <w:t xml:space="preserve">(182) </w:t>
      </w:r>
      <w:r>
        <w:rPr>
          <w:rtl/>
        </w:rPr>
        <w:t>1999 بشأن حظر أسوأ أشكال عمل الأطفال، وقد انضمت مصر بالقرار الجمهوري رقم 69 لسنة 2002</w:t>
      </w:r>
      <w:r w:rsidR="00100927">
        <w:rPr>
          <w:rFonts w:hint="cs"/>
          <w:rtl/>
        </w:rPr>
        <w:t>؛</w:t>
      </w:r>
    </w:p>
    <w:p w:rsidR="009E55FF" w:rsidRDefault="00100927" w:rsidP="00AD172A">
      <w:pPr>
        <w:pStyle w:val="Bullet1GA"/>
        <w:tabs>
          <w:tab w:val="clear" w:pos="2041"/>
          <w:tab w:val="num" w:pos="1939"/>
        </w:tabs>
        <w:bidi/>
        <w:spacing w:before="120" w:after="0"/>
        <w:ind w:left="1928" w:hanging="284"/>
        <w:rPr>
          <w:rtl/>
        </w:rPr>
      </w:pPr>
      <w:r>
        <w:rPr>
          <w:rFonts w:ascii="Symbol" w:hAnsi="Symbol" w:hint="cs"/>
          <w:rtl/>
        </w:rPr>
        <w:t>ا</w:t>
      </w:r>
      <w:r w:rsidR="009E55FF">
        <w:rPr>
          <w:rtl/>
        </w:rPr>
        <w:t xml:space="preserve">لبروتوكول الاختياري الأول لاتفاقية حقوق الطفل والمعتمد عام 2000 </w:t>
      </w:r>
      <w:r w:rsidR="009E55FF">
        <w:rPr>
          <w:rFonts w:hint="cs"/>
          <w:rtl/>
        </w:rPr>
        <w:t>المتعلق ببيع</w:t>
      </w:r>
      <w:r w:rsidR="009E55FF">
        <w:rPr>
          <w:rtl/>
        </w:rPr>
        <w:t xml:space="preserve"> الأطفال </w:t>
      </w:r>
      <w:r w:rsidR="009E55FF">
        <w:rPr>
          <w:rFonts w:hint="cs"/>
          <w:rtl/>
        </w:rPr>
        <w:t>وبغاء الأطفال واستغلال الأطفال</w:t>
      </w:r>
      <w:r w:rsidR="009E55FF">
        <w:rPr>
          <w:rtl/>
        </w:rPr>
        <w:t xml:space="preserve"> </w:t>
      </w:r>
      <w:r w:rsidR="009E55FF">
        <w:rPr>
          <w:rFonts w:hint="cs"/>
          <w:rtl/>
        </w:rPr>
        <w:t xml:space="preserve">في </w:t>
      </w:r>
      <w:r w:rsidR="009E55FF">
        <w:rPr>
          <w:rtl/>
        </w:rPr>
        <w:t>المواد</w:t>
      </w:r>
      <w:r w:rsidR="009E55FF">
        <w:rPr>
          <w:rFonts w:hint="cs"/>
          <w:rtl/>
        </w:rPr>
        <w:t xml:space="preserve"> الإباحية</w:t>
      </w:r>
      <w:r w:rsidR="009E55FF">
        <w:rPr>
          <w:rtl/>
        </w:rPr>
        <w:t xml:space="preserve"> بالقرار الجمهوري رقم 104 لسنة 2002</w:t>
      </w:r>
      <w:r>
        <w:rPr>
          <w:rFonts w:hint="cs"/>
          <w:rtl/>
        </w:rPr>
        <w:t>؛</w:t>
      </w:r>
      <w:r w:rsidR="009E55FF">
        <w:rPr>
          <w:rtl/>
        </w:rPr>
        <w:t xml:space="preserve"> </w:t>
      </w:r>
    </w:p>
    <w:p w:rsidR="009E55FF" w:rsidRPr="000B0FD6" w:rsidRDefault="009E55FF" w:rsidP="00AD172A">
      <w:pPr>
        <w:pStyle w:val="Bullet1GA"/>
        <w:tabs>
          <w:tab w:val="clear" w:pos="2041"/>
          <w:tab w:val="num" w:pos="1939"/>
        </w:tabs>
        <w:bidi/>
        <w:spacing w:before="120" w:after="0"/>
        <w:ind w:left="1928" w:hanging="284"/>
        <w:rPr>
          <w:spacing w:val="-4"/>
          <w:rtl/>
        </w:rPr>
      </w:pPr>
      <w:r w:rsidRPr="000B0FD6">
        <w:rPr>
          <w:spacing w:val="-4"/>
          <w:rtl/>
        </w:rPr>
        <w:t>البروتوكول الاختيار</w:t>
      </w:r>
      <w:r>
        <w:rPr>
          <w:rFonts w:hint="cs"/>
          <w:spacing w:val="-4"/>
          <w:rtl/>
        </w:rPr>
        <w:t>ي</w:t>
      </w:r>
      <w:r w:rsidRPr="000B0FD6">
        <w:rPr>
          <w:spacing w:val="-4"/>
          <w:rtl/>
        </w:rPr>
        <w:t xml:space="preserve"> الثان</w:t>
      </w:r>
      <w:r>
        <w:rPr>
          <w:rFonts w:hint="cs"/>
          <w:spacing w:val="-4"/>
          <w:rtl/>
        </w:rPr>
        <w:t>ي</w:t>
      </w:r>
      <w:r w:rsidRPr="000B0FD6">
        <w:rPr>
          <w:spacing w:val="-4"/>
          <w:rtl/>
        </w:rPr>
        <w:t xml:space="preserve"> لاتفاقية حقوق الطفل والمعتمد عام 2000</w:t>
      </w:r>
      <w:r>
        <w:rPr>
          <w:rFonts w:hint="cs"/>
          <w:spacing w:val="-4"/>
          <w:rtl/>
        </w:rPr>
        <w:t>المتعلق باشتراك</w:t>
      </w:r>
      <w:r w:rsidRPr="000B0FD6">
        <w:rPr>
          <w:spacing w:val="-4"/>
          <w:rtl/>
        </w:rPr>
        <w:t xml:space="preserve"> </w:t>
      </w:r>
      <w:r w:rsidRPr="00AD172A">
        <w:rPr>
          <w:rtl/>
        </w:rPr>
        <w:t>ا</w:t>
      </w:r>
      <w:r w:rsidRPr="00AD172A">
        <w:rPr>
          <w:rFonts w:hint="cs"/>
          <w:rtl/>
        </w:rPr>
        <w:t>لأ</w:t>
      </w:r>
      <w:r w:rsidRPr="00AD172A">
        <w:rPr>
          <w:rtl/>
        </w:rPr>
        <w:t>طفال</w:t>
      </w:r>
      <w:r w:rsidRPr="000B0FD6">
        <w:rPr>
          <w:spacing w:val="-4"/>
          <w:rtl/>
        </w:rPr>
        <w:t xml:space="preserve"> في المنازعات المسلحة بالقرار الجمهوري رقم 105 لسنة 2002</w:t>
      </w:r>
      <w:r w:rsidR="00100927">
        <w:rPr>
          <w:rFonts w:hint="cs"/>
          <w:spacing w:val="-4"/>
          <w:rtl/>
        </w:rPr>
        <w:t>؛</w:t>
      </w:r>
    </w:p>
    <w:p w:rsidR="009E55FF" w:rsidRDefault="009E55FF" w:rsidP="00AD172A">
      <w:pPr>
        <w:pStyle w:val="Bullet1GA"/>
        <w:tabs>
          <w:tab w:val="clear" w:pos="2041"/>
          <w:tab w:val="num" w:pos="1939"/>
        </w:tabs>
        <w:bidi/>
        <w:spacing w:before="120" w:after="0"/>
        <w:ind w:left="1928" w:hanging="284"/>
        <w:rPr>
          <w:rtl/>
        </w:rPr>
      </w:pPr>
      <w:r w:rsidRPr="00451522">
        <w:rPr>
          <w:spacing w:val="-4"/>
          <w:rtl/>
        </w:rPr>
        <w:t>اتفاقية ا</w:t>
      </w:r>
      <w:r w:rsidRPr="00451522">
        <w:rPr>
          <w:rFonts w:hint="cs"/>
          <w:spacing w:val="-4"/>
          <w:rtl/>
        </w:rPr>
        <w:t>لأ</w:t>
      </w:r>
      <w:r w:rsidRPr="00451522">
        <w:rPr>
          <w:spacing w:val="-4"/>
          <w:rtl/>
        </w:rPr>
        <w:t>مم المتحدة لمكافحة الجريمة المنظمة عبر الوطنية بالقرار الجمهوري رقم</w:t>
      </w:r>
      <w:r w:rsidRPr="00451522">
        <w:rPr>
          <w:rFonts w:hint="cs"/>
          <w:spacing w:val="-4"/>
          <w:rtl/>
        </w:rPr>
        <w:t xml:space="preserve"> </w:t>
      </w:r>
      <w:r w:rsidRPr="00451522">
        <w:rPr>
          <w:spacing w:val="-4"/>
          <w:rtl/>
        </w:rPr>
        <w:t>294</w:t>
      </w:r>
      <w:r w:rsidR="00100927">
        <w:rPr>
          <w:rtl/>
        </w:rPr>
        <w:t xml:space="preserve"> لسنة 2003</w:t>
      </w:r>
      <w:r w:rsidR="00100927">
        <w:rPr>
          <w:rFonts w:hint="cs"/>
          <w:rtl/>
        </w:rPr>
        <w:t>؛</w:t>
      </w:r>
    </w:p>
    <w:p w:rsidR="009E55FF" w:rsidRDefault="009E55FF" w:rsidP="00AD172A">
      <w:pPr>
        <w:pStyle w:val="Bullet1GA"/>
        <w:tabs>
          <w:tab w:val="clear" w:pos="2041"/>
          <w:tab w:val="num" w:pos="1939"/>
        </w:tabs>
        <w:bidi/>
        <w:spacing w:before="120" w:after="0"/>
        <w:ind w:left="1928" w:hanging="284"/>
        <w:rPr>
          <w:rtl/>
        </w:rPr>
      </w:pPr>
      <w:r>
        <w:rPr>
          <w:rtl/>
        </w:rPr>
        <w:t>بروتوكول منع وقمع ومعاقبة الاتجار بالأشخاص وبخاصة النساء والأطفال، المكمل</w:t>
      </w:r>
      <w:r>
        <w:rPr>
          <w:rFonts w:hint="cs"/>
          <w:rtl/>
        </w:rPr>
        <w:t> </w:t>
      </w:r>
      <w:r>
        <w:rPr>
          <w:rtl/>
        </w:rPr>
        <w:t>لاتفاقية مكافحة الجريمة المنظمة عبر الوطنية بال</w:t>
      </w:r>
      <w:r w:rsidR="00100927">
        <w:rPr>
          <w:rtl/>
        </w:rPr>
        <w:t>قرار الجمهوري رقم 295 لسنة 2002</w:t>
      </w:r>
      <w:r w:rsidR="00100927">
        <w:rPr>
          <w:rFonts w:hint="cs"/>
          <w:rtl/>
        </w:rPr>
        <w:t>؛</w:t>
      </w:r>
    </w:p>
    <w:p w:rsidR="009E55FF" w:rsidRDefault="009E55FF" w:rsidP="00AD172A">
      <w:pPr>
        <w:pStyle w:val="Bullet1GA"/>
        <w:tabs>
          <w:tab w:val="clear" w:pos="2041"/>
          <w:tab w:val="num" w:pos="1939"/>
        </w:tabs>
        <w:bidi/>
        <w:spacing w:before="120" w:after="0"/>
        <w:ind w:left="1928" w:hanging="284"/>
        <w:rPr>
          <w:rtl/>
        </w:rPr>
      </w:pPr>
      <w:r>
        <w:rPr>
          <w:rtl/>
        </w:rPr>
        <w:t>البروتوكول الخاص بمكافحة تهريب المهاجرين عن طريق البر</w:t>
      </w:r>
      <w:r>
        <w:rPr>
          <w:rFonts w:hint="cs"/>
          <w:rtl/>
        </w:rPr>
        <w:t xml:space="preserve"> </w:t>
      </w:r>
      <w:r>
        <w:rPr>
          <w:rtl/>
        </w:rPr>
        <w:t>والبحر والجو والمكمل</w:t>
      </w:r>
      <w:r>
        <w:rPr>
          <w:rFonts w:hint="cs"/>
          <w:rtl/>
        </w:rPr>
        <w:t> </w:t>
      </w:r>
      <w:r>
        <w:rPr>
          <w:rtl/>
        </w:rPr>
        <w:t>لاتفاقية مكافحة الجر</w:t>
      </w:r>
      <w:r>
        <w:rPr>
          <w:rFonts w:hint="cs"/>
          <w:rtl/>
        </w:rPr>
        <w:t>ي</w:t>
      </w:r>
      <w:r>
        <w:rPr>
          <w:rtl/>
        </w:rPr>
        <w:t>مة المنظمة عبر الوط</w:t>
      </w:r>
      <w:r>
        <w:rPr>
          <w:rFonts w:hint="cs"/>
          <w:rtl/>
        </w:rPr>
        <w:t>ن</w:t>
      </w:r>
      <w:r>
        <w:rPr>
          <w:rtl/>
        </w:rPr>
        <w:t>ية بالقرار الجم</w:t>
      </w:r>
      <w:r w:rsidR="00100927">
        <w:rPr>
          <w:rtl/>
        </w:rPr>
        <w:t>هوري رقم 297 لسنة 2004</w:t>
      </w:r>
      <w:r w:rsidR="00100927">
        <w:rPr>
          <w:rFonts w:hint="cs"/>
          <w:rtl/>
        </w:rPr>
        <w:t>؛</w:t>
      </w:r>
    </w:p>
    <w:p w:rsidR="009E55FF" w:rsidRDefault="009E55FF" w:rsidP="00AD172A">
      <w:pPr>
        <w:pStyle w:val="Bullet1GA"/>
        <w:tabs>
          <w:tab w:val="clear" w:pos="2041"/>
          <w:tab w:val="num" w:pos="1939"/>
        </w:tabs>
        <w:bidi/>
        <w:spacing w:before="120" w:after="0"/>
        <w:ind w:left="1928" w:hanging="284"/>
        <w:rPr>
          <w:rtl/>
        </w:rPr>
      </w:pPr>
      <w:r>
        <w:rPr>
          <w:rtl/>
        </w:rPr>
        <w:t>القرار الجمهوري رقم 145 لسنة 2004 بشأن سحب التحفظ المصر</w:t>
      </w:r>
      <w:r>
        <w:rPr>
          <w:rFonts w:hint="cs"/>
          <w:rtl/>
        </w:rPr>
        <w:t>ي</w:t>
      </w:r>
      <w:r>
        <w:rPr>
          <w:rtl/>
        </w:rPr>
        <w:t xml:space="preserve"> عن</w:t>
      </w:r>
      <w:r w:rsidR="00493E26">
        <w:rPr>
          <w:rFonts w:hint="cs"/>
          <w:rtl/>
        </w:rPr>
        <w:t xml:space="preserve"> </w:t>
      </w:r>
      <w:r>
        <w:rPr>
          <w:rtl/>
        </w:rPr>
        <w:t xml:space="preserve"> المادتين 20</w:t>
      </w:r>
      <w:r>
        <w:rPr>
          <w:rFonts w:hint="cs"/>
          <w:rtl/>
        </w:rPr>
        <w:t xml:space="preserve"> و</w:t>
      </w:r>
      <w:r>
        <w:rPr>
          <w:rtl/>
        </w:rPr>
        <w:t>21 من اتفاقية</w:t>
      </w:r>
      <w:r>
        <w:rPr>
          <w:rFonts w:hint="cs"/>
          <w:rtl/>
        </w:rPr>
        <w:t xml:space="preserve"> حقوق</w:t>
      </w:r>
      <w:r w:rsidR="00100927">
        <w:rPr>
          <w:rtl/>
        </w:rPr>
        <w:t xml:space="preserve"> الطفل لعام 1990</w:t>
      </w:r>
      <w:r w:rsidR="00100927">
        <w:rPr>
          <w:rFonts w:hint="cs"/>
          <w:rtl/>
        </w:rPr>
        <w:t>؛</w:t>
      </w:r>
    </w:p>
    <w:p w:rsidR="009E55FF" w:rsidRDefault="009E55FF" w:rsidP="00AD172A">
      <w:pPr>
        <w:pStyle w:val="Bullet1GA"/>
        <w:tabs>
          <w:tab w:val="clear" w:pos="2041"/>
          <w:tab w:val="num" w:pos="1939"/>
        </w:tabs>
        <w:bidi/>
        <w:spacing w:before="120" w:after="0"/>
        <w:ind w:left="1928" w:hanging="284"/>
        <w:rPr>
          <w:rtl/>
        </w:rPr>
      </w:pPr>
      <w:r>
        <w:rPr>
          <w:rtl/>
        </w:rPr>
        <w:t>القرار الجمهوري رقم 249 لسنة 2007 بسحب تحفظ مصر على الفقرة الثانية من الماد</w:t>
      </w:r>
      <w:r>
        <w:rPr>
          <w:rFonts w:hint="cs"/>
          <w:rtl/>
        </w:rPr>
        <w:t>ة</w:t>
      </w:r>
      <w:r>
        <w:rPr>
          <w:rtl/>
        </w:rPr>
        <w:t xml:space="preserve"> </w:t>
      </w:r>
      <w:r>
        <w:rPr>
          <w:rFonts w:hint="cs"/>
          <w:rtl/>
        </w:rPr>
        <w:t>9</w:t>
      </w:r>
      <w:r>
        <w:rPr>
          <w:rtl/>
        </w:rPr>
        <w:t xml:space="preserve"> من اتفاقية القضاء على </w:t>
      </w:r>
      <w:r>
        <w:rPr>
          <w:rFonts w:hint="cs"/>
          <w:rtl/>
        </w:rPr>
        <w:t xml:space="preserve">جميع أشكال </w:t>
      </w:r>
      <w:r>
        <w:rPr>
          <w:rtl/>
        </w:rPr>
        <w:t>التمي</w:t>
      </w:r>
      <w:r w:rsidR="00100927">
        <w:rPr>
          <w:rtl/>
        </w:rPr>
        <w:t>يز ضد المرأة لعام 1979</w:t>
      </w:r>
      <w:r w:rsidR="00100927">
        <w:rPr>
          <w:rFonts w:hint="cs"/>
          <w:rtl/>
        </w:rPr>
        <w:t>؛</w:t>
      </w:r>
    </w:p>
    <w:p w:rsidR="009E55FF" w:rsidRDefault="009E55FF" w:rsidP="00AD172A">
      <w:pPr>
        <w:pStyle w:val="Bullet1GA"/>
        <w:tabs>
          <w:tab w:val="clear" w:pos="2041"/>
          <w:tab w:val="num" w:pos="1939"/>
        </w:tabs>
        <w:bidi/>
        <w:spacing w:before="120" w:after="0"/>
        <w:ind w:left="1928" w:hanging="284"/>
        <w:rPr>
          <w:rtl/>
        </w:rPr>
      </w:pPr>
      <w:r>
        <w:rPr>
          <w:rtl/>
        </w:rPr>
        <w:t>ا</w:t>
      </w:r>
      <w:r>
        <w:rPr>
          <w:rFonts w:hint="cs"/>
          <w:rtl/>
        </w:rPr>
        <w:t>لا</w:t>
      </w:r>
      <w:r>
        <w:rPr>
          <w:rtl/>
        </w:rPr>
        <w:t>تفاقية الدولية لحماية ا</w:t>
      </w:r>
      <w:r>
        <w:rPr>
          <w:rFonts w:hint="cs"/>
          <w:rtl/>
        </w:rPr>
        <w:t>لأ</w:t>
      </w:r>
      <w:r>
        <w:rPr>
          <w:rtl/>
        </w:rPr>
        <w:t>شخاص ذوى ا</w:t>
      </w:r>
      <w:r>
        <w:rPr>
          <w:rFonts w:hint="cs"/>
          <w:rtl/>
        </w:rPr>
        <w:t>لإ</w:t>
      </w:r>
      <w:r>
        <w:rPr>
          <w:rtl/>
        </w:rPr>
        <w:t>عاقة بالقرار الجمهوري رقم 400 لسنة</w:t>
      </w:r>
      <w:r>
        <w:rPr>
          <w:rFonts w:hint="cs"/>
          <w:rtl/>
        </w:rPr>
        <w:t> </w:t>
      </w:r>
      <w:r>
        <w:rPr>
          <w:rtl/>
        </w:rPr>
        <w:t xml:space="preserve">2007. </w:t>
      </w:r>
    </w:p>
    <w:p w:rsidR="009E55FF" w:rsidRPr="00AC36F9" w:rsidRDefault="00100927" w:rsidP="00100927">
      <w:pPr>
        <w:pStyle w:val="H23GA"/>
        <w:rPr>
          <w:rFonts w:hint="cs"/>
          <w:b w:val="0"/>
          <w:bCs w:val="0"/>
          <w:rtl/>
        </w:rPr>
      </w:pPr>
      <w:r>
        <w:rPr>
          <w:rFonts w:hint="cs"/>
          <w:rtl/>
        </w:rPr>
        <w:tab/>
      </w:r>
      <w:r>
        <w:rPr>
          <w:rFonts w:hint="cs"/>
          <w:rtl/>
        </w:rPr>
        <w:tab/>
      </w:r>
      <w:r w:rsidR="009E55FF" w:rsidRPr="00100927">
        <w:rPr>
          <w:rtl/>
        </w:rPr>
        <w:t>على الصعيد ا</w:t>
      </w:r>
      <w:r w:rsidR="009E55FF" w:rsidRPr="00100927">
        <w:rPr>
          <w:rFonts w:hint="cs"/>
          <w:rtl/>
        </w:rPr>
        <w:t>لإ</w:t>
      </w:r>
      <w:r w:rsidR="009E55FF" w:rsidRPr="00100927">
        <w:rPr>
          <w:rtl/>
        </w:rPr>
        <w:t>قليم</w:t>
      </w:r>
      <w:r w:rsidR="009E55FF" w:rsidRPr="00100927">
        <w:rPr>
          <w:rFonts w:hint="cs"/>
          <w:rtl/>
        </w:rPr>
        <w:t>ي</w:t>
      </w:r>
    </w:p>
    <w:p w:rsidR="009E55FF" w:rsidRDefault="00AC7E9A" w:rsidP="00AD172A">
      <w:pPr>
        <w:pStyle w:val="Bullet1GA"/>
        <w:tabs>
          <w:tab w:val="clear" w:pos="2041"/>
          <w:tab w:val="num" w:pos="1939"/>
        </w:tabs>
        <w:bidi/>
        <w:spacing w:before="120" w:after="0"/>
        <w:ind w:left="1928" w:hanging="284"/>
        <w:rPr>
          <w:rFonts w:hint="cs"/>
        </w:rPr>
      </w:pPr>
      <w:r>
        <w:rPr>
          <w:rFonts w:hint="cs"/>
          <w:rtl/>
        </w:rPr>
        <w:t>الميثاق الأفريقي</w:t>
      </w:r>
      <w:r w:rsidRPr="009841D8">
        <w:rPr>
          <w:rtl/>
        </w:rPr>
        <w:t xml:space="preserve"> لحقوق الطفل ورفاهيته لعام 1990 بالقرار الجمهوري رقم 33 لسنة 2001</w:t>
      </w:r>
      <w:r>
        <w:rPr>
          <w:rFonts w:hint="cs"/>
          <w:rtl/>
        </w:rPr>
        <w:t>؛</w:t>
      </w:r>
    </w:p>
    <w:p w:rsidR="00AC7E9A" w:rsidRPr="00AC7E9A" w:rsidRDefault="00AC7E9A" w:rsidP="00157D94">
      <w:pPr>
        <w:pStyle w:val="Bullet1GA"/>
        <w:tabs>
          <w:tab w:val="clear" w:pos="2041"/>
          <w:tab w:val="num" w:pos="1939"/>
        </w:tabs>
        <w:bidi/>
        <w:spacing w:before="120" w:after="0"/>
        <w:rPr>
          <w:rtl/>
        </w:rPr>
      </w:pPr>
      <w:r w:rsidRPr="000417D3">
        <w:rPr>
          <w:rtl/>
        </w:rPr>
        <w:t>اتفاقية منظمة المرأة العربية لعام 2002 بالقرار الجمهور</w:t>
      </w:r>
      <w:r w:rsidRPr="000417D3">
        <w:rPr>
          <w:rFonts w:hint="cs"/>
          <w:rtl/>
        </w:rPr>
        <w:t>ي</w:t>
      </w:r>
      <w:r w:rsidRPr="000417D3">
        <w:rPr>
          <w:rtl/>
        </w:rPr>
        <w:t xml:space="preserve"> رقم 133 لسنة 2002</w:t>
      </w:r>
      <w:r>
        <w:rPr>
          <w:rtl/>
        </w:rPr>
        <w:t>.</w:t>
      </w:r>
    </w:p>
    <w:p w:rsidR="009E55FF" w:rsidRDefault="009E55FF" w:rsidP="00AD172A">
      <w:pPr>
        <w:pStyle w:val="SingleTxtGA"/>
        <w:tabs>
          <w:tab w:val="clear" w:pos="1928"/>
          <w:tab w:val="left" w:pos="1938"/>
        </w:tabs>
        <w:rPr>
          <w:rtl/>
        </w:rPr>
      </w:pPr>
      <w:r>
        <w:rPr>
          <w:rtl/>
        </w:rPr>
        <w:t>28</w:t>
      </w:r>
      <w:r w:rsidR="00157D94">
        <w:rPr>
          <w:rFonts w:hint="cs"/>
          <w:rtl/>
        </w:rPr>
        <w:t>-</w:t>
      </w:r>
      <w:r>
        <w:rPr>
          <w:rtl/>
        </w:rPr>
        <w:tab/>
        <w:t>وفى هذا ا</w:t>
      </w:r>
      <w:r>
        <w:rPr>
          <w:rFonts w:hint="cs"/>
          <w:rtl/>
        </w:rPr>
        <w:t>لإ</w:t>
      </w:r>
      <w:r>
        <w:rPr>
          <w:rtl/>
        </w:rPr>
        <w:t>طار وتنفيذاً للتعهدات والالتزامات الطوعية لمصر والمقدمة للجمعية العامة ل</w:t>
      </w:r>
      <w:r>
        <w:rPr>
          <w:rFonts w:hint="cs"/>
          <w:rtl/>
        </w:rPr>
        <w:t>لأ</w:t>
      </w:r>
      <w:r>
        <w:rPr>
          <w:rtl/>
        </w:rPr>
        <w:t xml:space="preserve">مم المتحدة في </w:t>
      </w:r>
      <w:r>
        <w:rPr>
          <w:rFonts w:hint="cs"/>
          <w:rtl/>
        </w:rPr>
        <w:t xml:space="preserve">نيسان/أبريل </w:t>
      </w:r>
      <w:r>
        <w:rPr>
          <w:rtl/>
        </w:rPr>
        <w:t xml:space="preserve">2007 بمناسبة ترشحها لعضوية مجلس حقوق الإنسان، فقد شاركت مصر في </w:t>
      </w:r>
      <w:r>
        <w:rPr>
          <w:rFonts w:hint="cs"/>
          <w:rtl/>
        </w:rPr>
        <w:t>إ</w:t>
      </w:r>
      <w:r>
        <w:rPr>
          <w:rtl/>
        </w:rPr>
        <w:t>عداد عدة اتفاقيات دولية وإقليمية ومنها الميثاق العرب</w:t>
      </w:r>
      <w:r>
        <w:rPr>
          <w:rFonts w:hint="cs"/>
          <w:rtl/>
        </w:rPr>
        <w:t>ي</w:t>
      </w:r>
      <w:r>
        <w:rPr>
          <w:rtl/>
        </w:rPr>
        <w:t xml:space="preserve"> لحقوق الإنسان وبروتوكول المحكمة ا</w:t>
      </w:r>
      <w:r>
        <w:rPr>
          <w:rFonts w:hint="cs"/>
          <w:rtl/>
        </w:rPr>
        <w:t>لأ</w:t>
      </w:r>
      <w:r>
        <w:rPr>
          <w:rtl/>
        </w:rPr>
        <w:t>فريقية لحقوق الإنسان وقد قامت مصر بالتوقيع عل</w:t>
      </w:r>
      <w:r>
        <w:rPr>
          <w:rFonts w:hint="cs"/>
          <w:rtl/>
        </w:rPr>
        <w:t>ى</w:t>
      </w:r>
      <w:r>
        <w:rPr>
          <w:rtl/>
        </w:rPr>
        <w:t xml:space="preserve"> كل منهما وجارى أتمام ا</w:t>
      </w:r>
      <w:r>
        <w:rPr>
          <w:rFonts w:hint="cs"/>
          <w:rtl/>
        </w:rPr>
        <w:t>لإ</w:t>
      </w:r>
      <w:r>
        <w:rPr>
          <w:rtl/>
        </w:rPr>
        <w:t xml:space="preserve">جراءات الدستورية للتصديق والانضمام. </w:t>
      </w:r>
    </w:p>
    <w:p w:rsidR="009E55FF" w:rsidRDefault="009E55FF" w:rsidP="00157D94">
      <w:pPr>
        <w:pStyle w:val="SingleTxtGA"/>
        <w:rPr>
          <w:rtl/>
        </w:rPr>
      </w:pPr>
      <w:r>
        <w:rPr>
          <w:rtl/>
        </w:rPr>
        <w:t>29</w:t>
      </w:r>
      <w:r w:rsidR="00157D94">
        <w:rPr>
          <w:rFonts w:hint="cs"/>
          <w:rtl/>
        </w:rPr>
        <w:t>-</w:t>
      </w:r>
      <w:r>
        <w:rPr>
          <w:rtl/>
        </w:rPr>
        <w:tab/>
        <w:t xml:space="preserve">مما تقدم يتضح تواصل المساهمة المصرية الفعالة في الانضمام للمواثيق الدولية والإقليمية المتعلقة بحقوق الإنسان وهو الأمر الذي يؤكد </w:t>
      </w:r>
      <w:r>
        <w:rPr>
          <w:rFonts w:hint="cs"/>
          <w:rtl/>
        </w:rPr>
        <w:t>ا</w:t>
      </w:r>
      <w:r>
        <w:rPr>
          <w:rtl/>
        </w:rPr>
        <w:t>ستمرار حرصها على إضفاء الشرعية الدولية على هذه الحقوق</w:t>
      </w:r>
      <w:r>
        <w:rPr>
          <w:rFonts w:hint="cs"/>
          <w:rtl/>
        </w:rPr>
        <w:t xml:space="preserve"> </w:t>
      </w:r>
      <w:r>
        <w:rPr>
          <w:rtl/>
        </w:rPr>
        <w:t>-</w:t>
      </w:r>
      <w:r>
        <w:rPr>
          <w:rFonts w:hint="cs"/>
          <w:rtl/>
        </w:rPr>
        <w:t xml:space="preserve"> </w:t>
      </w:r>
      <w:r>
        <w:rPr>
          <w:rtl/>
        </w:rPr>
        <w:t>ويظهر سعيها الدؤوب على تقنين هذه المبادئ وتضمينها في مواثيق دولية صريحة وواضحة يصاغ من خلالها الالتزام باحترام هذه الحقوق وحمايتها وتنميتها ويسعى إلى إيجاد الآليات المناسبة لحماية ومراقبة إنفاذ هذه الاتفاقيات على الصعيد الدول</w:t>
      </w:r>
      <w:r>
        <w:rPr>
          <w:rFonts w:hint="cs"/>
          <w:rtl/>
        </w:rPr>
        <w:t>ي</w:t>
      </w:r>
      <w:r>
        <w:rPr>
          <w:rtl/>
        </w:rPr>
        <w:t>، ويؤكد في ذات الوقت إقرار هذه الشرعية على الصعيد الوطن</w:t>
      </w:r>
      <w:r>
        <w:rPr>
          <w:rFonts w:hint="cs"/>
          <w:rtl/>
        </w:rPr>
        <w:t>ي</w:t>
      </w:r>
      <w:r>
        <w:rPr>
          <w:rtl/>
        </w:rPr>
        <w:t xml:space="preserve"> باعتبار أن الاتفاقيات الدولية تعد بعد نشرها بالجريدة الرسمية من قوانين البلاد الواجب الالتزام بها، كما يؤكد سحب مصر لعدد من تحفظاتها على </w:t>
      </w:r>
      <w:r>
        <w:rPr>
          <w:rFonts w:hint="cs"/>
          <w:rtl/>
        </w:rPr>
        <w:t>ا</w:t>
      </w:r>
      <w:r>
        <w:rPr>
          <w:rtl/>
        </w:rPr>
        <w:t>تفاقيت</w:t>
      </w:r>
      <w:r>
        <w:rPr>
          <w:rFonts w:hint="cs"/>
          <w:rtl/>
        </w:rPr>
        <w:t>ي</w:t>
      </w:r>
      <w:r>
        <w:rPr>
          <w:rtl/>
        </w:rPr>
        <w:t xml:space="preserve"> </w:t>
      </w:r>
      <w:r>
        <w:rPr>
          <w:rFonts w:hint="cs"/>
          <w:rtl/>
        </w:rPr>
        <w:t xml:space="preserve">القضاء على جميع أشكال </w:t>
      </w:r>
      <w:r>
        <w:rPr>
          <w:rtl/>
        </w:rPr>
        <w:t>التمييز ضد المرأة و</w:t>
      </w:r>
      <w:r>
        <w:rPr>
          <w:rFonts w:hint="cs"/>
          <w:rtl/>
        </w:rPr>
        <w:t xml:space="preserve">حقوق </w:t>
      </w:r>
      <w:r>
        <w:rPr>
          <w:rtl/>
        </w:rPr>
        <w:t xml:space="preserve">الطفل إلى استمرار الجهود الوطنية الرامية إلى المراجعة المتواصلة للبنية التشريعية الوطنية من أجل إحداث التوفيق والمواءمة بين الالتزامات الدولية والاعتبارات الوطنية لما سبق </w:t>
      </w:r>
      <w:r>
        <w:rPr>
          <w:rFonts w:hint="cs"/>
          <w:rtl/>
        </w:rPr>
        <w:t>أ</w:t>
      </w:r>
      <w:r>
        <w:rPr>
          <w:rtl/>
        </w:rPr>
        <w:t xml:space="preserve">ن أبدته مصر من تحفظات على هاتين الاتفاقيتين. </w:t>
      </w:r>
    </w:p>
    <w:p w:rsidR="009E55FF" w:rsidRDefault="009E55FF" w:rsidP="00157D94">
      <w:pPr>
        <w:pStyle w:val="SingleTxtGA"/>
        <w:rPr>
          <w:rtl/>
        </w:rPr>
      </w:pPr>
      <w:r>
        <w:rPr>
          <w:rtl/>
        </w:rPr>
        <w:t>30</w:t>
      </w:r>
      <w:r w:rsidR="00157D94">
        <w:rPr>
          <w:rFonts w:hint="cs"/>
          <w:rtl/>
        </w:rPr>
        <w:t>-</w:t>
      </w:r>
      <w:r>
        <w:rPr>
          <w:rtl/>
        </w:rPr>
        <w:tab/>
        <w:t xml:space="preserve">كما يشار في إطار موضوع </w:t>
      </w:r>
      <w:r>
        <w:rPr>
          <w:rFonts w:hint="cs"/>
          <w:rtl/>
        </w:rPr>
        <w:t>العهد</w:t>
      </w:r>
      <w:r>
        <w:rPr>
          <w:rtl/>
        </w:rPr>
        <w:t xml:space="preserve"> إلى </w:t>
      </w:r>
      <w:r>
        <w:rPr>
          <w:rFonts w:hint="cs"/>
          <w:rtl/>
        </w:rPr>
        <w:t>ا</w:t>
      </w:r>
      <w:r>
        <w:rPr>
          <w:rtl/>
        </w:rPr>
        <w:t>نضمام مصر لعدد كبير من اتفاقيات منظمة العمل الدولية والت</w:t>
      </w:r>
      <w:r>
        <w:rPr>
          <w:rFonts w:hint="cs"/>
          <w:rtl/>
        </w:rPr>
        <w:t>ي</w:t>
      </w:r>
      <w:r>
        <w:rPr>
          <w:rtl/>
        </w:rPr>
        <w:t xml:space="preserve"> تنظم معايير العمل الدولية، وكذلك اتفاقيات العمل العربية في إطار جامعة الدول العربية.</w:t>
      </w:r>
    </w:p>
    <w:p w:rsidR="009E55FF" w:rsidRDefault="00C7270E" w:rsidP="00C7270E">
      <w:pPr>
        <w:pStyle w:val="H23GA"/>
        <w:rPr>
          <w:rtl/>
        </w:rPr>
      </w:pPr>
      <w:r>
        <w:rPr>
          <w:rFonts w:hint="cs"/>
          <w:rtl/>
        </w:rPr>
        <w:tab/>
      </w:r>
      <w:r w:rsidR="009E55FF">
        <w:rPr>
          <w:rFonts w:hint="cs"/>
          <w:rtl/>
        </w:rPr>
        <w:t>(</w:t>
      </w:r>
      <w:r w:rsidR="009E55FF">
        <w:rPr>
          <w:rtl/>
        </w:rPr>
        <w:t>ب</w:t>
      </w:r>
      <w:r w:rsidR="009E55FF">
        <w:rPr>
          <w:rFonts w:hint="cs"/>
          <w:rtl/>
        </w:rPr>
        <w:t>)</w:t>
      </w:r>
      <w:r w:rsidR="009E55FF">
        <w:tab/>
      </w:r>
      <w:r w:rsidR="009E55FF">
        <w:rPr>
          <w:rtl/>
        </w:rPr>
        <w:t>المستجدات التشريعية</w:t>
      </w:r>
    </w:p>
    <w:p w:rsidR="009E55FF" w:rsidRDefault="009E55FF" w:rsidP="00157D94">
      <w:pPr>
        <w:pStyle w:val="SingleTxtGA"/>
        <w:rPr>
          <w:rtl/>
        </w:rPr>
      </w:pPr>
      <w:r>
        <w:rPr>
          <w:rtl/>
        </w:rPr>
        <w:t>31</w:t>
      </w:r>
      <w:r w:rsidR="00157D94">
        <w:rPr>
          <w:rFonts w:hint="cs"/>
          <w:rtl/>
        </w:rPr>
        <w:t>-</w:t>
      </w:r>
      <w:r w:rsidR="00157D94">
        <w:rPr>
          <w:rFonts w:hint="cs"/>
          <w:rtl/>
        </w:rPr>
        <w:tab/>
      </w:r>
      <w:r>
        <w:rPr>
          <w:rFonts w:hint="cs"/>
          <w:rtl/>
        </w:rPr>
        <w:t>ا</w:t>
      </w:r>
      <w:r>
        <w:rPr>
          <w:rtl/>
        </w:rPr>
        <w:t xml:space="preserve">تسمت الجهود الوطنية المصرية خلال الفترة التي يغطيها </w:t>
      </w:r>
      <w:r>
        <w:rPr>
          <w:rFonts w:hint="cs"/>
          <w:rtl/>
        </w:rPr>
        <w:t xml:space="preserve">هذا </w:t>
      </w:r>
      <w:r>
        <w:rPr>
          <w:rtl/>
        </w:rPr>
        <w:t>التقرير بالنشاط المتسارع لمسيرة ا</w:t>
      </w:r>
      <w:r>
        <w:rPr>
          <w:rFonts w:hint="cs"/>
          <w:rtl/>
        </w:rPr>
        <w:t>لإ</w:t>
      </w:r>
      <w:r>
        <w:rPr>
          <w:rtl/>
        </w:rPr>
        <w:t>صلاح السياس</w:t>
      </w:r>
      <w:r>
        <w:rPr>
          <w:rFonts w:hint="cs"/>
          <w:rtl/>
        </w:rPr>
        <w:t>ي</w:t>
      </w:r>
      <w:r>
        <w:rPr>
          <w:rtl/>
        </w:rPr>
        <w:t xml:space="preserve"> والاقتصاد</w:t>
      </w:r>
      <w:r>
        <w:rPr>
          <w:rFonts w:hint="cs"/>
          <w:rtl/>
        </w:rPr>
        <w:t>ي</w:t>
      </w:r>
      <w:r>
        <w:rPr>
          <w:rtl/>
        </w:rPr>
        <w:t xml:space="preserve"> والاجتماع</w:t>
      </w:r>
      <w:r>
        <w:rPr>
          <w:rFonts w:hint="cs"/>
          <w:rtl/>
        </w:rPr>
        <w:t>ي</w:t>
      </w:r>
      <w:r>
        <w:rPr>
          <w:rtl/>
        </w:rPr>
        <w:t xml:space="preserve"> والذ</w:t>
      </w:r>
      <w:r>
        <w:rPr>
          <w:rFonts w:hint="cs"/>
          <w:rtl/>
        </w:rPr>
        <w:t>ي</w:t>
      </w:r>
      <w:r>
        <w:rPr>
          <w:rtl/>
        </w:rPr>
        <w:t xml:space="preserve"> انعكست آثار</w:t>
      </w:r>
      <w:r>
        <w:rPr>
          <w:rFonts w:hint="cs"/>
          <w:rtl/>
        </w:rPr>
        <w:t>ه</w:t>
      </w:r>
      <w:r>
        <w:rPr>
          <w:rtl/>
        </w:rPr>
        <w:t xml:space="preserve"> على ساحة العمل التشريع</w:t>
      </w:r>
      <w:r>
        <w:rPr>
          <w:rFonts w:hint="cs"/>
          <w:rtl/>
        </w:rPr>
        <w:t>ي</w:t>
      </w:r>
      <w:r>
        <w:rPr>
          <w:rtl/>
        </w:rPr>
        <w:t xml:space="preserve"> الت</w:t>
      </w:r>
      <w:r>
        <w:rPr>
          <w:rFonts w:hint="cs"/>
          <w:rtl/>
        </w:rPr>
        <w:t>ي</w:t>
      </w:r>
      <w:r>
        <w:rPr>
          <w:rtl/>
        </w:rPr>
        <w:t xml:space="preserve"> شهدت تطورات كثيرة </w:t>
      </w:r>
      <w:r>
        <w:rPr>
          <w:rFonts w:hint="cs"/>
          <w:rtl/>
        </w:rPr>
        <w:t>ل</w:t>
      </w:r>
      <w:r>
        <w:rPr>
          <w:rtl/>
        </w:rPr>
        <w:t>تحديث البنية التشريع</w:t>
      </w:r>
      <w:r>
        <w:rPr>
          <w:rFonts w:hint="cs"/>
          <w:rtl/>
        </w:rPr>
        <w:t>ي</w:t>
      </w:r>
      <w:r>
        <w:rPr>
          <w:rtl/>
        </w:rPr>
        <w:t xml:space="preserve">ة، تأكيداً لتنفيذ مصر لالتزاماتها التعاهدية الناشئة عن مواثيق حقوق الإنسان، ونتج عن ذلك </w:t>
      </w:r>
      <w:r>
        <w:rPr>
          <w:rFonts w:hint="cs"/>
          <w:rtl/>
        </w:rPr>
        <w:t>إ</w:t>
      </w:r>
      <w:r>
        <w:rPr>
          <w:rtl/>
        </w:rPr>
        <w:t>جراء العديد من التعديلات على القوانين السارية أو استحداث تشريعات جديدة أو استصدار قرارات جمهورية بش</w:t>
      </w:r>
      <w:r>
        <w:rPr>
          <w:rFonts w:hint="cs"/>
          <w:rtl/>
        </w:rPr>
        <w:t>أ</w:t>
      </w:r>
      <w:r>
        <w:rPr>
          <w:rtl/>
        </w:rPr>
        <w:t>ن الانضمام للاتفاقيات الدولية أو إنشاء ا</w:t>
      </w:r>
      <w:r>
        <w:rPr>
          <w:rFonts w:hint="cs"/>
          <w:rtl/>
        </w:rPr>
        <w:t>لآ</w:t>
      </w:r>
      <w:r>
        <w:rPr>
          <w:rtl/>
        </w:rPr>
        <w:t>ليات الوطنية. وتشمل هذه الجهود التشريعية وفقاً لمدراج البنية التشريعية الوطنية ما يلي:</w:t>
      </w:r>
    </w:p>
    <w:p w:rsidR="009E55FF" w:rsidRPr="00717556" w:rsidRDefault="00157D94" w:rsidP="00157D94">
      <w:pPr>
        <w:pStyle w:val="H23GA"/>
        <w:rPr>
          <w:b w:val="0"/>
          <w:bCs w:val="0"/>
          <w:u w:val="single"/>
          <w:rtl/>
        </w:rPr>
      </w:pPr>
      <w:r>
        <w:rPr>
          <w:rFonts w:hint="cs"/>
          <w:rtl/>
        </w:rPr>
        <w:tab/>
      </w:r>
      <w:r>
        <w:rPr>
          <w:rFonts w:hint="cs"/>
          <w:rtl/>
        </w:rPr>
        <w:tab/>
      </w:r>
      <w:r w:rsidR="009E55FF" w:rsidRPr="00717556">
        <w:rPr>
          <w:rtl/>
        </w:rPr>
        <w:t>القوانين</w:t>
      </w:r>
    </w:p>
    <w:p w:rsidR="009E55FF" w:rsidRDefault="009E55FF" w:rsidP="005572FC">
      <w:pPr>
        <w:pStyle w:val="Bullet1GA"/>
        <w:tabs>
          <w:tab w:val="clear" w:pos="2041"/>
          <w:tab w:val="num" w:pos="1939"/>
        </w:tabs>
        <w:bidi/>
        <w:spacing w:before="120" w:after="0"/>
        <w:ind w:left="1928" w:hanging="284"/>
        <w:rPr>
          <w:rtl/>
        </w:rPr>
      </w:pPr>
      <w:r>
        <w:rPr>
          <w:rtl/>
        </w:rPr>
        <w:t>القانون رقم 1 لسنة 2000 بش</w:t>
      </w:r>
      <w:r>
        <w:rPr>
          <w:rFonts w:hint="cs"/>
          <w:rtl/>
        </w:rPr>
        <w:t>أ</w:t>
      </w:r>
      <w:r>
        <w:rPr>
          <w:rtl/>
        </w:rPr>
        <w:t>ن تنظيم بعض أوضاع وإجراءات التقاض</w:t>
      </w:r>
      <w:r>
        <w:rPr>
          <w:rFonts w:hint="cs"/>
          <w:rtl/>
        </w:rPr>
        <w:t>ي</w:t>
      </w:r>
      <w:r>
        <w:rPr>
          <w:rtl/>
        </w:rPr>
        <w:t xml:space="preserve"> في مسائل ا</w:t>
      </w:r>
      <w:r>
        <w:rPr>
          <w:rFonts w:hint="cs"/>
          <w:rtl/>
        </w:rPr>
        <w:t>لأ</w:t>
      </w:r>
      <w:r>
        <w:rPr>
          <w:rtl/>
        </w:rPr>
        <w:t>حوال الشخصية، والذ</w:t>
      </w:r>
      <w:r>
        <w:rPr>
          <w:rFonts w:hint="cs"/>
          <w:rtl/>
        </w:rPr>
        <w:t>ي</w:t>
      </w:r>
      <w:r>
        <w:rPr>
          <w:rtl/>
        </w:rPr>
        <w:t xml:space="preserve"> يجيز </w:t>
      </w:r>
      <w:r>
        <w:rPr>
          <w:rFonts w:hint="cs"/>
          <w:rtl/>
        </w:rPr>
        <w:t>للمرأة</w:t>
      </w:r>
      <w:r>
        <w:rPr>
          <w:rtl/>
        </w:rPr>
        <w:t xml:space="preserve"> طلب إنهاء الزواج بالخلع</w:t>
      </w:r>
      <w:r w:rsidR="005572FC">
        <w:rPr>
          <w:rFonts w:hint="cs"/>
          <w:rtl/>
        </w:rPr>
        <w:t>؛</w:t>
      </w:r>
      <w:r>
        <w:rPr>
          <w:rtl/>
        </w:rPr>
        <w:t xml:space="preserve"> </w:t>
      </w:r>
    </w:p>
    <w:p w:rsidR="009E55FF" w:rsidRDefault="009E55FF" w:rsidP="005572FC">
      <w:pPr>
        <w:pStyle w:val="Bullet1GA"/>
        <w:tabs>
          <w:tab w:val="clear" w:pos="2041"/>
          <w:tab w:val="num" w:pos="1939"/>
        </w:tabs>
        <w:bidi/>
        <w:spacing w:before="120" w:after="0"/>
        <w:ind w:left="1928" w:hanging="284"/>
        <w:rPr>
          <w:rtl/>
        </w:rPr>
      </w:pPr>
      <w:r>
        <w:rPr>
          <w:rtl/>
        </w:rPr>
        <w:t>القانون رقم 7 لسنة 2000 بشأن إنشاء لجان التوفيق في بعض المنازعات التي تكون الوزارات والأشخاص الاعتبارية العامة طرفاً فيها برئاسة رجال الهيئات القضائية المتقاعدين للاستفادة من خبراتهم في حسم المنازعات ا</w:t>
      </w:r>
      <w:r>
        <w:rPr>
          <w:rFonts w:hint="cs"/>
          <w:rtl/>
        </w:rPr>
        <w:t>لإ</w:t>
      </w:r>
      <w:r>
        <w:rPr>
          <w:rtl/>
        </w:rPr>
        <w:t xml:space="preserve">دارية قبل اللجوء إلى القضاء تخفيفاً </w:t>
      </w:r>
      <w:r>
        <w:rPr>
          <w:rFonts w:hint="cs"/>
          <w:rtl/>
        </w:rPr>
        <w:t>لأ</w:t>
      </w:r>
      <w:r>
        <w:rPr>
          <w:rtl/>
        </w:rPr>
        <w:t>عباء التقاض</w:t>
      </w:r>
      <w:r>
        <w:rPr>
          <w:rFonts w:hint="cs"/>
          <w:rtl/>
        </w:rPr>
        <w:t>ي</w:t>
      </w:r>
      <w:r w:rsidR="005572FC">
        <w:rPr>
          <w:rFonts w:hint="cs"/>
          <w:rtl/>
        </w:rPr>
        <w:t>؛</w:t>
      </w:r>
      <w:r>
        <w:rPr>
          <w:rtl/>
        </w:rPr>
        <w:t xml:space="preserve"> </w:t>
      </w:r>
    </w:p>
    <w:p w:rsidR="009E55FF" w:rsidRDefault="009E55FF" w:rsidP="005572FC">
      <w:pPr>
        <w:pStyle w:val="Bullet1GA"/>
        <w:tabs>
          <w:tab w:val="clear" w:pos="2041"/>
          <w:tab w:val="num" w:pos="1939"/>
        </w:tabs>
        <w:bidi/>
        <w:spacing w:before="120" w:after="0"/>
        <w:rPr>
          <w:rtl/>
        </w:rPr>
      </w:pPr>
      <w:r>
        <w:rPr>
          <w:rtl/>
        </w:rPr>
        <w:t>القانون رقم 1 لستة 2001 بش</w:t>
      </w:r>
      <w:r>
        <w:rPr>
          <w:rFonts w:hint="cs"/>
          <w:rtl/>
        </w:rPr>
        <w:t>أ</w:t>
      </w:r>
      <w:r>
        <w:rPr>
          <w:rtl/>
        </w:rPr>
        <w:t xml:space="preserve">ن </w:t>
      </w:r>
      <w:r>
        <w:rPr>
          <w:rFonts w:hint="cs"/>
          <w:rtl/>
        </w:rPr>
        <w:t>إ</w:t>
      </w:r>
      <w:r>
        <w:rPr>
          <w:rtl/>
        </w:rPr>
        <w:t>نشاء مكتبة ا</w:t>
      </w:r>
      <w:r>
        <w:rPr>
          <w:rFonts w:hint="cs"/>
          <w:rtl/>
        </w:rPr>
        <w:t>لإ</w:t>
      </w:r>
      <w:r>
        <w:rPr>
          <w:rtl/>
        </w:rPr>
        <w:t>سكندرية</w:t>
      </w:r>
      <w:r w:rsidR="005572FC">
        <w:rPr>
          <w:rFonts w:hint="cs"/>
          <w:rtl/>
        </w:rPr>
        <w:t>؛</w:t>
      </w:r>
      <w:r>
        <w:rPr>
          <w:rtl/>
        </w:rPr>
        <w:t xml:space="preserve"> </w:t>
      </w:r>
    </w:p>
    <w:p w:rsidR="009E55FF" w:rsidRDefault="009E55FF" w:rsidP="005572FC">
      <w:pPr>
        <w:pStyle w:val="Bullet1GA"/>
        <w:tabs>
          <w:tab w:val="clear" w:pos="2041"/>
          <w:tab w:val="num" w:pos="1939"/>
        </w:tabs>
        <w:bidi/>
        <w:spacing w:before="120" w:after="0"/>
        <w:ind w:left="1928" w:hanging="284"/>
        <w:rPr>
          <w:rtl/>
        </w:rPr>
      </w:pPr>
      <w:r>
        <w:rPr>
          <w:rtl/>
        </w:rPr>
        <w:t>القانون 148 لسنة 2001 بش</w:t>
      </w:r>
      <w:r>
        <w:rPr>
          <w:rFonts w:hint="cs"/>
          <w:rtl/>
        </w:rPr>
        <w:t>أ</w:t>
      </w:r>
      <w:r>
        <w:rPr>
          <w:rtl/>
        </w:rPr>
        <w:t>ن التمويل العقار</w:t>
      </w:r>
      <w:r>
        <w:rPr>
          <w:rFonts w:hint="cs"/>
          <w:rtl/>
        </w:rPr>
        <w:t>ي</w:t>
      </w:r>
      <w:r>
        <w:rPr>
          <w:rtl/>
        </w:rPr>
        <w:t xml:space="preserve"> لتيسير الحصول على المسكن للفئات محدودة الدخل</w:t>
      </w:r>
      <w:r w:rsidR="005572FC">
        <w:rPr>
          <w:rFonts w:hint="cs"/>
          <w:rtl/>
        </w:rPr>
        <w:t>؛</w:t>
      </w:r>
      <w:r>
        <w:rPr>
          <w:rtl/>
        </w:rPr>
        <w:t xml:space="preserve"> </w:t>
      </w:r>
    </w:p>
    <w:p w:rsidR="009E55FF" w:rsidRDefault="009E55FF" w:rsidP="005572FC">
      <w:pPr>
        <w:pStyle w:val="Bullet1GA"/>
        <w:tabs>
          <w:tab w:val="clear" w:pos="2041"/>
          <w:tab w:val="num" w:pos="1939"/>
        </w:tabs>
        <w:bidi/>
        <w:spacing w:before="120" w:after="0"/>
        <w:ind w:left="1928" w:hanging="284"/>
        <w:rPr>
          <w:rtl/>
        </w:rPr>
      </w:pPr>
      <w:r>
        <w:rPr>
          <w:rtl/>
        </w:rPr>
        <w:t xml:space="preserve">القانون رقم 152 لسنة 2001 بتعديل قانون السجون رقم 396 لسنة 1956 بإلغاء عقوبة الجلد كعقوبة </w:t>
      </w:r>
      <w:r>
        <w:rPr>
          <w:rFonts w:hint="cs"/>
          <w:rtl/>
        </w:rPr>
        <w:t>ا</w:t>
      </w:r>
      <w:r>
        <w:rPr>
          <w:rtl/>
        </w:rPr>
        <w:t>نضباطية في السجون المصرية، باعتبارها عقوبة بدنية تتنافى مع المعايير الدولية لحقوق الإنسان</w:t>
      </w:r>
      <w:r w:rsidR="005572FC">
        <w:rPr>
          <w:rFonts w:hint="cs"/>
          <w:rtl/>
        </w:rPr>
        <w:t>؛</w:t>
      </w:r>
    </w:p>
    <w:p w:rsidR="009E55FF" w:rsidRDefault="009E55FF" w:rsidP="005572FC">
      <w:pPr>
        <w:pStyle w:val="Bullet1GA"/>
        <w:tabs>
          <w:tab w:val="clear" w:pos="2041"/>
          <w:tab w:val="num" w:pos="1939"/>
        </w:tabs>
        <w:bidi/>
        <w:spacing w:before="120" w:after="0"/>
        <w:ind w:left="1928" w:hanging="284"/>
        <w:rPr>
          <w:rtl/>
        </w:rPr>
      </w:pPr>
      <w:r>
        <w:rPr>
          <w:rtl/>
        </w:rPr>
        <w:t>القانون رقم 80 لسنة 2002 بش</w:t>
      </w:r>
      <w:r>
        <w:rPr>
          <w:rFonts w:hint="cs"/>
          <w:rtl/>
        </w:rPr>
        <w:t>أ</w:t>
      </w:r>
      <w:r>
        <w:rPr>
          <w:rtl/>
        </w:rPr>
        <w:t>ن مكافحة غسل ا</w:t>
      </w:r>
      <w:r>
        <w:rPr>
          <w:rFonts w:hint="cs"/>
          <w:rtl/>
        </w:rPr>
        <w:t>لأ</w:t>
      </w:r>
      <w:r>
        <w:rPr>
          <w:rtl/>
        </w:rPr>
        <w:t>موال والذ</w:t>
      </w:r>
      <w:r>
        <w:rPr>
          <w:rFonts w:hint="cs"/>
          <w:rtl/>
        </w:rPr>
        <w:t>ي</w:t>
      </w:r>
      <w:r>
        <w:rPr>
          <w:rtl/>
        </w:rPr>
        <w:t xml:space="preserve"> تضمن تجريم غسل ا</w:t>
      </w:r>
      <w:r>
        <w:rPr>
          <w:rFonts w:hint="cs"/>
          <w:rtl/>
        </w:rPr>
        <w:t>لأ</w:t>
      </w:r>
      <w:r>
        <w:rPr>
          <w:rtl/>
        </w:rPr>
        <w:t>موال المتحصلة من العديد من الجرائم منها جرائم الملكية الفكرية والجرائم المنظمة المنصوص عليها بالاتفاق</w:t>
      </w:r>
      <w:r>
        <w:rPr>
          <w:rFonts w:hint="cs"/>
          <w:rtl/>
        </w:rPr>
        <w:t>ي</w:t>
      </w:r>
      <w:r>
        <w:rPr>
          <w:rtl/>
        </w:rPr>
        <w:t>ات الدولية المنضمة لها مصر</w:t>
      </w:r>
      <w:r w:rsidR="005572FC">
        <w:rPr>
          <w:rFonts w:hint="cs"/>
          <w:rtl/>
        </w:rPr>
        <w:t>؛</w:t>
      </w:r>
      <w:r>
        <w:rPr>
          <w:rtl/>
        </w:rPr>
        <w:t xml:space="preserve"> </w:t>
      </w:r>
    </w:p>
    <w:p w:rsidR="009E55FF" w:rsidRDefault="009E55FF" w:rsidP="005572FC">
      <w:pPr>
        <w:pStyle w:val="Bullet1GA"/>
        <w:tabs>
          <w:tab w:val="clear" w:pos="2041"/>
          <w:tab w:val="num" w:pos="1939"/>
        </w:tabs>
        <w:bidi/>
        <w:spacing w:before="120" w:after="0"/>
        <w:rPr>
          <w:rtl/>
        </w:rPr>
      </w:pPr>
      <w:r>
        <w:rPr>
          <w:rtl/>
        </w:rPr>
        <w:t>القانون رقم 82 لسنة 2002 بشأن إصدار قانون حماية حقوق الملكية الفكرية</w:t>
      </w:r>
      <w:r w:rsidR="005572FC">
        <w:rPr>
          <w:rFonts w:hint="cs"/>
          <w:rtl/>
        </w:rPr>
        <w:t>؛</w:t>
      </w:r>
    </w:p>
    <w:p w:rsidR="009E55FF" w:rsidRDefault="009E55FF" w:rsidP="005572FC">
      <w:pPr>
        <w:pStyle w:val="Bullet1GA"/>
        <w:tabs>
          <w:tab w:val="clear" w:pos="2041"/>
          <w:tab w:val="num" w:pos="1939"/>
        </w:tabs>
        <w:bidi/>
        <w:spacing w:before="120" w:after="0"/>
        <w:ind w:left="1928" w:hanging="284"/>
        <w:rPr>
          <w:rtl/>
        </w:rPr>
      </w:pPr>
      <w:r>
        <w:rPr>
          <w:rtl/>
        </w:rPr>
        <w:t>القانون رقم 84 لسنة 2002 بش</w:t>
      </w:r>
      <w:r>
        <w:rPr>
          <w:rFonts w:hint="cs"/>
          <w:rtl/>
        </w:rPr>
        <w:t>أ</w:t>
      </w:r>
      <w:r>
        <w:rPr>
          <w:rtl/>
        </w:rPr>
        <w:t>ن الجمعيات ا</w:t>
      </w:r>
      <w:r>
        <w:rPr>
          <w:rFonts w:hint="cs"/>
          <w:rtl/>
        </w:rPr>
        <w:t>لأ</w:t>
      </w:r>
      <w:r>
        <w:rPr>
          <w:rtl/>
        </w:rPr>
        <w:t>هلية والذ</w:t>
      </w:r>
      <w:r>
        <w:rPr>
          <w:rFonts w:hint="cs"/>
          <w:rtl/>
        </w:rPr>
        <w:t>ي</w:t>
      </w:r>
      <w:r>
        <w:rPr>
          <w:rtl/>
        </w:rPr>
        <w:t xml:space="preserve"> </w:t>
      </w:r>
      <w:r>
        <w:rPr>
          <w:rFonts w:hint="cs"/>
          <w:rtl/>
        </w:rPr>
        <w:t>أ</w:t>
      </w:r>
      <w:r>
        <w:rPr>
          <w:rtl/>
        </w:rPr>
        <w:t>جاز تنوع النشاط والسماح للجمعيات والمؤسسات الدولية غير الحكومية بممارسة نشاطها في مصر</w:t>
      </w:r>
      <w:r w:rsidR="005572FC">
        <w:rPr>
          <w:rFonts w:hint="cs"/>
          <w:rtl/>
        </w:rPr>
        <w:t>؛</w:t>
      </w:r>
      <w:r>
        <w:rPr>
          <w:rtl/>
        </w:rPr>
        <w:t xml:space="preserve"> </w:t>
      </w:r>
    </w:p>
    <w:p w:rsidR="009E55FF" w:rsidRDefault="009E55FF" w:rsidP="005572FC">
      <w:pPr>
        <w:pStyle w:val="Bullet1GA"/>
        <w:tabs>
          <w:tab w:val="clear" w:pos="2041"/>
          <w:tab w:val="num" w:pos="1939"/>
        </w:tabs>
        <w:bidi/>
        <w:spacing w:before="120" w:after="0"/>
        <w:rPr>
          <w:rtl/>
        </w:rPr>
      </w:pPr>
      <w:r>
        <w:rPr>
          <w:rtl/>
        </w:rPr>
        <w:t>القانون رقم 156 لسنة 2002 بشأن صندوق إعانات الطوارئ للعمال</w:t>
      </w:r>
      <w:r w:rsidR="005572FC">
        <w:rPr>
          <w:rFonts w:hint="cs"/>
          <w:rtl/>
        </w:rPr>
        <w:t>؛</w:t>
      </w:r>
    </w:p>
    <w:p w:rsidR="009E55FF" w:rsidRPr="000B0FD6" w:rsidRDefault="009E55FF" w:rsidP="005572FC">
      <w:pPr>
        <w:pStyle w:val="Bullet1GA"/>
        <w:tabs>
          <w:tab w:val="clear" w:pos="2041"/>
          <w:tab w:val="num" w:pos="1939"/>
        </w:tabs>
        <w:bidi/>
        <w:spacing w:before="120" w:after="0"/>
        <w:ind w:left="1928" w:hanging="284"/>
        <w:rPr>
          <w:spacing w:val="-2"/>
          <w:rtl/>
        </w:rPr>
      </w:pPr>
      <w:r w:rsidRPr="009F1803">
        <w:rPr>
          <w:rtl/>
        </w:rPr>
        <w:t>القانون</w:t>
      </w:r>
      <w:r w:rsidRPr="000B0FD6">
        <w:rPr>
          <w:spacing w:val="-2"/>
          <w:rtl/>
        </w:rPr>
        <w:t xml:space="preserve"> رقم 6 لسنة 2003 بتعديل القانون رقم 189 لسنة 1951 بشأن انتخابات الغرف </w:t>
      </w:r>
      <w:r w:rsidRPr="00631C22">
        <w:rPr>
          <w:rtl/>
        </w:rPr>
        <w:t>التجارية</w:t>
      </w:r>
      <w:r w:rsidRPr="000B0FD6">
        <w:rPr>
          <w:spacing w:val="-2"/>
          <w:rtl/>
        </w:rPr>
        <w:t xml:space="preserve"> بإلغاء شرط الذكورة بما يسمح للنساء بخوض هذه الانتخابات</w:t>
      </w:r>
      <w:r w:rsidR="005572FC">
        <w:rPr>
          <w:rFonts w:hint="cs"/>
          <w:rtl/>
        </w:rPr>
        <w:t>؛</w:t>
      </w:r>
      <w:r w:rsidRPr="000B0FD6">
        <w:rPr>
          <w:spacing w:val="-2"/>
          <w:rtl/>
        </w:rPr>
        <w:t xml:space="preserve"> </w:t>
      </w:r>
    </w:p>
    <w:p w:rsidR="009E55FF" w:rsidRDefault="009E55FF" w:rsidP="005572FC">
      <w:pPr>
        <w:pStyle w:val="Bullet1GA"/>
        <w:tabs>
          <w:tab w:val="clear" w:pos="2041"/>
          <w:tab w:val="num" w:pos="1939"/>
        </w:tabs>
        <w:bidi/>
        <w:spacing w:before="120" w:after="0"/>
        <w:rPr>
          <w:rtl/>
        </w:rPr>
      </w:pPr>
      <w:r>
        <w:rPr>
          <w:rtl/>
        </w:rPr>
        <w:t>القانون رقم 10 لسنة 2003 بشأن تنظيم الاتصالات</w:t>
      </w:r>
      <w:r w:rsidR="005572FC">
        <w:rPr>
          <w:rFonts w:hint="cs"/>
          <w:rtl/>
        </w:rPr>
        <w:t>؛</w:t>
      </w:r>
    </w:p>
    <w:p w:rsidR="009E55FF" w:rsidRDefault="009E55FF" w:rsidP="005572FC">
      <w:pPr>
        <w:pStyle w:val="Bullet1GA"/>
        <w:tabs>
          <w:tab w:val="clear" w:pos="2041"/>
          <w:tab w:val="num" w:pos="1939"/>
        </w:tabs>
        <w:bidi/>
        <w:spacing w:before="120" w:after="0"/>
        <w:ind w:left="1928" w:hanging="284"/>
        <w:rPr>
          <w:rtl/>
        </w:rPr>
      </w:pPr>
      <w:r>
        <w:rPr>
          <w:rtl/>
        </w:rPr>
        <w:t>القانون رقم 12 لسنة 2003 بشأن إصدار قانون العمل والذ</w:t>
      </w:r>
      <w:r>
        <w:rPr>
          <w:rFonts w:hint="cs"/>
          <w:rtl/>
        </w:rPr>
        <w:t>ي</w:t>
      </w:r>
      <w:r>
        <w:rPr>
          <w:rtl/>
        </w:rPr>
        <w:t xml:space="preserve"> أباح الحق في الإضراب السلم</w:t>
      </w:r>
      <w:r>
        <w:rPr>
          <w:rFonts w:hint="cs"/>
          <w:rtl/>
        </w:rPr>
        <w:t>ي</w:t>
      </w:r>
      <w:r w:rsidR="005572FC">
        <w:rPr>
          <w:rFonts w:hint="cs"/>
          <w:rtl/>
        </w:rPr>
        <w:t>؛</w:t>
      </w:r>
    </w:p>
    <w:p w:rsidR="009E55FF" w:rsidRDefault="009E55FF" w:rsidP="005572FC">
      <w:pPr>
        <w:pStyle w:val="Bullet1GA"/>
        <w:tabs>
          <w:tab w:val="clear" w:pos="2041"/>
          <w:tab w:val="num" w:pos="1939"/>
        </w:tabs>
        <w:bidi/>
        <w:spacing w:before="120" w:after="0"/>
        <w:ind w:left="1928" w:hanging="284"/>
        <w:rPr>
          <w:rtl/>
        </w:rPr>
      </w:pPr>
      <w:r>
        <w:rPr>
          <w:rtl/>
        </w:rPr>
        <w:t>القانون رقم 94 لسنة 2003 بإنشاء المجلس القوم</w:t>
      </w:r>
      <w:r>
        <w:rPr>
          <w:rFonts w:hint="cs"/>
          <w:rtl/>
        </w:rPr>
        <w:t>ي</w:t>
      </w:r>
      <w:r>
        <w:rPr>
          <w:rtl/>
        </w:rPr>
        <w:t xml:space="preserve"> لحقوق الإنسان وفقاً للمعايير الدولية المتعارف عليها بمبادئ باريس والصادرة عام 1990</w:t>
      </w:r>
      <w:r w:rsidR="005572FC">
        <w:rPr>
          <w:rFonts w:hint="cs"/>
          <w:rtl/>
        </w:rPr>
        <w:t>؛</w:t>
      </w:r>
    </w:p>
    <w:p w:rsidR="009E55FF" w:rsidRDefault="009F1803" w:rsidP="005572FC">
      <w:pPr>
        <w:pStyle w:val="Bullet1GA"/>
        <w:tabs>
          <w:tab w:val="clear" w:pos="2041"/>
          <w:tab w:val="num" w:pos="1939"/>
        </w:tabs>
        <w:bidi/>
        <w:spacing w:before="120" w:after="0"/>
        <w:ind w:left="1928" w:hanging="284"/>
        <w:rPr>
          <w:rtl/>
        </w:rPr>
      </w:pPr>
      <w:r>
        <w:rPr>
          <w:rtl/>
        </w:rPr>
        <w:t>القانون رقم 95 لسنة 2003 بشأن إلغاء عقوبة الأشغال الشاقة بأنواعها [المؤبدة والمؤقتة</w:t>
      </w:r>
      <w:r>
        <w:rPr>
          <w:rFonts w:hint="cs"/>
          <w:rtl/>
        </w:rPr>
        <w:t>]</w:t>
      </w:r>
      <w:r>
        <w:rPr>
          <w:rtl/>
        </w:rPr>
        <w:t xml:space="preserve"> وإلغاء محاكم أمن الدولة العليا</w:t>
      </w:r>
      <w:r w:rsidR="005572FC">
        <w:rPr>
          <w:rFonts w:hint="cs"/>
          <w:rtl/>
        </w:rPr>
        <w:t>؛</w:t>
      </w:r>
    </w:p>
    <w:p w:rsidR="009E55FF" w:rsidRDefault="009E55FF" w:rsidP="005572FC">
      <w:pPr>
        <w:pStyle w:val="Bullet1GA"/>
        <w:tabs>
          <w:tab w:val="clear" w:pos="2041"/>
          <w:tab w:val="num" w:pos="1939"/>
        </w:tabs>
        <w:bidi/>
        <w:spacing w:before="120" w:after="0"/>
        <w:ind w:left="1928" w:hanging="284"/>
        <w:rPr>
          <w:rtl/>
        </w:rPr>
      </w:pPr>
      <w:r>
        <w:rPr>
          <w:rtl/>
        </w:rPr>
        <w:t>القانون رقم 10 لسنة 2004 بشأن إنشاء نظام محاكم الأسرة بهدف تبسيط الإجراءات وحسم المنازعات الأسرية في آجال مناسبة صوناً للأسرة</w:t>
      </w:r>
      <w:r w:rsidR="005572FC">
        <w:rPr>
          <w:rFonts w:hint="cs"/>
          <w:rtl/>
        </w:rPr>
        <w:t>؛</w:t>
      </w:r>
    </w:p>
    <w:p w:rsidR="009E55FF" w:rsidRDefault="009E55FF" w:rsidP="005572FC">
      <w:pPr>
        <w:pStyle w:val="Bullet1GA"/>
        <w:tabs>
          <w:tab w:val="clear" w:pos="2041"/>
          <w:tab w:val="num" w:pos="1939"/>
        </w:tabs>
        <w:bidi/>
        <w:spacing w:before="120" w:after="0"/>
        <w:ind w:left="1928" w:hanging="284"/>
        <w:rPr>
          <w:rtl/>
        </w:rPr>
      </w:pPr>
      <w:r>
        <w:rPr>
          <w:rtl/>
        </w:rPr>
        <w:t>القانون رقم 11 لسنة 2004 بشأن إنشاء صندوق نظام تأمين الأسرة</w:t>
      </w:r>
      <w:r w:rsidR="005572FC">
        <w:rPr>
          <w:rFonts w:hint="cs"/>
          <w:rtl/>
        </w:rPr>
        <w:t>؛</w:t>
      </w:r>
      <w:r>
        <w:rPr>
          <w:rtl/>
        </w:rPr>
        <w:t xml:space="preserve"> </w:t>
      </w:r>
    </w:p>
    <w:p w:rsidR="009E55FF" w:rsidRDefault="009E55FF" w:rsidP="005572FC">
      <w:pPr>
        <w:pStyle w:val="Bullet1GA"/>
        <w:tabs>
          <w:tab w:val="clear" w:pos="2041"/>
          <w:tab w:val="num" w:pos="1939"/>
        </w:tabs>
        <w:bidi/>
        <w:spacing w:before="120" w:after="0"/>
        <w:ind w:left="1928" w:hanging="284"/>
        <w:rPr>
          <w:rtl/>
        </w:rPr>
      </w:pPr>
      <w:r>
        <w:rPr>
          <w:rtl/>
        </w:rPr>
        <w:t>القانون رقم 154 لسنة 2004 بش</w:t>
      </w:r>
      <w:r>
        <w:rPr>
          <w:rFonts w:hint="cs"/>
          <w:rtl/>
        </w:rPr>
        <w:t>أ</w:t>
      </w:r>
      <w:r>
        <w:rPr>
          <w:rtl/>
        </w:rPr>
        <w:t>ن تعديل قانون الجنسية والذ</w:t>
      </w:r>
      <w:r>
        <w:rPr>
          <w:rFonts w:hint="cs"/>
          <w:rtl/>
        </w:rPr>
        <w:t>ي</w:t>
      </w:r>
      <w:r>
        <w:rPr>
          <w:rtl/>
        </w:rPr>
        <w:t xml:space="preserve"> تضمن السماح بمنح الجنسية المصرية لأبناء الأم المصرية المتزوجة من أجنب</w:t>
      </w:r>
      <w:r w:rsidR="005572FC">
        <w:rPr>
          <w:rFonts w:hint="cs"/>
          <w:rtl/>
        </w:rPr>
        <w:t>ي؛</w:t>
      </w:r>
    </w:p>
    <w:p w:rsidR="009E55FF" w:rsidRDefault="009E55FF" w:rsidP="005572FC">
      <w:pPr>
        <w:pStyle w:val="Bullet1GA"/>
        <w:tabs>
          <w:tab w:val="clear" w:pos="2041"/>
          <w:tab w:val="num" w:pos="1939"/>
        </w:tabs>
        <w:bidi/>
        <w:spacing w:before="120" w:after="0"/>
        <w:ind w:left="1928" w:hanging="284"/>
        <w:rPr>
          <w:rtl/>
        </w:rPr>
      </w:pPr>
      <w:r>
        <w:rPr>
          <w:rtl/>
        </w:rPr>
        <w:t>القانون رقم 142 لسنة 2004 بتعديل قانون العمد والمشايخ بإلغاء شرط الذكورة بما يسمح للنساء بشغل هذا المنصب</w:t>
      </w:r>
      <w:r w:rsidR="005572FC">
        <w:rPr>
          <w:rFonts w:hint="cs"/>
          <w:rtl/>
        </w:rPr>
        <w:t>؛</w:t>
      </w:r>
    </w:p>
    <w:p w:rsidR="009E55FF" w:rsidRDefault="009E55FF" w:rsidP="005572FC">
      <w:pPr>
        <w:pStyle w:val="Bullet1GA"/>
        <w:tabs>
          <w:tab w:val="clear" w:pos="2041"/>
          <w:tab w:val="num" w:pos="1939"/>
        </w:tabs>
        <w:bidi/>
        <w:spacing w:before="120" w:after="0"/>
        <w:ind w:left="1928" w:hanging="284"/>
        <w:rPr>
          <w:rtl/>
        </w:rPr>
      </w:pPr>
      <w:r w:rsidRPr="009F1803">
        <w:rPr>
          <w:rtl/>
        </w:rPr>
        <w:t>القانون</w:t>
      </w:r>
      <w:r w:rsidRPr="000B0FD6">
        <w:rPr>
          <w:spacing w:val="-2"/>
          <w:rtl/>
        </w:rPr>
        <w:t xml:space="preserve"> رقم 141 لسنة 2004 ب</w:t>
      </w:r>
      <w:r>
        <w:rPr>
          <w:rFonts w:hint="cs"/>
          <w:spacing w:val="-2"/>
          <w:rtl/>
        </w:rPr>
        <w:t>إ</w:t>
      </w:r>
      <w:r w:rsidRPr="000B0FD6">
        <w:rPr>
          <w:spacing w:val="-2"/>
          <w:rtl/>
        </w:rPr>
        <w:t>صدار قانون تنمية المنشات الصغيرة والمتضمن</w:t>
      </w:r>
      <w:r>
        <w:rPr>
          <w:rtl/>
        </w:rPr>
        <w:t xml:space="preserve"> </w:t>
      </w:r>
      <w:r w:rsidRPr="000B0FD6">
        <w:rPr>
          <w:spacing w:val="-2"/>
          <w:rtl/>
        </w:rPr>
        <w:t>منح الاختصاص للصندوق الاجتماع</w:t>
      </w:r>
      <w:r>
        <w:rPr>
          <w:rFonts w:hint="cs"/>
          <w:spacing w:val="-2"/>
          <w:rtl/>
        </w:rPr>
        <w:t>ي</w:t>
      </w:r>
      <w:r w:rsidRPr="000B0FD6">
        <w:rPr>
          <w:spacing w:val="-2"/>
          <w:rtl/>
        </w:rPr>
        <w:t xml:space="preserve"> للتنمية مس</w:t>
      </w:r>
      <w:r>
        <w:rPr>
          <w:rFonts w:hint="cs"/>
          <w:spacing w:val="-2"/>
          <w:rtl/>
        </w:rPr>
        <w:t>ؤو</w:t>
      </w:r>
      <w:r w:rsidRPr="000B0FD6">
        <w:rPr>
          <w:spacing w:val="-2"/>
          <w:rtl/>
        </w:rPr>
        <w:t>لية تنمية والمنشات الصغيرة</w:t>
      </w:r>
      <w:r>
        <w:rPr>
          <w:rtl/>
        </w:rPr>
        <w:t xml:space="preserve"> </w:t>
      </w:r>
      <w:r w:rsidRPr="000B0FD6">
        <w:rPr>
          <w:spacing w:val="-2"/>
          <w:rtl/>
        </w:rPr>
        <w:t>وتوفير التمويل والخدمات دعم</w:t>
      </w:r>
      <w:r>
        <w:rPr>
          <w:spacing w:val="-2"/>
          <w:rtl/>
        </w:rPr>
        <w:t xml:space="preserve">اً </w:t>
      </w:r>
      <w:r w:rsidRPr="000B0FD6">
        <w:rPr>
          <w:spacing w:val="-2"/>
          <w:rtl/>
        </w:rPr>
        <w:t>لدفع هذه المنشآت وتيسير المشاركة لها في خطط التنمية البشرية مما</w:t>
      </w:r>
      <w:r>
        <w:rPr>
          <w:rFonts w:hint="cs"/>
          <w:spacing w:val="-2"/>
          <w:rtl/>
        </w:rPr>
        <w:t xml:space="preserve"> </w:t>
      </w:r>
      <w:r w:rsidRPr="000B0FD6">
        <w:rPr>
          <w:spacing w:val="-2"/>
          <w:rtl/>
        </w:rPr>
        <w:t>يساعد على زيادة فرص العمل وزيادة الدخول ورفع مستوى المعيشة</w:t>
      </w:r>
      <w:r w:rsidR="005572FC">
        <w:rPr>
          <w:rFonts w:hint="cs"/>
          <w:rtl/>
        </w:rPr>
        <w:t>؛</w:t>
      </w:r>
    </w:p>
    <w:p w:rsidR="009E55FF" w:rsidRDefault="009E55FF" w:rsidP="005572FC">
      <w:pPr>
        <w:pStyle w:val="Bullet1GA"/>
        <w:tabs>
          <w:tab w:val="clear" w:pos="2041"/>
          <w:tab w:val="num" w:pos="1939"/>
        </w:tabs>
        <w:bidi/>
        <w:spacing w:before="120" w:after="0"/>
        <w:ind w:left="1928" w:hanging="284"/>
        <w:rPr>
          <w:rtl/>
        </w:rPr>
      </w:pPr>
      <w:r>
        <w:rPr>
          <w:rtl/>
        </w:rPr>
        <w:t>القانون رقم 2 لسنة 2005 بتعديل أحكام القانون رقم 37 لسنة 1958 بشأن جوائز الدولة للإنتاج الفكر</w:t>
      </w:r>
      <w:r>
        <w:rPr>
          <w:rFonts w:hint="cs"/>
          <w:rtl/>
        </w:rPr>
        <w:t>ي</w:t>
      </w:r>
      <w:r>
        <w:rPr>
          <w:rtl/>
        </w:rPr>
        <w:t xml:space="preserve"> ولتشجيع العلوم والفنون وا</w:t>
      </w:r>
      <w:r>
        <w:rPr>
          <w:rFonts w:hint="cs"/>
          <w:rtl/>
        </w:rPr>
        <w:t>لآ</w:t>
      </w:r>
      <w:r>
        <w:rPr>
          <w:rtl/>
        </w:rPr>
        <w:t>داب، والذ</w:t>
      </w:r>
      <w:r>
        <w:rPr>
          <w:rFonts w:hint="cs"/>
          <w:rtl/>
        </w:rPr>
        <w:t>ي</w:t>
      </w:r>
      <w:r>
        <w:rPr>
          <w:rtl/>
        </w:rPr>
        <w:t xml:space="preserve"> تضمن إنشاء جوائز جديدة وزيادة قيمة الجوائز المالية</w:t>
      </w:r>
      <w:r w:rsidR="005572FC">
        <w:rPr>
          <w:rFonts w:hint="cs"/>
          <w:rtl/>
        </w:rPr>
        <w:t>؛</w:t>
      </w:r>
    </w:p>
    <w:p w:rsidR="009E55FF" w:rsidRDefault="009E55FF" w:rsidP="005572FC">
      <w:pPr>
        <w:pStyle w:val="Bullet1GA"/>
        <w:tabs>
          <w:tab w:val="clear" w:pos="2041"/>
          <w:tab w:val="num" w:pos="1939"/>
        </w:tabs>
        <w:bidi/>
        <w:spacing w:before="120" w:after="0"/>
        <w:ind w:left="1928" w:hanging="284"/>
        <w:rPr>
          <w:rtl/>
        </w:rPr>
      </w:pPr>
      <w:r>
        <w:rPr>
          <w:rtl/>
        </w:rPr>
        <w:t>القانون رقم 3 لسنة 2005 بشأن حماية المنافسة ومنع الممارسة الاحتكارية دعماً للتنافسية والشفافية ومكافحة الفساد</w:t>
      </w:r>
      <w:r w:rsidR="005572FC">
        <w:rPr>
          <w:rFonts w:hint="cs"/>
          <w:rtl/>
        </w:rPr>
        <w:t>؛</w:t>
      </w:r>
    </w:p>
    <w:p w:rsidR="009E55FF" w:rsidRDefault="009E55FF" w:rsidP="005572FC">
      <w:pPr>
        <w:pStyle w:val="Bullet1GA"/>
        <w:tabs>
          <w:tab w:val="clear" w:pos="2041"/>
          <w:tab w:val="num" w:pos="1939"/>
        </w:tabs>
        <w:bidi/>
        <w:spacing w:before="120" w:after="0"/>
        <w:ind w:left="1928" w:hanging="284"/>
        <w:rPr>
          <w:rtl/>
        </w:rPr>
      </w:pPr>
      <w:r>
        <w:rPr>
          <w:rtl/>
        </w:rPr>
        <w:t>القانون رقم 4 لسنة 2005 بتعديل المادة 20 من قانون ا</w:t>
      </w:r>
      <w:r>
        <w:rPr>
          <w:rFonts w:hint="cs"/>
          <w:rtl/>
        </w:rPr>
        <w:t>لأ</w:t>
      </w:r>
      <w:r>
        <w:rPr>
          <w:rtl/>
        </w:rPr>
        <w:t xml:space="preserve">حوال الشخصية </w:t>
      </w:r>
      <w:r w:rsidR="00C629EB">
        <w:rPr>
          <w:rFonts w:hint="cs"/>
          <w:rtl/>
        </w:rPr>
        <w:t xml:space="preserve">     </w:t>
      </w:r>
      <w:r>
        <w:rPr>
          <w:rtl/>
        </w:rPr>
        <w:t>رقم 25 لسنة 1929 والخاصة ب</w:t>
      </w:r>
      <w:r>
        <w:rPr>
          <w:rFonts w:hint="cs"/>
          <w:rtl/>
        </w:rPr>
        <w:t>إ</w:t>
      </w:r>
      <w:r>
        <w:rPr>
          <w:rtl/>
        </w:rPr>
        <w:t>قرار حق المرأة في طلب التطليق خلعاً</w:t>
      </w:r>
      <w:r w:rsidR="005572FC">
        <w:rPr>
          <w:rFonts w:hint="cs"/>
          <w:rtl/>
        </w:rPr>
        <w:t>؛</w:t>
      </w:r>
      <w:r>
        <w:rPr>
          <w:rtl/>
        </w:rPr>
        <w:t xml:space="preserve"> </w:t>
      </w:r>
    </w:p>
    <w:p w:rsidR="009E55FF" w:rsidRDefault="009E55FF" w:rsidP="005572FC">
      <w:pPr>
        <w:pStyle w:val="Bullet1GA"/>
        <w:tabs>
          <w:tab w:val="clear" w:pos="2041"/>
          <w:tab w:val="num" w:pos="1939"/>
        </w:tabs>
        <w:bidi/>
        <w:spacing w:before="120" w:after="0"/>
        <w:ind w:left="1928" w:hanging="284"/>
        <w:rPr>
          <w:rtl/>
        </w:rPr>
      </w:pPr>
      <w:r>
        <w:rPr>
          <w:rtl/>
        </w:rPr>
        <w:t>القانون رقم 15 لسنة 2005 بتنظيم التوقيع ا</w:t>
      </w:r>
      <w:r>
        <w:rPr>
          <w:rFonts w:hint="cs"/>
          <w:rtl/>
        </w:rPr>
        <w:t>لإ</w:t>
      </w:r>
      <w:r>
        <w:rPr>
          <w:rtl/>
        </w:rPr>
        <w:t>لكترون</w:t>
      </w:r>
      <w:r>
        <w:rPr>
          <w:rFonts w:hint="cs"/>
          <w:rtl/>
        </w:rPr>
        <w:t>ي</w:t>
      </w:r>
      <w:r>
        <w:rPr>
          <w:rtl/>
        </w:rPr>
        <w:t xml:space="preserve"> وب</w:t>
      </w:r>
      <w:r>
        <w:rPr>
          <w:rFonts w:hint="cs"/>
          <w:rtl/>
        </w:rPr>
        <w:t>إ</w:t>
      </w:r>
      <w:r>
        <w:rPr>
          <w:rtl/>
        </w:rPr>
        <w:t>نشاء هيئة تنمية صناعة تكنولوجيا المعلومات وذلك تلبية لمتطلبات ا</w:t>
      </w:r>
      <w:r>
        <w:rPr>
          <w:rFonts w:hint="cs"/>
          <w:rtl/>
        </w:rPr>
        <w:t>لأ</w:t>
      </w:r>
      <w:r>
        <w:rPr>
          <w:rtl/>
        </w:rPr>
        <w:t>نشطة التجارية الدولية الحديثة و</w:t>
      </w:r>
      <w:r>
        <w:rPr>
          <w:rFonts w:hint="cs"/>
          <w:rtl/>
        </w:rPr>
        <w:t>إ</w:t>
      </w:r>
      <w:r>
        <w:rPr>
          <w:rtl/>
        </w:rPr>
        <w:t>قرار سبل نفاذها با</w:t>
      </w:r>
      <w:r>
        <w:rPr>
          <w:rFonts w:hint="cs"/>
          <w:rtl/>
        </w:rPr>
        <w:t>لأ</w:t>
      </w:r>
      <w:r>
        <w:rPr>
          <w:rtl/>
        </w:rPr>
        <w:t xml:space="preserve">نشطة </w:t>
      </w:r>
      <w:r>
        <w:rPr>
          <w:rFonts w:hint="cs"/>
          <w:rtl/>
        </w:rPr>
        <w:t>ا</w:t>
      </w:r>
      <w:r>
        <w:rPr>
          <w:rtl/>
        </w:rPr>
        <w:t>لتجارية الوطنية</w:t>
      </w:r>
      <w:r w:rsidR="005572FC">
        <w:rPr>
          <w:rFonts w:hint="cs"/>
          <w:rtl/>
        </w:rPr>
        <w:t>؛</w:t>
      </w:r>
      <w:r>
        <w:rPr>
          <w:rtl/>
        </w:rPr>
        <w:t xml:space="preserve"> </w:t>
      </w:r>
    </w:p>
    <w:p w:rsidR="009E55FF" w:rsidRDefault="009E55FF" w:rsidP="005572FC">
      <w:pPr>
        <w:pStyle w:val="Bullet1GA"/>
        <w:tabs>
          <w:tab w:val="clear" w:pos="2041"/>
          <w:tab w:val="num" w:pos="1939"/>
        </w:tabs>
        <w:bidi/>
        <w:spacing w:before="120" w:after="0"/>
        <w:ind w:left="1928" w:hanging="284"/>
        <w:rPr>
          <w:rtl/>
        </w:rPr>
      </w:pPr>
      <w:r>
        <w:rPr>
          <w:rtl/>
        </w:rPr>
        <w:t>القانون رقم 91 لسنة 2005 بش</w:t>
      </w:r>
      <w:r>
        <w:rPr>
          <w:rFonts w:hint="cs"/>
          <w:rtl/>
        </w:rPr>
        <w:t>أ</w:t>
      </w:r>
      <w:r>
        <w:rPr>
          <w:rtl/>
        </w:rPr>
        <w:t xml:space="preserve">ن الضرائب على الدخل والمتضمن </w:t>
      </w:r>
      <w:r>
        <w:rPr>
          <w:rFonts w:hint="cs"/>
          <w:rtl/>
        </w:rPr>
        <w:t>إ</w:t>
      </w:r>
      <w:r>
        <w:rPr>
          <w:rtl/>
        </w:rPr>
        <w:t>صلاح النظام الضريب</w:t>
      </w:r>
      <w:r>
        <w:rPr>
          <w:rFonts w:hint="cs"/>
          <w:rtl/>
        </w:rPr>
        <w:t>ي</w:t>
      </w:r>
      <w:r>
        <w:rPr>
          <w:rtl/>
        </w:rPr>
        <w:t xml:space="preserve"> وتطبيق نظام الضريبة الموحدة على الدخل ورفع حد ا</w:t>
      </w:r>
      <w:r>
        <w:rPr>
          <w:rFonts w:hint="cs"/>
          <w:rtl/>
        </w:rPr>
        <w:t>لإ</w:t>
      </w:r>
      <w:r>
        <w:rPr>
          <w:rtl/>
        </w:rPr>
        <w:t>عفاء الشخص</w:t>
      </w:r>
      <w:r>
        <w:rPr>
          <w:rFonts w:hint="cs"/>
          <w:rtl/>
        </w:rPr>
        <w:t>ي</w:t>
      </w:r>
      <w:r>
        <w:rPr>
          <w:rtl/>
        </w:rPr>
        <w:t xml:space="preserve"> واستفادة جميع ا</w:t>
      </w:r>
      <w:r>
        <w:rPr>
          <w:rFonts w:hint="cs"/>
          <w:rtl/>
        </w:rPr>
        <w:t>لأ</w:t>
      </w:r>
      <w:r>
        <w:rPr>
          <w:rtl/>
        </w:rPr>
        <w:t>شخاص با</w:t>
      </w:r>
      <w:r>
        <w:rPr>
          <w:rFonts w:hint="cs"/>
          <w:rtl/>
        </w:rPr>
        <w:t>لإ</w:t>
      </w:r>
      <w:r>
        <w:rPr>
          <w:rtl/>
        </w:rPr>
        <w:t>عفاء المقرر ل</w:t>
      </w:r>
      <w:r>
        <w:rPr>
          <w:rFonts w:hint="cs"/>
          <w:rtl/>
        </w:rPr>
        <w:t>لأ</w:t>
      </w:r>
      <w:r>
        <w:rPr>
          <w:rtl/>
        </w:rPr>
        <w:t>عباء العائلية وتبسيط ا</w:t>
      </w:r>
      <w:r>
        <w:rPr>
          <w:rFonts w:hint="cs"/>
          <w:rtl/>
        </w:rPr>
        <w:t>لإ</w:t>
      </w:r>
      <w:r>
        <w:rPr>
          <w:rtl/>
        </w:rPr>
        <w:t>جراءات لخدمة النشاط الاقتصاد</w:t>
      </w:r>
      <w:r>
        <w:rPr>
          <w:rFonts w:hint="cs"/>
          <w:rtl/>
        </w:rPr>
        <w:t>ي</w:t>
      </w:r>
      <w:r w:rsidR="005572FC">
        <w:rPr>
          <w:rFonts w:hint="cs"/>
          <w:rtl/>
        </w:rPr>
        <w:t>؛</w:t>
      </w:r>
      <w:r>
        <w:rPr>
          <w:rtl/>
        </w:rPr>
        <w:t xml:space="preserve"> </w:t>
      </w:r>
    </w:p>
    <w:p w:rsidR="009E55FF" w:rsidRDefault="009E55FF" w:rsidP="005572FC">
      <w:pPr>
        <w:pStyle w:val="Bullet1GA"/>
        <w:tabs>
          <w:tab w:val="clear" w:pos="2041"/>
          <w:tab w:val="num" w:pos="1939"/>
        </w:tabs>
        <w:bidi/>
        <w:spacing w:before="120" w:after="0"/>
        <w:ind w:left="1928" w:hanging="284"/>
        <w:rPr>
          <w:rtl/>
        </w:rPr>
      </w:pPr>
      <w:r>
        <w:rPr>
          <w:rtl/>
        </w:rPr>
        <w:t>القانون رقم 67 لسنة 2006 بشأن حماية المستهلك والحفاظ على حقوق</w:t>
      </w:r>
      <w:r>
        <w:rPr>
          <w:rFonts w:hint="cs"/>
          <w:rtl/>
        </w:rPr>
        <w:t>ه</w:t>
      </w:r>
      <w:r>
        <w:rPr>
          <w:rtl/>
        </w:rPr>
        <w:t xml:space="preserve"> في تلقى الخدمات والسلع وفقاً لمعايير الجودة</w:t>
      </w:r>
      <w:r w:rsidR="005572FC">
        <w:rPr>
          <w:rFonts w:hint="cs"/>
          <w:rtl/>
        </w:rPr>
        <w:t>؛</w:t>
      </w:r>
      <w:r>
        <w:rPr>
          <w:rtl/>
        </w:rPr>
        <w:t xml:space="preserve"> </w:t>
      </w:r>
    </w:p>
    <w:p w:rsidR="009E55FF" w:rsidRDefault="009E55FF" w:rsidP="005572FC">
      <w:pPr>
        <w:pStyle w:val="Bullet1GA"/>
        <w:tabs>
          <w:tab w:val="clear" w:pos="2041"/>
          <w:tab w:val="num" w:pos="1939"/>
        </w:tabs>
        <w:bidi/>
        <w:spacing w:before="120" w:after="0"/>
        <w:ind w:left="1928" w:hanging="284"/>
        <w:rPr>
          <w:rtl/>
        </w:rPr>
      </w:pPr>
      <w:r>
        <w:rPr>
          <w:rtl/>
        </w:rPr>
        <w:t xml:space="preserve">القانون رقم 17 لسنة 2007 بتعديل بعض </w:t>
      </w:r>
      <w:r>
        <w:rPr>
          <w:rFonts w:hint="cs"/>
          <w:rtl/>
        </w:rPr>
        <w:t>أ</w:t>
      </w:r>
      <w:r>
        <w:rPr>
          <w:rtl/>
        </w:rPr>
        <w:t>حكام قانون السلطة القضائية رقم 46 لسنة 1972 بش</w:t>
      </w:r>
      <w:r>
        <w:rPr>
          <w:rFonts w:hint="cs"/>
          <w:rtl/>
        </w:rPr>
        <w:t>أ</w:t>
      </w:r>
      <w:r>
        <w:rPr>
          <w:rtl/>
        </w:rPr>
        <w:t>ن دعم استقلال السلة القضائية ومنح الموازنة المستقلة للقضاء</w:t>
      </w:r>
      <w:r w:rsidR="005572FC">
        <w:rPr>
          <w:rFonts w:hint="cs"/>
          <w:rtl/>
        </w:rPr>
        <w:t>؛</w:t>
      </w:r>
      <w:r>
        <w:rPr>
          <w:rtl/>
        </w:rPr>
        <w:t xml:space="preserve"> </w:t>
      </w:r>
    </w:p>
    <w:p w:rsidR="009E55FF" w:rsidRDefault="009E55FF" w:rsidP="005572FC">
      <w:pPr>
        <w:pStyle w:val="Bullet1GA"/>
        <w:tabs>
          <w:tab w:val="clear" w:pos="2041"/>
          <w:tab w:val="num" w:pos="1939"/>
        </w:tabs>
        <w:bidi/>
        <w:spacing w:before="120" w:after="0"/>
        <w:ind w:left="1928" w:hanging="284"/>
        <w:rPr>
          <w:rtl/>
        </w:rPr>
      </w:pPr>
      <w:r>
        <w:rPr>
          <w:rtl/>
        </w:rPr>
        <w:t>القانون رقم 18 لسنة 2007 بتعديل القانون رقم 73 لسنة 1956 بتنظيم مباشرة الحقوق السياسية</w:t>
      </w:r>
      <w:r w:rsidR="005572FC">
        <w:rPr>
          <w:rFonts w:hint="cs"/>
          <w:rtl/>
        </w:rPr>
        <w:t>؛</w:t>
      </w:r>
    </w:p>
    <w:p w:rsidR="009E55FF" w:rsidRDefault="009E55FF" w:rsidP="005572FC">
      <w:pPr>
        <w:pStyle w:val="Bullet1GA"/>
        <w:tabs>
          <w:tab w:val="clear" w:pos="2041"/>
          <w:tab w:val="num" w:pos="1939"/>
        </w:tabs>
        <w:bidi/>
        <w:spacing w:before="120" w:after="0"/>
        <w:ind w:left="1928" w:hanging="284"/>
        <w:rPr>
          <w:rtl/>
        </w:rPr>
      </w:pPr>
      <w:r w:rsidRPr="00631C22">
        <w:rPr>
          <w:rtl/>
        </w:rPr>
        <w:t>القانون</w:t>
      </w:r>
      <w:r w:rsidRPr="006C457A">
        <w:rPr>
          <w:spacing w:val="-2"/>
          <w:rtl/>
        </w:rPr>
        <w:t xml:space="preserve"> رقم 72 لسنة 2007 ب</w:t>
      </w:r>
      <w:r w:rsidRPr="006C457A">
        <w:rPr>
          <w:rFonts w:hint="cs"/>
          <w:spacing w:val="-2"/>
          <w:rtl/>
        </w:rPr>
        <w:t>إ</w:t>
      </w:r>
      <w:r w:rsidRPr="006C457A">
        <w:rPr>
          <w:spacing w:val="-2"/>
          <w:rtl/>
        </w:rPr>
        <w:t>صدار قانون التامين الإجبار</w:t>
      </w:r>
      <w:r w:rsidRPr="006C457A">
        <w:rPr>
          <w:rFonts w:hint="cs"/>
          <w:spacing w:val="-2"/>
          <w:rtl/>
        </w:rPr>
        <w:t>ي</w:t>
      </w:r>
      <w:r w:rsidRPr="006C457A">
        <w:rPr>
          <w:spacing w:val="-2"/>
          <w:rtl/>
        </w:rPr>
        <w:t xml:space="preserve"> على المس</w:t>
      </w:r>
      <w:r w:rsidRPr="006C457A">
        <w:rPr>
          <w:rFonts w:hint="cs"/>
          <w:spacing w:val="-2"/>
          <w:rtl/>
        </w:rPr>
        <w:t>ؤ</w:t>
      </w:r>
      <w:r w:rsidRPr="006C457A">
        <w:rPr>
          <w:spacing w:val="-2"/>
          <w:rtl/>
        </w:rPr>
        <w:t>ولية المدنية</w:t>
      </w:r>
      <w:r>
        <w:rPr>
          <w:rtl/>
        </w:rPr>
        <w:t xml:space="preserve"> الناشئة عن حوادث مركبات</w:t>
      </w:r>
      <w:r w:rsidR="005572FC">
        <w:rPr>
          <w:rFonts w:hint="cs"/>
          <w:rtl/>
        </w:rPr>
        <w:t>؛</w:t>
      </w:r>
      <w:r>
        <w:rPr>
          <w:rtl/>
        </w:rPr>
        <w:t xml:space="preserve"> </w:t>
      </w:r>
    </w:p>
    <w:p w:rsidR="009E55FF" w:rsidRDefault="009E55FF" w:rsidP="005572FC">
      <w:pPr>
        <w:pStyle w:val="Bullet1GA"/>
        <w:tabs>
          <w:tab w:val="clear" w:pos="2041"/>
          <w:tab w:val="num" w:pos="1939"/>
        </w:tabs>
        <w:bidi/>
        <w:spacing w:before="120" w:after="0"/>
        <w:ind w:left="1928" w:hanging="284"/>
        <w:rPr>
          <w:rtl/>
        </w:rPr>
      </w:pPr>
      <w:r>
        <w:rPr>
          <w:rtl/>
        </w:rPr>
        <w:t xml:space="preserve">القانون رقم 154 لسنة 2007 بتعديل </w:t>
      </w:r>
      <w:r>
        <w:rPr>
          <w:rFonts w:hint="cs"/>
          <w:rtl/>
        </w:rPr>
        <w:t>أ</w:t>
      </w:r>
      <w:r>
        <w:rPr>
          <w:rtl/>
        </w:rPr>
        <w:t>حكام القانون 52 لسنة 1981 بش</w:t>
      </w:r>
      <w:r>
        <w:rPr>
          <w:rFonts w:hint="cs"/>
          <w:rtl/>
        </w:rPr>
        <w:t>أ</w:t>
      </w:r>
      <w:r>
        <w:rPr>
          <w:rtl/>
        </w:rPr>
        <w:t xml:space="preserve">ن الوقاية من </w:t>
      </w:r>
      <w:r>
        <w:rPr>
          <w:rFonts w:hint="cs"/>
          <w:rtl/>
        </w:rPr>
        <w:t>أ</w:t>
      </w:r>
      <w:r>
        <w:rPr>
          <w:rtl/>
        </w:rPr>
        <w:t>ضرار التدخين</w:t>
      </w:r>
      <w:r w:rsidR="005572FC">
        <w:rPr>
          <w:rFonts w:hint="cs"/>
          <w:rtl/>
        </w:rPr>
        <w:t>؛</w:t>
      </w:r>
      <w:r>
        <w:rPr>
          <w:rtl/>
        </w:rPr>
        <w:t xml:space="preserve"> </w:t>
      </w:r>
    </w:p>
    <w:p w:rsidR="009E55FF" w:rsidRDefault="009E55FF" w:rsidP="005572FC">
      <w:pPr>
        <w:pStyle w:val="Bullet1GA"/>
        <w:tabs>
          <w:tab w:val="clear" w:pos="2041"/>
          <w:tab w:val="num" w:pos="1939"/>
        </w:tabs>
        <w:bidi/>
        <w:spacing w:before="120" w:after="0"/>
        <w:ind w:left="1928" w:hanging="284"/>
        <w:rPr>
          <w:rtl/>
        </w:rPr>
      </w:pPr>
      <w:r>
        <w:rPr>
          <w:rtl/>
        </w:rPr>
        <w:t>القانون رقم 113 لسنة 2008 بشأن الحفاظ على حرمة أماكن العبادة</w:t>
      </w:r>
      <w:r w:rsidR="005572FC">
        <w:rPr>
          <w:rFonts w:hint="cs"/>
          <w:rtl/>
        </w:rPr>
        <w:t>؛</w:t>
      </w:r>
      <w:r>
        <w:rPr>
          <w:rtl/>
        </w:rPr>
        <w:t xml:space="preserve"> </w:t>
      </w:r>
    </w:p>
    <w:p w:rsidR="009E55FF" w:rsidRDefault="009E55FF" w:rsidP="005572FC">
      <w:pPr>
        <w:pStyle w:val="Bullet1GA"/>
        <w:tabs>
          <w:tab w:val="clear" w:pos="2041"/>
          <w:tab w:val="num" w:pos="1939"/>
        </w:tabs>
        <w:bidi/>
        <w:spacing w:before="120" w:after="0"/>
        <w:ind w:left="1928" w:hanging="284"/>
        <w:rPr>
          <w:rtl/>
        </w:rPr>
      </w:pPr>
      <w:r>
        <w:rPr>
          <w:rtl/>
        </w:rPr>
        <w:t>القانون رقم 117 لسنة 2008 بتعديل القانون رقم 37 لسنة 1958 بشأن جوائز الدولة للإنتاج الفكر</w:t>
      </w:r>
      <w:r>
        <w:rPr>
          <w:rFonts w:hint="cs"/>
          <w:rtl/>
        </w:rPr>
        <w:t>ي</w:t>
      </w:r>
      <w:r>
        <w:rPr>
          <w:rtl/>
        </w:rPr>
        <w:t xml:space="preserve"> ولتشجيع العلوم والفنون وا</w:t>
      </w:r>
      <w:r>
        <w:rPr>
          <w:rFonts w:hint="cs"/>
          <w:rtl/>
        </w:rPr>
        <w:t>لآ</w:t>
      </w:r>
      <w:r>
        <w:rPr>
          <w:rtl/>
        </w:rPr>
        <w:t>داب، والذ</w:t>
      </w:r>
      <w:r>
        <w:rPr>
          <w:rFonts w:hint="cs"/>
          <w:rtl/>
        </w:rPr>
        <w:t>ي</w:t>
      </w:r>
      <w:r>
        <w:rPr>
          <w:rtl/>
        </w:rPr>
        <w:t xml:space="preserve"> تضمن زيادة قيمة الجوائز المالية</w:t>
      </w:r>
      <w:r w:rsidR="005572FC">
        <w:rPr>
          <w:rFonts w:hint="cs"/>
          <w:rtl/>
        </w:rPr>
        <w:t>؛</w:t>
      </w:r>
      <w:r>
        <w:rPr>
          <w:rtl/>
        </w:rPr>
        <w:t xml:space="preserve"> </w:t>
      </w:r>
    </w:p>
    <w:p w:rsidR="009E55FF" w:rsidRDefault="009E55FF" w:rsidP="005572FC">
      <w:pPr>
        <w:pStyle w:val="Bullet1GA"/>
        <w:tabs>
          <w:tab w:val="clear" w:pos="2041"/>
          <w:tab w:val="num" w:pos="1939"/>
        </w:tabs>
        <w:bidi/>
        <w:spacing w:before="120" w:after="0"/>
        <w:ind w:left="1928" w:hanging="284"/>
        <w:rPr>
          <w:rtl/>
        </w:rPr>
      </w:pPr>
      <w:r>
        <w:rPr>
          <w:rtl/>
        </w:rPr>
        <w:t>القانون رقم 120 لسنة 2008 ب</w:t>
      </w:r>
      <w:r>
        <w:rPr>
          <w:rFonts w:hint="cs"/>
          <w:rtl/>
        </w:rPr>
        <w:t>إ</w:t>
      </w:r>
      <w:r>
        <w:rPr>
          <w:rtl/>
        </w:rPr>
        <w:t>صدار قانون المحاكم ا</w:t>
      </w:r>
      <w:r>
        <w:rPr>
          <w:rFonts w:hint="cs"/>
          <w:rtl/>
        </w:rPr>
        <w:t>لا</w:t>
      </w:r>
      <w:r>
        <w:rPr>
          <w:rtl/>
        </w:rPr>
        <w:t>قتصادية</w:t>
      </w:r>
      <w:r w:rsidR="005572FC">
        <w:rPr>
          <w:rFonts w:hint="cs"/>
          <w:rtl/>
        </w:rPr>
        <w:t>؛</w:t>
      </w:r>
    </w:p>
    <w:p w:rsidR="009E55FF" w:rsidRDefault="009E55FF" w:rsidP="009F1803">
      <w:pPr>
        <w:pStyle w:val="Bullet1GA"/>
        <w:tabs>
          <w:tab w:val="clear" w:pos="2041"/>
          <w:tab w:val="num" w:pos="1939"/>
        </w:tabs>
        <w:bidi/>
        <w:spacing w:before="120" w:after="0"/>
        <w:ind w:left="1928" w:hanging="284"/>
        <w:rPr>
          <w:rtl/>
        </w:rPr>
      </w:pPr>
      <w:r>
        <w:rPr>
          <w:rtl/>
        </w:rPr>
        <w:t>القانون 126 لسنة 2008: والمتضمن تعديل القوانين ا</w:t>
      </w:r>
      <w:r>
        <w:rPr>
          <w:rFonts w:hint="cs"/>
          <w:rtl/>
        </w:rPr>
        <w:t>لآ</w:t>
      </w:r>
      <w:r>
        <w:rPr>
          <w:rtl/>
        </w:rPr>
        <w:t>تية:</w:t>
      </w:r>
    </w:p>
    <w:p w:rsidR="009E55FF" w:rsidRDefault="009E55FF" w:rsidP="00D0311A">
      <w:pPr>
        <w:pStyle w:val="Bullet1GA"/>
        <w:tabs>
          <w:tab w:val="clear" w:pos="2041"/>
          <w:tab w:val="num" w:pos="2289"/>
        </w:tabs>
        <w:bidi/>
        <w:spacing w:before="120" w:after="0"/>
        <w:ind w:left="2289" w:hanging="336"/>
        <w:rPr>
          <w:rtl/>
        </w:rPr>
      </w:pPr>
      <w:r>
        <w:rPr>
          <w:rtl/>
        </w:rPr>
        <w:t>قانون الطفل رقم 12 لسنة 1996</w:t>
      </w:r>
      <w:r w:rsidR="00D0311A">
        <w:rPr>
          <w:rFonts w:hint="cs"/>
          <w:rtl/>
        </w:rPr>
        <w:t>؛</w:t>
      </w:r>
      <w:r>
        <w:rPr>
          <w:rtl/>
        </w:rPr>
        <w:t xml:space="preserve"> </w:t>
      </w:r>
    </w:p>
    <w:p w:rsidR="009E55FF" w:rsidRDefault="009E55FF" w:rsidP="00D0311A">
      <w:pPr>
        <w:pStyle w:val="Bullet1GA"/>
        <w:tabs>
          <w:tab w:val="clear" w:pos="2041"/>
          <w:tab w:val="num" w:pos="2289"/>
        </w:tabs>
        <w:bidi/>
        <w:spacing w:before="120" w:after="0"/>
        <w:ind w:left="2289" w:hanging="336"/>
        <w:rPr>
          <w:rtl/>
        </w:rPr>
      </w:pPr>
      <w:r>
        <w:rPr>
          <w:rtl/>
        </w:rPr>
        <w:t>قانون الأحوال المدنية رقم 143 لسنة 1994</w:t>
      </w:r>
      <w:r w:rsidR="00D0311A">
        <w:rPr>
          <w:rFonts w:hint="cs"/>
          <w:rtl/>
        </w:rPr>
        <w:t>؛</w:t>
      </w:r>
      <w:r>
        <w:rPr>
          <w:rtl/>
        </w:rPr>
        <w:t xml:space="preserve"> </w:t>
      </w:r>
    </w:p>
    <w:p w:rsidR="009E55FF" w:rsidRDefault="009E55FF" w:rsidP="00D0311A">
      <w:pPr>
        <w:pStyle w:val="Bullet1GA"/>
        <w:tabs>
          <w:tab w:val="clear" w:pos="2041"/>
          <w:tab w:val="num" w:pos="2289"/>
        </w:tabs>
        <w:bidi/>
        <w:spacing w:before="120" w:after="0"/>
        <w:ind w:left="2289" w:hanging="336"/>
        <w:rPr>
          <w:rtl/>
        </w:rPr>
      </w:pPr>
      <w:r>
        <w:rPr>
          <w:rtl/>
        </w:rPr>
        <w:t>قانون العقوبات</w:t>
      </w:r>
      <w:r w:rsidR="00D0311A">
        <w:rPr>
          <w:rFonts w:hint="cs"/>
          <w:rtl/>
        </w:rPr>
        <w:t>؛</w:t>
      </w:r>
      <w:r>
        <w:rPr>
          <w:rtl/>
        </w:rPr>
        <w:t xml:space="preserve"> </w:t>
      </w:r>
    </w:p>
    <w:p w:rsidR="009E55FF" w:rsidRDefault="009E55FF" w:rsidP="00D0311A">
      <w:pPr>
        <w:pStyle w:val="Bullet1GA"/>
        <w:tabs>
          <w:tab w:val="clear" w:pos="2041"/>
          <w:tab w:val="num" w:pos="2289"/>
        </w:tabs>
        <w:bidi/>
        <w:spacing w:before="120" w:after="0"/>
        <w:ind w:left="2289" w:hanging="336"/>
        <w:rPr>
          <w:rtl/>
        </w:rPr>
      </w:pPr>
      <w:r>
        <w:rPr>
          <w:rtl/>
        </w:rPr>
        <w:t>القانون 180 لسنة 2008 بتعديل قانون العمل ب</w:t>
      </w:r>
      <w:r>
        <w:rPr>
          <w:rFonts w:hint="cs"/>
          <w:rtl/>
        </w:rPr>
        <w:t>إ</w:t>
      </w:r>
      <w:r>
        <w:rPr>
          <w:rtl/>
        </w:rPr>
        <w:t>لغاء اللجان ا</w:t>
      </w:r>
      <w:r>
        <w:rPr>
          <w:rFonts w:hint="cs"/>
          <w:rtl/>
        </w:rPr>
        <w:t>لإ</w:t>
      </w:r>
      <w:r>
        <w:rPr>
          <w:rtl/>
        </w:rPr>
        <w:t>دارية نفاذاً للحكم الصادر من المحكمة الدستورية بعدم دستورية هذه اللجان</w:t>
      </w:r>
      <w:r w:rsidR="00D0311A">
        <w:rPr>
          <w:rFonts w:hint="cs"/>
          <w:rtl/>
        </w:rPr>
        <w:t>؛</w:t>
      </w:r>
      <w:r>
        <w:rPr>
          <w:rtl/>
        </w:rPr>
        <w:t xml:space="preserve"> </w:t>
      </w:r>
    </w:p>
    <w:p w:rsidR="009E55FF" w:rsidRPr="00AD172A" w:rsidRDefault="009E55FF" w:rsidP="00D0311A">
      <w:pPr>
        <w:pStyle w:val="Bullet1GA"/>
        <w:tabs>
          <w:tab w:val="clear" w:pos="2041"/>
          <w:tab w:val="num" w:pos="2289"/>
        </w:tabs>
        <w:bidi/>
        <w:spacing w:before="120" w:after="0"/>
        <w:ind w:left="2289" w:hanging="336"/>
        <w:rPr>
          <w:rFonts w:ascii="Symbol" w:hAnsi="Symbol"/>
          <w:rtl/>
        </w:rPr>
      </w:pPr>
      <w:r w:rsidRPr="00AD172A">
        <w:rPr>
          <w:rFonts w:ascii="Symbol" w:hAnsi="Symbol"/>
          <w:rtl/>
        </w:rPr>
        <w:t>القانون رقم 182 لسنة 2008 بتقرير موازنة مستقلة للجهات القضائية (مجلس الدولة</w:t>
      </w:r>
      <w:r w:rsidRPr="00AD172A">
        <w:rPr>
          <w:rFonts w:ascii="Symbol" w:hAnsi="Symbol" w:hint="cs"/>
          <w:rtl/>
        </w:rPr>
        <w:t xml:space="preserve"> </w:t>
      </w:r>
      <w:r w:rsidRPr="00AD172A">
        <w:rPr>
          <w:rFonts w:ascii="Symbol" w:hAnsi="Symbol"/>
          <w:rtl/>
        </w:rPr>
        <w:t>-</w:t>
      </w:r>
      <w:r w:rsidRPr="00AD172A">
        <w:rPr>
          <w:rFonts w:ascii="Symbol" w:hAnsi="Symbol" w:hint="cs"/>
          <w:rtl/>
        </w:rPr>
        <w:t xml:space="preserve"> </w:t>
      </w:r>
      <w:r w:rsidRPr="00AD172A">
        <w:rPr>
          <w:rFonts w:ascii="Symbol" w:hAnsi="Symbol"/>
          <w:rtl/>
        </w:rPr>
        <w:t>النيابة ا</w:t>
      </w:r>
      <w:r w:rsidRPr="00AD172A">
        <w:rPr>
          <w:rFonts w:ascii="Symbol" w:hAnsi="Symbol" w:hint="cs"/>
          <w:rtl/>
        </w:rPr>
        <w:t>لإ</w:t>
      </w:r>
      <w:r w:rsidRPr="00AD172A">
        <w:rPr>
          <w:rFonts w:ascii="Symbol" w:hAnsi="Symbol"/>
          <w:rtl/>
        </w:rPr>
        <w:t>دارية</w:t>
      </w:r>
      <w:r w:rsidRPr="00AD172A">
        <w:rPr>
          <w:rFonts w:ascii="Symbol" w:hAnsi="Symbol" w:hint="cs"/>
          <w:rtl/>
        </w:rPr>
        <w:t xml:space="preserve"> </w:t>
      </w:r>
      <w:r w:rsidRPr="00AD172A">
        <w:rPr>
          <w:rFonts w:ascii="Symbol" w:hAnsi="Symbol"/>
          <w:rtl/>
        </w:rPr>
        <w:t>- هيئة قضايا الدولة) دعماً لاستقلالها</w:t>
      </w:r>
      <w:r w:rsidR="00D0311A">
        <w:rPr>
          <w:rFonts w:hint="cs"/>
          <w:rtl/>
        </w:rPr>
        <w:t>؛</w:t>
      </w:r>
      <w:r w:rsidRPr="00AD172A">
        <w:rPr>
          <w:rFonts w:ascii="Symbol" w:hAnsi="Symbol"/>
          <w:rtl/>
        </w:rPr>
        <w:t xml:space="preserve"> </w:t>
      </w:r>
    </w:p>
    <w:p w:rsidR="009E55FF" w:rsidRPr="00AD172A" w:rsidRDefault="009E55FF" w:rsidP="00D0311A">
      <w:pPr>
        <w:pStyle w:val="Bullet1GA"/>
        <w:tabs>
          <w:tab w:val="clear" w:pos="2041"/>
          <w:tab w:val="num" w:pos="2289"/>
        </w:tabs>
        <w:bidi/>
        <w:spacing w:before="120" w:after="0"/>
        <w:ind w:left="2289" w:hanging="336"/>
        <w:rPr>
          <w:rFonts w:ascii="Symbol" w:hAnsi="Symbol"/>
          <w:rtl/>
        </w:rPr>
      </w:pPr>
      <w:r w:rsidRPr="00AD172A">
        <w:rPr>
          <w:rFonts w:ascii="Symbol" w:hAnsi="Symbol"/>
          <w:rtl/>
        </w:rPr>
        <w:t>القانون رقم 194 لسنة 2008 ب</w:t>
      </w:r>
      <w:r w:rsidRPr="00AD172A">
        <w:rPr>
          <w:rFonts w:ascii="Symbol" w:hAnsi="Symbol" w:hint="cs"/>
          <w:rtl/>
        </w:rPr>
        <w:t>إ</w:t>
      </w:r>
      <w:r w:rsidRPr="00AD172A">
        <w:rPr>
          <w:rFonts w:ascii="Symbol" w:hAnsi="Symbol"/>
          <w:rtl/>
        </w:rPr>
        <w:t>لغاء نظام المدعى العام الاشتراك</w:t>
      </w:r>
      <w:r w:rsidRPr="00AD172A">
        <w:rPr>
          <w:rFonts w:ascii="Symbol" w:hAnsi="Symbol" w:hint="cs"/>
          <w:rtl/>
        </w:rPr>
        <w:t>ي</w:t>
      </w:r>
      <w:r w:rsidRPr="00AD172A">
        <w:rPr>
          <w:rFonts w:ascii="Symbol" w:hAnsi="Symbol"/>
          <w:rtl/>
        </w:rPr>
        <w:t xml:space="preserve"> وقانون تنظيم فرض الحراسة وقانون حماية القيم من العيب وذلك في </w:t>
      </w:r>
      <w:r w:rsidRPr="00AD172A">
        <w:rPr>
          <w:rFonts w:ascii="Symbol" w:hAnsi="Symbol" w:hint="cs"/>
          <w:rtl/>
        </w:rPr>
        <w:t>إ</w:t>
      </w:r>
      <w:r w:rsidRPr="00AD172A">
        <w:rPr>
          <w:rFonts w:ascii="Symbol" w:hAnsi="Symbol"/>
          <w:rtl/>
        </w:rPr>
        <w:t>طار حزمة ا</w:t>
      </w:r>
      <w:r w:rsidRPr="00AD172A">
        <w:rPr>
          <w:rFonts w:ascii="Symbol" w:hAnsi="Symbol" w:hint="cs"/>
          <w:rtl/>
        </w:rPr>
        <w:t>لإ</w:t>
      </w:r>
      <w:r w:rsidRPr="00AD172A">
        <w:rPr>
          <w:rFonts w:ascii="Symbol" w:hAnsi="Symbol"/>
          <w:rtl/>
        </w:rPr>
        <w:t>جراءات الهادفة إلى ا</w:t>
      </w:r>
      <w:r w:rsidRPr="00AD172A">
        <w:rPr>
          <w:rFonts w:ascii="Symbol" w:hAnsi="Symbol" w:hint="cs"/>
          <w:rtl/>
        </w:rPr>
        <w:t>لإ</w:t>
      </w:r>
      <w:r w:rsidRPr="00AD172A">
        <w:rPr>
          <w:rFonts w:ascii="Symbol" w:hAnsi="Symbol"/>
          <w:rtl/>
        </w:rPr>
        <w:t>صلاح الاقتصاد</w:t>
      </w:r>
      <w:r w:rsidRPr="00AD172A">
        <w:rPr>
          <w:rFonts w:ascii="Symbol" w:hAnsi="Symbol" w:hint="cs"/>
          <w:rtl/>
        </w:rPr>
        <w:t>ي</w:t>
      </w:r>
      <w:r w:rsidRPr="00AD172A">
        <w:rPr>
          <w:rFonts w:ascii="Symbol" w:hAnsi="Symbol"/>
          <w:rtl/>
        </w:rPr>
        <w:t xml:space="preserve"> والقانون</w:t>
      </w:r>
      <w:r w:rsidRPr="00AD172A">
        <w:rPr>
          <w:rFonts w:ascii="Symbol" w:hAnsi="Symbol" w:hint="cs"/>
          <w:rtl/>
        </w:rPr>
        <w:t>ي</w:t>
      </w:r>
      <w:r w:rsidR="00D0311A">
        <w:rPr>
          <w:rFonts w:hint="cs"/>
          <w:rtl/>
        </w:rPr>
        <w:t>؛</w:t>
      </w:r>
      <w:r w:rsidRPr="00AD172A">
        <w:rPr>
          <w:rFonts w:ascii="Symbol" w:hAnsi="Symbol"/>
          <w:rtl/>
        </w:rPr>
        <w:t xml:space="preserve"> </w:t>
      </w:r>
    </w:p>
    <w:p w:rsidR="009E55FF" w:rsidRPr="00AD172A" w:rsidRDefault="009E55FF" w:rsidP="00D0311A">
      <w:pPr>
        <w:pStyle w:val="Bullet1GA"/>
        <w:tabs>
          <w:tab w:val="clear" w:pos="2041"/>
          <w:tab w:val="num" w:pos="2289"/>
        </w:tabs>
        <w:bidi/>
        <w:spacing w:before="120" w:after="0"/>
        <w:ind w:left="2289" w:hanging="336"/>
        <w:rPr>
          <w:rFonts w:ascii="Symbol" w:hAnsi="Symbol"/>
          <w:rtl/>
        </w:rPr>
      </w:pPr>
      <w:r w:rsidRPr="00AD172A">
        <w:rPr>
          <w:rFonts w:ascii="Symbol" w:hAnsi="Symbol"/>
          <w:rtl/>
        </w:rPr>
        <w:t>القانون رقم 196 لسنة 2008 بش</w:t>
      </w:r>
      <w:r w:rsidRPr="00AD172A">
        <w:rPr>
          <w:rFonts w:ascii="Symbol" w:hAnsi="Symbol" w:hint="cs"/>
          <w:rtl/>
        </w:rPr>
        <w:t>أ</w:t>
      </w:r>
      <w:r w:rsidRPr="00AD172A">
        <w:rPr>
          <w:rFonts w:ascii="Symbol" w:hAnsi="Symbol"/>
          <w:rtl/>
        </w:rPr>
        <w:t xml:space="preserve">ن الضريبة على العقارات المبنية وذلك في </w:t>
      </w:r>
      <w:r w:rsidRPr="00AD172A">
        <w:rPr>
          <w:rFonts w:ascii="Symbol" w:hAnsi="Symbol" w:hint="cs"/>
          <w:rtl/>
        </w:rPr>
        <w:t>إ</w:t>
      </w:r>
      <w:r w:rsidRPr="00AD172A">
        <w:rPr>
          <w:rFonts w:ascii="Symbol" w:hAnsi="Symbol"/>
          <w:rtl/>
        </w:rPr>
        <w:t>طار ا</w:t>
      </w:r>
      <w:r w:rsidRPr="00AD172A">
        <w:rPr>
          <w:rFonts w:ascii="Symbol" w:hAnsi="Symbol" w:hint="cs"/>
          <w:rtl/>
        </w:rPr>
        <w:t>لإ</w:t>
      </w:r>
      <w:r w:rsidRPr="00AD172A">
        <w:rPr>
          <w:rFonts w:ascii="Symbol" w:hAnsi="Symbol"/>
          <w:rtl/>
        </w:rPr>
        <w:t>صلاحات الاقتصادية، بهدف توحيد المعاملة الضريب</w:t>
      </w:r>
      <w:r w:rsidRPr="00AD172A">
        <w:rPr>
          <w:rFonts w:ascii="Symbol" w:hAnsi="Symbol" w:hint="cs"/>
          <w:rtl/>
        </w:rPr>
        <w:t>ي</w:t>
      </w:r>
      <w:r w:rsidRPr="00AD172A">
        <w:rPr>
          <w:rFonts w:ascii="Symbol" w:hAnsi="Symbol"/>
          <w:rtl/>
        </w:rPr>
        <w:t>ة القائمة وتوسيع نطاقها باشتمالها على كاف</w:t>
      </w:r>
      <w:r w:rsidRPr="00AD172A">
        <w:rPr>
          <w:rFonts w:ascii="Symbol" w:hAnsi="Symbol" w:hint="cs"/>
          <w:rtl/>
        </w:rPr>
        <w:t>ة</w:t>
      </w:r>
      <w:r w:rsidRPr="00AD172A">
        <w:rPr>
          <w:rFonts w:ascii="Symbol" w:hAnsi="Symbol"/>
          <w:rtl/>
        </w:rPr>
        <w:t xml:space="preserve"> العقارات المبنية في </w:t>
      </w:r>
      <w:r w:rsidRPr="00AD172A">
        <w:rPr>
          <w:rFonts w:ascii="Symbol" w:hAnsi="Symbol" w:hint="cs"/>
          <w:rtl/>
        </w:rPr>
        <w:t>جميع</w:t>
      </w:r>
      <w:r w:rsidRPr="00AD172A">
        <w:rPr>
          <w:rFonts w:ascii="Symbol" w:hAnsi="Symbol"/>
          <w:rtl/>
        </w:rPr>
        <w:t xml:space="preserve"> </w:t>
      </w:r>
      <w:r w:rsidRPr="00AD172A">
        <w:rPr>
          <w:rFonts w:ascii="Symbol" w:hAnsi="Symbol" w:hint="cs"/>
          <w:rtl/>
        </w:rPr>
        <w:t>أ</w:t>
      </w:r>
      <w:r w:rsidRPr="00AD172A">
        <w:rPr>
          <w:rFonts w:ascii="Symbol" w:hAnsi="Symbol"/>
          <w:rtl/>
        </w:rPr>
        <w:t>نحاء البلاد تحقيقاً لمبد</w:t>
      </w:r>
      <w:r w:rsidRPr="00AD172A">
        <w:rPr>
          <w:rFonts w:ascii="Symbol" w:hAnsi="Symbol" w:hint="cs"/>
          <w:rtl/>
        </w:rPr>
        <w:t>أ</w:t>
      </w:r>
      <w:r w:rsidRPr="00AD172A">
        <w:rPr>
          <w:rFonts w:ascii="Symbol" w:hAnsi="Symbol"/>
          <w:rtl/>
        </w:rPr>
        <w:t xml:space="preserve"> المساواة وتيسير ا</w:t>
      </w:r>
      <w:r w:rsidRPr="00AD172A">
        <w:rPr>
          <w:rFonts w:ascii="Symbol" w:hAnsi="Symbol" w:hint="cs"/>
          <w:rtl/>
        </w:rPr>
        <w:t>لإ</w:t>
      </w:r>
      <w:r w:rsidRPr="00AD172A">
        <w:rPr>
          <w:rFonts w:ascii="Symbol" w:hAnsi="Symbol"/>
          <w:rtl/>
        </w:rPr>
        <w:t>جراءات المتعلقة بر</w:t>
      </w:r>
      <w:r w:rsidRPr="00AD172A">
        <w:rPr>
          <w:rFonts w:ascii="Symbol" w:hAnsi="Symbol" w:hint="cs"/>
          <w:rtl/>
        </w:rPr>
        <w:t>ب</w:t>
      </w:r>
      <w:r w:rsidRPr="00AD172A">
        <w:rPr>
          <w:rFonts w:ascii="Symbol" w:hAnsi="Symbol"/>
          <w:rtl/>
        </w:rPr>
        <w:t>ط الضريبة وتحصيلها</w:t>
      </w:r>
      <w:r w:rsidR="00D0311A">
        <w:rPr>
          <w:rFonts w:hint="cs"/>
          <w:rtl/>
        </w:rPr>
        <w:t>؛</w:t>
      </w:r>
      <w:r w:rsidRPr="00AD172A">
        <w:rPr>
          <w:rFonts w:ascii="Symbol" w:hAnsi="Symbol"/>
          <w:rtl/>
        </w:rPr>
        <w:t xml:space="preserve"> </w:t>
      </w:r>
    </w:p>
    <w:p w:rsidR="009E55FF" w:rsidRPr="00AD172A" w:rsidRDefault="009E55FF" w:rsidP="00D0311A">
      <w:pPr>
        <w:pStyle w:val="Bullet1GA"/>
        <w:tabs>
          <w:tab w:val="clear" w:pos="2041"/>
          <w:tab w:val="num" w:pos="2289"/>
        </w:tabs>
        <w:bidi/>
        <w:spacing w:before="120" w:after="0"/>
        <w:ind w:left="2289" w:hanging="336"/>
        <w:rPr>
          <w:rFonts w:ascii="Symbol" w:hAnsi="Symbol"/>
          <w:rtl/>
        </w:rPr>
      </w:pPr>
      <w:r w:rsidRPr="00AD172A">
        <w:rPr>
          <w:rFonts w:ascii="Symbol" w:hAnsi="Symbol"/>
          <w:rtl/>
        </w:rPr>
        <w:t>القانون رقم 71 لسنة 2009 رعاية المرضى النفسيين</w:t>
      </w:r>
      <w:r w:rsidR="00D0311A">
        <w:rPr>
          <w:rFonts w:hint="cs"/>
          <w:rtl/>
        </w:rPr>
        <w:t>؛</w:t>
      </w:r>
      <w:r w:rsidRPr="00AD172A">
        <w:rPr>
          <w:rFonts w:ascii="Symbol" w:hAnsi="Symbol"/>
          <w:rtl/>
        </w:rPr>
        <w:t xml:space="preserve"> </w:t>
      </w:r>
    </w:p>
    <w:p w:rsidR="009E55FF" w:rsidRDefault="009E55FF" w:rsidP="005572FC">
      <w:pPr>
        <w:pStyle w:val="Bullet1GA"/>
        <w:tabs>
          <w:tab w:val="clear" w:pos="2041"/>
          <w:tab w:val="num" w:pos="2289"/>
        </w:tabs>
        <w:bidi/>
        <w:spacing w:before="120" w:after="0"/>
        <w:ind w:left="2289" w:hanging="336"/>
        <w:rPr>
          <w:rtl/>
        </w:rPr>
      </w:pPr>
      <w:r w:rsidRPr="00AD172A">
        <w:rPr>
          <w:rFonts w:ascii="Symbol" w:hAnsi="Symbol"/>
          <w:rtl/>
        </w:rPr>
        <w:t>القانون رقم 149 لسنة 2009 بتخصيص عدد 64 مقعد إضافي للمرأة موزعة على 32 دائرة انتخابية.</w:t>
      </w:r>
      <w:r>
        <w:rPr>
          <w:rtl/>
        </w:rPr>
        <w:t xml:space="preserve"> </w:t>
      </w:r>
    </w:p>
    <w:p w:rsidR="009E55FF" w:rsidRDefault="009F1803" w:rsidP="009F1803">
      <w:pPr>
        <w:pStyle w:val="H23GA"/>
        <w:rPr>
          <w:rtl/>
        </w:rPr>
      </w:pPr>
      <w:r>
        <w:rPr>
          <w:rFonts w:hint="cs"/>
          <w:rtl/>
        </w:rPr>
        <w:tab/>
      </w:r>
      <w:r>
        <w:rPr>
          <w:rFonts w:hint="cs"/>
          <w:rtl/>
        </w:rPr>
        <w:tab/>
      </w:r>
      <w:r w:rsidR="009E55FF">
        <w:rPr>
          <w:rtl/>
        </w:rPr>
        <w:t>القرارات الجمهورية</w:t>
      </w:r>
    </w:p>
    <w:p w:rsidR="009E55FF" w:rsidRDefault="009E55FF" w:rsidP="008053C0">
      <w:pPr>
        <w:pStyle w:val="SingleTxtGA"/>
        <w:rPr>
          <w:rtl/>
        </w:rPr>
      </w:pPr>
      <w:r>
        <w:rPr>
          <w:rtl/>
        </w:rPr>
        <w:t>32</w:t>
      </w:r>
      <w:r w:rsidR="009F1803">
        <w:rPr>
          <w:rFonts w:hint="cs"/>
          <w:rtl/>
        </w:rPr>
        <w:t>-</w:t>
      </w:r>
      <w:r>
        <w:rPr>
          <w:rtl/>
        </w:rPr>
        <w:tab/>
        <w:t>صدرت عدة قرارات جم</w:t>
      </w:r>
      <w:r w:rsidRPr="008D28ED">
        <w:rPr>
          <w:rtl/>
        </w:rPr>
        <w:t xml:space="preserve">هورية هامة في عدد من المجالات </w:t>
      </w:r>
      <w:r>
        <w:rPr>
          <w:rFonts w:hint="cs"/>
          <w:rtl/>
        </w:rPr>
        <w:t>التي يشملها العهد</w:t>
      </w:r>
      <w:r>
        <w:rPr>
          <w:rtl/>
        </w:rPr>
        <w:t>:</w:t>
      </w:r>
    </w:p>
    <w:p w:rsidR="009E55FF" w:rsidRPr="005572FC" w:rsidRDefault="009E55FF" w:rsidP="008053C0">
      <w:pPr>
        <w:pStyle w:val="Bullet1GA"/>
        <w:tabs>
          <w:tab w:val="clear" w:pos="2041"/>
          <w:tab w:val="num" w:pos="1939"/>
        </w:tabs>
        <w:bidi/>
        <w:spacing w:before="120" w:after="0"/>
        <w:ind w:left="1928" w:hanging="284"/>
        <w:rPr>
          <w:rFonts w:ascii="Symbol" w:hAnsi="Symbol"/>
          <w:rtl/>
        </w:rPr>
      </w:pPr>
      <w:r w:rsidRPr="005572FC">
        <w:rPr>
          <w:rFonts w:ascii="Symbol" w:hAnsi="Symbol"/>
          <w:rtl/>
        </w:rPr>
        <w:t>الموافقة على إنشاء عدد 19 جامعة خاصة</w:t>
      </w:r>
      <w:r w:rsidR="008053C0">
        <w:rPr>
          <w:rFonts w:hint="cs"/>
          <w:rtl/>
        </w:rPr>
        <w:t>؛</w:t>
      </w:r>
    </w:p>
    <w:p w:rsidR="009E55FF" w:rsidRPr="008053C0" w:rsidRDefault="009E55FF" w:rsidP="008053C0">
      <w:pPr>
        <w:pStyle w:val="Bullet1GA"/>
        <w:tabs>
          <w:tab w:val="clear" w:pos="2041"/>
          <w:tab w:val="num" w:pos="1939"/>
        </w:tabs>
        <w:bidi/>
        <w:spacing w:before="120" w:after="0"/>
        <w:ind w:left="1928" w:hanging="284"/>
        <w:rPr>
          <w:rFonts w:ascii="Symbol" w:hAnsi="Symbol"/>
          <w:rtl/>
        </w:rPr>
      </w:pPr>
      <w:r w:rsidRPr="008053C0">
        <w:rPr>
          <w:rFonts w:ascii="Symbol" w:hAnsi="Symbol"/>
          <w:rtl/>
        </w:rPr>
        <w:t>الموافقة على 3 اتفاقيات دولية في مجال البيئة</w:t>
      </w:r>
      <w:r w:rsidR="008053C0">
        <w:rPr>
          <w:rFonts w:hint="cs"/>
          <w:rtl/>
        </w:rPr>
        <w:t>؛</w:t>
      </w:r>
      <w:r w:rsidRPr="008053C0">
        <w:rPr>
          <w:rFonts w:ascii="Symbol" w:hAnsi="Symbol"/>
          <w:rtl/>
        </w:rPr>
        <w:t xml:space="preserve"> </w:t>
      </w:r>
    </w:p>
    <w:p w:rsidR="009E55FF" w:rsidRPr="008053C0" w:rsidRDefault="009E55FF" w:rsidP="008053C0">
      <w:pPr>
        <w:pStyle w:val="Bullet1GA"/>
        <w:tabs>
          <w:tab w:val="clear" w:pos="2041"/>
          <w:tab w:val="num" w:pos="1939"/>
        </w:tabs>
        <w:bidi/>
        <w:spacing w:before="120" w:after="0"/>
        <w:ind w:left="1928" w:hanging="284"/>
        <w:rPr>
          <w:rFonts w:ascii="Symbol" w:hAnsi="Symbol"/>
          <w:rtl/>
        </w:rPr>
      </w:pPr>
      <w:r w:rsidRPr="008053C0">
        <w:rPr>
          <w:rFonts w:ascii="Symbol" w:hAnsi="Symbol"/>
          <w:rtl/>
        </w:rPr>
        <w:t>الموافقة على 11 اتفاقية ثنائية دولية في مجال التعاون الثقاف</w:t>
      </w:r>
      <w:r w:rsidRPr="008053C0">
        <w:rPr>
          <w:rFonts w:ascii="Symbol" w:hAnsi="Symbol" w:hint="cs"/>
          <w:rtl/>
        </w:rPr>
        <w:t>ي</w:t>
      </w:r>
      <w:r w:rsidR="008053C0">
        <w:rPr>
          <w:rFonts w:hint="cs"/>
          <w:rtl/>
        </w:rPr>
        <w:t>؛</w:t>
      </w:r>
      <w:r w:rsidRPr="008053C0">
        <w:rPr>
          <w:rFonts w:ascii="Symbol" w:hAnsi="Symbol"/>
          <w:rtl/>
        </w:rPr>
        <w:t xml:space="preserve"> </w:t>
      </w:r>
    </w:p>
    <w:p w:rsidR="009E55FF" w:rsidRPr="008053C0" w:rsidRDefault="009E55FF" w:rsidP="008053C0">
      <w:pPr>
        <w:pStyle w:val="Bullet1GA"/>
        <w:tabs>
          <w:tab w:val="clear" w:pos="2041"/>
          <w:tab w:val="num" w:pos="1939"/>
        </w:tabs>
        <w:bidi/>
        <w:spacing w:before="120" w:after="0"/>
        <w:ind w:left="1928" w:hanging="284"/>
        <w:rPr>
          <w:rFonts w:ascii="Symbol" w:hAnsi="Symbol"/>
          <w:rtl/>
        </w:rPr>
      </w:pPr>
      <w:r w:rsidRPr="008053C0">
        <w:rPr>
          <w:rFonts w:ascii="Symbol" w:hAnsi="Symbol"/>
          <w:rtl/>
        </w:rPr>
        <w:t xml:space="preserve">الموافقة على اتفاقية حماية وتعزيز تنوع </w:t>
      </w:r>
      <w:r w:rsidRPr="008053C0">
        <w:rPr>
          <w:rFonts w:ascii="Symbol" w:hAnsi="Symbol" w:hint="cs"/>
          <w:rtl/>
        </w:rPr>
        <w:t>أ</w:t>
      </w:r>
      <w:r w:rsidRPr="008053C0">
        <w:rPr>
          <w:rFonts w:ascii="Symbol" w:hAnsi="Symbol"/>
          <w:rtl/>
        </w:rPr>
        <w:t>شكال التعبير الثقاف</w:t>
      </w:r>
      <w:r w:rsidRPr="008053C0">
        <w:rPr>
          <w:rFonts w:ascii="Symbol" w:hAnsi="Symbol" w:hint="cs"/>
          <w:rtl/>
        </w:rPr>
        <w:t>ي</w:t>
      </w:r>
      <w:r w:rsidRPr="008053C0">
        <w:rPr>
          <w:rFonts w:ascii="Symbol" w:hAnsi="Symbol"/>
          <w:rtl/>
        </w:rPr>
        <w:t xml:space="preserve"> المعتمدة في م</w:t>
      </w:r>
      <w:r w:rsidRPr="008053C0">
        <w:rPr>
          <w:rFonts w:ascii="Symbol" w:hAnsi="Symbol" w:hint="cs"/>
          <w:rtl/>
        </w:rPr>
        <w:t>ؤ</w:t>
      </w:r>
      <w:r w:rsidRPr="008053C0">
        <w:rPr>
          <w:rFonts w:ascii="Symbol" w:hAnsi="Symbol"/>
          <w:rtl/>
        </w:rPr>
        <w:t>تمر اليونيسيف</w:t>
      </w:r>
      <w:r w:rsidR="008053C0">
        <w:rPr>
          <w:rFonts w:hint="cs"/>
          <w:rtl/>
        </w:rPr>
        <w:t>؛</w:t>
      </w:r>
      <w:r w:rsidRPr="008053C0">
        <w:rPr>
          <w:rFonts w:ascii="Symbol" w:hAnsi="Symbol"/>
          <w:rtl/>
        </w:rPr>
        <w:t xml:space="preserve"> </w:t>
      </w:r>
    </w:p>
    <w:p w:rsidR="009E55FF" w:rsidRPr="008053C0" w:rsidRDefault="009E55FF" w:rsidP="008053C0">
      <w:pPr>
        <w:pStyle w:val="Bullet1GA"/>
        <w:tabs>
          <w:tab w:val="clear" w:pos="2041"/>
          <w:tab w:val="num" w:pos="1939"/>
        </w:tabs>
        <w:bidi/>
        <w:spacing w:before="120" w:after="0"/>
        <w:ind w:left="1928" w:hanging="284"/>
        <w:rPr>
          <w:rFonts w:ascii="Symbol" w:hAnsi="Symbol"/>
          <w:rtl/>
        </w:rPr>
      </w:pPr>
      <w:r w:rsidRPr="008053C0">
        <w:rPr>
          <w:rFonts w:ascii="Symbol" w:hAnsi="Symbol"/>
          <w:rtl/>
        </w:rPr>
        <w:t xml:space="preserve">الموافقة على انضمام مصر </w:t>
      </w:r>
      <w:r w:rsidRPr="008053C0">
        <w:rPr>
          <w:rFonts w:ascii="Symbol" w:hAnsi="Symbol" w:hint="cs"/>
          <w:rtl/>
        </w:rPr>
        <w:t>إ</w:t>
      </w:r>
      <w:r w:rsidRPr="008053C0">
        <w:rPr>
          <w:rFonts w:ascii="Symbol" w:hAnsi="Symbol"/>
          <w:rtl/>
        </w:rPr>
        <w:t>ل</w:t>
      </w:r>
      <w:r w:rsidRPr="008053C0">
        <w:rPr>
          <w:rFonts w:ascii="Symbol" w:hAnsi="Symbol" w:hint="cs"/>
          <w:rtl/>
        </w:rPr>
        <w:t>ى</w:t>
      </w:r>
      <w:r w:rsidRPr="008053C0">
        <w:rPr>
          <w:rFonts w:ascii="Symbol" w:hAnsi="Symbol"/>
          <w:rtl/>
        </w:rPr>
        <w:t xml:space="preserve"> ا</w:t>
      </w:r>
      <w:r w:rsidRPr="008053C0">
        <w:rPr>
          <w:rFonts w:ascii="Symbol" w:hAnsi="Symbol" w:hint="cs"/>
          <w:rtl/>
        </w:rPr>
        <w:t>لا</w:t>
      </w:r>
      <w:r w:rsidRPr="008053C0">
        <w:rPr>
          <w:rFonts w:ascii="Symbol" w:hAnsi="Symbol"/>
          <w:rtl/>
        </w:rPr>
        <w:t>تفاقية الدولية لمكافحة الفساد في 9</w:t>
      </w:r>
      <w:r w:rsidRPr="008053C0">
        <w:rPr>
          <w:rFonts w:ascii="Symbol" w:hAnsi="Symbol" w:hint="cs"/>
          <w:rtl/>
        </w:rPr>
        <w:t xml:space="preserve"> كانون الأول/ديسمبر </w:t>
      </w:r>
      <w:r w:rsidRPr="008053C0">
        <w:rPr>
          <w:rFonts w:ascii="Symbol" w:hAnsi="Symbol"/>
          <w:rtl/>
        </w:rPr>
        <w:t>2003</w:t>
      </w:r>
      <w:r w:rsidR="008053C0">
        <w:rPr>
          <w:rFonts w:hint="cs"/>
          <w:rtl/>
        </w:rPr>
        <w:t>؛</w:t>
      </w:r>
      <w:r w:rsidRPr="008053C0">
        <w:rPr>
          <w:rFonts w:ascii="Symbol" w:hAnsi="Symbol"/>
          <w:rtl/>
        </w:rPr>
        <w:t xml:space="preserve"> </w:t>
      </w:r>
    </w:p>
    <w:p w:rsidR="009E55FF" w:rsidRPr="008053C0" w:rsidRDefault="009E55FF" w:rsidP="008053C0">
      <w:pPr>
        <w:pStyle w:val="Bullet1GA"/>
        <w:tabs>
          <w:tab w:val="clear" w:pos="2041"/>
          <w:tab w:val="num" w:pos="1939"/>
        </w:tabs>
        <w:bidi/>
        <w:spacing w:before="120" w:after="0"/>
        <w:ind w:left="1928" w:hanging="284"/>
        <w:rPr>
          <w:rFonts w:ascii="Symbol" w:hAnsi="Symbol"/>
          <w:rtl/>
        </w:rPr>
      </w:pPr>
      <w:r w:rsidRPr="008053C0">
        <w:rPr>
          <w:rFonts w:ascii="Symbol" w:hAnsi="Symbol" w:hint="cs"/>
          <w:rtl/>
        </w:rPr>
        <w:t>إ</w:t>
      </w:r>
      <w:r w:rsidRPr="008053C0">
        <w:rPr>
          <w:rFonts w:ascii="Symbol" w:hAnsi="Symbol"/>
          <w:rtl/>
        </w:rPr>
        <w:t>نشاء الهيئة العامة لش</w:t>
      </w:r>
      <w:r w:rsidRPr="008053C0">
        <w:rPr>
          <w:rFonts w:ascii="Symbol" w:hAnsi="Symbol" w:hint="cs"/>
          <w:rtl/>
        </w:rPr>
        <w:t>ؤ</w:t>
      </w:r>
      <w:r w:rsidRPr="008053C0">
        <w:rPr>
          <w:rFonts w:ascii="Symbol" w:hAnsi="Symbol"/>
          <w:rtl/>
        </w:rPr>
        <w:t>ون التمويل العقار</w:t>
      </w:r>
      <w:r w:rsidRPr="008053C0">
        <w:rPr>
          <w:rFonts w:ascii="Symbol" w:hAnsi="Symbol" w:hint="cs"/>
          <w:rtl/>
        </w:rPr>
        <w:t>ي</w:t>
      </w:r>
      <w:r w:rsidRPr="008053C0">
        <w:rPr>
          <w:rFonts w:ascii="Symbol" w:hAnsi="Symbol"/>
          <w:rtl/>
        </w:rPr>
        <w:t xml:space="preserve"> بهدف تقديم التمويل اللازم لشراء وحدة سكنية بمقدم 10</w:t>
      </w:r>
      <w:r w:rsidRPr="008053C0">
        <w:rPr>
          <w:rFonts w:ascii="Symbol" w:hAnsi="Symbol" w:hint="cs"/>
          <w:rtl/>
        </w:rPr>
        <w:t xml:space="preserve"> في المائة</w:t>
      </w:r>
      <w:r w:rsidRPr="008053C0">
        <w:rPr>
          <w:rFonts w:ascii="Symbol" w:hAnsi="Symbol"/>
          <w:rtl/>
        </w:rPr>
        <w:t xml:space="preserve"> من قيمتها</w:t>
      </w:r>
      <w:r w:rsidR="008053C0">
        <w:rPr>
          <w:rFonts w:hint="cs"/>
          <w:rtl/>
        </w:rPr>
        <w:t>؛</w:t>
      </w:r>
      <w:r w:rsidRPr="008053C0">
        <w:rPr>
          <w:rFonts w:ascii="Symbol" w:hAnsi="Symbol"/>
          <w:rtl/>
        </w:rPr>
        <w:t xml:space="preserve"> </w:t>
      </w:r>
    </w:p>
    <w:p w:rsidR="009E55FF" w:rsidRPr="008053C0" w:rsidRDefault="009E55FF" w:rsidP="008053C0">
      <w:pPr>
        <w:pStyle w:val="Bullet1GA"/>
        <w:tabs>
          <w:tab w:val="clear" w:pos="2041"/>
          <w:tab w:val="num" w:pos="1939"/>
        </w:tabs>
        <w:bidi/>
        <w:spacing w:before="120" w:after="0"/>
        <w:ind w:left="1928" w:hanging="284"/>
        <w:rPr>
          <w:rFonts w:ascii="Symbol" w:hAnsi="Symbol"/>
          <w:rtl/>
        </w:rPr>
      </w:pPr>
      <w:r w:rsidRPr="008053C0">
        <w:rPr>
          <w:rFonts w:ascii="Symbol" w:hAnsi="Symbol" w:hint="cs"/>
          <w:rtl/>
        </w:rPr>
        <w:t>إ</w:t>
      </w:r>
      <w:r w:rsidRPr="008053C0">
        <w:rPr>
          <w:rFonts w:ascii="Symbol" w:hAnsi="Symbol"/>
          <w:rtl/>
        </w:rPr>
        <w:t>نشاء المجلس ا</w:t>
      </w:r>
      <w:r w:rsidRPr="008053C0">
        <w:rPr>
          <w:rFonts w:ascii="Symbol" w:hAnsi="Symbol" w:hint="cs"/>
          <w:rtl/>
        </w:rPr>
        <w:t>لأ</w:t>
      </w:r>
      <w:r w:rsidRPr="008053C0">
        <w:rPr>
          <w:rFonts w:ascii="Symbol" w:hAnsi="Symbol"/>
          <w:rtl/>
        </w:rPr>
        <w:t>على لتنمية الموارد البشرية، للعمل على ا</w:t>
      </w:r>
      <w:r w:rsidRPr="008053C0">
        <w:rPr>
          <w:rFonts w:ascii="Symbol" w:hAnsi="Symbol" w:hint="cs"/>
          <w:rtl/>
        </w:rPr>
        <w:t>لإ</w:t>
      </w:r>
      <w:r w:rsidRPr="008053C0">
        <w:rPr>
          <w:rFonts w:ascii="Symbol" w:hAnsi="Symbol"/>
          <w:rtl/>
        </w:rPr>
        <w:t>نفاذ الفعل</w:t>
      </w:r>
      <w:r w:rsidRPr="008053C0">
        <w:rPr>
          <w:rFonts w:ascii="Symbol" w:hAnsi="Symbol" w:hint="cs"/>
          <w:rtl/>
        </w:rPr>
        <w:t>ي</w:t>
      </w:r>
      <w:r w:rsidRPr="008053C0">
        <w:rPr>
          <w:rFonts w:ascii="Symbol" w:hAnsi="Symbol"/>
          <w:rtl/>
        </w:rPr>
        <w:t xml:space="preserve"> للاستخدام ا</w:t>
      </w:r>
      <w:r w:rsidRPr="008053C0">
        <w:rPr>
          <w:rFonts w:ascii="Symbol" w:hAnsi="Symbol" w:hint="cs"/>
          <w:rtl/>
        </w:rPr>
        <w:t>لأ</w:t>
      </w:r>
      <w:r w:rsidRPr="008053C0">
        <w:rPr>
          <w:rFonts w:ascii="Symbol" w:hAnsi="Symbol"/>
          <w:rtl/>
        </w:rPr>
        <w:t>مثل للموارد البشرية ووضع الاستراتيجيات اللازمة لخطط وبرامج التنمية</w:t>
      </w:r>
      <w:r w:rsidR="008053C0">
        <w:rPr>
          <w:rFonts w:hint="cs"/>
          <w:rtl/>
        </w:rPr>
        <w:t>؛</w:t>
      </w:r>
      <w:r w:rsidRPr="008053C0">
        <w:rPr>
          <w:rFonts w:ascii="Symbol" w:hAnsi="Symbol"/>
          <w:rtl/>
        </w:rPr>
        <w:t xml:space="preserve"> </w:t>
      </w:r>
    </w:p>
    <w:p w:rsidR="009E55FF" w:rsidRDefault="009E55FF" w:rsidP="00D7181F">
      <w:pPr>
        <w:pStyle w:val="Bullet1GA"/>
        <w:tabs>
          <w:tab w:val="clear" w:pos="2041"/>
          <w:tab w:val="num" w:pos="1939"/>
        </w:tabs>
        <w:bidi/>
        <w:spacing w:before="120"/>
        <w:ind w:left="1928" w:hanging="284"/>
        <w:rPr>
          <w:rtl/>
        </w:rPr>
      </w:pPr>
      <w:r w:rsidRPr="008053C0">
        <w:rPr>
          <w:rFonts w:ascii="Symbol" w:hAnsi="Symbol"/>
          <w:rtl/>
        </w:rPr>
        <w:t>إنشاء الهيئة القومية لجودة التعليم</w:t>
      </w:r>
      <w:r w:rsidR="00744D3E">
        <w:rPr>
          <w:rFonts w:hint="cs"/>
          <w:rtl/>
        </w:rPr>
        <w:t>.</w:t>
      </w:r>
      <w:r>
        <w:rPr>
          <w:rtl/>
        </w:rPr>
        <w:t xml:space="preserve"> </w:t>
      </w:r>
    </w:p>
    <w:p w:rsidR="009E55FF" w:rsidRDefault="009E55FF" w:rsidP="00744D3E">
      <w:pPr>
        <w:pStyle w:val="SingleTxtGA"/>
        <w:rPr>
          <w:rtl/>
        </w:rPr>
      </w:pPr>
      <w:r>
        <w:rPr>
          <w:rtl/>
        </w:rPr>
        <w:t>33</w:t>
      </w:r>
      <w:r w:rsidR="00744D3E">
        <w:rPr>
          <w:rFonts w:hint="cs"/>
          <w:rtl/>
        </w:rPr>
        <w:t>-</w:t>
      </w:r>
      <w:r>
        <w:rPr>
          <w:rtl/>
        </w:rPr>
        <w:tab/>
        <w:t>وتعكس هذه الجهود الوطنية على الصعيد التشريع</w:t>
      </w:r>
      <w:r>
        <w:rPr>
          <w:rFonts w:hint="cs"/>
          <w:rtl/>
        </w:rPr>
        <w:t>ي</w:t>
      </w:r>
      <w:r>
        <w:rPr>
          <w:rtl/>
        </w:rPr>
        <w:t xml:space="preserve"> والتنفيذ</w:t>
      </w:r>
      <w:r>
        <w:rPr>
          <w:rFonts w:hint="cs"/>
          <w:rtl/>
        </w:rPr>
        <w:t>ي</w:t>
      </w:r>
      <w:r>
        <w:rPr>
          <w:rtl/>
        </w:rPr>
        <w:t xml:space="preserve"> حرص مصر على موالاة تنفيذ التزاماتها الدولية فيما يتعلق بالمواءمة بين التشريعات الوطنية والاتفاقيات الدولية </w:t>
      </w:r>
      <w:r w:rsidRPr="007866D4">
        <w:rPr>
          <w:rtl/>
        </w:rPr>
        <w:t xml:space="preserve">لحقوق الإنسان المنضمة لها مصر وكذلك </w:t>
      </w:r>
      <w:r w:rsidRPr="007866D4">
        <w:rPr>
          <w:rFonts w:hint="cs"/>
          <w:rtl/>
        </w:rPr>
        <w:t>إ</w:t>
      </w:r>
      <w:r w:rsidRPr="007866D4">
        <w:rPr>
          <w:rtl/>
        </w:rPr>
        <w:t>نشاء ا</w:t>
      </w:r>
      <w:r w:rsidRPr="007866D4">
        <w:rPr>
          <w:rFonts w:hint="cs"/>
          <w:rtl/>
        </w:rPr>
        <w:t>لآ</w:t>
      </w:r>
      <w:r w:rsidRPr="007866D4">
        <w:rPr>
          <w:rtl/>
        </w:rPr>
        <w:t xml:space="preserve">ليات الوطنية المتخصصة للعمل على سرعة </w:t>
      </w:r>
      <w:r w:rsidRPr="007866D4">
        <w:rPr>
          <w:rFonts w:hint="cs"/>
          <w:rtl/>
        </w:rPr>
        <w:t>إ</w:t>
      </w:r>
      <w:r w:rsidRPr="007866D4">
        <w:rPr>
          <w:rtl/>
        </w:rPr>
        <w:t xml:space="preserve">نجاز ومتابعة وتنفيذ المهام الخاصة بكفالة تمتع المواطنين بالحقوق المحمية بموجب </w:t>
      </w:r>
      <w:r w:rsidRPr="007866D4">
        <w:rPr>
          <w:rFonts w:hint="cs"/>
          <w:rtl/>
        </w:rPr>
        <w:t>العهد</w:t>
      </w:r>
      <w:r>
        <w:rPr>
          <w:rtl/>
        </w:rPr>
        <w:t xml:space="preserve">. </w:t>
      </w:r>
    </w:p>
    <w:p w:rsidR="009E55FF" w:rsidRDefault="00C7270E" w:rsidP="00C7270E">
      <w:pPr>
        <w:pStyle w:val="H23GA"/>
        <w:rPr>
          <w:rFonts w:hint="cs"/>
          <w:rtl/>
        </w:rPr>
      </w:pPr>
      <w:r>
        <w:rPr>
          <w:rFonts w:hint="cs"/>
          <w:rtl/>
        </w:rPr>
        <w:tab/>
      </w:r>
      <w:r w:rsidR="009E55FF">
        <w:rPr>
          <w:rFonts w:hint="cs"/>
          <w:rtl/>
        </w:rPr>
        <w:t>(ج)</w:t>
      </w:r>
      <w:r w:rsidR="009E55FF">
        <w:rPr>
          <w:rFonts w:hint="cs"/>
          <w:rtl/>
        </w:rPr>
        <w:tab/>
      </w:r>
      <w:r w:rsidR="009E55FF">
        <w:rPr>
          <w:rtl/>
        </w:rPr>
        <w:t>آليات العمل الوطنية الراعية للإنفاذ الفعال للمواثيق الدولية و</w:t>
      </w:r>
      <w:r w:rsidR="009E55FF">
        <w:rPr>
          <w:rFonts w:hint="cs"/>
          <w:rtl/>
        </w:rPr>
        <w:t>الإ</w:t>
      </w:r>
      <w:r w:rsidR="009E55FF">
        <w:rPr>
          <w:rtl/>
        </w:rPr>
        <w:t xml:space="preserve">قليمية </w:t>
      </w:r>
      <w:r w:rsidR="009E55FF">
        <w:rPr>
          <w:rFonts w:hint="cs"/>
          <w:rtl/>
        </w:rPr>
        <w:t>ل</w:t>
      </w:r>
      <w:r w:rsidR="009E55FF">
        <w:rPr>
          <w:rtl/>
        </w:rPr>
        <w:t>حقوق الإنسان</w:t>
      </w:r>
    </w:p>
    <w:p w:rsidR="009E55FF" w:rsidRPr="008053C0" w:rsidRDefault="008053C0" w:rsidP="007866D4">
      <w:pPr>
        <w:pStyle w:val="SingleTxtGA"/>
        <w:rPr>
          <w:spacing w:val="-2"/>
          <w:rtl/>
        </w:rPr>
      </w:pPr>
      <w:r>
        <w:rPr>
          <w:rtl/>
        </w:rPr>
        <w:t>34</w:t>
      </w:r>
      <w:r w:rsidRPr="008053C0">
        <w:rPr>
          <w:rFonts w:hint="cs"/>
          <w:spacing w:val="-2"/>
          <w:rtl/>
        </w:rPr>
        <w:t>-</w:t>
      </w:r>
      <w:r w:rsidR="009E55FF" w:rsidRPr="008053C0">
        <w:rPr>
          <w:spacing w:val="-2"/>
          <w:rtl/>
        </w:rPr>
        <w:tab/>
        <w:t>حرصت مصر على إنشاء الآليات الوطنية والحكومية المتخصصة في مجالات حقوق الإنسان وحرياته بما يعكس حرص الدولة على تنفيذ التزاماتها الدولية الناشئة عن الاتفاقيات الدولية المنضمة إليها وترسيخ مجالات عملها بإنشاء الآليات الهادفة لرصد وتعزيز العمل في هذه المجالات وإعداد الخطط الطموحة لنشر ثقافة حقوق الإنسان وإدخال مضامينها في منظومة الحياة اليومية للمواطنين كمنهاج عمل وأسلوب حياة ورؤية مستقبلية لصالح البشرية جمعاء.</w:t>
      </w:r>
    </w:p>
    <w:p w:rsidR="009E55FF" w:rsidRDefault="008053C0" w:rsidP="007866D4">
      <w:pPr>
        <w:pStyle w:val="SingleTxtGA"/>
        <w:rPr>
          <w:rtl/>
        </w:rPr>
      </w:pPr>
      <w:r>
        <w:rPr>
          <w:rtl/>
        </w:rPr>
        <w:t>35</w:t>
      </w:r>
      <w:r>
        <w:rPr>
          <w:rFonts w:hint="cs"/>
          <w:rtl/>
        </w:rPr>
        <w:t>-</w:t>
      </w:r>
      <w:r w:rsidR="009E55FF">
        <w:rPr>
          <w:rtl/>
        </w:rPr>
        <w:tab/>
        <w:t>كما تمثل هذه المنظومة المتكاملة شبكة رصد وطنية واسعة الانتشار ومتنامية العدد وفعالة ا</w:t>
      </w:r>
      <w:r w:rsidR="009E55FF">
        <w:rPr>
          <w:rFonts w:hint="cs"/>
          <w:rtl/>
        </w:rPr>
        <w:t>لأ</w:t>
      </w:r>
      <w:r w:rsidR="009E55FF">
        <w:rPr>
          <w:rtl/>
        </w:rPr>
        <w:t>ثر بما تملكه من صلاحيات متعاظمة سواء على صعيد العمل الحكوم</w:t>
      </w:r>
      <w:r w:rsidR="009E55FF">
        <w:rPr>
          <w:rFonts w:hint="cs"/>
          <w:rtl/>
        </w:rPr>
        <w:t>ي</w:t>
      </w:r>
      <w:r w:rsidR="009E55FF">
        <w:rPr>
          <w:rtl/>
        </w:rPr>
        <w:t xml:space="preserve"> والأهل</w:t>
      </w:r>
      <w:r w:rsidR="009E55FF">
        <w:rPr>
          <w:rFonts w:hint="cs"/>
          <w:rtl/>
        </w:rPr>
        <w:t>ي</w:t>
      </w:r>
      <w:r w:rsidR="009E55FF">
        <w:rPr>
          <w:rtl/>
        </w:rPr>
        <w:t xml:space="preserve"> والنياب</w:t>
      </w:r>
      <w:r w:rsidR="009E55FF">
        <w:rPr>
          <w:rFonts w:hint="cs"/>
          <w:rtl/>
        </w:rPr>
        <w:t>ي</w:t>
      </w:r>
      <w:r w:rsidR="009E55FF">
        <w:rPr>
          <w:rtl/>
        </w:rPr>
        <w:t xml:space="preserve"> والقضائ</w:t>
      </w:r>
      <w:r w:rsidR="009E55FF">
        <w:rPr>
          <w:rFonts w:hint="cs"/>
          <w:rtl/>
        </w:rPr>
        <w:t>ي</w:t>
      </w:r>
      <w:r w:rsidR="009E55FF">
        <w:rPr>
          <w:rtl/>
        </w:rPr>
        <w:t xml:space="preserve"> والصحف</w:t>
      </w:r>
      <w:r w:rsidR="009E55FF">
        <w:rPr>
          <w:rFonts w:hint="cs"/>
          <w:rtl/>
        </w:rPr>
        <w:t>ي</w:t>
      </w:r>
      <w:r w:rsidR="009E55FF">
        <w:rPr>
          <w:rtl/>
        </w:rPr>
        <w:t xml:space="preserve"> والنقاب</w:t>
      </w:r>
      <w:r w:rsidR="009E55FF">
        <w:rPr>
          <w:rFonts w:hint="cs"/>
          <w:rtl/>
        </w:rPr>
        <w:t>ي</w:t>
      </w:r>
      <w:r w:rsidR="009E55FF">
        <w:rPr>
          <w:rtl/>
        </w:rPr>
        <w:t xml:space="preserve"> ويتيح ممارسة هذه الآليات لاختصاصها مراجعة مستمرة لأوضاع حقوق الإنسان، ويعكس التزام الدولة بالاستفادة من معطياتها وتوصياتها توافر الإرادة السياسية على تعزيز وتنمية كافة الجهود الوطنية الرامية لإشاعة احترام حقوق الإنسان تحقيق الغايات النبيلة التي يسعى إليها المجتمع الإنسان</w:t>
      </w:r>
      <w:r w:rsidR="009E55FF">
        <w:rPr>
          <w:rFonts w:hint="cs"/>
          <w:rtl/>
        </w:rPr>
        <w:t>ي</w:t>
      </w:r>
      <w:r w:rsidR="009E55FF">
        <w:rPr>
          <w:rtl/>
        </w:rPr>
        <w:t>.</w:t>
      </w:r>
      <w:r w:rsidR="009E55FF" w:rsidRPr="00874348">
        <w:rPr>
          <w:rtl/>
        </w:rPr>
        <w:t xml:space="preserve"> </w:t>
      </w:r>
      <w:r w:rsidR="009E55FF">
        <w:rPr>
          <w:rtl/>
        </w:rPr>
        <w:t>وفى هذا السياق تم إنشاء ا</w:t>
      </w:r>
      <w:r w:rsidR="009E55FF">
        <w:rPr>
          <w:rFonts w:hint="cs"/>
          <w:rtl/>
        </w:rPr>
        <w:t>لآ</w:t>
      </w:r>
      <w:r w:rsidR="009E55FF">
        <w:rPr>
          <w:rtl/>
        </w:rPr>
        <w:t>ليات الوطنية والحكومية ا</w:t>
      </w:r>
      <w:r w:rsidR="009E55FF">
        <w:rPr>
          <w:rFonts w:hint="cs"/>
          <w:rtl/>
        </w:rPr>
        <w:t>لآ</w:t>
      </w:r>
      <w:r w:rsidR="009E55FF">
        <w:rPr>
          <w:rtl/>
        </w:rPr>
        <w:t>تية:</w:t>
      </w:r>
    </w:p>
    <w:p w:rsidR="009E55FF" w:rsidRPr="000417D3" w:rsidRDefault="008053C0" w:rsidP="008053C0">
      <w:pPr>
        <w:pStyle w:val="H23GA"/>
        <w:rPr>
          <w:b w:val="0"/>
          <w:bCs w:val="0"/>
          <w:rtl/>
        </w:rPr>
      </w:pPr>
      <w:r>
        <w:rPr>
          <w:rtl/>
        </w:rPr>
        <w:br w:type="page"/>
      </w:r>
      <w:r>
        <w:rPr>
          <w:rFonts w:hint="cs"/>
          <w:rtl/>
        </w:rPr>
        <w:tab/>
      </w:r>
      <w:r>
        <w:rPr>
          <w:rFonts w:hint="cs"/>
          <w:rtl/>
        </w:rPr>
        <w:tab/>
      </w:r>
      <w:r w:rsidR="009E55FF" w:rsidRPr="008053C0">
        <w:rPr>
          <w:rtl/>
        </w:rPr>
        <w:t>المجلس القوم</w:t>
      </w:r>
      <w:r w:rsidR="009E55FF" w:rsidRPr="008053C0">
        <w:rPr>
          <w:rFonts w:hint="cs"/>
          <w:rtl/>
        </w:rPr>
        <w:t>ي</w:t>
      </w:r>
      <w:r w:rsidR="009E55FF" w:rsidRPr="008053C0">
        <w:rPr>
          <w:rtl/>
        </w:rPr>
        <w:t xml:space="preserve"> لحقوق الإنسان</w:t>
      </w:r>
    </w:p>
    <w:p w:rsidR="009E55FF" w:rsidRDefault="009E55FF" w:rsidP="008053C0">
      <w:pPr>
        <w:pStyle w:val="SingleTxtGA"/>
        <w:rPr>
          <w:rtl/>
        </w:rPr>
      </w:pPr>
      <w:r>
        <w:rPr>
          <w:rtl/>
        </w:rPr>
        <w:t>36</w:t>
      </w:r>
      <w:r w:rsidR="008053C0">
        <w:rPr>
          <w:rFonts w:hint="cs"/>
          <w:rtl/>
        </w:rPr>
        <w:t>-</w:t>
      </w:r>
      <w:r>
        <w:rPr>
          <w:rtl/>
        </w:rPr>
        <w:tab/>
        <w:t>تم إنشاء المجلس القوم</w:t>
      </w:r>
      <w:r>
        <w:rPr>
          <w:rFonts w:hint="cs"/>
          <w:rtl/>
        </w:rPr>
        <w:t>ي</w:t>
      </w:r>
      <w:r>
        <w:rPr>
          <w:rtl/>
        </w:rPr>
        <w:t xml:space="preserve"> لحقوق الإنسان بموجب القانون 94 لسنة 2003، وهو آلية وطنية مستقلة، وقد نص القانون على تخويل المجلس الصلاحيات المقررة دولياً لمثل هذه المجالس عملاً بمبادئ باريس الصادرة عام 1990، وقد نص القانون على دور المجلس فيما يتعلق بالشكاوى الواردة إليه وإلزام الجهات الحكومية بالرد على المجلس وتزويده بالمعلومات المطلوبة، وألزمه القانون بإعداد تقرير سنو</w:t>
      </w:r>
      <w:r>
        <w:rPr>
          <w:rFonts w:hint="cs"/>
          <w:rtl/>
        </w:rPr>
        <w:t>ي</w:t>
      </w:r>
      <w:r>
        <w:rPr>
          <w:rtl/>
        </w:rPr>
        <w:t xml:space="preserve"> يرفع لرئيس الجمهورية وكل من المجلسين النيابيين عن أوضاع حقوق الإنسان في مصر.</w:t>
      </w:r>
    </w:p>
    <w:p w:rsidR="009E55FF" w:rsidRPr="008053C0" w:rsidRDefault="009E55FF" w:rsidP="008053C0">
      <w:pPr>
        <w:pStyle w:val="SingleTxtGA"/>
        <w:rPr>
          <w:spacing w:val="-4"/>
          <w:rtl/>
        </w:rPr>
      </w:pPr>
      <w:r w:rsidRPr="008053C0">
        <w:rPr>
          <w:spacing w:val="-4"/>
          <w:rtl/>
        </w:rPr>
        <w:t>37</w:t>
      </w:r>
      <w:r w:rsidR="008053C0" w:rsidRPr="008053C0">
        <w:rPr>
          <w:rFonts w:hint="cs"/>
          <w:spacing w:val="-4"/>
          <w:rtl/>
        </w:rPr>
        <w:t>-</w:t>
      </w:r>
      <w:r w:rsidRPr="008053C0">
        <w:rPr>
          <w:spacing w:val="-4"/>
          <w:rtl/>
        </w:rPr>
        <w:tab/>
        <w:t>وقد تم تشكيل المجلس برئاسة الدكتور بطرس بطرس غال</w:t>
      </w:r>
      <w:r w:rsidRPr="008053C0">
        <w:rPr>
          <w:rFonts w:hint="cs"/>
          <w:spacing w:val="-4"/>
          <w:rtl/>
        </w:rPr>
        <w:t>ي</w:t>
      </w:r>
      <w:r w:rsidRPr="008053C0">
        <w:rPr>
          <w:spacing w:val="-4"/>
          <w:rtl/>
        </w:rPr>
        <w:t xml:space="preserve"> وهو أحد الشخصيات الدولية المرموقة وكان يشغل منصب الأمين العام للأمم المتحدة، وقد أصدر المجلس في </w:t>
      </w:r>
      <w:r w:rsidRPr="008053C0">
        <w:rPr>
          <w:rFonts w:hint="cs"/>
          <w:spacing w:val="-4"/>
          <w:rtl/>
        </w:rPr>
        <w:t>آذار/</w:t>
      </w:r>
      <w:r w:rsidR="008053C0">
        <w:rPr>
          <w:rFonts w:hint="cs"/>
          <w:spacing w:val="-4"/>
          <w:rtl/>
        </w:rPr>
        <w:t xml:space="preserve">         </w:t>
      </w:r>
      <w:r w:rsidRPr="008053C0">
        <w:rPr>
          <w:rFonts w:hint="cs"/>
          <w:spacing w:val="-4"/>
          <w:rtl/>
        </w:rPr>
        <w:t xml:space="preserve">مارس </w:t>
      </w:r>
      <w:r w:rsidRPr="008053C0">
        <w:rPr>
          <w:spacing w:val="-4"/>
          <w:rtl/>
        </w:rPr>
        <w:t>2005 تقريره الأول عن أوضاع حقوق الإنسان في مصر وقد تولت الحكومة الرد عليه مع التأكيد على قيامها بدراسة كافة توصياته التشريعية الت</w:t>
      </w:r>
      <w:r w:rsidRPr="008053C0">
        <w:rPr>
          <w:rFonts w:hint="cs"/>
          <w:spacing w:val="-4"/>
          <w:rtl/>
        </w:rPr>
        <w:t>ي</w:t>
      </w:r>
      <w:r w:rsidRPr="008053C0">
        <w:rPr>
          <w:spacing w:val="-4"/>
          <w:rtl/>
        </w:rPr>
        <w:t xml:space="preserve"> تضمنها التقرير كما أصدر المجلس تقاريره السنوية تباعاً حيث حظيت باهتمام كبير </w:t>
      </w:r>
      <w:r w:rsidRPr="008053C0">
        <w:rPr>
          <w:rFonts w:hint="cs"/>
          <w:spacing w:val="-4"/>
          <w:rtl/>
        </w:rPr>
        <w:t>إ</w:t>
      </w:r>
      <w:r w:rsidRPr="008053C0">
        <w:rPr>
          <w:spacing w:val="-4"/>
          <w:rtl/>
        </w:rPr>
        <w:t>علامياً وسياسياً، ويتم دراسة هذه التقارير بمعرفة الجهات المختصة والت</w:t>
      </w:r>
      <w:r w:rsidRPr="008053C0">
        <w:rPr>
          <w:rFonts w:hint="cs"/>
          <w:spacing w:val="-4"/>
          <w:rtl/>
        </w:rPr>
        <w:t>ي</w:t>
      </w:r>
      <w:r w:rsidRPr="008053C0">
        <w:rPr>
          <w:spacing w:val="-4"/>
          <w:rtl/>
        </w:rPr>
        <w:t xml:space="preserve"> تتولى التعقيب عليها والاستفادة بما يطرح فيها من مبادرات. </w:t>
      </w:r>
    </w:p>
    <w:p w:rsidR="009E55FF" w:rsidRDefault="009E55FF" w:rsidP="008053C0">
      <w:pPr>
        <w:pStyle w:val="SingleTxtGA"/>
        <w:rPr>
          <w:rtl/>
        </w:rPr>
      </w:pPr>
      <w:r>
        <w:rPr>
          <w:rtl/>
        </w:rPr>
        <w:t>38</w:t>
      </w:r>
      <w:r w:rsidR="008053C0">
        <w:rPr>
          <w:rFonts w:hint="cs"/>
          <w:rtl/>
        </w:rPr>
        <w:t>-</w:t>
      </w:r>
      <w:r>
        <w:rPr>
          <w:rtl/>
        </w:rPr>
        <w:tab/>
      </w:r>
      <w:r>
        <w:rPr>
          <w:rFonts w:hint="cs"/>
          <w:rtl/>
        </w:rPr>
        <w:t>و</w:t>
      </w:r>
      <w:r>
        <w:rPr>
          <w:rtl/>
        </w:rPr>
        <w:t xml:space="preserve">لعب المجلس دوراً كبيراً في </w:t>
      </w:r>
      <w:r>
        <w:rPr>
          <w:rFonts w:hint="cs"/>
          <w:rtl/>
        </w:rPr>
        <w:t>إ</w:t>
      </w:r>
      <w:r>
        <w:rPr>
          <w:rtl/>
        </w:rPr>
        <w:t>عداد الآليات اللازمة لتلقى الشكاوى من ا</w:t>
      </w:r>
      <w:r>
        <w:rPr>
          <w:rFonts w:hint="cs"/>
          <w:rtl/>
        </w:rPr>
        <w:t>لأ</w:t>
      </w:r>
      <w:r>
        <w:rPr>
          <w:rtl/>
        </w:rPr>
        <w:t>فراد وتوجيهها للجهات المختصة ومتابعة الرد عليها في ا</w:t>
      </w:r>
      <w:r>
        <w:rPr>
          <w:rFonts w:hint="cs"/>
          <w:rtl/>
        </w:rPr>
        <w:t>لأ</w:t>
      </w:r>
      <w:r>
        <w:rPr>
          <w:rtl/>
        </w:rPr>
        <w:t>جل الذ</w:t>
      </w:r>
      <w:r>
        <w:rPr>
          <w:rFonts w:hint="cs"/>
          <w:rtl/>
        </w:rPr>
        <w:t>ي</w:t>
      </w:r>
      <w:r>
        <w:rPr>
          <w:rtl/>
        </w:rPr>
        <w:t xml:space="preserve"> حدده قرار رئيس مجلس الوزراء لذلك وهو ثلاثون يوماً، وتتضمن التقارير الت</w:t>
      </w:r>
      <w:r>
        <w:rPr>
          <w:rFonts w:hint="cs"/>
          <w:rtl/>
        </w:rPr>
        <w:t>ي</w:t>
      </w:r>
      <w:r>
        <w:rPr>
          <w:rtl/>
        </w:rPr>
        <w:t xml:space="preserve"> يصدرها المجلس تحليلاً نوعياً وعددياً بهذ</w:t>
      </w:r>
      <w:r>
        <w:rPr>
          <w:rFonts w:hint="cs"/>
          <w:rtl/>
        </w:rPr>
        <w:t>ه</w:t>
      </w:r>
      <w:r>
        <w:rPr>
          <w:rtl/>
        </w:rPr>
        <w:t xml:space="preserve"> الشكاوى وموقف الرد عليها من الجهات الحكومية المختصة. </w:t>
      </w:r>
    </w:p>
    <w:p w:rsidR="009E55FF" w:rsidRDefault="009E55FF" w:rsidP="008053C0">
      <w:pPr>
        <w:pStyle w:val="SingleTxtGA"/>
        <w:rPr>
          <w:rtl/>
        </w:rPr>
      </w:pPr>
      <w:r>
        <w:rPr>
          <w:rtl/>
        </w:rPr>
        <w:t>39</w:t>
      </w:r>
      <w:r w:rsidR="008053C0">
        <w:rPr>
          <w:rFonts w:hint="cs"/>
          <w:rtl/>
        </w:rPr>
        <w:t>-</w:t>
      </w:r>
      <w:r>
        <w:rPr>
          <w:rtl/>
        </w:rPr>
        <w:tab/>
        <w:t xml:space="preserve">وقد ساهم المجلس مساهمة فعالة في متابعة الانتخابات الرئاسية والتشريعية والمحليات من خلال </w:t>
      </w:r>
      <w:r>
        <w:rPr>
          <w:rFonts w:hint="cs"/>
          <w:rtl/>
        </w:rPr>
        <w:t>إ</w:t>
      </w:r>
      <w:r>
        <w:rPr>
          <w:rtl/>
        </w:rPr>
        <w:t>نشاء شبكات رصد بالتعاون مع منظمات المجتمع المدن</w:t>
      </w:r>
      <w:r>
        <w:rPr>
          <w:rFonts w:hint="cs"/>
          <w:rtl/>
        </w:rPr>
        <w:t>ي</w:t>
      </w:r>
      <w:r>
        <w:rPr>
          <w:rtl/>
        </w:rPr>
        <w:t xml:space="preserve"> وتعيين مراقبين للعملية الانتخابية، وقد أصدر المجلس تقارير عن نتائج هذه المتابعات. </w:t>
      </w:r>
    </w:p>
    <w:p w:rsidR="009E55FF" w:rsidRDefault="009E55FF" w:rsidP="008053C0">
      <w:pPr>
        <w:pStyle w:val="SingleTxtGA"/>
        <w:rPr>
          <w:rtl/>
        </w:rPr>
      </w:pPr>
      <w:r>
        <w:rPr>
          <w:rtl/>
        </w:rPr>
        <w:t>40</w:t>
      </w:r>
      <w:r w:rsidR="008053C0">
        <w:rPr>
          <w:rFonts w:hint="cs"/>
          <w:rtl/>
        </w:rPr>
        <w:t>-</w:t>
      </w:r>
      <w:r>
        <w:rPr>
          <w:rtl/>
        </w:rPr>
        <w:tab/>
        <w:t>ويواصل المجلس بعد إعادة تشكيلة في دورته الثانية القيام بمهامه التي نص عليها القانون من خلال لجانه النوعي</w:t>
      </w:r>
      <w:r>
        <w:rPr>
          <w:rFonts w:hint="cs"/>
          <w:rtl/>
        </w:rPr>
        <w:t>ة</w:t>
      </w:r>
      <w:r>
        <w:rPr>
          <w:rtl/>
        </w:rPr>
        <w:t xml:space="preserve"> الت</w:t>
      </w:r>
      <w:r>
        <w:rPr>
          <w:rFonts w:hint="cs"/>
          <w:rtl/>
        </w:rPr>
        <w:t>ي</w:t>
      </w:r>
      <w:r>
        <w:rPr>
          <w:rtl/>
        </w:rPr>
        <w:t xml:space="preserve"> نص القانون على تشكيلها من خلال أنشطته الرامية لإعداد خططه المستقبلية لتعظيم </w:t>
      </w:r>
      <w:r>
        <w:rPr>
          <w:rFonts w:hint="cs"/>
          <w:rtl/>
        </w:rPr>
        <w:t>أ</w:t>
      </w:r>
      <w:r>
        <w:rPr>
          <w:rtl/>
        </w:rPr>
        <w:t>داء دوره على الصعيد الوطن</w:t>
      </w:r>
      <w:r>
        <w:rPr>
          <w:rFonts w:hint="cs"/>
          <w:rtl/>
        </w:rPr>
        <w:t>ي</w:t>
      </w:r>
      <w:r>
        <w:rPr>
          <w:rtl/>
        </w:rPr>
        <w:t xml:space="preserve"> والإقليم</w:t>
      </w:r>
      <w:r>
        <w:rPr>
          <w:rFonts w:hint="cs"/>
          <w:rtl/>
        </w:rPr>
        <w:t>ي</w:t>
      </w:r>
      <w:r>
        <w:rPr>
          <w:rtl/>
        </w:rPr>
        <w:t xml:space="preserve"> والدول</w:t>
      </w:r>
      <w:r>
        <w:rPr>
          <w:rFonts w:hint="cs"/>
          <w:rtl/>
        </w:rPr>
        <w:t>ي.</w:t>
      </w:r>
    </w:p>
    <w:p w:rsidR="009E55FF" w:rsidRDefault="009E55FF" w:rsidP="008053C0">
      <w:pPr>
        <w:pStyle w:val="SingleTxtGA"/>
        <w:rPr>
          <w:rtl/>
        </w:rPr>
      </w:pPr>
      <w:r>
        <w:rPr>
          <w:rtl/>
        </w:rPr>
        <w:t>41</w:t>
      </w:r>
      <w:r w:rsidR="008053C0">
        <w:rPr>
          <w:rFonts w:hint="cs"/>
          <w:rtl/>
        </w:rPr>
        <w:t>-</w:t>
      </w:r>
      <w:r>
        <w:rPr>
          <w:rtl/>
        </w:rPr>
        <w:tab/>
        <w:t>وقد نال المجلس عضوية المنظمات الدولية وا</w:t>
      </w:r>
      <w:r>
        <w:rPr>
          <w:rFonts w:hint="cs"/>
          <w:rtl/>
        </w:rPr>
        <w:t>لإ</w:t>
      </w:r>
      <w:r>
        <w:rPr>
          <w:rtl/>
        </w:rPr>
        <w:t>قليمية المعنية بعد استي</w:t>
      </w:r>
      <w:r>
        <w:rPr>
          <w:rFonts w:hint="cs"/>
          <w:rtl/>
        </w:rPr>
        <w:t>ف</w:t>
      </w:r>
      <w:r>
        <w:rPr>
          <w:rtl/>
        </w:rPr>
        <w:t>ائه ال</w:t>
      </w:r>
      <w:r>
        <w:rPr>
          <w:rFonts w:hint="cs"/>
          <w:rtl/>
        </w:rPr>
        <w:t>م</w:t>
      </w:r>
      <w:r>
        <w:rPr>
          <w:rtl/>
        </w:rPr>
        <w:t>عا</w:t>
      </w:r>
      <w:r>
        <w:rPr>
          <w:rFonts w:hint="cs"/>
          <w:rtl/>
        </w:rPr>
        <w:t>يير</w:t>
      </w:r>
      <w:r>
        <w:rPr>
          <w:rtl/>
        </w:rPr>
        <w:t xml:space="preserve"> الموضوعية المطلوبة لذلك. </w:t>
      </w:r>
    </w:p>
    <w:p w:rsidR="009E55FF" w:rsidRPr="000417D3" w:rsidRDefault="008053C0" w:rsidP="008053C0">
      <w:pPr>
        <w:pStyle w:val="H23GA"/>
        <w:rPr>
          <w:b w:val="0"/>
          <w:bCs w:val="0"/>
          <w:rtl/>
        </w:rPr>
      </w:pPr>
      <w:r>
        <w:rPr>
          <w:rFonts w:hint="cs"/>
          <w:rtl/>
        </w:rPr>
        <w:tab/>
      </w:r>
      <w:r>
        <w:rPr>
          <w:rFonts w:hint="cs"/>
          <w:rtl/>
        </w:rPr>
        <w:tab/>
      </w:r>
      <w:r w:rsidR="009E55FF" w:rsidRPr="008053C0">
        <w:rPr>
          <w:rtl/>
        </w:rPr>
        <w:t>المجلس القوم</w:t>
      </w:r>
      <w:r w:rsidR="009E55FF" w:rsidRPr="008053C0">
        <w:rPr>
          <w:rFonts w:hint="cs"/>
          <w:rtl/>
        </w:rPr>
        <w:t>ي</w:t>
      </w:r>
      <w:r w:rsidR="009E55FF" w:rsidRPr="008053C0">
        <w:rPr>
          <w:rtl/>
        </w:rPr>
        <w:t xml:space="preserve"> للمرأة</w:t>
      </w:r>
    </w:p>
    <w:p w:rsidR="009E55FF" w:rsidRDefault="009E55FF" w:rsidP="008053C0">
      <w:pPr>
        <w:pStyle w:val="SingleTxtGA"/>
        <w:rPr>
          <w:rFonts w:hint="cs"/>
          <w:rtl/>
        </w:rPr>
      </w:pPr>
      <w:r>
        <w:rPr>
          <w:rtl/>
        </w:rPr>
        <w:t>42</w:t>
      </w:r>
      <w:r w:rsidR="008053C0">
        <w:rPr>
          <w:rFonts w:hint="cs"/>
          <w:rtl/>
        </w:rPr>
        <w:t>-</w:t>
      </w:r>
      <w:r>
        <w:rPr>
          <w:rtl/>
        </w:rPr>
        <w:tab/>
        <w:t>تشكل المجلس بموجب القرار الجمهوري رقم 90 لسنة 2000 ويعمل في إطار دعم الجهود المصرية من أجل النهوض بالمرأة ومواجهة كافة المعوقات الت</w:t>
      </w:r>
      <w:r>
        <w:rPr>
          <w:rFonts w:hint="cs"/>
          <w:rtl/>
        </w:rPr>
        <w:t>ي</w:t>
      </w:r>
      <w:r>
        <w:rPr>
          <w:rtl/>
        </w:rPr>
        <w:t xml:space="preserve"> تحول دون قيامها بدورها في المجتمع ويختص بما يل</w:t>
      </w:r>
      <w:r>
        <w:rPr>
          <w:rFonts w:hint="cs"/>
          <w:rtl/>
        </w:rPr>
        <w:t>ي</w:t>
      </w:r>
      <w:r>
        <w:rPr>
          <w:rtl/>
        </w:rPr>
        <w:t xml:space="preserve">: </w:t>
      </w:r>
    </w:p>
    <w:p w:rsidR="009E55FF" w:rsidRPr="008053C0" w:rsidRDefault="009E55FF" w:rsidP="008053C0">
      <w:pPr>
        <w:pStyle w:val="Bullet1GA"/>
        <w:tabs>
          <w:tab w:val="clear" w:pos="2041"/>
          <w:tab w:val="num" w:pos="1939"/>
        </w:tabs>
        <w:bidi/>
        <w:spacing w:before="120" w:after="0"/>
        <w:ind w:left="1928" w:hanging="284"/>
        <w:rPr>
          <w:rFonts w:ascii="Symbol" w:hAnsi="Symbol"/>
          <w:rtl/>
        </w:rPr>
      </w:pPr>
      <w:r w:rsidRPr="008053C0">
        <w:rPr>
          <w:rFonts w:ascii="Symbol" w:hAnsi="Symbol"/>
          <w:rtl/>
        </w:rPr>
        <w:t>اقتراح السياسة العامة للمجتمع ومؤسساته الدستورية في مجال تنمية شؤون المرأة وتمكينها من أداء دورها الاقتصاد</w:t>
      </w:r>
      <w:r w:rsidRPr="008053C0">
        <w:rPr>
          <w:rFonts w:ascii="Symbol" w:hAnsi="Symbol" w:hint="cs"/>
          <w:rtl/>
        </w:rPr>
        <w:t>ي</w:t>
      </w:r>
      <w:r w:rsidRPr="008053C0">
        <w:rPr>
          <w:rFonts w:ascii="Symbol" w:hAnsi="Symbol"/>
          <w:rtl/>
        </w:rPr>
        <w:t xml:space="preserve"> والاجتماع</w:t>
      </w:r>
      <w:r w:rsidRPr="008053C0">
        <w:rPr>
          <w:rFonts w:ascii="Symbol" w:hAnsi="Symbol" w:hint="cs"/>
          <w:rtl/>
        </w:rPr>
        <w:t>ي</w:t>
      </w:r>
      <w:r w:rsidRPr="008053C0">
        <w:rPr>
          <w:rFonts w:ascii="Symbol" w:hAnsi="Symbol"/>
          <w:rtl/>
        </w:rPr>
        <w:t xml:space="preserve"> وإدماج جهودها في برامج التنمية الشاملة</w:t>
      </w:r>
      <w:r w:rsidR="008053C0">
        <w:rPr>
          <w:rFonts w:hint="cs"/>
          <w:rtl/>
        </w:rPr>
        <w:t>؛</w:t>
      </w:r>
    </w:p>
    <w:p w:rsidR="009E55FF" w:rsidRPr="008053C0" w:rsidRDefault="009E55FF" w:rsidP="008053C0">
      <w:pPr>
        <w:pStyle w:val="Bullet1GA"/>
        <w:tabs>
          <w:tab w:val="clear" w:pos="2041"/>
          <w:tab w:val="num" w:pos="1939"/>
        </w:tabs>
        <w:bidi/>
        <w:spacing w:before="120" w:after="0"/>
        <w:ind w:left="1928" w:hanging="284"/>
        <w:rPr>
          <w:rFonts w:ascii="Symbol" w:hAnsi="Symbol"/>
          <w:rtl/>
        </w:rPr>
      </w:pPr>
      <w:r w:rsidRPr="008053C0">
        <w:rPr>
          <w:rFonts w:ascii="Symbol" w:hAnsi="Symbol"/>
          <w:rtl/>
        </w:rPr>
        <w:t>وضع مشروع خطة قومية للنهوض بالمرأة وحل المشكلات الت</w:t>
      </w:r>
      <w:r w:rsidRPr="008053C0">
        <w:rPr>
          <w:rFonts w:ascii="Symbol" w:hAnsi="Symbol" w:hint="cs"/>
          <w:rtl/>
        </w:rPr>
        <w:t>ي</w:t>
      </w:r>
      <w:r w:rsidRPr="008053C0">
        <w:rPr>
          <w:rFonts w:ascii="Symbol" w:hAnsi="Symbol"/>
          <w:rtl/>
        </w:rPr>
        <w:t xml:space="preserve"> تواجهها</w:t>
      </w:r>
      <w:r w:rsidR="008053C0">
        <w:rPr>
          <w:rFonts w:hint="cs"/>
          <w:rtl/>
        </w:rPr>
        <w:t>؛</w:t>
      </w:r>
    </w:p>
    <w:p w:rsidR="009E55FF" w:rsidRPr="008053C0" w:rsidRDefault="009E55FF" w:rsidP="008053C0">
      <w:pPr>
        <w:pStyle w:val="Bullet1GA"/>
        <w:tabs>
          <w:tab w:val="clear" w:pos="2041"/>
          <w:tab w:val="num" w:pos="1939"/>
        </w:tabs>
        <w:bidi/>
        <w:spacing w:before="120" w:after="0"/>
        <w:ind w:left="1928" w:hanging="284"/>
        <w:rPr>
          <w:rFonts w:ascii="Symbol" w:hAnsi="Symbol"/>
          <w:rtl/>
        </w:rPr>
      </w:pPr>
      <w:r w:rsidRPr="008053C0">
        <w:rPr>
          <w:rFonts w:ascii="Symbol" w:hAnsi="Symbol"/>
          <w:rtl/>
        </w:rPr>
        <w:t>متابعة وتقييم تطبيقات السياسة العامة في مجال المرأة والتقدم بما يكون لديه من مقترحات وملاحظات للجهات المختصة في هذا الشأن</w:t>
      </w:r>
      <w:r w:rsidR="008053C0">
        <w:rPr>
          <w:rFonts w:hint="cs"/>
          <w:rtl/>
        </w:rPr>
        <w:t>؛</w:t>
      </w:r>
    </w:p>
    <w:p w:rsidR="009E55FF" w:rsidRPr="008053C0" w:rsidRDefault="009E55FF" w:rsidP="008053C0">
      <w:pPr>
        <w:pStyle w:val="Bullet1GA"/>
        <w:tabs>
          <w:tab w:val="clear" w:pos="2041"/>
          <w:tab w:val="num" w:pos="1939"/>
        </w:tabs>
        <w:bidi/>
        <w:spacing w:before="120" w:after="0"/>
        <w:ind w:left="1928" w:hanging="284"/>
        <w:rPr>
          <w:rFonts w:ascii="Symbol" w:hAnsi="Symbol"/>
          <w:rtl/>
        </w:rPr>
      </w:pPr>
      <w:r w:rsidRPr="008053C0">
        <w:rPr>
          <w:rFonts w:ascii="Symbol" w:hAnsi="Symbol"/>
          <w:rtl/>
        </w:rPr>
        <w:t>إبداء الرأ</w:t>
      </w:r>
      <w:r w:rsidRPr="008053C0">
        <w:rPr>
          <w:rFonts w:ascii="Symbol" w:hAnsi="Symbol" w:hint="cs"/>
          <w:rtl/>
        </w:rPr>
        <w:t>ي</w:t>
      </w:r>
      <w:r w:rsidRPr="008053C0">
        <w:rPr>
          <w:rFonts w:ascii="Symbol" w:hAnsi="Symbol"/>
          <w:rtl/>
        </w:rPr>
        <w:t xml:space="preserve"> في مشروعات القوانين والقرارات المتعلقة بالمرأة قبل عرضها على السلطة المختصة، والتوصية باقتراح مشروعات القوانين والقرارات التي تلزم للنهوض بأوضاع المرأة</w:t>
      </w:r>
      <w:r w:rsidR="008053C0">
        <w:rPr>
          <w:rFonts w:hint="cs"/>
          <w:rtl/>
        </w:rPr>
        <w:t>؛</w:t>
      </w:r>
    </w:p>
    <w:p w:rsidR="009E55FF" w:rsidRPr="008053C0" w:rsidRDefault="009E55FF" w:rsidP="008053C0">
      <w:pPr>
        <w:pStyle w:val="Bullet1GA"/>
        <w:tabs>
          <w:tab w:val="clear" w:pos="2041"/>
          <w:tab w:val="num" w:pos="1939"/>
        </w:tabs>
        <w:bidi/>
        <w:spacing w:before="120" w:after="0"/>
        <w:ind w:left="1928" w:hanging="284"/>
        <w:rPr>
          <w:rFonts w:ascii="Symbol" w:hAnsi="Symbol"/>
          <w:rtl/>
        </w:rPr>
      </w:pPr>
      <w:r w:rsidRPr="008053C0">
        <w:rPr>
          <w:rFonts w:ascii="Symbol" w:hAnsi="Symbol"/>
          <w:rtl/>
        </w:rPr>
        <w:t>إبداء الرأ</w:t>
      </w:r>
      <w:r w:rsidRPr="008053C0">
        <w:rPr>
          <w:rFonts w:ascii="Symbol" w:hAnsi="Symbol" w:hint="cs"/>
          <w:rtl/>
        </w:rPr>
        <w:t>ي</w:t>
      </w:r>
      <w:r w:rsidRPr="008053C0">
        <w:rPr>
          <w:rFonts w:ascii="Symbol" w:hAnsi="Symbol"/>
          <w:rtl/>
        </w:rPr>
        <w:t xml:space="preserve"> في جميع الاتفاقيات المتعلقة بالمرأة</w:t>
      </w:r>
      <w:r w:rsidR="008053C0">
        <w:rPr>
          <w:rFonts w:hint="cs"/>
          <w:rtl/>
        </w:rPr>
        <w:t>؛</w:t>
      </w:r>
    </w:p>
    <w:p w:rsidR="009E55FF" w:rsidRPr="008053C0" w:rsidRDefault="009E55FF" w:rsidP="008053C0">
      <w:pPr>
        <w:pStyle w:val="Bullet1GA"/>
        <w:tabs>
          <w:tab w:val="clear" w:pos="2041"/>
          <w:tab w:val="num" w:pos="1939"/>
        </w:tabs>
        <w:bidi/>
        <w:spacing w:before="120" w:after="0"/>
        <w:ind w:left="1928" w:hanging="284"/>
        <w:rPr>
          <w:rFonts w:ascii="Symbol" w:hAnsi="Symbol"/>
          <w:rtl/>
        </w:rPr>
      </w:pPr>
      <w:r w:rsidRPr="008053C0">
        <w:rPr>
          <w:rFonts w:ascii="Symbol" w:hAnsi="Symbol"/>
          <w:rtl/>
        </w:rPr>
        <w:t>تمثيل المرأة في المحافل والمنظمات الدولية المعنية بش</w:t>
      </w:r>
      <w:r w:rsidRPr="008053C0">
        <w:rPr>
          <w:rFonts w:ascii="Symbol" w:hAnsi="Symbol" w:hint="cs"/>
          <w:rtl/>
        </w:rPr>
        <w:t>ؤ</w:t>
      </w:r>
      <w:r w:rsidRPr="008053C0">
        <w:rPr>
          <w:rFonts w:ascii="Symbol" w:hAnsi="Symbol"/>
          <w:rtl/>
        </w:rPr>
        <w:t>ون المرأة</w:t>
      </w:r>
      <w:r w:rsidR="008053C0">
        <w:rPr>
          <w:rFonts w:hint="cs"/>
          <w:rtl/>
        </w:rPr>
        <w:t>؛</w:t>
      </w:r>
    </w:p>
    <w:p w:rsidR="009E55FF" w:rsidRPr="008053C0" w:rsidRDefault="009E55FF" w:rsidP="008053C0">
      <w:pPr>
        <w:pStyle w:val="Bullet1GA"/>
        <w:tabs>
          <w:tab w:val="clear" w:pos="2041"/>
          <w:tab w:val="num" w:pos="1939"/>
        </w:tabs>
        <w:bidi/>
        <w:spacing w:before="120" w:after="0"/>
        <w:ind w:left="1928" w:hanging="284"/>
        <w:rPr>
          <w:rFonts w:ascii="Symbol" w:hAnsi="Symbol"/>
          <w:rtl/>
        </w:rPr>
      </w:pPr>
      <w:r w:rsidRPr="008053C0">
        <w:rPr>
          <w:rFonts w:ascii="Symbol" w:hAnsi="Symbol"/>
          <w:rtl/>
        </w:rPr>
        <w:t>إنشاء مركز توثيق لجمع المعلومات والبيانات والدراسات والبحوث المتعلقة بالمرأة وإجراء البحوث والدراسات في هذا المجال</w:t>
      </w:r>
      <w:r w:rsidR="008053C0">
        <w:rPr>
          <w:rFonts w:hint="cs"/>
          <w:rtl/>
        </w:rPr>
        <w:t>؛</w:t>
      </w:r>
    </w:p>
    <w:p w:rsidR="009E55FF" w:rsidRPr="008053C0" w:rsidRDefault="009E55FF" w:rsidP="008053C0">
      <w:pPr>
        <w:pStyle w:val="Bullet1GA"/>
        <w:tabs>
          <w:tab w:val="clear" w:pos="2041"/>
          <w:tab w:val="num" w:pos="1939"/>
        </w:tabs>
        <w:bidi/>
        <w:spacing w:before="120" w:after="0"/>
        <w:ind w:left="1928" w:hanging="284"/>
        <w:rPr>
          <w:rFonts w:ascii="Symbol" w:hAnsi="Symbol"/>
          <w:rtl/>
        </w:rPr>
      </w:pPr>
      <w:r w:rsidRPr="008053C0">
        <w:rPr>
          <w:rFonts w:ascii="Symbol" w:hAnsi="Symbol"/>
          <w:rtl/>
        </w:rPr>
        <w:t>عقد المؤتمرات والندوات وحلقات النقاش والبحث في الموضوعات التي تخص</w:t>
      </w:r>
      <w:r w:rsidRPr="008053C0">
        <w:rPr>
          <w:rFonts w:ascii="Symbol" w:hAnsi="Symbol" w:hint="cs"/>
          <w:rtl/>
        </w:rPr>
        <w:t> </w:t>
      </w:r>
      <w:r w:rsidRPr="008053C0">
        <w:rPr>
          <w:rFonts w:ascii="Symbol" w:hAnsi="Symbol"/>
          <w:rtl/>
        </w:rPr>
        <w:t>المرأة</w:t>
      </w:r>
      <w:r w:rsidR="008053C0">
        <w:rPr>
          <w:rFonts w:hint="cs"/>
          <w:rtl/>
        </w:rPr>
        <w:t>؛</w:t>
      </w:r>
    </w:p>
    <w:p w:rsidR="009E55FF" w:rsidRPr="008053C0" w:rsidRDefault="009E55FF" w:rsidP="008053C0">
      <w:pPr>
        <w:pStyle w:val="Bullet1GA"/>
        <w:tabs>
          <w:tab w:val="clear" w:pos="2041"/>
          <w:tab w:val="num" w:pos="1939"/>
        </w:tabs>
        <w:bidi/>
        <w:spacing w:before="120" w:after="0"/>
        <w:ind w:left="1928" w:hanging="284"/>
        <w:rPr>
          <w:rFonts w:ascii="Symbol" w:hAnsi="Symbol"/>
          <w:rtl/>
        </w:rPr>
      </w:pPr>
      <w:r w:rsidRPr="008053C0">
        <w:rPr>
          <w:rFonts w:ascii="Symbol" w:hAnsi="Symbol"/>
          <w:rtl/>
        </w:rPr>
        <w:t>تنظيم دورات تدريبية للتوعية بدور المرأة في المجتمع وبحقوقها وواجباتها</w:t>
      </w:r>
      <w:r w:rsidR="008053C0">
        <w:rPr>
          <w:rFonts w:hint="cs"/>
          <w:rtl/>
        </w:rPr>
        <w:t>؛</w:t>
      </w:r>
    </w:p>
    <w:p w:rsidR="009E55FF" w:rsidRPr="008053C0" w:rsidRDefault="009E55FF" w:rsidP="008053C0">
      <w:pPr>
        <w:pStyle w:val="Bullet1GA"/>
        <w:tabs>
          <w:tab w:val="clear" w:pos="2041"/>
          <w:tab w:val="num" w:pos="1939"/>
        </w:tabs>
        <w:bidi/>
        <w:spacing w:before="120" w:after="0"/>
        <w:ind w:left="1928" w:hanging="284"/>
        <w:rPr>
          <w:rFonts w:ascii="Symbol" w:hAnsi="Symbol"/>
          <w:rtl/>
        </w:rPr>
      </w:pPr>
      <w:r w:rsidRPr="008053C0">
        <w:rPr>
          <w:rFonts w:ascii="Symbol" w:hAnsi="Symbol"/>
          <w:rtl/>
        </w:rPr>
        <w:t>إصدار النشرات والمجلات والمطبوعات المتصلة بأهداف المجلس واختصاصاته</w:t>
      </w:r>
      <w:r w:rsidR="008053C0">
        <w:rPr>
          <w:rFonts w:hint="cs"/>
          <w:rtl/>
        </w:rPr>
        <w:t>؛</w:t>
      </w:r>
    </w:p>
    <w:p w:rsidR="009E55FF" w:rsidRDefault="009E55FF" w:rsidP="008053C0">
      <w:pPr>
        <w:pStyle w:val="Bullet1GA"/>
        <w:tabs>
          <w:tab w:val="clear" w:pos="2041"/>
          <w:tab w:val="num" w:pos="1939"/>
        </w:tabs>
        <w:bidi/>
        <w:spacing w:before="120"/>
        <w:ind w:left="1928" w:hanging="284"/>
        <w:rPr>
          <w:rtl/>
        </w:rPr>
      </w:pPr>
      <w:r w:rsidRPr="008053C0">
        <w:rPr>
          <w:rFonts w:ascii="Symbol" w:hAnsi="Symbol"/>
          <w:rtl/>
        </w:rPr>
        <w:t>الموضوعات الأخرى الت</w:t>
      </w:r>
      <w:r w:rsidRPr="008053C0">
        <w:rPr>
          <w:rFonts w:ascii="Symbol" w:hAnsi="Symbol" w:hint="cs"/>
          <w:rtl/>
        </w:rPr>
        <w:t>ي</w:t>
      </w:r>
      <w:r w:rsidRPr="008053C0">
        <w:rPr>
          <w:rFonts w:ascii="Symbol" w:hAnsi="Symbol"/>
          <w:rtl/>
        </w:rPr>
        <w:t xml:space="preserve"> يحيلها رئيس الجمهورية للمجلس.</w:t>
      </w:r>
    </w:p>
    <w:p w:rsidR="009E55FF" w:rsidRDefault="009E55FF" w:rsidP="00503028">
      <w:pPr>
        <w:pStyle w:val="SingleTxtGA"/>
        <w:rPr>
          <w:rtl/>
        </w:rPr>
      </w:pPr>
      <w:r>
        <w:rPr>
          <w:rtl/>
        </w:rPr>
        <w:t>43</w:t>
      </w:r>
      <w:r w:rsidR="00503028">
        <w:rPr>
          <w:rFonts w:hint="cs"/>
          <w:rtl/>
        </w:rPr>
        <w:t>-</w:t>
      </w:r>
      <w:r>
        <w:rPr>
          <w:rtl/>
        </w:rPr>
        <w:tab/>
      </w:r>
      <w:r w:rsidRPr="007866D4">
        <w:rPr>
          <w:rtl/>
        </w:rPr>
        <w:t>وقد أسفرت الجهود والدراسات والبحوث الت</w:t>
      </w:r>
      <w:r w:rsidRPr="007866D4">
        <w:rPr>
          <w:rFonts w:hint="cs"/>
          <w:rtl/>
        </w:rPr>
        <w:t>ي</w:t>
      </w:r>
      <w:r w:rsidRPr="007866D4">
        <w:rPr>
          <w:rtl/>
        </w:rPr>
        <w:t xml:space="preserve"> أجراها المجلس إلى العديد من النتائج والبرامج الجار</w:t>
      </w:r>
      <w:r w:rsidRPr="007866D4">
        <w:rPr>
          <w:rFonts w:hint="cs"/>
          <w:rtl/>
        </w:rPr>
        <w:t>ي</w:t>
      </w:r>
      <w:r w:rsidRPr="007866D4">
        <w:rPr>
          <w:rtl/>
        </w:rPr>
        <w:t xml:space="preserve"> تنفيذها، كما استجاب المشرع للعديد من المقترحات</w:t>
      </w:r>
      <w:r>
        <w:rPr>
          <w:rtl/>
        </w:rPr>
        <w:t xml:space="preserve"> </w:t>
      </w:r>
      <w:r w:rsidRPr="007866D4">
        <w:rPr>
          <w:rtl/>
        </w:rPr>
        <w:t>التشريعية بإلغاء النصوص التشريعية الماسة بمبدأ المساواة أو إصدار تشريعات جديدة لتيسير إجراءات التقاض</w:t>
      </w:r>
      <w:r w:rsidRPr="007866D4">
        <w:rPr>
          <w:rFonts w:hint="cs"/>
          <w:rtl/>
        </w:rPr>
        <w:t>ي</w:t>
      </w:r>
      <w:r w:rsidRPr="007866D4">
        <w:rPr>
          <w:rtl/>
        </w:rPr>
        <w:t xml:space="preserve"> على المرأة، ومن أهم التعديلات التشريعية في هذا المجال</w:t>
      </w:r>
      <w:r>
        <w:rPr>
          <w:rtl/>
        </w:rPr>
        <w:t xml:space="preserve"> </w:t>
      </w:r>
      <w:r w:rsidRPr="007866D4">
        <w:rPr>
          <w:rtl/>
        </w:rPr>
        <w:t>(إلغاء شرط الذكورة من قانون الغرف التجارية</w:t>
      </w:r>
      <w:r w:rsidRPr="007866D4">
        <w:rPr>
          <w:rFonts w:hint="cs"/>
          <w:rtl/>
        </w:rPr>
        <w:t xml:space="preserve"> </w:t>
      </w:r>
      <w:r w:rsidRPr="007866D4">
        <w:rPr>
          <w:rtl/>
        </w:rPr>
        <w:t>- وقانون العمد والمشايخ</w:t>
      </w:r>
      <w:r w:rsidRPr="007866D4">
        <w:rPr>
          <w:rFonts w:hint="cs"/>
          <w:rtl/>
        </w:rPr>
        <w:t xml:space="preserve"> </w:t>
      </w:r>
      <w:r w:rsidRPr="007866D4">
        <w:rPr>
          <w:rtl/>
        </w:rPr>
        <w:t>-</w:t>
      </w:r>
      <w:r w:rsidRPr="007866D4">
        <w:rPr>
          <w:rFonts w:hint="cs"/>
          <w:rtl/>
        </w:rPr>
        <w:t xml:space="preserve"> </w:t>
      </w:r>
      <w:r w:rsidRPr="007866D4">
        <w:rPr>
          <w:rtl/>
        </w:rPr>
        <w:t>وتقرير حق الجنسية المصرية لأبناء الأم المصرية المتزوجة من أجنب</w:t>
      </w:r>
      <w:r w:rsidRPr="007866D4">
        <w:rPr>
          <w:rFonts w:hint="cs"/>
          <w:rtl/>
        </w:rPr>
        <w:t xml:space="preserve">ي </w:t>
      </w:r>
      <w:r w:rsidRPr="007866D4">
        <w:rPr>
          <w:rtl/>
        </w:rPr>
        <w:t>- وإنشاء محاكم الأسرة لتيسير إجراءات التقاض</w:t>
      </w:r>
      <w:r w:rsidRPr="007866D4">
        <w:rPr>
          <w:rFonts w:hint="cs"/>
          <w:rtl/>
        </w:rPr>
        <w:t>ي</w:t>
      </w:r>
      <w:r w:rsidRPr="007866D4">
        <w:rPr>
          <w:rtl/>
        </w:rPr>
        <w:t xml:space="preserve"> في مسائل الأحوال الشخصية</w:t>
      </w:r>
      <w:r w:rsidRPr="007866D4">
        <w:rPr>
          <w:rFonts w:hint="cs"/>
          <w:rtl/>
        </w:rPr>
        <w:t xml:space="preserve"> </w:t>
      </w:r>
      <w:r w:rsidRPr="007866D4">
        <w:rPr>
          <w:rtl/>
        </w:rPr>
        <w:t>- وإنشاء صندوق تأمين الأسرة).</w:t>
      </w:r>
    </w:p>
    <w:p w:rsidR="009E55FF" w:rsidRDefault="00503028" w:rsidP="00503028">
      <w:pPr>
        <w:pStyle w:val="H23GA"/>
        <w:rPr>
          <w:rFonts w:hint="cs"/>
          <w:rtl/>
        </w:rPr>
      </w:pPr>
      <w:r>
        <w:rPr>
          <w:rFonts w:hint="cs"/>
          <w:rtl/>
        </w:rPr>
        <w:tab/>
      </w:r>
      <w:r>
        <w:rPr>
          <w:rFonts w:hint="cs"/>
          <w:rtl/>
        </w:rPr>
        <w:tab/>
      </w:r>
      <w:r w:rsidR="009E55FF">
        <w:rPr>
          <w:rtl/>
        </w:rPr>
        <w:t>ا</w:t>
      </w:r>
      <w:r w:rsidR="009E55FF" w:rsidRPr="00503028">
        <w:rPr>
          <w:rtl/>
        </w:rPr>
        <w:t>لمجلس القوم</w:t>
      </w:r>
      <w:r w:rsidR="009E55FF" w:rsidRPr="00503028">
        <w:rPr>
          <w:rFonts w:hint="cs"/>
          <w:rtl/>
        </w:rPr>
        <w:t>ي</w:t>
      </w:r>
      <w:r w:rsidR="009E55FF" w:rsidRPr="00503028">
        <w:rPr>
          <w:rtl/>
        </w:rPr>
        <w:t xml:space="preserve"> للأمومة والطفولة</w:t>
      </w:r>
    </w:p>
    <w:p w:rsidR="009E55FF" w:rsidRDefault="009E55FF" w:rsidP="00503028">
      <w:pPr>
        <w:pStyle w:val="SingleTxtGA"/>
        <w:rPr>
          <w:rtl/>
        </w:rPr>
      </w:pPr>
      <w:r>
        <w:rPr>
          <w:rtl/>
        </w:rPr>
        <w:t>44</w:t>
      </w:r>
      <w:r w:rsidR="00503028">
        <w:rPr>
          <w:rFonts w:hint="cs"/>
          <w:rtl/>
        </w:rPr>
        <w:t>-</w:t>
      </w:r>
      <w:r>
        <w:rPr>
          <w:rtl/>
        </w:rPr>
        <w:tab/>
      </w:r>
      <w:r w:rsidRPr="007866D4">
        <w:rPr>
          <w:rFonts w:hint="cs"/>
          <w:rtl/>
        </w:rPr>
        <w:t xml:space="preserve">أنشئ </w:t>
      </w:r>
      <w:r w:rsidRPr="000417D3">
        <w:rPr>
          <w:rtl/>
        </w:rPr>
        <w:t>ب</w:t>
      </w:r>
      <w:r>
        <w:rPr>
          <w:rtl/>
        </w:rPr>
        <w:t>موجب القرار الجمهوري 54 لسنة 1988 وقد نص القرار على أن المجلس القوم</w:t>
      </w:r>
      <w:r>
        <w:rPr>
          <w:rFonts w:hint="cs"/>
          <w:rtl/>
        </w:rPr>
        <w:t>ي</w:t>
      </w:r>
      <w:r>
        <w:rPr>
          <w:rtl/>
        </w:rPr>
        <w:t xml:space="preserve"> هو السلطة العليا الت</w:t>
      </w:r>
      <w:r>
        <w:rPr>
          <w:rFonts w:hint="cs"/>
          <w:rtl/>
        </w:rPr>
        <w:t>ي</w:t>
      </w:r>
      <w:r>
        <w:rPr>
          <w:rtl/>
        </w:rPr>
        <w:t xml:space="preserve"> تتولى اقتراح السياسة العامة الت</w:t>
      </w:r>
      <w:r>
        <w:rPr>
          <w:rFonts w:hint="cs"/>
          <w:rtl/>
        </w:rPr>
        <w:t>ي</w:t>
      </w:r>
      <w:r>
        <w:rPr>
          <w:rtl/>
        </w:rPr>
        <w:t xml:space="preserve"> يسير عليها، وله أن يتخذ ما يراه لازماً من القرارات لتحقيق الغرض الذ</w:t>
      </w:r>
      <w:r>
        <w:rPr>
          <w:rFonts w:hint="cs"/>
          <w:rtl/>
        </w:rPr>
        <w:t>ي</w:t>
      </w:r>
      <w:r>
        <w:rPr>
          <w:rtl/>
        </w:rPr>
        <w:t xml:space="preserve"> قام من أجله، وله على الأخص ما يأت</w:t>
      </w:r>
      <w:r>
        <w:rPr>
          <w:rFonts w:hint="cs"/>
          <w:rtl/>
        </w:rPr>
        <w:t>ي</w:t>
      </w:r>
      <w:r>
        <w:rPr>
          <w:rtl/>
        </w:rPr>
        <w:t>:</w:t>
      </w:r>
    </w:p>
    <w:p w:rsidR="009E55FF" w:rsidRDefault="009E55FF" w:rsidP="00503028">
      <w:pPr>
        <w:pStyle w:val="Bullet1GA"/>
        <w:tabs>
          <w:tab w:val="clear" w:pos="2041"/>
          <w:tab w:val="num" w:pos="1939"/>
        </w:tabs>
        <w:bidi/>
        <w:ind w:left="1928" w:hanging="284"/>
        <w:rPr>
          <w:rtl/>
        </w:rPr>
      </w:pPr>
      <w:r>
        <w:rPr>
          <w:rtl/>
        </w:rPr>
        <w:t>اقتراح السياسية العامة في مجال الطفولة والأمومة</w:t>
      </w:r>
      <w:r w:rsidR="00503028">
        <w:rPr>
          <w:rFonts w:hint="cs"/>
          <w:rtl/>
        </w:rPr>
        <w:t>؛</w:t>
      </w:r>
    </w:p>
    <w:p w:rsidR="009E55FF" w:rsidRPr="00503028" w:rsidRDefault="009E55FF" w:rsidP="00C90F4A">
      <w:pPr>
        <w:pStyle w:val="Bullet1GA"/>
        <w:tabs>
          <w:tab w:val="clear" w:pos="2041"/>
          <w:tab w:val="num" w:pos="1939"/>
        </w:tabs>
        <w:bidi/>
        <w:ind w:left="1928" w:hanging="284"/>
        <w:rPr>
          <w:rFonts w:ascii="Symbol" w:hAnsi="Symbol"/>
          <w:rtl/>
        </w:rPr>
      </w:pPr>
      <w:r w:rsidRPr="00503028">
        <w:rPr>
          <w:rFonts w:ascii="Symbol" w:hAnsi="Symbol"/>
          <w:rtl/>
        </w:rPr>
        <w:t>وضع مشروع خطة قومية شاملة للطفولة والأمومة في إطار الخطة العامة للدولة تستهدف حماية الطفولة والأمومة في مختلف المجالات وبصفة خاصة في مجال الرعاية الاجتماعية والأسرية والصحة والتعليم والثقافة والإعلام والحماية الاجتماعية</w:t>
      </w:r>
      <w:r w:rsidR="00C90F4A">
        <w:rPr>
          <w:rFonts w:hint="cs"/>
          <w:rtl/>
        </w:rPr>
        <w:t>؛</w:t>
      </w:r>
    </w:p>
    <w:p w:rsidR="009E55FF" w:rsidRPr="00503028" w:rsidRDefault="009E55FF" w:rsidP="00C90F4A">
      <w:pPr>
        <w:pStyle w:val="Bullet1GA"/>
        <w:tabs>
          <w:tab w:val="clear" w:pos="2041"/>
          <w:tab w:val="num" w:pos="1939"/>
        </w:tabs>
        <w:bidi/>
        <w:ind w:left="1928" w:hanging="284"/>
        <w:rPr>
          <w:rFonts w:ascii="Symbol" w:hAnsi="Symbol"/>
          <w:rtl/>
        </w:rPr>
      </w:pPr>
      <w:r w:rsidRPr="00503028">
        <w:rPr>
          <w:rFonts w:ascii="Symbol" w:hAnsi="Symbol"/>
          <w:rtl/>
        </w:rPr>
        <w:t>متابعة وتقييم تطبيق السياسة العامة والخطة القومية للطفولة والأمومة في ضوء التقارير المقدمة إليه من الوزارات والهيئات والجهات المختلفة وإعطاء التوجيهات لإزالة العقبات</w:t>
      </w:r>
      <w:r w:rsidR="00C90F4A">
        <w:rPr>
          <w:rFonts w:hint="cs"/>
          <w:rtl/>
        </w:rPr>
        <w:t>؛</w:t>
      </w:r>
    </w:p>
    <w:p w:rsidR="009E55FF" w:rsidRPr="00503028" w:rsidRDefault="009E55FF" w:rsidP="00744D3E">
      <w:pPr>
        <w:pStyle w:val="Bullet1GA"/>
        <w:tabs>
          <w:tab w:val="clear" w:pos="2041"/>
          <w:tab w:val="num" w:pos="1939"/>
        </w:tabs>
        <w:bidi/>
        <w:ind w:left="1928" w:hanging="284"/>
        <w:rPr>
          <w:rFonts w:ascii="Symbol" w:hAnsi="Symbol"/>
          <w:rtl/>
        </w:rPr>
      </w:pPr>
      <w:r w:rsidRPr="00503028">
        <w:rPr>
          <w:rFonts w:ascii="Symbol" w:hAnsi="Symbol"/>
          <w:rtl/>
        </w:rPr>
        <w:t>جمع المعلومات والإحصائيات والدراسات المتاحة في المجالات المتعلقة بالطفولة</w:t>
      </w:r>
      <w:r w:rsidR="00744D3E">
        <w:rPr>
          <w:rFonts w:ascii="Symbol" w:hAnsi="Symbol" w:hint="cs"/>
          <w:rtl/>
        </w:rPr>
        <w:t xml:space="preserve"> </w:t>
      </w:r>
      <w:r w:rsidRPr="00503028">
        <w:rPr>
          <w:rFonts w:ascii="Symbol" w:hAnsi="Symbol"/>
          <w:rtl/>
        </w:rPr>
        <w:t>والأمومة وتقييم مؤشراتها والنتائج الت</w:t>
      </w:r>
      <w:r w:rsidRPr="00503028">
        <w:rPr>
          <w:rFonts w:ascii="Symbol" w:hAnsi="Symbol" w:hint="cs"/>
          <w:rtl/>
        </w:rPr>
        <w:t>ي</w:t>
      </w:r>
      <w:r w:rsidRPr="00503028">
        <w:rPr>
          <w:rFonts w:ascii="Symbol" w:hAnsi="Symbol"/>
          <w:rtl/>
        </w:rPr>
        <w:t xml:space="preserve"> تو</w:t>
      </w:r>
      <w:r w:rsidR="00744D3E">
        <w:rPr>
          <w:rFonts w:ascii="Symbol" w:hAnsi="Symbol"/>
          <w:rtl/>
        </w:rPr>
        <w:t>صل إليها وتحديد مجالات الاستفاد</w:t>
      </w:r>
      <w:r w:rsidR="00744D3E">
        <w:rPr>
          <w:rFonts w:ascii="Symbol" w:hAnsi="Symbol" w:hint="cs"/>
          <w:rtl/>
        </w:rPr>
        <w:t xml:space="preserve">ة </w:t>
      </w:r>
      <w:r w:rsidRPr="00503028">
        <w:rPr>
          <w:rFonts w:ascii="Symbol" w:hAnsi="Symbol"/>
          <w:rtl/>
        </w:rPr>
        <w:t>منها</w:t>
      </w:r>
      <w:r w:rsidR="00C90F4A">
        <w:rPr>
          <w:rFonts w:hint="cs"/>
          <w:rtl/>
        </w:rPr>
        <w:t>؛</w:t>
      </w:r>
    </w:p>
    <w:p w:rsidR="009E55FF" w:rsidRPr="00503028" w:rsidRDefault="009E55FF" w:rsidP="00C90F4A">
      <w:pPr>
        <w:pStyle w:val="Bullet1GA"/>
        <w:tabs>
          <w:tab w:val="clear" w:pos="2041"/>
          <w:tab w:val="num" w:pos="1939"/>
        </w:tabs>
        <w:bidi/>
        <w:ind w:left="1928" w:hanging="284"/>
        <w:rPr>
          <w:rFonts w:ascii="Symbol" w:hAnsi="Symbol"/>
          <w:rtl/>
        </w:rPr>
      </w:pPr>
      <w:r w:rsidRPr="00503028">
        <w:rPr>
          <w:rFonts w:ascii="Symbol" w:hAnsi="Symbol"/>
          <w:rtl/>
        </w:rPr>
        <w:t>اقتراح برامج التدريب الت</w:t>
      </w:r>
      <w:r w:rsidRPr="00503028">
        <w:rPr>
          <w:rFonts w:ascii="Symbol" w:hAnsi="Symbol" w:hint="cs"/>
          <w:rtl/>
        </w:rPr>
        <w:t>ي</w:t>
      </w:r>
      <w:r w:rsidRPr="00503028">
        <w:rPr>
          <w:rFonts w:ascii="Symbol" w:hAnsi="Symbol"/>
          <w:rtl/>
        </w:rPr>
        <w:t xml:space="preserve"> تساعد على الارتقاء بمستوى الأداء في تنفيذ أنشطة الطفولة والأمومة</w:t>
      </w:r>
      <w:r w:rsidR="00C90F4A">
        <w:rPr>
          <w:rFonts w:hint="cs"/>
          <w:rtl/>
        </w:rPr>
        <w:t>؛</w:t>
      </w:r>
    </w:p>
    <w:p w:rsidR="009E55FF" w:rsidRPr="00503028" w:rsidRDefault="009E55FF" w:rsidP="00C90F4A">
      <w:pPr>
        <w:pStyle w:val="Bullet1GA"/>
        <w:tabs>
          <w:tab w:val="clear" w:pos="2041"/>
          <w:tab w:val="num" w:pos="1939"/>
        </w:tabs>
        <w:bidi/>
        <w:ind w:left="1928" w:hanging="284"/>
        <w:rPr>
          <w:rFonts w:ascii="Symbol" w:hAnsi="Symbol"/>
          <w:rtl/>
        </w:rPr>
      </w:pPr>
      <w:r w:rsidRPr="00503028">
        <w:rPr>
          <w:rFonts w:ascii="Symbol" w:hAnsi="Symbol"/>
          <w:rtl/>
        </w:rPr>
        <w:t>اقتراح البرامج الثقافية والتعليمية والإعلامية المناسبة لتوعية وتعبئة الرأ</w:t>
      </w:r>
      <w:r w:rsidRPr="00503028">
        <w:rPr>
          <w:rFonts w:ascii="Symbol" w:hAnsi="Symbol" w:hint="cs"/>
          <w:rtl/>
        </w:rPr>
        <w:t>ي</w:t>
      </w:r>
      <w:r w:rsidRPr="00503028">
        <w:rPr>
          <w:rFonts w:ascii="Symbol" w:hAnsi="Symbol"/>
          <w:rtl/>
        </w:rPr>
        <w:t xml:space="preserve"> العام بشأن احتياجات الطفولة والأمومة ومشاكلهما وأساليب معالجتها على أسس علمية سليمة</w:t>
      </w:r>
      <w:r w:rsidR="00C90F4A">
        <w:rPr>
          <w:rFonts w:hint="cs"/>
          <w:rtl/>
        </w:rPr>
        <w:t>؛</w:t>
      </w:r>
    </w:p>
    <w:p w:rsidR="009E55FF" w:rsidRPr="00503028" w:rsidRDefault="009E55FF" w:rsidP="00C90F4A">
      <w:pPr>
        <w:pStyle w:val="Bullet1GA"/>
        <w:tabs>
          <w:tab w:val="clear" w:pos="2041"/>
          <w:tab w:val="num" w:pos="1939"/>
        </w:tabs>
        <w:bidi/>
        <w:ind w:left="1928" w:hanging="284"/>
        <w:rPr>
          <w:rFonts w:ascii="Symbol" w:hAnsi="Symbol"/>
          <w:rtl/>
        </w:rPr>
      </w:pPr>
      <w:r w:rsidRPr="00503028">
        <w:rPr>
          <w:rFonts w:ascii="Symbol" w:hAnsi="Symbol"/>
          <w:rtl/>
        </w:rPr>
        <w:t>تشجيع النشاط التطوع</w:t>
      </w:r>
      <w:r w:rsidRPr="00503028">
        <w:rPr>
          <w:rFonts w:ascii="Symbol" w:hAnsi="Symbol" w:hint="cs"/>
          <w:rtl/>
        </w:rPr>
        <w:t>ي</w:t>
      </w:r>
      <w:r w:rsidRPr="00503028">
        <w:rPr>
          <w:rFonts w:ascii="Symbol" w:hAnsi="Symbol"/>
          <w:rtl/>
        </w:rPr>
        <w:t xml:space="preserve"> وتوسيع حجمه وقاعدته في مجال</w:t>
      </w:r>
      <w:r w:rsidRPr="00503028">
        <w:rPr>
          <w:rFonts w:ascii="Symbol" w:hAnsi="Symbol" w:hint="cs"/>
          <w:rtl/>
        </w:rPr>
        <w:t>ي</w:t>
      </w:r>
      <w:r w:rsidRPr="00503028">
        <w:rPr>
          <w:rFonts w:ascii="Symbol" w:hAnsi="Symbol"/>
          <w:rtl/>
        </w:rPr>
        <w:t xml:space="preserve"> الطفولة والأمومة</w:t>
      </w:r>
      <w:r w:rsidR="00C90F4A">
        <w:rPr>
          <w:rFonts w:hint="cs"/>
          <w:rtl/>
        </w:rPr>
        <w:t>؛</w:t>
      </w:r>
    </w:p>
    <w:p w:rsidR="009E55FF" w:rsidRPr="00503028" w:rsidRDefault="009E55FF" w:rsidP="00C90F4A">
      <w:pPr>
        <w:pStyle w:val="Bullet1GA"/>
        <w:tabs>
          <w:tab w:val="clear" w:pos="2041"/>
          <w:tab w:val="num" w:pos="1939"/>
        </w:tabs>
        <w:bidi/>
        <w:ind w:left="1928" w:hanging="284"/>
        <w:rPr>
          <w:rFonts w:ascii="Symbol" w:hAnsi="Symbol"/>
          <w:rtl/>
        </w:rPr>
      </w:pPr>
      <w:r w:rsidRPr="00503028">
        <w:rPr>
          <w:rFonts w:ascii="Symbol" w:hAnsi="Symbol"/>
          <w:rtl/>
        </w:rPr>
        <w:t>التعاون مع المنظمات الحكومية وغير الحكومية العاملة في مجال</w:t>
      </w:r>
      <w:r w:rsidRPr="00503028">
        <w:rPr>
          <w:rFonts w:ascii="Symbol" w:hAnsi="Symbol" w:hint="cs"/>
          <w:rtl/>
        </w:rPr>
        <w:t>ي</w:t>
      </w:r>
      <w:r w:rsidRPr="00503028">
        <w:rPr>
          <w:rFonts w:ascii="Symbol" w:hAnsi="Symbol"/>
          <w:rtl/>
        </w:rPr>
        <w:t xml:space="preserve"> الطفولة والأمومة على المستوى الإقليم</w:t>
      </w:r>
      <w:r w:rsidRPr="00503028">
        <w:rPr>
          <w:rFonts w:ascii="Symbol" w:hAnsi="Symbol" w:hint="cs"/>
          <w:rtl/>
        </w:rPr>
        <w:t>ي</w:t>
      </w:r>
      <w:r w:rsidRPr="00503028">
        <w:rPr>
          <w:rFonts w:ascii="Symbol" w:hAnsi="Symbol"/>
          <w:rtl/>
        </w:rPr>
        <w:t xml:space="preserve"> والدول</w:t>
      </w:r>
      <w:r w:rsidRPr="00503028">
        <w:rPr>
          <w:rFonts w:ascii="Symbol" w:hAnsi="Symbol" w:hint="cs"/>
          <w:rtl/>
        </w:rPr>
        <w:t>ي</w:t>
      </w:r>
      <w:r w:rsidR="00C90F4A">
        <w:rPr>
          <w:rFonts w:hint="cs"/>
          <w:rtl/>
        </w:rPr>
        <w:t>؛</w:t>
      </w:r>
    </w:p>
    <w:p w:rsidR="009E55FF" w:rsidRPr="00503028" w:rsidRDefault="009E55FF" w:rsidP="00C90F4A">
      <w:pPr>
        <w:pStyle w:val="Bullet1GA"/>
        <w:tabs>
          <w:tab w:val="clear" w:pos="2041"/>
          <w:tab w:val="num" w:pos="1939"/>
        </w:tabs>
        <w:bidi/>
        <w:ind w:left="1928" w:hanging="284"/>
        <w:rPr>
          <w:rFonts w:ascii="Symbol" w:hAnsi="Symbol"/>
          <w:rtl/>
        </w:rPr>
      </w:pPr>
      <w:r w:rsidRPr="00503028">
        <w:rPr>
          <w:rFonts w:ascii="Symbol" w:hAnsi="Symbol"/>
          <w:rtl/>
        </w:rPr>
        <w:t>إبداء الرأ</w:t>
      </w:r>
      <w:r w:rsidRPr="00503028">
        <w:rPr>
          <w:rFonts w:ascii="Symbol" w:hAnsi="Symbol" w:hint="cs"/>
          <w:rtl/>
        </w:rPr>
        <w:t>ي</w:t>
      </w:r>
      <w:r w:rsidRPr="00503028">
        <w:rPr>
          <w:rFonts w:ascii="Symbol" w:hAnsi="Symbol"/>
          <w:rtl/>
        </w:rPr>
        <w:t xml:space="preserve"> في الاتفاقيات المتعلقة بالطفولة والأمومة والمشاركة في تنفيذ اتفاقيات المعونة والمساعدات الت</w:t>
      </w:r>
      <w:r w:rsidRPr="00503028">
        <w:rPr>
          <w:rFonts w:ascii="Symbol" w:hAnsi="Symbol" w:hint="cs"/>
          <w:rtl/>
        </w:rPr>
        <w:t>ي</w:t>
      </w:r>
      <w:r w:rsidRPr="00503028">
        <w:rPr>
          <w:rFonts w:ascii="Symbol" w:hAnsi="Symbol"/>
          <w:rtl/>
        </w:rPr>
        <w:t xml:space="preserve"> تقدمها الدول والهيئات الأجنبية لمصر في هذا المجال</w:t>
      </w:r>
      <w:r w:rsidR="00C90F4A">
        <w:rPr>
          <w:rFonts w:hint="cs"/>
          <w:rtl/>
        </w:rPr>
        <w:t>؛</w:t>
      </w:r>
    </w:p>
    <w:p w:rsidR="009E55FF" w:rsidRDefault="009E55FF" w:rsidP="00503028">
      <w:pPr>
        <w:pStyle w:val="Bullet1GA"/>
        <w:tabs>
          <w:tab w:val="clear" w:pos="2041"/>
          <w:tab w:val="num" w:pos="1939"/>
        </w:tabs>
        <w:bidi/>
        <w:ind w:left="1928" w:hanging="284"/>
        <w:rPr>
          <w:rtl/>
        </w:rPr>
      </w:pPr>
      <w:r w:rsidRPr="00503028">
        <w:rPr>
          <w:rFonts w:ascii="Symbol" w:hAnsi="Symbol"/>
          <w:rtl/>
        </w:rPr>
        <w:t>إصدار القرارات واللوائح الداخلية المتعلقة بالش</w:t>
      </w:r>
      <w:r w:rsidRPr="00503028">
        <w:rPr>
          <w:rFonts w:ascii="Symbol" w:hAnsi="Symbol" w:hint="cs"/>
          <w:rtl/>
        </w:rPr>
        <w:t>ؤ</w:t>
      </w:r>
      <w:r w:rsidRPr="00503028">
        <w:rPr>
          <w:rFonts w:ascii="Symbol" w:hAnsi="Symbol"/>
          <w:rtl/>
        </w:rPr>
        <w:t>ون المالية والإدارية والفنية دون التقيد بالقواعد الحكومية وإصدار اللوائح المتعلقة بش</w:t>
      </w:r>
      <w:r w:rsidRPr="00503028">
        <w:rPr>
          <w:rFonts w:ascii="Symbol" w:hAnsi="Symbol" w:hint="cs"/>
          <w:rtl/>
        </w:rPr>
        <w:t>ؤ</w:t>
      </w:r>
      <w:r w:rsidRPr="00503028">
        <w:rPr>
          <w:rFonts w:ascii="Symbol" w:hAnsi="Symbol"/>
          <w:rtl/>
        </w:rPr>
        <w:t>ون العاملين بعد أخذ رأى الجهاز المركز</w:t>
      </w:r>
      <w:r w:rsidRPr="00503028">
        <w:rPr>
          <w:rFonts w:ascii="Symbol" w:hAnsi="Symbol" w:hint="cs"/>
          <w:rtl/>
        </w:rPr>
        <w:t>ي</w:t>
      </w:r>
      <w:r w:rsidRPr="00503028">
        <w:rPr>
          <w:rFonts w:ascii="Symbol" w:hAnsi="Symbol"/>
          <w:rtl/>
        </w:rPr>
        <w:t xml:space="preserve"> للتنظيم والإدارة.</w:t>
      </w:r>
      <w:r>
        <w:rPr>
          <w:rtl/>
        </w:rPr>
        <w:t xml:space="preserve"> </w:t>
      </w:r>
    </w:p>
    <w:p w:rsidR="009E55FF" w:rsidRDefault="009E55FF" w:rsidP="00C90F4A">
      <w:pPr>
        <w:pStyle w:val="SingleTxtGA"/>
        <w:rPr>
          <w:rtl/>
        </w:rPr>
      </w:pPr>
      <w:r>
        <w:rPr>
          <w:rtl/>
        </w:rPr>
        <w:t>45</w:t>
      </w:r>
      <w:r w:rsidR="00C90F4A">
        <w:rPr>
          <w:rFonts w:hint="cs"/>
          <w:rtl/>
        </w:rPr>
        <w:t>-</w:t>
      </w:r>
      <w:r>
        <w:rPr>
          <w:rtl/>
        </w:rPr>
        <w:tab/>
        <w:t>وقد نص القرار على أن تزود الوزارات والهيئات العامة ووحدات الحكم المحل</w:t>
      </w:r>
      <w:r>
        <w:rPr>
          <w:rFonts w:hint="cs"/>
          <w:rtl/>
        </w:rPr>
        <w:t>ي</w:t>
      </w:r>
      <w:r>
        <w:rPr>
          <w:rtl/>
        </w:rPr>
        <w:t xml:space="preserve"> والقطاع العام، المجلس والأجهزة المعونة له بالبيانات والتقارير والبحوث التي تتصل بأعماله والت</w:t>
      </w:r>
      <w:r>
        <w:rPr>
          <w:rFonts w:hint="cs"/>
          <w:rtl/>
        </w:rPr>
        <w:t>ي</w:t>
      </w:r>
      <w:r>
        <w:rPr>
          <w:rtl/>
        </w:rPr>
        <w:t xml:space="preserve"> تطلب منها، وعليها أيضاً تزويد المجلس والأجهزة المذكورة بتقارير دورية بشأن </w:t>
      </w:r>
      <w:r w:rsidR="00C90F4A">
        <w:rPr>
          <w:rFonts w:hint="cs"/>
          <w:rtl/>
        </w:rPr>
        <w:t xml:space="preserve">      </w:t>
      </w:r>
      <w:r>
        <w:rPr>
          <w:rtl/>
        </w:rPr>
        <w:t>ما اتخذته من إجراءات لتنفيذ سياسة المجلس وخططه وبرامجه الخاصة بالطفولة والأمومة.</w:t>
      </w:r>
    </w:p>
    <w:p w:rsidR="009E55FF" w:rsidRDefault="009E55FF" w:rsidP="00C90F4A">
      <w:pPr>
        <w:pStyle w:val="SingleTxtGA"/>
        <w:rPr>
          <w:rtl/>
        </w:rPr>
      </w:pPr>
      <w:r>
        <w:rPr>
          <w:rtl/>
        </w:rPr>
        <w:t>46</w:t>
      </w:r>
      <w:r w:rsidR="00C90F4A">
        <w:rPr>
          <w:rFonts w:hint="cs"/>
          <w:rtl/>
        </w:rPr>
        <w:t>-</w:t>
      </w:r>
      <w:r>
        <w:rPr>
          <w:rtl/>
        </w:rPr>
        <w:tab/>
        <w:t>كما نص على أن تكون قرارات المجلس نهائية ونافذة، وعلى جميع الوزارات والهيئات العامة ووحدات الحكم المحل</w:t>
      </w:r>
      <w:r>
        <w:rPr>
          <w:rFonts w:hint="cs"/>
          <w:rtl/>
        </w:rPr>
        <w:t>ي</w:t>
      </w:r>
      <w:r>
        <w:rPr>
          <w:rtl/>
        </w:rPr>
        <w:t xml:space="preserve"> ووحدات القطاع العام تنفيذ الخطط والمشروعات والبرامج الت</w:t>
      </w:r>
      <w:r>
        <w:rPr>
          <w:rFonts w:hint="cs"/>
          <w:rtl/>
        </w:rPr>
        <w:t>ي</w:t>
      </w:r>
      <w:r>
        <w:rPr>
          <w:rtl/>
        </w:rPr>
        <w:t xml:space="preserve"> يضعها المجلس في مجال الطفولة والأمومة، وذلك بالتعاون معه ومع الأجهزة المعاونة له.</w:t>
      </w:r>
    </w:p>
    <w:p w:rsidR="009E55FF" w:rsidRDefault="009E55FF" w:rsidP="00C90F4A">
      <w:pPr>
        <w:pStyle w:val="SingleTxtGA"/>
        <w:rPr>
          <w:rtl/>
        </w:rPr>
      </w:pPr>
      <w:r>
        <w:rPr>
          <w:rtl/>
        </w:rPr>
        <w:t>47</w:t>
      </w:r>
      <w:r w:rsidR="00C90F4A">
        <w:rPr>
          <w:rFonts w:hint="cs"/>
          <w:rtl/>
        </w:rPr>
        <w:t>-</w:t>
      </w:r>
      <w:r>
        <w:rPr>
          <w:rtl/>
        </w:rPr>
        <w:tab/>
        <w:t>وقد قام المجلس بجهود هامة على صعيد العمل البحث</w:t>
      </w:r>
      <w:r>
        <w:rPr>
          <w:rFonts w:hint="cs"/>
          <w:rtl/>
        </w:rPr>
        <w:t>ي</w:t>
      </w:r>
      <w:r>
        <w:rPr>
          <w:rtl/>
        </w:rPr>
        <w:t xml:space="preserve"> والتطبيق</w:t>
      </w:r>
      <w:r>
        <w:rPr>
          <w:rFonts w:hint="cs"/>
          <w:rtl/>
        </w:rPr>
        <w:t>ي</w:t>
      </w:r>
      <w:r>
        <w:rPr>
          <w:rtl/>
        </w:rPr>
        <w:t xml:space="preserve"> بإجراء البحوث العلمية والمسوح الاجتماعية للاهتمام بقضايا الطفولة وا</w:t>
      </w:r>
      <w:r>
        <w:rPr>
          <w:rFonts w:hint="cs"/>
          <w:rtl/>
        </w:rPr>
        <w:t>لأ</w:t>
      </w:r>
      <w:r>
        <w:rPr>
          <w:rtl/>
        </w:rPr>
        <w:t>مومة وقد نجحت جهوده في تحجيم ظاهرة ختان الإناث وبدأ الحملة القومية (لا لختان ا</w:t>
      </w:r>
      <w:r>
        <w:rPr>
          <w:rFonts w:hint="cs"/>
          <w:rtl/>
        </w:rPr>
        <w:t>لإ</w:t>
      </w:r>
      <w:r>
        <w:rPr>
          <w:rtl/>
        </w:rPr>
        <w:t xml:space="preserve">ناث) وصدور قرار بمنع إجرائها </w:t>
      </w:r>
      <w:r w:rsidR="00C90F4A">
        <w:rPr>
          <w:rFonts w:hint="cs"/>
          <w:rtl/>
        </w:rPr>
        <w:t xml:space="preserve">      </w:t>
      </w:r>
      <w:r>
        <w:rPr>
          <w:rtl/>
        </w:rPr>
        <w:t>إلا لضرورة طبية كما قام المجلس باقتراح التعديل ا</w:t>
      </w:r>
      <w:r>
        <w:rPr>
          <w:rFonts w:hint="cs"/>
          <w:rtl/>
        </w:rPr>
        <w:t>لأ</w:t>
      </w:r>
      <w:r>
        <w:rPr>
          <w:rtl/>
        </w:rPr>
        <w:t>خير</w:t>
      </w:r>
      <w:r>
        <w:rPr>
          <w:rFonts w:hint="cs"/>
          <w:rtl/>
        </w:rPr>
        <w:t xml:space="preserve"> </w:t>
      </w:r>
      <w:r>
        <w:rPr>
          <w:rtl/>
        </w:rPr>
        <w:t>الحاصل على قانون الطفل</w:t>
      </w:r>
      <w:r w:rsidR="00C90F4A">
        <w:rPr>
          <w:rFonts w:hint="cs"/>
          <w:rtl/>
        </w:rPr>
        <w:t xml:space="preserve">        </w:t>
      </w:r>
      <w:r>
        <w:rPr>
          <w:rtl/>
        </w:rPr>
        <w:t xml:space="preserve"> عام 2008 والذ</w:t>
      </w:r>
      <w:r>
        <w:rPr>
          <w:rFonts w:hint="cs"/>
          <w:rtl/>
        </w:rPr>
        <w:t>ي</w:t>
      </w:r>
      <w:r>
        <w:rPr>
          <w:rtl/>
        </w:rPr>
        <w:t xml:space="preserve"> تضمن رفع سن المس</w:t>
      </w:r>
      <w:r>
        <w:rPr>
          <w:rFonts w:hint="cs"/>
          <w:rtl/>
        </w:rPr>
        <w:t>ؤ</w:t>
      </w:r>
      <w:r>
        <w:rPr>
          <w:rtl/>
        </w:rPr>
        <w:t>ولية الجنائية وسن الزواج بالنسبة للفتيات وتجريم ختان الإناث وتقرير عقوبات عن ا</w:t>
      </w:r>
      <w:r>
        <w:rPr>
          <w:rFonts w:hint="cs"/>
          <w:rtl/>
        </w:rPr>
        <w:t>لأ</w:t>
      </w:r>
      <w:r>
        <w:rPr>
          <w:rtl/>
        </w:rPr>
        <w:t>فعال المجرمة بموجب الاتفاقيات الدولية الت</w:t>
      </w:r>
      <w:r>
        <w:rPr>
          <w:rFonts w:hint="cs"/>
          <w:rtl/>
        </w:rPr>
        <w:t>ي</w:t>
      </w:r>
      <w:r>
        <w:rPr>
          <w:rtl/>
        </w:rPr>
        <w:t xml:space="preserve"> قامت مصر بالانضمام </w:t>
      </w:r>
      <w:r>
        <w:rPr>
          <w:rFonts w:hint="cs"/>
          <w:rtl/>
        </w:rPr>
        <w:t>إ</w:t>
      </w:r>
      <w:r>
        <w:rPr>
          <w:rtl/>
        </w:rPr>
        <w:t xml:space="preserve">ليها. كما تضمنت </w:t>
      </w:r>
      <w:r>
        <w:rPr>
          <w:rFonts w:hint="cs"/>
          <w:rtl/>
        </w:rPr>
        <w:t>أ</w:t>
      </w:r>
      <w:r>
        <w:rPr>
          <w:rtl/>
        </w:rPr>
        <w:t>حكام</w:t>
      </w:r>
      <w:r>
        <w:rPr>
          <w:rFonts w:hint="cs"/>
          <w:rtl/>
        </w:rPr>
        <w:t>ه</w:t>
      </w:r>
      <w:r>
        <w:rPr>
          <w:rtl/>
        </w:rPr>
        <w:t xml:space="preserve"> النص على المجلس القوم</w:t>
      </w:r>
      <w:r>
        <w:rPr>
          <w:rFonts w:hint="cs"/>
          <w:rtl/>
        </w:rPr>
        <w:t>ي</w:t>
      </w:r>
      <w:r>
        <w:rPr>
          <w:rtl/>
        </w:rPr>
        <w:t xml:space="preserve"> للطفولة وا</w:t>
      </w:r>
      <w:r>
        <w:rPr>
          <w:rFonts w:hint="cs"/>
          <w:rtl/>
        </w:rPr>
        <w:t>لأ</w:t>
      </w:r>
      <w:r>
        <w:rPr>
          <w:rtl/>
        </w:rPr>
        <w:t xml:space="preserve">مومة. </w:t>
      </w:r>
    </w:p>
    <w:p w:rsidR="009E55FF" w:rsidRPr="001B76F6" w:rsidRDefault="00C90F4A" w:rsidP="00C90F4A">
      <w:pPr>
        <w:pStyle w:val="H23GA"/>
        <w:rPr>
          <w:b w:val="0"/>
          <w:bCs w:val="0"/>
          <w:rtl/>
        </w:rPr>
      </w:pPr>
      <w:r>
        <w:rPr>
          <w:rFonts w:hint="cs"/>
          <w:rtl/>
        </w:rPr>
        <w:tab/>
      </w:r>
      <w:r>
        <w:rPr>
          <w:rFonts w:hint="cs"/>
          <w:rtl/>
        </w:rPr>
        <w:tab/>
      </w:r>
      <w:r w:rsidR="009E55FF" w:rsidRPr="00C90F4A">
        <w:rPr>
          <w:rFonts w:hint="cs"/>
          <w:rtl/>
        </w:rPr>
        <w:t>إ</w:t>
      </w:r>
      <w:r w:rsidR="009E55FF" w:rsidRPr="00C90F4A">
        <w:rPr>
          <w:rtl/>
        </w:rPr>
        <w:t>دارة ش</w:t>
      </w:r>
      <w:r w:rsidR="009E55FF" w:rsidRPr="00C90F4A">
        <w:rPr>
          <w:rFonts w:hint="cs"/>
          <w:rtl/>
        </w:rPr>
        <w:t>ؤ</w:t>
      </w:r>
      <w:r w:rsidR="009E55FF" w:rsidRPr="00C90F4A">
        <w:rPr>
          <w:rtl/>
        </w:rPr>
        <w:t>ون حقوق الإنسان والمسائل الاجتماعية والإنسانية الدولية بوزارة الخارجية</w:t>
      </w:r>
      <w:r w:rsidR="009E55FF" w:rsidRPr="001B76F6">
        <w:rPr>
          <w:b w:val="0"/>
          <w:bCs w:val="0"/>
          <w:rtl/>
        </w:rPr>
        <w:t xml:space="preserve"> </w:t>
      </w:r>
    </w:p>
    <w:p w:rsidR="009E55FF" w:rsidRDefault="009E55FF" w:rsidP="00C90F4A">
      <w:pPr>
        <w:pStyle w:val="SingleTxtGA"/>
        <w:rPr>
          <w:rtl/>
        </w:rPr>
      </w:pPr>
      <w:r>
        <w:rPr>
          <w:rtl/>
        </w:rPr>
        <w:t>48</w:t>
      </w:r>
      <w:r w:rsidR="00C90F4A">
        <w:rPr>
          <w:rFonts w:hint="cs"/>
          <w:rtl/>
        </w:rPr>
        <w:t>-</w:t>
      </w:r>
      <w:r>
        <w:rPr>
          <w:rtl/>
        </w:rPr>
        <w:tab/>
        <w:t>و</w:t>
      </w:r>
      <w:r>
        <w:rPr>
          <w:rFonts w:hint="cs"/>
          <w:rtl/>
        </w:rPr>
        <w:t>ا</w:t>
      </w:r>
      <w:r>
        <w:rPr>
          <w:rtl/>
        </w:rPr>
        <w:t>تساقاً مع ولاية الوزارة باعتبارها قناة ا</w:t>
      </w:r>
      <w:r>
        <w:rPr>
          <w:rFonts w:hint="cs"/>
          <w:rtl/>
        </w:rPr>
        <w:t>لا</w:t>
      </w:r>
      <w:r>
        <w:rPr>
          <w:rtl/>
        </w:rPr>
        <w:t>تصال الرسمية المنوط بها إبراز ما يتم إنجازه على الصعيد الوطن</w:t>
      </w:r>
      <w:r>
        <w:rPr>
          <w:rFonts w:hint="cs"/>
          <w:rtl/>
        </w:rPr>
        <w:t>ي</w:t>
      </w:r>
      <w:r>
        <w:rPr>
          <w:rtl/>
        </w:rPr>
        <w:t xml:space="preserve"> في مختلف الدوائر الإقليمية والدولية، وإيقاناً بأهمية قضايا حقوق الإنسان بأبعادها المتشابكة والمتداخلة وبما لها من </w:t>
      </w:r>
      <w:r>
        <w:rPr>
          <w:rFonts w:hint="cs"/>
          <w:rtl/>
        </w:rPr>
        <w:t>ا</w:t>
      </w:r>
      <w:r>
        <w:rPr>
          <w:rtl/>
        </w:rPr>
        <w:t>نعكاسات ذات تأثير مباشر على صورة مصر في الخارج، بادرت الوزارة في بداية عقد التسعينات بإنشاء إدارة متخصصة معنية بمتابعة قضايا حقوق الإنسان. وتتسع ولاية عمل هذه الإدارة لتشمل المسائل الاجتماعية والإنسانية الدولية بالإضافة إلى اختصاصها الأصيل في متابعة كافة الموضوعات المعنية بحقوق الإنسان التي يتم طرحها في المحافل الدولية والإقليمية المختلفة وبلورتها في شكل إعلانات أو قرارات أو اتفاقيات أو بروتوكولات أو غيرها. وفيما يل</w:t>
      </w:r>
      <w:r>
        <w:rPr>
          <w:rFonts w:hint="cs"/>
          <w:rtl/>
        </w:rPr>
        <w:t>ي</w:t>
      </w:r>
      <w:r>
        <w:rPr>
          <w:rtl/>
        </w:rPr>
        <w:t xml:space="preserve"> عرض لأهم الأنشطة والبرامج والمشروعات الت</w:t>
      </w:r>
      <w:r>
        <w:rPr>
          <w:rFonts w:hint="cs"/>
          <w:rtl/>
        </w:rPr>
        <w:t>ي</w:t>
      </w:r>
      <w:r>
        <w:rPr>
          <w:rtl/>
        </w:rPr>
        <w:t xml:space="preserve"> تنفذها الوزارة بهدف دعم وتعزيز حقوق الإنسان:</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تنفذ الوزارة بالتعاون مع برنامج الأمم المتحدة الإنمائ</w:t>
      </w:r>
      <w:r w:rsidRPr="00C90F4A">
        <w:rPr>
          <w:rFonts w:ascii="Symbol" w:hAnsi="Symbol" w:hint="cs"/>
          <w:rtl/>
        </w:rPr>
        <w:t xml:space="preserve">ي </w:t>
      </w:r>
      <w:r w:rsidRPr="00C90F4A">
        <w:rPr>
          <w:rFonts w:ascii="Symbol" w:hAnsi="Symbol"/>
          <w:rtl/>
        </w:rPr>
        <w:t>- برامج تدريبية لضباط الشرطة ووكلاء النيابة ورجال القضاء والإعلاميين والصحافيين بهدف دعم القدرات الوطنية المصرية لنشر ثقافة حقوق الإنسان في مصر</w:t>
      </w:r>
      <w:r w:rsidR="00C90F4A">
        <w:rPr>
          <w:rFonts w:hint="cs"/>
          <w:rtl/>
        </w:rPr>
        <w:t>؛</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الوفاء بالتزامات مصر التعاهدية في مجال حقوق الإنسان عن طريق المشاركة في اجتماعات اللجنة الوزارية بوزارة العدل المعنية بإعداد تقارير مصر الدورية للجان الأمم المتحدة التعاهدية، وكذلك التنسيق مع مختلف الوزارات المعنية والمجالس القومية المتخصصة لإعداد هذه التقارير الدورية</w:t>
      </w:r>
      <w:r w:rsidR="00C90F4A">
        <w:rPr>
          <w:rFonts w:hint="cs"/>
          <w:rtl/>
        </w:rPr>
        <w:t>؛</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إنشاء آلية اللجنة الاستشارية المعنية بحقوق الإنسان (المكونة من وزارات العدل والخارجية والداخلية والنائب العام) والت</w:t>
      </w:r>
      <w:r w:rsidRPr="00C90F4A">
        <w:rPr>
          <w:rFonts w:ascii="Symbol" w:hAnsi="Symbol" w:hint="cs"/>
          <w:rtl/>
        </w:rPr>
        <w:t>ي</w:t>
      </w:r>
      <w:r w:rsidRPr="00C90F4A">
        <w:rPr>
          <w:rFonts w:ascii="Symbol" w:hAnsi="Symbol"/>
          <w:rtl/>
        </w:rPr>
        <w:t xml:space="preserve"> تعقد اجتماعاتها دورياً بالوزارة لدراسة الردود على شكاوى حقوق الإنسان وعلى استفسارات الآليات الدولية المختلفة المعنية بحقوق الإنسان (لجان الأمم المتحدة التعاهدية، آليات لجنة حقوق الإنسان المختلفة) فضلاً عن إنشاء آلية تنسيق دائمة مع المجلس القوم</w:t>
      </w:r>
      <w:r w:rsidRPr="00C90F4A">
        <w:rPr>
          <w:rFonts w:ascii="Symbol" w:hAnsi="Symbol" w:hint="cs"/>
          <w:rtl/>
        </w:rPr>
        <w:t>ي</w:t>
      </w:r>
      <w:r w:rsidRPr="00C90F4A">
        <w:rPr>
          <w:rFonts w:ascii="Symbol" w:hAnsi="Symbol"/>
          <w:rtl/>
        </w:rPr>
        <w:t xml:space="preserve"> لحقوق الإنسان</w:t>
      </w:r>
      <w:r w:rsidR="00C90F4A">
        <w:rPr>
          <w:rFonts w:hint="cs"/>
          <w:rtl/>
        </w:rPr>
        <w:t>؛</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رفع توصيات محددة للقيادة السياسية لتعزيز وحماية حقوق الإنسان المصر</w:t>
      </w:r>
      <w:r w:rsidRPr="00C90F4A">
        <w:rPr>
          <w:rFonts w:ascii="Symbol" w:hAnsi="Symbol" w:hint="cs"/>
          <w:rtl/>
        </w:rPr>
        <w:t>ي</w:t>
      </w:r>
      <w:r w:rsidRPr="00C90F4A">
        <w:rPr>
          <w:rFonts w:ascii="Symbol" w:hAnsi="Symbol"/>
          <w:rtl/>
        </w:rPr>
        <w:t>، وكذلك فيما يتعلق باقتراحات التعامل مع الدول الأخرى في مجال حقوق الإنسان</w:t>
      </w:r>
      <w:r w:rsidR="00C90F4A">
        <w:rPr>
          <w:rFonts w:hint="cs"/>
          <w:rtl/>
        </w:rPr>
        <w:t>؛</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توظيف شبكة اتصالات وزارة الخارجية لنقل صورة إنجازات مصر إلى الدستور الدول</w:t>
      </w:r>
      <w:r w:rsidRPr="00C90F4A">
        <w:rPr>
          <w:rFonts w:ascii="Symbol" w:hAnsi="Symbol" w:hint="cs"/>
          <w:rtl/>
        </w:rPr>
        <w:t>ي</w:t>
      </w:r>
      <w:r w:rsidRPr="00C90F4A">
        <w:rPr>
          <w:rFonts w:ascii="Symbol" w:hAnsi="Symbol"/>
          <w:rtl/>
        </w:rPr>
        <w:t xml:space="preserve"> بما يدعم برامج الدولة ويتيح لها فرص التعاون مع الجهات المانحة فضلاً عن مد أجهزة الدولة والسفارات بما تطلبه من معلومات، وبآخر تطورات المناقشات على الساحة الدولية ذات الصلة بأنشطتها</w:t>
      </w:r>
      <w:r w:rsidR="00C90F4A">
        <w:rPr>
          <w:rFonts w:hint="cs"/>
          <w:rtl/>
        </w:rPr>
        <w:t>؛</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تقديم مبادرات مصرية أمام محافل حقوق الإنسان الدولية لحشد التأييد الدول</w:t>
      </w:r>
      <w:r w:rsidRPr="00C90F4A">
        <w:rPr>
          <w:rFonts w:ascii="Symbol" w:hAnsi="Symbol" w:hint="cs"/>
          <w:rtl/>
        </w:rPr>
        <w:t>ي</w:t>
      </w:r>
      <w:r w:rsidRPr="00C90F4A">
        <w:rPr>
          <w:rFonts w:ascii="Symbol" w:hAnsi="Symbol"/>
          <w:rtl/>
        </w:rPr>
        <w:t xml:space="preserve"> لرؤية مصر لموضوعات حقوق الإنسان القائمة على الدفاع عن المبادئ الإنسانية، والحياد والبعد عن الانتقالية والتسييس، وحماية حقوق الشعوب. وقد اعتمدت لجنة حقوق الإنسان بأغلبية ساحقة</w:t>
      </w:r>
      <w:r w:rsidRPr="00C90F4A">
        <w:rPr>
          <w:rFonts w:ascii="Symbol" w:hAnsi="Symbol" w:hint="cs"/>
          <w:rtl/>
        </w:rPr>
        <w:t xml:space="preserve"> </w:t>
      </w:r>
      <w:r w:rsidRPr="00C90F4A">
        <w:rPr>
          <w:rFonts w:ascii="Symbol" w:hAnsi="Symbol"/>
          <w:rtl/>
        </w:rPr>
        <w:t xml:space="preserve">- في دورتها المنعقدة بجنيف في </w:t>
      </w:r>
      <w:r w:rsidRPr="00C90F4A">
        <w:rPr>
          <w:rFonts w:ascii="Symbol" w:hAnsi="Symbol" w:hint="cs"/>
          <w:rtl/>
        </w:rPr>
        <w:t xml:space="preserve">نيسان/أبريل </w:t>
      </w:r>
      <w:r w:rsidRPr="00C90F4A">
        <w:rPr>
          <w:rFonts w:ascii="Symbol" w:hAnsi="Symbol"/>
          <w:rtl/>
        </w:rPr>
        <w:t>2005</w:t>
      </w:r>
      <w:r w:rsidRPr="00C90F4A">
        <w:rPr>
          <w:rFonts w:ascii="Symbol" w:hAnsi="Symbol" w:hint="cs"/>
          <w:rtl/>
        </w:rPr>
        <w:t xml:space="preserve"> </w:t>
      </w:r>
      <w:r w:rsidRPr="00C90F4A">
        <w:rPr>
          <w:rFonts w:ascii="Symbol" w:hAnsi="Symbol"/>
          <w:rtl/>
        </w:rPr>
        <w:t>- قراراً مصرياً لحماية المدنيين خلال النزاعات المسلحة، وقد تضمن القرار تأكيد المجتمع الدولي على التقيد بالتزامات القانون الدولي الإنساني وقانون حقوق الإنسان، وحماية المدنيين أثناء النزاعات المسلحة والخاضعين للاحتلال الأجنب</w:t>
      </w:r>
      <w:r w:rsidRPr="00C90F4A">
        <w:rPr>
          <w:rFonts w:ascii="Symbol" w:hAnsi="Symbol" w:hint="cs"/>
          <w:rtl/>
        </w:rPr>
        <w:t>ي</w:t>
      </w:r>
      <w:r w:rsidR="00C90F4A">
        <w:rPr>
          <w:rFonts w:hint="cs"/>
          <w:rtl/>
        </w:rPr>
        <w:t>؛</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إعداد الموقف المصر</w:t>
      </w:r>
      <w:r w:rsidRPr="00C90F4A">
        <w:rPr>
          <w:rFonts w:ascii="Symbol" w:hAnsi="Symbol" w:hint="cs"/>
          <w:rtl/>
        </w:rPr>
        <w:t>ي</w:t>
      </w:r>
      <w:r w:rsidRPr="00C90F4A">
        <w:rPr>
          <w:rFonts w:ascii="Symbol" w:hAnsi="Symbol"/>
          <w:rtl/>
        </w:rPr>
        <w:t xml:space="preserve"> في مختلف المحافل الدولية والإقليمية المعنية بحقوق الإنسان</w:t>
      </w:r>
      <w:r w:rsidR="00C90F4A">
        <w:rPr>
          <w:rFonts w:hint="cs"/>
          <w:rtl/>
        </w:rPr>
        <w:t>؛</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 xml:space="preserve">مواصلة دور الوزارة كحلقة </w:t>
      </w:r>
      <w:r w:rsidRPr="00C90F4A">
        <w:rPr>
          <w:rFonts w:ascii="Symbol" w:hAnsi="Symbol" w:hint="cs"/>
          <w:rtl/>
        </w:rPr>
        <w:t>ا</w:t>
      </w:r>
      <w:r w:rsidRPr="00C90F4A">
        <w:rPr>
          <w:rFonts w:ascii="Symbol" w:hAnsi="Symbol"/>
          <w:rtl/>
        </w:rPr>
        <w:t>تصال أساسية تربط بين الداخل والخارج في مجال حقوق الإنسان</w:t>
      </w:r>
      <w:r w:rsidR="00C90F4A">
        <w:rPr>
          <w:rFonts w:hint="cs"/>
          <w:rtl/>
        </w:rPr>
        <w:t>؛</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الرد على الشكاوى الخارجية الخاصة بانتهاكات حقوق الإنسان</w:t>
      </w:r>
      <w:r w:rsidR="00C90F4A">
        <w:rPr>
          <w:rFonts w:hint="cs"/>
          <w:rtl/>
        </w:rPr>
        <w:t>؛</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المساهمة في إعداد تقارير مصر الدورية المعنية بحقوق الإنسان</w:t>
      </w:r>
      <w:r w:rsidR="00C90F4A">
        <w:rPr>
          <w:rFonts w:hint="cs"/>
          <w:rtl/>
        </w:rPr>
        <w:t>؛</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ا</w:t>
      </w:r>
      <w:r w:rsidRPr="00C90F4A">
        <w:rPr>
          <w:rFonts w:ascii="Symbol" w:hAnsi="Symbol" w:hint="cs"/>
          <w:rtl/>
        </w:rPr>
        <w:t>لإ</w:t>
      </w:r>
      <w:r w:rsidRPr="00C90F4A">
        <w:rPr>
          <w:rFonts w:ascii="Symbol" w:hAnsi="Symbol"/>
          <w:rtl/>
        </w:rPr>
        <w:t xml:space="preserve">عداد </w:t>
      </w:r>
      <w:r w:rsidRPr="00C90F4A">
        <w:rPr>
          <w:rFonts w:ascii="Symbol" w:hAnsi="Symbol" w:hint="cs"/>
          <w:rtl/>
        </w:rPr>
        <w:t>لإنشاء</w:t>
      </w:r>
      <w:r w:rsidRPr="00C90F4A">
        <w:rPr>
          <w:rFonts w:ascii="Symbol" w:hAnsi="Symbol"/>
          <w:rtl/>
        </w:rPr>
        <w:t xml:space="preserve"> وحد</w:t>
      </w:r>
      <w:r w:rsidRPr="00C90F4A">
        <w:rPr>
          <w:rFonts w:ascii="Symbol" w:hAnsi="Symbol" w:hint="cs"/>
          <w:rtl/>
        </w:rPr>
        <w:t>ة</w:t>
      </w:r>
      <w:r w:rsidRPr="00C90F4A">
        <w:rPr>
          <w:rFonts w:ascii="Symbol" w:hAnsi="Symbol"/>
          <w:rtl/>
        </w:rPr>
        <w:t xml:space="preserve"> متخصصة لحقوق الإنسان تتولى ا</w:t>
      </w:r>
      <w:r w:rsidRPr="00C90F4A">
        <w:rPr>
          <w:rFonts w:ascii="Symbol" w:hAnsi="Symbol" w:hint="cs"/>
          <w:rtl/>
        </w:rPr>
        <w:t>لإ</w:t>
      </w:r>
      <w:r w:rsidRPr="00C90F4A">
        <w:rPr>
          <w:rFonts w:ascii="Symbol" w:hAnsi="Symbol"/>
          <w:rtl/>
        </w:rPr>
        <w:t>عداد العلم</w:t>
      </w:r>
      <w:r w:rsidRPr="00C90F4A">
        <w:rPr>
          <w:rFonts w:ascii="Symbol" w:hAnsi="Symbol" w:hint="cs"/>
          <w:rtl/>
        </w:rPr>
        <w:t>ي</w:t>
      </w:r>
      <w:r w:rsidRPr="00C90F4A">
        <w:rPr>
          <w:rFonts w:ascii="Symbol" w:hAnsi="Symbol"/>
          <w:rtl/>
        </w:rPr>
        <w:t xml:space="preserve"> والهيكل</w:t>
      </w:r>
      <w:r w:rsidRPr="00C90F4A">
        <w:rPr>
          <w:rFonts w:ascii="Symbol" w:hAnsi="Symbol" w:hint="cs"/>
          <w:rtl/>
        </w:rPr>
        <w:t>ي</w:t>
      </w:r>
      <w:r w:rsidRPr="00C90F4A">
        <w:rPr>
          <w:rFonts w:ascii="Symbol" w:hAnsi="Symbol"/>
          <w:rtl/>
        </w:rPr>
        <w:t xml:space="preserve"> للتعامل مع الالتزامات الدولية لمصر بما يوفر قاعدة بيانات وإعداد الكوادر الفنية في هذا المجال. </w:t>
      </w:r>
    </w:p>
    <w:p w:rsidR="009E55FF" w:rsidRPr="001B76F6" w:rsidRDefault="00C90F4A" w:rsidP="00C90F4A">
      <w:pPr>
        <w:pStyle w:val="H23GA"/>
        <w:rPr>
          <w:b w:val="0"/>
          <w:bCs w:val="0"/>
          <w:rtl/>
        </w:rPr>
      </w:pPr>
      <w:r>
        <w:rPr>
          <w:rFonts w:hint="cs"/>
          <w:rtl/>
        </w:rPr>
        <w:tab/>
      </w:r>
      <w:r>
        <w:rPr>
          <w:rFonts w:hint="cs"/>
          <w:rtl/>
        </w:rPr>
        <w:tab/>
      </w:r>
      <w:r w:rsidR="009E55FF" w:rsidRPr="00C90F4A">
        <w:rPr>
          <w:rtl/>
        </w:rPr>
        <w:t>الإدارة العامة لش</w:t>
      </w:r>
      <w:r w:rsidR="009E55FF" w:rsidRPr="00C90F4A">
        <w:rPr>
          <w:rFonts w:hint="cs"/>
          <w:rtl/>
        </w:rPr>
        <w:t>ؤ</w:t>
      </w:r>
      <w:r w:rsidR="009E55FF" w:rsidRPr="00C90F4A">
        <w:rPr>
          <w:rtl/>
        </w:rPr>
        <w:t>ون حقوق الإنسان بوزارة العدل</w:t>
      </w:r>
    </w:p>
    <w:p w:rsidR="009E55FF" w:rsidRDefault="009E55FF" w:rsidP="00C90F4A">
      <w:pPr>
        <w:pStyle w:val="SingleTxtGA"/>
        <w:rPr>
          <w:rtl/>
        </w:rPr>
      </w:pPr>
      <w:r>
        <w:rPr>
          <w:rtl/>
        </w:rPr>
        <w:t>49</w:t>
      </w:r>
      <w:r w:rsidR="00C90F4A">
        <w:rPr>
          <w:rFonts w:hint="cs"/>
          <w:rtl/>
        </w:rPr>
        <w:t>-</w:t>
      </w:r>
      <w:r>
        <w:rPr>
          <w:rtl/>
        </w:rPr>
        <w:tab/>
        <w:t xml:space="preserve">تم إنشائها بموجب قرار وزير العدل رقم 3081 لسنة 2002 وتختص بما يلي: </w:t>
      </w:r>
    </w:p>
    <w:p w:rsidR="009E55FF" w:rsidRPr="00B5695D" w:rsidRDefault="009E55FF" w:rsidP="00C90F4A">
      <w:pPr>
        <w:pStyle w:val="Bullet1GA"/>
        <w:tabs>
          <w:tab w:val="clear" w:pos="2041"/>
          <w:tab w:val="num" w:pos="1939"/>
        </w:tabs>
        <w:bidi/>
        <w:ind w:left="1928" w:hanging="284"/>
        <w:rPr>
          <w:rFonts w:ascii="Symbol" w:hAnsi="Symbol"/>
          <w:spacing w:val="-4"/>
          <w:rtl/>
        </w:rPr>
      </w:pPr>
      <w:r w:rsidRPr="00B5695D">
        <w:rPr>
          <w:rFonts w:ascii="Symbol" w:hAnsi="Symbol"/>
          <w:spacing w:val="-4"/>
          <w:rtl/>
        </w:rPr>
        <w:t>إعداد قاعدة بيانات ومعلومات عن كافة المواثيق والقرارات والتوصيات والجهود الدولية والإقليمية والقوانين والقرارات والأحكام القضائية المصرية المتعلقة بحقوق الإنسان</w:t>
      </w:r>
      <w:r w:rsidR="00C90F4A" w:rsidRPr="00B5695D">
        <w:rPr>
          <w:rFonts w:hint="cs"/>
          <w:spacing w:val="-4"/>
          <w:rtl/>
        </w:rPr>
        <w:t>؛</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تمثيل الوزارة باللجان المعنية بحقوق الإنسان في الجهات الحكومية والعلمية والأكاديمية</w:t>
      </w:r>
      <w:r w:rsidR="00C90F4A">
        <w:rPr>
          <w:rFonts w:hint="cs"/>
          <w:rtl/>
        </w:rPr>
        <w:t>؛</w:t>
      </w:r>
      <w:r w:rsidRPr="00C90F4A">
        <w:rPr>
          <w:rFonts w:ascii="Symbol" w:hAnsi="Symbol"/>
          <w:rtl/>
        </w:rPr>
        <w:t xml:space="preserve"> </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المشاركة والإعداد للجوانب القانونية المتعلقة بالتقارير الدورية لمصر أمام اللجان التعاهدية بالأمم المتحدة واللجان الإقليمية لحقوق الإنسان</w:t>
      </w:r>
      <w:r w:rsidR="00C90F4A">
        <w:rPr>
          <w:rFonts w:hint="cs"/>
          <w:rtl/>
        </w:rPr>
        <w:t>؛</w:t>
      </w:r>
      <w:r w:rsidRPr="00C90F4A">
        <w:rPr>
          <w:rFonts w:ascii="Symbol" w:hAnsi="Symbol"/>
          <w:rtl/>
        </w:rPr>
        <w:t xml:space="preserve"> </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hint="cs"/>
          <w:rtl/>
        </w:rPr>
        <w:t>إ</w:t>
      </w:r>
      <w:r w:rsidRPr="00C90F4A">
        <w:rPr>
          <w:rFonts w:ascii="Symbol" w:hAnsi="Symbol"/>
          <w:rtl/>
        </w:rPr>
        <w:t>جراء البحوث والدراسات القانونية المتعلقة بمدى مواءمة التشريعات والقوانين الوطنية للمواثيق والقرارات الدولية المعنية بحقوق الإنسان</w:t>
      </w:r>
      <w:r w:rsidR="00C90F4A">
        <w:rPr>
          <w:rFonts w:hint="cs"/>
          <w:rtl/>
        </w:rPr>
        <w:t>؛</w:t>
      </w:r>
      <w:r w:rsidRPr="00C90F4A">
        <w:rPr>
          <w:rFonts w:ascii="Symbol" w:hAnsi="Symbol"/>
          <w:rtl/>
        </w:rPr>
        <w:t xml:space="preserve"> </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إبداء الرأ</w:t>
      </w:r>
      <w:r w:rsidRPr="00C90F4A">
        <w:rPr>
          <w:rFonts w:ascii="Symbol" w:hAnsi="Symbol" w:hint="cs"/>
          <w:rtl/>
        </w:rPr>
        <w:t>ي</w:t>
      </w:r>
      <w:r w:rsidRPr="00C90F4A">
        <w:rPr>
          <w:rFonts w:ascii="Symbol" w:hAnsi="Symbol"/>
          <w:rtl/>
        </w:rPr>
        <w:t xml:space="preserve"> فيما يطلب إليها بخصوص التشريعات المتعلقة بحقوق الإنسان</w:t>
      </w:r>
      <w:r w:rsidR="00C90F4A">
        <w:rPr>
          <w:rFonts w:hint="cs"/>
          <w:rtl/>
        </w:rPr>
        <w:t>؛</w:t>
      </w:r>
      <w:r w:rsidRPr="00C90F4A">
        <w:rPr>
          <w:rFonts w:ascii="Symbol" w:hAnsi="Symbol"/>
          <w:rtl/>
        </w:rPr>
        <w:t xml:space="preserve"> </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 xml:space="preserve">متابعة ما يصدر من قوانين وقرارات </w:t>
      </w:r>
      <w:r w:rsidRPr="00C90F4A">
        <w:rPr>
          <w:rFonts w:ascii="Symbol" w:hAnsi="Symbol" w:hint="cs"/>
          <w:rtl/>
        </w:rPr>
        <w:t>أ</w:t>
      </w:r>
      <w:r w:rsidRPr="00C90F4A">
        <w:rPr>
          <w:rFonts w:ascii="Symbol" w:hAnsi="Symbol"/>
          <w:rtl/>
        </w:rPr>
        <w:t>حكام قضائية متعلقة بحقوق الإنسان</w:t>
      </w:r>
      <w:r w:rsidR="00C90F4A">
        <w:rPr>
          <w:rFonts w:hint="cs"/>
          <w:rtl/>
        </w:rPr>
        <w:t>؛</w:t>
      </w:r>
      <w:r w:rsidRPr="00C90F4A">
        <w:rPr>
          <w:rFonts w:ascii="Symbol" w:hAnsi="Symbol"/>
          <w:rtl/>
        </w:rPr>
        <w:t xml:space="preserve"> </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hint="cs"/>
          <w:rtl/>
        </w:rPr>
        <w:t>إ</w:t>
      </w:r>
      <w:r w:rsidRPr="00C90F4A">
        <w:rPr>
          <w:rFonts w:ascii="Symbol" w:hAnsi="Symbol"/>
          <w:rtl/>
        </w:rPr>
        <w:t>عداد الردود والتقارير القانونية حول الاستفسارات والمعلومات المطلوبة للأمم المتحدة وأجهزتها المعنية أو اللجنة الأفريقية أو اللجنة العربية لحقوق الإنسان</w:t>
      </w:r>
      <w:r w:rsidR="00C90F4A">
        <w:rPr>
          <w:rFonts w:hint="cs"/>
          <w:rtl/>
        </w:rPr>
        <w:t>؛</w:t>
      </w:r>
      <w:r w:rsidRPr="00C90F4A">
        <w:rPr>
          <w:rFonts w:ascii="Symbol" w:hAnsi="Symbol"/>
          <w:rtl/>
        </w:rPr>
        <w:t xml:space="preserve"> </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تمثيل الوزارة باللجان التعاهدية بالأمم المتحدة والمؤتمرات والندوات واللجان الدولية أو الإقليمية أو الوطنية المعنية بحقوق الإنسان وإعداد الدراسات اللازمة بتنفيذ التوصيات الصادرة عنها</w:t>
      </w:r>
      <w:r w:rsidR="00C90F4A">
        <w:rPr>
          <w:rFonts w:hint="cs"/>
          <w:rtl/>
        </w:rPr>
        <w:t>؛</w:t>
      </w:r>
      <w:r w:rsidRPr="00C90F4A">
        <w:rPr>
          <w:rFonts w:ascii="Symbol" w:hAnsi="Symbol"/>
          <w:rtl/>
        </w:rPr>
        <w:t xml:space="preserve"> </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عقد وتنظيم المؤتمرات والندوات العلمية والتخصصية في مجال حقوق الإنسان</w:t>
      </w:r>
      <w:r w:rsidR="00C90F4A">
        <w:rPr>
          <w:rFonts w:hint="cs"/>
          <w:rtl/>
        </w:rPr>
        <w:t>؛</w:t>
      </w:r>
    </w:p>
    <w:p w:rsidR="009E55FF" w:rsidRPr="00C90F4A" w:rsidRDefault="009E55FF" w:rsidP="00C90F4A">
      <w:pPr>
        <w:pStyle w:val="Bullet1GA"/>
        <w:tabs>
          <w:tab w:val="clear" w:pos="2041"/>
          <w:tab w:val="num" w:pos="1939"/>
        </w:tabs>
        <w:bidi/>
        <w:ind w:left="1928" w:hanging="284"/>
        <w:rPr>
          <w:rFonts w:ascii="Symbol" w:hAnsi="Symbol"/>
          <w:rtl/>
        </w:rPr>
      </w:pPr>
      <w:r w:rsidRPr="00C90F4A">
        <w:rPr>
          <w:rFonts w:ascii="Symbol" w:hAnsi="Symbol"/>
          <w:rtl/>
        </w:rPr>
        <w:t>عقد وتنظيم الدورات التدريبية لرجال القضاء والعاملين الإداريين بالتنسيق مع الهيئات والجهات الدولية أو الإقليمية أو الوطنية المعنية</w:t>
      </w:r>
      <w:r w:rsidR="00C90F4A">
        <w:rPr>
          <w:rFonts w:hint="cs"/>
          <w:rtl/>
        </w:rPr>
        <w:t>؛</w:t>
      </w:r>
      <w:r w:rsidRPr="00C90F4A">
        <w:rPr>
          <w:rFonts w:ascii="Symbol" w:hAnsi="Symbol"/>
          <w:rtl/>
        </w:rPr>
        <w:t xml:space="preserve"> </w:t>
      </w:r>
    </w:p>
    <w:p w:rsidR="009E55FF" w:rsidRDefault="009E55FF" w:rsidP="002321B7">
      <w:pPr>
        <w:pStyle w:val="Bullet1GA"/>
        <w:tabs>
          <w:tab w:val="clear" w:pos="2041"/>
          <w:tab w:val="num" w:pos="1939"/>
        </w:tabs>
        <w:bidi/>
        <w:ind w:left="1928" w:hanging="284"/>
        <w:rPr>
          <w:rtl/>
        </w:rPr>
      </w:pPr>
      <w:r w:rsidRPr="00C90F4A">
        <w:rPr>
          <w:rFonts w:ascii="Symbol" w:hAnsi="Symbol"/>
          <w:rtl/>
        </w:rPr>
        <w:t xml:space="preserve">جمع البيانات والإحصاءات المتعلقة بالمجالات الخاصة بحقوق الإنسان </w:t>
      </w:r>
      <w:r w:rsidRPr="00C90F4A">
        <w:rPr>
          <w:rFonts w:ascii="Symbol" w:hAnsi="Symbol" w:hint="cs"/>
          <w:rtl/>
        </w:rPr>
        <w:t>والتي</w:t>
      </w:r>
      <w:r w:rsidRPr="00C90F4A">
        <w:rPr>
          <w:rFonts w:ascii="Symbol" w:hAnsi="Symbol"/>
          <w:rtl/>
        </w:rPr>
        <w:t xml:space="preserve"> تصدر عن الجهات الحكومية المتخصصة</w:t>
      </w:r>
      <w:r w:rsidR="002321B7">
        <w:rPr>
          <w:rFonts w:hint="cs"/>
          <w:rtl/>
        </w:rPr>
        <w:t>.</w:t>
      </w:r>
    </w:p>
    <w:p w:rsidR="009E55FF" w:rsidRDefault="00C90F4A" w:rsidP="00C90F4A">
      <w:pPr>
        <w:pStyle w:val="SingleTxtGA"/>
        <w:rPr>
          <w:rtl/>
        </w:rPr>
      </w:pPr>
      <w:r>
        <w:rPr>
          <w:rtl/>
        </w:rPr>
        <w:t>50</w:t>
      </w:r>
      <w:r>
        <w:rPr>
          <w:rFonts w:hint="cs"/>
          <w:rtl/>
        </w:rPr>
        <w:t>-</w:t>
      </w:r>
      <w:r w:rsidR="009E55FF">
        <w:rPr>
          <w:rtl/>
        </w:rPr>
        <w:tab/>
        <w:t>وقد تم إنشاء منصب مساعد وزير العدل لحقوق الإنسان بموجب القرار الجمهوري رقم 233 لسنة 2003.</w:t>
      </w:r>
    </w:p>
    <w:p w:rsidR="009E55FF" w:rsidRDefault="009E55FF" w:rsidP="00C90F4A">
      <w:pPr>
        <w:pStyle w:val="SingleTxtGA"/>
        <w:rPr>
          <w:rtl/>
        </w:rPr>
      </w:pPr>
      <w:r>
        <w:rPr>
          <w:rtl/>
        </w:rPr>
        <w:t>51</w:t>
      </w:r>
      <w:r w:rsidR="00C90F4A">
        <w:rPr>
          <w:rFonts w:hint="cs"/>
          <w:rtl/>
        </w:rPr>
        <w:t>-</w:t>
      </w:r>
      <w:r>
        <w:rPr>
          <w:rtl/>
        </w:rPr>
        <w:tab/>
        <w:t xml:space="preserve">كما تم تشكيل اللجنة الرئيسية بالإدارة العامة المشار إليها برئاسة مساعد الوزير لتتولى بالاشتراك مع الجهات الحكومية المعنية إعداد التقارير الدولية لمصر أمام الآليات الدولية والإقليمية لحقوق الإنسان. </w:t>
      </w:r>
    </w:p>
    <w:p w:rsidR="009E55FF" w:rsidRDefault="009E55FF" w:rsidP="00C90F4A">
      <w:pPr>
        <w:pStyle w:val="SingleTxtGA"/>
        <w:rPr>
          <w:rtl/>
        </w:rPr>
      </w:pPr>
      <w:r>
        <w:rPr>
          <w:rtl/>
        </w:rPr>
        <w:t>52</w:t>
      </w:r>
      <w:r w:rsidR="00C90F4A">
        <w:rPr>
          <w:rFonts w:hint="cs"/>
          <w:rtl/>
        </w:rPr>
        <w:t>-</w:t>
      </w:r>
      <w:r>
        <w:rPr>
          <w:rtl/>
        </w:rPr>
        <w:tab/>
        <w:t>وتقوم الإدارة بالتعاون مع البرنامج الإنمائ</w:t>
      </w:r>
      <w:r>
        <w:rPr>
          <w:rFonts w:hint="cs"/>
          <w:rtl/>
        </w:rPr>
        <w:t>ي</w:t>
      </w:r>
      <w:r>
        <w:rPr>
          <w:rtl/>
        </w:rPr>
        <w:t xml:space="preserve"> للأمم المتحدة بعقد الدورات التدريبية لرجال القضاء والنيابة بهدف النشر والتوعية بالمواثيق الدولية والإقليمية لحقوق الإنسان، كما قامت بإعداد موسوعة مصرية لكافة الاتفاقيات الدولية والإقليمية المنضمة لها مصر والقوانين والقرارات المتعلقة بالآليات الوطنية وذلك تيسيراً على القضاة باعتبار أن هذه المواثيق قوانين مصرية عملاً بأحكام الدستور المصر</w:t>
      </w:r>
      <w:r>
        <w:rPr>
          <w:rFonts w:hint="cs"/>
          <w:rtl/>
        </w:rPr>
        <w:t>ي</w:t>
      </w:r>
      <w:r>
        <w:rPr>
          <w:rtl/>
        </w:rPr>
        <w:t>.</w:t>
      </w:r>
    </w:p>
    <w:p w:rsidR="009E55FF" w:rsidRDefault="00C90F4A" w:rsidP="00C90F4A">
      <w:pPr>
        <w:pStyle w:val="H23GA"/>
        <w:rPr>
          <w:rtl/>
        </w:rPr>
      </w:pPr>
      <w:r>
        <w:rPr>
          <w:rFonts w:hint="cs"/>
          <w:rtl/>
        </w:rPr>
        <w:tab/>
      </w:r>
      <w:r>
        <w:rPr>
          <w:rFonts w:hint="cs"/>
          <w:rtl/>
        </w:rPr>
        <w:tab/>
      </w:r>
      <w:r w:rsidR="009E55FF" w:rsidRPr="00C90F4A">
        <w:rPr>
          <w:rtl/>
        </w:rPr>
        <w:t>بيان بالدورات التدريبية</w:t>
      </w:r>
      <w:r w:rsidR="009E55FF" w:rsidRPr="00C90F4A">
        <w:rPr>
          <w:rFonts w:hint="cs"/>
          <w:rtl/>
        </w:rPr>
        <w:t xml:space="preserve"> </w:t>
      </w:r>
      <w:r w:rsidR="009E55FF" w:rsidRPr="00C90F4A">
        <w:rPr>
          <w:rtl/>
        </w:rPr>
        <w:t>للسادة أعضاء الهيئات القضائية وخبراء محاكم الأسرة</w:t>
      </w:r>
      <w:r w:rsidR="009E55FF" w:rsidRPr="00C90F4A">
        <w:rPr>
          <w:rFonts w:hint="cs"/>
          <w:rtl/>
        </w:rPr>
        <w:t xml:space="preserve"> </w:t>
      </w:r>
      <w:r w:rsidR="009E55FF" w:rsidRPr="00C90F4A">
        <w:rPr>
          <w:rtl/>
        </w:rPr>
        <w:t>الت</w:t>
      </w:r>
      <w:r w:rsidR="009E55FF" w:rsidRPr="00C90F4A">
        <w:rPr>
          <w:rFonts w:hint="cs"/>
          <w:rtl/>
        </w:rPr>
        <w:t>ي</w:t>
      </w:r>
      <w:r w:rsidR="009E55FF" w:rsidRPr="00C90F4A">
        <w:rPr>
          <w:rtl/>
        </w:rPr>
        <w:t xml:space="preserve"> عقدتها الإدارة العامة لش</w:t>
      </w:r>
      <w:r w:rsidR="009E55FF" w:rsidRPr="00C90F4A">
        <w:rPr>
          <w:rFonts w:hint="cs"/>
          <w:rtl/>
        </w:rPr>
        <w:t>ؤ</w:t>
      </w:r>
      <w:r w:rsidR="009E55FF" w:rsidRPr="00C90F4A">
        <w:rPr>
          <w:rtl/>
        </w:rPr>
        <w:t>ون حقوق الإنسان</w:t>
      </w:r>
      <w:r w:rsidR="009E55FF" w:rsidRPr="00C90F4A">
        <w:rPr>
          <w:rFonts w:hint="cs"/>
          <w:rtl/>
        </w:rPr>
        <w:t xml:space="preserve"> </w:t>
      </w:r>
      <w:r w:rsidR="009E55FF" w:rsidRPr="00C90F4A">
        <w:rPr>
          <w:rtl/>
        </w:rPr>
        <w:t>بالتعاون مع مشروع دعم القدرات في مجال حقوق الإنسان</w:t>
      </w:r>
      <w:r w:rsidR="009E55FF" w:rsidRPr="00C90F4A">
        <w:rPr>
          <w:rFonts w:hint="cs"/>
          <w:rtl/>
        </w:rPr>
        <w:t xml:space="preserve"> </w:t>
      </w:r>
      <w:r w:rsidR="009E55FF" w:rsidRPr="00C90F4A">
        <w:rPr>
          <w:rtl/>
        </w:rPr>
        <w:t>التابع للبرنامج الإنمائ</w:t>
      </w:r>
      <w:r w:rsidR="009E55FF" w:rsidRPr="00C90F4A">
        <w:rPr>
          <w:rFonts w:hint="cs"/>
          <w:rtl/>
        </w:rPr>
        <w:t>ي</w:t>
      </w:r>
      <w:r w:rsidR="009E55FF" w:rsidRPr="00C90F4A">
        <w:rPr>
          <w:rtl/>
        </w:rPr>
        <w:t xml:space="preserve"> للأمم المتحدة</w:t>
      </w:r>
    </w:p>
    <w:tbl>
      <w:tblPr>
        <w:bidiVisual/>
        <w:tblW w:w="8391" w:type="dxa"/>
        <w:tblInd w:w="1247" w:type="dxa"/>
        <w:tblLayout w:type="fixed"/>
        <w:tblCellMar>
          <w:left w:w="0" w:type="dxa"/>
          <w:right w:w="0" w:type="dxa"/>
        </w:tblCellMar>
        <w:tblLook w:val="01E0" w:firstRow="1" w:lastRow="1" w:firstColumn="1" w:lastColumn="1" w:noHBand="0" w:noVBand="0"/>
      </w:tblPr>
      <w:tblGrid>
        <w:gridCol w:w="510"/>
        <w:gridCol w:w="2897"/>
        <w:gridCol w:w="2842"/>
        <w:gridCol w:w="1036"/>
        <w:gridCol w:w="1106"/>
      </w:tblGrid>
      <w:tr w:rsidR="009E55FF" w:rsidRPr="009556B6" w:rsidTr="00C1313A">
        <w:tc>
          <w:tcPr>
            <w:tcW w:w="510"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00" w:lineRule="exact"/>
              <w:ind w:left="57"/>
              <w:rPr>
                <w:rFonts w:hint="cs"/>
                <w:i/>
                <w:iCs/>
                <w:sz w:val="26"/>
                <w:szCs w:val="26"/>
                <w:rtl/>
              </w:rPr>
            </w:pPr>
            <w:r w:rsidRPr="009556B6">
              <w:rPr>
                <w:rFonts w:hint="cs"/>
                <w:i/>
                <w:iCs/>
                <w:sz w:val="26"/>
                <w:szCs w:val="26"/>
                <w:rtl/>
              </w:rPr>
              <w:t>م</w:t>
            </w:r>
          </w:p>
        </w:tc>
        <w:tc>
          <w:tcPr>
            <w:tcW w:w="2897"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00" w:lineRule="exact"/>
              <w:ind w:left="57" w:right="170"/>
              <w:rPr>
                <w:rFonts w:hint="cs"/>
                <w:i/>
                <w:iCs/>
                <w:sz w:val="26"/>
                <w:szCs w:val="26"/>
                <w:rtl/>
              </w:rPr>
            </w:pPr>
            <w:r w:rsidRPr="009556B6">
              <w:rPr>
                <w:i/>
                <w:iCs/>
                <w:sz w:val="26"/>
                <w:szCs w:val="26"/>
                <w:rtl/>
              </w:rPr>
              <w:t>الجهة</w:t>
            </w:r>
          </w:p>
        </w:tc>
        <w:tc>
          <w:tcPr>
            <w:tcW w:w="2842"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00" w:lineRule="exact"/>
              <w:ind w:left="57"/>
              <w:rPr>
                <w:rFonts w:hint="cs"/>
                <w:i/>
                <w:iCs/>
                <w:sz w:val="26"/>
                <w:szCs w:val="26"/>
                <w:rtl/>
              </w:rPr>
            </w:pPr>
            <w:r w:rsidRPr="009556B6">
              <w:rPr>
                <w:i/>
                <w:iCs/>
                <w:sz w:val="26"/>
                <w:szCs w:val="26"/>
                <w:rtl/>
              </w:rPr>
              <w:t>التاريخ</w:t>
            </w:r>
          </w:p>
        </w:tc>
        <w:tc>
          <w:tcPr>
            <w:tcW w:w="1036"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00" w:lineRule="exact"/>
              <w:ind w:left="57"/>
              <w:rPr>
                <w:rFonts w:hint="cs"/>
                <w:i/>
                <w:iCs/>
                <w:sz w:val="26"/>
                <w:szCs w:val="26"/>
                <w:rtl/>
              </w:rPr>
            </w:pPr>
            <w:r w:rsidRPr="009556B6">
              <w:rPr>
                <w:i/>
                <w:iCs/>
                <w:sz w:val="26"/>
                <w:szCs w:val="26"/>
                <w:rtl/>
              </w:rPr>
              <w:t>مدة الدورة</w:t>
            </w:r>
          </w:p>
        </w:tc>
        <w:tc>
          <w:tcPr>
            <w:tcW w:w="1106"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00" w:lineRule="exact"/>
              <w:ind w:left="57"/>
              <w:jc w:val="left"/>
              <w:rPr>
                <w:rFonts w:hint="cs"/>
                <w:i/>
                <w:iCs/>
                <w:sz w:val="26"/>
                <w:szCs w:val="26"/>
                <w:rtl/>
              </w:rPr>
            </w:pPr>
            <w:r w:rsidRPr="009556B6">
              <w:rPr>
                <w:rFonts w:hint="cs"/>
                <w:i/>
                <w:iCs/>
                <w:sz w:val="26"/>
                <w:szCs w:val="26"/>
                <w:rtl/>
              </w:rPr>
              <w:t>عدد</w:t>
            </w:r>
            <w:r w:rsidRPr="009556B6">
              <w:rPr>
                <w:i/>
                <w:iCs/>
                <w:sz w:val="26"/>
                <w:szCs w:val="26"/>
                <w:rtl/>
              </w:rPr>
              <w:t xml:space="preserve"> المتدربين</w:t>
            </w:r>
          </w:p>
        </w:tc>
      </w:tr>
      <w:tr w:rsidR="009E55FF" w:rsidRPr="009556B6" w:rsidTr="00C1313A">
        <w:tc>
          <w:tcPr>
            <w:tcW w:w="510" w:type="dxa"/>
            <w:tcBorders>
              <w:top w:val="single" w:sz="12" w:space="0" w:color="auto"/>
            </w:tcBorders>
            <w:shd w:val="clear" w:color="auto" w:fill="auto"/>
          </w:tcPr>
          <w:p w:rsidR="009E55FF" w:rsidRPr="009556B6" w:rsidRDefault="009E55FF" w:rsidP="00C1313A">
            <w:pPr>
              <w:spacing w:before="20" w:after="40" w:line="300" w:lineRule="exact"/>
              <w:ind w:left="57"/>
              <w:rPr>
                <w:rFonts w:hint="cs"/>
                <w:sz w:val="26"/>
                <w:szCs w:val="26"/>
                <w:rtl/>
              </w:rPr>
            </w:pPr>
            <w:r w:rsidRPr="009556B6">
              <w:rPr>
                <w:rFonts w:hint="cs"/>
                <w:sz w:val="26"/>
                <w:szCs w:val="26"/>
                <w:rtl/>
              </w:rPr>
              <w:t>1</w:t>
            </w:r>
          </w:p>
        </w:tc>
        <w:tc>
          <w:tcPr>
            <w:tcW w:w="2897" w:type="dxa"/>
            <w:tcBorders>
              <w:top w:val="single" w:sz="12" w:space="0" w:color="auto"/>
            </w:tcBorders>
            <w:shd w:val="clear" w:color="auto" w:fill="auto"/>
          </w:tcPr>
          <w:p w:rsidR="009E55FF" w:rsidRPr="009556B6" w:rsidRDefault="009E55FF" w:rsidP="002321B7">
            <w:pPr>
              <w:spacing w:before="20" w:after="40" w:line="300" w:lineRule="exact"/>
              <w:ind w:left="168" w:right="170"/>
              <w:rPr>
                <w:rFonts w:hint="cs"/>
                <w:sz w:val="26"/>
                <w:szCs w:val="26"/>
                <w:rtl/>
              </w:rPr>
            </w:pPr>
            <w:r w:rsidRPr="009556B6">
              <w:rPr>
                <w:sz w:val="26"/>
                <w:szCs w:val="26"/>
                <w:rtl/>
              </w:rPr>
              <w:t>مجلس الدولة</w:t>
            </w:r>
          </w:p>
        </w:tc>
        <w:tc>
          <w:tcPr>
            <w:tcW w:w="2842" w:type="dxa"/>
            <w:tcBorders>
              <w:top w:val="single" w:sz="12" w:space="0" w:color="auto"/>
            </w:tcBorders>
            <w:shd w:val="clear" w:color="auto" w:fill="auto"/>
          </w:tcPr>
          <w:p w:rsidR="009E55FF" w:rsidRPr="009556B6" w:rsidRDefault="009E55FF" w:rsidP="00C1313A">
            <w:pPr>
              <w:spacing w:before="20" w:after="40" w:line="300" w:lineRule="exact"/>
              <w:ind w:left="57" w:right="284"/>
              <w:rPr>
                <w:rFonts w:hint="cs"/>
                <w:sz w:val="26"/>
                <w:szCs w:val="26"/>
                <w:rtl/>
              </w:rPr>
            </w:pPr>
            <w:r w:rsidRPr="009556B6">
              <w:rPr>
                <w:sz w:val="26"/>
                <w:szCs w:val="26"/>
                <w:rtl/>
              </w:rPr>
              <w:t xml:space="preserve">من 21 إلى 28 </w:t>
            </w:r>
            <w:r w:rsidRPr="009556B6">
              <w:rPr>
                <w:rFonts w:hint="cs"/>
                <w:sz w:val="26"/>
                <w:szCs w:val="26"/>
                <w:rtl/>
              </w:rPr>
              <w:t xml:space="preserve">كانون الأول/ ديسمبر </w:t>
            </w:r>
            <w:r w:rsidRPr="009556B6">
              <w:rPr>
                <w:sz w:val="26"/>
                <w:szCs w:val="26"/>
                <w:rtl/>
              </w:rPr>
              <w:t>2005</w:t>
            </w:r>
          </w:p>
        </w:tc>
        <w:tc>
          <w:tcPr>
            <w:tcW w:w="1036" w:type="dxa"/>
            <w:tcBorders>
              <w:top w:val="single" w:sz="12" w:space="0" w:color="auto"/>
            </w:tcBorders>
            <w:shd w:val="clear" w:color="auto" w:fill="auto"/>
          </w:tcPr>
          <w:p w:rsidR="009E55FF" w:rsidRPr="009556B6" w:rsidRDefault="009E55FF" w:rsidP="00C1313A">
            <w:pPr>
              <w:spacing w:before="20" w:after="40" w:line="300" w:lineRule="exact"/>
              <w:ind w:left="57"/>
              <w:rPr>
                <w:rFonts w:hint="cs"/>
                <w:sz w:val="26"/>
                <w:szCs w:val="26"/>
                <w:rtl/>
              </w:rPr>
            </w:pPr>
            <w:r w:rsidRPr="009556B6">
              <w:rPr>
                <w:sz w:val="26"/>
                <w:szCs w:val="26"/>
                <w:rtl/>
              </w:rPr>
              <w:t>ستة أيام</w:t>
            </w:r>
          </w:p>
        </w:tc>
        <w:tc>
          <w:tcPr>
            <w:tcW w:w="1106" w:type="dxa"/>
            <w:tcBorders>
              <w:top w:val="single" w:sz="12" w:space="0" w:color="auto"/>
            </w:tcBorders>
            <w:shd w:val="clear" w:color="auto" w:fill="auto"/>
          </w:tcPr>
          <w:p w:rsidR="009E55FF" w:rsidRPr="009556B6" w:rsidRDefault="009E55FF" w:rsidP="00C1313A">
            <w:pPr>
              <w:spacing w:before="20" w:after="40" w:line="300" w:lineRule="exact"/>
              <w:ind w:left="57"/>
              <w:rPr>
                <w:rFonts w:hint="cs"/>
                <w:sz w:val="26"/>
                <w:szCs w:val="26"/>
                <w:rtl/>
              </w:rPr>
            </w:pPr>
            <w:r w:rsidRPr="009556B6">
              <w:rPr>
                <w:sz w:val="26"/>
                <w:szCs w:val="26"/>
                <w:rtl/>
              </w:rPr>
              <w:t>189</w:t>
            </w:r>
          </w:p>
        </w:tc>
      </w:tr>
      <w:tr w:rsidR="009E55FF" w:rsidRPr="009556B6" w:rsidTr="00C1313A">
        <w:tc>
          <w:tcPr>
            <w:tcW w:w="510" w:type="dxa"/>
            <w:shd w:val="clear" w:color="auto" w:fill="auto"/>
          </w:tcPr>
          <w:p w:rsidR="009E55FF" w:rsidRPr="009556B6" w:rsidRDefault="009E55FF" w:rsidP="00C1313A">
            <w:pPr>
              <w:spacing w:before="20" w:after="40" w:line="300" w:lineRule="exact"/>
              <w:ind w:left="57"/>
              <w:rPr>
                <w:rFonts w:hint="cs"/>
                <w:sz w:val="26"/>
                <w:szCs w:val="26"/>
                <w:rtl/>
              </w:rPr>
            </w:pPr>
            <w:r w:rsidRPr="009556B6">
              <w:rPr>
                <w:rFonts w:hint="cs"/>
                <w:sz w:val="26"/>
                <w:szCs w:val="26"/>
                <w:rtl/>
              </w:rPr>
              <w:t>2</w:t>
            </w:r>
          </w:p>
        </w:tc>
        <w:tc>
          <w:tcPr>
            <w:tcW w:w="2897" w:type="dxa"/>
            <w:shd w:val="clear" w:color="auto" w:fill="auto"/>
          </w:tcPr>
          <w:p w:rsidR="009E55FF" w:rsidRPr="009556B6" w:rsidRDefault="009E55FF" w:rsidP="002321B7">
            <w:pPr>
              <w:spacing w:before="20" w:after="40" w:line="300" w:lineRule="exact"/>
              <w:ind w:left="168" w:right="170"/>
              <w:rPr>
                <w:rFonts w:hint="cs"/>
                <w:sz w:val="26"/>
                <w:szCs w:val="26"/>
                <w:rtl/>
              </w:rPr>
            </w:pPr>
            <w:r w:rsidRPr="009556B6">
              <w:rPr>
                <w:sz w:val="26"/>
                <w:szCs w:val="26"/>
                <w:rtl/>
              </w:rPr>
              <w:t>هيئة النيابة الإدارية</w:t>
            </w:r>
          </w:p>
        </w:tc>
        <w:tc>
          <w:tcPr>
            <w:tcW w:w="2842" w:type="dxa"/>
            <w:shd w:val="clear" w:color="auto" w:fill="auto"/>
          </w:tcPr>
          <w:p w:rsidR="009E55FF" w:rsidRPr="009556B6" w:rsidRDefault="009E55FF" w:rsidP="00C1313A">
            <w:pPr>
              <w:spacing w:before="20" w:after="40" w:line="300" w:lineRule="exact"/>
              <w:ind w:left="57" w:right="284"/>
              <w:rPr>
                <w:rFonts w:hint="cs"/>
                <w:sz w:val="26"/>
                <w:szCs w:val="26"/>
                <w:rtl/>
              </w:rPr>
            </w:pPr>
            <w:r w:rsidRPr="009556B6">
              <w:rPr>
                <w:rFonts w:hint="cs"/>
                <w:sz w:val="26"/>
                <w:szCs w:val="26"/>
                <w:rtl/>
              </w:rPr>
              <w:t>م</w:t>
            </w:r>
            <w:r w:rsidRPr="009556B6">
              <w:rPr>
                <w:sz w:val="26"/>
                <w:szCs w:val="26"/>
                <w:rtl/>
              </w:rPr>
              <w:t xml:space="preserve">ن 18 إلى 23 </w:t>
            </w:r>
            <w:r w:rsidRPr="009556B6">
              <w:rPr>
                <w:rFonts w:hint="cs"/>
                <w:sz w:val="26"/>
                <w:szCs w:val="26"/>
                <w:rtl/>
              </w:rPr>
              <w:t xml:space="preserve">شباط/فبراير </w:t>
            </w:r>
            <w:r w:rsidRPr="009556B6">
              <w:rPr>
                <w:sz w:val="26"/>
                <w:szCs w:val="26"/>
                <w:rtl/>
              </w:rPr>
              <w:t>2006</w:t>
            </w:r>
          </w:p>
        </w:tc>
        <w:tc>
          <w:tcPr>
            <w:tcW w:w="1036" w:type="dxa"/>
            <w:shd w:val="clear" w:color="auto" w:fill="auto"/>
          </w:tcPr>
          <w:p w:rsidR="009E55FF" w:rsidRPr="009556B6" w:rsidRDefault="009E55FF" w:rsidP="00C1313A">
            <w:pPr>
              <w:spacing w:before="20" w:after="40" w:line="300" w:lineRule="exact"/>
              <w:ind w:left="57"/>
              <w:rPr>
                <w:rFonts w:hint="cs"/>
                <w:sz w:val="26"/>
                <w:szCs w:val="26"/>
                <w:rtl/>
              </w:rPr>
            </w:pPr>
            <w:r w:rsidRPr="009556B6">
              <w:rPr>
                <w:sz w:val="26"/>
                <w:szCs w:val="26"/>
                <w:rtl/>
              </w:rPr>
              <w:t>ستة أيام</w:t>
            </w:r>
          </w:p>
        </w:tc>
        <w:tc>
          <w:tcPr>
            <w:tcW w:w="1106" w:type="dxa"/>
            <w:shd w:val="clear" w:color="auto" w:fill="auto"/>
          </w:tcPr>
          <w:p w:rsidR="009E55FF" w:rsidRPr="009556B6" w:rsidRDefault="009E55FF" w:rsidP="00C1313A">
            <w:pPr>
              <w:spacing w:before="20" w:after="40" w:line="300" w:lineRule="exact"/>
              <w:ind w:left="57"/>
              <w:rPr>
                <w:rFonts w:hint="cs"/>
                <w:sz w:val="26"/>
                <w:szCs w:val="26"/>
                <w:rtl/>
              </w:rPr>
            </w:pPr>
            <w:r w:rsidRPr="009556B6">
              <w:rPr>
                <w:sz w:val="26"/>
                <w:szCs w:val="26"/>
                <w:rtl/>
              </w:rPr>
              <w:t>179</w:t>
            </w:r>
          </w:p>
        </w:tc>
      </w:tr>
      <w:tr w:rsidR="009E55FF" w:rsidRPr="009556B6" w:rsidTr="00C1313A">
        <w:tc>
          <w:tcPr>
            <w:tcW w:w="510" w:type="dxa"/>
            <w:shd w:val="clear" w:color="auto" w:fill="auto"/>
          </w:tcPr>
          <w:p w:rsidR="009E55FF" w:rsidRPr="009556B6" w:rsidRDefault="009E55FF" w:rsidP="00C1313A">
            <w:pPr>
              <w:spacing w:before="20" w:after="40" w:line="300" w:lineRule="exact"/>
              <w:ind w:left="57"/>
              <w:rPr>
                <w:rFonts w:hint="cs"/>
                <w:sz w:val="26"/>
                <w:szCs w:val="26"/>
                <w:rtl/>
              </w:rPr>
            </w:pPr>
            <w:r w:rsidRPr="009556B6">
              <w:rPr>
                <w:rFonts w:hint="cs"/>
                <w:sz w:val="26"/>
                <w:szCs w:val="26"/>
                <w:rtl/>
              </w:rPr>
              <w:t>3</w:t>
            </w:r>
          </w:p>
        </w:tc>
        <w:tc>
          <w:tcPr>
            <w:tcW w:w="2897" w:type="dxa"/>
            <w:shd w:val="clear" w:color="auto" w:fill="auto"/>
          </w:tcPr>
          <w:p w:rsidR="009E55FF" w:rsidRPr="009556B6" w:rsidRDefault="009E55FF" w:rsidP="002321B7">
            <w:pPr>
              <w:spacing w:before="20" w:after="40" w:line="300" w:lineRule="exact"/>
              <w:ind w:left="168" w:right="170"/>
              <w:rPr>
                <w:rFonts w:hint="cs"/>
                <w:sz w:val="26"/>
                <w:szCs w:val="26"/>
                <w:rtl/>
              </w:rPr>
            </w:pPr>
            <w:r w:rsidRPr="009556B6">
              <w:rPr>
                <w:sz w:val="26"/>
                <w:szCs w:val="26"/>
                <w:rtl/>
              </w:rPr>
              <w:t>هيئة قضايا الدولة</w:t>
            </w:r>
          </w:p>
        </w:tc>
        <w:tc>
          <w:tcPr>
            <w:tcW w:w="2842" w:type="dxa"/>
            <w:shd w:val="clear" w:color="auto" w:fill="auto"/>
          </w:tcPr>
          <w:p w:rsidR="009E55FF" w:rsidRPr="009556B6" w:rsidRDefault="009E55FF" w:rsidP="00C1313A">
            <w:pPr>
              <w:spacing w:before="20" w:after="40" w:line="300" w:lineRule="exact"/>
              <w:ind w:left="57" w:right="284"/>
              <w:rPr>
                <w:rFonts w:hint="cs"/>
                <w:sz w:val="26"/>
                <w:szCs w:val="26"/>
                <w:rtl/>
              </w:rPr>
            </w:pPr>
            <w:r w:rsidRPr="009556B6">
              <w:rPr>
                <w:sz w:val="26"/>
                <w:szCs w:val="26"/>
                <w:rtl/>
              </w:rPr>
              <w:t xml:space="preserve">من 19 إلى 27 </w:t>
            </w:r>
            <w:r w:rsidRPr="009556B6">
              <w:rPr>
                <w:rFonts w:hint="cs"/>
                <w:sz w:val="26"/>
                <w:szCs w:val="26"/>
                <w:rtl/>
              </w:rPr>
              <w:t xml:space="preserve">آذار/مارس </w:t>
            </w:r>
            <w:r w:rsidRPr="009556B6">
              <w:rPr>
                <w:sz w:val="26"/>
                <w:szCs w:val="26"/>
                <w:rtl/>
              </w:rPr>
              <w:t>2006</w:t>
            </w:r>
          </w:p>
        </w:tc>
        <w:tc>
          <w:tcPr>
            <w:tcW w:w="1036" w:type="dxa"/>
            <w:shd w:val="clear" w:color="auto" w:fill="auto"/>
          </w:tcPr>
          <w:p w:rsidR="009E55FF" w:rsidRPr="009556B6" w:rsidRDefault="009E55FF" w:rsidP="00C1313A">
            <w:pPr>
              <w:spacing w:before="20" w:after="40" w:line="300" w:lineRule="exact"/>
              <w:ind w:left="57"/>
              <w:rPr>
                <w:rFonts w:hint="cs"/>
                <w:sz w:val="26"/>
                <w:szCs w:val="26"/>
                <w:rtl/>
              </w:rPr>
            </w:pPr>
            <w:r w:rsidRPr="009556B6">
              <w:rPr>
                <w:sz w:val="26"/>
                <w:szCs w:val="26"/>
                <w:rtl/>
              </w:rPr>
              <w:t>ستة أيام</w:t>
            </w:r>
          </w:p>
        </w:tc>
        <w:tc>
          <w:tcPr>
            <w:tcW w:w="1106" w:type="dxa"/>
            <w:shd w:val="clear" w:color="auto" w:fill="auto"/>
          </w:tcPr>
          <w:p w:rsidR="009E55FF" w:rsidRPr="009556B6" w:rsidRDefault="009E55FF" w:rsidP="00C1313A">
            <w:pPr>
              <w:spacing w:before="20" w:after="40" w:line="300" w:lineRule="exact"/>
              <w:ind w:left="57"/>
              <w:rPr>
                <w:rFonts w:hint="cs"/>
                <w:sz w:val="26"/>
                <w:szCs w:val="26"/>
                <w:rtl/>
              </w:rPr>
            </w:pPr>
            <w:r w:rsidRPr="009556B6">
              <w:rPr>
                <w:sz w:val="26"/>
                <w:szCs w:val="26"/>
                <w:rtl/>
              </w:rPr>
              <w:t>184</w:t>
            </w:r>
          </w:p>
        </w:tc>
      </w:tr>
      <w:tr w:rsidR="009E55FF" w:rsidRPr="009556B6" w:rsidTr="00C1313A">
        <w:tc>
          <w:tcPr>
            <w:tcW w:w="510" w:type="dxa"/>
            <w:shd w:val="clear" w:color="auto" w:fill="auto"/>
          </w:tcPr>
          <w:p w:rsidR="009E55FF" w:rsidRPr="009556B6" w:rsidRDefault="009E55FF" w:rsidP="00C1313A">
            <w:pPr>
              <w:spacing w:before="20" w:after="40" w:line="300" w:lineRule="exact"/>
              <w:ind w:left="57"/>
              <w:rPr>
                <w:rFonts w:hint="cs"/>
                <w:sz w:val="26"/>
                <w:szCs w:val="26"/>
                <w:rtl/>
              </w:rPr>
            </w:pPr>
            <w:r w:rsidRPr="009556B6">
              <w:rPr>
                <w:rFonts w:hint="cs"/>
                <w:sz w:val="26"/>
                <w:szCs w:val="26"/>
                <w:rtl/>
              </w:rPr>
              <w:t>4</w:t>
            </w:r>
          </w:p>
        </w:tc>
        <w:tc>
          <w:tcPr>
            <w:tcW w:w="2897" w:type="dxa"/>
            <w:shd w:val="clear" w:color="auto" w:fill="auto"/>
          </w:tcPr>
          <w:p w:rsidR="009E55FF" w:rsidRPr="009556B6" w:rsidRDefault="009E55FF" w:rsidP="002321B7">
            <w:pPr>
              <w:spacing w:before="20" w:after="40" w:line="300" w:lineRule="exact"/>
              <w:ind w:left="168" w:right="170"/>
              <w:rPr>
                <w:rFonts w:hint="cs"/>
                <w:sz w:val="26"/>
                <w:szCs w:val="26"/>
                <w:rtl/>
              </w:rPr>
            </w:pPr>
            <w:r w:rsidRPr="009556B6">
              <w:rPr>
                <w:sz w:val="26"/>
                <w:szCs w:val="26"/>
                <w:rtl/>
              </w:rPr>
              <w:t>النيابة العامة</w:t>
            </w:r>
          </w:p>
        </w:tc>
        <w:tc>
          <w:tcPr>
            <w:tcW w:w="2842" w:type="dxa"/>
            <w:shd w:val="clear" w:color="auto" w:fill="auto"/>
          </w:tcPr>
          <w:p w:rsidR="009E55FF" w:rsidRPr="009556B6" w:rsidRDefault="009E55FF" w:rsidP="00C1313A">
            <w:pPr>
              <w:spacing w:before="20" w:after="40" w:line="300" w:lineRule="exact"/>
              <w:ind w:left="57" w:right="284"/>
              <w:rPr>
                <w:rFonts w:hint="cs"/>
                <w:sz w:val="26"/>
                <w:szCs w:val="26"/>
                <w:rtl/>
              </w:rPr>
            </w:pPr>
            <w:r w:rsidRPr="009556B6">
              <w:rPr>
                <w:sz w:val="26"/>
                <w:szCs w:val="26"/>
                <w:rtl/>
              </w:rPr>
              <w:t xml:space="preserve">من 16 </w:t>
            </w:r>
            <w:r w:rsidRPr="009556B6">
              <w:rPr>
                <w:rFonts w:hint="cs"/>
                <w:sz w:val="26"/>
                <w:szCs w:val="26"/>
                <w:rtl/>
              </w:rPr>
              <w:t>إلى</w:t>
            </w:r>
            <w:r w:rsidRPr="009556B6">
              <w:rPr>
                <w:sz w:val="26"/>
                <w:szCs w:val="26"/>
                <w:rtl/>
              </w:rPr>
              <w:t xml:space="preserve"> 19 </w:t>
            </w:r>
            <w:r w:rsidRPr="009556B6">
              <w:rPr>
                <w:rFonts w:hint="cs"/>
                <w:sz w:val="26"/>
                <w:szCs w:val="26"/>
                <w:rtl/>
              </w:rPr>
              <w:t xml:space="preserve">نيسان/أبريل </w:t>
            </w:r>
          </w:p>
          <w:p w:rsidR="009E55FF" w:rsidRPr="009556B6" w:rsidRDefault="009E55FF" w:rsidP="00C1313A">
            <w:pPr>
              <w:spacing w:before="20" w:after="40" w:line="300" w:lineRule="exact"/>
              <w:ind w:left="57" w:right="284"/>
              <w:rPr>
                <w:rFonts w:hint="cs"/>
                <w:sz w:val="26"/>
                <w:szCs w:val="26"/>
                <w:rtl/>
              </w:rPr>
            </w:pPr>
            <w:r w:rsidRPr="009556B6">
              <w:rPr>
                <w:sz w:val="26"/>
                <w:szCs w:val="26"/>
                <w:rtl/>
              </w:rPr>
              <w:t xml:space="preserve">و9 و10 </w:t>
            </w:r>
            <w:r w:rsidRPr="009556B6">
              <w:rPr>
                <w:rFonts w:hint="cs"/>
                <w:sz w:val="26"/>
                <w:szCs w:val="26"/>
                <w:rtl/>
              </w:rPr>
              <w:t xml:space="preserve">أيار/مايو </w:t>
            </w:r>
            <w:r w:rsidRPr="009556B6">
              <w:rPr>
                <w:sz w:val="26"/>
                <w:szCs w:val="26"/>
                <w:rtl/>
              </w:rPr>
              <w:t>2006</w:t>
            </w:r>
          </w:p>
        </w:tc>
        <w:tc>
          <w:tcPr>
            <w:tcW w:w="1036" w:type="dxa"/>
            <w:shd w:val="clear" w:color="auto" w:fill="auto"/>
          </w:tcPr>
          <w:p w:rsidR="009E55FF" w:rsidRPr="009556B6" w:rsidRDefault="009E55FF" w:rsidP="00C1313A">
            <w:pPr>
              <w:spacing w:before="20" w:after="40" w:line="300" w:lineRule="exact"/>
              <w:ind w:left="57"/>
              <w:rPr>
                <w:rFonts w:hint="cs"/>
                <w:sz w:val="26"/>
                <w:szCs w:val="26"/>
                <w:rtl/>
              </w:rPr>
            </w:pPr>
            <w:r w:rsidRPr="009556B6">
              <w:rPr>
                <w:sz w:val="26"/>
                <w:szCs w:val="26"/>
                <w:rtl/>
              </w:rPr>
              <w:t>ستة أيام</w:t>
            </w:r>
          </w:p>
        </w:tc>
        <w:tc>
          <w:tcPr>
            <w:tcW w:w="1106" w:type="dxa"/>
            <w:shd w:val="clear" w:color="auto" w:fill="auto"/>
          </w:tcPr>
          <w:p w:rsidR="009E55FF" w:rsidRPr="009556B6" w:rsidRDefault="009E55FF" w:rsidP="00C1313A">
            <w:pPr>
              <w:spacing w:before="20" w:after="40" w:line="300" w:lineRule="exact"/>
              <w:ind w:left="57"/>
              <w:rPr>
                <w:rFonts w:hint="cs"/>
                <w:sz w:val="26"/>
                <w:szCs w:val="26"/>
                <w:rtl/>
              </w:rPr>
            </w:pPr>
            <w:r w:rsidRPr="009556B6">
              <w:rPr>
                <w:sz w:val="26"/>
                <w:szCs w:val="26"/>
                <w:rtl/>
              </w:rPr>
              <w:t>141</w:t>
            </w:r>
          </w:p>
        </w:tc>
      </w:tr>
      <w:tr w:rsidR="009E55FF" w:rsidRPr="009556B6" w:rsidTr="00C1313A">
        <w:tc>
          <w:tcPr>
            <w:tcW w:w="510" w:type="dxa"/>
            <w:shd w:val="clear" w:color="auto" w:fill="auto"/>
          </w:tcPr>
          <w:p w:rsidR="009E55FF" w:rsidRPr="009556B6" w:rsidRDefault="009E55FF" w:rsidP="00C1313A">
            <w:pPr>
              <w:spacing w:before="20" w:after="40" w:line="300" w:lineRule="exact"/>
              <w:ind w:left="57"/>
              <w:rPr>
                <w:rFonts w:hint="cs"/>
                <w:sz w:val="26"/>
                <w:szCs w:val="26"/>
                <w:rtl/>
              </w:rPr>
            </w:pPr>
            <w:r w:rsidRPr="009556B6">
              <w:rPr>
                <w:rFonts w:hint="cs"/>
                <w:sz w:val="26"/>
                <w:szCs w:val="26"/>
                <w:rtl/>
              </w:rPr>
              <w:t>5</w:t>
            </w:r>
          </w:p>
        </w:tc>
        <w:tc>
          <w:tcPr>
            <w:tcW w:w="2897" w:type="dxa"/>
            <w:shd w:val="clear" w:color="auto" w:fill="auto"/>
          </w:tcPr>
          <w:p w:rsidR="009E55FF" w:rsidRPr="009556B6" w:rsidRDefault="009E55FF" w:rsidP="002321B7">
            <w:pPr>
              <w:spacing w:before="20" w:after="40" w:line="300" w:lineRule="exact"/>
              <w:ind w:left="168" w:right="170"/>
              <w:rPr>
                <w:rFonts w:hint="cs"/>
                <w:sz w:val="26"/>
                <w:szCs w:val="26"/>
                <w:rtl/>
              </w:rPr>
            </w:pPr>
            <w:r w:rsidRPr="009556B6">
              <w:rPr>
                <w:sz w:val="26"/>
                <w:szCs w:val="26"/>
                <w:rtl/>
              </w:rPr>
              <w:t>اللقاء التقويم</w:t>
            </w:r>
            <w:r w:rsidRPr="009556B6">
              <w:rPr>
                <w:rFonts w:hint="cs"/>
                <w:sz w:val="26"/>
                <w:szCs w:val="26"/>
                <w:rtl/>
              </w:rPr>
              <w:t>ي</w:t>
            </w:r>
            <w:r w:rsidRPr="009556B6">
              <w:rPr>
                <w:sz w:val="26"/>
                <w:szCs w:val="26"/>
                <w:rtl/>
              </w:rPr>
              <w:t xml:space="preserve"> للدورات التدريبية</w:t>
            </w:r>
          </w:p>
          <w:p w:rsidR="009E55FF" w:rsidRPr="009556B6" w:rsidRDefault="009E55FF" w:rsidP="002321B7">
            <w:pPr>
              <w:spacing w:before="20" w:after="40" w:line="300" w:lineRule="exact"/>
              <w:ind w:left="168" w:right="170"/>
              <w:rPr>
                <w:rFonts w:hint="cs"/>
                <w:sz w:val="26"/>
                <w:szCs w:val="26"/>
                <w:rtl/>
              </w:rPr>
            </w:pPr>
            <w:r w:rsidRPr="009556B6">
              <w:rPr>
                <w:sz w:val="26"/>
                <w:szCs w:val="26"/>
                <w:rtl/>
              </w:rPr>
              <w:t>(النيابة العامة - النيابة الإدارية - هيئة قضايا الدولة)</w:t>
            </w:r>
          </w:p>
        </w:tc>
        <w:tc>
          <w:tcPr>
            <w:tcW w:w="2842" w:type="dxa"/>
            <w:shd w:val="clear" w:color="auto" w:fill="auto"/>
          </w:tcPr>
          <w:p w:rsidR="009E55FF" w:rsidRPr="009556B6" w:rsidRDefault="009E55FF" w:rsidP="00C1313A">
            <w:pPr>
              <w:spacing w:before="20" w:after="40" w:line="300" w:lineRule="exact"/>
              <w:ind w:left="57" w:right="284"/>
              <w:rPr>
                <w:rFonts w:hint="cs"/>
                <w:spacing w:val="-4"/>
                <w:sz w:val="26"/>
                <w:szCs w:val="26"/>
                <w:rtl/>
              </w:rPr>
            </w:pPr>
            <w:r w:rsidRPr="009556B6">
              <w:rPr>
                <w:spacing w:val="-4"/>
                <w:sz w:val="26"/>
                <w:szCs w:val="26"/>
                <w:rtl/>
              </w:rPr>
              <w:t xml:space="preserve">من 13 إلى 15 </w:t>
            </w:r>
            <w:r w:rsidRPr="009556B6">
              <w:rPr>
                <w:rFonts w:hint="cs"/>
                <w:spacing w:val="-4"/>
                <w:sz w:val="26"/>
                <w:szCs w:val="26"/>
                <w:rtl/>
              </w:rPr>
              <w:t xml:space="preserve">حزيران/يونيه </w:t>
            </w:r>
            <w:r w:rsidRPr="009556B6">
              <w:rPr>
                <w:spacing w:val="-4"/>
                <w:sz w:val="26"/>
                <w:szCs w:val="26"/>
                <w:rtl/>
              </w:rPr>
              <w:t>2006</w:t>
            </w:r>
          </w:p>
        </w:tc>
        <w:tc>
          <w:tcPr>
            <w:tcW w:w="1036" w:type="dxa"/>
            <w:shd w:val="clear" w:color="auto" w:fill="auto"/>
          </w:tcPr>
          <w:p w:rsidR="009E55FF" w:rsidRPr="009556B6" w:rsidRDefault="009E55FF" w:rsidP="00C1313A">
            <w:pPr>
              <w:spacing w:before="20" w:after="40" w:line="300" w:lineRule="exact"/>
              <w:ind w:left="57"/>
              <w:rPr>
                <w:rFonts w:hint="cs"/>
                <w:sz w:val="26"/>
                <w:szCs w:val="26"/>
                <w:rtl/>
              </w:rPr>
            </w:pPr>
            <w:r w:rsidRPr="009556B6">
              <w:rPr>
                <w:sz w:val="26"/>
                <w:szCs w:val="26"/>
                <w:rtl/>
              </w:rPr>
              <w:t xml:space="preserve">ثلاثة </w:t>
            </w:r>
            <w:r w:rsidRPr="009556B6">
              <w:rPr>
                <w:rFonts w:hint="cs"/>
                <w:sz w:val="26"/>
                <w:szCs w:val="26"/>
                <w:rtl/>
              </w:rPr>
              <w:t>أ</w:t>
            </w:r>
            <w:r w:rsidRPr="009556B6">
              <w:rPr>
                <w:sz w:val="26"/>
                <w:szCs w:val="26"/>
                <w:rtl/>
              </w:rPr>
              <w:t>يام</w:t>
            </w:r>
          </w:p>
        </w:tc>
        <w:tc>
          <w:tcPr>
            <w:tcW w:w="1106" w:type="dxa"/>
            <w:shd w:val="clear" w:color="auto" w:fill="auto"/>
          </w:tcPr>
          <w:p w:rsidR="009E55FF" w:rsidRPr="009556B6" w:rsidRDefault="009E55FF" w:rsidP="00C1313A">
            <w:pPr>
              <w:spacing w:before="20" w:after="40" w:line="300" w:lineRule="exact"/>
              <w:ind w:left="57"/>
              <w:rPr>
                <w:rFonts w:hint="cs"/>
                <w:sz w:val="26"/>
                <w:szCs w:val="26"/>
                <w:rtl/>
              </w:rPr>
            </w:pPr>
            <w:r w:rsidRPr="009556B6">
              <w:rPr>
                <w:sz w:val="26"/>
                <w:szCs w:val="26"/>
                <w:rtl/>
              </w:rPr>
              <w:t>135</w:t>
            </w:r>
          </w:p>
        </w:tc>
      </w:tr>
      <w:tr w:rsidR="009E55FF" w:rsidRPr="009556B6" w:rsidTr="00C1313A">
        <w:tc>
          <w:tcPr>
            <w:tcW w:w="510" w:type="dxa"/>
            <w:tcBorders>
              <w:bottom w:val="single" w:sz="4" w:space="0" w:color="auto"/>
            </w:tcBorders>
            <w:shd w:val="clear" w:color="auto" w:fill="auto"/>
          </w:tcPr>
          <w:p w:rsidR="009E55FF" w:rsidRPr="009556B6" w:rsidRDefault="009E55FF" w:rsidP="00C1313A">
            <w:pPr>
              <w:spacing w:before="20" w:after="40" w:line="300" w:lineRule="exact"/>
              <w:ind w:left="57"/>
              <w:rPr>
                <w:rFonts w:hint="cs"/>
                <w:sz w:val="26"/>
                <w:szCs w:val="26"/>
                <w:rtl/>
              </w:rPr>
            </w:pPr>
            <w:r w:rsidRPr="009556B6">
              <w:rPr>
                <w:rFonts w:hint="cs"/>
                <w:sz w:val="26"/>
                <w:szCs w:val="26"/>
                <w:rtl/>
              </w:rPr>
              <w:t>6</w:t>
            </w:r>
          </w:p>
        </w:tc>
        <w:tc>
          <w:tcPr>
            <w:tcW w:w="2897" w:type="dxa"/>
            <w:tcBorders>
              <w:bottom w:val="single" w:sz="4" w:space="0" w:color="auto"/>
            </w:tcBorders>
            <w:shd w:val="clear" w:color="auto" w:fill="auto"/>
          </w:tcPr>
          <w:p w:rsidR="009E55FF" w:rsidRPr="009556B6" w:rsidRDefault="009E55FF" w:rsidP="002321B7">
            <w:pPr>
              <w:spacing w:before="20" w:after="40" w:line="300" w:lineRule="exact"/>
              <w:ind w:left="168" w:right="170"/>
              <w:rPr>
                <w:rFonts w:hint="cs"/>
                <w:sz w:val="26"/>
                <w:szCs w:val="26"/>
                <w:rtl/>
              </w:rPr>
            </w:pPr>
            <w:r w:rsidRPr="009556B6">
              <w:rPr>
                <w:sz w:val="26"/>
                <w:szCs w:val="26"/>
                <w:rtl/>
              </w:rPr>
              <w:t>السادة خبراء محاكم الأسرة</w:t>
            </w:r>
          </w:p>
          <w:p w:rsidR="009E55FF" w:rsidRPr="009556B6" w:rsidRDefault="009E55FF" w:rsidP="002321B7">
            <w:pPr>
              <w:spacing w:before="20" w:after="40" w:line="300" w:lineRule="exact"/>
              <w:ind w:left="168" w:right="170"/>
              <w:rPr>
                <w:rFonts w:hint="cs"/>
                <w:sz w:val="26"/>
                <w:szCs w:val="26"/>
                <w:rtl/>
              </w:rPr>
            </w:pPr>
            <w:r w:rsidRPr="009556B6">
              <w:rPr>
                <w:sz w:val="26"/>
                <w:szCs w:val="26"/>
                <w:rtl/>
              </w:rPr>
              <w:t>(شمال وجنوب القاهرة و</w:t>
            </w:r>
            <w:r w:rsidRPr="009556B6">
              <w:rPr>
                <w:rFonts w:hint="cs"/>
                <w:sz w:val="26"/>
                <w:szCs w:val="26"/>
                <w:rtl/>
              </w:rPr>
              <w:t>ال</w:t>
            </w:r>
            <w:r w:rsidRPr="009556B6">
              <w:rPr>
                <w:sz w:val="26"/>
                <w:szCs w:val="26"/>
                <w:rtl/>
              </w:rPr>
              <w:t>جيزة)</w:t>
            </w:r>
          </w:p>
        </w:tc>
        <w:tc>
          <w:tcPr>
            <w:tcW w:w="2842" w:type="dxa"/>
            <w:tcBorders>
              <w:bottom w:val="single" w:sz="4" w:space="0" w:color="auto"/>
            </w:tcBorders>
            <w:shd w:val="clear" w:color="auto" w:fill="auto"/>
          </w:tcPr>
          <w:p w:rsidR="009E55FF" w:rsidRPr="009556B6" w:rsidRDefault="009E55FF" w:rsidP="00C1313A">
            <w:pPr>
              <w:spacing w:before="20" w:after="40" w:line="300" w:lineRule="exact"/>
              <w:ind w:left="57" w:right="284"/>
              <w:rPr>
                <w:rFonts w:hint="cs"/>
                <w:sz w:val="26"/>
                <w:szCs w:val="26"/>
                <w:rtl/>
              </w:rPr>
            </w:pPr>
            <w:r w:rsidRPr="009556B6">
              <w:rPr>
                <w:sz w:val="26"/>
                <w:szCs w:val="26"/>
                <w:rtl/>
              </w:rPr>
              <w:t xml:space="preserve">من 25 </w:t>
            </w:r>
            <w:r w:rsidRPr="009556B6">
              <w:rPr>
                <w:rFonts w:hint="cs"/>
                <w:sz w:val="26"/>
                <w:szCs w:val="26"/>
                <w:rtl/>
              </w:rPr>
              <w:t>إلى</w:t>
            </w:r>
            <w:r w:rsidRPr="009556B6">
              <w:rPr>
                <w:sz w:val="26"/>
                <w:szCs w:val="26"/>
                <w:rtl/>
              </w:rPr>
              <w:t xml:space="preserve"> 28 </w:t>
            </w:r>
            <w:r w:rsidRPr="009556B6">
              <w:rPr>
                <w:rFonts w:hint="cs"/>
                <w:sz w:val="26"/>
                <w:szCs w:val="26"/>
                <w:rtl/>
              </w:rPr>
              <w:t xml:space="preserve">حزيران/يونيه </w:t>
            </w:r>
          </w:p>
          <w:p w:rsidR="009E55FF" w:rsidRPr="009556B6" w:rsidRDefault="009E55FF" w:rsidP="00C1313A">
            <w:pPr>
              <w:spacing w:before="20" w:after="40" w:line="300" w:lineRule="exact"/>
              <w:ind w:left="57" w:right="284"/>
              <w:rPr>
                <w:rFonts w:hint="cs"/>
                <w:sz w:val="26"/>
                <w:szCs w:val="26"/>
                <w:rtl/>
              </w:rPr>
            </w:pPr>
            <w:r w:rsidRPr="009556B6">
              <w:rPr>
                <w:sz w:val="26"/>
                <w:szCs w:val="26"/>
                <w:rtl/>
              </w:rPr>
              <w:t xml:space="preserve">و16 و17 </w:t>
            </w:r>
            <w:r w:rsidRPr="009556B6">
              <w:rPr>
                <w:rFonts w:hint="cs"/>
                <w:sz w:val="26"/>
                <w:szCs w:val="26"/>
                <w:rtl/>
              </w:rPr>
              <w:t xml:space="preserve">تموز/يوليه </w:t>
            </w:r>
            <w:r w:rsidRPr="009556B6">
              <w:rPr>
                <w:sz w:val="26"/>
                <w:szCs w:val="26"/>
                <w:rtl/>
              </w:rPr>
              <w:t>2006</w:t>
            </w:r>
          </w:p>
        </w:tc>
        <w:tc>
          <w:tcPr>
            <w:tcW w:w="1036" w:type="dxa"/>
            <w:tcBorders>
              <w:bottom w:val="single" w:sz="4" w:space="0" w:color="auto"/>
            </w:tcBorders>
            <w:shd w:val="clear" w:color="auto" w:fill="auto"/>
          </w:tcPr>
          <w:p w:rsidR="009E55FF" w:rsidRPr="009556B6" w:rsidRDefault="009E55FF" w:rsidP="00C1313A">
            <w:pPr>
              <w:spacing w:before="20" w:after="40" w:line="300" w:lineRule="exact"/>
              <w:ind w:left="57"/>
              <w:rPr>
                <w:rFonts w:hint="cs"/>
                <w:sz w:val="26"/>
                <w:szCs w:val="26"/>
                <w:rtl/>
              </w:rPr>
            </w:pPr>
            <w:r w:rsidRPr="009556B6">
              <w:rPr>
                <w:sz w:val="26"/>
                <w:szCs w:val="26"/>
                <w:rtl/>
              </w:rPr>
              <w:t>ستة أيام</w:t>
            </w:r>
          </w:p>
        </w:tc>
        <w:tc>
          <w:tcPr>
            <w:tcW w:w="1106" w:type="dxa"/>
            <w:tcBorders>
              <w:bottom w:val="single" w:sz="4" w:space="0" w:color="auto"/>
            </w:tcBorders>
            <w:shd w:val="clear" w:color="auto" w:fill="auto"/>
          </w:tcPr>
          <w:p w:rsidR="009E55FF" w:rsidRPr="009556B6" w:rsidRDefault="009E55FF" w:rsidP="00C1313A">
            <w:pPr>
              <w:spacing w:before="20" w:after="40" w:line="300" w:lineRule="exact"/>
              <w:ind w:left="57"/>
              <w:rPr>
                <w:rFonts w:hint="cs"/>
                <w:sz w:val="26"/>
                <w:szCs w:val="26"/>
                <w:rtl/>
              </w:rPr>
            </w:pPr>
            <w:r w:rsidRPr="009556B6">
              <w:rPr>
                <w:sz w:val="26"/>
                <w:szCs w:val="26"/>
                <w:rtl/>
              </w:rPr>
              <w:t>180</w:t>
            </w:r>
          </w:p>
        </w:tc>
      </w:tr>
      <w:tr w:rsidR="009E55FF" w:rsidRPr="009556B6" w:rsidTr="00C1313A">
        <w:tc>
          <w:tcPr>
            <w:tcW w:w="510" w:type="dxa"/>
            <w:tcBorders>
              <w:top w:val="single" w:sz="4" w:space="0" w:color="auto"/>
              <w:bottom w:val="single" w:sz="12" w:space="0" w:color="auto"/>
            </w:tcBorders>
            <w:shd w:val="clear" w:color="auto" w:fill="auto"/>
          </w:tcPr>
          <w:p w:rsidR="009E55FF" w:rsidRPr="009556B6" w:rsidRDefault="009E55FF" w:rsidP="00C1313A">
            <w:pPr>
              <w:spacing w:before="20" w:after="40" w:line="300" w:lineRule="exact"/>
              <w:ind w:left="57"/>
              <w:rPr>
                <w:rFonts w:hint="cs"/>
                <w:sz w:val="26"/>
                <w:szCs w:val="26"/>
                <w:rtl/>
              </w:rPr>
            </w:pPr>
          </w:p>
        </w:tc>
        <w:tc>
          <w:tcPr>
            <w:tcW w:w="2897" w:type="dxa"/>
            <w:tcBorders>
              <w:top w:val="single" w:sz="4" w:space="0" w:color="auto"/>
              <w:bottom w:val="single" w:sz="12" w:space="0" w:color="auto"/>
            </w:tcBorders>
            <w:shd w:val="clear" w:color="auto" w:fill="auto"/>
          </w:tcPr>
          <w:p w:rsidR="009E55FF" w:rsidRPr="009556B6" w:rsidRDefault="009E55FF" w:rsidP="002321B7">
            <w:pPr>
              <w:spacing w:before="20" w:after="40" w:line="300" w:lineRule="exact"/>
              <w:ind w:left="168" w:right="170"/>
              <w:rPr>
                <w:rFonts w:hint="cs"/>
                <w:b/>
                <w:bCs/>
                <w:sz w:val="26"/>
                <w:szCs w:val="26"/>
                <w:rtl/>
              </w:rPr>
            </w:pPr>
            <w:r w:rsidRPr="009556B6">
              <w:rPr>
                <w:rFonts w:hint="cs"/>
                <w:b/>
                <w:bCs/>
                <w:sz w:val="26"/>
                <w:szCs w:val="26"/>
                <w:rtl/>
              </w:rPr>
              <w:t>إجمالي</w:t>
            </w:r>
            <w:r w:rsidRPr="009556B6">
              <w:rPr>
                <w:b/>
                <w:bCs/>
                <w:sz w:val="26"/>
                <w:szCs w:val="26"/>
                <w:rtl/>
              </w:rPr>
              <w:t xml:space="preserve"> عدد المتدربين</w:t>
            </w:r>
          </w:p>
        </w:tc>
        <w:tc>
          <w:tcPr>
            <w:tcW w:w="2842" w:type="dxa"/>
            <w:tcBorders>
              <w:top w:val="single" w:sz="4" w:space="0" w:color="auto"/>
              <w:bottom w:val="single" w:sz="12" w:space="0" w:color="auto"/>
            </w:tcBorders>
            <w:shd w:val="clear" w:color="auto" w:fill="auto"/>
          </w:tcPr>
          <w:p w:rsidR="009E55FF" w:rsidRPr="009556B6" w:rsidRDefault="009E55FF" w:rsidP="00C1313A">
            <w:pPr>
              <w:spacing w:before="20" w:after="40" w:line="300" w:lineRule="exact"/>
              <w:ind w:left="57"/>
              <w:rPr>
                <w:rFonts w:hint="cs"/>
                <w:b/>
                <w:bCs/>
                <w:sz w:val="26"/>
                <w:szCs w:val="26"/>
                <w:rtl/>
              </w:rPr>
            </w:pPr>
          </w:p>
        </w:tc>
        <w:tc>
          <w:tcPr>
            <w:tcW w:w="1036" w:type="dxa"/>
            <w:tcBorders>
              <w:top w:val="single" w:sz="4" w:space="0" w:color="auto"/>
              <w:bottom w:val="single" w:sz="12" w:space="0" w:color="auto"/>
            </w:tcBorders>
            <w:shd w:val="clear" w:color="auto" w:fill="auto"/>
          </w:tcPr>
          <w:p w:rsidR="009E55FF" w:rsidRPr="009556B6" w:rsidRDefault="009E55FF" w:rsidP="00C1313A">
            <w:pPr>
              <w:spacing w:before="20" w:after="40" w:line="300" w:lineRule="exact"/>
              <w:ind w:left="57"/>
              <w:rPr>
                <w:rFonts w:hint="cs"/>
                <w:b/>
                <w:bCs/>
                <w:sz w:val="26"/>
                <w:szCs w:val="26"/>
                <w:rtl/>
              </w:rPr>
            </w:pPr>
          </w:p>
        </w:tc>
        <w:tc>
          <w:tcPr>
            <w:tcW w:w="1106" w:type="dxa"/>
            <w:tcBorders>
              <w:top w:val="single" w:sz="4" w:space="0" w:color="auto"/>
              <w:bottom w:val="single" w:sz="12" w:space="0" w:color="auto"/>
            </w:tcBorders>
            <w:shd w:val="clear" w:color="auto" w:fill="auto"/>
          </w:tcPr>
          <w:p w:rsidR="009E55FF" w:rsidRPr="009556B6" w:rsidRDefault="009E55FF" w:rsidP="00C1313A">
            <w:pPr>
              <w:spacing w:before="20" w:after="40" w:line="300" w:lineRule="exact"/>
              <w:ind w:left="57"/>
              <w:rPr>
                <w:rFonts w:hint="cs"/>
                <w:b/>
                <w:bCs/>
                <w:sz w:val="26"/>
                <w:szCs w:val="26"/>
                <w:rtl/>
              </w:rPr>
            </w:pPr>
            <w:r w:rsidRPr="009556B6">
              <w:rPr>
                <w:b/>
                <w:bCs/>
                <w:sz w:val="26"/>
                <w:szCs w:val="26"/>
                <w:rtl/>
              </w:rPr>
              <w:t>1008</w:t>
            </w:r>
          </w:p>
        </w:tc>
      </w:tr>
    </w:tbl>
    <w:p w:rsidR="009E55FF" w:rsidRPr="001B76F6" w:rsidRDefault="00B5695D" w:rsidP="00B5695D">
      <w:pPr>
        <w:pStyle w:val="H23GA"/>
        <w:rPr>
          <w:b w:val="0"/>
          <w:bCs w:val="0"/>
          <w:rtl/>
        </w:rPr>
      </w:pPr>
      <w:r>
        <w:rPr>
          <w:rFonts w:hint="cs"/>
          <w:rtl/>
        </w:rPr>
        <w:tab/>
      </w:r>
      <w:r>
        <w:rPr>
          <w:rFonts w:hint="cs"/>
          <w:rtl/>
        </w:rPr>
        <w:tab/>
      </w:r>
      <w:r w:rsidR="009E55FF" w:rsidRPr="00B5695D">
        <w:rPr>
          <w:rtl/>
        </w:rPr>
        <w:t>اللجنة العليا لحقوق الإنسان بوزارة الداخلية</w:t>
      </w:r>
    </w:p>
    <w:p w:rsidR="009E55FF" w:rsidRPr="00B5695D" w:rsidRDefault="009E55FF" w:rsidP="002321B7">
      <w:pPr>
        <w:pStyle w:val="SingleTxtGA"/>
        <w:rPr>
          <w:spacing w:val="-4"/>
          <w:rtl/>
        </w:rPr>
      </w:pPr>
      <w:r>
        <w:rPr>
          <w:rtl/>
        </w:rPr>
        <w:t>53</w:t>
      </w:r>
      <w:r w:rsidR="00B5695D" w:rsidRPr="00B5695D">
        <w:rPr>
          <w:rFonts w:hint="cs"/>
          <w:spacing w:val="-4"/>
          <w:rtl/>
        </w:rPr>
        <w:t>-</w:t>
      </w:r>
      <w:r w:rsidRPr="00B5695D">
        <w:rPr>
          <w:spacing w:val="-4"/>
          <w:rtl/>
        </w:rPr>
        <w:tab/>
        <w:t>صدر قرار وزير الداخلية رقم [22562] لسنة 2001 بتشكيل لجنة عليا لحقوق الإنسان يمثل فيها كافة قيادات الأجهزة الأمنية والشرطية بالوزارة والت</w:t>
      </w:r>
      <w:r w:rsidRPr="00B5695D">
        <w:rPr>
          <w:rFonts w:hint="cs"/>
          <w:spacing w:val="-4"/>
          <w:rtl/>
        </w:rPr>
        <w:t>ي</w:t>
      </w:r>
      <w:r w:rsidRPr="00B5695D">
        <w:rPr>
          <w:spacing w:val="-4"/>
          <w:rtl/>
        </w:rPr>
        <w:t xml:space="preserve"> تحددت مهامها فيما يل</w:t>
      </w:r>
      <w:r w:rsidRPr="00B5695D">
        <w:rPr>
          <w:rFonts w:hint="cs"/>
          <w:spacing w:val="-4"/>
          <w:rtl/>
        </w:rPr>
        <w:t>ي</w:t>
      </w:r>
      <w:r w:rsidRPr="00B5695D">
        <w:rPr>
          <w:spacing w:val="-4"/>
          <w:rtl/>
        </w:rPr>
        <w:t>:</w:t>
      </w:r>
    </w:p>
    <w:p w:rsidR="009E55FF" w:rsidRPr="00B5695D" w:rsidRDefault="009E55FF" w:rsidP="00B5695D">
      <w:pPr>
        <w:pStyle w:val="Bullet1GA"/>
        <w:tabs>
          <w:tab w:val="clear" w:pos="2041"/>
          <w:tab w:val="num" w:pos="1939"/>
        </w:tabs>
        <w:bidi/>
        <w:ind w:left="1928" w:hanging="284"/>
        <w:rPr>
          <w:rFonts w:ascii="Symbol" w:hAnsi="Symbol"/>
          <w:rtl/>
        </w:rPr>
      </w:pPr>
      <w:r w:rsidRPr="00B5695D">
        <w:rPr>
          <w:rFonts w:ascii="Symbol" w:hAnsi="Symbol"/>
          <w:rtl/>
        </w:rPr>
        <w:t>بحث الوسائل الكفيلة بالحفاظ على حقوق الإنسان في تعامل أجهزة الوزارة المختلفة مع المواطنين واتصالها بهم</w:t>
      </w:r>
      <w:r w:rsidR="00B5695D">
        <w:rPr>
          <w:rFonts w:hint="cs"/>
          <w:rtl/>
        </w:rPr>
        <w:t>؛</w:t>
      </w:r>
    </w:p>
    <w:p w:rsidR="009E55FF" w:rsidRPr="00B5695D" w:rsidRDefault="009E55FF" w:rsidP="00B5695D">
      <w:pPr>
        <w:pStyle w:val="Bullet1GA"/>
        <w:tabs>
          <w:tab w:val="clear" w:pos="2041"/>
          <w:tab w:val="num" w:pos="1939"/>
        </w:tabs>
        <w:bidi/>
        <w:ind w:left="1928" w:hanging="284"/>
        <w:rPr>
          <w:rFonts w:ascii="Symbol" w:hAnsi="Symbol"/>
          <w:rtl/>
        </w:rPr>
      </w:pPr>
      <w:r w:rsidRPr="00B5695D">
        <w:rPr>
          <w:rFonts w:ascii="Symbol" w:hAnsi="Symbol"/>
          <w:rtl/>
        </w:rPr>
        <w:t>رصد أساليب وجوب المحافظة على حقوق الإنسان وحرياته الأساسية لدى جميع العاملين بأجهزة الوزارة</w:t>
      </w:r>
      <w:r w:rsidR="00B5695D">
        <w:rPr>
          <w:rFonts w:hint="cs"/>
          <w:rtl/>
        </w:rPr>
        <w:t>؛</w:t>
      </w:r>
    </w:p>
    <w:p w:rsidR="009E55FF" w:rsidRPr="00B5695D" w:rsidRDefault="009E55FF" w:rsidP="00B5695D">
      <w:pPr>
        <w:pStyle w:val="Bullet1GA"/>
        <w:tabs>
          <w:tab w:val="clear" w:pos="2041"/>
          <w:tab w:val="num" w:pos="1939"/>
        </w:tabs>
        <w:bidi/>
        <w:ind w:left="1928" w:hanging="284"/>
        <w:rPr>
          <w:rFonts w:ascii="Symbol" w:hAnsi="Symbol"/>
          <w:rtl/>
        </w:rPr>
      </w:pPr>
      <w:r w:rsidRPr="00B5695D">
        <w:rPr>
          <w:rFonts w:ascii="Symbol" w:hAnsi="Symbol"/>
          <w:rtl/>
        </w:rPr>
        <w:t>دراسة كافة المعوقات الت</w:t>
      </w:r>
      <w:r w:rsidRPr="00B5695D">
        <w:rPr>
          <w:rFonts w:ascii="Symbol" w:hAnsi="Symbol" w:hint="cs"/>
          <w:rtl/>
        </w:rPr>
        <w:t>ي</w:t>
      </w:r>
      <w:r w:rsidRPr="00B5695D">
        <w:rPr>
          <w:rFonts w:ascii="Symbol" w:hAnsi="Symbol"/>
          <w:rtl/>
        </w:rPr>
        <w:t xml:space="preserve"> قد تعترض تمتع الإنسان بكافة حقوقه وحرياته الأساسية ووضع أفضل الحلول المناسبة لإزالتها</w:t>
      </w:r>
      <w:r w:rsidR="00B5695D">
        <w:rPr>
          <w:rFonts w:hint="cs"/>
          <w:rtl/>
        </w:rPr>
        <w:t>؛</w:t>
      </w:r>
    </w:p>
    <w:p w:rsidR="009E55FF" w:rsidRPr="00B5695D" w:rsidRDefault="009E55FF" w:rsidP="00B5695D">
      <w:pPr>
        <w:pStyle w:val="Bullet1GA"/>
        <w:tabs>
          <w:tab w:val="clear" w:pos="2041"/>
          <w:tab w:val="num" w:pos="1939"/>
        </w:tabs>
        <w:bidi/>
        <w:ind w:left="1928" w:hanging="284"/>
        <w:rPr>
          <w:rFonts w:ascii="Symbol" w:hAnsi="Symbol"/>
          <w:rtl/>
        </w:rPr>
      </w:pPr>
      <w:r w:rsidRPr="00B5695D">
        <w:rPr>
          <w:rFonts w:ascii="Symbol" w:hAnsi="Symbol"/>
          <w:rtl/>
        </w:rPr>
        <w:t>بحث ما قد يثار بشأن حقوق الإنسان بالبلاد واتخاذ الإجراءات اللازمة حيالها ووضع المقترحات المتصلة بدعم خطة الوزارة في مجال حماية حقوق الإنسان</w:t>
      </w:r>
      <w:r w:rsidR="00B5695D">
        <w:rPr>
          <w:rFonts w:hint="cs"/>
          <w:rtl/>
        </w:rPr>
        <w:t>؛</w:t>
      </w:r>
    </w:p>
    <w:p w:rsidR="009E55FF" w:rsidRPr="00B5695D" w:rsidRDefault="009E55FF" w:rsidP="00B5695D">
      <w:pPr>
        <w:pStyle w:val="Bullet1GA"/>
        <w:tabs>
          <w:tab w:val="clear" w:pos="2041"/>
          <w:tab w:val="num" w:pos="1939"/>
        </w:tabs>
        <w:bidi/>
        <w:ind w:left="1928" w:hanging="284"/>
        <w:rPr>
          <w:rFonts w:ascii="Symbol" w:hAnsi="Symbol"/>
          <w:rtl/>
        </w:rPr>
      </w:pPr>
      <w:r w:rsidRPr="00B5695D">
        <w:rPr>
          <w:rFonts w:ascii="Symbol" w:hAnsi="Symbol"/>
          <w:rtl/>
        </w:rPr>
        <w:t>اقتراح تنظيم (الندوات</w:t>
      </w:r>
      <w:r w:rsidRPr="00B5695D">
        <w:rPr>
          <w:rFonts w:ascii="Symbol" w:hAnsi="Symbol" w:hint="cs"/>
          <w:rtl/>
        </w:rPr>
        <w:t xml:space="preserve"> </w:t>
      </w:r>
      <w:r w:rsidRPr="00B5695D">
        <w:rPr>
          <w:rFonts w:ascii="Symbol" w:hAnsi="Symbol"/>
          <w:rtl/>
        </w:rPr>
        <w:t>- المؤتمرات</w:t>
      </w:r>
      <w:r w:rsidRPr="00B5695D">
        <w:rPr>
          <w:rFonts w:ascii="Symbol" w:hAnsi="Symbol" w:hint="cs"/>
          <w:rtl/>
        </w:rPr>
        <w:t xml:space="preserve"> </w:t>
      </w:r>
      <w:r w:rsidRPr="00B5695D">
        <w:rPr>
          <w:rFonts w:ascii="Symbol" w:hAnsi="Symbol"/>
          <w:rtl/>
        </w:rPr>
        <w:t>- الدورات التدريبية) بهدف تعميق مفهوم حقوق الإنسان لدى ضباط وأفراد الوزارة</w:t>
      </w:r>
      <w:r w:rsidR="00B5695D">
        <w:rPr>
          <w:rFonts w:hint="cs"/>
          <w:rtl/>
        </w:rPr>
        <w:t>؛</w:t>
      </w:r>
    </w:p>
    <w:p w:rsidR="009E55FF" w:rsidRPr="00B5695D" w:rsidRDefault="009E55FF" w:rsidP="00B5695D">
      <w:pPr>
        <w:pStyle w:val="Bullet1GA"/>
        <w:tabs>
          <w:tab w:val="clear" w:pos="2041"/>
          <w:tab w:val="num" w:pos="1939"/>
        </w:tabs>
        <w:bidi/>
        <w:ind w:left="1928" w:hanging="284"/>
        <w:rPr>
          <w:rFonts w:ascii="Symbol" w:hAnsi="Symbol"/>
          <w:rtl/>
        </w:rPr>
      </w:pPr>
      <w:r w:rsidRPr="00B5695D">
        <w:rPr>
          <w:rFonts w:ascii="Symbol" w:hAnsi="Symbol"/>
          <w:spacing w:val="-4"/>
          <w:rtl/>
        </w:rPr>
        <w:t>دراسة أساليب تطوير الإجراءات المختلفة بهدف تعظيم الحماية المقررة لحقوق الإنسان</w:t>
      </w:r>
      <w:r w:rsidRPr="00B5695D">
        <w:rPr>
          <w:rFonts w:ascii="Symbol" w:hAnsi="Symbol"/>
          <w:rtl/>
        </w:rPr>
        <w:t>.</w:t>
      </w:r>
    </w:p>
    <w:p w:rsidR="009E55FF" w:rsidRDefault="009E55FF" w:rsidP="00B5695D">
      <w:pPr>
        <w:pStyle w:val="SingleTxtGA"/>
        <w:rPr>
          <w:rtl/>
        </w:rPr>
      </w:pPr>
      <w:r>
        <w:rPr>
          <w:rtl/>
        </w:rPr>
        <w:t>54</w:t>
      </w:r>
      <w:r w:rsidR="00B5695D">
        <w:rPr>
          <w:rFonts w:hint="cs"/>
          <w:rtl/>
        </w:rPr>
        <w:t>-</w:t>
      </w:r>
      <w:r>
        <w:rPr>
          <w:rtl/>
        </w:rPr>
        <w:tab/>
        <w:t>وقد قامت اللجنة بالعمل كآلية لاحترام حقوق الإنسان وصون حرياته الأساسية، والعمل على نشر ثقافة حقوق الإنسان بين قطاعات الوزارة المختلفة، من الضباط والأفراد والمدنيين، بهدف تعميق مفاهيم حقوق الإنسان لديهم والوقوف على الإجراءات الواجب اتباعها للتيسير على المواطنين وسرعة إنجاز الخدمات الخاصة بهم بشكل عصر</w:t>
      </w:r>
      <w:r>
        <w:rPr>
          <w:rFonts w:hint="cs"/>
          <w:rtl/>
        </w:rPr>
        <w:t>ي</w:t>
      </w:r>
      <w:r>
        <w:rPr>
          <w:rtl/>
        </w:rPr>
        <w:t xml:space="preserve"> متطور والتحقق من أية مزاعم قد تس</w:t>
      </w:r>
      <w:r>
        <w:rPr>
          <w:rFonts w:hint="cs"/>
          <w:rtl/>
        </w:rPr>
        <w:t>يء</w:t>
      </w:r>
      <w:r>
        <w:rPr>
          <w:rtl/>
        </w:rPr>
        <w:t xml:space="preserve"> لسمعة جهاز الأمن المصر</w:t>
      </w:r>
      <w:r>
        <w:rPr>
          <w:rFonts w:hint="cs"/>
          <w:rtl/>
        </w:rPr>
        <w:t>ي</w:t>
      </w:r>
      <w:r>
        <w:rPr>
          <w:rtl/>
        </w:rPr>
        <w:t xml:space="preserve"> والتأكد من سلامة الإجراءات الأمنية والشرطية والقانونية وإعلان ذلك بما</w:t>
      </w:r>
      <w:r>
        <w:rPr>
          <w:rFonts w:hint="cs"/>
          <w:rtl/>
        </w:rPr>
        <w:t> </w:t>
      </w:r>
      <w:r>
        <w:rPr>
          <w:rtl/>
        </w:rPr>
        <w:t xml:space="preserve">يحفظ للمؤسسة الأمنية جهودها وحرصها على حماية حقوق الإنسان وصون حريته، وقد أسفرت جهود اللجنة عن تحقيق العديد من الإنجازات في قطاعات الوزارة المختلفة منها عقد دورات وندوات ومسابقات </w:t>
      </w:r>
      <w:r>
        <w:rPr>
          <w:rFonts w:hint="cs"/>
          <w:rtl/>
        </w:rPr>
        <w:t>في</w:t>
      </w:r>
      <w:r>
        <w:rPr>
          <w:rtl/>
        </w:rPr>
        <w:t xml:space="preserve"> مجال حقوق الإنسان في مختلف قطاعات الوزارة ومد</w:t>
      </w:r>
      <w:r>
        <w:rPr>
          <w:rFonts w:hint="cs"/>
          <w:rtl/>
        </w:rPr>
        <w:t>ي</w:t>
      </w:r>
      <w:r>
        <w:rPr>
          <w:rtl/>
        </w:rPr>
        <w:t>ريات ا</w:t>
      </w:r>
      <w:r>
        <w:rPr>
          <w:rFonts w:hint="cs"/>
          <w:rtl/>
        </w:rPr>
        <w:t>لأ</w:t>
      </w:r>
      <w:r>
        <w:rPr>
          <w:rtl/>
        </w:rPr>
        <w:t xml:space="preserve">من على مستوى الجمهورية. </w:t>
      </w:r>
    </w:p>
    <w:p w:rsidR="009E55FF" w:rsidRDefault="009E55FF" w:rsidP="00B5695D">
      <w:pPr>
        <w:pStyle w:val="SingleTxtGA"/>
        <w:rPr>
          <w:rtl/>
        </w:rPr>
      </w:pPr>
      <w:r>
        <w:rPr>
          <w:rtl/>
        </w:rPr>
        <w:t>55</w:t>
      </w:r>
      <w:r w:rsidR="00B5695D">
        <w:rPr>
          <w:rFonts w:hint="cs"/>
          <w:rtl/>
        </w:rPr>
        <w:t>-</w:t>
      </w:r>
      <w:r>
        <w:rPr>
          <w:rtl/>
        </w:rPr>
        <w:tab/>
        <w:t>ثم صدر قرار وزير الداخلية رقم 716 لسنة 2006 ب</w:t>
      </w:r>
      <w:r>
        <w:rPr>
          <w:rFonts w:hint="cs"/>
          <w:rtl/>
        </w:rPr>
        <w:t>إ</w:t>
      </w:r>
      <w:r>
        <w:rPr>
          <w:rtl/>
        </w:rPr>
        <w:t>نشاء إدارة لحقوق الإنسان بالش</w:t>
      </w:r>
      <w:r>
        <w:rPr>
          <w:rFonts w:hint="cs"/>
          <w:rtl/>
        </w:rPr>
        <w:t>ؤ</w:t>
      </w:r>
      <w:r>
        <w:rPr>
          <w:rtl/>
        </w:rPr>
        <w:t>ون القانونية بوزارة الداخلية تختص بتلق</w:t>
      </w:r>
      <w:r>
        <w:rPr>
          <w:rFonts w:hint="cs"/>
          <w:rtl/>
        </w:rPr>
        <w:t>ي</w:t>
      </w:r>
      <w:r>
        <w:rPr>
          <w:rtl/>
        </w:rPr>
        <w:t xml:space="preserve"> شكاوى منظمات المجتمع المدن</w:t>
      </w:r>
      <w:r>
        <w:rPr>
          <w:rFonts w:hint="cs"/>
          <w:rtl/>
        </w:rPr>
        <w:t>ي</w:t>
      </w:r>
      <w:r>
        <w:rPr>
          <w:rtl/>
        </w:rPr>
        <w:t xml:space="preserve"> وفحصها وكذلك إنشاء أقسام لحقوق الإنسان بمد</w:t>
      </w:r>
      <w:r>
        <w:rPr>
          <w:rFonts w:hint="cs"/>
          <w:rtl/>
        </w:rPr>
        <w:t>ي</w:t>
      </w:r>
      <w:r>
        <w:rPr>
          <w:rtl/>
        </w:rPr>
        <w:t>ريات ا</w:t>
      </w:r>
      <w:r>
        <w:rPr>
          <w:rFonts w:hint="cs"/>
          <w:rtl/>
        </w:rPr>
        <w:t>لأ</w:t>
      </w:r>
      <w:r>
        <w:rPr>
          <w:rtl/>
        </w:rPr>
        <w:t>من وتختص بتلق</w:t>
      </w:r>
      <w:r>
        <w:rPr>
          <w:rFonts w:hint="cs"/>
          <w:rtl/>
        </w:rPr>
        <w:t>ي</w:t>
      </w:r>
      <w:r>
        <w:rPr>
          <w:rtl/>
        </w:rPr>
        <w:t xml:space="preserve"> الشكاوى وفحصها. </w:t>
      </w:r>
    </w:p>
    <w:p w:rsidR="009E55FF" w:rsidRPr="001B76F6" w:rsidRDefault="00B5695D" w:rsidP="00B5695D">
      <w:pPr>
        <w:pStyle w:val="H23GA"/>
        <w:rPr>
          <w:b w:val="0"/>
          <w:bCs w:val="0"/>
          <w:rtl/>
        </w:rPr>
      </w:pPr>
      <w:r>
        <w:rPr>
          <w:rFonts w:hint="cs"/>
          <w:rtl/>
        </w:rPr>
        <w:tab/>
      </w:r>
      <w:r>
        <w:rPr>
          <w:rFonts w:hint="cs"/>
          <w:rtl/>
        </w:rPr>
        <w:tab/>
      </w:r>
      <w:r w:rsidR="009E55FF" w:rsidRPr="00B5695D">
        <w:rPr>
          <w:rtl/>
        </w:rPr>
        <w:t>لجنة حقوق الإنسان بوزارة التضامن الاجتماع</w:t>
      </w:r>
      <w:r w:rsidR="009E55FF" w:rsidRPr="00B5695D">
        <w:rPr>
          <w:rFonts w:hint="cs"/>
          <w:rtl/>
        </w:rPr>
        <w:t>ي</w:t>
      </w:r>
    </w:p>
    <w:p w:rsidR="009E55FF" w:rsidRDefault="009E55FF" w:rsidP="00B5695D">
      <w:pPr>
        <w:pStyle w:val="SingleTxtGA"/>
        <w:rPr>
          <w:rtl/>
        </w:rPr>
      </w:pPr>
      <w:r>
        <w:rPr>
          <w:rtl/>
        </w:rPr>
        <w:t>56</w:t>
      </w:r>
      <w:r w:rsidR="00B5695D">
        <w:rPr>
          <w:rFonts w:hint="cs"/>
          <w:rtl/>
        </w:rPr>
        <w:t>-</w:t>
      </w:r>
      <w:r>
        <w:rPr>
          <w:rtl/>
        </w:rPr>
        <w:tab/>
        <w:t>تم بناء على القرار الوزار</w:t>
      </w:r>
      <w:r>
        <w:rPr>
          <w:rFonts w:hint="cs"/>
          <w:rtl/>
        </w:rPr>
        <w:t>ي</w:t>
      </w:r>
      <w:r>
        <w:rPr>
          <w:rtl/>
        </w:rPr>
        <w:t xml:space="preserve"> رقم 41 بتاريخ 1</w:t>
      </w:r>
      <w:r>
        <w:rPr>
          <w:rFonts w:hint="cs"/>
          <w:rtl/>
        </w:rPr>
        <w:t xml:space="preserve"> آذار/مارس </w:t>
      </w:r>
      <w:r>
        <w:rPr>
          <w:rtl/>
        </w:rPr>
        <w:t>2004 إنشاء لجنة بالوزار</w:t>
      </w:r>
      <w:r>
        <w:rPr>
          <w:rFonts w:hint="cs"/>
          <w:rtl/>
        </w:rPr>
        <w:t>ة</w:t>
      </w:r>
      <w:r>
        <w:rPr>
          <w:rtl/>
        </w:rPr>
        <w:t xml:space="preserve"> من كبار العاملين بالوزارة تختص بما يل</w:t>
      </w:r>
      <w:r>
        <w:rPr>
          <w:rFonts w:hint="cs"/>
          <w:rtl/>
        </w:rPr>
        <w:t>ي</w:t>
      </w:r>
      <w:r>
        <w:rPr>
          <w:rtl/>
        </w:rPr>
        <w:t xml:space="preserve"> "تكون مهمة اللجنة إعداد التقارير الدورية عن جهود الوزارة في مجال حقوق الإنسان والنظر في شكاوى المواطنين الت</w:t>
      </w:r>
      <w:r>
        <w:rPr>
          <w:rFonts w:hint="cs"/>
          <w:rtl/>
        </w:rPr>
        <w:t>ي</w:t>
      </w:r>
      <w:r>
        <w:rPr>
          <w:rtl/>
        </w:rPr>
        <w:t xml:space="preserve"> ترد للوزارة وتتعلق بالحقوق الإنسانية لبعض الفئات كالطفل والمرأة والمعاقين والمسنين".</w:t>
      </w:r>
    </w:p>
    <w:p w:rsidR="009E55FF" w:rsidRPr="00B5695D" w:rsidRDefault="00B5695D" w:rsidP="00B5695D">
      <w:pPr>
        <w:pStyle w:val="H23GA"/>
        <w:rPr>
          <w:rtl/>
        </w:rPr>
      </w:pPr>
      <w:r>
        <w:rPr>
          <w:rFonts w:hint="cs"/>
          <w:rtl/>
        </w:rPr>
        <w:tab/>
      </w:r>
      <w:r>
        <w:rPr>
          <w:rFonts w:hint="cs"/>
          <w:rtl/>
        </w:rPr>
        <w:tab/>
      </w:r>
      <w:r w:rsidR="009E55FF" w:rsidRPr="00B5695D">
        <w:rPr>
          <w:rtl/>
        </w:rPr>
        <w:t>لجنة حقوق الإنسان بمجلس الشعب</w:t>
      </w:r>
    </w:p>
    <w:p w:rsidR="009E55FF" w:rsidRDefault="009E55FF" w:rsidP="00B5695D">
      <w:pPr>
        <w:pStyle w:val="SingleTxtGA"/>
        <w:rPr>
          <w:rtl/>
        </w:rPr>
      </w:pPr>
      <w:r>
        <w:rPr>
          <w:rtl/>
        </w:rPr>
        <w:t>57</w:t>
      </w:r>
      <w:r w:rsidR="00B5695D">
        <w:rPr>
          <w:rFonts w:hint="cs"/>
          <w:rtl/>
        </w:rPr>
        <w:t>-</w:t>
      </w:r>
      <w:r>
        <w:rPr>
          <w:rtl/>
        </w:rPr>
        <w:tab/>
        <w:t>وفى ضوء التطور المتلاحق لتوطيد وترسيخ الآليات الوطنية لحقوق الإنسان أنشأ مجلس الشعب المصر</w:t>
      </w:r>
      <w:r>
        <w:rPr>
          <w:rFonts w:hint="cs"/>
          <w:rtl/>
        </w:rPr>
        <w:t>ي</w:t>
      </w:r>
      <w:r>
        <w:rPr>
          <w:rtl/>
        </w:rPr>
        <w:t xml:space="preserve"> لجنة خاصة لحقوق الإنسان لتعمل بشكل مواز</w:t>
      </w:r>
      <w:r>
        <w:rPr>
          <w:rFonts w:hint="cs"/>
          <w:rtl/>
        </w:rPr>
        <w:t>ي</w:t>
      </w:r>
      <w:r>
        <w:rPr>
          <w:rtl/>
        </w:rPr>
        <w:t xml:space="preserve"> مع الآليات الوطنية في إطار الصلاحيات النيابية لمجلس الشعب وهى تشكل على وجه خاص آلية جديدة لمراقبة الأداء الحكوم</w:t>
      </w:r>
      <w:r>
        <w:rPr>
          <w:rFonts w:hint="cs"/>
          <w:rtl/>
        </w:rPr>
        <w:t>ي</w:t>
      </w:r>
      <w:r>
        <w:rPr>
          <w:rtl/>
        </w:rPr>
        <w:t xml:space="preserve"> في هذا المجال. وقد قامت اللجنة بالعديد من الزيارات الميدانية ومتابعة ا</w:t>
      </w:r>
      <w:r>
        <w:rPr>
          <w:rFonts w:hint="cs"/>
          <w:rtl/>
        </w:rPr>
        <w:t>لأ</w:t>
      </w:r>
      <w:r>
        <w:rPr>
          <w:rtl/>
        </w:rPr>
        <w:t>داء الحكوم</w:t>
      </w:r>
      <w:r>
        <w:rPr>
          <w:rFonts w:hint="cs"/>
          <w:rtl/>
        </w:rPr>
        <w:t>ي</w:t>
      </w:r>
      <w:r>
        <w:rPr>
          <w:rtl/>
        </w:rPr>
        <w:t xml:space="preserve"> في بعض المواقع وأصدرت العديد من التوصيات الهامة في هذا المجال. </w:t>
      </w:r>
    </w:p>
    <w:p w:rsidR="009E55FF" w:rsidRPr="00B5695D" w:rsidRDefault="00B5695D" w:rsidP="00B5695D">
      <w:pPr>
        <w:pStyle w:val="H23GA"/>
        <w:rPr>
          <w:rtl/>
        </w:rPr>
      </w:pPr>
      <w:r>
        <w:rPr>
          <w:rFonts w:hint="cs"/>
          <w:rtl/>
        </w:rPr>
        <w:tab/>
      </w:r>
      <w:r>
        <w:rPr>
          <w:rFonts w:hint="cs"/>
          <w:rtl/>
        </w:rPr>
        <w:tab/>
      </w:r>
      <w:r w:rsidR="009E55FF" w:rsidRPr="00B5695D">
        <w:rPr>
          <w:rtl/>
        </w:rPr>
        <w:t>منظمات المجتمع المدن</w:t>
      </w:r>
      <w:r w:rsidR="009E55FF" w:rsidRPr="00B5695D">
        <w:rPr>
          <w:rFonts w:hint="cs"/>
          <w:rtl/>
        </w:rPr>
        <w:t>ي</w:t>
      </w:r>
    </w:p>
    <w:p w:rsidR="009E55FF" w:rsidRDefault="009E55FF" w:rsidP="00B5695D">
      <w:pPr>
        <w:pStyle w:val="SingleTxtGA"/>
        <w:rPr>
          <w:rtl/>
        </w:rPr>
      </w:pPr>
      <w:r>
        <w:rPr>
          <w:rtl/>
        </w:rPr>
        <w:t>58</w:t>
      </w:r>
      <w:r w:rsidR="00B5695D">
        <w:rPr>
          <w:rFonts w:hint="cs"/>
          <w:rtl/>
        </w:rPr>
        <w:t>-</w:t>
      </w:r>
      <w:r>
        <w:rPr>
          <w:rtl/>
        </w:rPr>
        <w:tab/>
        <w:t>تشكل منظمات المجتمع المدن</w:t>
      </w:r>
      <w:r>
        <w:rPr>
          <w:rFonts w:hint="cs"/>
          <w:rtl/>
        </w:rPr>
        <w:t>ي</w:t>
      </w:r>
      <w:r>
        <w:rPr>
          <w:rtl/>
        </w:rPr>
        <w:t xml:space="preserve"> ركناً هاماً في منظومة حقوق الإنسان في مصر، وقد أجاز القانون رقم 84 لسنة 2002 بشأن الجمعيات الأهلية إنشاء منظمات للمجتمع المدن</w:t>
      </w:r>
      <w:r>
        <w:rPr>
          <w:rFonts w:hint="cs"/>
          <w:rtl/>
        </w:rPr>
        <w:t>ي</w:t>
      </w:r>
      <w:r>
        <w:rPr>
          <w:rtl/>
        </w:rPr>
        <w:t xml:space="preserve"> تعمل في مجال حقوق الإنسان، كما أجاز إنشاء فروع للمنظمات الدولية في مصر، وقد بلغ عدد الجمعيات المسجلة في هذا الميدان 81 جمعية.</w:t>
      </w:r>
    </w:p>
    <w:p w:rsidR="009E55FF" w:rsidRDefault="009E55FF" w:rsidP="00B5695D">
      <w:pPr>
        <w:pStyle w:val="SingleTxtGA"/>
        <w:rPr>
          <w:rtl/>
        </w:rPr>
      </w:pPr>
      <w:r>
        <w:rPr>
          <w:rtl/>
        </w:rPr>
        <w:t>59</w:t>
      </w:r>
      <w:r w:rsidR="00B5695D">
        <w:rPr>
          <w:rFonts w:hint="cs"/>
          <w:rtl/>
        </w:rPr>
        <w:t>-</w:t>
      </w:r>
      <w:r>
        <w:rPr>
          <w:rtl/>
        </w:rPr>
        <w:tab/>
        <w:t xml:space="preserve">وتلعب هذه المنظمات دوراً هاماً في إطار نشر ثقافة حقوق الإنسان والتوعية بالمواثيق الدولية لحقوق الإنسان من خلال أنشطتها المختلفة من ندوات ومؤتمرات وإصداراتها المطبوعة كما تشارك عدد من قيادات منظمات المجتمع المدني في تشكيل المجلس القومي لحقوق الإنسان. </w:t>
      </w:r>
    </w:p>
    <w:p w:rsidR="009E55FF" w:rsidRDefault="009E55FF" w:rsidP="00B5695D">
      <w:pPr>
        <w:pStyle w:val="SingleTxtGA"/>
        <w:rPr>
          <w:rtl/>
        </w:rPr>
      </w:pPr>
      <w:r>
        <w:rPr>
          <w:rtl/>
        </w:rPr>
        <w:t>60</w:t>
      </w:r>
      <w:r w:rsidR="00B5695D">
        <w:rPr>
          <w:rFonts w:hint="cs"/>
          <w:rtl/>
        </w:rPr>
        <w:t>-</w:t>
      </w:r>
      <w:r>
        <w:rPr>
          <w:rtl/>
        </w:rPr>
        <w:tab/>
        <w:t xml:space="preserve">وفي </w:t>
      </w:r>
      <w:r>
        <w:rPr>
          <w:rFonts w:hint="cs"/>
          <w:rtl/>
        </w:rPr>
        <w:t>إ</w:t>
      </w:r>
      <w:r>
        <w:rPr>
          <w:rtl/>
        </w:rPr>
        <w:t>طار دعم وتعزيز دور منظمات المجتمع المدني وتأكيد مشاركتها في الإعداد للتقارير الوطنية يتم تواصل عقد لقاءات مع ممثلي المنظمات غير الحكومية وذلك في إطار الإعداد للتقريرين الخاصين ب</w:t>
      </w:r>
      <w:r>
        <w:rPr>
          <w:rFonts w:hint="cs"/>
          <w:rtl/>
        </w:rPr>
        <w:t>ا</w:t>
      </w:r>
      <w:r>
        <w:rPr>
          <w:rtl/>
        </w:rPr>
        <w:t>تفاقيت</w:t>
      </w:r>
      <w:r>
        <w:rPr>
          <w:rFonts w:hint="cs"/>
          <w:rtl/>
        </w:rPr>
        <w:t>ي</w:t>
      </w:r>
      <w:r>
        <w:rPr>
          <w:rtl/>
        </w:rPr>
        <w:t xml:space="preserve"> </w:t>
      </w:r>
      <w:r>
        <w:rPr>
          <w:rFonts w:hint="cs"/>
          <w:rtl/>
        </w:rPr>
        <w:t xml:space="preserve">القضاء على جميع أشكال التمييز ضد </w:t>
      </w:r>
      <w:r>
        <w:rPr>
          <w:rtl/>
        </w:rPr>
        <w:t>المرأة و</w:t>
      </w:r>
      <w:r>
        <w:rPr>
          <w:rFonts w:hint="cs"/>
          <w:rtl/>
        </w:rPr>
        <w:t xml:space="preserve">حقوق </w:t>
      </w:r>
      <w:r>
        <w:rPr>
          <w:rtl/>
        </w:rPr>
        <w:t>الطفل و</w:t>
      </w:r>
      <w:r>
        <w:rPr>
          <w:rFonts w:hint="cs"/>
          <w:rtl/>
        </w:rPr>
        <w:t xml:space="preserve">العهد الدولي </w:t>
      </w:r>
      <w:r>
        <w:rPr>
          <w:rtl/>
        </w:rPr>
        <w:t xml:space="preserve">على النحو المشار إليه في التمهيد. </w:t>
      </w:r>
    </w:p>
    <w:p w:rsidR="009E55FF" w:rsidRPr="001B76F6" w:rsidRDefault="00B5695D" w:rsidP="00B5695D">
      <w:pPr>
        <w:pStyle w:val="H23GA"/>
        <w:rPr>
          <w:b w:val="0"/>
          <w:bCs w:val="0"/>
          <w:rtl/>
        </w:rPr>
      </w:pPr>
      <w:r>
        <w:rPr>
          <w:rtl/>
        </w:rPr>
        <w:br w:type="page"/>
      </w:r>
      <w:r>
        <w:rPr>
          <w:rFonts w:hint="cs"/>
          <w:rtl/>
        </w:rPr>
        <w:tab/>
      </w:r>
      <w:r>
        <w:rPr>
          <w:rFonts w:hint="cs"/>
          <w:rtl/>
        </w:rPr>
        <w:tab/>
      </w:r>
      <w:r w:rsidR="009E55FF" w:rsidRPr="00B5695D">
        <w:rPr>
          <w:rtl/>
        </w:rPr>
        <w:t>النقابات العامة العمالية والمهنية</w:t>
      </w:r>
    </w:p>
    <w:p w:rsidR="009E55FF" w:rsidRDefault="009E55FF" w:rsidP="00B5695D">
      <w:pPr>
        <w:pStyle w:val="SingleTxtGA"/>
        <w:rPr>
          <w:rtl/>
        </w:rPr>
      </w:pPr>
      <w:r>
        <w:rPr>
          <w:rtl/>
        </w:rPr>
        <w:t>61</w:t>
      </w:r>
      <w:r w:rsidR="00B5695D">
        <w:rPr>
          <w:rFonts w:hint="cs"/>
          <w:rtl/>
        </w:rPr>
        <w:t>-</w:t>
      </w:r>
      <w:r>
        <w:rPr>
          <w:rtl/>
        </w:rPr>
        <w:tab/>
        <w:t>تعد النقابات العامة العمالية والمهنية كيانات قانونية هامة تتمتع في بنيانها وصلاحياتها بالحري</w:t>
      </w:r>
      <w:r>
        <w:rPr>
          <w:rFonts w:hint="cs"/>
          <w:rtl/>
        </w:rPr>
        <w:t>ة</w:t>
      </w:r>
      <w:r>
        <w:rPr>
          <w:rtl/>
        </w:rPr>
        <w:t xml:space="preserve"> والاستقلال الذ</w:t>
      </w:r>
      <w:r>
        <w:rPr>
          <w:rFonts w:hint="cs"/>
          <w:rtl/>
        </w:rPr>
        <w:t>ي</w:t>
      </w:r>
      <w:r>
        <w:rPr>
          <w:rtl/>
        </w:rPr>
        <w:t xml:space="preserve"> يوفر لها حماية حقوق ا</w:t>
      </w:r>
      <w:r>
        <w:rPr>
          <w:rFonts w:hint="cs"/>
          <w:rtl/>
        </w:rPr>
        <w:t>لأ</w:t>
      </w:r>
      <w:r>
        <w:rPr>
          <w:rtl/>
        </w:rPr>
        <w:t xml:space="preserve">عضاء فيها ورصد أية مخالفات تكشف عنها الممارسات العملية أو التطبيقية وتعد الكوادر النقابية المنتخبة مؤهلة بحكم مواقعها </w:t>
      </w:r>
      <w:r>
        <w:rPr>
          <w:rFonts w:hint="cs"/>
          <w:rtl/>
        </w:rPr>
        <w:t>لأ</w:t>
      </w:r>
      <w:r>
        <w:rPr>
          <w:rtl/>
        </w:rPr>
        <w:t>داء المهام النقابية الملقاة على عاتقها للدفاع عن حقوق ا</w:t>
      </w:r>
      <w:r>
        <w:rPr>
          <w:rFonts w:hint="cs"/>
          <w:rtl/>
        </w:rPr>
        <w:t>لأ</w:t>
      </w:r>
      <w:r>
        <w:rPr>
          <w:rtl/>
        </w:rPr>
        <w:t>عضاء وتحقيق مصالحها وهو ما</w:t>
      </w:r>
      <w:r>
        <w:rPr>
          <w:rFonts w:hint="cs"/>
          <w:rtl/>
        </w:rPr>
        <w:t xml:space="preserve"> </w:t>
      </w:r>
      <w:r>
        <w:rPr>
          <w:rtl/>
        </w:rPr>
        <w:t>يشكل آلية هامة من الآليات الهادفة لتعزيز وحماية الحقوق</w:t>
      </w:r>
      <w:r>
        <w:rPr>
          <w:rFonts w:hint="cs"/>
          <w:rtl/>
        </w:rPr>
        <w:t xml:space="preserve"> المشمولة</w:t>
      </w:r>
      <w:r>
        <w:rPr>
          <w:rtl/>
        </w:rPr>
        <w:t xml:space="preserve"> </w:t>
      </w:r>
      <w:r>
        <w:rPr>
          <w:rFonts w:hint="cs"/>
          <w:rtl/>
        </w:rPr>
        <w:t>بالعهد</w:t>
      </w:r>
      <w:r>
        <w:rPr>
          <w:rtl/>
        </w:rPr>
        <w:t xml:space="preserve">. </w:t>
      </w:r>
    </w:p>
    <w:p w:rsidR="009E55FF" w:rsidRPr="001B76F6" w:rsidRDefault="00B5695D" w:rsidP="00B5695D">
      <w:pPr>
        <w:pStyle w:val="H23GA"/>
        <w:rPr>
          <w:rFonts w:hint="cs"/>
          <w:b w:val="0"/>
          <w:bCs w:val="0"/>
          <w:rtl/>
        </w:rPr>
      </w:pPr>
      <w:r>
        <w:rPr>
          <w:rFonts w:hint="cs"/>
          <w:rtl/>
        </w:rPr>
        <w:tab/>
      </w:r>
      <w:r>
        <w:rPr>
          <w:rFonts w:hint="cs"/>
          <w:rtl/>
        </w:rPr>
        <w:tab/>
      </w:r>
      <w:r w:rsidR="009E55FF" w:rsidRPr="00B5695D">
        <w:rPr>
          <w:rtl/>
        </w:rPr>
        <w:t>سلطة الصحافة</w:t>
      </w:r>
    </w:p>
    <w:p w:rsidR="009E55FF" w:rsidRDefault="009E55FF" w:rsidP="00B5695D">
      <w:pPr>
        <w:pStyle w:val="SingleTxtGA"/>
        <w:rPr>
          <w:rtl/>
        </w:rPr>
      </w:pPr>
      <w:r>
        <w:rPr>
          <w:rtl/>
        </w:rPr>
        <w:t>62</w:t>
      </w:r>
      <w:r w:rsidR="00B5695D">
        <w:rPr>
          <w:rFonts w:hint="cs"/>
          <w:rtl/>
        </w:rPr>
        <w:t>-</w:t>
      </w:r>
      <w:r>
        <w:rPr>
          <w:rtl/>
        </w:rPr>
        <w:tab/>
        <w:t>تعتبر الصحافة من الآليات الهامة في مجال حقوق الإنسان حيث نصت المادة 207 من الدستور على أنها سلطة حرة تمارس رسالتها في استقلال لخدمة المجتمع بمختلف وسائل التعبير إسهاماً وتعبيراً عن الرأ</w:t>
      </w:r>
      <w:r>
        <w:rPr>
          <w:rFonts w:hint="cs"/>
          <w:rtl/>
        </w:rPr>
        <w:t>ي</w:t>
      </w:r>
      <w:r>
        <w:rPr>
          <w:rtl/>
        </w:rPr>
        <w:t xml:space="preserve"> العام في إطار المقومات الأساسية للمجتمع، ومن أجل الحفاظ على الحريات والحقوق والواجبات العامة واحترام حرمة الحياة الخاصة للمواطنين طبقاً للدستور والقانون.</w:t>
      </w:r>
    </w:p>
    <w:p w:rsidR="009E55FF" w:rsidRDefault="009E55FF" w:rsidP="00B5695D">
      <w:pPr>
        <w:pStyle w:val="SingleTxtGA"/>
        <w:rPr>
          <w:rtl/>
        </w:rPr>
      </w:pPr>
      <w:r>
        <w:rPr>
          <w:rtl/>
        </w:rPr>
        <w:t>63</w:t>
      </w:r>
      <w:r w:rsidR="00B5695D">
        <w:rPr>
          <w:rFonts w:hint="cs"/>
          <w:rtl/>
        </w:rPr>
        <w:t>-</w:t>
      </w:r>
      <w:r>
        <w:rPr>
          <w:rtl/>
        </w:rPr>
        <w:tab/>
        <w:t>وتعمل على ساحة العمل الصحف</w:t>
      </w:r>
      <w:r>
        <w:rPr>
          <w:rFonts w:hint="cs"/>
          <w:rtl/>
        </w:rPr>
        <w:t>ي</w:t>
      </w:r>
      <w:r>
        <w:rPr>
          <w:rtl/>
        </w:rPr>
        <w:t xml:space="preserve"> العديد من الصحف منها القومية والحزبية والصحف الأخرى الت</w:t>
      </w:r>
      <w:r>
        <w:rPr>
          <w:rFonts w:hint="cs"/>
          <w:rtl/>
        </w:rPr>
        <w:t>ي</w:t>
      </w:r>
      <w:r>
        <w:rPr>
          <w:rtl/>
        </w:rPr>
        <w:t xml:space="preserve"> يصدرها الأشخاص الاعتبارية العامة والخاصة.</w:t>
      </w:r>
    </w:p>
    <w:p w:rsidR="009E55FF" w:rsidRDefault="009E55FF" w:rsidP="00B5695D">
      <w:pPr>
        <w:pStyle w:val="SingleTxtGA"/>
        <w:rPr>
          <w:rtl/>
        </w:rPr>
      </w:pPr>
      <w:r>
        <w:rPr>
          <w:rtl/>
        </w:rPr>
        <w:t>64</w:t>
      </w:r>
      <w:r w:rsidR="00B5695D">
        <w:rPr>
          <w:rFonts w:hint="cs"/>
          <w:rtl/>
        </w:rPr>
        <w:t>-</w:t>
      </w:r>
      <w:r>
        <w:rPr>
          <w:rtl/>
        </w:rPr>
        <w:tab/>
        <w:t>وتعد الصحافة بحكم انتشارها من الآليات الهامة في نشر ثقافة حقوق الإنسان والتوعية بالمواثيق الدولية ومراقبة ورصد كافة الانتهاكات والأحداث الهامة دولياً وإقليمياً ووطنياً.</w:t>
      </w:r>
    </w:p>
    <w:p w:rsidR="009E55FF" w:rsidRDefault="009E55FF" w:rsidP="00B5695D">
      <w:pPr>
        <w:pStyle w:val="SingleTxtGA"/>
        <w:rPr>
          <w:rtl/>
        </w:rPr>
      </w:pPr>
      <w:r>
        <w:rPr>
          <w:rtl/>
        </w:rPr>
        <w:t>65</w:t>
      </w:r>
      <w:r w:rsidR="00B5695D">
        <w:rPr>
          <w:rFonts w:hint="cs"/>
          <w:rtl/>
        </w:rPr>
        <w:t>-</w:t>
      </w:r>
      <w:r>
        <w:rPr>
          <w:rtl/>
        </w:rPr>
        <w:tab/>
      </w:r>
      <w:r>
        <w:rPr>
          <w:rFonts w:hint="cs"/>
          <w:rtl/>
        </w:rPr>
        <w:t>و</w:t>
      </w:r>
      <w:r>
        <w:rPr>
          <w:rtl/>
        </w:rPr>
        <w:t>تمثل هذه المنظومة المتكاملة شبكة رصد وطنية واسعة الانتشار ومتنامية العدد وفعالة ا</w:t>
      </w:r>
      <w:r>
        <w:rPr>
          <w:rFonts w:hint="cs"/>
          <w:rtl/>
        </w:rPr>
        <w:t>لأ</w:t>
      </w:r>
      <w:r>
        <w:rPr>
          <w:rtl/>
        </w:rPr>
        <w:t>ثر بما تملكه من صلاحيات متعاظمة سواء على صعيد العمل الحكوم</w:t>
      </w:r>
      <w:r>
        <w:rPr>
          <w:rFonts w:hint="cs"/>
          <w:rtl/>
        </w:rPr>
        <w:t>ي</w:t>
      </w:r>
      <w:r>
        <w:rPr>
          <w:rtl/>
        </w:rPr>
        <w:t xml:space="preserve"> والأهل</w:t>
      </w:r>
      <w:r>
        <w:rPr>
          <w:rFonts w:hint="cs"/>
          <w:rtl/>
        </w:rPr>
        <w:t>ي</w:t>
      </w:r>
      <w:r>
        <w:rPr>
          <w:rtl/>
        </w:rPr>
        <w:t xml:space="preserve"> والنياب</w:t>
      </w:r>
      <w:r>
        <w:rPr>
          <w:rFonts w:hint="cs"/>
          <w:rtl/>
        </w:rPr>
        <w:t>ي</w:t>
      </w:r>
      <w:r>
        <w:rPr>
          <w:rtl/>
        </w:rPr>
        <w:t xml:space="preserve"> والقضائ</w:t>
      </w:r>
      <w:r>
        <w:rPr>
          <w:rFonts w:hint="cs"/>
          <w:rtl/>
        </w:rPr>
        <w:t>ي</w:t>
      </w:r>
      <w:r>
        <w:rPr>
          <w:rtl/>
        </w:rPr>
        <w:t xml:space="preserve"> والصحف</w:t>
      </w:r>
      <w:r>
        <w:rPr>
          <w:rFonts w:hint="cs"/>
          <w:rtl/>
        </w:rPr>
        <w:t>ي</w:t>
      </w:r>
      <w:r>
        <w:rPr>
          <w:rtl/>
        </w:rPr>
        <w:t xml:space="preserve"> والنقاب</w:t>
      </w:r>
      <w:r>
        <w:rPr>
          <w:rFonts w:hint="cs"/>
          <w:rtl/>
        </w:rPr>
        <w:t>ي</w:t>
      </w:r>
      <w:r>
        <w:rPr>
          <w:rtl/>
        </w:rPr>
        <w:t xml:space="preserve"> ويتيح ممارسة هذه الآليات لاختصاصها مراجعة مستمرة لأوضاع حقوق الإنسان، ويعكس التزام الدولة بالاستفادة من معطياتها وتوصياتها توافر الإرادة السياسية على تعزيز وتنمية كافة الجهود الوطنية الرامية لإشاعة احترام حقوق الإنسان تحقيق الغايات النبيلة الت</w:t>
      </w:r>
      <w:r>
        <w:rPr>
          <w:rFonts w:hint="cs"/>
          <w:rtl/>
        </w:rPr>
        <w:t>ي</w:t>
      </w:r>
      <w:r>
        <w:rPr>
          <w:rtl/>
        </w:rPr>
        <w:t xml:space="preserve"> يسعى إليها المجتمع الإنسان</w:t>
      </w:r>
      <w:r>
        <w:rPr>
          <w:rFonts w:hint="cs"/>
          <w:rtl/>
        </w:rPr>
        <w:t>ي</w:t>
      </w:r>
      <w:r>
        <w:rPr>
          <w:rtl/>
        </w:rPr>
        <w:t>.</w:t>
      </w:r>
    </w:p>
    <w:p w:rsidR="009E55FF" w:rsidRDefault="006E6CE2" w:rsidP="006E6CE2">
      <w:pPr>
        <w:pStyle w:val="H23GA"/>
        <w:rPr>
          <w:rFonts w:hint="cs"/>
          <w:rtl/>
        </w:rPr>
      </w:pPr>
      <w:r>
        <w:rPr>
          <w:rFonts w:hint="cs"/>
          <w:rtl/>
        </w:rPr>
        <w:tab/>
      </w:r>
      <w:r w:rsidR="009E55FF">
        <w:rPr>
          <w:rFonts w:hint="cs"/>
          <w:rtl/>
        </w:rPr>
        <w:t>(</w:t>
      </w:r>
      <w:r w:rsidR="009E55FF">
        <w:rPr>
          <w:rtl/>
        </w:rPr>
        <w:t>د</w:t>
      </w:r>
      <w:r w:rsidR="009E55FF">
        <w:rPr>
          <w:rFonts w:hint="cs"/>
          <w:rtl/>
        </w:rPr>
        <w:t>)</w:t>
      </w:r>
      <w:r>
        <w:rPr>
          <w:rFonts w:hint="cs"/>
          <w:rtl/>
        </w:rPr>
        <w:tab/>
      </w:r>
      <w:r w:rsidR="009E55FF">
        <w:rPr>
          <w:rtl/>
        </w:rPr>
        <w:t>سبل الانتصاف الوطنية الضامنة للإنفاذ الفعال لمبادئ حقوق الإنسان في مصر</w:t>
      </w:r>
    </w:p>
    <w:p w:rsidR="009E55FF" w:rsidRDefault="009E55FF" w:rsidP="00B5695D">
      <w:pPr>
        <w:pStyle w:val="SingleTxtGA"/>
        <w:rPr>
          <w:rtl/>
        </w:rPr>
      </w:pPr>
      <w:r>
        <w:rPr>
          <w:rtl/>
        </w:rPr>
        <w:t>66</w:t>
      </w:r>
      <w:r w:rsidR="00B5695D">
        <w:rPr>
          <w:rFonts w:hint="cs"/>
          <w:rtl/>
        </w:rPr>
        <w:t>-</w:t>
      </w:r>
      <w:r>
        <w:rPr>
          <w:rtl/>
        </w:rPr>
        <w:tab/>
        <w:t xml:space="preserve">تحيل مصر بشأن هذا البند إلى تقريرها </w:t>
      </w:r>
      <w:r>
        <w:rPr>
          <w:rFonts w:hint="cs"/>
          <w:rtl/>
        </w:rPr>
        <w:t>الأولي</w:t>
      </w:r>
      <w:r>
        <w:rPr>
          <w:rtl/>
        </w:rPr>
        <w:t xml:space="preserve"> وملحق الردود على الاستفسارات منعاً من التكرار، وسوف يشار في الجزء الثان</w:t>
      </w:r>
      <w:r>
        <w:rPr>
          <w:rFonts w:hint="cs"/>
          <w:rtl/>
        </w:rPr>
        <w:t>ي</w:t>
      </w:r>
      <w:r>
        <w:rPr>
          <w:rtl/>
        </w:rPr>
        <w:t xml:space="preserve"> من التقرير والخاص بالتعليق على المواد،</w:t>
      </w:r>
      <w:r>
        <w:rPr>
          <w:rFonts w:hint="cs"/>
          <w:rtl/>
        </w:rPr>
        <w:t xml:space="preserve"> </w:t>
      </w:r>
      <w:r>
        <w:rPr>
          <w:rtl/>
        </w:rPr>
        <w:t>بما استجد من أحكام صدرت في الفترة الت</w:t>
      </w:r>
      <w:r>
        <w:rPr>
          <w:rFonts w:hint="cs"/>
          <w:rtl/>
        </w:rPr>
        <w:t>ي</w:t>
      </w:r>
      <w:r>
        <w:rPr>
          <w:rtl/>
        </w:rPr>
        <w:t xml:space="preserve"> يغطيها من المحكمة الدستورية العليا أو جهت</w:t>
      </w:r>
      <w:r>
        <w:rPr>
          <w:rFonts w:hint="cs"/>
          <w:rtl/>
        </w:rPr>
        <w:t>ي</w:t>
      </w:r>
      <w:r>
        <w:rPr>
          <w:rtl/>
        </w:rPr>
        <w:t xml:space="preserve"> القضاء حول الحقوق المحمية بموجب</w:t>
      </w:r>
      <w:r>
        <w:rPr>
          <w:rFonts w:hint="cs"/>
          <w:rtl/>
        </w:rPr>
        <w:t xml:space="preserve"> العهد</w:t>
      </w:r>
      <w:r>
        <w:rPr>
          <w:rtl/>
        </w:rPr>
        <w:t xml:space="preserve">. </w:t>
      </w:r>
    </w:p>
    <w:p w:rsidR="009E55FF" w:rsidRDefault="009E55FF" w:rsidP="00B5695D">
      <w:pPr>
        <w:pStyle w:val="SingleTxtGA"/>
        <w:rPr>
          <w:rtl/>
        </w:rPr>
      </w:pPr>
      <w:r>
        <w:rPr>
          <w:rtl/>
        </w:rPr>
        <w:t>67</w:t>
      </w:r>
      <w:r w:rsidR="00B5695D">
        <w:rPr>
          <w:rFonts w:hint="cs"/>
          <w:rtl/>
        </w:rPr>
        <w:t>-</w:t>
      </w:r>
      <w:r>
        <w:rPr>
          <w:rtl/>
        </w:rPr>
        <w:tab/>
        <w:t>وتضيف إلى استمرار الجهود التشريعية لدعم استقلال السلطة القضائية والجهات القضائية ا</w:t>
      </w:r>
      <w:r>
        <w:rPr>
          <w:rFonts w:hint="cs"/>
          <w:rtl/>
        </w:rPr>
        <w:t>لأ</w:t>
      </w:r>
      <w:r>
        <w:rPr>
          <w:rtl/>
        </w:rPr>
        <w:t xml:space="preserve">خرى من خلال صدور القانون رقم 17 لسنة 2007 بتعديل بعض </w:t>
      </w:r>
      <w:r>
        <w:rPr>
          <w:rFonts w:hint="cs"/>
          <w:rtl/>
        </w:rPr>
        <w:t>أ</w:t>
      </w:r>
      <w:r>
        <w:rPr>
          <w:rtl/>
        </w:rPr>
        <w:t>حكام قانون السلطة القضائية رقم 46 لسنة 1972 بش</w:t>
      </w:r>
      <w:r>
        <w:rPr>
          <w:rFonts w:hint="cs"/>
          <w:rtl/>
        </w:rPr>
        <w:t>أ</w:t>
      </w:r>
      <w:r>
        <w:rPr>
          <w:rtl/>
        </w:rPr>
        <w:t>ن دعم استقلال السلطة القضائية ومنح الموازنة المستقلة للقضاء، وكذا القانون رقم 182 لسنة 2008 بمنح الموازن</w:t>
      </w:r>
      <w:r>
        <w:rPr>
          <w:rFonts w:hint="cs"/>
          <w:rtl/>
        </w:rPr>
        <w:t>ة</w:t>
      </w:r>
      <w:r>
        <w:rPr>
          <w:rtl/>
        </w:rPr>
        <w:t xml:space="preserve"> المستقلة لباق</w:t>
      </w:r>
      <w:r>
        <w:rPr>
          <w:rFonts w:hint="cs"/>
          <w:rtl/>
        </w:rPr>
        <w:t>ي</w:t>
      </w:r>
      <w:r>
        <w:rPr>
          <w:rtl/>
        </w:rPr>
        <w:t xml:space="preserve"> الجهات القضائية. </w:t>
      </w:r>
    </w:p>
    <w:p w:rsidR="009E55FF" w:rsidRDefault="009E55FF" w:rsidP="00B5695D">
      <w:pPr>
        <w:pStyle w:val="SingleTxtGA"/>
        <w:rPr>
          <w:rtl/>
        </w:rPr>
      </w:pPr>
      <w:r>
        <w:rPr>
          <w:rtl/>
        </w:rPr>
        <w:t>68</w:t>
      </w:r>
      <w:r w:rsidR="00B5695D">
        <w:rPr>
          <w:rFonts w:hint="cs"/>
          <w:rtl/>
        </w:rPr>
        <w:t>-</w:t>
      </w:r>
      <w:r>
        <w:rPr>
          <w:rtl/>
        </w:rPr>
        <w:tab/>
        <w:t>كما صدر القانون رقم 194 لسنة 2008 ب</w:t>
      </w:r>
      <w:r>
        <w:rPr>
          <w:rFonts w:hint="cs"/>
          <w:rtl/>
        </w:rPr>
        <w:t>إ</w:t>
      </w:r>
      <w:r>
        <w:rPr>
          <w:rtl/>
        </w:rPr>
        <w:t>لغاء نظام المدع</w:t>
      </w:r>
      <w:r>
        <w:rPr>
          <w:rFonts w:hint="cs"/>
          <w:rtl/>
        </w:rPr>
        <w:t>ي</w:t>
      </w:r>
      <w:r>
        <w:rPr>
          <w:rtl/>
        </w:rPr>
        <w:t xml:space="preserve"> العام الاشتراك</w:t>
      </w:r>
      <w:r>
        <w:rPr>
          <w:rFonts w:hint="cs"/>
          <w:rtl/>
        </w:rPr>
        <w:t>ي</w:t>
      </w:r>
      <w:r>
        <w:rPr>
          <w:rtl/>
        </w:rPr>
        <w:t xml:space="preserve"> و</w:t>
      </w:r>
      <w:r>
        <w:rPr>
          <w:rFonts w:hint="cs"/>
          <w:rtl/>
        </w:rPr>
        <w:t>إ</w:t>
      </w:r>
      <w:r>
        <w:rPr>
          <w:rtl/>
        </w:rPr>
        <w:t>لغاء القانون رقم 34 لسنة 1971 بتنظيم فرض الحراسة وت</w:t>
      </w:r>
      <w:r>
        <w:rPr>
          <w:rFonts w:hint="cs"/>
          <w:rtl/>
        </w:rPr>
        <w:t>أ</w:t>
      </w:r>
      <w:r>
        <w:rPr>
          <w:rtl/>
        </w:rPr>
        <w:t>مين سلامة الشعب والقانون رقم 95 لسنة 1980 بش</w:t>
      </w:r>
      <w:r>
        <w:rPr>
          <w:rFonts w:hint="cs"/>
          <w:rtl/>
        </w:rPr>
        <w:t>أ</w:t>
      </w:r>
      <w:r>
        <w:rPr>
          <w:rtl/>
        </w:rPr>
        <w:t xml:space="preserve">ن حماية القيم من العيب. </w:t>
      </w:r>
    </w:p>
    <w:p w:rsidR="009E55FF" w:rsidRDefault="009E55FF" w:rsidP="006E6CE2">
      <w:pPr>
        <w:pStyle w:val="H23GA"/>
        <w:rPr>
          <w:rtl/>
        </w:rPr>
      </w:pPr>
      <w:r>
        <w:rPr>
          <w:rFonts w:hint="cs"/>
          <w:rtl/>
        </w:rPr>
        <w:tab/>
        <w:t>هاء-</w:t>
      </w:r>
      <w:r>
        <w:rPr>
          <w:rFonts w:hint="cs"/>
          <w:rtl/>
        </w:rPr>
        <w:tab/>
      </w:r>
      <w:r>
        <w:rPr>
          <w:rtl/>
        </w:rPr>
        <w:t>الإعلام والنشر والتوعية والتعليم بمبادئ حقوق الإنسان في مصر</w:t>
      </w:r>
    </w:p>
    <w:p w:rsidR="009E55FF" w:rsidRDefault="009E55FF" w:rsidP="00B5695D">
      <w:pPr>
        <w:pStyle w:val="SingleTxtGA"/>
        <w:rPr>
          <w:rtl/>
        </w:rPr>
      </w:pPr>
      <w:r>
        <w:rPr>
          <w:rtl/>
        </w:rPr>
        <w:t>69</w:t>
      </w:r>
      <w:r w:rsidR="00B5695D">
        <w:rPr>
          <w:rFonts w:hint="cs"/>
          <w:rtl/>
        </w:rPr>
        <w:t>-</w:t>
      </w:r>
      <w:r>
        <w:rPr>
          <w:rtl/>
        </w:rPr>
        <w:tab/>
        <w:t>تدرك مصر أن انتشار الوعي بحقوق الإنسان هو شرط أساس</w:t>
      </w:r>
      <w:r>
        <w:rPr>
          <w:rFonts w:hint="cs"/>
          <w:rtl/>
        </w:rPr>
        <w:t>ي</w:t>
      </w:r>
      <w:r>
        <w:rPr>
          <w:rtl/>
        </w:rPr>
        <w:t xml:space="preserve"> وضروري لتعزيز</w:t>
      </w:r>
      <w:r>
        <w:rPr>
          <w:rFonts w:hint="cs"/>
          <w:rtl/>
        </w:rPr>
        <w:t xml:space="preserve"> </w:t>
      </w:r>
      <w:r>
        <w:rPr>
          <w:rtl/>
        </w:rPr>
        <w:t>ا</w:t>
      </w:r>
      <w:r>
        <w:rPr>
          <w:rFonts w:hint="cs"/>
          <w:rtl/>
        </w:rPr>
        <w:t>لإ</w:t>
      </w:r>
      <w:r>
        <w:rPr>
          <w:rtl/>
        </w:rPr>
        <w:t>نفاذ الفعال لهذه الحقوق على المستوى الدولي والوطني، وقد أوصى المؤتمر العالم</w:t>
      </w:r>
      <w:r>
        <w:rPr>
          <w:rFonts w:hint="cs"/>
          <w:rtl/>
        </w:rPr>
        <w:t>ي</w:t>
      </w:r>
      <w:r>
        <w:rPr>
          <w:rtl/>
        </w:rPr>
        <w:t xml:space="preserve"> الثان</w:t>
      </w:r>
      <w:r>
        <w:rPr>
          <w:rFonts w:hint="cs"/>
          <w:rtl/>
        </w:rPr>
        <w:t>ي</w:t>
      </w:r>
      <w:r>
        <w:rPr>
          <w:rtl/>
        </w:rPr>
        <w:t xml:space="preserve"> لحقوق الإنسان (فيينا 1993) بالاهتمام بتعليم حقوق الإنسان والتدريب عليها وإحاطة الرأ</w:t>
      </w:r>
      <w:r>
        <w:rPr>
          <w:rFonts w:hint="cs"/>
          <w:rtl/>
        </w:rPr>
        <w:t>ي</w:t>
      </w:r>
      <w:r>
        <w:rPr>
          <w:rtl/>
        </w:rPr>
        <w:t xml:space="preserve"> العام بها، كخطوة أساسية وهامة لتطوير وتعزيز إقامة علاقات ثابتة ومنسجمة بين المجتمعات ولتشجيع قيم التفاهم والتسامح والسلام. وقد أعقب ذلك إصدار العقد الدولي لتعليم وتدريب حقوق الإنسان </w:t>
      </w:r>
      <w:r>
        <w:rPr>
          <w:rFonts w:hint="cs"/>
          <w:rtl/>
        </w:rPr>
        <w:t>(</w:t>
      </w:r>
      <w:r>
        <w:rPr>
          <w:rtl/>
        </w:rPr>
        <w:t>1994-2004</w:t>
      </w:r>
      <w:r>
        <w:rPr>
          <w:rFonts w:hint="cs"/>
          <w:rtl/>
        </w:rPr>
        <w:t>)</w:t>
      </w:r>
      <w:r>
        <w:rPr>
          <w:rtl/>
        </w:rPr>
        <w:t xml:space="preserve">. </w:t>
      </w:r>
    </w:p>
    <w:p w:rsidR="009E55FF" w:rsidRDefault="009E55FF" w:rsidP="00B5695D">
      <w:pPr>
        <w:pStyle w:val="SingleTxtGA"/>
        <w:rPr>
          <w:rtl/>
        </w:rPr>
      </w:pPr>
      <w:r>
        <w:rPr>
          <w:rtl/>
        </w:rPr>
        <w:t>70</w:t>
      </w:r>
      <w:r w:rsidR="00B5695D">
        <w:rPr>
          <w:rFonts w:hint="cs"/>
          <w:rtl/>
        </w:rPr>
        <w:t>-</w:t>
      </w:r>
      <w:r>
        <w:rPr>
          <w:rtl/>
        </w:rPr>
        <w:tab/>
        <w:t>وانطلاقاً من حرص مصر على ترسيخ مفاهيم ومبادئ حقوق الإنسان والتوعية بها والعمل على غرس سلوكيات ومفاهيم تحترم كرامة الفرد وحقوقه وحرياته بالمجتمع لجعلها النمط السائد في منظومة الحياة اليومية للكافة، اهتمت مصر بالعمل على ا</w:t>
      </w:r>
      <w:r>
        <w:rPr>
          <w:rFonts w:hint="cs"/>
          <w:rtl/>
        </w:rPr>
        <w:t>لإ</w:t>
      </w:r>
      <w:r>
        <w:rPr>
          <w:rtl/>
        </w:rPr>
        <w:t>علام والنشر لهذه المبادئ ثم العمل على إدراجها بالمناهج التعليمية بمراحل التعليم المختلفة والتوعية بها والتدريب عليها وذلك من خلال حزمة متكاملة ومتناسقة ومتتابعة من الخطط والبرامج وا</w:t>
      </w:r>
      <w:r>
        <w:rPr>
          <w:rFonts w:hint="cs"/>
          <w:rtl/>
        </w:rPr>
        <w:t>لإ</w:t>
      </w:r>
      <w:r>
        <w:rPr>
          <w:rtl/>
        </w:rPr>
        <w:t>جراءات الضامنة لتحقيق هذا الهدف وجن</w:t>
      </w:r>
      <w:r>
        <w:rPr>
          <w:rFonts w:hint="cs"/>
          <w:rtl/>
        </w:rPr>
        <w:t>ي</w:t>
      </w:r>
      <w:r>
        <w:rPr>
          <w:rtl/>
        </w:rPr>
        <w:t xml:space="preserve"> ثماره في </w:t>
      </w:r>
      <w:r>
        <w:rPr>
          <w:rFonts w:hint="cs"/>
          <w:rtl/>
        </w:rPr>
        <w:t>إ</w:t>
      </w:r>
      <w:r>
        <w:rPr>
          <w:rtl/>
        </w:rPr>
        <w:t>حداث التنمية البشرية الشاملة والمستدامة، وسنشير إلى الجهود المصرية في مجالات النشر والتعليم والتدريب وا</w:t>
      </w:r>
      <w:r>
        <w:rPr>
          <w:rFonts w:hint="cs"/>
          <w:rtl/>
        </w:rPr>
        <w:t>لإ</w:t>
      </w:r>
      <w:r>
        <w:rPr>
          <w:rtl/>
        </w:rPr>
        <w:t xml:space="preserve">علام. </w:t>
      </w:r>
    </w:p>
    <w:p w:rsidR="009E55FF" w:rsidRDefault="00B5695D" w:rsidP="00B5695D">
      <w:pPr>
        <w:pStyle w:val="H23GA"/>
        <w:rPr>
          <w:rtl/>
        </w:rPr>
      </w:pPr>
      <w:r>
        <w:rPr>
          <w:rFonts w:hint="cs"/>
          <w:rtl/>
        </w:rPr>
        <w:tab/>
      </w:r>
      <w:r>
        <w:rPr>
          <w:rFonts w:hint="cs"/>
          <w:rtl/>
        </w:rPr>
        <w:tab/>
      </w:r>
      <w:r w:rsidR="009E55FF" w:rsidRPr="00B5695D">
        <w:rPr>
          <w:rtl/>
        </w:rPr>
        <w:t>النشر</w:t>
      </w:r>
    </w:p>
    <w:p w:rsidR="009E55FF" w:rsidRDefault="009E55FF" w:rsidP="00B5695D">
      <w:pPr>
        <w:pStyle w:val="SingleTxtGA"/>
        <w:rPr>
          <w:rtl/>
        </w:rPr>
      </w:pPr>
      <w:r>
        <w:rPr>
          <w:rtl/>
        </w:rPr>
        <w:t>71</w:t>
      </w:r>
      <w:r w:rsidR="00B5695D">
        <w:rPr>
          <w:rFonts w:hint="cs"/>
          <w:rtl/>
        </w:rPr>
        <w:t>-</w:t>
      </w:r>
      <w:r>
        <w:rPr>
          <w:rtl/>
        </w:rPr>
        <w:tab/>
      </w:r>
      <w:r w:rsidRPr="00D9043C">
        <w:rPr>
          <w:rtl/>
        </w:rPr>
        <w:t xml:space="preserve">حسبما </w:t>
      </w:r>
      <w:r>
        <w:rPr>
          <w:rFonts w:hint="cs"/>
          <w:rtl/>
        </w:rPr>
        <w:t>سبق</w:t>
      </w:r>
      <w:r w:rsidRPr="00D9043C">
        <w:rPr>
          <w:rtl/>
        </w:rPr>
        <w:t xml:space="preserve"> الإشارة </w:t>
      </w:r>
      <w:r w:rsidRPr="00D9043C">
        <w:rPr>
          <w:rFonts w:hint="cs"/>
          <w:rtl/>
        </w:rPr>
        <w:t>إ</w:t>
      </w:r>
      <w:r w:rsidRPr="00D9043C">
        <w:rPr>
          <w:rtl/>
        </w:rPr>
        <w:t>ليه، ف</w:t>
      </w:r>
      <w:r w:rsidRPr="00D9043C">
        <w:rPr>
          <w:rFonts w:hint="cs"/>
          <w:rtl/>
        </w:rPr>
        <w:t>إ</w:t>
      </w:r>
      <w:r w:rsidRPr="00D9043C">
        <w:rPr>
          <w:rtl/>
        </w:rPr>
        <w:t>نه بإتمام إجراءات التصديق على انضمام مصر إلى</w:t>
      </w:r>
      <w:r w:rsidRPr="00D9043C">
        <w:rPr>
          <w:rFonts w:hint="cs"/>
          <w:rtl/>
        </w:rPr>
        <w:t xml:space="preserve"> العهد</w:t>
      </w:r>
      <w:r w:rsidRPr="00D9043C">
        <w:rPr>
          <w:rtl/>
        </w:rPr>
        <w:t xml:space="preserve"> </w:t>
      </w:r>
      <w:r>
        <w:rPr>
          <w:rFonts w:hint="cs"/>
          <w:rtl/>
        </w:rPr>
        <w:t xml:space="preserve">الذي يتناوله هذا التقرير </w:t>
      </w:r>
      <w:r w:rsidRPr="00D9043C">
        <w:rPr>
          <w:rtl/>
        </w:rPr>
        <w:t xml:space="preserve">فقد تم نشرها بالجريدة الرسمية للبلاد في </w:t>
      </w:r>
      <w:r w:rsidRPr="00D9043C">
        <w:rPr>
          <w:rFonts w:hint="cs"/>
          <w:rtl/>
        </w:rPr>
        <w:t xml:space="preserve">8 نيسان/أبريل 1982 </w:t>
      </w:r>
      <w:r w:rsidRPr="00D9043C">
        <w:rPr>
          <w:rtl/>
        </w:rPr>
        <w:t>التي تصدر باللغة العربية متضمنة كا</w:t>
      </w:r>
      <w:r>
        <w:rPr>
          <w:rtl/>
        </w:rPr>
        <w:t xml:space="preserve">فة القوانين والقرارات الجمهورية والاتفاقيات الدولية وترجع أهمية النشر في الجريدة الرسمية إلى أنه يتحقق به علم الكافة بالقوانين ويتحدد من خلاله تاريخ نفاذها والعمل بها في البلاد. </w:t>
      </w:r>
    </w:p>
    <w:p w:rsidR="009E55FF" w:rsidRDefault="009E55FF" w:rsidP="00B5695D">
      <w:pPr>
        <w:pStyle w:val="SingleTxtGA"/>
        <w:rPr>
          <w:rFonts w:hint="cs"/>
          <w:rtl/>
        </w:rPr>
      </w:pPr>
      <w:r>
        <w:rPr>
          <w:rtl/>
        </w:rPr>
        <w:t>72</w:t>
      </w:r>
      <w:r w:rsidR="00B5695D">
        <w:rPr>
          <w:rFonts w:hint="cs"/>
          <w:rtl/>
        </w:rPr>
        <w:t>-</w:t>
      </w:r>
      <w:r>
        <w:rPr>
          <w:rtl/>
        </w:rPr>
        <w:tab/>
        <w:t>وتصدر الجريدة الرسمية في أعداد متتالية وأعداد خاصة وتباع بالمراكز المخصصة لبيع المطبوعات الحكومية للكافة ويسمح بالاشتراك فيها لترسل للمشتركين بالبريد وهى تباع بأسعار زهيدة وبأقل من أسعار تكلفتها لتيسير الحصول عليها للكافة</w:t>
      </w:r>
      <w:r>
        <w:rPr>
          <w:rFonts w:hint="cs"/>
          <w:rtl/>
        </w:rPr>
        <w:t>.</w:t>
      </w:r>
    </w:p>
    <w:p w:rsidR="009E55FF" w:rsidRDefault="009E55FF" w:rsidP="00B5695D">
      <w:pPr>
        <w:pStyle w:val="SingleTxtGA"/>
        <w:rPr>
          <w:rtl/>
        </w:rPr>
      </w:pPr>
      <w:r>
        <w:rPr>
          <w:rtl/>
        </w:rPr>
        <w:t>73</w:t>
      </w:r>
      <w:r w:rsidR="00B5695D">
        <w:rPr>
          <w:rFonts w:hint="cs"/>
          <w:rtl/>
        </w:rPr>
        <w:t>-</w:t>
      </w:r>
      <w:r>
        <w:rPr>
          <w:rtl/>
        </w:rPr>
        <w:tab/>
        <w:t xml:space="preserve">وتعتبر الجريدة الرسمية من الدوريات الهامة التي تحرص المكتبات العامة والخاصة على الاشتراك فيها وتواجد أعدادها بين مقتنياتها، كما تعتبر الجريدة الرسمية من الدوريات التي يحرص على اقتنائها كافة العاملين في مجال القانون باعتبارها الجريدة المخصصة لنشر القوانين عملاً بنص المادة 188 من الدستور والتي توجب </w:t>
      </w:r>
      <w:r>
        <w:rPr>
          <w:rFonts w:hint="cs"/>
          <w:rtl/>
        </w:rPr>
        <w:t>أ</w:t>
      </w:r>
      <w:r>
        <w:rPr>
          <w:rtl/>
        </w:rPr>
        <w:t>ن تنشر القوانين في الجريدة الرسمية خلال أسبوعين من تاريخ صدورها ويعمل بها بعد شهر من اليوم التال</w:t>
      </w:r>
      <w:r>
        <w:rPr>
          <w:rFonts w:hint="cs"/>
          <w:rtl/>
        </w:rPr>
        <w:t>ي</w:t>
      </w:r>
      <w:r>
        <w:rPr>
          <w:rtl/>
        </w:rPr>
        <w:t xml:space="preserve"> لتاريخ نشرها إلا إذا حددت لذلك ميعاد </w:t>
      </w:r>
      <w:r>
        <w:rPr>
          <w:rFonts w:hint="cs"/>
          <w:rtl/>
        </w:rPr>
        <w:t>آ</w:t>
      </w:r>
      <w:r>
        <w:rPr>
          <w:rtl/>
        </w:rPr>
        <w:t>خر ولا يجوز أن تسر</w:t>
      </w:r>
      <w:r>
        <w:rPr>
          <w:rFonts w:hint="cs"/>
          <w:rtl/>
        </w:rPr>
        <w:t>ي</w:t>
      </w:r>
      <w:r>
        <w:rPr>
          <w:rtl/>
        </w:rPr>
        <w:t xml:space="preserve"> أحكام القوانين إلا على ما يقع من تاريخ العمل بها (ومع ذلك يجوز في غير المواد الجنائية النص على خلاف ذلك بأغلبية أعضاء مجلس الشعب المادة 187 من الدستور). </w:t>
      </w:r>
    </w:p>
    <w:p w:rsidR="009E55FF" w:rsidRDefault="009E55FF" w:rsidP="00B5695D">
      <w:pPr>
        <w:pStyle w:val="SingleTxtGA"/>
        <w:rPr>
          <w:rtl/>
        </w:rPr>
      </w:pPr>
      <w:r>
        <w:rPr>
          <w:rtl/>
        </w:rPr>
        <w:t>74</w:t>
      </w:r>
      <w:r w:rsidR="00B5695D">
        <w:rPr>
          <w:rFonts w:hint="cs"/>
          <w:rtl/>
        </w:rPr>
        <w:t>-</w:t>
      </w:r>
      <w:r>
        <w:rPr>
          <w:rtl/>
        </w:rPr>
        <w:tab/>
        <w:t xml:space="preserve">ورغم أن النشر في الجريدة الرسمية يتحقق به علم الكافة بالقوانين ويتحدد به تاريخ نفاذها ونطاق سريانها ومجال أعمالها وهو ما يعنى به رجال القانون بالدرجة الأولى إلا أنه من جانب </w:t>
      </w:r>
      <w:r>
        <w:rPr>
          <w:rFonts w:hint="cs"/>
          <w:rtl/>
        </w:rPr>
        <w:t>آ</w:t>
      </w:r>
      <w:r>
        <w:rPr>
          <w:rtl/>
        </w:rPr>
        <w:t>خر فإن المواثيق الدولية لحقوق الإنسان تحظى في مصر باهتمام بالغ من كافة طوائف الشعب لهذا ف</w:t>
      </w:r>
      <w:r>
        <w:rPr>
          <w:rFonts w:hint="cs"/>
          <w:rtl/>
        </w:rPr>
        <w:t>إ</w:t>
      </w:r>
      <w:r>
        <w:rPr>
          <w:rtl/>
        </w:rPr>
        <w:t xml:space="preserve">نه التزاماً بما تنص عليه هذه المواثيق وما صدر من قرارات دولية في هذا الشأن تحرص الحكومة على التوعية والتبصير بها من خلال العمل على أن يكون إنفاذها بما تمثله من قيم إنسانية غالية عن حقوق الإنسان وحرياته، مرتبطاً بالدرجة الأولى بعملية التنشئة الاجتماعية والتعليم إذ </w:t>
      </w:r>
      <w:r>
        <w:rPr>
          <w:rFonts w:hint="cs"/>
          <w:rtl/>
        </w:rPr>
        <w:t>إ</w:t>
      </w:r>
      <w:r>
        <w:rPr>
          <w:rtl/>
        </w:rPr>
        <w:t>ن ذلك وحده هو الذ</w:t>
      </w:r>
      <w:r>
        <w:rPr>
          <w:rFonts w:hint="cs"/>
          <w:rtl/>
        </w:rPr>
        <w:t>ي</w:t>
      </w:r>
      <w:r>
        <w:rPr>
          <w:rtl/>
        </w:rPr>
        <w:t xml:space="preserve"> يضمن صوغ سلوكيات الأجيال القادمة وتنشئتها مشبعة بتلك القيم وهذه الحقوق ومدركة لفوائدها لها وحريصة على نتائجها. </w:t>
      </w:r>
    </w:p>
    <w:p w:rsidR="009E55FF" w:rsidRPr="00B5695D" w:rsidRDefault="009E55FF" w:rsidP="00B5695D">
      <w:pPr>
        <w:pStyle w:val="SingleTxtGA"/>
        <w:rPr>
          <w:spacing w:val="-2"/>
          <w:rtl/>
        </w:rPr>
      </w:pPr>
      <w:r w:rsidRPr="00B5695D">
        <w:rPr>
          <w:spacing w:val="-2"/>
          <w:rtl/>
        </w:rPr>
        <w:t>75</w:t>
      </w:r>
      <w:r w:rsidR="00B5695D" w:rsidRPr="00B5695D">
        <w:rPr>
          <w:rFonts w:hint="cs"/>
          <w:spacing w:val="-2"/>
          <w:rtl/>
        </w:rPr>
        <w:t>-</w:t>
      </w:r>
      <w:r w:rsidRPr="00B5695D">
        <w:rPr>
          <w:spacing w:val="-2"/>
          <w:rtl/>
        </w:rPr>
        <w:tab/>
        <w:t xml:space="preserve">لذلك فإن المواثيق الدولية لحقوق الإنسان ومن بينها </w:t>
      </w:r>
      <w:r w:rsidRPr="00B5695D">
        <w:rPr>
          <w:rFonts w:hint="cs"/>
          <w:spacing w:val="-2"/>
          <w:rtl/>
        </w:rPr>
        <w:t>العهد</w:t>
      </w:r>
      <w:r w:rsidRPr="00B5695D">
        <w:rPr>
          <w:spacing w:val="-2"/>
          <w:rtl/>
        </w:rPr>
        <w:t xml:space="preserve"> </w:t>
      </w:r>
      <w:r w:rsidRPr="00B5695D">
        <w:rPr>
          <w:rFonts w:hint="cs"/>
          <w:spacing w:val="-2"/>
          <w:rtl/>
        </w:rPr>
        <w:t>الذي يتناوله هذا التقرير</w:t>
      </w:r>
      <w:r w:rsidRPr="00B5695D">
        <w:rPr>
          <w:spacing w:val="-2"/>
          <w:rtl/>
        </w:rPr>
        <w:t xml:space="preserve"> </w:t>
      </w:r>
      <w:r w:rsidRPr="00B5695D">
        <w:rPr>
          <w:rFonts w:hint="cs"/>
          <w:spacing w:val="-2"/>
          <w:rtl/>
        </w:rPr>
        <w:t xml:space="preserve">باعتباره أحد العهدين </w:t>
      </w:r>
      <w:r w:rsidRPr="00B5695D">
        <w:rPr>
          <w:spacing w:val="-2"/>
          <w:rtl/>
        </w:rPr>
        <w:t xml:space="preserve">الأم لمبادئ حقوق الإنسان وحرياته وما </w:t>
      </w:r>
      <w:r w:rsidRPr="00B5695D">
        <w:rPr>
          <w:rFonts w:hint="cs"/>
          <w:spacing w:val="-2"/>
          <w:rtl/>
        </w:rPr>
        <w:t>حواه</w:t>
      </w:r>
      <w:r w:rsidRPr="00B5695D">
        <w:rPr>
          <w:spacing w:val="-2"/>
          <w:rtl/>
        </w:rPr>
        <w:t xml:space="preserve"> من مفاهيم ومضامين وقيم أصبحت الآن في مصر من المواد الأساسية التي تدرس في مرحلتي التعليم الأساسي (الابتدائي والإعدادي) وكذلك في العديد من الكليات الجامعية وبصفة خاصة كليات الحقوق بمرحلتي الليسانس والدراسات العليا وكلية الشرطة ومراكز التدريب والبحوث القومية المتخصصة باعتبار أن الدارسين فيها سيكونون من أول الملتزمين بأهدافها والمنفذين لأحكامها ومن أقدر المدافعين عن الغير من أجلها، كما سيكونوا بغير شك قادرين على توسيع نطاق العاملين بها من خلال الأعمال التي سيقومون بها بحكم مؤهلاتهم، ومن جانب آخر عنيت مصر بتطوير المناهج التعليمية لكافة المراحل الدراسية لتشمل التعريف بتلك المواثيق وأهدافها والغايات النبيلة التي تحتويها أحكامها، وذلك سعياً وراء الأهداف سالفة الذكر. </w:t>
      </w:r>
    </w:p>
    <w:p w:rsidR="009E55FF" w:rsidRDefault="009E55FF" w:rsidP="00B5695D">
      <w:pPr>
        <w:pStyle w:val="SingleTxtGA"/>
        <w:rPr>
          <w:rFonts w:hint="cs"/>
          <w:rtl/>
        </w:rPr>
      </w:pPr>
      <w:r>
        <w:rPr>
          <w:rtl/>
        </w:rPr>
        <w:t>76</w:t>
      </w:r>
      <w:r w:rsidR="00B5695D">
        <w:rPr>
          <w:rFonts w:hint="cs"/>
          <w:rtl/>
        </w:rPr>
        <w:t>-</w:t>
      </w:r>
      <w:r>
        <w:rPr>
          <w:rtl/>
        </w:rPr>
        <w:tab/>
        <w:t>وغن</w:t>
      </w:r>
      <w:r>
        <w:rPr>
          <w:rFonts w:hint="cs"/>
          <w:rtl/>
        </w:rPr>
        <w:t>ي</w:t>
      </w:r>
      <w:r>
        <w:rPr>
          <w:rtl/>
        </w:rPr>
        <w:t xml:space="preserve"> عن البيان من جانب آخر أن ما تقوم به الدولة من جهود للقضاء على أمية الكبار باعتبار هذا من الواجبات القومية طبقاً للدستور يعتبر إضافة هامة وفعال</w:t>
      </w:r>
      <w:r>
        <w:rPr>
          <w:rFonts w:hint="cs"/>
          <w:rtl/>
        </w:rPr>
        <w:t>ة</w:t>
      </w:r>
      <w:r>
        <w:rPr>
          <w:rtl/>
        </w:rPr>
        <w:t xml:space="preserve"> في مجال نشر التوعية بمبادئ وصكوك حقوق الإنسان وحرياته وذلك من خلال توفير المقدرة الذاتية لمن تم محو أميتهم على العلم والمعرفة بتلك الحقوق والحريات والتمسك بها، وهو ما يتحقق به بغير شك ضمان الزيادة المضطردة لإعداد القادرين على المعرفة بحقوقهم وسبل الدفاع عنها وطرق الحصول عليها</w:t>
      </w:r>
      <w:r>
        <w:rPr>
          <w:rFonts w:hint="cs"/>
          <w:rtl/>
        </w:rPr>
        <w:t>.</w:t>
      </w:r>
    </w:p>
    <w:p w:rsidR="009E55FF" w:rsidRDefault="009E55FF" w:rsidP="00B5695D">
      <w:pPr>
        <w:pStyle w:val="SingleTxtGA"/>
        <w:rPr>
          <w:rtl/>
        </w:rPr>
      </w:pPr>
      <w:r>
        <w:rPr>
          <w:rtl/>
        </w:rPr>
        <w:t>77</w:t>
      </w:r>
      <w:r w:rsidR="00B5695D">
        <w:rPr>
          <w:rFonts w:hint="cs"/>
          <w:rtl/>
        </w:rPr>
        <w:t>-</w:t>
      </w:r>
      <w:r>
        <w:rPr>
          <w:rtl/>
        </w:rPr>
        <w:tab/>
        <w:t>فضلاً عن ذلك فإن الصحافة القومية والحزبية والمستقلة وكذلك الأحزاب السياسية والنقابات العمالية والمهنية ومنظمات المجتمع المدن</w:t>
      </w:r>
      <w:r>
        <w:rPr>
          <w:rFonts w:hint="cs"/>
          <w:rtl/>
        </w:rPr>
        <w:t>ي</w:t>
      </w:r>
      <w:r>
        <w:rPr>
          <w:rtl/>
        </w:rPr>
        <w:t xml:space="preserve"> تعد كيانات قانونية منتشرة ومتشعبة في كافة أرجاء البلاد تقوم من جانبها بدور رائد من التوعية بهذه الحقوق وتلك الحريات وبأساليب ووسائل تتناسب مع ظروف وطبيعة أهدافها وثقافة </w:t>
      </w:r>
      <w:r>
        <w:rPr>
          <w:rFonts w:hint="cs"/>
          <w:rtl/>
        </w:rPr>
        <w:t>أ</w:t>
      </w:r>
      <w:r>
        <w:rPr>
          <w:rtl/>
        </w:rPr>
        <w:t>عضائها وبما يتفق كذلك مع كل مهنة أو عمل أو مكان. وتقوم بطريقة غير مباشرة الجهود الحكومية و</w:t>
      </w:r>
      <w:r>
        <w:rPr>
          <w:rFonts w:hint="cs"/>
          <w:rtl/>
        </w:rPr>
        <w:t>أ</w:t>
      </w:r>
      <w:r>
        <w:rPr>
          <w:rtl/>
        </w:rPr>
        <w:t>نشطة المجتمع المدن</w:t>
      </w:r>
      <w:r>
        <w:rPr>
          <w:rFonts w:hint="cs"/>
          <w:rtl/>
        </w:rPr>
        <w:t>ي</w:t>
      </w:r>
      <w:r>
        <w:rPr>
          <w:rtl/>
        </w:rPr>
        <w:t xml:space="preserve"> في محو أمية الكبار بكافة أرجاء البلاد بدور هام في توسيع قاعدة المعرفة والعلم بالمواثيق الدولية المتعلقة بحقوق الإنسان وحرياته بين المواطنين على مختلف فئاتهم وطوائفهم</w:t>
      </w:r>
      <w:r>
        <w:rPr>
          <w:rFonts w:hint="cs"/>
          <w:rtl/>
        </w:rPr>
        <w:t>.</w:t>
      </w:r>
    </w:p>
    <w:p w:rsidR="009E55FF" w:rsidRDefault="009E55FF" w:rsidP="00B5695D">
      <w:pPr>
        <w:pStyle w:val="SingleTxtGA"/>
        <w:rPr>
          <w:rtl/>
        </w:rPr>
      </w:pPr>
      <w:r>
        <w:rPr>
          <w:rtl/>
        </w:rPr>
        <w:t>78</w:t>
      </w:r>
      <w:r w:rsidR="00B5695D">
        <w:rPr>
          <w:rFonts w:hint="cs"/>
          <w:rtl/>
        </w:rPr>
        <w:t>-</w:t>
      </w:r>
      <w:r>
        <w:rPr>
          <w:rtl/>
        </w:rPr>
        <w:tab/>
        <w:t>وسنشير فيما يل</w:t>
      </w:r>
      <w:r>
        <w:rPr>
          <w:rFonts w:hint="cs"/>
          <w:rtl/>
        </w:rPr>
        <w:t>ي</w:t>
      </w:r>
      <w:r>
        <w:rPr>
          <w:rtl/>
        </w:rPr>
        <w:t xml:space="preserve"> بالجهود والإجراءات والخطط التي قامت بها مصر في إطار التعليم والتدريب والتوعية. </w:t>
      </w:r>
    </w:p>
    <w:p w:rsidR="009E55FF" w:rsidRPr="00B5695D" w:rsidRDefault="00B5695D" w:rsidP="00B5695D">
      <w:pPr>
        <w:pStyle w:val="H23GA"/>
        <w:rPr>
          <w:rFonts w:hint="cs"/>
          <w:rtl/>
        </w:rPr>
      </w:pPr>
      <w:r>
        <w:rPr>
          <w:rFonts w:hint="cs"/>
          <w:rtl/>
        </w:rPr>
        <w:tab/>
      </w:r>
      <w:r>
        <w:rPr>
          <w:rFonts w:hint="cs"/>
          <w:rtl/>
        </w:rPr>
        <w:tab/>
      </w:r>
      <w:r w:rsidR="009E55FF" w:rsidRPr="00B5695D">
        <w:rPr>
          <w:rtl/>
        </w:rPr>
        <w:t>التعليم</w:t>
      </w:r>
    </w:p>
    <w:p w:rsidR="009E55FF" w:rsidRDefault="009E55FF" w:rsidP="00B5695D">
      <w:pPr>
        <w:pStyle w:val="SingleTxtGA"/>
        <w:rPr>
          <w:rtl/>
        </w:rPr>
      </w:pPr>
      <w:r>
        <w:rPr>
          <w:rtl/>
        </w:rPr>
        <w:t>79</w:t>
      </w:r>
      <w:r w:rsidR="00B5695D">
        <w:rPr>
          <w:rFonts w:hint="cs"/>
          <w:rtl/>
        </w:rPr>
        <w:t>-</w:t>
      </w:r>
      <w:r>
        <w:rPr>
          <w:rtl/>
        </w:rPr>
        <w:tab/>
        <w:t>سارت الجهود المصرية في منظومة التعليم من خلال التركيز على تطوير المناهج سواء على مستوى التعليم ا</w:t>
      </w:r>
      <w:r>
        <w:rPr>
          <w:rFonts w:hint="cs"/>
          <w:rtl/>
        </w:rPr>
        <w:t>لأ</w:t>
      </w:r>
      <w:r>
        <w:rPr>
          <w:rtl/>
        </w:rPr>
        <w:t>ساس</w:t>
      </w:r>
      <w:r>
        <w:rPr>
          <w:rFonts w:hint="cs"/>
          <w:rtl/>
        </w:rPr>
        <w:t>ي</w:t>
      </w:r>
      <w:r>
        <w:rPr>
          <w:rtl/>
        </w:rPr>
        <w:t xml:space="preserve"> أو الثانو</w:t>
      </w:r>
      <w:r>
        <w:rPr>
          <w:rFonts w:hint="cs"/>
          <w:rtl/>
        </w:rPr>
        <w:t>ي</w:t>
      </w:r>
      <w:r>
        <w:rPr>
          <w:rtl/>
        </w:rPr>
        <w:t xml:space="preserve"> أو الجامع</w:t>
      </w:r>
      <w:r>
        <w:rPr>
          <w:rFonts w:hint="cs"/>
          <w:rtl/>
        </w:rPr>
        <w:t>ي</w:t>
      </w:r>
      <w:r>
        <w:rPr>
          <w:rtl/>
        </w:rPr>
        <w:t xml:space="preserve"> بهدف تحقيق التواصل في المصفوفة التعليمية بما</w:t>
      </w:r>
      <w:r>
        <w:rPr>
          <w:rFonts w:hint="cs"/>
          <w:rtl/>
        </w:rPr>
        <w:t xml:space="preserve"> </w:t>
      </w:r>
      <w:r>
        <w:rPr>
          <w:rtl/>
        </w:rPr>
        <w:t xml:space="preserve">يتناسب مع المرحلة العمرية ونوعية التعليم وقد تحقق ذلك </w:t>
      </w:r>
      <w:r>
        <w:rPr>
          <w:rFonts w:hint="cs"/>
          <w:rtl/>
        </w:rPr>
        <w:t>ع</w:t>
      </w:r>
      <w:r>
        <w:rPr>
          <w:rtl/>
        </w:rPr>
        <w:t>لى النحو التال</w:t>
      </w:r>
      <w:r>
        <w:rPr>
          <w:rFonts w:hint="cs"/>
          <w:rtl/>
        </w:rPr>
        <w:t>ي</w:t>
      </w:r>
      <w:r>
        <w:rPr>
          <w:rtl/>
        </w:rPr>
        <w:t xml:space="preserve">: </w:t>
      </w:r>
    </w:p>
    <w:p w:rsidR="009E55FF" w:rsidRDefault="00D87E7C" w:rsidP="00D87E7C">
      <w:pPr>
        <w:pStyle w:val="H4GA"/>
        <w:rPr>
          <w:rFonts w:hint="cs"/>
          <w:rtl/>
        </w:rPr>
      </w:pPr>
      <w:r>
        <w:rPr>
          <w:rFonts w:hint="cs"/>
          <w:rtl/>
        </w:rPr>
        <w:tab/>
      </w:r>
      <w:r>
        <w:rPr>
          <w:rFonts w:hint="cs"/>
          <w:rtl/>
        </w:rPr>
        <w:tab/>
      </w:r>
      <w:r w:rsidR="009E55FF" w:rsidRPr="00AD5C76">
        <w:rPr>
          <w:rtl/>
        </w:rPr>
        <w:t>تطوير مناهج التعليم الأساسي والثانوي</w:t>
      </w:r>
    </w:p>
    <w:p w:rsidR="009E55FF" w:rsidRDefault="009E55FF" w:rsidP="00D87E7C">
      <w:pPr>
        <w:pStyle w:val="SingleTxtGA"/>
        <w:rPr>
          <w:rtl/>
        </w:rPr>
      </w:pPr>
      <w:r>
        <w:rPr>
          <w:rtl/>
        </w:rPr>
        <w:t>80</w:t>
      </w:r>
      <w:r w:rsidR="00D87E7C">
        <w:rPr>
          <w:rFonts w:hint="cs"/>
          <w:rtl/>
        </w:rPr>
        <w:t>-</w:t>
      </w:r>
      <w:r>
        <w:rPr>
          <w:rtl/>
        </w:rPr>
        <w:tab/>
        <w:t>إيماناً من مصر بأن مبادئ حقوق الإنسان الواردة في المواثيق الدولية بكل ما فيها من قيم غالية وأهداف نبيلة تشكل البنية الرئيسية لنطاق تعليمي ومنهجي واسع يشمل السلوك والاتجاهات والمفاهيم والقيم والتقاليد التي يجب أن ينشأ عليها الأطفال والشباب باعتبار إن الاهتمام بالنشء هو سبيل الرق</w:t>
      </w:r>
      <w:r>
        <w:rPr>
          <w:rFonts w:hint="cs"/>
          <w:rtl/>
        </w:rPr>
        <w:t>ي</w:t>
      </w:r>
      <w:r>
        <w:rPr>
          <w:rtl/>
        </w:rPr>
        <w:t xml:space="preserve"> بالمجتمع ولذلك حرصت مصر التزاماً بالعقد الدولي لتعليم مبادئ حقوق الإنسان على إدخال مفاهيم ومبادئ حقوق الإنسان في المقررات الدراسية في مرحلة التعليم الأساسي. </w:t>
      </w:r>
    </w:p>
    <w:p w:rsidR="009E55FF" w:rsidRDefault="009E55FF" w:rsidP="00D87E7C">
      <w:pPr>
        <w:pStyle w:val="SingleTxtGA"/>
        <w:rPr>
          <w:rFonts w:hint="cs"/>
          <w:rtl/>
        </w:rPr>
      </w:pPr>
      <w:r>
        <w:rPr>
          <w:rtl/>
        </w:rPr>
        <w:t>81</w:t>
      </w:r>
      <w:r w:rsidR="00D87E7C">
        <w:rPr>
          <w:rFonts w:hint="cs"/>
          <w:rtl/>
        </w:rPr>
        <w:t>-</w:t>
      </w:r>
      <w:r>
        <w:rPr>
          <w:rtl/>
        </w:rPr>
        <w:tab/>
        <w:t>وتنفيذاً لهذا الهدف عقدت عدة مؤتمرات لتطوير المناهج التعليمية حتى يتم دمج مبادئ حقوق الإنسان في المناهج الدراسية، وأقيم مؤتمر قومي لتطوير مناهج المرحلة الابتدائية عام 1993 وتلاه مؤتمر لتطوير مناهج المرحلة الإعدادية عام 1994 ويجر</w:t>
      </w:r>
      <w:r>
        <w:rPr>
          <w:rFonts w:hint="cs"/>
          <w:rtl/>
        </w:rPr>
        <w:t>ي</w:t>
      </w:r>
      <w:r>
        <w:rPr>
          <w:rtl/>
        </w:rPr>
        <w:t xml:space="preserve"> التخطيط حالياً لتعديل المناهج بالمرحلة الثانوية من خلال عقد مؤتمرات قومية بهذا الشأن</w:t>
      </w:r>
      <w:r>
        <w:rPr>
          <w:rFonts w:hint="cs"/>
          <w:rtl/>
        </w:rPr>
        <w:t>.</w:t>
      </w:r>
    </w:p>
    <w:p w:rsidR="009E55FF" w:rsidRDefault="009E55FF" w:rsidP="00D87E7C">
      <w:pPr>
        <w:pStyle w:val="SingleTxtGA"/>
        <w:rPr>
          <w:rtl/>
        </w:rPr>
      </w:pPr>
      <w:r>
        <w:rPr>
          <w:rtl/>
        </w:rPr>
        <w:t>82</w:t>
      </w:r>
      <w:r w:rsidR="00D87E7C">
        <w:rPr>
          <w:rFonts w:hint="cs"/>
          <w:rtl/>
        </w:rPr>
        <w:t>-</w:t>
      </w:r>
      <w:r>
        <w:rPr>
          <w:rtl/>
        </w:rPr>
        <w:tab/>
        <w:t>وتنفيذاً لما انتهت إليه هذه المؤتمرات من نتائج تم إعادة تصميم مناهج التعليم للمرحلة الأساسية (الابتدائية والإعدادية) وتطويرها لترسيخ هذه المبادئ بحيث يتم التركيز على موضوعات وقضايا مرتبطة بأمور الحياة اليومية وتتيح للطالب الفرصة لاستيعاب المتغيرات العلمية والاجتماعية والاقتصادية والتكنولوجية والسياسية المحيطة به ومن أبرز هذه القضايا التي تم بالفعل إدخالها وإدماجها في المناهج الدراسية بالسنوات التعليمية المختلفة ه</w:t>
      </w:r>
      <w:r>
        <w:rPr>
          <w:rFonts w:hint="cs"/>
          <w:rtl/>
        </w:rPr>
        <w:t>ي</w:t>
      </w:r>
      <w:r>
        <w:rPr>
          <w:rtl/>
        </w:rPr>
        <w:t xml:space="preserve"> حقوق الإنسان وحقوق الطفل وحقوق المرأة ومنع التمييز ضدها، الصحة الوقائية والعلاجية، الصحة الإنجابية، العلاقة بين الزيادة السكانية والتنمية، التسامح الديني والتربية من أجل السلام، الوحدة الوطنية، الحفاظ على البيئة والعولمة والتكامل بين الشعوب والوع</w:t>
      </w:r>
      <w:r>
        <w:rPr>
          <w:rFonts w:hint="cs"/>
          <w:rtl/>
        </w:rPr>
        <w:t>ي</w:t>
      </w:r>
      <w:r>
        <w:rPr>
          <w:rtl/>
        </w:rPr>
        <w:t xml:space="preserve"> القانوني بالحقوق والواجبات. </w:t>
      </w:r>
    </w:p>
    <w:p w:rsidR="009E55FF" w:rsidRDefault="009E55FF" w:rsidP="00D87E7C">
      <w:pPr>
        <w:pStyle w:val="SingleTxtGA"/>
        <w:rPr>
          <w:rtl/>
        </w:rPr>
      </w:pPr>
      <w:r>
        <w:rPr>
          <w:rtl/>
        </w:rPr>
        <w:t>83</w:t>
      </w:r>
      <w:r w:rsidR="00D87E7C">
        <w:rPr>
          <w:rFonts w:hint="cs"/>
          <w:rtl/>
        </w:rPr>
        <w:t>-</w:t>
      </w:r>
      <w:r>
        <w:rPr>
          <w:rtl/>
        </w:rPr>
        <w:tab/>
        <w:t>وقد تطلب الأمر دراسة الوثائق الدولية والإقليمية والعربية التي تنص على هذه الحقوق، ثم عقدت لقاءات مع المتخصصين في المفاهيم المرتبطة بقضية حقوق الإنسان كما</w:t>
      </w:r>
      <w:r>
        <w:rPr>
          <w:rFonts w:hint="cs"/>
          <w:rtl/>
        </w:rPr>
        <w:t> </w:t>
      </w:r>
      <w:r>
        <w:rPr>
          <w:rtl/>
        </w:rPr>
        <w:t xml:space="preserve">أوضحنا بالنسبة لجميع القضايا، ليتم تحليلها إلى مفاهيم أساسية، وفرعية تتدرج من البساطة </w:t>
      </w:r>
      <w:r w:rsidRPr="00AD5C76">
        <w:rPr>
          <w:rtl/>
        </w:rPr>
        <w:t>إلى العمق بما يتناسب والمستويات العمرية المختلفة في الصفوف الدراسية المختلفة، بعد ذلك</w:t>
      </w:r>
      <w:r>
        <w:rPr>
          <w:rFonts w:hint="cs"/>
          <w:rtl/>
        </w:rPr>
        <w:t xml:space="preserve"> </w:t>
      </w:r>
      <w:r>
        <w:rPr>
          <w:rtl/>
        </w:rPr>
        <w:t xml:space="preserve">- تم تفريغ هذا التحليل في مصفوفة تتابعيه لمفاهيم القضية لتسهيل عملية اختيار المناسب منها للمواد الدراسية المختلفة لكل مرحلة وكل صف دراسي. </w:t>
      </w:r>
    </w:p>
    <w:p w:rsidR="009E55FF" w:rsidRDefault="009E55FF" w:rsidP="00D87E7C">
      <w:pPr>
        <w:pStyle w:val="SingleTxtGA"/>
        <w:rPr>
          <w:rtl/>
        </w:rPr>
      </w:pPr>
      <w:r>
        <w:rPr>
          <w:rtl/>
        </w:rPr>
        <w:t>84</w:t>
      </w:r>
      <w:r w:rsidR="00D87E7C">
        <w:rPr>
          <w:rFonts w:hint="cs"/>
          <w:rtl/>
        </w:rPr>
        <w:t>-</w:t>
      </w:r>
      <w:r>
        <w:rPr>
          <w:rtl/>
        </w:rPr>
        <w:tab/>
        <w:t>ومن خلال قضايا حقوق الإنسان تم استخلاص المفاهيم المتضمنة لحقوق الإنسان وحرياته وهى:</w:t>
      </w:r>
    </w:p>
    <w:p w:rsidR="009E55FF" w:rsidRPr="00D87E7C" w:rsidRDefault="009E55FF" w:rsidP="00D87E7C">
      <w:pPr>
        <w:pStyle w:val="Bullet1GA"/>
        <w:tabs>
          <w:tab w:val="clear" w:pos="2041"/>
          <w:tab w:val="num" w:pos="1939"/>
        </w:tabs>
        <w:bidi/>
        <w:ind w:left="1928" w:hanging="284"/>
        <w:rPr>
          <w:rFonts w:ascii="Symbol" w:hAnsi="Symbol"/>
          <w:rtl/>
        </w:rPr>
      </w:pPr>
      <w:r w:rsidRPr="00D87E7C">
        <w:rPr>
          <w:rFonts w:ascii="Symbol" w:hAnsi="Symbol"/>
          <w:rtl/>
        </w:rPr>
        <w:t>الحق في حياة كريمة</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rtl/>
        </w:rPr>
      </w:pPr>
      <w:r w:rsidRPr="00D87E7C">
        <w:rPr>
          <w:rFonts w:ascii="Symbol" w:hAnsi="Symbol"/>
          <w:rtl/>
        </w:rPr>
        <w:t>الحق في التعليم ومواصلة التعليم</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rtl/>
        </w:rPr>
      </w:pPr>
      <w:r w:rsidRPr="00D87E7C">
        <w:rPr>
          <w:rFonts w:ascii="Symbol" w:hAnsi="Symbol"/>
          <w:rtl/>
        </w:rPr>
        <w:t>الحق في المس</w:t>
      </w:r>
      <w:r w:rsidRPr="00D87E7C">
        <w:rPr>
          <w:rFonts w:ascii="Symbol" w:hAnsi="Symbol" w:hint="cs"/>
          <w:rtl/>
        </w:rPr>
        <w:t>ا</w:t>
      </w:r>
      <w:r w:rsidRPr="00D87E7C">
        <w:rPr>
          <w:rFonts w:ascii="Symbol" w:hAnsi="Symbol"/>
          <w:rtl/>
        </w:rPr>
        <w:t>واة وعدم التمييز</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rtl/>
        </w:rPr>
      </w:pPr>
      <w:r w:rsidRPr="00D87E7C">
        <w:rPr>
          <w:rFonts w:ascii="Symbol" w:hAnsi="Symbol"/>
          <w:rtl/>
        </w:rPr>
        <w:t>الحق في مسكن مناسب</w:t>
      </w:r>
      <w:r w:rsidR="00D87E7C">
        <w:rPr>
          <w:rFonts w:hint="cs"/>
          <w:rtl/>
        </w:rPr>
        <w:t>؛</w:t>
      </w:r>
      <w:r w:rsidRPr="00D87E7C">
        <w:rPr>
          <w:rFonts w:ascii="Symbol" w:hAnsi="Symbol"/>
          <w:rtl/>
        </w:rPr>
        <w:t xml:space="preserve"> </w:t>
      </w:r>
    </w:p>
    <w:p w:rsidR="009E55FF" w:rsidRPr="00D87E7C" w:rsidRDefault="009E55FF" w:rsidP="00D87E7C">
      <w:pPr>
        <w:pStyle w:val="Bullet1GA"/>
        <w:tabs>
          <w:tab w:val="clear" w:pos="2041"/>
          <w:tab w:val="num" w:pos="1939"/>
        </w:tabs>
        <w:bidi/>
        <w:ind w:left="1928" w:hanging="284"/>
        <w:rPr>
          <w:rFonts w:ascii="Symbol" w:hAnsi="Symbol"/>
          <w:rtl/>
        </w:rPr>
      </w:pPr>
      <w:r w:rsidRPr="00D87E7C">
        <w:rPr>
          <w:rFonts w:ascii="Symbol" w:hAnsi="Symbol"/>
          <w:rtl/>
        </w:rPr>
        <w:t>الحق في الحرية الشخصية</w:t>
      </w:r>
      <w:r w:rsidR="00D87E7C">
        <w:rPr>
          <w:rFonts w:hint="cs"/>
          <w:rtl/>
        </w:rPr>
        <w:t>؛</w:t>
      </w:r>
      <w:r w:rsidRPr="00D87E7C">
        <w:rPr>
          <w:rFonts w:ascii="Symbol" w:hAnsi="Symbol"/>
          <w:rtl/>
        </w:rPr>
        <w:t xml:space="preserve"> </w:t>
      </w:r>
    </w:p>
    <w:p w:rsidR="009E55FF" w:rsidRPr="00D87E7C" w:rsidRDefault="009E55FF" w:rsidP="00D87E7C">
      <w:pPr>
        <w:pStyle w:val="Bullet1GA"/>
        <w:tabs>
          <w:tab w:val="clear" w:pos="2041"/>
          <w:tab w:val="num" w:pos="1939"/>
        </w:tabs>
        <w:bidi/>
        <w:ind w:left="1928" w:hanging="284"/>
        <w:rPr>
          <w:rFonts w:ascii="Symbol" w:hAnsi="Symbol"/>
          <w:rtl/>
        </w:rPr>
      </w:pPr>
      <w:r w:rsidRPr="00D87E7C">
        <w:rPr>
          <w:rFonts w:ascii="Symbol" w:hAnsi="Symbol"/>
          <w:rtl/>
        </w:rPr>
        <w:t>حقوق المدنيين في الحروب</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rtl/>
        </w:rPr>
      </w:pPr>
      <w:r w:rsidRPr="00D87E7C">
        <w:rPr>
          <w:rFonts w:ascii="Symbol" w:hAnsi="Symbol"/>
          <w:rtl/>
        </w:rPr>
        <w:t>حقوق الأطفال والنساء وكبار السن في الحروب</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rtl/>
        </w:rPr>
      </w:pPr>
      <w:r w:rsidRPr="00D87E7C">
        <w:rPr>
          <w:rFonts w:ascii="Symbol" w:hAnsi="Symbol"/>
          <w:rtl/>
        </w:rPr>
        <w:t>الحق في ممارسة الشعائر الدينية</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rtl/>
        </w:rPr>
      </w:pPr>
      <w:r w:rsidRPr="00D87E7C">
        <w:rPr>
          <w:rFonts w:ascii="Symbol" w:hAnsi="Symbol"/>
          <w:rtl/>
        </w:rPr>
        <w:t>الحق في التمتع بالأمن والأمان</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rtl/>
        </w:rPr>
      </w:pPr>
      <w:r w:rsidRPr="00D87E7C">
        <w:rPr>
          <w:rFonts w:ascii="Symbol" w:hAnsi="Symbol"/>
          <w:rtl/>
        </w:rPr>
        <w:t>الحق في أمومة آمنة</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rtl/>
        </w:rPr>
      </w:pPr>
      <w:r w:rsidRPr="00D87E7C">
        <w:rPr>
          <w:rFonts w:ascii="Symbol" w:hAnsi="Symbol"/>
          <w:rtl/>
        </w:rPr>
        <w:t>الحق في ممارسة الرياضة</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rPr>
      </w:pPr>
      <w:r w:rsidRPr="00D87E7C">
        <w:rPr>
          <w:rFonts w:ascii="Symbol" w:hAnsi="Symbol"/>
          <w:rtl/>
        </w:rPr>
        <w:t>الحق في الاختلاف</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hint="cs"/>
          <w:rtl/>
        </w:rPr>
      </w:pPr>
      <w:r w:rsidRPr="00D87E7C">
        <w:rPr>
          <w:rFonts w:ascii="Symbol" w:hAnsi="Symbol"/>
          <w:rtl/>
        </w:rPr>
        <w:t>الحق في تكوين أسرة</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hint="cs"/>
          <w:rtl/>
        </w:rPr>
      </w:pPr>
      <w:r w:rsidRPr="00D87E7C">
        <w:rPr>
          <w:rFonts w:ascii="Symbol" w:hAnsi="Symbol"/>
          <w:rtl/>
        </w:rPr>
        <w:t>الحق في التقدير والاحترام</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hint="cs"/>
          <w:rtl/>
        </w:rPr>
      </w:pPr>
      <w:r w:rsidRPr="00D87E7C">
        <w:rPr>
          <w:rFonts w:ascii="Symbol" w:hAnsi="Symbol"/>
          <w:rtl/>
        </w:rPr>
        <w:t>الحق في رعاية صحية شاملة</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hint="cs"/>
          <w:rtl/>
        </w:rPr>
      </w:pPr>
      <w:r w:rsidRPr="00D87E7C">
        <w:rPr>
          <w:rFonts w:ascii="Symbol" w:hAnsi="Symbol"/>
          <w:rtl/>
        </w:rPr>
        <w:t>الحق في تغذية سليمة</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hint="cs"/>
          <w:rtl/>
        </w:rPr>
      </w:pPr>
      <w:r w:rsidRPr="00D87E7C">
        <w:rPr>
          <w:rFonts w:ascii="Symbol" w:hAnsi="Symbol"/>
          <w:rtl/>
        </w:rPr>
        <w:t>الحق في السفر والتنقل</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hint="cs"/>
          <w:rtl/>
        </w:rPr>
      </w:pPr>
      <w:r w:rsidRPr="00D87E7C">
        <w:rPr>
          <w:rFonts w:ascii="Symbol" w:hAnsi="Symbol"/>
          <w:rtl/>
        </w:rPr>
        <w:t>الحق في المشاركة السياسية والاجتماعية</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hint="cs"/>
          <w:rtl/>
        </w:rPr>
      </w:pPr>
      <w:r w:rsidRPr="00D87E7C">
        <w:rPr>
          <w:rFonts w:ascii="Symbol" w:hAnsi="Symbol"/>
          <w:rtl/>
        </w:rPr>
        <w:t>حقوق الأسرى في الحروب</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hint="cs"/>
          <w:rtl/>
        </w:rPr>
      </w:pPr>
      <w:r w:rsidRPr="00D87E7C">
        <w:rPr>
          <w:rFonts w:ascii="Symbol" w:hAnsi="Symbol"/>
          <w:rtl/>
        </w:rPr>
        <w:t>الحق في العمل</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hint="cs"/>
          <w:rtl/>
        </w:rPr>
      </w:pPr>
      <w:r w:rsidRPr="00D87E7C">
        <w:rPr>
          <w:rFonts w:ascii="Symbol" w:hAnsi="Symbol"/>
          <w:rtl/>
        </w:rPr>
        <w:t>الحق في عقد اجتماعات</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hint="cs"/>
          <w:rtl/>
        </w:rPr>
      </w:pPr>
      <w:r w:rsidRPr="00D87E7C">
        <w:rPr>
          <w:rFonts w:ascii="Symbol" w:hAnsi="Symbol"/>
          <w:rtl/>
        </w:rPr>
        <w:t>الحق في الاستمتاع بوقت الفراغ</w:t>
      </w:r>
      <w:r w:rsidR="00D87E7C">
        <w:rPr>
          <w:rFonts w:hint="cs"/>
          <w:rtl/>
        </w:rPr>
        <w:t>؛</w:t>
      </w:r>
    </w:p>
    <w:p w:rsidR="009E55FF" w:rsidRPr="00D87E7C" w:rsidRDefault="009E55FF" w:rsidP="00D87E7C">
      <w:pPr>
        <w:pStyle w:val="Bullet1GA"/>
        <w:tabs>
          <w:tab w:val="clear" w:pos="2041"/>
          <w:tab w:val="num" w:pos="1939"/>
        </w:tabs>
        <w:bidi/>
        <w:ind w:left="1928" w:hanging="284"/>
        <w:rPr>
          <w:rFonts w:ascii="Symbol" w:hAnsi="Symbol" w:hint="cs"/>
          <w:rtl/>
        </w:rPr>
      </w:pPr>
      <w:r w:rsidRPr="00D87E7C">
        <w:rPr>
          <w:rFonts w:ascii="Symbol" w:hAnsi="Symbol"/>
          <w:rtl/>
        </w:rPr>
        <w:t>الحق في الاختيار واتخاذ القرارات</w:t>
      </w:r>
      <w:r w:rsidR="00D87E7C">
        <w:rPr>
          <w:rFonts w:hint="cs"/>
          <w:rtl/>
        </w:rPr>
        <w:t>؛</w:t>
      </w:r>
    </w:p>
    <w:p w:rsidR="009E55FF" w:rsidRDefault="009E55FF" w:rsidP="00D87E7C">
      <w:pPr>
        <w:pStyle w:val="Bullet1GA"/>
        <w:tabs>
          <w:tab w:val="clear" w:pos="2041"/>
          <w:tab w:val="num" w:pos="1939"/>
        </w:tabs>
        <w:bidi/>
        <w:ind w:left="1928" w:hanging="284"/>
        <w:rPr>
          <w:rFonts w:hint="cs"/>
          <w:rtl/>
        </w:rPr>
      </w:pPr>
      <w:r w:rsidRPr="00D87E7C">
        <w:rPr>
          <w:rFonts w:ascii="Symbol" w:hAnsi="Symbol"/>
          <w:rtl/>
        </w:rPr>
        <w:t>الحق في التملك</w:t>
      </w:r>
      <w:r w:rsidRPr="00D87E7C">
        <w:rPr>
          <w:rFonts w:ascii="Symbol" w:hAnsi="Symbol" w:hint="cs"/>
          <w:rtl/>
        </w:rPr>
        <w:t>.</w:t>
      </w:r>
    </w:p>
    <w:p w:rsidR="009E55FF" w:rsidRDefault="009E55FF" w:rsidP="001C16B0">
      <w:pPr>
        <w:pStyle w:val="SingleTxtGA"/>
        <w:rPr>
          <w:rtl/>
        </w:rPr>
      </w:pPr>
      <w:r>
        <w:rPr>
          <w:rtl/>
        </w:rPr>
        <w:t>85</w:t>
      </w:r>
      <w:r w:rsidR="001C16B0">
        <w:rPr>
          <w:rFonts w:hint="cs"/>
          <w:rtl/>
        </w:rPr>
        <w:t>-</w:t>
      </w:r>
      <w:r>
        <w:rPr>
          <w:rtl/>
        </w:rPr>
        <w:tab/>
        <w:t xml:space="preserve">وقد تم تطوير المناهج الدراسية حتى الصف الثالث الإعدادي المتمم لمرحلة التعليم الأساسي، وجاري استكمال عمليات التطوير حتى نهاية المرحلة الثانوية، ويتم الإعداد حالياً لعقد مؤتمر لتطوير مناهج المرحلة الثانوية، وتجرى الدراسات والبحوث التمهيدية لعقد هذا المؤتمر في </w:t>
      </w:r>
      <w:r>
        <w:rPr>
          <w:rFonts w:hint="cs"/>
          <w:rtl/>
        </w:rPr>
        <w:t>أ</w:t>
      </w:r>
      <w:r>
        <w:rPr>
          <w:rtl/>
        </w:rPr>
        <w:t xml:space="preserve">قرب وقت. </w:t>
      </w:r>
    </w:p>
    <w:p w:rsidR="009E55FF" w:rsidRDefault="001C16B0" w:rsidP="00AD5C76">
      <w:pPr>
        <w:pStyle w:val="SingleTxtGA"/>
        <w:rPr>
          <w:rtl/>
        </w:rPr>
      </w:pPr>
      <w:r>
        <w:rPr>
          <w:rtl/>
        </w:rPr>
        <w:t>86</w:t>
      </w:r>
      <w:r>
        <w:rPr>
          <w:rFonts w:hint="cs"/>
          <w:rtl/>
        </w:rPr>
        <w:t>-</w:t>
      </w:r>
      <w:r w:rsidR="009E55FF">
        <w:rPr>
          <w:rtl/>
        </w:rPr>
        <w:tab/>
        <w:t>وفيما يتعلق بتضمين قضايا حقوق الإنسان في المناهج الدراسية لهذه المرحلة العمرية، فمن المتوقع الاستمرار في تدريسها من خلال أسلوب الدمج السابق ذكره، مع انتقاء المفاهيم المناسبة لهذه المرحلة العمرية التي تستوجب التعمق في أسلوب التن</w:t>
      </w:r>
      <w:r w:rsidR="009E55FF">
        <w:rPr>
          <w:rFonts w:hint="cs"/>
          <w:rtl/>
        </w:rPr>
        <w:t>ا</w:t>
      </w:r>
      <w:r w:rsidR="009E55FF">
        <w:rPr>
          <w:rtl/>
        </w:rPr>
        <w:t xml:space="preserve">ول، كما يمكن فيها التعليم المباشر والموجه. </w:t>
      </w:r>
    </w:p>
    <w:p w:rsidR="009E55FF" w:rsidRDefault="009E55FF" w:rsidP="002321B7">
      <w:pPr>
        <w:pStyle w:val="SingleTxtGA"/>
        <w:jc w:val="both"/>
        <w:rPr>
          <w:rtl/>
        </w:rPr>
      </w:pPr>
      <w:r>
        <w:rPr>
          <w:rtl/>
        </w:rPr>
        <w:t>87</w:t>
      </w:r>
      <w:r w:rsidR="001C16B0">
        <w:rPr>
          <w:rFonts w:hint="cs"/>
          <w:rtl/>
        </w:rPr>
        <w:t>-</w:t>
      </w:r>
      <w:r>
        <w:rPr>
          <w:rtl/>
        </w:rPr>
        <w:tab/>
      </w:r>
      <w:r w:rsidRPr="00AD5C76">
        <w:rPr>
          <w:rtl/>
        </w:rPr>
        <w:t>وإلى جانب أسلوب الدمج والتكامل، فمن المقترح أن تصاغ مناهج المرحلة الثانوية</w:t>
      </w:r>
      <w:r>
        <w:rPr>
          <w:rtl/>
        </w:rPr>
        <w:t xml:space="preserve"> </w:t>
      </w:r>
      <w:r w:rsidRPr="00AD5C76">
        <w:rPr>
          <w:rtl/>
        </w:rPr>
        <w:t>على أساس المنهج المحوري</w:t>
      </w:r>
      <w:r>
        <w:rPr>
          <w:rtl/>
        </w:rPr>
        <w:t xml:space="preserve"> (</w:t>
      </w:r>
      <w:r w:rsidRPr="002321B7">
        <w:rPr>
          <w:spacing w:val="-12"/>
        </w:rPr>
        <w:t>Core</w:t>
      </w:r>
      <w:r w:rsidRPr="002321B7">
        <w:rPr>
          <w:spacing w:val="-12"/>
          <w:szCs w:val="20"/>
        </w:rPr>
        <w:t xml:space="preserve"> </w:t>
      </w:r>
      <w:r w:rsidRPr="002321B7">
        <w:rPr>
          <w:spacing w:val="-12"/>
        </w:rPr>
        <w:t>C</w:t>
      </w:r>
      <w:r>
        <w:t>urriculum</w:t>
      </w:r>
      <w:r>
        <w:rPr>
          <w:rtl/>
        </w:rPr>
        <w:t xml:space="preserve">)، </w:t>
      </w:r>
      <w:r w:rsidRPr="00AD5C76">
        <w:rPr>
          <w:rtl/>
        </w:rPr>
        <w:t>والذي تخصص منه مجموعة مواد دراسية</w:t>
      </w:r>
      <w:r>
        <w:rPr>
          <w:rtl/>
        </w:rPr>
        <w:t xml:space="preserve"> أساسية تمثل محوراً يدرسه كل التلاميذ، ويختارون إلى جانبه مجموعة مقررات أخرى وفقاً لميولهم ورغباتهم وقد يخصص مقرراً منفصلاً ضمن مقررات المحور لحقوق الإنسان، أو التربية المدنية </w:t>
      </w:r>
      <w:r>
        <w:t>Civil Education</w:t>
      </w:r>
      <w:r>
        <w:rPr>
          <w:rtl/>
        </w:rPr>
        <w:t xml:space="preserve">، أو المهارات الحياتية </w:t>
      </w:r>
      <w:r>
        <w:t>Life Skills</w:t>
      </w:r>
      <w:r>
        <w:rPr>
          <w:rtl/>
        </w:rPr>
        <w:t xml:space="preserve"> بشكل عام أو يخطط مقرراً يطرح اختيارياً للطلاب، يتن</w:t>
      </w:r>
      <w:r>
        <w:rPr>
          <w:rFonts w:hint="cs"/>
          <w:rtl/>
        </w:rPr>
        <w:t>ا</w:t>
      </w:r>
      <w:r>
        <w:rPr>
          <w:rtl/>
        </w:rPr>
        <w:t xml:space="preserve">ول بعض القضايا المهمة المناسبة لمتطلبات المرحلة العمرية. </w:t>
      </w:r>
    </w:p>
    <w:p w:rsidR="009E55FF" w:rsidRDefault="009E55FF" w:rsidP="001C16B0">
      <w:pPr>
        <w:pStyle w:val="SingleTxtGA"/>
        <w:rPr>
          <w:rtl/>
        </w:rPr>
      </w:pPr>
      <w:r>
        <w:rPr>
          <w:rtl/>
        </w:rPr>
        <w:t>88</w:t>
      </w:r>
      <w:r w:rsidR="001C16B0">
        <w:rPr>
          <w:rFonts w:hint="cs"/>
          <w:rtl/>
        </w:rPr>
        <w:t>-</w:t>
      </w:r>
      <w:r>
        <w:rPr>
          <w:rtl/>
        </w:rPr>
        <w:tab/>
        <w:t>ويتطلب الأمر بجانب ذلك جهود متواصلة للاهتمام بأعداد وتأهيل وتدريب المعلمين و</w:t>
      </w:r>
      <w:r>
        <w:rPr>
          <w:rFonts w:hint="cs"/>
          <w:rtl/>
        </w:rPr>
        <w:t>إ</w:t>
      </w:r>
      <w:r>
        <w:rPr>
          <w:rtl/>
        </w:rPr>
        <w:t>عدادهم على تن</w:t>
      </w:r>
      <w:r>
        <w:rPr>
          <w:rFonts w:hint="cs"/>
          <w:rtl/>
        </w:rPr>
        <w:t>ا</w:t>
      </w:r>
      <w:r>
        <w:rPr>
          <w:rtl/>
        </w:rPr>
        <w:t xml:space="preserve">ول هذه المفاهيم للمرحلة الثانوية كما تم بالنسبة للمرحلتين الابتدائية والإعدادية. </w:t>
      </w:r>
    </w:p>
    <w:p w:rsidR="009E55FF" w:rsidRDefault="009E55FF" w:rsidP="001C16B0">
      <w:pPr>
        <w:pStyle w:val="SingleTxtGA"/>
        <w:rPr>
          <w:rtl/>
        </w:rPr>
      </w:pPr>
      <w:r>
        <w:rPr>
          <w:rtl/>
        </w:rPr>
        <w:t>89</w:t>
      </w:r>
      <w:r w:rsidR="001C16B0">
        <w:rPr>
          <w:rFonts w:hint="cs"/>
          <w:rtl/>
        </w:rPr>
        <w:t>-</w:t>
      </w:r>
      <w:r>
        <w:rPr>
          <w:rtl/>
        </w:rPr>
        <w:tab/>
        <w:t>وقد تع</w:t>
      </w:r>
      <w:r>
        <w:rPr>
          <w:rFonts w:hint="cs"/>
          <w:rtl/>
        </w:rPr>
        <w:t>ا</w:t>
      </w:r>
      <w:r>
        <w:rPr>
          <w:rtl/>
        </w:rPr>
        <w:t>ونت مصر في هذا المجال مع عده جهات دولية ذات خبرة متخصصة وفنية من أجل تحقيق هذا الهدف وه</w:t>
      </w:r>
      <w:r>
        <w:rPr>
          <w:rFonts w:hint="cs"/>
          <w:rtl/>
        </w:rPr>
        <w:t>ي</w:t>
      </w:r>
      <w:r>
        <w:rPr>
          <w:rtl/>
        </w:rPr>
        <w:t xml:space="preserve"> منظمة اليونسكو وصندوق الأمم المتحدة للسكان. </w:t>
      </w:r>
    </w:p>
    <w:p w:rsidR="009E55FF" w:rsidRDefault="009E55FF" w:rsidP="001C16B0">
      <w:pPr>
        <w:pStyle w:val="SingleTxtGA"/>
        <w:rPr>
          <w:rtl/>
        </w:rPr>
      </w:pPr>
      <w:r>
        <w:rPr>
          <w:rtl/>
        </w:rPr>
        <w:t>90</w:t>
      </w:r>
      <w:r w:rsidR="001C16B0">
        <w:rPr>
          <w:rFonts w:hint="cs"/>
          <w:rtl/>
        </w:rPr>
        <w:t>-</w:t>
      </w:r>
      <w:r>
        <w:rPr>
          <w:rtl/>
        </w:rPr>
        <w:tab/>
        <w:t xml:space="preserve">كما تقوم مصر من جانب </w:t>
      </w:r>
      <w:r>
        <w:rPr>
          <w:rFonts w:hint="cs"/>
          <w:rtl/>
        </w:rPr>
        <w:t>آ</w:t>
      </w:r>
      <w:r>
        <w:rPr>
          <w:rtl/>
        </w:rPr>
        <w:t>خر في إطار العملية التعليمية بإقامة مسابقات إبداعية للرسم والكتابة في مجال السلام والتسامح واحترام الرأ</w:t>
      </w:r>
      <w:r>
        <w:rPr>
          <w:rFonts w:hint="cs"/>
          <w:rtl/>
        </w:rPr>
        <w:t>ي</w:t>
      </w:r>
      <w:r>
        <w:rPr>
          <w:rtl/>
        </w:rPr>
        <w:t xml:space="preserve"> الآخر وترسيخ ثقافة التسامح والسلام وذلك بالتنسيق مع اليونسكو. كما تهتم مصر بإبراز حق الإنسان في الحياة في بيئة نظيفة لذلك أقيم مشروع الركن الأخضر بالمدارس وتشجيع قراءة الكتب الخاصة بالبيئة والعمل على غرس الحس الجمالي للأطفال. </w:t>
      </w:r>
    </w:p>
    <w:p w:rsidR="009E55FF" w:rsidRDefault="001C16B0" w:rsidP="001C16B0">
      <w:pPr>
        <w:pStyle w:val="H4GA"/>
        <w:rPr>
          <w:rFonts w:hint="cs"/>
          <w:rtl/>
        </w:rPr>
      </w:pPr>
      <w:r>
        <w:rPr>
          <w:rFonts w:hint="cs"/>
          <w:rtl/>
        </w:rPr>
        <w:tab/>
      </w:r>
      <w:r>
        <w:rPr>
          <w:rFonts w:hint="cs"/>
          <w:rtl/>
        </w:rPr>
        <w:tab/>
      </w:r>
      <w:r w:rsidR="009E55FF" w:rsidRPr="001C16B0">
        <w:rPr>
          <w:rtl/>
        </w:rPr>
        <w:t>تطوير المناهج الجامعية لتعليم حقوق الإنسان</w:t>
      </w:r>
    </w:p>
    <w:p w:rsidR="009E55FF" w:rsidRDefault="009E55FF" w:rsidP="001C16B0">
      <w:pPr>
        <w:pStyle w:val="SingleTxtGA"/>
        <w:rPr>
          <w:rtl/>
        </w:rPr>
      </w:pPr>
      <w:r>
        <w:rPr>
          <w:rtl/>
        </w:rPr>
        <w:t>91</w:t>
      </w:r>
      <w:r w:rsidR="001C16B0">
        <w:rPr>
          <w:rFonts w:hint="cs"/>
          <w:rtl/>
        </w:rPr>
        <w:t>-</w:t>
      </w:r>
      <w:r>
        <w:rPr>
          <w:rtl/>
        </w:rPr>
        <w:tab/>
        <w:t xml:space="preserve">شهدت السنوات الماضية موجة واسعة من النشاط المكثف في كثير من الجامعات بمصر فيما يتعلق بتعليم حقوق الإنسان، وقد اتخذ هذا النشاط شكل إعداد دراسات لإدخال حقوق الإنسان في المناهج الدراسية وتقديم منح لطلاب وأعضاء هيئة التدريس لحضور دورات تدريبية بمصر والخارج حول هذا المجال. </w:t>
      </w:r>
    </w:p>
    <w:p w:rsidR="009E55FF" w:rsidRDefault="009E55FF" w:rsidP="001C16B0">
      <w:pPr>
        <w:pStyle w:val="SingleTxtGA"/>
        <w:rPr>
          <w:rtl/>
        </w:rPr>
      </w:pPr>
      <w:r>
        <w:rPr>
          <w:rtl/>
        </w:rPr>
        <w:t>92</w:t>
      </w:r>
      <w:r w:rsidR="001C16B0">
        <w:rPr>
          <w:rFonts w:hint="cs"/>
          <w:rtl/>
        </w:rPr>
        <w:t>-</w:t>
      </w:r>
      <w:r>
        <w:rPr>
          <w:rtl/>
        </w:rPr>
        <w:tab/>
        <w:t>وقد تع</w:t>
      </w:r>
      <w:r>
        <w:rPr>
          <w:rFonts w:hint="cs"/>
          <w:rtl/>
        </w:rPr>
        <w:t>ا</w:t>
      </w:r>
      <w:r>
        <w:rPr>
          <w:rtl/>
        </w:rPr>
        <w:t xml:space="preserve">ونت العديد من الكليات الجامعية مع المؤسسات الدولية والمنظمات غير الحكومية العاملة في مجال القانون وحقوق الإنسان من </w:t>
      </w:r>
      <w:r>
        <w:rPr>
          <w:rFonts w:hint="cs"/>
          <w:rtl/>
        </w:rPr>
        <w:t>أ</w:t>
      </w:r>
      <w:r>
        <w:rPr>
          <w:rtl/>
        </w:rPr>
        <w:t>جل تطوير تعليم حقوق الإنسان حيث تم تنظيم ندوات وورش عمل لمناقشة كيفية إدخال موضوعات حقوق الإنسان في المناهج الدراسية المختلفة وقد أسفرت هذه المناقشات على النتائج الآتية:</w:t>
      </w:r>
    </w:p>
    <w:p w:rsidR="009E55FF" w:rsidRDefault="009E55FF" w:rsidP="001C16B0">
      <w:pPr>
        <w:pStyle w:val="Bullet1GA"/>
        <w:tabs>
          <w:tab w:val="clear" w:pos="2041"/>
          <w:tab w:val="num" w:pos="1939"/>
        </w:tabs>
        <w:bidi/>
        <w:ind w:left="1928" w:hanging="284"/>
        <w:rPr>
          <w:rtl/>
        </w:rPr>
      </w:pPr>
      <w:r>
        <w:rPr>
          <w:rtl/>
        </w:rPr>
        <w:t xml:space="preserve">تدريس حقوق الإنسان في الكليات الجامعية إما في إطار العلوم الاجتماعية ودراسة القانون العام، وخاصة القانون الدولي المتعلق بحقوق الإنسان والمنظمات الدولية، أو في إطار العلوم السياسية وخاصة النظريات السياسية والعلاقات الاجتماعية والفلسفة وعلم الاجتماع والتاريخ وقد تم إدخال فروع دراسية جديدة في المناهج الدراسية لكليات الحقوق والسياسة وذلك خلال سنوات ما قبل التخرج وعلى مستوى الدراسات العليا مع العمل على تشجيع رسائل الدكتوراه في هذا المجال مع تشجيع الجامعات لخلق روابط ثقافية وعلمية للطلاب وتنظيم محاضرات وندوات حول موضوع حقوق الإنسان. </w:t>
      </w:r>
    </w:p>
    <w:p w:rsidR="009E55FF" w:rsidRDefault="009E55FF" w:rsidP="001C16B0">
      <w:pPr>
        <w:pStyle w:val="SingleTxtGA"/>
        <w:rPr>
          <w:rtl/>
        </w:rPr>
      </w:pPr>
      <w:r>
        <w:rPr>
          <w:rtl/>
        </w:rPr>
        <w:t>93</w:t>
      </w:r>
      <w:r w:rsidR="001C16B0">
        <w:rPr>
          <w:rFonts w:hint="cs"/>
          <w:rtl/>
        </w:rPr>
        <w:t>-</w:t>
      </w:r>
      <w:r>
        <w:rPr>
          <w:rtl/>
        </w:rPr>
        <w:tab/>
        <w:t>والتزاماً بمواكب</w:t>
      </w:r>
      <w:r>
        <w:rPr>
          <w:rFonts w:hint="cs"/>
          <w:rtl/>
        </w:rPr>
        <w:t>ة</w:t>
      </w:r>
      <w:r>
        <w:rPr>
          <w:rtl/>
        </w:rPr>
        <w:t xml:space="preserve"> التعاظم المستمر للاهتمام الدولي حول هذه الموضوعات تم تطوير المناهج والمقررات الدراسية وأساليب التعليم سواء في التعليم الجامعي الرسمي أو غير الرسمي. ولأول مرة قامت كلية الحقوق في عام 1990 بإدخال مناهج حقوق الإنسان كمقرر دراسي مستقل لطلاب السنة الرابعة، كما خصصت له دبلوم في الدراسات العليا وحالياً يتم تدريس حقوق الإنسان بعدة كليات منها كليات الحقوق، كلية الاقتصاد والعلوم السياسية</w:t>
      </w:r>
      <w:r>
        <w:rPr>
          <w:rFonts w:hint="cs"/>
          <w:rtl/>
        </w:rPr>
        <w:t>،</w:t>
      </w:r>
      <w:r>
        <w:rPr>
          <w:rtl/>
        </w:rPr>
        <w:t xml:space="preserve"> كلية التجارة، أكاديمية الشرطة وذلك في سنوات الدراسة الجامعية قبل التخرج بالإضافة إلى مرحلة الدراسات العليا باعتبارها مادة مستقلة يتم فيها تن</w:t>
      </w:r>
      <w:r>
        <w:rPr>
          <w:rFonts w:hint="cs"/>
          <w:rtl/>
        </w:rPr>
        <w:t>ا</w:t>
      </w:r>
      <w:r>
        <w:rPr>
          <w:rtl/>
        </w:rPr>
        <w:t xml:space="preserve">ول الحماية الدولية لحقوق الإنسان وحقوق الإنسان في الشريعة الإسلامية، الحماية القانونية لحقوق الإنسان، وكذلك الأنواع المختلفة للحقوق وفلسفة حقوق الإنسان. وتكمن أهمية تدريس حقوق الإنسان في الدراسات العليا إلى أن كثير من الطلاب بها يشغلون مناصب في القضاء كوكلاء نيابة وضباط شرطة وأساتذة في المدارس أو الجامعات بما يوفر لهم المعلومات اللازمة ويكسبهم الخبرة القانونية والسياسية والعملية التي تعينهم في مجال عملهم. </w:t>
      </w:r>
    </w:p>
    <w:p w:rsidR="009E55FF" w:rsidRDefault="009E55FF" w:rsidP="001C16B0">
      <w:pPr>
        <w:pStyle w:val="SingleTxtGA"/>
        <w:rPr>
          <w:rtl/>
        </w:rPr>
      </w:pPr>
      <w:r>
        <w:rPr>
          <w:rtl/>
        </w:rPr>
        <w:t>94</w:t>
      </w:r>
      <w:r w:rsidR="001C16B0">
        <w:rPr>
          <w:rFonts w:hint="cs"/>
          <w:rtl/>
        </w:rPr>
        <w:t>-</w:t>
      </w:r>
      <w:r>
        <w:rPr>
          <w:rtl/>
        </w:rPr>
        <w:tab/>
        <w:t>وبناء على توصية من البرلمان المصر</w:t>
      </w:r>
      <w:r>
        <w:rPr>
          <w:rFonts w:hint="cs"/>
          <w:rtl/>
        </w:rPr>
        <w:t>ي</w:t>
      </w:r>
      <w:r>
        <w:rPr>
          <w:rtl/>
        </w:rPr>
        <w:t xml:space="preserve"> بإدخال اتفاقية حقوق الطفل وغيرها من الاتفاقيات ذات الصلة بحقوق الإنسان في المناهج الدراسية لكليات الحقوق والآداب والخدمة الاجتماعية ورياض الأطفال والتربية وذلك تقديراً لأهمية نشر المعلومات حول هذه الحقوق فقد تم ذلك بدرجات متف</w:t>
      </w:r>
      <w:r>
        <w:rPr>
          <w:rFonts w:hint="cs"/>
          <w:rtl/>
        </w:rPr>
        <w:t>ا</w:t>
      </w:r>
      <w:r>
        <w:rPr>
          <w:rtl/>
        </w:rPr>
        <w:t xml:space="preserve">وتة وفق طبيعة المناهج الدراسية المقررة بهذه الكليات. </w:t>
      </w:r>
    </w:p>
    <w:p w:rsidR="009E55FF" w:rsidRDefault="009E55FF" w:rsidP="001C16B0">
      <w:pPr>
        <w:pStyle w:val="SingleTxtGA"/>
        <w:rPr>
          <w:rtl/>
        </w:rPr>
      </w:pPr>
      <w:r>
        <w:rPr>
          <w:rtl/>
        </w:rPr>
        <w:t>95</w:t>
      </w:r>
      <w:r w:rsidR="001C16B0">
        <w:rPr>
          <w:rFonts w:hint="cs"/>
          <w:rtl/>
        </w:rPr>
        <w:t>-</w:t>
      </w:r>
      <w:r>
        <w:rPr>
          <w:rtl/>
        </w:rPr>
        <w:tab/>
        <w:t>وتهتم الجامعات المصرية بتطوير أنشطتها بما يشجع على نشر المعارف والقيم المتعلقة بحقوق الإنسان وذلك من خلال إنشاء مراكز بحوث ودراسات متخصصة بحقوق الإنسان وذلك إدراكاً لأهمية التعليم والبحث العلمي في تأصيل حقوق الإنسان واحترامها وخلق جيل من الشباب مؤمن بهذه الحقوق. تقوم هذه المراكز بإجراء البحوث والدراسات وإصدار كتب ونشرات خاصة بحقوق الإنسان وتنظيم دورات وبرامج تعليمية وتدريبية وإعلامية للتعريف بهذه الحقوق والحريات الأساسية للإنسان ونشر الثقافة العامة المشجعة على احترام مبادئ حقوق الإنسان</w:t>
      </w:r>
      <w:r>
        <w:rPr>
          <w:rFonts w:hint="cs"/>
          <w:rtl/>
        </w:rPr>
        <w:t>.</w:t>
      </w:r>
    </w:p>
    <w:p w:rsidR="009E55FF" w:rsidRPr="001C16B0" w:rsidRDefault="001C16B0" w:rsidP="001C16B0">
      <w:pPr>
        <w:pStyle w:val="H23GA"/>
        <w:rPr>
          <w:rtl/>
        </w:rPr>
      </w:pPr>
      <w:r>
        <w:rPr>
          <w:rFonts w:hint="cs"/>
          <w:rtl/>
        </w:rPr>
        <w:tab/>
      </w:r>
      <w:r>
        <w:rPr>
          <w:rFonts w:hint="cs"/>
          <w:rtl/>
        </w:rPr>
        <w:tab/>
      </w:r>
      <w:r w:rsidR="009E55FF" w:rsidRPr="001C16B0">
        <w:rPr>
          <w:rtl/>
        </w:rPr>
        <w:t>التدريب</w:t>
      </w:r>
    </w:p>
    <w:p w:rsidR="009E55FF" w:rsidRDefault="009E55FF" w:rsidP="001C16B0">
      <w:pPr>
        <w:pStyle w:val="SingleTxtGA"/>
        <w:rPr>
          <w:rtl/>
        </w:rPr>
      </w:pPr>
      <w:r>
        <w:rPr>
          <w:rtl/>
        </w:rPr>
        <w:t>96</w:t>
      </w:r>
      <w:r w:rsidR="001C16B0">
        <w:rPr>
          <w:rFonts w:hint="cs"/>
          <w:rtl/>
        </w:rPr>
        <w:t>-</w:t>
      </w:r>
      <w:r>
        <w:rPr>
          <w:rtl/>
        </w:rPr>
        <w:tab/>
        <w:t xml:space="preserve">تعنى مصر بتدريب العاملين بأجهزة الدولة المختلفة وبصفة خاصة أجهزة إدارة العدالة على مختلف تخصصاتهم من خلال برامج تدريب مكثفة داخلية وخارجية بالتنسيق بين الوزارات المعنية والجهات العلمية المهتمة بحقوق الإنسان وذلك بالإضافة إلى </w:t>
      </w:r>
      <w:r>
        <w:rPr>
          <w:rFonts w:hint="cs"/>
          <w:rtl/>
        </w:rPr>
        <w:t>أ</w:t>
      </w:r>
      <w:r>
        <w:rPr>
          <w:rtl/>
        </w:rPr>
        <w:t>ن طلبة كليات الشرطة يدرسون المناهج المقررة في كليات الحقوق والت</w:t>
      </w:r>
      <w:r>
        <w:rPr>
          <w:rFonts w:hint="cs"/>
          <w:rtl/>
        </w:rPr>
        <w:t>ي</w:t>
      </w:r>
      <w:r>
        <w:rPr>
          <w:rtl/>
        </w:rPr>
        <w:t xml:space="preserve"> تتضمن موضوعات حقوق الإنسان طوال سنوات الدراسة وفى مرحله الدراسات العليا بكلية الدراسات العليا. وتشمل برامج التدريب التعريف والتوعية بكافة المواثيق الدولية الخاصة بحقوق الإنسان وكيفية احترامها أثناء القيام بالعمل. </w:t>
      </w:r>
    </w:p>
    <w:p w:rsidR="009E55FF" w:rsidRDefault="009E55FF" w:rsidP="008842C7">
      <w:pPr>
        <w:pStyle w:val="SingleTxtGA"/>
        <w:rPr>
          <w:rtl/>
        </w:rPr>
      </w:pPr>
      <w:r>
        <w:rPr>
          <w:rtl/>
        </w:rPr>
        <w:t>97</w:t>
      </w:r>
      <w:r w:rsidR="001C16B0">
        <w:rPr>
          <w:rFonts w:hint="cs"/>
          <w:rtl/>
        </w:rPr>
        <w:t>-</w:t>
      </w:r>
      <w:r>
        <w:rPr>
          <w:rtl/>
        </w:rPr>
        <w:tab/>
        <w:t>وفى هذا السياق تم توقيع اتفاقية التع</w:t>
      </w:r>
      <w:r>
        <w:rPr>
          <w:rFonts w:hint="cs"/>
          <w:rtl/>
        </w:rPr>
        <w:t>ا</w:t>
      </w:r>
      <w:r>
        <w:rPr>
          <w:rtl/>
        </w:rPr>
        <w:t xml:space="preserve">ون بين مصر </w:t>
      </w:r>
      <w:r>
        <w:rPr>
          <w:rFonts w:hint="cs"/>
          <w:rtl/>
        </w:rPr>
        <w:t xml:space="preserve">وبرنامج </w:t>
      </w:r>
      <w:r>
        <w:rPr>
          <w:rtl/>
        </w:rPr>
        <w:t xml:space="preserve">الأمم المتحدة الإنمائي وتعد الأولى من نوعها في المنطقة </w:t>
      </w:r>
      <w:r>
        <w:t>pilot project for the promotion of Human Rights</w:t>
      </w:r>
      <w:r>
        <w:rPr>
          <w:rtl/>
        </w:rPr>
        <w:t xml:space="preserve"> وتتضمن الاتفاقية تمويل ندوة احتفالاً بمرور 50 عاماً على الإعلان العالمي لحقوق الإنسان وتنظيم دورات تدريبية للعاملين في مجال إدارة العدالة لأفراد الشرطة والنيابة العامة بدأت الحلقة الأولى منها في </w:t>
      </w:r>
      <w:r>
        <w:rPr>
          <w:rFonts w:hint="cs"/>
          <w:rtl/>
        </w:rPr>
        <w:t>تموز/يوليه</w:t>
      </w:r>
      <w:r>
        <w:rPr>
          <w:rtl/>
        </w:rPr>
        <w:t xml:space="preserve"> 2000 وجار</w:t>
      </w:r>
      <w:r>
        <w:rPr>
          <w:rFonts w:hint="cs"/>
          <w:rtl/>
        </w:rPr>
        <w:t>ي</w:t>
      </w:r>
      <w:r>
        <w:rPr>
          <w:rtl/>
        </w:rPr>
        <w:t xml:space="preserve"> تنفيذ هذا البرنامج بعد تجديد مدته وتوسيع نطاق قاعدة المستف</w:t>
      </w:r>
      <w:r>
        <w:rPr>
          <w:rFonts w:hint="cs"/>
          <w:rtl/>
        </w:rPr>
        <w:t>ي</w:t>
      </w:r>
      <w:r>
        <w:rPr>
          <w:rtl/>
        </w:rPr>
        <w:t xml:space="preserve">دين منه لتشمل كافة </w:t>
      </w:r>
      <w:r>
        <w:rPr>
          <w:rFonts w:hint="cs"/>
          <w:rtl/>
        </w:rPr>
        <w:t>أ</w:t>
      </w:r>
      <w:r>
        <w:rPr>
          <w:rtl/>
        </w:rPr>
        <w:t>عضاء الهيئات القضائية (النيابة العامة، القضاء، مجلس الدولة، النيابة ا</w:t>
      </w:r>
      <w:r>
        <w:rPr>
          <w:rFonts w:hint="cs"/>
          <w:rtl/>
        </w:rPr>
        <w:t>لإ</w:t>
      </w:r>
      <w:r>
        <w:rPr>
          <w:rtl/>
        </w:rPr>
        <w:t>دارية، هيئة قضايا الدولة) والعاملين فيها ورجال الصحافة وا</w:t>
      </w:r>
      <w:r>
        <w:rPr>
          <w:rFonts w:hint="cs"/>
          <w:rtl/>
        </w:rPr>
        <w:t>لإ</w:t>
      </w:r>
      <w:r>
        <w:rPr>
          <w:rtl/>
        </w:rPr>
        <w:t>علام والمحامون والدبلوماسيين ومنظمات المجتمع المدن</w:t>
      </w:r>
      <w:r>
        <w:rPr>
          <w:rFonts w:hint="cs"/>
          <w:rtl/>
        </w:rPr>
        <w:t>ي</w:t>
      </w:r>
      <w:r>
        <w:rPr>
          <w:rtl/>
        </w:rPr>
        <w:t xml:space="preserve"> و</w:t>
      </w:r>
      <w:r>
        <w:rPr>
          <w:rFonts w:hint="cs"/>
          <w:rtl/>
        </w:rPr>
        <w:t>أ</w:t>
      </w:r>
      <w:r>
        <w:rPr>
          <w:rtl/>
        </w:rPr>
        <w:t>عضاء الاتحادات الطلابية وقد حقق تنفيذ هذا البرنامج النتائج التالية:</w:t>
      </w:r>
    </w:p>
    <w:p w:rsidR="009E55FF" w:rsidRPr="00221C59" w:rsidRDefault="009E55FF" w:rsidP="008842C7">
      <w:pPr>
        <w:pStyle w:val="Bullet1GA"/>
        <w:tabs>
          <w:tab w:val="clear" w:pos="2041"/>
          <w:tab w:val="num" w:pos="1939"/>
        </w:tabs>
        <w:bidi/>
        <w:spacing w:after="0"/>
        <w:rPr>
          <w:spacing w:val="-2"/>
          <w:rtl/>
        </w:rPr>
      </w:pPr>
      <w:r w:rsidRPr="00221C59">
        <w:rPr>
          <w:spacing w:val="-2"/>
          <w:rtl/>
        </w:rPr>
        <w:t xml:space="preserve">الفترة حتى نهاية عام 2005 </w:t>
      </w:r>
    </w:p>
    <w:p w:rsidR="009E55FF" w:rsidRPr="00B64BF0" w:rsidRDefault="009E55FF" w:rsidP="008842C7">
      <w:pPr>
        <w:pStyle w:val="Bullet1GA"/>
        <w:numPr>
          <w:ilvl w:val="0"/>
          <w:numId w:val="0"/>
        </w:numPr>
        <w:bidi/>
        <w:ind w:left="1967" w:firstLine="518"/>
        <w:rPr>
          <w:rtl/>
        </w:rPr>
      </w:pPr>
      <w:r w:rsidRPr="00B64BF0">
        <w:rPr>
          <w:rtl/>
        </w:rPr>
        <w:t>بلغ إجمالي عدد المتدربين 1287 (متدرب)</w:t>
      </w:r>
    </w:p>
    <w:p w:rsidR="009E55FF" w:rsidRPr="00221C59" w:rsidRDefault="00B64BF0" w:rsidP="00B64BF0">
      <w:pPr>
        <w:pStyle w:val="Bullet1GA"/>
        <w:tabs>
          <w:tab w:val="clear" w:pos="2041"/>
          <w:tab w:val="num" w:pos="1939"/>
        </w:tabs>
        <w:bidi/>
        <w:spacing w:after="0"/>
        <w:rPr>
          <w:spacing w:val="-2"/>
          <w:rtl/>
        </w:rPr>
      </w:pPr>
      <w:r>
        <w:rPr>
          <w:spacing w:val="-2"/>
          <w:rtl/>
        </w:rPr>
        <w:br w:type="page"/>
      </w:r>
      <w:r w:rsidR="009E55FF" w:rsidRPr="00221C59">
        <w:rPr>
          <w:spacing w:val="-2"/>
          <w:rtl/>
        </w:rPr>
        <w:t xml:space="preserve">الفترة من </w:t>
      </w:r>
      <w:r w:rsidR="009E55FF" w:rsidRPr="00221C59">
        <w:rPr>
          <w:rFonts w:hint="cs"/>
          <w:spacing w:val="-2"/>
          <w:rtl/>
        </w:rPr>
        <w:t xml:space="preserve">أيلول/سبتمبر </w:t>
      </w:r>
      <w:r w:rsidR="009E55FF" w:rsidRPr="00221C59">
        <w:rPr>
          <w:spacing w:val="-2"/>
          <w:rtl/>
        </w:rPr>
        <w:t xml:space="preserve">2006 وحتى </w:t>
      </w:r>
      <w:r w:rsidR="009E55FF" w:rsidRPr="00221C59">
        <w:rPr>
          <w:rFonts w:hint="cs"/>
          <w:spacing w:val="-2"/>
          <w:rtl/>
        </w:rPr>
        <w:t xml:space="preserve">كانون الأول/ديسمبر </w:t>
      </w:r>
      <w:r w:rsidR="009E55FF" w:rsidRPr="00221C59">
        <w:rPr>
          <w:spacing w:val="-2"/>
          <w:rtl/>
        </w:rPr>
        <w:t xml:space="preserve">2007 </w:t>
      </w:r>
    </w:p>
    <w:p w:rsidR="009E55FF" w:rsidRPr="00B64BF0" w:rsidRDefault="009E55FF" w:rsidP="008842C7">
      <w:pPr>
        <w:pStyle w:val="Bullet1GA"/>
        <w:numPr>
          <w:ilvl w:val="0"/>
          <w:numId w:val="0"/>
        </w:numPr>
        <w:bidi/>
        <w:spacing w:after="0"/>
        <w:ind w:left="1967" w:firstLine="532"/>
        <w:rPr>
          <w:rtl/>
        </w:rPr>
      </w:pPr>
      <w:r w:rsidRPr="00B64BF0">
        <w:rPr>
          <w:rtl/>
        </w:rPr>
        <w:t xml:space="preserve">عدد ورش العمل 78 منها 34 خارج القاهرة </w:t>
      </w:r>
    </w:p>
    <w:p w:rsidR="009E55FF" w:rsidRPr="00221C59" w:rsidRDefault="009E55FF" w:rsidP="008842C7">
      <w:pPr>
        <w:pStyle w:val="Bullet1GA"/>
        <w:numPr>
          <w:ilvl w:val="0"/>
          <w:numId w:val="0"/>
        </w:numPr>
        <w:bidi/>
        <w:ind w:left="1967" w:firstLine="532"/>
        <w:rPr>
          <w:spacing w:val="-2"/>
          <w:rtl/>
        </w:rPr>
      </w:pPr>
      <w:r w:rsidRPr="00B64BF0">
        <w:rPr>
          <w:rtl/>
        </w:rPr>
        <w:t>عدد المشاركين 3442 منهم 1324 من خارج القاهرة</w:t>
      </w:r>
    </w:p>
    <w:p w:rsidR="009E55FF" w:rsidRPr="00221C59" w:rsidRDefault="009E55FF" w:rsidP="00B64BF0">
      <w:pPr>
        <w:pStyle w:val="Bullet1GA"/>
        <w:numPr>
          <w:ilvl w:val="0"/>
          <w:numId w:val="0"/>
        </w:numPr>
        <w:tabs>
          <w:tab w:val="num" w:pos="1939"/>
        </w:tabs>
        <w:bidi/>
        <w:spacing w:after="0"/>
        <w:ind w:left="1967"/>
        <w:rPr>
          <w:spacing w:val="-2"/>
          <w:rtl/>
        </w:rPr>
      </w:pPr>
      <w:r w:rsidRPr="00B64BF0">
        <w:rPr>
          <w:rtl/>
        </w:rPr>
        <w:t>الطلبة</w:t>
      </w:r>
      <w:r w:rsidRPr="00221C59">
        <w:rPr>
          <w:spacing w:val="-2"/>
          <w:rtl/>
        </w:rPr>
        <w:t>:</w:t>
      </w:r>
    </w:p>
    <w:p w:rsidR="009E55FF" w:rsidRPr="00B64BF0" w:rsidRDefault="009E55FF" w:rsidP="00B64BF0">
      <w:pPr>
        <w:pStyle w:val="Bullet1GA"/>
        <w:numPr>
          <w:ilvl w:val="0"/>
          <w:numId w:val="0"/>
        </w:numPr>
        <w:bidi/>
        <w:spacing w:after="0"/>
        <w:ind w:left="2041" w:firstLine="458"/>
        <w:rPr>
          <w:rtl/>
        </w:rPr>
      </w:pPr>
      <w:r w:rsidRPr="00B64BF0">
        <w:rPr>
          <w:rtl/>
        </w:rPr>
        <w:t xml:space="preserve">عدد ورش العمل 6 </w:t>
      </w:r>
    </w:p>
    <w:p w:rsidR="009E55FF" w:rsidRPr="00221C59" w:rsidRDefault="009E55FF" w:rsidP="00B64BF0">
      <w:pPr>
        <w:pStyle w:val="Bullet1GA"/>
        <w:numPr>
          <w:ilvl w:val="0"/>
          <w:numId w:val="0"/>
        </w:numPr>
        <w:bidi/>
        <w:spacing w:after="0"/>
        <w:ind w:left="2041" w:firstLine="458"/>
        <w:rPr>
          <w:spacing w:val="-2"/>
          <w:rtl/>
        </w:rPr>
      </w:pPr>
      <w:r w:rsidRPr="00B64BF0">
        <w:rPr>
          <w:rtl/>
        </w:rPr>
        <w:t>عدد المستف</w:t>
      </w:r>
      <w:r w:rsidRPr="00B64BF0">
        <w:rPr>
          <w:rFonts w:hint="cs"/>
          <w:rtl/>
        </w:rPr>
        <w:t>ي</w:t>
      </w:r>
      <w:r w:rsidRPr="00B64BF0">
        <w:rPr>
          <w:rtl/>
        </w:rPr>
        <w:t xml:space="preserve">دين 3521 </w:t>
      </w:r>
    </w:p>
    <w:p w:rsidR="009E55FF" w:rsidRPr="00221C59" w:rsidRDefault="009E55FF" w:rsidP="00B64BF0">
      <w:pPr>
        <w:pStyle w:val="Bullet1GA"/>
        <w:numPr>
          <w:ilvl w:val="0"/>
          <w:numId w:val="0"/>
        </w:numPr>
        <w:bidi/>
        <w:spacing w:after="0"/>
        <w:ind w:left="2041" w:firstLine="458"/>
        <w:rPr>
          <w:spacing w:val="-2"/>
          <w:rtl/>
        </w:rPr>
      </w:pPr>
      <w:r w:rsidRPr="00B64BF0">
        <w:rPr>
          <w:rtl/>
        </w:rPr>
        <w:t>النصف</w:t>
      </w:r>
      <w:r w:rsidRPr="00221C59">
        <w:rPr>
          <w:spacing w:val="-2"/>
          <w:rtl/>
        </w:rPr>
        <w:t xml:space="preserve"> </w:t>
      </w:r>
      <w:r w:rsidRPr="00B64BF0">
        <w:rPr>
          <w:rtl/>
        </w:rPr>
        <w:t>الأول</w:t>
      </w:r>
      <w:r w:rsidRPr="00221C59">
        <w:rPr>
          <w:spacing w:val="-2"/>
          <w:rtl/>
        </w:rPr>
        <w:t xml:space="preserve"> من عام 2008 </w:t>
      </w:r>
    </w:p>
    <w:p w:rsidR="009E55FF" w:rsidRPr="00B64BF0" w:rsidRDefault="009E55FF" w:rsidP="00B64BF0">
      <w:pPr>
        <w:pStyle w:val="Bullet1GA"/>
        <w:numPr>
          <w:ilvl w:val="0"/>
          <w:numId w:val="0"/>
        </w:numPr>
        <w:bidi/>
        <w:spacing w:after="0"/>
        <w:ind w:left="2041" w:firstLine="458"/>
        <w:rPr>
          <w:rtl/>
        </w:rPr>
      </w:pPr>
      <w:r w:rsidRPr="00B64BF0">
        <w:rPr>
          <w:rtl/>
        </w:rPr>
        <w:t xml:space="preserve">عدد ورش العمل 61 </w:t>
      </w:r>
    </w:p>
    <w:p w:rsidR="009E55FF" w:rsidRPr="00B64BF0" w:rsidRDefault="009E55FF" w:rsidP="00B64BF0">
      <w:pPr>
        <w:pStyle w:val="Bullet1GA"/>
        <w:numPr>
          <w:ilvl w:val="0"/>
          <w:numId w:val="0"/>
        </w:numPr>
        <w:bidi/>
        <w:ind w:left="2041" w:firstLine="459"/>
        <w:rPr>
          <w:rtl/>
        </w:rPr>
      </w:pPr>
      <w:r w:rsidRPr="00B64BF0">
        <w:rPr>
          <w:rtl/>
        </w:rPr>
        <w:t xml:space="preserve">عدد المشاركين 2782 </w:t>
      </w:r>
    </w:p>
    <w:p w:rsidR="009E55FF" w:rsidRDefault="009E55FF" w:rsidP="00B64BF0">
      <w:pPr>
        <w:pStyle w:val="SingleTxtGA"/>
        <w:rPr>
          <w:rtl/>
        </w:rPr>
      </w:pPr>
      <w:r>
        <w:rPr>
          <w:rtl/>
        </w:rPr>
        <w:t>98</w:t>
      </w:r>
      <w:r w:rsidR="00B64BF0">
        <w:rPr>
          <w:rFonts w:hint="cs"/>
          <w:rtl/>
        </w:rPr>
        <w:t>-</w:t>
      </w:r>
      <w:r>
        <w:rPr>
          <w:rtl/>
        </w:rPr>
        <w:tab/>
        <w:t>وفى إطار اهتمام وزارة الداخلية فقد تم وضع برامج لتدريب المستويات العليا من ضباط الشرطة ورؤساء المعاهد الشرطية على احترام مبادئ حقوق الإنسان من خلال مركز تدريب القادة يتم تنظيم دورات تدريبية وندوات لهؤلاء القادة تنم</w:t>
      </w:r>
      <w:r>
        <w:rPr>
          <w:rFonts w:hint="cs"/>
          <w:rtl/>
        </w:rPr>
        <w:t>ي</w:t>
      </w:r>
      <w:r>
        <w:rPr>
          <w:rtl/>
        </w:rPr>
        <w:t xml:space="preserve"> إدراكهم وفهمهم لقضايا حقوق الإنسان وحرياته كما قرر المجلس الأعلى للشرطة أن يجعل مادة حقوق الإنسان مادة أساسية في الدراسات العليا للضباط كما تقوم أكاديمية الشرطة بالتع</w:t>
      </w:r>
      <w:r>
        <w:rPr>
          <w:rFonts w:hint="cs"/>
          <w:rtl/>
        </w:rPr>
        <w:t>ا</w:t>
      </w:r>
      <w:r>
        <w:rPr>
          <w:rtl/>
        </w:rPr>
        <w:t xml:space="preserve">ون مع عدة هيئات دولية لتدعيم برامج حقوق الإنسان بها وتشجيع الطلبة على تنمية الجوانب البحثية لديهم في هذا المجال، ودعم مكتبة الأكاديمية بالمؤلفات التي تعالج حقوق الإنسان مما يسهم بتوسيع مدارك المعرفة للباحثين في هذا المجال. وقد قامت الأكاديمية بتنظيم دورات تدريبية في مجال حقوق الإنسان بالاشتراك مع الأمم المتحدة لإكساب المتدربين الخبرة الدولية والتأكيد على احترام المبادئ والمعايير الدولية لحقوق الإنسان. </w:t>
      </w:r>
    </w:p>
    <w:p w:rsidR="009E55FF" w:rsidRDefault="009E55FF" w:rsidP="00B64BF0">
      <w:pPr>
        <w:pStyle w:val="SingleTxtGA"/>
        <w:rPr>
          <w:rtl/>
        </w:rPr>
      </w:pPr>
      <w:r>
        <w:rPr>
          <w:rtl/>
        </w:rPr>
        <w:t>99</w:t>
      </w:r>
      <w:r w:rsidR="00B64BF0">
        <w:rPr>
          <w:rFonts w:hint="cs"/>
          <w:rtl/>
        </w:rPr>
        <w:t>-</w:t>
      </w:r>
      <w:r>
        <w:rPr>
          <w:rtl/>
        </w:rPr>
        <w:tab/>
        <w:t xml:space="preserve">كما تم كذلك استحداث قسم العدالة الجنائية وحقوق الإنسان بمركز بحوث الشرطة ويختص المركز بمتابعة الأنشطة العلمية المتعلقة بموضوعات العدالة الجنائية بأطرافها المتعددة ومجالاتها المختلفة وكذلك بحوث حقوق الإنسان وحرياته الأساسية كما تقوم وزارة الداخلية بعقد دورات وندوات ومسابقات </w:t>
      </w:r>
      <w:r>
        <w:rPr>
          <w:rFonts w:hint="cs"/>
          <w:rtl/>
        </w:rPr>
        <w:t>في</w:t>
      </w:r>
      <w:r>
        <w:rPr>
          <w:rtl/>
        </w:rPr>
        <w:t xml:space="preserve"> مجال حقوق الإنسان و</w:t>
      </w:r>
      <w:r>
        <w:rPr>
          <w:rFonts w:hint="cs"/>
          <w:rtl/>
        </w:rPr>
        <w:t>إ</w:t>
      </w:r>
      <w:r>
        <w:rPr>
          <w:rtl/>
        </w:rPr>
        <w:t>نشاء وحدات متخصصة في مختلف القطاعات وا</w:t>
      </w:r>
      <w:r>
        <w:rPr>
          <w:rFonts w:hint="cs"/>
          <w:rtl/>
        </w:rPr>
        <w:t>لإ</w:t>
      </w:r>
      <w:r>
        <w:rPr>
          <w:rtl/>
        </w:rPr>
        <w:t>دارات وفى كافة المحافظات</w:t>
      </w:r>
      <w:r>
        <w:rPr>
          <w:rFonts w:hint="cs"/>
          <w:rtl/>
        </w:rPr>
        <w:t xml:space="preserve">. </w:t>
      </w:r>
      <w:r>
        <w:rPr>
          <w:rtl/>
        </w:rPr>
        <w:t xml:space="preserve">وتقوم بإجراء مسابقات بين رجال الشرطة على كافة مستوياتهم وتخصيص جوائز مالية للفائزين. </w:t>
      </w:r>
    </w:p>
    <w:p w:rsidR="009E55FF" w:rsidRPr="007C55BD" w:rsidRDefault="00B64BF0" w:rsidP="00B64BF0">
      <w:pPr>
        <w:pStyle w:val="H23GA"/>
        <w:rPr>
          <w:rFonts w:hint="cs"/>
          <w:b w:val="0"/>
          <w:bCs w:val="0"/>
          <w:sz w:val="30"/>
          <w:rtl/>
        </w:rPr>
      </w:pPr>
      <w:r>
        <w:rPr>
          <w:rFonts w:hint="cs"/>
          <w:rtl/>
        </w:rPr>
        <w:tab/>
      </w:r>
      <w:r>
        <w:rPr>
          <w:rFonts w:hint="cs"/>
          <w:rtl/>
        </w:rPr>
        <w:tab/>
      </w:r>
      <w:r w:rsidR="009E55FF" w:rsidRPr="00B64BF0">
        <w:rPr>
          <w:rFonts w:hint="cs"/>
          <w:rtl/>
        </w:rPr>
        <w:t>الإ</w:t>
      </w:r>
      <w:r w:rsidR="009E55FF" w:rsidRPr="00B64BF0">
        <w:rPr>
          <w:rtl/>
        </w:rPr>
        <w:t>علام والتوعية</w:t>
      </w:r>
    </w:p>
    <w:p w:rsidR="009E55FF" w:rsidRDefault="009E55FF" w:rsidP="00B64BF0">
      <w:pPr>
        <w:pStyle w:val="SingleTxtGA"/>
        <w:rPr>
          <w:rtl/>
        </w:rPr>
      </w:pPr>
      <w:r w:rsidRPr="00B64BF0">
        <w:rPr>
          <w:spacing w:val="-4"/>
          <w:rtl/>
        </w:rPr>
        <w:t>100</w:t>
      </w:r>
      <w:r w:rsidR="00B64BF0" w:rsidRPr="00B64BF0">
        <w:rPr>
          <w:rFonts w:hint="cs"/>
          <w:spacing w:val="-4"/>
          <w:rtl/>
        </w:rPr>
        <w:t>-</w:t>
      </w:r>
      <w:r w:rsidRPr="00B64BF0">
        <w:rPr>
          <w:spacing w:val="-4"/>
          <w:rtl/>
        </w:rPr>
        <w:tab/>
        <w:t>تضمنت ديباجة إعلان اليونسكو أن الخطوة الأولى في مكافحة انتهاكات حقوق الإنسان هي إثارة الوعي بمضمون هذه الحقوق في عقول البشر. وينمو هذا الوعي أولاً من خلال تنمية أنماط سلوكية تجعل المواطنين يتصرفون في حياتهم اليومية على نحو يتفق ومضمون حقوق الإنسان، وثانياً عن طريق تشجيع مشاركة الأفراد في تعزيز حقوق</w:t>
      </w:r>
      <w:r>
        <w:rPr>
          <w:rtl/>
        </w:rPr>
        <w:t xml:space="preserve"> الإنسان. </w:t>
      </w:r>
    </w:p>
    <w:p w:rsidR="009E55FF" w:rsidRDefault="009E55FF" w:rsidP="00B64BF0">
      <w:pPr>
        <w:pStyle w:val="SingleTxtGA"/>
        <w:rPr>
          <w:rtl/>
        </w:rPr>
      </w:pPr>
      <w:r>
        <w:rPr>
          <w:rtl/>
        </w:rPr>
        <w:t>101</w:t>
      </w:r>
      <w:r w:rsidR="00B64BF0">
        <w:rPr>
          <w:rFonts w:hint="cs"/>
          <w:rtl/>
        </w:rPr>
        <w:t>-</w:t>
      </w:r>
      <w:r>
        <w:rPr>
          <w:rtl/>
        </w:rPr>
        <w:tab/>
        <w:t>وتأكيداً و</w:t>
      </w:r>
      <w:r>
        <w:rPr>
          <w:rFonts w:hint="cs"/>
          <w:rtl/>
        </w:rPr>
        <w:t>ا</w:t>
      </w:r>
      <w:r>
        <w:rPr>
          <w:rtl/>
        </w:rPr>
        <w:t>لتزاماً بذلك فإن الرؤية المصرية تقوم على أن احترام حقوق الإنسان لن يتحقق ما لم يتم نشر ثقافة حقوق الإنسان منذ مرحلة الطفولة ومروراً بكل المراحل التعليمية حتى المناصب الهامة في مختلف المواقع ذات الصلة وواضعي البرامج التعليمية ورجال ا</w:t>
      </w:r>
      <w:r>
        <w:rPr>
          <w:rFonts w:hint="cs"/>
          <w:rtl/>
        </w:rPr>
        <w:t>لإ</w:t>
      </w:r>
      <w:r>
        <w:rPr>
          <w:rtl/>
        </w:rPr>
        <w:t xml:space="preserve">علام والصحافة وغيرهم. </w:t>
      </w:r>
    </w:p>
    <w:p w:rsidR="009E55FF" w:rsidRPr="00B64BF0" w:rsidRDefault="009E55FF" w:rsidP="00B64BF0">
      <w:pPr>
        <w:pStyle w:val="SingleTxtGA"/>
        <w:rPr>
          <w:spacing w:val="-2"/>
          <w:rtl/>
        </w:rPr>
      </w:pPr>
      <w:r w:rsidRPr="00B64BF0">
        <w:rPr>
          <w:spacing w:val="-2"/>
          <w:rtl/>
        </w:rPr>
        <w:t>102</w:t>
      </w:r>
      <w:r w:rsidR="00B64BF0" w:rsidRPr="00B64BF0">
        <w:rPr>
          <w:rFonts w:hint="cs"/>
          <w:spacing w:val="-2"/>
          <w:rtl/>
        </w:rPr>
        <w:t>-</w:t>
      </w:r>
      <w:r w:rsidRPr="00B64BF0">
        <w:rPr>
          <w:spacing w:val="-2"/>
          <w:rtl/>
        </w:rPr>
        <w:tab/>
        <w:t>وفى هذا السياق تهتم الأجهزة البحثية والعلمية الحكومية وغير الحكومية بنشر الوعي حول مباد</w:t>
      </w:r>
      <w:r w:rsidRPr="00B64BF0">
        <w:rPr>
          <w:rFonts w:hint="cs"/>
          <w:spacing w:val="-2"/>
          <w:rtl/>
        </w:rPr>
        <w:t>ئ</w:t>
      </w:r>
      <w:r w:rsidRPr="00B64BF0">
        <w:rPr>
          <w:spacing w:val="-2"/>
          <w:rtl/>
        </w:rPr>
        <w:t xml:space="preserve"> حقوق الإنسان وحرياته ا</w:t>
      </w:r>
      <w:r w:rsidRPr="00B64BF0">
        <w:rPr>
          <w:rFonts w:hint="cs"/>
          <w:spacing w:val="-2"/>
          <w:rtl/>
        </w:rPr>
        <w:t>لأ</w:t>
      </w:r>
      <w:r w:rsidRPr="00B64BF0">
        <w:rPr>
          <w:spacing w:val="-2"/>
          <w:rtl/>
        </w:rPr>
        <w:t xml:space="preserve">ساسية وذلك من خلال تشجيع البحث والنشر في هذا المجال وإقامة المؤتمرات والندوات لمناقشة هذه القضايا وزيادة التوعية بها وإقامة حوار حولها. </w:t>
      </w:r>
    </w:p>
    <w:p w:rsidR="009E55FF" w:rsidRPr="00AD5C76" w:rsidRDefault="009E55FF" w:rsidP="00B64BF0">
      <w:pPr>
        <w:pStyle w:val="SingleTxtGA"/>
        <w:rPr>
          <w:rtl/>
        </w:rPr>
      </w:pPr>
      <w:r w:rsidRPr="00AD5C76">
        <w:rPr>
          <w:rtl/>
        </w:rPr>
        <w:t>103</w:t>
      </w:r>
      <w:r w:rsidR="00B64BF0">
        <w:rPr>
          <w:rFonts w:hint="cs"/>
          <w:rtl/>
        </w:rPr>
        <w:t>-</w:t>
      </w:r>
      <w:r w:rsidRPr="00AD5C76">
        <w:rPr>
          <w:rtl/>
        </w:rPr>
        <w:tab/>
      </w:r>
      <w:r w:rsidRPr="0022212E">
        <w:rPr>
          <w:rtl/>
        </w:rPr>
        <w:t xml:space="preserve">وعلى صعيد </w:t>
      </w:r>
      <w:r w:rsidRPr="0022212E">
        <w:rPr>
          <w:rFonts w:hint="cs"/>
          <w:rtl/>
        </w:rPr>
        <w:t>آ</w:t>
      </w:r>
      <w:r w:rsidRPr="0022212E">
        <w:rPr>
          <w:rtl/>
        </w:rPr>
        <w:t>خر ف</w:t>
      </w:r>
      <w:r w:rsidRPr="0022212E">
        <w:rPr>
          <w:rFonts w:hint="cs"/>
          <w:rtl/>
        </w:rPr>
        <w:t>إ</w:t>
      </w:r>
      <w:r w:rsidRPr="0022212E">
        <w:rPr>
          <w:rtl/>
        </w:rPr>
        <w:t>ن الأجهزة ا</w:t>
      </w:r>
      <w:r w:rsidRPr="0022212E">
        <w:rPr>
          <w:rFonts w:hint="cs"/>
          <w:rtl/>
        </w:rPr>
        <w:t>لإ</w:t>
      </w:r>
      <w:r w:rsidRPr="0022212E">
        <w:rPr>
          <w:rtl/>
        </w:rPr>
        <w:t>علامية والصحافة القومية والحزبية</w:t>
      </w:r>
      <w:r w:rsidRPr="00AD5C76">
        <w:rPr>
          <w:rtl/>
        </w:rPr>
        <w:t xml:space="preserve"> والمستقلة </w:t>
      </w:r>
      <w:r w:rsidRPr="00FD0579">
        <w:rPr>
          <w:rtl/>
        </w:rPr>
        <w:t>والأحزاب</w:t>
      </w:r>
      <w:r w:rsidRPr="00AD5C76">
        <w:rPr>
          <w:rtl/>
        </w:rPr>
        <w:t xml:space="preserve"> السياسية ومنظمات المجتمع المدن</w:t>
      </w:r>
      <w:r w:rsidRPr="00AD5C76">
        <w:rPr>
          <w:rFonts w:hint="cs"/>
          <w:rtl/>
        </w:rPr>
        <w:t>ي</w:t>
      </w:r>
      <w:r w:rsidRPr="00AD5C76">
        <w:rPr>
          <w:rtl/>
        </w:rPr>
        <w:t xml:space="preserve"> بما</w:t>
      </w:r>
      <w:r w:rsidRPr="00AD5C76">
        <w:rPr>
          <w:rFonts w:hint="cs"/>
          <w:rtl/>
        </w:rPr>
        <w:t xml:space="preserve"> </w:t>
      </w:r>
      <w:r w:rsidRPr="00AD5C76">
        <w:rPr>
          <w:rtl/>
        </w:rPr>
        <w:t>فيها النقابات العمالية والمهنية تقوم بدور هام في التوعية بحقوق الإنسان عن طريق الدورات التدريبية وإعداد ورش العمل والندوات الفكرية التي تتابعها وسائل ا</w:t>
      </w:r>
      <w:r w:rsidRPr="00AD5C76">
        <w:rPr>
          <w:rFonts w:hint="cs"/>
          <w:rtl/>
        </w:rPr>
        <w:t>لإ</w:t>
      </w:r>
      <w:r w:rsidRPr="00AD5C76">
        <w:rPr>
          <w:rtl/>
        </w:rPr>
        <w:t xml:space="preserve">علام لنشر مبادئ حقوق الإنسان أو من خلال نشر الأبحاث والمراجع التي تناقش هذه المبادئ. وتستهدف هذه الجهود فئات المجتمع المختلفة من أهمها الطلبة والباحثين لتنمية مهارتهم البحثية وترسيخ مبادئ حقوق الإنسان في وجدانهم لدورهم الهام مستقبلاً في نشرها. وتتناول الدورات التدريبية وورش العمل قضايا التطوير التاريخي والأسس الفلسفية والأخلاقية لمبادئ لحقوق الإنسان، التعريف بمبادئ حقوق الإنسان وحرياته وكيفية إنفاذ هذه الحقوق، كما تناقش قضايا مثل عالمية حقوق الإنسان وخصوصية الثقافة العربية وتهتم كذلك بالتعريف بدور المجتمع الأهلي في نشر هذه الحقوق. </w:t>
      </w:r>
    </w:p>
    <w:p w:rsidR="009E55FF" w:rsidRPr="00B64BF0" w:rsidRDefault="009E55FF" w:rsidP="00B64BF0">
      <w:pPr>
        <w:pStyle w:val="SingleTxtGA"/>
        <w:rPr>
          <w:spacing w:val="-2"/>
          <w:rtl/>
        </w:rPr>
      </w:pPr>
      <w:r w:rsidRPr="00B64BF0">
        <w:rPr>
          <w:spacing w:val="-2"/>
          <w:rtl/>
        </w:rPr>
        <w:t>104</w:t>
      </w:r>
      <w:r w:rsidR="00B64BF0" w:rsidRPr="00B64BF0">
        <w:rPr>
          <w:rFonts w:hint="cs"/>
          <w:spacing w:val="-2"/>
          <w:rtl/>
        </w:rPr>
        <w:t>-</w:t>
      </w:r>
      <w:r w:rsidRPr="00B64BF0">
        <w:rPr>
          <w:spacing w:val="-2"/>
          <w:rtl/>
        </w:rPr>
        <w:tab/>
        <w:t xml:space="preserve">وفى </w:t>
      </w:r>
      <w:r w:rsidRPr="00B64BF0">
        <w:rPr>
          <w:rFonts w:hint="cs"/>
          <w:spacing w:val="-2"/>
          <w:rtl/>
        </w:rPr>
        <w:t>إ</w:t>
      </w:r>
      <w:r w:rsidRPr="00B64BF0">
        <w:rPr>
          <w:spacing w:val="-2"/>
          <w:rtl/>
        </w:rPr>
        <w:t>طار تنفيذ هذا الالتزام تم في السنوات الماضية تنظيم العديد من المؤتمرات والندوات وورش العمل حول الموضوعات والقضايا المتعلقة بحقوق الإنسان سواء على الصعيد الوطن</w:t>
      </w:r>
      <w:r w:rsidRPr="00B64BF0">
        <w:rPr>
          <w:rFonts w:hint="cs"/>
          <w:spacing w:val="-2"/>
          <w:rtl/>
        </w:rPr>
        <w:t>ي</w:t>
      </w:r>
      <w:r w:rsidRPr="00B64BF0">
        <w:rPr>
          <w:spacing w:val="-2"/>
          <w:rtl/>
        </w:rPr>
        <w:t xml:space="preserve"> أو الدول</w:t>
      </w:r>
      <w:r w:rsidRPr="00B64BF0">
        <w:rPr>
          <w:rFonts w:hint="cs"/>
          <w:spacing w:val="-2"/>
          <w:rtl/>
        </w:rPr>
        <w:t>ي</w:t>
      </w:r>
      <w:r w:rsidRPr="00B64BF0">
        <w:rPr>
          <w:spacing w:val="-2"/>
          <w:rtl/>
        </w:rPr>
        <w:t xml:space="preserve">، ويتم تنظيم هذه المؤتمرات والندوات وورش العمل بالتعاون مع جهات وطنية ودولية وإقليمية مثل اليونسكو، صندوق الأمم المتحدة الإنمائي، جامعة الدول العربية. </w:t>
      </w:r>
    </w:p>
    <w:p w:rsidR="009E55FF" w:rsidRDefault="009E55FF" w:rsidP="00B64BF0">
      <w:pPr>
        <w:pStyle w:val="SingleTxtGA"/>
        <w:rPr>
          <w:rtl/>
        </w:rPr>
      </w:pPr>
      <w:r>
        <w:rPr>
          <w:rtl/>
        </w:rPr>
        <w:t>105</w:t>
      </w:r>
      <w:r w:rsidR="00B64BF0">
        <w:rPr>
          <w:rFonts w:hint="cs"/>
          <w:rtl/>
        </w:rPr>
        <w:t>-</w:t>
      </w:r>
      <w:r>
        <w:rPr>
          <w:rtl/>
        </w:rPr>
        <w:tab/>
        <w:t>وعلى صعيد العمل الحكومي فتستند خطط وبرامج التوعية بكافة الأجهزة الإعلامية على السياسة الإعلامية القائمة على تحقيق الأهداف الآتية:</w:t>
      </w:r>
    </w:p>
    <w:p w:rsidR="009E55FF" w:rsidRDefault="009E55FF" w:rsidP="00CA6653">
      <w:pPr>
        <w:pStyle w:val="Bullet1GA"/>
        <w:tabs>
          <w:tab w:val="clear" w:pos="2041"/>
          <w:tab w:val="num" w:pos="1939"/>
        </w:tabs>
        <w:bidi/>
        <w:ind w:left="1928" w:hanging="284"/>
        <w:rPr>
          <w:rtl/>
        </w:rPr>
      </w:pPr>
      <w:r>
        <w:rPr>
          <w:rtl/>
        </w:rPr>
        <w:t>التعريف بمبادئ حقوق الإنسان التي أقرتها الأمم المتحدة والاتفاقيات الدولية وا</w:t>
      </w:r>
      <w:r>
        <w:rPr>
          <w:rFonts w:hint="cs"/>
          <w:rtl/>
        </w:rPr>
        <w:t>لإ</w:t>
      </w:r>
      <w:r>
        <w:rPr>
          <w:rtl/>
        </w:rPr>
        <w:t>قليمية الصادرة بش</w:t>
      </w:r>
      <w:r>
        <w:rPr>
          <w:rFonts w:hint="cs"/>
          <w:rtl/>
        </w:rPr>
        <w:t>أ</w:t>
      </w:r>
      <w:r>
        <w:rPr>
          <w:rtl/>
        </w:rPr>
        <w:t>نها وبيان جوانب تطبيقها في المجتمع المصر</w:t>
      </w:r>
      <w:r>
        <w:rPr>
          <w:rFonts w:hint="cs"/>
          <w:rtl/>
        </w:rPr>
        <w:t>ي</w:t>
      </w:r>
      <w:r>
        <w:rPr>
          <w:rtl/>
        </w:rPr>
        <w:t xml:space="preserve"> مع الت</w:t>
      </w:r>
      <w:r>
        <w:rPr>
          <w:rFonts w:hint="cs"/>
          <w:rtl/>
        </w:rPr>
        <w:t>أ</w:t>
      </w:r>
      <w:r>
        <w:rPr>
          <w:rtl/>
        </w:rPr>
        <w:t xml:space="preserve">كيد على احترام مصر الكامل لهذه المبادئ والالتزام بمعاييرها وفقاً </w:t>
      </w:r>
      <w:r>
        <w:rPr>
          <w:rFonts w:hint="cs"/>
          <w:rtl/>
        </w:rPr>
        <w:t>لأ</w:t>
      </w:r>
      <w:r>
        <w:rPr>
          <w:rtl/>
        </w:rPr>
        <w:t>حكام الدستور والقوانين المصرية الراعية لها</w:t>
      </w:r>
      <w:r w:rsidR="00CA6653">
        <w:rPr>
          <w:rFonts w:hint="cs"/>
          <w:rtl/>
        </w:rPr>
        <w:t>؛</w:t>
      </w:r>
    </w:p>
    <w:p w:rsidR="009E55FF" w:rsidRDefault="009E55FF" w:rsidP="00CA6653">
      <w:pPr>
        <w:pStyle w:val="Bullet1GA"/>
        <w:tabs>
          <w:tab w:val="clear" w:pos="2041"/>
          <w:tab w:val="num" w:pos="1939"/>
        </w:tabs>
        <w:bidi/>
        <w:ind w:left="1928" w:hanging="284"/>
        <w:rPr>
          <w:rtl/>
        </w:rPr>
      </w:pPr>
      <w:r>
        <w:rPr>
          <w:rtl/>
        </w:rPr>
        <w:t>التأكيد على أن مصر تؤمن تماماً وتقر مبدأ حق الشعوب في تقرير مصيرها وفى حرية التصرف في ثرواتها ومواردها الطبيعية</w:t>
      </w:r>
      <w:r w:rsidR="00CA6653">
        <w:rPr>
          <w:rFonts w:hint="cs"/>
          <w:rtl/>
        </w:rPr>
        <w:t>؛</w:t>
      </w:r>
      <w:r>
        <w:rPr>
          <w:rtl/>
        </w:rPr>
        <w:t xml:space="preserve"> </w:t>
      </w:r>
    </w:p>
    <w:p w:rsidR="009E55FF" w:rsidRDefault="009E55FF" w:rsidP="00CA6653">
      <w:pPr>
        <w:pStyle w:val="Bullet1GA"/>
        <w:tabs>
          <w:tab w:val="clear" w:pos="2041"/>
          <w:tab w:val="num" w:pos="1939"/>
        </w:tabs>
        <w:bidi/>
        <w:ind w:left="1928" w:hanging="284"/>
        <w:rPr>
          <w:rtl/>
        </w:rPr>
      </w:pPr>
      <w:r>
        <w:rPr>
          <w:rtl/>
        </w:rPr>
        <w:t>بيان حرص مصر في علاقاتها بجميع شعوب العالم على احترام حرياتها السياسية والحفاظ على هويتها الثقافية وحقها في التنمية الاقتصادية والاجتماعية والثقافية</w:t>
      </w:r>
      <w:r w:rsidR="00CA6653">
        <w:rPr>
          <w:rFonts w:hint="cs"/>
          <w:rtl/>
        </w:rPr>
        <w:t>؛</w:t>
      </w:r>
      <w:r>
        <w:rPr>
          <w:rtl/>
        </w:rPr>
        <w:t xml:space="preserve"> </w:t>
      </w:r>
    </w:p>
    <w:p w:rsidR="009E55FF" w:rsidRDefault="009E55FF" w:rsidP="00CA6653">
      <w:pPr>
        <w:pStyle w:val="Bullet1GA"/>
        <w:tabs>
          <w:tab w:val="clear" w:pos="2041"/>
          <w:tab w:val="num" w:pos="1939"/>
        </w:tabs>
        <w:bidi/>
        <w:ind w:left="1928" w:hanging="284"/>
        <w:rPr>
          <w:rtl/>
        </w:rPr>
      </w:pPr>
      <w:r>
        <w:rPr>
          <w:rtl/>
        </w:rPr>
        <w:t>بيان جهود الدولة في تعزيز الاحترام بحقوق المرأة وترسيخ المس</w:t>
      </w:r>
      <w:r>
        <w:rPr>
          <w:rFonts w:hint="cs"/>
          <w:rtl/>
        </w:rPr>
        <w:t>ا</w:t>
      </w:r>
      <w:r>
        <w:rPr>
          <w:rtl/>
        </w:rPr>
        <w:t>واة بينها وبين الرجل وه</w:t>
      </w:r>
      <w:r>
        <w:rPr>
          <w:rFonts w:hint="cs"/>
          <w:rtl/>
        </w:rPr>
        <w:t>ي</w:t>
      </w:r>
      <w:r>
        <w:rPr>
          <w:rtl/>
        </w:rPr>
        <w:t xml:space="preserve"> الحقوق التي كفلها الدستور</w:t>
      </w:r>
      <w:r w:rsidR="00CA6653">
        <w:rPr>
          <w:rFonts w:hint="cs"/>
          <w:rtl/>
        </w:rPr>
        <w:t>؛</w:t>
      </w:r>
      <w:r>
        <w:rPr>
          <w:rtl/>
        </w:rPr>
        <w:t xml:space="preserve"> </w:t>
      </w:r>
    </w:p>
    <w:p w:rsidR="009E55FF" w:rsidRDefault="009E55FF" w:rsidP="00CA6653">
      <w:pPr>
        <w:pStyle w:val="Bullet1GA"/>
        <w:tabs>
          <w:tab w:val="clear" w:pos="2041"/>
          <w:tab w:val="num" w:pos="1939"/>
        </w:tabs>
        <w:bidi/>
        <w:ind w:left="1928" w:hanging="284"/>
        <w:rPr>
          <w:rtl/>
        </w:rPr>
      </w:pPr>
      <w:r>
        <w:rPr>
          <w:rtl/>
        </w:rPr>
        <w:t xml:space="preserve">إبراز أن مصر وشعبها تقر حق السلام وتنادى به وكذلك الحق في الاستمتاع بتراث الإنسانية المشترك وهو ما تؤكده الحضارات الخاصة بالشعوب فكل منها قام على </w:t>
      </w:r>
      <w:r w:rsidR="00CA6653">
        <w:rPr>
          <w:rFonts w:hint="cs"/>
          <w:rtl/>
        </w:rPr>
        <w:t xml:space="preserve"> </w:t>
      </w:r>
      <w:r>
        <w:rPr>
          <w:rtl/>
        </w:rPr>
        <w:t>ما انتهى إليه الآخر وأننا نحترم حوار الحضارات مع تقديم الأمثلة على ذلك</w:t>
      </w:r>
      <w:r w:rsidR="00CA6653">
        <w:rPr>
          <w:rFonts w:hint="cs"/>
          <w:rtl/>
        </w:rPr>
        <w:t>؛</w:t>
      </w:r>
      <w:r>
        <w:rPr>
          <w:rtl/>
        </w:rPr>
        <w:t xml:space="preserve"> </w:t>
      </w:r>
    </w:p>
    <w:p w:rsidR="009E55FF" w:rsidRDefault="009E55FF" w:rsidP="00CA6653">
      <w:pPr>
        <w:pStyle w:val="Bullet1GA"/>
        <w:tabs>
          <w:tab w:val="clear" w:pos="2041"/>
          <w:tab w:val="num" w:pos="1939"/>
        </w:tabs>
        <w:bidi/>
        <w:ind w:left="1928" w:hanging="284"/>
        <w:rPr>
          <w:rtl/>
        </w:rPr>
      </w:pPr>
      <w:r>
        <w:rPr>
          <w:rtl/>
        </w:rPr>
        <w:t>بيان أن الالتزام بمعايير حقوق الإنسان و</w:t>
      </w:r>
      <w:r>
        <w:rPr>
          <w:rFonts w:hint="cs"/>
          <w:rtl/>
        </w:rPr>
        <w:t>إ</w:t>
      </w:r>
      <w:r>
        <w:rPr>
          <w:rtl/>
        </w:rPr>
        <w:t>نفاذها لن يتأتى إلا من خلال تضافر جهود الشعوب والأمم والمؤسسات العامة والخاصة وعلى كافة المس</w:t>
      </w:r>
      <w:r>
        <w:rPr>
          <w:rFonts w:hint="cs"/>
          <w:rtl/>
        </w:rPr>
        <w:t>ت</w:t>
      </w:r>
      <w:r>
        <w:rPr>
          <w:rtl/>
        </w:rPr>
        <w:t>ويات</w:t>
      </w:r>
      <w:r w:rsidR="00CA6653">
        <w:rPr>
          <w:rFonts w:hint="cs"/>
          <w:rtl/>
        </w:rPr>
        <w:t>؛</w:t>
      </w:r>
      <w:r>
        <w:rPr>
          <w:rtl/>
        </w:rPr>
        <w:t xml:space="preserve"> </w:t>
      </w:r>
    </w:p>
    <w:p w:rsidR="009E55FF" w:rsidRDefault="009E55FF" w:rsidP="00CA6653">
      <w:pPr>
        <w:pStyle w:val="Bullet1GA"/>
        <w:tabs>
          <w:tab w:val="clear" w:pos="2041"/>
          <w:tab w:val="num" w:pos="1939"/>
        </w:tabs>
        <w:bidi/>
        <w:ind w:left="1928" w:hanging="284"/>
        <w:rPr>
          <w:rtl/>
        </w:rPr>
      </w:pPr>
      <w:r>
        <w:rPr>
          <w:rtl/>
        </w:rPr>
        <w:t>أن مصر في إطار حقوق الإنسان المتعلقة بجني ثمار التقدم العلمي تعمل جاهدة للحاق بركب الدول المتقدمة ومن هنا أولت اهتماماً خاصاً بالبحث العلمي والتكنولوجي لتوطينه في مصر من أجل الرخاء والتقدم والتنمية</w:t>
      </w:r>
      <w:r w:rsidR="00CA6653">
        <w:rPr>
          <w:rFonts w:hint="cs"/>
          <w:rtl/>
        </w:rPr>
        <w:t>؛</w:t>
      </w:r>
      <w:r>
        <w:rPr>
          <w:rtl/>
        </w:rPr>
        <w:t xml:space="preserve"> </w:t>
      </w:r>
    </w:p>
    <w:p w:rsidR="009E55FF" w:rsidRDefault="009E55FF" w:rsidP="00CA6653">
      <w:pPr>
        <w:pStyle w:val="Bullet1GA"/>
        <w:tabs>
          <w:tab w:val="clear" w:pos="2041"/>
          <w:tab w:val="num" w:pos="1939"/>
        </w:tabs>
        <w:bidi/>
        <w:ind w:left="1928" w:hanging="284"/>
        <w:rPr>
          <w:rtl/>
        </w:rPr>
      </w:pPr>
      <w:r>
        <w:rPr>
          <w:rtl/>
        </w:rPr>
        <w:t>بيان ما تتمتع به مصر وشعبها من حرية العقيدة واحترام الأقليات وكافة الأجناس البشرية</w:t>
      </w:r>
      <w:r w:rsidR="00CA6653">
        <w:rPr>
          <w:rFonts w:hint="cs"/>
          <w:rtl/>
        </w:rPr>
        <w:t>؛</w:t>
      </w:r>
      <w:r>
        <w:rPr>
          <w:rtl/>
        </w:rPr>
        <w:t xml:space="preserve"> </w:t>
      </w:r>
    </w:p>
    <w:p w:rsidR="009E55FF" w:rsidRDefault="009E55FF" w:rsidP="00CA6653">
      <w:pPr>
        <w:pStyle w:val="Bullet1GA"/>
        <w:tabs>
          <w:tab w:val="clear" w:pos="2041"/>
          <w:tab w:val="num" w:pos="1939"/>
        </w:tabs>
        <w:bidi/>
        <w:ind w:left="1928" w:hanging="284"/>
        <w:rPr>
          <w:rtl/>
        </w:rPr>
      </w:pPr>
      <w:r>
        <w:rPr>
          <w:rtl/>
        </w:rPr>
        <w:t xml:space="preserve">إلقاء الضوء على الجهود المبذولة في حماية البيئة وتوفير بيئة نظيفة </w:t>
      </w:r>
      <w:r>
        <w:rPr>
          <w:rFonts w:hint="cs"/>
          <w:rtl/>
        </w:rPr>
        <w:t>آ</w:t>
      </w:r>
      <w:r>
        <w:rPr>
          <w:rtl/>
        </w:rPr>
        <w:t>منه لحياة الأفراد سواء من قبل الدولة أو المؤسسات والجمعيات الأهلية باعتبارها حق من حقوق الإنسان</w:t>
      </w:r>
      <w:r w:rsidR="00CA6653">
        <w:rPr>
          <w:rFonts w:hint="cs"/>
          <w:rtl/>
        </w:rPr>
        <w:t>؛</w:t>
      </w:r>
      <w:r>
        <w:rPr>
          <w:rtl/>
        </w:rPr>
        <w:t xml:space="preserve"> </w:t>
      </w:r>
    </w:p>
    <w:p w:rsidR="009E55FF" w:rsidRDefault="009E55FF" w:rsidP="00CA6653">
      <w:pPr>
        <w:pStyle w:val="Bullet1GA"/>
        <w:tabs>
          <w:tab w:val="clear" w:pos="2041"/>
          <w:tab w:val="num" w:pos="1939"/>
        </w:tabs>
        <w:bidi/>
        <w:ind w:left="1928" w:hanging="284"/>
        <w:rPr>
          <w:rtl/>
        </w:rPr>
      </w:pPr>
      <w:r>
        <w:rPr>
          <w:rtl/>
        </w:rPr>
        <w:t>بيان كيف تعيش مصر الآن في عهد الحريات والديمقراطية وكيف أفسح المجال لحرية الرأي والرأي الآخر من خلال تعدد الأحزاب وحرية الصحافة</w:t>
      </w:r>
      <w:r w:rsidR="00CA6653">
        <w:rPr>
          <w:rFonts w:hint="cs"/>
          <w:rtl/>
        </w:rPr>
        <w:t>؛</w:t>
      </w:r>
      <w:r>
        <w:rPr>
          <w:rtl/>
        </w:rPr>
        <w:t xml:space="preserve"> </w:t>
      </w:r>
    </w:p>
    <w:p w:rsidR="009E55FF" w:rsidRDefault="009E55FF" w:rsidP="00CA6653">
      <w:pPr>
        <w:pStyle w:val="Bullet1GA"/>
        <w:tabs>
          <w:tab w:val="clear" w:pos="2041"/>
          <w:tab w:val="num" w:pos="1939"/>
        </w:tabs>
        <w:bidi/>
        <w:ind w:left="1928" w:hanging="284"/>
        <w:rPr>
          <w:rtl/>
        </w:rPr>
      </w:pPr>
      <w:r>
        <w:rPr>
          <w:rtl/>
        </w:rPr>
        <w:t>إلقاء الضوء على اهتمام الدولة وحرصها على البعد الاجتماعي للفئات محدودة الدخل والضعيفة لتوفير سبل حياة كريمة لها في كل خطوة تتخذها الدولة في مجال التنمية أو القرارات والتشريعات المتعلقة بها</w:t>
      </w:r>
      <w:r w:rsidR="00CA6653">
        <w:rPr>
          <w:rFonts w:hint="cs"/>
          <w:rtl/>
        </w:rPr>
        <w:t>؛</w:t>
      </w:r>
      <w:r>
        <w:rPr>
          <w:rtl/>
        </w:rPr>
        <w:t xml:space="preserve"> </w:t>
      </w:r>
    </w:p>
    <w:p w:rsidR="009E55FF" w:rsidRDefault="009E55FF" w:rsidP="00CA6653">
      <w:pPr>
        <w:pStyle w:val="Bullet1GA"/>
        <w:tabs>
          <w:tab w:val="clear" w:pos="2041"/>
          <w:tab w:val="num" w:pos="1939"/>
        </w:tabs>
        <w:bidi/>
        <w:ind w:left="1928" w:hanging="284"/>
        <w:rPr>
          <w:rtl/>
        </w:rPr>
      </w:pPr>
      <w:r>
        <w:rPr>
          <w:rtl/>
        </w:rPr>
        <w:t>الدعوة لمعالجة بعض المشكلات المتعلقة بحقوق الإنسان داخل المجتمع مثل قضية الأمية والبطالة، توسيع مظلة التأمين الصحي، مواجهة الفقر وتدن</w:t>
      </w:r>
      <w:r>
        <w:rPr>
          <w:rFonts w:hint="cs"/>
          <w:rtl/>
        </w:rPr>
        <w:t>ي</w:t>
      </w:r>
      <w:r>
        <w:rPr>
          <w:rtl/>
        </w:rPr>
        <w:t xml:space="preserve"> الأجور في بعض الجهات، وبعض الجوانب المتعلقة بالمشكلات البيئية وزيادة السكان، ومشكلة الألغام وخاصة في منطقة العلمين. </w:t>
      </w:r>
    </w:p>
    <w:p w:rsidR="009E55FF" w:rsidRDefault="009E55FF" w:rsidP="00CA6653">
      <w:pPr>
        <w:pStyle w:val="SingleTxtGA"/>
        <w:rPr>
          <w:rtl/>
        </w:rPr>
      </w:pPr>
      <w:r>
        <w:rPr>
          <w:rtl/>
        </w:rPr>
        <w:t>106</w:t>
      </w:r>
      <w:r w:rsidR="00CA6653">
        <w:rPr>
          <w:rFonts w:hint="cs"/>
          <w:rtl/>
        </w:rPr>
        <w:t>-</w:t>
      </w:r>
      <w:r>
        <w:rPr>
          <w:rtl/>
        </w:rPr>
        <w:tab/>
        <w:t>وتعكس الجهود المصرية سالفة الذكر والمتنامية محلياً ودولياً والرامية إلى تعزيز سبل التوعية النشر وا</w:t>
      </w:r>
      <w:r>
        <w:rPr>
          <w:rFonts w:hint="cs"/>
          <w:rtl/>
        </w:rPr>
        <w:t>لإ</w:t>
      </w:r>
      <w:r>
        <w:rPr>
          <w:rtl/>
        </w:rPr>
        <w:t xml:space="preserve">علام والتعليم والتدريب في مجال حقوق الإنسان والمواثيق الدولية المعنية بها مدى الاهتمام </w:t>
      </w:r>
      <w:r>
        <w:rPr>
          <w:rFonts w:hint="cs"/>
          <w:rtl/>
        </w:rPr>
        <w:t>الذي</w:t>
      </w:r>
      <w:r>
        <w:rPr>
          <w:rtl/>
        </w:rPr>
        <w:t xml:space="preserve"> تحظى به هذه الموضوعات على صعيد العمل الحكوم</w:t>
      </w:r>
      <w:r>
        <w:rPr>
          <w:rFonts w:hint="cs"/>
          <w:rtl/>
        </w:rPr>
        <w:t>ي</w:t>
      </w:r>
      <w:r>
        <w:rPr>
          <w:rtl/>
        </w:rPr>
        <w:t xml:space="preserve"> وغير الحكومي ومدى الالتزام كذلك بما نصت عليه المواثيق والقرارات الدولية المعنية بها في هذا الخصوص. </w:t>
      </w:r>
    </w:p>
    <w:p w:rsidR="009E55FF" w:rsidRPr="00AD5C76" w:rsidRDefault="009E55FF" w:rsidP="00CA6653">
      <w:pPr>
        <w:pStyle w:val="SingleTxtGA"/>
        <w:rPr>
          <w:rtl/>
        </w:rPr>
      </w:pPr>
      <w:r w:rsidRPr="00CA6653">
        <w:rPr>
          <w:spacing w:val="-2"/>
          <w:rtl/>
        </w:rPr>
        <w:t>107</w:t>
      </w:r>
      <w:r w:rsidR="00CA6653" w:rsidRPr="00CA6653">
        <w:rPr>
          <w:rFonts w:hint="cs"/>
          <w:spacing w:val="-2"/>
          <w:rtl/>
        </w:rPr>
        <w:t>-</w:t>
      </w:r>
      <w:r w:rsidRPr="00CA6653">
        <w:rPr>
          <w:spacing w:val="-2"/>
          <w:rtl/>
        </w:rPr>
        <w:tab/>
        <w:t>وقد أثمرت هذه الجهود تعزيز وتعظيم الوعي العام بها وخلق ثقافة عامة حول هذه الموضوعات بين كافة الطوائف والفئات كما ساهمت بقدر ملحوظ في تحسن الأداء العام والفردي حول ما</w:t>
      </w:r>
      <w:r w:rsidRPr="00CA6653">
        <w:rPr>
          <w:rFonts w:hint="cs"/>
          <w:spacing w:val="-2"/>
          <w:rtl/>
        </w:rPr>
        <w:t xml:space="preserve"> </w:t>
      </w:r>
      <w:r w:rsidRPr="00CA6653">
        <w:rPr>
          <w:spacing w:val="-2"/>
          <w:rtl/>
        </w:rPr>
        <w:t>تثيره هذه الأمور من علاقات وارتباطات على المستوى العام والخاص وانعكس ذلك عملياً في استخدام ا</w:t>
      </w:r>
      <w:r w:rsidRPr="00CA6653">
        <w:rPr>
          <w:rFonts w:hint="cs"/>
          <w:spacing w:val="-2"/>
          <w:rtl/>
        </w:rPr>
        <w:t>لأ</w:t>
      </w:r>
      <w:r w:rsidRPr="00CA6653">
        <w:rPr>
          <w:spacing w:val="-2"/>
          <w:rtl/>
        </w:rPr>
        <w:t>فراد لحق التقاضي المكفول للكافة وتنام</w:t>
      </w:r>
      <w:r w:rsidRPr="00CA6653">
        <w:rPr>
          <w:rFonts w:hint="cs"/>
          <w:spacing w:val="-2"/>
          <w:rtl/>
        </w:rPr>
        <w:t>ي</w:t>
      </w:r>
      <w:r w:rsidRPr="00CA6653">
        <w:rPr>
          <w:spacing w:val="-2"/>
          <w:rtl/>
        </w:rPr>
        <w:t xml:space="preserve"> وعيهم القانون</w:t>
      </w:r>
      <w:r w:rsidRPr="00CA6653">
        <w:rPr>
          <w:rFonts w:hint="cs"/>
          <w:spacing w:val="-2"/>
          <w:rtl/>
        </w:rPr>
        <w:t>ي</w:t>
      </w:r>
      <w:r w:rsidRPr="00CA6653">
        <w:rPr>
          <w:spacing w:val="-2"/>
          <w:rtl/>
        </w:rPr>
        <w:t xml:space="preserve"> في اللجوء إلى المحكمة الدستورية العليا للفصل فيما يتصل بهذه الحقوق من تفسيرات وتساؤلات وقد ساعد قضاء هذه المحكمة بما فصل فيه من </w:t>
      </w:r>
      <w:r w:rsidRPr="00CA6653">
        <w:rPr>
          <w:rFonts w:hint="cs"/>
          <w:spacing w:val="-2"/>
          <w:rtl/>
        </w:rPr>
        <w:t>أ</w:t>
      </w:r>
      <w:r w:rsidRPr="00CA6653">
        <w:rPr>
          <w:spacing w:val="-2"/>
          <w:rtl/>
        </w:rPr>
        <w:t>نزع</w:t>
      </w:r>
      <w:r w:rsidRPr="00CA6653">
        <w:rPr>
          <w:rFonts w:hint="cs"/>
          <w:spacing w:val="-2"/>
          <w:rtl/>
        </w:rPr>
        <w:t>ة</w:t>
      </w:r>
      <w:r w:rsidRPr="00CA6653">
        <w:rPr>
          <w:spacing w:val="-2"/>
          <w:rtl/>
        </w:rPr>
        <w:t xml:space="preserve"> دستورية عرضت عليه في زيادة الوعي بها والحرص على التمسك بهذه المبادئ وتعقب ما يعارضها أو يتصادم معها من إجراءات أو تشريعات تخالفها كما حسم قضاء هذه المحكمة بما صدر من أحكام الجدل حول الكثير من التفسيرات والاجتهادات التي تتعلق بالحقوق والحريات المتعلقة بالإنسان والت</w:t>
      </w:r>
      <w:r w:rsidRPr="00CA6653">
        <w:rPr>
          <w:rFonts w:hint="cs"/>
          <w:spacing w:val="-2"/>
          <w:rtl/>
        </w:rPr>
        <w:t>ي</w:t>
      </w:r>
      <w:r w:rsidRPr="00CA6653">
        <w:rPr>
          <w:spacing w:val="-2"/>
          <w:rtl/>
        </w:rPr>
        <w:t xml:space="preserve"> جاءت متسقة</w:t>
      </w:r>
      <w:r w:rsidRPr="00AD5C76">
        <w:rPr>
          <w:rtl/>
        </w:rPr>
        <w:t xml:space="preserve"> تماماً مع المعايير الدولية المستخلصة من المواثيق الدولية وا</w:t>
      </w:r>
      <w:r w:rsidRPr="00AD5C76">
        <w:rPr>
          <w:rFonts w:hint="cs"/>
          <w:rtl/>
        </w:rPr>
        <w:t>لإ</w:t>
      </w:r>
      <w:r w:rsidRPr="00AD5C76">
        <w:rPr>
          <w:rtl/>
        </w:rPr>
        <w:t xml:space="preserve">قليمية لحقوق الإنسان. </w:t>
      </w:r>
    </w:p>
    <w:p w:rsidR="009E55FF" w:rsidRDefault="009E55FF" w:rsidP="00C56AD4">
      <w:pPr>
        <w:pStyle w:val="HChGA"/>
        <w:rPr>
          <w:rFonts w:hint="cs"/>
          <w:rtl/>
        </w:rPr>
      </w:pPr>
      <w:r>
        <w:rPr>
          <w:rFonts w:hint="cs"/>
          <w:rtl/>
        </w:rPr>
        <w:tab/>
        <w:t>ثانيا</w:t>
      </w:r>
      <w:r w:rsidR="00C56AD4">
        <w:rPr>
          <w:rFonts w:hint="cs"/>
          <w:rtl/>
        </w:rPr>
        <w:t>ً</w:t>
      </w:r>
      <w:r w:rsidR="00EA2425">
        <w:rPr>
          <w:rFonts w:hint="cs"/>
          <w:rtl/>
        </w:rPr>
        <w:t xml:space="preserve"> </w:t>
      </w:r>
      <w:r>
        <w:rPr>
          <w:rFonts w:hint="cs"/>
          <w:rtl/>
        </w:rPr>
        <w:t>-</w:t>
      </w:r>
      <w:r>
        <w:rPr>
          <w:rFonts w:hint="cs"/>
          <w:rtl/>
        </w:rPr>
        <w:tab/>
      </w:r>
      <w:r w:rsidRPr="008524A3">
        <w:rPr>
          <w:rtl/>
        </w:rPr>
        <w:t>التناول الموضوعي</w:t>
      </w:r>
      <w:r w:rsidRPr="008524A3">
        <w:rPr>
          <w:rFonts w:hint="cs"/>
          <w:rtl/>
        </w:rPr>
        <w:t xml:space="preserve"> </w:t>
      </w:r>
      <w:r w:rsidRPr="008524A3">
        <w:rPr>
          <w:rtl/>
        </w:rPr>
        <w:t xml:space="preserve">للحقوق الواردة </w:t>
      </w:r>
      <w:r w:rsidRPr="008524A3">
        <w:rPr>
          <w:rFonts w:hint="cs"/>
          <w:rtl/>
        </w:rPr>
        <w:t>في العهد الدولي الخاص با</w:t>
      </w:r>
      <w:r w:rsidRPr="008524A3">
        <w:rPr>
          <w:rtl/>
        </w:rPr>
        <w:t>لحقوق الاقتصادية</w:t>
      </w:r>
      <w:r>
        <w:rPr>
          <w:rFonts w:hint="cs"/>
          <w:rtl/>
        </w:rPr>
        <w:t xml:space="preserve"> </w:t>
      </w:r>
      <w:r>
        <w:rPr>
          <w:rtl/>
        </w:rPr>
        <w:t>والاجتماعية والثقافية</w:t>
      </w:r>
    </w:p>
    <w:p w:rsidR="009E55FF" w:rsidRPr="006E6CE2" w:rsidRDefault="006E6CE2" w:rsidP="006E6CE2">
      <w:pPr>
        <w:pStyle w:val="H1GA"/>
        <w:jc w:val="left"/>
        <w:rPr>
          <w:rtl/>
        </w:rPr>
      </w:pPr>
      <w:r>
        <w:rPr>
          <w:rFonts w:hint="cs"/>
          <w:rtl/>
        </w:rPr>
        <w:tab/>
      </w:r>
      <w:r>
        <w:rPr>
          <w:rFonts w:hint="cs"/>
          <w:rtl/>
        </w:rPr>
        <w:tab/>
      </w:r>
      <w:r w:rsidR="009E55FF" w:rsidRPr="006E6CE2">
        <w:rPr>
          <w:rtl/>
        </w:rPr>
        <w:t>المادة</w:t>
      </w:r>
      <w:r w:rsidR="009E55FF" w:rsidRPr="006E6CE2">
        <w:rPr>
          <w:rFonts w:hint="cs"/>
          <w:rtl/>
        </w:rPr>
        <w:t xml:space="preserve"> 1</w:t>
      </w:r>
      <w:r w:rsidRPr="006E6CE2">
        <w:rPr>
          <w:rtl/>
        </w:rPr>
        <w:br/>
      </w:r>
      <w:r w:rsidR="009E55FF" w:rsidRPr="006E6CE2">
        <w:rPr>
          <w:rtl/>
        </w:rPr>
        <w:t>حق الشعوب في تقرير مصيرها</w:t>
      </w:r>
    </w:p>
    <w:p w:rsidR="009E55FF" w:rsidRDefault="009E55FF" w:rsidP="00CA6653">
      <w:pPr>
        <w:pStyle w:val="SingleTxtGA"/>
        <w:rPr>
          <w:rtl/>
        </w:rPr>
      </w:pPr>
      <w:r>
        <w:rPr>
          <w:rtl/>
        </w:rPr>
        <w:t>108</w:t>
      </w:r>
      <w:r w:rsidR="00CA6653">
        <w:rPr>
          <w:rFonts w:hint="cs"/>
          <w:rtl/>
        </w:rPr>
        <w:t>-</w:t>
      </w:r>
      <w:r>
        <w:rPr>
          <w:rtl/>
        </w:rPr>
        <w:tab/>
        <w:t>تحيل مصر بشأن التعليق على هذه الماد</w:t>
      </w:r>
      <w:r>
        <w:rPr>
          <w:rFonts w:hint="cs"/>
          <w:rtl/>
        </w:rPr>
        <w:t>ة</w:t>
      </w:r>
      <w:r>
        <w:rPr>
          <w:rtl/>
        </w:rPr>
        <w:t xml:space="preserve"> </w:t>
      </w:r>
      <w:r>
        <w:rPr>
          <w:rFonts w:hint="cs"/>
          <w:rtl/>
        </w:rPr>
        <w:t>إلى تقريرها</w:t>
      </w:r>
      <w:r>
        <w:rPr>
          <w:rtl/>
        </w:rPr>
        <w:t xml:space="preserve"> السابق وملحق الردود على الاستفسارات المبداة من اللجنة، وكذلك ما</w:t>
      </w:r>
      <w:r>
        <w:rPr>
          <w:rFonts w:hint="cs"/>
          <w:rtl/>
        </w:rPr>
        <w:t xml:space="preserve"> </w:t>
      </w:r>
      <w:r>
        <w:rPr>
          <w:rtl/>
        </w:rPr>
        <w:t xml:space="preserve">ورد في الجزء الأول من هذا التقرير بشأن </w:t>
      </w:r>
      <w:r w:rsidRPr="00AD5C76">
        <w:rPr>
          <w:rtl/>
        </w:rPr>
        <w:t xml:space="preserve">التعديلات الدستورية الحاصلة في </w:t>
      </w:r>
      <w:r w:rsidRPr="00AD5C76">
        <w:rPr>
          <w:rFonts w:hint="cs"/>
          <w:rtl/>
        </w:rPr>
        <w:t xml:space="preserve">أيار/مايو </w:t>
      </w:r>
      <w:r w:rsidRPr="00AD5C76">
        <w:rPr>
          <w:rtl/>
        </w:rPr>
        <w:t>1980، و</w:t>
      </w:r>
      <w:r w:rsidRPr="00AD5C76">
        <w:rPr>
          <w:rFonts w:hint="cs"/>
          <w:rtl/>
        </w:rPr>
        <w:t xml:space="preserve">أيار/مايو </w:t>
      </w:r>
      <w:r w:rsidRPr="00AD5C76">
        <w:rPr>
          <w:rtl/>
        </w:rPr>
        <w:t>2005، و</w:t>
      </w:r>
      <w:r w:rsidRPr="00AD5C76">
        <w:rPr>
          <w:rFonts w:hint="cs"/>
          <w:rtl/>
        </w:rPr>
        <w:t>آذار/</w:t>
      </w:r>
      <w:r w:rsidR="00CA6653">
        <w:rPr>
          <w:rFonts w:hint="cs"/>
          <w:rtl/>
        </w:rPr>
        <w:t xml:space="preserve">         </w:t>
      </w:r>
      <w:r w:rsidRPr="00AD5C76">
        <w:rPr>
          <w:rFonts w:hint="cs"/>
          <w:rtl/>
        </w:rPr>
        <w:t xml:space="preserve">مارس </w:t>
      </w:r>
      <w:r w:rsidRPr="00AD5C76">
        <w:rPr>
          <w:rtl/>
        </w:rPr>
        <w:t>2007</w:t>
      </w:r>
      <w:r w:rsidRPr="00AD5C76">
        <w:rPr>
          <w:rFonts w:hint="cs"/>
          <w:rtl/>
        </w:rPr>
        <w:t>،</w:t>
      </w:r>
      <w:r>
        <w:rPr>
          <w:rtl/>
        </w:rPr>
        <w:t xml:space="preserve"> وتضيف</w:t>
      </w:r>
      <w:r>
        <w:rPr>
          <w:rFonts w:hint="cs"/>
          <w:rtl/>
        </w:rPr>
        <w:t xml:space="preserve"> ما يلي:</w:t>
      </w:r>
    </w:p>
    <w:p w:rsidR="009E55FF" w:rsidRDefault="009E55FF" w:rsidP="00CA6653">
      <w:pPr>
        <w:pStyle w:val="SingleTxtGA"/>
        <w:rPr>
          <w:rFonts w:hint="cs"/>
          <w:rtl/>
        </w:rPr>
      </w:pPr>
      <w:r>
        <w:rPr>
          <w:rtl/>
        </w:rPr>
        <w:t>109</w:t>
      </w:r>
      <w:r w:rsidR="00CA6653">
        <w:rPr>
          <w:rFonts w:hint="cs"/>
          <w:rtl/>
        </w:rPr>
        <w:t>-</w:t>
      </w:r>
      <w:r>
        <w:rPr>
          <w:rtl/>
        </w:rPr>
        <w:tab/>
        <w:t>يؤكد ما سبق ا</w:t>
      </w:r>
      <w:r>
        <w:rPr>
          <w:rFonts w:hint="cs"/>
          <w:rtl/>
        </w:rPr>
        <w:t>لإ</w:t>
      </w:r>
      <w:r>
        <w:rPr>
          <w:rtl/>
        </w:rPr>
        <w:t xml:space="preserve">شارة </w:t>
      </w:r>
      <w:r>
        <w:rPr>
          <w:rFonts w:hint="cs"/>
          <w:rtl/>
        </w:rPr>
        <w:t>إ</w:t>
      </w:r>
      <w:r>
        <w:rPr>
          <w:rtl/>
        </w:rPr>
        <w:t>ليه في الجزء الأول من هذا التقرير، أن الشعب المصر</w:t>
      </w:r>
      <w:r>
        <w:rPr>
          <w:rFonts w:hint="cs"/>
          <w:rtl/>
        </w:rPr>
        <w:t>ي</w:t>
      </w:r>
      <w:r>
        <w:rPr>
          <w:rtl/>
        </w:rPr>
        <w:t xml:space="preserve"> عن طريق مؤسساته الدستورية المنتخبة، يتولى تقرير مصيره بنفسه، ويشارك بحرية وجدية في </w:t>
      </w:r>
      <w:r>
        <w:rPr>
          <w:rFonts w:hint="cs"/>
          <w:rtl/>
        </w:rPr>
        <w:t>إ</w:t>
      </w:r>
      <w:r>
        <w:rPr>
          <w:rtl/>
        </w:rPr>
        <w:t>دارة شؤون المجتمع من خلال الاستفتاءات على الدستور أو ا</w:t>
      </w:r>
      <w:r>
        <w:rPr>
          <w:rFonts w:hint="cs"/>
          <w:rtl/>
        </w:rPr>
        <w:t>لأ</w:t>
      </w:r>
      <w:r>
        <w:rPr>
          <w:rtl/>
        </w:rPr>
        <w:t xml:space="preserve">مور الهامة التي يرجع فيها </w:t>
      </w:r>
      <w:r>
        <w:rPr>
          <w:rFonts w:hint="cs"/>
          <w:rtl/>
        </w:rPr>
        <w:t>إ</w:t>
      </w:r>
      <w:r>
        <w:rPr>
          <w:rtl/>
        </w:rPr>
        <w:t>لي</w:t>
      </w:r>
      <w:r>
        <w:rPr>
          <w:rFonts w:hint="cs"/>
          <w:rtl/>
        </w:rPr>
        <w:t>ه</w:t>
      </w:r>
      <w:r>
        <w:rPr>
          <w:rtl/>
        </w:rPr>
        <w:t xml:space="preserve"> وكذلك من خلال ما</w:t>
      </w:r>
      <w:r>
        <w:rPr>
          <w:rFonts w:hint="cs"/>
          <w:rtl/>
        </w:rPr>
        <w:t xml:space="preserve"> </w:t>
      </w:r>
      <w:r>
        <w:rPr>
          <w:rtl/>
        </w:rPr>
        <w:t>تصدره السلط</w:t>
      </w:r>
      <w:r>
        <w:rPr>
          <w:rFonts w:hint="cs"/>
          <w:rtl/>
        </w:rPr>
        <w:t>ة</w:t>
      </w:r>
      <w:r>
        <w:rPr>
          <w:rtl/>
        </w:rPr>
        <w:t xml:space="preserve"> التشريعية المنتخبة والت</w:t>
      </w:r>
      <w:r>
        <w:rPr>
          <w:rFonts w:hint="cs"/>
          <w:rtl/>
        </w:rPr>
        <w:t>ي</w:t>
      </w:r>
      <w:r>
        <w:rPr>
          <w:rtl/>
        </w:rPr>
        <w:t xml:space="preserve"> تمثله، من قوانين وما تقره من </w:t>
      </w:r>
      <w:r>
        <w:rPr>
          <w:rFonts w:hint="cs"/>
          <w:rtl/>
        </w:rPr>
        <w:t>ا</w:t>
      </w:r>
      <w:r>
        <w:rPr>
          <w:rtl/>
        </w:rPr>
        <w:t xml:space="preserve">تفاقيات دولية ومراقبة </w:t>
      </w:r>
      <w:r>
        <w:rPr>
          <w:rFonts w:hint="cs"/>
          <w:rtl/>
        </w:rPr>
        <w:t>ا</w:t>
      </w:r>
      <w:r>
        <w:rPr>
          <w:rtl/>
        </w:rPr>
        <w:t>لتزام مؤسسات و</w:t>
      </w:r>
      <w:r>
        <w:rPr>
          <w:rFonts w:hint="cs"/>
          <w:rtl/>
        </w:rPr>
        <w:t>أ</w:t>
      </w:r>
      <w:r>
        <w:rPr>
          <w:rtl/>
        </w:rPr>
        <w:t>جهزة الدولة بتنفيذها في كافة المجالات السياسية والاقتصادية والاجتماعية والثقافية بما</w:t>
      </w:r>
      <w:r>
        <w:rPr>
          <w:rFonts w:hint="cs"/>
          <w:rtl/>
        </w:rPr>
        <w:t xml:space="preserve"> </w:t>
      </w:r>
      <w:r>
        <w:rPr>
          <w:rtl/>
        </w:rPr>
        <w:t>يحقق الخطط الطموح</w:t>
      </w:r>
      <w:r>
        <w:rPr>
          <w:rFonts w:hint="cs"/>
          <w:rtl/>
        </w:rPr>
        <w:t>ة</w:t>
      </w:r>
      <w:r>
        <w:rPr>
          <w:rtl/>
        </w:rPr>
        <w:t xml:space="preserve"> للتنمية في كافة المجالات</w:t>
      </w:r>
      <w:r>
        <w:rPr>
          <w:rFonts w:hint="cs"/>
          <w:rtl/>
        </w:rPr>
        <w:t>.</w:t>
      </w:r>
    </w:p>
    <w:p w:rsidR="009E55FF" w:rsidRDefault="009E55FF" w:rsidP="00CA6653">
      <w:pPr>
        <w:pStyle w:val="SingleTxtGA"/>
        <w:rPr>
          <w:rtl/>
        </w:rPr>
      </w:pPr>
      <w:r>
        <w:rPr>
          <w:rtl/>
        </w:rPr>
        <w:t>110</w:t>
      </w:r>
      <w:r w:rsidR="00CA6653">
        <w:rPr>
          <w:rFonts w:hint="cs"/>
          <w:rtl/>
        </w:rPr>
        <w:t>-</w:t>
      </w:r>
      <w:r>
        <w:rPr>
          <w:rtl/>
        </w:rPr>
        <w:tab/>
      </w:r>
      <w:r>
        <w:rPr>
          <w:rFonts w:hint="cs"/>
          <w:rtl/>
        </w:rPr>
        <w:t>و</w:t>
      </w:r>
      <w:r>
        <w:rPr>
          <w:rtl/>
        </w:rPr>
        <w:t>تعد الثروات والموارد الطبيعية للبلاد من الملكية العامة طبقاً لنص الماد</w:t>
      </w:r>
      <w:r>
        <w:rPr>
          <w:rFonts w:hint="cs"/>
          <w:rtl/>
        </w:rPr>
        <w:t>ة</w:t>
      </w:r>
      <w:r>
        <w:rPr>
          <w:rtl/>
        </w:rPr>
        <w:t xml:space="preserve"> 33 من الدستور والت</w:t>
      </w:r>
      <w:r>
        <w:rPr>
          <w:rFonts w:hint="cs"/>
          <w:rtl/>
        </w:rPr>
        <w:t>ي</w:t>
      </w:r>
      <w:r>
        <w:rPr>
          <w:rtl/>
        </w:rPr>
        <w:t xml:space="preserve"> نصت على حرمتها وأوجب على كل مواطن حمايتها ودعمها وفقاً للقانون، وبالتال</w:t>
      </w:r>
      <w:r>
        <w:rPr>
          <w:rFonts w:hint="cs"/>
          <w:rtl/>
        </w:rPr>
        <w:t>ي</w:t>
      </w:r>
      <w:r>
        <w:rPr>
          <w:rtl/>
        </w:rPr>
        <w:t xml:space="preserve"> لا يجوز التصرف في الثروات والموارد الطبيعية للبلاد إلا من خلال القوانين التي تصدر عن المجلس النيابي المنتخب من الشعب وعن طريق ممثليه وبما يضمن الاستثمار الأمثل لهذه الموارد وتلك الثروات والاستفادة الرشيدة والكاملة بعوائدها، ويحقق ما تقدم الحرية الكاملة للشعب المصر</w:t>
      </w:r>
      <w:r>
        <w:rPr>
          <w:rFonts w:hint="cs"/>
          <w:rtl/>
        </w:rPr>
        <w:t>ي</w:t>
      </w:r>
      <w:r>
        <w:rPr>
          <w:rtl/>
        </w:rPr>
        <w:t xml:space="preserve"> في استثمار واستغلال ثرواته وموارده الطبيعية من خلال خطط التنمية الشاملة التي يتم إصدارها بقوانين وبواسطة مجلس الشعب المنتخب، كما وأن التصرف في هذه الموارد يتم بفرض حصوله من خلال تلك القوانين التي تصدرها السلطة التشريعية أو الاتفاقيات الدولية التي يتعين موافقة مجلس الشعب عليها وتعد في حكم القوانين المصرية طبقاً للنظام القانون</w:t>
      </w:r>
      <w:r>
        <w:rPr>
          <w:rFonts w:hint="cs"/>
          <w:rtl/>
        </w:rPr>
        <w:t>ي</w:t>
      </w:r>
      <w:r>
        <w:rPr>
          <w:rtl/>
        </w:rPr>
        <w:t xml:space="preserve"> المصر</w:t>
      </w:r>
      <w:r>
        <w:rPr>
          <w:rFonts w:hint="cs"/>
          <w:rtl/>
        </w:rPr>
        <w:t>ي.</w:t>
      </w:r>
    </w:p>
    <w:p w:rsidR="009E55FF" w:rsidRDefault="009E55FF" w:rsidP="00CA6653">
      <w:pPr>
        <w:pStyle w:val="SingleTxtGA"/>
        <w:rPr>
          <w:rtl/>
        </w:rPr>
      </w:pPr>
      <w:r>
        <w:rPr>
          <w:rtl/>
        </w:rPr>
        <w:t>111</w:t>
      </w:r>
      <w:r w:rsidR="00CA6653">
        <w:rPr>
          <w:rFonts w:hint="cs"/>
          <w:rtl/>
        </w:rPr>
        <w:t>-</w:t>
      </w:r>
      <w:r>
        <w:rPr>
          <w:rtl/>
        </w:rPr>
        <w:tab/>
      </w:r>
      <w:r>
        <w:rPr>
          <w:rFonts w:hint="cs"/>
          <w:rtl/>
        </w:rPr>
        <w:t>و</w:t>
      </w:r>
      <w:r>
        <w:rPr>
          <w:rtl/>
        </w:rPr>
        <w:t xml:space="preserve">في إطار الفقرة الثالثة من </w:t>
      </w:r>
      <w:r>
        <w:rPr>
          <w:rFonts w:hint="cs"/>
          <w:rtl/>
        </w:rPr>
        <w:t xml:space="preserve">تلك </w:t>
      </w:r>
      <w:r>
        <w:rPr>
          <w:rtl/>
        </w:rPr>
        <w:t>الماد</w:t>
      </w:r>
      <w:r>
        <w:rPr>
          <w:rFonts w:hint="cs"/>
          <w:rtl/>
        </w:rPr>
        <w:t>ة</w:t>
      </w:r>
      <w:r>
        <w:rPr>
          <w:rtl/>
        </w:rPr>
        <w:t xml:space="preserve"> ف</w:t>
      </w:r>
      <w:r>
        <w:rPr>
          <w:rFonts w:hint="cs"/>
          <w:rtl/>
        </w:rPr>
        <w:t>إ</w:t>
      </w:r>
      <w:r>
        <w:rPr>
          <w:rtl/>
        </w:rPr>
        <w:t>نه لا تقع على عاتق مصر مس</w:t>
      </w:r>
      <w:r>
        <w:rPr>
          <w:rFonts w:hint="cs"/>
          <w:rtl/>
        </w:rPr>
        <w:t>ؤ</w:t>
      </w:r>
      <w:r>
        <w:rPr>
          <w:rtl/>
        </w:rPr>
        <w:t>ولية إدارة أية أقاليم غير متمتعة بالحكم الذات</w:t>
      </w:r>
      <w:r>
        <w:rPr>
          <w:rFonts w:hint="cs"/>
          <w:rtl/>
        </w:rPr>
        <w:t>ي</w:t>
      </w:r>
      <w:r>
        <w:rPr>
          <w:rtl/>
        </w:rPr>
        <w:t xml:space="preserve"> أو مشمولة بالوصاية وفقاً لأحكام ميثاق الأمم المتحدة</w:t>
      </w:r>
      <w:r>
        <w:rPr>
          <w:rFonts w:hint="cs"/>
          <w:rtl/>
        </w:rPr>
        <w:t>.</w:t>
      </w:r>
      <w:r>
        <w:rPr>
          <w:rtl/>
        </w:rPr>
        <w:t xml:space="preserve"> </w:t>
      </w:r>
    </w:p>
    <w:p w:rsidR="009E55FF" w:rsidRDefault="009E55FF" w:rsidP="00CA6653">
      <w:pPr>
        <w:pStyle w:val="SingleTxtGA"/>
        <w:rPr>
          <w:rtl/>
        </w:rPr>
      </w:pPr>
      <w:r>
        <w:rPr>
          <w:rtl/>
        </w:rPr>
        <w:t>112</w:t>
      </w:r>
      <w:r w:rsidR="00CA6653">
        <w:rPr>
          <w:rFonts w:hint="cs"/>
          <w:rtl/>
        </w:rPr>
        <w:t>-</w:t>
      </w:r>
      <w:r>
        <w:rPr>
          <w:rtl/>
        </w:rPr>
        <w:tab/>
        <w:t>وعن التعاون الدولي ف</w:t>
      </w:r>
      <w:r>
        <w:rPr>
          <w:rFonts w:hint="cs"/>
          <w:rtl/>
        </w:rPr>
        <w:t>إ</w:t>
      </w:r>
      <w:r>
        <w:rPr>
          <w:rtl/>
        </w:rPr>
        <w:t>ن مصر</w:t>
      </w:r>
      <w:r>
        <w:rPr>
          <w:rFonts w:hint="cs"/>
          <w:rtl/>
        </w:rPr>
        <w:t xml:space="preserve"> </w:t>
      </w:r>
      <w:r>
        <w:rPr>
          <w:rtl/>
        </w:rPr>
        <w:t>من منطلق عضويتها با</w:t>
      </w:r>
      <w:r>
        <w:rPr>
          <w:rFonts w:hint="cs"/>
          <w:rtl/>
        </w:rPr>
        <w:t>لأ</w:t>
      </w:r>
      <w:r>
        <w:rPr>
          <w:rtl/>
        </w:rPr>
        <w:t>مم المتحدة ومس</w:t>
      </w:r>
      <w:r>
        <w:rPr>
          <w:rFonts w:hint="cs"/>
          <w:rtl/>
        </w:rPr>
        <w:t>ؤ</w:t>
      </w:r>
      <w:r>
        <w:rPr>
          <w:rtl/>
        </w:rPr>
        <w:t>وليتها ا</w:t>
      </w:r>
      <w:r>
        <w:rPr>
          <w:rFonts w:hint="cs"/>
          <w:rtl/>
        </w:rPr>
        <w:t>لإ</w:t>
      </w:r>
      <w:r>
        <w:rPr>
          <w:rtl/>
        </w:rPr>
        <w:t>قليمية حريصة على المشاركة الفعالة مع المجت</w:t>
      </w:r>
      <w:r>
        <w:rPr>
          <w:rFonts w:hint="cs"/>
          <w:rtl/>
        </w:rPr>
        <w:t>م</w:t>
      </w:r>
      <w:r>
        <w:rPr>
          <w:rtl/>
        </w:rPr>
        <w:t xml:space="preserve">ع الدولي وجميع الدول وفى كافة مجالات ومستويات العلاقات الدولية، وذلك في إطار الالتزام بوجه عام بما تسعى </w:t>
      </w:r>
      <w:r>
        <w:rPr>
          <w:rFonts w:hint="cs"/>
          <w:rtl/>
        </w:rPr>
        <w:t>إ</w:t>
      </w:r>
      <w:r>
        <w:rPr>
          <w:rtl/>
        </w:rPr>
        <w:t>لي</w:t>
      </w:r>
      <w:r>
        <w:rPr>
          <w:rFonts w:hint="cs"/>
          <w:rtl/>
        </w:rPr>
        <w:t>ه</w:t>
      </w:r>
      <w:r>
        <w:rPr>
          <w:rtl/>
        </w:rPr>
        <w:t xml:space="preserve"> العلاقات الدولية المتكافئة من تحقيق ا</w:t>
      </w:r>
      <w:r>
        <w:rPr>
          <w:rFonts w:hint="cs"/>
          <w:rtl/>
        </w:rPr>
        <w:t>لأ</w:t>
      </w:r>
      <w:r>
        <w:rPr>
          <w:rtl/>
        </w:rPr>
        <w:t xml:space="preserve">هداف والمصالح المشتركة بين الدول وتبادل الخبرات والثقافات من أجل العمل على التحقيق الكامل للحقوق المحمية بموجب </w:t>
      </w:r>
      <w:r>
        <w:rPr>
          <w:rFonts w:hint="cs"/>
          <w:rtl/>
        </w:rPr>
        <w:t xml:space="preserve">العهد </w:t>
      </w:r>
      <w:r>
        <w:rPr>
          <w:rtl/>
        </w:rPr>
        <w:t>وقد تم خلال الفترة التي يغطيها التقرير انضمام مصر إلى العديد من الاتفاقيات الدولية و</w:t>
      </w:r>
      <w:r>
        <w:rPr>
          <w:rFonts w:hint="cs"/>
          <w:rtl/>
        </w:rPr>
        <w:t>إ</w:t>
      </w:r>
      <w:r>
        <w:rPr>
          <w:rtl/>
        </w:rPr>
        <w:t>برام الكثير من الاتفاقيات الثنائية في المجالات المعنية بالحقوق المحمية منها:</w:t>
      </w:r>
    </w:p>
    <w:p w:rsidR="009E55FF" w:rsidRDefault="009E55FF" w:rsidP="003C0D8B">
      <w:pPr>
        <w:pStyle w:val="Bullet1GA"/>
        <w:tabs>
          <w:tab w:val="clear" w:pos="2041"/>
          <w:tab w:val="num" w:pos="1939"/>
        </w:tabs>
        <w:bidi/>
        <w:ind w:left="1928" w:hanging="284"/>
        <w:rPr>
          <w:rtl/>
        </w:rPr>
      </w:pPr>
      <w:r>
        <w:rPr>
          <w:rtl/>
        </w:rPr>
        <w:t>الموافقة</w:t>
      </w:r>
      <w:r>
        <w:rPr>
          <w:rFonts w:hint="cs"/>
          <w:rtl/>
        </w:rPr>
        <w:t xml:space="preserve"> </w:t>
      </w:r>
      <w:r>
        <w:rPr>
          <w:rtl/>
        </w:rPr>
        <w:t>على (3) اتفاقيات دولية في مجال حماية البيئة</w:t>
      </w:r>
      <w:r w:rsidR="003C0D8B">
        <w:rPr>
          <w:rFonts w:hint="cs"/>
          <w:rtl/>
        </w:rPr>
        <w:t>؛</w:t>
      </w:r>
    </w:p>
    <w:p w:rsidR="009E55FF" w:rsidRDefault="009E55FF" w:rsidP="003C0D8B">
      <w:pPr>
        <w:pStyle w:val="Bullet1GA"/>
        <w:tabs>
          <w:tab w:val="clear" w:pos="2041"/>
          <w:tab w:val="num" w:pos="1939"/>
        </w:tabs>
        <w:bidi/>
        <w:ind w:left="1928" w:hanging="284"/>
        <w:rPr>
          <w:rtl/>
        </w:rPr>
      </w:pPr>
      <w:r>
        <w:rPr>
          <w:rtl/>
        </w:rPr>
        <w:t>الموافقة على (11) اتفاقية ثنائية دولية في مجال التعاون الثقاف</w:t>
      </w:r>
      <w:r>
        <w:rPr>
          <w:rFonts w:hint="cs"/>
          <w:rtl/>
        </w:rPr>
        <w:t>ي</w:t>
      </w:r>
      <w:r w:rsidR="003C0D8B">
        <w:rPr>
          <w:rFonts w:hint="cs"/>
          <w:rtl/>
        </w:rPr>
        <w:t>؛</w:t>
      </w:r>
      <w:r>
        <w:rPr>
          <w:rtl/>
        </w:rPr>
        <w:t xml:space="preserve"> </w:t>
      </w:r>
    </w:p>
    <w:p w:rsidR="009E55FF" w:rsidRDefault="009E55FF" w:rsidP="003C0D8B">
      <w:pPr>
        <w:pStyle w:val="Bullet1GA"/>
        <w:tabs>
          <w:tab w:val="clear" w:pos="2041"/>
          <w:tab w:val="num" w:pos="1939"/>
        </w:tabs>
        <w:bidi/>
        <w:ind w:left="1928" w:hanging="284"/>
        <w:rPr>
          <w:rtl/>
        </w:rPr>
      </w:pPr>
      <w:r>
        <w:rPr>
          <w:rtl/>
        </w:rPr>
        <w:t xml:space="preserve">الموافقة على الانضمام إلى اتفاقية حماية وتعزيز تنوع </w:t>
      </w:r>
      <w:r>
        <w:rPr>
          <w:rFonts w:hint="cs"/>
          <w:rtl/>
        </w:rPr>
        <w:t>أ</w:t>
      </w:r>
      <w:r>
        <w:rPr>
          <w:rtl/>
        </w:rPr>
        <w:t>شكال التعبير الثقاف</w:t>
      </w:r>
      <w:r>
        <w:rPr>
          <w:rFonts w:hint="cs"/>
          <w:rtl/>
        </w:rPr>
        <w:t>ي</w:t>
      </w:r>
      <w:r>
        <w:rPr>
          <w:rtl/>
        </w:rPr>
        <w:t xml:space="preserve"> المعتمدة في مؤتمر اليونيسيف</w:t>
      </w:r>
      <w:r>
        <w:rPr>
          <w:rFonts w:hint="cs"/>
          <w:rtl/>
        </w:rPr>
        <w:t xml:space="preserve"> </w:t>
      </w:r>
      <w:r>
        <w:rPr>
          <w:rtl/>
        </w:rPr>
        <w:t>-</w:t>
      </w:r>
      <w:r>
        <w:rPr>
          <w:rFonts w:hint="cs"/>
          <w:rtl/>
        </w:rPr>
        <w:t xml:space="preserve"> </w:t>
      </w:r>
      <w:r>
        <w:rPr>
          <w:rtl/>
        </w:rPr>
        <w:t>باريس 20</w:t>
      </w:r>
      <w:r>
        <w:rPr>
          <w:rFonts w:hint="cs"/>
          <w:rtl/>
        </w:rPr>
        <w:t xml:space="preserve"> تشرين الأول/أكتوبر </w:t>
      </w:r>
      <w:r>
        <w:rPr>
          <w:rtl/>
        </w:rPr>
        <w:t xml:space="preserve">2005. </w:t>
      </w:r>
    </w:p>
    <w:p w:rsidR="009E55FF" w:rsidRDefault="009E55FF" w:rsidP="003C0D8B">
      <w:pPr>
        <w:pStyle w:val="SingleTxtGA"/>
        <w:rPr>
          <w:rtl/>
        </w:rPr>
      </w:pPr>
      <w:r>
        <w:rPr>
          <w:rtl/>
        </w:rPr>
        <w:t>113</w:t>
      </w:r>
      <w:r w:rsidR="003C0D8B">
        <w:rPr>
          <w:rFonts w:hint="cs"/>
          <w:rtl/>
        </w:rPr>
        <w:t>-</w:t>
      </w:r>
      <w:r>
        <w:rPr>
          <w:rtl/>
        </w:rPr>
        <w:tab/>
        <w:t xml:space="preserve">وفى إطار تعزيز التعاون الدولي وفتح مجالات المساعدة بين مصر ودول العالم </w:t>
      </w:r>
      <w:r>
        <w:rPr>
          <w:rFonts w:hint="cs"/>
          <w:rtl/>
        </w:rPr>
        <w:t>أ</w:t>
      </w:r>
      <w:r>
        <w:rPr>
          <w:rtl/>
        </w:rPr>
        <w:t>نشأت مصر عام 1992 الصندوق المصر</w:t>
      </w:r>
      <w:r>
        <w:rPr>
          <w:rFonts w:hint="cs"/>
          <w:rtl/>
        </w:rPr>
        <w:t>ي</w:t>
      </w:r>
      <w:r>
        <w:rPr>
          <w:rtl/>
        </w:rPr>
        <w:t xml:space="preserve"> للتعاون الفن</w:t>
      </w:r>
      <w:r>
        <w:rPr>
          <w:rFonts w:hint="cs"/>
          <w:rtl/>
        </w:rPr>
        <w:t>ي</w:t>
      </w:r>
      <w:r>
        <w:rPr>
          <w:rtl/>
        </w:rPr>
        <w:t xml:space="preserve"> مع دول الكومنولث بين مصر وجمهوريات الاتحاد </w:t>
      </w:r>
      <w:r w:rsidR="003C0D8B">
        <w:rPr>
          <w:rFonts w:hint="cs"/>
          <w:rtl/>
        </w:rPr>
        <w:t>السوفياتي</w:t>
      </w:r>
      <w:r>
        <w:rPr>
          <w:rtl/>
        </w:rPr>
        <w:t xml:space="preserve"> السابق</w:t>
      </w:r>
      <w:r>
        <w:rPr>
          <w:rFonts w:hint="cs"/>
          <w:rtl/>
        </w:rPr>
        <w:t xml:space="preserve"> </w:t>
      </w:r>
      <w:r>
        <w:rPr>
          <w:rtl/>
        </w:rPr>
        <w:t>- ويضم الصندوق حالياً 18 دولة اعتباراً من عام 2006 ويعمل الصندوق على محاور</w:t>
      </w:r>
      <w:r>
        <w:rPr>
          <w:rFonts w:hint="cs"/>
          <w:rtl/>
        </w:rPr>
        <w:t xml:space="preserve"> أ</w:t>
      </w:r>
      <w:r>
        <w:rPr>
          <w:rtl/>
        </w:rPr>
        <w:t xml:space="preserve">ساسية هي: </w:t>
      </w:r>
    </w:p>
    <w:p w:rsidR="009E55FF" w:rsidRDefault="009E55FF" w:rsidP="003C0D8B">
      <w:pPr>
        <w:pStyle w:val="Bullet1GA"/>
        <w:tabs>
          <w:tab w:val="clear" w:pos="2041"/>
          <w:tab w:val="num" w:pos="1939"/>
        </w:tabs>
        <w:bidi/>
        <w:ind w:left="1928" w:hanging="284"/>
        <w:rPr>
          <w:rtl/>
        </w:rPr>
      </w:pPr>
      <w:r>
        <w:rPr>
          <w:rtl/>
        </w:rPr>
        <w:t xml:space="preserve">تدريب الكوادر الوطنية لتلك الدول </w:t>
      </w:r>
      <w:r>
        <w:rPr>
          <w:rFonts w:hint="cs"/>
          <w:rtl/>
        </w:rPr>
        <w:t>و</w:t>
      </w:r>
      <w:r>
        <w:rPr>
          <w:rtl/>
        </w:rPr>
        <w:t xml:space="preserve">قد بلغ عدد الدورات التدريبية 875 دورة حتى </w:t>
      </w:r>
      <w:r>
        <w:rPr>
          <w:rFonts w:hint="cs"/>
          <w:rtl/>
        </w:rPr>
        <w:t xml:space="preserve">كانون الثاني/يناير </w:t>
      </w:r>
      <w:r>
        <w:rPr>
          <w:rtl/>
        </w:rPr>
        <w:t>2009 كما بلغ عدد المستف</w:t>
      </w:r>
      <w:r>
        <w:rPr>
          <w:rFonts w:hint="cs"/>
          <w:rtl/>
        </w:rPr>
        <w:t>ي</w:t>
      </w:r>
      <w:r>
        <w:rPr>
          <w:rtl/>
        </w:rPr>
        <w:t>دين منها 17203 متدرباً وقد اشتملت مجالات هذه الدورات على الصحة العامة والتعليم وا</w:t>
      </w:r>
      <w:r>
        <w:rPr>
          <w:rFonts w:hint="cs"/>
          <w:rtl/>
        </w:rPr>
        <w:t>لإ</w:t>
      </w:r>
      <w:r>
        <w:rPr>
          <w:rtl/>
        </w:rPr>
        <w:t>علام والسياحة والزراعة وا</w:t>
      </w:r>
      <w:r>
        <w:rPr>
          <w:rFonts w:hint="cs"/>
          <w:rtl/>
        </w:rPr>
        <w:t>لأ</w:t>
      </w:r>
      <w:r>
        <w:rPr>
          <w:rtl/>
        </w:rPr>
        <w:t>من والاقتصاد والبنوك وا</w:t>
      </w:r>
      <w:r>
        <w:rPr>
          <w:rFonts w:hint="cs"/>
          <w:rtl/>
        </w:rPr>
        <w:t>لآ</w:t>
      </w:r>
      <w:r>
        <w:rPr>
          <w:rtl/>
        </w:rPr>
        <w:t>ثار علاوة على مجالات العمل الدبلوماس</w:t>
      </w:r>
      <w:r>
        <w:rPr>
          <w:rFonts w:hint="cs"/>
          <w:rtl/>
        </w:rPr>
        <w:t>ي</w:t>
      </w:r>
      <w:r>
        <w:rPr>
          <w:rtl/>
        </w:rPr>
        <w:t xml:space="preserve"> والاجتماع</w:t>
      </w:r>
      <w:r>
        <w:rPr>
          <w:rFonts w:hint="cs"/>
          <w:rtl/>
        </w:rPr>
        <w:t>ي</w:t>
      </w:r>
      <w:r>
        <w:rPr>
          <w:rtl/>
        </w:rPr>
        <w:t xml:space="preserve"> وتكنولوجيا المعلومات</w:t>
      </w:r>
      <w:r w:rsidR="003C0D8B">
        <w:rPr>
          <w:rFonts w:hint="cs"/>
          <w:rtl/>
        </w:rPr>
        <w:t>؛</w:t>
      </w:r>
      <w:r>
        <w:rPr>
          <w:rtl/>
        </w:rPr>
        <w:t xml:space="preserve"> </w:t>
      </w:r>
    </w:p>
    <w:p w:rsidR="009E55FF" w:rsidRDefault="009E55FF" w:rsidP="003C0D8B">
      <w:pPr>
        <w:pStyle w:val="Bullet1GA"/>
        <w:tabs>
          <w:tab w:val="clear" w:pos="2041"/>
          <w:tab w:val="num" w:pos="1939"/>
        </w:tabs>
        <w:bidi/>
        <w:ind w:left="1928" w:hanging="284"/>
        <w:rPr>
          <w:rtl/>
        </w:rPr>
      </w:pPr>
      <w:r>
        <w:rPr>
          <w:rtl/>
        </w:rPr>
        <w:t>تقديم الخبرة المصرية طبقاً لاحتياجات هذه الدول ويوجد حالياً 31 خبير مصر</w:t>
      </w:r>
      <w:r>
        <w:rPr>
          <w:rFonts w:hint="cs"/>
          <w:rtl/>
        </w:rPr>
        <w:t>ي</w:t>
      </w:r>
      <w:r>
        <w:rPr>
          <w:rtl/>
        </w:rPr>
        <w:t xml:space="preserve"> موفد للعمل بدول الصندوق</w:t>
      </w:r>
      <w:r w:rsidR="003C0D8B">
        <w:rPr>
          <w:rFonts w:hint="cs"/>
          <w:rtl/>
        </w:rPr>
        <w:t>؛</w:t>
      </w:r>
      <w:r>
        <w:rPr>
          <w:rtl/>
        </w:rPr>
        <w:t xml:space="preserve"> </w:t>
      </w:r>
    </w:p>
    <w:p w:rsidR="009E55FF" w:rsidRDefault="009E55FF" w:rsidP="003C0D8B">
      <w:pPr>
        <w:pStyle w:val="Bullet1GA"/>
        <w:tabs>
          <w:tab w:val="clear" w:pos="2041"/>
          <w:tab w:val="num" w:pos="1939"/>
        </w:tabs>
        <w:bidi/>
        <w:ind w:left="1928" w:hanging="284"/>
        <w:rPr>
          <w:rtl/>
        </w:rPr>
      </w:pPr>
      <w:r>
        <w:rPr>
          <w:rtl/>
        </w:rPr>
        <w:t>تقديم المعونات ا</w:t>
      </w:r>
      <w:r>
        <w:rPr>
          <w:rFonts w:hint="cs"/>
          <w:rtl/>
        </w:rPr>
        <w:t>لإ</w:t>
      </w:r>
      <w:r>
        <w:rPr>
          <w:rtl/>
        </w:rPr>
        <w:t>نسانية (المالية والعينية)</w:t>
      </w:r>
      <w:r>
        <w:rPr>
          <w:rFonts w:hint="cs"/>
          <w:rtl/>
        </w:rPr>
        <w:t xml:space="preserve"> </w:t>
      </w:r>
      <w:r>
        <w:rPr>
          <w:rtl/>
        </w:rPr>
        <w:t>تمثلت في ا</w:t>
      </w:r>
      <w:r>
        <w:rPr>
          <w:rFonts w:hint="cs"/>
          <w:rtl/>
        </w:rPr>
        <w:t>لأ</w:t>
      </w:r>
      <w:r>
        <w:rPr>
          <w:rtl/>
        </w:rPr>
        <w:t xml:space="preserve">دوية </w:t>
      </w:r>
      <w:r>
        <w:rPr>
          <w:rFonts w:hint="cs"/>
          <w:rtl/>
        </w:rPr>
        <w:t>والملابس</w:t>
      </w:r>
      <w:r>
        <w:rPr>
          <w:rtl/>
        </w:rPr>
        <w:t xml:space="preserve"> وا</w:t>
      </w:r>
      <w:r>
        <w:rPr>
          <w:rFonts w:hint="cs"/>
          <w:rtl/>
        </w:rPr>
        <w:t>لأ</w:t>
      </w:r>
      <w:r>
        <w:rPr>
          <w:rtl/>
        </w:rPr>
        <w:t xml:space="preserve">غطية </w:t>
      </w:r>
      <w:r>
        <w:rPr>
          <w:rFonts w:hint="cs"/>
          <w:rtl/>
        </w:rPr>
        <w:t>ل</w:t>
      </w:r>
      <w:r>
        <w:rPr>
          <w:rtl/>
        </w:rPr>
        <w:t>مواجهة الكوارث الطبيعية وترميم وت</w:t>
      </w:r>
      <w:r>
        <w:rPr>
          <w:rFonts w:hint="cs"/>
          <w:rtl/>
        </w:rPr>
        <w:t>أ</w:t>
      </w:r>
      <w:r>
        <w:rPr>
          <w:rtl/>
        </w:rPr>
        <w:t>سيس عدد من المستشفيات والمدارس وا</w:t>
      </w:r>
      <w:r>
        <w:rPr>
          <w:rFonts w:hint="cs"/>
          <w:rtl/>
        </w:rPr>
        <w:t>لأ</w:t>
      </w:r>
      <w:r>
        <w:rPr>
          <w:rtl/>
        </w:rPr>
        <w:t>بنية الحكومية وتزويدها ببعض ا</w:t>
      </w:r>
      <w:r>
        <w:rPr>
          <w:rFonts w:hint="cs"/>
          <w:rtl/>
        </w:rPr>
        <w:t>لأ</w:t>
      </w:r>
      <w:r>
        <w:rPr>
          <w:rtl/>
        </w:rPr>
        <w:t>جهزة وا</w:t>
      </w:r>
      <w:r>
        <w:rPr>
          <w:rFonts w:hint="cs"/>
          <w:rtl/>
        </w:rPr>
        <w:t>لأ</w:t>
      </w:r>
      <w:r>
        <w:rPr>
          <w:rtl/>
        </w:rPr>
        <w:t>دوات اللازمة لنشاطها</w:t>
      </w:r>
      <w:r w:rsidR="003C0D8B">
        <w:rPr>
          <w:rFonts w:hint="cs"/>
          <w:rtl/>
        </w:rPr>
        <w:t>؛</w:t>
      </w:r>
      <w:r>
        <w:rPr>
          <w:rtl/>
        </w:rPr>
        <w:t xml:space="preserve"> </w:t>
      </w:r>
    </w:p>
    <w:p w:rsidR="009E55FF" w:rsidRDefault="009E55FF" w:rsidP="003C0D8B">
      <w:pPr>
        <w:pStyle w:val="Bullet1GA"/>
        <w:tabs>
          <w:tab w:val="clear" w:pos="2041"/>
          <w:tab w:val="num" w:pos="1939"/>
        </w:tabs>
        <w:bidi/>
        <w:ind w:left="1928" w:hanging="284"/>
        <w:rPr>
          <w:rtl/>
        </w:rPr>
      </w:pPr>
      <w:r>
        <w:rPr>
          <w:rtl/>
        </w:rPr>
        <w:t>دعم المشاركة في الاجتماعات الدولية المتعلقة بتقديم المعونات ودعم الخطط التنموية و</w:t>
      </w:r>
      <w:r>
        <w:rPr>
          <w:rFonts w:hint="cs"/>
          <w:rtl/>
        </w:rPr>
        <w:t>إ</w:t>
      </w:r>
      <w:r>
        <w:rPr>
          <w:rtl/>
        </w:rPr>
        <w:t>عادة ا</w:t>
      </w:r>
      <w:r>
        <w:rPr>
          <w:rFonts w:hint="cs"/>
          <w:rtl/>
        </w:rPr>
        <w:t>لإ</w:t>
      </w:r>
      <w:r>
        <w:rPr>
          <w:rtl/>
        </w:rPr>
        <w:t xml:space="preserve">عمار للدول التي </w:t>
      </w:r>
      <w:r>
        <w:rPr>
          <w:rFonts w:hint="cs"/>
          <w:rtl/>
        </w:rPr>
        <w:t>أ</w:t>
      </w:r>
      <w:r>
        <w:rPr>
          <w:rtl/>
        </w:rPr>
        <w:t xml:space="preserve">ضيرت من الحروب. </w:t>
      </w:r>
    </w:p>
    <w:p w:rsidR="009E55FF" w:rsidRDefault="009E55FF" w:rsidP="003C0D8B">
      <w:pPr>
        <w:pStyle w:val="SingleTxtGA"/>
        <w:rPr>
          <w:rtl/>
        </w:rPr>
      </w:pPr>
      <w:r>
        <w:rPr>
          <w:rtl/>
        </w:rPr>
        <w:t>114</w:t>
      </w:r>
      <w:r w:rsidR="003C0D8B">
        <w:rPr>
          <w:rFonts w:hint="cs"/>
          <w:rtl/>
        </w:rPr>
        <w:t>-</w:t>
      </w:r>
      <w:r>
        <w:rPr>
          <w:rtl/>
        </w:rPr>
        <w:tab/>
        <w:t xml:space="preserve">كما </w:t>
      </w:r>
      <w:r>
        <w:rPr>
          <w:rFonts w:hint="cs"/>
          <w:rtl/>
        </w:rPr>
        <w:t>أ</w:t>
      </w:r>
      <w:r>
        <w:rPr>
          <w:rtl/>
        </w:rPr>
        <w:t>نش</w:t>
      </w:r>
      <w:r>
        <w:rPr>
          <w:rFonts w:hint="cs"/>
          <w:rtl/>
        </w:rPr>
        <w:t>أ</w:t>
      </w:r>
      <w:r>
        <w:rPr>
          <w:rtl/>
        </w:rPr>
        <w:t>ت مصر صندوق</w:t>
      </w:r>
      <w:r>
        <w:rPr>
          <w:rFonts w:hint="cs"/>
          <w:rtl/>
        </w:rPr>
        <w:t>ا</w:t>
      </w:r>
      <w:r>
        <w:rPr>
          <w:rtl/>
        </w:rPr>
        <w:t xml:space="preserve"> للتعاون الفن</w:t>
      </w:r>
      <w:r>
        <w:rPr>
          <w:rFonts w:hint="cs"/>
          <w:rtl/>
        </w:rPr>
        <w:t>ي</w:t>
      </w:r>
      <w:r>
        <w:rPr>
          <w:rtl/>
        </w:rPr>
        <w:t xml:space="preserve"> مع دول القارة ا</w:t>
      </w:r>
      <w:r>
        <w:rPr>
          <w:rFonts w:hint="cs"/>
          <w:rtl/>
        </w:rPr>
        <w:t>لأ</w:t>
      </w:r>
      <w:r>
        <w:rPr>
          <w:rtl/>
        </w:rPr>
        <w:t>فريقية يقوم على المحاور ا</w:t>
      </w:r>
      <w:r>
        <w:rPr>
          <w:rFonts w:hint="cs"/>
          <w:rtl/>
        </w:rPr>
        <w:t>لأ</w:t>
      </w:r>
      <w:r>
        <w:rPr>
          <w:rtl/>
        </w:rPr>
        <w:t>ساسية سالفة الذكر</w:t>
      </w:r>
      <w:r>
        <w:rPr>
          <w:rFonts w:hint="cs"/>
          <w:rtl/>
        </w:rPr>
        <w:t xml:space="preserve"> </w:t>
      </w:r>
      <w:r>
        <w:rPr>
          <w:rtl/>
        </w:rPr>
        <w:t>- وذلك با</w:t>
      </w:r>
      <w:r>
        <w:rPr>
          <w:rFonts w:hint="cs"/>
          <w:rtl/>
        </w:rPr>
        <w:t>لإ</w:t>
      </w:r>
      <w:r>
        <w:rPr>
          <w:rtl/>
        </w:rPr>
        <w:t>ضافة إلى مشاركة مصر في التجمعات الاقتصادية ا</w:t>
      </w:r>
      <w:r>
        <w:rPr>
          <w:rFonts w:hint="cs"/>
          <w:rtl/>
        </w:rPr>
        <w:t>لإ</w:t>
      </w:r>
      <w:r>
        <w:rPr>
          <w:rtl/>
        </w:rPr>
        <w:t xml:space="preserve">قليمية في أفريقيا ودول حوض البحر المتوسط فضلاً عن الاتفاقيات والبروتوكولات الناشئة عن العلاقات الثنائية الاقتصادية والتجارية مع العديد من دول العالم لتعزيز تبادل الخبرات والمهارات والاحتياجات ودعم العلاقات الثنائية مع تلك الدول في جميع المجالات. </w:t>
      </w:r>
    </w:p>
    <w:p w:rsidR="009E55FF" w:rsidRPr="002A0165" w:rsidRDefault="003C0D8B" w:rsidP="003C0D8B">
      <w:pPr>
        <w:pStyle w:val="H1GA"/>
        <w:jc w:val="left"/>
        <w:rPr>
          <w:rFonts w:hint="cs"/>
          <w:sz w:val="30"/>
          <w:szCs w:val="30"/>
          <w:rtl/>
        </w:rPr>
      </w:pPr>
      <w:r>
        <w:rPr>
          <w:rFonts w:hint="cs"/>
          <w:rtl/>
        </w:rPr>
        <w:tab/>
      </w:r>
      <w:r>
        <w:rPr>
          <w:rFonts w:hint="cs"/>
          <w:rtl/>
        </w:rPr>
        <w:tab/>
      </w:r>
      <w:r w:rsidR="009E55FF" w:rsidRPr="006E6CE2">
        <w:rPr>
          <w:rtl/>
        </w:rPr>
        <w:t>المادة</w:t>
      </w:r>
      <w:r w:rsidR="009E55FF" w:rsidRPr="006E6CE2">
        <w:rPr>
          <w:rFonts w:hint="cs"/>
          <w:rtl/>
        </w:rPr>
        <w:t xml:space="preserve"> 2</w:t>
      </w:r>
      <w:r>
        <w:rPr>
          <w:rFonts w:hint="cs"/>
          <w:rtl/>
        </w:rPr>
        <w:br/>
      </w:r>
      <w:r w:rsidR="009E55FF" w:rsidRPr="006E6CE2">
        <w:rPr>
          <w:rtl/>
        </w:rPr>
        <w:t>ضمان المساواة في ممارسة الحقوق المحمية</w:t>
      </w:r>
      <w:r w:rsidR="009E55FF" w:rsidRPr="006E6CE2">
        <w:rPr>
          <w:rFonts w:hint="cs"/>
          <w:rtl/>
        </w:rPr>
        <w:t xml:space="preserve"> </w:t>
      </w:r>
      <w:r w:rsidR="009E55FF" w:rsidRPr="006E6CE2">
        <w:rPr>
          <w:rtl/>
        </w:rPr>
        <w:t>بموجب</w:t>
      </w:r>
      <w:r w:rsidR="009E55FF" w:rsidRPr="006E6CE2">
        <w:rPr>
          <w:rFonts w:hint="cs"/>
          <w:rtl/>
        </w:rPr>
        <w:t xml:space="preserve"> العهد</w:t>
      </w:r>
    </w:p>
    <w:p w:rsidR="009E55FF" w:rsidRDefault="009E55FF" w:rsidP="003C0D8B">
      <w:pPr>
        <w:pStyle w:val="SingleTxtGA"/>
        <w:rPr>
          <w:rtl/>
        </w:rPr>
      </w:pPr>
      <w:r>
        <w:rPr>
          <w:rtl/>
        </w:rPr>
        <w:t>115</w:t>
      </w:r>
      <w:r w:rsidR="003C0D8B">
        <w:rPr>
          <w:rFonts w:hint="cs"/>
          <w:rtl/>
        </w:rPr>
        <w:t>-</w:t>
      </w:r>
      <w:r>
        <w:rPr>
          <w:rtl/>
        </w:rPr>
        <w:tab/>
        <w:t>تحيل مصر بشأن التعليق على هذه الماد</w:t>
      </w:r>
      <w:r>
        <w:rPr>
          <w:rFonts w:hint="cs"/>
          <w:rtl/>
        </w:rPr>
        <w:t>ة إلى تقريرها</w:t>
      </w:r>
      <w:r>
        <w:rPr>
          <w:rtl/>
        </w:rPr>
        <w:t xml:space="preserve"> السابق وملحق الردود على الاستفسارات المبداة من اللجنة وكذلك ما</w:t>
      </w:r>
      <w:r>
        <w:rPr>
          <w:rFonts w:hint="cs"/>
          <w:rtl/>
        </w:rPr>
        <w:t xml:space="preserve"> </w:t>
      </w:r>
      <w:r>
        <w:rPr>
          <w:rtl/>
        </w:rPr>
        <w:t xml:space="preserve">ورد في الجزء الأول من هذا التقرير بشأن </w:t>
      </w:r>
      <w:r w:rsidRPr="00AD5C76">
        <w:rPr>
          <w:rtl/>
        </w:rPr>
        <w:t xml:space="preserve">التعديلات الدستورية الحاصلة في </w:t>
      </w:r>
      <w:r w:rsidRPr="00AD5C76">
        <w:rPr>
          <w:rFonts w:hint="cs"/>
          <w:rtl/>
        </w:rPr>
        <w:t xml:space="preserve">أيار/مايو </w:t>
      </w:r>
      <w:r w:rsidRPr="00AD5C76">
        <w:rPr>
          <w:rtl/>
        </w:rPr>
        <w:t>1980، و</w:t>
      </w:r>
      <w:r w:rsidRPr="00AD5C76">
        <w:rPr>
          <w:rFonts w:hint="cs"/>
          <w:rtl/>
        </w:rPr>
        <w:t xml:space="preserve">أيار/مايو </w:t>
      </w:r>
      <w:r w:rsidRPr="00AD5C76">
        <w:rPr>
          <w:rtl/>
        </w:rPr>
        <w:t>2005، و</w:t>
      </w:r>
      <w:r w:rsidRPr="00AD5C76">
        <w:rPr>
          <w:rFonts w:hint="cs"/>
          <w:rtl/>
        </w:rPr>
        <w:t>آذار/</w:t>
      </w:r>
      <w:r w:rsidR="003C0D8B">
        <w:rPr>
          <w:rFonts w:hint="cs"/>
          <w:rtl/>
        </w:rPr>
        <w:t xml:space="preserve">         </w:t>
      </w:r>
      <w:r w:rsidRPr="00AD5C76">
        <w:rPr>
          <w:rFonts w:hint="cs"/>
          <w:rtl/>
        </w:rPr>
        <w:t xml:space="preserve">مارس </w:t>
      </w:r>
      <w:r w:rsidRPr="00AD5C76">
        <w:rPr>
          <w:rtl/>
        </w:rPr>
        <w:t>2007</w:t>
      </w:r>
      <w:r>
        <w:rPr>
          <w:rFonts w:hint="cs"/>
          <w:rtl/>
        </w:rPr>
        <w:t xml:space="preserve">، </w:t>
      </w:r>
      <w:r>
        <w:rPr>
          <w:rtl/>
        </w:rPr>
        <w:t>وتضيف</w:t>
      </w:r>
      <w:r>
        <w:rPr>
          <w:rFonts w:hint="cs"/>
          <w:rtl/>
        </w:rPr>
        <w:t xml:space="preserve"> ما يلي:</w:t>
      </w:r>
    </w:p>
    <w:p w:rsidR="009E55FF" w:rsidRDefault="009E55FF" w:rsidP="003C0D8B">
      <w:pPr>
        <w:pStyle w:val="SingleTxtGA"/>
        <w:rPr>
          <w:rtl/>
        </w:rPr>
      </w:pPr>
      <w:r>
        <w:rPr>
          <w:rtl/>
        </w:rPr>
        <w:t>116</w:t>
      </w:r>
      <w:r w:rsidR="003C0D8B">
        <w:rPr>
          <w:rFonts w:hint="cs"/>
          <w:rtl/>
        </w:rPr>
        <w:t>-</w:t>
      </w:r>
      <w:r>
        <w:rPr>
          <w:rtl/>
        </w:rPr>
        <w:tab/>
        <w:t xml:space="preserve">تتمتع مبادئ حقوق الإنسان بصفة عامة في مصر بالحماية الدستورية والقانونية كما </w:t>
      </w:r>
      <w:r w:rsidRPr="00087F92">
        <w:rPr>
          <w:rFonts w:hint="cs"/>
          <w:rtl/>
        </w:rPr>
        <w:t>يعد العهد</w:t>
      </w:r>
      <w:r w:rsidRPr="00087F92">
        <w:rPr>
          <w:rtl/>
        </w:rPr>
        <w:t xml:space="preserve"> </w:t>
      </w:r>
      <w:r>
        <w:rPr>
          <w:rFonts w:hint="cs"/>
          <w:rtl/>
        </w:rPr>
        <w:t>الذي يتناوله هذا</w:t>
      </w:r>
      <w:r w:rsidRPr="00087F92">
        <w:rPr>
          <w:rtl/>
        </w:rPr>
        <w:t xml:space="preserve"> التقرير طبقاً للدستور قانونا</w:t>
      </w:r>
      <w:r>
        <w:rPr>
          <w:rtl/>
        </w:rPr>
        <w:t>ً من قوانين البلاد وتستند أحكامها كذلك للنصوص الدستورية المعنية بالحقوق محل الحماية وذلك كله يأت</w:t>
      </w:r>
      <w:r>
        <w:rPr>
          <w:rFonts w:hint="cs"/>
          <w:rtl/>
        </w:rPr>
        <w:t>ي</w:t>
      </w:r>
      <w:r>
        <w:rPr>
          <w:rtl/>
        </w:rPr>
        <w:t xml:space="preserve"> في </w:t>
      </w:r>
      <w:r>
        <w:rPr>
          <w:rFonts w:hint="cs"/>
          <w:rtl/>
        </w:rPr>
        <w:t>إ</w:t>
      </w:r>
      <w:r>
        <w:rPr>
          <w:rtl/>
        </w:rPr>
        <w:t>طار الالتزام الكامل بمبدأ المساواة وحظر التفرقة وعدم التمييز المنصوص عليه بالمادة 40 من الدستور وكذلك بما</w:t>
      </w:r>
      <w:r>
        <w:rPr>
          <w:rFonts w:hint="cs"/>
          <w:rtl/>
        </w:rPr>
        <w:t xml:space="preserve"> </w:t>
      </w:r>
      <w:r>
        <w:rPr>
          <w:rtl/>
        </w:rPr>
        <w:t>صدر من أحكام عن المحكمة الدستورية العليا بشأن الحق في المساواة والسابق ا</w:t>
      </w:r>
      <w:r>
        <w:rPr>
          <w:rFonts w:hint="cs"/>
          <w:rtl/>
        </w:rPr>
        <w:t>لإ</w:t>
      </w:r>
      <w:r>
        <w:rPr>
          <w:rtl/>
        </w:rPr>
        <w:t xml:space="preserve">شارة </w:t>
      </w:r>
      <w:r>
        <w:rPr>
          <w:rFonts w:hint="cs"/>
          <w:rtl/>
        </w:rPr>
        <w:t>إ</w:t>
      </w:r>
      <w:r>
        <w:rPr>
          <w:rtl/>
        </w:rPr>
        <w:t xml:space="preserve">ليها. </w:t>
      </w:r>
    </w:p>
    <w:p w:rsidR="009E55FF" w:rsidRPr="00AD5C76" w:rsidRDefault="009E55FF" w:rsidP="003C0D8B">
      <w:pPr>
        <w:pStyle w:val="SingleTxtGA"/>
        <w:rPr>
          <w:rtl/>
        </w:rPr>
      </w:pPr>
      <w:r w:rsidRPr="00961827">
        <w:rPr>
          <w:spacing w:val="-2"/>
          <w:rtl/>
        </w:rPr>
        <w:t>117</w:t>
      </w:r>
      <w:r w:rsidR="003C0D8B">
        <w:rPr>
          <w:rFonts w:hint="cs"/>
          <w:rtl/>
        </w:rPr>
        <w:t>-</w:t>
      </w:r>
      <w:r w:rsidRPr="00AD5C76">
        <w:rPr>
          <w:rtl/>
        </w:rPr>
        <w:tab/>
        <w:t xml:space="preserve">ومفاد ذلك </w:t>
      </w:r>
      <w:r w:rsidRPr="00AD5C76">
        <w:rPr>
          <w:rFonts w:hint="cs"/>
          <w:rtl/>
        </w:rPr>
        <w:t>أ</w:t>
      </w:r>
      <w:r w:rsidRPr="00AD5C76">
        <w:rPr>
          <w:rtl/>
        </w:rPr>
        <w:t xml:space="preserve">ن كافة الحقوق والحريات التي </w:t>
      </w:r>
      <w:r w:rsidRPr="00AD5C76">
        <w:rPr>
          <w:rFonts w:hint="cs"/>
          <w:rtl/>
        </w:rPr>
        <w:t xml:space="preserve">يشملها العهد </w:t>
      </w:r>
      <w:r w:rsidRPr="00AD5C76">
        <w:rPr>
          <w:rtl/>
        </w:rPr>
        <w:t>من الناحية القانونية محمية في النظام القانون</w:t>
      </w:r>
      <w:r w:rsidRPr="00AD5C76">
        <w:rPr>
          <w:rFonts w:hint="cs"/>
          <w:rtl/>
        </w:rPr>
        <w:t>ي</w:t>
      </w:r>
      <w:r w:rsidRPr="00AD5C76">
        <w:rPr>
          <w:rtl/>
        </w:rPr>
        <w:t xml:space="preserve"> المصر</w:t>
      </w:r>
      <w:r w:rsidRPr="00AD5C76">
        <w:rPr>
          <w:rFonts w:hint="cs"/>
          <w:rtl/>
        </w:rPr>
        <w:t>ي</w:t>
      </w:r>
      <w:r w:rsidRPr="00AD5C76">
        <w:rPr>
          <w:rtl/>
        </w:rPr>
        <w:t xml:space="preserve"> بالنصوص الدستورية والقانونية المعنية بها، وهو ما</w:t>
      </w:r>
      <w:r w:rsidRPr="00AD5C76">
        <w:rPr>
          <w:rFonts w:hint="cs"/>
          <w:rtl/>
        </w:rPr>
        <w:t xml:space="preserve"> </w:t>
      </w:r>
      <w:r w:rsidRPr="00AD5C76">
        <w:rPr>
          <w:rtl/>
        </w:rPr>
        <w:t xml:space="preserve">يوفر في </w:t>
      </w:r>
      <w:r w:rsidRPr="00AD5C76">
        <w:rPr>
          <w:rFonts w:hint="cs"/>
          <w:rtl/>
        </w:rPr>
        <w:t>إط</w:t>
      </w:r>
      <w:r w:rsidRPr="00AD5C76">
        <w:rPr>
          <w:rtl/>
        </w:rPr>
        <w:t>ار التعليق العام الثالث للجنة، ضمان ا</w:t>
      </w:r>
      <w:r w:rsidRPr="00AD5C76">
        <w:rPr>
          <w:rFonts w:hint="cs"/>
          <w:rtl/>
        </w:rPr>
        <w:t>لإ</w:t>
      </w:r>
      <w:r w:rsidRPr="00AD5C76">
        <w:rPr>
          <w:rtl/>
        </w:rPr>
        <w:t xml:space="preserve">نفاذ المباشر لمواد </w:t>
      </w:r>
      <w:r w:rsidRPr="00AD5C76">
        <w:rPr>
          <w:rFonts w:hint="cs"/>
          <w:rtl/>
        </w:rPr>
        <w:t>العهد</w:t>
      </w:r>
      <w:r w:rsidRPr="00AD5C76">
        <w:rPr>
          <w:rtl/>
        </w:rPr>
        <w:t xml:space="preserve"> </w:t>
      </w:r>
      <w:r w:rsidRPr="00AD5C76">
        <w:rPr>
          <w:rFonts w:hint="cs"/>
          <w:rtl/>
        </w:rPr>
        <w:t>باعتباره</w:t>
      </w:r>
      <w:r w:rsidRPr="00AD5C76">
        <w:rPr>
          <w:rtl/>
        </w:rPr>
        <w:t xml:space="preserve"> من القوانين المصرية وبالتال</w:t>
      </w:r>
      <w:r w:rsidRPr="00AD5C76">
        <w:rPr>
          <w:rFonts w:hint="cs"/>
          <w:rtl/>
        </w:rPr>
        <w:t>ي</w:t>
      </w:r>
      <w:r w:rsidRPr="00AD5C76">
        <w:rPr>
          <w:rtl/>
        </w:rPr>
        <w:t xml:space="preserve"> الالتزام بالتطبيق والتمتع الفعل</w:t>
      </w:r>
      <w:r w:rsidRPr="00AD5C76">
        <w:rPr>
          <w:rFonts w:hint="cs"/>
          <w:rtl/>
        </w:rPr>
        <w:t>ي</w:t>
      </w:r>
      <w:r w:rsidRPr="00AD5C76">
        <w:rPr>
          <w:rtl/>
        </w:rPr>
        <w:t xml:space="preserve"> لها للكافة، وفى ذات الوقت توفر وسائل الانتصاف الوطنية الحماية القضائية الكاملة ل</w:t>
      </w:r>
      <w:r w:rsidRPr="00AD5C76">
        <w:rPr>
          <w:rFonts w:hint="cs"/>
          <w:rtl/>
        </w:rPr>
        <w:t>لأ</w:t>
      </w:r>
      <w:r w:rsidRPr="00AD5C76">
        <w:rPr>
          <w:rtl/>
        </w:rPr>
        <w:t xml:space="preserve">فراد من الممارسات المخالفة </w:t>
      </w:r>
      <w:r w:rsidRPr="00AD5C76">
        <w:rPr>
          <w:rFonts w:hint="cs"/>
          <w:rtl/>
        </w:rPr>
        <w:t>لأ</w:t>
      </w:r>
      <w:r w:rsidRPr="00AD5C76">
        <w:rPr>
          <w:rtl/>
        </w:rPr>
        <w:t>حكام</w:t>
      </w:r>
      <w:r w:rsidRPr="00AD5C76">
        <w:rPr>
          <w:rFonts w:hint="cs"/>
          <w:rtl/>
        </w:rPr>
        <w:t xml:space="preserve"> العهد</w:t>
      </w:r>
      <w:r w:rsidRPr="00AD5C76">
        <w:rPr>
          <w:rtl/>
        </w:rPr>
        <w:t xml:space="preserve"> أو القوانين المتعلقة بهذه الحقوق، وقد </w:t>
      </w:r>
      <w:r w:rsidRPr="00AD5C76">
        <w:rPr>
          <w:rFonts w:hint="cs"/>
          <w:rtl/>
        </w:rPr>
        <w:t>أ</w:t>
      </w:r>
      <w:r w:rsidRPr="00AD5C76">
        <w:rPr>
          <w:rtl/>
        </w:rPr>
        <w:t xml:space="preserve">شارت مصر بتقريرها السابق بارتكان محكمة جنايات القاهرة إلى </w:t>
      </w:r>
      <w:r w:rsidRPr="00AD5C76">
        <w:rPr>
          <w:rFonts w:hint="cs"/>
          <w:rtl/>
        </w:rPr>
        <w:t>أ</w:t>
      </w:r>
      <w:r w:rsidRPr="00AD5C76">
        <w:rPr>
          <w:rtl/>
        </w:rPr>
        <w:t xml:space="preserve">حكام </w:t>
      </w:r>
      <w:r w:rsidRPr="00AD5C76">
        <w:rPr>
          <w:rFonts w:hint="cs"/>
          <w:rtl/>
        </w:rPr>
        <w:t>العهد</w:t>
      </w:r>
      <w:r w:rsidRPr="00AD5C76">
        <w:rPr>
          <w:rtl/>
        </w:rPr>
        <w:t xml:space="preserve"> في القضاء بالبراءة في القضية المعروفة ب</w:t>
      </w:r>
      <w:r w:rsidRPr="00AD5C76">
        <w:rPr>
          <w:rFonts w:hint="cs"/>
          <w:rtl/>
        </w:rPr>
        <w:t>إ</w:t>
      </w:r>
      <w:r w:rsidRPr="00AD5C76">
        <w:rPr>
          <w:rtl/>
        </w:rPr>
        <w:t xml:space="preserve">ضراب عمال السكة الحديد. </w:t>
      </w:r>
    </w:p>
    <w:p w:rsidR="009E55FF" w:rsidRDefault="009E55FF" w:rsidP="003C0D8B">
      <w:pPr>
        <w:pStyle w:val="SingleTxtGA"/>
        <w:rPr>
          <w:rtl/>
        </w:rPr>
      </w:pPr>
      <w:r>
        <w:rPr>
          <w:rtl/>
        </w:rPr>
        <w:t>118</w:t>
      </w:r>
      <w:r w:rsidR="003C0D8B">
        <w:rPr>
          <w:rFonts w:hint="cs"/>
          <w:rtl/>
        </w:rPr>
        <w:t>-</w:t>
      </w:r>
      <w:r>
        <w:rPr>
          <w:rtl/>
        </w:rPr>
        <w:tab/>
        <w:t>ويؤكد ما</w:t>
      </w:r>
      <w:r>
        <w:rPr>
          <w:rFonts w:hint="cs"/>
          <w:rtl/>
        </w:rPr>
        <w:t xml:space="preserve"> </w:t>
      </w:r>
      <w:r>
        <w:rPr>
          <w:rtl/>
        </w:rPr>
        <w:t>سبق بالرغم من الصعوبات والمعوقات التي صاحبت عم</w:t>
      </w:r>
      <w:r>
        <w:rPr>
          <w:rFonts w:hint="cs"/>
          <w:rtl/>
        </w:rPr>
        <w:t>ل</w:t>
      </w:r>
      <w:r>
        <w:rPr>
          <w:rtl/>
        </w:rPr>
        <w:t>ية ا</w:t>
      </w:r>
      <w:r>
        <w:rPr>
          <w:rFonts w:hint="cs"/>
          <w:rtl/>
        </w:rPr>
        <w:t>لإ</w:t>
      </w:r>
      <w:r>
        <w:rPr>
          <w:rtl/>
        </w:rPr>
        <w:t>صلاح الاقتصاد</w:t>
      </w:r>
      <w:r>
        <w:rPr>
          <w:rFonts w:hint="cs"/>
          <w:rtl/>
        </w:rPr>
        <w:t>ي</w:t>
      </w:r>
      <w:r>
        <w:rPr>
          <w:rtl/>
        </w:rPr>
        <w:t xml:space="preserve"> والتحول من النظام الاشتراك</w:t>
      </w:r>
      <w:r>
        <w:rPr>
          <w:rFonts w:hint="cs"/>
          <w:rtl/>
        </w:rPr>
        <w:t>ي</w:t>
      </w:r>
      <w:r>
        <w:rPr>
          <w:rtl/>
        </w:rPr>
        <w:t xml:space="preserve"> إلى نظام السوق الحر، التزام مصر بتنفيذ تعهدها طبقاً للفقرة ا</w:t>
      </w:r>
      <w:r>
        <w:rPr>
          <w:rFonts w:hint="cs"/>
          <w:rtl/>
        </w:rPr>
        <w:t>لأ</w:t>
      </w:r>
      <w:r>
        <w:rPr>
          <w:rtl/>
        </w:rPr>
        <w:t>ولى من المادة محل التعليق وضمان الالتزام بالتمتع الكامل للمواطنين بالحقوق المحمية من خلال الجهود المبذولة للوفاء بها عن طريق الاستخدام العلم</w:t>
      </w:r>
      <w:r>
        <w:rPr>
          <w:rFonts w:hint="cs"/>
          <w:rtl/>
        </w:rPr>
        <w:t>ي</w:t>
      </w:r>
      <w:r>
        <w:rPr>
          <w:rtl/>
        </w:rPr>
        <w:t xml:space="preserve"> وا</w:t>
      </w:r>
      <w:r>
        <w:rPr>
          <w:rFonts w:hint="cs"/>
          <w:rtl/>
        </w:rPr>
        <w:t>لأ</w:t>
      </w:r>
      <w:r>
        <w:rPr>
          <w:rtl/>
        </w:rPr>
        <w:t xml:space="preserve">مثل للموارد المتاحة في </w:t>
      </w:r>
      <w:r>
        <w:rPr>
          <w:rFonts w:hint="cs"/>
          <w:rtl/>
        </w:rPr>
        <w:t>إ</w:t>
      </w:r>
      <w:r>
        <w:rPr>
          <w:rtl/>
        </w:rPr>
        <w:t>طار الخطط الخمسي</w:t>
      </w:r>
      <w:r>
        <w:rPr>
          <w:rFonts w:hint="cs"/>
          <w:rtl/>
        </w:rPr>
        <w:t>ّ</w:t>
      </w:r>
      <w:r>
        <w:rPr>
          <w:rtl/>
        </w:rPr>
        <w:t>ة الوطنية للتنمية، وكذلك بالتنسيق والتعاون من الجهات والهيئات الدولية المعنية، فضلاً عن تواصل الجهود الحكومية بالاشتراك مع ا</w:t>
      </w:r>
      <w:r>
        <w:rPr>
          <w:rFonts w:hint="cs"/>
          <w:rtl/>
        </w:rPr>
        <w:t>لآ</w:t>
      </w:r>
      <w:r>
        <w:rPr>
          <w:rtl/>
        </w:rPr>
        <w:t>ليات القومية لحقوق الإنسان وبالتنسيق مع مؤسسات المجتمع المدن</w:t>
      </w:r>
      <w:r>
        <w:rPr>
          <w:rFonts w:hint="cs"/>
          <w:rtl/>
        </w:rPr>
        <w:t>ي</w:t>
      </w:r>
      <w:r>
        <w:rPr>
          <w:rtl/>
        </w:rPr>
        <w:t xml:space="preserve"> لاستمرار المواجهة الفعلية والجادة للممارسات والسلوكيات الخاطئة التي </w:t>
      </w:r>
      <w:r>
        <w:rPr>
          <w:rFonts w:hint="cs"/>
          <w:rtl/>
        </w:rPr>
        <w:t>أ</w:t>
      </w:r>
      <w:r>
        <w:rPr>
          <w:rtl/>
        </w:rPr>
        <w:t xml:space="preserve">فرزتها الموروثات الاجتماعية وذلك بكل التدابير المتاحة، باعتبار </w:t>
      </w:r>
      <w:r>
        <w:rPr>
          <w:rFonts w:hint="cs"/>
          <w:rtl/>
        </w:rPr>
        <w:t>أ</w:t>
      </w:r>
      <w:r>
        <w:rPr>
          <w:rtl/>
        </w:rPr>
        <w:t xml:space="preserve">ن هذه المواجهة تشكل تحديات قومية تعمل كافة </w:t>
      </w:r>
      <w:r>
        <w:rPr>
          <w:rFonts w:hint="cs"/>
          <w:rtl/>
        </w:rPr>
        <w:t>أ</w:t>
      </w:r>
      <w:r>
        <w:rPr>
          <w:rtl/>
        </w:rPr>
        <w:t>جهزة الدولة من أجل الحد من ان</w:t>
      </w:r>
      <w:r>
        <w:rPr>
          <w:rFonts w:hint="cs"/>
          <w:rtl/>
        </w:rPr>
        <w:t>ت</w:t>
      </w:r>
      <w:r>
        <w:rPr>
          <w:rtl/>
        </w:rPr>
        <w:t>شارها وتداعياتها والتبصير بمخاطرها و</w:t>
      </w:r>
      <w:r>
        <w:rPr>
          <w:rFonts w:hint="cs"/>
          <w:rtl/>
        </w:rPr>
        <w:t>أ</w:t>
      </w:r>
      <w:r>
        <w:rPr>
          <w:rtl/>
        </w:rPr>
        <w:t xml:space="preserve">ضرارها وصولاً للقضاء عليها وتعظيم الفرص </w:t>
      </w:r>
      <w:r>
        <w:rPr>
          <w:rFonts w:hint="cs"/>
          <w:rtl/>
        </w:rPr>
        <w:t>لإ</w:t>
      </w:r>
      <w:r>
        <w:rPr>
          <w:rtl/>
        </w:rPr>
        <w:t>نجاح الخطط الخمسي</w:t>
      </w:r>
      <w:r>
        <w:rPr>
          <w:rFonts w:hint="cs"/>
          <w:rtl/>
        </w:rPr>
        <w:t>ّ</w:t>
      </w:r>
      <w:r>
        <w:rPr>
          <w:rtl/>
        </w:rPr>
        <w:t xml:space="preserve">ة </w:t>
      </w:r>
      <w:r>
        <w:rPr>
          <w:rFonts w:hint="cs"/>
          <w:rtl/>
        </w:rPr>
        <w:t>ل</w:t>
      </w:r>
      <w:r>
        <w:rPr>
          <w:rtl/>
        </w:rPr>
        <w:t xml:space="preserve">لتنمية وتحقيق عوائدها المنشودة. </w:t>
      </w:r>
    </w:p>
    <w:p w:rsidR="009E55FF" w:rsidRDefault="009E55FF" w:rsidP="003C0D8B">
      <w:pPr>
        <w:pStyle w:val="SingleTxtGA"/>
        <w:rPr>
          <w:rtl/>
        </w:rPr>
      </w:pPr>
      <w:r>
        <w:rPr>
          <w:rtl/>
        </w:rPr>
        <w:t>119</w:t>
      </w:r>
      <w:r w:rsidR="003C0D8B">
        <w:rPr>
          <w:rFonts w:hint="cs"/>
          <w:rtl/>
        </w:rPr>
        <w:t>-</w:t>
      </w:r>
      <w:r>
        <w:rPr>
          <w:rtl/>
        </w:rPr>
        <w:tab/>
        <w:t>وفى إطار التطبيقات العملية والقضائية المتصلة بمبدأ المساواة فقد صدرت العديد من ا</w:t>
      </w:r>
      <w:r>
        <w:rPr>
          <w:rFonts w:hint="cs"/>
          <w:rtl/>
        </w:rPr>
        <w:t>لأ</w:t>
      </w:r>
      <w:r>
        <w:rPr>
          <w:rtl/>
        </w:rPr>
        <w:t xml:space="preserve">حكام عن المحكمة الدستورية العليا في إطار ممارستها </w:t>
      </w:r>
      <w:r>
        <w:rPr>
          <w:rFonts w:hint="cs"/>
          <w:rtl/>
        </w:rPr>
        <w:t>لا</w:t>
      </w:r>
      <w:r>
        <w:rPr>
          <w:rtl/>
        </w:rPr>
        <w:t>ختصاصاتها في الرقابة الدستورية على القوانين واللوائح المتعلقة بهذا المبدأ والسابق ا</w:t>
      </w:r>
      <w:r>
        <w:rPr>
          <w:rFonts w:hint="cs"/>
          <w:rtl/>
        </w:rPr>
        <w:t>لإ</w:t>
      </w:r>
      <w:r>
        <w:rPr>
          <w:rtl/>
        </w:rPr>
        <w:t xml:space="preserve">شارة </w:t>
      </w:r>
      <w:r>
        <w:rPr>
          <w:rFonts w:hint="cs"/>
          <w:rtl/>
        </w:rPr>
        <w:t>إ</w:t>
      </w:r>
      <w:r>
        <w:rPr>
          <w:rtl/>
        </w:rPr>
        <w:t xml:space="preserve">ليها بالتقرير السابق لمصر كما صدرت </w:t>
      </w:r>
      <w:r>
        <w:rPr>
          <w:rFonts w:hint="cs"/>
          <w:rtl/>
        </w:rPr>
        <w:t>أ</w:t>
      </w:r>
      <w:r>
        <w:rPr>
          <w:rtl/>
        </w:rPr>
        <w:t xml:space="preserve">حكام أخرى حول هذا المبدأ منها: </w:t>
      </w:r>
    </w:p>
    <w:p w:rsidR="009E55FF" w:rsidRDefault="009E55FF" w:rsidP="005D1E56">
      <w:pPr>
        <w:pStyle w:val="Bullet1GA"/>
        <w:tabs>
          <w:tab w:val="clear" w:pos="2041"/>
          <w:tab w:val="num" w:pos="1939"/>
        </w:tabs>
        <w:bidi/>
        <w:ind w:left="1928" w:hanging="284"/>
        <w:rPr>
          <w:rtl/>
        </w:rPr>
      </w:pPr>
      <w:r>
        <w:rPr>
          <w:rtl/>
        </w:rPr>
        <w:t>قضت المحكمة بعدم دستورية القوانين الصادرة بالزيادات الدورية للمعاشات من قصر تطبيقها على المستحقين للمعاش بسبب بلوغ السن القانونية دون غيرها من الحالات القانونية ا</w:t>
      </w:r>
      <w:r>
        <w:rPr>
          <w:rFonts w:hint="cs"/>
          <w:rtl/>
        </w:rPr>
        <w:t>لأ</w:t>
      </w:r>
      <w:r>
        <w:rPr>
          <w:rtl/>
        </w:rPr>
        <w:t>خرى لاستحقاق المعاش. (الحكم الصادر في القضية رقم 174 لسنة 24 قضائ</w:t>
      </w:r>
      <w:r>
        <w:rPr>
          <w:rFonts w:hint="cs"/>
          <w:rtl/>
        </w:rPr>
        <w:t>ي</w:t>
      </w:r>
      <w:r>
        <w:rPr>
          <w:rtl/>
        </w:rPr>
        <w:t>ة دستورية بجلسة 9</w:t>
      </w:r>
      <w:r>
        <w:rPr>
          <w:rFonts w:hint="cs"/>
          <w:rtl/>
        </w:rPr>
        <w:t>/1/</w:t>
      </w:r>
      <w:r>
        <w:rPr>
          <w:rtl/>
        </w:rPr>
        <w:t>2005)</w:t>
      </w:r>
      <w:r w:rsidR="005D1E56">
        <w:rPr>
          <w:rFonts w:hint="cs"/>
          <w:rtl/>
        </w:rPr>
        <w:t>؛</w:t>
      </w:r>
      <w:r>
        <w:rPr>
          <w:rtl/>
        </w:rPr>
        <w:t xml:space="preserve"> </w:t>
      </w:r>
    </w:p>
    <w:p w:rsidR="009E55FF" w:rsidRDefault="009E55FF" w:rsidP="005D1E56">
      <w:pPr>
        <w:pStyle w:val="Bullet1GA"/>
        <w:tabs>
          <w:tab w:val="clear" w:pos="2041"/>
          <w:tab w:val="num" w:pos="1939"/>
        </w:tabs>
        <w:bidi/>
        <w:ind w:left="1928" w:hanging="284"/>
        <w:rPr>
          <w:rtl/>
        </w:rPr>
      </w:pPr>
      <w:r>
        <w:rPr>
          <w:rtl/>
        </w:rPr>
        <w:t xml:space="preserve">قضت المحكمة بعدم دستورية البند (1) من المادة الثانية بالقوانين </w:t>
      </w:r>
      <w:r>
        <w:rPr>
          <w:rFonts w:hint="cs"/>
          <w:rtl/>
        </w:rPr>
        <w:t>أ</w:t>
      </w:r>
      <w:r>
        <w:rPr>
          <w:rtl/>
        </w:rPr>
        <w:t xml:space="preserve">رقام 150 </w:t>
      </w:r>
      <w:r w:rsidR="005D1E56">
        <w:rPr>
          <w:rFonts w:hint="cs"/>
          <w:rtl/>
        </w:rPr>
        <w:t xml:space="preserve">    </w:t>
      </w:r>
      <w:r>
        <w:rPr>
          <w:rtl/>
        </w:rPr>
        <w:t>لسنة 1988، 85 لسنة 2000، 19 لسنة 2001، 150 لسنة</w:t>
      </w:r>
      <w:r>
        <w:rPr>
          <w:rFonts w:hint="cs"/>
          <w:rtl/>
        </w:rPr>
        <w:t xml:space="preserve"> </w:t>
      </w:r>
      <w:r>
        <w:rPr>
          <w:rtl/>
        </w:rPr>
        <w:t>2002،</w:t>
      </w:r>
      <w:r>
        <w:rPr>
          <w:rFonts w:hint="cs"/>
          <w:rtl/>
        </w:rPr>
        <w:t xml:space="preserve"> </w:t>
      </w:r>
      <w:r>
        <w:rPr>
          <w:rtl/>
        </w:rPr>
        <w:t xml:space="preserve">91 </w:t>
      </w:r>
      <w:r w:rsidR="005D1E56">
        <w:rPr>
          <w:rFonts w:hint="cs"/>
          <w:rtl/>
        </w:rPr>
        <w:t xml:space="preserve"> </w:t>
      </w:r>
      <w:r>
        <w:rPr>
          <w:rtl/>
        </w:rPr>
        <w:t>لسنة 2003، 88 لسنة 2004 لتقريرها قصر زيادة المعاشات المقررة على من انتهت خدمتهم وعدم تقرير هذه الزيادة لمن تنته</w:t>
      </w:r>
      <w:r>
        <w:rPr>
          <w:rFonts w:hint="cs"/>
          <w:rtl/>
        </w:rPr>
        <w:t>ي</w:t>
      </w:r>
      <w:r>
        <w:rPr>
          <w:rtl/>
        </w:rPr>
        <w:t xml:space="preserve"> خدمتهم بالاستقالة، مما يشكل عدواناً على حق الملكية المقرر بالمادة 34 من الدستور. (الحكم الصادر في القضية رقم 33</w:t>
      </w:r>
      <w:r>
        <w:rPr>
          <w:rFonts w:hint="cs"/>
          <w:rtl/>
        </w:rPr>
        <w:t xml:space="preserve"> </w:t>
      </w:r>
      <w:r>
        <w:rPr>
          <w:rtl/>
        </w:rPr>
        <w:t>لسنة 28 قضائية دستورية جلسة 1/7/</w:t>
      </w:r>
      <w:r>
        <w:rPr>
          <w:rFonts w:hint="cs"/>
          <w:rtl/>
        </w:rPr>
        <w:t>2</w:t>
      </w:r>
      <w:r>
        <w:rPr>
          <w:rtl/>
        </w:rPr>
        <w:t>007)</w:t>
      </w:r>
      <w:r w:rsidR="005D1E56">
        <w:rPr>
          <w:rFonts w:hint="cs"/>
          <w:rtl/>
        </w:rPr>
        <w:t>؛</w:t>
      </w:r>
      <w:r>
        <w:rPr>
          <w:rtl/>
        </w:rPr>
        <w:t xml:space="preserve"> </w:t>
      </w:r>
    </w:p>
    <w:p w:rsidR="009E55FF" w:rsidRDefault="009E55FF" w:rsidP="005D1E56">
      <w:pPr>
        <w:pStyle w:val="Bullet1GA"/>
        <w:tabs>
          <w:tab w:val="clear" w:pos="2041"/>
          <w:tab w:val="num" w:pos="1939"/>
        </w:tabs>
        <w:bidi/>
        <w:ind w:left="1928" w:hanging="284"/>
        <w:rPr>
          <w:rtl/>
        </w:rPr>
      </w:pPr>
      <w:r>
        <w:rPr>
          <w:rtl/>
        </w:rPr>
        <w:t>قضت المحكمة بعدم دستورية الفقرة الثانية من المادة 23 من قانون التأمين الاجتماع</w:t>
      </w:r>
      <w:r>
        <w:rPr>
          <w:rFonts w:hint="cs"/>
          <w:rtl/>
        </w:rPr>
        <w:t>ي</w:t>
      </w:r>
      <w:r>
        <w:rPr>
          <w:rtl/>
        </w:rPr>
        <w:t xml:space="preserve"> الصادر بالقانون 79 لسنة 1975 لتقريرها خصم المعاش المستحق عن ا</w:t>
      </w:r>
      <w:r>
        <w:rPr>
          <w:rFonts w:hint="cs"/>
          <w:rtl/>
        </w:rPr>
        <w:t>لأ</w:t>
      </w:r>
      <w:r>
        <w:rPr>
          <w:rtl/>
        </w:rPr>
        <w:t>جر المتغير لمن تنته</w:t>
      </w:r>
      <w:r>
        <w:rPr>
          <w:rFonts w:hint="cs"/>
          <w:rtl/>
        </w:rPr>
        <w:t>ي</w:t>
      </w:r>
      <w:r>
        <w:rPr>
          <w:rtl/>
        </w:rPr>
        <w:t xml:space="preserve"> خدمتهم بالاستقالة دون غيرهم ممن تنته</w:t>
      </w:r>
      <w:r>
        <w:rPr>
          <w:rFonts w:hint="cs"/>
          <w:rtl/>
        </w:rPr>
        <w:t>ي</w:t>
      </w:r>
      <w:r>
        <w:rPr>
          <w:rtl/>
        </w:rPr>
        <w:t xml:space="preserve"> خدمتهم </w:t>
      </w:r>
      <w:r>
        <w:rPr>
          <w:rFonts w:hint="cs"/>
          <w:rtl/>
        </w:rPr>
        <w:t>لأ</w:t>
      </w:r>
      <w:r>
        <w:rPr>
          <w:rtl/>
        </w:rPr>
        <w:t xml:space="preserve">سباب </w:t>
      </w:r>
      <w:r>
        <w:rPr>
          <w:rFonts w:hint="cs"/>
          <w:rtl/>
        </w:rPr>
        <w:t>أ</w:t>
      </w:r>
      <w:r>
        <w:rPr>
          <w:rtl/>
        </w:rPr>
        <w:t xml:space="preserve">خرى، مما يعد تمييزاً يشكل مخالفة مبدأ المساواة المقرر بالمادة 40 من الدستور. (الحكم الصادر في القضية رقم 310 لسنة 24 قضائية دستورية </w:t>
      </w:r>
      <w:r w:rsidR="00836DA1">
        <w:rPr>
          <w:rFonts w:hint="cs"/>
          <w:rtl/>
        </w:rPr>
        <w:t xml:space="preserve">               </w:t>
      </w:r>
      <w:r>
        <w:rPr>
          <w:rtl/>
        </w:rPr>
        <w:t>جلسة 4/5/2008)</w:t>
      </w:r>
      <w:r w:rsidR="005D1E56">
        <w:rPr>
          <w:rFonts w:hint="cs"/>
          <w:rtl/>
        </w:rPr>
        <w:t>؛</w:t>
      </w:r>
      <w:r>
        <w:rPr>
          <w:rtl/>
        </w:rPr>
        <w:t xml:space="preserve"> </w:t>
      </w:r>
    </w:p>
    <w:p w:rsidR="009E55FF" w:rsidRPr="005D1E56" w:rsidRDefault="009E55FF" w:rsidP="005D1E56">
      <w:pPr>
        <w:pStyle w:val="Bullet1GA"/>
        <w:tabs>
          <w:tab w:val="clear" w:pos="2041"/>
          <w:tab w:val="num" w:pos="1939"/>
        </w:tabs>
        <w:bidi/>
        <w:ind w:left="1928" w:hanging="284"/>
        <w:rPr>
          <w:spacing w:val="-2"/>
          <w:rtl/>
        </w:rPr>
      </w:pPr>
      <w:r w:rsidRPr="005D1E56">
        <w:rPr>
          <w:spacing w:val="-2"/>
          <w:rtl/>
        </w:rPr>
        <w:t>قضت المحكمة بعدم دستورية البند 2 من الفقرة الثانية من المادة ا</w:t>
      </w:r>
      <w:r w:rsidRPr="005D1E56">
        <w:rPr>
          <w:rFonts w:hint="cs"/>
          <w:spacing w:val="-2"/>
          <w:rtl/>
        </w:rPr>
        <w:t>لأ</w:t>
      </w:r>
      <w:r w:rsidRPr="005D1E56">
        <w:rPr>
          <w:spacing w:val="-2"/>
          <w:rtl/>
        </w:rPr>
        <w:t xml:space="preserve">ولى من القانون رقم 88 لسنة 2004 لتقريرها حد </w:t>
      </w:r>
      <w:r w:rsidRPr="005D1E56">
        <w:rPr>
          <w:rFonts w:hint="cs"/>
          <w:spacing w:val="-2"/>
          <w:rtl/>
        </w:rPr>
        <w:t>أ</w:t>
      </w:r>
      <w:r w:rsidRPr="005D1E56">
        <w:rPr>
          <w:spacing w:val="-2"/>
          <w:rtl/>
        </w:rPr>
        <w:t xml:space="preserve">قصى للزيادة المقررة </w:t>
      </w:r>
      <w:r w:rsidRPr="005D1E56">
        <w:rPr>
          <w:rFonts w:hint="cs"/>
          <w:spacing w:val="-2"/>
          <w:rtl/>
        </w:rPr>
        <w:t>لأ</w:t>
      </w:r>
      <w:r w:rsidRPr="005D1E56">
        <w:rPr>
          <w:spacing w:val="-2"/>
          <w:rtl/>
        </w:rPr>
        <w:t>صحاب المعاشات دون العاملين بالدولة حيث قررت لهم هذ</w:t>
      </w:r>
      <w:r w:rsidRPr="005D1E56">
        <w:rPr>
          <w:rFonts w:hint="cs"/>
          <w:spacing w:val="-2"/>
          <w:rtl/>
        </w:rPr>
        <w:t>ه</w:t>
      </w:r>
      <w:r w:rsidRPr="005D1E56">
        <w:rPr>
          <w:spacing w:val="-2"/>
          <w:rtl/>
        </w:rPr>
        <w:t xml:space="preserve"> الزيادة دون حد </w:t>
      </w:r>
      <w:r w:rsidRPr="005D1E56">
        <w:rPr>
          <w:rFonts w:hint="cs"/>
          <w:spacing w:val="-2"/>
          <w:rtl/>
        </w:rPr>
        <w:t>أ</w:t>
      </w:r>
      <w:r w:rsidRPr="005D1E56">
        <w:rPr>
          <w:spacing w:val="-2"/>
          <w:rtl/>
        </w:rPr>
        <w:t>قصى رغم وحدة الهدف وهو مجابهة</w:t>
      </w:r>
      <w:r w:rsidRPr="005D1E56">
        <w:rPr>
          <w:rFonts w:hint="cs"/>
          <w:spacing w:val="-2"/>
          <w:rtl/>
        </w:rPr>
        <w:t xml:space="preserve"> </w:t>
      </w:r>
      <w:r w:rsidRPr="005D1E56">
        <w:rPr>
          <w:spacing w:val="-2"/>
          <w:rtl/>
        </w:rPr>
        <w:t>ا</w:t>
      </w:r>
      <w:r w:rsidRPr="005D1E56">
        <w:rPr>
          <w:rFonts w:hint="cs"/>
          <w:spacing w:val="-2"/>
          <w:rtl/>
        </w:rPr>
        <w:t>لأ</w:t>
      </w:r>
      <w:r w:rsidRPr="005D1E56">
        <w:rPr>
          <w:spacing w:val="-2"/>
          <w:rtl/>
        </w:rPr>
        <w:t>عباء المعيشية المتزايدة، مما يعد تجاوزاً من المشرع في استخدام سلطته في مجال تنظيم الحقوق وهو ا</w:t>
      </w:r>
      <w:r w:rsidRPr="005D1E56">
        <w:rPr>
          <w:rFonts w:hint="cs"/>
          <w:spacing w:val="-2"/>
          <w:rtl/>
        </w:rPr>
        <w:t>لأ</w:t>
      </w:r>
      <w:r w:rsidRPr="005D1E56">
        <w:rPr>
          <w:spacing w:val="-2"/>
          <w:rtl/>
        </w:rPr>
        <w:t>مر الذ</w:t>
      </w:r>
      <w:r w:rsidRPr="005D1E56">
        <w:rPr>
          <w:rFonts w:hint="cs"/>
          <w:spacing w:val="-2"/>
          <w:rtl/>
        </w:rPr>
        <w:t>ي</w:t>
      </w:r>
      <w:r w:rsidRPr="005D1E56">
        <w:rPr>
          <w:spacing w:val="-2"/>
          <w:rtl/>
        </w:rPr>
        <w:t xml:space="preserve"> يشكل مخالفة للمادتين 17، 122 من الدستور. (الحكم الصادر في القضية رقم 20 لسنة 27 قضائية دستورية جلسة 8/6/2008). </w:t>
      </w:r>
    </w:p>
    <w:p w:rsidR="009E55FF" w:rsidRDefault="009E55FF" w:rsidP="005D1E56">
      <w:pPr>
        <w:pStyle w:val="SingleTxtGA"/>
        <w:rPr>
          <w:rtl/>
        </w:rPr>
      </w:pPr>
      <w:r>
        <w:rPr>
          <w:rtl/>
        </w:rPr>
        <w:t>120</w:t>
      </w:r>
      <w:r w:rsidR="005D1E56">
        <w:rPr>
          <w:rFonts w:hint="cs"/>
          <w:rtl/>
        </w:rPr>
        <w:t>-</w:t>
      </w:r>
      <w:r w:rsidR="00836DA1">
        <w:rPr>
          <w:rFonts w:hint="cs"/>
          <w:rtl/>
        </w:rPr>
        <w:tab/>
      </w:r>
      <w:r>
        <w:rPr>
          <w:rtl/>
        </w:rPr>
        <w:t>نظمت القوانين المصرية ما</w:t>
      </w:r>
      <w:r>
        <w:rPr>
          <w:rFonts w:hint="cs"/>
          <w:rtl/>
        </w:rPr>
        <w:t xml:space="preserve"> </w:t>
      </w:r>
      <w:r>
        <w:rPr>
          <w:rtl/>
        </w:rPr>
        <w:t>يتعلق بمدى ما</w:t>
      </w:r>
      <w:r>
        <w:rPr>
          <w:rFonts w:hint="cs"/>
          <w:rtl/>
        </w:rPr>
        <w:t xml:space="preserve"> </w:t>
      </w:r>
      <w:r>
        <w:rPr>
          <w:rtl/>
        </w:rPr>
        <w:t>يتمتع به ا</w:t>
      </w:r>
      <w:r>
        <w:rPr>
          <w:rFonts w:hint="cs"/>
          <w:rtl/>
        </w:rPr>
        <w:t>لأ</w:t>
      </w:r>
      <w:r>
        <w:rPr>
          <w:rtl/>
        </w:rPr>
        <w:t>جانب بالنسبة للحقوق المعنية في مصر (حق العمل، وحق التملك، والحق في التأمين الاجتماع</w:t>
      </w:r>
      <w:r>
        <w:rPr>
          <w:rFonts w:hint="cs"/>
          <w:rtl/>
        </w:rPr>
        <w:t>ي</w:t>
      </w:r>
      <w:r>
        <w:rPr>
          <w:rtl/>
        </w:rPr>
        <w:t xml:space="preserve"> والضمان الاجتماع</w:t>
      </w:r>
      <w:r>
        <w:rPr>
          <w:rFonts w:hint="cs"/>
          <w:rtl/>
        </w:rPr>
        <w:t>ي</w:t>
      </w:r>
      <w:r>
        <w:rPr>
          <w:rtl/>
        </w:rPr>
        <w:t>) وذلك بقانون العمل رقم 13 لسنة 2003، وقانون التأمين الاجتماع</w:t>
      </w:r>
      <w:r>
        <w:rPr>
          <w:rFonts w:hint="cs"/>
          <w:rtl/>
        </w:rPr>
        <w:t>ي</w:t>
      </w:r>
      <w:r>
        <w:rPr>
          <w:rtl/>
        </w:rPr>
        <w:t xml:space="preserve"> رقم 79</w:t>
      </w:r>
      <w:r w:rsidR="002C422F">
        <w:rPr>
          <w:rFonts w:hint="cs"/>
          <w:rtl/>
        </w:rPr>
        <w:t xml:space="preserve">         </w:t>
      </w:r>
      <w:r>
        <w:rPr>
          <w:rtl/>
        </w:rPr>
        <w:t xml:space="preserve"> لسنة 1975 والقانون رقم 30 لسنة 1977 بشأن الضمان الاجتماع</w:t>
      </w:r>
      <w:r>
        <w:rPr>
          <w:rFonts w:hint="cs"/>
          <w:rtl/>
        </w:rPr>
        <w:t>ي</w:t>
      </w:r>
      <w:r>
        <w:rPr>
          <w:rtl/>
        </w:rPr>
        <w:t xml:space="preserve"> والقوانين المتعلقة بضوابط تملك ا</w:t>
      </w:r>
      <w:r>
        <w:rPr>
          <w:rFonts w:hint="cs"/>
          <w:rtl/>
        </w:rPr>
        <w:t>لأ</w:t>
      </w:r>
      <w:r>
        <w:rPr>
          <w:rtl/>
        </w:rPr>
        <w:t>جانب العقارات المبنية والأراضي الفضاء أو الزراعية أو</w:t>
      </w:r>
      <w:r>
        <w:rPr>
          <w:rFonts w:hint="cs"/>
          <w:rtl/>
        </w:rPr>
        <w:t xml:space="preserve"> </w:t>
      </w:r>
      <w:r>
        <w:rPr>
          <w:rtl/>
        </w:rPr>
        <w:t>الصحراوية وقد تم ا</w:t>
      </w:r>
      <w:r>
        <w:rPr>
          <w:rFonts w:hint="cs"/>
          <w:rtl/>
        </w:rPr>
        <w:t>لإ</w:t>
      </w:r>
      <w:r>
        <w:rPr>
          <w:rtl/>
        </w:rPr>
        <w:t xml:space="preserve">شارة </w:t>
      </w:r>
      <w:r>
        <w:rPr>
          <w:rFonts w:hint="cs"/>
          <w:rtl/>
        </w:rPr>
        <w:t>إ</w:t>
      </w:r>
      <w:r>
        <w:rPr>
          <w:rtl/>
        </w:rPr>
        <w:t>ليها بالتقرير السابق لمصر، وتلتزم مصر في مجمل ا</w:t>
      </w:r>
      <w:r>
        <w:rPr>
          <w:rFonts w:hint="cs"/>
          <w:rtl/>
        </w:rPr>
        <w:t>لأ</w:t>
      </w:r>
      <w:r>
        <w:rPr>
          <w:rtl/>
        </w:rPr>
        <w:t xml:space="preserve">حوال في هذا الشأن بالمبدأ المعمول به في مجال العلاقات الدولية والقائم على المعاملة بالمثل. </w:t>
      </w:r>
    </w:p>
    <w:p w:rsidR="009E55FF" w:rsidRPr="006E6CE2" w:rsidRDefault="005D1E56" w:rsidP="005D1E56">
      <w:pPr>
        <w:pStyle w:val="H1GA"/>
        <w:jc w:val="left"/>
        <w:rPr>
          <w:rtl/>
        </w:rPr>
      </w:pPr>
      <w:r>
        <w:rPr>
          <w:rFonts w:hint="cs"/>
          <w:rtl/>
        </w:rPr>
        <w:tab/>
      </w:r>
      <w:r>
        <w:rPr>
          <w:rFonts w:hint="cs"/>
          <w:rtl/>
        </w:rPr>
        <w:tab/>
      </w:r>
      <w:r w:rsidR="00836DA1">
        <w:rPr>
          <w:rFonts w:hint="cs"/>
          <w:rtl/>
        </w:rPr>
        <w:t>ال</w:t>
      </w:r>
      <w:r w:rsidR="009E55FF" w:rsidRPr="006E6CE2">
        <w:rPr>
          <w:rtl/>
        </w:rPr>
        <w:t xml:space="preserve">مادة </w:t>
      </w:r>
      <w:r>
        <w:rPr>
          <w:rFonts w:hint="cs"/>
          <w:rtl/>
        </w:rPr>
        <w:t>3</w:t>
      </w:r>
      <w:r>
        <w:rPr>
          <w:rtl/>
        </w:rPr>
        <w:br/>
      </w:r>
      <w:r w:rsidR="009E55FF" w:rsidRPr="006E6CE2">
        <w:rPr>
          <w:rtl/>
        </w:rPr>
        <w:t>الحقوق المتساوية بين الرجال والنساء</w:t>
      </w:r>
    </w:p>
    <w:p w:rsidR="009E55FF" w:rsidRDefault="009E55FF" w:rsidP="005D1E56">
      <w:pPr>
        <w:pStyle w:val="SingleTxtGA"/>
        <w:rPr>
          <w:rtl/>
        </w:rPr>
      </w:pPr>
      <w:r>
        <w:rPr>
          <w:rtl/>
        </w:rPr>
        <w:t>121</w:t>
      </w:r>
      <w:r w:rsidR="005D1E56">
        <w:rPr>
          <w:rFonts w:hint="cs"/>
          <w:rtl/>
        </w:rPr>
        <w:t>-</w:t>
      </w:r>
      <w:r w:rsidR="00836DA1">
        <w:rPr>
          <w:rFonts w:hint="cs"/>
          <w:rtl/>
        </w:rPr>
        <w:tab/>
      </w:r>
      <w:r>
        <w:rPr>
          <w:rtl/>
        </w:rPr>
        <w:t>تحيل مصر بشأن التعليق على هذه الماد</w:t>
      </w:r>
      <w:r>
        <w:rPr>
          <w:rFonts w:hint="cs"/>
          <w:rtl/>
        </w:rPr>
        <w:t>ة</w:t>
      </w:r>
      <w:r>
        <w:rPr>
          <w:rtl/>
        </w:rPr>
        <w:t xml:space="preserve"> </w:t>
      </w:r>
      <w:r>
        <w:rPr>
          <w:rFonts w:hint="cs"/>
          <w:rtl/>
        </w:rPr>
        <w:t>إلى تقريرها</w:t>
      </w:r>
      <w:r>
        <w:rPr>
          <w:rtl/>
        </w:rPr>
        <w:t xml:space="preserve"> السابق وملحق الردود على الاستفسارات المبداة من اللجنة وكذلك ما</w:t>
      </w:r>
      <w:r>
        <w:rPr>
          <w:rFonts w:hint="cs"/>
          <w:rtl/>
        </w:rPr>
        <w:t xml:space="preserve"> </w:t>
      </w:r>
      <w:r>
        <w:rPr>
          <w:rtl/>
        </w:rPr>
        <w:t xml:space="preserve">ورد في الجزء الأول من هذا التقرير بشأن </w:t>
      </w:r>
      <w:r w:rsidRPr="00E24A9E">
        <w:rPr>
          <w:rtl/>
        </w:rPr>
        <w:t xml:space="preserve">التعديلات الدستورية الحاصلة في </w:t>
      </w:r>
      <w:r w:rsidRPr="00E24A9E">
        <w:rPr>
          <w:rFonts w:hint="cs"/>
          <w:rtl/>
        </w:rPr>
        <w:t xml:space="preserve">أيار/مايو </w:t>
      </w:r>
      <w:r w:rsidRPr="00E24A9E">
        <w:rPr>
          <w:rtl/>
        </w:rPr>
        <w:t>1980، و</w:t>
      </w:r>
      <w:r w:rsidRPr="00E24A9E">
        <w:rPr>
          <w:rFonts w:hint="cs"/>
          <w:rtl/>
        </w:rPr>
        <w:t xml:space="preserve">أيار/مايو </w:t>
      </w:r>
      <w:r w:rsidRPr="00E24A9E">
        <w:rPr>
          <w:rtl/>
        </w:rPr>
        <w:t>2005، و</w:t>
      </w:r>
      <w:r w:rsidRPr="00E24A9E">
        <w:rPr>
          <w:rFonts w:hint="cs"/>
          <w:rtl/>
        </w:rPr>
        <w:t>آذار/</w:t>
      </w:r>
      <w:r w:rsidR="005D1E56">
        <w:rPr>
          <w:rFonts w:hint="cs"/>
          <w:rtl/>
        </w:rPr>
        <w:t xml:space="preserve">         </w:t>
      </w:r>
      <w:r w:rsidRPr="00E24A9E">
        <w:rPr>
          <w:rFonts w:hint="cs"/>
          <w:rtl/>
        </w:rPr>
        <w:t xml:space="preserve">مارس </w:t>
      </w:r>
      <w:r w:rsidRPr="00E24A9E">
        <w:rPr>
          <w:rtl/>
        </w:rPr>
        <w:t>2007</w:t>
      </w:r>
      <w:r>
        <w:rPr>
          <w:rFonts w:hint="cs"/>
          <w:rtl/>
        </w:rPr>
        <w:t>،</w:t>
      </w:r>
      <w:r>
        <w:rPr>
          <w:rtl/>
        </w:rPr>
        <w:t xml:space="preserve"> وكذلك إلى التقارير المقدمة إلى اللجنة المعنية </w:t>
      </w:r>
      <w:r>
        <w:rPr>
          <w:rFonts w:hint="cs"/>
          <w:rtl/>
        </w:rPr>
        <w:t xml:space="preserve">بالقضاء على </w:t>
      </w:r>
      <w:r>
        <w:rPr>
          <w:rtl/>
        </w:rPr>
        <w:t>التمييز ضد</w:t>
      </w:r>
      <w:r>
        <w:rPr>
          <w:rFonts w:hint="cs"/>
          <w:rtl/>
        </w:rPr>
        <w:t xml:space="preserve"> </w:t>
      </w:r>
      <w:r>
        <w:rPr>
          <w:rtl/>
        </w:rPr>
        <w:t xml:space="preserve">المرأة. </w:t>
      </w:r>
    </w:p>
    <w:p w:rsidR="009E55FF" w:rsidRDefault="009E55FF" w:rsidP="005D1E56">
      <w:pPr>
        <w:pStyle w:val="SingleTxtGA"/>
        <w:rPr>
          <w:rtl/>
        </w:rPr>
      </w:pPr>
      <w:r>
        <w:rPr>
          <w:rtl/>
        </w:rPr>
        <w:t>122</w:t>
      </w:r>
      <w:r w:rsidR="005D1E56" w:rsidRPr="005D1E56">
        <w:rPr>
          <w:rFonts w:hint="cs"/>
          <w:spacing w:val="-2"/>
          <w:rtl/>
        </w:rPr>
        <w:t>-</w:t>
      </w:r>
      <w:r w:rsidRPr="005D1E56">
        <w:rPr>
          <w:spacing w:val="-2"/>
          <w:rtl/>
        </w:rPr>
        <w:tab/>
      </w:r>
      <w:r w:rsidRPr="005D1E56">
        <w:rPr>
          <w:rFonts w:hint="cs"/>
          <w:spacing w:val="-2"/>
          <w:rtl/>
        </w:rPr>
        <w:t xml:space="preserve">وتضيف أنه </w:t>
      </w:r>
      <w:r w:rsidRPr="005D1E56">
        <w:rPr>
          <w:spacing w:val="-2"/>
          <w:rtl/>
        </w:rPr>
        <w:t xml:space="preserve">في </w:t>
      </w:r>
      <w:r w:rsidRPr="005D1E56">
        <w:rPr>
          <w:rFonts w:hint="cs"/>
          <w:spacing w:val="-2"/>
          <w:rtl/>
        </w:rPr>
        <w:t>إ</w:t>
      </w:r>
      <w:r w:rsidRPr="005D1E56">
        <w:rPr>
          <w:spacing w:val="-2"/>
          <w:rtl/>
        </w:rPr>
        <w:t>طار استمرار مصر في تنفيذ برامجها ا</w:t>
      </w:r>
      <w:r w:rsidRPr="005D1E56">
        <w:rPr>
          <w:rFonts w:hint="cs"/>
          <w:spacing w:val="-2"/>
          <w:rtl/>
        </w:rPr>
        <w:t>لإ</w:t>
      </w:r>
      <w:r w:rsidRPr="005D1E56">
        <w:rPr>
          <w:spacing w:val="-2"/>
          <w:rtl/>
        </w:rPr>
        <w:t>صلاحية التزاماً ب</w:t>
      </w:r>
      <w:r w:rsidRPr="005D1E56">
        <w:rPr>
          <w:rFonts w:hint="cs"/>
          <w:spacing w:val="-2"/>
          <w:rtl/>
        </w:rPr>
        <w:t>أ</w:t>
      </w:r>
      <w:r w:rsidRPr="005D1E56">
        <w:rPr>
          <w:spacing w:val="-2"/>
          <w:rtl/>
        </w:rPr>
        <w:t>حكام الدستور المصر</w:t>
      </w:r>
      <w:r w:rsidRPr="005D1E56">
        <w:rPr>
          <w:rFonts w:hint="cs"/>
          <w:spacing w:val="-2"/>
          <w:rtl/>
        </w:rPr>
        <w:t>ي</w:t>
      </w:r>
      <w:r w:rsidRPr="005D1E56">
        <w:rPr>
          <w:spacing w:val="-2"/>
          <w:rtl/>
        </w:rPr>
        <w:t xml:space="preserve"> وتعديلاته وتنفيذاً</w:t>
      </w:r>
      <w:r w:rsidRPr="005D1E56">
        <w:rPr>
          <w:rFonts w:hint="cs"/>
          <w:spacing w:val="-2"/>
          <w:rtl/>
        </w:rPr>
        <w:t xml:space="preserve"> لا</w:t>
      </w:r>
      <w:r w:rsidRPr="005D1E56">
        <w:rPr>
          <w:spacing w:val="-2"/>
          <w:rtl/>
        </w:rPr>
        <w:t xml:space="preserve">لتزاماتها الدولية الناشئة عن المواثيق الدولية لحقوق الإنسان المنضمة لها، وفى ضوء </w:t>
      </w:r>
      <w:r w:rsidRPr="005D1E56">
        <w:rPr>
          <w:rFonts w:hint="cs"/>
          <w:spacing w:val="-2"/>
          <w:rtl/>
        </w:rPr>
        <w:t>أ</w:t>
      </w:r>
      <w:r w:rsidRPr="005D1E56">
        <w:rPr>
          <w:spacing w:val="-2"/>
          <w:rtl/>
        </w:rPr>
        <w:t>ن تعزيز المساواة في النوع هدف من ا</w:t>
      </w:r>
      <w:r w:rsidRPr="005D1E56">
        <w:rPr>
          <w:rFonts w:hint="cs"/>
          <w:spacing w:val="-2"/>
          <w:rtl/>
        </w:rPr>
        <w:t>لأ</w:t>
      </w:r>
      <w:r w:rsidRPr="005D1E56">
        <w:rPr>
          <w:spacing w:val="-2"/>
          <w:rtl/>
        </w:rPr>
        <w:t>هداف ا</w:t>
      </w:r>
      <w:r w:rsidRPr="005D1E56">
        <w:rPr>
          <w:rFonts w:hint="cs"/>
          <w:spacing w:val="-2"/>
          <w:rtl/>
        </w:rPr>
        <w:t>لإ</w:t>
      </w:r>
      <w:r w:rsidRPr="005D1E56">
        <w:rPr>
          <w:spacing w:val="-2"/>
          <w:rtl/>
        </w:rPr>
        <w:t>نمائية ل</w:t>
      </w:r>
      <w:r w:rsidRPr="005D1E56">
        <w:rPr>
          <w:rFonts w:hint="cs"/>
          <w:spacing w:val="-2"/>
          <w:rtl/>
        </w:rPr>
        <w:t>لأ</w:t>
      </w:r>
      <w:r w:rsidRPr="005D1E56">
        <w:rPr>
          <w:spacing w:val="-2"/>
          <w:rtl/>
        </w:rPr>
        <w:t>لفية، فقد صدرت العديد من القوانين والقرار</w:t>
      </w:r>
      <w:r w:rsidRPr="005D1E56">
        <w:rPr>
          <w:rFonts w:hint="cs"/>
          <w:spacing w:val="-2"/>
          <w:rtl/>
        </w:rPr>
        <w:t>ا</w:t>
      </w:r>
      <w:r w:rsidRPr="005D1E56">
        <w:rPr>
          <w:spacing w:val="-2"/>
          <w:rtl/>
        </w:rPr>
        <w:t xml:space="preserve">ت الخاصة بتعزيز المساواة بين الرجل والمرأة خلال الفترة التي يغطيها التقرير، كما تواصل المرأة المصرية تحقيق العديد من النجاحات في مختلف المجالات. وسنشير </w:t>
      </w:r>
      <w:r w:rsidRPr="005D1E56">
        <w:rPr>
          <w:rFonts w:hint="cs"/>
          <w:spacing w:val="-2"/>
          <w:rtl/>
        </w:rPr>
        <w:t>أ</w:t>
      </w:r>
      <w:r w:rsidRPr="005D1E56">
        <w:rPr>
          <w:spacing w:val="-2"/>
          <w:rtl/>
        </w:rPr>
        <w:t xml:space="preserve">ولاً إلى </w:t>
      </w:r>
      <w:r w:rsidRPr="005D1E56">
        <w:rPr>
          <w:rFonts w:hint="cs"/>
          <w:spacing w:val="-2"/>
          <w:rtl/>
        </w:rPr>
        <w:t>أ</w:t>
      </w:r>
      <w:r w:rsidRPr="005D1E56">
        <w:rPr>
          <w:spacing w:val="-2"/>
          <w:rtl/>
        </w:rPr>
        <w:t xml:space="preserve">هم القوانين والقرارات الصادرة ثم إلى </w:t>
      </w:r>
      <w:r w:rsidRPr="005D1E56">
        <w:rPr>
          <w:rFonts w:hint="cs"/>
          <w:spacing w:val="-2"/>
          <w:rtl/>
        </w:rPr>
        <w:t>أ</w:t>
      </w:r>
      <w:r w:rsidRPr="005D1E56">
        <w:rPr>
          <w:spacing w:val="-2"/>
          <w:rtl/>
        </w:rPr>
        <w:t>هم المؤشرات ا</w:t>
      </w:r>
      <w:r w:rsidRPr="005D1E56">
        <w:rPr>
          <w:rFonts w:hint="cs"/>
          <w:spacing w:val="-2"/>
          <w:rtl/>
        </w:rPr>
        <w:t>لإ</w:t>
      </w:r>
      <w:r w:rsidRPr="005D1E56">
        <w:rPr>
          <w:spacing w:val="-2"/>
          <w:rtl/>
        </w:rPr>
        <w:t>حصائية</w:t>
      </w:r>
      <w:r>
        <w:rPr>
          <w:rFonts w:hint="cs"/>
          <w:rtl/>
        </w:rPr>
        <w:t>.</w:t>
      </w:r>
    </w:p>
    <w:p w:rsidR="009E55FF" w:rsidRDefault="005D1E56" w:rsidP="005D1E56">
      <w:pPr>
        <w:pStyle w:val="H23GA"/>
        <w:rPr>
          <w:rFonts w:hint="cs"/>
          <w:rtl/>
        </w:rPr>
      </w:pPr>
      <w:r>
        <w:rPr>
          <w:rFonts w:hint="cs"/>
          <w:rtl/>
        </w:rPr>
        <w:tab/>
      </w:r>
      <w:r>
        <w:rPr>
          <w:rFonts w:hint="cs"/>
          <w:rtl/>
        </w:rPr>
        <w:tab/>
      </w:r>
      <w:r w:rsidR="009E55FF">
        <w:rPr>
          <w:rtl/>
        </w:rPr>
        <w:t>القوانين والقرارات ذات الصلة بتعزيز المساواة بين الرجل والمر</w:t>
      </w:r>
      <w:r w:rsidR="009E55FF">
        <w:rPr>
          <w:rFonts w:hint="cs"/>
          <w:rtl/>
        </w:rPr>
        <w:t>أ</w:t>
      </w:r>
      <w:r w:rsidR="009E55FF">
        <w:rPr>
          <w:rtl/>
        </w:rPr>
        <w:t>ة</w:t>
      </w:r>
    </w:p>
    <w:p w:rsidR="009E55FF" w:rsidRDefault="009E55FF" w:rsidP="00F72D22">
      <w:pPr>
        <w:pStyle w:val="Bullet1GA"/>
        <w:tabs>
          <w:tab w:val="clear" w:pos="2041"/>
          <w:tab w:val="num" w:pos="1939"/>
        </w:tabs>
        <w:bidi/>
        <w:ind w:left="1928" w:hanging="284"/>
        <w:rPr>
          <w:rtl/>
        </w:rPr>
      </w:pPr>
      <w:r w:rsidRPr="005D1E56">
        <w:rPr>
          <w:spacing w:val="-2"/>
          <w:rtl/>
        </w:rPr>
        <w:t>القانون</w:t>
      </w:r>
      <w:r>
        <w:rPr>
          <w:rtl/>
        </w:rPr>
        <w:t xml:space="preserve"> رقم 1 لسنة 2000 بش</w:t>
      </w:r>
      <w:r>
        <w:rPr>
          <w:rFonts w:hint="cs"/>
          <w:rtl/>
        </w:rPr>
        <w:t>أ</w:t>
      </w:r>
      <w:r>
        <w:rPr>
          <w:rtl/>
        </w:rPr>
        <w:t>ن تنظيم بعض أوضاع وإجراءات التقاض</w:t>
      </w:r>
      <w:r>
        <w:rPr>
          <w:rFonts w:hint="cs"/>
          <w:rtl/>
        </w:rPr>
        <w:t>ي</w:t>
      </w:r>
      <w:r>
        <w:rPr>
          <w:rtl/>
        </w:rPr>
        <w:t xml:space="preserve"> في مسائل ا</w:t>
      </w:r>
      <w:r>
        <w:rPr>
          <w:rFonts w:hint="cs"/>
          <w:rtl/>
        </w:rPr>
        <w:t>لأ</w:t>
      </w:r>
      <w:r>
        <w:rPr>
          <w:rtl/>
        </w:rPr>
        <w:t>حوال الشخصية، والذ</w:t>
      </w:r>
      <w:r>
        <w:rPr>
          <w:rFonts w:hint="cs"/>
          <w:rtl/>
        </w:rPr>
        <w:t>ي</w:t>
      </w:r>
      <w:r>
        <w:rPr>
          <w:rtl/>
        </w:rPr>
        <w:t xml:space="preserve"> يجيز للمرأة طلب إنهاء الزواج عن طريق طلب</w:t>
      </w:r>
      <w:r>
        <w:rPr>
          <w:rFonts w:hint="cs"/>
          <w:rtl/>
        </w:rPr>
        <w:t> </w:t>
      </w:r>
      <w:r>
        <w:rPr>
          <w:rtl/>
        </w:rPr>
        <w:t>الخلع</w:t>
      </w:r>
      <w:r w:rsidR="00F72D22">
        <w:rPr>
          <w:rFonts w:hint="cs"/>
          <w:rtl/>
        </w:rPr>
        <w:t>؛</w:t>
      </w:r>
      <w:r>
        <w:rPr>
          <w:rtl/>
        </w:rPr>
        <w:t xml:space="preserve"> </w:t>
      </w:r>
    </w:p>
    <w:p w:rsidR="009E55FF" w:rsidRDefault="009E55FF" w:rsidP="00F72D22">
      <w:pPr>
        <w:pStyle w:val="Bullet1GA"/>
        <w:tabs>
          <w:tab w:val="clear" w:pos="2041"/>
          <w:tab w:val="num" w:pos="1939"/>
        </w:tabs>
        <w:bidi/>
        <w:ind w:left="1928" w:hanging="284"/>
        <w:rPr>
          <w:rtl/>
        </w:rPr>
      </w:pPr>
      <w:r w:rsidRPr="005D1E56">
        <w:rPr>
          <w:spacing w:val="-2"/>
          <w:rtl/>
        </w:rPr>
        <w:t>القانون</w:t>
      </w:r>
      <w:r>
        <w:rPr>
          <w:rtl/>
        </w:rPr>
        <w:t xml:space="preserve"> رقم 6 لسنة 2003 بتعديل القانون رقم 189 لسنة 1951 بشأن انتخابات الغرف التجارية بإلغاء شرط الذكورة بما يسمح للنساء بخوض هذه الانتخابات</w:t>
      </w:r>
      <w:r w:rsidR="00F72D22">
        <w:rPr>
          <w:rFonts w:hint="cs"/>
          <w:rtl/>
        </w:rPr>
        <w:t>؛</w:t>
      </w:r>
      <w:r>
        <w:rPr>
          <w:rtl/>
        </w:rPr>
        <w:t xml:space="preserve"> </w:t>
      </w:r>
    </w:p>
    <w:p w:rsidR="009E55FF" w:rsidRDefault="009E55FF" w:rsidP="00F72D22">
      <w:pPr>
        <w:pStyle w:val="Bullet1GA"/>
        <w:tabs>
          <w:tab w:val="clear" w:pos="2041"/>
          <w:tab w:val="num" w:pos="1939"/>
        </w:tabs>
        <w:bidi/>
        <w:ind w:left="1928" w:hanging="284"/>
        <w:rPr>
          <w:rtl/>
        </w:rPr>
      </w:pPr>
      <w:r w:rsidRPr="005D1E56">
        <w:rPr>
          <w:spacing w:val="-2"/>
          <w:rtl/>
        </w:rPr>
        <w:t>القانون</w:t>
      </w:r>
      <w:r>
        <w:rPr>
          <w:rtl/>
        </w:rPr>
        <w:t xml:space="preserve"> رقم 142 لسنة 2004 بتعديل قانون العمد والمشايخ بإلغاء شرط الذكورة بما يسمح للنساء بشغل هذا المنصب</w:t>
      </w:r>
      <w:r w:rsidR="00F72D22">
        <w:rPr>
          <w:rFonts w:hint="cs"/>
          <w:rtl/>
        </w:rPr>
        <w:t>؛</w:t>
      </w:r>
    </w:p>
    <w:p w:rsidR="009E55FF" w:rsidRDefault="009E55FF" w:rsidP="00F72D22">
      <w:pPr>
        <w:pStyle w:val="Bullet1GA"/>
        <w:tabs>
          <w:tab w:val="clear" w:pos="2041"/>
          <w:tab w:val="num" w:pos="1939"/>
        </w:tabs>
        <w:bidi/>
        <w:ind w:left="1928" w:hanging="284"/>
        <w:rPr>
          <w:rtl/>
        </w:rPr>
      </w:pPr>
      <w:r w:rsidRPr="005D1E56">
        <w:rPr>
          <w:spacing w:val="-2"/>
          <w:rtl/>
        </w:rPr>
        <w:t>القانون</w:t>
      </w:r>
      <w:r>
        <w:rPr>
          <w:rtl/>
        </w:rPr>
        <w:t xml:space="preserve"> رقم 154 لسنة 2004 بشأن تعديل أحكام قانون الجنسية رقم 26 لسنة</w:t>
      </w:r>
      <w:r>
        <w:rPr>
          <w:rFonts w:hint="cs"/>
          <w:rtl/>
        </w:rPr>
        <w:t> </w:t>
      </w:r>
      <w:r>
        <w:rPr>
          <w:rtl/>
        </w:rPr>
        <w:t>1975 بتقرير حق الأم</w:t>
      </w:r>
      <w:r>
        <w:rPr>
          <w:rFonts w:hint="cs"/>
          <w:rtl/>
        </w:rPr>
        <w:t xml:space="preserve"> </w:t>
      </w:r>
      <w:r>
        <w:rPr>
          <w:rtl/>
        </w:rPr>
        <w:t>المصرية في منح الجنسية المصرية إلى أبنائها من زوجها الأجنب</w:t>
      </w:r>
      <w:r>
        <w:rPr>
          <w:rFonts w:hint="cs"/>
          <w:rtl/>
        </w:rPr>
        <w:t>ي</w:t>
      </w:r>
      <w:r>
        <w:rPr>
          <w:rtl/>
        </w:rPr>
        <w:t xml:space="preserve"> وقد جاء هذا القانون أيضاً استجابة لجهود كل من المجلس القوم</w:t>
      </w:r>
      <w:r>
        <w:rPr>
          <w:rFonts w:hint="cs"/>
          <w:rtl/>
        </w:rPr>
        <w:t>ي</w:t>
      </w:r>
      <w:r>
        <w:rPr>
          <w:rtl/>
        </w:rPr>
        <w:t xml:space="preserve"> للمرأة والمجلس القوم</w:t>
      </w:r>
      <w:r>
        <w:rPr>
          <w:rFonts w:hint="cs"/>
          <w:rtl/>
        </w:rPr>
        <w:t>ي</w:t>
      </w:r>
      <w:r>
        <w:rPr>
          <w:rtl/>
        </w:rPr>
        <w:t xml:space="preserve"> للأمومة والطفولة</w:t>
      </w:r>
      <w:r w:rsidR="00F72D22">
        <w:rPr>
          <w:rFonts w:hint="cs"/>
          <w:rtl/>
        </w:rPr>
        <w:t>؛</w:t>
      </w:r>
    </w:p>
    <w:p w:rsidR="009E55FF" w:rsidRDefault="009E55FF" w:rsidP="00F72D22">
      <w:pPr>
        <w:pStyle w:val="Bullet1GA"/>
        <w:tabs>
          <w:tab w:val="clear" w:pos="2041"/>
          <w:tab w:val="num" w:pos="1939"/>
        </w:tabs>
        <w:bidi/>
        <w:ind w:left="1928" w:hanging="284"/>
        <w:rPr>
          <w:rtl/>
        </w:rPr>
      </w:pPr>
      <w:r w:rsidRPr="005D1E56">
        <w:rPr>
          <w:spacing w:val="-2"/>
          <w:rtl/>
        </w:rPr>
        <w:t>القانون</w:t>
      </w:r>
      <w:r>
        <w:rPr>
          <w:rtl/>
        </w:rPr>
        <w:t xml:space="preserve"> رقم 4 لسنة 2005 بتعديل المادة 20 من قانون ا</w:t>
      </w:r>
      <w:r>
        <w:rPr>
          <w:rFonts w:hint="cs"/>
          <w:rtl/>
        </w:rPr>
        <w:t>لأ</w:t>
      </w:r>
      <w:r>
        <w:rPr>
          <w:rtl/>
        </w:rPr>
        <w:t xml:space="preserve">حوال الشخصية </w:t>
      </w:r>
      <w:r w:rsidR="002C422F">
        <w:rPr>
          <w:rFonts w:hint="cs"/>
          <w:rtl/>
        </w:rPr>
        <w:t xml:space="preserve">     </w:t>
      </w:r>
      <w:r>
        <w:rPr>
          <w:rtl/>
        </w:rPr>
        <w:t>رقم 25 لسنة 1929 والخاصة ب</w:t>
      </w:r>
      <w:r>
        <w:rPr>
          <w:rFonts w:hint="cs"/>
          <w:rtl/>
        </w:rPr>
        <w:t>إ</w:t>
      </w:r>
      <w:r>
        <w:rPr>
          <w:rtl/>
        </w:rPr>
        <w:t>قرار حق المرأة في طلب التطليق خلعاً</w:t>
      </w:r>
      <w:r w:rsidR="00F72D22">
        <w:rPr>
          <w:rFonts w:hint="cs"/>
          <w:rtl/>
        </w:rPr>
        <w:t>؛</w:t>
      </w:r>
      <w:r>
        <w:rPr>
          <w:rtl/>
        </w:rPr>
        <w:t xml:space="preserve"> </w:t>
      </w:r>
    </w:p>
    <w:p w:rsidR="009E55FF" w:rsidRDefault="009E55FF" w:rsidP="00F72D22">
      <w:pPr>
        <w:pStyle w:val="Bullet1GA"/>
        <w:tabs>
          <w:tab w:val="clear" w:pos="2041"/>
          <w:tab w:val="num" w:pos="1939"/>
        </w:tabs>
        <w:bidi/>
        <w:ind w:left="1928" w:hanging="284"/>
        <w:rPr>
          <w:rtl/>
        </w:rPr>
      </w:pPr>
      <w:r w:rsidRPr="005D1E56">
        <w:rPr>
          <w:spacing w:val="-2"/>
          <w:rtl/>
        </w:rPr>
        <w:t>القانون</w:t>
      </w:r>
      <w:r>
        <w:rPr>
          <w:rtl/>
        </w:rPr>
        <w:t xml:space="preserve"> 126 لسنة 2008 بش</w:t>
      </w:r>
      <w:r>
        <w:rPr>
          <w:rFonts w:hint="cs"/>
          <w:rtl/>
        </w:rPr>
        <w:t>أ</w:t>
      </w:r>
      <w:r>
        <w:rPr>
          <w:rtl/>
        </w:rPr>
        <w:t>ن تعديل قوانين الطفل وا</w:t>
      </w:r>
      <w:r>
        <w:rPr>
          <w:rFonts w:hint="cs"/>
          <w:rtl/>
        </w:rPr>
        <w:t>لأ</w:t>
      </w:r>
      <w:r>
        <w:rPr>
          <w:rtl/>
        </w:rPr>
        <w:t xml:space="preserve">حوال المدنية والعقوبات بوضع حد </w:t>
      </w:r>
      <w:r>
        <w:rPr>
          <w:rFonts w:hint="cs"/>
          <w:rtl/>
        </w:rPr>
        <w:t>أ</w:t>
      </w:r>
      <w:r>
        <w:rPr>
          <w:rtl/>
        </w:rPr>
        <w:t>دنى موحد لسن الزواج للرجل والمر</w:t>
      </w:r>
      <w:r>
        <w:rPr>
          <w:rFonts w:hint="cs"/>
          <w:rtl/>
        </w:rPr>
        <w:t>أ</w:t>
      </w:r>
      <w:r>
        <w:rPr>
          <w:rtl/>
        </w:rPr>
        <w:t>ة وهو 18 سنة وتجريم ختان الإناث وإصدار شهادات الميلاد باسم ا</w:t>
      </w:r>
      <w:r>
        <w:rPr>
          <w:rFonts w:hint="cs"/>
          <w:rtl/>
        </w:rPr>
        <w:t>لأ</w:t>
      </w:r>
      <w:r>
        <w:rPr>
          <w:rtl/>
        </w:rPr>
        <w:t>م في حالة عدم معرفة ا</w:t>
      </w:r>
      <w:r>
        <w:rPr>
          <w:rFonts w:hint="cs"/>
          <w:rtl/>
        </w:rPr>
        <w:t>لأ</w:t>
      </w:r>
      <w:r>
        <w:rPr>
          <w:rtl/>
        </w:rPr>
        <w:t>ب</w:t>
      </w:r>
      <w:r w:rsidR="00F72D22">
        <w:rPr>
          <w:rFonts w:hint="cs"/>
          <w:rtl/>
        </w:rPr>
        <w:t>؛</w:t>
      </w:r>
      <w:r>
        <w:rPr>
          <w:rtl/>
        </w:rPr>
        <w:t xml:space="preserve"> </w:t>
      </w:r>
    </w:p>
    <w:p w:rsidR="009E55FF" w:rsidRDefault="009E55FF" w:rsidP="00F72D22">
      <w:pPr>
        <w:pStyle w:val="Bullet1GA"/>
        <w:tabs>
          <w:tab w:val="clear" w:pos="2041"/>
          <w:tab w:val="num" w:pos="1939"/>
        </w:tabs>
        <w:bidi/>
        <w:ind w:left="1928" w:hanging="284"/>
        <w:rPr>
          <w:rtl/>
        </w:rPr>
      </w:pPr>
      <w:r w:rsidRPr="005D1E56">
        <w:rPr>
          <w:spacing w:val="-2"/>
          <w:rtl/>
        </w:rPr>
        <w:t>القانون</w:t>
      </w:r>
      <w:r>
        <w:rPr>
          <w:rtl/>
        </w:rPr>
        <w:t xml:space="preserve"> رقم 149 لسنة 2009 بتخصيص عدد 64 مقعد إضافي للمرأة موزعة على 32 دائرة انتخابية</w:t>
      </w:r>
      <w:r w:rsidR="00F72D22">
        <w:rPr>
          <w:rFonts w:hint="cs"/>
          <w:rtl/>
        </w:rPr>
        <w:t>؛</w:t>
      </w:r>
    </w:p>
    <w:p w:rsidR="009E55FF" w:rsidRDefault="009E55FF" w:rsidP="005D1E56">
      <w:pPr>
        <w:pStyle w:val="Bullet1GA"/>
        <w:tabs>
          <w:tab w:val="clear" w:pos="2041"/>
          <w:tab w:val="num" w:pos="1939"/>
        </w:tabs>
        <w:bidi/>
        <w:ind w:left="1928" w:hanging="284"/>
        <w:rPr>
          <w:rtl/>
        </w:rPr>
      </w:pPr>
      <w:r w:rsidRPr="005D1E56">
        <w:rPr>
          <w:spacing w:val="-2"/>
          <w:rtl/>
        </w:rPr>
        <w:t>القرار</w:t>
      </w:r>
      <w:r>
        <w:rPr>
          <w:rtl/>
        </w:rPr>
        <w:t xml:space="preserve"> الجمهوري رقم 249 لسنة 2007 بسحب تحفظ مصر على الفقرة الثانية من الماد</w:t>
      </w:r>
      <w:r>
        <w:rPr>
          <w:rFonts w:hint="cs"/>
          <w:rtl/>
        </w:rPr>
        <w:t>ة</w:t>
      </w:r>
      <w:r>
        <w:rPr>
          <w:rtl/>
        </w:rPr>
        <w:t xml:space="preserve"> </w:t>
      </w:r>
      <w:r>
        <w:rPr>
          <w:rFonts w:hint="cs"/>
          <w:rtl/>
        </w:rPr>
        <w:t>9</w:t>
      </w:r>
      <w:r>
        <w:rPr>
          <w:rtl/>
        </w:rPr>
        <w:t xml:space="preserve"> من اتفاقية القضاء على </w:t>
      </w:r>
      <w:r>
        <w:rPr>
          <w:rFonts w:hint="cs"/>
          <w:rtl/>
        </w:rPr>
        <w:t>جميع أشكال التمييز</w:t>
      </w:r>
      <w:r>
        <w:rPr>
          <w:rtl/>
        </w:rPr>
        <w:t xml:space="preserve"> ضد المرأة لعام 1979 تنفيذاً للتعديل الحاصل على قانون الجنسية. </w:t>
      </w:r>
    </w:p>
    <w:p w:rsidR="009E55FF" w:rsidRDefault="00F72D22" w:rsidP="00F72D22">
      <w:pPr>
        <w:pStyle w:val="H23GA"/>
        <w:rPr>
          <w:rFonts w:hint="cs"/>
          <w:rtl/>
        </w:rPr>
      </w:pPr>
      <w:r>
        <w:rPr>
          <w:rFonts w:hint="cs"/>
          <w:rtl/>
        </w:rPr>
        <w:tab/>
      </w:r>
      <w:r>
        <w:rPr>
          <w:rFonts w:hint="cs"/>
          <w:rtl/>
        </w:rPr>
        <w:tab/>
      </w:r>
      <w:r w:rsidR="009E55FF">
        <w:rPr>
          <w:rtl/>
        </w:rPr>
        <w:t>بعض المؤشرات ا</w:t>
      </w:r>
      <w:r w:rsidR="009E55FF">
        <w:rPr>
          <w:rFonts w:hint="cs"/>
          <w:rtl/>
        </w:rPr>
        <w:t>لإ</w:t>
      </w:r>
      <w:r w:rsidR="009E55FF">
        <w:rPr>
          <w:rtl/>
        </w:rPr>
        <w:t>حصائية المتعلقة بالنوع الاجتماع</w:t>
      </w:r>
      <w:r w:rsidR="009E55FF">
        <w:rPr>
          <w:rFonts w:hint="cs"/>
          <w:rtl/>
        </w:rPr>
        <w:t>ي</w:t>
      </w:r>
      <w:r w:rsidR="009E55FF">
        <w:rPr>
          <w:rtl/>
        </w:rPr>
        <w:t xml:space="preserve"> وتطور </w:t>
      </w:r>
      <w:r w:rsidR="009E55FF">
        <w:rPr>
          <w:rFonts w:hint="cs"/>
          <w:rtl/>
        </w:rPr>
        <w:t>أ</w:t>
      </w:r>
      <w:r w:rsidR="009E55FF">
        <w:rPr>
          <w:rtl/>
        </w:rPr>
        <w:t>وضاع ومجالات عمل</w:t>
      </w:r>
      <w:r w:rsidR="009E55FF">
        <w:rPr>
          <w:rFonts w:hint="cs"/>
          <w:rtl/>
        </w:rPr>
        <w:t> </w:t>
      </w:r>
      <w:r w:rsidR="009E55FF">
        <w:rPr>
          <w:rtl/>
        </w:rPr>
        <w:t>المرأ</w:t>
      </w:r>
      <w:r w:rsidR="009E55FF">
        <w:rPr>
          <w:rFonts w:hint="cs"/>
          <w:rtl/>
        </w:rPr>
        <w:t>ة</w:t>
      </w:r>
    </w:p>
    <w:p w:rsidR="009E55FF" w:rsidRPr="00F72D22" w:rsidRDefault="009E55FF" w:rsidP="00F72D22">
      <w:pPr>
        <w:pStyle w:val="Bullet1GA"/>
        <w:tabs>
          <w:tab w:val="clear" w:pos="2041"/>
          <w:tab w:val="num" w:pos="1939"/>
        </w:tabs>
        <w:bidi/>
        <w:ind w:left="1928" w:hanging="284"/>
        <w:rPr>
          <w:spacing w:val="-8"/>
          <w:rtl/>
        </w:rPr>
      </w:pPr>
      <w:r w:rsidRPr="00F72D22">
        <w:rPr>
          <w:spacing w:val="-8"/>
          <w:rtl/>
        </w:rPr>
        <w:t>بلغت نسبة الإناث في مرحلة التعليم ما</w:t>
      </w:r>
      <w:r w:rsidRPr="00F72D22">
        <w:rPr>
          <w:rFonts w:hint="cs"/>
          <w:spacing w:val="-8"/>
          <w:rtl/>
        </w:rPr>
        <w:t xml:space="preserve"> </w:t>
      </w:r>
      <w:r w:rsidRPr="00F72D22">
        <w:rPr>
          <w:spacing w:val="-8"/>
          <w:rtl/>
        </w:rPr>
        <w:t>قبل الجامع</w:t>
      </w:r>
      <w:r w:rsidRPr="00F72D22">
        <w:rPr>
          <w:rFonts w:hint="cs"/>
          <w:spacing w:val="-8"/>
          <w:rtl/>
        </w:rPr>
        <w:t>ي</w:t>
      </w:r>
      <w:r w:rsidRPr="00F72D22">
        <w:rPr>
          <w:spacing w:val="-8"/>
          <w:rtl/>
        </w:rPr>
        <w:t xml:space="preserve"> عام 2004/2005</w:t>
      </w:r>
      <w:r w:rsidRPr="00F72D22">
        <w:rPr>
          <w:rFonts w:hint="cs"/>
          <w:spacing w:val="-8"/>
          <w:rtl/>
        </w:rPr>
        <w:t>، 48.1 في المائة</w:t>
      </w:r>
      <w:r w:rsidR="00F72D22">
        <w:rPr>
          <w:rFonts w:hint="cs"/>
          <w:rtl/>
        </w:rPr>
        <w:t>؛</w:t>
      </w:r>
    </w:p>
    <w:p w:rsidR="009E55FF" w:rsidRPr="00F72D22" w:rsidRDefault="009E55FF" w:rsidP="00F72D22">
      <w:pPr>
        <w:pStyle w:val="Bullet1GA"/>
        <w:tabs>
          <w:tab w:val="clear" w:pos="2041"/>
          <w:tab w:val="num" w:pos="1939"/>
        </w:tabs>
        <w:bidi/>
        <w:ind w:left="1928" w:hanging="284"/>
        <w:rPr>
          <w:rFonts w:hint="cs"/>
          <w:spacing w:val="-6"/>
        </w:rPr>
      </w:pPr>
      <w:r w:rsidRPr="00F72D22">
        <w:rPr>
          <w:spacing w:val="-6"/>
          <w:rtl/>
        </w:rPr>
        <w:t>بلغت نسبة الإناث المقيدات بالتعليم الجامع</w:t>
      </w:r>
      <w:r w:rsidRPr="00F72D22">
        <w:rPr>
          <w:rFonts w:hint="cs"/>
          <w:spacing w:val="-6"/>
          <w:rtl/>
        </w:rPr>
        <w:t>ي</w:t>
      </w:r>
      <w:r w:rsidRPr="00F72D22">
        <w:rPr>
          <w:spacing w:val="-6"/>
          <w:rtl/>
        </w:rPr>
        <w:t xml:space="preserve"> عام 2005/2006</w:t>
      </w:r>
      <w:r w:rsidRPr="00F72D22">
        <w:rPr>
          <w:rFonts w:hint="cs"/>
          <w:spacing w:val="-6"/>
          <w:rtl/>
        </w:rPr>
        <w:t>، 47.8 في المائة</w:t>
      </w:r>
      <w:r w:rsidR="00F72D22">
        <w:rPr>
          <w:rFonts w:hint="cs"/>
          <w:rtl/>
        </w:rPr>
        <w:t>؛</w:t>
      </w:r>
    </w:p>
    <w:p w:rsidR="009E55FF" w:rsidRDefault="009E55FF" w:rsidP="00F72D22">
      <w:pPr>
        <w:pStyle w:val="Bullet1GA"/>
        <w:tabs>
          <w:tab w:val="clear" w:pos="2041"/>
          <w:tab w:val="num" w:pos="1939"/>
        </w:tabs>
        <w:bidi/>
        <w:ind w:left="1928" w:hanging="284"/>
        <w:rPr>
          <w:rFonts w:hint="cs"/>
        </w:rPr>
      </w:pPr>
      <w:r w:rsidRPr="00F72D22">
        <w:rPr>
          <w:spacing w:val="-2"/>
          <w:rtl/>
        </w:rPr>
        <w:t>بلغت</w:t>
      </w:r>
      <w:r>
        <w:rPr>
          <w:rtl/>
        </w:rPr>
        <w:t xml:space="preserve"> نسبة الإناث </w:t>
      </w:r>
      <w:r>
        <w:rPr>
          <w:rFonts w:hint="cs"/>
          <w:rtl/>
        </w:rPr>
        <w:t>ال</w:t>
      </w:r>
      <w:r>
        <w:rPr>
          <w:rtl/>
        </w:rPr>
        <w:t xml:space="preserve">خريجات </w:t>
      </w:r>
      <w:r>
        <w:rPr>
          <w:rFonts w:hint="cs"/>
          <w:rtl/>
        </w:rPr>
        <w:t>52.1 في المائة</w:t>
      </w:r>
      <w:r w:rsidR="00F72D22">
        <w:rPr>
          <w:rFonts w:hint="cs"/>
          <w:rtl/>
        </w:rPr>
        <w:t>؛</w:t>
      </w:r>
    </w:p>
    <w:p w:rsidR="009E55FF" w:rsidRDefault="009E55FF" w:rsidP="00F72D22">
      <w:pPr>
        <w:pStyle w:val="Bullet1GA"/>
        <w:tabs>
          <w:tab w:val="clear" w:pos="2041"/>
          <w:tab w:val="num" w:pos="1939"/>
        </w:tabs>
        <w:bidi/>
        <w:ind w:left="1928" w:hanging="284"/>
        <w:rPr>
          <w:rFonts w:hint="cs"/>
        </w:rPr>
      </w:pPr>
      <w:r w:rsidRPr="00F72D22">
        <w:rPr>
          <w:spacing w:val="-2"/>
          <w:rtl/>
        </w:rPr>
        <w:t>بلغت</w:t>
      </w:r>
      <w:r>
        <w:rPr>
          <w:rtl/>
        </w:rPr>
        <w:t xml:space="preserve"> نسبة الإناث المقيدات بالمعاهد الفنية </w:t>
      </w:r>
      <w:r>
        <w:rPr>
          <w:rFonts w:hint="cs"/>
          <w:rtl/>
        </w:rPr>
        <w:t>46.8 في المائة</w:t>
      </w:r>
      <w:r w:rsidR="00F72D22">
        <w:rPr>
          <w:rFonts w:hint="cs"/>
          <w:rtl/>
        </w:rPr>
        <w:t>؛</w:t>
      </w:r>
    </w:p>
    <w:p w:rsidR="009E55FF" w:rsidRDefault="009E55FF" w:rsidP="00F72D22">
      <w:pPr>
        <w:pStyle w:val="Bullet1GA"/>
        <w:tabs>
          <w:tab w:val="clear" w:pos="2041"/>
          <w:tab w:val="num" w:pos="1939"/>
        </w:tabs>
        <w:bidi/>
        <w:ind w:left="1928" w:hanging="284"/>
        <w:rPr>
          <w:rFonts w:hint="cs"/>
        </w:rPr>
      </w:pPr>
      <w:r>
        <w:rPr>
          <w:rtl/>
        </w:rPr>
        <w:t xml:space="preserve">بلغت نسبة الإناث </w:t>
      </w:r>
      <w:r>
        <w:rPr>
          <w:rFonts w:hint="cs"/>
          <w:rtl/>
        </w:rPr>
        <w:t>ال</w:t>
      </w:r>
      <w:r>
        <w:rPr>
          <w:rtl/>
        </w:rPr>
        <w:t xml:space="preserve">خريجات </w:t>
      </w:r>
      <w:r>
        <w:rPr>
          <w:rFonts w:hint="cs"/>
          <w:rtl/>
        </w:rPr>
        <w:t xml:space="preserve">من </w:t>
      </w:r>
      <w:r>
        <w:rPr>
          <w:rtl/>
        </w:rPr>
        <w:t xml:space="preserve">المعاهد </w:t>
      </w:r>
      <w:r>
        <w:rPr>
          <w:rFonts w:hint="cs"/>
          <w:rtl/>
        </w:rPr>
        <w:t xml:space="preserve">50.9 </w:t>
      </w:r>
      <w:r>
        <w:rPr>
          <w:rtl/>
        </w:rPr>
        <w:t>في المائة</w:t>
      </w:r>
      <w:r w:rsidR="00F72D22">
        <w:rPr>
          <w:rFonts w:hint="cs"/>
          <w:rtl/>
        </w:rPr>
        <w:t>؛</w:t>
      </w:r>
    </w:p>
    <w:p w:rsidR="009E55FF" w:rsidRDefault="009E55FF" w:rsidP="00F72D22">
      <w:pPr>
        <w:pStyle w:val="Bullet1GA"/>
        <w:tabs>
          <w:tab w:val="clear" w:pos="2041"/>
          <w:tab w:val="num" w:pos="1939"/>
        </w:tabs>
        <w:bidi/>
        <w:ind w:left="1928" w:hanging="284"/>
        <w:rPr>
          <w:rFonts w:hint="cs"/>
        </w:rPr>
      </w:pPr>
      <w:r w:rsidRPr="00F72D22">
        <w:rPr>
          <w:spacing w:val="-2"/>
          <w:rtl/>
        </w:rPr>
        <w:t>بلغت</w:t>
      </w:r>
      <w:r>
        <w:rPr>
          <w:rtl/>
        </w:rPr>
        <w:t xml:space="preserve"> نسبة الحاصلات على درجة الدبلوم 50</w:t>
      </w:r>
      <w:r>
        <w:rPr>
          <w:rFonts w:hint="cs"/>
          <w:rtl/>
        </w:rPr>
        <w:t xml:space="preserve"> </w:t>
      </w:r>
      <w:r>
        <w:rPr>
          <w:rtl/>
        </w:rPr>
        <w:t>في المائة عام 2003/2004</w:t>
      </w:r>
      <w:r w:rsidR="00F72D22">
        <w:rPr>
          <w:rFonts w:hint="cs"/>
          <w:rtl/>
        </w:rPr>
        <w:t>؛</w:t>
      </w:r>
      <w:r>
        <w:rPr>
          <w:rtl/>
        </w:rPr>
        <w:t xml:space="preserve"> </w:t>
      </w:r>
    </w:p>
    <w:p w:rsidR="009E55FF" w:rsidRDefault="009E55FF" w:rsidP="00F72D22">
      <w:pPr>
        <w:pStyle w:val="Bullet1GA"/>
        <w:tabs>
          <w:tab w:val="clear" w:pos="2041"/>
          <w:tab w:val="num" w:pos="1939"/>
        </w:tabs>
        <w:bidi/>
        <w:ind w:left="1928" w:hanging="284"/>
        <w:rPr>
          <w:rFonts w:hint="cs"/>
        </w:rPr>
      </w:pPr>
      <w:r w:rsidRPr="00F72D22">
        <w:rPr>
          <w:spacing w:val="-2"/>
          <w:rtl/>
        </w:rPr>
        <w:t>بلغت</w:t>
      </w:r>
      <w:r>
        <w:rPr>
          <w:rtl/>
        </w:rPr>
        <w:t xml:space="preserve"> نسبة الحاصلات على درجة الماجستير 40</w:t>
      </w:r>
      <w:r>
        <w:rPr>
          <w:rFonts w:hint="cs"/>
          <w:rtl/>
        </w:rPr>
        <w:t xml:space="preserve"> </w:t>
      </w:r>
      <w:r>
        <w:rPr>
          <w:rtl/>
        </w:rPr>
        <w:t>في المائة عام 2002/2003</w:t>
      </w:r>
      <w:r w:rsidR="00F72D22">
        <w:rPr>
          <w:rFonts w:hint="cs"/>
          <w:rtl/>
        </w:rPr>
        <w:t>؛</w:t>
      </w:r>
      <w:r>
        <w:rPr>
          <w:rtl/>
        </w:rPr>
        <w:t xml:space="preserve"> </w:t>
      </w:r>
    </w:p>
    <w:p w:rsidR="009E55FF" w:rsidRDefault="009E55FF" w:rsidP="00F72D22">
      <w:pPr>
        <w:pStyle w:val="Bullet1GA"/>
        <w:tabs>
          <w:tab w:val="clear" w:pos="2041"/>
          <w:tab w:val="num" w:pos="1939"/>
        </w:tabs>
        <w:bidi/>
        <w:ind w:left="1928" w:hanging="284"/>
        <w:rPr>
          <w:rFonts w:hint="cs"/>
        </w:rPr>
      </w:pPr>
      <w:r w:rsidRPr="00F72D22">
        <w:rPr>
          <w:spacing w:val="-2"/>
          <w:rtl/>
        </w:rPr>
        <w:t>بلغت</w:t>
      </w:r>
      <w:r>
        <w:rPr>
          <w:rtl/>
        </w:rPr>
        <w:t xml:space="preserve"> نسبة الحاصلات على الدكتورا</w:t>
      </w:r>
      <w:r>
        <w:rPr>
          <w:rFonts w:hint="cs"/>
          <w:rtl/>
        </w:rPr>
        <w:t>ه</w:t>
      </w:r>
      <w:r>
        <w:rPr>
          <w:rtl/>
        </w:rPr>
        <w:t xml:space="preserve"> 40</w:t>
      </w:r>
      <w:r>
        <w:rPr>
          <w:rFonts w:hint="cs"/>
          <w:rtl/>
        </w:rPr>
        <w:t xml:space="preserve"> </w:t>
      </w:r>
      <w:r>
        <w:rPr>
          <w:rtl/>
        </w:rPr>
        <w:t>في المائة عام 2002/2003</w:t>
      </w:r>
      <w:r w:rsidR="00F72D22">
        <w:rPr>
          <w:rFonts w:hint="cs"/>
          <w:rtl/>
        </w:rPr>
        <w:t>؛</w:t>
      </w:r>
      <w:r>
        <w:rPr>
          <w:rtl/>
        </w:rPr>
        <w:t xml:space="preserve"> </w:t>
      </w:r>
    </w:p>
    <w:p w:rsidR="009E55FF" w:rsidRPr="004C04D9" w:rsidRDefault="009E55FF" w:rsidP="00F72D22">
      <w:pPr>
        <w:pStyle w:val="Bullet1GA"/>
        <w:tabs>
          <w:tab w:val="clear" w:pos="2041"/>
          <w:tab w:val="num" w:pos="1939"/>
        </w:tabs>
        <w:bidi/>
        <w:ind w:left="1928" w:hanging="284"/>
        <w:rPr>
          <w:rFonts w:hint="cs"/>
        </w:rPr>
      </w:pPr>
      <w:r w:rsidRPr="00371F19">
        <w:rPr>
          <w:spacing w:val="-2"/>
          <w:rtl/>
        </w:rPr>
        <w:t xml:space="preserve">بلغت نسبة العاملات بمراكز ومعاهد وهيئات البحوث </w:t>
      </w:r>
      <w:r w:rsidRPr="00371F19">
        <w:rPr>
          <w:rFonts w:hint="cs"/>
          <w:spacing w:val="-2"/>
          <w:rtl/>
        </w:rPr>
        <w:t>43.17</w:t>
      </w:r>
      <w:r w:rsidRPr="00371F19">
        <w:rPr>
          <w:spacing w:val="-2"/>
          <w:rtl/>
        </w:rPr>
        <w:t xml:space="preserve"> في المائة </w:t>
      </w:r>
      <w:r w:rsidRPr="004C04D9">
        <w:rPr>
          <w:rtl/>
        </w:rPr>
        <w:t>عام 2005</w:t>
      </w:r>
      <w:r w:rsidR="00F72D22">
        <w:rPr>
          <w:rFonts w:hint="cs"/>
          <w:rtl/>
        </w:rPr>
        <w:t>؛</w:t>
      </w:r>
      <w:r w:rsidRPr="004C04D9">
        <w:rPr>
          <w:rtl/>
        </w:rPr>
        <w:t xml:space="preserve"> </w:t>
      </w:r>
    </w:p>
    <w:p w:rsidR="009E55FF" w:rsidRDefault="009E55FF" w:rsidP="00F72D22">
      <w:pPr>
        <w:pStyle w:val="Bullet1GA"/>
        <w:tabs>
          <w:tab w:val="clear" w:pos="2041"/>
          <w:tab w:val="num" w:pos="1939"/>
        </w:tabs>
        <w:bidi/>
        <w:ind w:left="1928" w:hanging="284"/>
        <w:rPr>
          <w:rFonts w:hint="cs"/>
        </w:rPr>
      </w:pPr>
      <w:r w:rsidRPr="00F72D22">
        <w:rPr>
          <w:spacing w:val="-2"/>
          <w:rtl/>
        </w:rPr>
        <w:t>زادت</w:t>
      </w:r>
      <w:r>
        <w:rPr>
          <w:rtl/>
        </w:rPr>
        <w:t xml:space="preserve"> نسبة النساء المقيدات بالجداول الانتخابية إلى </w:t>
      </w:r>
      <w:r>
        <w:rPr>
          <w:rFonts w:hint="cs"/>
          <w:rtl/>
        </w:rPr>
        <w:t>38.4</w:t>
      </w:r>
      <w:r>
        <w:rPr>
          <w:rtl/>
        </w:rPr>
        <w:t xml:space="preserve"> في المائة عام 2005 مقابل 35 في المائة عام 2000</w:t>
      </w:r>
      <w:r w:rsidR="00F72D22">
        <w:rPr>
          <w:rFonts w:hint="cs"/>
          <w:rtl/>
        </w:rPr>
        <w:t>؛</w:t>
      </w:r>
      <w:r>
        <w:rPr>
          <w:rtl/>
        </w:rPr>
        <w:t xml:space="preserve"> </w:t>
      </w:r>
    </w:p>
    <w:p w:rsidR="009E55FF" w:rsidRDefault="009E55FF" w:rsidP="00F72D22">
      <w:pPr>
        <w:pStyle w:val="Bullet1GA"/>
        <w:tabs>
          <w:tab w:val="clear" w:pos="2041"/>
          <w:tab w:val="num" w:pos="1939"/>
        </w:tabs>
        <w:bidi/>
        <w:ind w:left="1928" w:hanging="284"/>
        <w:rPr>
          <w:rFonts w:hint="cs"/>
        </w:rPr>
      </w:pPr>
      <w:r w:rsidRPr="00F72D22">
        <w:rPr>
          <w:spacing w:val="-2"/>
          <w:rtl/>
        </w:rPr>
        <w:t>بلغت</w:t>
      </w:r>
      <w:r>
        <w:rPr>
          <w:rtl/>
        </w:rPr>
        <w:t xml:space="preserve"> نسبة النساء المنتخبات والمعينات بمجلس الشورى </w:t>
      </w:r>
      <w:r>
        <w:rPr>
          <w:rFonts w:hint="cs"/>
          <w:rtl/>
        </w:rPr>
        <w:t>5.7</w:t>
      </w:r>
      <w:r>
        <w:rPr>
          <w:rtl/>
        </w:rPr>
        <w:t xml:space="preserve"> في المائة عام 2002</w:t>
      </w:r>
      <w:r w:rsidR="00F72D22">
        <w:rPr>
          <w:rFonts w:hint="cs"/>
          <w:rtl/>
        </w:rPr>
        <w:t>؛</w:t>
      </w:r>
    </w:p>
    <w:p w:rsidR="009E55FF" w:rsidRDefault="009E55FF" w:rsidP="00F72D22">
      <w:pPr>
        <w:pStyle w:val="Bullet1GA"/>
        <w:tabs>
          <w:tab w:val="clear" w:pos="2041"/>
          <w:tab w:val="num" w:pos="1939"/>
        </w:tabs>
        <w:bidi/>
        <w:ind w:left="1928" w:hanging="284"/>
        <w:rPr>
          <w:rtl/>
        </w:rPr>
      </w:pPr>
      <w:r w:rsidRPr="00F72D22">
        <w:rPr>
          <w:spacing w:val="-2"/>
          <w:rtl/>
        </w:rPr>
        <w:t>بلغت</w:t>
      </w:r>
      <w:r>
        <w:rPr>
          <w:rtl/>
        </w:rPr>
        <w:t xml:space="preserve"> نسبة النساء المنتخبات والمعينات بمجلس الشعب </w:t>
      </w:r>
      <w:r>
        <w:rPr>
          <w:rFonts w:hint="cs"/>
          <w:rtl/>
        </w:rPr>
        <w:t>1.8</w:t>
      </w:r>
      <w:r>
        <w:rPr>
          <w:rtl/>
        </w:rPr>
        <w:t xml:space="preserve"> في المائة عام 2005</w:t>
      </w:r>
      <w:r w:rsidR="00F72D22">
        <w:rPr>
          <w:rFonts w:hint="cs"/>
          <w:rtl/>
        </w:rPr>
        <w:t>؛</w:t>
      </w:r>
    </w:p>
    <w:p w:rsidR="009E55FF" w:rsidRDefault="009E55FF" w:rsidP="00F72D22">
      <w:pPr>
        <w:pStyle w:val="Bullet1GA"/>
        <w:tabs>
          <w:tab w:val="clear" w:pos="2041"/>
          <w:tab w:val="num" w:pos="1939"/>
        </w:tabs>
        <w:bidi/>
        <w:ind w:left="1928" w:hanging="284"/>
        <w:rPr>
          <w:rtl/>
        </w:rPr>
      </w:pPr>
      <w:r w:rsidRPr="00F72D22">
        <w:rPr>
          <w:spacing w:val="-2"/>
          <w:rtl/>
        </w:rPr>
        <w:t>بلغ</w:t>
      </w:r>
      <w:r>
        <w:rPr>
          <w:rtl/>
        </w:rPr>
        <w:t xml:space="preserve"> عدد أعضاء المجالس المحلية من النساء 857 سيدة بما يمثل </w:t>
      </w:r>
      <w:r>
        <w:rPr>
          <w:rFonts w:hint="cs"/>
          <w:rtl/>
        </w:rPr>
        <w:t>80.5</w:t>
      </w:r>
      <w:r>
        <w:rPr>
          <w:rtl/>
        </w:rPr>
        <w:t xml:space="preserve"> في المائة من إجمالي السيدات المتقدمات للترشيح على مستوى جميع محافظات الجمهورية والبالغ عددهم 1064 سيدة، إضافة إلى أن نسبة أعضاء المجالس الشعبية المحلية من السيدات تمثل </w:t>
      </w:r>
      <w:r>
        <w:rPr>
          <w:rFonts w:hint="cs"/>
          <w:rtl/>
        </w:rPr>
        <w:t>1.8</w:t>
      </w:r>
      <w:r>
        <w:rPr>
          <w:rtl/>
        </w:rPr>
        <w:t xml:space="preserve"> في المائة من إجمالي أعداد أعضاء المجالس الشعبية والمحلية في جميع المحافظات والبالغ عددهم 47636 عضو</w:t>
      </w:r>
      <w:r w:rsidR="00F72D22">
        <w:rPr>
          <w:rFonts w:hint="cs"/>
          <w:rtl/>
        </w:rPr>
        <w:t>؛</w:t>
      </w:r>
    </w:p>
    <w:p w:rsidR="009E55FF" w:rsidRDefault="009E55FF" w:rsidP="00F72D22">
      <w:pPr>
        <w:pStyle w:val="Bullet1GA"/>
        <w:tabs>
          <w:tab w:val="clear" w:pos="2041"/>
          <w:tab w:val="num" w:pos="1939"/>
        </w:tabs>
        <w:bidi/>
        <w:ind w:left="1928" w:hanging="284"/>
        <w:rPr>
          <w:rtl/>
        </w:rPr>
      </w:pPr>
      <w:r w:rsidRPr="00F72D22">
        <w:rPr>
          <w:rFonts w:hint="cs"/>
          <w:spacing w:val="-2"/>
          <w:rtl/>
        </w:rPr>
        <w:t>أ</w:t>
      </w:r>
      <w:r w:rsidRPr="00F72D22">
        <w:rPr>
          <w:spacing w:val="-2"/>
          <w:rtl/>
        </w:rPr>
        <w:t>سفرت</w:t>
      </w:r>
      <w:r>
        <w:rPr>
          <w:rtl/>
        </w:rPr>
        <w:t xml:space="preserve"> الانتخابات العمالية للدورة 2006/2011 عن فوز عدد 1067 عاملة بعضوية مجالس إدارات المنظمات النقابية المختلفة، تصعد منهن سيدة لعضوية مجلس</w:t>
      </w:r>
      <w:r>
        <w:rPr>
          <w:rFonts w:hint="cs"/>
          <w:rtl/>
        </w:rPr>
        <w:t> </w:t>
      </w:r>
      <w:r>
        <w:rPr>
          <w:rtl/>
        </w:rPr>
        <w:t>إدارة الاتحاد العام لنقابات عمال مصر و31 سيدة لعضوية مجالس إدارة النقابات العامة</w:t>
      </w:r>
      <w:r w:rsidR="00F72D22">
        <w:rPr>
          <w:rFonts w:hint="cs"/>
          <w:rtl/>
        </w:rPr>
        <w:t>؛</w:t>
      </w:r>
    </w:p>
    <w:p w:rsidR="009E55FF" w:rsidRDefault="009E55FF" w:rsidP="00F72D22">
      <w:pPr>
        <w:pStyle w:val="Bullet1GA"/>
        <w:tabs>
          <w:tab w:val="clear" w:pos="2041"/>
          <w:tab w:val="num" w:pos="1939"/>
        </w:tabs>
        <w:bidi/>
        <w:ind w:left="1928" w:hanging="284"/>
        <w:rPr>
          <w:rtl/>
        </w:rPr>
      </w:pPr>
      <w:r w:rsidRPr="00F72D22">
        <w:rPr>
          <w:spacing w:val="-2"/>
          <w:rtl/>
        </w:rPr>
        <w:t>يبلغ</w:t>
      </w:r>
      <w:r>
        <w:rPr>
          <w:rtl/>
        </w:rPr>
        <w:t xml:space="preserve"> نسبة عدد أعضاء هيئات التدريس من النساء 47 في المائة من إجمالي أعضاء هيئات التدريس بالجامعات</w:t>
      </w:r>
      <w:r w:rsidR="00F72D22">
        <w:rPr>
          <w:rFonts w:hint="cs"/>
          <w:rtl/>
        </w:rPr>
        <w:t>؛</w:t>
      </w:r>
      <w:r>
        <w:rPr>
          <w:rtl/>
        </w:rPr>
        <w:t xml:space="preserve"> </w:t>
      </w:r>
    </w:p>
    <w:p w:rsidR="009E55FF" w:rsidRDefault="009E55FF" w:rsidP="00F72D22">
      <w:pPr>
        <w:pStyle w:val="Bullet1GA"/>
        <w:tabs>
          <w:tab w:val="clear" w:pos="2041"/>
          <w:tab w:val="num" w:pos="1939"/>
        </w:tabs>
        <w:bidi/>
        <w:ind w:left="1928" w:hanging="284"/>
        <w:rPr>
          <w:rtl/>
        </w:rPr>
      </w:pPr>
      <w:r w:rsidRPr="00F72D22">
        <w:rPr>
          <w:spacing w:val="-2"/>
          <w:rtl/>
        </w:rPr>
        <w:t>بلغ</w:t>
      </w:r>
      <w:r>
        <w:rPr>
          <w:rtl/>
        </w:rPr>
        <w:t xml:space="preserve"> عدد العاملات الإناث 27112 أ</w:t>
      </w:r>
      <w:r>
        <w:rPr>
          <w:rFonts w:hint="cs"/>
          <w:rtl/>
        </w:rPr>
        <w:t>ي</w:t>
      </w:r>
      <w:r>
        <w:rPr>
          <w:rtl/>
        </w:rPr>
        <w:t xml:space="preserve"> ما يعادل </w:t>
      </w:r>
      <w:r>
        <w:rPr>
          <w:rFonts w:hint="cs"/>
          <w:rtl/>
        </w:rPr>
        <w:t>68.29</w:t>
      </w:r>
      <w:r>
        <w:rPr>
          <w:rtl/>
        </w:rPr>
        <w:t xml:space="preserve"> في المائة من إجمالي العاملين باتحاد الإذاعة والتليفزيون حتى 30</w:t>
      </w:r>
      <w:r>
        <w:rPr>
          <w:rFonts w:hint="cs"/>
          <w:rtl/>
        </w:rPr>
        <w:t xml:space="preserve"> حزيران/يونيه </w:t>
      </w:r>
      <w:r>
        <w:rPr>
          <w:rtl/>
        </w:rPr>
        <w:t>2006</w:t>
      </w:r>
      <w:r w:rsidR="00F72D22">
        <w:rPr>
          <w:rFonts w:hint="cs"/>
          <w:rtl/>
        </w:rPr>
        <w:t>؛</w:t>
      </w:r>
      <w:r>
        <w:rPr>
          <w:rtl/>
        </w:rPr>
        <w:t xml:space="preserve"> </w:t>
      </w:r>
    </w:p>
    <w:p w:rsidR="009E55FF" w:rsidRDefault="009E55FF" w:rsidP="002C422F">
      <w:pPr>
        <w:pStyle w:val="Bullet1GA"/>
        <w:tabs>
          <w:tab w:val="clear" w:pos="2041"/>
          <w:tab w:val="num" w:pos="1939"/>
        </w:tabs>
        <w:bidi/>
        <w:ind w:left="1928" w:hanging="284"/>
        <w:rPr>
          <w:rtl/>
        </w:rPr>
      </w:pPr>
      <w:r w:rsidRPr="00F72D22">
        <w:rPr>
          <w:spacing w:val="-2"/>
          <w:rtl/>
        </w:rPr>
        <w:t>تم</w:t>
      </w:r>
      <w:r>
        <w:rPr>
          <w:rtl/>
        </w:rPr>
        <w:t xml:space="preserve"> تعيين المرأة كقاضية المحكمة الدستورية العليا بالقرار رقم 26 لسنة 2003 ذلك تعيينها بهيئة المفوضين بالمحكمة</w:t>
      </w:r>
      <w:r w:rsidR="00F72D22">
        <w:rPr>
          <w:rFonts w:hint="cs"/>
          <w:rtl/>
        </w:rPr>
        <w:t>؛</w:t>
      </w:r>
      <w:r>
        <w:rPr>
          <w:rtl/>
        </w:rPr>
        <w:t xml:space="preserve"> </w:t>
      </w:r>
    </w:p>
    <w:p w:rsidR="009E55FF" w:rsidRDefault="009E55FF" w:rsidP="00F72D22">
      <w:pPr>
        <w:pStyle w:val="Bullet1GA"/>
        <w:tabs>
          <w:tab w:val="clear" w:pos="2041"/>
          <w:tab w:val="num" w:pos="1939"/>
        </w:tabs>
        <w:bidi/>
        <w:ind w:left="1928" w:hanging="284"/>
        <w:rPr>
          <w:rtl/>
        </w:rPr>
      </w:pPr>
      <w:r w:rsidRPr="00F72D22">
        <w:rPr>
          <w:spacing w:val="-2"/>
          <w:rtl/>
        </w:rPr>
        <w:t>بلغ</w:t>
      </w:r>
      <w:r>
        <w:rPr>
          <w:rtl/>
        </w:rPr>
        <w:t xml:space="preserve"> عدد ا</w:t>
      </w:r>
      <w:r>
        <w:rPr>
          <w:rFonts w:hint="cs"/>
          <w:rtl/>
        </w:rPr>
        <w:t>لأ</w:t>
      </w:r>
      <w:r>
        <w:rPr>
          <w:rtl/>
        </w:rPr>
        <w:t>عضاء من النساء بهيئة قضايا الدولة 99 في مختلف الدرجات منهن 26 بدرجة نائب رئيس الهيئة</w:t>
      </w:r>
      <w:r w:rsidR="00F72D22">
        <w:rPr>
          <w:rFonts w:hint="cs"/>
          <w:rtl/>
        </w:rPr>
        <w:t>؛</w:t>
      </w:r>
      <w:r>
        <w:rPr>
          <w:rtl/>
        </w:rPr>
        <w:t xml:space="preserve"> </w:t>
      </w:r>
    </w:p>
    <w:p w:rsidR="009E55FF" w:rsidRPr="00961827" w:rsidRDefault="009E55FF" w:rsidP="00F72D22">
      <w:pPr>
        <w:pStyle w:val="Bullet1GA"/>
        <w:tabs>
          <w:tab w:val="clear" w:pos="2041"/>
          <w:tab w:val="num" w:pos="1939"/>
        </w:tabs>
        <w:bidi/>
        <w:ind w:left="1928" w:hanging="284"/>
        <w:rPr>
          <w:spacing w:val="-4"/>
          <w:rtl/>
        </w:rPr>
      </w:pPr>
      <w:r w:rsidRPr="00F72D22">
        <w:rPr>
          <w:spacing w:val="-2"/>
          <w:rtl/>
        </w:rPr>
        <w:t>تم</w:t>
      </w:r>
      <w:r w:rsidRPr="00961827">
        <w:rPr>
          <w:spacing w:val="-4"/>
          <w:rtl/>
        </w:rPr>
        <w:t xml:space="preserve"> تعيين ثلاثون عضواً من النساء كقاضيات بالمحاكم ا</w:t>
      </w:r>
      <w:r w:rsidRPr="00961827">
        <w:rPr>
          <w:rFonts w:hint="cs"/>
          <w:spacing w:val="-4"/>
          <w:rtl/>
        </w:rPr>
        <w:t>لا</w:t>
      </w:r>
      <w:r w:rsidRPr="00961827">
        <w:rPr>
          <w:spacing w:val="-4"/>
          <w:rtl/>
        </w:rPr>
        <w:t>بتدائية بموجب قرار السيد رئيس الجمهورية رقم 95 لسنة 2007، ثم تعيين عدد 12 قاضية أخرى عام 2008</w:t>
      </w:r>
      <w:r w:rsidR="00F72D22">
        <w:rPr>
          <w:rFonts w:hint="cs"/>
          <w:rtl/>
        </w:rPr>
        <w:t>؛</w:t>
      </w:r>
      <w:r w:rsidRPr="00961827">
        <w:rPr>
          <w:spacing w:val="-4"/>
          <w:rtl/>
        </w:rPr>
        <w:t xml:space="preserve"> </w:t>
      </w:r>
    </w:p>
    <w:p w:rsidR="009E55FF" w:rsidRDefault="009E55FF" w:rsidP="00F72D22">
      <w:pPr>
        <w:pStyle w:val="Bullet1GA"/>
        <w:tabs>
          <w:tab w:val="clear" w:pos="2041"/>
          <w:tab w:val="num" w:pos="1939"/>
        </w:tabs>
        <w:bidi/>
        <w:ind w:left="1928" w:hanging="284"/>
        <w:rPr>
          <w:rtl/>
        </w:rPr>
      </w:pPr>
      <w:r w:rsidRPr="00F72D22">
        <w:rPr>
          <w:spacing w:val="-2"/>
          <w:rtl/>
        </w:rPr>
        <w:t>تم</w:t>
      </w:r>
      <w:r>
        <w:rPr>
          <w:rtl/>
        </w:rPr>
        <w:t xml:space="preserve"> تعيين المرأة في منصب (الم</w:t>
      </w:r>
      <w:r>
        <w:rPr>
          <w:rFonts w:hint="cs"/>
          <w:rtl/>
        </w:rPr>
        <w:t>أ</w:t>
      </w:r>
      <w:r>
        <w:rPr>
          <w:rtl/>
        </w:rPr>
        <w:t xml:space="preserve">ذون) عام 2008 </w:t>
      </w:r>
      <w:r>
        <w:rPr>
          <w:rFonts w:hint="cs"/>
          <w:rtl/>
        </w:rPr>
        <w:t>لأ</w:t>
      </w:r>
      <w:r>
        <w:rPr>
          <w:rtl/>
        </w:rPr>
        <w:t>ول مرة للقيام ب</w:t>
      </w:r>
      <w:r>
        <w:rPr>
          <w:rFonts w:hint="cs"/>
          <w:rtl/>
        </w:rPr>
        <w:t>إ</w:t>
      </w:r>
      <w:r>
        <w:rPr>
          <w:rtl/>
        </w:rPr>
        <w:t>جراءات توثيق الزواج</w:t>
      </w:r>
      <w:r w:rsidR="00F72D22">
        <w:rPr>
          <w:rFonts w:hint="cs"/>
          <w:rtl/>
        </w:rPr>
        <w:t>؛</w:t>
      </w:r>
      <w:r>
        <w:rPr>
          <w:rtl/>
        </w:rPr>
        <w:t xml:space="preserve"> </w:t>
      </w:r>
    </w:p>
    <w:p w:rsidR="009E55FF" w:rsidRDefault="009E55FF" w:rsidP="00F72D22">
      <w:pPr>
        <w:pStyle w:val="Bullet1GA"/>
        <w:tabs>
          <w:tab w:val="clear" w:pos="2041"/>
          <w:tab w:val="num" w:pos="1939"/>
        </w:tabs>
        <w:bidi/>
        <w:ind w:left="1928" w:hanging="284"/>
        <w:rPr>
          <w:rtl/>
        </w:rPr>
      </w:pPr>
      <w:r w:rsidRPr="00F72D22">
        <w:rPr>
          <w:spacing w:val="-2"/>
          <w:rtl/>
        </w:rPr>
        <w:t>تضمن</w:t>
      </w:r>
      <w:r>
        <w:rPr>
          <w:rtl/>
        </w:rPr>
        <w:t xml:space="preserve"> التشكيل ا</w:t>
      </w:r>
      <w:r>
        <w:rPr>
          <w:rFonts w:hint="cs"/>
          <w:rtl/>
        </w:rPr>
        <w:t>لأ</w:t>
      </w:r>
      <w:r>
        <w:rPr>
          <w:rtl/>
        </w:rPr>
        <w:t>خير لمجلس الوزراء (الوزارة الحالية) تعيين ثلاث وزيرات لوزارات التعاون الدولي والعمل وا</w:t>
      </w:r>
      <w:r>
        <w:rPr>
          <w:rFonts w:hint="cs"/>
          <w:rtl/>
        </w:rPr>
        <w:t>لأ</w:t>
      </w:r>
      <w:r>
        <w:rPr>
          <w:rtl/>
        </w:rPr>
        <w:t>سرة والسكان</w:t>
      </w:r>
      <w:r w:rsidR="00F72D22">
        <w:rPr>
          <w:rFonts w:hint="cs"/>
          <w:rtl/>
        </w:rPr>
        <w:t>؛</w:t>
      </w:r>
      <w:r>
        <w:rPr>
          <w:rtl/>
        </w:rPr>
        <w:t xml:space="preserve"> </w:t>
      </w:r>
    </w:p>
    <w:p w:rsidR="009E55FF" w:rsidRDefault="009E55FF" w:rsidP="00F72D22">
      <w:pPr>
        <w:pStyle w:val="Bullet1GA"/>
        <w:tabs>
          <w:tab w:val="clear" w:pos="2041"/>
          <w:tab w:val="num" w:pos="1939"/>
        </w:tabs>
        <w:bidi/>
        <w:ind w:left="1928" w:hanging="284"/>
        <w:rPr>
          <w:rtl/>
        </w:rPr>
      </w:pPr>
      <w:r w:rsidRPr="00F72D22">
        <w:rPr>
          <w:spacing w:val="-2"/>
          <w:rtl/>
        </w:rPr>
        <w:t>وبلغت</w:t>
      </w:r>
      <w:r>
        <w:rPr>
          <w:rtl/>
        </w:rPr>
        <w:t xml:space="preserve"> نسبة النساء في منصب نائب الوزير 18.2 في المائة</w:t>
      </w:r>
      <w:r w:rsidR="00F72D22">
        <w:rPr>
          <w:rFonts w:hint="cs"/>
          <w:rtl/>
        </w:rPr>
        <w:t>؛</w:t>
      </w:r>
    </w:p>
    <w:p w:rsidR="009E55FF" w:rsidRDefault="009E55FF" w:rsidP="00F72D22">
      <w:pPr>
        <w:pStyle w:val="Bullet1GA"/>
        <w:tabs>
          <w:tab w:val="clear" w:pos="2041"/>
          <w:tab w:val="num" w:pos="1939"/>
        </w:tabs>
        <w:bidi/>
        <w:ind w:left="1928" w:hanging="284"/>
        <w:rPr>
          <w:rtl/>
        </w:rPr>
      </w:pPr>
      <w:r w:rsidRPr="00F72D22">
        <w:rPr>
          <w:spacing w:val="-2"/>
          <w:rtl/>
        </w:rPr>
        <w:t>ارتفع</w:t>
      </w:r>
      <w:r>
        <w:rPr>
          <w:rtl/>
        </w:rPr>
        <w:t xml:space="preserve"> عدد النساء المقيدات في الجداول الانتخابية إلى 14.4 مليون امرأة في سنة 2007، بنسبة 39.8 في المائة من إجمالي عدد المقيدين.</w:t>
      </w:r>
    </w:p>
    <w:p w:rsidR="009E55FF" w:rsidRPr="00F72D22" w:rsidRDefault="009E55FF" w:rsidP="00F72D22">
      <w:pPr>
        <w:pStyle w:val="SingleTxtGA"/>
        <w:rPr>
          <w:spacing w:val="-2"/>
          <w:rtl/>
        </w:rPr>
      </w:pPr>
      <w:r>
        <w:rPr>
          <w:rtl/>
        </w:rPr>
        <w:t>123</w:t>
      </w:r>
      <w:r w:rsidR="00F72D22" w:rsidRPr="00F72D22">
        <w:rPr>
          <w:rFonts w:hint="cs"/>
          <w:spacing w:val="-2"/>
          <w:rtl/>
        </w:rPr>
        <w:t>-</w:t>
      </w:r>
      <w:r w:rsidRPr="00F72D22">
        <w:rPr>
          <w:spacing w:val="-2"/>
          <w:rtl/>
        </w:rPr>
        <w:tab/>
        <w:t xml:space="preserve">وتشير مصر إلى أن الحكومة </w:t>
      </w:r>
      <w:r w:rsidRPr="00F72D22">
        <w:rPr>
          <w:rFonts w:hint="cs"/>
          <w:spacing w:val="-2"/>
          <w:rtl/>
        </w:rPr>
        <w:t>ا</w:t>
      </w:r>
      <w:r w:rsidRPr="00F72D22">
        <w:rPr>
          <w:spacing w:val="-2"/>
          <w:rtl/>
        </w:rPr>
        <w:t>تخذت الإجراءات اللازمة لمواجهة أي تمييز ضد المرأة في مجال العمل بما في ذلك في التعيين والأجور من خلال آليات مثل مكاتب العمل و32 وحدة تكافؤ فرص أنشئت في 26 محافظة وثلاث وحدات بالجهاز الإداري في الدولة وفى هذا السياق تضيف مصر ما ورد بالتقرير المصر</w:t>
      </w:r>
      <w:r w:rsidRPr="00F72D22">
        <w:rPr>
          <w:rFonts w:hint="cs"/>
          <w:spacing w:val="-2"/>
          <w:rtl/>
        </w:rPr>
        <w:t>ي</w:t>
      </w:r>
      <w:r w:rsidRPr="00F72D22">
        <w:rPr>
          <w:spacing w:val="-2"/>
          <w:rtl/>
        </w:rPr>
        <w:t xml:space="preserve"> ا</w:t>
      </w:r>
      <w:r w:rsidRPr="00F72D22">
        <w:rPr>
          <w:rFonts w:hint="cs"/>
          <w:spacing w:val="-2"/>
          <w:rtl/>
        </w:rPr>
        <w:t>لأ</w:t>
      </w:r>
      <w:r w:rsidRPr="00F72D22">
        <w:rPr>
          <w:spacing w:val="-2"/>
          <w:rtl/>
        </w:rPr>
        <w:t>خير المقدم إلى لجنة ا</w:t>
      </w:r>
      <w:r w:rsidRPr="00F72D22">
        <w:rPr>
          <w:rFonts w:hint="cs"/>
          <w:spacing w:val="-2"/>
          <w:rtl/>
        </w:rPr>
        <w:t>لأ</w:t>
      </w:r>
      <w:r w:rsidRPr="00F72D22">
        <w:rPr>
          <w:spacing w:val="-2"/>
          <w:rtl/>
        </w:rPr>
        <w:t>مم المتحدة الخاص</w:t>
      </w:r>
      <w:r w:rsidRPr="00F72D22">
        <w:rPr>
          <w:rFonts w:hint="cs"/>
          <w:spacing w:val="-2"/>
          <w:rtl/>
        </w:rPr>
        <w:t>ة</w:t>
      </w:r>
      <w:r w:rsidRPr="00F72D22">
        <w:rPr>
          <w:spacing w:val="-2"/>
          <w:rtl/>
        </w:rPr>
        <w:t xml:space="preserve"> بالتمييز ضد المرأة والمتضمن النجاحات التي حققتها المرأة المصرية كشريك </w:t>
      </w:r>
      <w:r w:rsidRPr="00F72D22">
        <w:rPr>
          <w:rFonts w:hint="cs"/>
          <w:spacing w:val="-2"/>
          <w:rtl/>
        </w:rPr>
        <w:t>أ</w:t>
      </w:r>
      <w:r w:rsidRPr="00F72D22">
        <w:rPr>
          <w:spacing w:val="-2"/>
          <w:rtl/>
        </w:rPr>
        <w:t>ساس</w:t>
      </w:r>
      <w:r w:rsidRPr="00F72D22">
        <w:rPr>
          <w:rFonts w:hint="cs"/>
          <w:spacing w:val="-2"/>
          <w:rtl/>
        </w:rPr>
        <w:t>ي</w:t>
      </w:r>
      <w:r w:rsidRPr="00F72D22">
        <w:rPr>
          <w:spacing w:val="-2"/>
          <w:rtl/>
        </w:rPr>
        <w:t xml:space="preserve"> في عملية التنمية، وتوضح البيانات سالفة الذكر تواصل الجهود الخاصة بتعزيز وتحسين </w:t>
      </w:r>
      <w:r w:rsidRPr="00F72D22">
        <w:rPr>
          <w:rFonts w:hint="cs"/>
          <w:spacing w:val="-2"/>
          <w:rtl/>
        </w:rPr>
        <w:t>أ</w:t>
      </w:r>
      <w:r w:rsidRPr="00F72D22">
        <w:rPr>
          <w:spacing w:val="-2"/>
          <w:rtl/>
        </w:rPr>
        <w:t>وضاع المرأة في مصر وتؤكد نجاح ا</w:t>
      </w:r>
      <w:r w:rsidRPr="00F72D22">
        <w:rPr>
          <w:rFonts w:hint="cs"/>
          <w:spacing w:val="-2"/>
          <w:rtl/>
        </w:rPr>
        <w:t>لآ</w:t>
      </w:r>
      <w:r w:rsidRPr="00F72D22">
        <w:rPr>
          <w:spacing w:val="-2"/>
          <w:rtl/>
        </w:rPr>
        <w:t>ليات الوطنية وفى مقدمتها المجلس القوم</w:t>
      </w:r>
      <w:r w:rsidRPr="00F72D22">
        <w:rPr>
          <w:rFonts w:hint="cs"/>
          <w:spacing w:val="-2"/>
          <w:rtl/>
        </w:rPr>
        <w:t>ي</w:t>
      </w:r>
      <w:r w:rsidRPr="00F72D22">
        <w:rPr>
          <w:spacing w:val="-2"/>
          <w:rtl/>
        </w:rPr>
        <w:t xml:space="preserve"> للمر</w:t>
      </w:r>
      <w:r w:rsidRPr="00F72D22">
        <w:rPr>
          <w:rFonts w:hint="cs"/>
          <w:spacing w:val="-2"/>
          <w:rtl/>
        </w:rPr>
        <w:t>أة</w:t>
      </w:r>
      <w:r w:rsidRPr="00F72D22">
        <w:rPr>
          <w:spacing w:val="-2"/>
          <w:rtl/>
        </w:rPr>
        <w:t xml:space="preserve"> </w:t>
      </w:r>
      <w:r w:rsidRPr="00F72D22">
        <w:rPr>
          <w:rFonts w:hint="cs"/>
          <w:spacing w:val="-2"/>
          <w:rtl/>
        </w:rPr>
        <w:t xml:space="preserve">في </w:t>
      </w:r>
      <w:r w:rsidRPr="00F72D22">
        <w:rPr>
          <w:spacing w:val="-2"/>
          <w:rtl/>
        </w:rPr>
        <w:t>تحسين وضع</w:t>
      </w:r>
      <w:r w:rsidRPr="00F72D22">
        <w:rPr>
          <w:rFonts w:hint="cs"/>
          <w:spacing w:val="-2"/>
          <w:rtl/>
        </w:rPr>
        <w:t>ي</w:t>
      </w:r>
      <w:r w:rsidRPr="00F72D22">
        <w:rPr>
          <w:spacing w:val="-2"/>
          <w:rtl/>
        </w:rPr>
        <w:t xml:space="preserve">ة المرأة في مصر وفتح كافة مجالات العمل </w:t>
      </w:r>
      <w:r w:rsidRPr="00F72D22">
        <w:rPr>
          <w:rFonts w:hint="cs"/>
          <w:spacing w:val="-2"/>
          <w:rtl/>
        </w:rPr>
        <w:t>أ</w:t>
      </w:r>
      <w:r w:rsidRPr="00F72D22">
        <w:rPr>
          <w:spacing w:val="-2"/>
          <w:rtl/>
        </w:rPr>
        <w:t>مامها وتتواصل الجهود في ا</w:t>
      </w:r>
      <w:r w:rsidRPr="00F72D22">
        <w:rPr>
          <w:rFonts w:hint="cs"/>
          <w:spacing w:val="-2"/>
          <w:rtl/>
        </w:rPr>
        <w:t>لآ</w:t>
      </w:r>
      <w:r w:rsidRPr="00F72D22">
        <w:rPr>
          <w:spacing w:val="-2"/>
          <w:rtl/>
        </w:rPr>
        <w:t>ونة ا</w:t>
      </w:r>
      <w:r w:rsidRPr="00F72D22">
        <w:rPr>
          <w:rFonts w:hint="cs"/>
          <w:spacing w:val="-2"/>
          <w:rtl/>
        </w:rPr>
        <w:t>لأ</w:t>
      </w:r>
      <w:r w:rsidRPr="00F72D22">
        <w:rPr>
          <w:spacing w:val="-2"/>
          <w:rtl/>
        </w:rPr>
        <w:t>خيرة لمواجهة أهم التحديات والممثلة في خفض نسبة ا</w:t>
      </w:r>
      <w:r w:rsidRPr="00F72D22">
        <w:rPr>
          <w:rFonts w:hint="cs"/>
          <w:spacing w:val="-2"/>
          <w:rtl/>
        </w:rPr>
        <w:t>لأ</w:t>
      </w:r>
      <w:r w:rsidRPr="00F72D22">
        <w:rPr>
          <w:spacing w:val="-2"/>
          <w:rtl/>
        </w:rPr>
        <w:t xml:space="preserve">مية لدى النساء وتعزيز مشاركتهن في الانتخابات العامة. </w:t>
      </w:r>
    </w:p>
    <w:p w:rsidR="009E55FF" w:rsidRDefault="009E55FF" w:rsidP="00F72D22">
      <w:pPr>
        <w:pStyle w:val="SingleTxtGA"/>
        <w:rPr>
          <w:rtl/>
        </w:rPr>
      </w:pPr>
      <w:r>
        <w:rPr>
          <w:rtl/>
        </w:rPr>
        <w:t>124</w:t>
      </w:r>
      <w:r w:rsidR="00F72D22">
        <w:rPr>
          <w:rFonts w:hint="cs"/>
          <w:rtl/>
        </w:rPr>
        <w:t>-</w:t>
      </w:r>
      <w:r>
        <w:rPr>
          <w:rtl/>
        </w:rPr>
        <w:tab/>
        <w:t>وفى شأن مكافحة العنف ضد المرأة، تدرس الحكومة حالياً الاقتراحات المقدمة من المجلس القوم</w:t>
      </w:r>
      <w:r>
        <w:rPr>
          <w:rFonts w:hint="cs"/>
          <w:rtl/>
        </w:rPr>
        <w:t>ي</w:t>
      </w:r>
      <w:r>
        <w:rPr>
          <w:rtl/>
        </w:rPr>
        <w:t xml:space="preserve"> للمرأة بتعديل قانون العقوبات لتفادى أية معاملة تمييزية ضد المرأة في جريمة الزنا ويقيد من سلطة القاض</w:t>
      </w:r>
      <w:r>
        <w:rPr>
          <w:rFonts w:hint="cs"/>
          <w:rtl/>
        </w:rPr>
        <w:t>ي</w:t>
      </w:r>
      <w:r>
        <w:rPr>
          <w:rtl/>
        </w:rPr>
        <w:t xml:space="preserve"> في تخفيف العقوبة في جرائم الاغتصاب وهتك العرض، وتقرير</w:t>
      </w:r>
      <w:r>
        <w:rPr>
          <w:rFonts w:hint="cs"/>
          <w:rtl/>
        </w:rPr>
        <w:t xml:space="preserve"> </w:t>
      </w:r>
      <w:r>
        <w:rPr>
          <w:rtl/>
        </w:rPr>
        <w:t>عقوبة جنائية لجرائم التحرش الجنس</w:t>
      </w:r>
      <w:r>
        <w:rPr>
          <w:rFonts w:hint="cs"/>
          <w:rtl/>
        </w:rPr>
        <w:t>ي</w:t>
      </w:r>
      <w:r>
        <w:rPr>
          <w:rtl/>
        </w:rPr>
        <w:t xml:space="preserve"> التي تتم في مكان العمل. وعلى مستوى السياسات التنفيذية لمكافحة أوجه العنف ضد المرأة، تبنت مصر عدة برامج لمحاربة العادات والتقاليد الاجتماعية السلبية السائدة، ولتنمية المرأة وتحريرها اقتصادياً من خلال مشروعات يرصد لها اعتمادات مالية ضمن الخطة الاستثمارية للدولة سنوياً. </w:t>
      </w:r>
    </w:p>
    <w:p w:rsidR="009E55FF" w:rsidRPr="00D16A1D" w:rsidRDefault="009E55FF" w:rsidP="00F72D22">
      <w:pPr>
        <w:pStyle w:val="H1GA"/>
        <w:jc w:val="left"/>
        <w:rPr>
          <w:sz w:val="30"/>
          <w:szCs w:val="30"/>
          <w:rtl/>
        </w:rPr>
      </w:pPr>
      <w:r>
        <w:rPr>
          <w:rFonts w:hint="cs"/>
          <w:rtl/>
        </w:rPr>
        <w:tab/>
      </w:r>
      <w:r w:rsidR="00F72D22">
        <w:rPr>
          <w:rFonts w:hint="cs"/>
          <w:rtl/>
        </w:rPr>
        <w:tab/>
      </w:r>
      <w:r w:rsidRPr="006E6CE2">
        <w:rPr>
          <w:rtl/>
        </w:rPr>
        <w:t xml:space="preserve">المادة </w:t>
      </w:r>
      <w:r w:rsidR="002C422F">
        <w:rPr>
          <w:rFonts w:hint="cs"/>
          <w:rtl/>
        </w:rPr>
        <w:t>4</w:t>
      </w:r>
      <w:r w:rsidR="00F72D22">
        <w:rPr>
          <w:rFonts w:hint="cs"/>
          <w:rtl/>
        </w:rPr>
        <w:br/>
      </w:r>
      <w:r w:rsidRPr="006E6CE2">
        <w:rPr>
          <w:rtl/>
        </w:rPr>
        <w:t>تنظيم مجال التمتع بالحقوق المحمية</w:t>
      </w:r>
    </w:p>
    <w:p w:rsidR="009E55FF" w:rsidRPr="00F72D22" w:rsidRDefault="009E55FF" w:rsidP="00F72D22">
      <w:pPr>
        <w:pStyle w:val="SingleTxtGA"/>
        <w:rPr>
          <w:spacing w:val="-4"/>
          <w:rtl/>
        </w:rPr>
      </w:pPr>
      <w:r w:rsidRPr="00F72D22">
        <w:rPr>
          <w:spacing w:val="-4"/>
          <w:rtl/>
        </w:rPr>
        <w:t>125</w:t>
      </w:r>
      <w:r w:rsidR="00F72D22" w:rsidRPr="00F72D22">
        <w:rPr>
          <w:rFonts w:hint="cs"/>
          <w:spacing w:val="-4"/>
          <w:rtl/>
        </w:rPr>
        <w:t>-</w:t>
      </w:r>
      <w:r w:rsidRPr="00F72D22">
        <w:rPr>
          <w:spacing w:val="-4"/>
          <w:rtl/>
        </w:rPr>
        <w:tab/>
        <w:t>تحيل مصر بشأن التعليق على هذه الماد</w:t>
      </w:r>
      <w:r w:rsidRPr="00F72D22">
        <w:rPr>
          <w:rFonts w:hint="cs"/>
          <w:spacing w:val="-4"/>
          <w:rtl/>
        </w:rPr>
        <w:t>ة إلى تقريرها</w:t>
      </w:r>
      <w:r w:rsidRPr="00F72D22">
        <w:rPr>
          <w:spacing w:val="-4"/>
          <w:rtl/>
        </w:rPr>
        <w:t xml:space="preserve"> السابق وملحق الردود على الاستفسارات المبداة من اللجنة وكذلك ما</w:t>
      </w:r>
      <w:r w:rsidRPr="00F72D22">
        <w:rPr>
          <w:rFonts w:hint="cs"/>
          <w:spacing w:val="-4"/>
          <w:rtl/>
        </w:rPr>
        <w:t xml:space="preserve"> </w:t>
      </w:r>
      <w:r w:rsidRPr="00F72D22">
        <w:rPr>
          <w:spacing w:val="-4"/>
          <w:rtl/>
        </w:rPr>
        <w:t xml:space="preserve">ورد في الجزء الأول من هذا التقرير بشأن التعديلات الدستورية الحاصلة في </w:t>
      </w:r>
      <w:r w:rsidRPr="00F72D22">
        <w:rPr>
          <w:rFonts w:hint="cs"/>
          <w:spacing w:val="-4"/>
          <w:rtl/>
        </w:rPr>
        <w:t xml:space="preserve">أيار/مايو </w:t>
      </w:r>
      <w:r w:rsidRPr="00F72D22">
        <w:rPr>
          <w:spacing w:val="-4"/>
          <w:rtl/>
        </w:rPr>
        <w:t>1980، و</w:t>
      </w:r>
      <w:r w:rsidRPr="00F72D22">
        <w:rPr>
          <w:rFonts w:hint="cs"/>
          <w:spacing w:val="-4"/>
          <w:rtl/>
        </w:rPr>
        <w:t xml:space="preserve">أيار/مايو </w:t>
      </w:r>
      <w:r w:rsidRPr="00F72D22">
        <w:rPr>
          <w:spacing w:val="-4"/>
          <w:rtl/>
        </w:rPr>
        <w:t>2005، و</w:t>
      </w:r>
      <w:r w:rsidRPr="00F72D22">
        <w:rPr>
          <w:rFonts w:hint="cs"/>
          <w:spacing w:val="-4"/>
          <w:rtl/>
        </w:rPr>
        <w:t xml:space="preserve">آذار/مارس </w:t>
      </w:r>
      <w:r w:rsidRPr="00F72D22">
        <w:rPr>
          <w:spacing w:val="-4"/>
          <w:rtl/>
        </w:rPr>
        <w:t xml:space="preserve">2007. </w:t>
      </w:r>
    </w:p>
    <w:p w:rsidR="009E55FF" w:rsidRDefault="009E55FF" w:rsidP="00F72D22">
      <w:pPr>
        <w:pStyle w:val="SingleTxtGA"/>
        <w:rPr>
          <w:rtl/>
        </w:rPr>
      </w:pPr>
      <w:r>
        <w:rPr>
          <w:rtl/>
        </w:rPr>
        <w:t>126</w:t>
      </w:r>
      <w:r w:rsidR="00F72D22">
        <w:rPr>
          <w:rFonts w:hint="cs"/>
          <w:rtl/>
        </w:rPr>
        <w:t>-</w:t>
      </w:r>
      <w:r>
        <w:rPr>
          <w:rtl/>
        </w:rPr>
        <w:tab/>
        <w:t xml:space="preserve">وقد تضمن الدستور والقوانين المصرية الحقوق المعنية </w:t>
      </w:r>
      <w:r>
        <w:rPr>
          <w:rFonts w:hint="cs"/>
          <w:rtl/>
        </w:rPr>
        <w:t xml:space="preserve">بالعهد </w:t>
      </w:r>
      <w:r>
        <w:rPr>
          <w:rtl/>
        </w:rPr>
        <w:t>والسابق ا</w:t>
      </w:r>
      <w:r>
        <w:rPr>
          <w:rFonts w:hint="cs"/>
          <w:rtl/>
        </w:rPr>
        <w:t>لإ</w:t>
      </w:r>
      <w:r>
        <w:rPr>
          <w:rtl/>
        </w:rPr>
        <w:t xml:space="preserve">شارة </w:t>
      </w:r>
      <w:r>
        <w:rPr>
          <w:rFonts w:hint="cs"/>
          <w:rtl/>
        </w:rPr>
        <w:t>إ</w:t>
      </w:r>
      <w:r>
        <w:rPr>
          <w:rtl/>
        </w:rPr>
        <w:t xml:space="preserve">ليها </w:t>
      </w:r>
      <w:r>
        <w:rPr>
          <w:rFonts w:hint="cs"/>
          <w:rtl/>
        </w:rPr>
        <w:t>في التقرير</w:t>
      </w:r>
      <w:r>
        <w:rPr>
          <w:rtl/>
        </w:rPr>
        <w:t xml:space="preserve"> السابق لمصر ا</w:t>
      </w:r>
      <w:r>
        <w:rPr>
          <w:rFonts w:hint="cs"/>
          <w:rtl/>
        </w:rPr>
        <w:t>لإ</w:t>
      </w:r>
      <w:r>
        <w:rPr>
          <w:rtl/>
        </w:rPr>
        <w:t xml:space="preserve">قرار بتلك الحقوق وتنظيمها وحمايتها من خلال تقرير العقوبات الجنائية في أحوال الخروج عنها أو المساس بها، كما تضمنت تنظيم هذه الحقوق بهدف تعزيز الرخاء العام والمصلحة العامة للمجتمع. </w:t>
      </w:r>
    </w:p>
    <w:p w:rsidR="009E55FF" w:rsidRDefault="009E55FF" w:rsidP="003E4EB7">
      <w:pPr>
        <w:pStyle w:val="SingleTxtGA"/>
        <w:rPr>
          <w:rtl/>
        </w:rPr>
      </w:pPr>
      <w:r>
        <w:rPr>
          <w:rtl/>
        </w:rPr>
        <w:t>127</w:t>
      </w:r>
      <w:r w:rsidR="003E4EB7">
        <w:rPr>
          <w:rFonts w:hint="cs"/>
          <w:rtl/>
        </w:rPr>
        <w:t>-</w:t>
      </w:r>
      <w:r>
        <w:rPr>
          <w:rtl/>
        </w:rPr>
        <w:tab/>
        <w:t>وتحيل مصر كذلك إلى ا</w:t>
      </w:r>
      <w:r>
        <w:rPr>
          <w:rFonts w:hint="cs"/>
          <w:rtl/>
        </w:rPr>
        <w:t>لأ</w:t>
      </w:r>
      <w:r>
        <w:rPr>
          <w:rtl/>
        </w:rPr>
        <w:t>حكام الصادرة عن المحكمة الدستورية العليا في هذا الشأن والسابق ا</w:t>
      </w:r>
      <w:r>
        <w:rPr>
          <w:rFonts w:hint="cs"/>
          <w:rtl/>
        </w:rPr>
        <w:t>لإ</w:t>
      </w:r>
      <w:r>
        <w:rPr>
          <w:rtl/>
        </w:rPr>
        <w:t xml:space="preserve">شارة </w:t>
      </w:r>
      <w:r>
        <w:rPr>
          <w:rFonts w:hint="cs"/>
          <w:rtl/>
        </w:rPr>
        <w:t>إ</w:t>
      </w:r>
      <w:r>
        <w:rPr>
          <w:rtl/>
        </w:rPr>
        <w:t xml:space="preserve">ليها في هذا التقرير وكذلك </w:t>
      </w:r>
      <w:r>
        <w:rPr>
          <w:rFonts w:hint="cs"/>
          <w:rtl/>
        </w:rPr>
        <w:t>في التقرير</w:t>
      </w:r>
      <w:r>
        <w:rPr>
          <w:rtl/>
        </w:rPr>
        <w:t xml:space="preserve"> السابق لمصر. </w:t>
      </w:r>
    </w:p>
    <w:p w:rsidR="009E55FF" w:rsidRPr="008D1876" w:rsidRDefault="00B87EF6" w:rsidP="00B87EF6">
      <w:pPr>
        <w:pStyle w:val="H1GA"/>
        <w:spacing w:before="120"/>
        <w:jc w:val="left"/>
        <w:rPr>
          <w:sz w:val="30"/>
          <w:szCs w:val="30"/>
          <w:rtl/>
        </w:rPr>
      </w:pPr>
      <w:r>
        <w:rPr>
          <w:rFonts w:hint="cs"/>
          <w:rtl/>
        </w:rPr>
        <w:tab/>
      </w:r>
      <w:r>
        <w:rPr>
          <w:rFonts w:hint="cs"/>
          <w:rtl/>
        </w:rPr>
        <w:tab/>
      </w:r>
      <w:r w:rsidR="009E55FF" w:rsidRPr="006E6CE2">
        <w:rPr>
          <w:rtl/>
        </w:rPr>
        <w:t xml:space="preserve">المادة </w:t>
      </w:r>
      <w:r>
        <w:rPr>
          <w:rFonts w:hint="cs"/>
          <w:rtl/>
        </w:rPr>
        <w:t>5</w:t>
      </w:r>
      <w:r>
        <w:rPr>
          <w:rFonts w:hint="cs"/>
          <w:rtl/>
        </w:rPr>
        <w:br/>
      </w:r>
      <w:r w:rsidR="009E55FF" w:rsidRPr="006E6CE2">
        <w:rPr>
          <w:rtl/>
        </w:rPr>
        <w:t>منع تقييد الحقوق أو الحريات المحمية</w:t>
      </w:r>
      <w:r w:rsidR="009E55FF" w:rsidRPr="008D1876">
        <w:rPr>
          <w:sz w:val="30"/>
          <w:szCs w:val="30"/>
          <w:rtl/>
        </w:rPr>
        <w:t xml:space="preserve"> </w:t>
      </w:r>
    </w:p>
    <w:p w:rsidR="009E55FF" w:rsidRDefault="009E55FF" w:rsidP="00B87EF6">
      <w:pPr>
        <w:pStyle w:val="SingleTxtGA"/>
        <w:rPr>
          <w:rtl/>
        </w:rPr>
      </w:pPr>
      <w:r>
        <w:rPr>
          <w:rtl/>
        </w:rPr>
        <w:t>128</w:t>
      </w:r>
      <w:r w:rsidR="00B87EF6" w:rsidRPr="00B87EF6">
        <w:rPr>
          <w:rFonts w:hint="cs"/>
          <w:spacing w:val="-4"/>
          <w:rtl/>
        </w:rPr>
        <w:t>-</w:t>
      </w:r>
      <w:r w:rsidRPr="00B87EF6">
        <w:rPr>
          <w:spacing w:val="-4"/>
          <w:rtl/>
        </w:rPr>
        <w:tab/>
        <w:t>تحيل مصر بشأن التعليق على هذه الماد</w:t>
      </w:r>
      <w:r w:rsidRPr="00B87EF6">
        <w:rPr>
          <w:rFonts w:hint="cs"/>
          <w:spacing w:val="-4"/>
          <w:rtl/>
        </w:rPr>
        <w:t>ة إلى تقريرها</w:t>
      </w:r>
      <w:r w:rsidRPr="00B87EF6">
        <w:rPr>
          <w:spacing w:val="-4"/>
          <w:rtl/>
        </w:rPr>
        <w:t xml:space="preserve"> السابق وملحق الردود على الاستفسارات المبداة من اللجن</w:t>
      </w:r>
      <w:r w:rsidRPr="00B87EF6">
        <w:rPr>
          <w:rFonts w:hint="cs"/>
          <w:spacing w:val="-4"/>
          <w:rtl/>
        </w:rPr>
        <w:t>ة</w:t>
      </w:r>
      <w:r w:rsidRPr="00B87EF6">
        <w:rPr>
          <w:spacing w:val="-4"/>
          <w:rtl/>
        </w:rPr>
        <w:t xml:space="preserve"> وكذلك ما</w:t>
      </w:r>
      <w:r w:rsidRPr="00B87EF6">
        <w:rPr>
          <w:rFonts w:hint="cs"/>
          <w:spacing w:val="-4"/>
          <w:rtl/>
        </w:rPr>
        <w:t xml:space="preserve"> </w:t>
      </w:r>
      <w:r w:rsidRPr="00B87EF6">
        <w:rPr>
          <w:spacing w:val="-4"/>
          <w:rtl/>
        </w:rPr>
        <w:t xml:space="preserve">ورد في الجزء الأول من هذا التقرير بشأن التعديلات الدستورية الحاصلة في </w:t>
      </w:r>
      <w:r w:rsidRPr="00B87EF6">
        <w:rPr>
          <w:rFonts w:hint="cs"/>
          <w:spacing w:val="-4"/>
          <w:rtl/>
        </w:rPr>
        <w:t xml:space="preserve">أيار/مايو </w:t>
      </w:r>
      <w:r w:rsidRPr="00B87EF6">
        <w:rPr>
          <w:spacing w:val="-4"/>
          <w:rtl/>
        </w:rPr>
        <w:t>1980، و</w:t>
      </w:r>
      <w:r w:rsidRPr="00B87EF6">
        <w:rPr>
          <w:rFonts w:hint="cs"/>
          <w:spacing w:val="-4"/>
          <w:rtl/>
        </w:rPr>
        <w:t xml:space="preserve">أيار/مايو </w:t>
      </w:r>
      <w:r w:rsidRPr="00B87EF6">
        <w:rPr>
          <w:spacing w:val="-4"/>
          <w:rtl/>
        </w:rPr>
        <w:t>2005، و</w:t>
      </w:r>
      <w:r w:rsidRPr="00B87EF6">
        <w:rPr>
          <w:rFonts w:hint="cs"/>
          <w:spacing w:val="-4"/>
          <w:rtl/>
        </w:rPr>
        <w:t xml:space="preserve">آذار/مارس </w:t>
      </w:r>
      <w:r w:rsidRPr="00B87EF6">
        <w:rPr>
          <w:spacing w:val="-4"/>
          <w:rtl/>
        </w:rPr>
        <w:t>2007</w:t>
      </w:r>
      <w:r w:rsidRPr="00B87EF6">
        <w:rPr>
          <w:rFonts w:hint="cs"/>
          <w:spacing w:val="-4"/>
          <w:rtl/>
        </w:rPr>
        <w:t>.</w:t>
      </w:r>
      <w:r>
        <w:rPr>
          <w:rtl/>
        </w:rPr>
        <w:t xml:space="preserve"> </w:t>
      </w:r>
    </w:p>
    <w:p w:rsidR="009E55FF" w:rsidRDefault="009E55FF" w:rsidP="00B87EF6">
      <w:pPr>
        <w:pStyle w:val="SingleTxtGA"/>
        <w:rPr>
          <w:rtl/>
        </w:rPr>
      </w:pPr>
      <w:r>
        <w:rPr>
          <w:rtl/>
        </w:rPr>
        <w:t>129</w:t>
      </w:r>
      <w:r w:rsidR="00B87EF6">
        <w:rPr>
          <w:rFonts w:hint="cs"/>
          <w:rtl/>
        </w:rPr>
        <w:t>-</w:t>
      </w:r>
      <w:r>
        <w:rPr>
          <w:rtl/>
        </w:rPr>
        <w:tab/>
      </w:r>
      <w:r>
        <w:rPr>
          <w:rFonts w:hint="cs"/>
          <w:rtl/>
        </w:rPr>
        <w:t>وتضيف</w:t>
      </w:r>
      <w:r>
        <w:rPr>
          <w:rtl/>
        </w:rPr>
        <w:t xml:space="preserve"> </w:t>
      </w:r>
      <w:r>
        <w:rPr>
          <w:rFonts w:hint="cs"/>
          <w:rtl/>
        </w:rPr>
        <w:t xml:space="preserve">أنه </w:t>
      </w:r>
      <w:r>
        <w:rPr>
          <w:rtl/>
        </w:rPr>
        <w:t>تأكيداً لما سبق ا</w:t>
      </w:r>
      <w:r>
        <w:rPr>
          <w:rFonts w:hint="cs"/>
          <w:rtl/>
        </w:rPr>
        <w:t>لإ</w:t>
      </w:r>
      <w:r>
        <w:rPr>
          <w:rtl/>
        </w:rPr>
        <w:t xml:space="preserve">شارة </w:t>
      </w:r>
      <w:r>
        <w:rPr>
          <w:rFonts w:hint="cs"/>
          <w:rtl/>
        </w:rPr>
        <w:t>إ</w:t>
      </w:r>
      <w:r>
        <w:rPr>
          <w:rtl/>
        </w:rPr>
        <w:t xml:space="preserve">ليه بالتقرير </w:t>
      </w:r>
      <w:r>
        <w:rPr>
          <w:rFonts w:hint="cs"/>
          <w:rtl/>
        </w:rPr>
        <w:t>الأولي</w:t>
      </w:r>
      <w:r>
        <w:rPr>
          <w:rtl/>
        </w:rPr>
        <w:t xml:space="preserve"> والردود المصرية أن </w:t>
      </w:r>
      <w:r>
        <w:rPr>
          <w:rFonts w:hint="cs"/>
          <w:rtl/>
        </w:rPr>
        <w:t>ا</w:t>
      </w:r>
      <w:r>
        <w:rPr>
          <w:rtl/>
        </w:rPr>
        <w:t>تفاقيات حقوق الإنسان المنضمة لها مصر تعد طبقاً لأحكام الدستور قوانين مصرية بعد إتمام إجراءات التصديق عليها ونشرها بالجريدة الرسمية باللغة العربية طبقاً للمادة 151 من الدستور كما أنها تحظى كذلك بالحماية المقررة للنصوص الدستورية لورود هذه الحقوق والحريات بالدستور المصر</w:t>
      </w:r>
      <w:r>
        <w:rPr>
          <w:rFonts w:hint="cs"/>
          <w:rtl/>
        </w:rPr>
        <w:t>ي</w:t>
      </w:r>
      <w:r>
        <w:rPr>
          <w:rtl/>
        </w:rPr>
        <w:t xml:space="preserve"> وذلك يضمن طبقاً للنظام القانون</w:t>
      </w:r>
      <w:r>
        <w:rPr>
          <w:rFonts w:hint="cs"/>
          <w:rtl/>
        </w:rPr>
        <w:t>ي</w:t>
      </w:r>
      <w:r>
        <w:rPr>
          <w:rtl/>
        </w:rPr>
        <w:t xml:space="preserve"> المصر</w:t>
      </w:r>
      <w:r>
        <w:rPr>
          <w:rFonts w:hint="cs"/>
          <w:rtl/>
        </w:rPr>
        <w:t>ي</w:t>
      </w:r>
      <w:r>
        <w:rPr>
          <w:rtl/>
        </w:rPr>
        <w:t xml:space="preserve"> </w:t>
      </w:r>
      <w:r>
        <w:rPr>
          <w:rFonts w:hint="cs"/>
          <w:rtl/>
        </w:rPr>
        <w:t>ا</w:t>
      </w:r>
      <w:r>
        <w:rPr>
          <w:rtl/>
        </w:rPr>
        <w:t>لتزام المشرع بعدم الخروج عليها وإلا</w:t>
      </w:r>
      <w:r>
        <w:rPr>
          <w:rFonts w:hint="cs"/>
          <w:rtl/>
        </w:rPr>
        <w:t> </w:t>
      </w:r>
      <w:r>
        <w:rPr>
          <w:rtl/>
        </w:rPr>
        <w:t>بات القانون معيباً بعيب مخالفة الدستور مما يكون معه للمحكمة الدستورية العليا الحكم بعدم دستوريته طبقاً للأوضاع المقررة بحكم ملزم لكافة السلطات في الدولة.</w:t>
      </w:r>
    </w:p>
    <w:p w:rsidR="009E55FF" w:rsidRDefault="009E55FF" w:rsidP="00B87EF6">
      <w:pPr>
        <w:pStyle w:val="SingleTxtGA"/>
        <w:rPr>
          <w:rtl/>
        </w:rPr>
      </w:pPr>
      <w:r>
        <w:rPr>
          <w:rtl/>
        </w:rPr>
        <w:t>130</w:t>
      </w:r>
      <w:r w:rsidR="00B87EF6">
        <w:rPr>
          <w:rFonts w:hint="cs"/>
          <w:rtl/>
        </w:rPr>
        <w:t>-</w:t>
      </w:r>
      <w:r>
        <w:rPr>
          <w:rtl/>
        </w:rPr>
        <w:tab/>
        <w:t>وقد حددت المحكمة الدستورية العليا في فقه أحكامها المجال الذ</w:t>
      </w:r>
      <w:r>
        <w:rPr>
          <w:rFonts w:hint="cs"/>
          <w:rtl/>
        </w:rPr>
        <w:t>ي</w:t>
      </w:r>
      <w:r>
        <w:rPr>
          <w:rtl/>
        </w:rPr>
        <w:t xml:space="preserve"> يجوز للمشرع الوطن</w:t>
      </w:r>
      <w:r>
        <w:rPr>
          <w:rFonts w:hint="cs"/>
          <w:rtl/>
        </w:rPr>
        <w:t>ي</w:t>
      </w:r>
      <w:r>
        <w:rPr>
          <w:rtl/>
        </w:rPr>
        <w:t xml:space="preserve"> فيه تناول الحقوق والحريات بالتنظيم حيث </w:t>
      </w:r>
      <w:r>
        <w:rPr>
          <w:rFonts w:hint="cs"/>
          <w:rtl/>
        </w:rPr>
        <w:t>أ</w:t>
      </w:r>
      <w:r>
        <w:rPr>
          <w:rtl/>
        </w:rPr>
        <w:t>وردت:</w:t>
      </w:r>
    </w:p>
    <w:p w:rsidR="009E55FF" w:rsidRPr="00E24A9E" w:rsidRDefault="009E55FF" w:rsidP="002C422F">
      <w:pPr>
        <w:pStyle w:val="SingleTxtGA"/>
        <w:rPr>
          <w:rFonts w:hint="cs"/>
          <w:rtl/>
        </w:rPr>
      </w:pPr>
      <w:r w:rsidRPr="00E24A9E">
        <w:rPr>
          <w:rFonts w:hint="cs"/>
          <w:rtl/>
        </w:rPr>
        <w:tab/>
        <w:t>"</w:t>
      </w:r>
      <w:r w:rsidRPr="00E24A9E">
        <w:rPr>
          <w:rtl/>
        </w:rPr>
        <w:t xml:space="preserve">أنه في مجال حقوق المواطن وحرياته الأساسية فإن مضمون القاعدة القانونية التي تسمو في الدولة القانونية عليها، إنما يتحدد في ضوء مستوياتها التي </w:t>
      </w:r>
      <w:r w:rsidRPr="00E24A9E">
        <w:rPr>
          <w:rFonts w:hint="cs"/>
          <w:rtl/>
        </w:rPr>
        <w:t>ا</w:t>
      </w:r>
      <w:r w:rsidRPr="00E24A9E">
        <w:rPr>
          <w:rtl/>
        </w:rPr>
        <w:t>لتزمتها الدول الديمقراطية ب</w:t>
      </w:r>
      <w:r w:rsidRPr="00E24A9E">
        <w:rPr>
          <w:rFonts w:hint="cs"/>
          <w:rtl/>
        </w:rPr>
        <w:t>ا</w:t>
      </w:r>
      <w:r w:rsidRPr="00E24A9E">
        <w:rPr>
          <w:rtl/>
        </w:rPr>
        <w:t xml:space="preserve">طراد في مجتمعاتها، أستقر العمل على </w:t>
      </w:r>
      <w:r w:rsidRPr="00E24A9E">
        <w:rPr>
          <w:rFonts w:hint="cs"/>
          <w:rtl/>
        </w:rPr>
        <w:t>ا</w:t>
      </w:r>
      <w:r w:rsidRPr="00E24A9E">
        <w:rPr>
          <w:rtl/>
        </w:rPr>
        <w:t>نتهاجها وبالتال</w:t>
      </w:r>
      <w:r w:rsidRPr="00E24A9E">
        <w:rPr>
          <w:rFonts w:hint="cs"/>
          <w:rtl/>
        </w:rPr>
        <w:t>ي</w:t>
      </w:r>
      <w:r w:rsidRPr="00E24A9E">
        <w:rPr>
          <w:rtl/>
        </w:rPr>
        <w:t xml:space="preserve"> لا يجوز للدولة القانونية أن تنزل بالحماية التي توفرها لحقوق المواطنين وحرياتهم عن الحدود الدنيا لمتطلباتها بوجه عام في الدول الديمقراطية ولا أن تفرض على تمتعهم بها أو مباشرتهم لها قيوداً تكون في جوهرها مجافية لتلك التي درج العمل في النظم الديمقراطية على تطبيقها، بل </w:t>
      </w:r>
      <w:r w:rsidRPr="00E24A9E">
        <w:rPr>
          <w:rFonts w:hint="cs"/>
          <w:rtl/>
        </w:rPr>
        <w:t>إ</w:t>
      </w:r>
      <w:r w:rsidRPr="00E24A9E">
        <w:rPr>
          <w:rtl/>
        </w:rPr>
        <w:t>ن خضوع الدولة للقانون محدداً في ضوء مفهوم ديمقراط</w:t>
      </w:r>
      <w:r w:rsidRPr="00E24A9E">
        <w:rPr>
          <w:rFonts w:hint="cs"/>
          <w:rtl/>
        </w:rPr>
        <w:t>ي</w:t>
      </w:r>
      <w:r w:rsidRPr="00E24A9E">
        <w:rPr>
          <w:rtl/>
        </w:rPr>
        <w:t xml:space="preserve"> مؤداه ألا تخل تشريعاتها بالحقوق التي يعتبر التسليم بها في الدول الديمقراطية مفترضاً أولياً لقيام الدولة القانونية وضمانه أساسية لصون حقوق الإنسان وكرامته الشخصية المتكاملة</w:t>
      </w:r>
      <w:r w:rsidRPr="00E24A9E">
        <w:rPr>
          <w:rFonts w:hint="cs"/>
          <w:rtl/>
        </w:rPr>
        <w:t>"</w:t>
      </w:r>
      <w:r w:rsidR="002C422F">
        <w:rPr>
          <w:rFonts w:hint="cs"/>
          <w:rtl/>
        </w:rPr>
        <w:t>.</w:t>
      </w:r>
    </w:p>
    <w:p w:rsidR="009E55FF" w:rsidRDefault="009E55FF" w:rsidP="00B87EF6">
      <w:pPr>
        <w:pStyle w:val="SingleTxtGA"/>
        <w:rPr>
          <w:rtl/>
        </w:rPr>
      </w:pPr>
      <w:r>
        <w:rPr>
          <w:rtl/>
        </w:rPr>
        <w:t>131</w:t>
      </w:r>
      <w:r w:rsidR="00B87EF6">
        <w:rPr>
          <w:rFonts w:hint="cs"/>
          <w:rtl/>
        </w:rPr>
        <w:t>-</w:t>
      </w:r>
      <w:r>
        <w:rPr>
          <w:rtl/>
        </w:rPr>
        <w:tab/>
        <w:t>ويتضح بذلك أن ما سارت عليه المحكمة الدستورية العليا وما استقرت عليه من مبادئ ومعايير في هذا الشأن يتفق في مضمونه ويتصل في أساسه مع ما نصت عليه المادة</w:t>
      </w:r>
      <w:r w:rsidRPr="00D9043C">
        <w:rPr>
          <w:rFonts w:hint="cs"/>
          <w:rtl/>
        </w:rPr>
        <w:t>5</w:t>
      </w:r>
      <w:r w:rsidRPr="00D9043C">
        <w:rPr>
          <w:rtl/>
        </w:rPr>
        <w:t xml:space="preserve"> من العهد </w:t>
      </w:r>
      <w:r>
        <w:rPr>
          <w:rFonts w:hint="cs"/>
          <w:rtl/>
        </w:rPr>
        <w:t>الذي يتناوله هذا</w:t>
      </w:r>
      <w:r w:rsidRPr="00D9043C">
        <w:rPr>
          <w:rtl/>
        </w:rPr>
        <w:t xml:space="preserve"> التقرير، وفى ضوء ذلك ف</w:t>
      </w:r>
      <w:r w:rsidRPr="00D9043C">
        <w:rPr>
          <w:rFonts w:hint="cs"/>
          <w:rtl/>
        </w:rPr>
        <w:t>إ</w:t>
      </w:r>
      <w:r w:rsidRPr="00D9043C">
        <w:rPr>
          <w:rtl/>
        </w:rPr>
        <w:t>ن أ</w:t>
      </w:r>
      <w:r w:rsidRPr="00D9043C">
        <w:rPr>
          <w:rFonts w:hint="cs"/>
          <w:rtl/>
        </w:rPr>
        <w:t>ي</w:t>
      </w:r>
      <w:r w:rsidRPr="00D9043C">
        <w:rPr>
          <w:rtl/>
        </w:rPr>
        <w:t xml:space="preserve"> ن</w:t>
      </w:r>
      <w:r>
        <w:rPr>
          <w:rtl/>
        </w:rPr>
        <w:t>شاط يهدف إلى المساس بهذه الحقوق أو الانتقاص منها يعد خروجاً عن الدستور وعن القانون المنظم لها، مما يستوجب المساءلة الجنائية أو ا</w:t>
      </w:r>
      <w:r>
        <w:rPr>
          <w:rFonts w:hint="cs"/>
          <w:rtl/>
        </w:rPr>
        <w:t>لإ</w:t>
      </w:r>
      <w:r>
        <w:rPr>
          <w:rtl/>
        </w:rPr>
        <w:t>دارية أو المدنية وفقاً ل</w:t>
      </w:r>
      <w:r>
        <w:rPr>
          <w:rFonts w:hint="cs"/>
          <w:rtl/>
        </w:rPr>
        <w:t>لأ</w:t>
      </w:r>
      <w:r>
        <w:rPr>
          <w:rtl/>
        </w:rPr>
        <w:t>حوال وا</w:t>
      </w:r>
      <w:r>
        <w:rPr>
          <w:rFonts w:hint="cs"/>
          <w:rtl/>
        </w:rPr>
        <w:t>لأ</w:t>
      </w:r>
      <w:r>
        <w:rPr>
          <w:rtl/>
        </w:rPr>
        <w:t>وضاع التي يقررها القانون</w:t>
      </w:r>
      <w:r>
        <w:rPr>
          <w:rFonts w:hint="cs"/>
          <w:rtl/>
        </w:rPr>
        <w:t>.</w:t>
      </w:r>
      <w:r>
        <w:rPr>
          <w:rtl/>
        </w:rPr>
        <w:t xml:space="preserve"> </w:t>
      </w:r>
    </w:p>
    <w:p w:rsidR="009E55FF" w:rsidRDefault="009E55FF" w:rsidP="00B87EF6">
      <w:pPr>
        <w:pStyle w:val="SingleTxtGA"/>
        <w:rPr>
          <w:rtl/>
        </w:rPr>
      </w:pPr>
      <w:r>
        <w:rPr>
          <w:rtl/>
        </w:rPr>
        <w:t>132</w:t>
      </w:r>
      <w:r w:rsidR="00B87EF6" w:rsidRPr="00B87EF6">
        <w:rPr>
          <w:rFonts w:hint="cs"/>
          <w:spacing w:val="-4"/>
          <w:rtl/>
        </w:rPr>
        <w:t>-</w:t>
      </w:r>
      <w:r w:rsidRPr="00B87EF6">
        <w:rPr>
          <w:spacing w:val="-4"/>
          <w:rtl/>
        </w:rPr>
        <w:tab/>
      </w:r>
      <w:r w:rsidRPr="00B87EF6">
        <w:rPr>
          <w:rFonts w:hint="cs"/>
          <w:spacing w:val="-4"/>
          <w:rtl/>
        </w:rPr>
        <w:t>و</w:t>
      </w:r>
      <w:r w:rsidRPr="00B87EF6">
        <w:rPr>
          <w:spacing w:val="-4"/>
          <w:rtl/>
        </w:rPr>
        <w:t>حرصت القوانين المصرية المعنية بالحقوق والحريات المحمية بموجب</w:t>
      </w:r>
      <w:r w:rsidRPr="00B87EF6">
        <w:rPr>
          <w:rFonts w:hint="cs"/>
          <w:spacing w:val="-4"/>
          <w:rtl/>
        </w:rPr>
        <w:t xml:space="preserve"> العهد</w:t>
      </w:r>
      <w:r w:rsidRPr="00B87EF6">
        <w:rPr>
          <w:spacing w:val="-4"/>
          <w:rtl/>
        </w:rPr>
        <w:t xml:space="preserve"> عدم تقييد تلك الحقوق أو التحلل منها </w:t>
      </w:r>
      <w:r w:rsidRPr="00B87EF6">
        <w:rPr>
          <w:rFonts w:hint="cs"/>
          <w:spacing w:val="-4"/>
          <w:rtl/>
        </w:rPr>
        <w:t>لأي</w:t>
      </w:r>
      <w:r w:rsidRPr="00B87EF6">
        <w:rPr>
          <w:spacing w:val="-4"/>
          <w:rtl/>
        </w:rPr>
        <w:t xml:space="preserve"> سبب من ا</w:t>
      </w:r>
      <w:r w:rsidRPr="00B87EF6">
        <w:rPr>
          <w:rFonts w:hint="cs"/>
          <w:spacing w:val="-4"/>
          <w:rtl/>
        </w:rPr>
        <w:t>لأ</w:t>
      </w:r>
      <w:r w:rsidRPr="00B87EF6">
        <w:rPr>
          <w:spacing w:val="-4"/>
          <w:rtl/>
        </w:rPr>
        <w:t>سباب، ومن القوانين المعنية قانون العمل رقم 12</w:t>
      </w:r>
      <w:r>
        <w:rPr>
          <w:rtl/>
        </w:rPr>
        <w:t xml:space="preserve"> لسنة 2003 إذ تضمن حظر الاتفاق على مخالفة </w:t>
      </w:r>
      <w:r>
        <w:rPr>
          <w:rFonts w:hint="cs"/>
          <w:rtl/>
        </w:rPr>
        <w:t>أ</w:t>
      </w:r>
      <w:r>
        <w:rPr>
          <w:rtl/>
        </w:rPr>
        <w:t xml:space="preserve">حكامه حيث نصت المادة الخامسة على أنه يعتبر باطلاً كل شرط أو اتفاق يخالف </w:t>
      </w:r>
      <w:r>
        <w:rPr>
          <w:rFonts w:hint="cs"/>
          <w:rtl/>
        </w:rPr>
        <w:t>أ</w:t>
      </w:r>
      <w:r>
        <w:rPr>
          <w:rtl/>
        </w:rPr>
        <w:t xml:space="preserve">حكامه ولو كان سابقاً على العمل بالقانون، </w:t>
      </w:r>
      <w:r>
        <w:rPr>
          <w:rFonts w:hint="cs"/>
          <w:rtl/>
        </w:rPr>
        <w:t>إ</w:t>
      </w:r>
      <w:r>
        <w:rPr>
          <w:rtl/>
        </w:rPr>
        <w:t>ذا كان يتضمن انتقاصاً من حقوق العمال المقررة في القانون، كما يستمر العمل بالمزايا والشروط ا</w:t>
      </w:r>
      <w:r>
        <w:rPr>
          <w:rFonts w:hint="cs"/>
          <w:rtl/>
        </w:rPr>
        <w:t>لأ</w:t>
      </w:r>
      <w:r>
        <w:rPr>
          <w:rtl/>
        </w:rPr>
        <w:t>فضل المقررة بعقود العمل الجماعية أو الفردية، وفى ذات السياق، نصت الماد</w:t>
      </w:r>
      <w:r>
        <w:rPr>
          <w:rFonts w:hint="cs"/>
          <w:rtl/>
        </w:rPr>
        <w:t>ة</w:t>
      </w:r>
      <w:r>
        <w:rPr>
          <w:rtl/>
        </w:rPr>
        <w:t xml:space="preserve"> 21 من قانون التعليم 139 لسنة 1981 على تجريم تخلف أولياء ا</w:t>
      </w:r>
      <w:r>
        <w:rPr>
          <w:rFonts w:hint="cs"/>
          <w:rtl/>
        </w:rPr>
        <w:t>لأ</w:t>
      </w:r>
      <w:r>
        <w:rPr>
          <w:rtl/>
        </w:rPr>
        <w:t xml:space="preserve">مور عن </w:t>
      </w:r>
      <w:r w:rsidRPr="00E24A9E">
        <w:rPr>
          <w:rFonts w:hint="cs"/>
          <w:rtl/>
        </w:rPr>
        <w:t>إ</w:t>
      </w:r>
      <w:r w:rsidRPr="00E24A9E">
        <w:rPr>
          <w:rtl/>
        </w:rPr>
        <w:t xml:space="preserve">لحاق </w:t>
      </w:r>
      <w:r w:rsidRPr="00E24A9E">
        <w:rPr>
          <w:rFonts w:hint="cs"/>
          <w:rtl/>
        </w:rPr>
        <w:t>أ</w:t>
      </w:r>
      <w:r w:rsidRPr="00E24A9E">
        <w:rPr>
          <w:rtl/>
        </w:rPr>
        <w:t>بنائهم بمرحلة التعليم ا</w:t>
      </w:r>
      <w:r w:rsidRPr="00E24A9E">
        <w:rPr>
          <w:rFonts w:hint="cs"/>
          <w:rtl/>
        </w:rPr>
        <w:t>لإ</w:t>
      </w:r>
      <w:r w:rsidRPr="00E24A9E">
        <w:rPr>
          <w:rtl/>
        </w:rPr>
        <w:t>لزام</w:t>
      </w:r>
      <w:r w:rsidRPr="00E24A9E">
        <w:rPr>
          <w:rFonts w:hint="cs"/>
          <w:rtl/>
        </w:rPr>
        <w:t>ي</w:t>
      </w:r>
      <w:r w:rsidRPr="00E24A9E">
        <w:rPr>
          <w:rtl/>
        </w:rPr>
        <w:t xml:space="preserve"> أو عدم المواظبة بغير عذر ومعاق</w:t>
      </w:r>
      <w:r w:rsidRPr="00E24A9E">
        <w:rPr>
          <w:rFonts w:hint="cs"/>
          <w:rtl/>
        </w:rPr>
        <w:t>ب</w:t>
      </w:r>
      <w:r w:rsidRPr="00E24A9E">
        <w:rPr>
          <w:rtl/>
        </w:rPr>
        <w:t xml:space="preserve">تهم بعقوبة الغرامة، كما نصت المادة 25 من القانون رقم 12 لسنة 1996 على تجريم تخلف </w:t>
      </w:r>
      <w:r w:rsidRPr="00E24A9E">
        <w:rPr>
          <w:rFonts w:hint="cs"/>
          <w:rtl/>
        </w:rPr>
        <w:t>أ</w:t>
      </w:r>
      <w:r w:rsidRPr="00E24A9E">
        <w:rPr>
          <w:rtl/>
        </w:rPr>
        <w:t>ولياء ا</w:t>
      </w:r>
      <w:r w:rsidRPr="00E24A9E">
        <w:rPr>
          <w:rFonts w:hint="cs"/>
          <w:rtl/>
        </w:rPr>
        <w:t>لأ</w:t>
      </w:r>
      <w:r w:rsidRPr="00E24A9E">
        <w:rPr>
          <w:rtl/>
        </w:rPr>
        <w:t xml:space="preserve">مور عن تقديم </w:t>
      </w:r>
      <w:r w:rsidRPr="00E24A9E">
        <w:rPr>
          <w:rFonts w:hint="cs"/>
          <w:rtl/>
        </w:rPr>
        <w:t>أ</w:t>
      </w:r>
      <w:r w:rsidRPr="00E24A9E">
        <w:rPr>
          <w:rtl/>
        </w:rPr>
        <w:t>طفالهم للتطعيمات ا</w:t>
      </w:r>
      <w:r w:rsidRPr="00E24A9E">
        <w:rPr>
          <w:rFonts w:hint="cs"/>
          <w:rtl/>
        </w:rPr>
        <w:t>لإ</w:t>
      </w:r>
      <w:r w:rsidRPr="00E24A9E">
        <w:rPr>
          <w:rtl/>
        </w:rPr>
        <w:t>جبارية ل</w:t>
      </w:r>
      <w:r w:rsidRPr="00E24A9E">
        <w:rPr>
          <w:rFonts w:hint="cs"/>
          <w:rtl/>
        </w:rPr>
        <w:t>لأ</w:t>
      </w:r>
      <w:r w:rsidRPr="00E24A9E">
        <w:rPr>
          <w:rtl/>
        </w:rPr>
        <w:t>طفال ونصت الماد</w:t>
      </w:r>
      <w:r w:rsidRPr="00E24A9E">
        <w:rPr>
          <w:rFonts w:hint="cs"/>
          <w:rtl/>
        </w:rPr>
        <w:t>ة</w:t>
      </w:r>
      <w:r w:rsidRPr="00E24A9E">
        <w:rPr>
          <w:rtl/>
        </w:rPr>
        <w:t xml:space="preserve"> 26 على عقوبة الغرامة لمن يخالف ذلك</w:t>
      </w:r>
      <w:r>
        <w:rPr>
          <w:rtl/>
        </w:rPr>
        <w:t xml:space="preserve">. </w:t>
      </w:r>
    </w:p>
    <w:p w:rsidR="009E55FF" w:rsidRDefault="009E55FF" w:rsidP="00B87EF6">
      <w:pPr>
        <w:pStyle w:val="SingleTxtGA"/>
        <w:rPr>
          <w:rtl/>
        </w:rPr>
      </w:pPr>
      <w:r>
        <w:rPr>
          <w:rtl/>
        </w:rPr>
        <w:t>133</w:t>
      </w:r>
      <w:r w:rsidR="00B87EF6">
        <w:rPr>
          <w:rFonts w:hint="cs"/>
          <w:rtl/>
        </w:rPr>
        <w:t>-</w:t>
      </w:r>
      <w:r>
        <w:rPr>
          <w:rtl/>
        </w:rPr>
        <w:tab/>
        <w:t>وفى إطار التطبيقات القضائية المتصلة بحماية الحقوق والحريات المحمية فقد صدرت العديد من ا</w:t>
      </w:r>
      <w:r>
        <w:rPr>
          <w:rFonts w:hint="cs"/>
          <w:rtl/>
        </w:rPr>
        <w:t>لأ</w:t>
      </w:r>
      <w:r>
        <w:rPr>
          <w:rtl/>
        </w:rPr>
        <w:t xml:space="preserve">حكام عن المحكمة الدستورية العليا في إطار ممارستها </w:t>
      </w:r>
      <w:r>
        <w:rPr>
          <w:rFonts w:hint="cs"/>
          <w:rtl/>
        </w:rPr>
        <w:t>لا</w:t>
      </w:r>
      <w:r>
        <w:rPr>
          <w:rtl/>
        </w:rPr>
        <w:t>ختصاصاتها في الرقابة الدستورية على القوانين واللوائ</w:t>
      </w:r>
      <w:r>
        <w:rPr>
          <w:rFonts w:hint="cs"/>
          <w:rtl/>
        </w:rPr>
        <w:t>ح</w:t>
      </w:r>
      <w:r>
        <w:rPr>
          <w:rtl/>
        </w:rPr>
        <w:t xml:space="preserve"> ومنها: </w:t>
      </w:r>
    </w:p>
    <w:p w:rsidR="009E55FF" w:rsidRDefault="009E55FF" w:rsidP="00B87EF6">
      <w:pPr>
        <w:pStyle w:val="Bullet1GA"/>
        <w:tabs>
          <w:tab w:val="clear" w:pos="2041"/>
          <w:tab w:val="num" w:pos="1939"/>
        </w:tabs>
        <w:bidi/>
        <w:ind w:left="1928" w:hanging="284"/>
        <w:rPr>
          <w:rtl/>
        </w:rPr>
      </w:pPr>
      <w:r w:rsidRPr="00B87EF6">
        <w:rPr>
          <w:spacing w:val="-2"/>
          <w:rtl/>
        </w:rPr>
        <w:t>قضت</w:t>
      </w:r>
      <w:r>
        <w:rPr>
          <w:rtl/>
        </w:rPr>
        <w:t xml:space="preserve"> المحكمة بعدم دستورية القوانين الصادرة بالزيادات الدورية للمعاشات من قصر تطبيقها على المستحقين للمعاش بسبب بلوغ السن القانونية دون غيرها من الحالات القانونية ا</w:t>
      </w:r>
      <w:r>
        <w:rPr>
          <w:rFonts w:hint="cs"/>
          <w:rtl/>
        </w:rPr>
        <w:t>لأ</w:t>
      </w:r>
      <w:r>
        <w:rPr>
          <w:rtl/>
        </w:rPr>
        <w:t>خرى لاستحقاق المعاش.</w:t>
      </w:r>
      <w:r w:rsidR="00B87EF6">
        <w:rPr>
          <w:rFonts w:hint="cs"/>
          <w:rtl/>
        </w:rPr>
        <w:t xml:space="preserve"> </w:t>
      </w:r>
      <w:r>
        <w:rPr>
          <w:rtl/>
        </w:rPr>
        <w:t>(الحكم الصادر في القضية رقم 174 لسنة 24 قضائ</w:t>
      </w:r>
      <w:r>
        <w:rPr>
          <w:rFonts w:hint="cs"/>
          <w:rtl/>
        </w:rPr>
        <w:t>ي</w:t>
      </w:r>
      <w:r>
        <w:rPr>
          <w:rtl/>
        </w:rPr>
        <w:t>ة دستورية بجلسة 9/1/2005)</w:t>
      </w:r>
      <w:r w:rsidR="00B87EF6">
        <w:rPr>
          <w:rFonts w:hint="cs"/>
          <w:rtl/>
        </w:rPr>
        <w:t>؛</w:t>
      </w:r>
      <w:r>
        <w:rPr>
          <w:rtl/>
        </w:rPr>
        <w:t xml:space="preserve"> </w:t>
      </w:r>
    </w:p>
    <w:p w:rsidR="009E55FF" w:rsidRDefault="009E55FF" w:rsidP="00B87EF6">
      <w:pPr>
        <w:pStyle w:val="Bullet1GA"/>
        <w:tabs>
          <w:tab w:val="clear" w:pos="2041"/>
          <w:tab w:val="num" w:pos="1939"/>
        </w:tabs>
        <w:bidi/>
        <w:ind w:left="1928" w:hanging="284"/>
        <w:rPr>
          <w:rtl/>
        </w:rPr>
      </w:pPr>
      <w:r w:rsidRPr="00B87EF6">
        <w:rPr>
          <w:spacing w:val="-2"/>
          <w:rtl/>
        </w:rPr>
        <w:t>قضت</w:t>
      </w:r>
      <w:r>
        <w:rPr>
          <w:rtl/>
        </w:rPr>
        <w:t xml:space="preserve"> المحكمة بعدم دستورية العديد من النصوص القانونية واللائحية التي تضمن وضع حد </w:t>
      </w:r>
      <w:r>
        <w:rPr>
          <w:rFonts w:hint="cs"/>
          <w:rtl/>
        </w:rPr>
        <w:t>أ</w:t>
      </w:r>
      <w:r>
        <w:rPr>
          <w:rtl/>
        </w:rPr>
        <w:t>قصى للمقابل النقد</w:t>
      </w:r>
      <w:r>
        <w:rPr>
          <w:rFonts w:hint="cs"/>
          <w:rtl/>
        </w:rPr>
        <w:t>ي</w:t>
      </w:r>
      <w:r>
        <w:rPr>
          <w:rtl/>
        </w:rPr>
        <w:t xml:space="preserve"> لرصيد ا</w:t>
      </w:r>
      <w:r>
        <w:rPr>
          <w:rFonts w:hint="cs"/>
          <w:rtl/>
        </w:rPr>
        <w:t>لإ</w:t>
      </w:r>
      <w:r>
        <w:rPr>
          <w:rtl/>
        </w:rPr>
        <w:t>جازات الاعتيادية، متى كان سبب عدم الحصول عليها بسبب العمل (منها الحكم الصادر في القضية رقم 156 لسنة 25 قضائية دستورية بجلسة 13/2/2005)</w:t>
      </w:r>
      <w:r w:rsidR="00B87EF6">
        <w:rPr>
          <w:rFonts w:hint="cs"/>
          <w:rtl/>
        </w:rPr>
        <w:t>؛</w:t>
      </w:r>
      <w:r>
        <w:rPr>
          <w:rtl/>
        </w:rPr>
        <w:t xml:space="preserve"> </w:t>
      </w:r>
    </w:p>
    <w:p w:rsidR="009E55FF" w:rsidRDefault="009E55FF" w:rsidP="00B87EF6">
      <w:pPr>
        <w:pStyle w:val="Bullet1GA"/>
        <w:tabs>
          <w:tab w:val="clear" w:pos="2041"/>
          <w:tab w:val="num" w:pos="1939"/>
        </w:tabs>
        <w:bidi/>
        <w:ind w:left="1928" w:hanging="284"/>
        <w:rPr>
          <w:rtl/>
        </w:rPr>
      </w:pPr>
      <w:r w:rsidRPr="00B87EF6">
        <w:rPr>
          <w:spacing w:val="-2"/>
          <w:rtl/>
        </w:rPr>
        <w:t>قضت</w:t>
      </w:r>
      <w:r>
        <w:rPr>
          <w:rtl/>
        </w:rPr>
        <w:t xml:space="preserve"> المحكمة بعدم دستورية البند (1) من المادة الثانية بالقوانين </w:t>
      </w:r>
      <w:r>
        <w:rPr>
          <w:rFonts w:hint="cs"/>
          <w:rtl/>
        </w:rPr>
        <w:t>أ</w:t>
      </w:r>
      <w:r>
        <w:rPr>
          <w:rtl/>
        </w:rPr>
        <w:t>رقام 150</w:t>
      </w:r>
      <w:r w:rsidR="00B87EF6">
        <w:rPr>
          <w:rFonts w:hint="cs"/>
          <w:rtl/>
        </w:rPr>
        <w:t xml:space="preserve">    </w:t>
      </w:r>
      <w:r>
        <w:rPr>
          <w:rtl/>
        </w:rPr>
        <w:t xml:space="preserve"> لسنة 1988، 85 لسنة 2000، 19 لسنة 2001، 150 لسنة</w:t>
      </w:r>
      <w:r>
        <w:rPr>
          <w:rFonts w:hint="cs"/>
          <w:rtl/>
        </w:rPr>
        <w:t xml:space="preserve"> </w:t>
      </w:r>
      <w:r>
        <w:rPr>
          <w:rtl/>
        </w:rPr>
        <w:t>2002،</w:t>
      </w:r>
      <w:r>
        <w:rPr>
          <w:rFonts w:hint="cs"/>
          <w:rtl/>
        </w:rPr>
        <w:t xml:space="preserve"> </w:t>
      </w:r>
      <w:r>
        <w:rPr>
          <w:rtl/>
        </w:rPr>
        <w:t>91</w:t>
      </w:r>
      <w:r w:rsidR="00B87EF6">
        <w:rPr>
          <w:rFonts w:hint="cs"/>
          <w:rtl/>
        </w:rPr>
        <w:t xml:space="preserve"> </w:t>
      </w:r>
      <w:r>
        <w:rPr>
          <w:rtl/>
        </w:rPr>
        <w:t xml:space="preserve"> لسنة 2003، 88 لسنة 2004 لتقريرها قصر زيادة المعاشات المقررة على من انتهت خدمتهم وعدم تقرير هذه الزيادة لمن تنته</w:t>
      </w:r>
      <w:r>
        <w:rPr>
          <w:rFonts w:hint="cs"/>
          <w:rtl/>
        </w:rPr>
        <w:t>ي</w:t>
      </w:r>
      <w:r>
        <w:rPr>
          <w:rtl/>
        </w:rPr>
        <w:t xml:space="preserve"> خدمتهم بالاستقالة، مما يشكل مخالفة عدواناً على حق الملكية المقرر بالمادة 34 من الدستور. (الحكم الصادر في القضية رقم 33</w:t>
      </w:r>
      <w:r>
        <w:rPr>
          <w:rFonts w:hint="cs"/>
          <w:rtl/>
        </w:rPr>
        <w:t xml:space="preserve"> </w:t>
      </w:r>
      <w:r>
        <w:rPr>
          <w:rtl/>
        </w:rPr>
        <w:t>لسنة 28 قضائية دستورية جلسة 1/7/2007)</w:t>
      </w:r>
      <w:r w:rsidR="00B87EF6">
        <w:rPr>
          <w:rFonts w:hint="cs"/>
          <w:rtl/>
        </w:rPr>
        <w:t>؛</w:t>
      </w:r>
      <w:r>
        <w:rPr>
          <w:rtl/>
        </w:rPr>
        <w:t xml:space="preserve"> </w:t>
      </w:r>
    </w:p>
    <w:p w:rsidR="009E55FF" w:rsidRPr="00B47F1C" w:rsidRDefault="009E55FF" w:rsidP="00B87EF6">
      <w:pPr>
        <w:pStyle w:val="Bullet1GA"/>
        <w:tabs>
          <w:tab w:val="clear" w:pos="2041"/>
          <w:tab w:val="num" w:pos="1939"/>
        </w:tabs>
        <w:bidi/>
        <w:ind w:left="1928" w:hanging="284"/>
        <w:rPr>
          <w:spacing w:val="-4"/>
          <w:rtl/>
        </w:rPr>
      </w:pPr>
      <w:r w:rsidRPr="00B87EF6">
        <w:rPr>
          <w:spacing w:val="-2"/>
          <w:rtl/>
        </w:rPr>
        <w:t>قضت</w:t>
      </w:r>
      <w:r w:rsidRPr="00B47F1C">
        <w:rPr>
          <w:spacing w:val="-4"/>
          <w:rtl/>
        </w:rPr>
        <w:t xml:space="preserve"> المحكمة بعدم دستورية الفقرة الثانية من المادة 23 من قانون التأمين الاجتماع</w:t>
      </w:r>
      <w:r w:rsidRPr="00B47F1C">
        <w:rPr>
          <w:rFonts w:hint="cs"/>
          <w:spacing w:val="-4"/>
          <w:rtl/>
        </w:rPr>
        <w:t>ي</w:t>
      </w:r>
      <w:r w:rsidRPr="00B47F1C">
        <w:rPr>
          <w:spacing w:val="-4"/>
          <w:rtl/>
        </w:rPr>
        <w:t xml:space="preserve"> الصادر بالقانون 79 لسنة 1975 لتقريرها خصم المعاش المستحق عن ا</w:t>
      </w:r>
      <w:r w:rsidRPr="00B47F1C">
        <w:rPr>
          <w:rFonts w:hint="cs"/>
          <w:spacing w:val="-4"/>
          <w:rtl/>
        </w:rPr>
        <w:t>لأ</w:t>
      </w:r>
      <w:r w:rsidRPr="00B47F1C">
        <w:rPr>
          <w:spacing w:val="-4"/>
          <w:rtl/>
        </w:rPr>
        <w:t>جر المتغير لمن تنته</w:t>
      </w:r>
      <w:r w:rsidRPr="00B47F1C">
        <w:rPr>
          <w:rFonts w:hint="cs"/>
          <w:spacing w:val="-4"/>
          <w:rtl/>
        </w:rPr>
        <w:t>ي</w:t>
      </w:r>
      <w:r w:rsidRPr="00B47F1C">
        <w:rPr>
          <w:spacing w:val="-4"/>
          <w:rtl/>
        </w:rPr>
        <w:t xml:space="preserve"> خدمتهم بالاستقالة دون غيرهم ممن تنته</w:t>
      </w:r>
      <w:r w:rsidRPr="00B47F1C">
        <w:rPr>
          <w:rFonts w:hint="cs"/>
          <w:spacing w:val="-4"/>
          <w:rtl/>
        </w:rPr>
        <w:t>ي</w:t>
      </w:r>
      <w:r w:rsidRPr="00B47F1C">
        <w:rPr>
          <w:spacing w:val="-4"/>
          <w:rtl/>
        </w:rPr>
        <w:t xml:space="preserve"> خدمتهم </w:t>
      </w:r>
      <w:r w:rsidRPr="00B47F1C">
        <w:rPr>
          <w:rFonts w:hint="cs"/>
          <w:spacing w:val="-4"/>
          <w:rtl/>
        </w:rPr>
        <w:t>لأ</w:t>
      </w:r>
      <w:r w:rsidRPr="00B47F1C">
        <w:rPr>
          <w:spacing w:val="-4"/>
          <w:rtl/>
        </w:rPr>
        <w:t xml:space="preserve">سباب </w:t>
      </w:r>
      <w:r w:rsidRPr="00B47F1C">
        <w:rPr>
          <w:rFonts w:hint="cs"/>
          <w:spacing w:val="-4"/>
          <w:rtl/>
        </w:rPr>
        <w:t>أ</w:t>
      </w:r>
      <w:r w:rsidRPr="00B47F1C">
        <w:rPr>
          <w:spacing w:val="-4"/>
          <w:rtl/>
        </w:rPr>
        <w:t>خرى، مما يعد تمييزاً يشكل مخالفة</w:t>
      </w:r>
      <w:r w:rsidRPr="00B47F1C">
        <w:rPr>
          <w:rFonts w:hint="cs"/>
          <w:spacing w:val="-4"/>
          <w:rtl/>
        </w:rPr>
        <w:t xml:space="preserve"> </w:t>
      </w:r>
      <w:r w:rsidRPr="00B47F1C">
        <w:rPr>
          <w:spacing w:val="-4"/>
          <w:rtl/>
        </w:rPr>
        <w:t>مبدأ المساواة المقرر بالمادة 40 من الدستور. (الحكم الصادر في القضية رقم 310 لسنة 24 قضائية دستورية جلسة 4/5/2008)</w:t>
      </w:r>
      <w:r w:rsidR="00B87EF6">
        <w:rPr>
          <w:rFonts w:hint="cs"/>
          <w:rtl/>
        </w:rPr>
        <w:t>؛</w:t>
      </w:r>
      <w:r w:rsidRPr="00B47F1C">
        <w:rPr>
          <w:spacing w:val="-4"/>
          <w:rtl/>
        </w:rPr>
        <w:t xml:space="preserve"> </w:t>
      </w:r>
    </w:p>
    <w:p w:rsidR="009E55FF" w:rsidRDefault="009E55FF" w:rsidP="00B87EF6">
      <w:pPr>
        <w:pStyle w:val="Bullet1GA"/>
        <w:tabs>
          <w:tab w:val="clear" w:pos="2041"/>
          <w:tab w:val="num" w:pos="1939"/>
        </w:tabs>
        <w:bidi/>
        <w:ind w:left="1928" w:hanging="284"/>
        <w:rPr>
          <w:rtl/>
        </w:rPr>
      </w:pPr>
      <w:r>
        <w:rPr>
          <w:rtl/>
        </w:rPr>
        <w:t>قضت المحكمة بعدم دستورية النصوص القانونية الواردة بقانون العمل بش</w:t>
      </w:r>
      <w:r>
        <w:rPr>
          <w:rFonts w:hint="cs"/>
          <w:rtl/>
        </w:rPr>
        <w:t>أ</w:t>
      </w:r>
      <w:r>
        <w:rPr>
          <w:rtl/>
        </w:rPr>
        <w:t>ن تشكيل اللجان الخماسية بالمحاكم الابتدائية للنظر في المنازعات العمالية لغلبة العناصر ا</w:t>
      </w:r>
      <w:r>
        <w:rPr>
          <w:rFonts w:hint="cs"/>
          <w:rtl/>
        </w:rPr>
        <w:t>لإ</w:t>
      </w:r>
      <w:r>
        <w:rPr>
          <w:rtl/>
        </w:rPr>
        <w:t>دارية على تشكيلها مما يفقدها مقومات الفصل القضائ</w:t>
      </w:r>
      <w:r>
        <w:rPr>
          <w:rFonts w:hint="cs"/>
          <w:rtl/>
        </w:rPr>
        <w:t>ي</w:t>
      </w:r>
      <w:r>
        <w:rPr>
          <w:rtl/>
        </w:rPr>
        <w:t xml:space="preserve"> في المنازعات (الحكم الصادر في القضية رقم 26 لسنة 27 قضائية دستورية بجلسة 13/1/2008) وقد صدر القانون رقم 180 لسنة 2008 بتعديل قانون العمل نفاذاً للحكم المشار </w:t>
      </w:r>
      <w:r>
        <w:rPr>
          <w:rFonts w:hint="cs"/>
          <w:rtl/>
        </w:rPr>
        <w:t>إ</w:t>
      </w:r>
      <w:r>
        <w:rPr>
          <w:rtl/>
        </w:rPr>
        <w:t>ليه</w:t>
      </w:r>
      <w:r w:rsidR="00B87EF6">
        <w:rPr>
          <w:rFonts w:hint="cs"/>
          <w:rtl/>
        </w:rPr>
        <w:t>؛</w:t>
      </w:r>
      <w:r>
        <w:rPr>
          <w:rtl/>
        </w:rPr>
        <w:t xml:space="preserve"> </w:t>
      </w:r>
    </w:p>
    <w:p w:rsidR="009E55FF" w:rsidRDefault="009E55FF" w:rsidP="00B87EF6">
      <w:pPr>
        <w:pStyle w:val="Bullet1GA"/>
        <w:tabs>
          <w:tab w:val="clear" w:pos="2041"/>
          <w:tab w:val="num" w:pos="1939"/>
        </w:tabs>
        <w:bidi/>
        <w:ind w:left="1928" w:hanging="284"/>
        <w:rPr>
          <w:rtl/>
        </w:rPr>
      </w:pPr>
      <w:r w:rsidRPr="00B87EF6">
        <w:rPr>
          <w:spacing w:val="-2"/>
          <w:rtl/>
        </w:rPr>
        <w:t>قضت</w:t>
      </w:r>
      <w:r>
        <w:rPr>
          <w:rtl/>
        </w:rPr>
        <w:t xml:space="preserve"> المحكمة بعدم دستورية البند 2 من الفقرة الثانية من المادة ا</w:t>
      </w:r>
      <w:r>
        <w:rPr>
          <w:rFonts w:hint="cs"/>
          <w:rtl/>
        </w:rPr>
        <w:t>لأ</w:t>
      </w:r>
      <w:r>
        <w:rPr>
          <w:rtl/>
        </w:rPr>
        <w:t xml:space="preserve">ولى من قانون القانون رقم 88 لسنة 2004 لتقريرها حد </w:t>
      </w:r>
      <w:r>
        <w:rPr>
          <w:rFonts w:hint="cs"/>
          <w:rtl/>
        </w:rPr>
        <w:t>أ</w:t>
      </w:r>
      <w:r>
        <w:rPr>
          <w:rtl/>
        </w:rPr>
        <w:t xml:space="preserve">قصى للزيادة المقررة </w:t>
      </w:r>
      <w:r>
        <w:rPr>
          <w:rFonts w:hint="cs"/>
          <w:rtl/>
        </w:rPr>
        <w:t>لأ</w:t>
      </w:r>
      <w:r>
        <w:rPr>
          <w:rtl/>
        </w:rPr>
        <w:t>صحاب المعاشات دون العاملين بالدولة حيث قررت لهم هذ</w:t>
      </w:r>
      <w:r>
        <w:rPr>
          <w:rFonts w:hint="cs"/>
          <w:rtl/>
        </w:rPr>
        <w:t>ه</w:t>
      </w:r>
      <w:r>
        <w:rPr>
          <w:rtl/>
        </w:rPr>
        <w:t xml:space="preserve"> الزيادة دون حد </w:t>
      </w:r>
      <w:r>
        <w:rPr>
          <w:rFonts w:hint="cs"/>
          <w:rtl/>
        </w:rPr>
        <w:t>أ</w:t>
      </w:r>
      <w:r>
        <w:rPr>
          <w:rtl/>
        </w:rPr>
        <w:t>قصى رغم وحدة الهدف وهو مجابهة</w:t>
      </w:r>
      <w:r>
        <w:rPr>
          <w:rFonts w:hint="cs"/>
          <w:rtl/>
        </w:rPr>
        <w:t xml:space="preserve"> </w:t>
      </w:r>
      <w:r>
        <w:rPr>
          <w:rtl/>
        </w:rPr>
        <w:t>ا</w:t>
      </w:r>
      <w:r>
        <w:rPr>
          <w:rFonts w:hint="cs"/>
          <w:rtl/>
        </w:rPr>
        <w:t>لأ</w:t>
      </w:r>
      <w:r>
        <w:rPr>
          <w:rtl/>
        </w:rPr>
        <w:t>عباء المعيشية المتزايدة، مما يعد تجاوزاً من المشرع في استخدام سلطته في مجال تنظيم الحقوق وهو ا</w:t>
      </w:r>
      <w:r>
        <w:rPr>
          <w:rFonts w:hint="cs"/>
          <w:rtl/>
        </w:rPr>
        <w:t>لأ</w:t>
      </w:r>
      <w:r>
        <w:rPr>
          <w:rtl/>
        </w:rPr>
        <w:t>مر الذ</w:t>
      </w:r>
      <w:r>
        <w:rPr>
          <w:rFonts w:hint="cs"/>
          <w:rtl/>
        </w:rPr>
        <w:t>ي</w:t>
      </w:r>
      <w:r>
        <w:rPr>
          <w:rtl/>
        </w:rPr>
        <w:t xml:space="preserve"> يشكل مخالفة للمادتين 17، 122 من الدستور. (الحكم الصادر في القضية رقم 20 لسنة 27 قضائية دستورية جلسة 8/6/2008)</w:t>
      </w:r>
      <w:r w:rsidR="00B87EF6">
        <w:rPr>
          <w:rFonts w:hint="cs"/>
          <w:rtl/>
        </w:rPr>
        <w:t>؛</w:t>
      </w:r>
      <w:r>
        <w:rPr>
          <w:rtl/>
        </w:rPr>
        <w:t xml:space="preserve"> </w:t>
      </w:r>
    </w:p>
    <w:p w:rsidR="009E55FF" w:rsidRDefault="009E55FF" w:rsidP="00B87EF6">
      <w:pPr>
        <w:pStyle w:val="SingleTxtGA"/>
        <w:rPr>
          <w:rtl/>
        </w:rPr>
      </w:pPr>
      <w:r>
        <w:rPr>
          <w:rtl/>
        </w:rPr>
        <w:t>134</w:t>
      </w:r>
      <w:r w:rsidR="00B87EF6">
        <w:rPr>
          <w:rFonts w:hint="cs"/>
          <w:rtl/>
        </w:rPr>
        <w:t>-</w:t>
      </w:r>
      <w:r>
        <w:rPr>
          <w:rtl/>
        </w:rPr>
        <w:tab/>
        <w:t>وفى هذا السياق تعد النقابات العمالية والمهنية كيانات قانونية هامة تتمتع بالحري</w:t>
      </w:r>
      <w:r>
        <w:rPr>
          <w:rFonts w:hint="cs"/>
          <w:rtl/>
        </w:rPr>
        <w:t>ة</w:t>
      </w:r>
      <w:r>
        <w:rPr>
          <w:rtl/>
        </w:rPr>
        <w:t xml:space="preserve"> والاستقلال الذ</w:t>
      </w:r>
      <w:r>
        <w:rPr>
          <w:rFonts w:hint="cs"/>
          <w:rtl/>
        </w:rPr>
        <w:t>ي</w:t>
      </w:r>
      <w:r>
        <w:rPr>
          <w:rtl/>
        </w:rPr>
        <w:t xml:space="preserve"> يوفر لها حماية حقوق ا</w:t>
      </w:r>
      <w:r>
        <w:rPr>
          <w:rFonts w:hint="cs"/>
          <w:rtl/>
        </w:rPr>
        <w:t>لأ</w:t>
      </w:r>
      <w:r>
        <w:rPr>
          <w:rtl/>
        </w:rPr>
        <w:t xml:space="preserve">عضاء فيها ورصد أية مخالفات تكشف عنها الممارسات العملية أو التطبيقية وتعد الكوادر النقابية المنتخبة مؤهلة بحكم مواقعها </w:t>
      </w:r>
      <w:r>
        <w:rPr>
          <w:rFonts w:hint="cs"/>
          <w:rtl/>
        </w:rPr>
        <w:t>لأ</w:t>
      </w:r>
      <w:r>
        <w:rPr>
          <w:rtl/>
        </w:rPr>
        <w:t>داء المهام النقابية الملقاة على عاتقها للدفاع عن حقوق ا</w:t>
      </w:r>
      <w:r>
        <w:rPr>
          <w:rFonts w:hint="cs"/>
          <w:rtl/>
        </w:rPr>
        <w:t>لأ</w:t>
      </w:r>
      <w:r>
        <w:rPr>
          <w:rtl/>
        </w:rPr>
        <w:t xml:space="preserve">عضاء وتحقيق مصالحها. </w:t>
      </w:r>
    </w:p>
    <w:p w:rsidR="009E55FF" w:rsidRPr="006E6CE2" w:rsidRDefault="00B87EF6" w:rsidP="00B87EF6">
      <w:pPr>
        <w:pStyle w:val="H1GA"/>
        <w:jc w:val="left"/>
        <w:rPr>
          <w:rtl/>
        </w:rPr>
      </w:pPr>
      <w:r>
        <w:rPr>
          <w:rFonts w:hint="cs"/>
          <w:rtl/>
        </w:rPr>
        <w:tab/>
      </w:r>
      <w:r w:rsidR="009E55FF">
        <w:rPr>
          <w:rFonts w:hint="cs"/>
          <w:rtl/>
        </w:rPr>
        <w:tab/>
      </w:r>
      <w:r w:rsidR="009E55FF" w:rsidRPr="006E6CE2">
        <w:rPr>
          <w:rtl/>
        </w:rPr>
        <w:t xml:space="preserve">المادة </w:t>
      </w:r>
      <w:r>
        <w:rPr>
          <w:rFonts w:hint="cs"/>
          <w:rtl/>
        </w:rPr>
        <w:t>6</w:t>
      </w:r>
      <w:r>
        <w:rPr>
          <w:rtl/>
        </w:rPr>
        <w:br/>
      </w:r>
      <w:r w:rsidR="009E55FF" w:rsidRPr="006E6CE2">
        <w:rPr>
          <w:rtl/>
        </w:rPr>
        <w:t xml:space="preserve">الحق في العمل </w:t>
      </w:r>
    </w:p>
    <w:p w:rsidR="009E55FF" w:rsidRDefault="009E55FF" w:rsidP="00B87EF6">
      <w:pPr>
        <w:pStyle w:val="SingleTxtGA"/>
        <w:rPr>
          <w:rtl/>
        </w:rPr>
      </w:pPr>
      <w:r>
        <w:rPr>
          <w:rtl/>
        </w:rPr>
        <w:t>135</w:t>
      </w:r>
      <w:r w:rsidR="00B87EF6" w:rsidRPr="00B87EF6">
        <w:rPr>
          <w:rFonts w:hint="cs"/>
          <w:spacing w:val="-4"/>
          <w:rtl/>
        </w:rPr>
        <w:t>-</w:t>
      </w:r>
      <w:r w:rsidRPr="00B87EF6">
        <w:rPr>
          <w:spacing w:val="-4"/>
          <w:rtl/>
        </w:rPr>
        <w:tab/>
        <w:t>تحيل مصر بشأن التعليق على هذه الماد</w:t>
      </w:r>
      <w:r w:rsidRPr="00B87EF6">
        <w:rPr>
          <w:rFonts w:hint="cs"/>
          <w:spacing w:val="-4"/>
          <w:rtl/>
        </w:rPr>
        <w:t>ة</w:t>
      </w:r>
      <w:r w:rsidRPr="00B87EF6">
        <w:rPr>
          <w:spacing w:val="-4"/>
          <w:rtl/>
        </w:rPr>
        <w:t xml:space="preserve"> </w:t>
      </w:r>
      <w:r w:rsidRPr="00B87EF6">
        <w:rPr>
          <w:rFonts w:hint="cs"/>
          <w:spacing w:val="-4"/>
          <w:rtl/>
        </w:rPr>
        <w:t>إلى تقريرها</w:t>
      </w:r>
      <w:r w:rsidRPr="00B87EF6">
        <w:rPr>
          <w:spacing w:val="-4"/>
          <w:rtl/>
        </w:rPr>
        <w:t xml:space="preserve"> السابق وملحق الردود على الاستفسارات المبداة من اللجنة وكذلك ما</w:t>
      </w:r>
      <w:r w:rsidRPr="00B87EF6">
        <w:rPr>
          <w:rFonts w:hint="cs"/>
          <w:spacing w:val="-4"/>
          <w:rtl/>
        </w:rPr>
        <w:t xml:space="preserve"> </w:t>
      </w:r>
      <w:r w:rsidRPr="00B87EF6">
        <w:rPr>
          <w:spacing w:val="-4"/>
          <w:rtl/>
        </w:rPr>
        <w:t xml:space="preserve">ورد في الجزء الأول من هذا التقرير بشأن التعديلات الدستورية الحاصلة في </w:t>
      </w:r>
      <w:r w:rsidRPr="00B87EF6">
        <w:rPr>
          <w:rFonts w:hint="cs"/>
          <w:spacing w:val="-4"/>
          <w:rtl/>
        </w:rPr>
        <w:t xml:space="preserve">أيار/مايو </w:t>
      </w:r>
      <w:r w:rsidRPr="00B87EF6">
        <w:rPr>
          <w:spacing w:val="-4"/>
          <w:rtl/>
        </w:rPr>
        <w:t>1980، و</w:t>
      </w:r>
      <w:r w:rsidRPr="00B87EF6">
        <w:rPr>
          <w:rFonts w:hint="cs"/>
          <w:spacing w:val="-4"/>
          <w:rtl/>
        </w:rPr>
        <w:t xml:space="preserve">أيار/مايو </w:t>
      </w:r>
      <w:r w:rsidRPr="00B87EF6">
        <w:rPr>
          <w:spacing w:val="-4"/>
          <w:rtl/>
        </w:rPr>
        <w:t>2005، و</w:t>
      </w:r>
      <w:r w:rsidRPr="00B87EF6">
        <w:rPr>
          <w:rFonts w:hint="cs"/>
          <w:spacing w:val="-4"/>
          <w:rtl/>
        </w:rPr>
        <w:t xml:space="preserve">آذار/مارس ، </w:t>
      </w:r>
      <w:r w:rsidRPr="00B87EF6">
        <w:rPr>
          <w:spacing w:val="-4"/>
          <w:rtl/>
        </w:rPr>
        <w:t>2007</w:t>
      </w:r>
      <w:r w:rsidRPr="00B87EF6">
        <w:rPr>
          <w:rFonts w:hint="cs"/>
          <w:spacing w:val="-4"/>
          <w:rtl/>
        </w:rPr>
        <w:t>.</w:t>
      </w:r>
    </w:p>
    <w:p w:rsidR="009E55FF" w:rsidRDefault="009E55FF" w:rsidP="00B87EF6">
      <w:pPr>
        <w:pStyle w:val="SingleTxtGA"/>
        <w:rPr>
          <w:rtl/>
        </w:rPr>
      </w:pPr>
      <w:r>
        <w:rPr>
          <w:rtl/>
        </w:rPr>
        <w:t>136</w:t>
      </w:r>
      <w:r w:rsidR="00B87EF6">
        <w:rPr>
          <w:rFonts w:hint="cs"/>
          <w:rtl/>
        </w:rPr>
        <w:t>-</w:t>
      </w:r>
      <w:r>
        <w:rPr>
          <w:rtl/>
        </w:rPr>
        <w:tab/>
      </w:r>
      <w:r>
        <w:rPr>
          <w:rFonts w:hint="cs"/>
          <w:rtl/>
        </w:rPr>
        <w:t xml:space="preserve">وتضيف أنه قد </w:t>
      </w:r>
      <w:r>
        <w:rPr>
          <w:rtl/>
        </w:rPr>
        <w:t>صدر قانون العمل الجديد (السابق ا</w:t>
      </w:r>
      <w:r>
        <w:rPr>
          <w:rFonts w:hint="cs"/>
          <w:rtl/>
        </w:rPr>
        <w:t>لإ</w:t>
      </w:r>
      <w:r>
        <w:rPr>
          <w:rtl/>
        </w:rPr>
        <w:t>شارة إلى ملامحه ا</w:t>
      </w:r>
      <w:r>
        <w:rPr>
          <w:rFonts w:hint="cs"/>
          <w:rtl/>
        </w:rPr>
        <w:t>لأ</w:t>
      </w:r>
      <w:r>
        <w:rPr>
          <w:rtl/>
        </w:rPr>
        <w:t>ولية كمشروع بالتقرير السابق لمصر) برقم 12 لسنة 2003 وقد نص في المادة 12 على حق كل قادر على العمل وراغب فيه أن يتقدم بطلب قيد اسمه بالجهة الإدارية المختصة التي يقع في دائرتها محل إقامته.كما تنص المادة 14 من ذات القانون على حق صاحب العمل في تعيين من يقع عليه اختياره كما وأن القانون المصر</w:t>
      </w:r>
      <w:r>
        <w:rPr>
          <w:rFonts w:hint="cs"/>
          <w:rtl/>
        </w:rPr>
        <w:t>ي</w:t>
      </w:r>
      <w:r>
        <w:rPr>
          <w:rtl/>
        </w:rPr>
        <w:t xml:space="preserve"> يوفر حماية خاصة لتأمين الحق في حرية </w:t>
      </w:r>
      <w:r>
        <w:rPr>
          <w:rFonts w:hint="cs"/>
          <w:rtl/>
        </w:rPr>
        <w:t>ا</w:t>
      </w:r>
      <w:r>
        <w:rPr>
          <w:rtl/>
        </w:rPr>
        <w:t>ختيار أو قبول العمل حيث نصت المادة 375 على عقوبة الحبس والغرامة لكل من يعتد</w:t>
      </w:r>
      <w:r>
        <w:rPr>
          <w:rFonts w:hint="cs"/>
          <w:rtl/>
        </w:rPr>
        <w:t>ي</w:t>
      </w:r>
      <w:r>
        <w:rPr>
          <w:rtl/>
        </w:rPr>
        <w:t xml:space="preserve"> على حق الغير في العمل، والحق في </w:t>
      </w:r>
      <w:r>
        <w:rPr>
          <w:rFonts w:hint="cs"/>
          <w:rtl/>
        </w:rPr>
        <w:t>أ</w:t>
      </w:r>
      <w:r>
        <w:rPr>
          <w:rtl/>
        </w:rPr>
        <w:t xml:space="preserve">ن يستخدم </w:t>
      </w:r>
      <w:r>
        <w:rPr>
          <w:rFonts w:hint="cs"/>
          <w:rtl/>
        </w:rPr>
        <w:t>أ</w:t>
      </w:r>
      <w:r>
        <w:rPr>
          <w:rtl/>
        </w:rPr>
        <w:t xml:space="preserve">ولاً يستخدم </w:t>
      </w:r>
      <w:r>
        <w:rPr>
          <w:rFonts w:hint="cs"/>
          <w:rtl/>
        </w:rPr>
        <w:t>أي</w:t>
      </w:r>
      <w:r>
        <w:rPr>
          <w:rtl/>
        </w:rPr>
        <w:t xml:space="preserve"> شخص، والحق في الاشتراك في الجمعيات عن طريق القوة أو التهديد</w:t>
      </w:r>
      <w:r>
        <w:rPr>
          <w:rFonts w:hint="cs"/>
          <w:rtl/>
        </w:rPr>
        <w:t xml:space="preserve"> أ</w:t>
      </w:r>
      <w:r>
        <w:rPr>
          <w:rtl/>
        </w:rPr>
        <w:t>و العنف أو ا</w:t>
      </w:r>
      <w:r>
        <w:rPr>
          <w:rFonts w:hint="cs"/>
          <w:rtl/>
        </w:rPr>
        <w:t>لإ</w:t>
      </w:r>
      <w:r>
        <w:rPr>
          <w:rtl/>
        </w:rPr>
        <w:t xml:space="preserve">رهاب أو </w:t>
      </w:r>
      <w:r>
        <w:rPr>
          <w:rFonts w:hint="cs"/>
          <w:rtl/>
        </w:rPr>
        <w:t>أ</w:t>
      </w:r>
      <w:r>
        <w:rPr>
          <w:rtl/>
        </w:rPr>
        <w:t xml:space="preserve">ية تدابير غير مشروعه، سواء تم ذلك على الشخص المعنى أو زوجته أو </w:t>
      </w:r>
      <w:r>
        <w:rPr>
          <w:rFonts w:hint="cs"/>
          <w:rtl/>
        </w:rPr>
        <w:t>أ</w:t>
      </w:r>
      <w:r>
        <w:rPr>
          <w:rtl/>
        </w:rPr>
        <w:t>ولاده.</w:t>
      </w:r>
    </w:p>
    <w:p w:rsidR="009E55FF" w:rsidRDefault="009E55FF" w:rsidP="00B87EF6">
      <w:pPr>
        <w:pStyle w:val="SingleTxtGA"/>
        <w:rPr>
          <w:rtl/>
        </w:rPr>
      </w:pPr>
      <w:r>
        <w:rPr>
          <w:rtl/>
        </w:rPr>
        <w:t>137</w:t>
      </w:r>
      <w:r w:rsidR="00B87EF6">
        <w:rPr>
          <w:rFonts w:hint="cs"/>
          <w:rtl/>
        </w:rPr>
        <w:t>-</w:t>
      </w:r>
      <w:r>
        <w:rPr>
          <w:rtl/>
        </w:rPr>
        <w:tab/>
        <w:t>وبالنسبة للتدريب المهن</w:t>
      </w:r>
      <w:r>
        <w:rPr>
          <w:rFonts w:hint="cs"/>
          <w:rtl/>
        </w:rPr>
        <w:t>ي</w:t>
      </w:r>
      <w:r>
        <w:rPr>
          <w:rtl/>
        </w:rPr>
        <w:t xml:space="preserve"> والفن</w:t>
      </w:r>
      <w:r>
        <w:rPr>
          <w:rFonts w:hint="cs"/>
          <w:rtl/>
        </w:rPr>
        <w:t>ي</w:t>
      </w:r>
      <w:r>
        <w:rPr>
          <w:rtl/>
        </w:rPr>
        <w:t xml:space="preserve"> فقد نظم الكتاب الثالث من القانون التوجيه والتدريب والتدرج (المواد من</w:t>
      </w:r>
      <w:r>
        <w:rPr>
          <w:rFonts w:hint="cs"/>
          <w:rtl/>
        </w:rPr>
        <w:t xml:space="preserve"> </w:t>
      </w:r>
      <w:r>
        <w:rPr>
          <w:rtl/>
        </w:rPr>
        <w:t xml:space="preserve">131 </w:t>
      </w:r>
      <w:r>
        <w:rPr>
          <w:rFonts w:hint="cs"/>
          <w:rtl/>
        </w:rPr>
        <w:t>إ</w:t>
      </w:r>
      <w:r>
        <w:rPr>
          <w:rtl/>
        </w:rPr>
        <w:t>لى</w:t>
      </w:r>
      <w:r>
        <w:rPr>
          <w:rFonts w:hint="cs"/>
          <w:rtl/>
        </w:rPr>
        <w:t xml:space="preserve"> </w:t>
      </w:r>
      <w:r>
        <w:rPr>
          <w:rtl/>
        </w:rPr>
        <w:t>144) حيث نصت على تشكيل المجلس الأعلى لتنمية الموارد البشرية وضع برنامج لتنمية واستخدام القوى البشرية الذ</w:t>
      </w:r>
      <w:r>
        <w:rPr>
          <w:rFonts w:hint="cs"/>
          <w:rtl/>
        </w:rPr>
        <w:t>ي</w:t>
      </w:r>
      <w:r>
        <w:rPr>
          <w:rtl/>
        </w:rPr>
        <w:t xml:space="preserve"> يتولى رسم السياسة القومية لتخطيط التنمية البشرية ووضع برنامج قوم</w:t>
      </w:r>
      <w:r>
        <w:rPr>
          <w:rFonts w:hint="cs"/>
          <w:rtl/>
        </w:rPr>
        <w:t>ي</w:t>
      </w:r>
      <w:r>
        <w:rPr>
          <w:rtl/>
        </w:rPr>
        <w:t xml:space="preserve"> لتنمية واستخدام القوى البشرية الاستخدام الأمثل، كما تناولت هذه المواد ما يخص تمويل التدريب وشروط منح الترخيص لمزاولة عمليات التدريب المهن</w:t>
      </w:r>
      <w:r>
        <w:rPr>
          <w:rFonts w:hint="cs"/>
          <w:rtl/>
        </w:rPr>
        <w:t>ي</w:t>
      </w:r>
      <w:r>
        <w:rPr>
          <w:rtl/>
        </w:rPr>
        <w:t xml:space="preserve"> أو الفن</w:t>
      </w:r>
      <w:r>
        <w:rPr>
          <w:rFonts w:hint="cs"/>
          <w:rtl/>
        </w:rPr>
        <w:t>ي</w:t>
      </w:r>
      <w:r>
        <w:rPr>
          <w:rtl/>
        </w:rPr>
        <w:t xml:space="preserve"> وكيفية وضعها القانون</w:t>
      </w:r>
      <w:r>
        <w:rPr>
          <w:rFonts w:hint="cs"/>
          <w:rtl/>
        </w:rPr>
        <w:t>ي</w:t>
      </w:r>
      <w:r>
        <w:rPr>
          <w:rtl/>
        </w:rPr>
        <w:t xml:space="preserve"> و</w:t>
      </w:r>
      <w:r>
        <w:rPr>
          <w:rFonts w:hint="cs"/>
          <w:rtl/>
        </w:rPr>
        <w:t>إ</w:t>
      </w:r>
      <w:r>
        <w:rPr>
          <w:rtl/>
        </w:rPr>
        <w:t>نشاء صندوق لتمويل التدريب والت</w:t>
      </w:r>
      <w:r>
        <w:rPr>
          <w:rFonts w:hint="cs"/>
          <w:rtl/>
        </w:rPr>
        <w:t>أ</w:t>
      </w:r>
      <w:r>
        <w:rPr>
          <w:rtl/>
        </w:rPr>
        <w:t xml:space="preserve">هيل تتكون موارده من الاعتمادات التي تخصصها الدولة و1 في المائة من صافى </w:t>
      </w:r>
      <w:r>
        <w:rPr>
          <w:rFonts w:hint="cs"/>
          <w:rtl/>
        </w:rPr>
        <w:t>أ</w:t>
      </w:r>
      <w:r>
        <w:rPr>
          <w:rtl/>
        </w:rPr>
        <w:t xml:space="preserve">رباح المنشآت الخاضعة </w:t>
      </w:r>
      <w:r>
        <w:rPr>
          <w:rFonts w:hint="cs"/>
          <w:rtl/>
        </w:rPr>
        <w:t>لأ</w:t>
      </w:r>
      <w:r>
        <w:rPr>
          <w:rtl/>
        </w:rPr>
        <w:t>حكامه وما</w:t>
      </w:r>
      <w:r>
        <w:rPr>
          <w:rFonts w:hint="cs"/>
          <w:rtl/>
        </w:rPr>
        <w:t xml:space="preserve"> </w:t>
      </w:r>
      <w:r>
        <w:rPr>
          <w:rtl/>
        </w:rPr>
        <w:t>يقبله من تبرعات وهبات.</w:t>
      </w:r>
    </w:p>
    <w:p w:rsidR="009E55FF" w:rsidRDefault="009E55FF" w:rsidP="00B87EF6">
      <w:pPr>
        <w:pStyle w:val="SingleTxtGA"/>
        <w:rPr>
          <w:rtl/>
        </w:rPr>
      </w:pPr>
      <w:r>
        <w:rPr>
          <w:rtl/>
        </w:rPr>
        <w:t>138</w:t>
      </w:r>
      <w:r w:rsidR="00B87EF6">
        <w:rPr>
          <w:rFonts w:hint="cs"/>
          <w:rtl/>
        </w:rPr>
        <w:t>-</w:t>
      </w:r>
      <w:r>
        <w:rPr>
          <w:rtl/>
        </w:rPr>
        <w:tab/>
        <w:t xml:space="preserve">وسنشير </w:t>
      </w:r>
      <w:r>
        <w:rPr>
          <w:rFonts w:hint="cs"/>
          <w:rtl/>
        </w:rPr>
        <w:t xml:space="preserve">في </w:t>
      </w:r>
      <w:r>
        <w:rPr>
          <w:rtl/>
        </w:rPr>
        <w:t xml:space="preserve">التعليق على المادة </w:t>
      </w:r>
      <w:r>
        <w:rPr>
          <w:rFonts w:hint="cs"/>
          <w:rtl/>
        </w:rPr>
        <w:t>11</w:t>
      </w:r>
      <w:r>
        <w:rPr>
          <w:rtl/>
        </w:rPr>
        <w:t xml:space="preserve"> </w:t>
      </w:r>
      <w:r>
        <w:rPr>
          <w:rFonts w:hint="cs"/>
          <w:rtl/>
        </w:rPr>
        <w:t xml:space="preserve">وفي </w:t>
      </w:r>
      <w:r>
        <w:rPr>
          <w:rtl/>
        </w:rPr>
        <w:t>الجزء الثالث من هذا التقرير إلى الجهود الحكومية المبذولة لتنفيذ هذا الحق ولمواجهة مشكلة البطالة والعمل على الخفض التدريج</w:t>
      </w:r>
      <w:r>
        <w:rPr>
          <w:rFonts w:hint="cs"/>
          <w:rtl/>
        </w:rPr>
        <w:t>ي</w:t>
      </w:r>
      <w:r>
        <w:rPr>
          <w:rtl/>
        </w:rPr>
        <w:t xml:space="preserve"> لنسبة البطالة بالرغم من مشكلة التزايد السكاني وذلك من خلال خطط التنمية وبرامج الت</w:t>
      </w:r>
      <w:r>
        <w:rPr>
          <w:rFonts w:hint="cs"/>
          <w:rtl/>
        </w:rPr>
        <w:t>أ</w:t>
      </w:r>
      <w:r>
        <w:rPr>
          <w:rtl/>
        </w:rPr>
        <w:t>هيل والتدريب ودعم المشروعات الصغيرة وا</w:t>
      </w:r>
      <w:r>
        <w:rPr>
          <w:rFonts w:hint="cs"/>
          <w:rtl/>
        </w:rPr>
        <w:t>لأ</w:t>
      </w:r>
      <w:r>
        <w:rPr>
          <w:rtl/>
        </w:rPr>
        <w:t xml:space="preserve">سر المنتجة. </w:t>
      </w:r>
    </w:p>
    <w:p w:rsidR="009E55FF" w:rsidRDefault="00B87EF6" w:rsidP="00B87EF6">
      <w:pPr>
        <w:pStyle w:val="H1GA"/>
        <w:jc w:val="left"/>
        <w:rPr>
          <w:rtl/>
        </w:rPr>
      </w:pPr>
      <w:r>
        <w:rPr>
          <w:rFonts w:hint="cs"/>
          <w:rtl/>
        </w:rPr>
        <w:tab/>
      </w:r>
      <w:r>
        <w:rPr>
          <w:rFonts w:hint="cs"/>
          <w:rtl/>
        </w:rPr>
        <w:tab/>
      </w:r>
      <w:r w:rsidR="009E55FF">
        <w:rPr>
          <w:rtl/>
        </w:rPr>
        <w:t>ا</w:t>
      </w:r>
      <w:r w:rsidR="009E55FF" w:rsidRPr="006E6CE2">
        <w:rPr>
          <w:rtl/>
        </w:rPr>
        <w:t xml:space="preserve">لمادة </w:t>
      </w:r>
      <w:r>
        <w:rPr>
          <w:rFonts w:hint="cs"/>
          <w:rtl/>
        </w:rPr>
        <w:t>7</w:t>
      </w:r>
      <w:r>
        <w:rPr>
          <w:rtl/>
        </w:rPr>
        <w:br/>
      </w:r>
      <w:r w:rsidR="009E55FF" w:rsidRPr="006E6CE2">
        <w:rPr>
          <w:rFonts w:hint="cs"/>
          <w:rtl/>
        </w:rPr>
        <w:t>ش</w:t>
      </w:r>
      <w:r w:rsidR="009E55FF" w:rsidRPr="006E6CE2">
        <w:rPr>
          <w:rtl/>
        </w:rPr>
        <w:t>روط العمل</w:t>
      </w:r>
    </w:p>
    <w:p w:rsidR="009E55FF" w:rsidRPr="00C11755" w:rsidRDefault="009E55FF" w:rsidP="00B87EF6">
      <w:pPr>
        <w:pStyle w:val="SingleTxtGA"/>
        <w:rPr>
          <w:rFonts w:hint="cs"/>
          <w:rtl/>
        </w:rPr>
      </w:pPr>
      <w:r w:rsidRPr="00C11755">
        <w:rPr>
          <w:rtl/>
        </w:rPr>
        <w:t>139</w:t>
      </w:r>
      <w:r w:rsidR="00B87EF6">
        <w:rPr>
          <w:rFonts w:hint="cs"/>
          <w:rtl/>
        </w:rPr>
        <w:t>-</w:t>
      </w:r>
      <w:r w:rsidRPr="00C11755">
        <w:rPr>
          <w:rtl/>
        </w:rPr>
        <w:tab/>
      </w:r>
      <w:r w:rsidRPr="00E24A9E">
        <w:rPr>
          <w:rtl/>
        </w:rPr>
        <w:t>تحيل مصر بشأن التعليق على هذه الماد</w:t>
      </w:r>
      <w:r w:rsidRPr="00E24A9E">
        <w:rPr>
          <w:rFonts w:hint="cs"/>
          <w:rtl/>
        </w:rPr>
        <w:t>ة إلى تقريرها</w:t>
      </w:r>
      <w:r w:rsidRPr="00E24A9E">
        <w:rPr>
          <w:rtl/>
        </w:rPr>
        <w:t xml:space="preserve"> السابق وملحق الردود على </w:t>
      </w:r>
      <w:r w:rsidRPr="00E76ECE">
        <w:rPr>
          <w:rtl/>
        </w:rPr>
        <w:t>الاستفسارات</w:t>
      </w:r>
      <w:r w:rsidRPr="00E24A9E">
        <w:rPr>
          <w:rtl/>
        </w:rPr>
        <w:t xml:space="preserve"> المبداة من اللجنة وكذلك ما</w:t>
      </w:r>
      <w:r w:rsidRPr="00E24A9E">
        <w:rPr>
          <w:rFonts w:hint="cs"/>
          <w:rtl/>
        </w:rPr>
        <w:t xml:space="preserve"> </w:t>
      </w:r>
      <w:r w:rsidRPr="00E24A9E">
        <w:rPr>
          <w:rtl/>
        </w:rPr>
        <w:t xml:space="preserve">ورد في الجزء الأول من هذا التقرير بشأن التعديلات الدستورية الحاصلة في </w:t>
      </w:r>
      <w:r w:rsidRPr="00E24A9E">
        <w:rPr>
          <w:rFonts w:hint="cs"/>
          <w:rtl/>
        </w:rPr>
        <w:t xml:space="preserve">أيار/مايو </w:t>
      </w:r>
      <w:r w:rsidRPr="00E24A9E">
        <w:rPr>
          <w:rtl/>
        </w:rPr>
        <w:t>1980، و</w:t>
      </w:r>
      <w:r w:rsidRPr="00E24A9E">
        <w:rPr>
          <w:rFonts w:hint="cs"/>
          <w:rtl/>
        </w:rPr>
        <w:t xml:space="preserve">أيار/مايو </w:t>
      </w:r>
      <w:r w:rsidRPr="00E24A9E">
        <w:rPr>
          <w:rtl/>
        </w:rPr>
        <w:t>2005، و</w:t>
      </w:r>
      <w:r w:rsidRPr="00E24A9E">
        <w:rPr>
          <w:rFonts w:hint="cs"/>
          <w:rtl/>
        </w:rPr>
        <w:t>آذار/</w:t>
      </w:r>
      <w:r w:rsidR="002C422F">
        <w:rPr>
          <w:rFonts w:hint="cs"/>
          <w:rtl/>
        </w:rPr>
        <w:t xml:space="preserve">         </w:t>
      </w:r>
      <w:r w:rsidRPr="00E24A9E">
        <w:rPr>
          <w:rFonts w:hint="cs"/>
          <w:rtl/>
        </w:rPr>
        <w:t xml:space="preserve">مارس </w:t>
      </w:r>
      <w:r w:rsidRPr="00E24A9E">
        <w:rPr>
          <w:rtl/>
        </w:rPr>
        <w:t>2007. وكذلك إلى التقارير المصرية المقدمة إلى منظمة العمل الدولية حول الاتفاقيات المنضمة لها مصر</w:t>
      </w:r>
      <w:r w:rsidRPr="00E24A9E">
        <w:rPr>
          <w:rFonts w:hint="cs"/>
          <w:rtl/>
        </w:rPr>
        <w:t>.</w:t>
      </w:r>
    </w:p>
    <w:p w:rsidR="009E55FF" w:rsidRDefault="009E55FF" w:rsidP="00B87EF6">
      <w:pPr>
        <w:pStyle w:val="SingleTxtGA"/>
        <w:rPr>
          <w:rFonts w:hint="cs"/>
          <w:rtl/>
        </w:rPr>
      </w:pPr>
      <w:r>
        <w:rPr>
          <w:rtl/>
        </w:rPr>
        <w:t>140</w:t>
      </w:r>
      <w:r w:rsidR="00B87EF6">
        <w:rPr>
          <w:rFonts w:hint="cs"/>
          <w:rtl/>
        </w:rPr>
        <w:t>-</w:t>
      </w:r>
      <w:r>
        <w:rPr>
          <w:rtl/>
        </w:rPr>
        <w:tab/>
        <w:t>وتضيف</w:t>
      </w:r>
      <w:r w:rsidRPr="0078564A">
        <w:rPr>
          <w:rtl/>
        </w:rPr>
        <w:t xml:space="preserve"> </w:t>
      </w:r>
      <w:r>
        <w:rPr>
          <w:rFonts w:hint="cs"/>
          <w:rtl/>
        </w:rPr>
        <w:t>أ</w:t>
      </w:r>
      <w:r>
        <w:rPr>
          <w:rtl/>
        </w:rPr>
        <w:t xml:space="preserve">نه استمراراً للجهود المصرية في مواكبة مستجدات ومقتضيات التزاماتها الدولية الناشئة عن المواثيق الدولية لحقوق الإنسان صدر قانون العمل رقم 12 لسنة 2003 وقد تضمن المحاور الخاصة بشروط العمل والمشار </w:t>
      </w:r>
      <w:r>
        <w:rPr>
          <w:rFonts w:hint="cs"/>
          <w:rtl/>
        </w:rPr>
        <w:t>إ</w:t>
      </w:r>
      <w:r>
        <w:rPr>
          <w:rtl/>
        </w:rPr>
        <w:t>ليها بالفقرات ا</w:t>
      </w:r>
      <w:r>
        <w:rPr>
          <w:rFonts w:hint="cs"/>
          <w:rtl/>
        </w:rPr>
        <w:t>لأ</w:t>
      </w:r>
      <w:r>
        <w:rPr>
          <w:rtl/>
        </w:rPr>
        <w:t xml:space="preserve">ربع الواردة </w:t>
      </w:r>
      <w:r>
        <w:rPr>
          <w:rFonts w:hint="cs"/>
          <w:rtl/>
        </w:rPr>
        <w:t xml:space="preserve">في هذه </w:t>
      </w:r>
      <w:r>
        <w:rPr>
          <w:rtl/>
        </w:rPr>
        <w:t>المادة على التفصيل ا</w:t>
      </w:r>
      <w:r>
        <w:rPr>
          <w:rFonts w:hint="cs"/>
          <w:rtl/>
        </w:rPr>
        <w:t>لآ</w:t>
      </w:r>
      <w:r>
        <w:rPr>
          <w:rtl/>
        </w:rPr>
        <w:t>ت</w:t>
      </w:r>
      <w:r>
        <w:rPr>
          <w:rFonts w:hint="cs"/>
          <w:rtl/>
        </w:rPr>
        <w:t>ي</w:t>
      </w:r>
      <w:r>
        <w:rPr>
          <w:rtl/>
        </w:rPr>
        <w:t>:</w:t>
      </w:r>
    </w:p>
    <w:p w:rsidR="009E55FF" w:rsidRDefault="00B87EF6" w:rsidP="00B87EF6">
      <w:pPr>
        <w:pStyle w:val="H23GA"/>
        <w:rPr>
          <w:rFonts w:hint="cs"/>
          <w:rtl/>
        </w:rPr>
      </w:pPr>
      <w:r>
        <w:rPr>
          <w:rFonts w:hint="cs"/>
          <w:rtl/>
        </w:rPr>
        <w:tab/>
      </w:r>
      <w:r>
        <w:rPr>
          <w:rFonts w:hint="cs"/>
          <w:rtl/>
        </w:rPr>
        <w:tab/>
      </w:r>
      <w:r w:rsidR="009E55FF">
        <w:rPr>
          <w:rtl/>
        </w:rPr>
        <w:t>ا</w:t>
      </w:r>
      <w:r w:rsidR="009E55FF">
        <w:rPr>
          <w:rFonts w:hint="cs"/>
          <w:rtl/>
        </w:rPr>
        <w:t>لأ</w:t>
      </w:r>
      <w:r w:rsidR="009E55FF">
        <w:rPr>
          <w:rtl/>
        </w:rPr>
        <w:t>جور العادلة</w:t>
      </w:r>
    </w:p>
    <w:p w:rsidR="009E55FF" w:rsidRDefault="009E55FF" w:rsidP="00B87EF6">
      <w:pPr>
        <w:pStyle w:val="SingleTxtGA"/>
        <w:rPr>
          <w:rtl/>
        </w:rPr>
      </w:pPr>
      <w:r>
        <w:rPr>
          <w:rtl/>
        </w:rPr>
        <w:t>141</w:t>
      </w:r>
      <w:r w:rsidR="00B87EF6">
        <w:rPr>
          <w:rFonts w:hint="cs"/>
          <w:rtl/>
        </w:rPr>
        <w:t>-</w:t>
      </w:r>
      <w:r>
        <w:rPr>
          <w:rtl/>
        </w:rPr>
        <w:tab/>
        <w:t xml:space="preserve">استحدث قانون العمل </w:t>
      </w:r>
      <w:r>
        <w:rPr>
          <w:rFonts w:hint="cs"/>
          <w:rtl/>
        </w:rPr>
        <w:t>إ</w:t>
      </w:r>
      <w:r>
        <w:rPr>
          <w:rtl/>
        </w:rPr>
        <w:t>نشاء مجلس قوم</w:t>
      </w:r>
      <w:r>
        <w:rPr>
          <w:rFonts w:hint="cs"/>
          <w:rtl/>
        </w:rPr>
        <w:t>ي</w:t>
      </w:r>
      <w:r>
        <w:rPr>
          <w:rtl/>
        </w:rPr>
        <w:t xml:space="preserve"> ل</w:t>
      </w:r>
      <w:r>
        <w:rPr>
          <w:rFonts w:hint="cs"/>
          <w:rtl/>
        </w:rPr>
        <w:t>لأ</w:t>
      </w:r>
      <w:r>
        <w:rPr>
          <w:rtl/>
        </w:rPr>
        <w:t>جور يختص بوضع الحد ا</w:t>
      </w:r>
      <w:r>
        <w:rPr>
          <w:rFonts w:hint="cs"/>
          <w:rtl/>
        </w:rPr>
        <w:t>لأ</w:t>
      </w:r>
      <w:r>
        <w:rPr>
          <w:rtl/>
        </w:rPr>
        <w:t>دنى ل</w:t>
      </w:r>
      <w:r>
        <w:rPr>
          <w:rFonts w:hint="cs"/>
          <w:rtl/>
        </w:rPr>
        <w:t>لأ</w:t>
      </w:r>
      <w:r>
        <w:rPr>
          <w:rtl/>
        </w:rPr>
        <w:t>جور على المستوى القوم</w:t>
      </w:r>
      <w:r>
        <w:rPr>
          <w:rFonts w:hint="cs"/>
          <w:rtl/>
        </w:rPr>
        <w:t>ي</w:t>
      </w:r>
      <w:r>
        <w:rPr>
          <w:rtl/>
        </w:rPr>
        <w:t xml:space="preserve"> بما يكفل تحقيق التوازن بين ا</w:t>
      </w:r>
      <w:r>
        <w:rPr>
          <w:rFonts w:hint="cs"/>
          <w:rtl/>
        </w:rPr>
        <w:t>لأ</w:t>
      </w:r>
      <w:r>
        <w:rPr>
          <w:rtl/>
        </w:rPr>
        <w:t>جور وا</w:t>
      </w:r>
      <w:r>
        <w:rPr>
          <w:rFonts w:hint="cs"/>
          <w:rtl/>
        </w:rPr>
        <w:t>لأ</w:t>
      </w:r>
      <w:r>
        <w:rPr>
          <w:rtl/>
        </w:rPr>
        <w:t>سعار، كما يختص بوضع الحد ا</w:t>
      </w:r>
      <w:r>
        <w:rPr>
          <w:rFonts w:hint="cs"/>
          <w:rtl/>
        </w:rPr>
        <w:t>لأ</w:t>
      </w:r>
      <w:r>
        <w:rPr>
          <w:rtl/>
        </w:rPr>
        <w:t>دنى للعلاوات السنوية الدورية بما</w:t>
      </w:r>
      <w:r>
        <w:rPr>
          <w:rFonts w:hint="cs"/>
          <w:rtl/>
        </w:rPr>
        <w:t xml:space="preserve"> </w:t>
      </w:r>
      <w:r>
        <w:rPr>
          <w:rtl/>
        </w:rPr>
        <w:t>لا</w:t>
      </w:r>
      <w:r>
        <w:rPr>
          <w:rFonts w:hint="cs"/>
          <w:rtl/>
        </w:rPr>
        <w:t xml:space="preserve"> </w:t>
      </w:r>
      <w:r>
        <w:rPr>
          <w:rtl/>
        </w:rPr>
        <w:t>يقل عن 7 في المائة، وهو ا</w:t>
      </w:r>
      <w:r>
        <w:rPr>
          <w:rFonts w:hint="cs"/>
          <w:rtl/>
        </w:rPr>
        <w:t>لأ</w:t>
      </w:r>
      <w:r>
        <w:rPr>
          <w:rtl/>
        </w:rPr>
        <w:t>مر الذ</w:t>
      </w:r>
      <w:r>
        <w:rPr>
          <w:rFonts w:hint="cs"/>
          <w:rtl/>
        </w:rPr>
        <w:t>ي</w:t>
      </w:r>
      <w:r>
        <w:rPr>
          <w:rtl/>
        </w:rPr>
        <w:t xml:space="preserve"> يوفر آلية قومية للمراجعة المستمرة للحد ا</w:t>
      </w:r>
      <w:r>
        <w:rPr>
          <w:rFonts w:hint="cs"/>
          <w:rtl/>
        </w:rPr>
        <w:t>لأ</w:t>
      </w:r>
      <w:r>
        <w:rPr>
          <w:rtl/>
        </w:rPr>
        <w:t>دنى للأجور بما يكفل توازنها مع ا</w:t>
      </w:r>
      <w:r>
        <w:rPr>
          <w:rFonts w:hint="cs"/>
          <w:rtl/>
        </w:rPr>
        <w:t>لأ</w:t>
      </w:r>
      <w:r>
        <w:rPr>
          <w:rtl/>
        </w:rPr>
        <w:t>سعار ويضمن الزيادات الدورية لها وذلك للحفاظ على مستوى معيش</w:t>
      </w:r>
      <w:r>
        <w:rPr>
          <w:rFonts w:hint="cs"/>
          <w:rtl/>
        </w:rPr>
        <w:t>ي</w:t>
      </w:r>
      <w:r>
        <w:rPr>
          <w:rtl/>
        </w:rPr>
        <w:t xml:space="preserve"> مناسب للعمال وعائلاتهم. </w:t>
      </w:r>
    </w:p>
    <w:p w:rsidR="009E55FF" w:rsidRDefault="009E55FF" w:rsidP="00B87EF6">
      <w:pPr>
        <w:pStyle w:val="SingleTxtGA"/>
        <w:rPr>
          <w:rtl/>
        </w:rPr>
      </w:pPr>
      <w:r>
        <w:rPr>
          <w:rtl/>
        </w:rPr>
        <w:t>142</w:t>
      </w:r>
      <w:r w:rsidR="00B87EF6">
        <w:rPr>
          <w:rFonts w:hint="cs"/>
          <w:rtl/>
        </w:rPr>
        <w:t>-</w:t>
      </w:r>
      <w:r>
        <w:rPr>
          <w:rtl/>
        </w:rPr>
        <w:tab/>
        <w:t>كما نصت الماد</w:t>
      </w:r>
      <w:r>
        <w:rPr>
          <w:rFonts w:hint="cs"/>
          <w:rtl/>
        </w:rPr>
        <w:t>ة</w:t>
      </w:r>
      <w:r>
        <w:rPr>
          <w:rtl/>
        </w:rPr>
        <w:t xml:space="preserve"> 35 من القانون على حظر التمييز في الأجور بسبب اختلاف الجنس أو الأصل أو اللغة أو الدين أو العقيدة وتضمنت الماد</w:t>
      </w:r>
      <w:r>
        <w:rPr>
          <w:rFonts w:hint="cs"/>
          <w:rtl/>
        </w:rPr>
        <w:t xml:space="preserve">ة </w:t>
      </w:r>
      <w:r>
        <w:rPr>
          <w:rtl/>
        </w:rPr>
        <w:t>247 معاقبة صاحب العمل بالغرامة لمخالفة ذلك تتعدد بعدد العمال الواقع عليهم المخالفة وتتضاعف في حالة العود.</w:t>
      </w:r>
    </w:p>
    <w:p w:rsidR="009E55FF" w:rsidRDefault="00B87EF6" w:rsidP="00B87EF6">
      <w:pPr>
        <w:pStyle w:val="H23GA"/>
        <w:rPr>
          <w:rtl/>
        </w:rPr>
      </w:pPr>
      <w:r>
        <w:rPr>
          <w:rFonts w:hint="cs"/>
          <w:rtl/>
        </w:rPr>
        <w:tab/>
      </w:r>
      <w:r>
        <w:rPr>
          <w:rFonts w:hint="cs"/>
          <w:rtl/>
        </w:rPr>
        <w:tab/>
      </w:r>
      <w:r w:rsidR="009E55FF">
        <w:rPr>
          <w:rtl/>
        </w:rPr>
        <w:t>ظروف العمل مأمونة وصحية</w:t>
      </w:r>
    </w:p>
    <w:p w:rsidR="009E55FF" w:rsidRDefault="009E55FF" w:rsidP="00B87EF6">
      <w:pPr>
        <w:pStyle w:val="SingleTxtGA"/>
        <w:rPr>
          <w:rtl/>
        </w:rPr>
      </w:pPr>
      <w:r>
        <w:rPr>
          <w:rtl/>
        </w:rPr>
        <w:t>143</w:t>
      </w:r>
      <w:r w:rsidR="00B87EF6">
        <w:rPr>
          <w:rFonts w:hint="cs"/>
          <w:rtl/>
        </w:rPr>
        <w:t>-</w:t>
      </w:r>
      <w:r>
        <w:rPr>
          <w:rtl/>
        </w:rPr>
        <w:tab/>
        <w:t>تناول الكتاب الخامس من القانون والخاص بالسلامة والصحة المهنية وتأمين بيئة العمل، جميع شروط السلامة والصحة المهنية التي نصت عليها الاتفاقيات الدولية المصدق عليها من مصر، كما أخذ في الاعتبار اتفاقيات العمل التي لم تصدق عليها مصر، وقد صدر القرار رقم 211 لسنة 2003 بشأن حدود الأمان والاشتراطات والاحتياجات اللازمة لدرء المخاطر الفيزيائية والميكانيكية والبيولوجية والكيم</w:t>
      </w:r>
      <w:r>
        <w:rPr>
          <w:rFonts w:hint="cs"/>
          <w:rtl/>
        </w:rPr>
        <w:t>ي</w:t>
      </w:r>
      <w:r>
        <w:rPr>
          <w:rtl/>
        </w:rPr>
        <w:t>ائية وتأمين بيئة العمل الذ</w:t>
      </w:r>
      <w:r>
        <w:rPr>
          <w:rFonts w:hint="cs"/>
          <w:rtl/>
        </w:rPr>
        <w:t>ي</w:t>
      </w:r>
      <w:r>
        <w:rPr>
          <w:rtl/>
        </w:rPr>
        <w:t xml:space="preserve"> تمت فيه مراعاة المعايير والقياسات الدولية في هذا الشأن بما يكفل ظروف وبيئة عمل مناسبة.</w:t>
      </w:r>
    </w:p>
    <w:p w:rsidR="009E55FF" w:rsidRDefault="00B87EF6" w:rsidP="00B87EF6">
      <w:pPr>
        <w:pStyle w:val="H23GA"/>
        <w:rPr>
          <w:rFonts w:hint="cs"/>
          <w:rtl/>
        </w:rPr>
      </w:pPr>
      <w:r>
        <w:rPr>
          <w:rFonts w:hint="cs"/>
          <w:rtl/>
        </w:rPr>
        <w:tab/>
      </w:r>
      <w:r>
        <w:rPr>
          <w:rFonts w:hint="cs"/>
          <w:rtl/>
        </w:rPr>
        <w:tab/>
      </w:r>
      <w:r w:rsidR="009E55FF">
        <w:rPr>
          <w:rtl/>
        </w:rPr>
        <w:t>الترقيات</w:t>
      </w:r>
    </w:p>
    <w:p w:rsidR="009E55FF" w:rsidRDefault="009E55FF" w:rsidP="00B87EF6">
      <w:pPr>
        <w:pStyle w:val="SingleTxtGA"/>
        <w:rPr>
          <w:rtl/>
        </w:rPr>
      </w:pPr>
      <w:r>
        <w:rPr>
          <w:rtl/>
        </w:rPr>
        <w:t>144</w:t>
      </w:r>
      <w:r w:rsidR="00B87EF6">
        <w:rPr>
          <w:rFonts w:hint="cs"/>
          <w:rtl/>
        </w:rPr>
        <w:t>-</w:t>
      </w:r>
      <w:r>
        <w:rPr>
          <w:rtl/>
        </w:rPr>
        <w:tab/>
      </w:r>
      <w:r w:rsidRPr="00E24A9E">
        <w:rPr>
          <w:rtl/>
        </w:rPr>
        <w:t xml:space="preserve">أما فيما يخص الترقيات فإن قانون العمل المشار إليه لا يضم من بين أحكامه </w:t>
      </w:r>
      <w:r w:rsidR="00B87EF6">
        <w:rPr>
          <w:rFonts w:hint="cs"/>
          <w:rtl/>
        </w:rPr>
        <w:t xml:space="preserve">       </w:t>
      </w:r>
      <w:r w:rsidRPr="00E24A9E">
        <w:rPr>
          <w:rtl/>
        </w:rPr>
        <w:t>ما يخص</w:t>
      </w:r>
      <w:r>
        <w:rPr>
          <w:rtl/>
        </w:rPr>
        <w:t xml:space="preserve"> هذه المسألة إلا أنه بما يكفله الدستور من مساواة فإنه في الممارسة العملية تتمثل </w:t>
      </w:r>
      <w:r w:rsidR="00E75053">
        <w:rPr>
          <w:rFonts w:hint="cs"/>
          <w:rtl/>
        </w:rPr>
        <w:t xml:space="preserve"> </w:t>
      </w:r>
      <w:r>
        <w:rPr>
          <w:rtl/>
        </w:rPr>
        <w:t>فيما تصدره جهات العمل من لوائح للعاملين تتضمن وضع هياكل تنظيمية ووظيفية تسمح بمقتضاها</w:t>
      </w:r>
      <w:r>
        <w:rPr>
          <w:rFonts w:hint="cs"/>
          <w:rtl/>
        </w:rPr>
        <w:t xml:space="preserve"> </w:t>
      </w:r>
      <w:r>
        <w:rPr>
          <w:rtl/>
        </w:rPr>
        <w:t>بوضع المعايير الموضوعية للترق</w:t>
      </w:r>
      <w:r>
        <w:rPr>
          <w:rFonts w:hint="cs"/>
          <w:rtl/>
        </w:rPr>
        <w:t>ي</w:t>
      </w:r>
      <w:r>
        <w:rPr>
          <w:rtl/>
        </w:rPr>
        <w:t xml:space="preserve"> والت</w:t>
      </w:r>
      <w:r>
        <w:rPr>
          <w:rFonts w:hint="cs"/>
          <w:rtl/>
        </w:rPr>
        <w:t>ي</w:t>
      </w:r>
      <w:r>
        <w:rPr>
          <w:rtl/>
        </w:rPr>
        <w:t xml:space="preserve"> تقوم على </w:t>
      </w:r>
      <w:r>
        <w:rPr>
          <w:rFonts w:hint="cs"/>
          <w:rtl/>
        </w:rPr>
        <w:t>أ</w:t>
      </w:r>
      <w:r>
        <w:rPr>
          <w:rtl/>
        </w:rPr>
        <w:t>ساس الكفاءة والخبرة ومستوى التعليم ولا</w:t>
      </w:r>
      <w:r>
        <w:rPr>
          <w:rFonts w:hint="cs"/>
          <w:rtl/>
        </w:rPr>
        <w:t> </w:t>
      </w:r>
      <w:r>
        <w:rPr>
          <w:rtl/>
        </w:rPr>
        <w:t>يوجد تمييز بين العاملين في الترقيات وإن وجد فمن حق المواطن اللجوء للقضاء استناداً إلى حقه في المساواة وفقاً للدستور.</w:t>
      </w:r>
    </w:p>
    <w:p w:rsidR="009E55FF" w:rsidRDefault="00B87EF6" w:rsidP="00B87EF6">
      <w:pPr>
        <w:pStyle w:val="H23GA"/>
        <w:rPr>
          <w:rFonts w:hint="cs"/>
          <w:rtl/>
        </w:rPr>
      </w:pPr>
      <w:r>
        <w:rPr>
          <w:rFonts w:hint="cs"/>
          <w:rtl/>
        </w:rPr>
        <w:tab/>
      </w:r>
      <w:r>
        <w:rPr>
          <w:rFonts w:hint="cs"/>
          <w:rtl/>
        </w:rPr>
        <w:tab/>
      </w:r>
      <w:r w:rsidR="009E55FF">
        <w:rPr>
          <w:rtl/>
        </w:rPr>
        <w:t>أوقات الراحة و</w:t>
      </w:r>
      <w:r w:rsidR="009E55FF">
        <w:rPr>
          <w:rFonts w:hint="cs"/>
          <w:rtl/>
        </w:rPr>
        <w:t>الإ</w:t>
      </w:r>
      <w:r w:rsidR="009E55FF">
        <w:rPr>
          <w:rtl/>
        </w:rPr>
        <w:t>جازات</w:t>
      </w:r>
    </w:p>
    <w:p w:rsidR="009E55FF" w:rsidRDefault="009E55FF" w:rsidP="00B87EF6">
      <w:pPr>
        <w:pStyle w:val="SingleTxtGA"/>
        <w:rPr>
          <w:rtl/>
        </w:rPr>
      </w:pPr>
      <w:r>
        <w:rPr>
          <w:rtl/>
        </w:rPr>
        <w:t>145</w:t>
      </w:r>
      <w:r w:rsidR="00B87EF6">
        <w:rPr>
          <w:rFonts w:hint="cs"/>
          <w:rtl/>
        </w:rPr>
        <w:t>-</w:t>
      </w:r>
      <w:r>
        <w:rPr>
          <w:rtl/>
        </w:rPr>
        <w:tab/>
        <w:t>وفيما يخص الراحة والإجازات فقد نص القانون على أنه "يجب أن تتخلل ساعات العمل فترة أو أكثر لتناول الطعام والراحة لا تقل في مجموعها عن ساعة وأن يراعى في تحديد هذه الفترة ألا يعمل العامل أكثر من خمسة ساعات متواصلة"، كما نص على أنه "يجب تنظيم العمل بالمنشأة بحيث يحصل كل عامل على راحة أسبوعية مدفوعة الأجر لا تقل عن أربع وعشرين ساعة كاملة بعد ستة أيام عمل متصلة على الأقل".</w:t>
      </w:r>
    </w:p>
    <w:p w:rsidR="009E55FF" w:rsidRPr="00B87EF6" w:rsidRDefault="009E55FF" w:rsidP="00B87EF6">
      <w:pPr>
        <w:pStyle w:val="SingleTxtGA"/>
        <w:rPr>
          <w:spacing w:val="-2"/>
          <w:rtl/>
        </w:rPr>
      </w:pPr>
      <w:r w:rsidRPr="00B87EF6">
        <w:rPr>
          <w:spacing w:val="-2"/>
          <w:rtl/>
        </w:rPr>
        <w:t>146</w:t>
      </w:r>
      <w:r w:rsidR="00B87EF6" w:rsidRPr="00B87EF6">
        <w:rPr>
          <w:rFonts w:hint="cs"/>
          <w:spacing w:val="-2"/>
          <w:rtl/>
        </w:rPr>
        <w:t>-</w:t>
      </w:r>
      <w:r w:rsidRPr="00B87EF6">
        <w:rPr>
          <w:spacing w:val="-2"/>
          <w:rtl/>
        </w:rPr>
        <w:tab/>
        <w:t xml:space="preserve">هذا وقد حدد القانون ذاته الإجازة السنوية 21 يوماً بأجر كامل لمن أمضى في الخدمة سنة كاملة تزاد إلى 30 يوم متى أمضى العامل في الخدمة عشر سنوات وألا تقل الإجازة عن ثلاثين يوماً في السنة لمن تجاوز سن الخمسين عاماً ولا يدخل في حساب الإجازة أيام العطلات الرسمية والراحة الأسبوعية، ولمن تقل خدمته عن سنة فيستحق </w:t>
      </w:r>
      <w:r w:rsidRPr="00B87EF6">
        <w:rPr>
          <w:rFonts w:hint="cs"/>
          <w:spacing w:val="-2"/>
          <w:rtl/>
        </w:rPr>
        <w:t>إ</w:t>
      </w:r>
      <w:r w:rsidRPr="00B87EF6">
        <w:rPr>
          <w:spacing w:val="-2"/>
          <w:rtl/>
        </w:rPr>
        <w:t>جاز</w:t>
      </w:r>
      <w:r w:rsidRPr="00B87EF6">
        <w:rPr>
          <w:rFonts w:hint="cs"/>
          <w:spacing w:val="-2"/>
          <w:rtl/>
        </w:rPr>
        <w:t>ة</w:t>
      </w:r>
      <w:r w:rsidRPr="00B87EF6">
        <w:rPr>
          <w:spacing w:val="-2"/>
          <w:rtl/>
        </w:rPr>
        <w:t xml:space="preserve"> بنسبة المدة التي قضاها في العمل بشرط أن يكون قد أمضى ستة أشهر في العمل، وفى جميع الأحوال تزاد مدة الإجازة السنوية مدفوعة الأجر سبعة أيام للعمال الذين يعملون في الأعمال الصعبة أو الخطرة أو المضرة بالصحة أو في المناطق النائية والت</w:t>
      </w:r>
      <w:r w:rsidRPr="00B87EF6">
        <w:rPr>
          <w:rFonts w:hint="cs"/>
          <w:spacing w:val="-2"/>
          <w:rtl/>
        </w:rPr>
        <w:t>ي</w:t>
      </w:r>
      <w:r w:rsidRPr="00B87EF6">
        <w:rPr>
          <w:spacing w:val="-2"/>
          <w:rtl/>
        </w:rPr>
        <w:t xml:space="preserve"> يصدر بها قرار من وزير القوى العاملة والهجرة. </w:t>
      </w:r>
    </w:p>
    <w:p w:rsidR="009E55FF" w:rsidRDefault="009E55FF" w:rsidP="00B87EF6">
      <w:pPr>
        <w:pStyle w:val="SingleTxtGA"/>
        <w:rPr>
          <w:rtl/>
        </w:rPr>
      </w:pPr>
      <w:r>
        <w:rPr>
          <w:rtl/>
        </w:rPr>
        <w:t>147</w:t>
      </w:r>
      <w:r w:rsidR="00B87EF6">
        <w:rPr>
          <w:rFonts w:hint="cs"/>
          <w:rtl/>
        </w:rPr>
        <w:t>-</w:t>
      </w:r>
      <w:r>
        <w:rPr>
          <w:rtl/>
        </w:rPr>
        <w:tab/>
        <w:t>وفى هذا ا</w:t>
      </w:r>
      <w:r>
        <w:rPr>
          <w:rFonts w:hint="cs"/>
          <w:rtl/>
        </w:rPr>
        <w:t>لإ</w:t>
      </w:r>
      <w:r>
        <w:rPr>
          <w:rtl/>
        </w:rPr>
        <w:t>طار صدرت العديد من ا</w:t>
      </w:r>
      <w:r>
        <w:rPr>
          <w:rFonts w:hint="cs"/>
          <w:rtl/>
        </w:rPr>
        <w:t>لأ</w:t>
      </w:r>
      <w:r>
        <w:rPr>
          <w:rtl/>
        </w:rPr>
        <w:t>حكام من المحكمة الدستورية العليا ب</w:t>
      </w:r>
      <w:r>
        <w:rPr>
          <w:rFonts w:hint="cs"/>
          <w:rtl/>
        </w:rPr>
        <w:t>إ</w:t>
      </w:r>
      <w:r>
        <w:rPr>
          <w:rtl/>
        </w:rPr>
        <w:t>قرار حق العامل في صرف المقابل النقد</w:t>
      </w:r>
      <w:r>
        <w:rPr>
          <w:rFonts w:hint="cs"/>
          <w:rtl/>
        </w:rPr>
        <w:t>ي</w:t>
      </w:r>
      <w:r>
        <w:rPr>
          <w:rtl/>
        </w:rPr>
        <w:t xml:space="preserve"> لرصيد ا</w:t>
      </w:r>
      <w:r>
        <w:rPr>
          <w:rFonts w:hint="cs"/>
          <w:rtl/>
        </w:rPr>
        <w:t>لإ</w:t>
      </w:r>
      <w:r>
        <w:rPr>
          <w:rtl/>
        </w:rPr>
        <w:t xml:space="preserve">جازات التي حالت ظروف العمل دون حصوله عليها، والسابق الإشارة إليها في التعليق على المادة الخامسة. </w:t>
      </w:r>
    </w:p>
    <w:p w:rsidR="009E55FF" w:rsidRDefault="009E55FF" w:rsidP="00B87EF6">
      <w:pPr>
        <w:pStyle w:val="SingleTxtGA"/>
        <w:rPr>
          <w:rtl/>
        </w:rPr>
      </w:pPr>
      <w:r>
        <w:rPr>
          <w:rtl/>
        </w:rPr>
        <w:t>148</w:t>
      </w:r>
      <w:r w:rsidR="00B87EF6">
        <w:rPr>
          <w:rFonts w:hint="cs"/>
          <w:rtl/>
        </w:rPr>
        <w:t>-</w:t>
      </w:r>
      <w:r>
        <w:rPr>
          <w:rtl/>
        </w:rPr>
        <w:tab/>
        <w:t>وتعد مصر من الدول المصدقة على اتفاقيات العمل الأساسية كما تنفذ برنامجاً وطنياً للعمل اللائق بالتعاون مع منظمة العمل الدولية وفقاً لأجندة العمل اللائق</w:t>
      </w:r>
      <w:r>
        <w:t>Decent Work Agenda</w:t>
      </w:r>
      <w:r>
        <w:rPr>
          <w:rtl/>
        </w:rPr>
        <w:t>. ويجرى منذ عام 2008 تنفيذ برنامج الحوار الاجتماعي بالتعاون مع منظمة العمل الدولية بهدف زيادة قدرات شركاء العمل الثلاثة</w:t>
      </w:r>
      <w:r>
        <w:rPr>
          <w:rFonts w:hint="cs"/>
          <w:rtl/>
        </w:rPr>
        <w:t xml:space="preserve"> </w:t>
      </w:r>
      <w:r>
        <w:rPr>
          <w:rtl/>
        </w:rPr>
        <w:t>-</w:t>
      </w:r>
      <w:r>
        <w:rPr>
          <w:rFonts w:hint="cs"/>
          <w:rtl/>
        </w:rPr>
        <w:t xml:space="preserve"> </w:t>
      </w:r>
      <w:r>
        <w:rPr>
          <w:rtl/>
        </w:rPr>
        <w:t>الحكومة وأصحاب الأعمال والعمال</w:t>
      </w:r>
      <w:r>
        <w:rPr>
          <w:rFonts w:hint="cs"/>
          <w:rtl/>
        </w:rPr>
        <w:t xml:space="preserve"> </w:t>
      </w:r>
      <w:r>
        <w:rPr>
          <w:rtl/>
        </w:rPr>
        <w:t>-</w:t>
      </w:r>
      <w:r>
        <w:rPr>
          <w:rFonts w:hint="cs"/>
          <w:rtl/>
        </w:rPr>
        <w:t xml:space="preserve"> </w:t>
      </w:r>
      <w:r>
        <w:rPr>
          <w:rtl/>
        </w:rPr>
        <w:t>وبناء آلية مستقرة تضمن وضع حلول متفق عليها لمشكلات العمل بما في ذلك التعامل مع الأوضاع السلبية الناجمة عن تداعيات الأزمة المالية العالمية، وتنظيم ممارسة الحق في الإضراب، والمفاوضة الجماعية وفقاًَ لاتفاقيات العمل الأساسية.</w:t>
      </w:r>
    </w:p>
    <w:p w:rsidR="009E55FF" w:rsidRPr="006E6CE2" w:rsidRDefault="00B87EF6" w:rsidP="00B87EF6">
      <w:pPr>
        <w:pStyle w:val="H1GA"/>
        <w:jc w:val="left"/>
        <w:rPr>
          <w:rtl/>
        </w:rPr>
      </w:pPr>
      <w:r>
        <w:rPr>
          <w:rFonts w:hint="cs"/>
          <w:rtl/>
        </w:rPr>
        <w:tab/>
      </w:r>
      <w:r>
        <w:rPr>
          <w:rFonts w:hint="cs"/>
          <w:rtl/>
        </w:rPr>
        <w:tab/>
      </w:r>
      <w:r w:rsidR="009E55FF" w:rsidRPr="006E6CE2">
        <w:rPr>
          <w:rtl/>
        </w:rPr>
        <w:t xml:space="preserve">المادة </w:t>
      </w:r>
      <w:r w:rsidR="009E55FF" w:rsidRPr="006E6CE2">
        <w:rPr>
          <w:rFonts w:hint="cs"/>
          <w:rtl/>
        </w:rPr>
        <w:t>8</w:t>
      </w:r>
      <w:r>
        <w:rPr>
          <w:rFonts w:hint="cs"/>
          <w:rtl/>
        </w:rPr>
        <w:br/>
      </w:r>
      <w:r w:rsidR="009E55FF" w:rsidRPr="006E6CE2">
        <w:rPr>
          <w:rtl/>
        </w:rPr>
        <w:t xml:space="preserve">الحق في تشكيل نقابات </w:t>
      </w:r>
    </w:p>
    <w:p w:rsidR="009E55FF" w:rsidRPr="00344034" w:rsidRDefault="009E55FF" w:rsidP="00B87EF6">
      <w:pPr>
        <w:pStyle w:val="SingleTxtGA"/>
        <w:rPr>
          <w:rtl/>
        </w:rPr>
      </w:pPr>
      <w:r w:rsidRPr="00344034">
        <w:rPr>
          <w:rtl/>
        </w:rPr>
        <w:t>149</w:t>
      </w:r>
      <w:r w:rsidR="00B87EF6">
        <w:rPr>
          <w:rFonts w:hint="cs"/>
          <w:rtl/>
        </w:rPr>
        <w:t>-</w:t>
      </w:r>
      <w:r w:rsidRPr="00344034">
        <w:rPr>
          <w:rtl/>
        </w:rPr>
        <w:tab/>
      </w:r>
      <w:r>
        <w:rPr>
          <w:rtl/>
        </w:rPr>
        <w:t>تحيل مصر بشأن التعليق على هذه الماد</w:t>
      </w:r>
      <w:r>
        <w:rPr>
          <w:rFonts w:hint="cs"/>
          <w:rtl/>
        </w:rPr>
        <w:t>ة</w:t>
      </w:r>
      <w:r>
        <w:rPr>
          <w:rtl/>
        </w:rPr>
        <w:t xml:space="preserve"> </w:t>
      </w:r>
      <w:r>
        <w:rPr>
          <w:rFonts w:hint="cs"/>
          <w:rtl/>
        </w:rPr>
        <w:t>إلى تقريرها</w:t>
      </w:r>
      <w:r>
        <w:rPr>
          <w:rtl/>
        </w:rPr>
        <w:t xml:space="preserve"> السابق وملحق الردود على الاستفسارات المبداة من اللجنة وكذلك ما</w:t>
      </w:r>
      <w:r>
        <w:rPr>
          <w:rFonts w:hint="cs"/>
          <w:rtl/>
        </w:rPr>
        <w:t xml:space="preserve"> </w:t>
      </w:r>
      <w:r>
        <w:rPr>
          <w:rtl/>
        </w:rPr>
        <w:t xml:space="preserve">ورد في الجزء الأول من هذا التقرير بشأن </w:t>
      </w:r>
      <w:r w:rsidRPr="00E24A9E">
        <w:rPr>
          <w:rtl/>
        </w:rPr>
        <w:t xml:space="preserve">التعديلات الدستورية الحاصلة في </w:t>
      </w:r>
      <w:r w:rsidRPr="00E24A9E">
        <w:rPr>
          <w:rFonts w:hint="cs"/>
          <w:rtl/>
        </w:rPr>
        <w:t xml:space="preserve">أيار/مايو </w:t>
      </w:r>
      <w:r w:rsidRPr="00E24A9E">
        <w:rPr>
          <w:rtl/>
        </w:rPr>
        <w:t>1980، و</w:t>
      </w:r>
      <w:r w:rsidRPr="00E24A9E">
        <w:rPr>
          <w:rFonts w:hint="cs"/>
          <w:rtl/>
        </w:rPr>
        <w:t xml:space="preserve">أيار/مايو </w:t>
      </w:r>
      <w:r w:rsidRPr="00E24A9E">
        <w:rPr>
          <w:rtl/>
        </w:rPr>
        <w:t>2005، و</w:t>
      </w:r>
      <w:r w:rsidRPr="00E24A9E">
        <w:rPr>
          <w:rFonts w:hint="cs"/>
          <w:rtl/>
        </w:rPr>
        <w:t>آذار/</w:t>
      </w:r>
      <w:r w:rsidR="00E75053">
        <w:rPr>
          <w:rFonts w:hint="cs"/>
          <w:rtl/>
        </w:rPr>
        <w:t xml:space="preserve">         </w:t>
      </w:r>
      <w:r w:rsidRPr="00E24A9E">
        <w:rPr>
          <w:rFonts w:hint="cs"/>
          <w:rtl/>
        </w:rPr>
        <w:t xml:space="preserve">مارس </w:t>
      </w:r>
      <w:r w:rsidRPr="00E24A9E">
        <w:rPr>
          <w:rtl/>
        </w:rPr>
        <w:t>2007</w:t>
      </w:r>
      <w:r w:rsidRPr="00344034">
        <w:rPr>
          <w:rFonts w:hint="cs"/>
          <w:rtl/>
        </w:rPr>
        <w:t>،</w:t>
      </w:r>
      <w:r w:rsidRPr="00344034">
        <w:rPr>
          <w:rtl/>
        </w:rPr>
        <w:t xml:space="preserve"> وتضيف</w:t>
      </w:r>
      <w:r>
        <w:rPr>
          <w:rFonts w:hint="cs"/>
          <w:rtl/>
        </w:rPr>
        <w:t xml:space="preserve"> </w:t>
      </w:r>
      <w:r w:rsidRPr="00344034">
        <w:rPr>
          <w:rFonts w:hint="cs"/>
          <w:rtl/>
        </w:rPr>
        <w:t>ما يلي:</w:t>
      </w:r>
    </w:p>
    <w:p w:rsidR="009E55FF" w:rsidRDefault="009E55FF" w:rsidP="00D7228F">
      <w:pPr>
        <w:pStyle w:val="SingleTxtGA"/>
        <w:rPr>
          <w:rtl/>
        </w:rPr>
      </w:pPr>
      <w:r>
        <w:rPr>
          <w:rtl/>
        </w:rPr>
        <w:t>150</w:t>
      </w:r>
      <w:r w:rsidR="00D7228F">
        <w:rPr>
          <w:rFonts w:hint="cs"/>
          <w:rtl/>
        </w:rPr>
        <w:t>-</w:t>
      </w:r>
      <w:r>
        <w:rPr>
          <w:rtl/>
        </w:rPr>
        <w:tab/>
        <w:t>بالنسبة للفقرة (1</w:t>
      </w:r>
      <w:r>
        <w:rPr>
          <w:rFonts w:hint="cs"/>
          <w:rtl/>
        </w:rPr>
        <w:t>(</w:t>
      </w:r>
      <w:r>
        <w:rPr>
          <w:rtl/>
        </w:rPr>
        <w:t>أ</w:t>
      </w:r>
      <w:r>
        <w:rPr>
          <w:rFonts w:hint="cs"/>
          <w:rtl/>
        </w:rPr>
        <w:t>)(</w:t>
      </w:r>
      <w:r>
        <w:rPr>
          <w:rtl/>
        </w:rPr>
        <w:t>ب</w:t>
      </w:r>
      <w:r>
        <w:rPr>
          <w:rFonts w:hint="cs"/>
          <w:rtl/>
        </w:rPr>
        <w:t>)(</w:t>
      </w:r>
      <w:r>
        <w:rPr>
          <w:rtl/>
        </w:rPr>
        <w:t>ج</w:t>
      </w:r>
      <w:r>
        <w:rPr>
          <w:rFonts w:hint="cs"/>
          <w:rtl/>
        </w:rPr>
        <w:t>)(</w:t>
      </w:r>
      <w:r>
        <w:rPr>
          <w:rtl/>
        </w:rPr>
        <w:t>د</w:t>
      </w:r>
      <w:r>
        <w:rPr>
          <w:rFonts w:hint="cs"/>
          <w:rtl/>
        </w:rPr>
        <w:t>)</w:t>
      </w:r>
      <w:r>
        <w:rPr>
          <w:rtl/>
        </w:rPr>
        <w:t xml:space="preserve">) تنقسم النقابات في مصر إلى نوعين عمالية ومهنية وينظم النقابات العمالية القانون رقم 35 لسنة 1976 وتعديلاته الحاصلة بالقانونين رقم 1 لسنة 1981 ورقم 12 لسنة 1995، </w:t>
      </w:r>
      <w:r>
        <w:rPr>
          <w:rFonts w:hint="cs"/>
          <w:rtl/>
        </w:rPr>
        <w:t>أ</w:t>
      </w:r>
      <w:r>
        <w:rPr>
          <w:rtl/>
        </w:rPr>
        <w:t>ما النقابات المهنية فينظم تشكيلها والعمل بها القانون رقم 100 لسنة 1995 وتهدف النقابات وفقاً للقوانين المشار إليها إلى حماية الحقوق المشروعة لأعضائها والدفاع عن مصالحهم وتحسين شروط وظروف العمل والعمل على نشر الوع</w:t>
      </w:r>
      <w:r>
        <w:rPr>
          <w:rFonts w:hint="cs"/>
          <w:rtl/>
        </w:rPr>
        <w:t>ي</w:t>
      </w:r>
      <w:r>
        <w:rPr>
          <w:rtl/>
        </w:rPr>
        <w:t xml:space="preserve"> النقاب</w:t>
      </w:r>
      <w:r>
        <w:rPr>
          <w:rFonts w:hint="cs"/>
          <w:rtl/>
        </w:rPr>
        <w:t>ي</w:t>
      </w:r>
      <w:r>
        <w:rPr>
          <w:rtl/>
        </w:rPr>
        <w:t xml:space="preserve"> ورفع المستوى الثقاف</w:t>
      </w:r>
      <w:r>
        <w:rPr>
          <w:rFonts w:hint="cs"/>
          <w:rtl/>
        </w:rPr>
        <w:t>ي</w:t>
      </w:r>
      <w:r>
        <w:rPr>
          <w:rtl/>
        </w:rPr>
        <w:t xml:space="preserve"> والكفاية المهنية والمستوى الصح</w:t>
      </w:r>
      <w:r>
        <w:rPr>
          <w:rFonts w:hint="cs"/>
          <w:rtl/>
        </w:rPr>
        <w:t>ي</w:t>
      </w:r>
      <w:r>
        <w:rPr>
          <w:rtl/>
        </w:rPr>
        <w:t xml:space="preserve"> والاقتصاد</w:t>
      </w:r>
      <w:r>
        <w:rPr>
          <w:rFonts w:hint="cs"/>
          <w:rtl/>
        </w:rPr>
        <w:t>ي</w:t>
      </w:r>
      <w:r>
        <w:rPr>
          <w:rtl/>
        </w:rPr>
        <w:t xml:space="preserve"> والاجتماع</w:t>
      </w:r>
      <w:r>
        <w:rPr>
          <w:rFonts w:hint="cs"/>
          <w:rtl/>
        </w:rPr>
        <w:t>ي</w:t>
      </w:r>
      <w:r>
        <w:rPr>
          <w:rtl/>
        </w:rPr>
        <w:t xml:space="preserve"> </w:t>
      </w:r>
      <w:r>
        <w:rPr>
          <w:rFonts w:hint="cs"/>
          <w:rtl/>
        </w:rPr>
        <w:t>لأ</w:t>
      </w:r>
      <w:r>
        <w:rPr>
          <w:rtl/>
        </w:rPr>
        <w:t>عضائها، كما أنها تشارك في مناقشة مشروعات خطط التنمية الاقتصادية والاجتماعية والمشاركة في المجالات العمالية العربية والأفريقية والدولية وتأكيد دور الحركة النقابية العمالية المصرية في هذه المجالات.</w:t>
      </w:r>
    </w:p>
    <w:p w:rsidR="009E55FF" w:rsidRDefault="009E55FF" w:rsidP="00D7228F">
      <w:pPr>
        <w:pStyle w:val="SingleTxtGA"/>
        <w:rPr>
          <w:rtl/>
        </w:rPr>
      </w:pPr>
      <w:r>
        <w:rPr>
          <w:rtl/>
        </w:rPr>
        <w:t>151</w:t>
      </w:r>
      <w:r w:rsidR="00D7228F">
        <w:rPr>
          <w:rFonts w:hint="cs"/>
          <w:rtl/>
        </w:rPr>
        <w:t>-</w:t>
      </w:r>
      <w:r>
        <w:rPr>
          <w:rtl/>
        </w:rPr>
        <w:tab/>
        <w:t>وللنقابات في سبيل تحقيق أهدافها أن تستثمر أموالها في أوجه استثمار آمنة وفقاً للقواعد التي تحددها اللائحة المالية للمنظمات النقابية.كما تقوم النقابات العمالية بالعمل على تسوية المنازعات الفردية والجماعية المتعلقة بأعضائها وإبرام عقود العمل الجماعية والمشاركة في مشروعات خطط الإنتاج بالمنشآت الصناعية.</w:t>
      </w:r>
    </w:p>
    <w:p w:rsidR="009E55FF" w:rsidRDefault="009E55FF" w:rsidP="00D7228F">
      <w:pPr>
        <w:pStyle w:val="SingleTxtGA"/>
        <w:rPr>
          <w:rtl/>
        </w:rPr>
      </w:pPr>
      <w:r>
        <w:rPr>
          <w:rtl/>
        </w:rPr>
        <w:t>152</w:t>
      </w:r>
      <w:r w:rsidR="00D7228F">
        <w:rPr>
          <w:rFonts w:hint="cs"/>
          <w:rtl/>
        </w:rPr>
        <w:t>-</w:t>
      </w:r>
      <w:r>
        <w:rPr>
          <w:rtl/>
        </w:rPr>
        <w:tab/>
        <w:t>وأجاز القانون تشكيل الاتحادات للمشتغلين في مجموعات مهنية أو صناعية على مستوى الجمهورية كما</w:t>
      </w:r>
      <w:r>
        <w:rPr>
          <w:rFonts w:hint="cs"/>
          <w:rtl/>
        </w:rPr>
        <w:t xml:space="preserve"> </w:t>
      </w:r>
      <w:r>
        <w:rPr>
          <w:rtl/>
        </w:rPr>
        <w:t xml:space="preserve">نص على تشكيل اتحاد عام لكافة النقابات العمالية، وتتمتع النقابات بالاستقلال في إدارة </w:t>
      </w:r>
      <w:r>
        <w:rPr>
          <w:rFonts w:hint="cs"/>
          <w:rtl/>
        </w:rPr>
        <w:t>أ</w:t>
      </w:r>
      <w:r>
        <w:rPr>
          <w:rtl/>
        </w:rPr>
        <w:t>عمالها وحرية المشاركة في ا</w:t>
      </w:r>
      <w:r>
        <w:rPr>
          <w:rFonts w:hint="cs"/>
          <w:rtl/>
        </w:rPr>
        <w:t>لأ</w:t>
      </w:r>
      <w:r>
        <w:rPr>
          <w:rtl/>
        </w:rPr>
        <w:t>نشطة النقابية المماثلة دولياً ولم يتضمن القانون قيوداً على العمل النقاب</w:t>
      </w:r>
      <w:r>
        <w:rPr>
          <w:rFonts w:hint="cs"/>
          <w:rtl/>
        </w:rPr>
        <w:t>ي</w:t>
      </w:r>
      <w:r>
        <w:rPr>
          <w:rtl/>
        </w:rPr>
        <w:t xml:space="preserve"> سوى الالتزام بالأحكام المقررة في القانون أو عدم إصدار قرار أو عمل يعد جريمة طبقاً لأحكام القانون في جرائم التحريض على الكراهية والازدراء أو قلب نظام الحكم أو عدم ترك العمل أو استعمال القوة أو العنف أو الإرهاب أو التهديد أو الاعتداء على حقوق الغير في العمل أو في أن يستخدم أو لا يستخدم أ</w:t>
      </w:r>
      <w:r>
        <w:rPr>
          <w:rFonts w:hint="cs"/>
          <w:rtl/>
        </w:rPr>
        <w:t>ي</w:t>
      </w:r>
      <w:r>
        <w:rPr>
          <w:rtl/>
        </w:rPr>
        <w:t xml:space="preserve"> شخص أو الاشتراك في جمعية من الجمعيات (المادة 70) وهى قيود ضرورية لصيانة الأمن القوم</w:t>
      </w:r>
      <w:r>
        <w:rPr>
          <w:rFonts w:hint="cs"/>
          <w:rtl/>
        </w:rPr>
        <w:t>ي</w:t>
      </w:r>
      <w:r>
        <w:rPr>
          <w:rtl/>
        </w:rPr>
        <w:t xml:space="preserve"> والنظام العام وحقوق الآخرين. </w:t>
      </w:r>
    </w:p>
    <w:p w:rsidR="009E55FF" w:rsidRDefault="009E55FF" w:rsidP="00D7228F">
      <w:pPr>
        <w:pStyle w:val="SingleTxtGA"/>
        <w:rPr>
          <w:rtl/>
        </w:rPr>
      </w:pPr>
      <w:r>
        <w:rPr>
          <w:rtl/>
        </w:rPr>
        <w:t>153</w:t>
      </w:r>
      <w:r w:rsidR="00D7228F">
        <w:rPr>
          <w:rFonts w:hint="cs"/>
          <w:rtl/>
        </w:rPr>
        <w:t>-</w:t>
      </w:r>
      <w:r>
        <w:rPr>
          <w:rtl/>
        </w:rPr>
        <w:tab/>
      </w:r>
      <w:r>
        <w:rPr>
          <w:rFonts w:hint="cs"/>
          <w:rtl/>
        </w:rPr>
        <w:t>و</w:t>
      </w:r>
      <w:r>
        <w:rPr>
          <w:rtl/>
        </w:rPr>
        <w:t>يجيز القانون التفرغ للعمل النقاب</w:t>
      </w:r>
      <w:r>
        <w:rPr>
          <w:rFonts w:hint="cs"/>
          <w:rtl/>
        </w:rPr>
        <w:t>ي</w:t>
      </w:r>
      <w:r>
        <w:rPr>
          <w:rtl/>
        </w:rPr>
        <w:t xml:space="preserve"> كما يحظر فصل العامل عضو مجلس إدارة النقابة أو وقف</w:t>
      </w:r>
      <w:r>
        <w:rPr>
          <w:rFonts w:hint="cs"/>
          <w:rtl/>
        </w:rPr>
        <w:t>ه</w:t>
      </w:r>
      <w:r>
        <w:rPr>
          <w:rtl/>
        </w:rPr>
        <w:t xml:space="preserve"> عن العمل إلا بحكم قضائي (المادتين 45</w:t>
      </w:r>
      <w:r>
        <w:rPr>
          <w:rFonts w:hint="cs"/>
          <w:rtl/>
        </w:rPr>
        <w:t xml:space="preserve">، </w:t>
      </w:r>
      <w:r>
        <w:rPr>
          <w:rtl/>
        </w:rPr>
        <w:t>48) كما تضمنت الماد</w:t>
      </w:r>
      <w:r>
        <w:rPr>
          <w:rFonts w:hint="cs"/>
          <w:rtl/>
        </w:rPr>
        <w:t>ة</w:t>
      </w:r>
      <w:r>
        <w:rPr>
          <w:rtl/>
        </w:rPr>
        <w:t xml:space="preserve"> (74) معاقبة صاحب العمل </w:t>
      </w:r>
      <w:r>
        <w:rPr>
          <w:rFonts w:hint="cs"/>
          <w:rtl/>
        </w:rPr>
        <w:t>إ</w:t>
      </w:r>
      <w:r>
        <w:rPr>
          <w:rtl/>
        </w:rPr>
        <w:t xml:space="preserve">ذا فصل </w:t>
      </w:r>
      <w:r>
        <w:rPr>
          <w:rFonts w:hint="cs"/>
          <w:rtl/>
        </w:rPr>
        <w:t>أ</w:t>
      </w:r>
      <w:r>
        <w:rPr>
          <w:rtl/>
        </w:rPr>
        <w:t xml:space="preserve">حد العمال أو عاقبه </w:t>
      </w:r>
      <w:r>
        <w:rPr>
          <w:rFonts w:hint="cs"/>
          <w:rtl/>
        </w:rPr>
        <w:t>لإ</w:t>
      </w:r>
      <w:r>
        <w:rPr>
          <w:rtl/>
        </w:rPr>
        <w:t>رغامه على الانضمام أو الانسحاب من منظمة نقابية وتتعدد العقوبة بتعدد ا</w:t>
      </w:r>
      <w:r>
        <w:rPr>
          <w:rFonts w:hint="cs"/>
          <w:rtl/>
        </w:rPr>
        <w:t>لأ</w:t>
      </w:r>
      <w:r>
        <w:rPr>
          <w:rtl/>
        </w:rPr>
        <w:t xml:space="preserve">شخاص. </w:t>
      </w:r>
    </w:p>
    <w:p w:rsidR="009E55FF" w:rsidRDefault="009E55FF" w:rsidP="00D7228F">
      <w:pPr>
        <w:pStyle w:val="SingleTxtGA"/>
        <w:rPr>
          <w:rtl/>
        </w:rPr>
      </w:pPr>
      <w:r>
        <w:rPr>
          <w:rtl/>
        </w:rPr>
        <w:t>154</w:t>
      </w:r>
      <w:r w:rsidR="00D7228F">
        <w:rPr>
          <w:rFonts w:hint="cs"/>
          <w:rtl/>
        </w:rPr>
        <w:t>-</w:t>
      </w:r>
      <w:r>
        <w:rPr>
          <w:rtl/>
        </w:rPr>
        <w:tab/>
        <w:t>وعن الحق في ا</w:t>
      </w:r>
      <w:r>
        <w:rPr>
          <w:rFonts w:hint="cs"/>
          <w:rtl/>
        </w:rPr>
        <w:t>لإ</w:t>
      </w:r>
      <w:r>
        <w:rPr>
          <w:rtl/>
        </w:rPr>
        <w:t xml:space="preserve">ضراب فقد أجازت المادة 192 من قانون العمل رقم 12 </w:t>
      </w:r>
      <w:r w:rsidR="00D7228F">
        <w:rPr>
          <w:rFonts w:hint="cs"/>
          <w:rtl/>
        </w:rPr>
        <w:t xml:space="preserve">      </w:t>
      </w:r>
      <w:r>
        <w:rPr>
          <w:rtl/>
        </w:rPr>
        <w:t>لسنة 2003 الحق للعمال في الإضراب السلم</w:t>
      </w:r>
      <w:r>
        <w:rPr>
          <w:rFonts w:hint="cs"/>
          <w:rtl/>
        </w:rPr>
        <w:t>ي</w:t>
      </w:r>
      <w:r>
        <w:rPr>
          <w:rtl/>
        </w:rPr>
        <w:t xml:space="preserve"> من خلال منظماتهم النقابية دفاعاً عن مصالحهم المهنية والاقتصادية والاجتماعية، إلا أنه يحظر الإضراب في المنشآت الاستراتيجية والحيوية التي يترتب على توقف العمل فيها الإخلال بالأمن القوم</w:t>
      </w:r>
      <w:r>
        <w:rPr>
          <w:rFonts w:hint="cs"/>
          <w:rtl/>
        </w:rPr>
        <w:t>ي</w:t>
      </w:r>
      <w:r>
        <w:rPr>
          <w:rtl/>
        </w:rPr>
        <w:t xml:space="preserve"> أو بالخدمات الأساسية التي تقدمها للمواطنين.</w:t>
      </w:r>
    </w:p>
    <w:p w:rsidR="009E55FF" w:rsidRDefault="009E55FF" w:rsidP="00D7228F">
      <w:pPr>
        <w:pStyle w:val="SingleTxtGA"/>
        <w:rPr>
          <w:rtl/>
        </w:rPr>
      </w:pPr>
      <w:r>
        <w:rPr>
          <w:rtl/>
        </w:rPr>
        <w:t>155</w:t>
      </w:r>
      <w:r w:rsidR="00D7228F">
        <w:rPr>
          <w:rFonts w:hint="cs"/>
          <w:rtl/>
        </w:rPr>
        <w:t>-</w:t>
      </w:r>
      <w:r>
        <w:rPr>
          <w:rtl/>
        </w:rPr>
        <w:tab/>
        <w:t>كما صدر العديد من القوانين الخاصة بعدد (21) نقابة مهنية مثل نقابة المحامين والمهن التعليمية والطبية والهندسية والموسيقية والتمثيلية والسينمائية والفنون التشكيلية وا</w:t>
      </w:r>
      <w:r>
        <w:rPr>
          <w:rFonts w:hint="cs"/>
          <w:rtl/>
        </w:rPr>
        <w:t>لأ</w:t>
      </w:r>
      <w:r>
        <w:rPr>
          <w:rtl/>
        </w:rPr>
        <w:t>خصائيين الاجتماعيين والتجاريين والمرشدين السياحيين والتمريض والعلاج الطبيع</w:t>
      </w:r>
      <w:r>
        <w:rPr>
          <w:rFonts w:hint="cs"/>
          <w:rtl/>
        </w:rPr>
        <w:t>ي</w:t>
      </w:r>
      <w:r>
        <w:rPr>
          <w:rtl/>
        </w:rPr>
        <w:t xml:space="preserve"> والرياضيين والزراعيين. </w:t>
      </w:r>
    </w:p>
    <w:p w:rsidR="009E55FF" w:rsidRDefault="009E55FF" w:rsidP="00D7228F">
      <w:pPr>
        <w:pStyle w:val="SingleTxtGA"/>
        <w:rPr>
          <w:rtl/>
        </w:rPr>
      </w:pPr>
      <w:r>
        <w:rPr>
          <w:rtl/>
        </w:rPr>
        <w:t>156</w:t>
      </w:r>
      <w:r w:rsidR="00D7228F">
        <w:rPr>
          <w:rFonts w:hint="cs"/>
          <w:rtl/>
        </w:rPr>
        <w:t>-</w:t>
      </w:r>
      <w:r>
        <w:rPr>
          <w:rtl/>
        </w:rPr>
        <w:tab/>
      </w:r>
      <w:r>
        <w:rPr>
          <w:rFonts w:hint="cs"/>
          <w:rtl/>
        </w:rPr>
        <w:t>و</w:t>
      </w:r>
      <w:r>
        <w:rPr>
          <w:rtl/>
        </w:rPr>
        <w:t xml:space="preserve">تحيل مصر في ردها على الفقرتين </w:t>
      </w:r>
      <w:r w:rsidRPr="00344034">
        <w:rPr>
          <w:rFonts w:hint="cs"/>
          <w:rtl/>
        </w:rPr>
        <w:t>2 و</w:t>
      </w:r>
      <w:r w:rsidRPr="00344034">
        <w:rPr>
          <w:rtl/>
        </w:rPr>
        <w:t>3</w:t>
      </w:r>
      <w:r>
        <w:rPr>
          <w:rtl/>
        </w:rPr>
        <w:t xml:space="preserve"> </w:t>
      </w:r>
      <w:r w:rsidRPr="00344034">
        <w:rPr>
          <w:rFonts w:hint="cs"/>
          <w:rtl/>
        </w:rPr>
        <w:t>إلى</w:t>
      </w:r>
      <w:r>
        <w:rPr>
          <w:rFonts w:hint="cs"/>
          <w:rtl/>
        </w:rPr>
        <w:t xml:space="preserve"> </w:t>
      </w:r>
      <w:r w:rsidRPr="00344034">
        <w:rPr>
          <w:rFonts w:hint="cs"/>
          <w:rtl/>
        </w:rPr>
        <w:t>التقرير</w:t>
      </w:r>
      <w:r>
        <w:rPr>
          <w:rFonts w:hint="cs"/>
          <w:rtl/>
        </w:rPr>
        <w:t xml:space="preserve"> الساب</w:t>
      </w:r>
      <w:r>
        <w:rPr>
          <w:rFonts w:hint="eastAsia"/>
          <w:rtl/>
        </w:rPr>
        <w:t>ق</w:t>
      </w:r>
      <w:r>
        <w:rPr>
          <w:rtl/>
        </w:rPr>
        <w:t xml:space="preserve"> مع ا</w:t>
      </w:r>
      <w:r>
        <w:rPr>
          <w:rFonts w:hint="cs"/>
          <w:rtl/>
        </w:rPr>
        <w:t>لإ</w:t>
      </w:r>
      <w:r>
        <w:rPr>
          <w:rtl/>
        </w:rPr>
        <w:t>شارة إلى عضوية مصر ب</w:t>
      </w:r>
      <w:r>
        <w:rPr>
          <w:rFonts w:hint="cs"/>
          <w:rtl/>
        </w:rPr>
        <w:t>ا</w:t>
      </w:r>
      <w:r>
        <w:rPr>
          <w:rtl/>
        </w:rPr>
        <w:t xml:space="preserve">تفاقية العمل المشار </w:t>
      </w:r>
      <w:r>
        <w:rPr>
          <w:rFonts w:hint="cs"/>
          <w:rtl/>
        </w:rPr>
        <w:t>إ</w:t>
      </w:r>
      <w:r>
        <w:rPr>
          <w:rtl/>
        </w:rPr>
        <w:t>ليها والخاصة بالحرية النقابية منذ 6/11/1957 وتحيل مصر كذلك إلى تقاريرها المقدمة في هذا الش</w:t>
      </w:r>
      <w:r>
        <w:rPr>
          <w:rFonts w:hint="cs"/>
          <w:rtl/>
        </w:rPr>
        <w:t>أ</w:t>
      </w:r>
      <w:r>
        <w:rPr>
          <w:rtl/>
        </w:rPr>
        <w:t xml:space="preserve">ن إلى منظمة العمل الدولية. </w:t>
      </w:r>
    </w:p>
    <w:p w:rsidR="009E55FF" w:rsidRDefault="009E55FF" w:rsidP="00D7228F">
      <w:pPr>
        <w:pStyle w:val="SingleTxtGA"/>
        <w:rPr>
          <w:rtl/>
        </w:rPr>
      </w:pPr>
      <w:r>
        <w:rPr>
          <w:rtl/>
        </w:rPr>
        <w:t>157</w:t>
      </w:r>
      <w:r w:rsidR="00D7228F">
        <w:rPr>
          <w:rFonts w:hint="cs"/>
          <w:rtl/>
        </w:rPr>
        <w:t>-</w:t>
      </w:r>
      <w:r>
        <w:rPr>
          <w:rtl/>
        </w:rPr>
        <w:tab/>
        <w:t xml:space="preserve">وتضيف إلى </w:t>
      </w:r>
      <w:r>
        <w:rPr>
          <w:rFonts w:hint="cs"/>
          <w:rtl/>
        </w:rPr>
        <w:t>أ</w:t>
      </w:r>
      <w:r>
        <w:rPr>
          <w:rtl/>
        </w:rPr>
        <w:t xml:space="preserve">نه تجرى حالياً دراسات مكثفة لتعديل قانون النقابات العمالية لمواكبة المستجدات الوطنية للحركة العمالية والمستجدات الدولية في هذا الخصوص. </w:t>
      </w:r>
    </w:p>
    <w:p w:rsidR="009E55FF" w:rsidRPr="00A541ED" w:rsidRDefault="00D7228F" w:rsidP="00D7228F">
      <w:pPr>
        <w:pStyle w:val="H23GA"/>
        <w:rPr>
          <w:b w:val="0"/>
          <w:bCs w:val="0"/>
          <w:rtl/>
        </w:rPr>
      </w:pPr>
      <w:r>
        <w:rPr>
          <w:rFonts w:hint="cs"/>
          <w:rtl/>
        </w:rPr>
        <w:tab/>
      </w:r>
      <w:r>
        <w:rPr>
          <w:rFonts w:hint="cs"/>
          <w:rtl/>
        </w:rPr>
        <w:tab/>
      </w:r>
      <w:r w:rsidR="009E55FF" w:rsidRPr="00D7228F">
        <w:rPr>
          <w:rtl/>
        </w:rPr>
        <w:t>مؤشرات إحصائية طبقا</w:t>
      </w:r>
      <w:r w:rsidR="009E55FF" w:rsidRPr="00D7228F">
        <w:rPr>
          <w:rFonts w:hint="cs"/>
          <w:rtl/>
        </w:rPr>
        <w:t>ً</w:t>
      </w:r>
      <w:r w:rsidR="009E55FF" w:rsidRPr="00D7228F">
        <w:rPr>
          <w:rtl/>
        </w:rPr>
        <w:t xml:space="preserve"> لنتائج الانتخابات النقابية الأخيرة (2006-2011):</w:t>
      </w:r>
      <w:r w:rsidR="009E55FF" w:rsidRPr="00A541ED">
        <w:rPr>
          <w:b w:val="0"/>
          <w:bCs w:val="0"/>
          <w:rtl/>
        </w:rPr>
        <w:t xml:space="preserve"> </w:t>
      </w:r>
    </w:p>
    <w:p w:rsidR="009E55FF" w:rsidRDefault="009E55FF" w:rsidP="00D7228F">
      <w:pPr>
        <w:pStyle w:val="Bullet1GA"/>
        <w:tabs>
          <w:tab w:val="clear" w:pos="2041"/>
          <w:tab w:val="num" w:pos="1939"/>
        </w:tabs>
        <w:bidi/>
        <w:ind w:left="1928" w:hanging="284"/>
        <w:rPr>
          <w:rtl/>
        </w:rPr>
      </w:pPr>
      <w:r>
        <w:rPr>
          <w:rtl/>
        </w:rPr>
        <w:t xml:space="preserve">عدد </w:t>
      </w:r>
      <w:r w:rsidRPr="00D7228F">
        <w:rPr>
          <w:spacing w:val="-2"/>
          <w:rtl/>
        </w:rPr>
        <w:t>النقابات</w:t>
      </w:r>
      <w:r>
        <w:rPr>
          <w:rtl/>
        </w:rPr>
        <w:t xml:space="preserve"> المهنية 21</w:t>
      </w:r>
      <w:r w:rsidR="00D7228F">
        <w:rPr>
          <w:rFonts w:hint="cs"/>
          <w:rtl/>
        </w:rPr>
        <w:t>؛</w:t>
      </w:r>
    </w:p>
    <w:p w:rsidR="009E55FF" w:rsidRDefault="009E55FF" w:rsidP="00D7228F">
      <w:pPr>
        <w:pStyle w:val="Bullet1GA"/>
        <w:tabs>
          <w:tab w:val="clear" w:pos="2041"/>
          <w:tab w:val="num" w:pos="1939"/>
        </w:tabs>
        <w:bidi/>
        <w:ind w:left="1928" w:hanging="284"/>
        <w:rPr>
          <w:rtl/>
        </w:rPr>
      </w:pPr>
      <w:r>
        <w:rPr>
          <w:rtl/>
        </w:rPr>
        <w:t xml:space="preserve">عدد </w:t>
      </w:r>
      <w:r w:rsidRPr="00D7228F">
        <w:rPr>
          <w:spacing w:val="-2"/>
          <w:rtl/>
        </w:rPr>
        <w:t>النقابات</w:t>
      </w:r>
      <w:r>
        <w:rPr>
          <w:rtl/>
        </w:rPr>
        <w:t xml:space="preserve"> العامة ال</w:t>
      </w:r>
      <w:r w:rsidR="00D7228F">
        <w:rPr>
          <w:rtl/>
        </w:rPr>
        <w:t>عمالية في مصر 23</w:t>
      </w:r>
      <w:r w:rsidR="00D7228F">
        <w:rPr>
          <w:rFonts w:hint="cs"/>
          <w:rtl/>
        </w:rPr>
        <w:t>؛</w:t>
      </w:r>
    </w:p>
    <w:p w:rsidR="009E55FF" w:rsidRDefault="009E55FF" w:rsidP="00D7228F">
      <w:pPr>
        <w:pStyle w:val="Bullet1GA"/>
        <w:tabs>
          <w:tab w:val="clear" w:pos="2041"/>
          <w:tab w:val="num" w:pos="1939"/>
        </w:tabs>
        <w:bidi/>
        <w:ind w:left="1928" w:hanging="284"/>
        <w:rPr>
          <w:rtl/>
        </w:rPr>
      </w:pPr>
      <w:r>
        <w:rPr>
          <w:rtl/>
        </w:rPr>
        <w:t xml:space="preserve">عدد </w:t>
      </w:r>
      <w:r w:rsidRPr="00D7228F">
        <w:rPr>
          <w:spacing w:val="-2"/>
          <w:rtl/>
        </w:rPr>
        <w:t>اللجان</w:t>
      </w:r>
      <w:r>
        <w:rPr>
          <w:rtl/>
        </w:rPr>
        <w:t xml:space="preserve"> النقا</w:t>
      </w:r>
      <w:r w:rsidR="00D7228F">
        <w:rPr>
          <w:rtl/>
        </w:rPr>
        <w:t>بية التابعة للنقابات العامة 410</w:t>
      </w:r>
      <w:r w:rsidR="00D7228F">
        <w:rPr>
          <w:rFonts w:hint="cs"/>
          <w:rtl/>
        </w:rPr>
        <w:t>؛</w:t>
      </w:r>
    </w:p>
    <w:p w:rsidR="009E55FF" w:rsidRDefault="009E55FF" w:rsidP="00D7228F">
      <w:pPr>
        <w:pStyle w:val="Bullet1GA"/>
        <w:tabs>
          <w:tab w:val="clear" w:pos="2041"/>
          <w:tab w:val="num" w:pos="1939"/>
        </w:tabs>
        <w:bidi/>
        <w:ind w:left="1928" w:hanging="284"/>
        <w:rPr>
          <w:rtl/>
        </w:rPr>
      </w:pPr>
      <w:r>
        <w:rPr>
          <w:rtl/>
        </w:rPr>
        <w:t xml:space="preserve">الاتحاد </w:t>
      </w:r>
      <w:r w:rsidRPr="00D7228F">
        <w:rPr>
          <w:spacing w:val="-2"/>
          <w:rtl/>
        </w:rPr>
        <w:t>العام</w:t>
      </w:r>
      <w:r>
        <w:rPr>
          <w:rtl/>
        </w:rPr>
        <w:t xml:space="preserve"> 23 (22 ذكور 1 </w:t>
      </w:r>
      <w:r>
        <w:rPr>
          <w:rFonts w:hint="cs"/>
          <w:rtl/>
        </w:rPr>
        <w:t>إ</w:t>
      </w:r>
      <w:r>
        <w:rPr>
          <w:rtl/>
        </w:rPr>
        <w:t>ناث)</w:t>
      </w:r>
      <w:r w:rsidR="00D7228F">
        <w:rPr>
          <w:rFonts w:hint="cs"/>
          <w:rtl/>
        </w:rPr>
        <w:t>؛</w:t>
      </w:r>
    </w:p>
    <w:p w:rsidR="009E55FF" w:rsidRDefault="009E55FF" w:rsidP="00D7228F">
      <w:pPr>
        <w:pStyle w:val="Bullet1GA"/>
        <w:tabs>
          <w:tab w:val="clear" w:pos="2041"/>
          <w:tab w:val="num" w:pos="1939"/>
        </w:tabs>
        <w:bidi/>
        <w:ind w:left="1928" w:hanging="284"/>
        <w:rPr>
          <w:rtl/>
        </w:rPr>
      </w:pPr>
      <w:r w:rsidRPr="00D7228F">
        <w:rPr>
          <w:spacing w:val="-2"/>
          <w:rtl/>
        </w:rPr>
        <w:t>النقابات</w:t>
      </w:r>
      <w:r>
        <w:rPr>
          <w:rtl/>
        </w:rPr>
        <w:t xml:space="preserve"> العامة 483 (452 ذكور 31 </w:t>
      </w:r>
      <w:r>
        <w:rPr>
          <w:rFonts w:hint="cs"/>
          <w:rtl/>
        </w:rPr>
        <w:t>إ</w:t>
      </w:r>
      <w:r>
        <w:rPr>
          <w:rtl/>
        </w:rPr>
        <w:t>ناث)</w:t>
      </w:r>
      <w:r w:rsidR="00D7228F">
        <w:rPr>
          <w:rFonts w:hint="cs"/>
          <w:rtl/>
        </w:rPr>
        <w:t>؛</w:t>
      </w:r>
    </w:p>
    <w:p w:rsidR="009E55FF" w:rsidRDefault="009E55FF" w:rsidP="00D7228F">
      <w:pPr>
        <w:pStyle w:val="Bullet1GA"/>
        <w:tabs>
          <w:tab w:val="clear" w:pos="2041"/>
          <w:tab w:val="num" w:pos="1939"/>
        </w:tabs>
        <w:bidi/>
        <w:ind w:left="1928" w:hanging="284"/>
        <w:rPr>
          <w:rtl/>
        </w:rPr>
      </w:pPr>
      <w:r>
        <w:rPr>
          <w:rtl/>
        </w:rPr>
        <w:t xml:space="preserve">اللجان </w:t>
      </w:r>
      <w:r w:rsidRPr="00D7228F">
        <w:rPr>
          <w:spacing w:val="-2"/>
          <w:rtl/>
        </w:rPr>
        <w:t>النقابية</w:t>
      </w:r>
      <w:r>
        <w:rPr>
          <w:rtl/>
        </w:rPr>
        <w:t xml:space="preserve"> 1808 (1677 ذكور</w:t>
      </w:r>
      <w:r>
        <w:rPr>
          <w:rFonts w:hint="cs"/>
          <w:rtl/>
        </w:rPr>
        <w:t xml:space="preserve"> </w:t>
      </w:r>
      <w:r>
        <w:rPr>
          <w:rtl/>
        </w:rPr>
        <w:t xml:space="preserve">42 </w:t>
      </w:r>
      <w:r>
        <w:rPr>
          <w:rFonts w:hint="cs"/>
          <w:rtl/>
        </w:rPr>
        <w:t>إ</w:t>
      </w:r>
      <w:r w:rsidR="00D7228F">
        <w:rPr>
          <w:rtl/>
        </w:rPr>
        <w:t>ناث)</w:t>
      </w:r>
      <w:r w:rsidR="00D7228F">
        <w:rPr>
          <w:rFonts w:hint="cs"/>
          <w:rtl/>
        </w:rPr>
        <w:t>؛</w:t>
      </w:r>
    </w:p>
    <w:p w:rsidR="009E55FF" w:rsidRDefault="009E55FF" w:rsidP="00D7228F">
      <w:pPr>
        <w:pStyle w:val="Bullet1GA"/>
        <w:tabs>
          <w:tab w:val="clear" w:pos="2041"/>
          <w:tab w:val="num" w:pos="1939"/>
        </w:tabs>
        <w:bidi/>
        <w:ind w:left="1928" w:hanging="284"/>
        <w:rPr>
          <w:rFonts w:hint="cs"/>
          <w:rtl/>
        </w:rPr>
      </w:pPr>
      <w:r w:rsidRPr="00D7228F">
        <w:rPr>
          <w:spacing w:val="-2"/>
          <w:rtl/>
        </w:rPr>
        <w:t>عدد</w:t>
      </w:r>
      <w:r>
        <w:rPr>
          <w:rtl/>
        </w:rPr>
        <w:t xml:space="preserve"> الأعضاء في الجمعيات العمومية </w:t>
      </w:r>
      <w:r>
        <w:rPr>
          <w:rFonts w:hint="cs"/>
          <w:rtl/>
        </w:rPr>
        <w:t>(</w:t>
      </w:r>
      <w:r>
        <w:rPr>
          <w:rtl/>
        </w:rPr>
        <w:t>3207137</w:t>
      </w:r>
      <w:r>
        <w:rPr>
          <w:rFonts w:hint="cs"/>
          <w:rtl/>
        </w:rPr>
        <w:t>)</w:t>
      </w:r>
      <w:r w:rsidR="00D7228F">
        <w:rPr>
          <w:rFonts w:hint="cs"/>
          <w:rtl/>
        </w:rPr>
        <w:t>.</w:t>
      </w:r>
    </w:p>
    <w:p w:rsidR="009E55FF" w:rsidRPr="00D7228F" w:rsidRDefault="009E55FF" w:rsidP="00D7228F">
      <w:pPr>
        <w:pStyle w:val="SingleTxtGA"/>
        <w:rPr>
          <w:rFonts w:hint="cs"/>
          <w:spacing w:val="-4"/>
          <w:rtl/>
        </w:rPr>
      </w:pPr>
      <w:r w:rsidRPr="00D7228F">
        <w:rPr>
          <w:spacing w:val="-4"/>
          <w:rtl/>
        </w:rPr>
        <w:t>158</w:t>
      </w:r>
      <w:r w:rsidR="00D7228F" w:rsidRPr="00D7228F">
        <w:rPr>
          <w:rFonts w:hint="cs"/>
          <w:spacing w:val="-4"/>
          <w:rtl/>
        </w:rPr>
        <w:t>-</w:t>
      </w:r>
      <w:r w:rsidRPr="00D7228F">
        <w:rPr>
          <w:spacing w:val="-4"/>
          <w:rtl/>
        </w:rPr>
        <w:tab/>
        <w:t xml:space="preserve">وفى هذا الإطار تشير مصر إلى قيام وفد من منظمة العمل الدولية بزيارة القاهرة في </w:t>
      </w:r>
      <w:r w:rsidRPr="00D7228F">
        <w:rPr>
          <w:rFonts w:hint="cs"/>
          <w:spacing w:val="-4"/>
          <w:rtl/>
        </w:rPr>
        <w:t xml:space="preserve">نيسان/أبريل </w:t>
      </w:r>
      <w:r w:rsidRPr="00D7228F">
        <w:rPr>
          <w:spacing w:val="-4"/>
          <w:rtl/>
        </w:rPr>
        <w:t>2009 حيث عقد لقاءات مع ممثلي أطراف الحوار الاجتماعي وشركاء العمل للاتفاق على كيفية دفع برنامج الحوار في الفترة المقبلة لمساعدة مصر على الوفاء بالتزاماتها الدولية وتنفيذ اتفاقيات العمل الأساسية بما في ذلك الاتفاقية 87 المعنية بحرية التنظيم النقابي، ومن المنتظر متابعة التعاون مستقبلاً مع المنظمة التي أبدت استعدادها لتقديم المساعدة الفنية اللازمة</w:t>
      </w:r>
      <w:r w:rsidRPr="00D7228F">
        <w:rPr>
          <w:rFonts w:hint="cs"/>
          <w:spacing w:val="-4"/>
          <w:rtl/>
        </w:rPr>
        <w:t>.</w:t>
      </w:r>
    </w:p>
    <w:p w:rsidR="009E55FF" w:rsidRPr="006E6CE2" w:rsidRDefault="00D7228F" w:rsidP="00D7228F">
      <w:pPr>
        <w:pStyle w:val="H1GA"/>
        <w:jc w:val="left"/>
        <w:rPr>
          <w:rFonts w:hint="cs"/>
          <w:rtl/>
        </w:rPr>
      </w:pPr>
      <w:r>
        <w:rPr>
          <w:rFonts w:hint="cs"/>
          <w:rtl/>
        </w:rPr>
        <w:tab/>
      </w:r>
      <w:r>
        <w:rPr>
          <w:rFonts w:hint="cs"/>
          <w:rtl/>
        </w:rPr>
        <w:tab/>
      </w:r>
      <w:r w:rsidR="009E55FF" w:rsidRPr="006E6CE2">
        <w:rPr>
          <w:rtl/>
        </w:rPr>
        <w:t xml:space="preserve">المادة </w:t>
      </w:r>
      <w:r>
        <w:rPr>
          <w:rFonts w:hint="cs"/>
          <w:rtl/>
        </w:rPr>
        <w:t>9</w:t>
      </w:r>
      <w:r>
        <w:rPr>
          <w:rtl/>
        </w:rPr>
        <w:br/>
      </w:r>
      <w:r w:rsidR="009E55FF" w:rsidRPr="006E6CE2">
        <w:rPr>
          <w:rtl/>
        </w:rPr>
        <w:t>الحق في الضمان الاجتماع</w:t>
      </w:r>
      <w:r w:rsidR="009E55FF" w:rsidRPr="006E6CE2">
        <w:rPr>
          <w:rFonts w:hint="cs"/>
          <w:rtl/>
        </w:rPr>
        <w:t>ي</w:t>
      </w:r>
    </w:p>
    <w:p w:rsidR="009E55FF" w:rsidRPr="00E24A9E" w:rsidRDefault="009E55FF" w:rsidP="00D7228F">
      <w:pPr>
        <w:pStyle w:val="SingleTxtGA"/>
        <w:rPr>
          <w:rtl/>
        </w:rPr>
      </w:pPr>
      <w:r w:rsidRPr="002F7D6B">
        <w:rPr>
          <w:spacing w:val="-2"/>
          <w:rtl/>
        </w:rPr>
        <w:t>159</w:t>
      </w:r>
      <w:r w:rsidR="00D7228F">
        <w:rPr>
          <w:rFonts w:hint="cs"/>
          <w:rtl/>
        </w:rPr>
        <w:t>-</w:t>
      </w:r>
      <w:r w:rsidRPr="00E24A9E">
        <w:rPr>
          <w:rtl/>
        </w:rPr>
        <w:tab/>
      </w:r>
      <w:r>
        <w:rPr>
          <w:rtl/>
        </w:rPr>
        <w:t>تحيل مصر بشأن التعليق على هذه الماد</w:t>
      </w:r>
      <w:r>
        <w:rPr>
          <w:rFonts w:hint="cs"/>
          <w:rtl/>
        </w:rPr>
        <w:t>ة</w:t>
      </w:r>
      <w:r>
        <w:rPr>
          <w:rtl/>
        </w:rPr>
        <w:t xml:space="preserve"> </w:t>
      </w:r>
      <w:r>
        <w:rPr>
          <w:rFonts w:hint="cs"/>
          <w:rtl/>
        </w:rPr>
        <w:t>إلى تقريرها</w:t>
      </w:r>
      <w:r>
        <w:rPr>
          <w:rtl/>
        </w:rPr>
        <w:t xml:space="preserve"> السابق وملحق الردود على الاستفسارات المبداة من اللجنة وكذلك ما</w:t>
      </w:r>
      <w:r>
        <w:rPr>
          <w:rFonts w:hint="cs"/>
          <w:rtl/>
        </w:rPr>
        <w:t xml:space="preserve"> </w:t>
      </w:r>
      <w:r>
        <w:rPr>
          <w:rtl/>
        </w:rPr>
        <w:t xml:space="preserve">ورد في الجزء الأول من هذا التقرير بشأن </w:t>
      </w:r>
      <w:r w:rsidRPr="00E24A9E">
        <w:rPr>
          <w:rtl/>
        </w:rPr>
        <w:t xml:space="preserve">التعديلات الدستورية الحاصلة في </w:t>
      </w:r>
      <w:r w:rsidRPr="00E24A9E">
        <w:rPr>
          <w:rFonts w:hint="cs"/>
          <w:rtl/>
        </w:rPr>
        <w:t xml:space="preserve">أيار/مايو </w:t>
      </w:r>
      <w:r w:rsidRPr="00E24A9E">
        <w:rPr>
          <w:rtl/>
        </w:rPr>
        <w:t>1980، و</w:t>
      </w:r>
      <w:r w:rsidRPr="00E24A9E">
        <w:rPr>
          <w:rFonts w:hint="cs"/>
          <w:rtl/>
        </w:rPr>
        <w:t xml:space="preserve">أيار/مايو </w:t>
      </w:r>
      <w:r w:rsidRPr="00E24A9E">
        <w:rPr>
          <w:rtl/>
        </w:rPr>
        <w:t>2005، و</w:t>
      </w:r>
      <w:r w:rsidRPr="00E24A9E">
        <w:rPr>
          <w:rFonts w:hint="cs"/>
          <w:rtl/>
        </w:rPr>
        <w:t>آذار/</w:t>
      </w:r>
      <w:r w:rsidR="00D7228F">
        <w:rPr>
          <w:rFonts w:hint="cs"/>
          <w:rtl/>
        </w:rPr>
        <w:t xml:space="preserve">         </w:t>
      </w:r>
      <w:r w:rsidRPr="00E24A9E">
        <w:rPr>
          <w:rFonts w:hint="cs"/>
          <w:rtl/>
        </w:rPr>
        <w:t xml:space="preserve">مارس </w:t>
      </w:r>
      <w:r w:rsidRPr="00E24A9E">
        <w:rPr>
          <w:rtl/>
        </w:rPr>
        <w:t>2007.</w:t>
      </w:r>
      <w:r w:rsidRPr="00E24A9E">
        <w:rPr>
          <w:rFonts w:hint="cs"/>
          <w:rtl/>
        </w:rPr>
        <w:t>، وتضيف ما يلي:</w:t>
      </w:r>
    </w:p>
    <w:p w:rsidR="009E55FF" w:rsidRPr="00D7228F" w:rsidRDefault="00D7228F" w:rsidP="00D7228F">
      <w:pPr>
        <w:pStyle w:val="H23GA"/>
        <w:rPr>
          <w:b w:val="0"/>
          <w:bCs w:val="0"/>
          <w:spacing w:val="-6"/>
          <w:rtl/>
        </w:rPr>
      </w:pPr>
      <w:r>
        <w:rPr>
          <w:rFonts w:hint="cs"/>
          <w:rtl/>
        </w:rPr>
        <w:tab/>
      </w:r>
      <w:r>
        <w:rPr>
          <w:rFonts w:hint="cs"/>
          <w:rtl/>
        </w:rPr>
        <w:tab/>
      </w:r>
      <w:r w:rsidR="009E55FF" w:rsidRPr="00D7228F">
        <w:rPr>
          <w:spacing w:val="-6"/>
          <w:rtl/>
        </w:rPr>
        <w:t>بعض المؤشرات ا</w:t>
      </w:r>
      <w:r w:rsidR="009E55FF" w:rsidRPr="00D7228F">
        <w:rPr>
          <w:rFonts w:hint="cs"/>
          <w:spacing w:val="-6"/>
          <w:rtl/>
        </w:rPr>
        <w:t>لإ</w:t>
      </w:r>
      <w:r w:rsidR="009E55FF" w:rsidRPr="00D7228F">
        <w:rPr>
          <w:spacing w:val="-6"/>
          <w:rtl/>
        </w:rPr>
        <w:t>حصائية والمالية حول التطبيق العمل</w:t>
      </w:r>
      <w:r w:rsidR="009E55FF" w:rsidRPr="00D7228F">
        <w:rPr>
          <w:rFonts w:hint="cs"/>
          <w:spacing w:val="-6"/>
          <w:rtl/>
        </w:rPr>
        <w:t>ي</w:t>
      </w:r>
      <w:r w:rsidR="009E55FF" w:rsidRPr="00D7228F">
        <w:rPr>
          <w:spacing w:val="-6"/>
          <w:rtl/>
        </w:rPr>
        <w:t xml:space="preserve"> للقوانين الخاصة بالتأمينات الاجتماعية والضمان الاجتماع</w:t>
      </w:r>
      <w:r w:rsidR="009E55FF" w:rsidRPr="00D7228F">
        <w:rPr>
          <w:rFonts w:hint="cs"/>
          <w:spacing w:val="-6"/>
          <w:rtl/>
        </w:rPr>
        <w:t>ي</w:t>
      </w:r>
      <w:r w:rsidR="009E55FF" w:rsidRPr="00D7228F">
        <w:rPr>
          <w:spacing w:val="-6"/>
          <w:rtl/>
        </w:rPr>
        <w:t xml:space="preserve"> والسالف ا</w:t>
      </w:r>
      <w:r w:rsidR="009E55FF" w:rsidRPr="00D7228F">
        <w:rPr>
          <w:rFonts w:hint="cs"/>
          <w:spacing w:val="-6"/>
          <w:rtl/>
        </w:rPr>
        <w:t>لإ</w:t>
      </w:r>
      <w:r w:rsidR="009E55FF" w:rsidRPr="00D7228F">
        <w:rPr>
          <w:spacing w:val="-6"/>
          <w:rtl/>
        </w:rPr>
        <w:t xml:space="preserve">شارة </w:t>
      </w:r>
      <w:r w:rsidR="009E55FF" w:rsidRPr="00D7228F">
        <w:rPr>
          <w:rFonts w:hint="cs"/>
          <w:spacing w:val="-6"/>
          <w:rtl/>
        </w:rPr>
        <w:t>إ</w:t>
      </w:r>
      <w:r w:rsidR="009E55FF" w:rsidRPr="00D7228F">
        <w:rPr>
          <w:spacing w:val="-6"/>
          <w:rtl/>
        </w:rPr>
        <w:t>ليها، خلال الفترة التي يغطيها ه</w:t>
      </w:r>
      <w:r w:rsidR="009E55FF" w:rsidRPr="00D7228F">
        <w:rPr>
          <w:rFonts w:hint="cs"/>
          <w:spacing w:val="-6"/>
          <w:rtl/>
        </w:rPr>
        <w:t>ذ</w:t>
      </w:r>
      <w:r w:rsidR="009E55FF" w:rsidRPr="00D7228F">
        <w:rPr>
          <w:spacing w:val="-6"/>
          <w:rtl/>
        </w:rPr>
        <w:t>ا التقرير</w:t>
      </w:r>
    </w:p>
    <w:p w:rsidR="009E55FF" w:rsidRPr="00D7228F" w:rsidRDefault="00D7228F" w:rsidP="00D7228F">
      <w:pPr>
        <w:pStyle w:val="H23GA"/>
        <w:rPr>
          <w:spacing w:val="-6"/>
          <w:rtl/>
        </w:rPr>
      </w:pPr>
      <w:r>
        <w:rPr>
          <w:rFonts w:hint="cs"/>
          <w:spacing w:val="-6"/>
          <w:rtl/>
        </w:rPr>
        <w:tab/>
      </w:r>
      <w:r>
        <w:rPr>
          <w:rFonts w:hint="cs"/>
          <w:spacing w:val="-6"/>
          <w:rtl/>
        </w:rPr>
        <w:tab/>
      </w:r>
      <w:r w:rsidR="009E55FF" w:rsidRPr="00D7228F">
        <w:rPr>
          <w:spacing w:val="-6"/>
          <w:rtl/>
        </w:rPr>
        <w:t>التأمينات الاجتماعية</w:t>
      </w:r>
    </w:p>
    <w:p w:rsidR="009E55FF" w:rsidRDefault="009E55FF" w:rsidP="00D7228F">
      <w:pPr>
        <w:pStyle w:val="SingleTxtGA"/>
        <w:rPr>
          <w:rtl/>
        </w:rPr>
      </w:pPr>
      <w:r>
        <w:rPr>
          <w:rtl/>
        </w:rPr>
        <w:t>160</w:t>
      </w:r>
      <w:r w:rsidR="00D7228F">
        <w:rPr>
          <w:rFonts w:hint="cs"/>
          <w:rtl/>
        </w:rPr>
        <w:t>-</w:t>
      </w:r>
      <w:r>
        <w:rPr>
          <w:rtl/>
        </w:rPr>
        <w:tab/>
        <w:t>تنظم التأمينات الاجتماعية في مصر عدة تشريعات والت</w:t>
      </w:r>
      <w:r>
        <w:rPr>
          <w:rFonts w:hint="cs"/>
          <w:rtl/>
        </w:rPr>
        <w:t>ي</w:t>
      </w:r>
      <w:r>
        <w:rPr>
          <w:rtl/>
        </w:rPr>
        <w:t xml:space="preserve"> سبق ا</w:t>
      </w:r>
      <w:r>
        <w:rPr>
          <w:rFonts w:hint="cs"/>
          <w:rtl/>
        </w:rPr>
        <w:t>لإ</w:t>
      </w:r>
      <w:r>
        <w:rPr>
          <w:rtl/>
        </w:rPr>
        <w:t xml:space="preserve">شارة </w:t>
      </w:r>
      <w:r>
        <w:rPr>
          <w:rFonts w:hint="cs"/>
          <w:rtl/>
        </w:rPr>
        <w:t>إ</w:t>
      </w:r>
      <w:r>
        <w:rPr>
          <w:rtl/>
        </w:rPr>
        <w:t>ليها بالتقرير السابق وهى:</w:t>
      </w:r>
    </w:p>
    <w:p w:rsidR="009E55FF" w:rsidRDefault="009E55FF" w:rsidP="00D7228F">
      <w:pPr>
        <w:pStyle w:val="Bullet1GA"/>
        <w:tabs>
          <w:tab w:val="clear" w:pos="2041"/>
          <w:tab w:val="num" w:pos="1939"/>
        </w:tabs>
        <w:bidi/>
        <w:ind w:left="1928" w:hanging="284"/>
        <w:rPr>
          <w:rtl/>
        </w:rPr>
      </w:pPr>
      <w:r w:rsidRPr="00D7228F">
        <w:rPr>
          <w:spacing w:val="-2"/>
          <w:rtl/>
        </w:rPr>
        <w:t>قانون</w:t>
      </w:r>
      <w:r>
        <w:rPr>
          <w:rtl/>
        </w:rPr>
        <w:t xml:space="preserve"> التأمين الاجتماع</w:t>
      </w:r>
      <w:r>
        <w:rPr>
          <w:rFonts w:hint="cs"/>
          <w:rtl/>
        </w:rPr>
        <w:t>ي</w:t>
      </w:r>
      <w:r>
        <w:rPr>
          <w:rtl/>
        </w:rPr>
        <w:t xml:space="preserve"> رقم 79 لسنة 1975</w:t>
      </w:r>
      <w:r>
        <w:rPr>
          <w:rFonts w:hint="cs"/>
          <w:rtl/>
        </w:rPr>
        <w:t xml:space="preserve"> </w:t>
      </w:r>
      <w:r>
        <w:rPr>
          <w:rtl/>
        </w:rPr>
        <w:t>الخاص بالعاملين بالحكومة والقطاع العام والخاص</w:t>
      </w:r>
      <w:r w:rsidR="00D7228F">
        <w:rPr>
          <w:rFonts w:hint="cs"/>
          <w:rtl/>
        </w:rPr>
        <w:t>؛</w:t>
      </w:r>
    </w:p>
    <w:p w:rsidR="009E55FF" w:rsidRDefault="009E55FF" w:rsidP="00D7228F">
      <w:pPr>
        <w:pStyle w:val="Bullet1GA"/>
        <w:tabs>
          <w:tab w:val="clear" w:pos="2041"/>
          <w:tab w:val="num" w:pos="1939"/>
        </w:tabs>
        <w:bidi/>
        <w:ind w:left="1928" w:hanging="284"/>
        <w:rPr>
          <w:rtl/>
        </w:rPr>
      </w:pPr>
      <w:r w:rsidRPr="00D7228F">
        <w:rPr>
          <w:spacing w:val="-2"/>
          <w:rtl/>
        </w:rPr>
        <w:t>القانون</w:t>
      </w:r>
      <w:r>
        <w:rPr>
          <w:rtl/>
        </w:rPr>
        <w:t xml:space="preserve"> 108 لسنة 1976 بش</w:t>
      </w:r>
      <w:r>
        <w:rPr>
          <w:rFonts w:hint="cs"/>
          <w:rtl/>
        </w:rPr>
        <w:t>أ</w:t>
      </w:r>
      <w:r>
        <w:rPr>
          <w:rtl/>
        </w:rPr>
        <w:t>ن مد الت</w:t>
      </w:r>
      <w:r>
        <w:rPr>
          <w:rFonts w:hint="cs"/>
          <w:rtl/>
        </w:rPr>
        <w:t>أ</w:t>
      </w:r>
      <w:r>
        <w:rPr>
          <w:rtl/>
        </w:rPr>
        <w:t>م</w:t>
      </w:r>
      <w:r>
        <w:rPr>
          <w:rFonts w:hint="cs"/>
          <w:rtl/>
        </w:rPr>
        <w:t>ي</w:t>
      </w:r>
      <w:r>
        <w:rPr>
          <w:rtl/>
        </w:rPr>
        <w:t>ن الاجتماع</w:t>
      </w:r>
      <w:r>
        <w:rPr>
          <w:rFonts w:hint="cs"/>
          <w:rtl/>
        </w:rPr>
        <w:t>ي</w:t>
      </w:r>
      <w:r>
        <w:rPr>
          <w:rtl/>
        </w:rPr>
        <w:t xml:space="preserve"> </w:t>
      </w:r>
      <w:r>
        <w:rPr>
          <w:rFonts w:hint="cs"/>
          <w:rtl/>
        </w:rPr>
        <w:t>لأ</w:t>
      </w:r>
      <w:r>
        <w:rPr>
          <w:rtl/>
        </w:rPr>
        <w:t>صحاب ا</w:t>
      </w:r>
      <w:r>
        <w:rPr>
          <w:rFonts w:hint="cs"/>
          <w:rtl/>
        </w:rPr>
        <w:t>لأ</w:t>
      </w:r>
      <w:r>
        <w:rPr>
          <w:rtl/>
        </w:rPr>
        <w:t>عمال</w:t>
      </w:r>
      <w:r w:rsidR="00D7228F">
        <w:rPr>
          <w:rFonts w:hint="cs"/>
          <w:rtl/>
        </w:rPr>
        <w:t>؛</w:t>
      </w:r>
      <w:r>
        <w:rPr>
          <w:rtl/>
        </w:rPr>
        <w:t xml:space="preserve"> </w:t>
      </w:r>
    </w:p>
    <w:p w:rsidR="009E55FF" w:rsidRPr="00D7228F" w:rsidRDefault="009E55FF" w:rsidP="00D7228F">
      <w:pPr>
        <w:pStyle w:val="Bullet1GA"/>
        <w:tabs>
          <w:tab w:val="clear" w:pos="2041"/>
          <w:tab w:val="num" w:pos="1939"/>
        </w:tabs>
        <w:bidi/>
        <w:ind w:left="1928" w:hanging="284"/>
        <w:rPr>
          <w:spacing w:val="-4"/>
          <w:rtl/>
        </w:rPr>
      </w:pPr>
      <w:r w:rsidRPr="00D7228F">
        <w:rPr>
          <w:spacing w:val="-4"/>
          <w:rtl/>
        </w:rPr>
        <w:t>القانون رقم 50 لسنة 1978 بشأن التأمين الاجتماع</w:t>
      </w:r>
      <w:r w:rsidRPr="00D7228F">
        <w:rPr>
          <w:rFonts w:hint="cs"/>
          <w:spacing w:val="-4"/>
          <w:rtl/>
        </w:rPr>
        <w:t>ي</w:t>
      </w:r>
      <w:r w:rsidRPr="00D7228F">
        <w:rPr>
          <w:spacing w:val="-4"/>
          <w:rtl/>
        </w:rPr>
        <w:t xml:space="preserve"> على المصريين العاملين بالخارج</w:t>
      </w:r>
      <w:r w:rsidR="00D7228F" w:rsidRPr="00D7228F">
        <w:rPr>
          <w:rFonts w:hint="cs"/>
          <w:spacing w:val="-4"/>
          <w:rtl/>
        </w:rPr>
        <w:t>؛</w:t>
      </w:r>
      <w:r w:rsidRPr="00D7228F">
        <w:rPr>
          <w:spacing w:val="-4"/>
          <w:rtl/>
        </w:rPr>
        <w:t xml:space="preserve"> </w:t>
      </w:r>
    </w:p>
    <w:p w:rsidR="009E55FF" w:rsidRDefault="009E55FF" w:rsidP="00E75053">
      <w:pPr>
        <w:pStyle w:val="Bullet1GA"/>
        <w:tabs>
          <w:tab w:val="clear" w:pos="2041"/>
          <w:tab w:val="num" w:pos="1939"/>
        </w:tabs>
        <w:bidi/>
        <w:ind w:left="1928" w:hanging="284"/>
        <w:rPr>
          <w:rtl/>
        </w:rPr>
      </w:pPr>
      <w:r w:rsidRPr="00D7228F">
        <w:rPr>
          <w:spacing w:val="-2"/>
          <w:rtl/>
        </w:rPr>
        <w:t>القانون</w:t>
      </w:r>
      <w:r>
        <w:rPr>
          <w:rtl/>
        </w:rPr>
        <w:t xml:space="preserve"> رقم 112 لسنة 1980 بش</w:t>
      </w:r>
      <w:r>
        <w:rPr>
          <w:rFonts w:hint="cs"/>
          <w:rtl/>
        </w:rPr>
        <w:t>أ</w:t>
      </w:r>
      <w:r>
        <w:rPr>
          <w:rtl/>
        </w:rPr>
        <w:t>ن التغطية الت</w:t>
      </w:r>
      <w:r>
        <w:rPr>
          <w:rFonts w:hint="cs"/>
          <w:rtl/>
        </w:rPr>
        <w:t>أ</w:t>
      </w:r>
      <w:r>
        <w:rPr>
          <w:rtl/>
        </w:rPr>
        <w:t>مينية للعمالة غير المنتظمة</w:t>
      </w:r>
      <w:r w:rsidR="00E75053">
        <w:rPr>
          <w:rFonts w:hint="cs"/>
          <w:rtl/>
        </w:rPr>
        <w:t>.</w:t>
      </w:r>
      <w:r>
        <w:rPr>
          <w:rtl/>
        </w:rPr>
        <w:t xml:space="preserve"> </w:t>
      </w:r>
    </w:p>
    <w:p w:rsidR="009E55FF" w:rsidRDefault="009E55FF" w:rsidP="00D7228F">
      <w:pPr>
        <w:pStyle w:val="SingleTxtGA"/>
        <w:rPr>
          <w:rtl/>
        </w:rPr>
      </w:pPr>
      <w:r>
        <w:rPr>
          <w:rtl/>
        </w:rPr>
        <w:t>161</w:t>
      </w:r>
      <w:r w:rsidR="00D7228F">
        <w:rPr>
          <w:rFonts w:hint="cs"/>
          <w:rtl/>
        </w:rPr>
        <w:t>-</w:t>
      </w:r>
      <w:r>
        <w:rPr>
          <w:rtl/>
        </w:rPr>
        <w:tab/>
        <w:t>وسنتناول في هذا البند بيان بتطور أعداد المستف</w:t>
      </w:r>
      <w:r>
        <w:rPr>
          <w:rFonts w:hint="cs"/>
          <w:rtl/>
        </w:rPr>
        <w:t>ي</w:t>
      </w:r>
      <w:r>
        <w:rPr>
          <w:rtl/>
        </w:rPr>
        <w:t>دين من تلك القوانين والتكلفة المالية الناشئة عن ا</w:t>
      </w:r>
      <w:r>
        <w:rPr>
          <w:rFonts w:hint="cs"/>
          <w:rtl/>
        </w:rPr>
        <w:t>لإ</w:t>
      </w:r>
      <w:r>
        <w:rPr>
          <w:rtl/>
        </w:rPr>
        <w:t>نفاذ الفعل</w:t>
      </w:r>
      <w:r>
        <w:rPr>
          <w:rFonts w:hint="cs"/>
          <w:rtl/>
        </w:rPr>
        <w:t>ي</w:t>
      </w:r>
      <w:r>
        <w:rPr>
          <w:rtl/>
        </w:rPr>
        <w:t xml:space="preserve"> لهذا الحق. </w:t>
      </w:r>
    </w:p>
    <w:p w:rsidR="009E55FF" w:rsidRPr="007F229F" w:rsidRDefault="00815024" w:rsidP="007F229F">
      <w:pPr>
        <w:pStyle w:val="H23GA"/>
        <w:rPr>
          <w:b w:val="0"/>
          <w:bCs w:val="0"/>
          <w:rtl/>
        </w:rPr>
      </w:pPr>
      <w:r>
        <w:rPr>
          <w:spacing w:val="-6"/>
          <w:rtl/>
        </w:rPr>
        <w:br w:type="page"/>
      </w:r>
      <w:r w:rsidR="007F229F">
        <w:rPr>
          <w:rFonts w:hint="cs"/>
          <w:spacing w:val="-6"/>
          <w:rtl/>
        </w:rPr>
        <w:tab/>
      </w:r>
      <w:r w:rsidR="007F229F">
        <w:rPr>
          <w:rFonts w:hint="cs"/>
          <w:spacing w:val="-6"/>
          <w:rtl/>
        </w:rPr>
        <w:tab/>
      </w:r>
      <w:r w:rsidR="009E55FF" w:rsidRPr="007F229F">
        <w:rPr>
          <w:rtl/>
        </w:rPr>
        <w:t>بيان تطور عدد المستف</w:t>
      </w:r>
      <w:r w:rsidR="009E55FF" w:rsidRPr="007F229F">
        <w:rPr>
          <w:rFonts w:hint="cs"/>
          <w:rtl/>
        </w:rPr>
        <w:t>ي</w:t>
      </w:r>
      <w:r w:rsidR="009E55FF" w:rsidRPr="007F229F">
        <w:rPr>
          <w:rtl/>
        </w:rPr>
        <w:t>دين من التأمين الاجتماعي والمبالغ المنصرفة من عام 2001 حتى</w:t>
      </w:r>
      <w:r w:rsidR="009E55FF" w:rsidRPr="007F229F">
        <w:rPr>
          <w:rFonts w:hint="eastAsia"/>
          <w:rtl/>
        </w:rPr>
        <w:t> </w:t>
      </w:r>
      <w:r w:rsidR="009E55FF" w:rsidRPr="007F229F">
        <w:rPr>
          <w:rtl/>
        </w:rPr>
        <w:t>2005</w:t>
      </w:r>
    </w:p>
    <w:tbl>
      <w:tblPr>
        <w:bidiVisual/>
        <w:tblW w:w="0" w:type="auto"/>
        <w:jc w:val="right"/>
        <w:tblLayout w:type="fixed"/>
        <w:tblLook w:val="0000" w:firstRow="0" w:lastRow="0" w:firstColumn="0" w:lastColumn="0" w:noHBand="0" w:noVBand="0"/>
      </w:tblPr>
      <w:tblGrid>
        <w:gridCol w:w="8"/>
        <w:gridCol w:w="674"/>
        <w:gridCol w:w="984"/>
        <w:gridCol w:w="10"/>
        <w:gridCol w:w="981"/>
        <w:gridCol w:w="979"/>
        <w:gridCol w:w="994"/>
        <w:gridCol w:w="994"/>
        <w:gridCol w:w="938"/>
        <w:gridCol w:w="910"/>
        <w:gridCol w:w="1074"/>
      </w:tblGrid>
      <w:tr w:rsidR="009E55FF" w:rsidRPr="007B7A28" w:rsidTr="00C1313A">
        <w:tblPrEx>
          <w:tblCellMar>
            <w:top w:w="0" w:type="dxa"/>
            <w:bottom w:w="0" w:type="dxa"/>
          </w:tblCellMar>
        </w:tblPrEx>
        <w:trPr>
          <w:gridBefore w:val="1"/>
          <w:wBefore w:w="8" w:type="dxa"/>
          <w:jc w:val="right"/>
        </w:trPr>
        <w:tc>
          <w:tcPr>
            <w:tcW w:w="674" w:type="dxa"/>
            <w:tcBorders>
              <w:top w:val="single" w:sz="6" w:space="0" w:color="auto"/>
            </w:tcBorders>
            <w:vAlign w:val="bottom"/>
          </w:tcPr>
          <w:p w:rsidR="009E55FF" w:rsidRPr="00371F19" w:rsidRDefault="009E55FF" w:rsidP="00C1313A">
            <w:pPr>
              <w:spacing w:before="20" w:after="40" w:line="300" w:lineRule="exact"/>
              <w:ind w:left="57"/>
              <w:jc w:val="left"/>
              <w:rPr>
                <w:i/>
                <w:iCs/>
                <w:sz w:val="24"/>
                <w:szCs w:val="24"/>
              </w:rPr>
            </w:pPr>
          </w:p>
        </w:tc>
        <w:tc>
          <w:tcPr>
            <w:tcW w:w="1975" w:type="dxa"/>
            <w:gridSpan w:val="3"/>
            <w:tcBorders>
              <w:top w:val="single" w:sz="6" w:space="0" w:color="auto"/>
            </w:tcBorders>
            <w:vAlign w:val="bottom"/>
          </w:tcPr>
          <w:p w:rsidR="009E55FF" w:rsidRPr="00371F19" w:rsidRDefault="009E55FF" w:rsidP="00C1313A">
            <w:pPr>
              <w:spacing w:before="20" w:after="40" w:line="300" w:lineRule="exact"/>
              <w:ind w:left="57"/>
              <w:jc w:val="center"/>
              <w:rPr>
                <w:i/>
                <w:iCs/>
                <w:sz w:val="24"/>
                <w:szCs w:val="24"/>
              </w:rPr>
            </w:pPr>
            <w:r w:rsidRPr="00371F19">
              <w:rPr>
                <w:i/>
                <w:iCs/>
                <w:sz w:val="24"/>
                <w:szCs w:val="24"/>
                <w:rtl/>
              </w:rPr>
              <w:t>شيخوخة</w:t>
            </w:r>
          </w:p>
        </w:tc>
        <w:tc>
          <w:tcPr>
            <w:tcW w:w="1973" w:type="dxa"/>
            <w:gridSpan w:val="2"/>
            <w:tcBorders>
              <w:top w:val="single" w:sz="6" w:space="0" w:color="auto"/>
            </w:tcBorders>
            <w:vAlign w:val="bottom"/>
          </w:tcPr>
          <w:p w:rsidR="009E55FF" w:rsidRPr="00371F19" w:rsidRDefault="009E55FF" w:rsidP="00C1313A">
            <w:pPr>
              <w:spacing w:before="20" w:after="40" w:line="300" w:lineRule="exact"/>
              <w:ind w:left="57"/>
              <w:jc w:val="center"/>
              <w:rPr>
                <w:i/>
                <w:iCs/>
                <w:sz w:val="24"/>
                <w:szCs w:val="24"/>
              </w:rPr>
            </w:pPr>
            <w:r w:rsidRPr="00371F19">
              <w:rPr>
                <w:i/>
                <w:iCs/>
                <w:sz w:val="24"/>
                <w:szCs w:val="24"/>
                <w:rtl/>
              </w:rPr>
              <w:t>وفاة</w:t>
            </w:r>
          </w:p>
        </w:tc>
        <w:tc>
          <w:tcPr>
            <w:tcW w:w="1932" w:type="dxa"/>
            <w:gridSpan w:val="2"/>
            <w:tcBorders>
              <w:top w:val="single" w:sz="6" w:space="0" w:color="auto"/>
            </w:tcBorders>
            <w:vAlign w:val="bottom"/>
          </w:tcPr>
          <w:p w:rsidR="009E55FF" w:rsidRPr="00371F19" w:rsidRDefault="009E55FF" w:rsidP="00C1313A">
            <w:pPr>
              <w:spacing w:before="20" w:after="40" w:line="300" w:lineRule="exact"/>
              <w:ind w:left="57"/>
              <w:jc w:val="center"/>
              <w:rPr>
                <w:i/>
                <w:iCs/>
                <w:sz w:val="24"/>
                <w:szCs w:val="24"/>
              </w:rPr>
            </w:pPr>
            <w:r w:rsidRPr="00371F19">
              <w:rPr>
                <w:i/>
                <w:iCs/>
                <w:sz w:val="24"/>
                <w:szCs w:val="24"/>
                <w:rtl/>
              </w:rPr>
              <w:t>عجز</w:t>
            </w:r>
          </w:p>
        </w:tc>
        <w:tc>
          <w:tcPr>
            <w:tcW w:w="910" w:type="dxa"/>
            <w:tcBorders>
              <w:top w:val="single" w:sz="6" w:space="0" w:color="auto"/>
            </w:tcBorders>
            <w:vAlign w:val="bottom"/>
          </w:tcPr>
          <w:p w:rsidR="009E55FF" w:rsidRPr="00371F19" w:rsidRDefault="009E55FF" w:rsidP="00C1313A">
            <w:pPr>
              <w:spacing w:before="20" w:after="40" w:line="300" w:lineRule="exact"/>
              <w:ind w:left="57"/>
              <w:jc w:val="left"/>
              <w:rPr>
                <w:i/>
                <w:iCs/>
                <w:sz w:val="24"/>
                <w:szCs w:val="24"/>
              </w:rPr>
            </w:pPr>
            <w:r w:rsidRPr="00371F19">
              <w:rPr>
                <w:i/>
                <w:iCs/>
                <w:sz w:val="24"/>
                <w:szCs w:val="24"/>
                <w:rtl/>
              </w:rPr>
              <w:t>بطالة</w:t>
            </w:r>
          </w:p>
        </w:tc>
        <w:tc>
          <w:tcPr>
            <w:tcW w:w="1074" w:type="dxa"/>
            <w:tcBorders>
              <w:top w:val="single" w:sz="6" w:space="0" w:color="auto"/>
            </w:tcBorders>
            <w:vAlign w:val="bottom"/>
          </w:tcPr>
          <w:p w:rsidR="009E55FF" w:rsidRPr="00371F19" w:rsidRDefault="009E55FF" w:rsidP="00C1313A">
            <w:pPr>
              <w:spacing w:before="20" w:after="40" w:line="300" w:lineRule="exact"/>
              <w:ind w:left="57"/>
              <w:jc w:val="left"/>
              <w:rPr>
                <w:i/>
                <w:iCs/>
                <w:sz w:val="24"/>
                <w:szCs w:val="24"/>
              </w:rPr>
            </w:pPr>
            <w:r w:rsidRPr="00371F19">
              <w:rPr>
                <w:i/>
                <w:iCs/>
                <w:sz w:val="24"/>
                <w:szCs w:val="24"/>
                <w:rtl/>
              </w:rPr>
              <w:t>إصابة عمل</w:t>
            </w:r>
          </w:p>
        </w:tc>
      </w:tr>
      <w:tr w:rsidR="009E55FF" w:rsidRPr="007B7A28" w:rsidTr="00C1313A">
        <w:tblPrEx>
          <w:tblCellMar>
            <w:top w:w="0" w:type="dxa"/>
            <w:bottom w:w="0" w:type="dxa"/>
          </w:tblCellMar>
        </w:tblPrEx>
        <w:trPr>
          <w:jc w:val="right"/>
        </w:trPr>
        <w:tc>
          <w:tcPr>
            <w:tcW w:w="682" w:type="dxa"/>
            <w:gridSpan w:val="2"/>
            <w:tcBorders>
              <w:bottom w:val="single" w:sz="12" w:space="0" w:color="auto"/>
            </w:tcBorders>
            <w:vAlign w:val="bottom"/>
          </w:tcPr>
          <w:p w:rsidR="009E55FF" w:rsidRPr="00371F19" w:rsidRDefault="009E55FF" w:rsidP="00C1313A">
            <w:pPr>
              <w:spacing w:before="20" w:after="40" w:line="300" w:lineRule="exact"/>
              <w:ind w:left="57"/>
              <w:jc w:val="left"/>
              <w:rPr>
                <w:i/>
                <w:iCs/>
                <w:sz w:val="24"/>
                <w:szCs w:val="24"/>
              </w:rPr>
            </w:pPr>
            <w:r w:rsidRPr="00371F19">
              <w:rPr>
                <w:i/>
                <w:iCs/>
                <w:sz w:val="24"/>
                <w:szCs w:val="24"/>
                <w:rtl/>
              </w:rPr>
              <w:t>السنة</w:t>
            </w:r>
          </w:p>
        </w:tc>
        <w:tc>
          <w:tcPr>
            <w:tcW w:w="994" w:type="dxa"/>
            <w:gridSpan w:val="2"/>
            <w:tcBorders>
              <w:top w:val="single" w:sz="6" w:space="0" w:color="auto"/>
              <w:bottom w:val="single" w:sz="12" w:space="0" w:color="auto"/>
            </w:tcBorders>
            <w:vAlign w:val="bottom"/>
          </w:tcPr>
          <w:p w:rsidR="009E55FF" w:rsidRPr="00371F19" w:rsidRDefault="009E55FF" w:rsidP="00C1313A">
            <w:pPr>
              <w:spacing w:before="20" w:after="40" w:line="300" w:lineRule="exact"/>
              <w:ind w:left="57"/>
              <w:jc w:val="left"/>
              <w:rPr>
                <w:i/>
                <w:iCs/>
                <w:sz w:val="24"/>
                <w:szCs w:val="24"/>
              </w:rPr>
            </w:pPr>
            <w:r w:rsidRPr="00371F19">
              <w:rPr>
                <w:i/>
                <w:iCs/>
                <w:sz w:val="24"/>
                <w:szCs w:val="24"/>
                <w:rtl/>
              </w:rPr>
              <w:t>ع</w:t>
            </w:r>
            <w:r w:rsidRPr="00371F19">
              <w:rPr>
                <w:rFonts w:hint="cs"/>
                <w:i/>
                <w:iCs/>
                <w:sz w:val="24"/>
                <w:szCs w:val="24"/>
                <w:rtl/>
              </w:rPr>
              <w:t>ـ</w:t>
            </w:r>
            <w:r w:rsidRPr="00371F19">
              <w:rPr>
                <w:i/>
                <w:iCs/>
                <w:sz w:val="24"/>
                <w:szCs w:val="24"/>
                <w:rtl/>
              </w:rPr>
              <w:t>دد الحالات</w:t>
            </w:r>
          </w:p>
        </w:tc>
        <w:tc>
          <w:tcPr>
            <w:tcW w:w="981" w:type="dxa"/>
            <w:tcBorders>
              <w:top w:val="single" w:sz="6" w:space="0" w:color="auto"/>
              <w:bottom w:val="single" w:sz="12" w:space="0" w:color="auto"/>
            </w:tcBorders>
            <w:vAlign w:val="bottom"/>
          </w:tcPr>
          <w:p w:rsidR="009E55FF" w:rsidRPr="00371F19" w:rsidRDefault="009E55FF" w:rsidP="00C1313A">
            <w:pPr>
              <w:spacing w:before="20" w:after="40" w:line="300" w:lineRule="exact"/>
              <w:ind w:left="57"/>
              <w:jc w:val="left"/>
              <w:rPr>
                <w:i/>
                <w:iCs/>
                <w:sz w:val="24"/>
                <w:szCs w:val="24"/>
              </w:rPr>
            </w:pPr>
            <w:r w:rsidRPr="00371F19">
              <w:rPr>
                <w:i/>
                <w:iCs/>
                <w:sz w:val="24"/>
                <w:szCs w:val="24"/>
                <w:rtl/>
              </w:rPr>
              <w:t>القيمة بالألف</w:t>
            </w:r>
          </w:p>
        </w:tc>
        <w:tc>
          <w:tcPr>
            <w:tcW w:w="979" w:type="dxa"/>
            <w:tcBorders>
              <w:top w:val="single" w:sz="6" w:space="0" w:color="auto"/>
              <w:bottom w:val="single" w:sz="12" w:space="0" w:color="auto"/>
            </w:tcBorders>
            <w:vAlign w:val="bottom"/>
          </w:tcPr>
          <w:p w:rsidR="009E55FF" w:rsidRPr="00371F19" w:rsidRDefault="009E55FF" w:rsidP="00C1313A">
            <w:pPr>
              <w:spacing w:before="20" w:after="40" w:line="300" w:lineRule="exact"/>
              <w:ind w:left="57"/>
              <w:jc w:val="left"/>
              <w:rPr>
                <w:i/>
                <w:iCs/>
                <w:sz w:val="24"/>
                <w:szCs w:val="24"/>
              </w:rPr>
            </w:pPr>
            <w:r w:rsidRPr="00371F19">
              <w:rPr>
                <w:i/>
                <w:iCs/>
                <w:sz w:val="24"/>
                <w:szCs w:val="24"/>
                <w:rtl/>
              </w:rPr>
              <w:t>ع</w:t>
            </w:r>
            <w:r w:rsidRPr="00371F19">
              <w:rPr>
                <w:rFonts w:hint="cs"/>
                <w:i/>
                <w:iCs/>
                <w:sz w:val="24"/>
                <w:szCs w:val="24"/>
                <w:rtl/>
              </w:rPr>
              <w:t>ـ</w:t>
            </w:r>
            <w:r w:rsidRPr="00371F19">
              <w:rPr>
                <w:i/>
                <w:iCs/>
                <w:sz w:val="24"/>
                <w:szCs w:val="24"/>
                <w:rtl/>
              </w:rPr>
              <w:t>دد الحالات</w:t>
            </w:r>
          </w:p>
        </w:tc>
        <w:tc>
          <w:tcPr>
            <w:tcW w:w="994" w:type="dxa"/>
            <w:tcBorders>
              <w:top w:val="single" w:sz="6" w:space="0" w:color="auto"/>
              <w:bottom w:val="single" w:sz="12" w:space="0" w:color="auto"/>
            </w:tcBorders>
            <w:vAlign w:val="bottom"/>
          </w:tcPr>
          <w:p w:rsidR="009E55FF" w:rsidRPr="00371F19" w:rsidRDefault="009E55FF" w:rsidP="00C1313A">
            <w:pPr>
              <w:spacing w:before="20" w:after="40" w:line="300" w:lineRule="exact"/>
              <w:ind w:left="57"/>
              <w:jc w:val="left"/>
              <w:rPr>
                <w:i/>
                <w:iCs/>
                <w:sz w:val="24"/>
                <w:szCs w:val="24"/>
              </w:rPr>
            </w:pPr>
            <w:r w:rsidRPr="00371F19">
              <w:rPr>
                <w:i/>
                <w:iCs/>
                <w:sz w:val="24"/>
                <w:szCs w:val="24"/>
                <w:rtl/>
              </w:rPr>
              <w:t>القيمة بالألف</w:t>
            </w:r>
          </w:p>
        </w:tc>
        <w:tc>
          <w:tcPr>
            <w:tcW w:w="994" w:type="dxa"/>
            <w:tcBorders>
              <w:top w:val="single" w:sz="6" w:space="0" w:color="auto"/>
              <w:bottom w:val="single" w:sz="12" w:space="0" w:color="auto"/>
            </w:tcBorders>
            <w:vAlign w:val="bottom"/>
          </w:tcPr>
          <w:p w:rsidR="009E55FF" w:rsidRPr="00371F19" w:rsidRDefault="009E55FF" w:rsidP="00C1313A">
            <w:pPr>
              <w:spacing w:before="20" w:after="40" w:line="300" w:lineRule="exact"/>
              <w:ind w:left="57"/>
              <w:jc w:val="left"/>
              <w:rPr>
                <w:i/>
                <w:iCs/>
                <w:sz w:val="24"/>
                <w:szCs w:val="24"/>
              </w:rPr>
            </w:pPr>
            <w:r w:rsidRPr="00371F19">
              <w:rPr>
                <w:i/>
                <w:iCs/>
                <w:sz w:val="24"/>
                <w:szCs w:val="24"/>
                <w:rtl/>
              </w:rPr>
              <w:t>ع</w:t>
            </w:r>
            <w:r w:rsidRPr="00371F19">
              <w:rPr>
                <w:rFonts w:hint="cs"/>
                <w:i/>
                <w:iCs/>
                <w:sz w:val="24"/>
                <w:szCs w:val="24"/>
                <w:rtl/>
              </w:rPr>
              <w:t>ـ</w:t>
            </w:r>
            <w:r w:rsidRPr="00371F19">
              <w:rPr>
                <w:i/>
                <w:iCs/>
                <w:sz w:val="24"/>
                <w:szCs w:val="24"/>
                <w:rtl/>
              </w:rPr>
              <w:t>دد الحالات</w:t>
            </w:r>
          </w:p>
        </w:tc>
        <w:tc>
          <w:tcPr>
            <w:tcW w:w="938" w:type="dxa"/>
            <w:tcBorders>
              <w:top w:val="single" w:sz="6" w:space="0" w:color="auto"/>
              <w:bottom w:val="single" w:sz="12" w:space="0" w:color="auto"/>
            </w:tcBorders>
            <w:vAlign w:val="bottom"/>
          </w:tcPr>
          <w:p w:rsidR="009E55FF" w:rsidRPr="00371F19" w:rsidRDefault="009E55FF" w:rsidP="00C1313A">
            <w:pPr>
              <w:spacing w:before="20" w:after="40" w:line="300" w:lineRule="exact"/>
              <w:ind w:left="57"/>
              <w:jc w:val="left"/>
              <w:rPr>
                <w:i/>
                <w:iCs/>
                <w:sz w:val="24"/>
                <w:szCs w:val="24"/>
              </w:rPr>
            </w:pPr>
            <w:r w:rsidRPr="00371F19">
              <w:rPr>
                <w:i/>
                <w:iCs/>
                <w:sz w:val="24"/>
                <w:szCs w:val="24"/>
                <w:rtl/>
              </w:rPr>
              <w:t>القيمة بالألف</w:t>
            </w:r>
          </w:p>
        </w:tc>
        <w:tc>
          <w:tcPr>
            <w:tcW w:w="910" w:type="dxa"/>
            <w:tcBorders>
              <w:top w:val="single" w:sz="6" w:space="0" w:color="auto"/>
              <w:bottom w:val="single" w:sz="12" w:space="0" w:color="auto"/>
            </w:tcBorders>
            <w:vAlign w:val="bottom"/>
          </w:tcPr>
          <w:p w:rsidR="009E55FF" w:rsidRPr="00371F19" w:rsidRDefault="009E55FF" w:rsidP="00C1313A">
            <w:pPr>
              <w:spacing w:before="20" w:after="40" w:line="300" w:lineRule="exact"/>
              <w:ind w:left="57"/>
              <w:jc w:val="left"/>
              <w:rPr>
                <w:i/>
                <w:iCs/>
                <w:spacing w:val="-2"/>
                <w:sz w:val="24"/>
                <w:szCs w:val="24"/>
              </w:rPr>
            </w:pPr>
            <w:r w:rsidRPr="00371F19">
              <w:rPr>
                <w:rFonts w:hint="cs"/>
                <w:i/>
                <w:iCs/>
                <w:spacing w:val="-2"/>
                <w:sz w:val="24"/>
                <w:szCs w:val="24"/>
                <w:rtl/>
              </w:rPr>
              <w:t>عـدد</w:t>
            </w:r>
            <w:r w:rsidRPr="00371F19">
              <w:rPr>
                <w:i/>
                <w:iCs/>
                <w:spacing w:val="-2"/>
                <w:sz w:val="24"/>
                <w:szCs w:val="24"/>
                <w:rtl/>
              </w:rPr>
              <w:t xml:space="preserve"> الحالات</w:t>
            </w:r>
          </w:p>
        </w:tc>
        <w:tc>
          <w:tcPr>
            <w:tcW w:w="1074" w:type="dxa"/>
            <w:tcBorders>
              <w:top w:val="single" w:sz="6" w:space="0" w:color="auto"/>
              <w:bottom w:val="single" w:sz="12" w:space="0" w:color="auto"/>
            </w:tcBorders>
            <w:vAlign w:val="bottom"/>
          </w:tcPr>
          <w:p w:rsidR="009E55FF" w:rsidRPr="00371F19" w:rsidRDefault="009E55FF" w:rsidP="00C1313A">
            <w:pPr>
              <w:spacing w:before="20" w:after="40" w:line="300" w:lineRule="exact"/>
              <w:ind w:left="57"/>
              <w:jc w:val="left"/>
              <w:rPr>
                <w:i/>
                <w:iCs/>
                <w:sz w:val="24"/>
                <w:szCs w:val="24"/>
              </w:rPr>
            </w:pPr>
            <w:r w:rsidRPr="00371F19">
              <w:rPr>
                <w:i/>
                <w:iCs/>
                <w:sz w:val="24"/>
                <w:szCs w:val="24"/>
                <w:rtl/>
              </w:rPr>
              <w:t>القيمة بالألف</w:t>
            </w:r>
          </w:p>
        </w:tc>
      </w:tr>
      <w:tr w:rsidR="009E55FF" w:rsidRPr="007B7A28" w:rsidTr="00C1313A">
        <w:tblPrEx>
          <w:tblCellMar>
            <w:top w:w="0" w:type="dxa"/>
            <w:bottom w:w="0" w:type="dxa"/>
          </w:tblCellMar>
        </w:tblPrEx>
        <w:trPr>
          <w:jc w:val="right"/>
        </w:trPr>
        <w:tc>
          <w:tcPr>
            <w:tcW w:w="682" w:type="dxa"/>
            <w:gridSpan w:val="2"/>
            <w:tcBorders>
              <w:top w:val="single" w:sz="12" w:space="0" w:color="auto"/>
            </w:tcBorders>
          </w:tcPr>
          <w:p w:rsidR="009E55FF" w:rsidRPr="00371F19" w:rsidRDefault="009E55FF" w:rsidP="00C1313A">
            <w:pPr>
              <w:spacing w:before="20" w:after="40" w:line="300" w:lineRule="exact"/>
              <w:rPr>
                <w:sz w:val="24"/>
                <w:szCs w:val="24"/>
              </w:rPr>
            </w:pPr>
            <w:r w:rsidRPr="00371F19">
              <w:rPr>
                <w:sz w:val="24"/>
                <w:szCs w:val="24"/>
                <w:rtl/>
              </w:rPr>
              <w:t>2001</w:t>
            </w:r>
          </w:p>
        </w:tc>
        <w:tc>
          <w:tcPr>
            <w:tcW w:w="984" w:type="dxa"/>
            <w:tcBorders>
              <w:top w:val="single" w:sz="12" w:space="0" w:color="auto"/>
            </w:tcBorders>
          </w:tcPr>
          <w:p w:rsidR="009E55FF" w:rsidRPr="00371F19" w:rsidRDefault="009E55FF" w:rsidP="00C1313A">
            <w:pPr>
              <w:spacing w:before="20" w:after="40" w:line="300" w:lineRule="exact"/>
              <w:rPr>
                <w:spacing w:val="-2"/>
                <w:sz w:val="24"/>
                <w:szCs w:val="24"/>
              </w:rPr>
            </w:pPr>
            <w:r w:rsidRPr="00371F19">
              <w:rPr>
                <w:spacing w:val="-2"/>
                <w:sz w:val="24"/>
                <w:szCs w:val="24"/>
                <w:rtl/>
              </w:rPr>
              <w:t>1872777</w:t>
            </w:r>
          </w:p>
        </w:tc>
        <w:tc>
          <w:tcPr>
            <w:tcW w:w="991" w:type="dxa"/>
            <w:gridSpan w:val="2"/>
            <w:tcBorders>
              <w:top w:val="single" w:sz="12" w:space="0" w:color="auto"/>
            </w:tcBorders>
          </w:tcPr>
          <w:p w:rsidR="009E55FF" w:rsidRPr="00371F19" w:rsidRDefault="009E55FF" w:rsidP="00C1313A">
            <w:pPr>
              <w:spacing w:before="20" w:after="40" w:line="300" w:lineRule="exact"/>
              <w:rPr>
                <w:spacing w:val="-2"/>
                <w:sz w:val="24"/>
                <w:szCs w:val="24"/>
              </w:rPr>
            </w:pPr>
            <w:r w:rsidRPr="00371F19">
              <w:rPr>
                <w:spacing w:val="-2"/>
                <w:sz w:val="24"/>
                <w:szCs w:val="24"/>
                <w:rtl/>
              </w:rPr>
              <w:t>365654</w:t>
            </w:r>
          </w:p>
        </w:tc>
        <w:tc>
          <w:tcPr>
            <w:tcW w:w="979" w:type="dxa"/>
            <w:tcBorders>
              <w:top w:val="single" w:sz="12" w:space="0" w:color="auto"/>
            </w:tcBorders>
          </w:tcPr>
          <w:p w:rsidR="009E55FF" w:rsidRPr="00371F19" w:rsidRDefault="009E55FF" w:rsidP="00C1313A">
            <w:pPr>
              <w:spacing w:before="20" w:after="40" w:line="300" w:lineRule="exact"/>
              <w:rPr>
                <w:spacing w:val="-2"/>
                <w:sz w:val="24"/>
                <w:szCs w:val="24"/>
              </w:rPr>
            </w:pPr>
            <w:r w:rsidRPr="00371F19">
              <w:rPr>
                <w:spacing w:val="-2"/>
                <w:sz w:val="24"/>
                <w:szCs w:val="24"/>
                <w:rtl/>
              </w:rPr>
              <w:t>1158443</w:t>
            </w:r>
          </w:p>
        </w:tc>
        <w:tc>
          <w:tcPr>
            <w:tcW w:w="994" w:type="dxa"/>
            <w:tcBorders>
              <w:top w:val="single" w:sz="12" w:space="0" w:color="auto"/>
            </w:tcBorders>
          </w:tcPr>
          <w:p w:rsidR="009E55FF" w:rsidRPr="00371F19" w:rsidRDefault="009E55FF" w:rsidP="00C1313A">
            <w:pPr>
              <w:spacing w:before="20" w:after="40" w:line="300" w:lineRule="exact"/>
              <w:rPr>
                <w:sz w:val="24"/>
                <w:szCs w:val="24"/>
              </w:rPr>
            </w:pPr>
            <w:r w:rsidRPr="00371F19">
              <w:rPr>
                <w:sz w:val="24"/>
                <w:szCs w:val="24"/>
                <w:rtl/>
              </w:rPr>
              <w:t>142722</w:t>
            </w:r>
          </w:p>
        </w:tc>
        <w:tc>
          <w:tcPr>
            <w:tcW w:w="994" w:type="dxa"/>
            <w:tcBorders>
              <w:top w:val="single" w:sz="12" w:space="0" w:color="auto"/>
            </w:tcBorders>
          </w:tcPr>
          <w:p w:rsidR="009E55FF" w:rsidRPr="00371F19" w:rsidRDefault="009E55FF" w:rsidP="00C1313A">
            <w:pPr>
              <w:spacing w:before="20" w:after="40" w:line="300" w:lineRule="exact"/>
              <w:rPr>
                <w:sz w:val="24"/>
                <w:szCs w:val="24"/>
              </w:rPr>
            </w:pPr>
            <w:r w:rsidRPr="00371F19">
              <w:rPr>
                <w:sz w:val="24"/>
                <w:szCs w:val="24"/>
                <w:rtl/>
              </w:rPr>
              <w:t>243496</w:t>
            </w:r>
          </w:p>
        </w:tc>
        <w:tc>
          <w:tcPr>
            <w:tcW w:w="938" w:type="dxa"/>
            <w:tcBorders>
              <w:top w:val="single" w:sz="12" w:space="0" w:color="auto"/>
            </w:tcBorders>
          </w:tcPr>
          <w:p w:rsidR="009E55FF" w:rsidRPr="00371F19" w:rsidRDefault="009E55FF" w:rsidP="00C1313A">
            <w:pPr>
              <w:spacing w:before="20" w:after="40" w:line="300" w:lineRule="exact"/>
              <w:rPr>
                <w:sz w:val="24"/>
                <w:szCs w:val="24"/>
              </w:rPr>
            </w:pPr>
            <w:r w:rsidRPr="00371F19">
              <w:rPr>
                <w:sz w:val="24"/>
                <w:szCs w:val="24"/>
                <w:rtl/>
              </w:rPr>
              <w:t>59105</w:t>
            </w:r>
          </w:p>
        </w:tc>
        <w:tc>
          <w:tcPr>
            <w:tcW w:w="910" w:type="dxa"/>
            <w:tcBorders>
              <w:top w:val="single" w:sz="12" w:space="0" w:color="auto"/>
            </w:tcBorders>
          </w:tcPr>
          <w:p w:rsidR="009E55FF" w:rsidRPr="00371F19" w:rsidRDefault="009E55FF" w:rsidP="00C1313A">
            <w:pPr>
              <w:spacing w:before="20" w:after="40" w:line="300" w:lineRule="exact"/>
              <w:rPr>
                <w:sz w:val="24"/>
                <w:szCs w:val="24"/>
              </w:rPr>
            </w:pPr>
            <w:r w:rsidRPr="00371F19">
              <w:rPr>
                <w:sz w:val="24"/>
                <w:szCs w:val="24"/>
                <w:rtl/>
              </w:rPr>
              <w:t>693</w:t>
            </w:r>
          </w:p>
        </w:tc>
        <w:tc>
          <w:tcPr>
            <w:tcW w:w="1074" w:type="dxa"/>
            <w:tcBorders>
              <w:top w:val="single" w:sz="12" w:space="0" w:color="auto"/>
            </w:tcBorders>
          </w:tcPr>
          <w:p w:rsidR="009E55FF" w:rsidRPr="00371F19" w:rsidRDefault="009E55FF" w:rsidP="00C1313A">
            <w:pPr>
              <w:spacing w:before="20" w:after="40" w:line="300" w:lineRule="exact"/>
              <w:rPr>
                <w:sz w:val="24"/>
                <w:szCs w:val="24"/>
              </w:rPr>
            </w:pPr>
            <w:r w:rsidRPr="00371F19">
              <w:rPr>
                <w:sz w:val="24"/>
                <w:szCs w:val="24"/>
                <w:rtl/>
              </w:rPr>
              <w:t>20969</w:t>
            </w:r>
          </w:p>
        </w:tc>
      </w:tr>
      <w:tr w:rsidR="009E55FF" w:rsidRPr="007B7A28" w:rsidTr="00C1313A">
        <w:tblPrEx>
          <w:tblCellMar>
            <w:top w:w="0" w:type="dxa"/>
            <w:bottom w:w="0" w:type="dxa"/>
          </w:tblCellMar>
        </w:tblPrEx>
        <w:trPr>
          <w:jc w:val="right"/>
        </w:trPr>
        <w:tc>
          <w:tcPr>
            <w:tcW w:w="682" w:type="dxa"/>
            <w:gridSpan w:val="2"/>
          </w:tcPr>
          <w:p w:rsidR="009E55FF" w:rsidRPr="00371F19" w:rsidRDefault="009E55FF" w:rsidP="00C1313A">
            <w:pPr>
              <w:spacing w:before="20" w:after="40" w:line="300" w:lineRule="exact"/>
              <w:rPr>
                <w:sz w:val="24"/>
                <w:szCs w:val="24"/>
              </w:rPr>
            </w:pPr>
            <w:r w:rsidRPr="00371F19">
              <w:rPr>
                <w:sz w:val="24"/>
                <w:szCs w:val="24"/>
                <w:rtl/>
              </w:rPr>
              <w:t>2002</w:t>
            </w:r>
          </w:p>
        </w:tc>
        <w:tc>
          <w:tcPr>
            <w:tcW w:w="984" w:type="dxa"/>
          </w:tcPr>
          <w:p w:rsidR="009E55FF" w:rsidRPr="00371F19" w:rsidRDefault="009E55FF" w:rsidP="00C1313A">
            <w:pPr>
              <w:spacing w:before="20" w:after="40" w:line="300" w:lineRule="exact"/>
              <w:rPr>
                <w:spacing w:val="-2"/>
                <w:sz w:val="24"/>
                <w:szCs w:val="24"/>
              </w:rPr>
            </w:pPr>
            <w:r w:rsidRPr="00371F19">
              <w:rPr>
                <w:spacing w:val="-2"/>
                <w:sz w:val="24"/>
                <w:szCs w:val="24"/>
                <w:rtl/>
              </w:rPr>
              <w:t>1965186</w:t>
            </w:r>
          </w:p>
        </w:tc>
        <w:tc>
          <w:tcPr>
            <w:tcW w:w="991" w:type="dxa"/>
            <w:gridSpan w:val="2"/>
          </w:tcPr>
          <w:p w:rsidR="009E55FF" w:rsidRPr="00371F19" w:rsidRDefault="009E55FF" w:rsidP="00C1313A">
            <w:pPr>
              <w:spacing w:before="20" w:after="40" w:line="300" w:lineRule="exact"/>
              <w:rPr>
                <w:spacing w:val="-2"/>
                <w:sz w:val="24"/>
                <w:szCs w:val="24"/>
              </w:rPr>
            </w:pPr>
            <w:r w:rsidRPr="00371F19">
              <w:rPr>
                <w:spacing w:val="-2"/>
                <w:sz w:val="24"/>
                <w:szCs w:val="24"/>
                <w:rtl/>
              </w:rPr>
              <w:t>406567</w:t>
            </w:r>
          </w:p>
        </w:tc>
        <w:tc>
          <w:tcPr>
            <w:tcW w:w="979" w:type="dxa"/>
          </w:tcPr>
          <w:p w:rsidR="009E55FF" w:rsidRPr="00371F19" w:rsidRDefault="009E55FF" w:rsidP="00C1313A">
            <w:pPr>
              <w:spacing w:before="20" w:after="40" w:line="300" w:lineRule="exact"/>
              <w:rPr>
                <w:spacing w:val="-2"/>
                <w:sz w:val="24"/>
                <w:szCs w:val="24"/>
              </w:rPr>
            </w:pPr>
            <w:r w:rsidRPr="00371F19">
              <w:rPr>
                <w:spacing w:val="-2"/>
                <w:sz w:val="24"/>
                <w:szCs w:val="24"/>
                <w:rtl/>
              </w:rPr>
              <w:t>1152343</w:t>
            </w:r>
          </w:p>
        </w:tc>
        <w:tc>
          <w:tcPr>
            <w:tcW w:w="994" w:type="dxa"/>
          </w:tcPr>
          <w:p w:rsidR="009E55FF" w:rsidRPr="00371F19" w:rsidRDefault="009E55FF" w:rsidP="00C1313A">
            <w:pPr>
              <w:spacing w:before="20" w:after="40" w:line="300" w:lineRule="exact"/>
              <w:rPr>
                <w:sz w:val="24"/>
                <w:szCs w:val="24"/>
              </w:rPr>
            </w:pPr>
            <w:r w:rsidRPr="00371F19">
              <w:rPr>
                <w:sz w:val="24"/>
                <w:szCs w:val="24"/>
                <w:rtl/>
              </w:rPr>
              <w:t>150077</w:t>
            </w:r>
          </w:p>
        </w:tc>
        <w:tc>
          <w:tcPr>
            <w:tcW w:w="994" w:type="dxa"/>
          </w:tcPr>
          <w:p w:rsidR="009E55FF" w:rsidRPr="00371F19" w:rsidRDefault="009E55FF" w:rsidP="00C1313A">
            <w:pPr>
              <w:spacing w:before="20" w:after="40" w:line="300" w:lineRule="exact"/>
              <w:rPr>
                <w:sz w:val="24"/>
                <w:szCs w:val="24"/>
              </w:rPr>
            </w:pPr>
            <w:r w:rsidRPr="00371F19">
              <w:rPr>
                <w:sz w:val="24"/>
                <w:szCs w:val="24"/>
                <w:rtl/>
              </w:rPr>
              <w:t>256354</w:t>
            </w:r>
          </w:p>
        </w:tc>
        <w:tc>
          <w:tcPr>
            <w:tcW w:w="938" w:type="dxa"/>
          </w:tcPr>
          <w:p w:rsidR="009E55FF" w:rsidRPr="00371F19" w:rsidRDefault="009E55FF" w:rsidP="00C1313A">
            <w:pPr>
              <w:spacing w:before="20" w:after="40" w:line="300" w:lineRule="exact"/>
              <w:rPr>
                <w:sz w:val="24"/>
                <w:szCs w:val="24"/>
              </w:rPr>
            </w:pPr>
            <w:r w:rsidRPr="00371F19">
              <w:rPr>
                <w:sz w:val="24"/>
                <w:szCs w:val="24"/>
                <w:rtl/>
              </w:rPr>
              <w:t>67570</w:t>
            </w:r>
          </w:p>
        </w:tc>
        <w:tc>
          <w:tcPr>
            <w:tcW w:w="910" w:type="dxa"/>
          </w:tcPr>
          <w:p w:rsidR="009E55FF" w:rsidRPr="00371F19" w:rsidRDefault="009E55FF" w:rsidP="00C1313A">
            <w:pPr>
              <w:spacing w:before="20" w:after="40" w:line="300" w:lineRule="exact"/>
              <w:rPr>
                <w:sz w:val="24"/>
                <w:szCs w:val="24"/>
              </w:rPr>
            </w:pPr>
            <w:r w:rsidRPr="00371F19">
              <w:rPr>
                <w:sz w:val="24"/>
                <w:szCs w:val="24"/>
                <w:rtl/>
              </w:rPr>
              <w:t>338</w:t>
            </w:r>
          </w:p>
        </w:tc>
        <w:tc>
          <w:tcPr>
            <w:tcW w:w="1074" w:type="dxa"/>
          </w:tcPr>
          <w:p w:rsidR="009E55FF" w:rsidRPr="00371F19" w:rsidRDefault="009E55FF" w:rsidP="00C1313A">
            <w:pPr>
              <w:spacing w:before="20" w:after="40" w:line="300" w:lineRule="exact"/>
              <w:rPr>
                <w:sz w:val="24"/>
                <w:szCs w:val="24"/>
              </w:rPr>
            </w:pPr>
            <w:r w:rsidRPr="00371F19">
              <w:rPr>
                <w:sz w:val="24"/>
                <w:szCs w:val="24"/>
                <w:rtl/>
              </w:rPr>
              <w:t>11351</w:t>
            </w:r>
          </w:p>
        </w:tc>
      </w:tr>
      <w:tr w:rsidR="009E55FF" w:rsidRPr="007B7A28" w:rsidTr="00C1313A">
        <w:tblPrEx>
          <w:tblCellMar>
            <w:top w:w="0" w:type="dxa"/>
            <w:bottom w:w="0" w:type="dxa"/>
          </w:tblCellMar>
        </w:tblPrEx>
        <w:trPr>
          <w:jc w:val="right"/>
        </w:trPr>
        <w:tc>
          <w:tcPr>
            <w:tcW w:w="682" w:type="dxa"/>
            <w:gridSpan w:val="2"/>
          </w:tcPr>
          <w:p w:rsidR="009E55FF" w:rsidRPr="00371F19" w:rsidRDefault="009E55FF" w:rsidP="00C1313A">
            <w:pPr>
              <w:spacing w:before="20" w:after="40" w:line="300" w:lineRule="exact"/>
              <w:rPr>
                <w:sz w:val="24"/>
                <w:szCs w:val="24"/>
              </w:rPr>
            </w:pPr>
            <w:r w:rsidRPr="00371F19">
              <w:rPr>
                <w:sz w:val="24"/>
                <w:szCs w:val="24"/>
                <w:rtl/>
              </w:rPr>
              <w:t>2003</w:t>
            </w:r>
          </w:p>
        </w:tc>
        <w:tc>
          <w:tcPr>
            <w:tcW w:w="984" w:type="dxa"/>
          </w:tcPr>
          <w:p w:rsidR="009E55FF" w:rsidRPr="00371F19" w:rsidRDefault="009E55FF" w:rsidP="00C1313A">
            <w:pPr>
              <w:spacing w:before="20" w:after="40" w:line="300" w:lineRule="exact"/>
              <w:rPr>
                <w:spacing w:val="-2"/>
                <w:sz w:val="24"/>
                <w:szCs w:val="24"/>
              </w:rPr>
            </w:pPr>
            <w:r w:rsidRPr="00371F19">
              <w:rPr>
                <w:spacing w:val="-2"/>
                <w:sz w:val="24"/>
                <w:szCs w:val="24"/>
                <w:rtl/>
              </w:rPr>
              <w:t>2046038</w:t>
            </w:r>
          </w:p>
        </w:tc>
        <w:tc>
          <w:tcPr>
            <w:tcW w:w="991" w:type="dxa"/>
            <w:gridSpan w:val="2"/>
          </w:tcPr>
          <w:p w:rsidR="009E55FF" w:rsidRPr="00371F19" w:rsidRDefault="009E55FF" w:rsidP="00C1313A">
            <w:pPr>
              <w:spacing w:before="20" w:after="40" w:line="300" w:lineRule="exact"/>
              <w:rPr>
                <w:spacing w:val="-2"/>
                <w:sz w:val="24"/>
                <w:szCs w:val="24"/>
              </w:rPr>
            </w:pPr>
            <w:r w:rsidRPr="00371F19">
              <w:rPr>
                <w:spacing w:val="-2"/>
                <w:sz w:val="24"/>
                <w:szCs w:val="24"/>
                <w:rtl/>
              </w:rPr>
              <w:t>447349</w:t>
            </w:r>
          </w:p>
        </w:tc>
        <w:tc>
          <w:tcPr>
            <w:tcW w:w="979" w:type="dxa"/>
          </w:tcPr>
          <w:p w:rsidR="009E55FF" w:rsidRPr="00371F19" w:rsidRDefault="009E55FF" w:rsidP="00C1313A">
            <w:pPr>
              <w:spacing w:before="20" w:after="40" w:line="300" w:lineRule="exact"/>
              <w:rPr>
                <w:spacing w:val="-2"/>
                <w:sz w:val="24"/>
                <w:szCs w:val="24"/>
              </w:rPr>
            </w:pPr>
            <w:r w:rsidRPr="00371F19">
              <w:rPr>
                <w:spacing w:val="-2"/>
                <w:sz w:val="24"/>
                <w:szCs w:val="24"/>
                <w:rtl/>
              </w:rPr>
              <w:t>1130994</w:t>
            </w:r>
          </w:p>
        </w:tc>
        <w:tc>
          <w:tcPr>
            <w:tcW w:w="994" w:type="dxa"/>
          </w:tcPr>
          <w:p w:rsidR="009E55FF" w:rsidRPr="00371F19" w:rsidRDefault="009E55FF" w:rsidP="00C1313A">
            <w:pPr>
              <w:spacing w:before="20" w:after="40" w:line="300" w:lineRule="exact"/>
              <w:rPr>
                <w:sz w:val="24"/>
                <w:szCs w:val="24"/>
              </w:rPr>
            </w:pPr>
            <w:r w:rsidRPr="00371F19">
              <w:rPr>
                <w:sz w:val="24"/>
                <w:szCs w:val="24"/>
                <w:rtl/>
              </w:rPr>
              <w:t>157771</w:t>
            </w:r>
          </w:p>
        </w:tc>
        <w:tc>
          <w:tcPr>
            <w:tcW w:w="994" w:type="dxa"/>
          </w:tcPr>
          <w:p w:rsidR="009E55FF" w:rsidRPr="00371F19" w:rsidRDefault="009E55FF" w:rsidP="00C1313A">
            <w:pPr>
              <w:spacing w:before="20" w:after="40" w:line="300" w:lineRule="exact"/>
              <w:rPr>
                <w:sz w:val="24"/>
                <w:szCs w:val="24"/>
              </w:rPr>
            </w:pPr>
            <w:r w:rsidRPr="00371F19">
              <w:rPr>
                <w:sz w:val="24"/>
                <w:szCs w:val="24"/>
                <w:rtl/>
              </w:rPr>
              <w:t>264798</w:t>
            </w:r>
          </w:p>
        </w:tc>
        <w:tc>
          <w:tcPr>
            <w:tcW w:w="938" w:type="dxa"/>
          </w:tcPr>
          <w:p w:rsidR="009E55FF" w:rsidRPr="00371F19" w:rsidRDefault="009E55FF" w:rsidP="00C1313A">
            <w:pPr>
              <w:spacing w:before="20" w:after="40" w:line="300" w:lineRule="exact"/>
              <w:rPr>
                <w:sz w:val="24"/>
                <w:szCs w:val="24"/>
              </w:rPr>
            </w:pPr>
            <w:r w:rsidRPr="00371F19">
              <w:rPr>
                <w:sz w:val="24"/>
                <w:szCs w:val="24"/>
                <w:rtl/>
              </w:rPr>
              <w:t>75115</w:t>
            </w:r>
          </w:p>
        </w:tc>
        <w:tc>
          <w:tcPr>
            <w:tcW w:w="910" w:type="dxa"/>
          </w:tcPr>
          <w:p w:rsidR="009E55FF" w:rsidRPr="00371F19" w:rsidRDefault="009E55FF" w:rsidP="00C1313A">
            <w:pPr>
              <w:spacing w:before="20" w:after="40" w:line="300" w:lineRule="exact"/>
              <w:rPr>
                <w:sz w:val="24"/>
                <w:szCs w:val="24"/>
              </w:rPr>
            </w:pPr>
            <w:r w:rsidRPr="00371F19">
              <w:rPr>
                <w:sz w:val="24"/>
                <w:szCs w:val="24"/>
                <w:rtl/>
              </w:rPr>
              <w:t>214</w:t>
            </w:r>
          </w:p>
        </w:tc>
        <w:tc>
          <w:tcPr>
            <w:tcW w:w="1074" w:type="dxa"/>
          </w:tcPr>
          <w:p w:rsidR="009E55FF" w:rsidRPr="00371F19" w:rsidRDefault="009E55FF" w:rsidP="00C1313A">
            <w:pPr>
              <w:spacing w:before="20" w:after="40" w:line="300" w:lineRule="exact"/>
              <w:rPr>
                <w:sz w:val="24"/>
                <w:szCs w:val="24"/>
              </w:rPr>
            </w:pPr>
            <w:r w:rsidRPr="00371F19">
              <w:rPr>
                <w:sz w:val="24"/>
                <w:szCs w:val="24"/>
                <w:rtl/>
              </w:rPr>
              <w:t>9977</w:t>
            </w:r>
          </w:p>
        </w:tc>
      </w:tr>
      <w:tr w:rsidR="009E55FF" w:rsidRPr="007B7A28" w:rsidTr="00C1313A">
        <w:tblPrEx>
          <w:tblCellMar>
            <w:top w:w="0" w:type="dxa"/>
            <w:bottom w:w="0" w:type="dxa"/>
          </w:tblCellMar>
        </w:tblPrEx>
        <w:trPr>
          <w:jc w:val="right"/>
        </w:trPr>
        <w:tc>
          <w:tcPr>
            <w:tcW w:w="682" w:type="dxa"/>
            <w:gridSpan w:val="2"/>
          </w:tcPr>
          <w:p w:rsidR="009E55FF" w:rsidRPr="00371F19" w:rsidRDefault="009E55FF" w:rsidP="00C1313A">
            <w:pPr>
              <w:spacing w:before="20" w:after="40" w:line="300" w:lineRule="exact"/>
              <w:rPr>
                <w:sz w:val="24"/>
                <w:szCs w:val="24"/>
              </w:rPr>
            </w:pPr>
            <w:r w:rsidRPr="00371F19">
              <w:rPr>
                <w:sz w:val="24"/>
                <w:szCs w:val="24"/>
                <w:rtl/>
              </w:rPr>
              <w:t>2004</w:t>
            </w:r>
          </w:p>
        </w:tc>
        <w:tc>
          <w:tcPr>
            <w:tcW w:w="984" w:type="dxa"/>
          </w:tcPr>
          <w:p w:rsidR="009E55FF" w:rsidRPr="00371F19" w:rsidRDefault="009E55FF" w:rsidP="00C1313A">
            <w:pPr>
              <w:spacing w:before="20" w:after="40" w:line="300" w:lineRule="exact"/>
              <w:rPr>
                <w:spacing w:val="-2"/>
                <w:sz w:val="24"/>
                <w:szCs w:val="24"/>
              </w:rPr>
            </w:pPr>
            <w:r w:rsidRPr="00371F19">
              <w:rPr>
                <w:spacing w:val="-2"/>
                <w:sz w:val="24"/>
                <w:szCs w:val="24"/>
                <w:rtl/>
              </w:rPr>
              <w:t>2081452</w:t>
            </w:r>
          </w:p>
        </w:tc>
        <w:tc>
          <w:tcPr>
            <w:tcW w:w="991" w:type="dxa"/>
            <w:gridSpan w:val="2"/>
          </w:tcPr>
          <w:p w:rsidR="009E55FF" w:rsidRPr="00371F19" w:rsidRDefault="009E55FF" w:rsidP="00C1313A">
            <w:pPr>
              <w:spacing w:before="20" w:after="40" w:line="300" w:lineRule="exact"/>
              <w:rPr>
                <w:spacing w:val="-2"/>
                <w:sz w:val="24"/>
                <w:szCs w:val="24"/>
              </w:rPr>
            </w:pPr>
            <w:r w:rsidRPr="00371F19">
              <w:rPr>
                <w:spacing w:val="-2"/>
                <w:sz w:val="24"/>
                <w:szCs w:val="24"/>
                <w:rtl/>
              </w:rPr>
              <w:t>487304</w:t>
            </w:r>
          </w:p>
        </w:tc>
        <w:tc>
          <w:tcPr>
            <w:tcW w:w="979" w:type="dxa"/>
          </w:tcPr>
          <w:p w:rsidR="009E55FF" w:rsidRPr="00371F19" w:rsidRDefault="009E55FF" w:rsidP="00C1313A">
            <w:pPr>
              <w:spacing w:before="20" w:after="40" w:line="300" w:lineRule="exact"/>
              <w:rPr>
                <w:spacing w:val="-2"/>
                <w:sz w:val="24"/>
                <w:szCs w:val="24"/>
              </w:rPr>
            </w:pPr>
            <w:r w:rsidRPr="00371F19">
              <w:rPr>
                <w:spacing w:val="-2"/>
                <w:sz w:val="24"/>
                <w:szCs w:val="24"/>
                <w:rtl/>
              </w:rPr>
              <w:t>1107363</w:t>
            </w:r>
          </w:p>
        </w:tc>
        <w:tc>
          <w:tcPr>
            <w:tcW w:w="994" w:type="dxa"/>
          </w:tcPr>
          <w:p w:rsidR="009E55FF" w:rsidRPr="00371F19" w:rsidRDefault="009E55FF" w:rsidP="00C1313A">
            <w:pPr>
              <w:spacing w:before="20" w:after="40" w:line="300" w:lineRule="exact"/>
              <w:rPr>
                <w:sz w:val="24"/>
                <w:szCs w:val="24"/>
              </w:rPr>
            </w:pPr>
            <w:r w:rsidRPr="00371F19">
              <w:rPr>
                <w:sz w:val="24"/>
                <w:szCs w:val="24"/>
                <w:rtl/>
              </w:rPr>
              <w:t>165895</w:t>
            </w:r>
          </w:p>
        </w:tc>
        <w:tc>
          <w:tcPr>
            <w:tcW w:w="994" w:type="dxa"/>
          </w:tcPr>
          <w:p w:rsidR="009E55FF" w:rsidRPr="00371F19" w:rsidRDefault="009E55FF" w:rsidP="00C1313A">
            <w:pPr>
              <w:spacing w:before="20" w:after="40" w:line="300" w:lineRule="exact"/>
              <w:rPr>
                <w:sz w:val="24"/>
                <w:szCs w:val="24"/>
              </w:rPr>
            </w:pPr>
            <w:r w:rsidRPr="00371F19">
              <w:rPr>
                <w:sz w:val="24"/>
                <w:szCs w:val="24"/>
                <w:rtl/>
              </w:rPr>
              <w:t>272026</w:t>
            </w:r>
          </w:p>
        </w:tc>
        <w:tc>
          <w:tcPr>
            <w:tcW w:w="938" w:type="dxa"/>
          </w:tcPr>
          <w:p w:rsidR="009E55FF" w:rsidRPr="00371F19" w:rsidRDefault="009E55FF" w:rsidP="00C1313A">
            <w:pPr>
              <w:spacing w:before="20" w:after="40" w:line="300" w:lineRule="exact"/>
              <w:rPr>
                <w:sz w:val="24"/>
                <w:szCs w:val="24"/>
              </w:rPr>
            </w:pPr>
            <w:r w:rsidRPr="00371F19">
              <w:rPr>
                <w:sz w:val="24"/>
                <w:szCs w:val="24"/>
                <w:rtl/>
              </w:rPr>
              <w:t>83210</w:t>
            </w:r>
          </w:p>
        </w:tc>
        <w:tc>
          <w:tcPr>
            <w:tcW w:w="910" w:type="dxa"/>
          </w:tcPr>
          <w:p w:rsidR="009E55FF" w:rsidRPr="00371F19" w:rsidRDefault="009E55FF" w:rsidP="00C1313A">
            <w:pPr>
              <w:spacing w:before="20" w:after="40" w:line="300" w:lineRule="exact"/>
              <w:rPr>
                <w:sz w:val="24"/>
                <w:szCs w:val="24"/>
              </w:rPr>
            </w:pPr>
            <w:r w:rsidRPr="00371F19">
              <w:rPr>
                <w:sz w:val="24"/>
                <w:szCs w:val="24"/>
                <w:rtl/>
              </w:rPr>
              <w:t>571</w:t>
            </w:r>
          </w:p>
        </w:tc>
        <w:tc>
          <w:tcPr>
            <w:tcW w:w="1074" w:type="dxa"/>
          </w:tcPr>
          <w:p w:rsidR="009E55FF" w:rsidRPr="00371F19" w:rsidRDefault="009E55FF" w:rsidP="00C1313A">
            <w:pPr>
              <w:spacing w:before="20" w:after="40" w:line="300" w:lineRule="exact"/>
              <w:rPr>
                <w:sz w:val="24"/>
                <w:szCs w:val="24"/>
              </w:rPr>
            </w:pPr>
            <w:r w:rsidRPr="00371F19">
              <w:rPr>
                <w:sz w:val="24"/>
                <w:szCs w:val="24"/>
                <w:rtl/>
              </w:rPr>
              <w:t>12433</w:t>
            </w:r>
          </w:p>
        </w:tc>
      </w:tr>
      <w:tr w:rsidR="009E55FF" w:rsidRPr="007B7A28" w:rsidTr="00C1313A">
        <w:tblPrEx>
          <w:tblCellMar>
            <w:top w:w="0" w:type="dxa"/>
            <w:bottom w:w="0" w:type="dxa"/>
          </w:tblCellMar>
        </w:tblPrEx>
        <w:trPr>
          <w:jc w:val="right"/>
        </w:trPr>
        <w:tc>
          <w:tcPr>
            <w:tcW w:w="682" w:type="dxa"/>
            <w:gridSpan w:val="2"/>
            <w:tcBorders>
              <w:bottom w:val="single" w:sz="12" w:space="0" w:color="auto"/>
            </w:tcBorders>
          </w:tcPr>
          <w:p w:rsidR="009E55FF" w:rsidRPr="00371F19" w:rsidRDefault="009E55FF" w:rsidP="00C1313A">
            <w:pPr>
              <w:spacing w:before="20" w:after="40" w:line="300" w:lineRule="exact"/>
              <w:rPr>
                <w:sz w:val="24"/>
                <w:szCs w:val="24"/>
              </w:rPr>
            </w:pPr>
            <w:r w:rsidRPr="00371F19">
              <w:rPr>
                <w:sz w:val="24"/>
                <w:szCs w:val="24"/>
                <w:rtl/>
              </w:rPr>
              <w:t>2005</w:t>
            </w:r>
          </w:p>
        </w:tc>
        <w:tc>
          <w:tcPr>
            <w:tcW w:w="984" w:type="dxa"/>
            <w:tcBorders>
              <w:bottom w:val="single" w:sz="12" w:space="0" w:color="auto"/>
            </w:tcBorders>
          </w:tcPr>
          <w:p w:rsidR="009E55FF" w:rsidRPr="00371F19" w:rsidRDefault="009E55FF" w:rsidP="00C1313A">
            <w:pPr>
              <w:spacing w:before="20" w:after="40" w:line="300" w:lineRule="exact"/>
              <w:rPr>
                <w:spacing w:val="-2"/>
                <w:sz w:val="24"/>
                <w:szCs w:val="24"/>
              </w:rPr>
            </w:pPr>
            <w:r w:rsidRPr="00371F19">
              <w:rPr>
                <w:spacing w:val="-2"/>
                <w:sz w:val="24"/>
                <w:szCs w:val="24"/>
                <w:rtl/>
              </w:rPr>
              <w:t>2108898</w:t>
            </w:r>
          </w:p>
        </w:tc>
        <w:tc>
          <w:tcPr>
            <w:tcW w:w="991" w:type="dxa"/>
            <w:gridSpan w:val="2"/>
            <w:tcBorders>
              <w:bottom w:val="single" w:sz="12" w:space="0" w:color="auto"/>
            </w:tcBorders>
          </w:tcPr>
          <w:p w:rsidR="009E55FF" w:rsidRPr="00371F19" w:rsidRDefault="009E55FF" w:rsidP="00C1313A">
            <w:pPr>
              <w:spacing w:before="20" w:after="40" w:line="300" w:lineRule="exact"/>
              <w:rPr>
                <w:spacing w:val="-2"/>
                <w:sz w:val="24"/>
                <w:szCs w:val="24"/>
              </w:rPr>
            </w:pPr>
            <w:r w:rsidRPr="00371F19">
              <w:rPr>
                <w:spacing w:val="-2"/>
                <w:sz w:val="24"/>
                <w:szCs w:val="24"/>
                <w:rtl/>
              </w:rPr>
              <w:t>529649</w:t>
            </w:r>
          </w:p>
        </w:tc>
        <w:tc>
          <w:tcPr>
            <w:tcW w:w="979" w:type="dxa"/>
            <w:tcBorders>
              <w:bottom w:val="single" w:sz="12" w:space="0" w:color="auto"/>
            </w:tcBorders>
          </w:tcPr>
          <w:p w:rsidR="009E55FF" w:rsidRPr="00371F19" w:rsidRDefault="009E55FF" w:rsidP="00C1313A">
            <w:pPr>
              <w:spacing w:before="20" w:after="40" w:line="300" w:lineRule="exact"/>
              <w:rPr>
                <w:spacing w:val="-2"/>
                <w:sz w:val="24"/>
                <w:szCs w:val="24"/>
              </w:rPr>
            </w:pPr>
            <w:r w:rsidRPr="00371F19">
              <w:rPr>
                <w:spacing w:val="-2"/>
                <w:sz w:val="24"/>
                <w:szCs w:val="24"/>
                <w:rtl/>
              </w:rPr>
              <w:t>1081143</w:t>
            </w:r>
          </w:p>
        </w:tc>
        <w:tc>
          <w:tcPr>
            <w:tcW w:w="994" w:type="dxa"/>
            <w:tcBorders>
              <w:bottom w:val="single" w:sz="12" w:space="0" w:color="auto"/>
            </w:tcBorders>
          </w:tcPr>
          <w:p w:rsidR="009E55FF" w:rsidRPr="00371F19" w:rsidRDefault="009E55FF" w:rsidP="00C1313A">
            <w:pPr>
              <w:spacing w:before="20" w:after="40" w:line="300" w:lineRule="exact"/>
              <w:rPr>
                <w:sz w:val="24"/>
                <w:szCs w:val="24"/>
              </w:rPr>
            </w:pPr>
            <w:r w:rsidRPr="00371F19">
              <w:rPr>
                <w:sz w:val="24"/>
                <w:szCs w:val="24"/>
                <w:rtl/>
              </w:rPr>
              <w:t>173941</w:t>
            </w:r>
          </w:p>
        </w:tc>
        <w:tc>
          <w:tcPr>
            <w:tcW w:w="994" w:type="dxa"/>
            <w:tcBorders>
              <w:bottom w:val="single" w:sz="12" w:space="0" w:color="auto"/>
            </w:tcBorders>
          </w:tcPr>
          <w:p w:rsidR="009E55FF" w:rsidRPr="00371F19" w:rsidRDefault="009E55FF" w:rsidP="00C1313A">
            <w:pPr>
              <w:spacing w:before="20" w:after="40" w:line="300" w:lineRule="exact"/>
              <w:rPr>
                <w:sz w:val="24"/>
                <w:szCs w:val="24"/>
              </w:rPr>
            </w:pPr>
            <w:r w:rsidRPr="00371F19">
              <w:rPr>
                <w:sz w:val="24"/>
                <w:szCs w:val="24"/>
                <w:rtl/>
              </w:rPr>
              <w:t>278358</w:t>
            </w:r>
          </w:p>
        </w:tc>
        <w:tc>
          <w:tcPr>
            <w:tcW w:w="938" w:type="dxa"/>
            <w:tcBorders>
              <w:bottom w:val="single" w:sz="12" w:space="0" w:color="auto"/>
            </w:tcBorders>
          </w:tcPr>
          <w:p w:rsidR="009E55FF" w:rsidRPr="00371F19" w:rsidRDefault="009E55FF" w:rsidP="00C1313A">
            <w:pPr>
              <w:spacing w:before="20" w:after="40" w:line="300" w:lineRule="exact"/>
              <w:rPr>
                <w:sz w:val="24"/>
                <w:szCs w:val="24"/>
              </w:rPr>
            </w:pPr>
            <w:r w:rsidRPr="00371F19">
              <w:rPr>
                <w:sz w:val="24"/>
                <w:szCs w:val="24"/>
                <w:rtl/>
              </w:rPr>
              <w:t>91539</w:t>
            </w:r>
          </w:p>
        </w:tc>
        <w:tc>
          <w:tcPr>
            <w:tcW w:w="910" w:type="dxa"/>
            <w:tcBorders>
              <w:bottom w:val="single" w:sz="12" w:space="0" w:color="auto"/>
            </w:tcBorders>
          </w:tcPr>
          <w:p w:rsidR="009E55FF" w:rsidRPr="00371F19" w:rsidRDefault="009E55FF" w:rsidP="00C1313A">
            <w:pPr>
              <w:spacing w:before="20" w:after="40" w:line="300" w:lineRule="exact"/>
              <w:rPr>
                <w:sz w:val="24"/>
                <w:szCs w:val="24"/>
              </w:rPr>
            </w:pPr>
            <w:r w:rsidRPr="00371F19">
              <w:rPr>
                <w:sz w:val="24"/>
                <w:szCs w:val="24"/>
                <w:rtl/>
              </w:rPr>
              <w:t>306</w:t>
            </w:r>
          </w:p>
        </w:tc>
        <w:tc>
          <w:tcPr>
            <w:tcW w:w="1074" w:type="dxa"/>
            <w:tcBorders>
              <w:bottom w:val="single" w:sz="12" w:space="0" w:color="auto"/>
            </w:tcBorders>
          </w:tcPr>
          <w:p w:rsidR="009E55FF" w:rsidRPr="00371F19" w:rsidRDefault="009E55FF" w:rsidP="00C1313A">
            <w:pPr>
              <w:spacing w:before="20" w:after="40" w:line="300" w:lineRule="exact"/>
              <w:rPr>
                <w:sz w:val="24"/>
                <w:szCs w:val="24"/>
              </w:rPr>
            </w:pPr>
            <w:r w:rsidRPr="00371F19">
              <w:rPr>
                <w:sz w:val="24"/>
                <w:szCs w:val="24"/>
                <w:rtl/>
              </w:rPr>
              <w:t>16674</w:t>
            </w:r>
          </w:p>
        </w:tc>
      </w:tr>
    </w:tbl>
    <w:p w:rsidR="009E55FF" w:rsidRPr="00A37255" w:rsidRDefault="00815024" w:rsidP="00E75053">
      <w:pPr>
        <w:pStyle w:val="H23GA"/>
        <w:spacing w:before="180"/>
        <w:rPr>
          <w:b w:val="0"/>
          <w:bCs w:val="0"/>
          <w:rtl/>
        </w:rPr>
      </w:pPr>
      <w:r>
        <w:rPr>
          <w:rFonts w:hint="cs"/>
          <w:rtl/>
        </w:rPr>
        <w:tab/>
      </w:r>
      <w:r>
        <w:rPr>
          <w:rFonts w:hint="cs"/>
          <w:rtl/>
        </w:rPr>
        <w:tab/>
      </w:r>
      <w:r w:rsidR="009E55FF" w:rsidRPr="00815024">
        <w:rPr>
          <w:rtl/>
        </w:rPr>
        <w:t>بيان بعدد الحالات المؤمن عليها وعدد حالات المعاش</w:t>
      </w:r>
    </w:p>
    <w:tbl>
      <w:tblPr>
        <w:bidiVisual/>
        <w:tblW w:w="8576" w:type="dxa"/>
        <w:jc w:val="right"/>
        <w:tblInd w:w="56" w:type="dxa"/>
        <w:tblLayout w:type="fixed"/>
        <w:tblLook w:val="0000" w:firstRow="0" w:lastRow="0" w:firstColumn="0" w:lastColumn="0" w:noHBand="0" w:noVBand="0"/>
      </w:tblPr>
      <w:tblGrid>
        <w:gridCol w:w="13"/>
        <w:gridCol w:w="631"/>
        <w:gridCol w:w="13"/>
        <w:gridCol w:w="617"/>
        <w:gridCol w:w="13"/>
        <w:gridCol w:w="785"/>
        <w:gridCol w:w="13"/>
        <w:gridCol w:w="854"/>
        <w:gridCol w:w="13"/>
        <w:gridCol w:w="855"/>
        <w:gridCol w:w="13"/>
        <w:gridCol w:w="701"/>
        <w:gridCol w:w="13"/>
        <w:gridCol w:w="799"/>
        <w:gridCol w:w="13"/>
        <w:gridCol w:w="841"/>
        <w:gridCol w:w="13"/>
        <w:gridCol w:w="799"/>
        <w:gridCol w:w="13"/>
        <w:gridCol w:w="869"/>
        <w:gridCol w:w="13"/>
        <w:gridCol w:w="669"/>
        <w:gridCol w:w="13"/>
      </w:tblGrid>
      <w:tr w:rsidR="009E55FF" w:rsidRPr="00A06CFF" w:rsidTr="00815024">
        <w:tblPrEx>
          <w:tblCellMar>
            <w:top w:w="0" w:type="dxa"/>
            <w:bottom w:w="0" w:type="dxa"/>
          </w:tblCellMar>
        </w:tblPrEx>
        <w:trPr>
          <w:gridBefore w:val="1"/>
          <w:wBefore w:w="13" w:type="dxa"/>
          <w:jc w:val="right"/>
        </w:trPr>
        <w:tc>
          <w:tcPr>
            <w:tcW w:w="644" w:type="dxa"/>
            <w:gridSpan w:val="2"/>
            <w:tcBorders>
              <w:top w:val="single" w:sz="6" w:space="0" w:color="auto"/>
            </w:tcBorders>
          </w:tcPr>
          <w:p w:rsidR="009E55FF" w:rsidRPr="00A06CFF" w:rsidRDefault="009E55FF" w:rsidP="00C1313A">
            <w:pPr>
              <w:spacing w:before="20" w:after="40" w:line="220" w:lineRule="exact"/>
              <w:rPr>
                <w:i/>
                <w:iCs/>
                <w:sz w:val="21"/>
                <w:szCs w:val="21"/>
              </w:rPr>
            </w:pPr>
          </w:p>
        </w:tc>
        <w:tc>
          <w:tcPr>
            <w:tcW w:w="3877" w:type="dxa"/>
            <w:gridSpan w:val="10"/>
            <w:tcBorders>
              <w:top w:val="single" w:sz="6" w:space="0" w:color="auto"/>
            </w:tcBorders>
          </w:tcPr>
          <w:p w:rsidR="009E55FF" w:rsidRPr="00A06CFF" w:rsidRDefault="009E55FF" w:rsidP="00C1313A">
            <w:pPr>
              <w:spacing w:before="20" w:after="40" w:line="220" w:lineRule="exact"/>
              <w:rPr>
                <w:i/>
                <w:iCs/>
                <w:sz w:val="21"/>
                <w:szCs w:val="21"/>
              </w:rPr>
            </w:pPr>
            <w:r w:rsidRPr="00A06CFF">
              <w:rPr>
                <w:i/>
                <w:iCs/>
                <w:sz w:val="21"/>
                <w:szCs w:val="21"/>
                <w:rtl/>
              </w:rPr>
              <w:t>عدد المؤمن عليهم</w:t>
            </w:r>
          </w:p>
        </w:tc>
        <w:tc>
          <w:tcPr>
            <w:tcW w:w="4042" w:type="dxa"/>
            <w:gridSpan w:val="10"/>
            <w:tcBorders>
              <w:top w:val="single" w:sz="6" w:space="0" w:color="auto"/>
            </w:tcBorders>
          </w:tcPr>
          <w:p w:rsidR="009E55FF" w:rsidRPr="00A06CFF" w:rsidRDefault="009E55FF" w:rsidP="00C1313A">
            <w:pPr>
              <w:spacing w:before="20" w:after="40" w:line="220" w:lineRule="exact"/>
              <w:rPr>
                <w:i/>
                <w:iCs/>
                <w:sz w:val="21"/>
                <w:szCs w:val="21"/>
              </w:rPr>
            </w:pPr>
            <w:r w:rsidRPr="00A06CFF">
              <w:rPr>
                <w:i/>
                <w:iCs/>
                <w:sz w:val="21"/>
                <w:szCs w:val="21"/>
                <w:rtl/>
              </w:rPr>
              <w:t xml:space="preserve">عدد حالات المعاشات </w:t>
            </w:r>
          </w:p>
        </w:tc>
      </w:tr>
      <w:tr w:rsidR="009E55FF" w:rsidRPr="00A06CFF" w:rsidTr="00815024">
        <w:tblPrEx>
          <w:tblCellMar>
            <w:top w:w="0" w:type="dxa"/>
            <w:bottom w:w="0" w:type="dxa"/>
          </w:tblCellMar>
        </w:tblPrEx>
        <w:trPr>
          <w:gridAfter w:val="1"/>
          <w:wAfter w:w="13" w:type="dxa"/>
          <w:jc w:val="right"/>
        </w:trPr>
        <w:tc>
          <w:tcPr>
            <w:tcW w:w="644" w:type="dxa"/>
            <w:gridSpan w:val="2"/>
            <w:tcBorders>
              <w:bottom w:val="single" w:sz="12" w:space="0" w:color="auto"/>
            </w:tcBorders>
          </w:tcPr>
          <w:p w:rsidR="009E55FF" w:rsidRPr="00A06CFF" w:rsidRDefault="009E55FF" w:rsidP="00C1313A">
            <w:pPr>
              <w:spacing w:before="20" w:after="40" w:line="220" w:lineRule="exact"/>
              <w:rPr>
                <w:i/>
                <w:iCs/>
                <w:szCs w:val="20"/>
                <w:u w:val="single"/>
              </w:rPr>
            </w:pPr>
            <w:r w:rsidRPr="00A06CFF">
              <w:rPr>
                <w:i/>
                <w:iCs/>
                <w:szCs w:val="20"/>
                <w:rtl/>
              </w:rPr>
              <w:t>السنة</w:t>
            </w:r>
          </w:p>
        </w:tc>
        <w:tc>
          <w:tcPr>
            <w:tcW w:w="630" w:type="dxa"/>
            <w:gridSpan w:val="2"/>
            <w:tcBorders>
              <w:top w:val="single" w:sz="6" w:space="0" w:color="auto"/>
              <w:bottom w:val="single" w:sz="12" w:space="0" w:color="auto"/>
            </w:tcBorders>
          </w:tcPr>
          <w:p w:rsidR="009E55FF" w:rsidRPr="00815024" w:rsidRDefault="009E55FF" w:rsidP="00C1313A">
            <w:pPr>
              <w:spacing w:before="20" w:after="40" w:line="220" w:lineRule="exact"/>
              <w:rPr>
                <w:i/>
                <w:iCs/>
                <w:spacing w:val="-2"/>
                <w:sz w:val="18"/>
                <w:szCs w:val="18"/>
                <w:lang w:bidi="ar-EG"/>
              </w:rPr>
            </w:pPr>
            <w:r w:rsidRPr="00815024">
              <w:rPr>
                <w:i/>
                <w:iCs/>
                <w:spacing w:val="-2"/>
                <w:sz w:val="18"/>
                <w:szCs w:val="18"/>
                <w:rtl/>
                <w:lang w:bidi="ar-EG"/>
              </w:rPr>
              <w:t>79/75</w:t>
            </w:r>
          </w:p>
        </w:tc>
        <w:tc>
          <w:tcPr>
            <w:tcW w:w="798" w:type="dxa"/>
            <w:gridSpan w:val="2"/>
            <w:tcBorders>
              <w:top w:val="single" w:sz="6" w:space="0" w:color="auto"/>
              <w:bottom w:val="single" w:sz="12" w:space="0" w:color="auto"/>
            </w:tcBorders>
          </w:tcPr>
          <w:p w:rsidR="009E55FF" w:rsidRPr="00815024" w:rsidRDefault="009E55FF" w:rsidP="00815024">
            <w:pPr>
              <w:spacing w:before="20" w:after="40" w:line="220" w:lineRule="exact"/>
              <w:rPr>
                <w:i/>
                <w:iCs/>
                <w:spacing w:val="-2"/>
                <w:sz w:val="18"/>
                <w:szCs w:val="18"/>
              </w:rPr>
            </w:pPr>
            <w:r w:rsidRPr="00815024">
              <w:rPr>
                <w:i/>
                <w:iCs/>
                <w:spacing w:val="-2"/>
                <w:sz w:val="18"/>
                <w:szCs w:val="18"/>
                <w:rtl/>
              </w:rPr>
              <w:t>ق108/76</w:t>
            </w:r>
          </w:p>
        </w:tc>
        <w:tc>
          <w:tcPr>
            <w:tcW w:w="867" w:type="dxa"/>
            <w:gridSpan w:val="2"/>
            <w:tcBorders>
              <w:top w:val="single" w:sz="6" w:space="0" w:color="auto"/>
              <w:bottom w:val="single" w:sz="12" w:space="0" w:color="auto"/>
            </w:tcBorders>
          </w:tcPr>
          <w:p w:rsidR="009E55FF" w:rsidRPr="00A06CFF" w:rsidRDefault="009E55FF" w:rsidP="00C1313A">
            <w:pPr>
              <w:spacing w:before="20" w:after="40" w:line="220" w:lineRule="exact"/>
              <w:rPr>
                <w:i/>
                <w:iCs/>
                <w:spacing w:val="-2"/>
                <w:szCs w:val="20"/>
              </w:rPr>
            </w:pPr>
            <w:r w:rsidRPr="00A06CFF">
              <w:rPr>
                <w:i/>
                <w:iCs/>
                <w:spacing w:val="-2"/>
                <w:szCs w:val="20"/>
                <w:rtl/>
              </w:rPr>
              <w:t>ق50/78</w:t>
            </w:r>
          </w:p>
        </w:tc>
        <w:tc>
          <w:tcPr>
            <w:tcW w:w="868" w:type="dxa"/>
            <w:gridSpan w:val="2"/>
            <w:tcBorders>
              <w:top w:val="single" w:sz="6" w:space="0" w:color="auto"/>
              <w:bottom w:val="single" w:sz="12" w:space="0" w:color="auto"/>
            </w:tcBorders>
          </w:tcPr>
          <w:p w:rsidR="009E55FF" w:rsidRPr="00A06CFF" w:rsidRDefault="009E55FF" w:rsidP="00C1313A">
            <w:pPr>
              <w:spacing w:before="20" w:after="40" w:line="220" w:lineRule="exact"/>
              <w:rPr>
                <w:i/>
                <w:iCs/>
                <w:szCs w:val="20"/>
              </w:rPr>
            </w:pPr>
            <w:r w:rsidRPr="00A06CFF">
              <w:rPr>
                <w:i/>
                <w:iCs/>
                <w:szCs w:val="20"/>
                <w:rtl/>
              </w:rPr>
              <w:t>ق112/80</w:t>
            </w:r>
          </w:p>
        </w:tc>
        <w:tc>
          <w:tcPr>
            <w:tcW w:w="714" w:type="dxa"/>
            <w:gridSpan w:val="2"/>
            <w:tcBorders>
              <w:top w:val="single" w:sz="6" w:space="0" w:color="auto"/>
              <w:bottom w:val="single" w:sz="12" w:space="0" w:color="auto"/>
            </w:tcBorders>
          </w:tcPr>
          <w:p w:rsidR="009E55FF" w:rsidRPr="00A06CFF" w:rsidRDefault="009E55FF" w:rsidP="00C1313A">
            <w:pPr>
              <w:spacing w:before="20" w:after="40" w:line="220" w:lineRule="exact"/>
              <w:rPr>
                <w:i/>
                <w:iCs/>
                <w:szCs w:val="20"/>
              </w:rPr>
            </w:pPr>
            <w:r w:rsidRPr="00A06CFF">
              <w:rPr>
                <w:i/>
                <w:iCs/>
                <w:szCs w:val="20"/>
                <w:rtl/>
              </w:rPr>
              <w:t>المجموع</w:t>
            </w:r>
          </w:p>
        </w:tc>
        <w:tc>
          <w:tcPr>
            <w:tcW w:w="812" w:type="dxa"/>
            <w:gridSpan w:val="2"/>
            <w:tcBorders>
              <w:top w:val="single" w:sz="6" w:space="0" w:color="auto"/>
              <w:bottom w:val="single" w:sz="12" w:space="0" w:color="auto"/>
            </w:tcBorders>
          </w:tcPr>
          <w:p w:rsidR="009E55FF" w:rsidRPr="00A06CFF" w:rsidRDefault="009E55FF" w:rsidP="00C1313A">
            <w:pPr>
              <w:spacing w:before="20" w:after="40" w:line="220" w:lineRule="exact"/>
              <w:rPr>
                <w:i/>
                <w:iCs/>
                <w:szCs w:val="20"/>
              </w:rPr>
            </w:pPr>
            <w:r w:rsidRPr="00A06CFF">
              <w:rPr>
                <w:i/>
                <w:iCs/>
                <w:szCs w:val="20"/>
                <w:rtl/>
              </w:rPr>
              <w:t>ق97/75</w:t>
            </w:r>
          </w:p>
        </w:tc>
        <w:tc>
          <w:tcPr>
            <w:tcW w:w="854" w:type="dxa"/>
            <w:gridSpan w:val="2"/>
            <w:tcBorders>
              <w:top w:val="single" w:sz="6" w:space="0" w:color="auto"/>
              <w:bottom w:val="single" w:sz="12" w:space="0" w:color="auto"/>
            </w:tcBorders>
          </w:tcPr>
          <w:p w:rsidR="009E55FF" w:rsidRPr="00A06CFF" w:rsidRDefault="009E55FF" w:rsidP="00C1313A">
            <w:pPr>
              <w:spacing w:before="20" w:after="40" w:line="220" w:lineRule="exact"/>
              <w:rPr>
                <w:i/>
                <w:iCs/>
                <w:szCs w:val="20"/>
              </w:rPr>
            </w:pPr>
            <w:r w:rsidRPr="00A06CFF">
              <w:rPr>
                <w:i/>
                <w:iCs/>
                <w:szCs w:val="20"/>
                <w:rtl/>
              </w:rPr>
              <w:t>ق108/76</w:t>
            </w:r>
          </w:p>
        </w:tc>
        <w:tc>
          <w:tcPr>
            <w:tcW w:w="812" w:type="dxa"/>
            <w:gridSpan w:val="2"/>
            <w:tcBorders>
              <w:top w:val="single" w:sz="6" w:space="0" w:color="auto"/>
              <w:bottom w:val="single" w:sz="12" w:space="0" w:color="auto"/>
            </w:tcBorders>
          </w:tcPr>
          <w:p w:rsidR="009E55FF" w:rsidRPr="00A06CFF" w:rsidRDefault="009E55FF" w:rsidP="00C1313A">
            <w:pPr>
              <w:spacing w:before="20" w:after="40" w:line="220" w:lineRule="exact"/>
              <w:rPr>
                <w:i/>
                <w:iCs/>
                <w:szCs w:val="20"/>
              </w:rPr>
            </w:pPr>
            <w:r w:rsidRPr="00A06CFF">
              <w:rPr>
                <w:i/>
                <w:iCs/>
                <w:szCs w:val="20"/>
                <w:rtl/>
              </w:rPr>
              <w:t>ق50/78</w:t>
            </w:r>
          </w:p>
        </w:tc>
        <w:tc>
          <w:tcPr>
            <w:tcW w:w="882" w:type="dxa"/>
            <w:gridSpan w:val="2"/>
            <w:tcBorders>
              <w:top w:val="single" w:sz="6" w:space="0" w:color="auto"/>
              <w:bottom w:val="single" w:sz="12" w:space="0" w:color="auto"/>
            </w:tcBorders>
          </w:tcPr>
          <w:p w:rsidR="009E55FF" w:rsidRPr="00A06CFF" w:rsidRDefault="009E55FF" w:rsidP="00C1313A">
            <w:pPr>
              <w:spacing w:before="20" w:after="40" w:line="220" w:lineRule="exact"/>
              <w:rPr>
                <w:i/>
                <w:iCs/>
                <w:szCs w:val="20"/>
              </w:rPr>
            </w:pPr>
            <w:r w:rsidRPr="00A06CFF">
              <w:rPr>
                <w:i/>
                <w:iCs/>
                <w:szCs w:val="20"/>
                <w:rtl/>
              </w:rPr>
              <w:t>ق112/80</w:t>
            </w:r>
          </w:p>
        </w:tc>
        <w:tc>
          <w:tcPr>
            <w:tcW w:w="682" w:type="dxa"/>
            <w:gridSpan w:val="2"/>
            <w:tcBorders>
              <w:top w:val="single" w:sz="6" w:space="0" w:color="auto"/>
              <w:bottom w:val="single" w:sz="12" w:space="0" w:color="auto"/>
            </w:tcBorders>
          </w:tcPr>
          <w:p w:rsidR="009E55FF" w:rsidRPr="00A06CFF" w:rsidRDefault="009E55FF" w:rsidP="00C1313A">
            <w:pPr>
              <w:spacing w:before="20" w:after="40" w:line="220" w:lineRule="exact"/>
              <w:rPr>
                <w:i/>
                <w:iCs/>
                <w:szCs w:val="20"/>
              </w:rPr>
            </w:pPr>
            <w:r w:rsidRPr="00A06CFF">
              <w:rPr>
                <w:i/>
                <w:iCs/>
                <w:szCs w:val="20"/>
                <w:rtl/>
              </w:rPr>
              <w:t>المجموع</w:t>
            </w:r>
          </w:p>
        </w:tc>
      </w:tr>
      <w:tr w:rsidR="009E55FF" w:rsidRPr="00A06CFF" w:rsidTr="00815024">
        <w:tblPrEx>
          <w:tblCellMar>
            <w:top w:w="0" w:type="dxa"/>
            <w:bottom w:w="0" w:type="dxa"/>
          </w:tblCellMar>
        </w:tblPrEx>
        <w:trPr>
          <w:gridBefore w:val="1"/>
          <w:wBefore w:w="13" w:type="dxa"/>
          <w:jc w:val="right"/>
        </w:trPr>
        <w:tc>
          <w:tcPr>
            <w:tcW w:w="644" w:type="dxa"/>
            <w:gridSpan w:val="2"/>
            <w:tcBorders>
              <w:top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2001</w:t>
            </w:r>
          </w:p>
        </w:tc>
        <w:tc>
          <w:tcPr>
            <w:tcW w:w="630" w:type="dxa"/>
            <w:gridSpan w:val="2"/>
            <w:tcBorders>
              <w:top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5607</w:t>
            </w:r>
          </w:p>
        </w:tc>
        <w:tc>
          <w:tcPr>
            <w:tcW w:w="798" w:type="dxa"/>
            <w:gridSpan w:val="2"/>
            <w:tcBorders>
              <w:top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1876</w:t>
            </w:r>
          </w:p>
        </w:tc>
        <w:tc>
          <w:tcPr>
            <w:tcW w:w="867" w:type="dxa"/>
            <w:gridSpan w:val="2"/>
            <w:tcBorders>
              <w:top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18</w:t>
            </w:r>
          </w:p>
        </w:tc>
        <w:tc>
          <w:tcPr>
            <w:tcW w:w="868" w:type="dxa"/>
            <w:gridSpan w:val="2"/>
            <w:tcBorders>
              <w:top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5941</w:t>
            </w:r>
          </w:p>
        </w:tc>
        <w:tc>
          <w:tcPr>
            <w:tcW w:w="714" w:type="dxa"/>
            <w:gridSpan w:val="2"/>
            <w:tcBorders>
              <w:top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13423</w:t>
            </w:r>
          </w:p>
        </w:tc>
        <w:tc>
          <w:tcPr>
            <w:tcW w:w="812" w:type="dxa"/>
            <w:gridSpan w:val="2"/>
            <w:tcBorders>
              <w:top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1269</w:t>
            </w:r>
          </w:p>
        </w:tc>
        <w:tc>
          <w:tcPr>
            <w:tcW w:w="854" w:type="dxa"/>
            <w:gridSpan w:val="2"/>
            <w:tcBorders>
              <w:top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325</w:t>
            </w:r>
          </w:p>
        </w:tc>
        <w:tc>
          <w:tcPr>
            <w:tcW w:w="812" w:type="dxa"/>
            <w:gridSpan w:val="2"/>
            <w:tcBorders>
              <w:top w:val="single" w:sz="12" w:space="0" w:color="auto"/>
            </w:tcBorders>
          </w:tcPr>
          <w:p w:rsidR="009E55FF" w:rsidRPr="00A06CFF" w:rsidRDefault="009E55FF" w:rsidP="00C1313A">
            <w:pPr>
              <w:spacing w:before="20" w:after="40" w:line="220" w:lineRule="exact"/>
              <w:rPr>
                <w:rFonts w:hint="cs"/>
                <w:sz w:val="21"/>
                <w:szCs w:val="21"/>
              </w:rPr>
            </w:pPr>
            <w:r>
              <w:rPr>
                <w:rFonts w:hint="cs"/>
                <w:sz w:val="21"/>
                <w:szCs w:val="21"/>
                <w:rtl/>
              </w:rPr>
              <w:t>5.308</w:t>
            </w:r>
          </w:p>
        </w:tc>
        <w:tc>
          <w:tcPr>
            <w:tcW w:w="882" w:type="dxa"/>
            <w:gridSpan w:val="2"/>
            <w:tcBorders>
              <w:top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1676</w:t>
            </w:r>
          </w:p>
        </w:tc>
        <w:tc>
          <w:tcPr>
            <w:tcW w:w="682" w:type="dxa"/>
            <w:gridSpan w:val="2"/>
            <w:tcBorders>
              <w:top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3275</w:t>
            </w:r>
          </w:p>
        </w:tc>
      </w:tr>
      <w:tr w:rsidR="009E55FF" w:rsidRPr="00A06CFF" w:rsidTr="00815024">
        <w:tblPrEx>
          <w:tblCellMar>
            <w:top w:w="0" w:type="dxa"/>
            <w:bottom w:w="0" w:type="dxa"/>
          </w:tblCellMar>
        </w:tblPrEx>
        <w:trPr>
          <w:gridBefore w:val="1"/>
          <w:wBefore w:w="13" w:type="dxa"/>
          <w:jc w:val="right"/>
        </w:trPr>
        <w:tc>
          <w:tcPr>
            <w:tcW w:w="644" w:type="dxa"/>
            <w:gridSpan w:val="2"/>
          </w:tcPr>
          <w:p w:rsidR="009E55FF" w:rsidRPr="00A06CFF" w:rsidRDefault="009E55FF" w:rsidP="00C1313A">
            <w:pPr>
              <w:spacing w:before="20" w:after="40" w:line="220" w:lineRule="exact"/>
              <w:rPr>
                <w:sz w:val="21"/>
                <w:szCs w:val="21"/>
              </w:rPr>
            </w:pPr>
            <w:r w:rsidRPr="00A06CFF">
              <w:rPr>
                <w:sz w:val="21"/>
                <w:szCs w:val="21"/>
                <w:rtl/>
              </w:rPr>
              <w:t>2002</w:t>
            </w:r>
          </w:p>
        </w:tc>
        <w:tc>
          <w:tcPr>
            <w:tcW w:w="630" w:type="dxa"/>
            <w:gridSpan w:val="2"/>
          </w:tcPr>
          <w:p w:rsidR="009E55FF" w:rsidRPr="00A06CFF" w:rsidRDefault="009E55FF" w:rsidP="00C1313A">
            <w:pPr>
              <w:spacing w:before="20" w:after="40" w:line="220" w:lineRule="exact"/>
              <w:rPr>
                <w:sz w:val="21"/>
                <w:szCs w:val="21"/>
              </w:rPr>
            </w:pPr>
            <w:r w:rsidRPr="00A06CFF">
              <w:rPr>
                <w:sz w:val="21"/>
                <w:szCs w:val="21"/>
                <w:rtl/>
              </w:rPr>
              <w:t>5776</w:t>
            </w:r>
          </w:p>
        </w:tc>
        <w:tc>
          <w:tcPr>
            <w:tcW w:w="798" w:type="dxa"/>
            <w:gridSpan w:val="2"/>
          </w:tcPr>
          <w:p w:rsidR="009E55FF" w:rsidRPr="00A06CFF" w:rsidRDefault="009E55FF" w:rsidP="00C1313A">
            <w:pPr>
              <w:spacing w:before="20" w:after="40" w:line="220" w:lineRule="exact"/>
              <w:rPr>
                <w:sz w:val="21"/>
                <w:szCs w:val="21"/>
              </w:rPr>
            </w:pPr>
            <w:r w:rsidRPr="00A06CFF">
              <w:rPr>
                <w:sz w:val="21"/>
                <w:szCs w:val="21"/>
                <w:rtl/>
              </w:rPr>
              <w:t>1924</w:t>
            </w:r>
          </w:p>
        </w:tc>
        <w:tc>
          <w:tcPr>
            <w:tcW w:w="867" w:type="dxa"/>
            <w:gridSpan w:val="2"/>
          </w:tcPr>
          <w:p w:rsidR="009E55FF" w:rsidRPr="00A06CFF" w:rsidRDefault="009E55FF" w:rsidP="00C1313A">
            <w:pPr>
              <w:spacing w:before="20" w:after="40" w:line="220" w:lineRule="exact"/>
              <w:rPr>
                <w:sz w:val="21"/>
                <w:szCs w:val="21"/>
              </w:rPr>
            </w:pPr>
            <w:r w:rsidRPr="00A06CFF">
              <w:rPr>
                <w:sz w:val="21"/>
                <w:szCs w:val="21"/>
                <w:rtl/>
              </w:rPr>
              <w:t>15</w:t>
            </w:r>
          </w:p>
        </w:tc>
        <w:tc>
          <w:tcPr>
            <w:tcW w:w="868" w:type="dxa"/>
            <w:gridSpan w:val="2"/>
          </w:tcPr>
          <w:p w:rsidR="009E55FF" w:rsidRPr="00A06CFF" w:rsidRDefault="009E55FF" w:rsidP="00C1313A">
            <w:pPr>
              <w:spacing w:before="20" w:after="40" w:line="220" w:lineRule="exact"/>
              <w:rPr>
                <w:sz w:val="21"/>
                <w:szCs w:val="21"/>
              </w:rPr>
            </w:pPr>
            <w:r w:rsidRPr="00A06CFF">
              <w:rPr>
                <w:sz w:val="21"/>
                <w:szCs w:val="21"/>
                <w:rtl/>
              </w:rPr>
              <w:t>5941</w:t>
            </w:r>
          </w:p>
        </w:tc>
        <w:tc>
          <w:tcPr>
            <w:tcW w:w="714" w:type="dxa"/>
            <w:gridSpan w:val="2"/>
          </w:tcPr>
          <w:p w:rsidR="009E55FF" w:rsidRPr="00A06CFF" w:rsidRDefault="009E55FF" w:rsidP="00C1313A">
            <w:pPr>
              <w:spacing w:before="20" w:after="40" w:line="220" w:lineRule="exact"/>
              <w:rPr>
                <w:sz w:val="21"/>
                <w:szCs w:val="21"/>
              </w:rPr>
            </w:pPr>
            <w:r w:rsidRPr="00A06CFF">
              <w:rPr>
                <w:sz w:val="21"/>
                <w:szCs w:val="21"/>
                <w:rtl/>
              </w:rPr>
              <w:t>13656</w:t>
            </w:r>
          </w:p>
        </w:tc>
        <w:tc>
          <w:tcPr>
            <w:tcW w:w="812" w:type="dxa"/>
            <w:gridSpan w:val="2"/>
          </w:tcPr>
          <w:p w:rsidR="009E55FF" w:rsidRPr="00A06CFF" w:rsidRDefault="009E55FF" w:rsidP="00C1313A">
            <w:pPr>
              <w:spacing w:before="20" w:after="40" w:line="220" w:lineRule="exact"/>
              <w:rPr>
                <w:sz w:val="21"/>
                <w:szCs w:val="21"/>
              </w:rPr>
            </w:pPr>
            <w:r w:rsidRPr="00A06CFF">
              <w:rPr>
                <w:sz w:val="21"/>
                <w:szCs w:val="21"/>
                <w:rtl/>
              </w:rPr>
              <w:t>1341</w:t>
            </w:r>
          </w:p>
        </w:tc>
        <w:tc>
          <w:tcPr>
            <w:tcW w:w="854" w:type="dxa"/>
            <w:gridSpan w:val="2"/>
          </w:tcPr>
          <w:p w:rsidR="009E55FF" w:rsidRPr="00A06CFF" w:rsidRDefault="009E55FF" w:rsidP="00C1313A">
            <w:pPr>
              <w:spacing w:before="20" w:after="40" w:line="220" w:lineRule="exact"/>
              <w:rPr>
                <w:sz w:val="21"/>
                <w:szCs w:val="21"/>
              </w:rPr>
            </w:pPr>
            <w:r w:rsidRPr="00A06CFF">
              <w:rPr>
                <w:sz w:val="21"/>
                <w:szCs w:val="21"/>
                <w:rtl/>
              </w:rPr>
              <w:t>343</w:t>
            </w:r>
          </w:p>
        </w:tc>
        <w:tc>
          <w:tcPr>
            <w:tcW w:w="812" w:type="dxa"/>
            <w:gridSpan w:val="2"/>
          </w:tcPr>
          <w:p w:rsidR="009E55FF" w:rsidRPr="00A06CFF" w:rsidRDefault="009E55FF" w:rsidP="00C1313A">
            <w:pPr>
              <w:spacing w:before="20" w:after="40" w:line="220" w:lineRule="exact"/>
              <w:rPr>
                <w:rFonts w:hint="cs"/>
                <w:sz w:val="21"/>
                <w:szCs w:val="21"/>
              </w:rPr>
            </w:pPr>
            <w:r>
              <w:rPr>
                <w:rFonts w:hint="cs"/>
                <w:sz w:val="21"/>
                <w:szCs w:val="21"/>
                <w:rtl/>
              </w:rPr>
              <w:t>5.605</w:t>
            </w:r>
          </w:p>
        </w:tc>
        <w:tc>
          <w:tcPr>
            <w:tcW w:w="882" w:type="dxa"/>
            <w:gridSpan w:val="2"/>
          </w:tcPr>
          <w:p w:rsidR="009E55FF" w:rsidRPr="00A06CFF" w:rsidRDefault="009E55FF" w:rsidP="00C1313A">
            <w:pPr>
              <w:spacing w:before="20" w:after="40" w:line="220" w:lineRule="exact"/>
              <w:rPr>
                <w:sz w:val="21"/>
                <w:szCs w:val="21"/>
              </w:rPr>
            </w:pPr>
            <w:r w:rsidRPr="00A06CFF">
              <w:rPr>
                <w:sz w:val="21"/>
                <w:szCs w:val="21"/>
                <w:rtl/>
              </w:rPr>
              <w:t>1687</w:t>
            </w:r>
          </w:p>
        </w:tc>
        <w:tc>
          <w:tcPr>
            <w:tcW w:w="682" w:type="dxa"/>
            <w:gridSpan w:val="2"/>
          </w:tcPr>
          <w:p w:rsidR="009E55FF" w:rsidRPr="00A06CFF" w:rsidRDefault="009E55FF" w:rsidP="00C1313A">
            <w:pPr>
              <w:spacing w:before="20" w:after="40" w:line="220" w:lineRule="exact"/>
              <w:rPr>
                <w:sz w:val="21"/>
                <w:szCs w:val="21"/>
              </w:rPr>
            </w:pPr>
            <w:r w:rsidRPr="00A06CFF">
              <w:rPr>
                <w:sz w:val="21"/>
                <w:szCs w:val="21"/>
                <w:rtl/>
              </w:rPr>
              <w:t>3377</w:t>
            </w:r>
          </w:p>
        </w:tc>
      </w:tr>
      <w:tr w:rsidR="009E55FF" w:rsidRPr="00A06CFF" w:rsidTr="00815024">
        <w:tblPrEx>
          <w:tblCellMar>
            <w:top w:w="0" w:type="dxa"/>
            <w:bottom w:w="0" w:type="dxa"/>
          </w:tblCellMar>
        </w:tblPrEx>
        <w:trPr>
          <w:gridBefore w:val="1"/>
          <w:wBefore w:w="13" w:type="dxa"/>
          <w:jc w:val="right"/>
        </w:trPr>
        <w:tc>
          <w:tcPr>
            <w:tcW w:w="644" w:type="dxa"/>
            <w:gridSpan w:val="2"/>
          </w:tcPr>
          <w:p w:rsidR="009E55FF" w:rsidRPr="00A06CFF" w:rsidRDefault="009E55FF" w:rsidP="00C1313A">
            <w:pPr>
              <w:spacing w:before="20" w:after="40" w:line="220" w:lineRule="exact"/>
              <w:rPr>
                <w:sz w:val="21"/>
                <w:szCs w:val="21"/>
              </w:rPr>
            </w:pPr>
            <w:r w:rsidRPr="00A06CFF">
              <w:rPr>
                <w:sz w:val="21"/>
                <w:szCs w:val="21"/>
                <w:rtl/>
              </w:rPr>
              <w:t>2003</w:t>
            </w:r>
          </w:p>
        </w:tc>
        <w:tc>
          <w:tcPr>
            <w:tcW w:w="630" w:type="dxa"/>
            <w:gridSpan w:val="2"/>
          </w:tcPr>
          <w:p w:rsidR="009E55FF" w:rsidRPr="00A06CFF" w:rsidRDefault="009E55FF" w:rsidP="00C1313A">
            <w:pPr>
              <w:spacing w:before="20" w:after="40" w:line="220" w:lineRule="exact"/>
              <w:rPr>
                <w:sz w:val="21"/>
                <w:szCs w:val="21"/>
              </w:rPr>
            </w:pPr>
            <w:r w:rsidRPr="00A06CFF">
              <w:rPr>
                <w:sz w:val="21"/>
                <w:szCs w:val="21"/>
                <w:rtl/>
              </w:rPr>
              <w:t>5876</w:t>
            </w:r>
          </w:p>
        </w:tc>
        <w:tc>
          <w:tcPr>
            <w:tcW w:w="798" w:type="dxa"/>
            <w:gridSpan w:val="2"/>
          </w:tcPr>
          <w:p w:rsidR="009E55FF" w:rsidRPr="00A06CFF" w:rsidRDefault="009E55FF" w:rsidP="00C1313A">
            <w:pPr>
              <w:spacing w:before="20" w:after="40" w:line="220" w:lineRule="exact"/>
              <w:rPr>
                <w:sz w:val="21"/>
                <w:szCs w:val="21"/>
              </w:rPr>
            </w:pPr>
            <w:r w:rsidRPr="00A06CFF">
              <w:rPr>
                <w:sz w:val="21"/>
                <w:szCs w:val="21"/>
                <w:rtl/>
              </w:rPr>
              <w:t>1966</w:t>
            </w:r>
          </w:p>
        </w:tc>
        <w:tc>
          <w:tcPr>
            <w:tcW w:w="867" w:type="dxa"/>
            <w:gridSpan w:val="2"/>
          </w:tcPr>
          <w:p w:rsidR="009E55FF" w:rsidRPr="00A06CFF" w:rsidRDefault="009E55FF" w:rsidP="00C1313A">
            <w:pPr>
              <w:spacing w:before="20" w:after="40" w:line="220" w:lineRule="exact"/>
              <w:rPr>
                <w:sz w:val="21"/>
                <w:szCs w:val="21"/>
              </w:rPr>
            </w:pPr>
            <w:r w:rsidRPr="00A06CFF">
              <w:rPr>
                <w:sz w:val="21"/>
                <w:szCs w:val="21"/>
                <w:rtl/>
              </w:rPr>
              <w:t>16</w:t>
            </w:r>
          </w:p>
        </w:tc>
        <w:tc>
          <w:tcPr>
            <w:tcW w:w="868" w:type="dxa"/>
            <w:gridSpan w:val="2"/>
          </w:tcPr>
          <w:p w:rsidR="009E55FF" w:rsidRPr="00A06CFF" w:rsidRDefault="009E55FF" w:rsidP="00C1313A">
            <w:pPr>
              <w:spacing w:before="20" w:after="40" w:line="220" w:lineRule="exact"/>
              <w:rPr>
                <w:sz w:val="21"/>
                <w:szCs w:val="21"/>
              </w:rPr>
            </w:pPr>
            <w:r w:rsidRPr="00A06CFF">
              <w:rPr>
                <w:sz w:val="21"/>
                <w:szCs w:val="21"/>
                <w:rtl/>
              </w:rPr>
              <w:t>5966</w:t>
            </w:r>
          </w:p>
        </w:tc>
        <w:tc>
          <w:tcPr>
            <w:tcW w:w="714" w:type="dxa"/>
            <w:gridSpan w:val="2"/>
          </w:tcPr>
          <w:p w:rsidR="009E55FF" w:rsidRPr="00A06CFF" w:rsidRDefault="009E55FF" w:rsidP="00C1313A">
            <w:pPr>
              <w:spacing w:before="20" w:after="40" w:line="220" w:lineRule="exact"/>
              <w:rPr>
                <w:sz w:val="21"/>
                <w:szCs w:val="21"/>
              </w:rPr>
            </w:pPr>
            <w:r w:rsidRPr="00A06CFF">
              <w:rPr>
                <w:sz w:val="21"/>
                <w:szCs w:val="21"/>
                <w:rtl/>
              </w:rPr>
              <w:t>13824</w:t>
            </w:r>
          </w:p>
        </w:tc>
        <w:tc>
          <w:tcPr>
            <w:tcW w:w="812" w:type="dxa"/>
            <w:gridSpan w:val="2"/>
          </w:tcPr>
          <w:p w:rsidR="009E55FF" w:rsidRPr="00A06CFF" w:rsidRDefault="009E55FF" w:rsidP="00C1313A">
            <w:pPr>
              <w:spacing w:before="20" w:after="40" w:line="220" w:lineRule="exact"/>
              <w:rPr>
                <w:sz w:val="21"/>
                <w:szCs w:val="21"/>
              </w:rPr>
            </w:pPr>
            <w:r w:rsidRPr="00A06CFF">
              <w:rPr>
                <w:sz w:val="21"/>
                <w:szCs w:val="21"/>
                <w:rtl/>
              </w:rPr>
              <w:t>1397</w:t>
            </w:r>
          </w:p>
        </w:tc>
        <w:tc>
          <w:tcPr>
            <w:tcW w:w="854" w:type="dxa"/>
            <w:gridSpan w:val="2"/>
          </w:tcPr>
          <w:p w:rsidR="009E55FF" w:rsidRPr="00A06CFF" w:rsidRDefault="009E55FF" w:rsidP="00C1313A">
            <w:pPr>
              <w:spacing w:before="20" w:after="40" w:line="220" w:lineRule="exact"/>
              <w:rPr>
                <w:sz w:val="21"/>
                <w:szCs w:val="21"/>
              </w:rPr>
            </w:pPr>
            <w:r w:rsidRPr="00A06CFF">
              <w:rPr>
                <w:sz w:val="21"/>
                <w:szCs w:val="21"/>
                <w:rtl/>
              </w:rPr>
              <w:t>359</w:t>
            </w:r>
          </w:p>
        </w:tc>
        <w:tc>
          <w:tcPr>
            <w:tcW w:w="812" w:type="dxa"/>
            <w:gridSpan w:val="2"/>
          </w:tcPr>
          <w:p w:rsidR="009E55FF" w:rsidRPr="00A06CFF" w:rsidRDefault="009E55FF" w:rsidP="00C1313A">
            <w:pPr>
              <w:spacing w:before="20" w:after="40" w:line="220" w:lineRule="exact"/>
              <w:rPr>
                <w:rFonts w:hint="cs"/>
                <w:sz w:val="21"/>
                <w:szCs w:val="21"/>
              </w:rPr>
            </w:pPr>
            <w:r>
              <w:rPr>
                <w:rFonts w:hint="cs"/>
                <w:sz w:val="21"/>
                <w:szCs w:val="21"/>
                <w:rtl/>
              </w:rPr>
              <w:t>5.864</w:t>
            </w:r>
          </w:p>
        </w:tc>
        <w:tc>
          <w:tcPr>
            <w:tcW w:w="882" w:type="dxa"/>
            <w:gridSpan w:val="2"/>
          </w:tcPr>
          <w:p w:rsidR="009E55FF" w:rsidRPr="00A06CFF" w:rsidRDefault="009E55FF" w:rsidP="00C1313A">
            <w:pPr>
              <w:spacing w:before="20" w:after="40" w:line="220" w:lineRule="exact"/>
              <w:rPr>
                <w:sz w:val="21"/>
                <w:szCs w:val="21"/>
              </w:rPr>
            </w:pPr>
            <w:r w:rsidRPr="00A06CFF">
              <w:rPr>
                <w:sz w:val="21"/>
                <w:szCs w:val="21"/>
                <w:rtl/>
              </w:rPr>
              <w:t>1683</w:t>
            </w:r>
          </w:p>
        </w:tc>
        <w:tc>
          <w:tcPr>
            <w:tcW w:w="682" w:type="dxa"/>
            <w:gridSpan w:val="2"/>
          </w:tcPr>
          <w:p w:rsidR="009E55FF" w:rsidRPr="00A06CFF" w:rsidRDefault="009E55FF" w:rsidP="00C1313A">
            <w:pPr>
              <w:spacing w:before="20" w:after="40" w:line="220" w:lineRule="exact"/>
              <w:rPr>
                <w:sz w:val="21"/>
                <w:szCs w:val="21"/>
              </w:rPr>
            </w:pPr>
            <w:r w:rsidRPr="00A06CFF">
              <w:rPr>
                <w:sz w:val="21"/>
                <w:szCs w:val="21"/>
                <w:rtl/>
              </w:rPr>
              <w:t>3445</w:t>
            </w:r>
          </w:p>
        </w:tc>
      </w:tr>
      <w:tr w:rsidR="009E55FF" w:rsidRPr="00A06CFF" w:rsidTr="00815024">
        <w:tblPrEx>
          <w:tblCellMar>
            <w:top w:w="0" w:type="dxa"/>
            <w:bottom w:w="0" w:type="dxa"/>
          </w:tblCellMar>
        </w:tblPrEx>
        <w:trPr>
          <w:gridBefore w:val="1"/>
          <w:wBefore w:w="13" w:type="dxa"/>
          <w:jc w:val="right"/>
        </w:trPr>
        <w:tc>
          <w:tcPr>
            <w:tcW w:w="644" w:type="dxa"/>
            <w:gridSpan w:val="2"/>
          </w:tcPr>
          <w:p w:rsidR="009E55FF" w:rsidRPr="00A06CFF" w:rsidRDefault="009E55FF" w:rsidP="00C1313A">
            <w:pPr>
              <w:spacing w:before="20" w:after="40" w:line="220" w:lineRule="exact"/>
              <w:rPr>
                <w:sz w:val="21"/>
                <w:szCs w:val="21"/>
              </w:rPr>
            </w:pPr>
            <w:r w:rsidRPr="00A06CFF">
              <w:rPr>
                <w:sz w:val="21"/>
                <w:szCs w:val="21"/>
                <w:rtl/>
              </w:rPr>
              <w:t>2004</w:t>
            </w:r>
          </w:p>
        </w:tc>
        <w:tc>
          <w:tcPr>
            <w:tcW w:w="630" w:type="dxa"/>
            <w:gridSpan w:val="2"/>
          </w:tcPr>
          <w:p w:rsidR="009E55FF" w:rsidRPr="00A06CFF" w:rsidRDefault="009E55FF" w:rsidP="00C1313A">
            <w:pPr>
              <w:spacing w:before="20" w:after="40" w:line="220" w:lineRule="exact"/>
              <w:rPr>
                <w:sz w:val="21"/>
                <w:szCs w:val="21"/>
              </w:rPr>
            </w:pPr>
            <w:r w:rsidRPr="00A06CFF">
              <w:rPr>
                <w:sz w:val="21"/>
                <w:szCs w:val="21"/>
                <w:rtl/>
              </w:rPr>
              <w:t>5970</w:t>
            </w:r>
          </w:p>
        </w:tc>
        <w:tc>
          <w:tcPr>
            <w:tcW w:w="798" w:type="dxa"/>
            <w:gridSpan w:val="2"/>
          </w:tcPr>
          <w:p w:rsidR="009E55FF" w:rsidRPr="00A06CFF" w:rsidRDefault="009E55FF" w:rsidP="00C1313A">
            <w:pPr>
              <w:spacing w:before="20" w:after="40" w:line="220" w:lineRule="exact"/>
              <w:rPr>
                <w:sz w:val="21"/>
                <w:szCs w:val="21"/>
              </w:rPr>
            </w:pPr>
            <w:r w:rsidRPr="00A06CFF">
              <w:rPr>
                <w:sz w:val="21"/>
                <w:szCs w:val="21"/>
                <w:rtl/>
              </w:rPr>
              <w:t>2418</w:t>
            </w:r>
          </w:p>
        </w:tc>
        <w:tc>
          <w:tcPr>
            <w:tcW w:w="867" w:type="dxa"/>
            <w:gridSpan w:val="2"/>
          </w:tcPr>
          <w:p w:rsidR="009E55FF" w:rsidRPr="00A06CFF" w:rsidRDefault="009E55FF" w:rsidP="00C1313A">
            <w:pPr>
              <w:spacing w:before="20" w:after="40" w:line="220" w:lineRule="exact"/>
              <w:rPr>
                <w:sz w:val="21"/>
                <w:szCs w:val="21"/>
              </w:rPr>
            </w:pPr>
            <w:r w:rsidRPr="00A06CFF">
              <w:rPr>
                <w:sz w:val="21"/>
                <w:szCs w:val="21"/>
                <w:rtl/>
              </w:rPr>
              <w:t>16</w:t>
            </w:r>
          </w:p>
        </w:tc>
        <w:tc>
          <w:tcPr>
            <w:tcW w:w="868" w:type="dxa"/>
            <w:gridSpan w:val="2"/>
          </w:tcPr>
          <w:p w:rsidR="009E55FF" w:rsidRPr="00A06CFF" w:rsidRDefault="009E55FF" w:rsidP="00C1313A">
            <w:pPr>
              <w:spacing w:before="20" w:after="40" w:line="220" w:lineRule="exact"/>
              <w:rPr>
                <w:sz w:val="21"/>
                <w:szCs w:val="21"/>
              </w:rPr>
            </w:pPr>
            <w:r w:rsidRPr="00A06CFF">
              <w:rPr>
                <w:sz w:val="21"/>
                <w:szCs w:val="21"/>
                <w:rtl/>
              </w:rPr>
              <w:t>5506</w:t>
            </w:r>
          </w:p>
        </w:tc>
        <w:tc>
          <w:tcPr>
            <w:tcW w:w="714" w:type="dxa"/>
            <w:gridSpan w:val="2"/>
          </w:tcPr>
          <w:p w:rsidR="009E55FF" w:rsidRPr="00A06CFF" w:rsidRDefault="009E55FF" w:rsidP="00C1313A">
            <w:pPr>
              <w:spacing w:before="20" w:after="40" w:line="220" w:lineRule="exact"/>
              <w:rPr>
                <w:sz w:val="21"/>
                <w:szCs w:val="21"/>
              </w:rPr>
            </w:pPr>
            <w:r w:rsidRPr="00A06CFF">
              <w:rPr>
                <w:sz w:val="21"/>
                <w:szCs w:val="21"/>
                <w:rtl/>
              </w:rPr>
              <w:t>13910</w:t>
            </w:r>
          </w:p>
        </w:tc>
        <w:tc>
          <w:tcPr>
            <w:tcW w:w="812" w:type="dxa"/>
            <w:gridSpan w:val="2"/>
          </w:tcPr>
          <w:p w:rsidR="009E55FF" w:rsidRPr="00A06CFF" w:rsidRDefault="009E55FF" w:rsidP="00C1313A">
            <w:pPr>
              <w:spacing w:before="20" w:after="40" w:line="220" w:lineRule="exact"/>
              <w:rPr>
                <w:sz w:val="21"/>
                <w:szCs w:val="21"/>
              </w:rPr>
            </w:pPr>
            <w:r w:rsidRPr="00A06CFF">
              <w:rPr>
                <w:sz w:val="21"/>
                <w:szCs w:val="21"/>
                <w:rtl/>
              </w:rPr>
              <w:t>1446</w:t>
            </w:r>
          </w:p>
        </w:tc>
        <w:tc>
          <w:tcPr>
            <w:tcW w:w="854" w:type="dxa"/>
            <w:gridSpan w:val="2"/>
          </w:tcPr>
          <w:p w:rsidR="009E55FF" w:rsidRPr="00A06CFF" w:rsidRDefault="009E55FF" w:rsidP="00C1313A">
            <w:pPr>
              <w:spacing w:before="20" w:after="40" w:line="220" w:lineRule="exact"/>
              <w:rPr>
                <w:sz w:val="21"/>
                <w:szCs w:val="21"/>
              </w:rPr>
            </w:pPr>
            <w:r w:rsidRPr="00A06CFF">
              <w:rPr>
                <w:sz w:val="21"/>
                <w:szCs w:val="21"/>
                <w:rtl/>
              </w:rPr>
              <w:t>376</w:t>
            </w:r>
          </w:p>
        </w:tc>
        <w:tc>
          <w:tcPr>
            <w:tcW w:w="812" w:type="dxa"/>
            <w:gridSpan w:val="2"/>
          </w:tcPr>
          <w:p w:rsidR="009E55FF" w:rsidRPr="00A06CFF" w:rsidRDefault="009E55FF" w:rsidP="00C1313A">
            <w:pPr>
              <w:spacing w:before="20" w:after="40" w:line="220" w:lineRule="exact"/>
              <w:rPr>
                <w:rFonts w:hint="cs"/>
                <w:sz w:val="21"/>
                <w:szCs w:val="21"/>
              </w:rPr>
            </w:pPr>
            <w:r>
              <w:rPr>
                <w:rFonts w:hint="cs"/>
                <w:sz w:val="21"/>
                <w:szCs w:val="21"/>
                <w:rtl/>
              </w:rPr>
              <w:t>6.990</w:t>
            </w:r>
          </w:p>
        </w:tc>
        <w:tc>
          <w:tcPr>
            <w:tcW w:w="882" w:type="dxa"/>
            <w:gridSpan w:val="2"/>
          </w:tcPr>
          <w:p w:rsidR="009E55FF" w:rsidRPr="00A06CFF" w:rsidRDefault="009E55FF" w:rsidP="00C1313A">
            <w:pPr>
              <w:spacing w:before="20" w:after="40" w:line="220" w:lineRule="exact"/>
              <w:rPr>
                <w:sz w:val="21"/>
                <w:szCs w:val="21"/>
              </w:rPr>
            </w:pPr>
            <w:r w:rsidRPr="00A06CFF">
              <w:rPr>
                <w:sz w:val="21"/>
                <w:szCs w:val="21"/>
                <w:rtl/>
              </w:rPr>
              <w:t>1636</w:t>
            </w:r>
          </w:p>
        </w:tc>
        <w:tc>
          <w:tcPr>
            <w:tcW w:w="682" w:type="dxa"/>
            <w:gridSpan w:val="2"/>
          </w:tcPr>
          <w:p w:rsidR="009E55FF" w:rsidRPr="00A06CFF" w:rsidRDefault="009E55FF" w:rsidP="00C1313A">
            <w:pPr>
              <w:spacing w:before="20" w:after="40" w:line="220" w:lineRule="exact"/>
              <w:rPr>
                <w:sz w:val="21"/>
                <w:szCs w:val="21"/>
              </w:rPr>
            </w:pPr>
            <w:r w:rsidRPr="00A06CFF">
              <w:rPr>
                <w:sz w:val="21"/>
                <w:szCs w:val="21"/>
                <w:rtl/>
              </w:rPr>
              <w:t>3463</w:t>
            </w:r>
          </w:p>
        </w:tc>
      </w:tr>
      <w:tr w:rsidR="009E55FF" w:rsidRPr="00A06CFF" w:rsidTr="00815024">
        <w:tblPrEx>
          <w:tblCellMar>
            <w:top w:w="0" w:type="dxa"/>
            <w:bottom w:w="0" w:type="dxa"/>
          </w:tblCellMar>
        </w:tblPrEx>
        <w:trPr>
          <w:gridBefore w:val="1"/>
          <w:wBefore w:w="13" w:type="dxa"/>
          <w:jc w:val="right"/>
        </w:trPr>
        <w:tc>
          <w:tcPr>
            <w:tcW w:w="644" w:type="dxa"/>
            <w:gridSpan w:val="2"/>
            <w:tcBorders>
              <w:bottom w:val="single" w:sz="12" w:space="0" w:color="auto"/>
            </w:tcBorders>
          </w:tcPr>
          <w:p w:rsidR="009E55FF" w:rsidRPr="00A06CFF" w:rsidRDefault="009E55FF" w:rsidP="00C1313A">
            <w:pPr>
              <w:spacing w:before="20" w:after="40" w:line="220" w:lineRule="exact"/>
              <w:rPr>
                <w:sz w:val="21"/>
                <w:szCs w:val="21"/>
                <w:rtl/>
              </w:rPr>
            </w:pPr>
            <w:r w:rsidRPr="00A06CFF">
              <w:rPr>
                <w:sz w:val="21"/>
                <w:szCs w:val="21"/>
                <w:rtl/>
              </w:rPr>
              <w:t>2005</w:t>
            </w:r>
          </w:p>
        </w:tc>
        <w:tc>
          <w:tcPr>
            <w:tcW w:w="630" w:type="dxa"/>
            <w:gridSpan w:val="2"/>
            <w:tcBorders>
              <w:bottom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6355</w:t>
            </w:r>
          </w:p>
        </w:tc>
        <w:tc>
          <w:tcPr>
            <w:tcW w:w="798" w:type="dxa"/>
            <w:gridSpan w:val="2"/>
            <w:tcBorders>
              <w:bottom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2468</w:t>
            </w:r>
          </w:p>
        </w:tc>
        <w:tc>
          <w:tcPr>
            <w:tcW w:w="867" w:type="dxa"/>
            <w:gridSpan w:val="2"/>
            <w:tcBorders>
              <w:bottom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17</w:t>
            </w:r>
          </w:p>
        </w:tc>
        <w:tc>
          <w:tcPr>
            <w:tcW w:w="868" w:type="dxa"/>
            <w:gridSpan w:val="2"/>
            <w:tcBorders>
              <w:bottom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5166</w:t>
            </w:r>
          </w:p>
        </w:tc>
        <w:tc>
          <w:tcPr>
            <w:tcW w:w="714" w:type="dxa"/>
            <w:gridSpan w:val="2"/>
            <w:tcBorders>
              <w:bottom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14006</w:t>
            </w:r>
          </w:p>
        </w:tc>
        <w:tc>
          <w:tcPr>
            <w:tcW w:w="812" w:type="dxa"/>
            <w:gridSpan w:val="2"/>
            <w:tcBorders>
              <w:bottom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1498</w:t>
            </w:r>
          </w:p>
        </w:tc>
        <w:tc>
          <w:tcPr>
            <w:tcW w:w="854" w:type="dxa"/>
            <w:gridSpan w:val="2"/>
            <w:tcBorders>
              <w:bottom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394</w:t>
            </w:r>
          </w:p>
        </w:tc>
        <w:tc>
          <w:tcPr>
            <w:tcW w:w="812" w:type="dxa"/>
            <w:gridSpan w:val="2"/>
            <w:tcBorders>
              <w:bottom w:val="single" w:sz="12" w:space="0" w:color="auto"/>
            </w:tcBorders>
          </w:tcPr>
          <w:p w:rsidR="009E55FF" w:rsidRPr="00A06CFF" w:rsidRDefault="009E55FF" w:rsidP="00C1313A">
            <w:pPr>
              <w:spacing w:before="20" w:after="40" w:line="220" w:lineRule="exact"/>
              <w:rPr>
                <w:rFonts w:hint="cs"/>
                <w:sz w:val="21"/>
                <w:szCs w:val="21"/>
              </w:rPr>
            </w:pPr>
            <w:r>
              <w:rPr>
                <w:rFonts w:hint="cs"/>
                <w:sz w:val="21"/>
                <w:szCs w:val="21"/>
                <w:rtl/>
              </w:rPr>
              <w:t>6.92</w:t>
            </w:r>
          </w:p>
        </w:tc>
        <w:tc>
          <w:tcPr>
            <w:tcW w:w="882" w:type="dxa"/>
            <w:gridSpan w:val="2"/>
            <w:tcBorders>
              <w:bottom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1576</w:t>
            </w:r>
          </w:p>
        </w:tc>
        <w:tc>
          <w:tcPr>
            <w:tcW w:w="682" w:type="dxa"/>
            <w:gridSpan w:val="2"/>
            <w:tcBorders>
              <w:bottom w:val="single" w:sz="12" w:space="0" w:color="auto"/>
            </w:tcBorders>
          </w:tcPr>
          <w:p w:rsidR="009E55FF" w:rsidRPr="00A06CFF" w:rsidRDefault="009E55FF" w:rsidP="00C1313A">
            <w:pPr>
              <w:spacing w:before="20" w:after="40" w:line="220" w:lineRule="exact"/>
              <w:rPr>
                <w:sz w:val="21"/>
                <w:szCs w:val="21"/>
              </w:rPr>
            </w:pPr>
            <w:r w:rsidRPr="00A06CFF">
              <w:rPr>
                <w:sz w:val="21"/>
                <w:szCs w:val="21"/>
                <w:rtl/>
              </w:rPr>
              <w:t>3470</w:t>
            </w:r>
          </w:p>
        </w:tc>
      </w:tr>
    </w:tbl>
    <w:p w:rsidR="009E55FF" w:rsidRDefault="009E55FF" w:rsidP="00E75053">
      <w:pPr>
        <w:pStyle w:val="SingleTxtGA"/>
        <w:spacing w:before="120"/>
        <w:rPr>
          <w:rtl/>
        </w:rPr>
      </w:pPr>
      <w:r>
        <w:rPr>
          <w:rtl/>
        </w:rPr>
        <w:t>162</w:t>
      </w:r>
      <w:r w:rsidR="00815024">
        <w:rPr>
          <w:rFonts w:hint="cs"/>
          <w:rtl/>
        </w:rPr>
        <w:t>-</w:t>
      </w:r>
      <w:r>
        <w:rPr>
          <w:rtl/>
        </w:rPr>
        <w:tab/>
        <w:t>وتشير تلك ا</w:t>
      </w:r>
      <w:r>
        <w:rPr>
          <w:rFonts w:hint="cs"/>
          <w:rtl/>
        </w:rPr>
        <w:t>لإ</w:t>
      </w:r>
      <w:r>
        <w:rPr>
          <w:rtl/>
        </w:rPr>
        <w:t xml:space="preserve">حصائيات إلى تزايد </w:t>
      </w:r>
      <w:r>
        <w:rPr>
          <w:rFonts w:hint="cs"/>
          <w:rtl/>
        </w:rPr>
        <w:t>أ</w:t>
      </w:r>
      <w:r>
        <w:rPr>
          <w:rtl/>
        </w:rPr>
        <w:t xml:space="preserve">عداد المستفيدين من التأمين الاجتماعي وكذلك زيادة المبالغ المالية المنصرفة لتغطية التكلفة المالية لتنفيذ هذا الحق. </w:t>
      </w:r>
    </w:p>
    <w:p w:rsidR="009E55FF" w:rsidRDefault="00602C2B" w:rsidP="00815024">
      <w:pPr>
        <w:pStyle w:val="H23GA"/>
        <w:rPr>
          <w:rFonts w:hint="cs"/>
          <w:rtl/>
        </w:rPr>
      </w:pPr>
      <w:r>
        <w:rPr>
          <w:rFonts w:hint="cs"/>
          <w:rtl/>
        </w:rPr>
        <w:tab/>
      </w:r>
      <w:r>
        <w:rPr>
          <w:rFonts w:hint="cs"/>
          <w:rtl/>
        </w:rPr>
        <w:tab/>
      </w:r>
      <w:r w:rsidR="009E55FF">
        <w:rPr>
          <w:rtl/>
        </w:rPr>
        <w:t>نظام الضمان الاجتماع</w:t>
      </w:r>
      <w:r w:rsidR="009E55FF">
        <w:rPr>
          <w:rFonts w:hint="cs"/>
          <w:rtl/>
        </w:rPr>
        <w:t>ي</w:t>
      </w:r>
    </w:p>
    <w:p w:rsidR="009E55FF" w:rsidRDefault="009E55FF" w:rsidP="00602C2B">
      <w:pPr>
        <w:pStyle w:val="SingleTxtGA"/>
        <w:rPr>
          <w:rtl/>
        </w:rPr>
      </w:pPr>
      <w:r>
        <w:rPr>
          <w:rtl/>
        </w:rPr>
        <w:t>163</w:t>
      </w:r>
      <w:r w:rsidR="00602C2B">
        <w:rPr>
          <w:rFonts w:hint="cs"/>
          <w:rtl/>
        </w:rPr>
        <w:t>-</w:t>
      </w:r>
      <w:r>
        <w:rPr>
          <w:rtl/>
        </w:rPr>
        <w:tab/>
        <w:t>تهدف خطط وبرامج الحكومة إلى توفير الاستقرار الماد</w:t>
      </w:r>
      <w:r>
        <w:rPr>
          <w:rFonts w:hint="cs"/>
          <w:rtl/>
        </w:rPr>
        <w:t>ي</w:t>
      </w:r>
      <w:r>
        <w:rPr>
          <w:rtl/>
        </w:rPr>
        <w:t xml:space="preserve"> للأسر الفقيرة ذات الدخل المحدود عن طريق توفير حد أدنى من الدخل لبعض فئات المجتمع الذين أعجزتهم ظروفهم الاجتماعية أو الصحية أو العمرية عن العمل وأصبحوا بلا مورد رزق ولم تظلهم مظلة التأمينات الاجتماعية، ويعد نظام الضمان الاجتماعي أحد وسائل الحماية الاجتماعية لهذه الأسر وذلك بتوفير دخل مناسب للوفاء باحتياجاتها الضرورية وتشمل هذه الفلسفة رعاية الفرد والأسرة في كافة النواح</w:t>
      </w:r>
      <w:r>
        <w:rPr>
          <w:rFonts w:hint="cs"/>
          <w:rtl/>
        </w:rPr>
        <w:t>ي</w:t>
      </w:r>
      <w:r>
        <w:rPr>
          <w:rtl/>
        </w:rPr>
        <w:t xml:space="preserve"> الاجتماعية والعمرية وبالأخص الطفل والمعوق والأرملة والمطلقة والعاجز والمسن وقد صدر القانون 30 لسنة 1977 بشأن الضمان الاجتماعي محدداً الفئات المستحقة للضمان وأحوال الحصول عليه ومقررا</w:t>
      </w:r>
      <w:r>
        <w:rPr>
          <w:rFonts w:hint="cs"/>
          <w:rtl/>
        </w:rPr>
        <w:t>ً</w:t>
      </w:r>
      <w:r>
        <w:rPr>
          <w:rtl/>
        </w:rPr>
        <w:t xml:space="preserve"> </w:t>
      </w:r>
      <w:r>
        <w:rPr>
          <w:rFonts w:hint="cs"/>
          <w:rtl/>
        </w:rPr>
        <w:t>لأ</w:t>
      </w:r>
      <w:r>
        <w:rPr>
          <w:rtl/>
        </w:rPr>
        <w:t>ربعة نظم لتغطية المستف</w:t>
      </w:r>
      <w:r>
        <w:rPr>
          <w:rFonts w:hint="cs"/>
          <w:rtl/>
        </w:rPr>
        <w:t>ي</w:t>
      </w:r>
      <w:r>
        <w:rPr>
          <w:rtl/>
        </w:rPr>
        <w:t>دين ه</w:t>
      </w:r>
      <w:r>
        <w:rPr>
          <w:rFonts w:hint="cs"/>
          <w:rtl/>
        </w:rPr>
        <w:t>ي</w:t>
      </w:r>
      <w:r>
        <w:rPr>
          <w:rtl/>
        </w:rPr>
        <w:t xml:space="preserve"> المعاشات الضمانية ومعاش الطفل والمساعدات الشهرية والدفعة الواحد</w:t>
      </w:r>
      <w:r>
        <w:rPr>
          <w:rFonts w:hint="cs"/>
          <w:rtl/>
        </w:rPr>
        <w:t>ة</w:t>
      </w:r>
      <w:r>
        <w:rPr>
          <w:rtl/>
        </w:rPr>
        <w:t xml:space="preserve"> وسنشير </w:t>
      </w:r>
      <w:r>
        <w:rPr>
          <w:rFonts w:hint="cs"/>
          <w:rtl/>
        </w:rPr>
        <w:t>إ</w:t>
      </w:r>
      <w:r>
        <w:rPr>
          <w:rtl/>
        </w:rPr>
        <w:t xml:space="preserve">ليها بقدر من التفصيل. </w:t>
      </w:r>
    </w:p>
    <w:p w:rsidR="009E55FF" w:rsidRDefault="00602C2B" w:rsidP="00815024">
      <w:pPr>
        <w:pStyle w:val="H23GA"/>
        <w:rPr>
          <w:rtl/>
        </w:rPr>
      </w:pPr>
      <w:r>
        <w:rPr>
          <w:rtl/>
        </w:rPr>
        <w:br w:type="page"/>
      </w:r>
      <w:r>
        <w:rPr>
          <w:rFonts w:hint="cs"/>
          <w:rtl/>
        </w:rPr>
        <w:tab/>
      </w:r>
      <w:r>
        <w:rPr>
          <w:rFonts w:hint="cs"/>
          <w:rtl/>
        </w:rPr>
        <w:tab/>
      </w:r>
      <w:r w:rsidR="009E55FF">
        <w:rPr>
          <w:rtl/>
        </w:rPr>
        <w:t>المعاشات الضمانية</w:t>
      </w:r>
    </w:p>
    <w:p w:rsidR="009E55FF" w:rsidRDefault="009E55FF" w:rsidP="00602C2B">
      <w:pPr>
        <w:pStyle w:val="SingleTxtGA"/>
        <w:rPr>
          <w:rFonts w:hint="cs"/>
          <w:rtl/>
        </w:rPr>
      </w:pPr>
      <w:r>
        <w:rPr>
          <w:rtl/>
        </w:rPr>
        <w:t>164</w:t>
      </w:r>
      <w:r w:rsidR="00602C2B">
        <w:rPr>
          <w:rFonts w:hint="cs"/>
          <w:rtl/>
        </w:rPr>
        <w:t>-</w:t>
      </w:r>
      <w:r>
        <w:rPr>
          <w:rtl/>
        </w:rPr>
        <w:tab/>
        <w:t>وتصرف إلى الفئات المستحقة ا</w:t>
      </w:r>
      <w:r>
        <w:rPr>
          <w:rFonts w:hint="cs"/>
          <w:rtl/>
        </w:rPr>
        <w:t>لآ</w:t>
      </w:r>
      <w:r>
        <w:rPr>
          <w:rtl/>
        </w:rPr>
        <w:t>تية</w:t>
      </w:r>
      <w:r>
        <w:rPr>
          <w:rFonts w:hint="cs"/>
          <w:rtl/>
        </w:rPr>
        <w:t>:</w:t>
      </w:r>
    </w:p>
    <w:p w:rsidR="009E55FF" w:rsidRDefault="009E55FF" w:rsidP="00602C2B">
      <w:pPr>
        <w:pStyle w:val="Bullet1GA"/>
        <w:tabs>
          <w:tab w:val="clear" w:pos="2041"/>
          <w:tab w:val="num" w:pos="1939"/>
        </w:tabs>
        <w:bidi/>
        <w:ind w:left="1928" w:hanging="284"/>
        <w:rPr>
          <w:rtl/>
        </w:rPr>
      </w:pPr>
      <w:r w:rsidRPr="00602C2B">
        <w:rPr>
          <w:spacing w:val="-2"/>
          <w:rtl/>
        </w:rPr>
        <w:t>اليتيم</w:t>
      </w:r>
      <w:r>
        <w:rPr>
          <w:rtl/>
        </w:rPr>
        <w:t>/الأرملة/المطلقة</w:t>
      </w:r>
      <w:r w:rsidR="00602C2B">
        <w:rPr>
          <w:rFonts w:hint="cs"/>
          <w:rtl/>
        </w:rPr>
        <w:t>؛</w:t>
      </w:r>
    </w:p>
    <w:p w:rsidR="009E55FF" w:rsidRDefault="009E55FF" w:rsidP="00602C2B">
      <w:pPr>
        <w:pStyle w:val="Bullet1GA"/>
        <w:tabs>
          <w:tab w:val="clear" w:pos="2041"/>
          <w:tab w:val="num" w:pos="1939"/>
        </w:tabs>
        <w:bidi/>
        <w:ind w:left="1928" w:hanging="284"/>
        <w:rPr>
          <w:rtl/>
        </w:rPr>
      </w:pPr>
      <w:r w:rsidRPr="00602C2B">
        <w:rPr>
          <w:spacing w:val="-2"/>
          <w:rtl/>
        </w:rPr>
        <w:t>أبناء</w:t>
      </w:r>
      <w:r>
        <w:rPr>
          <w:rtl/>
        </w:rPr>
        <w:t xml:space="preserve"> المطلقة إذا توفيت أو تزوجت أو سجنت</w:t>
      </w:r>
      <w:r w:rsidR="00602C2B">
        <w:rPr>
          <w:rFonts w:hint="cs"/>
          <w:rtl/>
        </w:rPr>
        <w:t>؛</w:t>
      </w:r>
      <w:r>
        <w:rPr>
          <w:rtl/>
        </w:rPr>
        <w:t xml:space="preserve"> </w:t>
      </w:r>
    </w:p>
    <w:p w:rsidR="009E55FF" w:rsidRDefault="009E55FF" w:rsidP="00602C2B">
      <w:pPr>
        <w:pStyle w:val="Bullet1GA"/>
        <w:tabs>
          <w:tab w:val="clear" w:pos="2041"/>
          <w:tab w:val="num" w:pos="1939"/>
        </w:tabs>
        <w:bidi/>
        <w:ind w:left="1928" w:hanging="284"/>
        <w:rPr>
          <w:rtl/>
        </w:rPr>
      </w:pPr>
      <w:r w:rsidRPr="00602C2B">
        <w:rPr>
          <w:spacing w:val="-2"/>
          <w:rtl/>
        </w:rPr>
        <w:t>العاجز</w:t>
      </w:r>
      <w:r w:rsidR="00602C2B">
        <w:rPr>
          <w:rFonts w:hint="cs"/>
          <w:rtl/>
        </w:rPr>
        <w:t>؛</w:t>
      </w:r>
    </w:p>
    <w:p w:rsidR="009E55FF" w:rsidRDefault="009E55FF" w:rsidP="00602C2B">
      <w:pPr>
        <w:pStyle w:val="Bullet1GA"/>
        <w:tabs>
          <w:tab w:val="clear" w:pos="2041"/>
          <w:tab w:val="num" w:pos="1939"/>
        </w:tabs>
        <w:bidi/>
        <w:ind w:left="1928" w:hanging="284"/>
        <w:rPr>
          <w:rtl/>
        </w:rPr>
      </w:pPr>
      <w:r w:rsidRPr="00602C2B">
        <w:rPr>
          <w:spacing w:val="-2"/>
          <w:rtl/>
        </w:rPr>
        <w:t>البنت</w:t>
      </w:r>
      <w:r>
        <w:rPr>
          <w:rtl/>
        </w:rPr>
        <w:t xml:space="preserve"> التي بلغت سن الخمسين ولم يسبق لها الزواج</w:t>
      </w:r>
      <w:r w:rsidR="00602C2B">
        <w:rPr>
          <w:rFonts w:hint="cs"/>
          <w:rtl/>
        </w:rPr>
        <w:t>؛</w:t>
      </w:r>
      <w:r>
        <w:rPr>
          <w:rtl/>
        </w:rPr>
        <w:t xml:space="preserve"> </w:t>
      </w:r>
    </w:p>
    <w:p w:rsidR="009E55FF" w:rsidRDefault="009E55FF" w:rsidP="00602C2B">
      <w:pPr>
        <w:pStyle w:val="Bullet1GA"/>
        <w:tabs>
          <w:tab w:val="clear" w:pos="2041"/>
          <w:tab w:val="num" w:pos="1939"/>
        </w:tabs>
        <w:bidi/>
        <w:ind w:left="1928" w:hanging="284"/>
        <w:rPr>
          <w:rtl/>
        </w:rPr>
      </w:pPr>
      <w:r w:rsidRPr="00602C2B">
        <w:rPr>
          <w:spacing w:val="-2"/>
          <w:rtl/>
        </w:rPr>
        <w:t>أسرة</w:t>
      </w:r>
      <w:r>
        <w:rPr>
          <w:rtl/>
        </w:rPr>
        <w:t xml:space="preserve"> المسجون لمدة لا تقل عن ثلاث سنوات</w:t>
      </w:r>
      <w:r w:rsidR="00602C2B">
        <w:rPr>
          <w:rFonts w:hint="cs"/>
          <w:rtl/>
        </w:rPr>
        <w:t>؛</w:t>
      </w:r>
      <w:r>
        <w:rPr>
          <w:rtl/>
        </w:rPr>
        <w:t xml:space="preserve"> </w:t>
      </w:r>
    </w:p>
    <w:p w:rsidR="009E55FF" w:rsidRPr="00602C2B" w:rsidRDefault="00602C2B" w:rsidP="00602C2B">
      <w:pPr>
        <w:pStyle w:val="Bullet1GA"/>
        <w:tabs>
          <w:tab w:val="clear" w:pos="2041"/>
          <w:tab w:val="num" w:pos="1939"/>
        </w:tabs>
        <w:bidi/>
        <w:ind w:left="1928" w:hanging="284"/>
        <w:rPr>
          <w:spacing w:val="-2"/>
          <w:rtl/>
        </w:rPr>
      </w:pPr>
      <w:r w:rsidRPr="00602C2B">
        <w:rPr>
          <w:spacing w:val="-2"/>
          <w:rtl/>
        </w:rPr>
        <w:t>من يبلغ 65 عاماً.</w:t>
      </w:r>
    </w:p>
    <w:p w:rsidR="009E55FF" w:rsidRDefault="009E55FF" w:rsidP="00602C2B">
      <w:pPr>
        <w:pStyle w:val="SingleTxtGA"/>
        <w:rPr>
          <w:rtl/>
        </w:rPr>
      </w:pPr>
      <w:r>
        <w:rPr>
          <w:rtl/>
        </w:rPr>
        <w:t>165</w:t>
      </w:r>
      <w:r w:rsidR="00602C2B">
        <w:rPr>
          <w:rFonts w:hint="cs"/>
          <w:rtl/>
        </w:rPr>
        <w:t>-</w:t>
      </w:r>
      <w:r>
        <w:rPr>
          <w:rtl/>
        </w:rPr>
        <w:tab/>
        <w:t>وقد صدرت عدة قوان</w:t>
      </w:r>
      <w:r>
        <w:rPr>
          <w:rFonts w:hint="cs"/>
          <w:rtl/>
        </w:rPr>
        <w:t>ي</w:t>
      </w:r>
      <w:r>
        <w:rPr>
          <w:rtl/>
        </w:rPr>
        <w:t>ن متعاقبة بتقرير زيادات للمعاش لمواجهة الزيادات المتلاحقة ل</w:t>
      </w:r>
      <w:r>
        <w:rPr>
          <w:rFonts w:hint="cs"/>
          <w:rtl/>
        </w:rPr>
        <w:t>لأ</w:t>
      </w:r>
      <w:r>
        <w:rPr>
          <w:rtl/>
        </w:rPr>
        <w:t>سعار نتيجة الاتجا</w:t>
      </w:r>
      <w:r>
        <w:rPr>
          <w:rFonts w:hint="cs"/>
          <w:rtl/>
        </w:rPr>
        <w:t>ه</w:t>
      </w:r>
      <w:r>
        <w:rPr>
          <w:rtl/>
        </w:rPr>
        <w:t xml:space="preserve"> إلى </w:t>
      </w:r>
      <w:r>
        <w:rPr>
          <w:rFonts w:hint="cs"/>
          <w:rtl/>
        </w:rPr>
        <w:t>ا</w:t>
      </w:r>
      <w:r>
        <w:rPr>
          <w:rtl/>
        </w:rPr>
        <w:t xml:space="preserve">قتصاديات السوق، كما صدر قرار رئيس مجلس الوزراء </w:t>
      </w:r>
      <w:r w:rsidR="00602C2B">
        <w:rPr>
          <w:rFonts w:hint="cs"/>
          <w:rtl/>
        </w:rPr>
        <w:t xml:space="preserve">       </w:t>
      </w:r>
      <w:r>
        <w:rPr>
          <w:rtl/>
        </w:rPr>
        <w:t>رقم 1613 لسنة 2005 بزيادة الاستحقاق الشهر</w:t>
      </w:r>
      <w:r>
        <w:rPr>
          <w:rFonts w:hint="cs"/>
          <w:rtl/>
        </w:rPr>
        <w:t>ي</w:t>
      </w:r>
      <w:r>
        <w:rPr>
          <w:rtl/>
        </w:rPr>
        <w:t xml:space="preserve"> ليتراوح بين 70 جنيهاً كحد </w:t>
      </w:r>
      <w:r w:rsidR="00602C2B">
        <w:rPr>
          <w:rFonts w:hint="cs"/>
          <w:rtl/>
        </w:rPr>
        <w:t xml:space="preserve">     </w:t>
      </w:r>
      <w:r>
        <w:rPr>
          <w:rtl/>
        </w:rPr>
        <w:t>أدنى، 100 جنيهاً كحد أقصى وذلك طبقاً لعدد أفراد الأسرة.</w:t>
      </w:r>
    </w:p>
    <w:p w:rsidR="009E55FF" w:rsidRDefault="009E55FF" w:rsidP="00602C2B">
      <w:pPr>
        <w:pStyle w:val="SingleTxtGA"/>
        <w:rPr>
          <w:rtl/>
        </w:rPr>
      </w:pPr>
      <w:r>
        <w:rPr>
          <w:rtl/>
        </w:rPr>
        <w:t>166</w:t>
      </w:r>
      <w:r w:rsidR="00602C2B">
        <w:rPr>
          <w:rFonts w:hint="cs"/>
          <w:rtl/>
        </w:rPr>
        <w:t>-</w:t>
      </w:r>
      <w:r>
        <w:rPr>
          <w:rtl/>
        </w:rPr>
        <w:tab/>
        <w:t>وتشجيعاً على الالتحاق بالتعليم ا</w:t>
      </w:r>
      <w:r>
        <w:rPr>
          <w:rFonts w:hint="cs"/>
          <w:rtl/>
        </w:rPr>
        <w:t>لأ</w:t>
      </w:r>
      <w:r>
        <w:rPr>
          <w:rtl/>
        </w:rPr>
        <w:t>ساس</w:t>
      </w:r>
      <w:r>
        <w:rPr>
          <w:rFonts w:hint="cs"/>
          <w:rtl/>
        </w:rPr>
        <w:t>ي</w:t>
      </w:r>
      <w:r>
        <w:rPr>
          <w:rtl/>
        </w:rPr>
        <w:t xml:space="preserve"> وللحد من ظاهرة التسرب من التعليم، صدر قرار رئيس الوزراء رقم 1736 لسنة 2005 بصرف منحة دراسية لكل أسرة مستحقة لمعاش الضمان الاجتماعي عن كل أبن ملتحق ومنتظم بمراحل التعليم الأساس</w:t>
      </w:r>
      <w:r>
        <w:rPr>
          <w:rFonts w:hint="cs"/>
          <w:rtl/>
        </w:rPr>
        <w:t>ي</w:t>
      </w:r>
      <w:r>
        <w:rPr>
          <w:rtl/>
        </w:rPr>
        <w:t xml:space="preserve"> والثانو</w:t>
      </w:r>
      <w:r>
        <w:rPr>
          <w:rFonts w:hint="cs"/>
          <w:rtl/>
        </w:rPr>
        <w:t>ي</w:t>
      </w:r>
      <w:r>
        <w:rPr>
          <w:rtl/>
        </w:rPr>
        <w:t xml:space="preserve"> العام وما في مستواها، مقدارها عشرين جنيهاً شهرياً خلال مدة العام الدراس</w:t>
      </w:r>
      <w:r>
        <w:rPr>
          <w:rFonts w:hint="cs"/>
          <w:rtl/>
        </w:rPr>
        <w:t>ي</w:t>
      </w:r>
      <w:r>
        <w:rPr>
          <w:rtl/>
        </w:rPr>
        <w:t xml:space="preserve"> (8 أشهر) وتعدد المنحة بعدد ا</w:t>
      </w:r>
      <w:r>
        <w:rPr>
          <w:rFonts w:hint="cs"/>
          <w:rtl/>
        </w:rPr>
        <w:t>لأ</w:t>
      </w:r>
      <w:r>
        <w:rPr>
          <w:rtl/>
        </w:rPr>
        <w:t>بناء بحد أقصى 100 جني</w:t>
      </w:r>
      <w:r>
        <w:rPr>
          <w:rFonts w:hint="cs"/>
          <w:rtl/>
        </w:rPr>
        <w:t>ه</w:t>
      </w:r>
      <w:r>
        <w:rPr>
          <w:rtl/>
        </w:rPr>
        <w:t xml:space="preserve"> شهرياً للأسرة.</w:t>
      </w:r>
    </w:p>
    <w:p w:rsidR="009E55FF" w:rsidRDefault="00602C2B" w:rsidP="00602C2B">
      <w:pPr>
        <w:pStyle w:val="H23GA"/>
        <w:rPr>
          <w:rFonts w:hint="cs"/>
          <w:rtl/>
        </w:rPr>
      </w:pPr>
      <w:r>
        <w:rPr>
          <w:rFonts w:hint="cs"/>
          <w:rtl/>
        </w:rPr>
        <w:tab/>
      </w:r>
      <w:r>
        <w:rPr>
          <w:rFonts w:hint="cs"/>
          <w:rtl/>
        </w:rPr>
        <w:tab/>
      </w:r>
      <w:r w:rsidR="009E55FF">
        <w:rPr>
          <w:rtl/>
        </w:rPr>
        <w:t>معاش الطفل</w:t>
      </w:r>
    </w:p>
    <w:p w:rsidR="009E55FF" w:rsidRDefault="009E55FF" w:rsidP="00602C2B">
      <w:pPr>
        <w:pStyle w:val="SingleTxtGA"/>
        <w:rPr>
          <w:rtl/>
        </w:rPr>
      </w:pPr>
      <w:r>
        <w:rPr>
          <w:rtl/>
        </w:rPr>
        <w:t>167</w:t>
      </w:r>
      <w:r w:rsidR="00602C2B">
        <w:rPr>
          <w:rFonts w:hint="cs"/>
          <w:rtl/>
        </w:rPr>
        <w:t>-</w:t>
      </w:r>
      <w:r>
        <w:rPr>
          <w:rtl/>
        </w:rPr>
        <w:tab/>
        <w:t xml:space="preserve">حددت المادة 49 </w:t>
      </w:r>
      <w:r>
        <w:rPr>
          <w:rFonts w:hint="cs"/>
          <w:rtl/>
        </w:rPr>
        <w:t xml:space="preserve">من </w:t>
      </w:r>
      <w:r>
        <w:rPr>
          <w:rtl/>
        </w:rPr>
        <w:t>قانون الطفل رقم 12 لسنة 1996 والمعدل بالقانون 126 لسنة 2008 الأطفال الذين لهم الحق في الحصول على معاش شهر</w:t>
      </w:r>
      <w:r>
        <w:rPr>
          <w:rFonts w:hint="cs"/>
          <w:rtl/>
        </w:rPr>
        <w:t>ي</w:t>
      </w:r>
      <w:r>
        <w:rPr>
          <w:rtl/>
        </w:rPr>
        <w:t xml:space="preserve"> وفقاً لما يل</w:t>
      </w:r>
      <w:r>
        <w:rPr>
          <w:rFonts w:hint="cs"/>
          <w:rtl/>
        </w:rPr>
        <w:t>ي</w:t>
      </w:r>
      <w:r>
        <w:rPr>
          <w:rtl/>
        </w:rPr>
        <w:t>:</w:t>
      </w:r>
    </w:p>
    <w:p w:rsidR="009E55FF" w:rsidRDefault="009E55FF" w:rsidP="00E86A3C">
      <w:pPr>
        <w:pStyle w:val="Bullet1GA"/>
        <w:tabs>
          <w:tab w:val="clear" w:pos="2041"/>
          <w:tab w:val="num" w:pos="1939"/>
        </w:tabs>
        <w:bidi/>
        <w:ind w:left="1928" w:hanging="284"/>
        <w:rPr>
          <w:rtl/>
        </w:rPr>
      </w:pPr>
      <w:r w:rsidRPr="00E86A3C">
        <w:rPr>
          <w:spacing w:val="-2"/>
          <w:rtl/>
        </w:rPr>
        <w:t>الأطفال</w:t>
      </w:r>
      <w:r>
        <w:rPr>
          <w:rtl/>
        </w:rPr>
        <w:t xml:space="preserve"> الأيتام أو مجهولو الأب أو الأبوين</w:t>
      </w:r>
      <w:r w:rsidR="00E86A3C">
        <w:rPr>
          <w:rFonts w:hint="cs"/>
          <w:rtl/>
        </w:rPr>
        <w:t>؛</w:t>
      </w:r>
    </w:p>
    <w:p w:rsidR="009E55FF" w:rsidRDefault="009E55FF" w:rsidP="00E86A3C">
      <w:pPr>
        <w:pStyle w:val="Bullet1GA"/>
        <w:tabs>
          <w:tab w:val="clear" w:pos="2041"/>
          <w:tab w:val="num" w:pos="1939"/>
        </w:tabs>
        <w:bidi/>
        <w:ind w:left="1928" w:hanging="284"/>
        <w:rPr>
          <w:rtl/>
        </w:rPr>
      </w:pPr>
      <w:r w:rsidRPr="00E86A3C">
        <w:rPr>
          <w:spacing w:val="-2"/>
          <w:rtl/>
        </w:rPr>
        <w:t>أطفال</w:t>
      </w:r>
      <w:r>
        <w:rPr>
          <w:rtl/>
        </w:rPr>
        <w:t xml:space="preserve"> الأم المعيلة أو المطلقة إذا تزوجت أو</w:t>
      </w:r>
      <w:r>
        <w:rPr>
          <w:rFonts w:hint="cs"/>
          <w:rtl/>
        </w:rPr>
        <w:t xml:space="preserve"> </w:t>
      </w:r>
      <w:r>
        <w:rPr>
          <w:rtl/>
        </w:rPr>
        <w:t xml:space="preserve">توفيت أو سجنت أو حبست لمدة </w:t>
      </w:r>
      <w:r w:rsidR="00E86A3C">
        <w:rPr>
          <w:rFonts w:hint="cs"/>
          <w:rtl/>
        </w:rPr>
        <w:t xml:space="preserve">     </w:t>
      </w:r>
      <w:r>
        <w:rPr>
          <w:rFonts w:hint="cs"/>
          <w:rtl/>
        </w:rPr>
        <w:t xml:space="preserve">لا </w:t>
      </w:r>
      <w:r>
        <w:rPr>
          <w:rtl/>
        </w:rPr>
        <w:t>تقل عن شهر</w:t>
      </w:r>
      <w:r w:rsidR="00E86A3C">
        <w:rPr>
          <w:rFonts w:hint="cs"/>
          <w:rtl/>
        </w:rPr>
        <w:t>؛</w:t>
      </w:r>
    </w:p>
    <w:p w:rsidR="009E55FF" w:rsidRDefault="009E55FF" w:rsidP="00E86A3C">
      <w:pPr>
        <w:pStyle w:val="Bullet1GA"/>
        <w:tabs>
          <w:tab w:val="clear" w:pos="2041"/>
          <w:tab w:val="num" w:pos="1939"/>
        </w:tabs>
        <w:bidi/>
        <w:ind w:left="1928" w:hanging="284"/>
        <w:rPr>
          <w:rtl/>
        </w:rPr>
      </w:pPr>
      <w:r w:rsidRPr="00E86A3C">
        <w:rPr>
          <w:spacing w:val="-2"/>
          <w:rtl/>
        </w:rPr>
        <w:t>أطفال</w:t>
      </w:r>
      <w:r>
        <w:rPr>
          <w:rtl/>
        </w:rPr>
        <w:t xml:space="preserve"> المحتجز قانوناً أو</w:t>
      </w:r>
      <w:r>
        <w:rPr>
          <w:rFonts w:hint="cs"/>
          <w:rtl/>
        </w:rPr>
        <w:t xml:space="preserve"> </w:t>
      </w:r>
      <w:r>
        <w:rPr>
          <w:rtl/>
        </w:rPr>
        <w:t>المسجون أو المحبوس لمدة لا تقل عن شهر</w:t>
      </w:r>
      <w:r w:rsidR="00E86A3C">
        <w:rPr>
          <w:rFonts w:hint="cs"/>
          <w:rtl/>
        </w:rPr>
        <w:t>؛</w:t>
      </w:r>
    </w:p>
    <w:p w:rsidR="009E55FF" w:rsidRDefault="009E55FF" w:rsidP="00612984">
      <w:pPr>
        <w:pStyle w:val="SingleTxtGA"/>
        <w:rPr>
          <w:rtl/>
        </w:rPr>
      </w:pPr>
      <w:r>
        <w:rPr>
          <w:rtl/>
        </w:rPr>
        <w:t>168</w:t>
      </w:r>
      <w:r w:rsidR="00E86A3C">
        <w:rPr>
          <w:rFonts w:hint="cs"/>
          <w:rtl/>
        </w:rPr>
        <w:t>-</w:t>
      </w:r>
      <w:r>
        <w:rPr>
          <w:rtl/>
        </w:rPr>
        <w:tab/>
        <w:t>ووضع القانون حد أدنى للمعاش الشهر</w:t>
      </w:r>
      <w:r>
        <w:rPr>
          <w:rFonts w:hint="cs"/>
          <w:rtl/>
        </w:rPr>
        <w:t>ي</w:t>
      </w:r>
      <w:r>
        <w:rPr>
          <w:rtl/>
        </w:rPr>
        <w:t xml:space="preserve"> للطفل وهو 60 جنيهاً وعلى </w:t>
      </w:r>
      <w:r>
        <w:rPr>
          <w:rFonts w:hint="cs"/>
          <w:rtl/>
        </w:rPr>
        <w:t>أ</w:t>
      </w:r>
      <w:r>
        <w:rPr>
          <w:rtl/>
        </w:rPr>
        <w:t>ن يصرف طبقاً للقواعد المقررة بقانون الضمان الاجت</w:t>
      </w:r>
      <w:r>
        <w:rPr>
          <w:rFonts w:hint="cs"/>
          <w:rtl/>
        </w:rPr>
        <w:t>م</w:t>
      </w:r>
      <w:r>
        <w:rPr>
          <w:rtl/>
        </w:rPr>
        <w:t>اع</w:t>
      </w:r>
      <w:r>
        <w:rPr>
          <w:rFonts w:hint="cs"/>
          <w:rtl/>
        </w:rPr>
        <w:t>ي</w:t>
      </w:r>
      <w:r>
        <w:rPr>
          <w:rtl/>
        </w:rPr>
        <w:t xml:space="preserve">. </w:t>
      </w:r>
    </w:p>
    <w:p w:rsidR="009E55FF" w:rsidRDefault="00E86A3C" w:rsidP="00E86A3C">
      <w:pPr>
        <w:pStyle w:val="H23GA"/>
        <w:rPr>
          <w:rFonts w:hint="cs"/>
          <w:rtl/>
        </w:rPr>
      </w:pPr>
      <w:r>
        <w:rPr>
          <w:rtl/>
        </w:rPr>
        <w:br w:type="page"/>
      </w:r>
      <w:r>
        <w:rPr>
          <w:rFonts w:hint="cs"/>
          <w:rtl/>
        </w:rPr>
        <w:tab/>
      </w:r>
      <w:r>
        <w:rPr>
          <w:rFonts w:hint="cs"/>
          <w:rtl/>
        </w:rPr>
        <w:tab/>
      </w:r>
      <w:r w:rsidR="009E55FF">
        <w:rPr>
          <w:rtl/>
        </w:rPr>
        <w:t>المساعدات الشهرية</w:t>
      </w:r>
    </w:p>
    <w:p w:rsidR="009E55FF" w:rsidRPr="00A541ED" w:rsidRDefault="00E86A3C" w:rsidP="00E86A3C">
      <w:pPr>
        <w:pStyle w:val="H4GA"/>
        <w:rPr>
          <w:rFonts w:hint="cs"/>
          <w:u w:val="single"/>
          <w:rtl/>
        </w:rPr>
      </w:pPr>
      <w:r>
        <w:rPr>
          <w:rFonts w:hint="cs"/>
          <w:rtl/>
        </w:rPr>
        <w:tab/>
      </w:r>
      <w:r>
        <w:rPr>
          <w:rFonts w:hint="cs"/>
          <w:rtl/>
        </w:rPr>
        <w:tab/>
      </w:r>
      <w:r w:rsidR="009E55FF" w:rsidRPr="00E86A3C">
        <w:rPr>
          <w:rtl/>
        </w:rPr>
        <w:t>الفئات المستحقة للمساعدات الشهرية</w:t>
      </w:r>
    </w:p>
    <w:p w:rsidR="009E55FF" w:rsidRDefault="009E55FF" w:rsidP="00E86A3C">
      <w:pPr>
        <w:pStyle w:val="Bullet1GA"/>
        <w:tabs>
          <w:tab w:val="clear" w:pos="2041"/>
          <w:tab w:val="num" w:pos="1939"/>
        </w:tabs>
        <w:bidi/>
        <w:ind w:left="1928" w:hanging="284"/>
        <w:rPr>
          <w:rtl/>
        </w:rPr>
      </w:pPr>
      <w:r w:rsidRPr="00E86A3C">
        <w:rPr>
          <w:spacing w:val="-2"/>
          <w:rtl/>
        </w:rPr>
        <w:t>الحامل</w:t>
      </w:r>
      <w:r>
        <w:rPr>
          <w:rtl/>
        </w:rPr>
        <w:t>: ابتداء من الشهر الثالث للحمل وحتى الوضع</w:t>
      </w:r>
      <w:r w:rsidR="00E86A3C">
        <w:rPr>
          <w:rFonts w:hint="cs"/>
          <w:rtl/>
        </w:rPr>
        <w:t>؛</w:t>
      </w:r>
      <w:r>
        <w:rPr>
          <w:rtl/>
        </w:rPr>
        <w:t xml:space="preserve"> </w:t>
      </w:r>
    </w:p>
    <w:p w:rsidR="009E55FF" w:rsidRDefault="009E55FF" w:rsidP="00E86A3C">
      <w:pPr>
        <w:pStyle w:val="Bullet1GA"/>
        <w:tabs>
          <w:tab w:val="clear" w:pos="2041"/>
          <w:tab w:val="num" w:pos="1939"/>
        </w:tabs>
        <w:bidi/>
        <w:ind w:left="1928" w:hanging="284"/>
        <w:rPr>
          <w:rtl/>
        </w:rPr>
      </w:pPr>
      <w:r w:rsidRPr="00E86A3C">
        <w:rPr>
          <w:spacing w:val="-2"/>
          <w:rtl/>
        </w:rPr>
        <w:t>الرضيع</w:t>
      </w:r>
      <w:r>
        <w:rPr>
          <w:rtl/>
        </w:rPr>
        <w:t>: حتى يتم عامه الثان</w:t>
      </w:r>
      <w:r>
        <w:rPr>
          <w:rFonts w:hint="cs"/>
          <w:rtl/>
        </w:rPr>
        <w:t>ي</w:t>
      </w:r>
      <w:r w:rsidR="00E86A3C">
        <w:rPr>
          <w:rFonts w:hint="cs"/>
          <w:rtl/>
        </w:rPr>
        <w:t>؛</w:t>
      </w:r>
    </w:p>
    <w:p w:rsidR="009E55FF" w:rsidRDefault="009E55FF" w:rsidP="00E86A3C">
      <w:pPr>
        <w:pStyle w:val="Bullet1GA"/>
        <w:tabs>
          <w:tab w:val="clear" w:pos="2041"/>
          <w:tab w:val="num" w:pos="1939"/>
        </w:tabs>
        <w:bidi/>
        <w:ind w:left="1928" w:hanging="284"/>
        <w:rPr>
          <w:rtl/>
        </w:rPr>
      </w:pPr>
      <w:r w:rsidRPr="00E86A3C">
        <w:rPr>
          <w:spacing w:val="-2"/>
          <w:rtl/>
        </w:rPr>
        <w:t>الأسرة</w:t>
      </w:r>
      <w:r>
        <w:rPr>
          <w:rtl/>
        </w:rPr>
        <w:t xml:space="preserve"> التي يكون عائلها مسجوناً: أو من في حكمه لمدة تزيد عن شهرين وتقل عن ثلاث سنوات وتكون المساعدة بفئة مساوية لمعاش اليتيم أو الأرملة أو الشيخ حسب تكوين الأسرة</w:t>
      </w:r>
      <w:r w:rsidR="00E86A3C">
        <w:rPr>
          <w:rFonts w:hint="cs"/>
          <w:rtl/>
        </w:rPr>
        <w:t>؛</w:t>
      </w:r>
    </w:p>
    <w:p w:rsidR="009E55FF" w:rsidRDefault="009E55FF" w:rsidP="00E86A3C">
      <w:pPr>
        <w:pStyle w:val="Bullet1GA"/>
        <w:tabs>
          <w:tab w:val="clear" w:pos="2041"/>
          <w:tab w:val="num" w:pos="1939"/>
        </w:tabs>
        <w:bidi/>
        <w:ind w:left="1928" w:hanging="284"/>
        <w:rPr>
          <w:rtl/>
        </w:rPr>
      </w:pPr>
      <w:r w:rsidRPr="00E86A3C">
        <w:rPr>
          <w:spacing w:val="-2"/>
          <w:rtl/>
        </w:rPr>
        <w:t>حالات</w:t>
      </w:r>
      <w:r>
        <w:rPr>
          <w:rtl/>
        </w:rPr>
        <w:t xml:space="preserve"> المرضى: الأسرة التي يكون عائلها مصاباً بمرض يمنعه عن أداء العمل أو</w:t>
      </w:r>
      <w:r>
        <w:rPr>
          <w:rFonts w:hint="cs"/>
          <w:rtl/>
        </w:rPr>
        <w:t xml:space="preserve"> </w:t>
      </w:r>
      <w:r>
        <w:rPr>
          <w:rtl/>
        </w:rPr>
        <w:t>يؤثر على دخله تكون المساعدة مساوية لمعاش العجز حسب تكوين الأسرة</w:t>
      </w:r>
      <w:r w:rsidR="00E86A3C">
        <w:rPr>
          <w:rFonts w:hint="cs"/>
          <w:rtl/>
        </w:rPr>
        <w:t>؛</w:t>
      </w:r>
    </w:p>
    <w:p w:rsidR="009E55FF" w:rsidRDefault="009E55FF" w:rsidP="00E86A3C">
      <w:pPr>
        <w:pStyle w:val="Bullet1GA"/>
        <w:tabs>
          <w:tab w:val="clear" w:pos="2041"/>
          <w:tab w:val="num" w:pos="1939"/>
        </w:tabs>
        <w:bidi/>
        <w:ind w:left="1928" w:hanging="284"/>
        <w:rPr>
          <w:rtl/>
        </w:rPr>
      </w:pPr>
      <w:r w:rsidRPr="00E86A3C">
        <w:rPr>
          <w:spacing w:val="-2"/>
          <w:rtl/>
        </w:rPr>
        <w:t>الأسرة</w:t>
      </w:r>
      <w:r>
        <w:rPr>
          <w:rtl/>
        </w:rPr>
        <w:t xml:space="preserve"> التي يهجرها عائلها: لمدة لا تقل عن ستة أشهر ولا يعلم محل إقامته وتكون المساعدة مساوية لمعاش اليتيم أو الأرملة أو الشيخ حسب تكوين الأسرة.</w:t>
      </w:r>
    </w:p>
    <w:p w:rsidR="009E55FF" w:rsidRDefault="00E86A3C" w:rsidP="00E86A3C">
      <w:pPr>
        <w:pStyle w:val="H23GA"/>
        <w:rPr>
          <w:rFonts w:hint="cs"/>
          <w:rtl/>
        </w:rPr>
      </w:pPr>
      <w:r>
        <w:rPr>
          <w:rFonts w:hint="cs"/>
          <w:rtl/>
        </w:rPr>
        <w:tab/>
      </w:r>
      <w:r>
        <w:rPr>
          <w:rFonts w:hint="cs"/>
          <w:rtl/>
        </w:rPr>
        <w:tab/>
      </w:r>
      <w:r w:rsidR="009E55FF">
        <w:rPr>
          <w:rtl/>
        </w:rPr>
        <w:t>مساعدات الدفعة الواحدة</w:t>
      </w:r>
    </w:p>
    <w:p w:rsidR="009E55FF" w:rsidRDefault="009E55FF" w:rsidP="00E86A3C">
      <w:pPr>
        <w:pStyle w:val="SingleTxtGA"/>
        <w:rPr>
          <w:rtl/>
        </w:rPr>
      </w:pPr>
      <w:r>
        <w:rPr>
          <w:rtl/>
        </w:rPr>
        <w:t>169</w:t>
      </w:r>
      <w:r w:rsidR="00E86A3C">
        <w:rPr>
          <w:rFonts w:hint="cs"/>
          <w:rtl/>
        </w:rPr>
        <w:t>-</w:t>
      </w:r>
      <w:r>
        <w:rPr>
          <w:rtl/>
        </w:rPr>
        <w:tab/>
        <w:t xml:space="preserve">نص القانون على منح مساعدة نقدية دفعة واحدة للأشخاص والأسر المحتاجة وذلك للقيام بمشروعات جديدة أو تدعيم مشروعات قائمة فردية أو جماعية نمطية أو غير نمطية لتنمية موارد الأسرة بحيث لا تقل المساعدة عن 1000 جنيه ولا تزيد عن 3000 جنيه وتكون الأولوية لأصحاب المعاشات والمساعدات الشهرية الضمانية وأسرهم وتحدد حالات الاحتياج الملحة في مصاريف التعليم والجنازة والوضع. </w:t>
      </w:r>
    </w:p>
    <w:p w:rsidR="009E55FF" w:rsidRDefault="00E86A3C" w:rsidP="00E86A3C">
      <w:pPr>
        <w:pStyle w:val="H23GA"/>
        <w:rPr>
          <w:rFonts w:hint="cs"/>
          <w:rtl/>
        </w:rPr>
      </w:pPr>
      <w:r>
        <w:rPr>
          <w:rFonts w:hint="cs"/>
          <w:rtl/>
        </w:rPr>
        <w:tab/>
      </w:r>
      <w:r>
        <w:rPr>
          <w:rFonts w:hint="cs"/>
          <w:rtl/>
        </w:rPr>
        <w:tab/>
      </w:r>
      <w:r w:rsidR="009E55FF">
        <w:rPr>
          <w:rtl/>
        </w:rPr>
        <w:t>إعانات العاملين السابقين</w:t>
      </w:r>
    </w:p>
    <w:p w:rsidR="009E55FF" w:rsidRDefault="009E55FF" w:rsidP="00E86A3C">
      <w:pPr>
        <w:pStyle w:val="SingleTxtGA"/>
        <w:spacing w:after="60"/>
        <w:rPr>
          <w:rtl/>
        </w:rPr>
      </w:pPr>
      <w:r>
        <w:rPr>
          <w:rtl/>
        </w:rPr>
        <w:t>170</w:t>
      </w:r>
      <w:r w:rsidR="00E86A3C">
        <w:rPr>
          <w:rFonts w:hint="cs"/>
          <w:rtl/>
        </w:rPr>
        <w:t>-</w:t>
      </w:r>
      <w:r>
        <w:rPr>
          <w:rtl/>
        </w:rPr>
        <w:tab/>
        <w:t>أقر القانون منح إعانات للعاملين السابقين بالحكومة والقطاع العام الذين قضوا مدة لا تقل عن ثلاث سنوات متتالية ويعاملون بعد انتهاء خدمتهم بأحد قوانين التأمينات الاجتماعية أو قوانين المعاشات الأخرى في حالات (المرض</w:t>
      </w:r>
      <w:r>
        <w:rPr>
          <w:rFonts w:hint="cs"/>
          <w:rtl/>
        </w:rPr>
        <w:t xml:space="preserve"> </w:t>
      </w:r>
      <w:r>
        <w:rPr>
          <w:rtl/>
        </w:rPr>
        <w:t>- التعليم</w:t>
      </w:r>
      <w:r>
        <w:rPr>
          <w:rFonts w:hint="cs"/>
          <w:rtl/>
        </w:rPr>
        <w:t xml:space="preserve"> </w:t>
      </w:r>
      <w:r>
        <w:rPr>
          <w:rtl/>
        </w:rPr>
        <w:t xml:space="preserve">- الزواج). </w:t>
      </w:r>
    </w:p>
    <w:p w:rsidR="009E55FF" w:rsidRPr="00E86A3C" w:rsidRDefault="00E86A3C" w:rsidP="00E86A3C">
      <w:pPr>
        <w:pStyle w:val="H23GA"/>
        <w:rPr>
          <w:rFonts w:hint="cs"/>
          <w:b w:val="0"/>
          <w:bCs w:val="0"/>
          <w:spacing w:val="-4"/>
          <w:rtl/>
        </w:rPr>
      </w:pPr>
      <w:r w:rsidRPr="00E86A3C">
        <w:rPr>
          <w:rFonts w:hint="cs"/>
          <w:spacing w:val="-4"/>
          <w:rtl/>
        </w:rPr>
        <w:tab/>
      </w:r>
      <w:r w:rsidRPr="00E86A3C">
        <w:rPr>
          <w:rFonts w:hint="cs"/>
          <w:spacing w:val="-4"/>
          <w:rtl/>
        </w:rPr>
        <w:tab/>
      </w:r>
      <w:r w:rsidR="009E55FF" w:rsidRPr="00E86A3C">
        <w:rPr>
          <w:spacing w:val="-4"/>
          <w:rtl/>
        </w:rPr>
        <w:t>بيان بالمستحقين لبنود الضمان الاجتماعي والمبال</w:t>
      </w:r>
      <w:r w:rsidR="009E55FF" w:rsidRPr="00E86A3C">
        <w:rPr>
          <w:rFonts w:hint="cs"/>
          <w:spacing w:val="-4"/>
          <w:rtl/>
        </w:rPr>
        <w:t>غ</w:t>
      </w:r>
      <w:r w:rsidR="009E55FF" w:rsidRPr="00E86A3C">
        <w:rPr>
          <w:spacing w:val="-4"/>
          <w:rtl/>
        </w:rPr>
        <w:t xml:space="preserve"> المنصرفة من عام 1999 حتى عام 2005</w:t>
      </w:r>
    </w:p>
    <w:tbl>
      <w:tblPr>
        <w:bidiVisual/>
        <w:tblW w:w="0" w:type="auto"/>
        <w:tblInd w:w="1347" w:type="dxa"/>
        <w:tblLook w:val="0000" w:firstRow="0" w:lastRow="0" w:firstColumn="0" w:lastColumn="0" w:noHBand="0" w:noVBand="0"/>
      </w:tblPr>
      <w:tblGrid>
        <w:gridCol w:w="448"/>
        <w:gridCol w:w="1092"/>
        <w:gridCol w:w="966"/>
        <w:gridCol w:w="1077"/>
        <w:gridCol w:w="840"/>
        <w:gridCol w:w="952"/>
        <w:gridCol w:w="785"/>
        <w:gridCol w:w="715"/>
        <w:gridCol w:w="703"/>
        <w:gridCol w:w="929"/>
      </w:tblGrid>
      <w:tr w:rsidR="009E55FF" w:rsidRPr="00FE791B" w:rsidTr="00C1313A">
        <w:tblPrEx>
          <w:tblCellMar>
            <w:top w:w="0" w:type="dxa"/>
            <w:bottom w:w="0" w:type="dxa"/>
          </w:tblCellMar>
        </w:tblPrEx>
        <w:tc>
          <w:tcPr>
            <w:tcW w:w="448" w:type="dxa"/>
            <w:vMerge w:val="restart"/>
            <w:tcBorders>
              <w:top w:val="single" w:sz="6" w:space="0" w:color="auto"/>
            </w:tcBorders>
            <w:vAlign w:val="bottom"/>
          </w:tcPr>
          <w:p w:rsidR="009E55FF" w:rsidRPr="00A06CFF" w:rsidRDefault="009E55FF" w:rsidP="00C1313A">
            <w:pPr>
              <w:spacing w:before="20" w:after="40" w:line="240" w:lineRule="exact"/>
              <w:jc w:val="left"/>
              <w:rPr>
                <w:i/>
                <w:iCs/>
                <w:sz w:val="18"/>
                <w:szCs w:val="18"/>
              </w:rPr>
            </w:pPr>
            <w:r w:rsidRPr="00A06CFF">
              <w:rPr>
                <w:i/>
                <w:iCs/>
                <w:sz w:val="18"/>
                <w:szCs w:val="18"/>
                <w:rtl/>
              </w:rPr>
              <w:t>م</w:t>
            </w:r>
          </w:p>
        </w:tc>
        <w:tc>
          <w:tcPr>
            <w:tcW w:w="1092" w:type="dxa"/>
            <w:vMerge w:val="restart"/>
            <w:tcBorders>
              <w:top w:val="single" w:sz="6" w:space="0" w:color="auto"/>
            </w:tcBorders>
            <w:vAlign w:val="bottom"/>
          </w:tcPr>
          <w:p w:rsidR="009E55FF" w:rsidRPr="00A06CFF" w:rsidRDefault="009E55FF" w:rsidP="00C1313A">
            <w:pPr>
              <w:spacing w:before="20" w:after="40" w:line="240" w:lineRule="exact"/>
              <w:jc w:val="left"/>
              <w:rPr>
                <w:i/>
                <w:iCs/>
                <w:sz w:val="18"/>
                <w:szCs w:val="18"/>
              </w:rPr>
            </w:pPr>
            <w:r w:rsidRPr="00A06CFF">
              <w:rPr>
                <w:i/>
                <w:iCs/>
                <w:sz w:val="18"/>
                <w:szCs w:val="18"/>
                <w:rtl/>
              </w:rPr>
              <w:t>السنة</w:t>
            </w:r>
          </w:p>
        </w:tc>
        <w:tc>
          <w:tcPr>
            <w:tcW w:w="2043" w:type="dxa"/>
            <w:gridSpan w:val="2"/>
            <w:tcBorders>
              <w:top w:val="single" w:sz="6" w:space="0" w:color="auto"/>
              <w:bottom w:val="single" w:sz="6" w:space="0" w:color="auto"/>
            </w:tcBorders>
          </w:tcPr>
          <w:p w:rsidR="009E55FF" w:rsidRPr="00A06CFF" w:rsidRDefault="009E55FF" w:rsidP="00C1313A">
            <w:pPr>
              <w:spacing w:before="20" w:after="40" w:line="240" w:lineRule="exact"/>
              <w:jc w:val="center"/>
              <w:rPr>
                <w:i/>
                <w:iCs/>
                <w:sz w:val="18"/>
                <w:szCs w:val="18"/>
              </w:rPr>
            </w:pPr>
            <w:r w:rsidRPr="00A06CFF">
              <w:rPr>
                <w:i/>
                <w:iCs/>
                <w:sz w:val="18"/>
                <w:szCs w:val="18"/>
                <w:rtl/>
              </w:rPr>
              <w:t>المعاشات الضمانية ومعاش الطفل</w:t>
            </w:r>
          </w:p>
        </w:tc>
        <w:tc>
          <w:tcPr>
            <w:tcW w:w="1792" w:type="dxa"/>
            <w:gridSpan w:val="2"/>
            <w:tcBorders>
              <w:top w:val="single" w:sz="6" w:space="0" w:color="auto"/>
              <w:bottom w:val="single" w:sz="6" w:space="0" w:color="auto"/>
            </w:tcBorders>
          </w:tcPr>
          <w:p w:rsidR="009E55FF" w:rsidRPr="00A06CFF" w:rsidRDefault="009E55FF" w:rsidP="00C1313A">
            <w:pPr>
              <w:spacing w:before="20" w:after="40" w:line="240" w:lineRule="exact"/>
              <w:jc w:val="center"/>
              <w:rPr>
                <w:i/>
                <w:iCs/>
                <w:sz w:val="18"/>
                <w:szCs w:val="18"/>
              </w:rPr>
            </w:pPr>
            <w:r w:rsidRPr="00A06CFF">
              <w:rPr>
                <w:i/>
                <w:iCs/>
                <w:sz w:val="18"/>
                <w:szCs w:val="18"/>
                <w:rtl/>
              </w:rPr>
              <w:t>المساعدات الضمانية</w:t>
            </w:r>
          </w:p>
        </w:tc>
        <w:tc>
          <w:tcPr>
            <w:tcW w:w="1500" w:type="dxa"/>
            <w:gridSpan w:val="2"/>
            <w:tcBorders>
              <w:top w:val="single" w:sz="6" w:space="0" w:color="auto"/>
              <w:bottom w:val="single" w:sz="6" w:space="0" w:color="auto"/>
            </w:tcBorders>
          </w:tcPr>
          <w:p w:rsidR="009E55FF" w:rsidRPr="00A06CFF" w:rsidRDefault="009E55FF" w:rsidP="00C1313A">
            <w:pPr>
              <w:spacing w:before="20" w:after="40" w:line="240" w:lineRule="exact"/>
              <w:jc w:val="center"/>
              <w:rPr>
                <w:i/>
                <w:iCs/>
                <w:sz w:val="18"/>
                <w:szCs w:val="18"/>
              </w:rPr>
            </w:pPr>
            <w:r w:rsidRPr="00A06CFF">
              <w:rPr>
                <w:i/>
                <w:iCs/>
                <w:sz w:val="18"/>
                <w:szCs w:val="18"/>
                <w:rtl/>
              </w:rPr>
              <w:t>إعانات العاملين السابقين</w:t>
            </w:r>
          </w:p>
        </w:tc>
        <w:tc>
          <w:tcPr>
            <w:tcW w:w="0" w:type="auto"/>
            <w:gridSpan w:val="2"/>
            <w:tcBorders>
              <w:top w:val="single" w:sz="6" w:space="0" w:color="auto"/>
              <w:bottom w:val="single" w:sz="6" w:space="0" w:color="auto"/>
            </w:tcBorders>
          </w:tcPr>
          <w:p w:rsidR="009E55FF" w:rsidRPr="00A06CFF" w:rsidRDefault="009E55FF" w:rsidP="00C1313A">
            <w:pPr>
              <w:spacing w:before="20" w:after="40" w:line="240" w:lineRule="exact"/>
              <w:jc w:val="center"/>
              <w:rPr>
                <w:i/>
                <w:iCs/>
                <w:sz w:val="18"/>
                <w:szCs w:val="18"/>
              </w:rPr>
            </w:pPr>
            <w:r w:rsidRPr="00A06CFF">
              <w:rPr>
                <w:i/>
                <w:iCs/>
                <w:sz w:val="18"/>
                <w:szCs w:val="18"/>
                <w:rtl/>
              </w:rPr>
              <w:t>الإغاثة المحلية</w:t>
            </w:r>
          </w:p>
        </w:tc>
      </w:tr>
      <w:tr w:rsidR="009E55FF" w:rsidRPr="00FE791B" w:rsidTr="00C1313A">
        <w:tblPrEx>
          <w:tblCellMar>
            <w:top w:w="0" w:type="dxa"/>
            <w:bottom w:w="0" w:type="dxa"/>
          </w:tblCellMar>
        </w:tblPrEx>
        <w:tc>
          <w:tcPr>
            <w:tcW w:w="448" w:type="dxa"/>
            <w:vMerge/>
            <w:tcBorders>
              <w:bottom w:val="single" w:sz="12" w:space="0" w:color="auto"/>
            </w:tcBorders>
          </w:tcPr>
          <w:p w:rsidR="009E55FF" w:rsidRPr="00A06CFF" w:rsidRDefault="009E55FF" w:rsidP="00C1313A">
            <w:pPr>
              <w:spacing w:before="20" w:after="40" w:line="240" w:lineRule="exact"/>
              <w:rPr>
                <w:i/>
                <w:iCs/>
                <w:sz w:val="18"/>
                <w:szCs w:val="18"/>
                <w:rtl/>
              </w:rPr>
            </w:pPr>
          </w:p>
        </w:tc>
        <w:tc>
          <w:tcPr>
            <w:tcW w:w="1092" w:type="dxa"/>
            <w:vMerge/>
            <w:tcBorders>
              <w:bottom w:val="single" w:sz="12" w:space="0" w:color="auto"/>
            </w:tcBorders>
          </w:tcPr>
          <w:p w:rsidR="009E55FF" w:rsidRPr="00A06CFF" w:rsidRDefault="009E55FF" w:rsidP="00C1313A">
            <w:pPr>
              <w:spacing w:before="20" w:after="40" w:line="240" w:lineRule="exact"/>
              <w:rPr>
                <w:i/>
                <w:iCs/>
                <w:sz w:val="18"/>
                <w:szCs w:val="18"/>
                <w:rtl/>
              </w:rPr>
            </w:pPr>
          </w:p>
        </w:tc>
        <w:tc>
          <w:tcPr>
            <w:tcW w:w="966" w:type="dxa"/>
            <w:tcBorders>
              <w:top w:val="single" w:sz="6" w:space="0" w:color="auto"/>
              <w:bottom w:val="single" w:sz="12" w:space="0" w:color="auto"/>
            </w:tcBorders>
          </w:tcPr>
          <w:p w:rsidR="009E55FF" w:rsidRPr="00A06CFF" w:rsidRDefault="009E55FF" w:rsidP="00C1313A">
            <w:pPr>
              <w:spacing w:before="20" w:after="40" w:line="240" w:lineRule="exact"/>
              <w:rPr>
                <w:i/>
                <w:iCs/>
                <w:sz w:val="18"/>
                <w:szCs w:val="18"/>
                <w:rtl/>
              </w:rPr>
            </w:pPr>
            <w:r w:rsidRPr="00A06CFF">
              <w:rPr>
                <w:i/>
                <w:iCs/>
                <w:sz w:val="18"/>
                <w:szCs w:val="18"/>
                <w:rtl/>
              </w:rPr>
              <w:t>عدد الأسر</w:t>
            </w:r>
          </w:p>
        </w:tc>
        <w:tc>
          <w:tcPr>
            <w:tcW w:w="1077" w:type="dxa"/>
            <w:tcBorders>
              <w:top w:val="single" w:sz="6" w:space="0" w:color="auto"/>
              <w:bottom w:val="single" w:sz="12" w:space="0" w:color="auto"/>
            </w:tcBorders>
          </w:tcPr>
          <w:p w:rsidR="009E55FF" w:rsidRPr="00A06CFF" w:rsidRDefault="009E55FF" w:rsidP="00C1313A">
            <w:pPr>
              <w:spacing w:before="20" w:after="40" w:line="240" w:lineRule="exact"/>
              <w:rPr>
                <w:i/>
                <w:iCs/>
                <w:sz w:val="18"/>
                <w:szCs w:val="18"/>
                <w:rtl/>
              </w:rPr>
            </w:pPr>
            <w:r w:rsidRPr="00A06CFF">
              <w:rPr>
                <w:i/>
                <w:iCs/>
                <w:sz w:val="18"/>
                <w:szCs w:val="18"/>
                <w:rtl/>
              </w:rPr>
              <w:t>المنصرف</w:t>
            </w:r>
          </w:p>
        </w:tc>
        <w:tc>
          <w:tcPr>
            <w:tcW w:w="840" w:type="dxa"/>
            <w:tcBorders>
              <w:top w:val="single" w:sz="6" w:space="0" w:color="auto"/>
              <w:bottom w:val="single" w:sz="12" w:space="0" w:color="auto"/>
            </w:tcBorders>
          </w:tcPr>
          <w:p w:rsidR="009E55FF" w:rsidRPr="00A06CFF" w:rsidRDefault="009E55FF" w:rsidP="00C1313A">
            <w:pPr>
              <w:spacing w:before="20" w:after="40" w:line="240" w:lineRule="exact"/>
              <w:rPr>
                <w:i/>
                <w:iCs/>
                <w:sz w:val="18"/>
                <w:szCs w:val="18"/>
                <w:rtl/>
              </w:rPr>
            </w:pPr>
            <w:r w:rsidRPr="00A06CFF">
              <w:rPr>
                <w:i/>
                <w:iCs/>
                <w:sz w:val="18"/>
                <w:szCs w:val="18"/>
                <w:rtl/>
              </w:rPr>
              <w:t>عدد الأسر</w:t>
            </w:r>
          </w:p>
        </w:tc>
        <w:tc>
          <w:tcPr>
            <w:tcW w:w="952" w:type="dxa"/>
            <w:tcBorders>
              <w:top w:val="single" w:sz="6" w:space="0" w:color="auto"/>
              <w:bottom w:val="single" w:sz="12" w:space="0" w:color="auto"/>
            </w:tcBorders>
          </w:tcPr>
          <w:p w:rsidR="009E55FF" w:rsidRPr="00A06CFF" w:rsidRDefault="009E55FF" w:rsidP="00C1313A">
            <w:pPr>
              <w:spacing w:before="20" w:after="40" w:line="240" w:lineRule="exact"/>
              <w:rPr>
                <w:i/>
                <w:iCs/>
                <w:sz w:val="18"/>
                <w:szCs w:val="18"/>
                <w:rtl/>
              </w:rPr>
            </w:pPr>
            <w:r w:rsidRPr="00A06CFF">
              <w:rPr>
                <w:i/>
                <w:iCs/>
                <w:sz w:val="18"/>
                <w:szCs w:val="18"/>
                <w:rtl/>
              </w:rPr>
              <w:t>المنصرف</w:t>
            </w:r>
          </w:p>
        </w:tc>
        <w:tc>
          <w:tcPr>
            <w:tcW w:w="785" w:type="dxa"/>
            <w:tcBorders>
              <w:top w:val="single" w:sz="6" w:space="0" w:color="auto"/>
              <w:bottom w:val="single" w:sz="12" w:space="0" w:color="auto"/>
            </w:tcBorders>
          </w:tcPr>
          <w:p w:rsidR="009E55FF" w:rsidRPr="00A06CFF" w:rsidRDefault="009E55FF" w:rsidP="00C1313A">
            <w:pPr>
              <w:spacing w:before="20" w:after="40" w:line="240" w:lineRule="exact"/>
              <w:rPr>
                <w:i/>
                <w:iCs/>
                <w:sz w:val="18"/>
                <w:szCs w:val="18"/>
                <w:rtl/>
              </w:rPr>
            </w:pPr>
            <w:r w:rsidRPr="00A06CFF">
              <w:rPr>
                <w:i/>
                <w:iCs/>
                <w:sz w:val="18"/>
                <w:szCs w:val="18"/>
                <w:rtl/>
              </w:rPr>
              <w:t>عدد الأسر</w:t>
            </w:r>
          </w:p>
        </w:tc>
        <w:tc>
          <w:tcPr>
            <w:tcW w:w="0" w:type="auto"/>
            <w:tcBorders>
              <w:top w:val="single" w:sz="6" w:space="0" w:color="auto"/>
              <w:bottom w:val="single" w:sz="12" w:space="0" w:color="auto"/>
            </w:tcBorders>
          </w:tcPr>
          <w:p w:rsidR="009E55FF" w:rsidRPr="00A06CFF" w:rsidRDefault="009E55FF" w:rsidP="00C1313A">
            <w:pPr>
              <w:spacing w:before="20" w:after="40" w:line="240" w:lineRule="exact"/>
              <w:rPr>
                <w:i/>
                <w:iCs/>
                <w:sz w:val="18"/>
                <w:szCs w:val="18"/>
                <w:rtl/>
              </w:rPr>
            </w:pPr>
            <w:r w:rsidRPr="00A06CFF">
              <w:rPr>
                <w:i/>
                <w:iCs/>
                <w:sz w:val="18"/>
                <w:szCs w:val="18"/>
                <w:rtl/>
              </w:rPr>
              <w:t>المنصرف</w:t>
            </w:r>
          </w:p>
        </w:tc>
        <w:tc>
          <w:tcPr>
            <w:tcW w:w="0" w:type="auto"/>
            <w:tcBorders>
              <w:top w:val="single" w:sz="6" w:space="0" w:color="auto"/>
              <w:bottom w:val="single" w:sz="12" w:space="0" w:color="auto"/>
            </w:tcBorders>
          </w:tcPr>
          <w:p w:rsidR="009E55FF" w:rsidRPr="00A06CFF" w:rsidRDefault="009E55FF" w:rsidP="00C1313A">
            <w:pPr>
              <w:spacing w:before="20" w:after="40" w:line="240" w:lineRule="exact"/>
              <w:rPr>
                <w:i/>
                <w:iCs/>
                <w:spacing w:val="-2"/>
                <w:sz w:val="18"/>
                <w:szCs w:val="18"/>
                <w:rtl/>
              </w:rPr>
            </w:pPr>
            <w:r w:rsidRPr="00A06CFF">
              <w:rPr>
                <w:i/>
                <w:iCs/>
                <w:spacing w:val="-2"/>
                <w:sz w:val="18"/>
                <w:szCs w:val="18"/>
                <w:rtl/>
              </w:rPr>
              <w:t>عدد الأسر</w:t>
            </w:r>
          </w:p>
        </w:tc>
        <w:tc>
          <w:tcPr>
            <w:tcW w:w="0" w:type="auto"/>
            <w:tcBorders>
              <w:top w:val="single" w:sz="6" w:space="0" w:color="auto"/>
              <w:bottom w:val="single" w:sz="12" w:space="0" w:color="auto"/>
            </w:tcBorders>
          </w:tcPr>
          <w:p w:rsidR="009E55FF" w:rsidRPr="00A06CFF" w:rsidRDefault="009E55FF" w:rsidP="00C1313A">
            <w:pPr>
              <w:spacing w:before="20" w:after="40" w:line="240" w:lineRule="exact"/>
              <w:rPr>
                <w:i/>
                <w:iCs/>
                <w:sz w:val="18"/>
                <w:szCs w:val="18"/>
                <w:rtl/>
              </w:rPr>
            </w:pPr>
            <w:r w:rsidRPr="00A06CFF">
              <w:rPr>
                <w:i/>
                <w:iCs/>
                <w:sz w:val="18"/>
                <w:szCs w:val="18"/>
                <w:rtl/>
              </w:rPr>
              <w:t>المنصرف</w:t>
            </w:r>
          </w:p>
        </w:tc>
      </w:tr>
      <w:tr w:rsidR="009E55FF" w:rsidRPr="00FE791B" w:rsidTr="00C1313A">
        <w:tblPrEx>
          <w:tblCellMar>
            <w:top w:w="0" w:type="dxa"/>
            <w:bottom w:w="0" w:type="dxa"/>
          </w:tblCellMar>
        </w:tblPrEx>
        <w:tc>
          <w:tcPr>
            <w:tcW w:w="448" w:type="dxa"/>
            <w:tcBorders>
              <w:top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1</w:t>
            </w:r>
          </w:p>
        </w:tc>
        <w:tc>
          <w:tcPr>
            <w:tcW w:w="1092" w:type="dxa"/>
            <w:tcBorders>
              <w:top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1999/2000</w:t>
            </w:r>
          </w:p>
        </w:tc>
        <w:tc>
          <w:tcPr>
            <w:tcW w:w="966" w:type="dxa"/>
            <w:tcBorders>
              <w:top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347761</w:t>
            </w:r>
          </w:p>
        </w:tc>
        <w:tc>
          <w:tcPr>
            <w:tcW w:w="1077" w:type="dxa"/>
            <w:tcBorders>
              <w:top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162500000</w:t>
            </w:r>
          </w:p>
        </w:tc>
        <w:tc>
          <w:tcPr>
            <w:tcW w:w="840" w:type="dxa"/>
            <w:tcBorders>
              <w:top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96019</w:t>
            </w:r>
          </w:p>
        </w:tc>
        <w:tc>
          <w:tcPr>
            <w:tcW w:w="952" w:type="dxa"/>
            <w:tcBorders>
              <w:top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11694000</w:t>
            </w:r>
          </w:p>
        </w:tc>
        <w:tc>
          <w:tcPr>
            <w:tcW w:w="785" w:type="dxa"/>
            <w:tcBorders>
              <w:top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2455</w:t>
            </w:r>
          </w:p>
        </w:tc>
        <w:tc>
          <w:tcPr>
            <w:tcW w:w="0" w:type="auto"/>
            <w:tcBorders>
              <w:top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350000</w:t>
            </w:r>
          </w:p>
        </w:tc>
        <w:tc>
          <w:tcPr>
            <w:tcW w:w="0" w:type="auto"/>
            <w:tcBorders>
              <w:top w:val="single" w:sz="12" w:space="0" w:color="auto"/>
            </w:tcBorders>
          </w:tcPr>
          <w:p w:rsidR="009E55FF" w:rsidRPr="00A06CFF" w:rsidRDefault="009E55FF" w:rsidP="00C1313A">
            <w:pPr>
              <w:spacing w:before="20" w:after="40" w:line="240" w:lineRule="exact"/>
              <w:rPr>
                <w:spacing w:val="-2"/>
                <w:sz w:val="18"/>
                <w:szCs w:val="18"/>
              </w:rPr>
            </w:pPr>
            <w:r w:rsidRPr="00A06CFF">
              <w:rPr>
                <w:spacing w:val="-2"/>
                <w:sz w:val="18"/>
                <w:szCs w:val="18"/>
                <w:rtl/>
              </w:rPr>
              <w:t>238960</w:t>
            </w:r>
          </w:p>
        </w:tc>
        <w:tc>
          <w:tcPr>
            <w:tcW w:w="0" w:type="auto"/>
            <w:tcBorders>
              <w:top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20000000</w:t>
            </w:r>
          </w:p>
        </w:tc>
      </w:tr>
      <w:tr w:rsidR="009E55FF" w:rsidRPr="00FE791B" w:rsidTr="00C1313A">
        <w:tblPrEx>
          <w:tblCellMar>
            <w:top w:w="0" w:type="dxa"/>
            <w:bottom w:w="0" w:type="dxa"/>
          </w:tblCellMar>
        </w:tblPrEx>
        <w:tc>
          <w:tcPr>
            <w:tcW w:w="448" w:type="dxa"/>
          </w:tcPr>
          <w:p w:rsidR="009E55FF" w:rsidRPr="00A06CFF" w:rsidRDefault="009E55FF" w:rsidP="00C1313A">
            <w:pPr>
              <w:spacing w:before="20" w:after="40" w:line="240" w:lineRule="exact"/>
              <w:rPr>
                <w:sz w:val="18"/>
                <w:szCs w:val="18"/>
              </w:rPr>
            </w:pPr>
            <w:r w:rsidRPr="00A06CFF">
              <w:rPr>
                <w:sz w:val="18"/>
                <w:szCs w:val="18"/>
                <w:rtl/>
              </w:rPr>
              <w:t>2</w:t>
            </w:r>
          </w:p>
        </w:tc>
        <w:tc>
          <w:tcPr>
            <w:tcW w:w="1092" w:type="dxa"/>
          </w:tcPr>
          <w:p w:rsidR="009E55FF" w:rsidRPr="00A06CFF" w:rsidRDefault="009E55FF" w:rsidP="00C1313A">
            <w:pPr>
              <w:spacing w:before="20" w:after="40" w:line="240" w:lineRule="exact"/>
              <w:rPr>
                <w:sz w:val="18"/>
                <w:szCs w:val="18"/>
              </w:rPr>
            </w:pPr>
            <w:r w:rsidRPr="00A06CFF">
              <w:rPr>
                <w:sz w:val="18"/>
                <w:szCs w:val="18"/>
                <w:rtl/>
              </w:rPr>
              <w:t>2000/2001</w:t>
            </w:r>
          </w:p>
        </w:tc>
        <w:tc>
          <w:tcPr>
            <w:tcW w:w="966" w:type="dxa"/>
          </w:tcPr>
          <w:p w:rsidR="009E55FF" w:rsidRPr="00A06CFF" w:rsidRDefault="009E55FF" w:rsidP="00C1313A">
            <w:pPr>
              <w:spacing w:before="20" w:after="40" w:line="240" w:lineRule="exact"/>
              <w:rPr>
                <w:sz w:val="18"/>
                <w:szCs w:val="18"/>
              </w:rPr>
            </w:pPr>
            <w:r w:rsidRPr="00A06CFF">
              <w:rPr>
                <w:sz w:val="18"/>
                <w:szCs w:val="18"/>
                <w:rtl/>
              </w:rPr>
              <w:t>660784</w:t>
            </w:r>
          </w:p>
        </w:tc>
        <w:tc>
          <w:tcPr>
            <w:tcW w:w="1077" w:type="dxa"/>
          </w:tcPr>
          <w:p w:rsidR="009E55FF" w:rsidRPr="00A06CFF" w:rsidRDefault="009E55FF" w:rsidP="00C1313A">
            <w:pPr>
              <w:spacing w:before="20" w:after="40" w:line="240" w:lineRule="exact"/>
              <w:rPr>
                <w:sz w:val="18"/>
                <w:szCs w:val="18"/>
              </w:rPr>
            </w:pPr>
            <w:r w:rsidRPr="00A06CFF">
              <w:rPr>
                <w:sz w:val="18"/>
                <w:szCs w:val="18"/>
                <w:rtl/>
              </w:rPr>
              <w:t>576500000</w:t>
            </w:r>
          </w:p>
        </w:tc>
        <w:tc>
          <w:tcPr>
            <w:tcW w:w="840" w:type="dxa"/>
          </w:tcPr>
          <w:p w:rsidR="009E55FF" w:rsidRPr="00A06CFF" w:rsidRDefault="009E55FF" w:rsidP="00C1313A">
            <w:pPr>
              <w:spacing w:before="20" w:after="40" w:line="240" w:lineRule="exact"/>
              <w:rPr>
                <w:sz w:val="18"/>
                <w:szCs w:val="18"/>
              </w:rPr>
            </w:pPr>
            <w:r w:rsidRPr="00A06CFF">
              <w:rPr>
                <w:sz w:val="18"/>
                <w:szCs w:val="18"/>
                <w:rtl/>
              </w:rPr>
              <w:t>91935</w:t>
            </w:r>
          </w:p>
        </w:tc>
        <w:tc>
          <w:tcPr>
            <w:tcW w:w="952" w:type="dxa"/>
          </w:tcPr>
          <w:p w:rsidR="009E55FF" w:rsidRPr="00A06CFF" w:rsidRDefault="009E55FF" w:rsidP="00C1313A">
            <w:pPr>
              <w:spacing w:before="20" w:after="40" w:line="240" w:lineRule="exact"/>
              <w:rPr>
                <w:sz w:val="18"/>
                <w:szCs w:val="18"/>
              </w:rPr>
            </w:pPr>
            <w:r w:rsidRPr="00A06CFF">
              <w:rPr>
                <w:sz w:val="18"/>
                <w:szCs w:val="18"/>
                <w:rtl/>
              </w:rPr>
              <w:t>13424000</w:t>
            </w:r>
          </w:p>
        </w:tc>
        <w:tc>
          <w:tcPr>
            <w:tcW w:w="785" w:type="dxa"/>
          </w:tcPr>
          <w:p w:rsidR="009E55FF" w:rsidRPr="00A06CFF" w:rsidRDefault="009E55FF" w:rsidP="00C1313A">
            <w:pPr>
              <w:spacing w:before="20" w:after="40" w:line="240" w:lineRule="exact"/>
              <w:rPr>
                <w:sz w:val="18"/>
                <w:szCs w:val="18"/>
              </w:rPr>
            </w:pPr>
            <w:r w:rsidRPr="00A06CFF">
              <w:rPr>
                <w:sz w:val="18"/>
                <w:szCs w:val="18"/>
                <w:rtl/>
              </w:rPr>
              <w:t>4028</w:t>
            </w:r>
          </w:p>
        </w:tc>
        <w:tc>
          <w:tcPr>
            <w:tcW w:w="0" w:type="auto"/>
          </w:tcPr>
          <w:p w:rsidR="009E55FF" w:rsidRPr="00A06CFF" w:rsidRDefault="009E55FF" w:rsidP="00C1313A">
            <w:pPr>
              <w:spacing w:before="20" w:after="40" w:line="240" w:lineRule="exact"/>
              <w:rPr>
                <w:sz w:val="18"/>
                <w:szCs w:val="18"/>
              </w:rPr>
            </w:pPr>
            <w:r w:rsidRPr="00A06CFF">
              <w:rPr>
                <w:sz w:val="18"/>
                <w:szCs w:val="18"/>
                <w:rtl/>
              </w:rPr>
              <w:t>350000</w:t>
            </w:r>
          </w:p>
        </w:tc>
        <w:tc>
          <w:tcPr>
            <w:tcW w:w="0" w:type="auto"/>
          </w:tcPr>
          <w:p w:rsidR="009E55FF" w:rsidRPr="00A06CFF" w:rsidRDefault="009E55FF" w:rsidP="00C1313A">
            <w:pPr>
              <w:spacing w:before="20" w:after="40" w:line="240" w:lineRule="exact"/>
              <w:rPr>
                <w:sz w:val="18"/>
                <w:szCs w:val="18"/>
              </w:rPr>
            </w:pPr>
            <w:r w:rsidRPr="00A06CFF">
              <w:rPr>
                <w:sz w:val="18"/>
                <w:szCs w:val="18"/>
                <w:rtl/>
              </w:rPr>
              <w:t>78974</w:t>
            </w:r>
          </w:p>
        </w:tc>
        <w:tc>
          <w:tcPr>
            <w:tcW w:w="0" w:type="auto"/>
          </w:tcPr>
          <w:p w:rsidR="009E55FF" w:rsidRPr="00A06CFF" w:rsidRDefault="009E55FF" w:rsidP="00C1313A">
            <w:pPr>
              <w:spacing w:before="20" w:after="40" w:line="240" w:lineRule="exact"/>
              <w:rPr>
                <w:spacing w:val="-4"/>
                <w:sz w:val="18"/>
                <w:szCs w:val="18"/>
              </w:rPr>
            </w:pPr>
            <w:r w:rsidRPr="00A06CFF">
              <w:rPr>
                <w:spacing w:val="-4"/>
                <w:sz w:val="18"/>
                <w:szCs w:val="18"/>
                <w:rtl/>
              </w:rPr>
              <w:t>185000000</w:t>
            </w:r>
          </w:p>
        </w:tc>
      </w:tr>
      <w:tr w:rsidR="009E55FF" w:rsidRPr="00FE791B" w:rsidTr="00C1313A">
        <w:tblPrEx>
          <w:tblCellMar>
            <w:top w:w="0" w:type="dxa"/>
            <w:bottom w:w="0" w:type="dxa"/>
          </w:tblCellMar>
        </w:tblPrEx>
        <w:tc>
          <w:tcPr>
            <w:tcW w:w="448" w:type="dxa"/>
          </w:tcPr>
          <w:p w:rsidR="009E55FF" w:rsidRPr="00A06CFF" w:rsidRDefault="009E55FF" w:rsidP="00C1313A">
            <w:pPr>
              <w:spacing w:before="20" w:after="40" w:line="240" w:lineRule="exact"/>
              <w:rPr>
                <w:sz w:val="18"/>
                <w:szCs w:val="18"/>
              </w:rPr>
            </w:pPr>
            <w:r w:rsidRPr="00A06CFF">
              <w:rPr>
                <w:sz w:val="18"/>
                <w:szCs w:val="18"/>
                <w:rtl/>
              </w:rPr>
              <w:t>3</w:t>
            </w:r>
          </w:p>
        </w:tc>
        <w:tc>
          <w:tcPr>
            <w:tcW w:w="1092" w:type="dxa"/>
          </w:tcPr>
          <w:p w:rsidR="009E55FF" w:rsidRPr="00A06CFF" w:rsidRDefault="009E55FF" w:rsidP="00C1313A">
            <w:pPr>
              <w:spacing w:before="20" w:after="40" w:line="240" w:lineRule="exact"/>
              <w:rPr>
                <w:sz w:val="18"/>
                <w:szCs w:val="18"/>
              </w:rPr>
            </w:pPr>
            <w:r w:rsidRPr="00A06CFF">
              <w:rPr>
                <w:sz w:val="18"/>
                <w:szCs w:val="18"/>
                <w:rtl/>
              </w:rPr>
              <w:t>2001/2002</w:t>
            </w:r>
          </w:p>
        </w:tc>
        <w:tc>
          <w:tcPr>
            <w:tcW w:w="966" w:type="dxa"/>
          </w:tcPr>
          <w:p w:rsidR="009E55FF" w:rsidRPr="00A06CFF" w:rsidRDefault="009E55FF" w:rsidP="00C1313A">
            <w:pPr>
              <w:spacing w:before="20" w:after="40" w:line="240" w:lineRule="exact"/>
              <w:rPr>
                <w:sz w:val="18"/>
                <w:szCs w:val="18"/>
              </w:rPr>
            </w:pPr>
            <w:r w:rsidRPr="00A06CFF">
              <w:rPr>
                <w:sz w:val="18"/>
                <w:szCs w:val="18"/>
                <w:rtl/>
              </w:rPr>
              <w:t>776000</w:t>
            </w:r>
          </w:p>
        </w:tc>
        <w:tc>
          <w:tcPr>
            <w:tcW w:w="1077" w:type="dxa"/>
          </w:tcPr>
          <w:p w:rsidR="009E55FF" w:rsidRPr="00A06CFF" w:rsidRDefault="009E55FF" w:rsidP="00C1313A">
            <w:pPr>
              <w:spacing w:before="20" w:after="40" w:line="240" w:lineRule="exact"/>
              <w:rPr>
                <w:sz w:val="18"/>
                <w:szCs w:val="18"/>
              </w:rPr>
            </w:pPr>
            <w:r w:rsidRPr="00A06CFF">
              <w:rPr>
                <w:sz w:val="18"/>
                <w:szCs w:val="18"/>
                <w:rtl/>
              </w:rPr>
              <w:t>48600000</w:t>
            </w:r>
          </w:p>
        </w:tc>
        <w:tc>
          <w:tcPr>
            <w:tcW w:w="840" w:type="dxa"/>
          </w:tcPr>
          <w:p w:rsidR="009E55FF" w:rsidRPr="00A06CFF" w:rsidRDefault="009E55FF" w:rsidP="00C1313A">
            <w:pPr>
              <w:spacing w:before="20" w:after="40" w:line="240" w:lineRule="exact"/>
              <w:rPr>
                <w:sz w:val="18"/>
                <w:szCs w:val="18"/>
              </w:rPr>
            </w:pPr>
            <w:r w:rsidRPr="00A06CFF">
              <w:rPr>
                <w:sz w:val="18"/>
                <w:szCs w:val="18"/>
                <w:rtl/>
              </w:rPr>
              <w:t>109000</w:t>
            </w:r>
          </w:p>
        </w:tc>
        <w:tc>
          <w:tcPr>
            <w:tcW w:w="952" w:type="dxa"/>
          </w:tcPr>
          <w:p w:rsidR="009E55FF" w:rsidRPr="00A06CFF" w:rsidRDefault="009E55FF" w:rsidP="00C1313A">
            <w:pPr>
              <w:spacing w:before="20" w:after="40" w:line="240" w:lineRule="exact"/>
              <w:rPr>
                <w:sz w:val="18"/>
                <w:szCs w:val="18"/>
              </w:rPr>
            </w:pPr>
            <w:r w:rsidRPr="00A06CFF">
              <w:rPr>
                <w:sz w:val="18"/>
                <w:szCs w:val="18"/>
                <w:rtl/>
              </w:rPr>
              <w:t>24000000</w:t>
            </w:r>
          </w:p>
        </w:tc>
        <w:tc>
          <w:tcPr>
            <w:tcW w:w="785" w:type="dxa"/>
          </w:tcPr>
          <w:p w:rsidR="009E55FF" w:rsidRPr="00A06CFF" w:rsidRDefault="009E55FF" w:rsidP="00C1313A">
            <w:pPr>
              <w:spacing w:before="20" w:after="40" w:line="240" w:lineRule="exact"/>
              <w:rPr>
                <w:sz w:val="18"/>
                <w:szCs w:val="18"/>
              </w:rPr>
            </w:pPr>
            <w:r w:rsidRPr="00A06CFF">
              <w:rPr>
                <w:sz w:val="18"/>
                <w:szCs w:val="18"/>
                <w:rtl/>
              </w:rPr>
              <w:t>2415</w:t>
            </w:r>
          </w:p>
        </w:tc>
        <w:tc>
          <w:tcPr>
            <w:tcW w:w="0" w:type="auto"/>
          </w:tcPr>
          <w:p w:rsidR="009E55FF" w:rsidRPr="00A06CFF" w:rsidRDefault="009E55FF" w:rsidP="00C1313A">
            <w:pPr>
              <w:spacing w:before="20" w:after="40" w:line="240" w:lineRule="exact"/>
              <w:rPr>
                <w:sz w:val="18"/>
                <w:szCs w:val="18"/>
              </w:rPr>
            </w:pPr>
            <w:r w:rsidRPr="00A06CFF">
              <w:rPr>
                <w:sz w:val="18"/>
                <w:szCs w:val="18"/>
                <w:rtl/>
              </w:rPr>
              <w:t>350000</w:t>
            </w:r>
          </w:p>
        </w:tc>
        <w:tc>
          <w:tcPr>
            <w:tcW w:w="0" w:type="auto"/>
          </w:tcPr>
          <w:p w:rsidR="009E55FF" w:rsidRPr="00A06CFF" w:rsidRDefault="009E55FF" w:rsidP="00C1313A">
            <w:pPr>
              <w:spacing w:before="20" w:after="40" w:line="240" w:lineRule="exact"/>
              <w:rPr>
                <w:sz w:val="18"/>
                <w:szCs w:val="18"/>
              </w:rPr>
            </w:pPr>
            <w:r w:rsidRPr="00A06CFF">
              <w:rPr>
                <w:sz w:val="18"/>
                <w:szCs w:val="18"/>
                <w:rtl/>
              </w:rPr>
              <w:t>47000</w:t>
            </w:r>
          </w:p>
        </w:tc>
        <w:tc>
          <w:tcPr>
            <w:tcW w:w="0" w:type="auto"/>
          </w:tcPr>
          <w:p w:rsidR="009E55FF" w:rsidRPr="00A06CFF" w:rsidRDefault="009E55FF" w:rsidP="00C1313A">
            <w:pPr>
              <w:spacing w:before="20" w:after="40" w:line="240" w:lineRule="exact"/>
              <w:rPr>
                <w:sz w:val="18"/>
                <w:szCs w:val="18"/>
              </w:rPr>
            </w:pPr>
            <w:r w:rsidRPr="00A06CFF">
              <w:rPr>
                <w:sz w:val="18"/>
                <w:szCs w:val="18"/>
                <w:rtl/>
              </w:rPr>
              <w:t>20000000</w:t>
            </w:r>
          </w:p>
        </w:tc>
      </w:tr>
      <w:tr w:rsidR="009E55FF" w:rsidRPr="00FE791B" w:rsidTr="00C1313A">
        <w:tblPrEx>
          <w:tblCellMar>
            <w:top w:w="0" w:type="dxa"/>
            <w:bottom w:w="0" w:type="dxa"/>
          </w:tblCellMar>
        </w:tblPrEx>
        <w:tc>
          <w:tcPr>
            <w:tcW w:w="448" w:type="dxa"/>
          </w:tcPr>
          <w:p w:rsidR="009E55FF" w:rsidRPr="00A06CFF" w:rsidRDefault="009E55FF" w:rsidP="00C1313A">
            <w:pPr>
              <w:spacing w:before="20" w:after="40" w:line="240" w:lineRule="exact"/>
              <w:rPr>
                <w:sz w:val="18"/>
                <w:szCs w:val="18"/>
              </w:rPr>
            </w:pPr>
            <w:r w:rsidRPr="00A06CFF">
              <w:rPr>
                <w:sz w:val="18"/>
                <w:szCs w:val="18"/>
                <w:rtl/>
              </w:rPr>
              <w:t>4</w:t>
            </w:r>
          </w:p>
        </w:tc>
        <w:tc>
          <w:tcPr>
            <w:tcW w:w="1092" w:type="dxa"/>
          </w:tcPr>
          <w:p w:rsidR="009E55FF" w:rsidRPr="00A06CFF" w:rsidRDefault="009E55FF" w:rsidP="00C1313A">
            <w:pPr>
              <w:spacing w:before="20" w:after="40" w:line="240" w:lineRule="exact"/>
              <w:rPr>
                <w:sz w:val="18"/>
                <w:szCs w:val="18"/>
              </w:rPr>
            </w:pPr>
            <w:r w:rsidRPr="00A06CFF">
              <w:rPr>
                <w:sz w:val="18"/>
                <w:szCs w:val="18"/>
                <w:rtl/>
              </w:rPr>
              <w:t>2002/2003</w:t>
            </w:r>
          </w:p>
        </w:tc>
        <w:tc>
          <w:tcPr>
            <w:tcW w:w="966" w:type="dxa"/>
          </w:tcPr>
          <w:p w:rsidR="009E55FF" w:rsidRPr="00A06CFF" w:rsidRDefault="009E55FF" w:rsidP="00C1313A">
            <w:pPr>
              <w:spacing w:before="20" w:after="40" w:line="240" w:lineRule="exact"/>
              <w:rPr>
                <w:sz w:val="18"/>
                <w:szCs w:val="18"/>
              </w:rPr>
            </w:pPr>
            <w:r w:rsidRPr="00A06CFF">
              <w:rPr>
                <w:sz w:val="18"/>
                <w:szCs w:val="18"/>
                <w:rtl/>
              </w:rPr>
              <w:t>812739</w:t>
            </w:r>
          </w:p>
        </w:tc>
        <w:tc>
          <w:tcPr>
            <w:tcW w:w="1077" w:type="dxa"/>
          </w:tcPr>
          <w:p w:rsidR="009E55FF" w:rsidRPr="00A06CFF" w:rsidRDefault="009E55FF" w:rsidP="00C1313A">
            <w:pPr>
              <w:spacing w:before="20" w:after="40" w:line="240" w:lineRule="exact"/>
              <w:rPr>
                <w:sz w:val="18"/>
                <w:szCs w:val="18"/>
              </w:rPr>
            </w:pPr>
            <w:r w:rsidRPr="00A06CFF">
              <w:rPr>
                <w:sz w:val="18"/>
                <w:szCs w:val="18"/>
                <w:rtl/>
              </w:rPr>
              <w:t>434400000</w:t>
            </w:r>
          </w:p>
        </w:tc>
        <w:tc>
          <w:tcPr>
            <w:tcW w:w="840" w:type="dxa"/>
          </w:tcPr>
          <w:p w:rsidR="009E55FF" w:rsidRPr="00A06CFF" w:rsidRDefault="009E55FF" w:rsidP="00C1313A">
            <w:pPr>
              <w:spacing w:before="20" w:after="40" w:line="240" w:lineRule="exact"/>
              <w:rPr>
                <w:sz w:val="18"/>
                <w:szCs w:val="18"/>
              </w:rPr>
            </w:pPr>
            <w:r w:rsidRPr="00A06CFF">
              <w:rPr>
                <w:sz w:val="18"/>
                <w:szCs w:val="18"/>
                <w:rtl/>
              </w:rPr>
              <w:t>151000</w:t>
            </w:r>
          </w:p>
        </w:tc>
        <w:tc>
          <w:tcPr>
            <w:tcW w:w="952" w:type="dxa"/>
          </w:tcPr>
          <w:p w:rsidR="009E55FF" w:rsidRPr="00A06CFF" w:rsidRDefault="009E55FF" w:rsidP="00C1313A">
            <w:pPr>
              <w:spacing w:before="20" w:after="40" w:line="240" w:lineRule="exact"/>
              <w:rPr>
                <w:sz w:val="18"/>
                <w:szCs w:val="18"/>
              </w:rPr>
            </w:pPr>
            <w:r w:rsidRPr="00A06CFF">
              <w:rPr>
                <w:sz w:val="18"/>
                <w:szCs w:val="18"/>
                <w:rtl/>
              </w:rPr>
              <w:t>36000000</w:t>
            </w:r>
          </w:p>
        </w:tc>
        <w:tc>
          <w:tcPr>
            <w:tcW w:w="785" w:type="dxa"/>
          </w:tcPr>
          <w:p w:rsidR="009E55FF" w:rsidRPr="00A06CFF" w:rsidRDefault="009E55FF" w:rsidP="00C1313A">
            <w:pPr>
              <w:spacing w:before="20" w:after="40" w:line="240" w:lineRule="exact"/>
              <w:rPr>
                <w:sz w:val="18"/>
                <w:szCs w:val="18"/>
              </w:rPr>
            </w:pPr>
            <w:r w:rsidRPr="00A06CFF">
              <w:rPr>
                <w:sz w:val="18"/>
                <w:szCs w:val="18"/>
                <w:rtl/>
              </w:rPr>
              <w:t>2586</w:t>
            </w:r>
          </w:p>
        </w:tc>
        <w:tc>
          <w:tcPr>
            <w:tcW w:w="0" w:type="auto"/>
          </w:tcPr>
          <w:p w:rsidR="009E55FF" w:rsidRPr="00A06CFF" w:rsidRDefault="009E55FF" w:rsidP="00C1313A">
            <w:pPr>
              <w:spacing w:before="20" w:after="40" w:line="240" w:lineRule="exact"/>
              <w:rPr>
                <w:sz w:val="18"/>
                <w:szCs w:val="18"/>
              </w:rPr>
            </w:pPr>
            <w:r w:rsidRPr="00A06CFF">
              <w:rPr>
                <w:sz w:val="18"/>
                <w:szCs w:val="18"/>
                <w:rtl/>
              </w:rPr>
              <w:t>385000</w:t>
            </w:r>
          </w:p>
        </w:tc>
        <w:tc>
          <w:tcPr>
            <w:tcW w:w="0" w:type="auto"/>
          </w:tcPr>
          <w:p w:rsidR="009E55FF" w:rsidRPr="00A06CFF" w:rsidRDefault="009E55FF" w:rsidP="00C1313A">
            <w:pPr>
              <w:spacing w:before="20" w:after="40" w:line="240" w:lineRule="exact"/>
              <w:rPr>
                <w:sz w:val="18"/>
                <w:szCs w:val="18"/>
              </w:rPr>
            </w:pPr>
            <w:r w:rsidRPr="00A06CFF">
              <w:rPr>
                <w:sz w:val="18"/>
                <w:szCs w:val="18"/>
                <w:rtl/>
              </w:rPr>
              <w:t>56000</w:t>
            </w:r>
          </w:p>
        </w:tc>
        <w:tc>
          <w:tcPr>
            <w:tcW w:w="0" w:type="auto"/>
          </w:tcPr>
          <w:p w:rsidR="009E55FF" w:rsidRPr="00A06CFF" w:rsidRDefault="009E55FF" w:rsidP="00C1313A">
            <w:pPr>
              <w:spacing w:before="20" w:after="40" w:line="240" w:lineRule="exact"/>
              <w:rPr>
                <w:sz w:val="18"/>
                <w:szCs w:val="18"/>
              </w:rPr>
            </w:pPr>
            <w:r w:rsidRPr="00A06CFF">
              <w:rPr>
                <w:sz w:val="18"/>
                <w:szCs w:val="18"/>
                <w:rtl/>
              </w:rPr>
              <w:t>20000000</w:t>
            </w:r>
          </w:p>
        </w:tc>
      </w:tr>
      <w:tr w:rsidR="009E55FF" w:rsidRPr="00FE791B" w:rsidTr="00C1313A">
        <w:tblPrEx>
          <w:tblCellMar>
            <w:top w:w="0" w:type="dxa"/>
            <w:bottom w:w="0" w:type="dxa"/>
          </w:tblCellMar>
        </w:tblPrEx>
        <w:tc>
          <w:tcPr>
            <w:tcW w:w="448" w:type="dxa"/>
          </w:tcPr>
          <w:p w:rsidR="009E55FF" w:rsidRPr="00A06CFF" w:rsidRDefault="009E55FF" w:rsidP="00C1313A">
            <w:pPr>
              <w:spacing w:before="20" w:after="40" w:line="240" w:lineRule="exact"/>
              <w:rPr>
                <w:sz w:val="18"/>
                <w:szCs w:val="18"/>
              </w:rPr>
            </w:pPr>
            <w:r w:rsidRPr="00A06CFF">
              <w:rPr>
                <w:sz w:val="18"/>
                <w:szCs w:val="18"/>
                <w:rtl/>
              </w:rPr>
              <w:t>5</w:t>
            </w:r>
          </w:p>
        </w:tc>
        <w:tc>
          <w:tcPr>
            <w:tcW w:w="1092" w:type="dxa"/>
          </w:tcPr>
          <w:p w:rsidR="009E55FF" w:rsidRPr="00A06CFF" w:rsidRDefault="009E55FF" w:rsidP="00C1313A">
            <w:pPr>
              <w:spacing w:before="20" w:after="40" w:line="240" w:lineRule="exact"/>
              <w:rPr>
                <w:sz w:val="18"/>
                <w:szCs w:val="18"/>
              </w:rPr>
            </w:pPr>
            <w:r w:rsidRPr="00A06CFF">
              <w:rPr>
                <w:sz w:val="18"/>
                <w:szCs w:val="18"/>
                <w:rtl/>
              </w:rPr>
              <w:t>2003/2004</w:t>
            </w:r>
          </w:p>
        </w:tc>
        <w:tc>
          <w:tcPr>
            <w:tcW w:w="966" w:type="dxa"/>
          </w:tcPr>
          <w:p w:rsidR="009E55FF" w:rsidRPr="00A06CFF" w:rsidRDefault="009E55FF" w:rsidP="00C1313A">
            <w:pPr>
              <w:spacing w:before="20" w:after="40" w:line="240" w:lineRule="exact"/>
              <w:rPr>
                <w:sz w:val="18"/>
                <w:szCs w:val="18"/>
              </w:rPr>
            </w:pPr>
            <w:r w:rsidRPr="00A06CFF">
              <w:rPr>
                <w:sz w:val="18"/>
                <w:szCs w:val="18"/>
                <w:rtl/>
              </w:rPr>
              <w:t>827695</w:t>
            </w:r>
          </w:p>
        </w:tc>
        <w:tc>
          <w:tcPr>
            <w:tcW w:w="1077" w:type="dxa"/>
          </w:tcPr>
          <w:p w:rsidR="009E55FF" w:rsidRPr="00A06CFF" w:rsidRDefault="009E55FF" w:rsidP="00C1313A">
            <w:pPr>
              <w:spacing w:before="20" w:after="40" w:line="240" w:lineRule="exact"/>
              <w:rPr>
                <w:sz w:val="18"/>
                <w:szCs w:val="18"/>
              </w:rPr>
            </w:pPr>
            <w:r w:rsidRPr="00A06CFF">
              <w:rPr>
                <w:sz w:val="18"/>
                <w:szCs w:val="18"/>
                <w:rtl/>
              </w:rPr>
              <w:t>516600000</w:t>
            </w:r>
          </w:p>
        </w:tc>
        <w:tc>
          <w:tcPr>
            <w:tcW w:w="840" w:type="dxa"/>
          </w:tcPr>
          <w:p w:rsidR="009E55FF" w:rsidRPr="00A06CFF" w:rsidRDefault="009E55FF" w:rsidP="00C1313A">
            <w:pPr>
              <w:spacing w:before="20" w:after="40" w:line="240" w:lineRule="exact"/>
              <w:rPr>
                <w:sz w:val="18"/>
                <w:szCs w:val="18"/>
              </w:rPr>
            </w:pPr>
            <w:r w:rsidRPr="00A06CFF">
              <w:rPr>
                <w:sz w:val="18"/>
                <w:szCs w:val="18"/>
                <w:rtl/>
              </w:rPr>
              <w:t>203135</w:t>
            </w:r>
          </w:p>
        </w:tc>
        <w:tc>
          <w:tcPr>
            <w:tcW w:w="952" w:type="dxa"/>
          </w:tcPr>
          <w:p w:rsidR="009E55FF" w:rsidRPr="00A06CFF" w:rsidRDefault="009E55FF" w:rsidP="00C1313A">
            <w:pPr>
              <w:spacing w:before="20" w:after="40" w:line="240" w:lineRule="exact"/>
              <w:rPr>
                <w:sz w:val="18"/>
                <w:szCs w:val="18"/>
              </w:rPr>
            </w:pPr>
            <w:r w:rsidRPr="00A06CFF">
              <w:rPr>
                <w:sz w:val="18"/>
                <w:szCs w:val="18"/>
                <w:rtl/>
              </w:rPr>
              <w:t>41500000</w:t>
            </w:r>
          </w:p>
        </w:tc>
        <w:tc>
          <w:tcPr>
            <w:tcW w:w="785" w:type="dxa"/>
          </w:tcPr>
          <w:p w:rsidR="009E55FF" w:rsidRPr="00A06CFF" w:rsidRDefault="009E55FF" w:rsidP="00C1313A">
            <w:pPr>
              <w:spacing w:before="20" w:after="40" w:line="240" w:lineRule="exact"/>
              <w:rPr>
                <w:sz w:val="18"/>
                <w:szCs w:val="18"/>
              </w:rPr>
            </w:pPr>
            <w:r w:rsidRPr="00A06CFF">
              <w:rPr>
                <w:sz w:val="18"/>
                <w:szCs w:val="18"/>
                <w:rtl/>
              </w:rPr>
              <w:t>2554</w:t>
            </w:r>
          </w:p>
        </w:tc>
        <w:tc>
          <w:tcPr>
            <w:tcW w:w="0" w:type="auto"/>
          </w:tcPr>
          <w:p w:rsidR="009E55FF" w:rsidRPr="00A06CFF" w:rsidRDefault="009E55FF" w:rsidP="00C1313A">
            <w:pPr>
              <w:spacing w:before="20" w:after="40" w:line="240" w:lineRule="exact"/>
              <w:rPr>
                <w:sz w:val="18"/>
                <w:szCs w:val="18"/>
              </w:rPr>
            </w:pPr>
            <w:r w:rsidRPr="00A06CFF">
              <w:rPr>
                <w:sz w:val="18"/>
                <w:szCs w:val="18"/>
                <w:rtl/>
              </w:rPr>
              <w:t>400000</w:t>
            </w:r>
          </w:p>
        </w:tc>
        <w:tc>
          <w:tcPr>
            <w:tcW w:w="0" w:type="auto"/>
          </w:tcPr>
          <w:p w:rsidR="009E55FF" w:rsidRPr="00A06CFF" w:rsidRDefault="009E55FF" w:rsidP="00C1313A">
            <w:pPr>
              <w:spacing w:before="20" w:after="40" w:line="240" w:lineRule="exact"/>
              <w:rPr>
                <w:sz w:val="18"/>
                <w:szCs w:val="18"/>
              </w:rPr>
            </w:pPr>
            <w:r w:rsidRPr="00A06CFF">
              <w:rPr>
                <w:sz w:val="18"/>
                <w:szCs w:val="18"/>
                <w:rtl/>
              </w:rPr>
              <w:t>52666</w:t>
            </w:r>
          </w:p>
        </w:tc>
        <w:tc>
          <w:tcPr>
            <w:tcW w:w="0" w:type="auto"/>
          </w:tcPr>
          <w:p w:rsidR="009E55FF" w:rsidRPr="00A06CFF" w:rsidRDefault="009E55FF" w:rsidP="00C1313A">
            <w:pPr>
              <w:spacing w:before="20" w:after="40" w:line="240" w:lineRule="exact"/>
              <w:rPr>
                <w:sz w:val="18"/>
                <w:szCs w:val="18"/>
              </w:rPr>
            </w:pPr>
            <w:r w:rsidRPr="00A06CFF">
              <w:rPr>
                <w:sz w:val="18"/>
                <w:szCs w:val="18"/>
                <w:rtl/>
              </w:rPr>
              <w:t>20000000</w:t>
            </w:r>
          </w:p>
        </w:tc>
      </w:tr>
      <w:tr w:rsidR="009E55FF" w:rsidRPr="00FE791B" w:rsidTr="00C1313A">
        <w:tblPrEx>
          <w:tblCellMar>
            <w:top w:w="0" w:type="dxa"/>
            <w:bottom w:w="0" w:type="dxa"/>
          </w:tblCellMar>
        </w:tblPrEx>
        <w:tc>
          <w:tcPr>
            <w:tcW w:w="448" w:type="dxa"/>
            <w:tcBorders>
              <w:bottom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6</w:t>
            </w:r>
          </w:p>
        </w:tc>
        <w:tc>
          <w:tcPr>
            <w:tcW w:w="1092" w:type="dxa"/>
            <w:tcBorders>
              <w:bottom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2004/2005</w:t>
            </w:r>
          </w:p>
        </w:tc>
        <w:tc>
          <w:tcPr>
            <w:tcW w:w="966" w:type="dxa"/>
            <w:tcBorders>
              <w:bottom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843259</w:t>
            </w:r>
          </w:p>
        </w:tc>
        <w:tc>
          <w:tcPr>
            <w:tcW w:w="1077" w:type="dxa"/>
            <w:tcBorders>
              <w:bottom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48800000</w:t>
            </w:r>
          </w:p>
        </w:tc>
        <w:tc>
          <w:tcPr>
            <w:tcW w:w="840" w:type="dxa"/>
            <w:tcBorders>
              <w:bottom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223724</w:t>
            </w:r>
          </w:p>
        </w:tc>
        <w:tc>
          <w:tcPr>
            <w:tcW w:w="952" w:type="dxa"/>
            <w:tcBorders>
              <w:bottom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40000000</w:t>
            </w:r>
          </w:p>
        </w:tc>
        <w:tc>
          <w:tcPr>
            <w:tcW w:w="785" w:type="dxa"/>
            <w:tcBorders>
              <w:bottom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2418</w:t>
            </w:r>
          </w:p>
        </w:tc>
        <w:tc>
          <w:tcPr>
            <w:tcW w:w="0" w:type="auto"/>
            <w:tcBorders>
              <w:bottom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400000</w:t>
            </w:r>
          </w:p>
        </w:tc>
        <w:tc>
          <w:tcPr>
            <w:tcW w:w="0" w:type="auto"/>
            <w:tcBorders>
              <w:bottom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58964</w:t>
            </w:r>
          </w:p>
        </w:tc>
        <w:tc>
          <w:tcPr>
            <w:tcW w:w="0" w:type="auto"/>
            <w:tcBorders>
              <w:bottom w:val="single" w:sz="12" w:space="0" w:color="auto"/>
            </w:tcBorders>
          </w:tcPr>
          <w:p w:rsidR="009E55FF" w:rsidRPr="00A06CFF" w:rsidRDefault="009E55FF" w:rsidP="00C1313A">
            <w:pPr>
              <w:spacing w:before="20" w:after="40" w:line="240" w:lineRule="exact"/>
              <w:rPr>
                <w:sz w:val="18"/>
                <w:szCs w:val="18"/>
              </w:rPr>
            </w:pPr>
            <w:r w:rsidRPr="00A06CFF">
              <w:rPr>
                <w:sz w:val="18"/>
                <w:szCs w:val="18"/>
                <w:rtl/>
              </w:rPr>
              <w:t>20000000</w:t>
            </w:r>
          </w:p>
        </w:tc>
      </w:tr>
    </w:tbl>
    <w:p w:rsidR="009E55FF" w:rsidRDefault="009E55FF" w:rsidP="00211555">
      <w:pPr>
        <w:pStyle w:val="SingleTxtGA"/>
        <w:rPr>
          <w:rtl/>
        </w:rPr>
      </w:pPr>
      <w:r>
        <w:rPr>
          <w:rtl/>
        </w:rPr>
        <w:t>171</w:t>
      </w:r>
      <w:r w:rsidR="00211555">
        <w:rPr>
          <w:rFonts w:hint="cs"/>
          <w:rtl/>
        </w:rPr>
        <w:t>-</w:t>
      </w:r>
      <w:r>
        <w:rPr>
          <w:rtl/>
        </w:rPr>
        <w:tab/>
        <w:t xml:space="preserve">وتتوالى القرارات الهادفة لرفع قيمة المساعدات النقدية المشار </w:t>
      </w:r>
      <w:r>
        <w:rPr>
          <w:rFonts w:hint="cs"/>
          <w:rtl/>
        </w:rPr>
        <w:t>إ</w:t>
      </w:r>
      <w:r>
        <w:rPr>
          <w:rtl/>
        </w:rPr>
        <w:t xml:space="preserve">ليها لمواجهة مؤشرات التضخم. </w:t>
      </w:r>
    </w:p>
    <w:p w:rsidR="009E55FF" w:rsidRDefault="00211555" w:rsidP="00211555">
      <w:pPr>
        <w:pStyle w:val="H23GA"/>
        <w:rPr>
          <w:rFonts w:hint="cs"/>
          <w:rtl/>
        </w:rPr>
      </w:pPr>
      <w:r>
        <w:rPr>
          <w:rFonts w:hint="cs"/>
          <w:rtl/>
        </w:rPr>
        <w:tab/>
      </w:r>
      <w:r>
        <w:rPr>
          <w:rFonts w:hint="cs"/>
          <w:rtl/>
        </w:rPr>
        <w:tab/>
      </w:r>
      <w:r w:rsidR="009E55FF">
        <w:rPr>
          <w:rtl/>
        </w:rPr>
        <w:t>تطبيقات قضائية</w:t>
      </w:r>
    </w:p>
    <w:p w:rsidR="009E55FF" w:rsidRDefault="009E55FF" w:rsidP="00211555">
      <w:pPr>
        <w:pStyle w:val="SingleTxtGA"/>
        <w:rPr>
          <w:rFonts w:hint="cs"/>
          <w:rtl/>
        </w:rPr>
      </w:pPr>
      <w:r>
        <w:rPr>
          <w:rtl/>
        </w:rPr>
        <w:t>172</w:t>
      </w:r>
      <w:r w:rsidR="00211555">
        <w:rPr>
          <w:rFonts w:hint="cs"/>
          <w:rtl/>
        </w:rPr>
        <w:t>-</w:t>
      </w:r>
      <w:r>
        <w:rPr>
          <w:rtl/>
        </w:rPr>
        <w:tab/>
        <w:t xml:space="preserve">وفى </w:t>
      </w:r>
      <w:r>
        <w:rPr>
          <w:rFonts w:hint="cs"/>
          <w:rtl/>
        </w:rPr>
        <w:t>إ</w:t>
      </w:r>
      <w:r>
        <w:rPr>
          <w:rtl/>
        </w:rPr>
        <w:t>طار استخدام ا</w:t>
      </w:r>
      <w:r>
        <w:rPr>
          <w:rFonts w:hint="cs"/>
          <w:rtl/>
        </w:rPr>
        <w:t>لأ</w:t>
      </w:r>
      <w:r>
        <w:rPr>
          <w:rtl/>
        </w:rPr>
        <w:t>فراد لوسائل الانتصاف الوطنية وحقهم في التقاض</w:t>
      </w:r>
      <w:r>
        <w:rPr>
          <w:rFonts w:hint="cs"/>
          <w:rtl/>
        </w:rPr>
        <w:t>ي</w:t>
      </w:r>
      <w:r>
        <w:rPr>
          <w:rtl/>
        </w:rPr>
        <w:t xml:space="preserve"> قضت المحكمة الدستورية العليا وفى بعض المنازعات المطروحة </w:t>
      </w:r>
      <w:r>
        <w:rPr>
          <w:rFonts w:hint="cs"/>
          <w:rtl/>
        </w:rPr>
        <w:t>أ</w:t>
      </w:r>
      <w:r>
        <w:rPr>
          <w:rtl/>
        </w:rPr>
        <w:t>مامها حول القوانين المتعلقة بالمعاشات بما يل</w:t>
      </w:r>
      <w:r>
        <w:rPr>
          <w:rFonts w:hint="cs"/>
          <w:rtl/>
        </w:rPr>
        <w:t>ي:</w:t>
      </w:r>
    </w:p>
    <w:p w:rsidR="009E55FF" w:rsidRDefault="009E55FF" w:rsidP="00211555">
      <w:pPr>
        <w:pStyle w:val="Bullet1GA"/>
        <w:tabs>
          <w:tab w:val="clear" w:pos="2041"/>
          <w:tab w:val="num" w:pos="1939"/>
        </w:tabs>
        <w:bidi/>
        <w:ind w:left="1928" w:hanging="284"/>
        <w:rPr>
          <w:rtl/>
        </w:rPr>
      </w:pPr>
      <w:r w:rsidRPr="00E86A3C">
        <w:rPr>
          <w:spacing w:val="-2"/>
          <w:rtl/>
        </w:rPr>
        <w:t>قضت</w:t>
      </w:r>
      <w:r>
        <w:rPr>
          <w:rtl/>
        </w:rPr>
        <w:t xml:space="preserve"> المحكمة بعدم دستورية البند (1) من المادة الثانية بالقوانين </w:t>
      </w:r>
      <w:r>
        <w:rPr>
          <w:rFonts w:hint="cs"/>
          <w:rtl/>
        </w:rPr>
        <w:t>أ</w:t>
      </w:r>
      <w:r>
        <w:rPr>
          <w:rtl/>
        </w:rPr>
        <w:t xml:space="preserve">رقام 150 </w:t>
      </w:r>
      <w:r w:rsidR="00211555">
        <w:rPr>
          <w:rFonts w:hint="cs"/>
          <w:rtl/>
        </w:rPr>
        <w:t xml:space="preserve">    </w:t>
      </w:r>
      <w:r>
        <w:rPr>
          <w:rtl/>
        </w:rPr>
        <w:t>لسنة 1988، 85 لسنة 2000، 19 لسنة 2001، 150 لسنة</w:t>
      </w:r>
      <w:r>
        <w:rPr>
          <w:rFonts w:hint="cs"/>
          <w:rtl/>
        </w:rPr>
        <w:t xml:space="preserve"> </w:t>
      </w:r>
      <w:r>
        <w:rPr>
          <w:rtl/>
        </w:rPr>
        <w:t>2002،</w:t>
      </w:r>
      <w:r>
        <w:rPr>
          <w:rFonts w:hint="cs"/>
          <w:rtl/>
        </w:rPr>
        <w:t xml:space="preserve"> </w:t>
      </w:r>
      <w:r>
        <w:rPr>
          <w:rtl/>
        </w:rPr>
        <w:t>91</w:t>
      </w:r>
      <w:r w:rsidR="00211555">
        <w:rPr>
          <w:rFonts w:hint="cs"/>
          <w:rtl/>
        </w:rPr>
        <w:t xml:space="preserve"> </w:t>
      </w:r>
      <w:r>
        <w:rPr>
          <w:rtl/>
        </w:rPr>
        <w:t xml:space="preserve"> لسنة 2003، 88 لسنة 2004 لتقريرها قصر زيادة المعاشات المقررة على من انتهت خدمتهم وعدم تقرير هذه الزيادة لمن تنته</w:t>
      </w:r>
      <w:r>
        <w:rPr>
          <w:rFonts w:hint="cs"/>
          <w:rtl/>
        </w:rPr>
        <w:t>ي</w:t>
      </w:r>
      <w:r>
        <w:rPr>
          <w:rtl/>
        </w:rPr>
        <w:t xml:space="preserve"> خدمتهم بالاستقالة، مما يشكل مخالفة عدواناً على حق الملكية المقرر بالمادة 34 من الدستور. (الحكم الصادر في القضية رقم 33</w:t>
      </w:r>
      <w:r>
        <w:rPr>
          <w:rFonts w:hint="cs"/>
          <w:rtl/>
        </w:rPr>
        <w:t xml:space="preserve"> </w:t>
      </w:r>
      <w:r>
        <w:rPr>
          <w:rtl/>
        </w:rPr>
        <w:t>لسنة 28 قضائية دستورية جلسة 1/7/3007)</w:t>
      </w:r>
      <w:r w:rsidR="00211555">
        <w:rPr>
          <w:rFonts w:hint="cs"/>
          <w:rtl/>
        </w:rPr>
        <w:t>؛</w:t>
      </w:r>
      <w:r>
        <w:rPr>
          <w:rtl/>
        </w:rPr>
        <w:t xml:space="preserve"> </w:t>
      </w:r>
    </w:p>
    <w:p w:rsidR="009E55FF" w:rsidRPr="00083B47" w:rsidRDefault="009E55FF" w:rsidP="00E86A3C">
      <w:pPr>
        <w:pStyle w:val="Bullet1GA"/>
        <w:tabs>
          <w:tab w:val="clear" w:pos="2041"/>
          <w:tab w:val="num" w:pos="1939"/>
        </w:tabs>
        <w:bidi/>
        <w:ind w:left="1928" w:hanging="284"/>
        <w:rPr>
          <w:spacing w:val="-4"/>
          <w:rtl/>
        </w:rPr>
      </w:pPr>
      <w:r w:rsidRPr="00083B47">
        <w:rPr>
          <w:spacing w:val="-4"/>
          <w:rtl/>
        </w:rPr>
        <w:t>قضت المحكمة بعدم دستورية الفقرة الثانية من المادة 23 من قانون التأمين الاجتماعي الصادر بالقانون 79 لسنة 1975 لتقريرها خصم المعاش المستحق عن ا</w:t>
      </w:r>
      <w:r w:rsidRPr="00083B47">
        <w:rPr>
          <w:rFonts w:hint="cs"/>
          <w:spacing w:val="-4"/>
          <w:rtl/>
        </w:rPr>
        <w:t>لأ</w:t>
      </w:r>
      <w:r w:rsidRPr="00083B47">
        <w:rPr>
          <w:spacing w:val="-4"/>
          <w:rtl/>
        </w:rPr>
        <w:t>جر المتغير لمن تنته</w:t>
      </w:r>
      <w:r w:rsidRPr="00083B47">
        <w:rPr>
          <w:rFonts w:hint="cs"/>
          <w:spacing w:val="-4"/>
          <w:rtl/>
        </w:rPr>
        <w:t>ي</w:t>
      </w:r>
      <w:r w:rsidRPr="00083B47">
        <w:rPr>
          <w:spacing w:val="-4"/>
          <w:rtl/>
        </w:rPr>
        <w:t xml:space="preserve"> خدمتهم بالاستقالة دون غيرهم ممن تنته</w:t>
      </w:r>
      <w:r w:rsidRPr="00083B47">
        <w:rPr>
          <w:rFonts w:hint="cs"/>
          <w:spacing w:val="-4"/>
          <w:rtl/>
        </w:rPr>
        <w:t>ي</w:t>
      </w:r>
      <w:r w:rsidRPr="00083B47">
        <w:rPr>
          <w:spacing w:val="-4"/>
          <w:rtl/>
        </w:rPr>
        <w:t xml:space="preserve"> خدمتهم </w:t>
      </w:r>
      <w:r w:rsidRPr="00083B47">
        <w:rPr>
          <w:rFonts w:hint="cs"/>
          <w:spacing w:val="-4"/>
          <w:rtl/>
        </w:rPr>
        <w:t>لأ</w:t>
      </w:r>
      <w:r w:rsidRPr="00083B47">
        <w:rPr>
          <w:spacing w:val="-4"/>
          <w:rtl/>
        </w:rPr>
        <w:t xml:space="preserve">سباب </w:t>
      </w:r>
      <w:r w:rsidRPr="00083B47">
        <w:rPr>
          <w:rFonts w:hint="cs"/>
          <w:spacing w:val="-4"/>
          <w:rtl/>
        </w:rPr>
        <w:t>أ</w:t>
      </w:r>
      <w:r w:rsidRPr="00083B47">
        <w:rPr>
          <w:spacing w:val="-4"/>
          <w:rtl/>
        </w:rPr>
        <w:t>خرى، مما يعد تمييزاً يشكل مخالفة</w:t>
      </w:r>
      <w:r w:rsidRPr="00083B47">
        <w:rPr>
          <w:rFonts w:hint="cs"/>
          <w:spacing w:val="-4"/>
          <w:rtl/>
        </w:rPr>
        <w:t xml:space="preserve"> </w:t>
      </w:r>
      <w:r w:rsidRPr="00083B47">
        <w:rPr>
          <w:spacing w:val="-4"/>
          <w:rtl/>
        </w:rPr>
        <w:t>مبدأ المساواة المقرر بالمادة 40 من الدستور. (الحكم الصادر في القضية رقم 310 لسنة 24 قضائية دستوري</w:t>
      </w:r>
      <w:r w:rsidR="00083B47" w:rsidRPr="00083B47">
        <w:rPr>
          <w:spacing w:val="-4"/>
          <w:rtl/>
        </w:rPr>
        <w:t>ة جلسة 4/5/2008)</w:t>
      </w:r>
      <w:r w:rsidR="00083B47" w:rsidRPr="00083B47">
        <w:rPr>
          <w:rFonts w:hint="cs"/>
          <w:spacing w:val="-4"/>
          <w:rtl/>
        </w:rPr>
        <w:t>؛</w:t>
      </w:r>
      <w:r w:rsidRPr="00083B47">
        <w:rPr>
          <w:spacing w:val="-4"/>
          <w:rtl/>
        </w:rPr>
        <w:t xml:space="preserve"> </w:t>
      </w:r>
    </w:p>
    <w:p w:rsidR="009E55FF" w:rsidRPr="00083B47" w:rsidRDefault="009E55FF" w:rsidP="00612984">
      <w:pPr>
        <w:pStyle w:val="Bullet1GA"/>
        <w:tabs>
          <w:tab w:val="clear" w:pos="2041"/>
          <w:tab w:val="num" w:pos="1939"/>
        </w:tabs>
        <w:bidi/>
        <w:ind w:left="1928" w:hanging="284"/>
        <w:rPr>
          <w:spacing w:val="-4"/>
          <w:rtl/>
        </w:rPr>
      </w:pPr>
      <w:r w:rsidRPr="00083B47">
        <w:rPr>
          <w:spacing w:val="-4"/>
          <w:rtl/>
        </w:rPr>
        <w:t>قضت المحكمة بعدم دستورية البند 2 من الفقرة الثانية من المادة ا</w:t>
      </w:r>
      <w:r w:rsidRPr="00083B47">
        <w:rPr>
          <w:rFonts w:hint="cs"/>
          <w:spacing w:val="-4"/>
          <w:rtl/>
        </w:rPr>
        <w:t>لأ</w:t>
      </w:r>
      <w:r w:rsidRPr="00083B47">
        <w:rPr>
          <w:spacing w:val="-4"/>
          <w:rtl/>
        </w:rPr>
        <w:t xml:space="preserve">ولى من القانون رقم 88 لسنة 2004 لتقريرها حد </w:t>
      </w:r>
      <w:r w:rsidRPr="00083B47">
        <w:rPr>
          <w:rFonts w:hint="cs"/>
          <w:spacing w:val="-4"/>
          <w:rtl/>
        </w:rPr>
        <w:t>أ</w:t>
      </w:r>
      <w:r w:rsidRPr="00083B47">
        <w:rPr>
          <w:spacing w:val="-4"/>
          <w:rtl/>
        </w:rPr>
        <w:t xml:space="preserve">قصى للزيادة المقررة </w:t>
      </w:r>
      <w:r w:rsidRPr="00083B47">
        <w:rPr>
          <w:rFonts w:hint="cs"/>
          <w:spacing w:val="-4"/>
          <w:rtl/>
        </w:rPr>
        <w:t>لأ</w:t>
      </w:r>
      <w:r w:rsidRPr="00083B47">
        <w:rPr>
          <w:spacing w:val="-4"/>
          <w:rtl/>
        </w:rPr>
        <w:t>صحاب المعاشات دون العاملين بالدولة حيث قررت لهم هذ</w:t>
      </w:r>
      <w:r w:rsidRPr="00083B47">
        <w:rPr>
          <w:rFonts w:hint="cs"/>
          <w:spacing w:val="-4"/>
          <w:rtl/>
        </w:rPr>
        <w:t>ه</w:t>
      </w:r>
      <w:r w:rsidRPr="00083B47">
        <w:rPr>
          <w:spacing w:val="-4"/>
          <w:rtl/>
        </w:rPr>
        <w:t xml:space="preserve"> الزيادة دون حد </w:t>
      </w:r>
      <w:r w:rsidRPr="00083B47">
        <w:rPr>
          <w:rFonts w:hint="cs"/>
          <w:spacing w:val="-4"/>
          <w:rtl/>
        </w:rPr>
        <w:t>أ</w:t>
      </w:r>
      <w:r w:rsidRPr="00083B47">
        <w:rPr>
          <w:spacing w:val="-4"/>
          <w:rtl/>
        </w:rPr>
        <w:t>قصى رغم وحدة الهدف وهو مجابهة</w:t>
      </w:r>
      <w:r w:rsidRPr="00083B47">
        <w:rPr>
          <w:rFonts w:hint="cs"/>
          <w:spacing w:val="-4"/>
          <w:rtl/>
        </w:rPr>
        <w:t xml:space="preserve"> </w:t>
      </w:r>
      <w:r w:rsidRPr="00083B47">
        <w:rPr>
          <w:spacing w:val="-4"/>
          <w:rtl/>
        </w:rPr>
        <w:t>ا</w:t>
      </w:r>
      <w:r w:rsidRPr="00083B47">
        <w:rPr>
          <w:rFonts w:hint="cs"/>
          <w:spacing w:val="-4"/>
          <w:rtl/>
        </w:rPr>
        <w:t>لأ</w:t>
      </w:r>
      <w:r w:rsidRPr="00083B47">
        <w:rPr>
          <w:spacing w:val="-4"/>
          <w:rtl/>
        </w:rPr>
        <w:t>عباء المعيشية المتزايدة، مما يعد تجاوزاً من المشرع في استخدام سلطته في مجال تنظيم الحقوق وهو ا</w:t>
      </w:r>
      <w:r w:rsidRPr="00083B47">
        <w:rPr>
          <w:rFonts w:hint="cs"/>
          <w:spacing w:val="-4"/>
          <w:rtl/>
        </w:rPr>
        <w:t>لأ</w:t>
      </w:r>
      <w:r w:rsidRPr="00083B47">
        <w:rPr>
          <w:spacing w:val="-4"/>
          <w:rtl/>
        </w:rPr>
        <w:t>مر الذ</w:t>
      </w:r>
      <w:r w:rsidRPr="00083B47">
        <w:rPr>
          <w:rFonts w:hint="cs"/>
          <w:spacing w:val="-4"/>
          <w:rtl/>
        </w:rPr>
        <w:t>ي</w:t>
      </w:r>
      <w:r w:rsidRPr="00083B47">
        <w:rPr>
          <w:spacing w:val="-4"/>
          <w:rtl/>
        </w:rPr>
        <w:t xml:space="preserve"> يشكل مخالفة للمادتين 17، 122 من الدستور. (الحكم الصادر في القضية رقم 20 لسنة 2</w:t>
      </w:r>
      <w:r w:rsidR="00083B47" w:rsidRPr="00083B47">
        <w:rPr>
          <w:spacing w:val="-4"/>
          <w:rtl/>
        </w:rPr>
        <w:t>7 قضائية دستورية جلسة 8/6/2008)</w:t>
      </w:r>
      <w:r w:rsidR="00612984">
        <w:rPr>
          <w:rFonts w:hint="cs"/>
          <w:spacing w:val="-4"/>
          <w:rtl/>
        </w:rPr>
        <w:t>.</w:t>
      </w:r>
      <w:r w:rsidRPr="00083B47">
        <w:rPr>
          <w:spacing w:val="-4"/>
          <w:rtl/>
        </w:rPr>
        <w:t xml:space="preserve"> </w:t>
      </w:r>
    </w:p>
    <w:p w:rsidR="009E55FF" w:rsidRPr="006E6CE2" w:rsidRDefault="00083B47" w:rsidP="00083B47">
      <w:pPr>
        <w:pStyle w:val="H1GA"/>
        <w:jc w:val="left"/>
        <w:rPr>
          <w:rFonts w:hint="cs"/>
          <w:rtl/>
        </w:rPr>
      </w:pPr>
      <w:r>
        <w:rPr>
          <w:rFonts w:hint="cs"/>
          <w:rtl/>
        </w:rPr>
        <w:tab/>
      </w:r>
      <w:r>
        <w:rPr>
          <w:rFonts w:hint="cs"/>
          <w:rtl/>
        </w:rPr>
        <w:tab/>
      </w:r>
      <w:r w:rsidR="009E55FF" w:rsidRPr="006E6CE2">
        <w:rPr>
          <w:rFonts w:hint="cs"/>
          <w:rtl/>
        </w:rPr>
        <w:t>المادة</w:t>
      </w:r>
      <w:r w:rsidR="009E55FF" w:rsidRPr="006E6CE2">
        <w:rPr>
          <w:rtl/>
        </w:rPr>
        <w:t xml:space="preserve"> </w:t>
      </w:r>
      <w:r>
        <w:rPr>
          <w:rFonts w:hint="cs"/>
          <w:rtl/>
        </w:rPr>
        <w:t>10</w:t>
      </w:r>
      <w:r>
        <w:rPr>
          <w:rFonts w:hint="cs"/>
          <w:rtl/>
        </w:rPr>
        <w:br/>
      </w:r>
      <w:r w:rsidR="009E55FF" w:rsidRPr="006E6CE2">
        <w:rPr>
          <w:rtl/>
        </w:rPr>
        <w:t>حماية الأسرة</w:t>
      </w:r>
    </w:p>
    <w:p w:rsidR="009E55FF" w:rsidRDefault="009E55FF" w:rsidP="00083B47">
      <w:pPr>
        <w:pStyle w:val="SingleTxtGA"/>
        <w:rPr>
          <w:rtl/>
        </w:rPr>
      </w:pPr>
      <w:r>
        <w:rPr>
          <w:rtl/>
        </w:rPr>
        <w:t>173</w:t>
      </w:r>
      <w:r w:rsidR="00083B47">
        <w:rPr>
          <w:rFonts w:hint="cs"/>
          <w:rtl/>
        </w:rPr>
        <w:t>-</w:t>
      </w:r>
      <w:r>
        <w:rPr>
          <w:rtl/>
        </w:rPr>
        <w:tab/>
        <w:t>تحيل مصر بشأن التعليق على هذه الماد</w:t>
      </w:r>
      <w:r>
        <w:rPr>
          <w:rFonts w:hint="cs"/>
          <w:rtl/>
        </w:rPr>
        <w:t>ة</w:t>
      </w:r>
      <w:r>
        <w:rPr>
          <w:rtl/>
        </w:rPr>
        <w:t xml:space="preserve"> </w:t>
      </w:r>
      <w:r>
        <w:rPr>
          <w:rFonts w:hint="cs"/>
          <w:rtl/>
        </w:rPr>
        <w:t xml:space="preserve">إلى </w:t>
      </w:r>
      <w:r>
        <w:rPr>
          <w:rtl/>
        </w:rPr>
        <w:t>تقريرها السابق وملحق الردود على الاستفسارات المبداة من اللجنة وكذلك ما</w:t>
      </w:r>
      <w:r>
        <w:rPr>
          <w:rFonts w:hint="cs"/>
          <w:rtl/>
        </w:rPr>
        <w:t xml:space="preserve"> </w:t>
      </w:r>
      <w:r>
        <w:rPr>
          <w:rtl/>
        </w:rPr>
        <w:t xml:space="preserve">ورد في الجزء الأول من هذا التقرير بشأن التعديلات الدستورية الحاصلة في </w:t>
      </w:r>
      <w:r>
        <w:rPr>
          <w:rFonts w:hint="cs"/>
          <w:rtl/>
        </w:rPr>
        <w:t xml:space="preserve">أيار/مايو </w:t>
      </w:r>
      <w:r>
        <w:rPr>
          <w:rtl/>
        </w:rPr>
        <w:t>1980، و</w:t>
      </w:r>
      <w:r>
        <w:rPr>
          <w:rFonts w:hint="cs"/>
          <w:rtl/>
        </w:rPr>
        <w:t xml:space="preserve">أيار/مايو </w:t>
      </w:r>
      <w:r>
        <w:rPr>
          <w:rtl/>
        </w:rPr>
        <w:t>2005، و</w:t>
      </w:r>
      <w:r>
        <w:rPr>
          <w:rFonts w:hint="cs"/>
          <w:rtl/>
        </w:rPr>
        <w:t xml:space="preserve">آذار/مارس </w:t>
      </w:r>
      <w:r>
        <w:rPr>
          <w:rtl/>
        </w:rPr>
        <w:t>2007 وما ورد كذلك في التعليق على المواد السابقة</w:t>
      </w:r>
      <w:r>
        <w:rPr>
          <w:rFonts w:hint="cs"/>
          <w:rtl/>
        </w:rPr>
        <w:t>، وتضيف ما يلي:</w:t>
      </w:r>
    </w:p>
    <w:p w:rsidR="009E55FF" w:rsidRPr="00083B47" w:rsidRDefault="00083B47" w:rsidP="00083B47">
      <w:pPr>
        <w:pStyle w:val="H23GA"/>
        <w:rPr>
          <w:rFonts w:hint="cs"/>
          <w:rtl/>
        </w:rPr>
      </w:pPr>
      <w:r>
        <w:rPr>
          <w:rFonts w:hint="cs"/>
          <w:rtl/>
        </w:rPr>
        <w:tab/>
      </w:r>
      <w:r>
        <w:rPr>
          <w:rFonts w:hint="cs"/>
          <w:rtl/>
        </w:rPr>
        <w:tab/>
      </w:r>
      <w:r w:rsidR="009E55FF" w:rsidRPr="00083B47">
        <w:rPr>
          <w:rtl/>
        </w:rPr>
        <w:t>المستجدات الحاصلة على الصعيد التشريع</w:t>
      </w:r>
      <w:r w:rsidR="009E55FF" w:rsidRPr="00083B47">
        <w:rPr>
          <w:rFonts w:hint="cs"/>
          <w:rtl/>
        </w:rPr>
        <w:t>ي</w:t>
      </w:r>
      <w:r w:rsidR="009E55FF" w:rsidRPr="00083B47">
        <w:rPr>
          <w:rtl/>
        </w:rPr>
        <w:t xml:space="preserve"> والتطبيق</w:t>
      </w:r>
      <w:r w:rsidR="009E55FF" w:rsidRPr="00083B47">
        <w:rPr>
          <w:rFonts w:hint="cs"/>
          <w:rtl/>
        </w:rPr>
        <w:t>ي</w:t>
      </w:r>
      <w:r w:rsidR="009E55FF" w:rsidRPr="00083B47">
        <w:rPr>
          <w:rtl/>
        </w:rPr>
        <w:t xml:space="preserve"> في مجالات حماية الأسرة والمرأة والطفولة خلال الفترة التي يغطيها التقرير</w:t>
      </w:r>
    </w:p>
    <w:p w:rsidR="009E55FF" w:rsidRDefault="00083B47" w:rsidP="00083B47">
      <w:pPr>
        <w:pStyle w:val="H23GA"/>
        <w:rPr>
          <w:rFonts w:hint="cs"/>
          <w:rtl/>
        </w:rPr>
      </w:pPr>
      <w:r>
        <w:rPr>
          <w:rFonts w:hint="cs"/>
          <w:rtl/>
        </w:rPr>
        <w:tab/>
      </w:r>
      <w:r>
        <w:rPr>
          <w:rFonts w:hint="cs"/>
          <w:rtl/>
        </w:rPr>
        <w:tab/>
      </w:r>
      <w:r w:rsidR="009E55FF">
        <w:rPr>
          <w:rtl/>
        </w:rPr>
        <w:t>إجراءات حماية الأسرة</w:t>
      </w:r>
    </w:p>
    <w:p w:rsidR="009E55FF" w:rsidRPr="00083B47" w:rsidRDefault="009E55FF" w:rsidP="00083B47">
      <w:pPr>
        <w:pStyle w:val="SingleTxtGA"/>
        <w:rPr>
          <w:spacing w:val="-4"/>
          <w:rtl/>
        </w:rPr>
      </w:pPr>
      <w:r w:rsidRPr="00514D4E">
        <w:rPr>
          <w:spacing w:val="-4"/>
          <w:rtl/>
        </w:rPr>
        <w:t>174</w:t>
      </w:r>
      <w:r w:rsidR="00083B47" w:rsidRPr="00083B47">
        <w:rPr>
          <w:rFonts w:hint="cs"/>
          <w:spacing w:val="-4"/>
          <w:rtl/>
        </w:rPr>
        <w:t>-</w:t>
      </w:r>
      <w:r w:rsidRPr="00083B47">
        <w:rPr>
          <w:spacing w:val="-4"/>
          <w:rtl/>
        </w:rPr>
        <w:tab/>
        <w:t xml:space="preserve">توفر القوانين المصرية استناداً للقواعد الدستورية أوجه كثيرة من الحماية للأسرة من أجل الحرص على استمرارها في </w:t>
      </w:r>
      <w:r w:rsidRPr="00083B47">
        <w:rPr>
          <w:rFonts w:hint="cs"/>
          <w:spacing w:val="-4"/>
          <w:rtl/>
        </w:rPr>
        <w:t>أ</w:t>
      </w:r>
      <w:r w:rsidRPr="00083B47">
        <w:rPr>
          <w:spacing w:val="-4"/>
          <w:rtl/>
        </w:rPr>
        <w:t>داء رسالتها باعتبارها الخلية ا</w:t>
      </w:r>
      <w:r w:rsidRPr="00083B47">
        <w:rPr>
          <w:rFonts w:hint="cs"/>
          <w:spacing w:val="-4"/>
          <w:rtl/>
        </w:rPr>
        <w:t>لأ</w:t>
      </w:r>
      <w:r w:rsidRPr="00083B47">
        <w:rPr>
          <w:spacing w:val="-4"/>
          <w:rtl/>
        </w:rPr>
        <w:t>ولى في المجتمع وقد سبق لمصر ا</w:t>
      </w:r>
      <w:r w:rsidRPr="00083B47">
        <w:rPr>
          <w:rFonts w:hint="cs"/>
          <w:spacing w:val="-4"/>
          <w:rtl/>
        </w:rPr>
        <w:t>لإ</w:t>
      </w:r>
      <w:r w:rsidRPr="00083B47">
        <w:rPr>
          <w:spacing w:val="-4"/>
          <w:rtl/>
        </w:rPr>
        <w:t xml:space="preserve">شارة تفصيلاً </w:t>
      </w:r>
      <w:r w:rsidRPr="00083B47">
        <w:rPr>
          <w:rFonts w:hint="cs"/>
          <w:spacing w:val="-4"/>
          <w:rtl/>
        </w:rPr>
        <w:t>لأ</w:t>
      </w:r>
      <w:r w:rsidRPr="00083B47">
        <w:rPr>
          <w:spacing w:val="-4"/>
          <w:rtl/>
        </w:rPr>
        <w:t>وج</w:t>
      </w:r>
      <w:r w:rsidRPr="00083B47">
        <w:rPr>
          <w:rFonts w:hint="cs"/>
          <w:spacing w:val="-4"/>
          <w:rtl/>
        </w:rPr>
        <w:t>ه</w:t>
      </w:r>
      <w:r w:rsidRPr="00083B47">
        <w:rPr>
          <w:spacing w:val="-4"/>
          <w:rtl/>
        </w:rPr>
        <w:t xml:space="preserve"> تلك الحماية بالتقرير ا</w:t>
      </w:r>
      <w:r w:rsidRPr="00083B47">
        <w:rPr>
          <w:rFonts w:hint="cs"/>
          <w:spacing w:val="-4"/>
          <w:rtl/>
        </w:rPr>
        <w:t>ل</w:t>
      </w:r>
      <w:r w:rsidRPr="00083B47">
        <w:rPr>
          <w:spacing w:val="-4"/>
          <w:rtl/>
        </w:rPr>
        <w:t xml:space="preserve">سابق وملحقه، وسنعرض </w:t>
      </w:r>
      <w:r w:rsidRPr="00083B47">
        <w:rPr>
          <w:rFonts w:hint="cs"/>
          <w:spacing w:val="-4"/>
          <w:rtl/>
        </w:rPr>
        <w:t>لأ</w:t>
      </w:r>
      <w:r w:rsidRPr="00083B47">
        <w:rPr>
          <w:spacing w:val="-4"/>
          <w:rtl/>
        </w:rPr>
        <w:t>وجه الحماية التي قررها المشرع المصر</w:t>
      </w:r>
      <w:r w:rsidRPr="00083B47">
        <w:rPr>
          <w:rFonts w:hint="cs"/>
          <w:spacing w:val="-4"/>
          <w:rtl/>
        </w:rPr>
        <w:t>ي</w:t>
      </w:r>
      <w:r w:rsidRPr="00083B47">
        <w:rPr>
          <w:spacing w:val="-4"/>
          <w:rtl/>
        </w:rPr>
        <w:t xml:space="preserve"> في هذا الشأن خلال الفترة التي يغطيها التقرير وذلك على التفصيل </w:t>
      </w:r>
      <w:r w:rsidRPr="00083B47">
        <w:rPr>
          <w:rFonts w:hint="cs"/>
          <w:spacing w:val="-4"/>
          <w:rtl/>
        </w:rPr>
        <w:t>الآتي</w:t>
      </w:r>
      <w:r w:rsidRPr="00083B47">
        <w:rPr>
          <w:spacing w:val="-4"/>
          <w:rtl/>
        </w:rPr>
        <w:t>:</w:t>
      </w:r>
    </w:p>
    <w:p w:rsidR="009E55FF" w:rsidRDefault="00083B47" w:rsidP="00083B47">
      <w:pPr>
        <w:pStyle w:val="SingleTxtGA"/>
        <w:rPr>
          <w:rtl/>
        </w:rPr>
      </w:pPr>
      <w:r>
        <w:rPr>
          <w:rFonts w:hint="cs"/>
          <w:rtl/>
        </w:rPr>
        <w:tab/>
      </w:r>
      <w:r w:rsidR="009E55FF">
        <w:rPr>
          <w:rtl/>
        </w:rPr>
        <w:t>1-</w:t>
      </w:r>
      <w:r w:rsidR="009E55FF">
        <w:rPr>
          <w:rFonts w:hint="cs"/>
          <w:rtl/>
        </w:rPr>
        <w:tab/>
      </w:r>
      <w:r w:rsidR="009E55FF">
        <w:rPr>
          <w:rtl/>
        </w:rPr>
        <w:t xml:space="preserve">جواز الجمع بين معاش </w:t>
      </w:r>
      <w:r w:rsidR="009E55FF">
        <w:rPr>
          <w:rFonts w:hint="cs"/>
          <w:rtl/>
        </w:rPr>
        <w:t>أي</w:t>
      </w:r>
      <w:r w:rsidR="009E55FF">
        <w:rPr>
          <w:rtl/>
        </w:rPr>
        <w:t xml:space="preserve"> من الزوجين مع معاش ا</w:t>
      </w:r>
      <w:r w:rsidR="009E55FF">
        <w:rPr>
          <w:rFonts w:hint="cs"/>
          <w:rtl/>
        </w:rPr>
        <w:t>لآ</w:t>
      </w:r>
      <w:r w:rsidR="009E55FF">
        <w:rPr>
          <w:rtl/>
        </w:rPr>
        <w:t>خر</w:t>
      </w:r>
      <w:r>
        <w:rPr>
          <w:rFonts w:hint="cs"/>
          <w:rtl/>
        </w:rPr>
        <w:t>؛</w:t>
      </w:r>
      <w:r w:rsidR="009E55FF">
        <w:rPr>
          <w:rtl/>
        </w:rPr>
        <w:t xml:space="preserve"> </w:t>
      </w:r>
    </w:p>
    <w:p w:rsidR="009E55FF" w:rsidRDefault="00083B47" w:rsidP="00083B47">
      <w:pPr>
        <w:pStyle w:val="SingleTxtGA"/>
        <w:rPr>
          <w:rtl/>
        </w:rPr>
      </w:pPr>
      <w:r>
        <w:rPr>
          <w:rFonts w:hint="cs"/>
          <w:rtl/>
        </w:rPr>
        <w:tab/>
      </w:r>
      <w:r w:rsidR="009E55FF">
        <w:rPr>
          <w:rtl/>
        </w:rPr>
        <w:t>2-</w:t>
      </w:r>
      <w:r w:rsidR="009E55FF">
        <w:rPr>
          <w:rFonts w:hint="cs"/>
          <w:rtl/>
        </w:rPr>
        <w:tab/>
      </w:r>
      <w:r w:rsidR="009E55FF">
        <w:rPr>
          <w:rtl/>
        </w:rPr>
        <w:t>منح المرأة العاملة ا</w:t>
      </w:r>
      <w:r w:rsidR="009E55FF">
        <w:rPr>
          <w:rFonts w:hint="cs"/>
          <w:rtl/>
        </w:rPr>
        <w:t>لإ</w:t>
      </w:r>
      <w:r w:rsidR="009E55FF">
        <w:rPr>
          <w:rtl/>
        </w:rPr>
        <w:t>عفاءات الضريبية المقررة ل</w:t>
      </w:r>
      <w:r w:rsidR="009E55FF">
        <w:rPr>
          <w:rFonts w:hint="cs"/>
          <w:rtl/>
        </w:rPr>
        <w:t>لأ</w:t>
      </w:r>
      <w:r w:rsidR="009E55FF">
        <w:rPr>
          <w:rtl/>
        </w:rPr>
        <w:t xml:space="preserve">سرة </w:t>
      </w:r>
      <w:r w:rsidR="009E55FF">
        <w:rPr>
          <w:rFonts w:hint="cs"/>
          <w:rtl/>
        </w:rPr>
        <w:t>أ</w:t>
      </w:r>
      <w:r w:rsidR="009E55FF">
        <w:rPr>
          <w:rtl/>
        </w:rPr>
        <w:t>سوة بالرجل</w:t>
      </w:r>
      <w:r>
        <w:rPr>
          <w:rFonts w:hint="cs"/>
          <w:rtl/>
        </w:rPr>
        <w:t>؛</w:t>
      </w:r>
      <w:r w:rsidR="009E55FF">
        <w:rPr>
          <w:rtl/>
        </w:rPr>
        <w:t xml:space="preserve"> </w:t>
      </w:r>
    </w:p>
    <w:p w:rsidR="009E55FF" w:rsidRDefault="00083B47" w:rsidP="00083B47">
      <w:pPr>
        <w:pStyle w:val="SingleTxtGA"/>
        <w:rPr>
          <w:rtl/>
        </w:rPr>
      </w:pPr>
      <w:r>
        <w:rPr>
          <w:rFonts w:hint="cs"/>
          <w:rtl/>
        </w:rPr>
        <w:tab/>
      </w:r>
      <w:r w:rsidR="009E55FF">
        <w:rPr>
          <w:rtl/>
        </w:rPr>
        <w:t>3-</w:t>
      </w:r>
      <w:r w:rsidR="009E55FF">
        <w:rPr>
          <w:rFonts w:hint="cs"/>
          <w:rtl/>
        </w:rPr>
        <w:tab/>
        <w:t>إ</w:t>
      </w:r>
      <w:r w:rsidR="009E55FF">
        <w:rPr>
          <w:rtl/>
        </w:rPr>
        <w:t>نشاء محاكم خاصة بالأسرة</w:t>
      </w:r>
      <w:r>
        <w:rPr>
          <w:rFonts w:hint="cs"/>
          <w:rtl/>
        </w:rPr>
        <w:t>؛</w:t>
      </w:r>
      <w:r w:rsidR="009E55FF">
        <w:rPr>
          <w:rtl/>
        </w:rPr>
        <w:t xml:space="preserve"> </w:t>
      </w:r>
    </w:p>
    <w:p w:rsidR="009E55FF" w:rsidRDefault="009E55FF" w:rsidP="00083B47">
      <w:pPr>
        <w:pStyle w:val="SingleTxtGA"/>
        <w:rPr>
          <w:rtl/>
        </w:rPr>
      </w:pPr>
      <w:r>
        <w:rPr>
          <w:rtl/>
        </w:rPr>
        <w:t>175</w:t>
      </w:r>
      <w:r w:rsidR="00083B47">
        <w:rPr>
          <w:rFonts w:hint="cs"/>
          <w:rtl/>
        </w:rPr>
        <w:t>-</w:t>
      </w:r>
      <w:r>
        <w:rPr>
          <w:rtl/>
        </w:rPr>
        <w:tab/>
        <w:t>صدر القانون رقم 10 لسنة 2004 بشأن إنشاء نظام محاكم الأسرة بهدف تبسيط الإجراءات وحسم المنازعات الأسرية في آجال مناسبة صوناً للأسرة وحمايتها.</w:t>
      </w:r>
      <w:r>
        <w:rPr>
          <w:rFonts w:hint="cs"/>
          <w:rtl/>
        </w:rPr>
        <w:t xml:space="preserve"> </w:t>
      </w:r>
      <w:r>
        <w:rPr>
          <w:rtl/>
        </w:rPr>
        <w:t xml:space="preserve">وقد تضمن </w:t>
      </w:r>
      <w:r w:rsidRPr="00E24A9E">
        <w:rPr>
          <w:rtl/>
        </w:rPr>
        <w:t>القانون المذكور إنشاء مكاتب لتسوية المنازعات الأسرية تتولى الاجتماع بأطراف النزاع</w:t>
      </w:r>
      <w:r>
        <w:rPr>
          <w:rtl/>
        </w:rPr>
        <w:t xml:space="preserve"> </w:t>
      </w:r>
      <w:r w:rsidRPr="00E24A9E">
        <w:rPr>
          <w:rtl/>
        </w:rPr>
        <w:t>وسماع أقوالهم ثم تقوم بتبصيرهم بجوانبها المختلفة وآثارها وعواقب التماد</w:t>
      </w:r>
      <w:r w:rsidRPr="00E24A9E">
        <w:rPr>
          <w:rFonts w:hint="cs"/>
          <w:rtl/>
        </w:rPr>
        <w:t>ي</w:t>
      </w:r>
      <w:r w:rsidRPr="00E24A9E">
        <w:rPr>
          <w:rtl/>
        </w:rPr>
        <w:t xml:space="preserve"> فيه وتبد</w:t>
      </w:r>
      <w:r w:rsidRPr="00E24A9E">
        <w:rPr>
          <w:rFonts w:hint="cs"/>
          <w:rtl/>
        </w:rPr>
        <w:t>ي</w:t>
      </w:r>
      <w:r w:rsidRPr="00E24A9E">
        <w:rPr>
          <w:rtl/>
        </w:rPr>
        <w:t xml:space="preserve"> لهم</w:t>
      </w:r>
      <w:r>
        <w:rPr>
          <w:rtl/>
        </w:rPr>
        <w:t xml:space="preserve"> </w:t>
      </w:r>
      <w:r w:rsidRPr="00E24A9E">
        <w:rPr>
          <w:rtl/>
        </w:rPr>
        <w:t>النصح والإرشاد في محاولة لتسوية النزاع ودياً حفاظاً على كيان الأسرة وذلك خلال خمسة</w:t>
      </w:r>
      <w:r>
        <w:rPr>
          <w:rtl/>
        </w:rPr>
        <w:t xml:space="preserve"> </w:t>
      </w:r>
      <w:r w:rsidRPr="00E24A9E">
        <w:rPr>
          <w:rtl/>
        </w:rPr>
        <w:t>عشر يوماً من تاريخ تقديم الطلب، فإذا تم الصلح يتولى رئيس مكتب المنازعات الأسرية إثباته</w:t>
      </w:r>
      <w:r>
        <w:rPr>
          <w:rtl/>
        </w:rPr>
        <w:t xml:space="preserve"> </w:t>
      </w:r>
      <w:r w:rsidRPr="00E24A9E">
        <w:rPr>
          <w:rtl/>
        </w:rPr>
        <w:t>في محضر يوقعه أطراف النزاع يلحق بمحضر الجلسة التي تم فيها ويكون له قوة السندات التنفيذية واجبة النفاذ، وإذا لم تسفر الجهود عن تسوية النزاع ودياً في جميع عناصره أو بعضها وأصر الطالب على استكمال السير فيه يحرر محضراً بما تم ويوقع عليه من أطراف النزاع وترسل إلى محكمة الأسرة المختصة وذلك في موعد غايته أسبوع من تاريخ طلب أ</w:t>
      </w:r>
      <w:r w:rsidRPr="00E24A9E">
        <w:rPr>
          <w:rFonts w:hint="cs"/>
          <w:rtl/>
        </w:rPr>
        <w:t>ي</w:t>
      </w:r>
      <w:r w:rsidRPr="00E24A9E">
        <w:rPr>
          <w:rtl/>
        </w:rPr>
        <w:t xml:space="preserve"> من أطراف النزاع</w:t>
      </w:r>
      <w:r>
        <w:rPr>
          <w:rtl/>
        </w:rPr>
        <w:t>.</w:t>
      </w:r>
    </w:p>
    <w:p w:rsidR="009E55FF" w:rsidRDefault="009E55FF" w:rsidP="00E24A9E">
      <w:pPr>
        <w:pStyle w:val="SingleTxtGA"/>
        <w:rPr>
          <w:rFonts w:hint="cs"/>
          <w:rtl/>
        </w:rPr>
      </w:pPr>
      <w:r>
        <w:rPr>
          <w:rFonts w:hint="cs"/>
          <w:rtl/>
        </w:rPr>
        <w:tab/>
      </w:r>
      <w:r>
        <w:rPr>
          <w:rtl/>
        </w:rPr>
        <w:t>4-</w:t>
      </w:r>
      <w:r>
        <w:rPr>
          <w:rFonts w:hint="cs"/>
          <w:rtl/>
        </w:rPr>
        <w:tab/>
      </w:r>
      <w:r>
        <w:rPr>
          <w:rtl/>
        </w:rPr>
        <w:t>صندوق تأمين الأسرة</w:t>
      </w:r>
      <w:r w:rsidR="00083B47">
        <w:rPr>
          <w:rFonts w:hint="cs"/>
          <w:rtl/>
        </w:rPr>
        <w:t>؛</w:t>
      </w:r>
    </w:p>
    <w:p w:rsidR="009E55FF" w:rsidRDefault="009E55FF" w:rsidP="00083B47">
      <w:pPr>
        <w:pStyle w:val="SingleTxtGA"/>
        <w:rPr>
          <w:rtl/>
        </w:rPr>
      </w:pPr>
      <w:r>
        <w:rPr>
          <w:rtl/>
        </w:rPr>
        <w:t>176</w:t>
      </w:r>
      <w:r w:rsidR="00083B47">
        <w:rPr>
          <w:rFonts w:hint="cs"/>
          <w:rtl/>
        </w:rPr>
        <w:t>-</w:t>
      </w:r>
      <w:r>
        <w:rPr>
          <w:rtl/>
        </w:rPr>
        <w:tab/>
        <w:t>صدر القانون رقم 11 لسنة 2004 بإنشاء صندوق نظام تأمين الأسرة لتوفير الدعم المال</w:t>
      </w:r>
      <w:r>
        <w:rPr>
          <w:rFonts w:hint="cs"/>
          <w:rtl/>
        </w:rPr>
        <w:t>ي</w:t>
      </w:r>
      <w:r>
        <w:rPr>
          <w:rtl/>
        </w:rPr>
        <w:t xml:space="preserve"> للأسرة في الأحوال التي يقررها القانون وعلى وجه الخصوص </w:t>
      </w:r>
      <w:r>
        <w:rPr>
          <w:rFonts w:hint="cs"/>
          <w:rtl/>
        </w:rPr>
        <w:t>أ</w:t>
      </w:r>
      <w:r>
        <w:rPr>
          <w:rtl/>
        </w:rPr>
        <w:t>داء النفقات والأجور المحكوم بها للمرأة طبقاً لقوانين الأحوال الشخصية.</w:t>
      </w:r>
    </w:p>
    <w:p w:rsidR="009E55FF" w:rsidRDefault="009E55FF" w:rsidP="00083B47">
      <w:pPr>
        <w:pStyle w:val="SingleTxtGA"/>
        <w:rPr>
          <w:rFonts w:hint="cs"/>
          <w:rtl/>
        </w:rPr>
      </w:pPr>
      <w:r>
        <w:rPr>
          <w:rFonts w:hint="cs"/>
          <w:rtl/>
        </w:rPr>
        <w:tab/>
      </w:r>
      <w:r>
        <w:rPr>
          <w:rtl/>
        </w:rPr>
        <w:t>5-</w:t>
      </w:r>
      <w:r>
        <w:rPr>
          <w:rFonts w:hint="cs"/>
          <w:rtl/>
        </w:rPr>
        <w:tab/>
      </w:r>
      <w:r>
        <w:rPr>
          <w:rtl/>
        </w:rPr>
        <w:t>قانون الجنسية</w:t>
      </w:r>
      <w:r w:rsidR="00083B47">
        <w:rPr>
          <w:rFonts w:hint="cs"/>
          <w:rtl/>
        </w:rPr>
        <w:t>؛</w:t>
      </w:r>
    </w:p>
    <w:p w:rsidR="009E55FF" w:rsidRDefault="009E55FF" w:rsidP="00083B47">
      <w:pPr>
        <w:pStyle w:val="SingleTxtGA"/>
        <w:rPr>
          <w:rFonts w:hint="cs"/>
          <w:rtl/>
        </w:rPr>
      </w:pPr>
      <w:r>
        <w:rPr>
          <w:rtl/>
        </w:rPr>
        <w:t>177</w:t>
      </w:r>
      <w:r w:rsidR="00083B47">
        <w:rPr>
          <w:rFonts w:hint="cs"/>
          <w:rtl/>
        </w:rPr>
        <w:t>-</w:t>
      </w:r>
      <w:r>
        <w:rPr>
          <w:rtl/>
        </w:rPr>
        <w:tab/>
        <w:t>صدر القانون رقم 154 لسنة 2004 بتعديل قانون الجنسية رقم 26 لسنة 1975 والذ</w:t>
      </w:r>
      <w:r>
        <w:rPr>
          <w:rFonts w:hint="cs"/>
          <w:rtl/>
        </w:rPr>
        <w:t>ي</w:t>
      </w:r>
      <w:r>
        <w:rPr>
          <w:rtl/>
        </w:rPr>
        <w:t xml:space="preserve"> تضمن السماح بمنح الجنسية المصرية لأبناء الأم المصرية المتزوجة من أجنب</w:t>
      </w:r>
      <w:r>
        <w:rPr>
          <w:rFonts w:hint="cs"/>
          <w:rtl/>
        </w:rPr>
        <w:t>ي</w:t>
      </w:r>
      <w:r>
        <w:rPr>
          <w:rtl/>
        </w:rPr>
        <w:t xml:space="preserve">، تعزيزاً وتطبيقاً </w:t>
      </w:r>
      <w:r>
        <w:rPr>
          <w:rFonts w:hint="cs"/>
          <w:rtl/>
        </w:rPr>
        <w:t>لمبدأ</w:t>
      </w:r>
      <w:r>
        <w:rPr>
          <w:rtl/>
        </w:rPr>
        <w:t xml:space="preserve"> المساواة بين الرجل والمر</w:t>
      </w:r>
      <w:r>
        <w:rPr>
          <w:rFonts w:hint="cs"/>
          <w:rtl/>
        </w:rPr>
        <w:t>أ</w:t>
      </w:r>
      <w:r>
        <w:rPr>
          <w:rtl/>
        </w:rPr>
        <w:t>ة</w:t>
      </w:r>
      <w:r>
        <w:rPr>
          <w:rFonts w:hint="cs"/>
          <w:rtl/>
        </w:rPr>
        <w:t>.</w:t>
      </w:r>
    </w:p>
    <w:p w:rsidR="009E55FF" w:rsidRDefault="009E55FF" w:rsidP="00E24A9E">
      <w:pPr>
        <w:pStyle w:val="SingleTxtGA"/>
        <w:rPr>
          <w:rtl/>
        </w:rPr>
      </w:pPr>
      <w:r>
        <w:rPr>
          <w:rFonts w:hint="cs"/>
          <w:rtl/>
        </w:rPr>
        <w:tab/>
        <w:t>6-</w:t>
      </w:r>
      <w:r>
        <w:rPr>
          <w:rFonts w:hint="cs"/>
          <w:rtl/>
        </w:rPr>
        <w:tab/>
      </w:r>
      <w:r>
        <w:rPr>
          <w:rtl/>
        </w:rPr>
        <w:t>التطبيقات القضائية</w:t>
      </w:r>
      <w:r w:rsidR="00083B47">
        <w:rPr>
          <w:rFonts w:hint="cs"/>
          <w:rtl/>
        </w:rPr>
        <w:t>.</w:t>
      </w:r>
      <w:r>
        <w:rPr>
          <w:rtl/>
        </w:rPr>
        <w:t xml:space="preserve"> </w:t>
      </w:r>
    </w:p>
    <w:p w:rsidR="009E55FF" w:rsidRDefault="009E55FF" w:rsidP="00083B47">
      <w:pPr>
        <w:pStyle w:val="SingleTxtGA"/>
        <w:rPr>
          <w:rtl/>
        </w:rPr>
      </w:pPr>
      <w:r>
        <w:rPr>
          <w:rtl/>
        </w:rPr>
        <w:t>178</w:t>
      </w:r>
      <w:r w:rsidR="00083B47">
        <w:rPr>
          <w:rFonts w:hint="cs"/>
          <w:rtl/>
        </w:rPr>
        <w:t>-</w:t>
      </w:r>
      <w:r>
        <w:rPr>
          <w:rtl/>
        </w:rPr>
        <w:tab/>
        <w:t>صدرت عدة أحكام من المحكمة الدستورية العليا في شأن حماية الأسرة عملاً بالنص الدستور</w:t>
      </w:r>
      <w:r>
        <w:rPr>
          <w:rFonts w:hint="cs"/>
          <w:rtl/>
        </w:rPr>
        <w:t>ي</w:t>
      </w:r>
      <w:r>
        <w:rPr>
          <w:rtl/>
        </w:rPr>
        <w:t xml:space="preserve"> في هذا ا</w:t>
      </w:r>
      <w:r>
        <w:rPr>
          <w:rFonts w:hint="cs"/>
          <w:rtl/>
        </w:rPr>
        <w:t>لإ</w:t>
      </w:r>
      <w:r>
        <w:rPr>
          <w:rtl/>
        </w:rPr>
        <w:t xml:space="preserve">طار ومنها: </w:t>
      </w:r>
    </w:p>
    <w:p w:rsidR="009E55FF" w:rsidRDefault="009E55FF" w:rsidP="00083B47">
      <w:pPr>
        <w:pStyle w:val="Bullet1GA"/>
        <w:tabs>
          <w:tab w:val="clear" w:pos="2041"/>
          <w:tab w:val="num" w:pos="1939"/>
        </w:tabs>
        <w:bidi/>
        <w:ind w:left="1928" w:hanging="284"/>
        <w:rPr>
          <w:rtl/>
        </w:rPr>
      </w:pPr>
      <w:r w:rsidRPr="00E86A3C">
        <w:rPr>
          <w:spacing w:val="-2"/>
          <w:rtl/>
        </w:rPr>
        <w:t>الحكم</w:t>
      </w:r>
      <w:r>
        <w:rPr>
          <w:rtl/>
        </w:rPr>
        <w:t xml:space="preserve"> الصادر بعدم دستورية المادة 99 من قانون الجامعات والت</w:t>
      </w:r>
      <w:r>
        <w:rPr>
          <w:rFonts w:hint="cs"/>
          <w:rtl/>
        </w:rPr>
        <w:t>ي</w:t>
      </w:r>
      <w:r>
        <w:rPr>
          <w:rtl/>
        </w:rPr>
        <w:t xml:space="preserve"> نصت على </w:t>
      </w:r>
      <w:r>
        <w:rPr>
          <w:rFonts w:hint="cs"/>
          <w:rtl/>
        </w:rPr>
        <w:t>ا</w:t>
      </w:r>
      <w:r>
        <w:rPr>
          <w:rtl/>
        </w:rPr>
        <w:t xml:space="preserve">حتساب </w:t>
      </w:r>
      <w:r>
        <w:rPr>
          <w:rFonts w:hint="cs"/>
          <w:rtl/>
        </w:rPr>
        <w:t>إ</w:t>
      </w:r>
      <w:r>
        <w:rPr>
          <w:rtl/>
        </w:rPr>
        <w:t>جازة رعاية الطفل من بين مدة العشر سنوات المسموح بها ك</w:t>
      </w:r>
      <w:r>
        <w:rPr>
          <w:rFonts w:hint="cs"/>
          <w:rtl/>
        </w:rPr>
        <w:t>إ</w:t>
      </w:r>
      <w:r>
        <w:rPr>
          <w:rtl/>
        </w:rPr>
        <w:t xml:space="preserve">جازات لعضو هيئة التدريس بالجامعة طوال مدة خدمته، لما في ذلك من </w:t>
      </w:r>
      <w:r>
        <w:rPr>
          <w:rFonts w:hint="cs"/>
          <w:rtl/>
        </w:rPr>
        <w:t>إ</w:t>
      </w:r>
      <w:r>
        <w:rPr>
          <w:rtl/>
        </w:rPr>
        <w:t>هدار لوحدة الأسرة التي كفلها الدستور ل</w:t>
      </w:r>
      <w:r>
        <w:rPr>
          <w:rFonts w:hint="cs"/>
          <w:rtl/>
        </w:rPr>
        <w:t>لأ</w:t>
      </w:r>
      <w:r>
        <w:rPr>
          <w:rtl/>
        </w:rPr>
        <w:t xml:space="preserve">سرة المصرية باعتبارها </w:t>
      </w:r>
      <w:r>
        <w:rPr>
          <w:rFonts w:hint="cs"/>
          <w:rtl/>
        </w:rPr>
        <w:t>أ</w:t>
      </w:r>
      <w:r>
        <w:rPr>
          <w:rtl/>
        </w:rPr>
        <w:t>ساس المجتمع و</w:t>
      </w:r>
      <w:r>
        <w:rPr>
          <w:rFonts w:hint="cs"/>
          <w:rtl/>
        </w:rPr>
        <w:t>إ</w:t>
      </w:r>
      <w:r>
        <w:rPr>
          <w:rtl/>
        </w:rPr>
        <w:t>خلالاً بم</w:t>
      </w:r>
      <w:r>
        <w:rPr>
          <w:rFonts w:hint="cs"/>
          <w:rtl/>
        </w:rPr>
        <w:t>ب</w:t>
      </w:r>
      <w:r>
        <w:rPr>
          <w:rtl/>
        </w:rPr>
        <w:t xml:space="preserve">دأ المساواة </w:t>
      </w:r>
      <w:r>
        <w:rPr>
          <w:rFonts w:hint="cs"/>
          <w:rtl/>
        </w:rPr>
        <w:t>أ</w:t>
      </w:r>
      <w:r>
        <w:rPr>
          <w:rtl/>
        </w:rPr>
        <w:t>مام القانون لما تتمتع به العاملات بالدولة في هذا الشأن.</w:t>
      </w:r>
      <w:r w:rsidR="00083B47">
        <w:rPr>
          <w:rFonts w:hint="cs"/>
          <w:rtl/>
        </w:rPr>
        <w:t xml:space="preserve"> </w:t>
      </w:r>
      <w:r>
        <w:rPr>
          <w:rtl/>
        </w:rPr>
        <w:t>(</w:t>
      </w:r>
      <w:r w:rsidRPr="00514D4E">
        <w:rPr>
          <w:spacing w:val="-4"/>
          <w:rtl/>
        </w:rPr>
        <w:t>الحكم الصادر في القضية رقم 81 لسنة 25 قضائية دستورية جلسة 13/2/2005)</w:t>
      </w:r>
      <w:r w:rsidR="00083B47">
        <w:rPr>
          <w:rFonts w:hint="cs"/>
          <w:rtl/>
        </w:rPr>
        <w:t>؛</w:t>
      </w:r>
      <w:r>
        <w:rPr>
          <w:rtl/>
        </w:rPr>
        <w:t xml:space="preserve"> </w:t>
      </w:r>
    </w:p>
    <w:p w:rsidR="009E55FF" w:rsidRDefault="009E55FF" w:rsidP="00083B47">
      <w:pPr>
        <w:pStyle w:val="Bullet1GA"/>
        <w:tabs>
          <w:tab w:val="clear" w:pos="2041"/>
          <w:tab w:val="num" w:pos="1939"/>
        </w:tabs>
        <w:bidi/>
        <w:ind w:left="1928" w:hanging="284"/>
        <w:rPr>
          <w:rFonts w:hint="cs"/>
          <w:rtl/>
        </w:rPr>
      </w:pPr>
      <w:r w:rsidRPr="00E86A3C">
        <w:rPr>
          <w:spacing w:val="-2"/>
          <w:rtl/>
        </w:rPr>
        <w:t>الحكم</w:t>
      </w:r>
      <w:r>
        <w:rPr>
          <w:rtl/>
        </w:rPr>
        <w:t xml:space="preserve"> الصادر بعدم دستورية ما</w:t>
      </w:r>
      <w:r>
        <w:rPr>
          <w:rFonts w:hint="cs"/>
          <w:rtl/>
        </w:rPr>
        <w:t xml:space="preserve"> </w:t>
      </w:r>
      <w:r>
        <w:rPr>
          <w:rtl/>
        </w:rPr>
        <w:t>نصت عليه الماد</w:t>
      </w:r>
      <w:r>
        <w:rPr>
          <w:rFonts w:hint="cs"/>
          <w:rtl/>
        </w:rPr>
        <w:t>ة</w:t>
      </w:r>
      <w:r>
        <w:rPr>
          <w:rtl/>
        </w:rPr>
        <w:t xml:space="preserve"> 82 من لائحة العاملين بالبريد من انه لا</w:t>
      </w:r>
      <w:r>
        <w:rPr>
          <w:rFonts w:hint="cs"/>
          <w:rtl/>
        </w:rPr>
        <w:t xml:space="preserve"> </w:t>
      </w:r>
      <w:r>
        <w:rPr>
          <w:rtl/>
        </w:rPr>
        <w:t xml:space="preserve">يجوز </w:t>
      </w:r>
      <w:r>
        <w:rPr>
          <w:rFonts w:hint="cs"/>
          <w:rtl/>
        </w:rPr>
        <w:t>أ</w:t>
      </w:r>
      <w:r>
        <w:rPr>
          <w:rtl/>
        </w:rPr>
        <w:t xml:space="preserve">ن تزيد </w:t>
      </w:r>
      <w:r>
        <w:rPr>
          <w:rFonts w:hint="cs"/>
          <w:rtl/>
        </w:rPr>
        <w:t>إ</w:t>
      </w:r>
      <w:r>
        <w:rPr>
          <w:rtl/>
        </w:rPr>
        <w:t>جازة مرافقة الزوج على ست سنوات لمخالفة ذلك للدستور بما يشكله من مساس بوحدة الأسرة وترابطها.</w:t>
      </w:r>
      <w:r w:rsidR="00083B47">
        <w:rPr>
          <w:rFonts w:hint="cs"/>
          <w:rtl/>
        </w:rPr>
        <w:t xml:space="preserve"> </w:t>
      </w:r>
      <w:r>
        <w:rPr>
          <w:rtl/>
        </w:rPr>
        <w:t>(الحكم الصادر في القضية رقم 184 لسنة 25 قضائية دستورية جلسة 13/2/2006)</w:t>
      </w:r>
      <w:r w:rsidR="00083B47">
        <w:rPr>
          <w:rFonts w:hint="cs"/>
          <w:rtl/>
        </w:rPr>
        <w:t>.</w:t>
      </w:r>
    </w:p>
    <w:p w:rsidR="009E55FF" w:rsidRDefault="00083B47" w:rsidP="00083B47">
      <w:pPr>
        <w:pStyle w:val="H23GA"/>
        <w:rPr>
          <w:rFonts w:hint="cs"/>
          <w:rtl/>
        </w:rPr>
      </w:pPr>
      <w:r>
        <w:rPr>
          <w:rFonts w:hint="cs"/>
          <w:rtl/>
        </w:rPr>
        <w:tab/>
      </w:r>
      <w:r>
        <w:rPr>
          <w:rFonts w:hint="cs"/>
          <w:rtl/>
        </w:rPr>
        <w:tab/>
      </w:r>
      <w:r w:rsidR="009E55FF">
        <w:rPr>
          <w:rtl/>
        </w:rPr>
        <w:t xml:space="preserve">حماية </w:t>
      </w:r>
      <w:r w:rsidR="009E55FF">
        <w:rPr>
          <w:rFonts w:hint="cs"/>
          <w:rtl/>
        </w:rPr>
        <w:t>الأ</w:t>
      </w:r>
      <w:r w:rsidR="009E55FF">
        <w:rPr>
          <w:rtl/>
        </w:rPr>
        <w:t>مومة</w:t>
      </w:r>
    </w:p>
    <w:p w:rsidR="009E55FF" w:rsidRDefault="009E55FF" w:rsidP="00083B47">
      <w:pPr>
        <w:pStyle w:val="SingleTxtGA"/>
        <w:rPr>
          <w:rFonts w:hint="cs"/>
          <w:rtl/>
        </w:rPr>
      </w:pPr>
      <w:r>
        <w:rPr>
          <w:rtl/>
        </w:rPr>
        <w:t>179</w:t>
      </w:r>
      <w:r w:rsidR="00083B47">
        <w:rPr>
          <w:rFonts w:hint="cs"/>
          <w:rtl/>
        </w:rPr>
        <w:t>-</w:t>
      </w:r>
      <w:r>
        <w:rPr>
          <w:rtl/>
        </w:rPr>
        <w:tab/>
        <w:t>تضمنت التشريعات المصرية العديد من ا</w:t>
      </w:r>
      <w:r>
        <w:rPr>
          <w:rFonts w:hint="cs"/>
          <w:rtl/>
        </w:rPr>
        <w:t>لأ</w:t>
      </w:r>
      <w:r>
        <w:rPr>
          <w:rtl/>
        </w:rPr>
        <w:t>حكام المتصلة بحماية ا</w:t>
      </w:r>
      <w:r>
        <w:rPr>
          <w:rFonts w:hint="cs"/>
          <w:rtl/>
        </w:rPr>
        <w:t>لأ</w:t>
      </w:r>
      <w:r>
        <w:rPr>
          <w:rtl/>
        </w:rPr>
        <w:t>مومة وبالمر</w:t>
      </w:r>
      <w:r>
        <w:rPr>
          <w:rFonts w:hint="cs"/>
          <w:rtl/>
        </w:rPr>
        <w:t>أ</w:t>
      </w:r>
      <w:r>
        <w:rPr>
          <w:rtl/>
        </w:rPr>
        <w:t>ة العاملة بما يتفق مع الاتفاقيات الدولية ذات الصلة وذلك على ال</w:t>
      </w:r>
      <w:r>
        <w:rPr>
          <w:rFonts w:hint="cs"/>
          <w:rtl/>
        </w:rPr>
        <w:t>ن</w:t>
      </w:r>
      <w:r>
        <w:rPr>
          <w:rtl/>
        </w:rPr>
        <w:t>حو السابق لمصر ا</w:t>
      </w:r>
      <w:r>
        <w:rPr>
          <w:rFonts w:hint="cs"/>
          <w:rtl/>
        </w:rPr>
        <w:t>لإ</w:t>
      </w:r>
      <w:r>
        <w:rPr>
          <w:rtl/>
        </w:rPr>
        <w:t xml:space="preserve">شارة </w:t>
      </w:r>
      <w:r>
        <w:rPr>
          <w:rFonts w:hint="cs"/>
          <w:rtl/>
        </w:rPr>
        <w:t>إ</w:t>
      </w:r>
      <w:r>
        <w:rPr>
          <w:rtl/>
        </w:rPr>
        <w:t>ليه بالتقرير السابق وملحقه وتضيف المستجدات في هذا الش</w:t>
      </w:r>
      <w:r>
        <w:rPr>
          <w:rFonts w:hint="cs"/>
          <w:rtl/>
        </w:rPr>
        <w:t>أ</w:t>
      </w:r>
      <w:r>
        <w:rPr>
          <w:rtl/>
        </w:rPr>
        <w:t>ن</w:t>
      </w:r>
      <w:r>
        <w:rPr>
          <w:rFonts w:hint="cs"/>
          <w:rtl/>
        </w:rPr>
        <w:t>.</w:t>
      </w:r>
    </w:p>
    <w:p w:rsidR="009E55FF" w:rsidRDefault="00083B47" w:rsidP="00083B47">
      <w:pPr>
        <w:pStyle w:val="H23GA"/>
        <w:rPr>
          <w:rFonts w:hint="cs"/>
          <w:rtl/>
        </w:rPr>
      </w:pPr>
      <w:r>
        <w:rPr>
          <w:rFonts w:hint="cs"/>
          <w:rtl/>
        </w:rPr>
        <w:tab/>
      </w:r>
      <w:r>
        <w:rPr>
          <w:rFonts w:hint="cs"/>
          <w:rtl/>
        </w:rPr>
        <w:tab/>
      </w:r>
      <w:r w:rsidR="009E55FF">
        <w:rPr>
          <w:rtl/>
        </w:rPr>
        <w:t>القانون رقم 12 لسنة 2003 بشأن قانون العمل</w:t>
      </w:r>
    </w:p>
    <w:p w:rsidR="009E55FF" w:rsidRPr="00083B47" w:rsidRDefault="009E55FF" w:rsidP="00612984">
      <w:pPr>
        <w:pStyle w:val="SingleTxtGA"/>
        <w:rPr>
          <w:rFonts w:hint="cs"/>
          <w:spacing w:val="-2"/>
          <w:rtl/>
        </w:rPr>
      </w:pPr>
      <w:r w:rsidRPr="00083B47">
        <w:rPr>
          <w:spacing w:val="-2"/>
          <w:rtl/>
        </w:rPr>
        <w:t>180</w:t>
      </w:r>
      <w:r w:rsidR="00083B47" w:rsidRPr="00083B47">
        <w:rPr>
          <w:rFonts w:hint="cs"/>
          <w:spacing w:val="-2"/>
          <w:rtl/>
        </w:rPr>
        <w:t>-</w:t>
      </w:r>
      <w:r w:rsidRPr="00083B47">
        <w:rPr>
          <w:spacing w:val="-2"/>
          <w:rtl/>
        </w:rPr>
        <w:tab/>
        <w:t>حرص المشرع على أن توافق الأحكام المواثيق والاتفاقيات الدولية التي صادقت عليها جمهورية مصر العربية وكذلك الدستور المصر</w:t>
      </w:r>
      <w:r w:rsidRPr="00083B47">
        <w:rPr>
          <w:rFonts w:hint="cs"/>
          <w:spacing w:val="-2"/>
          <w:rtl/>
        </w:rPr>
        <w:t>ي</w:t>
      </w:r>
      <w:r w:rsidRPr="00083B47">
        <w:rPr>
          <w:spacing w:val="-2"/>
          <w:rtl/>
        </w:rPr>
        <w:t xml:space="preserve"> من أجل حماية الأسرة ورعاية الأمومة والطفولة وقد نظم قانون العمل تشغيل النساء بالفصل الثان</w:t>
      </w:r>
      <w:r w:rsidRPr="00083B47">
        <w:rPr>
          <w:rFonts w:hint="cs"/>
          <w:spacing w:val="-2"/>
          <w:rtl/>
        </w:rPr>
        <w:t>ي</w:t>
      </w:r>
      <w:r w:rsidRPr="00083B47">
        <w:rPr>
          <w:spacing w:val="-2"/>
          <w:rtl/>
        </w:rPr>
        <w:t xml:space="preserve"> من الباب السادس (المواد 88/97)</w:t>
      </w:r>
      <w:r w:rsidR="00612984">
        <w:rPr>
          <w:rFonts w:hint="cs"/>
          <w:spacing w:val="-2"/>
          <w:rtl/>
        </w:rPr>
        <w:t>:</w:t>
      </w:r>
    </w:p>
    <w:p w:rsidR="009E55FF" w:rsidRDefault="009E55FF" w:rsidP="00D622DB">
      <w:pPr>
        <w:pStyle w:val="Bullet1GA"/>
        <w:tabs>
          <w:tab w:val="clear" w:pos="2041"/>
          <w:tab w:val="num" w:pos="1939"/>
        </w:tabs>
        <w:bidi/>
        <w:ind w:left="1928" w:hanging="284"/>
        <w:rPr>
          <w:rtl/>
        </w:rPr>
      </w:pPr>
      <w:r w:rsidRPr="00835869">
        <w:rPr>
          <w:spacing w:val="-2"/>
          <w:rtl/>
        </w:rPr>
        <w:t>تضمنت</w:t>
      </w:r>
      <w:r>
        <w:rPr>
          <w:rtl/>
        </w:rPr>
        <w:t xml:space="preserve"> المادة 88 من القانون أن تسرى على النساء العاملات جميع الأحكام المنظمة لتشغيل العمال دون تمييز بينهم متى تماثلت أوضاع عملهم</w:t>
      </w:r>
      <w:r w:rsidR="00D622DB">
        <w:rPr>
          <w:rFonts w:hint="cs"/>
          <w:rtl/>
        </w:rPr>
        <w:t>؛</w:t>
      </w:r>
    </w:p>
    <w:p w:rsidR="009E55FF" w:rsidRDefault="009E55FF" w:rsidP="00D622DB">
      <w:pPr>
        <w:pStyle w:val="Bullet1GA"/>
        <w:tabs>
          <w:tab w:val="clear" w:pos="2041"/>
          <w:tab w:val="num" w:pos="1939"/>
        </w:tabs>
        <w:bidi/>
        <w:ind w:left="1928" w:hanging="284"/>
        <w:rPr>
          <w:rtl/>
        </w:rPr>
      </w:pPr>
      <w:r w:rsidRPr="00835869">
        <w:rPr>
          <w:spacing w:val="-2"/>
          <w:rtl/>
        </w:rPr>
        <w:t>كما</w:t>
      </w:r>
      <w:r>
        <w:rPr>
          <w:rtl/>
        </w:rPr>
        <w:t xml:space="preserve"> حظرت المادة 92 على صاحب العمل فصل العاملة أو إنهاء خدمتها أثناء </w:t>
      </w:r>
      <w:r>
        <w:rPr>
          <w:rFonts w:hint="cs"/>
          <w:rtl/>
        </w:rPr>
        <w:t>إ</w:t>
      </w:r>
      <w:r>
        <w:rPr>
          <w:rtl/>
        </w:rPr>
        <w:t>جازة الوضع</w:t>
      </w:r>
      <w:r w:rsidR="00D622DB">
        <w:rPr>
          <w:rFonts w:hint="cs"/>
          <w:rtl/>
        </w:rPr>
        <w:t>؛</w:t>
      </w:r>
    </w:p>
    <w:p w:rsidR="009E55FF" w:rsidRPr="00D622DB" w:rsidRDefault="009E55FF" w:rsidP="00D622DB">
      <w:pPr>
        <w:pStyle w:val="Bullet1GA"/>
        <w:tabs>
          <w:tab w:val="clear" w:pos="2041"/>
          <w:tab w:val="num" w:pos="1939"/>
        </w:tabs>
        <w:bidi/>
        <w:ind w:left="1928" w:hanging="284"/>
        <w:rPr>
          <w:spacing w:val="-4"/>
          <w:rtl/>
        </w:rPr>
      </w:pPr>
      <w:r w:rsidRPr="00D622DB">
        <w:rPr>
          <w:spacing w:val="-4"/>
          <w:rtl/>
        </w:rPr>
        <w:t>وتضمنت الماد</w:t>
      </w:r>
      <w:r w:rsidRPr="00D622DB">
        <w:rPr>
          <w:rFonts w:hint="cs"/>
          <w:spacing w:val="-4"/>
          <w:rtl/>
        </w:rPr>
        <w:t>ة</w:t>
      </w:r>
      <w:r w:rsidRPr="00D622DB">
        <w:rPr>
          <w:spacing w:val="-4"/>
          <w:rtl/>
        </w:rPr>
        <w:t xml:space="preserve"> 93 حق العاملة في فترتين راحة </w:t>
      </w:r>
      <w:r w:rsidRPr="00D622DB">
        <w:rPr>
          <w:rFonts w:hint="cs"/>
          <w:spacing w:val="-4"/>
          <w:rtl/>
        </w:rPr>
        <w:t>لإ</w:t>
      </w:r>
      <w:r w:rsidRPr="00D622DB">
        <w:rPr>
          <w:spacing w:val="-4"/>
          <w:rtl/>
        </w:rPr>
        <w:t>رضاع طفلها خلال 24 شهراً التالية لتاريخ الوضع فضلاً عن مدة الراحة المقررة وللعاملة الحق في ضم هاتين الفترتين</w:t>
      </w:r>
      <w:r w:rsidR="00D622DB" w:rsidRPr="00D622DB">
        <w:rPr>
          <w:rFonts w:hint="cs"/>
          <w:spacing w:val="-4"/>
          <w:rtl/>
        </w:rPr>
        <w:t>؛</w:t>
      </w:r>
    </w:p>
    <w:p w:rsidR="009E55FF" w:rsidRDefault="009E55FF" w:rsidP="00D622DB">
      <w:pPr>
        <w:pStyle w:val="Bullet1GA"/>
        <w:tabs>
          <w:tab w:val="clear" w:pos="2041"/>
          <w:tab w:val="num" w:pos="1939"/>
        </w:tabs>
        <w:bidi/>
        <w:ind w:left="1928" w:hanging="284"/>
        <w:rPr>
          <w:rtl/>
        </w:rPr>
      </w:pPr>
      <w:r w:rsidRPr="00835869">
        <w:rPr>
          <w:spacing w:val="-2"/>
          <w:rtl/>
        </w:rPr>
        <w:t>ونصت</w:t>
      </w:r>
      <w:r>
        <w:rPr>
          <w:rtl/>
        </w:rPr>
        <w:t xml:space="preserve"> الماد</w:t>
      </w:r>
      <w:r>
        <w:rPr>
          <w:rFonts w:hint="cs"/>
          <w:rtl/>
        </w:rPr>
        <w:t>ة</w:t>
      </w:r>
      <w:r>
        <w:rPr>
          <w:rtl/>
        </w:rPr>
        <w:t xml:space="preserve"> 94 على حق العاملة في المنشأة التي تستخدم 50 عاملاً فأكثر في الحصول على </w:t>
      </w:r>
      <w:r>
        <w:rPr>
          <w:rFonts w:hint="cs"/>
          <w:rtl/>
        </w:rPr>
        <w:t>إ</w:t>
      </w:r>
      <w:r>
        <w:rPr>
          <w:rtl/>
        </w:rPr>
        <w:t>جازة بدون أجر لمدة لا تتجاوز سنتين لرعاية طفلها ولا تستحق هذه ا</w:t>
      </w:r>
      <w:r>
        <w:rPr>
          <w:rFonts w:hint="cs"/>
          <w:rtl/>
        </w:rPr>
        <w:t>لإ</w:t>
      </w:r>
      <w:r>
        <w:rPr>
          <w:rtl/>
        </w:rPr>
        <w:t>جازة لأكثر من مرتين طوال مدة خدمتها</w:t>
      </w:r>
      <w:r w:rsidR="00D622DB">
        <w:rPr>
          <w:rFonts w:hint="cs"/>
          <w:rtl/>
        </w:rPr>
        <w:t>؛</w:t>
      </w:r>
    </w:p>
    <w:p w:rsidR="009E55FF" w:rsidRPr="002C0A79" w:rsidRDefault="009E55FF" w:rsidP="00D622DB">
      <w:pPr>
        <w:pStyle w:val="Bullet1GA"/>
        <w:tabs>
          <w:tab w:val="clear" w:pos="2041"/>
          <w:tab w:val="num" w:pos="1939"/>
        </w:tabs>
        <w:bidi/>
        <w:ind w:left="1928" w:hanging="284"/>
        <w:rPr>
          <w:spacing w:val="-6"/>
          <w:rtl/>
        </w:rPr>
      </w:pPr>
      <w:r w:rsidRPr="002C0A79">
        <w:rPr>
          <w:rtl/>
        </w:rPr>
        <w:t xml:space="preserve">وتضمنت المادة 96 </w:t>
      </w:r>
      <w:r w:rsidRPr="002C0A79">
        <w:rPr>
          <w:rFonts w:hint="cs"/>
          <w:rtl/>
        </w:rPr>
        <w:t>إ</w:t>
      </w:r>
      <w:r w:rsidRPr="002C0A79">
        <w:rPr>
          <w:rtl/>
        </w:rPr>
        <w:t>لزام صاحب العمل ب</w:t>
      </w:r>
      <w:r w:rsidRPr="002C0A79">
        <w:rPr>
          <w:rFonts w:hint="cs"/>
          <w:rtl/>
        </w:rPr>
        <w:t>إن</w:t>
      </w:r>
      <w:r w:rsidRPr="002C0A79">
        <w:rPr>
          <w:rtl/>
        </w:rPr>
        <w:t xml:space="preserve">شاء دور حضانة </w:t>
      </w:r>
      <w:r w:rsidRPr="002C0A79">
        <w:rPr>
          <w:rFonts w:hint="cs"/>
          <w:rtl/>
        </w:rPr>
        <w:t>إ</w:t>
      </w:r>
      <w:r w:rsidRPr="002C0A79">
        <w:rPr>
          <w:rtl/>
        </w:rPr>
        <w:t>ذا زاد عدد عماله</w:t>
      </w:r>
      <w:r w:rsidR="002C0A79">
        <w:rPr>
          <w:rFonts w:hint="cs"/>
          <w:rtl/>
        </w:rPr>
        <w:t xml:space="preserve">  </w:t>
      </w:r>
      <w:r w:rsidRPr="002C0A79">
        <w:rPr>
          <w:rtl/>
        </w:rPr>
        <w:t xml:space="preserve"> </w:t>
      </w:r>
      <w:r w:rsidRPr="002C0A79">
        <w:rPr>
          <w:spacing w:val="-6"/>
          <w:rtl/>
        </w:rPr>
        <w:t>عن 100 عامل، وإن قل عن ذلك اشتراك أصحاب ا</w:t>
      </w:r>
      <w:r w:rsidRPr="002C0A79">
        <w:rPr>
          <w:rFonts w:hint="cs"/>
          <w:spacing w:val="-6"/>
          <w:rtl/>
        </w:rPr>
        <w:t>لأ</w:t>
      </w:r>
      <w:r w:rsidRPr="002C0A79">
        <w:rPr>
          <w:spacing w:val="-6"/>
          <w:rtl/>
        </w:rPr>
        <w:t xml:space="preserve">عمال بالمنطقة الواحدة في </w:t>
      </w:r>
      <w:r w:rsidRPr="002C0A79">
        <w:rPr>
          <w:rFonts w:hint="cs"/>
          <w:spacing w:val="-6"/>
          <w:rtl/>
        </w:rPr>
        <w:t>إ</w:t>
      </w:r>
      <w:r w:rsidRPr="002C0A79">
        <w:rPr>
          <w:spacing w:val="-6"/>
          <w:rtl/>
        </w:rPr>
        <w:t>قامتها</w:t>
      </w:r>
      <w:r w:rsidR="00D622DB" w:rsidRPr="002C0A79">
        <w:rPr>
          <w:rFonts w:hint="cs"/>
          <w:spacing w:val="-6"/>
          <w:rtl/>
        </w:rPr>
        <w:t>؛</w:t>
      </w:r>
      <w:r w:rsidRPr="002C0A79">
        <w:rPr>
          <w:spacing w:val="-6"/>
          <w:rtl/>
        </w:rPr>
        <w:t xml:space="preserve"> </w:t>
      </w:r>
    </w:p>
    <w:p w:rsidR="009E55FF" w:rsidRDefault="009E55FF" w:rsidP="00D622DB">
      <w:pPr>
        <w:pStyle w:val="Bullet1GA"/>
        <w:tabs>
          <w:tab w:val="clear" w:pos="2041"/>
          <w:tab w:val="num" w:pos="1939"/>
        </w:tabs>
        <w:bidi/>
        <w:ind w:left="1928" w:hanging="284"/>
        <w:rPr>
          <w:rtl/>
        </w:rPr>
      </w:pPr>
      <w:r w:rsidRPr="00835869">
        <w:rPr>
          <w:spacing w:val="-2"/>
          <w:rtl/>
        </w:rPr>
        <w:t>وجرمت</w:t>
      </w:r>
      <w:r>
        <w:rPr>
          <w:rtl/>
        </w:rPr>
        <w:t xml:space="preserve"> المادة 249 أحوال مخالفة </w:t>
      </w:r>
      <w:r>
        <w:rPr>
          <w:rFonts w:hint="cs"/>
          <w:rtl/>
        </w:rPr>
        <w:t>أ</w:t>
      </w:r>
      <w:r>
        <w:rPr>
          <w:rtl/>
        </w:rPr>
        <w:t>صحاب ا</w:t>
      </w:r>
      <w:r>
        <w:rPr>
          <w:rFonts w:hint="cs"/>
          <w:rtl/>
        </w:rPr>
        <w:t>لأ</w:t>
      </w:r>
      <w:r>
        <w:rPr>
          <w:rtl/>
        </w:rPr>
        <w:t>عمال لذلك مقررة عقوبة الغرامة والت</w:t>
      </w:r>
      <w:r>
        <w:rPr>
          <w:rFonts w:hint="cs"/>
          <w:rtl/>
        </w:rPr>
        <w:t>ي</w:t>
      </w:r>
      <w:r>
        <w:rPr>
          <w:rtl/>
        </w:rPr>
        <w:t xml:space="preserve"> تتعدد بعدد من وقعت بش</w:t>
      </w:r>
      <w:r>
        <w:rPr>
          <w:rFonts w:hint="cs"/>
          <w:rtl/>
        </w:rPr>
        <w:t>أ</w:t>
      </w:r>
      <w:r>
        <w:rPr>
          <w:rtl/>
        </w:rPr>
        <w:t>نهم المخالفة</w:t>
      </w:r>
      <w:r w:rsidR="00D622DB">
        <w:rPr>
          <w:rFonts w:hint="cs"/>
          <w:rtl/>
        </w:rPr>
        <w:t>.</w:t>
      </w:r>
      <w:r>
        <w:rPr>
          <w:rtl/>
        </w:rPr>
        <w:t xml:space="preserve"> </w:t>
      </w:r>
    </w:p>
    <w:p w:rsidR="009E55FF" w:rsidRDefault="009C205A" w:rsidP="009C205A">
      <w:pPr>
        <w:pStyle w:val="H23GA"/>
        <w:rPr>
          <w:rFonts w:hint="cs"/>
          <w:rtl/>
        </w:rPr>
      </w:pPr>
      <w:r>
        <w:rPr>
          <w:rFonts w:hint="cs"/>
          <w:rtl/>
        </w:rPr>
        <w:tab/>
      </w:r>
      <w:r>
        <w:rPr>
          <w:rFonts w:hint="cs"/>
          <w:rtl/>
        </w:rPr>
        <w:tab/>
      </w:r>
      <w:r w:rsidR="009E55FF">
        <w:rPr>
          <w:rtl/>
        </w:rPr>
        <w:t>قانون ا</w:t>
      </w:r>
      <w:r w:rsidR="009E55FF">
        <w:rPr>
          <w:rFonts w:hint="cs"/>
          <w:rtl/>
        </w:rPr>
        <w:t>لأ</w:t>
      </w:r>
      <w:r w:rsidR="009E55FF">
        <w:rPr>
          <w:rtl/>
        </w:rPr>
        <w:t>حوال المدنية رقم 143 لسنة 1994</w:t>
      </w:r>
    </w:p>
    <w:p w:rsidR="009E55FF" w:rsidRDefault="009E55FF" w:rsidP="009C205A">
      <w:pPr>
        <w:pStyle w:val="SingleTxtGA"/>
        <w:rPr>
          <w:rtl/>
        </w:rPr>
      </w:pPr>
      <w:r>
        <w:rPr>
          <w:rtl/>
        </w:rPr>
        <w:t>181</w:t>
      </w:r>
      <w:r w:rsidR="009C205A">
        <w:rPr>
          <w:rFonts w:hint="cs"/>
          <w:rtl/>
        </w:rPr>
        <w:t>-</w:t>
      </w:r>
      <w:r>
        <w:rPr>
          <w:rtl/>
        </w:rPr>
        <w:tab/>
        <w:t>نصت المادة 31 مكرر والمضافة بالقانون 126 لسنة 2008 على رفع سن الزواج إلى 18 عام بالنسبة ل</w:t>
      </w:r>
      <w:r>
        <w:rPr>
          <w:rFonts w:hint="cs"/>
          <w:rtl/>
        </w:rPr>
        <w:t>لأ</w:t>
      </w:r>
      <w:r>
        <w:rPr>
          <w:rtl/>
        </w:rPr>
        <w:t xml:space="preserve">نثى كما اشترط القانون </w:t>
      </w:r>
      <w:r>
        <w:rPr>
          <w:rFonts w:hint="cs"/>
          <w:rtl/>
        </w:rPr>
        <w:t>لإ</w:t>
      </w:r>
      <w:r>
        <w:rPr>
          <w:rtl/>
        </w:rPr>
        <w:t xml:space="preserve">تمام التوثيق </w:t>
      </w:r>
      <w:r>
        <w:rPr>
          <w:rFonts w:hint="cs"/>
          <w:rtl/>
        </w:rPr>
        <w:t>إ</w:t>
      </w:r>
      <w:r>
        <w:rPr>
          <w:rtl/>
        </w:rPr>
        <w:t>جراء فحص طب</w:t>
      </w:r>
      <w:r>
        <w:rPr>
          <w:rFonts w:hint="cs"/>
          <w:rtl/>
        </w:rPr>
        <w:t>ي</w:t>
      </w:r>
      <w:r>
        <w:rPr>
          <w:rtl/>
        </w:rPr>
        <w:t xml:space="preserve"> للراغبين في الزواج للتحقق من خلوهما من ا</w:t>
      </w:r>
      <w:r>
        <w:rPr>
          <w:rFonts w:hint="cs"/>
          <w:rtl/>
        </w:rPr>
        <w:t>لأ</w:t>
      </w:r>
      <w:r>
        <w:rPr>
          <w:rtl/>
        </w:rPr>
        <w:t xml:space="preserve">مراض التي تؤثر على حياة أو صحة كل منهما أو على صحة نسلهما، وتهدف هذه التعديلات التشريعية حماية الأسرة من العوامل المساعدة على التفكك وضمان </w:t>
      </w:r>
      <w:r>
        <w:rPr>
          <w:rFonts w:hint="cs"/>
          <w:rtl/>
        </w:rPr>
        <w:t>ا</w:t>
      </w:r>
      <w:r>
        <w:rPr>
          <w:rtl/>
        </w:rPr>
        <w:t xml:space="preserve">ستمرارها في أداء رسالتها. </w:t>
      </w:r>
    </w:p>
    <w:p w:rsidR="009E55FF" w:rsidRDefault="009C205A" w:rsidP="009C205A">
      <w:pPr>
        <w:pStyle w:val="H23GA"/>
        <w:rPr>
          <w:rFonts w:hint="cs"/>
          <w:rtl/>
        </w:rPr>
      </w:pPr>
      <w:r>
        <w:rPr>
          <w:rFonts w:hint="cs"/>
          <w:rtl/>
        </w:rPr>
        <w:tab/>
      </w:r>
      <w:r>
        <w:rPr>
          <w:rFonts w:hint="cs"/>
          <w:rtl/>
        </w:rPr>
        <w:tab/>
      </w:r>
      <w:r w:rsidR="009E55FF">
        <w:rPr>
          <w:rtl/>
        </w:rPr>
        <w:t>قانون الطفل رقم 12 لسنة 1996</w:t>
      </w:r>
    </w:p>
    <w:p w:rsidR="009E55FF" w:rsidRDefault="009E55FF" w:rsidP="009C205A">
      <w:pPr>
        <w:pStyle w:val="SingleTxtGA"/>
        <w:rPr>
          <w:rtl/>
        </w:rPr>
      </w:pPr>
      <w:r>
        <w:rPr>
          <w:rtl/>
        </w:rPr>
        <w:t>182</w:t>
      </w:r>
      <w:r w:rsidR="009C205A">
        <w:rPr>
          <w:rFonts w:hint="cs"/>
          <w:rtl/>
        </w:rPr>
        <w:t>-</w:t>
      </w:r>
      <w:r>
        <w:rPr>
          <w:rtl/>
        </w:rPr>
        <w:tab/>
        <w:t xml:space="preserve">نصت المادة 70 من القانون بعد تعديلها بالقانون رقم 126 لسنة 2008 على منح المرأة العاملة </w:t>
      </w:r>
      <w:r>
        <w:rPr>
          <w:rFonts w:hint="cs"/>
          <w:rtl/>
        </w:rPr>
        <w:t>إ</w:t>
      </w:r>
      <w:r>
        <w:rPr>
          <w:rtl/>
        </w:rPr>
        <w:t>جازة وضع لمدة ثلاثة أشهر بأجر كامل، وتمنح هذ</w:t>
      </w:r>
      <w:r>
        <w:rPr>
          <w:rFonts w:hint="cs"/>
          <w:rtl/>
        </w:rPr>
        <w:t>ه</w:t>
      </w:r>
      <w:r>
        <w:rPr>
          <w:rtl/>
        </w:rPr>
        <w:t xml:space="preserve"> ا</w:t>
      </w:r>
      <w:r>
        <w:rPr>
          <w:rFonts w:hint="cs"/>
          <w:rtl/>
        </w:rPr>
        <w:t>لإ</w:t>
      </w:r>
      <w:r>
        <w:rPr>
          <w:rtl/>
        </w:rPr>
        <w:t xml:space="preserve">جازة لثلاث مرات طوال مدة خدمتها. </w:t>
      </w:r>
    </w:p>
    <w:p w:rsidR="009E55FF" w:rsidRDefault="009E55FF" w:rsidP="009C205A">
      <w:pPr>
        <w:pStyle w:val="SingleTxtGA"/>
        <w:rPr>
          <w:rtl/>
        </w:rPr>
      </w:pPr>
      <w:r>
        <w:rPr>
          <w:rtl/>
        </w:rPr>
        <w:t>183</w:t>
      </w:r>
      <w:r w:rsidR="009C205A">
        <w:rPr>
          <w:rFonts w:hint="cs"/>
          <w:rtl/>
        </w:rPr>
        <w:t>-</w:t>
      </w:r>
      <w:r>
        <w:rPr>
          <w:rtl/>
        </w:rPr>
        <w:tab/>
        <w:t xml:space="preserve">كما نصت على خفض ساعات العمل اليومية للمرأة الحامل ساعة اعتباراً من الشهر السادس للحمل، وعدم جواز تشغيلها ساعات عمل إضافية طوال مدة الحمل وحتى مرور ستة أشهر من تاريخ الولادة. </w:t>
      </w:r>
    </w:p>
    <w:p w:rsidR="009E55FF" w:rsidRDefault="009C205A" w:rsidP="009C205A">
      <w:pPr>
        <w:pStyle w:val="H23GA"/>
        <w:rPr>
          <w:rtl/>
        </w:rPr>
      </w:pPr>
      <w:r>
        <w:rPr>
          <w:rFonts w:hint="cs"/>
          <w:rtl/>
        </w:rPr>
        <w:tab/>
      </w:r>
      <w:r>
        <w:rPr>
          <w:rFonts w:hint="cs"/>
          <w:rtl/>
        </w:rPr>
        <w:tab/>
      </w:r>
      <w:r w:rsidR="009E55FF">
        <w:rPr>
          <w:rtl/>
        </w:rPr>
        <w:t>إجراءات حماية الطفولة</w:t>
      </w:r>
    </w:p>
    <w:p w:rsidR="009E55FF" w:rsidRPr="00E24A9E" w:rsidRDefault="009E55FF" w:rsidP="009C205A">
      <w:pPr>
        <w:pStyle w:val="SingleTxtGA"/>
        <w:rPr>
          <w:rtl/>
        </w:rPr>
      </w:pPr>
      <w:r w:rsidRPr="00660B2D">
        <w:rPr>
          <w:spacing w:val="-2"/>
          <w:rtl/>
        </w:rPr>
        <w:t>184</w:t>
      </w:r>
      <w:r w:rsidR="009C205A">
        <w:rPr>
          <w:rFonts w:hint="cs"/>
          <w:rtl/>
        </w:rPr>
        <w:t>-</w:t>
      </w:r>
      <w:r w:rsidRPr="00E24A9E">
        <w:rPr>
          <w:rtl/>
        </w:rPr>
        <w:tab/>
        <w:t xml:space="preserve">تتعدد </w:t>
      </w:r>
      <w:r w:rsidRPr="00E24A9E">
        <w:rPr>
          <w:rFonts w:hint="cs"/>
          <w:rtl/>
        </w:rPr>
        <w:t>أ</w:t>
      </w:r>
      <w:r w:rsidRPr="00E24A9E">
        <w:rPr>
          <w:rtl/>
        </w:rPr>
        <w:t>وجه حماية الط</w:t>
      </w:r>
      <w:r w:rsidRPr="00E24A9E">
        <w:rPr>
          <w:rFonts w:hint="cs"/>
          <w:rtl/>
        </w:rPr>
        <w:t>ف</w:t>
      </w:r>
      <w:r w:rsidRPr="00E24A9E">
        <w:rPr>
          <w:rtl/>
        </w:rPr>
        <w:t>ولة في مصر على النحو الذ</w:t>
      </w:r>
      <w:r w:rsidRPr="00E24A9E">
        <w:rPr>
          <w:rFonts w:hint="cs"/>
          <w:rtl/>
        </w:rPr>
        <w:t>ي</w:t>
      </w:r>
      <w:r w:rsidRPr="00E24A9E">
        <w:rPr>
          <w:rtl/>
        </w:rPr>
        <w:t xml:space="preserve"> تم</w:t>
      </w:r>
      <w:r w:rsidRPr="00E24A9E">
        <w:rPr>
          <w:rFonts w:hint="cs"/>
          <w:rtl/>
        </w:rPr>
        <w:t>ت</w:t>
      </w:r>
      <w:r w:rsidRPr="00E24A9E">
        <w:rPr>
          <w:rtl/>
        </w:rPr>
        <w:t xml:space="preserve"> ا</w:t>
      </w:r>
      <w:r w:rsidRPr="00E24A9E">
        <w:rPr>
          <w:rFonts w:hint="cs"/>
          <w:rtl/>
        </w:rPr>
        <w:t>لإ</w:t>
      </w:r>
      <w:r w:rsidRPr="00E24A9E">
        <w:rPr>
          <w:rtl/>
        </w:rPr>
        <w:t xml:space="preserve">شارة </w:t>
      </w:r>
      <w:r w:rsidRPr="00E24A9E">
        <w:rPr>
          <w:rFonts w:hint="cs"/>
          <w:rtl/>
        </w:rPr>
        <w:t>إ</w:t>
      </w:r>
      <w:r w:rsidRPr="00E24A9E">
        <w:rPr>
          <w:rtl/>
        </w:rPr>
        <w:t>ليه تفصيلاً بتقريرها السابق وملحقه وسنضيف المستجدات التشريعية الحاصلة على القوانين المتعلقة بالطفولة:</w:t>
      </w:r>
    </w:p>
    <w:p w:rsidR="009E55FF" w:rsidRDefault="009C205A" w:rsidP="009C205A">
      <w:pPr>
        <w:pStyle w:val="H23GA"/>
        <w:rPr>
          <w:rFonts w:hint="cs"/>
          <w:rtl/>
        </w:rPr>
      </w:pPr>
      <w:r>
        <w:rPr>
          <w:rFonts w:hint="cs"/>
          <w:rtl/>
        </w:rPr>
        <w:tab/>
      </w:r>
      <w:r w:rsidR="009E55FF">
        <w:rPr>
          <w:rFonts w:hint="cs"/>
          <w:rtl/>
        </w:rPr>
        <w:tab/>
      </w:r>
      <w:r w:rsidR="009E55FF">
        <w:rPr>
          <w:rtl/>
        </w:rPr>
        <w:t>قانون العمل رقم 12 لسنة 2003</w:t>
      </w:r>
    </w:p>
    <w:p w:rsidR="009E55FF" w:rsidRDefault="009E55FF" w:rsidP="009C205A">
      <w:pPr>
        <w:pStyle w:val="SingleTxtGA"/>
        <w:rPr>
          <w:rtl/>
        </w:rPr>
      </w:pPr>
      <w:r>
        <w:rPr>
          <w:rtl/>
        </w:rPr>
        <w:t>185</w:t>
      </w:r>
      <w:r w:rsidR="009C205A">
        <w:rPr>
          <w:rFonts w:hint="cs"/>
          <w:rtl/>
        </w:rPr>
        <w:t>-</w:t>
      </w:r>
      <w:r>
        <w:rPr>
          <w:rtl/>
        </w:rPr>
        <w:tab/>
        <w:t>نظم القانون في الفصل الثالث من الباب السادس تشغيل ا</w:t>
      </w:r>
      <w:r>
        <w:rPr>
          <w:rFonts w:hint="cs"/>
          <w:rtl/>
        </w:rPr>
        <w:t>لأ</w:t>
      </w:r>
      <w:r>
        <w:rPr>
          <w:rtl/>
        </w:rPr>
        <w:t xml:space="preserve">طفال (المواد </w:t>
      </w:r>
      <w:r w:rsidR="009C205A">
        <w:rPr>
          <w:rFonts w:hint="cs"/>
          <w:rtl/>
        </w:rPr>
        <w:t xml:space="preserve">          </w:t>
      </w:r>
      <w:r>
        <w:rPr>
          <w:rtl/>
        </w:rPr>
        <w:t xml:space="preserve">من 98/102) ونهى عن تشغيلهم قبل </w:t>
      </w:r>
      <w:r>
        <w:rPr>
          <w:rFonts w:hint="cs"/>
          <w:rtl/>
        </w:rPr>
        <w:t>إ</w:t>
      </w:r>
      <w:r>
        <w:rPr>
          <w:rtl/>
        </w:rPr>
        <w:t>تمام مرحلة التعليم ا</w:t>
      </w:r>
      <w:r>
        <w:rPr>
          <w:rFonts w:hint="cs"/>
          <w:rtl/>
        </w:rPr>
        <w:t>لأ</w:t>
      </w:r>
      <w:r>
        <w:rPr>
          <w:rtl/>
        </w:rPr>
        <w:t>ساس</w:t>
      </w:r>
      <w:r>
        <w:rPr>
          <w:rFonts w:hint="cs"/>
          <w:rtl/>
        </w:rPr>
        <w:t>ي</w:t>
      </w:r>
      <w:r>
        <w:rPr>
          <w:rtl/>
        </w:rPr>
        <w:t xml:space="preserve"> و</w:t>
      </w:r>
      <w:r>
        <w:rPr>
          <w:rFonts w:hint="cs"/>
          <w:rtl/>
        </w:rPr>
        <w:t>أ</w:t>
      </w:r>
      <w:r>
        <w:rPr>
          <w:rtl/>
        </w:rPr>
        <w:t xml:space="preserve">جاز تدريبهم في </w:t>
      </w:r>
      <w:r>
        <w:rPr>
          <w:rFonts w:hint="cs"/>
          <w:rtl/>
        </w:rPr>
        <w:t>أ</w:t>
      </w:r>
      <w:r>
        <w:rPr>
          <w:rtl/>
        </w:rPr>
        <w:t>حوال وبشروط محددة كما حدد ساعات العمل لهم بما لا</w:t>
      </w:r>
      <w:r>
        <w:rPr>
          <w:rFonts w:hint="cs"/>
          <w:rtl/>
        </w:rPr>
        <w:t xml:space="preserve"> </w:t>
      </w:r>
      <w:r>
        <w:rPr>
          <w:rtl/>
        </w:rPr>
        <w:t>يتجاوز 6 ساعات مع تقرير فترة أو</w:t>
      </w:r>
      <w:r>
        <w:rPr>
          <w:rFonts w:hint="cs"/>
          <w:rtl/>
        </w:rPr>
        <w:t> </w:t>
      </w:r>
      <w:r>
        <w:rPr>
          <w:rtl/>
        </w:rPr>
        <w:t>فترات راحة لا</w:t>
      </w:r>
      <w:r>
        <w:rPr>
          <w:rFonts w:hint="cs"/>
          <w:rtl/>
        </w:rPr>
        <w:t xml:space="preserve"> </w:t>
      </w:r>
      <w:r>
        <w:rPr>
          <w:rtl/>
        </w:rPr>
        <w:t xml:space="preserve">تقل عن ساعة مع مراعاة عدم تشغيلهم </w:t>
      </w:r>
      <w:r>
        <w:rPr>
          <w:rFonts w:hint="cs"/>
          <w:rtl/>
        </w:rPr>
        <w:t>أ</w:t>
      </w:r>
      <w:r>
        <w:rPr>
          <w:rtl/>
        </w:rPr>
        <w:t xml:space="preserve">كثر من </w:t>
      </w:r>
      <w:r>
        <w:rPr>
          <w:rFonts w:hint="cs"/>
          <w:rtl/>
        </w:rPr>
        <w:t>أ</w:t>
      </w:r>
      <w:r>
        <w:rPr>
          <w:rtl/>
        </w:rPr>
        <w:t xml:space="preserve">ربعة ساعات متواصلة، ونص على سريان </w:t>
      </w:r>
      <w:r>
        <w:rPr>
          <w:rFonts w:hint="cs"/>
          <w:rtl/>
        </w:rPr>
        <w:t>أ</w:t>
      </w:r>
      <w:r>
        <w:rPr>
          <w:rtl/>
        </w:rPr>
        <w:t xml:space="preserve">حكام هذا الفصل على العاملين في الزراعة. </w:t>
      </w:r>
    </w:p>
    <w:p w:rsidR="009E55FF" w:rsidRDefault="009E55FF" w:rsidP="009C205A">
      <w:pPr>
        <w:pStyle w:val="SingleTxtGA"/>
        <w:rPr>
          <w:rtl/>
        </w:rPr>
      </w:pPr>
      <w:r>
        <w:rPr>
          <w:rtl/>
        </w:rPr>
        <w:t>186</w:t>
      </w:r>
      <w:r w:rsidR="009C205A">
        <w:rPr>
          <w:rFonts w:hint="cs"/>
          <w:rtl/>
        </w:rPr>
        <w:t>-</w:t>
      </w:r>
      <w:r>
        <w:rPr>
          <w:rtl/>
        </w:rPr>
        <w:tab/>
        <w:t xml:space="preserve">ونصت المادة 248 على تجريم مخالفة </w:t>
      </w:r>
      <w:r>
        <w:rPr>
          <w:rFonts w:hint="cs"/>
          <w:rtl/>
        </w:rPr>
        <w:t>أ</w:t>
      </w:r>
      <w:r>
        <w:rPr>
          <w:rtl/>
        </w:rPr>
        <w:t>صحاب ال</w:t>
      </w:r>
      <w:r>
        <w:rPr>
          <w:rFonts w:hint="cs"/>
          <w:rtl/>
        </w:rPr>
        <w:t>أ</w:t>
      </w:r>
      <w:r>
        <w:rPr>
          <w:rtl/>
        </w:rPr>
        <w:t xml:space="preserve">عمال لهذا الفصل ونصت على معاقبتهم بالغرامة (500-1000) تتعدد بعدد من وقعت بشأنهم المخالفة. </w:t>
      </w:r>
    </w:p>
    <w:p w:rsidR="009E55FF" w:rsidRDefault="009E55FF" w:rsidP="009C205A">
      <w:pPr>
        <w:pStyle w:val="SingleTxtGA"/>
        <w:rPr>
          <w:rtl/>
        </w:rPr>
      </w:pPr>
      <w:r>
        <w:rPr>
          <w:rtl/>
        </w:rPr>
        <w:t>187</w:t>
      </w:r>
      <w:r w:rsidR="009C205A">
        <w:rPr>
          <w:rFonts w:hint="cs"/>
          <w:rtl/>
        </w:rPr>
        <w:t>-</w:t>
      </w:r>
      <w:r>
        <w:rPr>
          <w:rtl/>
        </w:rPr>
        <w:tab/>
        <w:t>وقد صدرت في عام</w:t>
      </w:r>
      <w:r>
        <w:rPr>
          <w:rFonts w:hint="cs"/>
          <w:rtl/>
        </w:rPr>
        <w:t xml:space="preserve"> </w:t>
      </w:r>
      <w:r>
        <w:rPr>
          <w:rtl/>
        </w:rPr>
        <w:t>2003 ال</w:t>
      </w:r>
      <w:r w:rsidR="009C205A">
        <w:rPr>
          <w:rtl/>
        </w:rPr>
        <w:t>قرارات الوزارية المنفذة لذلك وه</w:t>
      </w:r>
      <w:r w:rsidR="009C205A">
        <w:rPr>
          <w:rFonts w:hint="cs"/>
          <w:rtl/>
        </w:rPr>
        <w:t>ي</w:t>
      </w:r>
      <w:r>
        <w:rPr>
          <w:rtl/>
        </w:rPr>
        <w:t xml:space="preserve">: </w:t>
      </w:r>
    </w:p>
    <w:p w:rsidR="009E55FF" w:rsidRDefault="009E55FF" w:rsidP="00D622DB">
      <w:pPr>
        <w:pStyle w:val="Bullet1GA"/>
        <w:tabs>
          <w:tab w:val="clear" w:pos="2041"/>
          <w:tab w:val="num" w:pos="1939"/>
        </w:tabs>
        <w:bidi/>
        <w:ind w:left="1928" w:hanging="284"/>
        <w:rPr>
          <w:rtl/>
        </w:rPr>
      </w:pPr>
      <w:r w:rsidRPr="009C205A">
        <w:rPr>
          <w:rFonts w:ascii="Symbol" w:hAnsi="Symbol"/>
          <w:rtl/>
        </w:rPr>
        <w:t>القرار</w:t>
      </w:r>
      <w:r>
        <w:rPr>
          <w:rtl/>
        </w:rPr>
        <w:t xml:space="preserve"> الوزار</w:t>
      </w:r>
      <w:r>
        <w:rPr>
          <w:rFonts w:hint="cs"/>
          <w:rtl/>
        </w:rPr>
        <w:t>ي</w:t>
      </w:r>
      <w:r>
        <w:rPr>
          <w:rtl/>
        </w:rPr>
        <w:t xml:space="preserve"> رقم 118 لسنة 2003 بشأن تحديد نظام تشغيل الأطفال والظروف والشروط والأحوال التي يتم فيها التشغيل بهدف تحسين شروط وظروف العمل للأطفال العاملين في السن المسموح به قانوناً فضلاً عن منع اشتغال الأطفال في الأعمال الخطرة (44 مهنة)</w:t>
      </w:r>
      <w:r w:rsidR="00D622DB">
        <w:rPr>
          <w:rFonts w:hint="cs"/>
          <w:rtl/>
        </w:rPr>
        <w:t>؛</w:t>
      </w:r>
    </w:p>
    <w:p w:rsidR="009E55FF" w:rsidRDefault="009E55FF" w:rsidP="000A128E">
      <w:pPr>
        <w:pStyle w:val="Bullet1GA"/>
        <w:tabs>
          <w:tab w:val="clear" w:pos="2041"/>
          <w:tab w:val="num" w:pos="1939"/>
        </w:tabs>
        <w:bidi/>
        <w:ind w:left="1928" w:hanging="284"/>
        <w:rPr>
          <w:rtl/>
        </w:rPr>
      </w:pPr>
      <w:r w:rsidRPr="009C205A">
        <w:rPr>
          <w:rFonts w:ascii="Symbol" w:hAnsi="Symbol"/>
          <w:rtl/>
        </w:rPr>
        <w:t>القرار</w:t>
      </w:r>
      <w:r>
        <w:rPr>
          <w:rtl/>
        </w:rPr>
        <w:t xml:space="preserve"> الوزار</w:t>
      </w:r>
      <w:r>
        <w:rPr>
          <w:rFonts w:hint="cs"/>
          <w:rtl/>
        </w:rPr>
        <w:t>ي</w:t>
      </w:r>
      <w:r>
        <w:rPr>
          <w:rtl/>
        </w:rPr>
        <w:t xml:space="preserve"> رقم 175 لسنة 2003 بشأن القواعد والإجراءات المنظمة للتدرج المهن</w:t>
      </w:r>
      <w:r>
        <w:rPr>
          <w:rFonts w:hint="cs"/>
          <w:rtl/>
        </w:rPr>
        <w:t>ي</w:t>
      </w:r>
      <w:r>
        <w:rPr>
          <w:rtl/>
        </w:rPr>
        <w:t xml:space="preserve"> والت</w:t>
      </w:r>
      <w:r>
        <w:rPr>
          <w:rFonts w:hint="cs"/>
          <w:rtl/>
        </w:rPr>
        <w:t>ي</w:t>
      </w:r>
      <w:r>
        <w:rPr>
          <w:rtl/>
        </w:rPr>
        <w:t xml:space="preserve"> تعنى بالأطفال الذين يتم إلحاقهم لدى أصحاب الأعمال بغرض تعلم مهنة خلال فترة زمنية محددة وفقاً لاتفاق يبرم بين العامل أو ول</w:t>
      </w:r>
      <w:r>
        <w:rPr>
          <w:rFonts w:hint="cs"/>
          <w:rtl/>
        </w:rPr>
        <w:t>ي</w:t>
      </w:r>
      <w:r>
        <w:rPr>
          <w:rtl/>
        </w:rPr>
        <w:t xml:space="preserve"> أمره وبين صاحب العمل لهذا الغرض وحظر تدريبه على المهن المحظور تشغيل الأطفال بها طبقاً للقرارات الوزارية الصادرة في هذا الشأن</w:t>
      </w:r>
      <w:r w:rsidR="000A128E">
        <w:rPr>
          <w:rFonts w:hint="cs"/>
          <w:rtl/>
        </w:rPr>
        <w:t>.</w:t>
      </w:r>
    </w:p>
    <w:p w:rsidR="009E55FF" w:rsidRDefault="009C205A" w:rsidP="009C205A">
      <w:pPr>
        <w:pStyle w:val="H23GA"/>
        <w:rPr>
          <w:rFonts w:hint="cs"/>
          <w:rtl/>
        </w:rPr>
      </w:pPr>
      <w:r>
        <w:rPr>
          <w:rFonts w:hint="cs"/>
          <w:rtl/>
        </w:rPr>
        <w:tab/>
      </w:r>
      <w:r>
        <w:rPr>
          <w:rFonts w:hint="cs"/>
          <w:rtl/>
        </w:rPr>
        <w:tab/>
      </w:r>
      <w:r w:rsidR="009E55FF">
        <w:rPr>
          <w:rtl/>
        </w:rPr>
        <w:t>قانون الطفل رقم 12 لسنة 1996</w:t>
      </w:r>
    </w:p>
    <w:p w:rsidR="009E55FF" w:rsidRDefault="009E55FF" w:rsidP="009C205A">
      <w:pPr>
        <w:pStyle w:val="SingleTxtGA"/>
        <w:rPr>
          <w:rtl/>
        </w:rPr>
      </w:pPr>
      <w:r>
        <w:rPr>
          <w:rtl/>
        </w:rPr>
        <w:t>188</w:t>
      </w:r>
      <w:r w:rsidR="009C205A">
        <w:rPr>
          <w:rFonts w:hint="cs"/>
          <w:rtl/>
        </w:rPr>
        <w:t>-</w:t>
      </w:r>
      <w:r>
        <w:rPr>
          <w:rtl/>
        </w:rPr>
        <w:tab/>
        <w:t xml:space="preserve">بموجب الالتزامات الدولية الناشئة عن </w:t>
      </w:r>
      <w:r>
        <w:rPr>
          <w:rFonts w:hint="cs"/>
          <w:rtl/>
        </w:rPr>
        <w:t>ا</w:t>
      </w:r>
      <w:r>
        <w:rPr>
          <w:rtl/>
        </w:rPr>
        <w:t xml:space="preserve">نضمام مصر </w:t>
      </w:r>
      <w:r>
        <w:rPr>
          <w:rFonts w:hint="cs"/>
          <w:rtl/>
        </w:rPr>
        <w:t>لا</w:t>
      </w:r>
      <w:r>
        <w:rPr>
          <w:rtl/>
        </w:rPr>
        <w:t xml:space="preserve">تفاقية الطفل والبروتوكولان الملحقان بها وكذا </w:t>
      </w:r>
      <w:r>
        <w:rPr>
          <w:rFonts w:hint="cs"/>
          <w:rtl/>
        </w:rPr>
        <w:t>ا</w:t>
      </w:r>
      <w:r>
        <w:rPr>
          <w:rtl/>
        </w:rPr>
        <w:t>تفاقيت</w:t>
      </w:r>
      <w:r>
        <w:rPr>
          <w:rFonts w:hint="cs"/>
          <w:rtl/>
        </w:rPr>
        <w:t>ي</w:t>
      </w:r>
      <w:r>
        <w:rPr>
          <w:rtl/>
        </w:rPr>
        <w:t xml:space="preserve"> العمل ذات الصلة، تم تعديل قانون الطفل بالقانون رقم 126 </w:t>
      </w:r>
      <w:r w:rsidR="0057277F">
        <w:rPr>
          <w:rFonts w:hint="cs"/>
          <w:rtl/>
        </w:rPr>
        <w:t xml:space="preserve"> </w:t>
      </w:r>
      <w:r>
        <w:rPr>
          <w:rtl/>
        </w:rPr>
        <w:t>لسنة 2008 وقد تضمن الأحكام ا</w:t>
      </w:r>
      <w:r>
        <w:rPr>
          <w:rFonts w:hint="cs"/>
          <w:rtl/>
        </w:rPr>
        <w:t>لآ</w:t>
      </w:r>
      <w:r>
        <w:rPr>
          <w:rtl/>
        </w:rPr>
        <w:t>تية:</w:t>
      </w:r>
    </w:p>
    <w:p w:rsidR="009E55FF" w:rsidRPr="00D622DB" w:rsidRDefault="009E55FF" w:rsidP="00D622DB">
      <w:pPr>
        <w:pStyle w:val="Bullet1GA"/>
        <w:tabs>
          <w:tab w:val="clear" w:pos="2041"/>
          <w:tab w:val="num" w:pos="1939"/>
        </w:tabs>
        <w:bidi/>
        <w:ind w:left="1928" w:hanging="284"/>
        <w:rPr>
          <w:spacing w:val="-4"/>
          <w:rtl/>
        </w:rPr>
      </w:pPr>
      <w:r w:rsidRPr="00D622DB">
        <w:rPr>
          <w:spacing w:val="-4"/>
          <w:rtl/>
        </w:rPr>
        <w:t>أضيفت الفقرة الثانية للمادة ا</w:t>
      </w:r>
      <w:r w:rsidRPr="00D622DB">
        <w:rPr>
          <w:rFonts w:hint="cs"/>
          <w:spacing w:val="-4"/>
          <w:rtl/>
        </w:rPr>
        <w:t>لأ</w:t>
      </w:r>
      <w:r w:rsidRPr="00D622DB">
        <w:rPr>
          <w:spacing w:val="-4"/>
          <w:rtl/>
        </w:rPr>
        <w:t>ولى من القانون والت</w:t>
      </w:r>
      <w:r w:rsidRPr="00D622DB">
        <w:rPr>
          <w:rFonts w:hint="cs"/>
          <w:spacing w:val="-4"/>
          <w:rtl/>
        </w:rPr>
        <w:t>ي</w:t>
      </w:r>
      <w:r w:rsidRPr="00D622DB">
        <w:rPr>
          <w:spacing w:val="-4"/>
          <w:rtl/>
        </w:rPr>
        <w:t xml:space="preserve"> نصت على كفالة الدولة كحد أدنى حقوق الطفل الواردة ب</w:t>
      </w:r>
      <w:r w:rsidRPr="00D622DB">
        <w:rPr>
          <w:rFonts w:hint="cs"/>
          <w:spacing w:val="-4"/>
          <w:rtl/>
        </w:rPr>
        <w:t>ا</w:t>
      </w:r>
      <w:r w:rsidRPr="00D622DB">
        <w:rPr>
          <w:spacing w:val="-4"/>
          <w:rtl/>
        </w:rPr>
        <w:t xml:space="preserve">تفاقية الطفل والمواثيق الدولية لحقوق الإنسان النافذة </w:t>
      </w:r>
      <w:r w:rsidRPr="00D622DB">
        <w:rPr>
          <w:rFonts w:hint="cs"/>
          <w:spacing w:val="-4"/>
          <w:rtl/>
        </w:rPr>
        <w:t>في</w:t>
      </w:r>
      <w:r w:rsidRPr="00D622DB">
        <w:rPr>
          <w:spacing w:val="-4"/>
          <w:rtl/>
        </w:rPr>
        <w:t xml:space="preserve"> مصر</w:t>
      </w:r>
      <w:r w:rsidR="00D622DB" w:rsidRPr="00D622DB">
        <w:rPr>
          <w:rFonts w:hint="cs"/>
          <w:spacing w:val="-4"/>
          <w:rtl/>
        </w:rPr>
        <w:t>؛</w:t>
      </w:r>
    </w:p>
    <w:p w:rsidR="009E55FF" w:rsidRDefault="009E55FF" w:rsidP="000A128E">
      <w:pPr>
        <w:pStyle w:val="Bullet1GA"/>
        <w:tabs>
          <w:tab w:val="clear" w:pos="2041"/>
          <w:tab w:val="num" w:pos="1939"/>
        </w:tabs>
        <w:bidi/>
        <w:ind w:left="1928" w:hanging="284"/>
        <w:rPr>
          <w:rtl/>
        </w:rPr>
      </w:pPr>
      <w:r w:rsidRPr="009C205A">
        <w:rPr>
          <w:rFonts w:ascii="Symbol" w:hAnsi="Symbol"/>
          <w:rtl/>
        </w:rPr>
        <w:t>أضيفت</w:t>
      </w:r>
      <w:r>
        <w:rPr>
          <w:rtl/>
        </w:rPr>
        <w:t xml:space="preserve"> المادة 7 مكرر إلى القانون والت</w:t>
      </w:r>
      <w:r>
        <w:rPr>
          <w:rFonts w:hint="cs"/>
          <w:rtl/>
        </w:rPr>
        <w:t>ي</w:t>
      </w:r>
      <w:r>
        <w:rPr>
          <w:rtl/>
        </w:rPr>
        <w:t xml:space="preserve"> نصت على كفالة الدولة لحق الطفل في الحصول على خدمات الرعاية الصحية والاجتماعية والعلاجية وحقه في بيئة صالحة ونظيفة وصحية و</w:t>
      </w:r>
      <w:r>
        <w:rPr>
          <w:rFonts w:hint="cs"/>
          <w:rtl/>
        </w:rPr>
        <w:t>إ</w:t>
      </w:r>
      <w:r>
        <w:rPr>
          <w:rtl/>
        </w:rPr>
        <w:t>لغاء كافة الممارسات الضارة بصحت</w:t>
      </w:r>
      <w:r>
        <w:rPr>
          <w:rFonts w:hint="cs"/>
          <w:rtl/>
        </w:rPr>
        <w:t>ه</w:t>
      </w:r>
      <w:r w:rsidR="000A128E">
        <w:rPr>
          <w:rFonts w:hint="cs"/>
          <w:rtl/>
        </w:rPr>
        <w:t>؛</w:t>
      </w:r>
      <w:r>
        <w:rPr>
          <w:rtl/>
        </w:rPr>
        <w:t xml:space="preserve"> </w:t>
      </w:r>
    </w:p>
    <w:p w:rsidR="009E55FF" w:rsidRDefault="009E55FF" w:rsidP="000A128E">
      <w:pPr>
        <w:pStyle w:val="Bullet1GA"/>
        <w:tabs>
          <w:tab w:val="clear" w:pos="2041"/>
          <w:tab w:val="num" w:pos="1939"/>
        </w:tabs>
        <w:bidi/>
        <w:ind w:left="1928" w:hanging="284"/>
        <w:rPr>
          <w:rtl/>
        </w:rPr>
      </w:pPr>
      <w:r w:rsidRPr="009C205A">
        <w:rPr>
          <w:rFonts w:ascii="Symbol" w:hAnsi="Symbol"/>
          <w:rtl/>
        </w:rPr>
        <w:t>أضيفت</w:t>
      </w:r>
      <w:r>
        <w:rPr>
          <w:rtl/>
        </w:rPr>
        <w:t xml:space="preserve"> المادة 7 مكرر (</w:t>
      </w:r>
      <w:r>
        <w:rPr>
          <w:rFonts w:hint="cs"/>
          <w:rtl/>
        </w:rPr>
        <w:t>أ</w:t>
      </w:r>
      <w:r>
        <w:rPr>
          <w:rtl/>
        </w:rPr>
        <w:t>) إلى القانون والت</w:t>
      </w:r>
      <w:r>
        <w:rPr>
          <w:rFonts w:hint="cs"/>
          <w:rtl/>
        </w:rPr>
        <w:t>ي</w:t>
      </w:r>
      <w:r>
        <w:rPr>
          <w:rtl/>
        </w:rPr>
        <w:t xml:space="preserve"> نصت على حظر تعريض الطفل عمداً </w:t>
      </w:r>
      <w:r>
        <w:rPr>
          <w:rFonts w:hint="cs"/>
          <w:rtl/>
        </w:rPr>
        <w:t>لإ</w:t>
      </w:r>
      <w:r>
        <w:rPr>
          <w:rtl/>
        </w:rPr>
        <w:t>يذاء بدن</w:t>
      </w:r>
      <w:r>
        <w:rPr>
          <w:rFonts w:hint="cs"/>
          <w:rtl/>
        </w:rPr>
        <w:t>ي</w:t>
      </w:r>
      <w:r>
        <w:rPr>
          <w:rtl/>
        </w:rPr>
        <w:t xml:space="preserve"> ضار من متول</w:t>
      </w:r>
      <w:r>
        <w:rPr>
          <w:rFonts w:hint="cs"/>
          <w:rtl/>
        </w:rPr>
        <w:t>ي</w:t>
      </w:r>
      <w:r>
        <w:rPr>
          <w:rtl/>
        </w:rPr>
        <w:t xml:space="preserve"> رعايت</w:t>
      </w:r>
      <w:r>
        <w:rPr>
          <w:rFonts w:hint="cs"/>
          <w:rtl/>
        </w:rPr>
        <w:t xml:space="preserve">ه، </w:t>
      </w:r>
      <w:r>
        <w:rPr>
          <w:rtl/>
        </w:rPr>
        <w:t>اتخاذ الإجراءات المناسبة من لجنة حماية الطفولة في حالة مخالفة ذلك</w:t>
      </w:r>
      <w:r w:rsidR="000A128E">
        <w:rPr>
          <w:rFonts w:hint="cs"/>
          <w:rtl/>
        </w:rPr>
        <w:t>؛</w:t>
      </w:r>
      <w:r>
        <w:rPr>
          <w:rtl/>
        </w:rPr>
        <w:t xml:space="preserve"> </w:t>
      </w:r>
    </w:p>
    <w:p w:rsidR="009E55FF" w:rsidRDefault="009E55FF" w:rsidP="000A128E">
      <w:pPr>
        <w:pStyle w:val="Bullet1GA"/>
        <w:tabs>
          <w:tab w:val="clear" w:pos="2041"/>
          <w:tab w:val="num" w:pos="1939"/>
        </w:tabs>
        <w:bidi/>
        <w:ind w:left="1928" w:hanging="284"/>
        <w:rPr>
          <w:rtl/>
        </w:rPr>
      </w:pPr>
      <w:r w:rsidRPr="009C205A">
        <w:rPr>
          <w:rFonts w:ascii="Symbol" w:hAnsi="Symbol"/>
          <w:rtl/>
        </w:rPr>
        <w:t>أضيفت</w:t>
      </w:r>
      <w:r>
        <w:rPr>
          <w:rtl/>
        </w:rPr>
        <w:t xml:space="preserve"> المادة 7 مكرر (ب) إلى القانون والت</w:t>
      </w:r>
      <w:r>
        <w:rPr>
          <w:rFonts w:hint="cs"/>
          <w:rtl/>
        </w:rPr>
        <w:t>ي</w:t>
      </w:r>
      <w:r>
        <w:rPr>
          <w:rtl/>
        </w:rPr>
        <w:t xml:space="preserve"> نصت على حظر </w:t>
      </w:r>
      <w:r>
        <w:rPr>
          <w:rFonts w:hint="cs"/>
          <w:rtl/>
        </w:rPr>
        <w:t>إ</w:t>
      </w:r>
      <w:r>
        <w:rPr>
          <w:rtl/>
        </w:rPr>
        <w:t>شراك ا</w:t>
      </w:r>
      <w:r>
        <w:rPr>
          <w:rFonts w:hint="cs"/>
          <w:rtl/>
        </w:rPr>
        <w:t>لأ</w:t>
      </w:r>
      <w:r>
        <w:rPr>
          <w:rtl/>
        </w:rPr>
        <w:t>طفال في ا</w:t>
      </w:r>
      <w:r>
        <w:rPr>
          <w:rFonts w:hint="cs"/>
          <w:rtl/>
        </w:rPr>
        <w:t>لأ</w:t>
      </w:r>
      <w:r>
        <w:rPr>
          <w:rtl/>
        </w:rPr>
        <w:t>عمال الحربية وكفالة احترام حقوقه في حالة الحرب أو</w:t>
      </w:r>
      <w:r>
        <w:rPr>
          <w:rFonts w:hint="cs"/>
          <w:rtl/>
        </w:rPr>
        <w:t xml:space="preserve"> </w:t>
      </w:r>
      <w:r>
        <w:rPr>
          <w:rtl/>
        </w:rPr>
        <w:t>المنازعات المسلحة أو الكوارث الطبيعية. ومعاقبة من يرتكب جرائم الحرب أو ا</w:t>
      </w:r>
      <w:r>
        <w:rPr>
          <w:rFonts w:hint="cs"/>
          <w:rtl/>
        </w:rPr>
        <w:t>لإ</w:t>
      </w:r>
      <w:r>
        <w:rPr>
          <w:rtl/>
        </w:rPr>
        <w:t>بادة الجماعية أو الجرائم ضد ا</w:t>
      </w:r>
      <w:r>
        <w:rPr>
          <w:rFonts w:hint="cs"/>
          <w:rtl/>
        </w:rPr>
        <w:t>لإ</w:t>
      </w:r>
      <w:r>
        <w:rPr>
          <w:rtl/>
        </w:rPr>
        <w:t>نسانية</w:t>
      </w:r>
      <w:r w:rsidR="000A128E">
        <w:rPr>
          <w:rFonts w:hint="cs"/>
          <w:rtl/>
        </w:rPr>
        <w:t>؛</w:t>
      </w:r>
      <w:r>
        <w:rPr>
          <w:rtl/>
        </w:rPr>
        <w:t xml:space="preserve"> </w:t>
      </w:r>
    </w:p>
    <w:p w:rsidR="009E55FF" w:rsidRDefault="009E55FF" w:rsidP="000A128E">
      <w:pPr>
        <w:pStyle w:val="Bullet1GA"/>
        <w:tabs>
          <w:tab w:val="clear" w:pos="2041"/>
          <w:tab w:val="num" w:pos="1939"/>
        </w:tabs>
        <w:bidi/>
        <w:ind w:left="1928" w:hanging="284"/>
        <w:rPr>
          <w:rtl/>
        </w:rPr>
      </w:pPr>
      <w:r w:rsidRPr="009C205A">
        <w:rPr>
          <w:rFonts w:ascii="Symbol" w:hAnsi="Symbol"/>
          <w:rtl/>
        </w:rPr>
        <w:t>أضيفت</w:t>
      </w:r>
      <w:r>
        <w:rPr>
          <w:rtl/>
        </w:rPr>
        <w:t xml:space="preserve"> المادة 31 مكرر إلى القانون ونصت على إنشاء دار حضانة في كل سجن للنساء ويسمح فيها ببقاء الطفل حتى سن الرابع</w:t>
      </w:r>
      <w:r>
        <w:rPr>
          <w:rFonts w:hint="cs"/>
          <w:rtl/>
        </w:rPr>
        <w:t>ة</w:t>
      </w:r>
      <w:r>
        <w:rPr>
          <w:rtl/>
        </w:rPr>
        <w:t xml:space="preserve"> وعلى تلازم الأم طفلها في العام الأول، مع عدم جواز حرمانها من رؤيت</w:t>
      </w:r>
      <w:r>
        <w:rPr>
          <w:rFonts w:hint="cs"/>
          <w:rtl/>
        </w:rPr>
        <w:t>ه</w:t>
      </w:r>
      <w:r>
        <w:rPr>
          <w:rtl/>
        </w:rPr>
        <w:t xml:space="preserve"> أو رعايته كجزاء تأديب</w:t>
      </w:r>
      <w:r>
        <w:rPr>
          <w:rFonts w:hint="cs"/>
          <w:rtl/>
        </w:rPr>
        <w:t>ي</w:t>
      </w:r>
      <w:r w:rsidR="000A128E">
        <w:rPr>
          <w:rFonts w:hint="cs"/>
          <w:rtl/>
        </w:rPr>
        <w:t>؛</w:t>
      </w:r>
      <w:r>
        <w:rPr>
          <w:rtl/>
        </w:rPr>
        <w:t xml:space="preserve"> </w:t>
      </w:r>
    </w:p>
    <w:p w:rsidR="009E55FF" w:rsidRPr="009C205A" w:rsidRDefault="009E55FF" w:rsidP="000A128E">
      <w:pPr>
        <w:pStyle w:val="Bullet1GA"/>
        <w:tabs>
          <w:tab w:val="clear" w:pos="2041"/>
          <w:tab w:val="num" w:pos="1939"/>
        </w:tabs>
        <w:bidi/>
        <w:ind w:left="1928" w:hanging="284"/>
        <w:rPr>
          <w:rFonts w:ascii="Symbol" w:hAnsi="Symbol"/>
          <w:rtl/>
        </w:rPr>
      </w:pPr>
      <w:r w:rsidRPr="009C205A">
        <w:rPr>
          <w:rFonts w:ascii="Symbol" w:hAnsi="Symbol"/>
          <w:rtl/>
        </w:rPr>
        <w:t>رفع الحد ا</w:t>
      </w:r>
      <w:r w:rsidRPr="009C205A">
        <w:rPr>
          <w:rFonts w:ascii="Symbol" w:hAnsi="Symbol" w:hint="cs"/>
          <w:rtl/>
        </w:rPr>
        <w:t>لأ</w:t>
      </w:r>
      <w:r w:rsidRPr="009C205A">
        <w:rPr>
          <w:rFonts w:ascii="Symbol" w:hAnsi="Symbol"/>
          <w:rtl/>
        </w:rPr>
        <w:t>دنى لسن التشغيل إلى خمسة عشر عاماً، ورفع الحد ا</w:t>
      </w:r>
      <w:r w:rsidRPr="009C205A">
        <w:rPr>
          <w:rFonts w:ascii="Symbol" w:hAnsi="Symbol" w:hint="cs"/>
          <w:rtl/>
        </w:rPr>
        <w:t>لأ</w:t>
      </w:r>
      <w:r w:rsidRPr="009C205A">
        <w:rPr>
          <w:rFonts w:ascii="Symbol" w:hAnsi="Symbol"/>
          <w:rtl/>
        </w:rPr>
        <w:t>دنى لسن التدريب إلى ثلاثة عشر عاماً بدلاً من (14-12)0 وحظر تشغيل ا</w:t>
      </w:r>
      <w:r w:rsidRPr="009C205A">
        <w:rPr>
          <w:rFonts w:ascii="Symbol" w:hAnsi="Symbol" w:hint="cs"/>
          <w:rtl/>
        </w:rPr>
        <w:t>لأ</w:t>
      </w:r>
      <w:r w:rsidRPr="009C205A">
        <w:rPr>
          <w:rFonts w:ascii="Symbol" w:hAnsi="Symbol"/>
          <w:rtl/>
        </w:rPr>
        <w:t>طفال في ا</w:t>
      </w:r>
      <w:r w:rsidRPr="009C205A">
        <w:rPr>
          <w:rFonts w:ascii="Symbol" w:hAnsi="Symbol" w:hint="cs"/>
          <w:rtl/>
        </w:rPr>
        <w:t>لأ</w:t>
      </w:r>
      <w:r w:rsidRPr="009C205A">
        <w:rPr>
          <w:rFonts w:ascii="Symbol" w:hAnsi="Symbol"/>
          <w:rtl/>
        </w:rPr>
        <w:t>عمال المعرفة باتفاقية العمل الدولية رقم 182 لسنة 1999 (المادتان 54</w:t>
      </w:r>
      <w:r w:rsidRPr="009C205A">
        <w:rPr>
          <w:rFonts w:ascii="Symbol" w:hAnsi="Symbol" w:hint="cs"/>
          <w:rtl/>
        </w:rPr>
        <w:t>-</w:t>
      </w:r>
      <w:r w:rsidRPr="009C205A">
        <w:rPr>
          <w:rFonts w:ascii="Symbol" w:hAnsi="Symbol"/>
          <w:rtl/>
        </w:rPr>
        <w:t>64)</w:t>
      </w:r>
      <w:r w:rsidR="000A128E">
        <w:rPr>
          <w:rFonts w:hint="cs"/>
          <w:rtl/>
        </w:rPr>
        <w:t>؛</w:t>
      </w:r>
      <w:r w:rsidRPr="009C205A">
        <w:rPr>
          <w:rFonts w:ascii="Symbol" w:hAnsi="Symbol"/>
          <w:rtl/>
        </w:rPr>
        <w:t xml:space="preserve"> </w:t>
      </w:r>
    </w:p>
    <w:p w:rsidR="009E55FF" w:rsidRDefault="009E55FF" w:rsidP="000A128E">
      <w:pPr>
        <w:pStyle w:val="Bullet1GA"/>
        <w:tabs>
          <w:tab w:val="clear" w:pos="2041"/>
          <w:tab w:val="num" w:pos="1939"/>
        </w:tabs>
        <w:bidi/>
        <w:ind w:left="1928" w:hanging="284"/>
        <w:rPr>
          <w:rtl/>
        </w:rPr>
      </w:pPr>
      <w:r w:rsidRPr="009C205A">
        <w:rPr>
          <w:rFonts w:ascii="Symbol" w:hAnsi="Symbol" w:hint="cs"/>
          <w:rtl/>
        </w:rPr>
        <w:t>إ</w:t>
      </w:r>
      <w:r w:rsidRPr="009C205A">
        <w:rPr>
          <w:rFonts w:ascii="Symbol" w:hAnsi="Symbol"/>
          <w:rtl/>
        </w:rPr>
        <w:t>قرار</w:t>
      </w:r>
      <w:r>
        <w:rPr>
          <w:rtl/>
        </w:rPr>
        <w:t xml:space="preserve"> نظام التحول خارج نظام القضاء في </w:t>
      </w:r>
      <w:r>
        <w:rPr>
          <w:rFonts w:hint="cs"/>
          <w:rtl/>
        </w:rPr>
        <w:t>أ</w:t>
      </w:r>
      <w:r>
        <w:rPr>
          <w:rtl/>
        </w:rPr>
        <w:t>حوال تعرض الطفل للخطر و</w:t>
      </w:r>
      <w:r>
        <w:rPr>
          <w:rFonts w:hint="cs"/>
          <w:rtl/>
        </w:rPr>
        <w:t>إ</w:t>
      </w:r>
      <w:r>
        <w:rPr>
          <w:rtl/>
        </w:rPr>
        <w:t>نشاء لجان خاصة لحماية الطفل خارج نظام القضاء للنظر في التدابير المناسبة لمواجهه حالة الخطورة (المادة 98)</w:t>
      </w:r>
      <w:r w:rsidR="000A128E">
        <w:rPr>
          <w:rFonts w:hint="cs"/>
          <w:rtl/>
        </w:rPr>
        <w:t>؛</w:t>
      </w:r>
      <w:r>
        <w:rPr>
          <w:rtl/>
        </w:rPr>
        <w:t xml:space="preserve"> </w:t>
      </w:r>
    </w:p>
    <w:p w:rsidR="009E55FF" w:rsidRDefault="009E55FF" w:rsidP="009C205A">
      <w:pPr>
        <w:pStyle w:val="Bullet1GA"/>
        <w:tabs>
          <w:tab w:val="clear" w:pos="2041"/>
          <w:tab w:val="num" w:pos="1939"/>
        </w:tabs>
        <w:bidi/>
        <w:ind w:left="1928" w:hanging="284"/>
        <w:rPr>
          <w:rtl/>
        </w:rPr>
      </w:pPr>
      <w:r w:rsidRPr="009C205A">
        <w:rPr>
          <w:rFonts w:ascii="Symbol" w:hAnsi="Symbol"/>
          <w:rtl/>
        </w:rPr>
        <w:t>رفع</w:t>
      </w:r>
      <w:r>
        <w:rPr>
          <w:rtl/>
        </w:rPr>
        <w:t xml:space="preserve"> سن المس</w:t>
      </w:r>
      <w:r>
        <w:rPr>
          <w:rFonts w:hint="cs"/>
          <w:rtl/>
        </w:rPr>
        <w:t>ؤو</w:t>
      </w:r>
      <w:r>
        <w:rPr>
          <w:rtl/>
        </w:rPr>
        <w:t>لية الجنائية على الطفل إلى اثنت</w:t>
      </w:r>
      <w:r>
        <w:rPr>
          <w:rFonts w:hint="cs"/>
          <w:rtl/>
        </w:rPr>
        <w:t>ي</w:t>
      </w:r>
      <w:r>
        <w:rPr>
          <w:rtl/>
        </w:rPr>
        <w:t xml:space="preserve"> عشر عاماً بدلاً من (7). </w:t>
      </w:r>
    </w:p>
    <w:p w:rsidR="009E55FF" w:rsidRDefault="009E55FF" w:rsidP="009C205A">
      <w:pPr>
        <w:pStyle w:val="SingleTxtGA"/>
        <w:rPr>
          <w:rtl/>
        </w:rPr>
      </w:pPr>
      <w:r>
        <w:rPr>
          <w:rtl/>
        </w:rPr>
        <w:t>189</w:t>
      </w:r>
      <w:r w:rsidR="009C205A">
        <w:rPr>
          <w:rFonts w:hint="cs"/>
          <w:rtl/>
        </w:rPr>
        <w:t>-</w:t>
      </w:r>
      <w:r>
        <w:rPr>
          <w:rtl/>
        </w:rPr>
        <w:tab/>
        <w:t>وقد تم إدراج بند لموازنة الطفل ضمن الموازنة العامة للدولة منذ سنة 2006، وإدماج مكون الطفولة والأمومة في الخطة الخمسي</w:t>
      </w:r>
      <w:r>
        <w:rPr>
          <w:rFonts w:hint="cs"/>
          <w:rtl/>
        </w:rPr>
        <w:t>ّ</w:t>
      </w:r>
      <w:r>
        <w:rPr>
          <w:rtl/>
        </w:rPr>
        <w:t>ة الوطنية للتنمية الاقتصادية والاجتماعية. كما أنشأ المجلس القوم</w:t>
      </w:r>
      <w:r>
        <w:rPr>
          <w:rFonts w:hint="cs"/>
          <w:rtl/>
        </w:rPr>
        <w:t>ي</w:t>
      </w:r>
      <w:r>
        <w:rPr>
          <w:rtl/>
        </w:rPr>
        <w:t xml:space="preserve"> للطفولة والأمومة وحدة لمناهضة الاتجار في الأطفال في سنة 2007، وخط ساخن لنجدة الطفل يعمل على مدار 24 ساعة مجاناً وخط لخدمة الأطفال ذوى الإعاقة. وتم تكثيف الدورات التدريبية للعاملين بالشرطة والنيابة العامة ودور التعليم للتوعية بحقوق الطفل، وتبن</w:t>
      </w:r>
      <w:r>
        <w:rPr>
          <w:rFonts w:hint="cs"/>
          <w:rtl/>
        </w:rPr>
        <w:t>ي</w:t>
      </w:r>
      <w:r>
        <w:rPr>
          <w:rtl/>
        </w:rPr>
        <w:t xml:space="preserve"> حملة إعلامية مستمرة للتوعية بهذه الحقوق.</w:t>
      </w:r>
    </w:p>
    <w:p w:rsidR="009E55FF" w:rsidRPr="009C205A" w:rsidRDefault="009E55FF" w:rsidP="009C205A">
      <w:pPr>
        <w:pStyle w:val="SingleTxtGA"/>
        <w:rPr>
          <w:spacing w:val="-4"/>
          <w:rtl/>
        </w:rPr>
      </w:pPr>
      <w:r w:rsidRPr="009C205A">
        <w:rPr>
          <w:spacing w:val="-4"/>
          <w:rtl/>
        </w:rPr>
        <w:t>190</w:t>
      </w:r>
      <w:r w:rsidR="009C205A" w:rsidRPr="009C205A">
        <w:rPr>
          <w:rFonts w:hint="cs"/>
          <w:spacing w:val="-4"/>
          <w:rtl/>
        </w:rPr>
        <w:t>-</w:t>
      </w:r>
      <w:r w:rsidRPr="009C205A">
        <w:rPr>
          <w:spacing w:val="-4"/>
          <w:rtl/>
        </w:rPr>
        <w:tab/>
        <w:t>وف</w:t>
      </w:r>
      <w:r w:rsidRPr="009C205A">
        <w:rPr>
          <w:rFonts w:hint="cs"/>
          <w:spacing w:val="-4"/>
          <w:rtl/>
        </w:rPr>
        <w:t>ي</w:t>
      </w:r>
      <w:r w:rsidRPr="009C205A">
        <w:rPr>
          <w:spacing w:val="-4"/>
          <w:rtl/>
        </w:rPr>
        <w:t xml:space="preserve"> شأن مكافحة أسوأ أشكال عمل الأطفال، تبنت وزارة القوى العاملة والهجرة عدة مشروعات من خلال التعاون مع منظمة العمل الدولية أثمرت عن إعلان خلو خمس محافظات من أسوأ أشكال عمل الأطفال (الأقصر/أسوان/شمال سيناء/جنوب سيناء/الواد</w:t>
      </w:r>
      <w:r w:rsidRPr="009C205A">
        <w:rPr>
          <w:rFonts w:hint="cs"/>
          <w:spacing w:val="-4"/>
          <w:rtl/>
        </w:rPr>
        <w:t>ي</w:t>
      </w:r>
      <w:r w:rsidRPr="009C205A">
        <w:rPr>
          <w:spacing w:val="-4"/>
          <w:rtl/>
        </w:rPr>
        <w:t xml:space="preserve"> الجديد). </w:t>
      </w:r>
    </w:p>
    <w:p w:rsidR="009E55FF" w:rsidRDefault="009C205A" w:rsidP="009C205A">
      <w:pPr>
        <w:pStyle w:val="H23GA"/>
        <w:rPr>
          <w:rFonts w:hint="cs"/>
          <w:rtl/>
        </w:rPr>
      </w:pPr>
      <w:r>
        <w:rPr>
          <w:rFonts w:hint="cs"/>
          <w:rtl/>
        </w:rPr>
        <w:tab/>
      </w:r>
      <w:r>
        <w:rPr>
          <w:rFonts w:hint="cs"/>
          <w:rtl/>
        </w:rPr>
        <w:tab/>
      </w:r>
      <w:r w:rsidR="009E55FF">
        <w:rPr>
          <w:rtl/>
        </w:rPr>
        <w:t>قانون العقوبات</w:t>
      </w:r>
    </w:p>
    <w:p w:rsidR="009E55FF" w:rsidRDefault="009E55FF" w:rsidP="009C205A">
      <w:pPr>
        <w:pStyle w:val="SingleTxtGA"/>
        <w:rPr>
          <w:rtl/>
        </w:rPr>
      </w:pPr>
      <w:r>
        <w:rPr>
          <w:rtl/>
        </w:rPr>
        <w:t>191</w:t>
      </w:r>
      <w:r w:rsidR="009C205A">
        <w:rPr>
          <w:rFonts w:hint="cs"/>
          <w:rtl/>
        </w:rPr>
        <w:t>-</w:t>
      </w:r>
      <w:r>
        <w:rPr>
          <w:rtl/>
        </w:rPr>
        <w:tab/>
        <w:t xml:space="preserve">نصت المادة 242 مكرر من قانون العقوبات والمضافة بالقانون 126 لسنة 2008 على تجريم ختان الإناث ونصت على عقوبة الحبس أو الغرامة لمن يرتكب ذلك. </w:t>
      </w:r>
    </w:p>
    <w:p w:rsidR="009E55FF" w:rsidRDefault="009E55FF" w:rsidP="009C205A">
      <w:pPr>
        <w:pStyle w:val="SingleTxtGA"/>
        <w:rPr>
          <w:rtl/>
        </w:rPr>
      </w:pPr>
      <w:r>
        <w:rPr>
          <w:rtl/>
        </w:rPr>
        <w:t>192</w:t>
      </w:r>
      <w:r w:rsidR="009C205A">
        <w:rPr>
          <w:rFonts w:hint="cs"/>
          <w:rtl/>
        </w:rPr>
        <w:t>-</w:t>
      </w:r>
      <w:r>
        <w:rPr>
          <w:rtl/>
        </w:rPr>
        <w:tab/>
      </w:r>
      <w:r>
        <w:rPr>
          <w:rFonts w:hint="cs"/>
          <w:rtl/>
        </w:rPr>
        <w:t>و</w:t>
      </w:r>
      <w:r>
        <w:rPr>
          <w:rtl/>
        </w:rPr>
        <w:t>نصت المادة 291 من قانون العقوبات والمضافة بالقانون 126 لسنة 2008 على تجريم بيع ا</w:t>
      </w:r>
      <w:r>
        <w:rPr>
          <w:rFonts w:hint="cs"/>
          <w:rtl/>
        </w:rPr>
        <w:t>لأ</w:t>
      </w:r>
      <w:r>
        <w:rPr>
          <w:rtl/>
        </w:rPr>
        <w:t>طفال وعرضهم للبيع أو التعامل عليه باعتباره رقيقاً أو استغلال</w:t>
      </w:r>
      <w:r>
        <w:rPr>
          <w:rFonts w:hint="cs"/>
          <w:rtl/>
        </w:rPr>
        <w:t>ه</w:t>
      </w:r>
      <w:r>
        <w:rPr>
          <w:rtl/>
        </w:rPr>
        <w:t xml:space="preserve"> جنسياً أو تجارياً أو </w:t>
      </w:r>
      <w:r>
        <w:rPr>
          <w:rFonts w:hint="cs"/>
          <w:rtl/>
        </w:rPr>
        <w:t>ا</w:t>
      </w:r>
      <w:r>
        <w:rPr>
          <w:rtl/>
        </w:rPr>
        <w:t>ستخدام</w:t>
      </w:r>
      <w:r>
        <w:rPr>
          <w:rFonts w:hint="cs"/>
          <w:rtl/>
        </w:rPr>
        <w:t>ه</w:t>
      </w:r>
      <w:r>
        <w:rPr>
          <w:rtl/>
        </w:rPr>
        <w:t xml:space="preserve"> في العمل القسر</w:t>
      </w:r>
      <w:r>
        <w:rPr>
          <w:rFonts w:hint="cs"/>
          <w:rtl/>
        </w:rPr>
        <w:t>ي</w:t>
      </w:r>
      <w:r>
        <w:rPr>
          <w:rtl/>
        </w:rPr>
        <w:t xml:space="preserve"> أو غير ذلك من ا</w:t>
      </w:r>
      <w:r>
        <w:rPr>
          <w:rFonts w:hint="cs"/>
          <w:rtl/>
        </w:rPr>
        <w:t>لأ</w:t>
      </w:r>
      <w:r>
        <w:rPr>
          <w:rtl/>
        </w:rPr>
        <w:t xml:space="preserve">غراض غير المشروعة، ونصت على عقوبة السجن المشدد والغرامة لمن يرتكب هذا الفعل أو يحرض عليه أو يسهل </w:t>
      </w:r>
      <w:r>
        <w:rPr>
          <w:rFonts w:hint="cs"/>
          <w:rtl/>
        </w:rPr>
        <w:t>ا</w:t>
      </w:r>
      <w:r>
        <w:rPr>
          <w:rtl/>
        </w:rPr>
        <w:t>رتكاب</w:t>
      </w:r>
      <w:r>
        <w:rPr>
          <w:rFonts w:hint="cs"/>
          <w:rtl/>
        </w:rPr>
        <w:t>ه</w:t>
      </w:r>
      <w:r>
        <w:rPr>
          <w:rtl/>
        </w:rPr>
        <w:t xml:space="preserve"> وذلك حتى ولو لم تقع الجريمة أو</w:t>
      </w:r>
      <w:r>
        <w:rPr>
          <w:rFonts w:hint="cs"/>
          <w:rtl/>
        </w:rPr>
        <w:t xml:space="preserve"> </w:t>
      </w:r>
      <w:r>
        <w:rPr>
          <w:rtl/>
        </w:rPr>
        <w:t xml:space="preserve">كان ذلك بالخارج، ومضاعفة العقوبة إذا </w:t>
      </w:r>
      <w:r>
        <w:rPr>
          <w:rFonts w:hint="cs"/>
          <w:rtl/>
        </w:rPr>
        <w:t>ا</w:t>
      </w:r>
      <w:r>
        <w:rPr>
          <w:rtl/>
        </w:rPr>
        <w:t xml:space="preserve">رتكبت الجريمة من قبل جماعه إجرامية منظمة. كما نصت على عقوبة السجن المشدد لكل من نقل من طفل عضواً من أعضاء جسده أو جزءاً منه وعدم الاعتداد بموافقة الطفل أو </w:t>
      </w:r>
      <w:r>
        <w:rPr>
          <w:rFonts w:hint="cs"/>
          <w:rtl/>
        </w:rPr>
        <w:t xml:space="preserve">المسؤول </w:t>
      </w:r>
      <w:r>
        <w:rPr>
          <w:rtl/>
        </w:rPr>
        <w:t xml:space="preserve">عنه. </w:t>
      </w:r>
    </w:p>
    <w:p w:rsidR="009E55FF" w:rsidRDefault="009C205A" w:rsidP="009C205A">
      <w:pPr>
        <w:pStyle w:val="H23GA"/>
        <w:rPr>
          <w:rFonts w:hint="cs"/>
          <w:rtl/>
        </w:rPr>
      </w:pPr>
      <w:r>
        <w:rPr>
          <w:rtl/>
        </w:rPr>
        <w:br w:type="page"/>
      </w:r>
      <w:r>
        <w:rPr>
          <w:rFonts w:hint="cs"/>
          <w:rtl/>
        </w:rPr>
        <w:tab/>
      </w:r>
      <w:r>
        <w:rPr>
          <w:rFonts w:hint="cs"/>
          <w:rtl/>
        </w:rPr>
        <w:tab/>
      </w:r>
      <w:r w:rsidR="009E55FF">
        <w:rPr>
          <w:rtl/>
        </w:rPr>
        <w:t>قانون ا</w:t>
      </w:r>
      <w:r w:rsidR="009E55FF">
        <w:rPr>
          <w:rFonts w:hint="cs"/>
          <w:rtl/>
        </w:rPr>
        <w:t>لأ</w:t>
      </w:r>
      <w:r w:rsidR="009E55FF">
        <w:rPr>
          <w:rtl/>
        </w:rPr>
        <w:t>حوال المدنية رقم 143 لسنة 1994</w:t>
      </w:r>
    </w:p>
    <w:p w:rsidR="009E55FF" w:rsidRDefault="009E55FF" w:rsidP="009C205A">
      <w:pPr>
        <w:pStyle w:val="SingleTxtGA"/>
        <w:rPr>
          <w:rtl/>
        </w:rPr>
      </w:pPr>
      <w:r>
        <w:rPr>
          <w:rtl/>
        </w:rPr>
        <w:t>193</w:t>
      </w:r>
      <w:r w:rsidR="009C205A">
        <w:rPr>
          <w:rFonts w:hint="cs"/>
          <w:rtl/>
        </w:rPr>
        <w:t>-</w:t>
      </w:r>
      <w:r>
        <w:rPr>
          <w:rtl/>
        </w:rPr>
        <w:tab/>
      </w:r>
      <w:r>
        <w:rPr>
          <w:rFonts w:hint="cs"/>
          <w:rtl/>
        </w:rPr>
        <w:t>أ</w:t>
      </w:r>
      <w:r>
        <w:rPr>
          <w:rtl/>
        </w:rPr>
        <w:t>ضيفت إلى القانون مادة جديدة برقم 31 مكرر تتضمن حظر توثيق عقود الزواج لمن لم يبلغ من الجنسين ثمانية عشر عاماً لمنع زواج القاصرات قبل بلوغهن سن النضج المناسبة والمؤهلة لتحمل مس</w:t>
      </w:r>
      <w:r>
        <w:rPr>
          <w:rFonts w:hint="cs"/>
          <w:rtl/>
        </w:rPr>
        <w:t>ؤو</w:t>
      </w:r>
      <w:r>
        <w:rPr>
          <w:rtl/>
        </w:rPr>
        <w:t>ليات و</w:t>
      </w:r>
      <w:r>
        <w:rPr>
          <w:rFonts w:hint="cs"/>
          <w:rtl/>
        </w:rPr>
        <w:t>أ</w:t>
      </w:r>
      <w:r>
        <w:rPr>
          <w:rtl/>
        </w:rPr>
        <w:t>عباء تكوين ا</w:t>
      </w:r>
      <w:r>
        <w:rPr>
          <w:rFonts w:hint="cs"/>
          <w:rtl/>
        </w:rPr>
        <w:t>لأ</w:t>
      </w:r>
      <w:r>
        <w:rPr>
          <w:rtl/>
        </w:rPr>
        <w:t xml:space="preserve">سرة0 </w:t>
      </w:r>
    </w:p>
    <w:p w:rsidR="009E55FF" w:rsidRPr="009C205A" w:rsidRDefault="009E55FF" w:rsidP="009C205A">
      <w:pPr>
        <w:pStyle w:val="SingleTxtGA"/>
        <w:rPr>
          <w:spacing w:val="-2"/>
          <w:rtl/>
        </w:rPr>
      </w:pPr>
      <w:r w:rsidRPr="009C205A">
        <w:rPr>
          <w:spacing w:val="-2"/>
          <w:rtl/>
        </w:rPr>
        <w:t>194</w:t>
      </w:r>
      <w:r w:rsidR="009C205A" w:rsidRPr="009C205A">
        <w:rPr>
          <w:rFonts w:hint="cs"/>
          <w:spacing w:val="-2"/>
          <w:rtl/>
        </w:rPr>
        <w:t>-</w:t>
      </w:r>
      <w:r w:rsidRPr="009C205A">
        <w:rPr>
          <w:spacing w:val="-2"/>
          <w:rtl/>
        </w:rPr>
        <w:tab/>
        <w:t>وفى هذا السياق فإنه على صعيد العمل التطبيق</w:t>
      </w:r>
      <w:r w:rsidRPr="009C205A">
        <w:rPr>
          <w:rFonts w:hint="cs"/>
          <w:spacing w:val="-2"/>
          <w:rtl/>
        </w:rPr>
        <w:t>ي</w:t>
      </w:r>
      <w:r w:rsidRPr="009C205A">
        <w:rPr>
          <w:spacing w:val="-2"/>
          <w:rtl/>
        </w:rPr>
        <w:t xml:space="preserve"> فان المجلس القوم</w:t>
      </w:r>
      <w:r w:rsidRPr="009C205A">
        <w:rPr>
          <w:rFonts w:hint="cs"/>
          <w:spacing w:val="-2"/>
          <w:rtl/>
        </w:rPr>
        <w:t>ي</w:t>
      </w:r>
      <w:r w:rsidRPr="009C205A">
        <w:rPr>
          <w:spacing w:val="-2"/>
          <w:rtl/>
        </w:rPr>
        <w:t xml:space="preserve"> للمر</w:t>
      </w:r>
      <w:r w:rsidRPr="009C205A">
        <w:rPr>
          <w:rFonts w:hint="cs"/>
          <w:spacing w:val="-2"/>
          <w:rtl/>
        </w:rPr>
        <w:t>أ</w:t>
      </w:r>
      <w:r w:rsidRPr="009C205A">
        <w:rPr>
          <w:spacing w:val="-2"/>
          <w:rtl/>
        </w:rPr>
        <w:t>ة والمجلس القوم</w:t>
      </w:r>
      <w:r w:rsidRPr="009C205A">
        <w:rPr>
          <w:rFonts w:hint="cs"/>
          <w:spacing w:val="-2"/>
          <w:rtl/>
        </w:rPr>
        <w:t>ي</w:t>
      </w:r>
      <w:r w:rsidRPr="009C205A">
        <w:rPr>
          <w:spacing w:val="-2"/>
          <w:rtl/>
        </w:rPr>
        <w:t xml:space="preserve"> للطفولة وا</w:t>
      </w:r>
      <w:r w:rsidRPr="009C205A">
        <w:rPr>
          <w:rFonts w:hint="cs"/>
          <w:spacing w:val="-2"/>
          <w:rtl/>
        </w:rPr>
        <w:t>لأ</w:t>
      </w:r>
      <w:r w:rsidRPr="009C205A">
        <w:rPr>
          <w:spacing w:val="-2"/>
          <w:rtl/>
        </w:rPr>
        <w:t>مومة باعتبارهما آليات قومية متخصصة يتمتعا بالعديد من الصلاحيات على النحو السالف ا</w:t>
      </w:r>
      <w:r w:rsidRPr="009C205A">
        <w:rPr>
          <w:rFonts w:hint="cs"/>
          <w:spacing w:val="-2"/>
          <w:rtl/>
        </w:rPr>
        <w:t>لإ</w:t>
      </w:r>
      <w:r w:rsidRPr="009C205A">
        <w:rPr>
          <w:spacing w:val="-2"/>
          <w:rtl/>
        </w:rPr>
        <w:t xml:space="preserve">شارة </w:t>
      </w:r>
      <w:r w:rsidRPr="009C205A">
        <w:rPr>
          <w:rFonts w:hint="cs"/>
          <w:spacing w:val="-2"/>
          <w:rtl/>
        </w:rPr>
        <w:t>إليه</w:t>
      </w:r>
      <w:r w:rsidRPr="009C205A">
        <w:rPr>
          <w:spacing w:val="-2"/>
          <w:rtl/>
        </w:rPr>
        <w:t xml:space="preserve"> تفصيلاً في الجزء الأول من هذا التقرير، وينهض كل من المجلسين في </w:t>
      </w:r>
      <w:r w:rsidRPr="009C205A">
        <w:rPr>
          <w:rFonts w:hint="cs"/>
          <w:spacing w:val="-2"/>
          <w:rtl/>
        </w:rPr>
        <w:t>إ</w:t>
      </w:r>
      <w:r w:rsidRPr="009C205A">
        <w:rPr>
          <w:spacing w:val="-2"/>
          <w:rtl/>
        </w:rPr>
        <w:t>طار اختصاصاته بوضع العديد من الخطط والبرامج المعنية بحماية المرأة وا</w:t>
      </w:r>
      <w:r w:rsidRPr="009C205A">
        <w:rPr>
          <w:rFonts w:hint="cs"/>
          <w:spacing w:val="-2"/>
          <w:rtl/>
        </w:rPr>
        <w:t>لأ</w:t>
      </w:r>
      <w:r w:rsidRPr="009C205A">
        <w:rPr>
          <w:spacing w:val="-2"/>
          <w:rtl/>
        </w:rPr>
        <w:t>مومة والطفولة والت</w:t>
      </w:r>
      <w:r w:rsidRPr="009C205A">
        <w:rPr>
          <w:rFonts w:hint="cs"/>
          <w:spacing w:val="-2"/>
          <w:rtl/>
        </w:rPr>
        <w:t>ي</w:t>
      </w:r>
      <w:r w:rsidRPr="009C205A">
        <w:rPr>
          <w:spacing w:val="-2"/>
          <w:rtl/>
        </w:rPr>
        <w:t xml:space="preserve"> من شانها توفير الحماية والرعاية للمر</w:t>
      </w:r>
      <w:r w:rsidRPr="009C205A">
        <w:rPr>
          <w:rFonts w:hint="cs"/>
          <w:spacing w:val="-2"/>
          <w:rtl/>
        </w:rPr>
        <w:t>أ</w:t>
      </w:r>
      <w:r w:rsidRPr="009C205A">
        <w:rPr>
          <w:spacing w:val="-2"/>
          <w:rtl/>
        </w:rPr>
        <w:t xml:space="preserve">ة لتمكينها من أداء رسالتها في المجتمع كشريك </w:t>
      </w:r>
      <w:r w:rsidRPr="009C205A">
        <w:rPr>
          <w:rFonts w:hint="cs"/>
          <w:spacing w:val="-2"/>
          <w:rtl/>
        </w:rPr>
        <w:t>أ</w:t>
      </w:r>
      <w:r w:rsidRPr="009C205A">
        <w:rPr>
          <w:spacing w:val="-2"/>
          <w:rtl/>
        </w:rPr>
        <w:t>ساس</w:t>
      </w:r>
      <w:r w:rsidRPr="009C205A">
        <w:rPr>
          <w:rFonts w:hint="cs"/>
          <w:spacing w:val="-2"/>
          <w:rtl/>
        </w:rPr>
        <w:t>ي</w:t>
      </w:r>
      <w:r w:rsidRPr="009C205A">
        <w:rPr>
          <w:spacing w:val="-2"/>
          <w:rtl/>
        </w:rPr>
        <w:t xml:space="preserve"> في خطط وبرامج التنمية وفى </w:t>
      </w:r>
      <w:r w:rsidRPr="009C205A">
        <w:rPr>
          <w:rFonts w:hint="cs"/>
          <w:spacing w:val="-2"/>
          <w:rtl/>
        </w:rPr>
        <w:t>أ</w:t>
      </w:r>
      <w:r w:rsidRPr="009C205A">
        <w:rPr>
          <w:spacing w:val="-2"/>
          <w:rtl/>
        </w:rPr>
        <w:t>داء رسالتها ك</w:t>
      </w:r>
      <w:r w:rsidRPr="009C205A">
        <w:rPr>
          <w:rFonts w:hint="cs"/>
          <w:spacing w:val="-2"/>
          <w:rtl/>
        </w:rPr>
        <w:t>أ</w:t>
      </w:r>
      <w:r w:rsidRPr="009C205A">
        <w:rPr>
          <w:spacing w:val="-2"/>
          <w:rtl/>
        </w:rPr>
        <w:t>م وللطفولة لضمان التنشئة السوية للنشء ويشار إلى الد</w:t>
      </w:r>
      <w:r w:rsidRPr="009C205A">
        <w:rPr>
          <w:rFonts w:hint="cs"/>
          <w:spacing w:val="-2"/>
          <w:rtl/>
        </w:rPr>
        <w:t>و</w:t>
      </w:r>
      <w:r w:rsidRPr="009C205A">
        <w:rPr>
          <w:spacing w:val="-2"/>
          <w:rtl/>
        </w:rPr>
        <w:t>ر الرائد والفعال الذ</w:t>
      </w:r>
      <w:r w:rsidRPr="009C205A">
        <w:rPr>
          <w:rFonts w:hint="cs"/>
          <w:spacing w:val="-2"/>
          <w:rtl/>
        </w:rPr>
        <w:t>ي</w:t>
      </w:r>
      <w:r w:rsidRPr="009C205A">
        <w:rPr>
          <w:spacing w:val="-2"/>
          <w:rtl/>
        </w:rPr>
        <w:t xml:space="preserve"> قام به كل من المجلسين في </w:t>
      </w:r>
      <w:r w:rsidRPr="009C205A">
        <w:rPr>
          <w:rFonts w:hint="cs"/>
          <w:spacing w:val="-2"/>
          <w:rtl/>
        </w:rPr>
        <w:t>إ</w:t>
      </w:r>
      <w:r w:rsidRPr="009C205A">
        <w:rPr>
          <w:spacing w:val="-2"/>
          <w:rtl/>
        </w:rPr>
        <w:t>صدار حزمة القوانين والتعديلات ا</w:t>
      </w:r>
      <w:r w:rsidRPr="009C205A">
        <w:rPr>
          <w:rFonts w:hint="cs"/>
          <w:spacing w:val="-2"/>
          <w:rtl/>
        </w:rPr>
        <w:t>لأ</w:t>
      </w:r>
      <w:r w:rsidRPr="009C205A">
        <w:rPr>
          <w:spacing w:val="-2"/>
          <w:rtl/>
        </w:rPr>
        <w:t>خيرة في هذا المجال والسبق ا</w:t>
      </w:r>
      <w:r w:rsidRPr="009C205A">
        <w:rPr>
          <w:rFonts w:hint="cs"/>
          <w:spacing w:val="-2"/>
          <w:rtl/>
        </w:rPr>
        <w:t>لإ</w:t>
      </w:r>
      <w:r w:rsidRPr="009C205A">
        <w:rPr>
          <w:spacing w:val="-2"/>
          <w:rtl/>
        </w:rPr>
        <w:t xml:space="preserve">شارة </w:t>
      </w:r>
      <w:r w:rsidRPr="009C205A">
        <w:rPr>
          <w:rFonts w:hint="cs"/>
          <w:spacing w:val="-2"/>
          <w:rtl/>
        </w:rPr>
        <w:t>إ</w:t>
      </w:r>
      <w:r w:rsidRPr="009C205A">
        <w:rPr>
          <w:spacing w:val="-2"/>
          <w:rtl/>
        </w:rPr>
        <w:t>ليها في الجزء الأول من هذا التقرير. وكذا المبادرة إلى العديد من المقترحات الجار</w:t>
      </w:r>
      <w:r w:rsidRPr="009C205A">
        <w:rPr>
          <w:rFonts w:hint="cs"/>
          <w:spacing w:val="-2"/>
          <w:rtl/>
        </w:rPr>
        <w:t>ي</w:t>
      </w:r>
      <w:r w:rsidRPr="009C205A">
        <w:rPr>
          <w:spacing w:val="-2"/>
          <w:rtl/>
        </w:rPr>
        <w:t xml:space="preserve"> دراستها بش</w:t>
      </w:r>
      <w:r w:rsidRPr="009C205A">
        <w:rPr>
          <w:rFonts w:hint="cs"/>
          <w:spacing w:val="-2"/>
          <w:rtl/>
        </w:rPr>
        <w:t>أ</w:t>
      </w:r>
      <w:r w:rsidRPr="009C205A">
        <w:rPr>
          <w:spacing w:val="-2"/>
          <w:rtl/>
        </w:rPr>
        <w:t xml:space="preserve">ن تعديل قانون العقوبات. </w:t>
      </w:r>
    </w:p>
    <w:p w:rsidR="009E55FF" w:rsidRDefault="009E55FF" w:rsidP="009C205A">
      <w:pPr>
        <w:pStyle w:val="SingleTxtGA"/>
        <w:rPr>
          <w:rtl/>
        </w:rPr>
      </w:pPr>
      <w:r>
        <w:rPr>
          <w:rtl/>
        </w:rPr>
        <w:t>195</w:t>
      </w:r>
      <w:r w:rsidR="009C205A">
        <w:rPr>
          <w:rFonts w:hint="cs"/>
          <w:rtl/>
        </w:rPr>
        <w:t>-</w:t>
      </w:r>
      <w:r>
        <w:rPr>
          <w:rtl/>
        </w:rPr>
        <w:tab/>
        <w:t xml:space="preserve">وتعكس الجهود المصرية المشار </w:t>
      </w:r>
      <w:r>
        <w:rPr>
          <w:rFonts w:hint="cs"/>
          <w:rtl/>
        </w:rPr>
        <w:t>إ</w:t>
      </w:r>
      <w:r>
        <w:rPr>
          <w:rtl/>
        </w:rPr>
        <w:t>ليها حرص ا</w:t>
      </w:r>
      <w:r>
        <w:rPr>
          <w:rFonts w:hint="cs"/>
          <w:rtl/>
        </w:rPr>
        <w:t>لأ</w:t>
      </w:r>
      <w:r>
        <w:rPr>
          <w:rtl/>
        </w:rPr>
        <w:t xml:space="preserve">جهزة الوطنية المعنية في ضوء التزاماتها الدستورية وفي </w:t>
      </w:r>
      <w:r>
        <w:rPr>
          <w:rFonts w:hint="cs"/>
          <w:rtl/>
        </w:rPr>
        <w:t>إ</w:t>
      </w:r>
      <w:r>
        <w:rPr>
          <w:rtl/>
        </w:rPr>
        <w:t xml:space="preserve">طار خططها وبرامجها التنفيذية، على </w:t>
      </w:r>
      <w:r>
        <w:rPr>
          <w:rFonts w:hint="cs"/>
          <w:rtl/>
        </w:rPr>
        <w:t>إ</w:t>
      </w:r>
      <w:r>
        <w:rPr>
          <w:rtl/>
        </w:rPr>
        <w:t>نفاذ الالتزامات الدولية لمصر في مجال حقوق الإنسان وتواصل سعيها نحو توافق التشريعات الوطنية مع هذه الالتزامات، سواء من ناحية تعقب الممارسات الضارة بالمر</w:t>
      </w:r>
      <w:r>
        <w:rPr>
          <w:rFonts w:hint="cs"/>
          <w:rtl/>
        </w:rPr>
        <w:t>أ</w:t>
      </w:r>
      <w:r>
        <w:rPr>
          <w:rtl/>
        </w:rPr>
        <w:t xml:space="preserve">ة والطفل وتقرير عقوبات لها، أو من ناحية تعزيز </w:t>
      </w:r>
      <w:r>
        <w:rPr>
          <w:rFonts w:hint="cs"/>
          <w:rtl/>
        </w:rPr>
        <w:t>إ</w:t>
      </w:r>
      <w:r>
        <w:rPr>
          <w:rtl/>
        </w:rPr>
        <w:t>جراءات الحماية ل</w:t>
      </w:r>
      <w:r>
        <w:rPr>
          <w:rFonts w:hint="cs"/>
          <w:rtl/>
        </w:rPr>
        <w:t>لأ</w:t>
      </w:r>
      <w:r>
        <w:rPr>
          <w:rtl/>
        </w:rPr>
        <w:t>سرة والمر</w:t>
      </w:r>
      <w:r>
        <w:rPr>
          <w:rFonts w:hint="cs"/>
          <w:rtl/>
        </w:rPr>
        <w:t>أ</w:t>
      </w:r>
      <w:r>
        <w:rPr>
          <w:rtl/>
        </w:rPr>
        <w:t xml:space="preserve">ة والطفل وكفالة الدولة لتطبيقها. </w:t>
      </w:r>
    </w:p>
    <w:p w:rsidR="009E55FF" w:rsidRDefault="009C205A" w:rsidP="009E55FF">
      <w:pPr>
        <w:pStyle w:val="SingleTxtGA"/>
        <w:rPr>
          <w:rtl/>
        </w:rPr>
      </w:pPr>
      <w:r>
        <w:rPr>
          <w:rFonts w:hint="cs"/>
          <w:rtl/>
        </w:rPr>
        <w:tab/>
      </w:r>
      <w:r w:rsidR="009E55FF">
        <w:rPr>
          <w:rtl/>
        </w:rPr>
        <w:t>وتحيل مصر في هذا الش</w:t>
      </w:r>
      <w:r w:rsidR="009E55FF">
        <w:rPr>
          <w:rFonts w:hint="cs"/>
          <w:rtl/>
        </w:rPr>
        <w:t>أ</w:t>
      </w:r>
      <w:r w:rsidR="009E55FF">
        <w:rPr>
          <w:rtl/>
        </w:rPr>
        <w:t>ن كذلك إلى ما ورد تفصيلاً بتقاريرها المقدمة إلى كل من اللجنتين التعاهد</w:t>
      </w:r>
      <w:r w:rsidR="009E55FF">
        <w:rPr>
          <w:rFonts w:hint="cs"/>
          <w:rtl/>
        </w:rPr>
        <w:t xml:space="preserve">يتين </w:t>
      </w:r>
      <w:r w:rsidR="009E55FF">
        <w:rPr>
          <w:rtl/>
        </w:rPr>
        <w:t xml:space="preserve">المعنيتين </w:t>
      </w:r>
      <w:r w:rsidR="009E55FF">
        <w:rPr>
          <w:rFonts w:hint="cs"/>
          <w:rtl/>
        </w:rPr>
        <w:t xml:space="preserve">بالقضاء على التمييز ضد </w:t>
      </w:r>
      <w:r w:rsidR="009E55FF">
        <w:rPr>
          <w:rtl/>
        </w:rPr>
        <w:t>المر</w:t>
      </w:r>
      <w:r w:rsidR="009E55FF">
        <w:rPr>
          <w:rFonts w:hint="cs"/>
          <w:rtl/>
        </w:rPr>
        <w:t>أة</w:t>
      </w:r>
      <w:r w:rsidR="009E55FF">
        <w:rPr>
          <w:rtl/>
        </w:rPr>
        <w:t xml:space="preserve"> و</w:t>
      </w:r>
      <w:r w:rsidR="009E55FF">
        <w:rPr>
          <w:rFonts w:hint="cs"/>
          <w:rtl/>
        </w:rPr>
        <w:t xml:space="preserve">حقوق </w:t>
      </w:r>
      <w:r w:rsidR="009E55FF">
        <w:rPr>
          <w:rtl/>
        </w:rPr>
        <w:t xml:space="preserve">الطفل. </w:t>
      </w:r>
    </w:p>
    <w:p w:rsidR="009E55FF" w:rsidRDefault="009E55FF" w:rsidP="009C205A">
      <w:pPr>
        <w:pStyle w:val="SingleTxtGA"/>
        <w:rPr>
          <w:rtl/>
        </w:rPr>
      </w:pPr>
      <w:r>
        <w:rPr>
          <w:rtl/>
        </w:rPr>
        <w:t>196</w:t>
      </w:r>
      <w:r w:rsidR="009C205A">
        <w:rPr>
          <w:rFonts w:hint="cs"/>
          <w:rtl/>
        </w:rPr>
        <w:t>-</w:t>
      </w:r>
      <w:r>
        <w:rPr>
          <w:rtl/>
        </w:rPr>
        <w:tab/>
        <w:t xml:space="preserve">وسنشير </w:t>
      </w:r>
      <w:r>
        <w:rPr>
          <w:rFonts w:hint="cs"/>
          <w:rtl/>
        </w:rPr>
        <w:t xml:space="preserve">في الجزء </w:t>
      </w:r>
      <w:r>
        <w:rPr>
          <w:rtl/>
        </w:rPr>
        <w:t xml:space="preserve">الثالث إلى الجهود الحكومية المبذولة من أجل مواجهة مشكلة </w:t>
      </w:r>
      <w:r>
        <w:rPr>
          <w:rFonts w:hint="cs"/>
          <w:rtl/>
        </w:rPr>
        <w:t>أ</w:t>
      </w:r>
      <w:r>
        <w:rPr>
          <w:rtl/>
        </w:rPr>
        <w:t xml:space="preserve">طفال الشوارع. </w:t>
      </w:r>
    </w:p>
    <w:p w:rsidR="009E55FF" w:rsidRPr="00A541ED" w:rsidRDefault="009C205A" w:rsidP="009C205A">
      <w:pPr>
        <w:pStyle w:val="H1GA"/>
        <w:jc w:val="left"/>
        <w:rPr>
          <w:sz w:val="30"/>
          <w:szCs w:val="30"/>
          <w:rtl/>
        </w:rPr>
      </w:pPr>
      <w:r>
        <w:rPr>
          <w:rFonts w:hint="cs"/>
          <w:rtl/>
        </w:rPr>
        <w:tab/>
      </w:r>
      <w:r>
        <w:rPr>
          <w:rFonts w:hint="cs"/>
          <w:rtl/>
        </w:rPr>
        <w:tab/>
      </w:r>
      <w:r w:rsidR="009E55FF" w:rsidRPr="006E6CE2">
        <w:rPr>
          <w:rtl/>
        </w:rPr>
        <w:t xml:space="preserve">المادة </w:t>
      </w:r>
      <w:r w:rsidR="009E55FF" w:rsidRPr="006E6CE2">
        <w:rPr>
          <w:rFonts w:hint="cs"/>
          <w:rtl/>
        </w:rPr>
        <w:t>11</w:t>
      </w:r>
      <w:r>
        <w:rPr>
          <w:rFonts w:hint="cs"/>
          <w:rtl/>
        </w:rPr>
        <w:br/>
      </w:r>
      <w:r w:rsidR="009E55FF" w:rsidRPr="006E6CE2">
        <w:rPr>
          <w:rtl/>
        </w:rPr>
        <w:t>الحق في مستوى معيش</w:t>
      </w:r>
      <w:r w:rsidR="009E55FF" w:rsidRPr="006E6CE2">
        <w:rPr>
          <w:rFonts w:hint="cs"/>
          <w:rtl/>
        </w:rPr>
        <w:t>ي</w:t>
      </w:r>
      <w:r w:rsidR="009E55FF" w:rsidRPr="006E6CE2">
        <w:rPr>
          <w:rtl/>
        </w:rPr>
        <w:t xml:space="preserve"> مناسب</w:t>
      </w:r>
    </w:p>
    <w:p w:rsidR="009E55FF" w:rsidRPr="005B1962" w:rsidRDefault="009E55FF" w:rsidP="009C205A">
      <w:pPr>
        <w:pStyle w:val="SingleTxtGA"/>
        <w:rPr>
          <w:rFonts w:hint="cs"/>
          <w:rtl/>
        </w:rPr>
      </w:pPr>
      <w:r w:rsidRPr="005B1962">
        <w:rPr>
          <w:rtl/>
        </w:rPr>
        <w:t>197</w:t>
      </w:r>
      <w:r w:rsidR="009C205A" w:rsidRPr="009C205A">
        <w:rPr>
          <w:rFonts w:hint="cs"/>
          <w:spacing w:val="-4"/>
          <w:rtl/>
        </w:rPr>
        <w:t>-</w:t>
      </w:r>
      <w:r w:rsidRPr="009C205A">
        <w:rPr>
          <w:spacing w:val="-4"/>
          <w:rtl/>
        </w:rPr>
        <w:tab/>
        <w:t xml:space="preserve">تحيل مصر بشأن التعليق على هذه المادة </w:t>
      </w:r>
      <w:r w:rsidRPr="009C205A">
        <w:rPr>
          <w:rFonts w:hint="cs"/>
          <w:spacing w:val="-4"/>
          <w:rtl/>
        </w:rPr>
        <w:t xml:space="preserve">إلى </w:t>
      </w:r>
      <w:r w:rsidRPr="009C205A">
        <w:rPr>
          <w:spacing w:val="-4"/>
          <w:rtl/>
        </w:rPr>
        <w:t>تقريرها السابق وملحق الردود على الاستفسارات المبداة من اللجنة وكذلك ما</w:t>
      </w:r>
      <w:r w:rsidRPr="009C205A">
        <w:rPr>
          <w:rFonts w:hint="cs"/>
          <w:spacing w:val="-4"/>
          <w:rtl/>
        </w:rPr>
        <w:t xml:space="preserve"> </w:t>
      </w:r>
      <w:r w:rsidRPr="009C205A">
        <w:rPr>
          <w:spacing w:val="-4"/>
          <w:rtl/>
        </w:rPr>
        <w:t xml:space="preserve">ورد في الجزء الأول من هذا التقرير بشأن التعديلات الدستورية الحاصلة في </w:t>
      </w:r>
      <w:r w:rsidRPr="009C205A">
        <w:rPr>
          <w:rFonts w:hint="cs"/>
          <w:spacing w:val="-4"/>
          <w:rtl/>
        </w:rPr>
        <w:t xml:space="preserve">أيار/مايو </w:t>
      </w:r>
      <w:r w:rsidRPr="009C205A">
        <w:rPr>
          <w:spacing w:val="-4"/>
          <w:rtl/>
        </w:rPr>
        <w:t>1980، و</w:t>
      </w:r>
      <w:r w:rsidRPr="009C205A">
        <w:rPr>
          <w:rFonts w:hint="cs"/>
          <w:spacing w:val="-4"/>
          <w:rtl/>
        </w:rPr>
        <w:t xml:space="preserve">أيار/مايو </w:t>
      </w:r>
      <w:r w:rsidRPr="009C205A">
        <w:rPr>
          <w:spacing w:val="-4"/>
          <w:rtl/>
        </w:rPr>
        <w:t>2005، و</w:t>
      </w:r>
      <w:r w:rsidRPr="009C205A">
        <w:rPr>
          <w:rFonts w:hint="cs"/>
          <w:spacing w:val="-4"/>
          <w:rtl/>
        </w:rPr>
        <w:t xml:space="preserve">آذار/مارس </w:t>
      </w:r>
      <w:r w:rsidRPr="009C205A">
        <w:rPr>
          <w:spacing w:val="-4"/>
          <w:rtl/>
        </w:rPr>
        <w:t>2007</w:t>
      </w:r>
      <w:r w:rsidRPr="009C205A">
        <w:rPr>
          <w:rFonts w:hint="cs"/>
          <w:spacing w:val="-4"/>
          <w:rtl/>
        </w:rPr>
        <w:t>،</w:t>
      </w:r>
      <w:r w:rsidR="009C205A">
        <w:rPr>
          <w:rFonts w:hint="cs"/>
          <w:spacing w:val="-4"/>
          <w:rtl/>
        </w:rPr>
        <w:t xml:space="preserve"> </w:t>
      </w:r>
      <w:r w:rsidRPr="005B1962">
        <w:rPr>
          <w:rtl/>
        </w:rPr>
        <w:t>وتضيف</w:t>
      </w:r>
      <w:r>
        <w:rPr>
          <w:rFonts w:hint="cs"/>
          <w:rtl/>
        </w:rPr>
        <w:t xml:space="preserve"> </w:t>
      </w:r>
      <w:r w:rsidR="009C205A">
        <w:rPr>
          <w:rFonts w:hint="cs"/>
          <w:rtl/>
        </w:rPr>
        <w:t xml:space="preserve">   </w:t>
      </w:r>
      <w:r w:rsidRPr="005B1962">
        <w:rPr>
          <w:rFonts w:hint="cs"/>
          <w:rtl/>
        </w:rPr>
        <w:t>ما يلي:</w:t>
      </w:r>
    </w:p>
    <w:p w:rsidR="009E55FF" w:rsidRDefault="009C205A" w:rsidP="009C205A">
      <w:pPr>
        <w:pStyle w:val="H23GA"/>
        <w:rPr>
          <w:rFonts w:hint="cs"/>
          <w:rtl/>
        </w:rPr>
      </w:pPr>
      <w:r>
        <w:rPr>
          <w:rtl/>
        </w:rPr>
        <w:br w:type="page"/>
      </w:r>
      <w:r>
        <w:rPr>
          <w:rFonts w:hint="cs"/>
          <w:rtl/>
        </w:rPr>
        <w:tab/>
      </w:r>
      <w:r>
        <w:rPr>
          <w:rFonts w:hint="cs"/>
          <w:rtl/>
        </w:rPr>
        <w:tab/>
      </w:r>
      <w:r w:rsidR="009E55FF">
        <w:rPr>
          <w:rtl/>
        </w:rPr>
        <w:t xml:space="preserve">الحق في تحسين </w:t>
      </w:r>
      <w:r w:rsidR="009E55FF">
        <w:rPr>
          <w:rFonts w:hint="cs"/>
          <w:rtl/>
        </w:rPr>
        <w:t>الأ</w:t>
      </w:r>
      <w:r w:rsidR="009E55FF">
        <w:rPr>
          <w:rtl/>
        </w:rPr>
        <w:t>حوال المعيشية</w:t>
      </w:r>
    </w:p>
    <w:p w:rsidR="009E55FF" w:rsidRDefault="009E55FF" w:rsidP="009C205A">
      <w:pPr>
        <w:pStyle w:val="SingleTxtGA"/>
        <w:rPr>
          <w:rtl/>
        </w:rPr>
      </w:pPr>
      <w:r>
        <w:rPr>
          <w:rtl/>
        </w:rPr>
        <w:t>198</w:t>
      </w:r>
      <w:r w:rsidR="009C205A">
        <w:rPr>
          <w:rFonts w:hint="cs"/>
          <w:rtl/>
        </w:rPr>
        <w:t>-</w:t>
      </w:r>
      <w:r>
        <w:rPr>
          <w:rtl/>
        </w:rPr>
        <w:tab/>
        <w:t>تقوم سياسات وخطط وبرامج الحكومة، في كافة المجالات تنفيذاً لمس</w:t>
      </w:r>
      <w:r>
        <w:rPr>
          <w:rFonts w:hint="cs"/>
          <w:rtl/>
        </w:rPr>
        <w:t>ؤو</w:t>
      </w:r>
      <w:r>
        <w:rPr>
          <w:rtl/>
        </w:rPr>
        <w:t>لياتها الوطنية والتزاماتها الدستورية، على تكثيف الجهود لحشد وتنمية وتطوير الموارد الطبيعية للبلاد من أجل تحقيق المستوى المعيش</w:t>
      </w:r>
      <w:r>
        <w:rPr>
          <w:rFonts w:hint="cs"/>
          <w:rtl/>
        </w:rPr>
        <w:t>ي</w:t>
      </w:r>
      <w:r>
        <w:rPr>
          <w:rtl/>
        </w:rPr>
        <w:t xml:space="preserve"> الملائم للمواطنين والعمل على توفير سبل الحياة الكريمة لهم، وبما</w:t>
      </w:r>
      <w:r>
        <w:rPr>
          <w:rFonts w:hint="cs"/>
          <w:rtl/>
        </w:rPr>
        <w:t xml:space="preserve"> </w:t>
      </w:r>
      <w:r>
        <w:rPr>
          <w:rtl/>
        </w:rPr>
        <w:t xml:space="preserve">يكفل توفير الغذاء والكساء والسكن، وتتنوع تلك الخطط والبرامج وفق </w:t>
      </w:r>
      <w:r>
        <w:rPr>
          <w:rFonts w:hint="cs"/>
          <w:rtl/>
        </w:rPr>
        <w:t>أ</w:t>
      </w:r>
      <w:r>
        <w:rPr>
          <w:rtl/>
        </w:rPr>
        <w:t xml:space="preserve">هدافها في </w:t>
      </w:r>
      <w:r>
        <w:rPr>
          <w:rFonts w:hint="cs"/>
          <w:rtl/>
        </w:rPr>
        <w:t>إ</w:t>
      </w:r>
      <w:r>
        <w:rPr>
          <w:rtl/>
        </w:rPr>
        <w:t>طار مراعاة البعد الاجتماعي عند تنفيذ مقتضيات سياسة ا</w:t>
      </w:r>
      <w:r>
        <w:rPr>
          <w:rFonts w:hint="cs"/>
          <w:rtl/>
        </w:rPr>
        <w:t>لإ</w:t>
      </w:r>
      <w:r>
        <w:rPr>
          <w:rtl/>
        </w:rPr>
        <w:t>صلاح الاقتصاد</w:t>
      </w:r>
      <w:r>
        <w:rPr>
          <w:rFonts w:hint="cs"/>
          <w:rtl/>
        </w:rPr>
        <w:t>ي</w:t>
      </w:r>
      <w:r>
        <w:rPr>
          <w:rtl/>
        </w:rPr>
        <w:t xml:space="preserve"> التي تنتهجها مصر. ويمكن </w:t>
      </w:r>
      <w:r>
        <w:rPr>
          <w:rFonts w:hint="cs"/>
          <w:rtl/>
        </w:rPr>
        <w:t>إ</w:t>
      </w:r>
      <w:r>
        <w:rPr>
          <w:rtl/>
        </w:rPr>
        <w:t>يضاح المحاور ا</w:t>
      </w:r>
      <w:r>
        <w:rPr>
          <w:rFonts w:hint="cs"/>
          <w:rtl/>
        </w:rPr>
        <w:t>لأ</w:t>
      </w:r>
      <w:r>
        <w:rPr>
          <w:rtl/>
        </w:rPr>
        <w:t>ساسية مشتركة لتلك الخطط والبرامج فيما يل</w:t>
      </w:r>
      <w:r>
        <w:rPr>
          <w:rFonts w:hint="cs"/>
          <w:rtl/>
        </w:rPr>
        <w:t>ي:</w:t>
      </w:r>
    </w:p>
    <w:p w:rsidR="009E55FF" w:rsidRPr="0093652C" w:rsidRDefault="009C205A" w:rsidP="009C205A">
      <w:pPr>
        <w:pStyle w:val="H23GA"/>
        <w:rPr>
          <w:b w:val="0"/>
          <w:bCs w:val="0"/>
          <w:rtl/>
        </w:rPr>
      </w:pPr>
      <w:r>
        <w:rPr>
          <w:rFonts w:hint="cs"/>
          <w:rtl/>
        </w:rPr>
        <w:tab/>
      </w:r>
      <w:r>
        <w:rPr>
          <w:rFonts w:hint="cs"/>
          <w:rtl/>
        </w:rPr>
        <w:tab/>
      </w:r>
      <w:r w:rsidR="009E55FF" w:rsidRPr="009C205A">
        <w:rPr>
          <w:rtl/>
        </w:rPr>
        <w:t>المحور الأول: توفير المتطلبات المعيشية ا</w:t>
      </w:r>
      <w:r w:rsidR="009E55FF" w:rsidRPr="009C205A">
        <w:rPr>
          <w:rFonts w:hint="cs"/>
          <w:rtl/>
        </w:rPr>
        <w:t>لأ</w:t>
      </w:r>
      <w:r w:rsidR="009E55FF" w:rsidRPr="009C205A">
        <w:rPr>
          <w:rtl/>
        </w:rPr>
        <w:t>ساسية للمواطنين من محدود</w:t>
      </w:r>
      <w:r w:rsidR="009E55FF" w:rsidRPr="009C205A">
        <w:rPr>
          <w:rFonts w:hint="cs"/>
          <w:rtl/>
        </w:rPr>
        <w:t>ي</w:t>
      </w:r>
      <w:r w:rsidR="009E55FF" w:rsidRPr="009C205A">
        <w:rPr>
          <w:rtl/>
        </w:rPr>
        <w:t xml:space="preserve"> الدخل ب</w:t>
      </w:r>
      <w:r w:rsidR="009E55FF" w:rsidRPr="009C205A">
        <w:rPr>
          <w:rFonts w:hint="cs"/>
          <w:rtl/>
        </w:rPr>
        <w:t>أ</w:t>
      </w:r>
      <w:r w:rsidR="009E55FF" w:rsidRPr="009C205A">
        <w:rPr>
          <w:rtl/>
        </w:rPr>
        <w:t>سعار مناسبة وتحمل ميزانية الدولة ا</w:t>
      </w:r>
      <w:r w:rsidR="009E55FF" w:rsidRPr="009C205A">
        <w:rPr>
          <w:rFonts w:hint="cs"/>
          <w:rtl/>
        </w:rPr>
        <w:t>لأ</w:t>
      </w:r>
      <w:r w:rsidR="000A128E">
        <w:rPr>
          <w:rtl/>
        </w:rPr>
        <w:t>عباء المالية الناشئة عن ذلك</w:t>
      </w:r>
      <w:r w:rsidR="009E55FF" w:rsidRPr="0093652C">
        <w:rPr>
          <w:b w:val="0"/>
          <w:bCs w:val="0"/>
          <w:rtl/>
        </w:rPr>
        <w:t xml:space="preserve"> </w:t>
      </w:r>
    </w:p>
    <w:p w:rsidR="009E55FF" w:rsidRPr="007D5EED" w:rsidRDefault="009C205A" w:rsidP="009C205A">
      <w:pPr>
        <w:pStyle w:val="H23GA"/>
        <w:rPr>
          <w:rFonts w:hint="cs"/>
          <w:rtl/>
        </w:rPr>
      </w:pPr>
      <w:r>
        <w:rPr>
          <w:rFonts w:hint="cs"/>
          <w:rtl/>
        </w:rPr>
        <w:tab/>
      </w:r>
      <w:r>
        <w:rPr>
          <w:rFonts w:hint="cs"/>
          <w:rtl/>
        </w:rPr>
        <w:tab/>
      </w:r>
      <w:r w:rsidR="009E55FF" w:rsidRPr="007D5EED">
        <w:rPr>
          <w:rtl/>
        </w:rPr>
        <w:t>الغذاء</w:t>
      </w:r>
    </w:p>
    <w:p w:rsidR="009E55FF" w:rsidRDefault="009E55FF" w:rsidP="009C205A">
      <w:pPr>
        <w:pStyle w:val="SingleTxtGA"/>
        <w:rPr>
          <w:rtl/>
        </w:rPr>
      </w:pPr>
      <w:r>
        <w:rPr>
          <w:rtl/>
        </w:rPr>
        <w:t>199</w:t>
      </w:r>
      <w:r w:rsidR="009C205A">
        <w:rPr>
          <w:rFonts w:hint="cs"/>
          <w:rtl/>
        </w:rPr>
        <w:t>-</w:t>
      </w:r>
      <w:r>
        <w:rPr>
          <w:rtl/>
        </w:rPr>
        <w:tab/>
        <w:t xml:space="preserve">تقوم البرامج المعنية في هذا المجال على تحمل الدولة دعم </w:t>
      </w:r>
      <w:r>
        <w:rPr>
          <w:rFonts w:hint="cs"/>
          <w:rtl/>
        </w:rPr>
        <w:t>أ</w:t>
      </w:r>
      <w:r>
        <w:rPr>
          <w:rtl/>
        </w:rPr>
        <w:t>سعار الخبز ولبن ا</w:t>
      </w:r>
      <w:r>
        <w:rPr>
          <w:rFonts w:hint="cs"/>
          <w:rtl/>
        </w:rPr>
        <w:t>لأ</w:t>
      </w:r>
      <w:r>
        <w:rPr>
          <w:rtl/>
        </w:rPr>
        <w:t>طفال والطاقة فضلاً عن مجموعة من المواد الغذائية ا</w:t>
      </w:r>
      <w:r>
        <w:rPr>
          <w:rFonts w:hint="cs"/>
          <w:rtl/>
        </w:rPr>
        <w:t>لأ</w:t>
      </w:r>
      <w:r>
        <w:rPr>
          <w:rtl/>
        </w:rPr>
        <w:t>ساسية وتوفيرها للمواطنين من محدود</w:t>
      </w:r>
      <w:r>
        <w:rPr>
          <w:rFonts w:hint="cs"/>
          <w:rtl/>
        </w:rPr>
        <w:t>ي</w:t>
      </w:r>
      <w:r>
        <w:rPr>
          <w:rtl/>
        </w:rPr>
        <w:t xml:space="preserve"> الدخل عن طريق بطاقات تموينية ويبلغ عدد البطاقات التموينية الآن </w:t>
      </w:r>
      <w:r>
        <w:rPr>
          <w:rFonts w:hint="cs"/>
          <w:rtl/>
        </w:rPr>
        <w:t>10.5</w:t>
      </w:r>
      <w:r>
        <w:rPr>
          <w:rtl/>
        </w:rPr>
        <w:t xml:space="preserve"> مليون بطاقة يستفيد</w:t>
      </w:r>
      <w:r w:rsidR="009C205A">
        <w:rPr>
          <w:rFonts w:hint="cs"/>
          <w:rtl/>
        </w:rPr>
        <w:t xml:space="preserve"> </w:t>
      </w:r>
      <w:r>
        <w:rPr>
          <w:rtl/>
        </w:rPr>
        <w:t xml:space="preserve"> منها 40 مليون فرد تقريباً وتقسم البطاقات التموينية إلى نوعين:</w:t>
      </w:r>
    </w:p>
    <w:p w:rsidR="009E55FF" w:rsidRPr="000A128E" w:rsidRDefault="009E55FF" w:rsidP="000A128E">
      <w:pPr>
        <w:pStyle w:val="Bullet1GA"/>
        <w:tabs>
          <w:tab w:val="clear" w:pos="2041"/>
          <w:tab w:val="num" w:pos="1939"/>
        </w:tabs>
        <w:bidi/>
        <w:ind w:left="1928" w:hanging="284"/>
        <w:rPr>
          <w:spacing w:val="-6"/>
          <w:rtl/>
        </w:rPr>
      </w:pPr>
      <w:r w:rsidRPr="000A128E">
        <w:rPr>
          <w:spacing w:val="-6"/>
          <w:rtl/>
        </w:rPr>
        <w:t>بطاقة تموينية دعم كلى ويبلغ عددها 8232223 بطاقة يستفيد منها 31742817 فرد</w:t>
      </w:r>
      <w:r w:rsidR="000A128E">
        <w:rPr>
          <w:rFonts w:hint="cs"/>
          <w:rtl/>
        </w:rPr>
        <w:t>؛</w:t>
      </w:r>
    </w:p>
    <w:p w:rsidR="009E55FF" w:rsidRPr="007D5EED" w:rsidRDefault="009E55FF" w:rsidP="009C205A">
      <w:pPr>
        <w:pStyle w:val="Bullet1GA"/>
        <w:tabs>
          <w:tab w:val="clear" w:pos="2041"/>
          <w:tab w:val="num" w:pos="1939"/>
        </w:tabs>
        <w:bidi/>
        <w:ind w:left="1928" w:hanging="284"/>
        <w:rPr>
          <w:spacing w:val="-4"/>
          <w:rtl/>
        </w:rPr>
      </w:pPr>
      <w:r w:rsidRPr="007D5EED">
        <w:rPr>
          <w:spacing w:val="-4"/>
          <w:rtl/>
        </w:rPr>
        <w:t>بطاقة تموينية دعم جزئ</w:t>
      </w:r>
      <w:r>
        <w:rPr>
          <w:rFonts w:hint="cs"/>
          <w:spacing w:val="-4"/>
          <w:rtl/>
        </w:rPr>
        <w:t>ي</w:t>
      </w:r>
      <w:r w:rsidRPr="007D5EED">
        <w:rPr>
          <w:spacing w:val="-4"/>
          <w:rtl/>
        </w:rPr>
        <w:t xml:space="preserve"> يبلغ عددها 2131454 بطاقة يستفيد منها 7718550 فرد.</w:t>
      </w:r>
    </w:p>
    <w:p w:rsidR="009E55FF" w:rsidRDefault="009E55FF" w:rsidP="009C205A">
      <w:pPr>
        <w:pStyle w:val="SingleTxtGA"/>
        <w:rPr>
          <w:rtl/>
        </w:rPr>
      </w:pPr>
      <w:r>
        <w:rPr>
          <w:rtl/>
        </w:rPr>
        <w:t>200</w:t>
      </w:r>
      <w:r w:rsidR="009C205A" w:rsidRPr="000A128E">
        <w:rPr>
          <w:rFonts w:hint="cs"/>
          <w:spacing w:val="-4"/>
          <w:rtl/>
        </w:rPr>
        <w:t>-</w:t>
      </w:r>
      <w:r w:rsidRPr="000A128E">
        <w:rPr>
          <w:spacing w:val="-4"/>
          <w:rtl/>
        </w:rPr>
        <w:tab/>
        <w:t>ويشار في هذا الصدد</w:t>
      </w:r>
      <w:r w:rsidRPr="000A128E">
        <w:rPr>
          <w:rFonts w:hint="cs"/>
          <w:spacing w:val="-4"/>
          <w:rtl/>
        </w:rPr>
        <w:t xml:space="preserve"> إلى</w:t>
      </w:r>
      <w:r w:rsidRPr="000A128E">
        <w:rPr>
          <w:spacing w:val="-4"/>
          <w:rtl/>
        </w:rPr>
        <w:t xml:space="preserve"> صدور القانون رقم 111 لسنة 2008 بفتح اعتماد </w:t>
      </w:r>
      <w:r w:rsidRPr="000A128E">
        <w:rPr>
          <w:rFonts w:hint="cs"/>
          <w:spacing w:val="-4"/>
          <w:rtl/>
        </w:rPr>
        <w:t>إ</w:t>
      </w:r>
      <w:r w:rsidRPr="000A128E">
        <w:rPr>
          <w:spacing w:val="-4"/>
          <w:rtl/>
        </w:rPr>
        <w:t>ضاف</w:t>
      </w:r>
      <w:r w:rsidRPr="000A128E">
        <w:rPr>
          <w:rFonts w:hint="cs"/>
          <w:spacing w:val="-4"/>
          <w:rtl/>
        </w:rPr>
        <w:t>ي</w:t>
      </w:r>
      <w:r w:rsidRPr="000A128E">
        <w:rPr>
          <w:spacing w:val="-4"/>
          <w:rtl/>
        </w:rPr>
        <w:t xml:space="preserve"> بالموازنة العامة للدولة بمبلغ 85 مليون جنيه </w:t>
      </w:r>
      <w:r w:rsidRPr="000A128E">
        <w:rPr>
          <w:rFonts w:hint="cs"/>
          <w:spacing w:val="-4"/>
          <w:rtl/>
        </w:rPr>
        <w:t>لإ</w:t>
      </w:r>
      <w:r w:rsidRPr="000A128E">
        <w:rPr>
          <w:spacing w:val="-4"/>
          <w:rtl/>
        </w:rPr>
        <w:t>ضافة 15 مليون مواطن إلى البطاقات التموينية.</w:t>
      </w:r>
      <w:r>
        <w:rPr>
          <w:rtl/>
        </w:rPr>
        <w:t xml:space="preserve"> </w:t>
      </w:r>
    </w:p>
    <w:p w:rsidR="009E55FF" w:rsidRPr="000A128E" w:rsidRDefault="009E55FF" w:rsidP="009C205A">
      <w:pPr>
        <w:pStyle w:val="SingleTxtGA"/>
        <w:rPr>
          <w:spacing w:val="-4"/>
          <w:rtl/>
        </w:rPr>
      </w:pPr>
      <w:r w:rsidRPr="00E24A9E">
        <w:rPr>
          <w:rtl/>
        </w:rPr>
        <w:t>201</w:t>
      </w:r>
      <w:r w:rsidR="009C205A" w:rsidRPr="000A128E">
        <w:rPr>
          <w:rFonts w:hint="cs"/>
          <w:spacing w:val="-4"/>
          <w:rtl/>
        </w:rPr>
        <w:t>-</w:t>
      </w:r>
      <w:r w:rsidRPr="000A128E">
        <w:rPr>
          <w:spacing w:val="-4"/>
          <w:rtl/>
        </w:rPr>
        <w:tab/>
        <w:t>ومن ا</w:t>
      </w:r>
      <w:r w:rsidRPr="000A128E">
        <w:rPr>
          <w:rFonts w:hint="cs"/>
          <w:spacing w:val="-4"/>
          <w:rtl/>
        </w:rPr>
        <w:t>لإ</w:t>
      </w:r>
      <w:r w:rsidRPr="000A128E">
        <w:rPr>
          <w:spacing w:val="-4"/>
          <w:rtl/>
        </w:rPr>
        <w:t>شكاليات العملية التي يتم ا</w:t>
      </w:r>
      <w:r w:rsidRPr="000A128E">
        <w:rPr>
          <w:rFonts w:hint="cs"/>
          <w:spacing w:val="-4"/>
          <w:rtl/>
        </w:rPr>
        <w:t>لآ</w:t>
      </w:r>
      <w:r w:rsidRPr="000A128E">
        <w:rPr>
          <w:spacing w:val="-4"/>
          <w:rtl/>
        </w:rPr>
        <w:t>ن وضع الخطط المناسبة لمواجهتها مسالة ترشيد الدعم وضمان وصوله لمستحقيه والقضاء على سبل المتاجرة غير المشروعة للمواد الغذائية محل الدعم وبصفة خاصة الاتجار بالدقيق المدعوم من الدولة، ومن المشروعات المطروحة في هذا المجال</w:t>
      </w:r>
      <w:r w:rsidRPr="000A128E">
        <w:rPr>
          <w:rFonts w:hint="cs"/>
          <w:spacing w:val="-4"/>
          <w:rtl/>
        </w:rPr>
        <w:t>:</w:t>
      </w:r>
      <w:r w:rsidRPr="000A128E">
        <w:rPr>
          <w:spacing w:val="-4"/>
          <w:rtl/>
        </w:rPr>
        <w:t xml:space="preserve"> </w:t>
      </w:r>
    </w:p>
    <w:p w:rsidR="009E55FF" w:rsidRDefault="009E55FF" w:rsidP="000A128E">
      <w:pPr>
        <w:pStyle w:val="Bullet1GA"/>
        <w:tabs>
          <w:tab w:val="clear" w:pos="2041"/>
          <w:tab w:val="num" w:pos="1939"/>
        </w:tabs>
        <w:bidi/>
        <w:ind w:left="1928" w:hanging="284"/>
        <w:rPr>
          <w:rtl/>
        </w:rPr>
      </w:pPr>
      <w:r>
        <w:rPr>
          <w:rtl/>
        </w:rPr>
        <w:t>مشروع فصل الإنتاج عن التوزيع بالنسبة للخبز المدعم وذلك بتنفيذ مشروع توصيل الخبز للمنازل نظير اشتراك رمز</w:t>
      </w:r>
      <w:r>
        <w:rPr>
          <w:rFonts w:hint="cs"/>
          <w:rtl/>
        </w:rPr>
        <w:t>ي</w:t>
      </w:r>
      <w:r>
        <w:rPr>
          <w:rtl/>
        </w:rPr>
        <w:t xml:space="preserve"> يدفع شهرياً جارى تنفيذ هذا المشروع ببعض الأحياء بمحافظت</w:t>
      </w:r>
      <w:r>
        <w:rPr>
          <w:rFonts w:hint="cs"/>
          <w:rtl/>
        </w:rPr>
        <w:t>ي</w:t>
      </w:r>
      <w:r>
        <w:rPr>
          <w:rtl/>
        </w:rPr>
        <w:t xml:space="preserve"> القاهرة والج</w:t>
      </w:r>
      <w:r>
        <w:rPr>
          <w:rFonts w:hint="cs"/>
          <w:rtl/>
        </w:rPr>
        <w:t>ي</w:t>
      </w:r>
      <w:r>
        <w:rPr>
          <w:rtl/>
        </w:rPr>
        <w:t>زة</w:t>
      </w:r>
      <w:r w:rsidR="000A128E">
        <w:rPr>
          <w:rFonts w:hint="cs"/>
          <w:rtl/>
        </w:rPr>
        <w:t>؛</w:t>
      </w:r>
    </w:p>
    <w:p w:rsidR="009E55FF" w:rsidRDefault="009E55FF" w:rsidP="009C205A">
      <w:pPr>
        <w:pStyle w:val="Bullet1GA"/>
        <w:tabs>
          <w:tab w:val="clear" w:pos="2041"/>
          <w:tab w:val="num" w:pos="1939"/>
        </w:tabs>
        <w:bidi/>
        <w:ind w:left="1928" w:hanging="284"/>
        <w:rPr>
          <w:rtl/>
        </w:rPr>
      </w:pPr>
      <w:r w:rsidRPr="002B0D4D">
        <w:rPr>
          <w:spacing w:val="-2"/>
          <w:rtl/>
        </w:rPr>
        <w:t>مشروع إجراء توريد الدقيق عن طريق المناقص</w:t>
      </w:r>
      <w:r>
        <w:rPr>
          <w:rFonts w:hint="cs"/>
          <w:spacing w:val="-2"/>
          <w:rtl/>
        </w:rPr>
        <w:t>ة</w:t>
      </w:r>
      <w:r w:rsidRPr="002B0D4D">
        <w:rPr>
          <w:spacing w:val="-2"/>
          <w:rtl/>
        </w:rPr>
        <w:t xml:space="preserve"> بثلاث محافظات ه</w:t>
      </w:r>
      <w:r>
        <w:rPr>
          <w:rFonts w:hint="cs"/>
          <w:spacing w:val="-2"/>
          <w:rtl/>
        </w:rPr>
        <w:t>ي</w:t>
      </w:r>
      <w:r w:rsidRPr="002B0D4D">
        <w:rPr>
          <w:spacing w:val="-2"/>
          <w:rtl/>
        </w:rPr>
        <w:t xml:space="preserve"> (ا</w:t>
      </w:r>
      <w:r w:rsidRPr="002B0D4D">
        <w:rPr>
          <w:rFonts w:hint="cs"/>
          <w:spacing w:val="-2"/>
          <w:rtl/>
        </w:rPr>
        <w:t>لإ</w:t>
      </w:r>
      <w:r w:rsidRPr="002B0D4D">
        <w:rPr>
          <w:spacing w:val="-2"/>
          <w:rtl/>
        </w:rPr>
        <w:t>سكندرية</w:t>
      </w:r>
      <w:r w:rsidRPr="002B0D4D">
        <w:rPr>
          <w:rFonts w:hint="cs"/>
          <w:spacing w:val="-2"/>
          <w:rtl/>
        </w:rPr>
        <w:t xml:space="preserve"> </w:t>
      </w:r>
      <w:r w:rsidRPr="002B0D4D">
        <w:rPr>
          <w:spacing w:val="-2"/>
          <w:rtl/>
        </w:rPr>
        <w:t xml:space="preserve">- </w:t>
      </w:r>
      <w:r>
        <w:rPr>
          <w:rtl/>
        </w:rPr>
        <w:t>المنيا</w:t>
      </w:r>
      <w:r>
        <w:rPr>
          <w:rFonts w:hint="cs"/>
          <w:rtl/>
        </w:rPr>
        <w:t xml:space="preserve"> </w:t>
      </w:r>
      <w:r>
        <w:rPr>
          <w:rtl/>
        </w:rPr>
        <w:t>- الإسماعيلية) تمهيداً لتعميمها وذلك بهدف الحد من تسرب القمح وتقليل الفاقد منع وتقليل حلقات تداول القمح والدقيق</w:t>
      </w:r>
      <w:r>
        <w:rPr>
          <w:rFonts w:hint="cs"/>
          <w:rtl/>
        </w:rPr>
        <w:t>.</w:t>
      </w:r>
    </w:p>
    <w:p w:rsidR="009E55FF" w:rsidRDefault="009E55FF" w:rsidP="009C205A">
      <w:pPr>
        <w:pStyle w:val="SingleTxtGA"/>
        <w:rPr>
          <w:rFonts w:hint="cs"/>
          <w:rtl/>
        </w:rPr>
      </w:pPr>
      <w:r>
        <w:rPr>
          <w:rtl/>
        </w:rPr>
        <w:t>202</w:t>
      </w:r>
      <w:r w:rsidR="009C205A">
        <w:rPr>
          <w:rFonts w:hint="cs"/>
          <w:rtl/>
        </w:rPr>
        <w:t>-</w:t>
      </w:r>
      <w:r>
        <w:rPr>
          <w:rtl/>
        </w:rPr>
        <w:tab/>
        <w:t xml:space="preserve">وفى مجال توفير الغذاء تقوم الخطط والبرامج على اتجاهات </w:t>
      </w:r>
      <w:r>
        <w:rPr>
          <w:rFonts w:hint="cs"/>
          <w:rtl/>
        </w:rPr>
        <w:t>أ</w:t>
      </w:r>
      <w:r>
        <w:rPr>
          <w:rtl/>
        </w:rPr>
        <w:t>ساسية ه</w:t>
      </w:r>
      <w:r>
        <w:rPr>
          <w:rFonts w:hint="cs"/>
          <w:rtl/>
        </w:rPr>
        <w:t>ي:</w:t>
      </w:r>
    </w:p>
    <w:p w:rsidR="009E55FF" w:rsidRPr="000A128E" w:rsidRDefault="009E55FF" w:rsidP="000A128E">
      <w:pPr>
        <w:pStyle w:val="Bullet1GA"/>
        <w:tabs>
          <w:tab w:val="clear" w:pos="2041"/>
          <w:tab w:val="num" w:pos="1939"/>
        </w:tabs>
        <w:bidi/>
        <w:ind w:left="1928" w:hanging="284"/>
        <w:rPr>
          <w:spacing w:val="-6"/>
          <w:rtl/>
        </w:rPr>
      </w:pPr>
      <w:r w:rsidRPr="000A128E">
        <w:rPr>
          <w:spacing w:val="-6"/>
          <w:rtl/>
        </w:rPr>
        <w:t>زيادة مساحة الأراضي الصالحة للزراعة حيث زادت مساحة الأراضي المنزرعة من 6918 فدان عام 1990 إلى 7833 فدان عام 2000 ثم إلى 8279 فدان عام 2004</w:t>
      </w:r>
      <w:r w:rsidR="000A128E" w:rsidRPr="000A128E">
        <w:rPr>
          <w:rFonts w:hint="cs"/>
          <w:spacing w:val="-6"/>
          <w:rtl/>
        </w:rPr>
        <w:t>؛</w:t>
      </w:r>
    </w:p>
    <w:p w:rsidR="009E55FF" w:rsidRDefault="009E55FF" w:rsidP="000A128E">
      <w:pPr>
        <w:pStyle w:val="Bullet1GA"/>
        <w:tabs>
          <w:tab w:val="clear" w:pos="2041"/>
          <w:tab w:val="num" w:pos="1939"/>
        </w:tabs>
        <w:bidi/>
        <w:ind w:left="1928" w:hanging="284"/>
        <w:rPr>
          <w:rtl/>
        </w:rPr>
      </w:pPr>
      <w:r>
        <w:rPr>
          <w:rtl/>
        </w:rPr>
        <w:t xml:space="preserve">رفع </w:t>
      </w:r>
      <w:r>
        <w:rPr>
          <w:rFonts w:hint="cs"/>
          <w:rtl/>
        </w:rPr>
        <w:t>إ</w:t>
      </w:r>
      <w:r>
        <w:rPr>
          <w:rtl/>
        </w:rPr>
        <w:t>نتاجية الأراضي حيث زاد إجمالي كمية ا</w:t>
      </w:r>
      <w:r>
        <w:rPr>
          <w:rFonts w:hint="cs"/>
          <w:rtl/>
        </w:rPr>
        <w:t>لإ</w:t>
      </w:r>
      <w:r>
        <w:rPr>
          <w:rtl/>
        </w:rPr>
        <w:t>نتاج الغذائ</w:t>
      </w:r>
      <w:r>
        <w:rPr>
          <w:rFonts w:hint="cs"/>
          <w:rtl/>
        </w:rPr>
        <w:t>ي</w:t>
      </w:r>
      <w:r>
        <w:rPr>
          <w:rtl/>
        </w:rPr>
        <w:t xml:space="preserve"> من</w:t>
      </w:r>
      <w:r>
        <w:rPr>
          <w:rFonts w:hint="cs"/>
          <w:rtl/>
        </w:rPr>
        <w:t xml:space="preserve"> 1.126</w:t>
      </w:r>
      <w:r>
        <w:rPr>
          <w:rtl/>
        </w:rPr>
        <w:t xml:space="preserve"> </w:t>
      </w:r>
      <w:r w:rsidR="000A128E">
        <w:rPr>
          <w:rFonts w:hint="cs"/>
          <w:rtl/>
        </w:rPr>
        <w:t xml:space="preserve">        </w:t>
      </w:r>
      <w:r>
        <w:rPr>
          <w:rtl/>
        </w:rPr>
        <w:t xml:space="preserve">عام 2002 إلى </w:t>
      </w:r>
      <w:r>
        <w:rPr>
          <w:rFonts w:hint="cs"/>
          <w:rtl/>
        </w:rPr>
        <w:t xml:space="preserve">132.5 </w:t>
      </w:r>
      <w:r>
        <w:rPr>
          <w:rtl/>
        </w:rPr>
        <w:t>عام 2004</w:t>
      </w:r>
      <w:r w:rsidR="000A128E">
        <w:rPr>
          <w:rFonts w:hint="cs"/>
          <w:rtl/>
        </w:rPr>
        <w:t>؛</w:t>
      </w:r>
    </w:p>
    <w:p w:rsidR="009E55FF" w:rsidRPr="00A06CFF" w:rsidRDefault="009E55FF" w:rsidP="000A128E">
      <w:pPr>
        <w:pStyle w:val="Bullet1GA"/>
        <w:tabs>
          <w:tab w:val="clear" w:pos="2041"/>
          <w:tab w:val="num" w:pos="1939"/>
        </w:tabs>
        <w:bidi/>
        <w:ind w:left="1928" w:hanging="284"/>
        <w:rPr>
          <w:spacing w:val="-2"/>
          <w:rtl/>
        </w:rPr>
      </w:pPr>
      <w:r w:rsidRPr="00A06CFF">
        <w:rPr>
          <w:spacing w:val="-2"/>
          <w:rtl/>
        </w:rPr>
        <w:t>رفع نسبة الاكتفاء الذات</w:t>
      </w:r>
      <w:r w:rsidRPr="00A06CFF">
        <w:rPr>
          <w:rFonts w:hint="cs"/>
          <w:spacing w:val="-2"/>
          <w:rtl/>
        </w:rPr>
        <w:t>ي</w:t>
      </w:r>
      <w:r w:rsidRPr="00A06CFF">
        <w:rPr>
          <w:spacing w:val="-2"/>
          <w:rtl/>
        </w:rPr>
        <w:t xml:space="preserve"> من السلع الغذائية الهامة والنجاح في زيادة هذه النسبة في بعض السلع مثل (ا</w:t>
      </w:r>
      <w:r w:rsidRPr="00A06CFF">
        <w:rPr>
          <w:rFonts w:hint="cs"/>
          <w:spacing w:val="-2"/>
          <w:rtl/>
        </w:rPr>
        <w:t>لأ</w:t>
      </w:r>
      <w:r w:rsidRPr="00A06CFF">
        <w:rPr>
          <w:spacing w:val="-2"/>
          <w:rtl/>
        </w:rPr>
        <w:t>رز/الخضروات/البطاطس/الموالح/البيض/اللبن/المسلى الصناع</w:t>
      </w:r>
      <w:r w:rsidRPr="00A06CFF">
        <w:rPr>
          <w:rFonts w:hint="cs"/>
          <w:spacing w:val="-2"/>
          <w:rtl/>
        </w:rPr>
        <w:t>ي</w:t>
      </w:r>
      <w:r w:rsidRPr="00A06CFF">
        <w:rPr>
          <w:spacing w:val="-2"/>
          <w:rtl/>
        </w:rPr>
        <w:t>) وذلك عام 2004</w:t>
      </w:r>
      <w:r w:rsidR="000A128E">
        <w:rPr>
          <w:rFonts w:hint="cs"/>
          <w:rtl/>
        </w:rPr>
        <w:t>؛</w:t>
      </w:r>
    </w:p>
    <w:p w:rsidR="009E55FF" w:rsidRDefault="009E55FF" w:rsidP="009C205A">
      <w:pPr>
        <w:pStyle w:val="Bullet1GA"/>
        <w:tabs>
          <w:tab w:val="clear" w:pos="2041"/>
          <w:tab w:val="num" w:pos="1939"/>
        </w:tabs>
        <w:bidi/>
        <w:ind w:left="1928" w:hanging="284"/>
        <w:rPr>
          <w:rtl/>
        </w:rPr>
      </w:pPr>
      <w:r>
        <w:rPr>
          <w:rtl/>
        </w:rPr>
        <w:t>استكمال احتياجات مصر من السلع الغذائية عن طريق الاتفاقيات الدولية المتكاف</w:t>
      </w:r>
      <w:r>
        <w:rPr>
          <w:rFonts w:hint="cs"/>
          <w:rtl/>
        </w:rPr>
        <w:t>ئ</w:t>
      </w:r>
      <w:r>
        <w:rPr>
          <w:rtl/>
        </w:rPr>
        <w:t xml:space="preserve">ة في </w:t>
      </w:r>
      <w:r>
        <w:rPr>
          <w:rFonts w:hint="cs"/>
          <w:rtl/>
        </w:rPr>
        <w:t>إ</w:t>
      </w:r>
      <w:r>
        <w:rPr>
          <w:rtl/>
        </w:rPr>
        <w:t>طار التعاون الدولي المتبادل وفى سياق الجهود المبذولة لتوفير احتياجات المواطنين للمواد الغذائية تقوم الحكومة ببذل الجهود المتواصلة لتحقيق الاكتفاء الذات</w:t>
      </w:r>
      <w:r>
        <w:rPr>
          <w:rFonts w:hint="cs"/>
          <w:rtl/>
        </w:rPr>
        <w:t>ي</w:t>
      </w:r>
      <w:r>
        <w:rPr>
          <w:rtl/>
        </w:rPr>
        <w:t xml:space="preserve"> للقمح والمواد الغذائية ا</w:t>
      </w:r>
      <w:r>
        <w:rPr>
          <w:rFonts w:hint="cs"/>
          <w:rtl/>
        </w:rPr>
        <w:t>لأ</w:t>
      </w:r>
      <w:r>
        <w:rPr>
          <w:rtl/>
        </w:rPr>
        <w:t>ساسية</w:t>
      </w:r>
      <w:r>
        <w:rPr>
          <w:rFonts w:hint="cs"/>
          <w:rtl/>
        </w:rPr>
        <w:t>.</w:t>
      </w:r>
    </w:p>
    <w:p w:rsidR="009E55FF" w:rsidRDefault="009E55FF" w:rsidP="009C205A">
      <w:pPr>
        <w:pStyle w:val="SingleTxtGA"/>
        <w:rPr>
          <w:rtl/>
        </w:rPr>
      </w:pPr>
      <w:r>
        <w:rPr>
          <w:rtl/>
        </w:rPr>
        <w:t>203</w:t>
      </w:r>
      <w:r w:rsidR="009C205A">
        <w:rPr>
          <w:rFonts w:hint="cs"/>
          <w:rtl/>
        </w:rPr>
        <w:t>-</w:t>
      </w:r>
      <w:r>
        <w:rPr>
          <w:rtl/>
        </w:rPr>
        <w:tab/>
        <w:t>وف</w:t>
      </w:r>
      <w:r>
        <w:rPr>
          <w:rFonts w:hint="cs"/>
          <w:rtl/>
        </w:rPr>
        <w:t>ي</w:t>
      </w:r>
      <w:r>
        <w:rPr>
          <w:rtl/>
        </w:rPr>
        <w:t xml:space="preserve"> </w:t>
      </w:r>
      <w:r>
        <w:rPr>
          <w:rFonts w:hint="cs"/>
          <w:rtl/>
        </w:rPr>
        <w:t>إ</w:t>
      </w:r>
      <w:r>
        <w:rPr>
          <w:rtl/>
        </w:rPr>
        <w:t xml:space="preserve">طار الالتزام بتنفيذ الهدف الأول من </w:t>
      </w:r>
      <w:r>
        <w:rPr>
          <w:rFonts w:hint="cs"/>
          <w:rtl/>
        </w:rPr>
        <w:t>أ</w:t>
      </w:r>
      <w:r>
        <w:rPr>
          <w:rtl/>
        </w:rPr>
        <w:t>هداف ا</w:t>
      </w:r>
      <w:r>
        <w:rPr>
          <w:rFonts w:hint="cs"/>
          <w:rtl/>
        </w:rPr>
        <w:t>لأ</w:t>
      </w:r>
      <w:r>
        <w:rPr>
          <w:rtl/>
        </w:rPr>
        <w:t>لفية ا</w:t>
      </w:r>
      <w:r>
        <w:rPr>
          <w:rFonts w:hint="cs"/>
          <w:rtl/>
        </w:rPr>
        <w:t>لإ</w:t>
      </w:r>
      <w:r>
        <w:rPr>
          <w:rtl/>
        </w:rPr>
        <w:t>نمائية تشير ا</w:t>
      </w:r>
      <w:r>
        <w:rPr>
          <w:rFonts w:hint="cs"/>
          <w:rtl/>
        </w:rPr>
        <w:t>لإ</w:t>
      </w:r>
      <w:r>
        <w:rPr>
          <w:rtl/>
        </w:rPr>
        <w:t>حصاءات إلى المؤشرات ا</w:t>
      </w:r>
      <w:r>
        <w:rPr>
          <w:rFonts w:hint="cs"/>
          <w:rtl/>
        </w:rPr>
        <w:t>لآ</w:t>
      </w:r>
      <w:r>
        <w:rPr>
          <w:rtl/>
        </w:rPr>
        <w:t>تية:</w:t>
      </w:r>
    </w:p>
    <w:p w:rsidR="009E55FF" w:rsidRDefault="009E55FF" w:rsidP="00037B87">
      <w:pPr>
        <w:pStyle w:val="Bullet1GA"/>
        <w:tabs>
          <w:tab w:val="clear" w:pos="2041"/>
          <w:tab w:val="num" w:pos="1939"/>
        </w:tabs>
        <w:bidi/>
        <w:ind w:left="1928" w:hanging="284"/>
        <w:rPr>
          <w:rtl/>
        </w:rPr>
      </w:pPr>
      <w:r w:rsidRPr="009C205A">
        <w:rPr>
          <w:rFonts w:ascii="Symbol" w:hAnsi="Symbol"/>
          <w:rtl/>
        </w:rPr>
        <w:t>انخفاض</w:t>
      </w:r>
      <w:r>
        <w:rPr>
          <w:rtl/>
        </w:rPr>
        <w:t xml:space="preserve"> نسبة السكان الذين يعانون من سوء التغذية من</w:t>
      </w:r>
      <w:r>
        <w:rPr>
          <w:rFonts w:hint="cs"/>
          <w:rtl/>
        </w:rPr>
        <w:t xml:space="preserve"> 25.6</w:t>
      </w:r>
      <w:r>
        <w:rPr>
          <w:rtl/>
        </w:rPr>
        <w:t xml:space="preserve"> عام 90/</w:t>
      </w:r>
      <w:r w:rsidR="000A128E">
        <w:rPr>
          <w:rFonts w:hint="cs"/>
          <w:rtl/>
        </w:rPr>
        <w:t xml:space="preserve"> </w:t>
      </w:r>
      <w:r>
        <w:rPr>
          <w:rtl/>
        </w:rPr>
        <w:t>1991 إلى 14 عام 99/2000 وسوف يقضى تماماً على هذ</w:t>
      </w:r>
      <w:r>
        <w:rPr>
          <w:rFonts w:hint="cs"/>
          <w:rtl/>
        </w:rPr>
        <w:t>ه</w:t>
      </w:r>
      <w:r>
        <w:rPr>
          <w:rtl/>
        </w:rPr>
        <w:t xml:space="preserve"> النسبة بحلول عام 2015</w:t>
      </w:r>
      <w:r w:rsidR="00037B87">
        <w:rPr>
          <w:rFonts w:hint="cs"/>
          <w:rtl/>
        </w:rPr>
        <w:t>.</w:t>
      </w:r>
      <w:r>
        <w:rPr>
          <w:rtl/>
        </w:rPr>
        <w:t xml:space="preserve"> </w:t>
      </w:r>
    </w:p>
    <w:p w:rsidR="009E55FF" w:rsidRDefault="009E55FF" w:rsidP="009C205A">
      <w:pPr>
        <w:pStyle w:val="SingleTxtGA"/>
        <w:rPr>
          <w:rtl/>
        </w:rPr>
      </w:pPr>
      <w:r>
        <w:rPr>
          <w:rtl/>
        </w:rPr>
        <w:t>204</w:t>
      </w:r>
      <w:r w:rsidR="009C205A">
        <w:rPr>
          <w:rFonts w:hint="cs"/>
          <w:rtl/>
        </w:rPr>
        <w:t>-</w:t>
      </w:r>
      <w:r w:rsidR="009C205A">
        <w:rPr>
          <w:rFonts w:hint="cs"/>
          <w:rtl/>
        </w:rPr>
        <w:tab/>
      </w:r>
      <w:r>
        <w:rPr>
          <w:rtl/>
        </w:rPr>
        <w:t>ومن أجل توفير الأمن الغذائ</w:t>
      </w:r>
      <w:r>
        <w:rPr>
          <w:rFonts w:hint="cs"/>
          <w:rtl/>
        </w:rPr>
        <w:t>ي</w:t>
      </w:r>
      <w:r>
        <w:rPr>
          <w:rtl/>
        </w:rPr>
        <w:t xml:space="preserve"> ومواجهة ارتفاع أسعار الغذاء تحقيقاً للعدالة الاجتماعية وضعت الحكومة المصرية خطة عمل تقوم على ا</w:t>
      </w:r>
      <w:r>
        <w:rPr>
          <w:rFonts w:hint="cs"/>
          <w:rtl/>
        </w:rPr>
        <w:t>لأ</w:t>
      </w:r>
      <w:r>
        <w:rPr>
          <w:rtl/>
        </w:rPr>
        <w:t>سس ا</w:t>
      </w:r>
      <w:r>
        <w:rPr>
          <w:rFonts w:hint="cs"/>
          <w:rtl/>
        </w:rPr>
        <w:t>لآ</w:t>
      </w:r>
      <w:r>
        <w:rPr>
          <w:rtl/>
        </w:rPr>
        <w:t>تية:</w:t>
      </w:r>
    </w:p>
    <w:p w:rsidR="009E55FF" w:rsidRDefault="009E55FF" w:rsidP="0057277F">
      <w:pPr>
        <w:pStyle w:val="SingleTxtGA"/>
        <w:rPr>
          <w:rtl/>
        </w:rPr>
      </w:pPr>
      <w:r>
        <w:rPr>
          <w:rFonts w:hint="cs"/>
          <w:rtl/>
        </w:rPr>
        <w:tab/>
        <w:t>(أ)</w:t>
      </w:r>
      <w:r>
        <w:rPr>
          <w:rFonts w:hint="cs"/>
          <w:rtl/>
        </w:rPr>
        <w:tab/>
      </w:r>
      <w:r>
        <w:rPr>
          <w:rtl/>
        </w:rPr>
        <w:t>معالجة ظاهرة ارتفاع الأسعار من خلال العمل على خفض نسبة التضخم والسيطرة على الأسعار</w:t>
      </w:r>
      <w:r w:rsidR="0057277F">
        <w:rPr>
          <w:rFonts w:hint="cs"/>
          <w:rtl/>
        </w:rPr>
        <w:t>؛</w:t>
      </w:r>
      <w:r>
        <w:rPr>
          <w:rtl/>
        </w:rPr>
        <w:t xml:space="preserve"> </w:t>
      </w:r>
    </w:p>
    <w:p w:rsidR="009E55FF" w:rsidRDefault="009E55FF" w:rsidP="0057277F">
      <w:pPr>
        <w:pStyle w:val="SingleTxtGA"/>
        <w:rPr>
          <w:rtl/>
        </w:rPr>
      </w:pPr>
      <w:r>
        <w:rPr>
          <w:rFonts w:hint="cs"/>
          <w:rtl/>
        </w:rPr>
        <w:tab/>
        <w:t>(ب)</w:t>
      </w:r>
      <w:r>
        <w:rPr>
          <w:rFonts w:hint="cs"/>
          <w:rtl/>
        </w:rPr>
        <w:tab/>
      </w:r>
      <w:r>
        <w:rPr>
          <w:rtl/>
        </w:rPr>
        <w:t>تطوير منظومة التجارة الداخلية بما يسمح بكسر احتكار التجار والعارضين لتقليل الفجوة بين سعر المنتج وسعر التجزئة، وتحقيقاً لهذا الغرض تم إنشاء جهاز حماية المستهلك وجهاز حماية المنافسة لخلق ا</w:t>
      </w:r>
      <w:r>
        <w:rPr>
          <w:rFonts w:hint="cs"/>
          <w:rtl/>
        </w:rPr>
        <w:t>لأ</w:t>
      </w:r>
      <w:r>
        <w:rPr>
          <w:rtl/>
        </w:rPr>
        <w:t>جواء الملائمة والمواتية لتمكين المستهلك من حصد الميزات الحقيقية للمنافسة الشريفة ولمنع الممارسات الاحتكارية الضارة</w:t>
      </w:r>
      <w:r w:rsidR="0057277F">
        <w:rPr>
          <w:rFonts w:hint="cs"/>
          <w:rtl/>
        </w:rPr>
        <w:t>؛</w:t>
      </w:r>
      <w:r>
        <w:rPr>
          <w:rtl/>
        </w:rPr>
        <w:t xml:space="preserve"> </w:t>
      </w:r>
    </w:p>
    <w:p w:rsidR="009E55FF" w:rsidRDefault="009E55FF" w:rsidP="009E55FF">
      <w:pPr>
        <w:pStyle w:val="SingleTxtGA"/>
        <w:rPr>
          <w:rtl/>
        </w:rPr>
      </w:pPr>
      <w:r>
        <w:rPr>
          <w:rFonts w:hint="cs"/>
          <w:rtl/>
        </w:rPr>
        <w:tab/>
        <w:t>(ج)</w:t>
      </w:r>
      <w:r>
        <w:rPr>
          <w:rFonts w:hint="cs"/>
          <w:rtl/>
        </w:rPr>
        <w:tab/>
      </w:r>
      <w:r>
        <w:rPr>
          <w:rtl/>
        </w:rPr>
        <w:t>توجيه الدعم للفئات الأكثر احتياجاً وفى هذا الخصوص تم رفع الدعم المباشر للسلع التموينية بمعدلات متصاعدة خلال الأعوام الأخيرة كما يتم ا</w:t>
      </w:r>
      <w:r>
        <w:rPr>
          <w:rFonts w:hint="cs"/>
          <w:rtl/>
        </w:rPr>
        <w:t>لآ</w:t>
      </w:r>
      <w:r>
        <w:rPr>
          <w:rtl/>
        </w:rPr>
        <w:t xml:space="preserve">ن دراسات مستفيضة ومسوح </w:t>
      </w:r>
      <w:r>
        <w:rPr>
          <w:rFonts w:hint="cs"/>
          <w:rtl/>
        </w:rPr>
        <w:t>ا</w:t>
      </w:r>
      <w:r>
        <w:rPr>
          <w:rtl/>
        </w:rPr>
        <w:t>جتماعية و</w:t>
      </w:r>
      <w:r>
        <w:rPr>
          <w:rFonts w:hint="cs"/>
          <w:rtl/>
        </w:rPr>
        <w:t>لإ</w:t>
      </w:r>
      <w:r>
        <w:rPr>
          <w:rtl/>
        </w:rPr>
        <w:t>عداد قاعدة بيانات تسمح بالتعامل العلم</w:t>
      </w:r>
      <w:r>
        <w:rPr>
          <w:rFonts w:hint="cs"/>
          <w:rtl/>
        </w:rPr>
        <w:t>ي</w:t>
      </w:r>
      <w:r>
        <w:rPr>
          <w:rtl/>
        </w:rPr>
        <w:t xml:space="preserve"> والدقيق لمشكلة الدعم وتحديد المستف</w:t>
      </w:r>
      <w:r>
        <w:rPr>
          <w:rFonts w:hint="cs"/>
          <w:rtl/>
        </w:rPr>
        <w:t>ي</w:t>
      </w:r>
      <w:r>
        <w:rPr>
          <w:rtl/>
        </w:rPr>
        <w:t>دين منه وتوفير ا</w:t>
      </w:r>
      <w:r>
        <w:rPr>
          <w:rFonts w:hint="cs"/>
          <w:rtl/>
        </w:rPr>
        <w:t>لآ</w:t>
      </w:r>
      <w:r>
        <w:rPr>
          <w:rtl/>
        </w:rPr>
        <w:t xml:space="preserve">ليات الضامنة لوصوله لمستحقيه. </w:t>
      </w:r>
    </w:p>
    <w:p w:rsidR="009E55FF" w:rsidRPr="006A1CEC" w:rsidRDefault="009C205A" w:rsidP="009C205A">
      <w:pPr>
        <w:pStyle w:val="H23GA"/>
        <w:rPr>
          <w:rFonts w:hint="cs"/>
          <w:rtl/>
        </w:rPr>
      </w:pPr>
      <w:r>
        <w:rPr>
          <w:rFonts w:hint="cs"/>
          <w:rtl/>
        </w:rPr>
        <w:tab/>
      </w:r>
      <w:r>
        <w:rPr>
          <w:rFonts w:hint="cs"/>
          <w:rtl/>
        </w:rPr>
        <w:tab/>
      </w:r>
      <w:r w:rsidR="009E55FF" w:rsidRPr="006A1CEC">
        <w:rPr>
          <w:rtl/>
        </w:rPr>
        <w:t>السكن</w:t>
      </w:r>
    </w:p>
    <w:p w:rsidR="009E55FF" w:rsidRDefault="009E55FF" w:rsidP="009C205A">
      <w:pPr>
        <w:pStyle w:val="SingleTxtGA"/>
        <w:rPr>
          <w:rtl/>
        </w:rPr>
      </w:pPr>
      <w:r>
        <w:rPr>
          <w:rtl/>
        </w:rPr>
        <w:t>205</w:t>
      </w:r>
      <w:r w:rsidR="009C205A">
        <w:rPr>
          <w:rFonts w:hint="cs"/>
          <w:rtl/>
        </w:rPr>
        <w:t>-</w:t>
      </w:r>
      <w:r>
        <w:rPr>
          <w:rtl/>
        </w:rPr>
        <w:tab/>
        <w:t xml:space="preserve">في </w:t>
      </w:r>
      <w:r>
        <w:rPr>
          <w:rFonts w:hint="cs"/>
          <w:rtl/>
        </w:rPr>
        <w:t>أ</w:t>
      </w:r>
      <w:r>
        <w:rPr>
          <w:rtl/>
        </w:rPr>
        <w:t xml:space="preserve">طر المعايير التي تضمنها التعليق العام رقم 4 الصادر عن اللجنة </w:t>
      </w:r>
      <w:r>
        <w:rPr>
          <w:rFonts w:hint="cs"/>
          <w:rtl/>
        </w:rPr>
        <w:t>بشأن</w:t>
      </w:r>
      <w:r>
        <w:rPr>
          <w:rtl/>
        </w:rPr>
        <w:t xml:space="preserve"> الحق في السكن الملائم، زيادات للأجور ومعاشات العاملين والمقررة بموجب القوانين السارية عليهم، ويتم ذلك بموجب </w:t>
      </w:r>
      <w:r>
        <w:rPr>
          <w:rFonts w:hint="cs"/>
          <w:rtl/>
        </w:rPr>
        <w:t>إ</w:t>
      </w:r>
      <w:r>
        <w:rPr>
          <w:rtl/>
        </w:rPr>
        <w:t xml:space="preserve">صدار قوانين خاصة بزيادة الدخول عن طريق منح علاوات اجتماعية تقوم خطط وبرامج الحكومة من أجل توفير الحق في السكن على </w:t>
      </w:r>
      <w:r>
        <w:rPr>
          <w:rFonts w:hint="cs"/>
          <w:rtl/>
        </w:rPr>
        <w:t>إ</w:t>
      </w:r>
      <w:r>
        <w:rPr>
          <w:rtl/>
        </w:rPr>
        <w:t>نشاء مدن جديدة لاستيعاب الزيادة السكانية و</w:t>
      </w:r>
      <w:r>
        <w:rPr>
          <w:rFonts w:hint="cs"/>
          <w:rtl/>
        </w:rPr>
        <w:t>إ</w:t>
      </w:r>
      <w:r>
        <w:rPr>
          <w:rtl/>
        </w:rPr>
        <w:t>نشاء تجمعات سكانية للشباب منخفضة التكاليف ومنها مشروع "</w:t>
      </w:r>
      <w:r>
        <w:rPr>
          <w:rFonts w:hint="cs"/>
          <w:rtl/>
        </w:rPr>
        <w:t>إ</w:t>
      </w:r>
      <w:r>
        <w:rPr>
          <w:rtl/>
        </w:rPr>
        <w:t>سكان الشباب" ومشروع "ابن</w:t>
      </w:r>
      <w:r>
        <w:rPr>
          <w:rFonts w:hint="cs"/>
          <w:rtl/>
        </w:rPr>
        <w:t>ي</w:t>
      </w:r>
      <w:r>
        <w:rPr>
          <w:rtl/>
        </w:rPr>
        <w:t xml:space="preserve"> بيتك" وتوفر هذه المشروعات قروض ميسرة بفائدة بسيطة وعلى آجال طويلة عن طريق البنوك ومن خلال برامج التعاون الدولي مع الجهات والهيئات الدولية. </w:t>
      </w:r>
    </w:p>
    <w:p w:rsidR="009E55FF" w:rsidRDefault="009E55FF" w:rsidP="009C205A">
      <w:pPr>
        <w:pStyle w:val="SingleTxtGA"/>
        <w:rPr>
          <w:rtl/>
        </w:rPr>
      </w:pPr>
      <w:r>
        <w:rPr>
          <w:rtl/>
        </w:rPr>
        <w:t>206</w:t>
      </w:r>
      <w:r w:rsidR="009C205A" w:rsidRPr="009C205A">
        <w:rPr>
          <w:rFonts w:hint="cs"/>
          <w:spacing w:val="-4"/>
          <w:rtl/>
        </w:rPr>
        <w:t>-</w:t>
      </w:r>
      <w:r w:rsidRPr="009C205A">
        <w:rPr>
          <w:spacing w:val="-4"/>
          <w:rtl/>
        </w:rPr>
        <w:tab/>
        <w:t>كما يقوم المجتمع المدن</w:t>
      </w:r>
      <w:r w:rsidRPr="009C205A">
        <w:rPr>
          <w:rFonts w:hint="cs"/>
          <w:spacing w:val="-4"/>
          <w:rtl/>
        </w:rPr>
        <w:t>ي</w:t>
      </w:r>
      <w:r w:rsidRPr="009C205A">
        <w:rPr>
          <w:spacing w:val="-4"/>
          <w:rtl/>
        </w:rPr>
        <w:t xml:space="preserve"> بدور هام من خلال جمعيات التعاون ا</w:t>
      </w:r>
      <w:r w:rsidRPr="009C205A">
        <w:rPr>
          <w:rFonts w:hint="cs"/>
          <w:spacing w:val="-4"/>
          <w:rtl/>
        </w:rPr>
        <w:t>لإ</w:t>
      </w:r>
      <w:r w:rsidRPr="009C205A">
        <w:rPr>
          <w:spacing w:val="-4"/>
          <w:rtl/>
        </w:rPr>
        <w:t>سكان</w:t>
      </w:r>
      <w:r w:rsidRPr="009C205A">
        <w:rPr>
          <w:rFonts w:hint="cs"/>
          <w:spacing w:val="-4"/>
          <w:rtl/>
        </w:rPr>
        <w:t>ي</w:t>
      </w:r>
      <w:r w:rsidRPr="009C205A">
        <w:rPr>
          <w:spacing w:val="-4"/>
          <w:rtl/>
        </w:rPr>
        <w:t xml:space="preserve"> التي توفر </w:t>
      </w:r>
      <w:r w:rsidRPr="009C205A">
        <w:rPr>
          <w:rFonts w:hint="cs"/>
          <w:spacing w:val="-4"/>
          <w:rtl/>
        </w:rPr>
        <w:t>لأ</w:t>
      </w:r>
      <w:r w:rsidRPr="009C205A">
        <w:rPr>
          <w:spacing w:val="-4"/>
          <w:rtl/>
        </w:rPr>
        <w:t>عضائها الوحدات السكنية والأراضي من خلال التسهيلات القانونية الممنوحة لهذه النوعية من الجمعيات وتغطى شبكة الجمعيات ا</w:t>
      </w:r>
      <w:r w:rsidRPr="009C205A">
        <w:rPr>
          <w:rFonts w:hint="cs"/>
          <w:spacing w:val="-4"/>
          <w:rtl/>
        </w:rPr>
        <w:t>لأ</w:t>
      </w:r>
      <w:r w:rsidRPr="009C205A">
        <w:rPr>
          <w:spacing w:val="-4"/>
          <w:rtl/>
        </w:rPr>
        <w:t>هلية التعاونية التجمعات العاملين والنقابات العمالية والمهنية.</w:t>
      </w:r>
      <w:r>
        <w:rPr>
          <w:rtl/>
        </w:rPr>
        <w:t xml:space="preserve"> </w:t>
      </w:r>
    </w:p>
    <w:p w:rsidR="009E55FF" w:rsidRDefault="009E55FF" w:rsidP="009C205A">
      <w:pPr>
        <w:pStyle w:val="SingleTxtGA"/>
        <w:rPr>
          <w:rtl/>
        </w:rPr>
      </w:pPr>
      <w:r>
        <w:rPr>
          <w:rtl/>
        </w:rPr>
        <w:t>207</w:t>
      </w:r>
      <w:r w:rsidR="009C205A">
        <w:rPr>
          <w:rFonts w:hint="cs"/>
          <w:rtl/>
        </w:rPr>
        <w:t>-</w:t>
      </w:r>
      <w:r>
        <w:rPr>
          <w:rtl/>
        </w:rPr>
        <w:tab/>
        <w:t>وقد صدر في سياق تشجيع المواطنين على تملك وحداتهم السكنية القرار الجمهوري رقم 277 لسنة 2001 ب</w:t>
      </w:r>
      <w:r>
        <w:rPr>
          <w:rFonts w:hint="cs"/>
          <w:rtl/>
        </w:rPr>
        <w:t>إ</w:t>
      </w:r>
      <w:r>
        <w:rPr>
          <w:rtl/>
        </w:rPr>
        <w:t>نشاء الهيئة العامة لش</w:t>
      </w:r>
      <w:r>
        <w:rPr>
          <w:rFonts w:hint="cs"/>
          <w:rtl/>
        </w:rPr>
        <w:t>ؤ</w:t>
      </w:r>
      <w:r>
        <w:rPr>
          <w:rtl/>
        </w:rPr>
        <w:t>ون التمويل العقار</w:t>
      </w:r>
      <w:r>
        <w:rPr>
          <w:rFonts w:hint="cs"/>
          <w:rtl/>
        </w:rPr>
        <w:t>ي</w:t>
      </w:r>
      <w:r>
        <w:rPr>
          <w:rtl/>
        </w:rPr>
        <w:t xml:space="preserve"> وال</w:t>
      </w:r>
      <w:r>
        <w:rPr>
          <w:rFonts w:hint="cs"/>
          <w:rtl/>
        </w:rPr>
        <w:t>تي</w:t>
      </w:r>
      <w:r>
        <w:rPr>
          <w:rtl/>
        </w:rPr>
        <w:t xml:space="preserve"> تهدف إلى تمويل شراء الوحدات السكنية للمواطنين بقروض ميسرة و</w:t>
      </w:r>
      <w:r>
        <w:rPr>
          <w:rFonts w:hint="cs"/>
          <w:rtl/>
        </w:rPr>
        <w:t>أ</w:t>
      </w:r>
      <w:r>
        <w:rPr>
          <w:rtl/>
        </w:rPr>
        <w:t xml:space="preserve">قساط مناسبة للدخل وبمقدم 10 في المائة من قيمة الوحدة السكنية. </w:t>
      </w:r>
    </w:p>
    <w:p w:rsidR="009E55FF" w:rsidRDefault="009E55FF" w:rsidP="009C205A">
      <w:pPr>
        <w:pStyle w:val="SingleTxtGA"/>
        <w:rPr>
          <w:rtl/>
        </w:rPr>
      </w:pPr>
      <w:r>
        <w:rPr>
          <w:rtl/>
        </w:rPr>
        <w:t>208</w:t>
      </w:r>
      <w:r w:rsidR="009C205A">
        <w:rPr>
          <w:rFonts w:hint="cs"/>
          <w:rtl/>
        </w:rPr>
        <w:t>-</w:t>
      </w:r>
      <w:r>
        <w:rPr>
          <w:rtl/>
        </w:rPr>
        <w:tab/>
        <w:t>وقد حدد القانون 101 لسنة 2007 والخاص باعتماد العام الأول من الخطة الخمسي</w:t>
      </w:r>
      <w:r>
        <w:rPr>
          <w:rFonts w:hint="cs"/>
          <w:rtl/>
        </w:rPr>
        <w:t>ّ</w:t>
      </w:r>
      <w:r>
        <w:rPr>
          <w:rtl/>
        </w:rPr>
        <w:t>ة للتنمية الاقتصادية والاجتماعية (2007-2008/2011-2012) الاعتمادات الخاصة بالقروض الميسرة ل</w:t>
      </w:r>
      <w:r>
        <w:rPr>
          <w:rFonts w:hint="cs"/>
          <w:rtl/>
        </w:rPr>
        <w:t>لإ</w:t>
      </w:r>
      <w:r>
        <w:rPr>
          <w:rtl/>
        </w:rPr>
        <w:t>سكان والممولة من بنك الاستثمار القوم</w:t>
      </w:r>
      <w:r>
        <w:rPr>
          <w:rFonts w:hint="cs"/>
          <w:rtl/>
        </w:rPr>
        <w:t>ي</w:t>
      </w:r>
      <w:r>
        <w:rPr>
          <w:rtl/>
        </w:rPr>
        <w:t xml:space="preserve"> على النحو التال</w:t>
      </w:r>
      <w:r>
        <w:rPr>
          <w:rFonts w:hint="cs"/>
          <w:rtl/>
        </w:rPr>
        <w:t>ي</w:t>
      </w:r>
      <w:r>
        <w:rPr>
          <w:rtl/>
        </w:rPr>
        <w:t>:</w:t>
      </w:r>
    </w:p>
    <w:p w:rsidR="009E55FF" w:rsidRDefault="009E55FF" w:rsidP="009C205A">
      <w:pPr>
        <w:pStyle w:val="Bullet1GA"/>
        <w:tabs>
          <w:tab w:val="clear" w:pos="2041"/>
          <w:tab w:val="num" w:pos="1939"/>
        </w:tabs>
        <w:bidi/>
        <w:ind w:left="1928" w:hanging="284"/>
        <w:rPr>
          <w:rtl/>
        </w:rPr>
      </w:pPr>
      <w:r w:rsidRPr="009C205A">
        <w:rPr>
          <w:rFonts w:ascii="Symbol" w:hAnsi="Symbol"/>
          <w:rtl/>
        </w:rPr>
        <w:t>195</w:t>
      </w:r>
      <w:r>
        <w:rPr>
          <w:rtl/>
        </w:rPr>
        <w:t xml:space="preserve"> مليون جنية قروض ا</w:t>
      </w:r>
      <w:r>
        <w:rPr>
          <w:rFonts w:hint="cs"/>
          <w:rtl/>
        </w:rPr>
        <w:t>لإ</w:t>
      </w:r>
      <w:r>
        <w:rPr>
          <w:rtl/>
        </w:rPr>
        <w:t>سكان الشعب</w:t>
      </w:r>
      <w:r>
        <w:rPr>
          <w:rFonts w:hint="cs"/>
          <w:rtl/>
        </w:rPr>
        <w:t>ي</w:t>
      </w:r>
      <w:r w:rsidR="000A128E">
        <w:rPr>
          <w:rtl/>
        </w:rPr>
        <w:t xml:space="preserve"> بالمحافظات</w:t>
      </w:r>
      <w:r w:rsidR="000A128E">
        <w:rPr>
          <w:rFonts w:hint="cs"/>
          <w:rtl/>
        </w:rPr>
        <w:t>؛</w:t>
      </w:r>
    </w:p>
    <w:p w:rsidR="009E55FF" w:rsidRDefault="009E55FF" w:rsidP="009C205A">
      <w:pPr>
        <w:pStyle w:val="Bullet1GA"/>
        <w:tabs>
          <w:tab w:val="clear" w:pos="2041"/>
          <w:tab w:val="num" w:pos="1939"/>
        </w:tabs>
        <w:bidi/>
        <w:ind w:left="1928" w:hanging="284"/>
        <w:rPr>
          <w:rtl/>
        </w:rPr>
      </w:pPr>
      <w:r w:rsidRPr="009C205A">
        <w:rPr>
          <w:rFonts w:ascii="Symbol" w:hAnsi="Symbol"/>
          <w:rtl/>
        </w:rPr>
        <w:t>150</w:t>
      </w:r>
      <w:r>
        <w:rPr>
          <w:rtl/>
        </w:rPr>
        <w:t xml:space="preserve"> مليون جنيه قروض تعاونيات البناء وا</w:t>
      </w:r>
      <w:r>
        <w:rPr>
          <w:rFonts w:hint="cs"/>
          <w:rtl/>
        </w:rPr>
        <w:t>لإ</w:t>
      </w:r>
      <w:r>
        <w:rPr>
          <w:rtl/>
        </w:rPr>
        <w:t>سكان</w:t>
      </w:r>
      <w:r w:rsidR="000A128E">
        <w:rPr>
          <w:rFonts w:hint="cs"/>
          <w:rtl/>
        </w:rPr>
        <w:t>؛</w:t>
      </w:r>
    </w:p>
    <w:p w:rsidR="009E55FF" w:rsidRDefault="009E55FF" w:rsidP="009C205A">
      <w:pPr>
        <w:pStyle w:val="Bullet1GA"/>
        <w:tabs>
          <w:tab w:val="clear" w:pos="2041"/>
          <w:tab w:val="num" w:pos="1939"/>
        </w:tabs>
        <w:bidi/>
        <w:ind w:left="1928" w:hanging="284"/>
        <w:rPr>
          <w:rtl/>
        </w:rPr>
      </w:pPr>
      <w:r>
        <w:rPr>
          <w:rtl/>
        </w:rPr>
        <w:t>200 مليون جنيه مشروعات وزارة ا</w:t>
      </w:r>
      <w:r>
        <w:rPr>
          <w:rFonts w:hint="cs"/>
          <w:rtl/>
        </w:rPr>
        <w:t>لإ</w:t>
      </w:r>
      <w:r w:rsidR="000A128E">
        <w:rPr>
          <w:rtl/>
        </w:rPr>
        <w:t>سكان</w:t>
      </w:r>
      <w:r w:rsidR="000A128E">
        <w:rPr>
          <w:rFonts w:hint="cs"/>
          <w:rtl/>
        </w:rPr>
        <w:t>؛</w:t>
      </w:r>
    </w:p>
    <w:p w:rsidR="009E55FF" w:rsidRPr="00DA624E" w:rsidRDefault="009E55FF" w:rsidP="009E55FF">
      <w:pPr>
        <w:pStyle w:val="SingleTxtGA"/>
        <w:ind w:firstLine="691"/>
        <w:rPr>
          <w:rFonts w:hint="cs"/>
          <w:rtl/>
        </w:rPr>
      </w:pPr>
      <w:r w:rsidRPr="00DA624E">
        <w:rPr>
          <w:rtl/>
        </w:rPr>
        <w:t>ا</w:t>
      </w:r>
      <w:r w:rsidRPr="00DA624E">
        <w:rPr>
          <w:rFonts w:hint="cs"/>
          <w:rtl/>
        </w:rPr>
        <w:t>لإ</w:t>
      </w:r>
      <w:r w:rsidRPr="00DA624E">
        <w:rPr>
          <w:rtl/>
        </w:rPr>
        <w:t>جمال</w:t>
      </w:r>
      <w:r w:rsidRPr="00DA624E">
        <w:rPr>
          <w:rFonts w:hint="cs"/>
          <w:rtl/>
        </w:rPr>
        <w:t>ي</w:t>
      </w:r>
      <w:r w:rsidRPr="00DA624E">
        <w:rPr>
          <w:rFonts w:hint="cs"/>
          <w:rtl/>
        </w:rPr>
        <w:tab/>
      </w:r>
      <w:r w:rsidRPr="00DA624E">
        <w:rPr>
          <w:rFonts w:hint="cs"/>
          <w:rtl/>
        </w:rPr>
        <w:tab/>
      </w:r>
      <w:r w:rsidRPr="00DA624E">
        <w:rPr>
          <w:rFonts w:hint="cs"/>
          <w:rtl/>
        </w:rPr>
        <w:tab/>
      </w:r>
      <w:r w:rsidRPr="00DA624E">
        <w:rPr>
          <w:rtl/>
        </w:rPr>
        <w:t>545 مليون جنيه</w:t>
      </w:r>
      <w:r w:rsidR="000A128E">
        <w:rPr>
          <w:rFonts w:hint="cs"/>
          <w:rtl/>
        </w:rPr>
        <w:t>.</w:t>
      </w:r>
    </w:p>
    <w:p w:rsidR="009E55FF" w:rsidRPr="009C205A" w:rsidRDefault="009E55FF" w:rsidP="000A128E">
      <w:pPr>
        <w:pStyle w:val="SingleTxtGA"/>
        <w:rPr>
          <w:spacing w:val="-2"/>
          <w:rtl/>
        </w:rPr>
      </w:pPr>
      <w:r>
        <w:rPr>
          <w:rtl/>
        </w:rPr>
        <w:t>209</w:t>
      </w:r>
      <w:r w:rsidR="009C205A" w:rsidRPr="009C205A">
        <w:rPr>
          <w:rFonts w:hint="cs"/>
          <w:spacing w:val="-2"/>
          <w:rtl/>
        </w:rPr>
        <w:t>-</w:t>
      </w:r>
      <w:r w:rsidRPr="009C205A">
        <w:rPr>
          <w:spacing w:val="-2"/>
          <w:rtl/>
        </w:rPr>
        <w:tab/>
        <w:t>يُعد البرنامج القومي للإسكان من أهم المشاريع التي طرحتها الحكومة للتغلب على مشكلة توفير المسكن المناسب لذوى الدخل المحدود، من خلال توفير نصف مليون وحدة سكنية على مدى ست سنوات. وروعي في تخطيط المحاور الرئيسية للبرنامج تحقيق احتياجات المواطنين على اختلاف رغباتهم وميولهم في الإقامة بالمدن التي يرغبون الإقامة فيها أو القرب من مقار عملهم، وملا</w:t>
      </w:r>
      <w:r w:rsidRPr="009C205A">
        <w:rPr>
          <w:rFonts w:hint="cs"/>
          <w:spacing w:val="-2"/>
          <w:rtl/>
        </w:rPr>
        <w:t>ء</w:t>
      </w:r>
      <w:r w:rsidRPr="009C205A">
        <w:rPr>
          <w:spacing w:val="-2"/>
          <w:rtl/>
        </w:rPr>
        <w:t>مة الوحدات لمستوى الدخل، وذلك من</w:t>
      </w:r>
      <w:r w:rsidRPr="009C205A">
        <w:rPr>
          <w:rFonts w:hint="cs"/>
          <w:spacing w:val="-2"/>
          <w:rtl/>
        </w:rPr>
        <w:t xml:space="preserve"> </w:t>
      </w:r>
      <w:r w:rsidRPr="009C205A">
        <w:rPr>
          <w:spacing w:val="-2"/>
          <w:rtl/>
        </w:rPr>
        <w:t>-</w:t>
      </w:r>
      <w:r w:rsidRPr="009C205A">
        <w:rPr>
          <w:rFonts w:hint="cs"/>
          <w:spacing w:val="-2"/>
          <w:rtl/>
        </w:rPr>
        <w:t xml:space="preserve"> </w:t>
      </w:r>
      <w:r w:rsidRPr="009C205A">
        <w:rPr>
          <w:spacing w:val="-2"/>
          <w:rtl/>
        </w:rPr>
        <w:t xml:space="preserve">خلال توفير الأراضي اللازمة للبناء في المحافظات وفى المدن الجديدة، وتوفير دعم مالي من الدولة، وتوفير القروض الميسرة </w:t>
      </w:r>
      <w:r w:rsidR="000A128E">
        <w:rPr>
          <w:rFonts w:hint="cs"/>
          <w:spacing w:val="-2"/>
          <w:rtl/>
        </w:rPr>
        <w:t xml:space="preserve"> </w:t>
      </w:r>
      <w:r w:rsidRPr="009C205A">
        <w:rPr>
          <w:spacing w:val="-2"/>
          <w:rtl/>
        </w:rPr>
        <w:t>لمدة 20 سنة، وتفعيل دور القطاع الخاص لبناء وحدات سكنية بمساحة 63</w:t>
      </w:r>
      <w:r w:rsidRPr="009C205A">
        <w:rPr>
          <w:rFonts w:hint="cs"/>
          <w:spacing w:val="-2"/>
          <w:rtl/>
        </w:rPr>
        <w:t xml:space="preserve"> </w:t>
      </w:r>
      <w:r w:rsidRPr="009C205A">
        <w:rPr>
          <w:spacing w:val="-2"/>
          <w:rtl/>
        </w:rPr>
        <w:t>م</w:t>
      </w:r>
      <w:r w:rsidRPr="0057277F">
        <w:rPr>
          <w:spacing w:val="-2"/>
          <w:vertAlign w:val="superscript"/>
          <w:rtl/>
        </w:rPr>
        <w:t>2</w:t>
      </w:r>
      <w:r w:rsidRPr="009C205A">
        <w:rPr>
          <w:spacing w:val="-2"/>
          <w:rtl/>
        </w:rPr>
        <w:t>. وتقوم الدولة بتوفير المرافق والبنية الأساسية، من مياه شرب وصرف صح</w:t>
      </w:r>
      <w:r w:rsidRPr="009C205A">
        <w:rPr>
          <w:rFonts w:hint="cs"/>
          <w:spacing w:val="-2"/>
          <w:rtl/>
        </w:rPr>
        <w:t>ي</w:t>
      </w:r>
      <w:r w:rsidRPr="009C205A">
        <w:rPr>
          <w:spacing w:val="-2"/>
          <w:rtl/>
        </w:rPr>
        <w:t xml:space="preserve"> وكهرباء وطرق واتصالات، عند بناء كل مرحلة وسنشير تفصيلاً في الجزء الثالث من هذا التقرير إلى البرنامج القوم</w:t>
      </w:r>
      <w:r w:rsidRPr="009C205A">
        <w:rPr>
          <w:rFonts w:hint="cs"/>
          <w:spacing w:val="-2"/>
          <w:rtl/>
        </w:rPr>
        <w:t>ي</w:t>
      </w:r>
      <w:r w:rsidRPr="009C205A">
        <w:rPr>
          <w:spacing w:val="-2"/>
          <w:rtl/>
        </w:rPr>
        <w:t xml:space="preserve"> ل</w:t>
      </w:r>
      <w:r w:rsidRPr="009C205A">
        <w:rPr>
          <w:rFonts w:hint="cs"/>
          <w:spacing w:val="-2"/>
          <w:rtl/>
        </w:rPr>
        <w:t>لإ</w:t>
      </w:r>
      <w:r w:rsidRPr="009C205A">
        <w:rPr>
          <w:spacing w:val="-2"/>
          <w:rtl/>
        </w:rPr>
        <w:t>سكان والجار</w:t>
      </w:r>
      <w:r w:rsidRPr="009C205A">
        <w:rPr>
          <w:rFonts w:hint="cs"/>
          <w:spacing w:val="-2"/>
          <w:rtl/>
        </w:rPr>
        <w:t>ي</w:t>
      </w:r>
      <w:r w:rsidRPr="009C205A">
        <w:rPr>
          <w:spacing w:val="-2"/>
          <w:rtl/>
        </w:rPr>
        <w:t xml:space="preserve"> تنفيذه اعتباراً من عام 2005 والنتائج التي تحققت طوال فترة التنفيذ. </w:t>
      </w:r>
    </w:p>
    <w:p w:rsidR="009E55FF" w:rsidRDefault="009E55FF" w:rsidP="009C205A">
      <w:pPr>
        <w:pStyle w:val="SingleTxtGA"/>
        <w:rPr>
          <w:rtl/>
        </w:rPr>
      </w:pPr>
      <w:r>
        <w:rPr>
          <w:rtl/>
        </w:rPr>
        <w:t>210</w:t>
      </w:r>
      <w:r w:rsidR="009C205A">
        <w:rPr>
          <w:rFonts w:hint="cs"/>
          <w:rtl/>
        </w:rPr>
        <w:t>-</w:t>
      </w:r>
      <w:r>
        <w:rPr>
          <w:rtl/>
        </w:rPr>
        <w:tab/>
        <w:t xml:space="preserve">كما تبذل الحكومة جهوداً مضنية لمواجهة مشكلة العشوائيات المنتشرة، والتي يرتفع فيها عدد وكثافة السكان، وذلك بهدف الحد منها، ومن نطاق القائم منها، وإعادة تنظيمها وتخطيطها وتطويرها مع ضمان عدم حرمانها من الخدمات الأساسية في ذات الوقت. </w:t>
      </w:r>
    </w:p>
    <w:p w:rsidR="009E55FF" w:rsidRDefault="009C205A" w:rsidP="009C205A">
      <w:pPr>
        <w:pStyle w:val="H23GA"/>
        <w:rPr>
          <w:rFonts w:hint="cs"/>
          <w:rtl/>
        </w:rPr>
      </w:pPr>
      <w:r>
        <w:rPr>
          <w:rFonts w:hint="cs"/>
          <w:rtl/>
        </w:rPr>
        <w:tab/>
      </w:r>
      <w:r>
        <w:rPr>
          <w:rFonts w:hint="cs"/>
          <w:rtl/>
        </w:rPr>
        <w:tab/>
      </w:r>
      <w:r w:rsidR="009E55FF">
        <w:rPr>
          <w:rtl/>
        </w:rPr>
        <w:t>الكساء</w:t>
      </w:r>
    </w:p>
    <w:p w:rsidR="009E55FF" w:rsidRDefault="009E55FF" w:rsidP="009C205A">
      <w:pPr>
        <w:pStyle w:val="SingleTxtGA"/>
        <w:rPr>
          <w:rtl/>
        </w:rPr>
      </w:pPr>
      <w:r>
        <w:rPr>
          <w:rtl/>
        </w:rPr>
        <w:t>211</w:t>
      </w:r>
      <w:r w:rsidR="009C205A">
        <w:rPr>
          <w:rFonts w:hint="cs"/>
          <w:rtl/>
        </w:rPr>
        <w:t>-</w:t>
      </w:r>
      <w:r>
        <w:rPr>
          <w:rtl/>
        </w:rPr>
        <w:tab/>
        <w:t>لا</w:t>
      </w:r>
      <w:r>
        <w:rPr>
          <w:rFonts w:hint="cs"/>
          <w:rtl/>
        </w:rPr>
        <w:t xml:space="preserve"> </w:t>
      </w:r>
      <w:r>
        <w:rPr>
          <w:rtl/>
        </w:rPr>
        <w:t>يشكل توفير الكساء ثمة صعوبات للمواطنين حيث يتوافر الكساء على مختلف مستوياته وب</w:t>
      </w:r>
      <w:r>
        <w:rPr>
          <w:rFonts w:hint="cs"/>
          <w:rtl/>
        </w:rPr>
        <w:t>أ</w:t>
      </w:r>
      <w:r>
        <w:rPr>
          <w:rtl/>
        </w:rPr>
        <w:t>سعار مناسبة لكافة فئات الشعب، وتتولى الشركات الوطنية العامة والخاصة والمشروعات الصغيرة توفير احتياجات المواطنين من الكساء ويقوم المجتمع المدن</w:t>
      </w:r>
      <w:r>
        <w:rPr>
          <w:rFonts w:hint="cs"/>
          <w:rtl/>
        </w:rPr>
        <w:t>ي</w:t>
      </w:r>
      <w:r>
        <w:rPr>
          <w:rtl/>
        </w:rPr>
        <w:t xml:space="preserve"> من خلال الجمعيات ا</w:t>
      </w:r>
      <w:r>
        <w:rPr>
          <w:rFonts w:hint="cs"/>
          <w:rtl/>
        </w:rPr>
        <w:t>لأ</w:t>
      </w:r>
      <w:r>
        <w:rPr>
          <w:rtl/>
        </w:rPr>
        <w:t>هلية بالعديد من المبادرات الهادفة لتوزيع ا</w:t>
      </w:r>
      <w:r>
        <w:rPr>
          <w:rFonts w:hint="cs"/>
          <w:rtl/>
        </w:rPr>
        <w:t>لأ</w:t>
      </w:r>
      <w:r>
        <w:rPr>
          <w:rtl/>
        </w:rPr>
        <w:t>غطية والملابس مجاناً في المناسبات وا</w:t>
      </w:r>
      <w:r>
        <w:rPr>
          <w:rFonts w:hint="cs"/>
          <w:rtl/>
        </w:rPr>
        <w:t>لأ</w:t>
      </w:r>
      <w:r>
        <w:rPr>
          <w:rtl/>
        </w:rPr>
        <w:t>عياد الوطنية على الحالات التي تستدع</w:t>
      </w:r>
      <w:r>
        <w:rPr>
          <w:rFonts w:hint="cs"/>
          <w:rtl/>
        </w:rPr>
        <w:t>ي</w:t>
      </w:r>
      <w:r>
        <w:rPr>
          <w:rtl/>
        </w:rPr>
        <w:t xml:space="preserve"> ذلك. </w:t>
      </w:r>
    </w:p>
    <w:p w:rsidR="009E55FF" w:rsidRDefault="009C205A" w:rsidP="009C205A">
      <w:pPr>
        <w:pStyle w:val="H23GA"/>
        <w:rPr>
          <w:rFonts w:hint="cs"/>
          <w:rtl/>
        </w:rPr>
      </w:pPr>
      <w:r>
        <w:rPr>
          <w:rFonts w:hint="cs"/>
          <w:rtl/>
        </w:rPr>
        <w:tab/>
      </w:r>
      <w:r>
        <w:rPr>
          <w:rFonts w:hint="cs"/>
          <w:rtl/>
        </w:rPr>
        <w:tab/>
      </w:r>
      <w:r w:rsidR="009E55FF">
        <w:rPr>
          <w:rtl/>
        </w:rPr>
        <w:t>توفير المياه النقي</w:t>
      </w:r>
      <w:r w:rsidR="009E55FF">
        <w:rPr>
          <w:rFonts w:hint="cs"/>
          <w:rtl/>
        </w:rPr>
        <w:t>ة</w:t>
      </w:r>
      <w:r w:rsidR="009E55FF">
        <w:rPr>
          <w:rtl/>
        </w:rPr>
        <w:t xml:space="preserve"> وخدمات الصرف الصح</w:t>
      </w:r>
      <w:r w:rsidR="009E55FF">
        <w:rPr>
          <w:rFonts w:hint="cs"/>
          <w:rtl/>
        </w:rPr>
        <w:t>ي</w:t>
      </w:r>
    </w:p>
    <w:p w:rsidR="009E55FF" w:rsidRDefault="009E55FF" w:rsidP="009C205A">
      <w:pPr>
        <w:pStyle w:val="SingleTxtGA"/>
        <w:rPr>
          <w:rtl/>
        </w:rPr>
      </w:pPr>
      <w:r>
        <w:rPr>
          <w:rtl/>
        </w:rPr>
        <w:t>212</w:t>
      </w:r>
      <w:r w:rsidR="009C205A">
        <w:rPr>
          <w:rFonts w:hint="cs"/>
          <w:rtl/>
        </w:rPr>
        <w:t>-</w:t>
      </w:r>
      <w:r>
        <w:rPr>
          <w:rtl/>
        </w:rPr>
        <w:tab/>
        <w:t xml:space="preserve">تقوم </w:t>
      </w:r>
      <w:r>
        <w:rPr>
          <w:rFonts w:hint="cs"/>
          <w:rtl/>
        </w:rPr>
        <w:t>الإستراتيجية</w:t>
      </w:r>
      <w:r>
        <w:rPr>
          <w:rtl/>
        </w:rPr>
        <w:t xml:space="preserve"> المصرية في هذا المجال على مجموعة من البرامج والخطط القائمة</w:t>
      </w:r>
      <w:r>
        <w:rPr>
          <w:rFonts w:hint="cs"/>
          <w:rtl/>
        </w:rPr>
        <w:t xml:space="preserve"> </w:t>
      </w:r>
      <w:r>
        <w:rPr>
          <w:rtl/>
        </w:rPr>
        <w:t xml:space="preserve">على محورين هما: </w:t>
      </w:r>
    </w:p>
    <w:p w:rsidR="009E55FF" w:rsidRDefault="009C205A" w:rsidP="009C205A">
      <w:pPr>
        <w:pStyle w:val="H23GA"/>
        <w:rPr>
          <w:rFonts w:hint="cs"/>
          <w:rtl/>
        </w:rPr>
      </w:pPr>
      <w:r>
        <w:rPr>
          <w:rFonts w:hint="cs"/>
          <w:rtl/>
        </w:rPr>
        <w:tab/>
      </w:r>
      <w:r>
        <w:rPr>
          <w:rFonts w:hint="cs"/>
          <w:rtl/>
        </w:rPr>
        <w:tab/>
      </w:r>
      <w:r w:rsidR="009E55FF">
        <w:rPr>
          <w:rtl/>
        </w:rPr>
        <w:t>خطط وبرامج وقائية</w:t>
      </w:r>
    </w:p>
    <w:p w:rsidR="009E55FF" w:rsidRDefault="009E55FF" w:rsidP="003D0EAA">
      <w:pPr>
        <w:pStyle w:val="SingleTxtGA"/>
        <w:rPr>
          <w:rtl/>
        </w:rPr>
      </w:pPr>
      <w:r>
        <w:rPr>
          <w:rtl/>
        </w:rPr>
        <w:t>213</w:t>
      </w:r>
      <w:r w:rsidR="009C205A">
        <w:rPr>
          <w:rFonts w:hint="cs"/>
          <w:rtl/>
        </w:rPr>
        <w:t>-</w:t>
      </w:r>
      <w:r>
        <w:rPr>
          <w:rtl/>
        </w:rPr>
        <w:tab/>
        <w:t xml:space="preserve">تهدف </w:t>
      </w:r>
      <w:r>
        <w:rPr>
          <w:rFonts w:hint="cs"/>
          <w:rtl/>
        </w:rPr>
        <w:t xml:space="preserve">هذه الخطط والبرامج </w:t>
      </w:r>
      <w:r>
        <w:rPr>
          <w:rtl/>
        </w:rPr>
        <w:t>إلى الحد من المخاطر التي يتعرض لها الأفراد بالمناطق التي ما</w:t>
      </w:r>
      <w:r>
        <w:rPr>
          <w:rFonts w:hint="cs"/>
          <w:rtl/>
        </w:rPr>
        <w:t xml:space="preserve"> </w:t>
      </w:r>
      <w:r>
        <w:rPr>
          <w:rtl/>
        </w:rPr>
        <w:t>زالت محرومة من هذه الخدمات، نتيجة استخدام مياه غير صالحة للشرب أو الغير مطابقة للمواصفات الصحية أو المعرضة للتلوث من مصادر المياه السطحية</w:t>
      </w:r>
      <w:r>
        <w:rPr>
          <w:rFonts w:hint="cs"/>
          <w:rtl/>
        </w:rPr>
        <w:t xml:space="preserve"> </w:t>
      </w:r>
      <w:r>
        <w:rPr>
          <w:rtl/>
        </w:rPr>
        <w:t>- ويتم ذلك من خلال حملات التوعية العامة للمواطنين وطلاب المدارس بهذه المخاطر وسبل مواجهتها ويشارك في تلك الحملات المجتمع المدن</w:t>
      </w:r>
      <w:r>
        <w:rPr>
          <w:rFonts w:hint="cs"/>
          <w:rtl/>
        </w:rPr>
        <w:t>ي</w:t>
      </w:r>
      <w:r>
        <w:rPr>
          <w:rtl/>
        </w:rPr>
        <w:t xml:space="preserve"> والجمعيات ا</w:t>
      </w:r>
      <w:r>
        <w:rPr>
          <w:rFonts w:hint="cs"/>
          <w:rtl/>
        </w:rPr>
        <w:t>لأ</w:t>
      </w:r>
      <w:r>
        <w:rPr>
          <w:rtl/>
        </w:rPr>
        <w:t xml:space="preserve">هلية والمجلس القومية للمرأة والطفل. </w:t>
      </w:r>
    </w:p>
    <w:p w:rsidR="009E55FF" w:rsidRPr="00235A0B" w:rsidRDefault="009C205A" w:rsidP="009C205A">
      <w:pPr>
        <w:pStyle w:val="H23GA"/>
        <w:rPr>
          <w:rFonts w:hint="cs"/>
          <w:b w:val="0"/>
          <w:bCs w:val="0"/>
          <w:rtl/>
        </w:rPr>
      </w:pPr>
      <w:r>
        <w:rPr>
          <w:rFonts w:hint="cs"/>
          <w:rtl/>
        </w:rPr>
        <w:tab/>
      </w:r>
      <w:r>
        <w:rPr>
          <w:rFonts w:hint="cs"/>
          <w:rtl/>
        </w:rPr>
        <w:tab/>
      </w:r>
      <w:r w:rsidR="009E55FF" w:rsidRPr="009C205A">
        <w:rPr>
          <w:rtl/>
        </w:rPr>
        <w:t>خطط وبرامج تحقيق التغطية الكاملة</w:t>
      </w:r>
    </w:p>
    <w:p w:rsidR="009E55FF" w:rsidRDefault="009E55FF" w:rsidP="009C205A">
      <w:pPr>
        <w:pStyle w:val="SingleTxtGA"/>
        <w:rPr>
          <w:rtl/>
        </w:rPr>
      </w:pPr>
      <w:r>
        <w:rPr>
          <w:rtl/>
        </w:rPr>
        <w:t>214</w:t>
      </w:r>
      <w:r w:rsidR="009C205A">
        <w:rPr>
          <w:rFonts w:hint="cs"/>
          <w:rtl/>
        </w:rPr>
        <w:t>-</w:t>
      </w:r>
      <w:r>
        <w:rPr>
          <w:rtl/>
        </w:rPr>
        <w:tab/>
        <w:t>تهدف هذه الخطط والبرامج إلى وضع آجال زمنية لتحقيق التغطية الكاملة لخدمات المياه النقية والصرف الصح</w:t>
      </w:r>
      <w:r>
        <w:rPr>
          <w:rFonts w:hint="cs"/>
          <w:rtl/>
        </w:rPr>
        <w:t>ي</w:t>
      </w:r>
      <w:r>
        <w:rPr>
          <w:rtl/>
        </w:rPr>
        <w:t xml:space="preserve"> لكافة المدن والقرى وحققت هذه الجهود ما</w:t>
      </w:r>
      <w:r>
        <w:rPr>
          <w:rFonts w:hint="cs"/>
          <w:rtl/>
        </w:rPr>
        <w:t xml:space="preserve"> </w:t>
      </w:r>
      <w:r>
        <w:rPr>
          <w:rtl/>
        </w:rPr>
        <w:t>يل</w:t>
      </w:r>
      <w:r>
        <w:rPr>
          <w:rFonts w:hint="cs"/>
          <w:rtl/>
        </w:rPr>
        <w:t>ي</w:t>
      </w:r>
      <w:r>
        <w:rPr>
          <w:rtl/>
        </w:rPr>
        <w:t xml:space="preserve">: </w:t>
      </w:r>
    </w:p>
    <w:p w:rsidR="009E55FF" w:rsidRDefault="009C205A" w:rsidP="009C205A">
      <w:pPr>
        <w:pStyle w:val="H4GA"/>
        <w:rPr>
          <w:rFonts w:hint="cs"/>
          <w:rtl/>
        </w:rPr>
      </w:pPr>
      <w:r>
        <w:rPr>
          <w:rFonts w:hint="cs"/>
          <w:rtl/>
          <w:lang w:eastAsia="ar-SA"/>
        </w:rPr>
        <w:tab/>
      </w:r>
      <w:r>
        <w:rPr>
          <w:rFonts w:hint="cs"/>
          <w:rtl/>
          <w:lang w:eastAsia="ar-SA"/>
        </w:rPr>
        <w:tab/>
      </w:r>
      <w:r w:rsidR="009E55FF">
        <w:rPr>
          <w:rtl/>
          <w:lang w:eastAsia="ar-SA"/>
        </w:rPr>
        <w:t>المياه النقية</w:t>
      </w:r>
    </w:p>
    <w:p w:rsidR="009E55FF" w:rsidRDefault="009E55FF" w:rsidP="009C205A">
      <w:pPr>
        <w:pStyle w:val="SingleTxtGA"/>
        <w:rPr>
          <w:rFonts w:hint="cs"/>
          <w:rtl/>
        </w:rPr>
      </w:pPr>
      <w:r>
        <w:rPr>
          <w:rtl/>
        </w:rPr>
        <w:t>215</w:t>
      </w:r>
      <w:r w:rsidR="009C205A">
        <w:rPr>
          <w:rFonts w:hint="cs"/>
          <w:rtl/>
        </w:rPr>
        <w:t>-</w:t>
      </w:r>
      <w:r>
        <w:rPr>
          <w:rtl/>
        </w:rPr>
        <w:tab/>
        <w:t xml:space="preserve">تم تنفيذ مشروعات ضخمة في كافة أنحاء مصر، بطاقة إنتاجيه قدرها 25 </w:t>
      </w:r>
      <w:r w:rsidR="009C205A">
        <w:rPr>
          <w:rFonts w:hint="cs"/>
          <w:rtl/>
        </w:rPr>
        <w:t xml:space="preserve">     </w:t>
      </w:r>
      <w:r>
        <w:rPr>
          <w:rtl/>
        </w:rPr>
        <w:t>مليون م</w:t>
      </w:r>
      <w:r w:rsidRPr="00ED2F19">
        <w:rPr>
          <w:vertAlign w:val="superscript"/>
          <w:rtl/>
        </w:rPr>
        <w:t>3</w:t>
      </w:r>
      <w:r>
        <w:rPr>
          <w:rtl/>
        </w:rPr>
        <w:t>/يوم، بتكلفة قدرها 32 مليار جنيه وقد حققت هذه المشروعات ما</w:t>
      </w:r>
      <w:r>
        <w:rPr>
          <w:rFonts w:hint="cs"/>
          <w:rtl/>
        </w:rPr>
        <w:t xml:space="preserve"> </w:t>
      </w:r>
      <w:r>
        <w:rPr>
          <w:rtl/>
        </w:rPr>
        <w:t>يل</w:t>
      </w:r>
      <w:r>
        <w:rPr>
          <w:rFonts w:hint="cs"/>
          <w:rtl/>
        </w:rPr>
        <w:t>ي:</w:t>
      </w:r>
    </w:p>
    <w:p w:rsidR="009E55FF" w:rsidRDefault="009E55FF" w:rsidP="000A128E">
      <w:pPr>
        <w:pStyle w:val="Bullet1GA"/>
        <w:tabs>
          <w:tab w:val="clear" w:pos="2041"/>
          <w:tab w:val="num" w:pos="1939"/>
        </w:tabs>
        <w:bidi/>
        <w:ind w:left="1928" w:hanging="284"/>
        <w:rPr>
          <w:rtl/>
        </w:rPr>
      </w:pPr>
      <w:r>
        <w:rPr>
          <w:rtl/>
        </w:rPr>
        <w:t>نسبة التغطية المدن (عدد 222) مدينة تم تغطيتها بالكامل عام 2007</w:t>
      </w:r>
      <w:r w:rsidR="000A128E">
        <w:rPr>
          <w:rFonts w:hint="cs"/>
          <w:rtl/>
        </w:rPr>
        <w:t>؛</w:t>
      </w:r>
    </w:p>
    <w:p w:rsidR="009E55FF" w:rsidRDefault="009E55FF" w:rsidP="009C205A">
      <w:pPr>
        <w:pStyle w:val="Bullet1GA"/>
        <w:tabs>
          <w:tab w:val="clear" w:pos="2041"/>
          <w:tab w:val="num" w:pos="1939"/>
        </w:tabs>
        <w:bidi/>
        <w:ind w:left="1928" w:hanging="284"/>
        <w:rPr>
          <w:rtl/>
        </w:rPr>
      </w:pPr>
      <w:r>
        <w:rPr>
          <w:rtl/>
        </w:rPr>
        <w:t xml:space="preserve">نسبة التغطية للقرى (4617 قرية) 98 في المائة عام 2007. </w:t>
      </w:r>
    </w:p>
    <w:p w:rsidR="009E55FF" w:rsidRDefault="009E55FF" w:rsidP="00BA39A9">
      <w:pPr>
        <w:pStyle w:val="SingleTxtGA"/>
        <w:rPr>
          <w:rtl/>
        </w:rPr>
      </w:pPr>
      <w:r>
        <w:rPr>
          <w:rtl/>
        </w:rPr>
        <w:t>216</w:t>
      </w:r>
      <w:r w:rsidR="009C205A">
        <w:rPr>
          <w:rFonts w:hint="cs"/>
          <w:rtl/>
        </w:rPr>
        <w:t>-</w:t>
      </w:r>
      <w:r>
        <w:rPr>
          <w:rtl/>
        </w:rPr>
        <w:tab/>
      </w:r>
      <w:r w:rsidR="00BA39A9">
        <w:rPr>
          <w:rFonts w:hint="cs"/>
          <w:rtl/>
        </w:rPr>
        <w:t>وجرى</w:t>
      </w:r>
      <w:r>
        <w:rPr>
          <w:rtl/>
        </w:rPr>
        <w:t xml:space="preserve"> رفع الطاقة الإنتاجية للمياه لكفالة توصيل المياه إلى كافة القرى، ورفع المتوسط اليوم</w:t>
      </w:r>
      <w:r>
        <w:rPr>
          <w:rFonts w:hint="cs"/>
          <w:rtl/>
        </w:rPr>
        <w:t>ي</w:t>
      </w:r>
      <w:r>
        <w:rPr>
          <w:rtl/>
        </w:rPr>
        <w:t xml:space="preserve"> للفرد من المياه.</w:t>
      </w:r>
    </w:p>
    <w:p w:rsidR="009E55FF" w:rsidRDefault="009C205A" w:rsidP="009C205A">
      <w:pPr>
        <w:pStyle w:val="H4GA"/>
        <w:rPr>
          <w:rFonts w:hint="cs"/>
          <w:rtl/>
        </w:rPr>
      </w:pPr>
      <w:r>
        <w:rPr>
          <w:rFonts w:hint="cs"/>
          <w:rtl/>
          <w:lang w:eastAsia="ar-SA"/>
        </w:rPr>
        <w:tab/>
      </w:r>
      <w:r>
        <w:rPr>
          <w:rFonts w:hint="cs"/>
          <w:rtl/>
          <w:lang w:eastAsia="ar-SA"/>
        </w:rPr>
        <w:tab/>
      </w:r>
      <w:r w:rsidR="009E55FF">
        <w:rPr>
          <w:rtl/>
          <w:lang w:eastAsia="ar-SA"/>
        </w:rPr>
        <w:t>الصرف الصح</w:t>
      </w:r>
      <w:r w:rsidR="009E55FF">
        <w:rPr>
          <w:rFonts w:hint="cs"/>
          <w:rtl/>
          <w:lang w:eastAsia="ar-SA"/>
        </w:rPr>
        <w:t>ي</w:t>
      </w:r>
    </w:p>
    <w:p w:rsidR="009E55FF" w:rsidRDefault="009E55FF" w:rsidP="009C205A">
      <w:pPr>
        <w:pStyle w:val="SingleTxtGA"/>
        <w:rPr>
          <w:rtl/>
        </w:rPr>
      </w:pPr>
      <w:r>
        <w:rPr>
          <w:rtl/>
        </w:rPr>
        <w:t>217</w:t>
      </w:r>
      <w:r w:rsidR="009C205A">
        <w:rPr>
          <w:rFonts w:hint="cs"/>
          <w:rtl/>
        </w:rPr>
        <w:t>-</w:t>
      </w:r>
      <w:r>
        <w:rPr>
          <w:rtl/>
        </w:rPr>
        <w:tab/>
        <w:t>تم تنفيذ مشروعات صرف صح</w:t>
      </w:r>
      <w:r>
        <w:rPr>
          <w:rFonts w:hint="cs"/>
          <w:rtl/>
        </w:rPr>
        <w:t>ي</w:t>
      </w:r>
      <w:r>
        <w:rPr>
          <w:rtl/>
        </w:rPr>
        <w:t xml:space="preserve"> طموحة على نطاق الجمهورية بتكلفة قدرها 48 مليار جني</w:t>
      </w:r>
      <w:r>
        <w:rPr>
          <w:rFonts w:hint="cs"/>
          <w:rtl/>
        </w:rPr>
        <w:t>ه</w:t>
      </w:r>
      <w:r>
        <w:rPr>
          <w:rtl/>
        </w:rPr>
        <w:t xml:space="preserve"> وحققت هذه المشروعات النتائج ا</w:t>
      </w:r>
      <w:r>
        <w:rPr>
          <w:rFonts w:hint="cs"/>
          <w:rtl/>
        </w:rPr>
        <w:t>لآ</w:t>
      </w:r>
      <w:r>
        <w:rPr>
          <w:rtl/>
        </w:rPr>
        <w:t>تية:</w:t>
      </w:r>
    </w:p>
    <w:p w:rsidR="009E55FF" w:rsidRDefault="009E55FF" w:rsidP="000A128E">
      <w:pPr>
        <w:pStyle w:val="Bullet1GA"/>
        <w:tabs>
          <w:tab w:val="clear" w:pos="2041"/>
          <w:tab w:val="num" w:pos="1939"/>
        </w:tabs>
        <w:bidi/>
        <w:ind w:left="1928" w:hanging="284"/>
        <w:rPr>
          <w:rtl/>
        </w:rPr>
      </w:pPr>
      <w:r>
        <w:rPr>
          <w:rtl/>
        </w:rPr>
        <w:t>نسبة التغطية للمدن (125) مدينة بنسبة 60 في المائة عام 2007</w:t>
      </w:r>
      <w:r w:rsidR="000A128E">
        <w:rPr>
          <w:rFonts w:hint="cs"/>
          <w:rtl/>
        </w:rPr>
        <w:t>؛</w:t>
      </w:r>
    </w:p>
    <w:p w:rsidR="009E55FF" w:rsidRDefault="009E55FF" w:rsidP="009C205A">
      <w:pPr>
        <w:pStyle w:val="Bullet1GA"/>
        <w:tabs>
          <w:tab w:val="clear" w:pos="2041"/>
          <w:tab w:val="num" w:pos="1939"/>
        </w:tabs>
        <w:bidi/>
        <w:ind w:left="1928" w:hanging="284"/>
        <w:rPr>
          <w:rtl/>
        </w:rPr>
      </w:pPr>
      <w:r>
        <w:rPr>
          <w:rtl/>
        </w:rPr>
        <w:t xml:space="preserve">نسبة التغطية للقرى (170) قرية بنسبة 4 في المائة عام 2007. </w:t>
      </w:r>
    </w:p>
    <w:p w:rsidR="009E55FF" w:rsidRDefault="009E55FF" w:rsidP="009C205A">
      <w:pPr>
        <w:pStyle w:val="SingleTxtGA"/>
        <w:rPr>
          <w:rtl/>
        </w:rPr>
      </w:pPr>
      <w:r>
        <w:rPr>
          <w:rtl/>
        </w:rPr>
        <w:t>218</w:t>
      </w:r>
      <w:r w:rsidR="009C205A">
        <w:rPr>
          <w:rFonts w:hint="cs"/>
          <w:rtl/>
        </w:rPr>
        <w:t>-</w:t>
      </w:r>
      <w:r>
        <w:rPr>
          <w:rtl/>
        </w:rPr>
        <w:tab/>
        <w:t>وتشير الخطط إلى حصول التغطية الكاملة للمدن والقرى خلال خمسة عشر عاماً، وستصل نسبة التغطية في المدن إلى 100 في المائة في نهاية 2010، وفى القرى بنسبة 40 في المائة في نهاية 2012، وجارى العمل مرحلياً على مد نطاق الصرف الصح</w:t>
      </w:r>
      <w:r>
        <w:rPr>
          <w:rFonts w:hint="cs"/>
          <w:rtl/>
        </w:rPr>
        <w:t>ي</w:t>
      </w:r>
      <w:r>
        <w:rPr>
          <w:rtl/>
        </w:rPr>
        <w:t xml:space="preserve"> إلى باق</w:t>
      </w:r>
      <w:r>
        <w:rPr>
          <w:rFonts w:hint="cs"/>
          <w:rtl/>
        </w:rPr>
        <w:t>ي</w:t>
      </w:r>
      <w:r>
        <w:rPr>
          <w:rtl/>
        </w:rPr>
        <w:t xml:space="preserve"> القرى وتراقب وزارة الصحة مدى ا</w:t>
      </w:r>
      <w:r>
        <w:rPr>
          <w:rFonts w:hint="cs"/>
          <w:rtl/>
        </w:rPr>
        <w:t>لا</w:t>
      </w:r>
      <w:r>
        <w:rPr>
          <w:rtl/>
        </w:rPr>
        <w:t>لتزام بالمعايير العالمية في إنتاج وتوفير مياه الشرب الآمنة وأعمال الصرف الصح</w:t>
      </w:r>
      <w:r>
        <w:rPr>
          <w:rFonts w:hint="cs"/>
          <w:rtl/>
        </w:rPr>
        <w:t>ي</w:t>
      </w:r>
      <w:r>
        <w:rPr>
          <w:rtl/>
        </w:rPr>
        <w:t xml:space="preserve"> والصناع</w:t>
      </w:r>
      <w:r>
        <w:rPr>
          <w:rFonts w:hint="cs"/>
          <w:rtl/>
        </w:rPr>
        <w:t xml:space="preserve">ي </w:t>
      </w:r>
      <w:r>
        <w:rPr>
          <w:rtl/>
        </w:rPr>
        <w:t>-</w:t>
      </w:r>
      <w:r>
        <w:rPr>
          <w:rFonts w:hint="cs"/>
          <w:rtl/>
        </w:rPr>
        <w:t xml:space="preserve"> </w:t>
      </w:r>
      <w:r>
        <w:rPr>
          <w:rtl/>
        </w:rPr>
        <w:t xml:space="preserve">وتقر الحكومة بالمشاكل الماثلة في هذا الصدد وتتخذ إجراءات عملية لمعالجتها. </w:t>
      </w:r>
    </w:p>
    <w:p w:rsidR="009E55FF" w:rsidRDefault="009E55FF" w:rsidP="009C205A">
      <w:pPr>
        <w:pStyle w:val="SingleTxtGA"/>
        <w:rPr>
          <w:rtl/>
        </w:rPr>
      </w:pPr>
      <w:r>
        <w:rPr>
          <w:rtl/>
        </w:rPr>
        <w:t>219</w:t>
      </w:r>
      <w:r w:rsidR="009C205A">
        <w:rPr>
          <w:rFonts w:hint="cs"/>
          <w:rtl/>
        </w:rPr>
        <w:t>-</w:t>
      </w:r>
      <w:r>
        <w:rPr>
          <w:rtl/>
        </w:rPr>
        <w:tab/>
        <w:t xml:space="preserve">ويشار في هذا السياق إلى استقبال مصر في </w:t>
      </w:r>
      <w:r>
        <w:rPr>
          <w:rFonts w:hint="cs"/>
          <w:rtl/>
        </w:rPr>
        <w:t xml:space="preserve">حزيران/يونيه </w:t>
      </w:r>
      <w:r>
        <w:rPr>
          <w:rtl/>
        </w:rPr>
        <w:t xml:space="preserve">2009 الخبيرة المستقلة لمجلس حقوق الإنسان المعنية بالنفاذ إلى مياه الشرب الآمنة والصرف الصحي، تضمنت استخلاصاتها وتوصياتها المبدئية الإقرار بمستوى الالتزام السياسي المصري بتوفير مياه الشرب وخدمات الصرف الصحي لمواطنيها، وبالإنجازات التي تحققت على هذا الصعيد، مع التأكيد على وجود تحديات على عدة أصعدة يتعين التغلب عليها ومواصلة الجهد المبذول لمواجهتها. </w:t>
      </w:r>
    </w:p>
    <w:p w:rsidR="009E55FF" w:rsidRPr="006E3B76" w:rsidRDefault="009C205A" w:rsidP="009C205A">
      <w:pPr>
        <w:pStyle w:val="H23GA"/>
        <w:rPr>
          <w:rFonts w:hint="cs"/>
          <w:rtl/>
        </w:rPr>
      </w:pPr>
      <w:r>
        <w:rPr>
          <w:rFonts w:hint="cs"/>
          <w:rtl/>
        </w:rPr>
        <w:tab/>
      </w:r>
      <w:r>
        <w:rPr>
          <w:rFonts w:hint="cs"/>
          <w:rtl/>
        </w:rPr>
        <w:tab/>
      </w:r>
      <w:r w:rsidR="009E55FF" w:rsidRPr="006E3B76">
        <w:rPr>
          <w:rtl/>
        </w:rPr>
        <w:t>المحور الثان</w:t>
      </w:r>
      <w:r w:rsidR="009E55FF" w:rsidRPr="006E3B76">
        <w:rPr>
          <w:rFonts w:hint="cs"/>
          <w:rtl/>
        </w:rPr>
        <w:t>ي</w:t>
      </w:r>
      <w:r w:rsidR="009E55FF" w:rsidRPr="006E3B76">
        <w:rPr>
          <w:rtl/>
        </w:rPr>
        <w:t>: الزيادة الدورية ل</w:t>
      </w:r>
      <w:r w:rsidR="009E55FF" w:rsidRPr="006E3B76">
        <w:rPr>
          <w:rFonts w:hint="cs"/>
          <w:rtl/>
        </w:rPr>
        <w:t>لأ</w:t>
      </w:r>
      <w:r w:rsidR="009E55FF" w:rsidRPr="006E3B76">
        <w:rPr>
          <w:rtl/>
        </w:rPr>
        <w:t>جور والمرتبات والمعاشات لمواجهة الزيادات المتلاحقة ل</w:t>
      </w:r>
      <w:r w:rsidR="009E55FF" w:rsidRPr="006E3B76">
        <w:rPr>
          <w:rFonts w:hint="cs"/>
          <w:rtl/>
        </w:rPr>
        <w:t>لأ</w:t>
      </w:r>
      <w:r w:rsidR="009E55FF" w:rsidRPr="006E3B76">
        <w:rPr>
          <w:rtl/>
        </w:rPr>
        <w:t>سعار بما يحقق التوازن بينهم</w:t>
      </w:r>
    </w:p>
    <w:p w:rsidR="009E55FF" w:rsidRDefault="009E55FF" w:rsidP="009C205A">
      <w:pPr>
        <w:pStyle w:val="SingleTxtGA"/>
        <w:rPr>
          <w:rtl/>
        </w:rPr>
      </w:pPr>
      <w:r>
        <w:rPr>
          <w:rtl/>
        </w:rPr>
        <w:t>220</w:t>
      </w:r>
      <w:r w:rsidR="009C205A">
        <w:rPr>
          <w:rFonts w:hint="cs"/>
          <w:rtl/>
        </w:rPr>
        <w:t>-</w:t>
      </w:r>
      <w:r>
        <w:rPr>
          <w:rtl/>
        </w:rPr>
        <w:tab/>
      </w:r>
      <w:r>
        <w:rPr>
          <w:rFonts w:hint="cs"/>
          <w:rtl/>
        </w:rPr>
        <w:t>إ</w:t>
      </w:r>
      <w:r>
        <w:rPr>
          <w:rtl/>
        </w:rPr>
        <w:t>ن زيادة الدخول ه</w:t>
      </w:r>
      <w:r>
        <w:rPr>
          <w:rFonts w:hint="cs"/>
          <w:rtl/>
        </w:rPr>
        <w:t>ي</w:t>
      </w:r>
      <w:r>
        <w:rPr>
          <w:rtl/>
        </w:rPr>
        <w:t xml:space="preserve"> المحور الثان</w:t>
      </w:r>
      <w:r>
        <w:rPr>
          <w:rFonts w:hint="cs"/>
          <w:rtl/>
        </w:rPr>
        <w:t>ي</w:t>
      </w:r>
      <w:r>
        <w:rPr>
          <w:rtl/>
        </w:rPr>
        <w:t xml:space="preserve"> لرفع مستوى معيشة المواطنين </w:t>
      </w:r>
      <w:r>
        <w:rPr>
          <w:rFonts w:hint="cs"/>
          <w:rtl/>
        </w:rPr>
        <w:t>إ</w:t>
      </w:r>
      <w:r>
        <w:rPr>
          <w:rtl/>
        </w:rPr>
        <w:t>ذ استلزمت جهود الحكومة في مجال ا</w:t>
      </w:r>
      <w:r>
        <w:rPr>
          <w:rFonts w:hint="cs"/>
          <w:rtl/>
        </w:rPr>
        <w:t>لإ</w:t>
      </w:r>
      <w:r>
        <w:rPr>
          <w:rtl/>
        </w:rPr>
        <w:t>صلاح الاقتصاد</w:t>
      </w:r>
      <w:r>
        <w:rPr>
          <w:rFonts w:hint="cs"/>
          <w:rtl/>
        </w:rPr>
        <w:t>ي</w:t>
      </w:r>
      <w:r>
        <w:rPr>
          <w:rtl/>
        </w:rPr>
        <w:t xml:space="preserve"> الانتقال إلى اقتصاديات السوق وقد ترتب على ذلك زيادات متلاحقة ل</w:t>
      </w:r>
      <w:r>
        <w:rPr>
          <w:rFonts w:hint="cs"/>
          <w:rtl/>
        </w:rPr>
        <w:t>لأ</w:t>
      </w:r>
      <w:r>
        <w:rPr>
          <w:rtl/>
        </w:rPr>
        <w:t>سعار، ا</w:t>
      </w:r>
      <w:r>
        <w:rPr>
          <w:rFonts w:hint="cs"/>
          <w:rtl/>
        </w:rPr>
        <w:t>لأ</w:t>
      </w:r>
      <w:r>
        <w:rPr>
          <w:rtl/>
        </w:rPr>
        <w:t>مر الذ</w:t>
      </w:r>
      <w:r>
        <w:rPr>
          <w:rFonts w:hint="cs"/>
          <w:rtl/>
        </w:rPr>
        <w:t>ي</w:t>
      </w:r>
      <w:r>
        <w:rPr>
          <w:rtl/>
        </w:rPr>
        <w:t xml:space="preserve"> اقتضى انتهاج الحكومة لخطط موازية لسد الفجوة بين ا</w:t>
      </w:r>
      <w:r>
        <w:rPr>
          <w:rFonts w:hint="cs"/>
          <w:rtl/>
        </w:rPr>
        <w:t>لأ</w:t>
      </w:r>
      <w:r>
        <w:rPr>
          <w:rtl/>
        </w:rPr>
        <w:t>جور وا</w:t>
      </w:r>
      <w:r>
        <w:rPr>
          <w:rFonts w:hint="cs"/>
          <w:rtl/>
        </w:rPr>
        <w:t>لأ</w:t>
      </w:r>
      <w:r>
        <w:rPr>
          <w:rtl/>
        </w:rPr>
        <w:t xml:space="preserve">سعار عن طريق تقرير سنوي </w:t>
      </w:r>
      <w:r>
        <w:rPr>
          <w:rFonts w:hint="cs"/>
          <w:rtl/>
        </w:rPr>
        <w:t>لأ</w:t>
      </w:r>
      <w:r>
        <w:rPr>
          <w:rtl/>
        </w:rPr>
        <w:t>صحاب الدخل الثابت من العاملين بالحكومة والقطاع العام ومستحق</w:t>
      </w:r>
      <w:r>
        <w:rPr>
          <w:rFonts w:hint="cs"/>
          <w:rtl/>
        </w:rPr>
        <w:t>ي</w:t>
      </w:r>
      <w:r>
        <w:rPr>
          <w:rtl/>
        </w:rPr>
        <w:t xml:space="preserve"> المعاشات بنسب تراوحت من 10 في المائة إلى 30 في المائة وهى النسبة التي قررت عام 2008. </w:t>
      </w:r>
    </w:p>
    <w:p w:rsidR="009E55FF" w:rsidRDefault="009E55FF" w:rsidP="009C205A">
      <w:pPr>
        <w:pStyle w:val="SingleTxtGA"/>
        <w:rPr>
          <w:rtl/>
        </w:rPr>
      </w:pPr>
      <w:r>
        <w:rPr>
          <w:rtl/>
        </w:rPr>
        <w:t>221</w:t>
      </w:r>
      <w:r w:rsidR="009C205A">
        <w:rPr>
          <w:rFonts w:hint="cs"/>
          <w:rtl/>
        </w:rPr>
        <w:t>-</w:t>
      </w:r>
      <w:r>
        <w:rPr>
          <w:rtl/>
        </w:rPr>
        <w:tab/>
        <w:t>وقد صدرت في هذا الش</w:t>
      </w:r>
      <w:r>
        <w:rPr>
          <w:rFonts w:hint="cs"/>
          <w:rtl/>
        </w:rPr>
        <w:t>أ</w:t>
      </w:r>
      <w:r>
        <w:rPr>
          <w:rtl/>
        </w:rPr>
        <w:t>ن القوانين ا</w:t>
      </w:r>
      <w:r>
        <w:rPr>
          <w:rFonts w:hint="cs"/>
          <w:rtl/>
        </w:rPr>
        <w:t>لآ</w:t>
      </w:r>
      <w:r>
        <w:rPr>
          <w:rtl/>
        </w:rPr>
        <w:t>تية</w:t>
      </w:r>
      <w:r w:rsidR="00C96280">
        <w:rPr>
          <w:rFonts w:hint="cs"/>
          <w:rtl/>
        </w:rPr>
        <w:t>:</w:t>
      </w:r>
      <w:r>
        <w:rPr>
          <w:rtl/>
        </w:rPr>
        <w:t xml:space="preserve"> </w:t>
      </w:r>
    </w:p>
    <w:p w:rsidR="009E55FF" w:rsidRDefault="009E55FF" w:rsidP="000A128E">
      <w:pPr>
        <w:pStyle w:val="Bullet1GA"/>
        <w:tabs>
          <w:tab w:val="clear" w:pos="2041"/>
          <w:tab w:val="num" w:pos="1939"/>
        </w:tabs>
        <w:bidi/>
        <w:ind w:left="1928" w:hanging="284"/>
        <w:rPr>
          <w:rtl/>
        </w:rPr>
      </w:pPr>
      <w:r>
        <w:rPr>
          <w:rtl/>
        </w:rPr>
        <w:t xml:space="preserve">القوانين </w:t>
      </w:r>
      <w:r>
        <w:rPr>
          <w:rFonts w:hint="cs"/>
          <w:rtl/>
        </w:rPr>
        <w:t>أ</w:t>
      </w:r>
      <w:r>
        <w:rPr>
          <w:rtl/>
        </w:rPr>
        <w:t>رقام 89، 90، 91 لسنة 2003</w:t>
      </w:r>
      <w:r w:rsidR="000A128E">
        <w:rPr>
          <w:rFonts w:hint="cs"/>
          <w:rtl/>
        </w:rPr>
        <w:t>؛</w:t>
      </w:r>
    </w:p>
    <w:p w:rsidR="009E55FF" w:rsidRDefault="009E55FF" w:rsidP="000A128E">
      <w:pPr>
        <w:pStyle w:val="Bullet1GA"/>
        <w:tabs>
          <w:tab w:val="clear" w:pos="2041"/>
          <w:tab w:val="num" w:pos="1939"/>
        </w:tabs>
        <w:bidi/>
        <w:ind w:left="1928" w:hanging="284"/>
        <w:rPr>
          <w:rtl/>
        </w:rPr>
      </w:pPr>
      <w:r>
        <w:rPr>
          <w:rtl/>
        </w:rPr>
        <w:t xml:space="preserve">القوانين </w:t>
      </w:r>
      <w:r>
        <w:rPr>
          <w:rFonts w:hint="cs"/>
          <w:rtl/>
        </w:rPr>
        <w:t>أ</w:t>
      </w:r>
      <w:r>
        <w:rPr>
          <w:rtl/>
        </w:rPr>
        <w:t xml:space="preserve">رقام 86، 87، 88 </w:t>
      </w:r>
      <w:r>
        <w:rPr>
          <w:rFonts w:hint="cs"/>
          <w:rtl/>
        </w:rPr>
        <w:t>ل</w:t>
      </w:r>
      <w:r>
        <w:rPr>
          <w:rtl/>
        </w:rPr>
        <w:t>سنة 2004</w:t>
      </w:r>
      <w:r w:rsidR="000A128E">
        <w:rPr>
          <w:rFonts w:hint="cs"/>
          <w:rtl/>
        </w:rPr>
        <w:t>؛</w:t>
      </w:r>
    </w:p>
    <w:p w:rsidR="009E55FF" w:rsidRDefault="009E55FF" w:rsidP="000A128E">
      <w:pPr>
        <w:pStyle w:val="Bullet1GA"/>
        <w:tabs>
          <w:tab w:val="clear" w:pos="2041"/>
          <w:tab w:val="num" w:pos="1939"/>
        </w:tabs>
        <w:bidi/>
        <w:ind w:left="1928" w:hanging="284"/>
        <w:rPr>
          <w:rtl/>
        </w:rPr>
      </w:pPr>
      <w:r>
        <w:rPr>
          <w:rtl/>
        </w:rPr>
        <w:t xml:space="preserve">القوانين </w:t>
      </w:r>
      <w:r>
        <w:rPr>
          <w:rFonts w:hint="cs"/>
          <w:rtl/>
        </w:rPr>
        <w:t>أ</w:t>
      </w:r>
      <w:r>
        <w:rPr>
          <w:rtl/>
        </w:rPr>
        <w:t>رقام 95، 155، 156 لسنة 2005</w:t>
      </w:r>
      <w:r w:rsidR="000A128E">
        <w:rPr>
          <w:rFonts w:hint="cs"/>
          <w:rtl/>
        </w:rPr>
        <w:t>؛</w:t>
      </w:r>
    </w:p>
    <w:p w:rsidR="009E55FF" w:rsidRDefault="009E55FF" w:rsidP="000A128E">
      <w:pPr>
        <w:pStyle w:val="Bullet1GA"/>
        <w:tabs>
          <w:tab w:val="clear" w:pos="2041"/>
          <w:tab w:val="num" w:pos="1939"/>
        </w:tabs>
        <w:bidi/>
        <w:ind w:left="1928" w:hanging="284"/>
        <w:rPr>
          <w:rtl/>
        </w:rPr>
      </w:pPr>
      <w:r>
        <w:rPr>
          <w:rtl/>
        </w:rPr>
        <w:t xml:space="preserve">القوانين </w:t>
      </w:r>
      <w:r>
        <w:rPr>
          <w:rFonts w:hint="cs"/>
          <w:rtl/>
        </w:rPr>
        <w:t>أ</w:t>
      </w:r>
      <w:r>
        <w:rPr>
          <w:rtl/>
        </w:rPr>
        <w:t>رقام 85، 140، 160 لسنة 2006</w:t>
      </w:r>
      <w:r w:rsidR="000A128E">
        <w:rPr>
          <w:rFonts w:hint="cs"/>
          <w:rtl/>
        </w:rPr>
        <w:t>؛</w:t>
      </w:r>
    </w:p>
    <w:p w:rsidR="009E55FF" w:rsidRDefault="009E55FF" w:rsidP="000A128E">
      <w:pPr>
        <w:pStyle w:val="Bullet1GA"/>
        <w:tabs>
          <w:tab w:val="clear" w:pos="2041"/>
          <w:tab w:val="num" w:pos="1939"/>
        </w:tabs>
        <w:bidi/>
        <w:ind w:left="1928" w:hanging="284"/>
        <w:rPr>
          <w:rtl/>
        </w:rPr>
      </w:pPr>
      <w:r>
        <w:rPr>
          <w:rtl/>
        </w:rPr>
        <w:t xml:space="preserve">القوانين </w:t>
      </w:r>
      <w:r>
        <w:rPr>
          <w:rFonts w:hint="cs"/>
          <w:rtl/>
        </w:rPr>
        <w:t>أ</w:t>
      </w:r>
      <w:r>
        <w:rPr>
          <w:rtl/>
        </w:rPr>
        <w:t>رقام 77، 78، 169 لسنة 2007</w:t>
      </w:r>
      <w:r w:rsidR="000A128E">
        <w:rPr>
          <w:rFonts w:hint="cs"/>
          <w:rtl/>
        </w:rPr>
        <w:t>؛</w:t>
      </w:r>
    </w:p>
    <w:p w:rsidR="009E55FF" w:rsidRDefault="009E55FF" w:rsidP="00C96280">
      <w:pPr>
        <w:pStyle w:val="Bullet1GA"/>
        <w:tabs>
          <w:tab w:val="clear" w:pos="2041"/>
          <w:tab w:val="num" w:pos="1939"/>
        </w:tabs>
        <w:bidi/>
        <w:ind w:left="1928" w:hanging="284"/>
        <w:rPr>
          <w:rFonts w:hint="cs"/>
          <w:rtl/>
        </w:rPr>
      </w:pPr>
      <w:r>
        <w:rPr>
          <w:rtl/>
        </w:rPr>
        <w:t>القانون رقم 114 لسنة 2008</w:t>
      </w:r>
      <w:r>
        <w:rPr>
          <w:rFonts w:hint="cs"/>
          <w:rtl/>
        </w:rPr>
        <w:t>.</w:t>
      </w:r>
    </w:p>
    <w:p w:rsidR="009E55FF" w:rsidRDefault="009E55FF" w:rsidP="00C96280">
      <w:pPr>
        <w:pStyle w:val="SingleTxtGA"/>
        <w:rPr>
          <w:rtl/>
        </w:rPr>
      </w:pPr>
      <w:r>
        <w:rPr>
          <w:rtl/>
        </w:rPr>
        <w:t>222</w:t>
      </w:r>
      <w:r w:rsidR="00C96280">
        <w:rPr>
          <w:rFonts w:hint="cs"/>
          <w:rtl/>
        </w:rPr>
        <w:t>-</w:t>
      </w:r>
      <w:r>
        <w:rPr>
          <w:rtl/>
        </w:rPr>
        <w:tab/>
        <w:t>ويشار إلى انه قد طعن على القانون الخاص بزيادة المعاشات عام 2004 من المستف</w:t>
      </w:r>
      <w:r>
        <w:rPr>
          <w:rFonts w:hint="cs"/>
          <w:rtl/>
        </w:rPr>
        <w:t>ي</w:t>
      </w:r>
      <w:r>
        <w:rPr>
          <w:rtl/>
        </w:rPr>
        <w:t xml:space="preserve">دين منه لتقرير حد </w:t>
      </w:r>
      <w:r>
        <w:rPr>
          <w:rFonts w:hint="cs"/>
          <w:rtl/>
        </w:rPr>
        <w:t>أ</w:t>
      </w:r>
      <w:r>
        <w:rPr>
          <w:rtl/>
        </w:rPr>
        <w:t xml:space="preserve">قصى للعلاوة </w:t>
      </w:r>
      <w:r>
        <w:rPr>
          <w:rFonts w:hint="cs"/>
          <w:rtl/>
        </w:rPr>
        <w:t>ب</w:t>
      </w:r>
      <w:r>
        <w:rPr>
          <w:rtl/>
        </w:rPr>
        <w:t xml:space="preserve">المخالفة للعلاوة المقررة للعاملين </w:t>
      </w:r>
      <w:r>
        <w:rPr>
          <w:rFonts w:hint="cs"/>
          <w:rtl/>
        </w:rPr>
        <w:t>أ</w:t>
      </w:r>
      <w:r>
        <w:rPr>
          <w:rtl/>
        </w:rPr>
        <w:t xml:space="preserve">مام المحكمة الدستورية العليا قد </w:t>
      </w:r>
      <w:r>
        <w:rPr>
          <w:rFonts w:hint="cs"/>
          <w:rtl/>
        </w:rPr>
        <w:t>أ</w:t>
      </w:r>
      <w:r>
        <w:rPr>
          <w:rtl/>
        </w:rPr>
        <w:t>صدرت حكمها في الدعوى الدستورية رقم 20 لسنة 27 ق دستورية بجلسة 8/6/2008 بعدم دستورية الحد ا</w:t>
      </w:r>
      <w:r>
        <w:rPr>
          <w:rFonts w:hint="cs"/>
          <w:rtl/>
        </w:rPr>
        <w:t>لأ</w:t>
      </w:r>
      <w:r>
        <w:rPr>
          <w:rtl/>
        </w:rPr>
        <w:t xml:space="preserve">قصى المنصوص عليه للعلاوة التي قررت </w:t>
      </w:r>
      <w:r>
        <w:rPr>
          <w:rFonts w:hint="cs"/>
          <w:rtl/>
        </w:rPr>
        <w:t>لأ</w:t>
      </w:r>
      <w:r>
        <w:rPr>
          <w:rtl/>
        </w:rPr>
        <w:t>صحاب المعاشات عام. 2008</w:t>
      </w:r>
      <w:r>
        <w:rPr>
          <w:rFonts w:hint="cs"/>
          <w:rtl/>
        </w:rPr>
        <w:t xml:space="preserve"> </w:t>
      </w:r>
      <w:r>
        <w:rPr>
          <w:rtl/>
        </w:rPr>
        <w:t>وذلك ت</w:t>
      </w:r>
      <w:r>
        <w:rPr>
          <w:rFonts w:hint="cs"/>
          <w:rtl/>
        </w:rPr>
        <w:t>أ</w:t>
      </w:r>
      <w:r>
        <w:rPr>
          <w:rtl/>
        </w:rPr>
        <w:t>سيساً على مبد</w:t>
      </w:r>
      <w:r>
        <w:rPr>
          <w:rFonts w:hint="cs"/>
          <w:rtl/>
        </w:rPr>
        <w:t>أ</w:t>
      </w:r>
      <w:r>
        <w:rPr>
          <w:rtl/>
        </w:rPr>
        <w:t xml:space="preserve"> المساواة مع العلاوة التي قررت للعاملين في ذات العام بدون حد </w:t>
      </w:r>
      <w:r>
        <w:rPr>
          <w:rFonts w:hint="cs"/>
          <w:rtl/>
        </w:rPr>
        <w:t>أ</w:t>
      </w:r>
      <w:r>
        <w:rPr>
          <w:rtl/>
        </w:rPr>
        <w:t>قصى (والمنشور بتاريخ العدد 24 تابع بتاريخ 11/6/2008</w:t>
      </w:r>
      <w:r>
        <w:rPr>
          <w:rFonts w:hint="cs"/>
          <w:rtl/>
        </w:rPr>
        <w:t>)</w:t>
      </w:r>
      <w:r>
        <w:rPr>
          <w:rtl/>
        </w:rPr>
        <w:t xml:space="preserve">. </w:t>
      </w:r>
    </w:p>
    <w:p w:rsidR="009E55FF" w:rsidRPr="006E3B76" w:rsidRDefault="00C96280" w:rsidP="00C96280">
      <w:pPr>
        <w:pStyle w:val="H23GA"/>
        <w:rPr>
          <w:rFonts w:hint="cs"/>
          <w:rtl/>
        </w:rPr>
      </w:pPr>
      <w:r>
        <w:rPr>
          <w:rFonts w:hint="cs"/>
          <w:rtl/>
        </w:rPr>
        <w:tab/>
      </w:r>
      <w:r>
        <w:rPr>
          <w:rFonts w:hint="cs"/>
          <w:rtl/>
        </w:rPr>
        <w:tab/>
      </w:r>
      <w:r w:rsidR="009E55FF" w:rsidRPr="006E3B76">
        <w:rPr>
          <w:rtl/>
        </w:rPr>
        <w:t>المحور الثالث: زيادة فرص عمل بتشجيع القطاع الخاص على المشاركة في خطط التنمية، و</w:t>
      </w:r>
      <w:r w:rsidR="009E55FF">
        <w:rPr>
          <w:rFonts w:hint="cs"/>
          <w:rtl/>
        </w:rPr>
        <w:t>إ</w:t>
      </w:r>
      <w:r w:rsidR="009E55FF" w:rsidRPr="006E3B76">
        <w:rPr>
          <w:rtl/>
        </w:rPr>
        <w:t>تاحة الفرصة ل</w:t>
      </w:r>
      <w:r w:rsidR="009E55FF">
        <w:rPr>
          <w:rFonts w:hint="cs"/>
          <w:rtl/>
        </w:rPr>
        <w:t>لا</w:t>
      </w:r>
      <w:r w:rsidR="009E55FF" w:rsidRPr="006E3B76">
        <w:rPr>
          <w:rtl/>
        </w:rPr>
        <w:t>ستثمار الوطن</w:t>
      </w:r>
      <w:r w:rsidR="009E55FF">
        <w:rPr>
          <w:rFonts w:hint="cs"/>
          <w:rtl/>
        </w:rPr>
        <w:t>ي</w:t>
      </w:r>
      <w:r w:rsidR="009E55FF" w:rsidRPr="006E3B76">
        <w:rPr>
          <w:rtl/>
        </w:rPr>
        <w:t xml:space="preserve"> وا</w:t>
      </w:r>
      <w:r w:rsidR="009E55FF">
        <w:rPr>
          <w:rFonts w:hint="cs"/>
          <w:rtl/>
        </w:rPr>
        <w:t>لأ</w:t>
      </w:r>
      <w:r w:rsidR="009E55FF" w:rsidRPr="006E3B76">
        <w:rPr>
          <w:rtl/>
        </w:rPr>
        <w:t>جنب</w:t>
      </w:r>
      <w:r w:rsidR="009E55FF">
        <w:rPr>
          <w:rFonts w:hint="cs"/>
          <w:rtl/>
        </w:rPr>
        <w:t>ي</w:t>
      </w:r>
      <w:r w:rsidR="009E55FF" w:rsidRPr="006E3B76">
        <w:rPr>
          <w:rtl/>
        </w:rPr>
        <w:t xml:space="preserve"> ودعم المشروعات الصغيرة</w:t>
      </w:r>
    </w:p>
    <w:p w:rsidR="009E55FF" w:rsidRDefault="009E55FF" w:rsidP="00C96280">
      <w:pPr>
        <w:pStyle w:val="SingleTxtGA"/>
        <w:rPr>
          <w:rtl/>
        </w:rPr>
      </w:pPr>
      <w:r>
        <w:rPr>
          <w:rtl/>
        </w:rPr>
        <w:t>223</w:t>
      </w:r>
      <w:r w:rsidR="00C96280">
        <w:rPr>
          <w:rFonts w:hint="cs"/>
          <w:rtl/>
        </w:rPr>
        <w:t>-</w:t>
      </w:r>
      <w:r>
        <w:rPr>
          <w:rtl/>
        </w:rPr>
        <w:tab/>
        <w:t>سبق ا</w:t>
      </w:r>
      <w:r>
        <w:rPr>
          <w:rFonts w:hint="cs"/>
          <w:rtl/>
        </w:rPr>
        <w:t>لإ</w:t>
      </w:r>
      <w:r>
        <w:rPr>
          <w:rtl/>
        </w:rPr>
        <w:t>شارة</w:t>
      </w:r>
      <w:r>
        <w:rPr>
          <w:rFonts w:hint="cs"/>
          <w:rtl/>
        </w:rPr>
        <w:t xml:space="preserve"> في </w:t>
      </w:r>
      <w:r>
        <w:rPr>
          <w:rtl/>
        </w:rPr>
        <w:t xml:space="preserve">الجزء الأول من </w:t>
      </w:r>
      <w:r>
        <w:rPr>
          <w:rFonts w:hint="cs"/>
          <w:rtl/>
        </w:rPr>
        <w:t xml:space="preserve">هذا </w:t>
      </w:r>
      <w:r>
        <w:rPr>
          <w:rtl/>
        </w:rPr>
        <w:t>التقرير إلى خطط التنمية الاقتصادية والاجتماعية (الخمسي</w:t>
      </w:r>
      <w:r>
        <w:rPr>
          <w:rFonts w:hint="cs"/>
          <w:rtl/>
        </w:rPr>
        <w:t>ّ</w:t>
      </w:r>
      <w:r>
        <w:rPr>
          <w:rtl/>
        </w:rPr>
        <w:t xml:space="preserve">ة والسنوية) وتطورات تنفيذها ومجالات الاستثمار ونسب مشاركة القطاع الخاص بها وقد </w:t>
      </w:r>
      <w:r>
        <w:rPr>
          <w:rFonts w:hint="cs"/>
          <w:rtl/>
        </w:rPr>
        <w:t>أ</w:t>
      </w:r>
      <w:r>
        <w:rPr>
          <w:rtl/>
        </w:rPr>
        <w:t>ثمرت هذه الخطط نجاحات ملحوظة حيث بلغت نسبة النمو الاقتصاد</w:t>
      </w:r>
      <w:r>
        <w:rPr>
          <w:rFonts w:hint="cs"/>
          <w:rtl/>
        </w:rPr>
        <w:t>ي</w:t>
      </w:r>
      <w:r>
        <w:rPr>
          <w:rtl/>
        </w:rPr>
        <w:t xml:space="preserve"> 7 في المائة في هذا العام ومن المتوقع زيادتها في ا</w:t>
      </w:r>
      <w:r>
        <w:rPr>
          <w:rFonts w:hint="cs"/>
          <w:rtl/>
        </w:rPr>
        <w:t>لأ</w:t>
      </w:r>
      <w:r>
        <w:rPr>
          <w:rtl/>
        </w:rPr>
        <w:t xml:space="preserve">عوام المقبلة. وقد </w:t>
      </w:r>
      <w:r>
        <w:rPr>
          <w:rFonts w:hint="cs"/>
          <w:rtl/>
        </w:rPr>
        <w:t>أدى</w:t>
      </w:r>
      <w:r>
        <w:rPr>
          <w:rtl/>
        </w:rPr>
        <w:t xml:space="preserve"> ذلك إلى قدر من الثبات لنسبة البطالة وهو مؤشر نجاح بالقياس مع الزيادة المتلاحقة للقوى العاملة الناشئة عن الزيادة السكانية كما وان زيادة نسبة ال</w:t>
      </w:r>
      <w:r>
        <w:rPr>
          <w:rFonts w:hint="cs"/>
          <w:rtl/>
        </w:rPr>
        <w:t>ن</w:t>
      </w:r>
      <w:r>
        <w:rPr>
          <w:rtl/>
        </w:rPr>
        <w:t>مو ستؤدى إلى زيادة فرص العمل وبالتال</w:t>
      </w:r>
      <w:r>
        <w:rPr>
          <w:rFonts w:hint="cs"/>
          <w:rtl/>
        </w:rPr>
        <w:t>ي</w:t>
      </w:r>
      <w:r>
        <w:rPr>
          <w:rtl/>
        </w:rPr>
        <w:t xml:space="preserve"> إلى التناقص التدريج</w:t>
      </w:r>
      <w:r>
        <w:rPr>
          <w:rFonts w:hint="cs"/>
          <w:rtl/>
        </w:rPr>
        <w:t>ي</w:t>
      </w:r>
      <w:r>
        <w:rPr>
          <w:rtl/>
        </w:rPr>
        <w:t xml:space="preserve"> لنسبة البطالة</w:t>
      </w:r>
      <w:r>
        <w:rPr>
          <w:rFonts w:hint="cs"/>
          <w:rtl/>
        </w:rPr>
        <w:t>.</w:t>
      </w:r>
    </w:p>
    <w:p w:rsidR="009E55FF" w:rsidRDefault="009E55FF" w:rsidP="00C96280">
      <w:pPr>
        <w:pStyle w:val="SingleTxtGA"/>
        <w:rPr>
          <w:rtl/>
        </w:rPr>
      </w:pPr>
      <w:r>
        <w:rPr>
          <w:rtl/>
        </w:rPr>
        <w:t>224</w:t>
      </w:r>
      <w:r w:rsidR="00C96280">
        <w:rPr>
          <w:rFonts w:hint="cs"/>
          <w:rtl/>
        </w:rPr>
        <w:t>-</w:t>
      </w:r>
      <w:r>
        <w:rPr>
          <w:rtl/>
        </w:rPr>
        <w:tab/>
        <w:t>وبالتواز</w:t>
      </w:r>
      <w:r>
        <w:rPr>
          <w:rFonts w:hint="cs"/>
          <w:rtl/>
        </w:rPr>
        <w:t>ي</w:t>
      </w:r>
      <w:r>
        <w:rPr>
          <w:rtl/>
        </w:rPr>
        <w:t xml:space="preserve"> مع ذلك تعمل الحكومة على دعم المشروعات الصغيرة حيث صدر القانون ر</w:t>
      </w:r>
      <w:r>
        <w:rPr>
          <w:rFonts w:hint="cs"/>
          <w:rtl/>
        </w:rPr>
        <w:t>ق</w:t>
      </w:r>
      <w:r>
        <w:rPr>
          <w:rtl/>
        </w:rPr>
        <w:t>م</w:t>
      </w:r>
      <w:r>
        <w:rPr>
          <w:rFonts w:hint="cs"/>
          <w:rtl/>
        </w:rPr>
        <w:t xml:space="preserve"> </w:t>
      </w:r>
      <w:r>
        <w:rPr>
          <w:rtl/>
        </w:rPr>
        <w:t>141 لسنة 2004 بش</w:t>
      </w:r>
      <w:r>
        <w:rPr>
          <w:rFonts w:hint="cs"/>
          <w:rtl/>
        </w:rPr>
        <w:t>أ</w:t>
      </w:r>
      <w:r>
        <w:rPr>
          <w:rtl/>
        </w:rPr>
        <w:t xml:space="preserve">ن تنمية المنشات الصغيرة </w:t>
      </w:r>
      <w:r>
        <w:rPr>
          <w:rFonts w:hint="cs"/>
          <w:rtl/>
        </w:rPr>
        <w:t>لإ</w:t>
      </w:r>
      <w:r>
        <w:rPr>
          <w:rtl/>
        </w:rPr>
        <w:t>تاحة الفرصة لها للمشاركة في التنمية المجتمعية بما تحققه من زيادة فرص العمل وامتصاص البطالة وتحسين مستوى الخدمة وا</w:t>
      </w:r>
      <w:r>
        <w:rPr>
          <w:rFonts w:hint="cs"/>
          <w:rtl/>
        </w:rPr>
        <w:t>لإ</w:t>
      </w:r>
      <w:r>
        <w:rPr>
          <w:rtl/>
        </w:rPr>
        <w:t xml:space="preserve">نتاجية في </w:t>
      </w:r>
      <w:r>
        <w:rPr>
          <w:rFonts w:hint="cs"/>
          <w:rtl/>
        </w:rPr>
        <w:t>أ</w:t>
      </w:r>
      <w:r>
        <w:rPr>
          <w:rtl/>
        </w:rPr>
        <w:t>ماكن تواجدها، كما تعمل الخطط الحكومية كذلك على رفع مستوى المهارات الفردية مهنياً وعلمياً بالتأهيل والتدريب لمواجهة متطلبات سوق العمل ويتم ذلك عن طريق تنمية قدرات ومهارات أفراد الأسرة الأكثر احتياجاً بما يساهم في زيادة دخول الأسر محدودة الدخل وزيادة قدراتها وتعد برامج التكوين المهن</w:t>
      </w:r>
      <w:r>
        <w:rPr>
          <w:rFonts w:hint="cs"/>
          <w:rtl/>
        </w:rPr>
        <w:t>ي</w:t>
      </w:r>
      <w:r>
        <w:rPr>
          <w:rtl/>
        </w:rPr>
        <w:t xml:space="preserve"> من البرامج الهامة التي نجحت في استيعاب أكبر عدد ممكن من المتسربين من التعليم وذلك عن طريق تدريبهم على الحرف الإنتاجية التي تتناسب وقدراتهم وتساهم في تحسين مستوى معيشتهم مع محو أميتهم.</w:t>
      </w:r>
    </w:p>
    <w:p w:rsidR="009E55FF" w:rsidRDefault="000A128E" w:rsidP="00E24A9E">
      <w:pPr>
        <w:pStyle w:val="SingleTxtGA"/>
        <w:rPr>
          <w:rFonts w:hint="cs"/>
          <w:rtl/>
        </w:rPr>
      </w:pPr>
      <w:r>
        <w:rPr>
          <w:rtl/>
        </w:rPr>
        <w:t>225</w:t>
      </w:r>
      <w:r>
        <w:rPr>
          <w:rFonts w:hint="cs"/>
          <w:rtl/>
        </w:rPr>
        <w:t>-</w:t>
      </w:r>
      <w:r w:rsidR="009E55FF">
        <w:rPr>
          <w:rtl/>
        </w:rPr>
        <w:tab/>
        <w:t>ويعد مشروع الأسر المنتجة من المشروعات الرائدة والطموحة في هذا المجال ويهدف إلى تغطية أكبر عدد من الأسر لتعميق مفهوم العمل والانتماء، وقد تطورت أعداد الأسر المنتجة تطوراً ملحوظاً حتى وصلت إلى 529</w:t>
      </w:r>
      <w:r w:rsidR="009E55FF">
        <w:rPr>
          <w:rFonts w:hint="cs"/>
          <w:rtl/>
        </w:rPr>
        <w:t xml:space="preserve"> </w:t>
      </w:r>
      <w:r w:rsidR="009E55FF">
        <w:rPr>
          <w:rtl/>
        </w:rPr>
        <w:t>876</w:t>
      </w:r>
      <w:r w:rsidR="009E55FF">
        <w:rPr>
          <w:rFonts w:hint="cs"/>
          <w:rtl/>
        </w:rPr>
        <w:t xml:space="preserve"> </w:t>
      </w:r>
      <w:r w:rsidR="009E55FF">
        <w:rPr>
          <w:rtl/>
        </w:rPr>
        <w:t>1 مشروع تعمل في جميع الحرف التي تخدم البيئة المحلية موزعة كالتال</w:t>
      </w:r>
      <w:r w:rsidR="009E55FF">
        <w:rPr>
          <w:rFonts w:hint="cs"/>
          <w:rtl/>
        </w:rPr>
        <w:t>ي</w:t>
      </w:r>
      <w:r w:rsidR="009E55FF">
        <w:rPr>
          <w:rtl/>
        </w:rPr>
        <w:t>:</w:t>
      </w:r>
    </w:p>
    <w:tbl>
      <w:tblPr>
        <w:bidiVisual/>
        <w:tblW w:w="0" w:type="auto"/>
        <w:jc w:val="center"/>
        <w:tblInd w:w="-418" w:type="dxa"/>
        <w:tblLook w:val="0000" w:firstRow="0" w:lastRow="0" w:firstColumn="0" w:lastColumn="0" w:noHBand="0" w:noVBand="0"/>
      </w:tblPr>
      <w:tblGrid>
        <w:gridCol w:w="4873"/>
        <w:gridCol w:w="2459"/>
      </w:tblGrid>
      <w:tr w:rsidR="009E55FF" w:rsidRPr="00EF62AC" w:rsidTr="00C1313A">
        <w:tblPrEx>
          <w:tblCellMar>
            <w:top w:w="0" w:type="dxa"/>
            <w:bottom w:w="0" w:type="dxa"/>
          </w:tblCellMar>
        </w:tblPrEx>
        <w:trPr>
          <w:tblHeader/>
          <w:jc w:val="center"/>
        </w:trPr>
        <w:tc>
          <w:tcPr>
            <w:tcW w:w="4873" w:type="dxa"/>
            <w:tcBorders>
              <w:top w:val="single" w:sz="6" w:space="0" w:color="auto"/>
              <w:bottom w:val="single" w:sz="12" w:space="0" w:color="auto"/>
            </w:tcBorders>
          </w:tcPr>
          <w:p w:rsidR="009E55FF" w:rsidRPr="00C00A0B" w:rsidRDefault="009E55FF" w:rsidP="00C1313A">
            <w:pPr>
              <w:spacing w:after="120" w:line="380" w:lineRule="exact"/>
              <w:rPr>
                <w:i/>
                <w:iCs/>
                <w:sz w:val="16"/>
                <w:szCs w:val="26"/>
              </w:rPr>
            </w:pPr>
            <w:r w:rsidRPr="00C00A0B">
              <w:rPr>
                <w:sz w:val="16"/>
                <w:szCs w:val="26"/>
                <w:rtl/>
              </w:rPr>
              <w:br w:type="page"/>
            </w:r>
            <w:r w:rsidRPr="00C00A0B">
              <w:rPr>
                <w:i/>
                <w:iCs/>
                <w:sz w:val="16"/>
                <w:szCs w:val="26"/>
                <w:rtl/>
              </w:rPr>
              <w:t>البيان</w:t>
            </w:r>
          </w:p>
        </w:tc>
        <w:tc>
          <w:tcPr>
            <w:tcW w:w="2459" w:type="dxa"/>
            <w:tcBorders>
              <w:top w:val="single" w:sz="6" w:space="0" w:color="auto"/>
              <w:bottom w:val="single" w:sz="12" w:space="0" w:color="auto"/>
            </w:tcBorders>
          </w:tcPr>
          <w:p w:rsidR="009E55FF" w:rsidRPr="00C00A0B" w:rsidRDefault="009E55FF" w:rsidP="00C1313A">
            <w:pPr>
              <w:spacing w:after="120" w:line="380" w:lineRule="exact"/>
              <w:rPr>
                <w:i/>
                <w:iCs/>
                <w:sz w:val="16"/>
                <w:szCs w:val="26"/>
              </w:rPr>
            </w:pPr>
            <w:r w:rsidRPr="00C00A0B">
              <w:rPr>
                <w:i/>
                <w:iCs/>
                <w:sz w:val="16"/>
                <w:szCs w:val="26"/>
                <w:rtl/>
              </w:rPr>
              <w:t>العدد</w:t>
            </w:r>
          </w:p>
        </w:tc>
      </w:tr>
      <w:tr w:rsidR="009E55FF" w:rsidRPr="00EF62AC" w:rsidTr="00C1313A">
        <w:tblPrEx>
          <w:tblCellMar>
            <w:top w:w="0" w:type="dxa"/>
            <w:bottom w:w="0" w:type="dxa"/>
          </w:tblCellMar>
        </w:tblPrEx>
        <w:trPr>
          <w:jc w:val="center"/>
        </w:trPr>
        <w:tc>
          <w:tcPr>
            <w:tcW w:w="4873" w:type="dxa"/>
            <w:tcBorders>
              <w:top w:val="single" w:sz="12" w:space="0" w:color="auto"/>
            </w:tcBorders>
          </w:tcPr>
          <w:p w:rsidR="009E55FF" w:rsidRPr="00C00A0B" w:rsidRDefault="009E55FF" w:rsidP="00C1313A">
            <w:pPr>
              <w:spacing w:before="20" w:after="120" w:line="380" w:lineRule="exact"/>
              <w:rPr>
                <w:sz w:val="16"/>
                <w:szCs w:val="26"/>
              </w:rPr>
            </w:pPr>
            <w:r w:rsidRPr="00C00A0B">
              <w:rPr>
                <w:sz w:val="16"/>
                <w:szCs w:val="26"/>
                <w:rtl/>
              </w:rPr>
              <w:t>أسر ممولة من رأس مال الجمعيات</w:t>
            </w:r>
          </w:p>
        </w:tc>
        <w:tc>
          <w:tcPr>
            <w:tcW w:w="2459" w:type="dxa"/>
            <w:tcBorders>
              <w:top w:val="single" w:sz="12" w:space="0" w:color="auto"/>
            </w:tcBorders>
          </w:tcPr>
          <w:p w:rsidR="009E55FF" w:rsidRPr="00C00A0B" w:rsidRDefault="009E55FF" w:rsidP="00C1313A">
            <w:pPr>
              <w:spacing w:before="20" w:after="120" w:line="380" w:lineRule="exact"/>
              <w:rPr>
                <w:sz w:val="16"/>
                <w:szCs w:val="26"/>
              </w:rPr>
            </w:pPr>
            <w:r w:rsidRPr="00C00A0B">
              <w:rPr>
                <w:sz w:val="16"/>
                <w:szCs w:val="26"/>
                <w:rtl/>
              </w:rPr>
              <w:t>539172</w:t>
            </w:r>
            <w:r>
              <w:rPr>
                <w:sz w:val="16"/>
                <w:szCs w:val="26"/>
                <w:rtl/>
              </w:rPr>
              <w:t xml:space="preserve"> </w:t>
            </w:r>
            <w:r w:rsidRPr="00C00A0B">
              <w:rPr>
                <w:sz w:val="16"/>
                <w:szCs w:val="26"/>
                <w:rtl/>
              </w:rPr>
              <w:t>مشروع</w:t>
            </w:r>
          </w:p>
        </w:tc>
      </w:tr>
      <w:tr w:rsidR="009E55FF" w:rsidRPr="00EF62AC" w:rsidTr="00C1313A">
        <w:tblPrEx>
          <w:tblCellMar>
            <w:top w:w="0" w:type="dxa"/>
            <w:bottom w:w="0" w:type="dxa"/>
          </w:tblCellMar>
        </w:tblPrEx>
        <w:trPr>
          <w:jc w:val="center"/>
        </w:trPr>
        <w:tc>
          <w:tcPr>
            <w:tcW w:w="4873" w:type="dxa"/>
          </w:tcPr>
          <w:p w:rsidR="009E55FF" w:rsidRPr="00C00A0B" w:rsidRDefault="009E55FF" w:rsidP="00C1313A">
            <w:pPr>
              <w:spacing w:before="20" w:after="120" w:line="380" w:lineRule="exact"/>
              <w:rPr>
                <w:rFonts w:hint="cs"/>
                <w:sz w:val="16"/>
                <w:szCs w:val="26"/>
              </w:rPr>
            </w:pPr>
            <w:r w:rsidRPr="00C00A0B">
              <w:rPr>
                <w:sz w:val="16"/>
                <w:szCs w:val="26"/>
                <w:rtl/>
              </w:rPr>
              <w:t>أسر ممولة من قروض الصندوق الاجتماع</w:t>
            </w:r>
            <w:r w:rsidRPr="00C00A0B">
              <w:rPr>
                <w:rFonts w:hint="cs"/>
                <w:sz w:val="16"/>
                <w:szCs w:val="26"/>
                <w:rtl/>
              </w:rPr>
              <w:t>ي</w:t>
            </w:r>
          </w:p>
        </w:tc>
        <w:tc>
          <w:tcPr>
            <w:tcW w:w="2459" w:type="dxa"/>
          </w:tcPr>
          <w:p w:rsidR="009E55FF" w:rsidRPr="00C00A0B" w:rsidRDefault="009E55FF" w:rsidP="00C1313A">
            <w:pPr>
              <w:spacing w:before="20" w:after="120" w:line="380" w:lineRule="exact"/>
              <w:rPr>
                <w:sz w:val="16"/>
                <w:szCs w:val="26"/>
              </w:rPr>
            </w:pPr>
            <w:r w:rsidRPr="00C00A0B">
              <w:rPr>
                <w:sz w:val="16"/>
                <w:szCs w:val="26"/>
                <w:rtl/>
              </w:rPr>
              <w:t>66900</w:t>
            </w:r>
            <w:r>
              <w:rPr>
                <w:sz w:val="16"/>
                <w:szCs w:val="26"/>
                <w:rtl/>
              </w:rPr>
              <w:t xml:space="preserve"> </w:t>
            </w:r>
            <w:r w:rsidRPr="00C00A0B">
              <w:rPr>
                <w:sz w:val="16"/>
                <w:szCs w:val="26"/>
                <w:rtl/>
              </w:rPr>
              <w:t>مشروع</w:t>
            </w:r>
          </w:p>
        </w:tc>
      </w:tr>
      <w:tr w:rsidR="009E55FF" w:rsidRPr="00EF62AC" w:rsidTr="00C1313A">
        <w:tblPrEx>
          <w:tblCellMar>
            <w:top w:w="0" w:type="dxa"/>
            <w:bottom w:w="0" w:type="dxa"/>
          </w:tblCellMar>
        </w:tblPrEx>
        <w:trPr>
          <w:jc w:val="center"/>
        </w:trPr>
        <w:tc>
          <w:tcPr>
            <w:tcW w:w="4873" w:type="dxa"/>
          </w:tcPr>
          <w:p w:rsidR="009E55FF" w:rsidRPr="00C00A0B" w:rsidRDefault="009E55FF" w:rsidP="00C1313A">
            <w:pPr>
              <w:spacing w:before="20" w:after="120" w:line="380" w:lineRule="exact"/>
              <w:rPr>
                <w:sz w:val="16"/>
                <w:szCs w:val="26"/>
              </w:rPr>
            </w:pPr>
            <w:r w:rsidRPr="00C00A0B">
              <w:rPr>
                <w:sz w:val="16"/>
                <w:szCs w:val="26"/>
                <w:rtl/>
              </w:rPr>
              <w:t>أسر ممولة من مصادر تمويل مختلفة</w:t>
            </w:r>
          </w:p>
        </w:tc>
        <w:tc>
          <w:tcPr>
            <w:tcW w:w="2459" w:type="dxa"/>
          </w:tcPr>
          <w:p w:rsidR="009E55FF" w:rsidRPr="00C00A0B" w:rsidRDefault="009E55FF" w:rsidP="00C1313A">
            <w:pPr>
              <w:spacing w:before="20" w:after="120" w:line="380" w:lineRule="exact"/>
              <w:rPr>
                <w:sz w:val="16"/>
                <w:szCs w:val="26"/>
              </w:rPr>
            </w:pPr>
            <w:r w:rsidRPr="00C00A0B">
              <w:rPr>
                <w:sz w:val="16"/>
                <w:szCs w:val="26"/>
                <w:rtl/>
              </w:rPr>
              <w:t>732759</w:t>
            </w:r>
            <w:r>
              <w:rPr>
                <w:sz w:val="16"/>
                <w:szCs w:val="26"/>
                <w:rtl/>
              </w:rPr>
              <w:t xml:space="preserve"> </w:t>
            </w:r>
            <w:r w:rsidRPr="00C00A0B">
              <w:rPr>
                <w:sz w:val="16"/>
                <w:szCs w:val="26"/>
                <w:rtl/>
              </w:rPr>
              <w:t>مشروع</w:t>
            </w:r>
          </w:p>
        </w:tc>
      </w:tr>
      <w:tr w:rsidR="009E55FF" w:rsidRPr="00EF62AC" w:rsidTr="00C1313A">
        <w:tblPrEx>
          <w:tblCellMar>
            <w:top w:w="0" w:type="dxa"/>
            <w:bottom w:w="0" w:type="dxa"/>
          </w:tblCellMar>
        </w:tblPrEx>
        <w:trPr>
          <w:jc w:val="center"/>
        </w:trPr>
        <w:tc>
          <w:tcPr>
            <w:tcW w:w="4873" w:type="dxa"/>
          </w:tcPr>
          <w:p w:rsidR="009E55FF" w:rsidRPr="00C00A0B" w:rsidRDefault="009E55FF" w:rsidP="00C1313A">
            <w:pPr>
              <w:spacing w:before="20" w:after="120" w:line="380" w:lineRule="exact"/>
              <w:rPr>
                <w:sz w:val="16"/>
                <w:szCs w:val="26"/>
              </w:rPr>
            </w:pPr>
            <w:r w:rsidRPr="00C00A0B">
              <w:rPr>
                <w:sz w:val="16"/>
                <w:szCs w:val="26"/>
                <w:rtl/>
              </w:rPr>
              <w:t>أسر مستفيدة من برامج التدريب</w:t>
            </w:r>
          </w:p>
        </w:tc>
        <w:tc>
          <w:tcPr>
            <w:tcW w:w="2459" w:type="dxa"/>
          </w:tcPr>
          <w:p w:rsidR="009E55FF" w:rsidRPr="00C00A0B" w:rsidRDefault="009E55FF" w:rsidP="00C1313A">
            <w:pPr>
              <w:spacing w:before="20" w:after="120" w:line="380" w:lineRule="exact"/>
              <w:rPr>
                <w:sz w:val="16"/>
                <w:szCs w:val="26"/>
              </w:rPr>
            </w:pPr>
            <w:r w:rsidRPr="00C00A0B">
              <w:rPr>
                <w:sz w:val="16"/>
                <w:szCs w:val="26"/>
                <w:rtl/>
              </w:rPr>
              <w:t>459638</w:t>
            </w:r>
            <w:r>
              <w:rPr>
                <w:sz w:val="16"/>
                <w:szCs w:val="26"/>
                <w:rtl/>
              </w:rPr>
              <w:t xml:space="preserve"> </w:t>
            </w:r>
            <w:r w:rsidRPr="00C00A0B">
              <w:rPr>
                <w:sz w:val="16"/>
                <w:szCs w:val="26"/>
                <w:rtl/>
              </w:rPr>
              <w:t>مشروع</w:t>
            </w:r>
          </w:p>
        </w:tc>
      </w:tr>
      <w:tr w:rsidR="009E55FF" w:rsidRPr="00EF62AC" w:rsidTr="00C1313A">
        <w:tblPrEx>
          <w:tblCellMar>
            <w:top w:w="0" w:type="dxa"/>
            <w:bottom w:w="0" w:type="dxa"/>
          </w:tblCellMar>
        </w:tblPrEx>
        <w:trPr>
          <w:jc w:val="center"/>
        </w:trPr>
        <w:tc>
          <w:tcPr>
            <w:tcW w:w="4873" w:type="dxa"/>
            <w:tcBorders>
              <w:bottom w:val="single" w:sz="4" w:space="0" w:color="auto"/>
            </w:tcBorders>
          </w:tcPr>
          <w:p w:rsidR="009E55FF" w:rsidRPr="00C00A0B" w:rsidRDefault="009E55FF" w:rsidP="00C1313A">
            <w:pPr>
              <w:spacing w:before="20" w:after="120" w:line="380" w:lineRule="exact"/>
              <w:rPr>
                <w:sz w:val="16"/>
                <w:szCs w:val="26"/>
              </w:rPr>
            </w:pPr>
            <w:r w:rsidRPr="00C00A0B">
              <w:rPr>
                <w:sz w:val="16"/>
                <w:szCs w:val="26"/>
                <w:rtl/>
              </w:rPr>
              <w:t>أسر مستفيدة من التسويق</w:t>
            </w:r>
          </w:p>
        </w:tc>
        <w:tc>
          <w:tcPr>
            <w:tcW w:w="2459" w:type="dxa"/>
            <w:tcBorders>
              <w:bottom w:val="single" w:sz="4" w:space="0" w:color="auto"/>
            </w:tcBorders>
          </w:tcPr>
          <w:p w:rsidR="009E55FF" w:rsidRPr="00C00A0B" w:rsidRDefault="009E55FF" w:rsidP="00C1313A">
            <w:pPr>
              <w:spacing w:before="20" w:after="120" w:line="380" w:lineRule="exact"/>
              <w:rPr>
                <w:sz w:val="16"/>
                <w:szCs w:val="26"/>
              </w:rPr>
            </w:pPr>
            <w:r w:rsidRPr="00C00A0B">
              <w:rPr>
                <w:sz w:val="16"/>
                <w:szCs w:val="26"/>
                <w:rtl/>
              </w:rPr>
              <w:t>7806</w:t>
            </w:r>
            <w:r>
              <w:rPr>
                <w:sz w:val="16"/>
                <w:szCs w:val="26"/>
                <w:rtl/>
              </w:rPr>
              <w:t xml:space="preserve"> </w:t>
            </w:r>
            <w:r w:rsidRPr="00C00A0B">
              <w:rPr>
                <w:sz w:val="16"/>
                <w:szCs w:val="26"/>
                <w:rtl/>
              </w:rPr>
              <w:t>مشروع</w:t>
            </w:r>
          </w:p>
        </w:tc>
      </w:tr>
      <w:tr w:rsidR="009E55FF" w:rsidRPr="00546F1C" w:rsidTr="00C1313A">
        <w:tblPrEx>
          <w:tblCellMar>
            <w:top w:w="0" w:type="dxa"/>
            <w:bottom w:w="0" w:type="dxa"/>
          </w:tblCellMar>
        </w:tblPrEx>
        <w:trPr>
          <w:jc w:val="center"/>
        </w:trPr>
        <w:tc>
          <w:tcPr>
            <w:tcW w:w="4873" w:type="dxa"/>
            <w:tcBorders>
              <w:top w:val="single" w:sz="4" w:space="0" w:color="auto"/>
              <w:bottom w:val="single" w:sz="12" w:space="0" w:color="auto"/>
            </w:tcBorders>
          </w:tcPr>
          <w:p w:rsidR="009E55FF" w:rsidRPr="00C00A0B" w:rsidRDefault="009E55FF" w:rsidP="00C1313A">
            <w:pPr>
              <w:spacing w:before="20" w:after="120" w:line="380" w:lineRule="exact"/>
              <w:rPr>
                <w:rFonts w:hint="cs"/>
                <w:b/>
                <w:bCs/>
                <w:sz w:val="16"/>
                <w:szCs w:val="26"/>
              </w:rPr>
            </w:pPr>
            <w:r w:rsidRPr="00C00A0B">
              <w:rPr>
                <w:rFonts w:hint="cs"/>
                <w:b/>
                <w:bCs/>
                <w:sz w:val="16"/>
                <w:szCs w:val="26"/>
                <w:rtl/>
              </w:rPr>
              <w:tab/>
            </w:r>
            <w:r w:rsidRPr="00C00A0B">
              <w:rPr>
                <w:b/>
                <w:bCs/>
                <w:sz w:val="16"/>
                <w:szCs w:val="26"/>
                <w:rtl/>
              </w:rPr>
              <w:t>الإجمال</w:t>
            </w:r>
            <w:r w:rsidRPr="00C00A0B">
              <w:rPr>
                <w:rFonts w:hint="cs"/>
                <w:b/>
                <w:bCs/>
                <w:sz w:val="16"/>
                <w:szCs w:val="26"/>
                <w:rtl/>
              </w:rPr>
              <w:t>ي</w:t>
            </w:r>
          </w:p>
        </w:tc>
        <w:tc>
          <w:tcPr>
            <w:tcW w:w="2459" w:type="dxa"/>
            <w:tcBorders>
              <w:top w:val="single" w:sz="4" w:space="0" w:color="auto"/>
              <w:bottom w:val="single" w:sz="12" w:space="0" w:color="auto"/>
            </w:tcBorders>
          </w:tcPr>
          <w:p w:rsidR="009E55FF" w:rsidRPr="00C00A0B" w:rsidRDefault="009E55FF" w:rsidP="00C1313A">
            <w:pPr>
              <w:spacing w:before="20" w:after="120" w:line="380" w:lineRule="exact"/>
              <w:rPr>
                <w:b/>
                <w:bCs/>
                <w:sz w:val="16"/>
                <w:szCs w:val="26"/>
              </w:rPr>
            </w:pPr>
            <w:r w:rsidRPr="00C00A0B">
              <w:rPr>
                <w:rFonts w:hint="cs"/>
                <w:b/>
                <w:bCs/>
                <w:sz w:val="16"/>
                <w:szCs w:val="26"/>
                <w:rtl/>
              </w:rPr>
              <w:t>1</w:t>
            </w:r>
            <w:r w:rsidRPr="00C00A0B">
              <w:rPr>
                <w:b/>
                <w:bCs/>
                <w:sz w:val="16"/>
                <w:szCs w:val="26"/>
                <w:rtl/>
              </w:rPr>
              <w:t>876529</w:t>
            </w:r>
            <w:r>
              <w:rPr>
                <w:rFonts w:hint="cs"/>
                <w:b/>
                <w:bCs/>
                <w:sz w:val="16"/>
                <w:szCs w:val="26"/>
                <w:rtl/>
              </w:rPr>
              <w:t xml:space="preserve"> </w:t>
            </w:r>
            <w:r w:rsidRPr="00C00A0B">
              <w:rPr>
                <w:b/>
                <w:bCs/>
                <w:sz w:val="16"/>
                <w:szCs w:val="26"/>
                <w:rtl/>
              </w:rPr>
              <w:t>مشروع</w:t>
            </w:r>
          </w:p>
        </w:tc>
      </w:tr>
    </w:tbl>
    <w:p w:rsidR="009E55FF" w:rsidRDefault="009E55FF" w:rsidP="00F04F1B">
      <w:pPr>
        <w:pStyle w:val="SingleTxtGA"/>
        <w:spacing w:before="120"/>
        <w:rPr>
          <w:rtl/>
        </w:rPr>
      </w:pPr>
      <w:r>
        <w:rPr>
          <w:rtl/>
        </w:rPr>
        <w:t>226</w:t>
      </w:r>
      <w:r w:rsidR="00433D37">
        <w:rPr>
          <w:rFonts w:hint="cs"/>
          <w:rtl/>
        </w:rPr>
        <w:t>-</w:t>
      </w:r>
      <w:r>
        <w:rPr>
          <w:rtl/>
        </w:rPr>
        <w:tab/>
        <w:t>تعتبر جمعيات تنمية المجتمع المحلى ه</w:t>
      </w:r>
      <w:r>
        <w:rPr>
          <w:rFonts w:hint="cs"/>
          <w:rtl/>
        </w:rPr>
        <w:t>ي</w:t>
      </w:r>
      <w:r>
        <w:rPr>
          <w:rtl/>
        </w:rPr>
        <w:t xml:space="preserve"> الآلية التي تنفذ من خلالها خطط وبرامج النهوض بالمجتمعات المحلية اقتصادياً واجتماعياً وثقافياً، حيث تتولى الدولة الدعم الفن</w:t>
      </w:r>
      <w:r>
        <w:rPr>
          <w:rFonts w:hint="cs"/>
          <w:rtl/>
        </w:rPr>
        <w:t>ي</w:t>
      </w:r>
      <w:r>
        <w:rPr>
          <w:rtl/>
        </w:rPr>
        <w:t xml:space="preserve"> والمال</w:t>
      </w:r>
      <w:r>
        <w:rPr>
          <w:rFonts w:hint="cs"/>
          <w:rtl/>
        </w:rPr>
        <w:t>ي</w:t>
      </w:r>
      <w:r>
        <w:rPr>
          <w:rtl/>
        </w:rPr>
        <w:t xml:space="preserve"> لهذه الجمعيات البالغ عددها 5916 جمعية وذلك حتى 30</w:t>
      </w:r>
      <w:r>
        <w:rPr>
          <w:rFonts w:hint="cs"/>
          <w:rtl/>
        </w:rPr>
        <w:t xml:space="preserve"> حزيران/يونيه </w:t>
      </w:r>
      <w:r>
        <w:rPr>
          <w:rtl/>
        </w:rPr>
        <w:t>2005 والت</w:t>
      </w:r>
      <w:r>
        <w:rPr>
          <w:rFonts w:hint="cs"/>
          <w:rtl/>
        </w:rPr>
        <w:t>ي</w:t>
      </w:r>
      <w:r>
        <w:rPr>
          <w:rtl/>
        </w:rPr>
        <w:t xml:space="preserve"> ينفذ بها عدد 70 نشاطاً بين أنشطة رعاية تنموية اقتصادية، وقد تم دعم 807 جمعية </w:t>
      </w:r>
      <w:r w:rsidR="00433D37">
        <w:rPr>
          <w:rFonts w:hint="cs"/>
          <w:rtl/>
        </w:rPr>
        <w:t xml:space="preserve">          </w:t>
      </w:r>
      <w:r>
        <w:rPr>
          <w:rtl/>
        </w:rPr>
        <w:t>بمبلغ 20595427 جنيه وذلك في الفترة من عام 1999 حتى عام 2005 لتنفيذ مشروعات قروض للشباب والمرأة المعيلة والأسر الفقيرة ومحدود</w:t>
      </w:r>
      <w:r>
        <w:rPr>
          <w:rFonts w:hint="cs"/>
          <w:rtl/>
        </w:rPr>
        <w:t>ي</w:t>
      </w:r>
      <w:r>
        <w:rPr>
          <w:rtl/>
        </w:rPr>
        <w:t xml:space="preserve"> الدخل (مشروعات إنتاجية</w:t>
      </w:r>
      <w:r>
        <w:rPr>
          <w:rFonts w:hint="cs"/>
          <w:rtl/>
        </w:rPr>
        <w:t xml:space="preserve"> </w:t>
      </w:r>
      <w:r>
        <w:rPr>
          <w:rtl/>
        </w:rPr>
        <w:t>- حرفية) تساهم في توفير عمل لهذه الفئات.</w:t>
      </w:r>
    </w:p>
    <w:p w:rsidR="009E55FF" w:rsidRDefault="009E55FF" w:rsidP="00433D37">
      <w:pPr>
        <w:pStyle w:val="SingleTxtGA"/>
        <w:rPr>
          <w:rtl/>
        </w:rPr>
      </w:pPr>
      <w:r>
        <w:rPr>
          <w:rtl/>
        </w:rPr>
        <w:t>227</w:t>
      </w:r>
      <w:r w:rsidR="00433D37">
        <w:rPr>
          <w:rFonts w:hint="cs"/>
          <w:rtl/>
        </w:rPr>
        <w:t>-</w:t>
      </w:r>
      <w:r>
        <w:rPr>
          <w:rtl/>
        </w:rPr>
        <w:tab/>
        <w:t xml:space="preserve">وستشير مصر تفصيلاً </w:t>
      </w:r>
      <w:r>
        <w:rPr>
          <w:rFonts w:hint="cs"/>
          <w:rtl/>
        </w:rPr>
        <w:t xml:space="preserve">في </w:t>
      </w:r>
      <w:r>
        <w:rPr>
          <w:rtl/>
        </w:rPr>
        <w:t>الجزء الثالث من هذا التقرير إلى جهود وانجازات الصندوق الاجتماعي ك</w:t>
      </w:r>
      <w:r>
        <w:rPr>
          <w:rFonts w:hint="cs"/>
          <w:rtl/>
        </w:rPr>
        <w:t>إ</w:t>
      </w:r>
      <w:r>
        <w:rPr>
          <w:rtl/>
        </w:rPr>
        <w:t xml:space="preserve">حدى التجارب الرائدة في مجال التنمية البشرية. </w:t>
      </w:r>
    </w:p>
    <w:p w:rsidR="009E55FF" w:rsidRDefault="00433D37" w:rsidP="00433D37">
      <w:pPr>
        <w:pStyle w:val="H23GA"/>
        <w:rPr>
          <w:rtl/>
        </w:rPr>
      </w:pPr>
      <w:r>
        <w:rPr>
          <w:rFonts w:hint="cs"/>
          <w:rtl/>
        </w:rPr>
        <w:tab/>
      </w:r>
      <w:r>
        <w:rPr>
          <w:rFonts w:hint="cs"/>
          <w:rtl/>
        </w:rPr>
        <w:tab/>
      </w:r>
      <w:r w:rsidR="009E55FF" w:rsidRPr="004C7AE6">
        <w:rPr>
          <w:rtl/>
        </w:rPr>
        <w:t xml:space="preserve">تحسين وسائل </w:t>
      </w:r>
      <w:r w:rsidR="009E55FF" w:rsidRPr="004C7AE6">
        <w:rPr>
          <w:rFonts w:hint="cs"/>
          <w:rtl/>
        </w:rPr>
        <w:t>إ</w:t>
      </w:r>
      <w:r w:rsidR="009E55FF" w:rsidRPr="004C7AE6">
        <w:rPr>
          <w:rtl/>
        </w:rPr>
        <w:t>نتاج وحفظ الغذاء والتوزيع العادل للسلع الغذائية</w:t>
      </w:r>
      <w:r w:rsidR="009E55FF">
        <w:rPr>
          <w:rtl/>
        </w:rPr>
        <w:t xml:space="preserve"> </w:t>
      </w:r>
    </w:p>
    <w:p w:rsidR="009E55FF" w:rsidRDefault="009E55FF" w:rsidP="00433D37">
      <w:pPr>
        <w:pStyle w:val="SingleTxtGA"/>
        <w:rPr>
          <w:rFonts w:hint="cs"/>
          <w:rtl/>
        </w:rPr>
      </w:pPr>
      <w:r>
        <w:rPr>
          <w:rtl/>
        </w:rPr>
        <w:t>228</w:t>
      </w:r>
      <w:r w:rsidR="00433D37">
        <w:rPr>
          <w:rFonts w:hint="cs"/>
          <w:rtl/>
        </w:rPr>
        <w:t>-</w:t>
      </w:r>
      <w:r>
        <w:rPr>
          <w:rtl/>
        </w:rPr>
        <w:tab/>
        <w:t xml:space="preserve">اقتضت الجهود المبذولة لرفع </w:t>
      </w:r>
      <w:r>
        <w:rPr>
          <w:rFonts w:hint="cs"/>
          <w:rtl/>
        </w:rPr>
        <w:t>إ</w:t>
      </w:r>
      <w:r>
        <w:rPr>
          <w:rtl/>
        </w:rPr>
        <w:t xml:space="preserve">نتاجية السلع الزراعية والغذائية التحسين المتواصل </w:t>
      </w:r>
      <w:r>
        <w:rPr>
          <w:rFonts w:hint="cs"/>
          <w:rtl/>
        </w:rPr>
        <w:t>لأ</w:t>
      </w:r>
      <w:r>
        <w:rPr>
          <w:rtl/>
        </w:rPr>
        <w:t xml:space="preserve">ساليب </w:t>
      </w:r>
      <w:r>
        <w:rPr>
          <w:rFonts w:hint="cs"/>
          <w:rtl/>
        </w:rPr>
        <w:t>إ</w:t>
      </w:r>
      <w:r>
        <w:rPr>
          <w:rtl/>
        </w:rPr>
        <w:t>نتاج السلع الزراعية كما اقتضى ذلك بالضرورة مع وفرة ا</w:t>
      </w:r>
      <w:r>
        <w:rPr>
          <w:rFonts w:hint="cs"/>
          <w:rtl/>
        </w:rPr>
        <w:t>لإ</w:t>
      </w:r>
      <w:r>
        <w:rPr>
          <w:rtl/>
        </w:rPr>
        <w:t>نتاج استحداث ا</w:t>
      </w:r>
      <w:r>
        <w:rPr>
          <w:rFonts w:hint="cs"/>
          <w:rtl/>
        </w:rPr>
        <w:t>لأ</w:t>
      </w:r>
      <w:r>
        <w:rPr>
          <w:rtl/>
        </w:rPr>
        <w:t>ساليب العلمية الحديثة لحفظ وتشوين المنتجات الغذائية</w:t>
      </w:r>
      <w:r>
        <w:rPr>
          <w:rFonts w:hint="cs"/>
          <w:rtl/>
        </w:rPr>
        <w:t xml:space="preserve"> </w:t>
      </w:r>
      <w:r>
        <w:rPr>
          <w:rtl/>
        </w:rPr>
        <w:t>وفقاً ل</w:t>
      </w:r>
      <w:r>
        <w:rPr>
          <w:rFonts w:hint="cs"/>
          <w:rtl/>
        </w:rPr>
        <w:t>لأ</w:t>
      </w:r>
      <w:r>
        <w:rPr>
          <w:rtl/>
        </w:rPr>
        <w:t xml:space="preserve">صول العلمية ضماناً لجودتها واستمرار سلامتها كما تلتزم الجهات العاملة في مجال </w:t>
      </w:r>
      <w:r>
        <w:rPr>
          <w:rFonts w:hint="cs"/>
          <w:rtl/>
        </w:rPr>
        <w:t>إ</w:t>
      </w:r>
      <w:r>
        <w:rPr>
          <w:rtl/>
        </w:rPr>
        <w:t xml:space="preserve">نتاج </w:t>
      </w:r>
      <w:r>
        <w:rPr>
          <w:rFonts w:hint="cs"/>
          <w:rtl/>
        </w:rPr>
        <w:t>أ</w:t>
      </w:r>
      <w:r>
        <w:rPr>
          <w:rtl/>
        </w:rPr>
        <w:t>و</w:t>
      </w:r>
      <w:r>
        <w:rPr>
          <w:rFonts w:hint="cs"/>
          <w:rtl/>
        </w:rPr>
        <w:t xml:space="preserve"> </w:t>
      </w:r>
      <w:r>
        <w:rPr>
          <w:rtl/>
        </w:rPr>
        <w:t xml:space="preserve">حفظ </w:t>
      </w:r>
      <w:r>
        <w:rPr>
          <w:rFonts w:hint="cs"/>
          <w:rtl/>
        </w:rPr>
        <w:t>أ</w:t>
      </w:r>
      <w:r>
        <w:rPr>
          <w:rtl/>
        </w:rPr>
        <w:t>و</w:t>
      </w:r>
      <w:r>
        <w:rPr>
          <w:rFonts w:hint="cs"/>
          <w:rtl/>
        </w:rPr>
        <w:t xml:space="preserve"> </w:t>
      </w:r>
      <w:r>
        <w:rPr>
          <w:rtl/>
        </w:rPr>
        <w:t>توزيع السلع الغذائية طبقاً للقوانين المعمول بها بمراعاة المعايير وا</w:t>
      </w:r>
      <w:r>
        <w:rPr>
          <w:rFonts w:hint="cs"/>
          <w:rtl/>
        </w:rPr>
        <w:t>لأ</w:t>
      </w:r>
      <w:r>
        <w:rPr>
          <w:rtl/>
        </w:rPr>
        <w:t>صول العلمية لذلك</w:t>
      </w:r>
      <w:r>
        <w:rPr>
          <w:rFonts w:hint="cs"/>
          <w:rtl/>
        </w:rPr>
        <w:t>.</w:t>
      </w:r>
    </w:p>
    <w:p w:rsidR="009E55FF" w:rsidRDefault="009E55FF" w:rsidP="00433D37">
      <w:pPr>
        <w:pStyle w:val="SingleTxtGA"/>
        <w:rPr>
          <w:rtl/>
        </w:rPr>
      </w:pPr>
      <w:r>
        <w:rPr>
          <w:rtl/>
        </w:rPr>
        <w:t>229</w:t>
      </w:r>
      <w:r w:rsidR="00433D37">
        <w:rPr>
          <w:rFonts w:hint="cs"/>
          <w:rtl/>
        </w:rPr>
        <w:t>-</w:t>
      </w:r>
      <w:r>
        <w:rPr>
          <w:rtl/>
        </w:rPr>
        <w:tab/>
        <w:t>وتجرم القو</w:t>
      </w:r>
      <w:r>
        <w:rPr>
          <w:rFonts w:hint="cs"/>
          <w:rtl/>
        </w:rPr>
        <w:t>ا</w:t>
      </w:r>
      <w:r>
        <w:rPr>
          <w:rtl/>
        </w:rPr>
        <w:t>نين المعينة بالغذاء والمواد الغذائية غش المواد الغذائية وعدم سلامتها أو</w:t>
      </w:r>
      <w:r>
        <w:rPr>
          <w:rFonts w:hint="cs"/>
          <w:rtl/>
        </w:rPr>
        <w:t> </w:t>
      </w:r>
      <w:r>
        <w:rPr>
          <w:rtl/>
        </w:rPr>
        <w:t>مخالفتها للمعايير</w:t>
      </w:r>
      <w:r>
        <w:rPr>
          <w:rFonts w:hint="cs"/>
          <w:rtl/>
        </w:rPr>
        <w:t xml:space="preserve"> </w:t>
      </w:r>
      <w:r>
        <w:rPr>
          <w:rtl/>
        </w:rPr>
        <w:t>المقررة للجودة والسلام</w:t>
      </w:r>
      <w:r>
        <w:rPr>
          <w:rFonts w:hint="cs"/>
          <w:rtl/>
        </w:rPr>
        <w:t>ة</w:t>
      </w:r>
      <w:r>
        <w:rPr>
          <w:rtl/>
        </w:rPr>
        <w:t xml:space="preserve"> كما ينظم قانون الطفل </w:t>
      </w:r>
      <w:r>
        <w:rPr>
          <w:rFonts w:hint="cs"/>
          <w:rtl/>
        </w:rPr>
        <w:t>أ</w:t>
      </w:r>
      <w:r>
        <w:rPr>
          <w:rtl/>
        </w:rPr>
        <w:t>حكاماً خاصة بالسلع الغذائية الخاصة با</w:t>
      </w:r>
      <w:r>
        <w:rPr>
          <w:rFonts w:hint="cs"/>
          <w:rtl/>
        </w:rPr>
        <w:t>لأ</w:t>
      </w:r>
      <w:r>
        <w:rPr>
          <w:rtl/>
        </w:rPr>
        <w:t xml:space="preserve">طفال بما يضمن سلامة </w:t>
      </w:r>
      <w:r>
        <w:rPr>
          <w:rFonts w:hint="cs"/>
          <w:rtl/>
        </w:rPr>
        <w:t>أ</w:t>
      </w:r>
      <w:r>
        <w:rPr>
          <w:rtl/>
        </w:rPr>
        <w:t xml:space="preserve">غذيتهم من المواد الضارة لهم. </w:t>
      </w:r>
    </w:p>
    <w:p w:rsidR="009E55FF" w:rsidRDefault="009E55FF" w:rsidP="00433D37">
      <w:pPr>
        <w:pStyle w:val="SingleTxtGA"/>
        <w:rPr>
          <w:rtl/>
        </w:rPr>
      </w:pPr>
      <w:r>
        <w:rPr>
          <w:rtl/>
        </w:rPr>
        <w:t>230</w:t>
      </w:r>
      <w:r w:rsidR="00433D37">
        <w:rPr>
          <w:rFonts w:hint="cs"/>
          <w:rtl/>
        </w:rPr>
        <w:t>-</w:t>
      </w:r>
      <w:r>
        <w:rPr>
          <w:rtl/>
        </w:rPr>
        <w:tab/>
        <w:t>وفى هذا السياق صدر القانون رقم</w:t>
      </w:r>
      <w:r>
        <w:rPr>
          <w:rFonts w:hint="cs"/>
          <w:rtl/>
        </w:rPr>
        <w:t xml:space="preserve"> </w:t>
      </w:r>
      <w:r>
        <w:rPr>
          <w:rtl/>
        </w:rPr>
        <w:t>67 لسنة 2006 لحماية المستهلك ودعماً لحقوقه وسلامته والذ</w:t>
      </w:r>
      <w:r>
        <w:rPr>
          <w:rFonts w:hint="cs"/>
          <w:rtl/>
        </w:rPr>
        <w:t>ي</w:t>
      </w:r>
      <w:r>
        <w:rPr>
          <w:rtl/>
        </w:rPr>
        <w:t xml:space="preserve"> منح الحق لمنظمات المجتمع المدن</w:t>
      </w:r>
      <w:r>
        <w:rPr>
          <w:rFonts w:hint="cs"/>
          <w:rtl/>
        </w:rPr>
        <w:t>ي</w:t>
      </w:r>
      <w:r>
        <w:rPr>
          <w:rtl/>
        </w:rPr>
        <w:t xml:space="preserve"> المعنية بالشكوى والمطالبة بحقوق المتضررين ومساءلة المخالفين كما صدر القانون رقم</w:t>
      </w:r>
      <w:r>
        <w:rPr>
          <w:rFonts w:hint="cs"/>
          <w:rtl/>
        </w:rPr>
        <w:t xml:space="preserve"> </w:t>
      </w:r>
      <w:r>
        <w:rPr>
          <w:rtl/>
        </w:rPr>
        <w:t>3 لسنة 2005 بمنع الاحتكار والممارسات الاحتكارية بما يضمن عدم تعرض ا</w:t>
      </w:r>
      <w:r>
        <w:rPr>
          <w:rFonts w:hint="cs"/>
          <w:rtl/>
        </w:rPr>
        <w:t>لأ</w:t>
      </w:r>
      <w:r>
        <w:rPr>
          <w:rtl/>
        </w:rPr>
        <w:t xml:space="preserve">سواق لنقص السلع والتحكم في </w:t>
      </w:r>
      <w:r>
        <w:rPr>
          <w:rFonts w:hint="cs"/>
          <w:rtl/>
        </w:rPr>
        <w:t>أ</w:t>
      </w:r>
      <w:r>
        <w:rPr>
          <w:rtl/>
        </w:rPr>
        <w:t>سعارها ودعماً للتنافسية والشفافية</w:t>
      </w:r>
      <w:r>
        <w:rPr>
          <w:rFonts w:hint="cs"/>
          <w:rtl/>
        </w:rPr>
        <w:t>.</w:t>
      </w:r>
    </w:p>
    <w:p w:rsidR="009E55FF" w:rsidRPr="0087134B" w:rsidRDefault="00433D37" w:rsidP="00433D37">
      <w:pPr>
        <w:pStyle w:val="H1GA"/>
        <w:jc w:val="left"/>
        <w:rPr>
          <w:sz w:val="30"/>
          <w:szCs w:val="30"/>
          <w:rtl/>
        </w:rPr>
      </w:pPr>
      <w:r>
        <w:rPr>
          <w:rFonts w:hint="cs"/>
          <w:rtl/>
        </w:rPr>
        <w:tab/>
      </w:r>
      <w:r>
        <w:rPr>
          <w:rFonts w:hint="cs"/>
          <w:rtl/>
        </w:rPr>
        <w:tab/>
      </w:r>
      <w:r w:rsidR="009E55FF" w:rsidRPr="006E6CE2">
        <w:rPr>
          <w:rtl/>
        </w:rPr>
        <w:t xml:space="preserve">المادة </w:t>
      </w:r>
      <w:r>
        <w:rPr>
          <w:rFonts w:hint="cs"/>
          <w:rtl/>
        </w:rPr>
        <w:t>12</w:t>
      </w:r>
      <w:r>
        <w:rPr>
          <w:rtl/>
        </w:rPr>
        <w:br/>
      </w:r>
      <w:r w:rsidR="009E55FF" w:rsidRPr="006E6CE2">
        <w:rPr>
          <w:rtl/>
        </w:rPr>
        <w:t>الحق في الرعاية الصحية</w:t>
      </w:r>
    </w:p>
    <w:p w:rsidR="009E55FF" w:rsidRDefault="009E55FF" w:rsidP="005E2A18">
      <w:pPr>
        <w:pStyle w:val="SingleTxtGA"/>
        <w:rPr>
          <w:rtl/>
        </w:rPr>
      </w:pPr>
      <w:r w:rsidRPr="005E2A18">
        <w:rPr>
          <w:spacing w:val="-2"/>
          <w:rtl/>
        </w:rPr>
        <w:t>231</w:t>
      </w:r>
      <w:r w:rsidR="00433D37" w:rsidRPr="005E2A18">
        <w:rPr>
          <w:rFonts w:hint="cs"/>
          <w:spacing w:val="-2"/>
          <w:rtl/>
        </w:rPr>
        <w:t>-</w:t>
      </w:r>
      <w:r w:rsidRPr="005E2A18">
        <w:rPr>
          <w:rFonts w:hint="cs"/>
          <w:spacing w:val="-2"/>
          <w:rtl/>
        </w:rPr>
        <w:tab/>
      </w:r>
      <w:r w:rsidRPr="005E2A18">
        <w:rPr>
          <w:spacing w:val="-2"/>
          <w:rtl/>
        </w:rPr>
        <w:t>تحيل مصر بشأن التعليق على هذه المادة</w:t>
      </w:r>
      <w:r w:rsidRPr="005E2A18">
        <w:rPr>
          <w:rFonts w:hint="cs"/>
          <w:spacing w:val="-2"/>
          <w:rtl/>
        </w:rPr>
        <w:t xml:space="preserve"> إلى تقريرها</w:t>
      </w:r>
      <w:r w:rsidRPr="005E2A18">
        <w:rPr>
          <w:spacing w:val="-2"/>
          <w:rtl/>
        </w:rPr>
        <w:t xml:space="preserve"> السابق وملحق الردود على الاستفسارات المبداة من اللجنة وكذلك ما</w:t>
      </w:r>
      <w:r w:rsidRPr="005E2A18">
        <w:rPr>
          <w:rFonts w:hint="cs"/>
          <w:spacing w:val="-2"/>
          <w:rtl/>
        </w:rPr>
        <w:t xml:space="preserve"> </w:t>
      </w:r>
      <w:r w:rsidRPr="005E2A18">
        <w:rPr>
          <w:spacing w:val="-2"/>
          <w:rtl/>
        </w:rPr>
        <w:t xml:space="preserve">ورد في الجزء الأول من هذا التقرير بشأن التعديلات الدستورية الحاصلة في </w:t>
      </w:r>
      <w:r w:rsidRPr="005E2A18">
        <w:rPr>
          <w:rFonts w:hint="cs"/>
          <w:spacing w:val="-2"/>
          <w:rtl/>
        </w:rPr>
        <w:t xml:space="preserve">أيار/مايو </w:t>
      </w:r>
      <w:r w:rsidRPr="005E2A18">
        <w:rPr>
          <w:spacing w:val="-2"/>
          <w:rtl/>
        </w:rPr>
        <w:t>1980، و</w:t>
      </w:r>
      <w:r w:rsidRPr="005E2A18">
        <w:rPr>
          <w:rFonts w:hint="cs"/>
          <w:spacing w:val="-2"/>
          <w:rtl/>
        </w:rPr>
        <w:t xml:space="preserve">أيار/مايو </w:t>
      </w:r>
      <w:r w:rsidRPr="005E2A18">
        <w:rPr>
          <w:spacing w:val="-2"/>
          <w:rtl/>
        </w:rPr>
        <w:t>2005، و</w:t>
      </w:r>
      <w:r w:rsidRPr="005E2A18">
        <w:rPr>
          <w:rFonts w:hint="cs"/>
          <w:spacing w:val="-2"/>
          <w:rtl/>
        </w:rPr>
        <w:t xml:space="preserve">آذار/مارس </w:t>
      </w:r>
      <w:r w:rsidRPr="005E2A18">
        <w:rPr>
          <w:spacing w:val="-2"/>
          <w:rtl/>
        </w:rPr>
        <w:t>2007</w:t>
      </w:r>
      <w:r>
        <w:rPr>
          <w:rFonts w:hint="cs"/>
          <w:rtl/>
        </w:rPr>
        <w:t xml:space="preserve">، </w:t>
      </w:r>
      <w:r>
        <w:rPr>
          <w:rtl/>
        </w:rPr>
        <w:t>وتضيف</w:t>
      </w:r>
      <w:r>
        <w:rPr>
          <w:rFonts w:hint="cs"/>
          <w:rtl/>
        </w:rPr>
        <w:t xml:space="preserve"> ما يلي:</w:t>
      </w:r>
    </w:p>
    <w:p w:rsidR="009E55FF" w:rsidRDefault="005E2A18" w:rsidP="005E2A18">
      <w:pPr>
        <w:pStyle w:val="H23GA"/>
        <w:rPr>
          <w:rFonts w:hint="cs"/>
          <w:rtl/>
        </w:rPr>
      </w:pPr>
      <w:r>
        <w:rPr>
          <w:rFonts w:hint="cs"/>
          <w:rtl/>
        </w:rPr>
        <w:tab/>
      </w:r>
      <w:r>
        <w:rPr>
          <w:rFonts w:hint="cs"/>
          <w:rtl/>
        </w:rPr>
        <w:tab/>
      </w:r>
      <w:r w:rsidR="009E55FF">
        <w:rPr>
          <w:rtl/>
        </w:rPr>
        <w:t>الحق في الرعاية الصحية</w:t>
      </w:r>
    </w:p>
    <w:p w:rsidR="009E55FF" w:rsidRDefault="009E55FF" w:rsidP="005E2A18">
      <w:pPr>
        <w:pStyle w:val="SingleTxtGA"/>
        <w:rPr>
          <w:rFonts w:hint="cs"/>
          <w:rtl/>
        </w:rPr>
      </w:pPr>
      <w:r>
        <w:rPr>
          <w:rtl/>
        </w:rPr>
        <w:t>232</w:t>
      </w:r>
      <w:r w:rsidR="005E2A18">
        <w:rPr>
          <w:rFonts w:hint="cs"/>
          <w:rtl/>
        </w:rPr>
        <w:t>-</w:t>
      </w:r>
      <w:r>
        <w:rPr>
          <w:rtl/>
        </w:rPr>
        <w:tab/>
        <w:t>يستند الحق في الرعاية الصحية للمواطنين في كافة مستوياتها وأنواعها على ما أوردته كل من المادتين 16، 17 من الدستور المصر</w:t>
      </w:r>
      <w:r>
        <w:rPr>
          <w:rFonts w:hint="cs"/>
          <w:rtl/>
        </w:rPr>
        <w:t>ي</w:t>
      </w:r>
      <w:r>
        <w:rPr>
          <w:rtl/>
        </w:rPr>
        <w:t xml:space="preserve"> وفى إطار هذا الحق الذ</w:t>
      </w:r>
      <w:r>
        <w:rPr>
          <w:rFonts w:hint="cs"/>
          <w:rtl/>
        </w:rPr>
        <w:t>ي</w:t>
      </w:r>
      <w:r>
        <w:rPr>
          <w:rtl/>
        </w:rPr>
        <w:t xml:space="preserve"> تقرره وتحميه هذه القاعدة الدستورية صدرت العديد من التشريعات والقرارات المتعلقة بتوفير التغطية الصحية والتأمين الصحي لكافة المواطنين وإجراء التطعيمات الإجبارية الخاصة بمواجهة الأمراض والأوبئة والأمراض المتوطنة أو الأمراض المهنية.</w:t>
      </w:r>
    </w:p>
    <w:p w:rsidR="009E55FF" w:rsidRDefault="009E55FF" w:rsidP="005E2A18">
      <w:pPr>
        <w:pStyle w:val="SingleTxtGA"/>
        <w:rPr>
          <w:rtl/>
        </w:rPr>
      </w:pPr>
      <w:r>
        <w:rPr>
          <w:rtl/>
        </w:rPr>
        <w:t>233</w:t>
      </w:r>
      <w:r w:rsidR="005E2A18">
        <w:rPr>
          <w:rFonts w:hint="cs"/>
          <w:rtl/>
        </w:rPr>
        <w:t>-</w:t>
      </w:r>
      <w:r>
        <w:rPr>
          <w:rtl/>
        </w:rPr>
        <w:tab/>
        <w:t xml:space="preserve">ويتكون النظام الصحي في مصر من العديد من الجهات والهيئات والمؤسسات التي تقدم خدمات الرعاية الصحية للمواطنين، وتأتى وزارة الصحة في مقدمة المشاركين في منظومة الرعاية الصحية في مصر من حيث الإمكانيات المادية والقوة البشرية، وتقدم الوزارة خدماتها من خلال شبكة واسعة من المستشفيات ووحدات ومراكز الرعاية الصحية الأولية وهى منتشرة محلياً في جميع </w:t>
      </w:r>
      <w:r>
        <w:rPr>
          <w:rFonts w:hint="cs"/>
          <w:rtl/>
        </w:rPr>
        <w:t>أ</w:t>
      </w:r>
      <w:r>
        <w:rPr>
          <w:rtl/>
        </w:rPr>
        <w:t>نحاء المجتمعات الريفية والحضرية، وتقدم على مستوى المحافظة خدمات صحية عامة ومتخصصة من خلال مستشفيات كبيرة بالمدن عواصم المحافظات ومستشفيات صغيرة على مستوى تجمع مركزي لعدد من الوحدات الخاصة بالرعاية الأولية.</w:t>
      </w:r>
    </w:p>
    <w:p w:rsidR="009E55FF" w:rsidRDefault="009E55FF" w:rsidP="005E2A18">
      <w:pPr>
        <w:pStyle w:val="SingleTxtGA"/>
        <w:rPr>
          <w:rtl/>
        </w:rPr>
      </w:pPr>
      <w:r>
        <w:rPr>
          <w:rtl/>
        </w:rPr>
        <w:t>234</w:t>
      </w:r>
      <w:r w:rsidR="005E2A18">
        <w:rPr>
          <w:rFonts w:hint="cs"/>
          <w:rtl/>
        </w:rPr>
        <w:t>-</w:t>
      </w:r>
      <w:r>
        <w:rPr>
          <w:rtl/>
        </w:rPr>
        <w:tab/>
        <w:t>كما تقدم خدمات الرعاية الصحية هيئات التأمين الصحي والمؤسسات العلاجية وبعض منظمات المجتمع المدن</w:t>
      </w:r>
      <w:r>
        <w:rPr>
          <w:rFonts w:hint="cs"/>
          <w:rtl/>
        </w:rPr>
        <w:t>ي</w:t>
      </w:r>
      <w:r>
        <w:rPr>
          <w:rtl/>
        </w:rPr>
        <w:t xml:space="preserve"> (جمعيات ومؤسسات </w:t>
      </w:r>
      <w:r>
        <w:rPr>
          <w:rFonts w:hint="cs"/>
          <w:rtl/>
        </w:rPr>
        <w:t>أ</w:t>
      </w:r>
      <w:r>
        <w:rPr>
          <w:rtl/>
        </w:rPr>
        <w:t>هلية) فضلاً عن شبكة واسعة من العيادات والمستشفيات الخاصة وتغطى الخدمات الصحية المقدمة عن طريق هيئة التأمين الصحي العاملين وأصحاب المعاشات والأرامل، وأضيف الطلاب عام 1993 وذلك مقابل اشتراكات رمزية يدفعها المستفيد أو أرباب الأعمال أو</w:t>
      </w:r>
      <w:r>
        <w:rPr>
          <w:rFonts w:hint="cs"/>
          <w:rtl/>
        </w:rPr>
        <w:t xml:space="preserve"> </w:t>
      </w:r>
      <w:r>
        <w:rPr>
          <w:rtl/>
        </w:rPr>
        <w:t xml:space="preserve">الهيئات. </w:t>
      </w:r>
    </w:p>
    <w:p w:rsidR="009E55FF" w:rsidRDefault="009E55FF" w:rsidP="005E2A18">
      <w:pPr>
        <w:pStyle w:val="SingleTxtGA"/>
        <w:rPr>
          <w:rtl/>
        </w:rPr>
      </w:pPr>
      <w:r>
        <w:rPr>
          <w:rtl/>
        </w:rPr>
        <w:t>235</w:t>
      </w:r>
      <w:r w:rsidR="005E2A18">
        <w:rPr>
          <w:rFonts w:hint="cs"/>
          <w:rtl/>
        </w:rPr>
        <w:t>-</w:t>
      </w:r>
      <w:r>
        <w:rPr>
          <w:rtl/>
        </w:rPr>
        <w:tab/>
        <w:t>والمؤسسات العلاجية وهي مؤسسات حكومية تضم عدداً كبير</w:t>
      </w:r>
      <w:r>
        <w:rPr>
          <w:rFonts w:hint="cs"/>
          <w:rtl/>
        </w:rPr>
        <w:t>اً</w:t>
      </w:r>
      <w:r>
        <w:rPr>
          <w:rtl/>
        </w:rPr>
        <w:t xml:space="preserve"> من المستشفيات في محافظة القاهرة وبعض محافظات الوجه البحري ويستفيد من خدماتها كل </w:t>
      </w:r>
      <w:r w:rsidRPr="00E24A9E">
        <w:rPr>
          <w:rtl/>
        </w:rPr>
        <w:t>الطلاب أو العاملين بمقتضى عقود أو</w:t>
      </w:r>
      <w:r w:rsidRPr="00E24A9E">
        <w:rPr>
          <w:rFonts w:hint="cs"/>
          <w:rtl/>
        </w:rPr>
        <w:t xml:space="preserve"> </w:t>
      </w:r>
      <w:r w:rsidRPr="00E24A9E">
        <w:rPr>
          <w:rtl/>
        </w:rPr>
        <w:t xml:space="preserve">الأفراد بأجور مخفضة ولضحايا الحوادث مجاناً، وتمول </w:t>
      </w:r>
      <w:r w:rsidRPr="00AB47D2">
        <w:rPr>
          <w:rtl/>
        </w:rPr>
        <w:t>وزارة الصحة الخدمات التي يقدمها القسم الحر لذوى الدخول المنخفضة</w:t>
      </w:r>
      <w:r>
        <w:rPr>
          <w:rtl/>
        </w:rPr>
        <w:t>.</w:t>
      </w:r>
    </w:p>
    <w:p w:rsidR="009E55FF" w:rsidRDefault="009E55FF" w:rsidP="005E2A18">
      <w:pPr>
        <w:pStyle w:val="SingleTxtGA"/>
        <w:rPr>
          <w:rtl/>
        </w:rPr>
      </w:pPr>
      <w:r>
        <w:rPr>
          <w:rtl/>
        </w:rPr>
        <w:t>236</w:t>
      </w:r>
      <w:r w:rsidR="005E2A18">
        <w:rPr>
          <w:rFonts w:hint="cs"/>
          <w:rtl/>
        </w:rPr>
        <w:t>-</w:t>
      </w:r>
      <w:r>
        <w:rPr>
          <w:rtl/>
        </w:rPr>
        <w:tab/>
        <w:t>وتشكل منظمات المجتمع المدن</w:t>
      </w:r>
      <w:r>
        <w:rPr>
          <w:rFonts w:hint="cs"/>
          <w:rtl/>
        </w:rPr>
        <w:t>ي</w:t>
      </w:r>
      <w:r>
        <w:rPr>
          <w:rtl/>
        </w:rPr>
        <w:t xml:space="preserve"> والعيادات والمستشفيات الخاصة شبكة واسعة تقدم خدماتها للكافة وعل</w:t>
      </w:r>
      <w:r>
        <w:rPr>
          <w:rFonts w:hint="cs"/>
          <w:rtl/>
        </w:rPr>
        <w:t>ى</w:t>
      </w:r>
      <w:r>
        <w:rPr>
          <w:rtl/>
        </w:rPr>
        <w:t xml:space="preserve"> كافة المستويات وتندرج أجور الخدمة لتصل لأقل مستوى بالجمعيات الخيرية وتبلغ أقصى مداها بالمستشفيات الاستثمارية</w:t>
      </w:r>
      <w:r>
        <w:rPr>
          <w:rFonts w:hint="cs"/>
          <w:rtl/>
        </w:rPr>
        <w:t>.</w:t>
      </w:r>
    </w:p>
    <w:p w:rsidR="009E55FF" w:rsidRDefault="009E55FF" w:rsidP="005E2A18">
      <w:pPr>
        <w:pStyle w:val="SingleTxtGA"/>
        <w:rPr>
          <w:rtl/>
        </w:rPr>
      </w:pPr>
      <w:r>
        <w:rPr>
          <w:rtl/>
        </w:rPr>
        <w:t>237</w:t>
      </w:r>
      <w:r w:rsidR="005E2A18">
        <w:rPr>
          <w:rFonts w:hint="cs"/>
          <w:rtl/>
        </w:rPr>
        <w:t>-</w:t>
      </w:r>
      <w:r>
        <w:rPr>
          <w:rtl/>
        </w:rPr>
        <w:tab/>
        <w:t xml:space="preserve">كما توفر الدولة في إطار التزامها بتوفير الرعاية الصحية للمواطنين نظاماً يكفل في أحوال معينة سفر المواطنين للخارج للعلاج مع تحمل الدولة للتكاليف وذلك للحالات الخاصة التي لا يتوفر علاجها بالداخل فضلاً عن أحوال أخرى باهظة التكاليف تتولى الدولة تحمل تكاليف علاج المواطن بالداخل. </w:t>
      </w:r>
    </w:p>
    <w:p w:rsidR="009E55FF" w:rsidRDefault="009E55FF" w:rsidP="005E2A18">
      <w:pPr>
        <w:pStyle w:val="SingleTxtGA"/>
        <w:rPr>
          <w:rtl/>
        </w:rPr>
      </w:pPr>
      <w:r>
        <w:rPr>
          <w:rtl/>
        </w:rPr>
        <w:t>238</w:t>
      </w:r>
      <w:r w:rsidR="005E2A18">
        <w:rPr>
          <w:rFonts w:hint="cs"/>
          <w:rtl/>
        </w:rPr>
        <w:t>-</w:t>
      </w:r>
      <w:r>
        <w:rPr>
          <w:rtl/>
        </w:rPr>
        <w:tab/>
        <w:t xml:space="preserve">وسنشير إلى تطور الخدمات الصحية بالمؤشرات الإحصائية الآتية: </w:t>
      </w:r>
    </w:p>
    <w:p w:rsidR="009E55FF" w:rsidRDefault="009E55FF" w:rsidP="005E2A18">
      <w:pPr>
        <w:pStyle w:val="Bullet1GA"/>
        <w:tabs>
          <w:tab w:val="clear" w:pos="2041"/>
          <w:tab w:val="num" w:pos="1939"/>
        </w:tabs>
        <w:bidi/>
        <w:ind w:left="1928" w:hanging="284"/>
        <w:rPr>
          <w:rtl/>
        </w:rPr>
      </w:pPr>
      <w:r>
        <w:rPr>
          <w:rtl/>
        </w:rPr>
        <w:t>زيادة نسبة ا</w:t>
      </w:r>
      <w:r>
        <w:rPr>
          <w:rFonts w:hint="cs"/>
          <w:rtl/>
        </w:rPr>
        <w:t>لإ</w:t>
      </w:r>
      <w:r>
        <w:rPr>
          <w:rtl/>
        </w:rPr>
        <w:t xml:space="preserve">نفاق على الصحة من </w:t>
      </w:r>
      <w:r>
        <w:rPr>
          <w:rFonts w:hint="cs"/>
          <w:rtl/>
        </w:rPr>
        <w:t>3709.7</w:t>
      </w:r>
      <w:r>
        <w:rPr>
          <w:rtl/>
        </w:rPr>
        <w:t xml:space="preserve"> مليون جنيه عام 2000/2001 </w:t>
      </w:r>
      <w:r w:rsidR="005E2A18">
        <w:rPr>
          <w:rFonts w:hint="cs"/>
          <w:rtl/>
        </w:rPr>
        <w:t xml:space="preserve">  </w:t>
      </w:r>
      <w:r>
        <w:rPr>
          <w:rtl/>
        </w:rPr>
        <w:t xml:space="preserve">إلى </w:t>
      </w:r>
      <w:r>
        <w:rPr>
          <w:rFonts w:hint="cs"/>
          <w:rtl/>
        </w:rPr>
        <w:t>6211.5</w:t>
      </w:r>
      <w:r>
        <w:rPr>
          <w:rtl/>
        </w:rPr>
        <w:t xml:space="preserve"> مليون جنيه عام 2006 /2007، ثم إلى </w:t>
      </w:r>
      <w:r>
        <w:rPr>
          <w:rFonts w:hint="cs"/>
          <w:rtl/>
        </w:rPr>
        <w:t>13.5</w:t>
      </w:r>
      <w:r>
        <w:rPr>
          <w:rtl/>
        </w:rPr>
        <w:t xml:space="preserve"> مليار جنيه </w:t>
      </w:r>
      <w:r w:rsidR="009F501E">
        <w:rPr>
          <w:rFonts w:hint="cs"/>
          <w:rtl/>
        </w:rPr>
        <w:t xml:space="preserve">       </w:t>
      </w:r>
      <w:r>
        <w:rPr>
          <w:rtl/>
        </w:rPr>
        <w:t>عام 2008-2009 ولا يدخل فيها ا</w:t>
      </w:r>
      <w:r>
        <w:rPr>
          <w:rFonts w:hint="cs"/>
          <w:rtl/>
        </w:rPr>
        <w:t>لإ</w:t>
      </w:r>
      <w:r>
        <w:rPr>
          <w:rtl/>
        </w:rPr>
        <w:t>نفاق على مستشفيات القوات المسلحة والشرطة والقطاع الخاص والتابعة للشركات</w:t>
      </w:r>
      <w:r w:rsidR="005E2A18">
        <w:rPr>
          <w:rFonts w:hint="cs"/>
          <w:rtl/>
        </w:rPr>
        <w:t>؛</w:t>
      </w:r>
    </w:p>
    <w:p w:rsidR="009E55FF" w:rsidRDefault="009E55FF" w:rsidP="005E2A18">
      <w:pPr>
        <w:pStyle w:val="Bullet1GA"/>
        <w:tabs>
          <w:tab w:val="clear" w:pos="2041"/>
          <w:tab w:val="num" w:pos="1939"/>
        </w:tabs>
        <w:bidi/>
        <w:ind w:left="1928" w:hanging="284"/>
        <w:rPr>
          <w:rFonts w:hint="cs"/>
        </w:rPr>
      </w:pPr>
      <w:r>
        <w:rPr>
          <w:rtl/>
        </w:rPr>
        <w:t>استحواذ القطاع الصح</w:t>
      </w:r>
      <w:r>
        <w:rPr>
          <w:rFonts w:hint="cs"/>
          <w:rtl/>
        </w:rPr>
        <w:t>ي</w:t>
      </w:r>
      <w:r>
        <w:rPr>
          <w:rtl/>
        </w:rPr>
        <w:t xml:space="preserve"> على ما</w:t>
      </w:r>
      <w:r>
        <w:rPr>
          <w:rFonts w:hint="cs"/>
          <w:rtl/>
        </w:rPr>
        <w:t xml:space="preserve"> </w:t>
      </w:r>
      <w:r>
        <w:rPr>
          <w:rtl/>
        </w:rPr>
        <w:t>يقرب من 28 مليار جنية كمخصصات استثمارية بالخطة الخمسي</w:t>
      </w:r>
      <w:r>
        <w:rPr>
          <w:rFonts w:hint="cs"/>
          <w:rtl/>
        </w:rPr>
        <w:t>ّ</w:t>
      </w:r>
      <w:r>
        <w:rPr>
          <w:rtl/>
        </w:rPr>
        <w:t>ة</w:t>
      </w:r>
      <w:r>
        <w:rPr>
          <w:rFonts w:hint="cs"/>
          <w:rtl/>
        </w:rPr>
        <w:t xml:space="preserve"> </w:t>
      </w:r>
      <w:r>
        <w:rPr>
          <w:rtl/>
        </w:rPr>
        <w:t>السادسة، على نحو ما سبق بيان</w:t>
      </w:r>
      <w:r>
        <w:rPr>
          <w:rFonts w:hint="cs"/>
          <w:rtl/>
        </w:rPr>
        <w:t>ه</w:t>
      </w:r>
      <w:r>
        <w:rPr>
          <w:rtl/>
        </w:rPr>
        <w:t xml:space="preserve"> الجزء الأول من التقرير</w:t>
      </w:r>
      <w:r w:rsidR="005E2A18">
        <w:rPr>
          <w:rFonts w:hint="cs"/>
          <w:rtl/>
        </w:rPr>
        <w:t>؛</w:t>
      </w:r>
      <w:r>
        <w:rPr>
          <w:rtl/>
        </w:rPr>
        <w:t xml:space="preserve"> </w:t>
      </w:r>
    </w:p>
    <w:p w:rsidR="009E55FF" w:rsidRDefault="009E55FF" w:rsidP="002C1925">
      <w:pPr>
        <w:pStyle w:val="Bullet1GA"/>
        <w:tabs>
          <w:tab w:val="clear" w:pos="2041"/>
          <w:tab w:val="num" w:pos="1939"/>
          <w:tab w:val="left" w:pos="5480"/>
          <w:tab w:val="left" w:pos="5522"/>
        </w:tabs>
        <w:bidi/>
        <w:spacing w:after="0"/>
        <w:ind w:left="1928" w:hanging="284"/>
        <w:rPr>
          <w:rFonts w:hint="cs"/>
        </w:rPr>
      </w:pPr>
      <w:r w:rsidRPr="002C1925">
        <w:rPr>
          <w:spacing w:val="-6"/>
          <w:rtl/>
        </w:rPr>
        <w:t>زيادة عدد الأسرة بالمستشفيات (حكوم</w:t>
      </w:r>
      <w:r w:rsidRPr="002C1925">
        <w:rPr>
          <w:rFonts w:hint="cs"/>
          <w:spacing w:val="-6"/>
          <w:rtl/>
        </w:rPr>
        <w:t>ي</w:t>
      </w:r>
      <w:r w:rsidRPr="002C1925">
        <w:rPr>
          <w:spacing w:val="-6"/>
          <w:rtl/>
        </w:rPr>
        <w:t>/خاص)</w:t>
      </w:r>
      <w:r>
        <w:rPr>
          <w:rFonts w:hint="cs"/>
          <w:rtl/>
        </w:rPr>
        <w:tab/>
      </w:r>
      <w:r>
        <w:rPr>
          <w:rtl/>
        </w:rPr>
        <w:t>عام 2000</w:t>
      </w:r>
      <w:r>
        <w:rPr>
          <w:rFonts w:hint="cs"/>
          <w:rtl/>
        </w:rPr>
        <w:tab/>
      </w:r>
      <w:r>
        <w:rPr>
          <w:rtl/>
        </w:rPr>
        <w:t>عام 2006</w:t>
      </w:r>
    </w:p>
    <w:p w:rsidR="009E55FF" w:rsidRDefault="009E55FF" w:rsidP="002C1925">
      <w:pPr>
        <w:pStyle w:val="Bullet1GA"/>
        <w:numPr>
          <w:ilvl w:val="0"/>
          <w:numId w:val="0"/>
        </w:numPr>
        <w:tabs>
          <w:tab w:val="left" w:pos="5480"/>
          <w:tab w:val="left" w:pos="6096"/>
          <w:tab w:val="left" w:pos="6810"/>
        </w:tabs>
        <w:bidi/>
        <w:ind w:left="1644"/>
        <w:rPr>
          <w:rFonts w:hint="cs"/>
          <w:sz w:val="28"/>
          <w:szCs w:val="28"/>
          <w:rtl/>
        </w:rPr>
      </w:pPr>
      <w:r>
        <w:rPr>
          <w:rFonts w:hint="cs"/>
          <w:sz w:val="28"/>
          <w:szCs w:val="28"/>
          <w:rtl/>
        </w:rPr>
        <w:tab/>
      </w:r>
      <w:r w:rsidRPr="00537B7F">
        <w:rPr>
          <w:sz w:val="28"/>
          <w:szCs w:val="28"/>
          <w:rtl/>
        </w:rPr>
        <w:t>135666</w:t>
      </w:r>
      <w:r w:rsidRPr="00537B7F">
        <w:rPr>
          <w:rFonts w:hint="cs"/>
          <w:sz w:val="28"/>
          <w:szCs w:val="28"/>
          <w:rtl/>
        </w:rPr>
        <w:tab/>
      </w:r>
      <w:r w:rsidRPr="00537B7F">
        <w:rPr>
          <w:sz w:val="28"/>
          <w:szCs w:val="28"/>
          <w:rtl/>
        </w:rPr>
        <w:t>152134</w:t>
      </w:r>
      <w:r w:rsidR="002C1925">
        <w:rPr>
          <w:rFonts w:hint="cs"/>
          <w:rtl/>
        </w:rPr>
        <w:t>؛</w:t>
      </w:r>
    </w:p>
    <w:p w:rsidR="009E55FF" w:rsidRPr="002C1925" w:rsidRDefault="009E55FF" w:rsidP="002C1925">
      <w:pPr>
        <w:pStyle w:val="Bullet1GA"/>
        <w:tabs>
          <w:tab w:val="clear" w:pos="2041"/>
          <w:tab w:val="num" w:pos="1939"/>
          <w:tab w:val="left" w:pos="5522"/>
          <w:tab w:val="left" w:pos="6866"/>
        </w:tabs>
        <w:bidi/>
        <w:ind w:left="1928" w:hanging="284"/>
        <w:rPr>
          <w:spacing w:val="-8"/>
          <w:rtl/>
        </w:rPr>
      </w:pPr>
      <w:r>
        <w:rPr>
          <w:rtl/>
        </w:rPr>
        <w:t>نسبة القطاع الخاص</w:t>
      </w:r>
      <w:r w:rsidR="002C1925">
        <w:rPr>
          <w:rFonts w:hint="cs"/>
          <w:rtl/>
        </w:rPr>
        <w:tab/>
      </w:r>
      <w:r w:rsidRPr="002C1925">
        <w:rPr>
          <w:spacing w:val="-8"/>
          <w:rtl/>
        </w:rPr>
        <w:t>(</w:t>
      </w:r>
      <w:r w:rsidRPr="002C1925">
        <w:rPr>
          <w:rFonts w:hint="cs"/>
          <w:spacing w:val="-8"/>
          <w:rtl/>
        </w:rPr>
        <w:t>15.5</w:t>
      </w:r>
      <w:r w:rsidRPr="002C1925">
        <w:rPr>
          <w:spacing w:val="-8"/>
          <w:rtl/>
        </w:rPr>
        <w:t xml:space="preserve"> في </w:t>
      </w:r>
      <w:r w:rsidRPr="002C1925">
        <w:rPr>
          <w:rtl/>
        </w:rPr>
        <w:t>المائة</w:t>
      </w:r>
      <w:r w:rsidRPr="002C1925">
        <w:rPr>
          <w:spacing w:val="-8"/>
          <w:rtl/>
        </w:rPr>
        <w:t>)</w:t>
      </w:r>
      <w:r w:rsidRPr="002C1925">
        <w:rPr>
          <w:rFonts w:hint="cs"/>
          <w:spacing w:val="-8"/>
          <w:rtl/>
        </w:rPr>
        <w:tab/>
      </w:r>
      <w:r w:rsidRPr="002C1925">
        <w:rPr>
          <w:spacing w:val="-8"/>
          <w:rtl/>
        </w:rPr>
        <w:t>(</w:t>
      </w:r>
      <w:r w:rsidRPr="002C1925">
        <w:rPr>
          <w:rFonts w:hint="cs"/>
          <w:spacing w:val="-8"/>
          <w:rtl/>
        </w:rPr>
        <w:t>17.2</w:t>
      </w:r>
      <w:r w:rsidRPr="002C1925">
        <w:rPr>
          <w:spacing w:val="-8"/>
          <w:rtl/>
        </w:rPr>
        <w:t>في المائة)</w:t>
      </w:r>
      <w:r w:rsidR="002C1925">
        <w:rPr>
          <w:rFonts w:hint="cs"/>
          <w:rtl/>
        </w:rPr>
        <w:t>؛</w:t>
      </w:r>
    </w:p>
    <w:p w:rsidR="009E55FF" w:rsidRDefault="009E55FF" w:rsidP="002C1925">
      <w:pPr>
        <w:pStyle w:val="Bullet1GA"/>
        <w:tabs>
          <w:tab w:val="clear" w:pos="2041"/>
          <w:tab w:val="num" w:pos="1939"/>
        </w:tabs>
        <w:bidi/>
        <w:ind w:left="1928" w:hanging="284"/>
        <w:rPr>
          <w:rFonts w:hint="cs"/>
        </w:rPr>
      </w:pPr>
      <w:r w:rsidRPr="00546F1C">
        <w:rPr>
          <w:rtl/>
        </w:rPr>
        <w:t>زيادة</w:t>
      </w:r>
      <w:r w:rsidRPr="00537B7F">
        <w:rPr>
          <w:rtl/>
        </w:rPr>
        <w:t xml:space="preserve"> عدد الوحدات الصحية ب</w:t>
      </w:r>
      <w:r w:rsidRPr="00537B7F">
        <w:rPr>
          <w:rFonts w:hint="cs"/>
          <w:rtl/>
        </w:rPr>
        <w:t>أ</w:t>
      </w:r>
      <w:r w:rsidRPr="00537B7F">
        <w:rPr>
          <w:rtl/>
        </w:rPr>
        <w:t>سر</w:t>
      </w:r>
      <w:r w:rsidRPr="00537B7F">
        <w:rPr>
          <w:rFonts w:hint="cs"/>
          <w:rtl/>
        </w:rPr>
        <w:t>َّ</w:t>
      </w:r>
      <w:r w:rsidRPr="00537B7F">
        <w:rPr>
          <w:rtl/>
        </w:rPr>
        <w:t xml:space="preserve">ة من 2319 عام 2000 (بنسبة </w:t>
      </w:r>
      <w:r w:rsidRPr="00537B7F">
        <w:rPr>
          <w:rFonts w:hint="cs"/>
          <w:rtl/>
        </w:rPr>
        <w:t>46.4</w:t>
      </w:r>
      <w:r>
        <w:rPr>
          <w:rtl/>
        </w:rPr>
        <w:t xml:space="preserve"> في المائة</w:t>
      </w:r>
      <w:r w:rsidRPr="00537B7F">
        <w:rPr>
          <w:rtl/>
        </w:rPr>
        <w:t xml:space="preserve"> خاص) </w:t>
      </w:r>
      <w:r w:rsidRPr="00537B7F">
        <w:rPr>
          <w:rFonts w:hint="cs"/>
          <w:rtl/>
        </w:rPr>
        <w:t>إ</w:t>
      </w:r>
      <w:r w:rsidRPr="00537B7F">
        <w:rPr>
          <w:rtl/>
        </w:rPr>
        <w:t xml:space="preserve">لى2683 عام 2006 (بنسبة </w:t>
      </w:r>
      <w:r w:rsidRPr="00537B7F">
        <w:rPr>
          <w:rFonts w:hint="cs"/>
          <w:rtl/>
        </w:rPr>
        <w:t>49.5</w:t>
      </w:r>
      <w:r>
        <w:rPr>
          <w:rtl/>
        </w:rPr>
        <w:t xml:space="preserve"> في المائة</w:t>
      </w:r>
      <w:r w:rsidRPr="00537B7F">
        <w:rPr>
          <w:rtl/>
        </w:rPr>
        <w:t xml:space="preserve"> خاص)</w:t>
      </w:r>
      <w:r w:rsidR="002C1925">
        <w:rPr>
          <w:rFonts w:hint="cs"/>
          <w:rtl/>
        </w:rPr>
        <w:t>؛</w:t>
      </w:r>
      <w:r>
        <w:rPr>
          <w:rtl/>
        </w:rPr>
        <w:t xml:space="preserve"> </w:t>
      </w:r>
    </w:p>
    <w:p w:rsidR="009E55FF" w:rsidRPr="002C1925" w:rsidRDefault="009E55FF" w:rsidP="005E2A18">
      <w:pPr>
        <w:pStyle w:val="Bullet1GA"/>
        <w:tabs>
          <w:tab w:val="clear" w:pos="2041"/>
          <w:tab w:val="num" w:pos="1939"/>
        </w:tabs>
        <w:bidi/>
        <w:ind w:left="1928" w:hanging="284"/>
      </w:pPr>
      <w:r w:rsidRPr="002C1925">
        <w:rPr>
          <w:rtl/>
        </w:rPr>
        <w:t xml:space="preserve">زيادة تكاليف علاج المواطنين بالداخل </w:t>
      </w:r>
      <w:r w:rsidRPr="002C1925">
        <w:rPr>
          <w:rFonts w:hint="cs"/>
          <w:rtl/>
        </w:rPr>
        <w:t xml:space="preserve">من </w:t>
      </w:r>
      <w:r w:rsidRPr="002C1925">
        <w:rPr>
          <w:rtl/>
        </w:rPr>
        <w:t>790 في عام 2000 إلى 1775</w:t>
      </w:r>
      <w:r w:rsidR="002C1925">
        <w:rPr>
          <w:rFonts w:hint="cs"/>
          <w:rtl/>
        </w:rPr>
        <w:t xml:space="preserve">    </w:t>
      </w:r>
      <w:r w:rsidRPr="002C1925">
        <w:rPr>
          <w:rtl/>
        </w:rPr>
        <w:t xml:space="preserve"> عام 2006</w:t>
      </w:r>
      <w:r w:rsidR="002C1925" w:rsidRPr="002C1925">
        <w:rPr>
          <w:rFonts w:hint="cs"/>
          <w:rtl/>
        </w:rPr>
        <w:t>؛</w:t>
      </w:r>
    </w:p>
    <w:p w:rsidR="009E55FF" w:rsidRDefault="009E55FF" w:rsidP="002C1925">
      <w:pPr>
        <w:pStyle w:val="Bullet1GA"/>
        <w:tabs>
          <w:tab w:val="clear" w:pos="2041"/>
          <w:tab w:val="num" w:pos="1939"/>
        </w:tabs>
        <w:bidi/>
        <w:ind w:left="1928" w:hanging="284"/>
      </w:pPr>
      <w:r w:rsidRPr="00537B7F">
        <w:rPr>
          <w:rtl/>
        </w:rPr>
        <w:t>زيادة عدد المستف</w:t>
      </w:r>
      <w:r>
        <w:rPr>
          <w:rFonts w:hint="cs"/>
          <w:rtl/>
        </w:rPr>
        <w:t>ي</w:t>
      </w:r>
      <w:r w:rsidRPr="00537B7F">
        <w:rPr>
          <w:rtl/>
        </w:rPr>
        <w:t xml:space="preserve">دين من 491 </w:t>
      </w:r>
      <w:r>
        <w:rPr>
          <w:rFonts w:hint="cs"/>
          <w:rtl/>
        </w:rPr>
        <w:t>أ</w:t>
      </w:r>
      <w:r w:rsidRPr="00537B7F">
        <w:rPr>
          <w:rtl/>
        </w:rPr>
        <w:t xml:space="preserve">لف عام 2000 إلى مليون و420 </w:t>
      </w:r>
      <w:r>
        <w:rPr>
          <w:rFonts w:hint="cs"/>
          <w:rtl/>
        </w:rPr>
        <w:t>أ</w:t>
      </w:r>
      <w:r w:rsidRPr="00537B7F">
        <w:rPr>
          <w:rtl/>
        </w:rPr>
        <w:t xml:space="preserve">لف </w:t>
      </w:r>
      <w:r w:rsidR="002C1925">
        <w:rPr>
          <w:rFonts w:hint="cs"/>
          <w:rtl/>
        </w:rPr>
        <w:t xml:space="preserve">        </w:t>
      </w:r>
      <w:r w:rsidRPr="00537B7F">
        <w:rPr>
          <w:rtl/>
        </w:rPr>
        <w:t>عام 2006</w:t>
      </w:r>
      <w:r w:rsidR="002C1925">
        <w:rPr>
          <w:rFonts w:hint="cs"/>
          <w:rtl/>
        </w:rPr>
        <w:t>؛</w:t>
      </w:r>
    </w:p>
    <w:p w:rsidR="009E55FF" w:rsidRDefault="009E55FF" w:rsidP="005E2A18">
      <w:pPr>
        <w:pStyle w:val="Bullet1GA"/>
        <w:tabs>
          <w:tab w:val="clear" w:pos="2041"/>
          <w:tab w:val="num" w:pos="1939"/>
        </w:tabs>
        <w:bidi/>
        <w:ind w:left="1928" w:hanging="284"/>
      </w:pPr>
      <w:r w:rsidRPr="00537B7F">
        <w:rPr>
          <w:rtl/>
        </w:rPr>
        <w:t>بلغت تكلفة</w:t>
      </w:r>
      <w:r>
        <w:rPr>
          <w:rFonts w:hint="cs"/>
          <w:rtl/>
        </w:rPr>
        <w:t xml:space="preserve"> </w:t>
      </w:r>
      <w:r w:rsidRPr="00537B7F">
        <w:rPr>
          <w:rtl/>
        </w:rPr>
        <w:t xml:space="preserve">العلاج بالخارج من 33 مليون عام 2000 مقابل </w:t>
      </w:r>
      <w:r>
        <w:rPr>
          <w:rFonts w:hint="cs"/>
          <w:rtl/>
        </w:rPr>
        <w:t>21.3</w:t>
      </w:r>
      <w:r w:rsidRPr="00537B7F">
        <w:rPr>
          <w:rtl/>
        </w:rPr>
        <w:t xml:space="preserve"> مليون </w:t>
      </w:r>
      <w:r w:rsidR="002C1925">
        <w:rPr>
          <w:rFonts w:hint="cs"/>
          <w:rtl/>
        </w:rPr>
        <w:t xml:space="preserve">    </w:t>
      </w:r>
      <w:r w:rsidRPr="00537B7F">
        <w:rPr>
          <w:rtl/>
        </w:rPr>
        <w:t>عام 2006</w:t>
      </w:r>
      <w:r w:rsidR="002C1925">
        <w:rPr>
          <w:rFonts w:hint="cs"/>
          <w:rtl/>
        </w:rPr>
        <w:t>؛</w:t>
      </w:r>
    </w:p>
    <w:p w:rsidR="009E55FF" w:rsidRPr="002C1925" w:rsidRDefault="009E55FF" w:rsidP="005E2A18">
      <w:pPr>
        <w:pStyle w:val="Bullet1GA"/>
        <w:tabs>
          <w:tab w:val="clear" w:pos="2041"/>
          <w:tab w:val="num" w:pos="1939"/>
        </w:tabs>
        <w:bidi/>
        <w:ind w:left="1928" w:hanging="284"/>
        <w:rPr>
          <w:spacing w:val="-6"/>
          <w:rtl/>
        </w:rPr>
      </w:pPr>
      <w:r w:rsidRPr="002C1925">
        <w:rPr>
          <w:spacing w:val="-6"/>
          <w:rtl/>
        </w:rPr>
        <w:t>كما بلغ عدد المستف</w:t>
      </w:r>
      <w:r w:rsidRPr="002C1925">
        <w:rPr>
          <w:rFonts w:hint="cs"/>
          <w:spacing w:val="-6"/>
          <w:rtl/>
        </w:rPr>
        <w:t>ي</w:t>
      </w:r>
      <w:r w:rsidRPr="002C1925">
        <w:rPr>
          <w:spacing w:val="-6"/>
          <w:rtl/>
        </w:rPr>
        <w:t>دين 214 حالة عام 2006 مقابل 461 عام 2000 ويشير انخفاض عدد حالات العلاج بالخارج لتوافر الخدمات العلاجية الحديثة والمتطورة في مصر</w:t>
      </w:r>
      <w:r w:rsidRPr="002C1925">
        <w:rPr>
          <w:rFonts w:hint="cs"/>
          <w:spacing w:val="-6"/>
          <w:rtl/>
        </w:rPr>
        <w:t>.</w:t>
      </w:r>
    </w:p>
    <w:p w:rsidR="009E55FF" w:rsidRDefault="005E2A18" w:rsidP="005E2A18">
      <w:pPr>
        <w:pStyle w:val="H23GA"/>
        <w:ind w:firstLine="0"/>
        <w:rPr>
          <w:rFonts w:hint="cs"/>
          <w:rtl/>
        </w:rPr>
      </w:pPr>
      <w:r>
        <w:rPr>
          <w:rtl/>
        </w:rPr>
        <w:br w:type="page"/>
      </w:r>
      <w:r w:rsidR="009E55FF">
        <w:rPr>
          <w:rtl/>
        </w:rPr>
        <w:t xml:space="preserve">النتائج الفعلية </w:t>
      </w:r>
      <w:r w:rsidR="009E55FF">
        <w:rPr>
          <w:rFonts w:hint="cs"/>
          <w:rtl/>
        </w:rPr>
        <w:t>لإ</w:t>
      </w:r>
      <w:r w:rsidR="009E55FF">
        <w:rPr>
          <w:rtl/>
        </w:rPr>
        <w:t>نفاذ الحق في الرعاية الصحية للمواطنين</w:t>
      </w:r>
    </w:p>
    <w:p w:rsidR="009E55FF" w:rsidRDefault="009E55FF" w:rsidP="005E2A18">
      <w:pPr>
        <w:pStyle w:val="SingleTxtGA"/>
        <w:rPr>
          <w:rFonts w:hint="cs"/>
          <w:rtl/>
        </w:rPr>
      </w:pPr>
      <w:r>
        <w:rPr>
          <w:rtl/>
        </w:rPr>
        <w:t>239</w:t>
      </w:r>
      <w:r w:rsidR="005E2A18">
        <w:rPr>
          <w:rFonts w:hint="cs"/>
          <w:rtl/>
        </w:rPr>
        <w:t>-</w:t>
      </w:r>
      <w:r>
        <w:rPr>
          <w:rtl/>
        </w:rPr>
        <w:tab/>
        <w:t xml:space="preserve">يعد </w:t>
      </w:r>
      <w:r>
        <w:rPr>
          <w:rFonts w:hint="cs"/>
          <w:rtl/>
        </w:rPr>
        <w:t>إ</w:t>
      </w:r>
      <w:r>
        <w:rPr>
          <w:rtl/>
        </w:rPr>
        <w:t>نقاذ الحق في الرعاية الصحية من ا</w:t>
      </w:r>
      <w:r>
        <w:rPr>
          <w:rFonts w:hint="cs"/>
          <w:rtl/>
        </w:rPr>
        <w:t>لأ</w:t>
      </w:r>
      <w:r>
        <w:rPr>
          <w:rtl/>
        </w:rPr>
        <w:t>هداف ا</w:t>
      </w:r>
      <w:r>
        <w:rPr>
          <w:rFonts w:hint="cs"/>
          <w:rtl/>
        </w:rPr>
        <w:t>لإ</w:t>
      </w:r>
      <w:r>
        <w:rPr>
          <w:rtl/>
        </w:rPr>
        <w:t>نمائية ل</w:t>
      </w:r>
      <w:r>
        <w:rPr>
          <w:rFonts w:hint="cs"/>
          <w:rtl/>
        </w:rPr>
        <w:t>لأ</w:t>
      </w:r>
      <w:r>
        <w:rPr>
          <w:rtl/>
        </w:rPr>
        <w:t>لفية وقد حققت الجهود الحكومية في هذا ا</w:t>
      </w:r>
      <w:r>
        <w:rPr>
          <w:rFonts w:hint="cs"/>
          <w:rtl/>
        </w:rPr>
        <w:t>لإ</w:t>
      </w:r>
      <w:r>
        <w:rPr>
          <w:rtl/>
        </w:rPr>
        <w:t>طار من خلال حزمة الخطط والسياسات والبرامج المعنية بتحسين الرعاية الصحية، نجاحات ملموسة وسنتناول هذ</w:t>
      </w:r>
      <w:r>
        <w:rPr>
          <w:rFonts w:hint="cs"/>
          <w:rtl/>
        </w:rPr>
        <w:t>ه</w:t>
      </w:r>
      <w:r>
        <w:rPr>
          <w:rtl/>
        </w:rPr>
        <w:t xml:space="preserve"> ال</w:t>
      </w:r>
      <w:r>
        <w:rPr>
          <w:rFonts w:hint="cs"/>
          <w:rtl/>
        </w:rPr>
        <w:t>ج</w:t>
      </w:r>
      <w:r>
        <w:rPr>
          <w:rtl/>
        </w:rPr>
        <w:t xml:space="preserve">هود في </w:t>
      </w:r>
      <w:r>
        <w:rPr>
          <w:rFonts w:hint="cs"/>
          <w:rtl/>
        </w:rPr>
        <w:t>إ</w:t>
      </w:r>
      <w:r>
        <w:rPr>
          <w:rtl/>
        </w:rPr>
        <w:t>طار المحاور ا</w:t>
      </w:r>
      <w:r>
        <w:rPr>
          <w:rFonts w:hint="cs"/>
          <w:rtl/>
        </w:rPr>
        <w:t>لأ</w:t>
      </w:r>
      <w:r>
        <w:rPr>
          <w:rtl/>
        </w:rPr>
        <w:t xml:space="preserve">ربعة التي تناولتها الفقرة الثانية من </w:t>
      </w:r>
      <w:r>
        <w:rPr>
          <w:rFonts w:hint="cs"/>
          <w:rtl/>
        </w:rPr>
        <w:t xml:space="preserve">تلك </w:t>
      </w:r>
      <w:r w:rsidR="002C1925">
        <w:rPr>
          <w:rtl/>
        </w:rPr>
        <w:t>المادة وه</w:t>
      </w:r>
      <w:r w:rsidR="002C1925">
        <w:rPr>
          <w:rFonts w:hint="cs"/>
          <w:rtl/>
        </w:rPr>
        <w:t>ي</w:t>
      </w:r>
      <w:r>
        <w:rPr>
          <w:rFonts w:hint="cs"/>
          <w:rtl/>
        </w:rPr>
        <w:t>:</w:t>
      </w:r>
    </w:p>
    <w:p w:rsidR="009E55FF" w:rsidRDefault="005E2A18" w:rsidP="005E2A18">
      <w:pPr>
        <w:pStyle w:val="H23GA"/>
        <w:rPr>
          <w:rtl/>
        </w:rPr>
      </w:pPr>
      <w:r>
        <w:rPr>
          <w:rFonts w:hint="cs"/>
          <w:rtl/>
        </w:rPr>
        <w:tab/>
      </w:r>
      <w:r>
        <w:rPr>
          <w:rFonts w:hint="cs"/>
          <w:rtl/>
        </w:rPr>
        <w:tab/>
      </w:r>
      <w:r w:rsidR="009E55FF">
        <w:rPr>
          <w:rtl/>
        </w:rPr>
        <w:t>خفض نسبة الوفيات في المواليد والأطفال ومن أجل التنمية الصحية للطفل</w:t>
      </w:r>
    </w:p>
    <w:p w:rsidR="009E55FF" w:rsidRDefault="009E55FF" w:rsidP="005E2A18">
      <w:pPr>
        <w:pStyle w:val="SingleTxtGA"/>
        <w:rPr>
          <w:rtl/>
        </w:rPr>
      </w:pPr>
      <w:r>
        <w:rPr>
          <w:rtl/>
        </w:rPr>
        <w:t>240</w:t>
      </w:r>
      <w:r w:rsidR="005E2A18">
        <w:rPr>
          <w:rFonts w:hint="cs"/>
          <w:rtl/>
        </w:rPr>
        <w:t>-</w:t>
      </w:r>
      <w:r>
        <w:rPr>
          <w:rtl/>
        </w:rPr>
        <w:tab/>
        <w:t>تقوم الجهود الحكومية من أجل تحقيق هذا الهدف وبالتعاون مع الجهات المعنية وطنياً ودولياً ومع المجتمع المدن</w:t>
      </w:r>
      <w:r>
        <w:rPr>
          <w:rFonts w:hint="cs"/>
          <w:rtl/>
        </w:rPr>
        <w:t>ي</w:t>
      </w:r>
      <w:r>
        <w:rPr>
          <w:rtl/>
        </w:rPr>
        <w:t xml:space="preserve">، على خطط تهدف إلى التنفيذ الفعال لعدة برامج </w:t>
      </w:r>
      <w:r>
        <w:rPr>
          <w:rFonts w:hint="cs"/>
          <w:rtl/>
        </w:rPr>
        <w:t>أ</w:t>
      </w:r>
      <w:r>
        <w:rPr>
          <w:rtl/>
        </w:rPr>
        <w:t>ساسية ه</w:t>
      </w:r>
      <w:r>
        <w:rPr>
          <w:rFonts w:hint="cs"/>
          <w:rtl/>
        </w:rPr>
        <w:t>ي</w:t>
      </w:r>
      <w:r>
        <w:rPr>
          <w:rtl/>
        </w:rPr>
        <w:t>:</w:t>
      </w:r>
    </w:p>
    <w:p w:rsidR="009E55FF" w:rsidRDefault="005E2A18" w:rsidP="005E2A18">
      <w:pPr>
        <w:pStyle w:val="H23GA"/>
        <w:rPr>
          <w:rtl/>
        </w:rPr>
      </w:pPr>
      <w:r>
        <w:rPr>
          <w:rFonts w:hint="cs"/>
          <w:rtl/>
        </w:rPr>
        <w:tab/>
      </w:r>
      <w:r>
        <w:rPr>
          <w:rFonts w:hint="cs"/>
          <w:rtl/>
        </w:rPr>
        <w:tab/>
      </w:r>
      <w:r w:rsidR="009E55FF" w:rsidRPr="005E2A18">
        <w:rPr>
          <w:rtl/>
        </w:rPr>
        <w:t>برنامج رعاية الأطفال حديث</w:t>
      </w:r>
      <w:r w:rsidR="009E55FF" w:rsidRPr="005E2A18">
        <w:rPr>
          <w:rFonts w:hint="cs"/>
          <w:rtl/>
        </w:rPr>
        <w:t>ي</w:t>
      </w:r>
      <w:r w:rsidR="009E55FF" w:rsidRPr="005E2A18">
        <w:rPr>
          <w:rtl/>
        </w:rPr>
        <w:t xml:space="preserve"> الولادة</w:t>
      </w:r>
    </w:p>
    <w:p w:rsidR="009E55FF" w:rsidRDefault="009E55FF" w:rsidP="005E2A18">
      <w:pPr>
        <w:pStyle w:val="SingleTxtGA"/>
        <w:rPr>
          <w:rtl/>
        </w:rPr>
      </w:pPr>
      <w:r>
        <w:rPr>
          <w:rtl/>
        </w:rPr>
        <w:t>241</w:t>
      </w:r>
      <w:r w:rsidR="005E2A18">
        <w:rPr>
          <w:rFonts w:hint="cs"/>
          <w:rtl/>
        </w:rPr>
        <w:t>-</w:t>
      </w:r>
      <w:r>
        <w:rPr>
          <w:rtl/>
        </w:rPr>
        <w:tab/>
        <w:t xml:space="preserve">ويعد هذا أهم برامج الحفاظ على حياة الطفل </w:t>
      </w:r>
      <w:r>
        <w:rPr>
          <w:rFonts w:hint="cs"/>
          <w:rtl/>
        </w:rPr>
        <w:t>إ</w:t>
      </w:r>
      <w:r>
        <w:rPr>
          <w:rtl/>
        </w:rPr>
        <w:t>ذ يهدف إلى خفض معدل وفيات الأجنة في الشهور الأخيرة من الحمل وكذلك خفض معدل الوفيات والإصابة للأطفال أثناء الولادة وكذلك الأطفال داخل وحدات رعاية حديث</w:t>
      </w:r>
      <w:r>
        <w:rPr>
          <w:rFonts w:hint="cs"/>
          <w:rtl/>
        </w:rPr>
        <w:t>ي</w:t>
      </w:r>
      <w:r>
        <w:rPr>
          <w:rtl/>
        </w:rPr>
        <w:t xml:space="preserve"> الولادة وقد تم إنشاء وتطوير وحدات الرعاية المركزة لحديث</w:t>
      </w:r>
      <w:r>
        <w:rPr>
          <w:rFonts w:hint="cs"/>
          <w:rtl/>
        </w:rPr>
        <w:t>ي</w:t>
      </w:r>
      <w:r>
        <w:rPr>
          <w:rtl/>
        </w:rPr>
        <w:t xml:space="preserve"> الولادة بالمستشفيات بحيث </w:t>
      </w:r>
      <w:r>
        <w:rPr>
          <w:rFonts w:hint="cs"/>
          <w:rtl/>
        </w:rPr>
        <w:t>ا</w:t>
      </w:r>
      <w:r>
        <w:rPr>
          <w:rtl/>
        </w:rPr>
        <w:t>رتفع عدد المستشفيات التي بها وحدات عناية مركزة من 84 مستشفى عام 1995 ليصل إلى عدد 242 مستشفى عام 2005.</w:t>
      </w:r>
    </w:p>
    <w:p w:rsidR="009E55FF" w:rsidRDefault="009E55FF" w:rsidP="005E2A18">
      <w:pPr>
        <w:pStyle w:val="SingleTxtGA"/>
        <w:rPr>
          <w:rtl/>
        </w:rPr>
      </w:pPr>
      <w:r>
        <w:rPr>
          <w:rtl/>
        </w:rPr>
        <w:t>242</w:t>
      </w:r>
      <w:r w:rsidR="005E2A18">
        <w:rPr>
          <w:rFonts w:hint="cs"/>
          <w:rtl/>
        </w:rPr>
        <w:t>-</w:t>
      </w:r>
      <w:r>
        <w:rPr>
          <w:rtl/>
        </w:rPr>
        <w:tab/>
        <w:t>وقد تم تجهيز سيارات الإسعاف بعدد 120 حضانة متنقلة لإسعاف الحالات الحرجة ونقلها إلى المستشفيات ويتم يومياً الإبلاغ عن الحضانات الشاغرة بالمستشفيات من خلال غرفة الطوارئ المركزية.</w:t>
      </w:r>
    </w:p>
    <w:p w:rsidR="009E55FF" w:rsidRPr="005E2A18" w:rsidRDefault="005E2A18" w:rsidP="005E2A18">
      <w:pPr>
        <w:pStyle w:val="H23GA"/>
        <w:rPr>
          <w:rtl/>
        </w:rPr>
      </w:pPr>
      <w:r>
        <w:rPr>
          <w:rFonts w:hint="cs"/>
          <w:rtl/>
        </w:rPr>
        <w:tab/>
      </w:r>
      <w:r>
        <w:rPr>
          <w:rFonts w:hint="cs"/>
          <w:rtl/>
        </w:rPr>
        <w:tab/>
      </w:r>
      <w:r w:rsidR="009E55FF" w:rsidRPr="005E2A18">
        <w:rPr>
          <w:rtl/>
        </w:rPr>
        <w:t>برنامج الكشف المبكر لنقص هرمون الغدة الدرقية</w:t>
      </w:r>
    </w:p>
    <w:p w:rsidR="009E55FF" w:rsidRDefault="009E55FF" w:rsidP="00E476E3">
      <w:pPr>
        <w:pStyle w:val="SingleTxtGA"/>
        <w:rPr>
          <w:rtl/>
        </w:rPr>
      </w:pPr>
      <w:r>
        <w:rPr>
          <w:rtl/>
        </w:rPr>
        <w:t>243</w:t>
      </w:r>
      <w:r w:rsidR="00E476E3">
        <w:rPr>
          <w:rFonts w:hint="cs"/>
          <w:rtl/>
        </w:rPr>
        <w:t>-</w:t>
      </w:r>
      <w:r>
        <w:rPr>
          <w:rtl/>
        </w:rPr>
        <w:tab/>
        <w:t>ويهدف إلى الاكتشاف المبكر لنقص هذا الهرمون عند ا</w:t>
      </w:r>
      <w:r>
        <w:rPr>
          <w:rFonts w:hint="cs"/>
          <w:rtl/>
        </w:rPr>
        <w:t>لأ</w:t>
      </w:r>
      <w:r>
        <w:rPr>
          <w:rtl/>
        </w:rPr>
        <w:t>طفال حديث</w:t>
      </w:r>
      <w:r>
        <w:rPr>
          <w:rFonts w:hint="cs"/>
          <w:rtl/>
        </w:rPr>
        <w:t>ي</w:t>
      </w:r>
      <w:r>
        <w:rPr>
          <w:rtl/>
        </w:rPr>
        <w:t xml:space="preserve"> الولادة وعلاج الحالات فوراً لمنع حدوث الإعاقة الذهنية والجسمانية الناشئة عن قصور الغدة الدرقية.كما يهدف إلى التعرف على معدل الإصابة ببعض الأمراض المسببة للإعاقة الذهنية وقد تم تطبيق البرنامج في 22 محافظة وتم تغطية</w:t>
      </w:r>
      <w:r>
        <w:rPr>
          <w:rFonts w:hint="cs"/>
          <w:rtl/>
        </w:rPr>
        <w:t xml:space="preserve"> 1500000</w:t>
      </w:r>
      <w:r>
        <w:rPr>
          <w:rtl/>
        </w:rPr>
        <w:t xml:space="preserve"> مولود بهذه الخدمة خلال </w:t>
      </w:r>
      <w:r w:rsidR="00E476E3">
        <w:rPr>
          <w:rFonts w:hint="cs"/>
          <w:rtl/>
        </w:rPr>
        <w:t xml:space="preserve">   </w:t>
      </w:r>
      <w:r>
        <w:rPr>
          <w:rtl/>
        </w:rPr>
        <w:t>عام 2005 كما يوجد عدد (10) مراكز للعلاج والمتابعة بالتأمين الصح</w:t>
      </w:r>
      <w:r>
        <w:rPr>
          <w:rFonts w:hint="cs"/>
          <w:rtl/>
        </w:rPr>
        <w:t>ي</w:t>
      </w:r>
      <w:r>
        <w:rPr>
          <w:rtl/>
        </w:rPr>
        <w:t>.</w:t>
      </w:r>
    </w:p>
    <w:p w:rsidR="009E55FF" w:rsidRDefault="009E55FF" w:rsidP="00E476E3">
      <w:pPr>
        <w:pStyle w:val="SingleTxtGA"/>
        <w:rPr>
          <w:rtl/>
        </w:rPr>
      </w:pPr>
      <w:r>
        <w:rPr>
          <w:rtl/>
        </w:rPr>
        <w:t>244</w:t>
      </w:r>
      <w:r w:rsidR="00E476E3">
        <w:rPr>
          <w:rFonts w:hint="cs"/>
          <w:rtl/>
        </w:rPr>
        <w:t>-</w:t>
      </w:r>
      <w:r>
        <w:rPr>
          <w:rtl/>
        </w:rPr>
        <w:tab/>
        <w:t xml:space="preserve">وقد تم إنشاء </w:t>
      </w:r>
      <w:r>
        <w:rPr>
          <w:rFonts w:hint="cs"/>
          <w:rtl/>
        </w:rPr>
        <w:t>9</w:t>
      </w:r>
      <w:r>
        <w:rPr>
          <w:rtl/>
        </w:rPr>
        <w:t xml:space="preserve"> عيادات للإرشاد الوراث</w:t>
      </w:r>
      <w:r>
        <w:rPr>
          <w:rFonts w:hint="cs"/>
          <w:rtl/>
        </w:rPr>
        <w:t>ي</w:t>
      </w:r>
      <w:r>
        <w:rPr>
          <w:rtl/>
        </w:rPr>
        <w:t xml:space="preserve"> في بعض المحافظات وجارى التوسع تدريجياً وذلك بغرض الحد من الأمراض الوراثية التي تسبب الإعاقة.</w:t>
      </w:r>
    </w:p>
    <w:p w:rsidR="009E55FF" w:rsidRPr="00A541ED" w:rsidRDefault="00E476E3" w:rsidP="00E476E3">
      <w:pPr>
        <w:pStyle w:val="H23GA"/>
        <w:rPr>
          <w:rFonts w:hint="cs"/>
          <w:b w:val="0"/>
          <w:bCs w:val="0"/>
          <w:rtl/>
        </w:rPr>
      </w:pPr>
      <w:r>
        <w:rPr>
          <w:rFonts w:hint="cs"/>
          <w:rtl/>
        </w:rPr>
        <w:tab/>
      </w:r>
      <w:r>
        <w:rPr>
          <w:rFonts w:hint="cs"/>
          <w:rtl/>
        </w:rPr>
        <w:tab/>
      </w:r>
      <w:r w:rsidR="009E55FF" w:rsidRPr="00E476E3">
        <w:rPr>
          <w:rtl/>
        </w:rPr>
        <w:t>برنامج الرعاية المتكاملة للطفل المريض</w:t>
      </w:r>
    </w:p>
    <w:p w:rsidR="009E55FF" w:rsidRDefault="009E55FF" w:rsidP="00E476E3">
      <w:pPr>
        <w:pStyle w:val="SingleTxtGA"/>
        <w:rPr>
          <w:rtl/>
        </w:rPr>
      </w:pPr>
      <w:r>
        <w:rPr>
          <w:rtl/>
        </w:rPr>
        <w:t>245</w:t>
      </w:r>
      <w:r w:rsidR="00E476E3">
        <w:rPr>
          <w:rFonts w:hint="cs"/>
          <w:rtl/>
        </w:rPr>
        <w:t>-</w:t>
      </w:r>
      <w:r>
        <w:rPr>
          <w:rtl/>
        </w:rPr>
        <w:tab/>
        <w:t xml:space="preserve">تعتبر الرعاية المتكاملة للطفل المريض </w:t>
      </w:r>
      <w:r>
        <w:rPr>
          <w:rFonts w:hint="cs"/>
          <w:rtl/>
        </w:rPr>
        <w:t>إستراتيجية</w:t>
      </w:r>
      <w:r>
        <w:rPr>
          <w:rtl/>
        </w:rPr>
        <w:t xml:space="preserve"> تعنى برعاية الطفل المريض دون الخامسة وقائياً وعلاجياً طبقاً لبروتوكول مفصل يستهدف أهم الأمراض المسببة لوفيات الأطفال وقد بدأ التطبيق الميدان</w:t>
      </w:r>
      <w:r>
        <w:rPr>
          <w:rFonts w:hint="cs"/>
          <w:rtl/>
        </w:rPr>
        <w:t>ي</w:t>
      </w:r>
      <w:r>
        <w:rPr>
          <w:rtl/>
        </w:rPr>
        <w:t xml:space="preserve"> لهذا البرنامج من </w:t>
      </w:r>
      <w:r>
        <w:rPr>
          <w:rFonts w:hint="cs"/>
          <w:rtl/>
        </w:rPr>
        <w:t xml:space="preserve">أيلول/سبتمبر </w:t>
      </w:r>
      <w:r>
        <w:rPr>
          <w:rtl/>
        </w:rPr>
        <w:t xml:space="preserve">1997 وجارى التوسع تدريجياً في تطبيق هذه </w:t>
      </w:r>
      <w:r>
        <w:rPr>
          <w:rFonts w:hint="cs"/>
          <w:rtl/>
        </w:rPr>
        <w:t>الإستراتيجية</w:t>
      </w:r>
      <w:r>
        <w:rPr>
          <w:rtl/>
        </w:rPr>
        <w:t xml:space="preserve"> ليغطى جميع محافظات الجمهورية.ويحقق هذا البرنامج نوع من تكامل الخدمات المقدمة للطفل وهى </w:t>
      </w:r>
      <w:r>
        <w:rPr>
          <w:rFonts w:hint="cs"/>
          <w:rtl/>
        </w:rPr>
        <w:t>الإستراتيجية</w:t>
      </w:r>
      <w:r>
        <w:rPr>
          <w:rtl/>
        </w:rPr>
        <w:t xml:space="preserve"> التي تهدف إليها الوزارة كصورة لتقديم خدمة متميزة ذات جودة عالية.</w:t>
      </w:r>
    </w:p>
    <w:p w:rsidR="009E55FF" w:rsidRPr="00A541ED" w:rsidRDefault="00E476E3" w:rsidP="00E476E3">
      <w:pPr>
        <w:pStyle w:val="H23GA"/>
        <w:rPr>
          <w:rFonts w:hint="cs"/>
          <w:b w:val="0"/>
          <w:bCs w:val="0"/>
          <w:rtl/>
        </w:rPr>
      </w:pPr>
      <w:r>
        <w:rPr>
          <w:rFonts w:hint="cs"/>
          <w:rtl/>
        </w:rPr>
        <w:tab/>
      </w:r>
      <w:r>
        <w:rPr>
          <w:rFonts w:hint="cs"/>
          <w:rtl/>
        </w:rPr>
        <w:tab/>
      </w:r>
      <w:r w:rsidR="009E55FF" w:rsidRPr="00E476E3">
        <w:rPr>
          <w:rFonts w:hint="cs"/>
          <w:rtl/>
        </w:rPr>
        <w:t>ال</w:t>
      </w:r>
      <w:r w:rsidR="009E55FF" w:rsidRPr="00E476E3">
        <w:rPr>
          <w:rtl/>
        </w:rPr>
        <w:t>برنامج الموسع للتطعيمات</w:t>
      </w:r>
    </w:p>
    <w:p w:rsidR="009E55FF" w:rsidRDefault="009E55FF" w:rsidP="00E476E3">
      <w:pPr>
        <w:pStyle w:val="SingleTxtGA"/>
        <w:rPr>
          <w:rtl/>
        </w:rPr>
      </w:pPr>
      <w:r>
        <w:rPr>
          <w:rtl/>
        </w:rPr>
        <w:t>246</w:t>
      </w:r>
      <w:r w:rsidR="00E476E3">
        <w:rPr>
          <w:rFonts w:hint="cs"/>
          <w:rtl/>
        </w:rPr>
        <w:t>-</w:t>
      </w:r>
      <w:r>
        <w:rPr>
          <w:rtl/>
        </w:rPr>
        <w:tab/>
      </w:r>
      <w:r>
        <w:rPr>
          <w:rFonts w:hint="cs"/>
          <w:rtl/>
        </w:rPr>
        <w:t>ي</w:t>
      </w:r>
      <w:r>
        <w:rPr>
          <w:rtl/>
        </w:rPr>
        <w:t>هدف هذا البرنامج إلى تطعيم الأطفال إجبارياً ومجاناً ضد أمراض الطفولة الخطيرة والت</w:t>
      </w:r>
      <w:r>
        <w:rPr>
          <w:rFonts w:hint="cs"/>
          <w:rtl/>
        </w:rPr>
        <w:t>ي</w:t>
      </w:r>
      <w:r>
        <w:rPr>
          <w:rtl/>
        </w:rPr>
        <w:t xml:space="preserve"> يمكن أن تسبب في وفيات الأطفال والأمراض المستهدفة بالتطعيم الإجبار</w:t>
      </w:r>
      <w:r>
        <w:rPr>
          <w:rFonts w:hint="cs"/>
          <w:rtl/>
        </w:rPr>
        <w:t>ي</w:t>
      </w:r>
      <w:r>
        <w:rPr>
          <w:rtl/>
        </w:rPr>
        <w:t xml:space="preserve"> ه</w:t>
      </w:r>
      <w:r w:rsidR="00E476E3">
        <w:rPr>
          <w:rFonts w:hint="cs"/>
          <w:rtl/>
        </w:rPr>
        <w:t>ي</w:t>
      </w:r>
      <w:r>
        <w:rPr>
          <w:rtl/>
        </w:rPr>
        <w:t>:</w:t>
      </w:r>
      <w:r>
        <w:rPr>
          <w:rFonts w:hint="cs"/>
          <w:rtl/>
        </w:rPr>
        <w:t xml:space="preserve"> </w:t>
      </w:r>
      <w:r>
        <w:rPr>
          <w:rtl/>
        </w:rPr>
        <w:t>(الدرن</w:t>
      </w:r>
      <w:r>
        <w:rPr>
          <w:rFonts w:hint="cs"/>
          <w:rtl/>
        </w:rPr>
        <w:t xml:space="preserve"> </w:t>
      </w:r>
      <w:r>
        <w:rPr>
          <w:rtl/>
        </w:rPr>
        <w:t>- الدفتريا</w:t>
      </w:r>
      <w:r>
        <w:rPr>
          <w:rFonts w:hint="cs"/>
          <w:rtl/>
        </w:rPr>
        <w:t xml:space="preserve"> </w:t>
      </w:r>
      <w:r>
        <w:rPr>
          <w:rtl/>
        </w:rPr>
        <w:t>-</w:t>
      </w:r>
      <w:r>
        <w:rPr>
          <w:rFonts w:hint="cs"/>
          <w:rtl/>
        </w:rPr>
        <w:t xml:space="preserve"> </w:t>
      </w:r>
      <w:r>
        <w:rPr>
          <w:rtl/>
        </w:rPr>
        <w:t>شلل الأطفال</w:t>
      </w:r>
      <w:r>
        <w:rPr>
          <w:rFonts w:hint="cs"/>
          <w:rtl/>
        </w:rPr>
        <w:t xml:space="preserve"> </w:t>
      </w:r>
      <w:r>
        <w:rPr>
          <w:rtl/>
        </w:rPr>
        <w:t>-</w:t>
      </w:r>
      <w:r>
        <w:rPr>
          <w:rFonts w:hint="cs"/>
          <w:rtl/>
        </w:rPr>
        <w:t xml:space="preserve"> </w:t>
      </w:r>
      <w:r>
        <w:rPr>
          <w:rtl/>
        </w:rPr>
        <w:t>التيتانوس الوليد</w:t>
      </w:r>
      <w:r>
        <w:rPr>
          <w:rFonts w:hint="cs"/>
          <w:rtl/>
        </w:rPr>
        <w:t xml:space="preserve">ي </w:t>
      </w:r>
      <w:r>
        <w:rPr>
          <w:rtl/>
        </w:rPr>
        <w:t>-</w:t>
      </w:r>
      <w:r>
        <w:rPr>
          <w:rFonts w:hint="cs"/>
          <w:rtl/>
        </w:rPr>
        <w:t xml:space="preserve"> </w:t>
      </w:r>
      <w:r>
        <w:rPr>
          <w:rtl/>
        </w:rPr>
        <w:t>السعال الديك</w:t>
      </w:r>
      <w:r>
        <w:rPr>
          <w:rFonts w:hint="cs"/>
          <w:rtl/>
        </w:rPr>
        <w:t xml:space="preserve">ي </w:t>
      </w:r>
      <w:r>
        <w:rPr>
          <w:rtl/>
        </w:rPr>
        <w:t>- الحصبة</w:t>
      </w:r>
      <w:r>
        <w:rPr>
          <w:rFonts w:hint="cs"/>
          <w:rtl/>
        </w:rPr>
        <w:t xml:space="preserve"> </w:t>
      </w:r>
      <w:r>
        <w:rPr>
          <w:rtl/>
        </w:rPr>
        <w:t>-</w:t>
      </w:r>
      <w:r>
        <w:rPr>
          <w:rFonts w:hint="cs"/>
          <w:rtl/>
        </w:rPr>
        <w:t xml:space="preserve"> </w:t>
      </w:r>
      <w:r>
        <w:rPr>
          <w:rtl/>
        </w:rPr>
        <w:t>الالتهاب الكبد</w:t>
      </w:r>
      <w:r>
        <w:rPr>
          <w:rFonts w:hint="cs"/>
          <w:rtl/>
        </w:rPr>
        <w:t xml:space="preserve">ي </w:t>
      </w:r>
      <w:r>
        <w:rPr>
          <w:rtl/>
        </w:rPr>
        <w:t>-</w:t>
      </w:r>
      <w:r>
        <w:rPr>
          <w:rFonts w:hint="cs"/>
          <w:rtl/>
        </w:rPr>
        <w:t xml:space="preserve"> </w:t>
      </w:r>
      <w:r>
        <w:rPr>
          <w:rtl/>
        </w:rPr>
        <w:t>الغدة النكافية</w:t>
      </w:r>
      <w:r>
        <w:rPr>
          <w:rFonts w:hint="cs"/>
          <w:rtl/>
        </w:rPr>
        <w:t xml:space="preserve"> </w:t>
      </w:r>
      <w:r>
        <w:rPr>
          <w:rtl/>
        </w:rPr>
        <w:t>-</w:t>
      </w:r>
      <w:r>
        <w:rPr>
          <w:rFonts w:hint="cs"/>
          <w:rtl/>
        </w:rPr>
        <w:t xml:space="preserve"> </w:t>
      </w:r>
      <w:r>
        <w:rPr>
          <w:rtl/>
        </w:rPr>
        <w:t>الحصبة الألمان</w:t>
      </w:r>
      <w:r>
        <w:rPr>
          <w:rFonts w:hint="cs"/>
          <w:rtl/>
        </w:rPr>
        <w:t>ي</w:t>
      </w:r>
      <w:r>
        <w:rPr>
          <w:rtl/>
        </w:rPr>
        <w:t>)</w:t>
      </w:r>
      <w:r>
        <w:rPr>
          <w:rFonts w:hint="cs"/>
          <w:rtl/>
        </w:rPr>
        <w:t>.</w:t>
      </w:r>
      <w:r>
        <w:rPr>
          <w:rtl/>
        </w:rPr>
        <w:t xml:space="preserve"> وقد حققت الجهود المصرية نجا</w:t>
      </w:r>
      <w:r>
        <w:rPr>
          <w:rFonts w:hint="cs"/>
          <w:rtl/>
        </w:rPr>
        <w:t>ح</w:t>
      </w:r>
      <w:r>
        <w:rPr>
          <w:rtl/>
        </w:rPr>
        <w:t>اً في القضاء على بعض ا</w:t>
      </w:r>
      <w:r>
        <w:rPr>
          <w:rFonts w:hint="cs"/>
          <w:rtl/>
        </w:rPr>
        <w:t>لأ</w:t>
      </w:r>
      <w:r>
        <w:rPr>
          <w:rtl/>
        </w:rPr>
        <w:t xml:space="preserve">مراض فقد أعلنت منظمة الصحة العالمية نجاح مصر في استئصال مرض شلل الأطفال نهائياً حيث لم تظهر حالات منذ عام 2003. </w:t>
      </w:r>
    </w:p>
    <w:p w:rsidR="009E55FF" w:rsidRPr="00E476E3" w:rsidRDefault="00E476E3" w:rsidP="00E476E3">
      <w:pPr>
        <w:pStyle w:val="H23GA"/>
        <w:rPr>
          <w:rFonts w:hint="cs"/>
          <w:rtl/>
        </w:rPr>
      </w:pPr>
      <w:r>
        <w:rPr>
          <w:rFonts w:hint="cs"/>
          <w:rtl/>
        </w:rPr>
        <w:tab/>
      </w:r>
      <w:r>
        <w:rPr>
          <w:rFonts w:hint="cs"/>
          <w:rtl/>
        </w:rPr>
        <w:tab/>
      </w:r>
      <w:r w:rsidR="009E55FF" w:rsidRPr="00E476E3">
        <w:rPr>
          <w:rtl/>
        </w:rPr>
        <w:t>برنامج دعم وتشجيع الرضاعة الطبيعية</w:t>
      </w:r>
    </w:p>
    <w:p w:rsidR="009E55FF" w:rsidRDefault="009E55FF" w:rsidP="00E476E3">
      <w:pPr>
        <w:pStyle w:val="SingleTxtGA"/>
        <w:rPr>
          <w:rtl/>
        </w:rPr>
      </w:pPr>
      <w:r>
        <w:rPr>
          <w:rtl/>
        </w:rPr>
        <w:t>247</w:t>
      </w:r>
      <w:r w:rsidR="00E476E3">
        <w:rPr>
          <w:rFonts w:hint="cs"/>
          <w:rtl/>
        </w:rPr>
        <w:t>-</w:t>
      </w:r>
      <w:r>
        <w:rPr>
          <w:rtl/>
        </w:rPr>
        <w:tab/>
      </w:r>
      <w:r>
        <w:rPr>
          <w:rFonts w:hint="cs"/>
          <w:rtl/>
        </w:rPr>
        <w:t xml:space="preserve">يهدف هذا </w:t>
      </w:r>
      <w:r w:rsidRPr="003A5B67">
        <w:rPr>
          <w:rFonts w:hint="cs"/>
          <w:rtl/>
        </w:rPr>
        <w:t>البرنامج إلى</w:t>
      </w:r>
      <w:r>
        <w:rPr>
          <w:rFonts w:hint="cs"/>
          <w:rtl/>
        </w:rPr>
        <w:t xml:space="preserve"> </w:t>
      </w:r>
      <w:r w:rsidRPr="003A5B67">
        <w:rPr>
          <w:rtl/>
        </w:rPr>
        <w:t>تحسين</w:t>
      </w:r>
      <w:r>
        <w:rPr>
          <w:rtl/>
        </w:rPr>
        <w:t xml:space="preserve"> صحة الأمهات والأطفال عن طريق تيسير دعم وتشجيع الممارسات المثلى لت</w:t>
      </w:r>
      <w:r>
        <w:rPr>
          <w:rFonts w:hint="cs"/>
          <w:rtl/>
        </w:rPr>
        <w:t>غ</w:t>
      </w:r>
      <w:r>
        <w:rPr>
          <w:rtl/>
        </w:rPr>
        <w:t>ذية الرضع</w:t>
      </w:r>
      <w:r>
        <w:rPr>
          <w:rFonts w:hint="cs"/>
          <w:rtl/>
        </w:rPr>
        <w:t>. و</w:t>
      </w:r>
      <w:r>
        <w:rPr>
          <w:rtl/>
        </w:rPr>
        <w:t xml:space="preserve">يهدف هذا البرنامج </w:t>
      </w:r>
      <w:r>
        <w:rPr>
          <w:rFonts w:hint="cs"/>
          <w:rtl/>
        </w:rPr>
        <w:t xml:space="preserve">كذلك </w:t>
      </w:r>
      <w:r>
        <w:rPr>
          <w:rtl/>
        </w:rPr>
        <w:t>إلى زيادة نسبة من يرضعون رضاعة طبيعية مطلقة خلال الستة أشهر الأولى من العمر وتشجيع الرضاعة الطبيعية خلال الساعة الأولى عقب الولادة. وقد تم تنفيذ مبادرة المستشفيات صديقة الأم لهذا الغرض وقد تم وضع الشرعة القومية لمحاربة استخدام الألبان الصناعية وتشجيع الرضاعة الطبيعية.</w:t>
      </w:r>
    </w:p>
    <w:p w:rsidR="009E55FF" w:rsidRDefault="00E476E3" w:rsidP="00E476E3">
      <w:pPr>
        <w:pStyle w:val="H23GA"/>
        <w:rPr>
          <w:rFonts w:hint="cs"/>
          <w:rtl/>
        </w:rPr>
      </w:pPr>
      <w:r>
        <w:rPr>
          <w:rFonts w:hint="cs"/>
          <w:rtl/>
        </w:rPr>
        <w:tab/>
      </w:r>
      <w:r>
        <w:rPr>
          <w:rFonts w:hint="cs"/>
          <w:rtl/>
        </w:rPr>
        <w:tab/>
      </w:r>
      <w:r w:rsidR="009E55FF" w:rsidRPr="00E476E3">
        <w:rPr>
          <w:rtl/>
        </w:rPr>
        <w:t>برنامج دعم الحالة التغذوية للأطفال</w:t>
      </w:r>
    </w:p>
    <w:p w:rsidR="009E55FF" w:rsidRPr="00E476E3" w:rsidRDefault="009E55FF" w:rsidP="00E476E3">
      <w:pPr>
        <w:pStyle w:val="SingleTxtGA"/>
        <w:rPr>
          <w:spacing w:val="-4"/>
          <w:rtl/>
        </w:rPr>
      </w:pPr>
      <w:r>
        <w:rPr>
          <w:rtl/>
        </w:rPr>
        <w:t>248</w:t>
      </w:r>
      <w:r w:rsidR="00E476E3" w:rsidRPr="00E476E3">
        <w:rPr>
          <w:rFonts w:hint="cs"/>
          <w:spacing w:val="-4"/>
          <w:rtl/>
        </w:rPr>
        <w:t>-</w:t>
      </w:r>
      <w:r w:rsidRPr="00E476E3">
        <w:rPr>
          <w:spacing w:val="-4"/>
          <w:rtl/>
        </w:rPr>
        <w:tab/>
        <w:t>يهدف هذا البرنامج إلى توفير المغذيات الدقيقة وذلك بإعطاء كبسولات فيتامين "أ" عند عمر تسعة أشهر و18 شهراً (6 مليون كبسولة سنويا) مجاناً كما تم منذ عام 1996 تعزيز ملح الطعام بعنصر اليود الذ</w:t>
      </w:r>
      <w:r w:rsidRPr="00E476E3">
        <w:rPr>
          <w:rFonts w:hint="cs"/>
          <w:spacing w:val="-4"/>
          <w:rtl/>
        </w:rPr>
        <w:t>ي</w:t>
      </w:r>
      <w:r w:rsidRPr="00E476E3">
        <w:rPr>
          <w:spacing w:val="-4"/>
          <w:rtl/>
        </w:rPr>
        <w:t xml:space="preserve"> يتسبب نقصه في التخلف الذهن</w:t>
      </w:r>
      <w:r w:rsidRPr="00E476E3">
        <w:rPr>
          <w:rFonts w:hint="cs"/>
          <w:spacing w:val="-4"/>
          <w:rtl/>
        </w:rPr>
        <w:t>ي</w:t>
      </w:r>
      <w:r w:rsidRPr="00E476E3">
        <w:rPr>
          <w:spacing w:val="-4"/>
          <w:rtl/>
        </w:rPr>
        <w:t xml:space="preserve"> للمواليد وتضخم الغدة الدرقية في الكبار كما يتم إمداد جميع تلاميذ المرحلة الإعدادية والثانوية بمدارس الوجه القبل</w:t>
      </w:r>
      <w:r w:rsidRPr="00E476E3">
        <w:rPr>
          <w:rFonts w:hint="cs"/>
          <w:spacing w:val="-4"/>
          <w:rtl/>
        </w:rPr>
        <w:t>ي</w:t>
      </w:r>
      <w:r w:rsidRPr="00E476E3">
        <w:rPr>
          <w:spacing w:val="-4"/>
          <w:rtl/>
        </w:rPr>
        <w:t xml:space="preserve"> بأقراص الحديد مع حمض الفوليك للوقاية من الأنيميا بالتعاون مع هيئة التأمين (000</w:t>
      </w:r>
      <w:r w:rsidRPr="00E476E3">
        <w:rPr>
          <w:rFonts w:hint="cs"/>
          <w:spacing w:val="-4"/>
          <w:rtl/>
        </w:rPr>
        <w:t xml:space="preserve"> </w:t>
      </w:r>
      <w:r w:rsidRPr="00E476E3">
        <w:rPr>
          <w:spacing w:val="-4"/>
          <w:rtl/>
        </w:rPr>
        <w:t>800</w:t>
      </w:r>
      <w:r w:rsidRPr="00E476E3">
        <w:rPr>
          <w:rFonts w:hint="cs"/>
          <w:spacing w:val="-4"/>
          <w:rtl/>
        </w:rPr>
        <w:t xml:space="preserve"> </w:t>
      </w:r>
      <w:r w:rsidRPr="00E476E3">
        <w:rPr>
          <w:spacing w:val="-4"/>
          <w:rtl/>
        </w:rPr>
        <w:t>1 مليون قرص سنوياً) مجاناً.كما بلغت نسبة تغطية الأطفال بفيتامين "أ" إلى أكثر من 95 في المائة عام 2005.</w:t>
      </w:r>
    </w:p>
    <w:p w:rsidR="009E55FF" w:rsidRPr="00E476E3" w:rsidRDefault="00E476E3" w:rsidP="00E476E3">
      <w:pPr>
        <w:pStyle w:val="H23GA"/>
        <w:rPr>
          <w:rFonts w:hint="cs"/>
          <w:rtl/>
        </w:rPr>
      </w:pPr>
      <w:r>
        <w:rPr>
          <w:rFonts w:hint="cs"/>
          <w:rtl/>
        </w:rPr>
        <w:tab/>
      </w:r>
      <w:r>
        <w:rPr>
          <w:rFonts w:hint="cs"/>
          <w:rtl/>
        </w:rPr>
        <w:tab/>
      </w:r>
      <w:r w:rsidR="009E55FF" w:rsidRPr="00E476E3">
        <w:rPr>
          <w:rtl/>
        </w:rPr>
        <w:t>برنامج متابعة النمو والتطور</w:t>
      </w:r>
    </w:p>
    <w:p w:rsidR="009E55FF" w:rsidRDefault="009E55FF" w:rsidP="00E476E3">
      <w:pPr>
        <w:pStyle w:val="SingleTxtGA"/>
        <w:rPr>
          <w:rtl/>
        </w:rPr>
      </w:pPr>
      <w:r>
        <w:rPr>
          <w:rtl/>
        </w:rPr>
        <w:t>249</w:t>
      </w:r>
      <w:r w:rsidR="00E476E3">
        <w:rPr>
          <w:rFonts w:hint="cs"/>
          <w:rtl/>
        </w:rPr>
        <w:t>-</w:t>
      </w:r>
      <w:r>
        <w:rPr>
          <w:rtl/>
        </w:rPr>
        <w:tab/>
      </w:r>
      <w:r>
        <w:rPr>
          <w:rFonts w:hint="cs"/>
          <w:rtl/>
        </w:rPr>
        <w:t xml:space="preserve">إن هدف هذا البرنامج هو </w:t>
      </w:r>
      <w:r>
        <w:rPr>
          <w:rtl/>
        </w:rPr>
        <w:t>الاكتشاف المبكر لأمراض سوء التغذية وعلاجها والاكتشاف المبكر للإعاقة والحد منها والوقاية من ومكافحة الأمراض المعدية.</w:t>
      </w:r>
    </w:p>
    <w:p w:rsidR="009E55FF" w:rsidRPr="00A541ED" w:rsidRDefault="00E476E3" w:rsidP="00E476E3">
      <w:pPr>
        <w:pStyle w:val="H23GA"/>
        <w:rPr>
          <w:rFonts w:hint="cs"/>
          <w:b w:val="0"/>
          <w:bCs w:val="0"/>
          <w:rtl/>
        </w:rPr>
      </w:pPr>
      <w:r>
        <w:rPr>
          <w:rtl/>
        </w:rPr>
        <w:br w:type="page"/>
      </w:r>
      <w:r>
        <w:rPr>
          <w:rFonts w:hint="cs"/>
          <w:rtl/>
        </w:rPr>
        <w:tab/>
      </w:r>
      <w:r>
        <w:rPr>
          <w:rFonts w:hint="cs"/>
          <w:rtl/>
        </w:rPr>
        <w:tab/>
      </w:r>
      <w:r w:rsidR="009E55FF" w:rsidRPr="00E476E3">
        <w:rPr>
          <w:rtl/>
        </w:rPr>
        <w:t>برنامج مكافحة الإسهال والجفاف</w:t>
      </w:r>
    </w:p>
    <w:p w:rsidR="009E55FF" w:rsidRDefault="009E55FF" w:rsidP="00E476E3">
      <w:pPr>
        <w:pStyle w:val="SingleTxtGA"/>
        <w:rPr>
          <w:rtl/>
        </w:rPr>
      </w:pPr>
      <w:r>
        <w:rPr>
          <w:rtl/>
        </w:rPr>
        <w:t>250</w:t>
      </w:r>
      <w:r w:rsidR="00E476E3" w:rsidRPr="00E476E3">
        <w:rPr>
          <w:rFonts w:hint="cs"/>
          <w:spacing w:val="-2"/>
          <w:rtl/>
        </w:rPr>
        <w:t>-</w:t>
      </w:r>
      <w:r w:rsidRPr="00E476E3">
        <w:rPr>
          <w:spacing w:val="-2"/>
          <w:rtl/>
        </w:rPr>
        <w:tab/>
        <w:t>يعتبر من البرامج الرائدة كمشروع للتثقيف الصح</w:t>
      </w:r>
      <w:r w:rsidRPr="00E476E3">
        <w:rPr>
          <w:rFonts w:hint="cs"/>
          <w:spacing w:val="-2"/>
          <w:rtl/>
        </w:rPr>
        <w:t>ي</w:t>
      </w:r>
      <w:r w:rsidRPr="00E476E3">
        <w:rPr>
          <w:spacing w:val="-2"/>
          <w:rtl/>
        </w:rPr>
        <w:t xml:space="preserve"> ويتم سنوياً علاج ما يزيد عن مليون طفل مصاباً بالإسهال وقد تراجع الإسهال والجفاف كأول سبب لوفيات الأطفال </w:t>
      </w:r>
      <w:r w:rsidR="009F501E">
        <w:rPr>
          <w:rFonts w:hint="cs"/>
          <w:spacing w:val="-2"/>
          <w:rtl/>
        </w:rPr>
        <w:t xml:space="preserve">  </w:t>
      </w:r>
      <w:r w:rsidRPr="00E476E3">
        <w:rPr>
          <w:spacing w:val="-2"/>
          <w:rtl/>
        </w:rPr>
        <w:t>دون 5 سنوات بمصر بفضل الجهود المبذولة في هذا البرنامج.ويهدف البرنامج إلى خفض معدل وفيات الأطفال دون الخامسة والحد من سوء استخدام المضادات الحيوية وأدوية الإسهال</w:t>
      </w:r>
      <w:r w:rsidR="00037B87">
        <w:rPr>
          <w:rFonts w:hint="cs"/>
          <w:rtl/>
        </w:rPr>
        <w:t>.</w:t>
      </w:r>
      <w:r>
        <w:rPr>
          <w:rtl/>
        </w:rPr>
        <w:t xml:space="preserve"> </w:t>
      </w:r>
    </w:p>
    <w:p w:rsidR="009E55FF" w:rsidRPr="00A541ED" w:rsidRDefault="00E476E3" w:rsidP="00E476E3">
      <w:pPr>
        <w:pStyle w:val="H23GA"/>
        <w:rPr>
          <w:rFonts w:hint="cs"/>
          <w:b w:val="0"/>
          <w:bCs w:val="0"/>
          <w:rtl/>
        </w:rPr>
      </w:pPr>
      <w:r>
        <w:rPr>
          <w:rFonts w:hint="cs"/>
          <w:rtl/>
        </w:rPr>
        <w:tab/>
      </w:r>
      <w:r>
        <w:rPr>
          <w:rFonts w:hint="cs"/>
          <w:rtl/>
        </w:rPr>
        <w:tab/>
      </w:r>
      <w:r w:rsidR="009E55FF" w:rsidRPr="00E476E3">
        <w:rPr>
          <w:rtl/>
        </w:rPr>
        <w:t>برنامج مكافحة أمراض الجهاز التنفس</w:t>
      </w:r>
      <w:r w:rsidR="009E55FF" w:rsidRPr="00E476E3">
        <w:rPr>
          <w:rFonts w:hint="cs"/>
          <w:rtl/>
        </w:rPr>
        <w:t>ي</w:t>
      </w:r>
      <w:r w:rsidR="009E55FF" w:rsidRPr="00E476E3">
        <w:rPr>
          <w:rtl/>
        </w:rPr>
        <w:t xml:space="preserve"> الحادة في الأطفال دون الخامسة</w:t>
      </w:r>
    </w:p>
    <w:p w:rsidR="009E55FF" w:rsidRDefault="009E55FF" w:rsidP="00E476E3">
      <w:pPr>
        <w:pStyle w:val="SingleTxtGA"/>
        <w:rPr>
          <w:rtl/>
        </w:rPr>
      </w:pPr>
      <w:r>
        <w:rPr>
          <w:rtl/>
        </w:rPr>
        <w:t>251</w:t>
      </w:r>
      <w:r w:rsidR="00E476E3">
        <w:rPr>
          <w:rFonts w:hint="cs"/>
          <w:rtl/>
        </w:rPr>
        <w:t>-</w:t>
      </w:r>
      <w:r>
        <w:rPr>
          <w:rtl/>
        </w:rPr>
        <w:tab/>
        <w:t>تم تطبيق هذا البرنامج منذ عام 1989 بهدف الاكتشاف المبكر لحالات الالتهاب الرئو</w:t>
      </w:r>
      <w:r>
        <w:rPr>
          <w:rFonts w:hint="cs"/>
          <w:rtl/>
        </w:rPr>
        <w:t>ي</w:t>
      </w:r>
      <w:r>
        <w:rPr>
          <w:rtl/>
        </w:rPr>
        <w:t xml:space="preserve"> وعلاجها حيث </w:t>
      </w:r>
      <w:r>
        <w:rPr>
          <w:rFonts w:hint="cs"/>
          <w:rtl/>
        </w:rPr>
        <w:t>إ</w:t>
      </w:r>
      <w:r>
        <w:rPr>
          <w:rtl/>
        </w:rPr>
        <w:t>نه السبب الأول لوفيات الأطفال دون الخامسة وكذلك يهدف إلى الحد من المضاعفات التي تحدث بسبب أمراض الجهاز التنفس</w:t>
      </w:r>
      <w:r>
        <w:rPr>
          <w:rFonts w:hint="cs"/>
          <w:rtl/>
        </w:rPr>
        <w:t>ي</w:t>
      </w:r>
      <w:r>
        <w:rPr>
          <w:rtl/>
        </w:rPr>
        <w:t xml:space="preserve"> الحادة وكذلك الحد من سوء استخدام المضادات الحيوية. </w:t>
      </w:r>
    </w:p>
    <w:p w:rsidR="009E55FF" w:rsidRDefault="009E55FF" w:rsidP="00E476E3">
      <w:pPr>
        <w:pStyle w:val="SingleTxtGA"/>
        <w:rPr>
          <w:rFonts w:hint="cs"/>
          <w:rtl/>
        </w:rPr>
      </w:pPr>
      <w:r>
        <w:rPr>
          <w:rtl/>
        </w:rPr>
        <w:t>252</w:t>
      </w:r>
      <w:r w:rsidR="00E476E3">
        <w:rPr>
          <w:rFonts w:hint="cs"/>
          <w:rtl/>
        </w:rPr>
        <w:t>-</w:t>
      </w:r>
      <w:r>
        <w:rPr>
          <w:rtl/>
        </w:rPr>
        <w:tab/>
      </w:r>
      <w:r w:rsidRPr="00275722">
        <w:rPr>
          <w:rtl/>
        </w:rPr>
        <w:t xml:space="preserve">وقد حققت الخطط الحكومية نتيجة تواصل الجهود لتنفيذ البرامج الخاصة بالتحسين والارتقاء بالخدمات الصحية المقدمة للطفل تواصل تحسن المؤشرات الصحية في الفترة من </w:t>
      </w:r>
      <w:r w:rsidR="00E476E3">
        <w:rPr>
          <w:rFonts w:hint="cs"/>
          <w:rtl/>
        </w:rPr>
        <w:t xml:space="preserve"> </w:t>
      </w:r>
      <w:r w:rsidRPr="00275722">
        <w:rPr>
          <w:rtl/>
        </w:rPr>
        <w:t>عام 2000 إلى عام 2005 والت</w:t>
      </w:r>
      <w:r>
        <w:rPr>
          <w:rFonts w:hint="cs"/>
          <w:rtl/>
        </w:rPr>
        <w:t>ي</w:t>
      </w:r>
      <w:r w:rsidRPr="00275722">
        <w:rPr>
          <w:rtl/>
        </w:rPr>
        <w:t xml:space="preserve"> نوجزها فيما يل</w:t>
      </w:r>
      <w:r>
        <w:rPr>
          <w:rFonts w:hint="cs"/>
          <w:rtl/>
        </w:rPr>
        <w:t>ي</w:t>
      </w:r>
      <w:r w:rsidRPr="00275722">
        <w:rPr>
          <w:rtl/>
        </w:rPr>
        <w:t>:</w:t>
      </w:r>
    </w:p>
    <w:tbl>
      <w:tblPr>
        <w:bidiVisual/>
        <w:tblW w:w="0" w:type="auto"/>
        <w:jc w:val="center"/>
        <w:tblInd w:w="1580" w:type="dxa"/>
        <w:tblLook w:val="0000" w:firstRow="0" w:lastRow="0" w:firstColumn="0" w:lastColumn="0" w:noHBand="0" w:noVBand="0"/>
      </w:tblPr>
      <w:tblGrid>
        <w:gridCol w:w="4133"/>
        <w:gridCol w:w="1638"/>
        <w:gridCol w:w="1425"/>
      </w:tblGrid>
      <w:tr w:rsidR="009E55FF" w:rsidRPr="00E356DB" w:rsidTr="00C1313A">
        <w:tblPrEx>
          <w:tblCellMar>
            <w:top w:w="0" w:type="dxa"/>
            <w:bottom w:w="0" w:type="dxa"/>
          </w:tblCellMar>
        </w:tblPrEx>
        <w:trPr>
          <w:jc w:val="center"/>
        </w:trPr>
        <w:tc>
          <w:tcPr>
            <w:tcW w:w="4133" w:type="dxa"/>
            <w:tcBorders>
              <w:top w:val="single" w:sz="4" w:space="0" w:color="auto"/>
              <w:bottom w:val="single" w:sz="12" w:space="0" w:color="auto"/>
            </w:tcBorders>
          </w:tcPr>
          <w:p w:rsidR="009E55FF" w:rsidRPr="00546F1C" w:rsidRDefault="009E55FF" w:rsidP="00C1313A">
            <w:pPr>
              <w:spacing w:before="20" w:after="20" w:line="300" w:lineRule="exact"/>
              <w:rPr>
                <w:i/>
                <w:iCs/>
                <w:sz w:val="26"/>
                <w:szCs w:val="26"/>
              </w:rPr>
            </w:pPr>
            <w:r w:rsidRPr="00546F1C">
              <w:rPr>
                <w:i/>
                <w:iCs/>
                <w:sz w:val="26"/>
                <w:szCs w:val="26"/>
                <w:rtl/>
              </w:rPr>
              <w:t>البيان</w:t>
            </w:r>
          </w:p>
        </w:tc>
        <w:tc>
          <w:tcPr>
            <w:tcW w:w="1638" w:type="dxa"/>
            <w:tcBorders>
              <w:top w:val="single" w:sz="4" w:space="0" w:color="auto"/>
              <w:bottom w:val="single" w:sz="12" w:space="0" w:color="auto"/>
            </w:tcBorders>
          </w:tcPr>
          <w:p w:rsidR="009E55FF" w:rsidRPr="00546F1C" w:rsidRDefault="009E55FF" w:rsidP="00C1313A">
            <w:pPr>
              <w:spacing w:before="20" w:after="20" w:line="300" w:lineRule="exact"/>
              <w:rPr>
                <w:i/>
                <w:iCs/>
                <w:sz w:val="26"/>
                <w:szCs w:val="26"/>
              </w:rPr>
            </w:pPr>
            <w:r w:rsidRPr="00546F1C">
              <w:rPr>
                <w:i/>
                <w:iCs/>
                <w:sz w:val="26"/>
                <w:szCs w:val="26"/>
                <w:rtl/>
              </w:rPr>
              <w:t>عام 2000</w:t>
            </w:r>
          </w:p>
        </w:tc>
        <w:tc>
          <w:tcPr>
            <w:tcW w:w="1425" w:type="dxa"/>
            <w:tcBorders>
              <w:top w:val="single" w:sz="4" w:space="0" w:color="auto"/>
              <w:bottom w:val="single" w:sz="12" w:space="0" w:color="auto"/>
            </w:tcBorders>
          </w:tcPr>
          <w:p w:rsidR="009E55FF" w:rsidRPr="00546F1C" w:rsidRDefault="009E55FF" w:rsidP="00C1313A">
            <w:pPr>
              <w:spacing w:before="20" w:after="20" w:line="300" w:lineRule="exact"/>
              <w:rPr>
                <w:i/>
                <w:iCs/>
                <w:sz w:val="26"/>
                <w:szCs w:val="26"/>
              </w:rPr>
            </w:pPr>
            <w:r w:rsidRPr="00546F1C">
              <w:rPr>
                <w:i/>
                <w:iCs/>
                <w:sz w:val="26"/>
                <w:szCs w:val="26"/>
                <w:rtl/>
              </w:rPr>
              <w:t>عام 2005</w:t>
            </w:r>
          </w:p>
        </w:tc>
      </w:tr>
      <w:tr w:rsidR="009E55FF" w:rsidRPr="00E356DB" w:rsidTr="00C1313A">
        <w:tblPrEx>
          <w:tblCellMar>
            <w:top w:w="0" w:type="dxa"/>
            <w:bottom w:w="0" w:type="dxa"/>
          </w:tblCellMar>
        </w:tblPrEx>
        <w:trPr>
          <w:jc w:val="center"/>
        </w:trPr>
        <w:tc>
          <w:tcPr>
            <w:tcW w:w="4133" w:type="dxa"/>
            <w:tcBorders>
              <w:top w:val="single" w:sz="12" w:space="0" w:color="auto"/>
            </w:tcBorders>
          </w:tcPr>
          <w:p w:rsidR="009E55FF" w:rsidRPr="00546F1C" w:rsidRDefault="009E55FF" w:rsidP="00C1313A">
            <w:pPr>
              <w:spacing w:before="20" w:after="20" w:line="300" w:lineRule="exact"/>
              <w:rPr>
                <w:sz w:val="26"/>
                <w:szCs w:val="26"/>
              </w:rPr>
            </w:pPr>
            <w:r w:rsidRPr="00546F1C">
              <w:rPr>
                <w:sz w:val="26"/>
                <w:szCs w:val="26"/>
                <w:rtl/>
              </w:rPr>
              <w:t>معدل وفيات الأطفال</w:t>
            </w:r>
          </w:p>
        </w:tc>
        <w:tc>
          <w:tcPr>
            <w:tcW w:w="1638" w:type="dxa"/>
            <w:tcBorders>
              <w:top w:val="single" w:sz="12" w:space="0" w:color="auto"/>
            </w:tcBorders>
          </w:tcPr>
          <w:p w:rsidR="009E55FF" w:rsidRPr="00546F1C" w:rsidRDefault="009E55FF" w:rsidP="00C1313A">
            <w:pPr>
              <w:spacing w:before="20" w:after="20" w:line="300" w:lineRule="exact"/>
              <w:rPr>
                <w:sz w:val="26"/>
                <w:szCs w:val="26"/>
              </w:rPr>
            </w:pPr>
            <w:r w:rsidRPr="00546F1C">
              <w:rPr>
                <w:sz w:val="26"/>
                <w:szCs w:val="26"/>
                <w:rtl/>
              </w:rPr>
              <w:t>84</w:t>
            </w:r>
          </w:p>
        </w:tc>
        <w:tc>
          <w:tcPr>
            <w:tcW w:w="1425" w:type="dxa"/>
            <w:tcBorders>
              <w:top w:val="single" w:sz="12" w:space="0" w:color="auto"/>
            </w:tcBorders>
          </w:tcPr>
          <w:p w:rsidR="009E55FF" w:rsidRPr="00546F1C" w:rsidRDefault="009E55FF" w:rsidP="00C1313A">
            <w:pPr>
              <w:spacing w:before="20" w:after="20" w:line="300" w:lineRule="exact"/>
              <w:rPr>
                <w:rFonts w:hint="cs"/>
                <w:sz w:val="26"/>
                <w:szCs w:val="26"/>
              </w:rPr>
            </w:pPr>
            <w:r w:rsidRPr="00546F1C">
              <w:rPr>
                <w:rFonts w:hint="cs"/>
                <w:sz w:val="26"/>
                <w:szCs w:val="26"/>
                <w:rtl/>
              </w:rPr>
              <w:t>62.7</w:t>
            </w:r>
          </w:p>
        </w:tc>
      </w:tr>
      <w:tr w:rsidR="009E55FF" w:rsidRPr="00E356DB" w:rsidTr="00C1313A">
        <w:tblPrEx>
          <w:tblCellMar>
            <w:top w:w="0" w:type="dxa"/>
            <w:bottom w:w="0" w:type="dxa"/>
          </w:tblCellMar>
        </w:tblPrEx>
        <w:trPr>
          <w:jc w:val="center"/>
        </w:trPr>
        <w:tc>
          <w:tcPr>
            <w:tcW w:w="4133" w:type="dxa"/>
          </w:tcPr>
          <w:p w:rsidR="009E55FF" w:rsidRPr="00546F1C" w:rsidRDefault="009E55FF" w:rsidP="00C1313A">
            <w:pPr>
              <w:spacing w:before="20" w:after="20" w:line="300" w:lineRule="exact"/>
              <w:rPr>
                <w:sz w:val="26"/>
                <w:szCs w:val="26"/>
              </w:rPr>
            </w:pPr>
            <w:r w:rsidRPr="00546F1C">
              <w:rPr>
                <w:sz w:val="26"/>
                <w:szCs w:val="26"/>
                <w:rtl/>
              </w:rPr>
              <w:t>متوسط تردد الحامل</w:t>
            </w:r>
          </w:p>
        </w:tc>
        <w:tc>
          <w:tcPr>
            <w:tcW w:w="1638" w:type="dxa"/>
          </w:tcPr>
          <w:p w:rsidR="009E55FF" w:rsidRPr="00546F1C" w:rsidRDefault="009E55FF" w:rsidP="00C1313A">
            <w:pPr>
              <w:spacing w:before="20" w:after="20" w:line="300" w:lineRule="exact"/>
              <w:rPr>
                <w:sz w:val="26"/>
                <w:szCs w:val="26"/>
              </w:rPr>
            </w:pPr>
            <w:r w:rsidRPr="00546F1C">
              <w:rPr>
                <w:sz w:val="26"/>
                <w:szCs w:val="26"/>
                <w:rtl/>
              </w:rPr>
              <w:t>3 زيارة</w:t>
            </w:r>
          </w:p>
        </w:tc>
        <w:tc>
          <w:tcPr>
            <w:tcW w:w="1425" w:type="dxa"/>
          </w:tcPr>
          <w:p w:rsidR="009E55FF" w:rsidRPr="00546F1C" w:rsidRDefault="009E55FF" w:rsidP="00C1313A">
            <w:pPr>
              <w:spacing w:before="20" w:after="20" w:line="300" w:lineRule="exact"/>
              <w:rPr>
                <w:sz w:val="26"/>
                <w:szCs w:val="26"/>
              </w:rPr>
            </w:pPr>
            <w:r w:rsidRPr="00546F1C">
              <w:rPr>
                <w:rFonts w:hint="cs"/>
                <w:sz w:val="26"/>
                <w:szCs w:val="26"/>
                <w:rtl/>
              </w:rPr>
              <w:t>3.7</w:t>
            </w:r>
            <w:r w:rsidRPr="00546F1C">
              <w:rPr>
                <w:sz w:val="26"/>
                <w:szCs w:val="26"/>
                <w:rtl/>
              </w:rPr>
              <w:t xml:space="preserve"> زيارة</w:t>
            </w:r>
          </w:p>
        </w:tc>
      </w:tr>
      <w:tr w:rsidR="009E55FF" w:rsidRPr="00E356DB" w:rsidTr="00C1313A">
        <w:tblPrEx>
          <w:tblCellMar>
            <w:top w:w="0" w:type="dxa"/>
            <w:bottom w:w="0" w:type="dxa"/>
          </w:tblCellMar>
        </w:tblPrEx>
        <w:trPr>
          <w:jc w:val="center"/>
        </w:trPr>
        <w:tc>
          <w:tcPr>
            <w:tcW w:w="4133" w:type="dxa"/>
          </w:tcPr>
          <w:p w:rsidR="009E55FF" w:rsidRPr="00546F1C" w:rsidRDefault="009E55FF" w:rsidP="00C1313A">
            <w:pPr>
              <w:spacing w:before="20" w:after="20" w:line="300" w:lineRule="exact"/>
              <w:rPr>
                <w:sz w:val="26"/>
                <w:szCs w:val="26"/>
              </w:rPr>
            </w:pPr>
            <w:r w:rsidRPr="00546F1C">
              <w:rPr>
                <w:sz w:val="26"/>
                <w:szCs w:val="26"/>
                <w:rtl/>
              </w:rPr>
              <w:t xml:space="preserve">نسبة الوفيات بمراكز الأطفال المعثور عليهم </w:t>
            </w:r>
          </w:p>
        </w:tc>
        <w:tc>
          <w:tcPr>
            <w:tcW w:w="1638" w:type="dxa"/>
          </w:tcPr>
          <w:p w:rsidR="009E55FF" w:rsidRPr="00546F1C" w:rsidRDefault="009E55FF" w:rsidP="00C1313A">
            <w:pPr>
              <w:spacing w:before="20" w:after="20" w:line="300" w:lineRule="exact"/>
              <w:rPr>
                <w:sz w:val="26"/>
                <w:szCs w:val="26"/>
              </w:rPr>
            </w:pPr>
            <w:r w:rsidRPr="00546F1C">
              <w:rPr>
                <w:sz w:val="26"/>
                <w:szCs w:val="26"/>
                <w:rtl/>
              </w:rPr>
              <w:t>8</w:t>
            </w:r>
            <w:r w:rsidRPr="00546F1C">
              <w:rPr>
                <w:rFonts w:hint="cs"/>
                <w:sz w:val="26"/>
                <w:szCs w:val="26"/>
                <w:rtl/>
              </w:rPr>
              <w:t>.</w:t>
            </w:r>
            <w:r w:rsidRPr="00546F1C">
              <w:rPr>
                <w:sz w:val="26"/>
                <w:szCs w:val="26"/>
                <w:rtl/>
              </w:rPr>
              <w:t>8٪</w:t>
            </w:r>
          </w:p>
        </w:tc>
        <w:tc>
          <w:tcPr>
            <w:tcW w:w="1425" w:type="dxa"/>
          </w:tcPr>
          <w:p w:rsidR="009E55FF" w:rsidRPr="00546F1C" w:rsidRDefault="009E55FF" w:rsidP="00C1313A">
            <w:pPr>
              <w:spacing w:before="20" w:after="20" w:line="300" w:lineRule="exact"/>
              <w:rPr>
                <w:sz w:val="26"/>
                <w:szCs w:val="26"/>
              </w:rPr>
            </w:pPr>
            <w:r w:rsidRPr="00546F1C">
              <w:rPr>
                <w:rFonts w:hint="cs"/>
                <w:sz w:val="26"/>
                <w:szCs w:val="26"/>
                <w:rtl/>
              </w:rPr>
              <w:t>5.3</w:t>
            </w:r>
            <w:r w:rsidRPr="00546F1C">
              <w:rPr>
                <w:sz w:val="26"/>
                <w:szCs w:val="26"/>
                <w:rtl/>
              </w:rPr>
              <w:t>٪</w:t>
            </w:r>
          </w:p>
        </w:tc>
      </w:tr>
      <w:tr w:rsidR="009E55FF" w:rsidRPr="00E356DB" w:rsidTr="00C1313A">
        <w:tblPrEx>
          <w:tblCellMar>
            <w:top w:w="0" w:type="dxa"/>
            <w:bottom w:w="0" w:type="dxa"/>
          </w:tblCellMar>
        </w:tblPrEx>
        <w:trPr>
          <w:jc w:val="center"/>
        </w:trPr>
        <w:tc>
          <w:tcPr>
            <w:tcW w:w="4133" w:type="dxa"/>
          </w:tcPr>
          <w:p w:rsidR="009E55FF" w:rsidRPr="00546F1C" w:rsidRDefault="009E55FF" w:rsidP="00C1313A">
            <w:pPr>
              <w:spacing w:before="20" w:after="20" w:line="300" w:lineRule="exact"/>
              <w:rPr>
                <w:spacing w:val="-2"/>
                <w:sz w:val="26"/>
                <w:szCs w:val="26"/>
              </w:rPr>
            </w:pPr>
            <w:r w:rsidRPr="00546F1C">
              <w:rPr>
                <w:spacing w:val="-2"/>
                <w:sz w:val="26"/>
                <w:szCs w:val="26"/>
                <w:rtl/>
              </w:rPr>
              <w:t>عدد وحدات الرعاية المركزة للأطفال حديث</w:t>
            </w:r>
            <w:r w:rsidRPr="00546F1C">
              <w:rPr>
                <w:rFonts w:hint="cs"/>
                <w:spacing w:val="-2"/>
                <w:sz w:val="26"/>
                <w:szCs w:val="26"/>
                <w:rtl/>
              </w:rPr>
              <w:t>ي</w:t>
            </w:r>
            <w:r w:rsidRPr="00546F1C">
              <w:rPr>
                <w:spacing w:val="-2"/>
                <w:sz w:val="26"/>
                <w:szCs w:val="26"/>
                <w:rtl/>
              </w:rPr>
              <w:t xml:space="preserve"> الولادة</w:t>
            </w:r>
          </w:p>
        </w:tc>
        <w:tc>
          <w:tcPr>
            <w:tcW w:w="1638" w:type="dxa"/>
          </w:tcPr>
          <w:p w:rsidR="009E55FF" w:rsidRPr="00546F1C" w:rsidRDefault="009E55FF" w:rsidP="00C1313A">
            <w:pPr>
              <w:spacing w:before="20" w:after="20" w:line="300" w:lineRule="exact"/>
              <w:rPr>
                <w:sz w:val="26"/>
                <w:szCs w:val="26"/>
              </w:rPr>
            </w:pPr>
            <w:r w:rsidRPr="00546F1C">
              <w:rPr>
                <w:sz w:val="26"/>
                <w:szCs w:val="26"/>
                <w:rtl/>
              </w:rPr>
              <w:t>170</w:t>
            </w:r>
          </w:p>
        </w:tc>
        <w:tc>
          <w:tcPr>
            <w:tcW w:w="1425" w:type="dxa"/>
          </w:tcPr>
          <w:p w:rsidR="009E55FF" w:rsidRPr="00546F1C" w:rsidRDefault="009E55FF" w:rsidP="00C1313A">
            <w:pPr>
              <w:spacing w:before="20" w:after="20" w:line="300" w:lineRule="exact"/>
              <w:rPr>
                <w:sz w:val="26"/>
                <w:szCs w:val="26"/>
              </w:rPr>
            </w:pPr>
            <w:r w:rsidRPr="00546F1C">
              <w:rPr>
                <w:sz w:val="26"/>
                <w:szCs w:val="26"/>
                <w:rtl/>
              </w:rPr>
              <w:t>242</w:t>
            </w:r>
          </w:p>
        </w:tc>
      </w:tr>
      <w:tr w:rsidR="009E55FF" w:rsidRPr="00E356DB" w:rsidTr="00C1313A">
        <w:tblPrEx>
          <w:tblCellMar>
            <w:top w:w="0" w:type="dxa"/>
            <w:bottom w:w="0" w:type="dxa"/>
          </w:tblCellMar>
        </w:tblPrEx>
        <w:trPr>
          <w:jc w:val="center"/>
        </w:trPr>
        <w:tc>
          <w:tcPr>
            <w:tcW w:w="4133" w:type="dxa"/>
          </w:tcPr>
          <w:p w:rsidR="009E55FF" w:rsidRPr="00546F1C" w:rsidRDefault="009E55FF" w:rsidP="00C1313A">
            <w:pPr>
              <w:spacing w:before="20" w:after="20" w:line="300" w:lineRule="exact"/>
              <w:rPr>
                <w:sz w:val="26"/>
                <w:szCs w:val="26"/>
              </w:rPr>
            </w:pPr>
            <w:r w:rsidRPr="00546F1C">
              <w:rPr>
                <w:sz w:val="26"/>
                <w:szCs w:val="26"/>
                <w:rtl/>
              </w:rPr>
              <w:t>معدل وفيات الأطفال الرضع</w:t>
            </w:r>
          </w:p>
        </w:tc>
        <w:tc>
          <w:tcPr>
            <w:tcW w:w="1638" w:type="dxa"/>
          </w:tcPr>
          <w:p w:rsidR="009E55FF" w:rsidRPr="00546F1C" w:rsidRDefault="009E55FF" w:rsidP="00C1313A">
            <w:pPr>
              <w:spacing w:before="20" w:after="20" w:line="300" w:lineRule="exact"/>
              <w:rPr>
                <w:sz w:val="26"/>
                <w:szCs w:val="26"/>
              </w:rPr>
            </w:pPr>
            <w:r w:rsidRPr="00546F1C">
              <w:rPr>
                <w:rFonts w:hint="cs"/>
                <w:sz w:val="26"/>
                <w:szCs w:val="26"/>
                <w:rtl/>
              </w:rPr>
              <w:t>26.4</w:t>
            </w:r>
            <w:r w:rsidRPr="00546F1C">
              <w:rPr>
                <w:sz w:val="26"/>
                <w:szCs w:val="26"/>
                <w:rtl/>
              </w:rPr>
              <w:t>/1000</w:t>
            </w:r>
          </w:p>
        </w:tc>
        <w:tc>
          <w:tcPr>
            <w:tcW w:w="1425" w:type="dxa"/>
          </w:tcPr>
          <w:p w:rsidR="009E55FF" w:rsidRPr="00546F1C" w:rsidRDefault="009E55FF" w:rsidP="00C1313A">
            <w:pPr>
              <w:spacing w:before="20" w:after="20" w:line="300" w:lineRule="exact"/>
              <w:rPr>
                <w:sz w:val="26"/>
                <w:szCs w:val="26"/>
              </w:rPr>
            </w:pPr>
            <w:r w:rsidRPr="00546F1C">
              <w:rPr>
                <w:sz w:val="26"/>
                <w:szCs w:val="26"/>
                <w:rtl/>
              </w:rPr>
              <w:t>2</w:t>
            </w:r>
            <w:r w:rsidRPr="00546F1C">
              <w:rPr>
                <w:sz w:val="26"/>
                <w:szCs w:val="26"/>
                <w:rtl/>
                <w:lang w:bidi="ar-EG"/>
              </w:rPr>
              <w:t>5.5</w:t>
            </w:r>
            <w:r w:rsidRPr="00546F1C">
              <w:rPr>
                <w:sz w:val="26"/>
                <w:szCs w:val="26"/>
                <w:rtl/>
              </w:rPr>
              <w:t>/1000</w:t>
            </w:r>
          </w:p>
        </w:tc>
      </w:tr>
      <w:tr w:rsidR="009E55FF" w:rsidRPr="00E356DB" w:rsidTr="00C1313A">
        <w:tblPrEx>
          <w:tblCellMar>
            <w:top w:w="0" w:type="dxa"/>
            <w:bottom w:w="0" w:type="dxa"/>
          </w:tblCellMar>
        </w:tblPrEx>
        <w:trPr>
          <w:jc w:val="center"/>
        </w:trPr>
        <w:tc>
          <w:tcPr>
            <w:tcW w:w="4133" w:type="dxa"/>
          </w:tcPr>
          <w:p w:rsidR="009E55FF" w:rsidRPr="00546F1C" w:rsidRDefault="009E55FF" w:rsidP="00C1313A">
            <w:pPr>
              <w:spacing w:before="20" w:after="20" w:line="300" w:lineRule="exact"/>
              <w:rPr>
                <w:sz w:val="26"/>
                <w:szCs w:val="26"/>
              </w:rPr>
            </w:pPr>
            <w:r w:rsidRPr="00546F1C">
              <w:rPr>
                <w:sz w:val="26"/>
                <w:szCs w:val="26"/>
                <w:rtl/>
              </w:rPr>
              <w:t>معدل وفيات الأطفال دون الخامسة</w:t>
            </w:r>
          </w:p>
        </w:tc>
        <w:tc>
          <w:tcPr>
            <w:tcW w:w="1638" w:type="dxa"/>
          </w:tcPr>
          <w:p w:rsidR="009E55FF" w:rsidRPr="00546F1C" w:rsidRDefault="009E55FF" w:rsidP="00C1313A">
            <w:pPr>
              <w:spacing w:before="20" w:after="20" w:line="300" w:lineRule="exact"/>
              <w:rPr>
                <w:sz w:val="26"/>
                <w:szCs w:val="26"/>
              </w:rPr>
            </w:pPr>
            <w:r w:rsidRPr="00546F1C">
              <w:rPr>
                <w:rFonts w:hint="cs"/>
                <w:sz w:val="26"/>
                <w:szCs w:val="26"/>
                <w:rtl/>
              </w:rPr>
              <w:t>33.8</w:t>
            </w:r>
            <w:r w:rsidRPr="00546F1C">
              <w:rPr>
                <w:sz w:val="26"/>
                <w:szCs w:val="26"/>
                <w:rtl/>
              </w:rPr>
              <w:t>/1000</w:t>
            </w:r>
          </w:p>
        </w:tc>
        <w:tc>
          <w:tcPr>
            <w:tcW w:w="1425" w:type="dxa"/>
          </w:tcPr>
          <w:p w:rsidR="009E55FF" w:rsidRPr="00546F1C" w:rsidRDefault="009E55FF" w:rsidP="00C1313A">
            <w:pPr>
              <w:spacing w:before="20" w:after="20" w:line="300" w:lineRule="exact"/>
              <w:rPr>
                <w:sz w:val="26"/>
                <w:szCs w:val="26"/>
              </w:rPr>
            </w:pPr>
            <w:r w:rsidRPr="00546F1C">
              <w:rPr>
                <w:rFonts w:hint="cs"/>
                <w:sz w:val="26"/>
                <w:szCs w:val="26"/>
                <w:rtl/>
              </w:rPr>
              <w:t>26.2</w:t>
            </w:r>
            <w:r w:rsidRPr="00546F1C">
              <w:rPr>
                <w:sz w:val="26"/>
                <w:szCs w:val="26"/>
                <w:rtl/>
              </w:rPr>
              <w:t>/1000</w:t>
            </w:r>
          </w:p>
        </w:tc>
      </w:tr>
      <w:tr w:rsidR="009E55FF" w:rsidRPr="00E356DB" w:rsidTr="00C1313A">
        <w:tblPrEx>
          <w:tblCellMar>
            <w:top w:w="0" w:type="dxa"/>
            <w:bottom w:w="0" w:type="dxa"/>
          </w:tblCellMar>
        </w:tblPrEx>
        <w:trPr>
          <w:jc w:val="center"/>
        </w:trPr>
        <w:tc>
          <w:tcPr>
            <w:tcW w:w="4133" w:type="dxa"/>
          </w:tcPr>
          <w:p w:rsidR="009E55FF" w:rsidRPr="00546F1C" w:rsidRDefault="009E55FF" w:rsidP="00C1313A">
            <w:pPr>
              <w:spacing w:before="20" w:after="20" w:line="300" w:lineRule="exact"/>
              <w:rPr>
                <w:sz w:val="26"/>
                <w:szCs w:val="26"/>
              </w:rPr>
            </w:pPr>
            <w:r w:rsidRPr="00546F1C">
              <w:rPr>
                <w:sz w:val="26"/>
                <w:szCs w:val="26"/>
                <w:rtl/>
              </w:rPr>
              <w:t>نسبة وفيات الأطفال داخل الحضانات</w:t>
            </w:r>
          </w:p>
        </w:tc>
        <w:tc>
          <w:tcPr>
            <w:tcW w:w="1638" w:type="dxa"/>
          </w:tcPr>
          <w:p w:rsidR="009E55FF" w:rsidRPr="00546F1C" w:rsidRDefault="009E55FF" w:rsidP="00C1313A">
            <w:pPr>
              <w:spacing w:before="20" w:after="20" w:line="300" w:lineRule="exact"/>
              <w:rPr>
                <w:sz w:val="26"/>
                <w:szCs w:val="26"/>
              </w:rPr>
            </w:pPr>
            <w:r w:rsidRPr="00546F1C">
              <w:rPr>
                <w:sz w:val="26"/>
                <w:szCs w:val="26"/>
                <w:rtl/>
              </w:rPr>
              <w:t>19٪</w:t>
            </w:r>
          </w:p>
        </w:tc>
        <w:tc>
          <w:tcPr>
            <w:tcW w:w="1425" w:type="dxa"/>
          </w:tcPr>
          <w:p w:rsidR="009E55FF" w:rsidRPr="00546F1C" w:rsidRDefault="009E55FF" w:rsidP="00C1313A">
            <w:pPr>
              <w:spacing w:before="20" w:after="20" w:line="300" w:lineRule="exact"/>
              <w:rPr>
                <w:sz w:val="26"/>
                <w:szCs w:val="26"/>
              </w:rPr>
            </w:pPr>
            <w:r w:rsidRPr="00546F1C">
              <w:rPr>
                <w:sz w:val="26"/>
                <w:szCs w:val="26"/>
                <w:rtl/>
              </w:rPr>
              <w:t>11٪</w:t>
            </w:r>
          </w:p>
        </w:tc>
      </w:tr>
      <w:tr w:rsidR="009E55FF" w:rsidRPr="00E356DB" w:rsidTr="00C1313A">
        <w:tblPrEx>
          <w:tblCellMar>
            <w:top w:w="0" w:type="dxa"/>
            <w:bottom w:w="0" w:type="dxa"/>
          </w:tblCellMar>
        </w:tblPrEx>
        <w:trPr>
          <w:jc w:val="center"/>
        </w:trPr>
        <w:tc>
          <w:tcPr>
            <w:tcW w:w="4133" w:type="dxa"/>
          </w:tcPr>
          <w:p w:rsidR="009E55FF" w:rsidRPr="00546F1C" w:rsidRDefault="009E55FF" w:rsidP="00C1313A">
            <w:pPr>
              <w:spacing w:before="20" w:after="20" w:line="300" w:lineRule="exact"/>
              <w:rPr>
                <w:sz w:val="26"/>
                <w:szCs w:val="26"/>
              </w:rPr>
            </w:pPr>
            <w:r w:rsidRPr="00546F1C">
              <w:rPr>
                <w:sz w:val="26"/>
                <w:szCs w:val="26"/>
                <w:rtl/>
              </w:rPr>
              <w:t xml:space="preserve">نسبة تغطية الأطفال بالتطعيمات الإجبارية </w:t>
            </w:r>
          </w:p>
        </w:tc>
        <w:tc>
          <w:tcPr>
            <w:tcW w:w="1638" w:type="dxa"/>
          </w:tcPr>
          <w:p w:rsidR="009E55FF" w:rsidRPr="00546F1C" w:rsidRDefault="009E55FF" w:rsidP="00C1313A">
            <w:pPr>
              <w:spacing w:before="20" w:after="20" w:line="300" w:lineRule="exact"/>
              <w:rPr>
                <w:sz w:val="26"/>
                <w:szCs w:val="26"/>
              </w:rPr>
            </w:pPr>
            <w:r w:rsidRPr="00546F1C">
              <w:rPr>
                <w:sz w:val="26"/>
                <w:szCs w:val="26"/>
                <w:rtl/>
              </w:rPr>
              <w:t>96٪</w:t>
            </w:r>
          </w:p>
        </w:tc>
        <w:tc>
          <w:tcPr>
            <w:tcW w:w="1425" w:type="dxa"/>
          </w:tcPr>
          <w:p w:rsidR="009E55FF" w:rsidRPr="00546F1C" w:rsidRDefault="009E55FF" w:rsidP="00C1313A">
            <w:pPr>
              <w:spacing w:before="20" w:after="20" w:line="300" w:lineRule="exact"/>
              <w:rPr>
                <w:sz w:val="26"/>
                <w:szCs w:val="26"/>
              </w:rPr>
            </w:pPr>
            <w:r w:rsidRPr="00546F1C">
              <w:rPr>
                <w:sz w:val="26"/>
                <w:szCs w:val="26"/>
                <w:rtl/>
              </w:rPr>
              <w:t>أكثر من 98٪</w:t>
            </w:r>
          </w:p>
        </w:tc>
      </w:tr>
      <w:tr w:rsidR="009E55FF" w:rsidRPr="00E356DB" w:rsidTr="00C1313A">
        <w:tblPrEx>
          <w:tblCellMar>
            <w:top w:w="0" w:type="dxa"/>
            <w:bottom w:w="0" w:type="dxa"/>
          </w:tblCellMar>
        </w:tblPrEx>
        <w:trPr>
          <w:jc w:val="center"/>
        </w:trPr>
        <w:tc>
          <w:tcPr>
            <w:tcW w:w="4133" w:type="dxa"/>
            <w:tcBorders>
              <w:bottom w:val="single" w:sz="12" w:space="0" w:color="auto"/>
            </w:tcBorders>
          </w:tcPr>
          <w:p w:rsidR="009E55FF" w:rsidRPr="00546F1C" w:rsidRDefault="009E55FF" w:rsidP="00C1313A">
            <w:pPr>
              <w:spacing w:before="20" w:after="20" w:line="300" w:lineRule="exact"/>
              <w:rPr>
                <w:sz w:val="26"/>
                <w:szCs w:val="26"/>
              </w:rPr>
            </w:pPr>
            <w:r w:rsidRPr="00546F1C">
              <w:rPr>
                <w:sz w:val="26"/>
                <w:szCs w:val="26"/>
                <w:rtl/>
              </w:rPr>
              <w:t>نسبة المواليد ناقص</w:t>
            </w:r>
            <w:r w:rsidRPr="00546F1C">
              <w:rPr>
                <w:rFonts w:hint="cs"/>
                <w:sz w:val="26"/>
                <w:szCs w:val="26"/>
                <w:rtl/>
              </w:rPr>
              <w:t>ي</w:t>
            </w:r>
            <w:r w:rsidRPr="00546F1C">
              <w:rPr>
                <w:sz w:val="26"/>
                <w:szCs w:val="26"/>
                <w:rtl/>
              </w:rPr>
              <w:t xml:space="preserve"> النمو </w:t>
            </w:r>
          </w:p>
        </w:tc>
        <w:tc>
          <w:tcPr>
            <w:tcW w:w="1638" w:type="dxa"/>
            <w:tcBorders>
              <w:bottom w:val="single" w:sz="12" w:space="0" w:color="auto"/>
            </w:tcBorders>
          </w:tcPr>
          <w:p w:rsidR="009E55FF" w:rsidRPr="00546F1C" w:rsidRDefault="009E55FF" w:rsidP="00C1313A">
            <w:pPr>
              <w:spacing w:before="20" w:after="20" w:line="300" w:lineRule="exact"/>
              <w:rPr>
                <w:sz w:val="26"/>
                <w:szCs w:val="26"/>
              </w:rPr>
            </w:pPr>
            <w:r w:rsidRPr="00546F1C">
              <w:rPr>
                <w:sz w:val="26"/>
                <w:szCs w:val="26"/>
                <w:rtl/>
              </w:rPr>
              <w:t>12٪</w:t>
            </w:r>
          </w:p>
        </w:tc>
        <w:tc>
          <w:tcPr>
            <w:tcW w:w="1425" w:type="dxa"/>
            <w:tcBorders>
              <w:bottom w:val="single" w:sz="12" w:space="0" w:color="auto"/>
            </w:tcBorders>
          </w:tcPr>
          <w:p w:rsidR="009E55FF" w:rsidRPr="00546F1C" w:rsidRDefault="009E55FF" w:rsidP="00C1313A">
            <w:pPr>
              <w:spacing w:before="20" w:after="20" w:line="300" w:lineRule="exact"/>
              <w:rPr>
                <w:sz w:val="26"/>
                <w:szCs w:val="26"/>
              </w:rPr>
            </w:pPr>
            <w:r w:rsidRPr="00546F1C">
              <w:rPr>
                <w:sz w:val="26"/>
                <w:szCs w:val="26"/>
                <w:rtl/>
              </w:rPr>
              <w:t>أقل من 10٪</w:t>
            </w:r>
          </w:p>
        </w:tc>
      </w:tr>
    </w:tbl>
    <w:p w:rsidR="009E55FF" w:rsidRDefault="00E476E3" w:rsidP="00E476E3">
      <w:pPr>
        <w:pStyle w:val="H23GA"/>
        <w:rPr>
          <w:rFonts w:hint="cs"/>
          <w:rtl/>
        </w:rPr>
      </w:pPr>
      <w:r>
        <w:rPr>
          <w:rFonts w:hint="cs"/>
          <w:rtl/>
        </w:rPr>
        <w:tab/>
      </w:r>
      <w:r>
        <w:rPr>
          <w:rFonts w:hint="cs"/>
          <w:rtl/>
        </w:rPr>
        <w:tab/>
      </w:r>
      <w:r w:rsidR="009E55FF">
        <w:rPr>
          <w:rtl/>
        </w:rPr>
        <w:t>تحسين شتى الجوانب البيئية والصناعية</w:t>
      </w:r>
    </w:p>
    <w:p w:rsidR="009E55FF" w:rsidRPr="00E476E3" w:rsidRDefault="00E476E3" w:rsidP="00E476E3">
      <w:pPr>
        <w:pStyle w:val="H23GA"/>
        <w:rPr>
          <w:rFonts w:hint="cs"/>
          <w:rtl/>
        </w:rPr>
      </w:pPr>
      <w:r>
        <w:rPr>
          <w:rFonts w:hint="cs"/>
          <w:rtl/>
        </w:rPr>
        <w:tab/>
      </w:r>
      <w:r>
        <w:rPr>
          <w:rFonts w:hint="cs"/>
          <w:rtl/>
        </w:rPr>
        <w:tab/>
      </w:r>
      <w:r w:rsidR="009E55FF" w:rsidRPr="00E476E3">
        <w:rPr>
          <w:rtl/>
        </w:rPr>
        <w:t>الجوانب البيئية</w:t>
      </w:r>
    </w:p>
    <w:p w:rsidR="009E55FF" w:rsidRDefault="009E55FF" w:rsidP="00E476E3">
      <w:pPr>
        <w:pStyle w:val="SingleTxtGA"/>
        <w:tabs>
          <w:tab w:val="clear" w:pos="1928"/>
          <w:tab w:val="clear" w:pos="2608"/>
          <w:tab w:val="clear" w:pos="3289"/>
          <w:tab w:val="clear" w:pos="3969"/>
          <w:tab w:val="clear" w:pos="4649"/>
          <w:tab w:val="clear" w:pos="5330"/>
        </w:tabs>
        <w:ind w:left="1491" w:hanging="84"/>
        <w:rPr>
          <w:rtl/>
        </w:rPr>
      </w:pPr>
      <w:r>
        <w:rPr>
          <w:rtl/>
        </w:rPr>
        <w:t>253</w:t>
      </w:r>
      <w:r w:rsidR="00E476E3">
        <w:rPr>
          <w:rFonts w:hint="cs"/>
          <w:rtl/>
        </w:rPr>
        <w:t>-</w:t>
      </w:r>
      <w:r>
        <w:rPr>
          <w:rtl/>
        </w:rPr>
        <w:tab/>
        <w:t>استحدثت إدارة صحة البيئة بالهيكل التنظيم</w:t>
      </w:r>
      <w:r>
        <w:rPr>
          <w:rFonts w:hint="cs"/>
          <w:rtl/>
        </w:rPr>
        <w:t>ي</w:t>
      </w:r>
      <w:r>
        <w:rPr>
          <w:rtl/>
        </w:rPr>
        <w:t xml:space="preserve"> لوزارة الصحة والسكان وتم </w:t>
      </w:r>
      <w:r>
        <w:rPr>
          <w:rFonts w:hint="cs"/>
          <w:rtl/>
        </w:rPr>
        <w:t>إ</w:t>
      </w:r>
      <w:r>
        <w:rPr>
          <w:rtl/>
        </w:rPr>
        <w:t>نشاء فروع لها بجميع المحافظات وذلك بقصد رصد ومتابعة خلو البيئة من الملوثات والتدخل للإصلاح البيئ</w:t>
      </w:r>
      <w:r>
        <w:rPr>
          <w:rFonts w:hint="cs"/>
          <w:rtl/>
        </w:rPr>
        <w:t>ي</w:t>
      </w:r>
      <w:r>
        <w:rPr>
          <w:rtl/>
        </w:rPr>
        <w:t xml:space="preserve"> وعلاج التغير في الخصائص الطبيعية وتشمل:</w:t>
      </w:r>
    </w:p>
    <w:p w:rsidR="009E55FF" w:rsidRDefault="009E55FF" w:rsidP="00E476E3">
      <w:pPr>
        <w:pStyle w:val="Bullet1GA"/>
        <w:tabs>
          <w:tab w:val="clear" w:pos="2041"/>
          <w:tab w:val="num" w:pos="1939"/>
        </w:tabs>
        <w:bidi/>
        <w:ind w:left="1928" w:hanging="284"/>
        <w:rPr>
          <w:rtl/>
        </w:rPr>
      </w:pPr>
      <w:r>
        <w:rPr>
          <w:rtl/>
        </w:rPr>
        <w:t>الخصائص الفيزيائية مثل درجة الحرارة ونسبة الرطوبة والإشعاع والأتربة والموجات الكهرومغناطيسية</w:t>
      </w:r>
      <w:r w:rsidR="00E476E3">
        <w:rPr>
          <w:rFonts w:hint="cs"/>
          <w:rtl/>
        </w:rPr>
        <w:t>؛</w:t>
      </w:r>
    </w:p>
    <w:p w:rsidR="009E55FF" w:rsidRDefault="009E55FF" w:rsidP="00E476E3">
      <w:pPr>
        <w:pStyle w:val="Bullet1GA"/>
        <w:tabs>
          <w:tab w:val="clear" w:pos="2041"/>
          <w:tab w:val="num" w:pos="1939"/>
        </w:tabs>
        <w:bidi/>
        <w:ind w:left="1928" w:hanging="284"/>
        <w:rPr>
          <w:rtl/>
        </w:rPr>
      </w:pPr>
      <w:r>
        <w:rPr>
          <w:rtl/>
        </w:rPr>
        <w:t>الخصائص الكيميائية كنسبة وجود غازات مثل ثان</w:t>
      </w:r>
      <w:r>
        <w:rPr>
          <w:rFonts w:hint="cs"/>
          <w:rtl/>
        </w:rPr>
        <w:t>ي</w:t>
      </w:r>
      <w:r>
        <w:rPr>
          <w:rtl/>
        </w:rPr>
        <w:t xml:space="preserve"> أكسيد الكربون أو أول أكسيد الكربون وثان</w:t>
      </w:r>
      <w:r>
        <w:rPr>
          <w:rFonts w:hint="cs"/>
          <w:rtl/>
        </w:rPr>
        <w:t>ي</w:t>
      </w:r>
      <w:r>
        <w:rPr>
          <w:rtl/>
        </w:rPr>
        <w:t xml:space="preserve"> أكسيد الكبريت أو المعادن والرصاص</w:t>
      </w:r>
      <w:r w:rsidR="00E476E3">
        <w:rPr>
          <w:rFonts w:hint="cs"/>
          <w:rtl/>
        </w:rPr>
        <w:t>؛</w:t>
      </w:r>
    </w:p>
    <w:p w:rsidR="009E55FF" w:rsidRPr="00706B6A" w:rsidRDefault="009E55FF" w:rsidP="00E476E3">
      <w:pPr>
        <w:pStyle w:val="Bullet1GA"/>
        <w:tabs>
          <w:tab w:val="clear" w:pos="2041"/>
          <w:tab w:val="num" w:pos="1939"/>
        </w:tabs>
        <w:bidi/>
        <w:ind w:left="1928" w:hanging="284"/>
        <w:rPr>
          <w:spacing w:val="-2"/>
          <w:rtl/>
        </w:rPr>
      </w:pPr>
      <w:r w:rsidRPr="00706B6A">
        <w:rPr>
          <w:spacing w:val="-2"/>
          <w:rtl/>
        </w:rPr>
        <w:t>الخصائص الميكروب</w:t>
      </w:r>
      <w:r>
        <w:rPr>
          <w:rFonts w:hint="cs"/>
          <w:spacing w:val="-2"/>
          <w:rtl/>
        </w:rPr>
        <w:t>ي</w:t>
      </w:r>
      <w:r w:rsidRPr="00706B6A">
        <w:rPr>
          <w:spacing w:val="-2"/>
          <w:rtl/>
        </w:rPr>
        <w:t>ولوجية ويقصد بها وجود البكتريا والفطريات والفيروسات.</w:t>
      </w:r>
    </w:p>
    <w:p w:rsidR="009E55FF" w:rsidRPr="00E476E3" w:rsidRDefault="009E55FF" w:rsidP="00E476E3">
      <w:pPr>
        <w:pStyle w:val="SingleTxtGA"/>
        <w:rPr>
          <w:spacing w:val="-4"/>
          <w:rtl/>
        </w:rPr>
      </w:pPr>
      <w:r w:rsidRPr="00E476E3">
        <w:rPr>
          <w:rFonts w:ascii="Symbol" w:hAnsi="Symbol" w:hint="cs"/>
          <w:spacing w:val="-4"/>
          <w:rtl/>
        </w:rPr>
        <w:t>254</w:t>
      </w:r>
      <w:r w:rsidR="00E476E3" w:rsidRPr="00E476E3">
        <w:rPr>
          <w:rFonts w:hint="cs"/>
          <w:spacing w:val="-4"/>
          <w:rtl/>
        </w:rPr>
        <w:t>-</w:t>
      </w:r>
      <w:r w:rsidRPr="00E476E3">
        <w:rPr>
          <w:spacing w:val="-4"/>
        </w:rPr>
        <w:tab/>
      </w:r>
      <w:r w:rsidRPr="00E476E3">
        <w:rPr>
          <w:spacing w:val="-4"/>
          <w:rtl/>
        </w:rPr>
        <w:t xml:space="preserve">كما تم </w:t>
      </w:r>
      <w:r w:rsidRPr="00E476E3">
        <w:rPr>
          <w:rFonts w:hint="cs"/>
          <w:spacing w:val="-4"/>
          <w:rtl/>
        </w:rPr>
        <w:t>إ</w:t>
      </w:r>
      <w:r w:rsidRPr="00E476E3">
        <w:rPr>
          <w:spacing w:val="-4"/>
          <w:rtl/>
        </w:rPr>
        <w:t>نشاء مراكز للرصد البيئ</w:t>
      </w:r>
      <w:r w:rsidRPr="00E476E3">
        <w:rPr>
          <w:rFonts w:hint="cs"/>
          <w:spacing w:val="-4"/>
          <w:rtl/>
        </w:rPr>
        <w:t>ي</w:t>
      </w:r>
      <w:r w:rsidRPr="00E476E3">
        <w:rPr>
          <w:spacing w:val="-4"/>
          <w:rtl/>
        </w:rPr>
        <w:t xml:space="preserve"> بجميع المحافظات ته</w:t>
      </w:r>
      <w:r w:rsidRPr="00E476E3">
        <w:rPr>
          <w:rFonts w:hint="cs"/>
          <w:spacing w:val="-4"/>
          <w:rtl/>
        </w:rPr>
        <w:t>ت</w:t>
      </w:r>
      <w:r w:rsidRPr="00E476E3">
        <w:rPr>
          <w:spacing w:val="-4"/>
          <w:rtl/>
        </w:rPr>
        <w:t>م بالرصد المستمر لطبيعة الوسط البيئ</w:t>
      </w:r>
      <w:r w:rsidRPr="00E476E3">
        <w:rPr>
          <w:rFonts w:hint="cs"/>
          <w:spacing w:val="-4"/>
          <w:rtl/>
        </w:rPr>
        <w:t>ي</w:t>
      </w:r>
      <w:r w:rsidRPr="00E476E3">
        <w:rPr>
          <w:spacing w:val="-4"/>
          <w:rtl/>
        </w:rPr>
        <w:t xml:space="preserve"> (ماء</w:t>
      </w:r>
      <w:r w:rsidRPr="00E476E3">
        <w:rPr>
          <w:rFonts w:hint="cs"/>
          <w:spacing w:val="-4"/>
          <w:rtl/>
        </w:rPr>
        <w:t xml:space="preserve"> </w:t>
      </w:r>
      <w:r w:rsidRPr="00E476E3">
        <w:rPr>
          <w:spacing w:val="-4"/>
          <w:rtl/>
        </w:rPr>
        <w:t>- هواء</w:t>
      </w:r>
      <w:r w:rsidRPr="00E476E3">
        <w:rPr>
          <w:rFonts w:hint="cs"/>
          <w:spacing w:val="-4"/>
          <w:rtl/>
        </w:rPr>
        <w:t xml:space="preserve"> </w:t>
      </w:r>
      <w:r w:rsidRPr="00E476E3">
        <w:rPr>
          <w:spacing w:val="-4"/>
          <w:rtl/>
        </w:rPr>
        <w:t xml:space="preserve">- تربة) للتعرف على التغيرات </w:t>
      </w:r>
      <w:r w:rsidRPr="00E476E3">
        <w:rPr>
          <w:rFonts w:hint="cs"/>
          <w:spacing w:val="-4"/>
          <w:rtl/>
        </w:rPr>
        <w:t>التي</w:t>
      </w:r>
      <w:r w:rsidRPr="00E476E3">
        <w:rPr>
          <w:spacing w:val="-4"/>
          <w:rtl/>
        </w:rPr>
        <w:t xml:space="preserve"> قد تحدث به واتجاه نسبة التلوث.</w:t>
      </w:r>
    </w:p>
    <w:p w:rsidR="009E55FF" w:rsidRDefault="009E55FF" w:rsidP="00E476E3">
      <w:pPr>
        <w:pStyle w:val="SingleTxtGA"/>
        <w:rPr>
          <w:rtl/>
        </w:rPr>
      </w:pPr>
      <w:r>
        <w:rPr>
          <w:rtl/>
        </w:rPr>
        <w:t>25</w:t>
      </w:r>
      <w:r>
        <w:rPr>
          <w:rFonts w:hint="cs"/>
          <w:rtl/>
        </w:rPr>
        <w:t>5</w:t>
      </w:r>
      <w:r w:rsidR="00E476E3">
        <w:rPr>
          <w:rFonts w:hint="cs"/>
          <w:rtl/>
        </w:rPr>
        <w:t>-</w:t>
      </w:r>
      <w:r>
        <w:rPr>
          <w:rtl/>
        </w:rPr>
        <w:tab/>
        <w:t>وتقوم برامج ا</w:t>
      </w:r>
      <w:r>
        <w:rPr>
          <w:rFonts w:hint="cs"/>
          <w:rtl/>
        </w:rPr>
        <w:t>لإ</w:t>
      </w:r>
      <w:r>
        <w:rPr>
          <w:rtl/>
        </w:rPr>
        <w:t>صلاح البيئ</w:t>
      </w:r>
      <w:r>
        <w:rPr>
          <w:rFonts w:hint="cs"/>
          <w:rtl/>
        </w:rPr>
        <w:t>ي</w:t>
      </w:r>
      <w:r>
        <w:rPr>
          <w:rtl/>
        </w:rPr>
        <w:t xml:space="preserve"> على ا</w:t>
      </w:r>
      <w:r>
        <w:rPr>
          <w:rFonts w:hint="cs"/>
          <w:rtl/>
        </w:rPr>
        <w:t>لإ</w:t>
      </w:r>
      <w:r>
        <w:rPr>
          <w:rtl/>
        </w:rPr>
        <w:t>جراءات ا</w:t>
      </w:r>
      <w:r>
        <w:rPr>
          <w:rFonts w:hint="cs"/>
          <w:rtl/>
        </w:rPr>
        <w:t>لآ</w:t>
      </w:r>
      <w:r>
        <w:rPr>
          <w:rtl/>
        </w:rPr>
        <w:t>تية:</w:t>
      </w:r>
    </w:p>
    <w:p w:rsidR="009E55FF" w:rsidRDefault="009E55FF" w:rsidP="00E476E3">
      <w:pPr>
        <w:pStyle w:val="Bullet1GA"/>
        <w:tabs>
          <w:tab w:val="clear" w:pos="2041"/>
          <w:tab w:val="num" w:pos="1939"/>
        </w:tabs>
        <w:bidi/>
        <w:ind w:left="1928" w:hanging="284"/>
        <w:rPr>
          <w:rtl/>
        </w:rPr>
      </w:pPr>
      <w:r>
        <w:rPr>
          <w:rtl/>
        </w:rPr>
        <w:t>بالنسبة للأشعة المؤينة (ألفا</w:t>
      </w:r>
      <w:r>
        <w:rPr>
          <w:rFonts w:hint="cs"/>
          <w:rtl/>
        </w:rPr>
        <w:t xml:space="preserve"> </w:t>
      </w:r>
      <w:r>
        <w:rPr>
          <w:rtl/>
        </w:rPr>
        <w:t>- بيتا) وغير المؤينة (جاما</w:t>
      </w:r>
      <w:r>
        <w:rPr>
          <w:rFonts w:hint="cs"/>
          <w:rtl/>
        </w:rPr>
        <w:t xml:space="preserve"> </w:t>
      </w:r>
      <w:r>
        <w:rPr>
          <w:rtl/>
        </w:rPr>
        <w:t>- رنتجون) والت</w:t>
      </w:r>
      <w:r>
        <w:rPr>
          <w:rFonts w:hint="cs"/>
          <w:rtl/>
        </w:rPr>
        <w:t>ي</w:t>
      </w:r>
      <w:r>
        <w:rPr>
          <w:rtl/>
        </w:rPr>
        <w:t xml:space="preserve"> تستخدم سواء في العلاج أو تستخدم كطريقة من طرق التعقيم فإنه يتم تبطين المنشآت التي تستخدم تلك الأشعة بمادة الرصاص كمادة عازلة لحماية الأفراد من مخاطر التعرض لها، ويتم المرور الدور</w:t>
      </w:r>
      <w:r>
        <w:rPr>
          <w:rFonts w:hint="cs"/>
          <w:rtl/>
        </w:rPr>
        <w:t>ي</w:t>
      </w:r>
      <w:r>
        <w:rPr>
          <w:rtl/>
        </w:rPr>
        <w:t xml:space="preserve"> على تلك المنشآت لمتابعة تنفيذ ذلك كما يتم تحديد كمية الأشعة التي يتعرض لها العاملون في هذا المجال خلال فترة عملهم ونقلهم إلى عمل آخر في حالة الوصول إلى آخر حد مسموح به تعرضهم لتلك ا</w:t>
      </w:r>
      <w:r>
        <w:rPr>
          <w:rFonts w:hint="cs"/>
          <w:rtl/>
        </w:rPr>
        <w:t>لإ</w:t>
      </w:r>
      <w:r>
        <w:rPr>
          <w:rtl/>
        </w:rPr>
        <w:t>شعاعات</w:t>
      </w:r>
      <w:r w:rsidR="00E476E3">
        <w:rPr>
          <w:rFonts w:hint="cs"/>
          <w:rtl/>
        </w:rPr>
        <w:t>؛</w:t>
      </w:r>
    </w:p>
    <w:p w:rsidR="009E55FF" w:rsidRDefault="009E55FF" w:rsidP="00E476E3">
      <w:pPr>
        <w:pStyle w:val="Bullet1GA"/>
        <w:tabs>
          <w:tab w:val="clear" w:pos="2041"/>
          <w:tab w:val="num" w:pos="1939"/>
        </w:tabs>
        <w:bidi/>
        <w:ind w:left="1928" w:hanging="284"/>
        <w:rPr>
          <w:rtl/>
        </w:rPr>
      </w:pPr>
      <w:r>
        <w:rPr>
          <w:rtl/>
        </w:rPr>
        <w:t>قياس نسبة أيون النيترات بالهواء والذ</w:t>
      </w:r>
      <w:r>
        <w:rPr>
          <w:rFonts w:hint="cs"/>
          <w:rtl/>
        </w:rPr>
        <w:t>ي</w:t>
      </w:r>
      <w:r>
        <w:rPr>
          <w:rtl/>
        </w:rPr>
        <w:t xml:space="preserve"> يتحول داخل جسم الإنسان إلى أيون ني</w:t>
      </w:r>
      <w:r>
        <w:rPr>
          <w:rFonts w:hint="cs"/>
          <w:rtl/>
        </w:rPr>
        <w:t>ت</w:t>
      </w:r>
      <w:r>
        <w:rPr>
          <w:rtl/>
        </w:rPr>
        <w:t>ريت والذ</w:t>
      </w:r>
      <w:r>
        <w:rPr>
          <w:rFonts w:hint="cs"/>
          <w:rtl/>
        </w:rPr>
        <w:t>ي</w:t>
      </w:r>
      <w:r>
        <w:rPr>
          <w:rtl/>
        </w:rPr>
        <w:t xml:space="preserve"> يتحد مع الهيموجلوبين الموجود بالدم مما يسبب الأنيميا</w:t>
      </w:r>
      <w:r w:rsidR="00E476E3">
        <w:rPr>
          <w:rFonts w:hint="cs"/>
          <w:rtl/>
        </w:rPr>
        <w:t>؛</w:t>
      </w:r>
    </w:p>
    <w:p w:rsidR="009E55FF" w:rsidRDefault="009E55FF" w:rsidP="00E476E3">
      <w:pPr>
        <w:pStyle w:val="Bullet1GA"/>
        <w:tabs>
          <w:tab w:val="clear" w:pos="2041"/>
          <w:tab w:val="num" w:pos="1939"/>
        </w:tabs>
        <w:bidi/>
        <w:ind w:left="1928" w:hanging="284"/>
        <w:rPr>
          <w:rtl/>
        </w:rPr>
      </w:pPr>
      <w:r>
        <w:rPr>
          <w:rtl/>
        </w:rPr>
        <w:t>أخذ عينات بصفة دورية من مياه الشرب للتأكد من مطابقتها للمعايير المقررة</w:t>
      </w:r>
      <w:r w:rsidR="00E476E3">
        <w:rPr>
          <w:rFonts w:hint="cs"/>
          <w:rtl/>
        </w:rPr>
        <w:t>؛</w:t>
      </w:r>
    </w:p>
    <w:p w:rsidR="009E55FF" w:rsidRDefault="009E55FF" w:rsidP="00E476E3">
      <w:pPr>
        <w:pStyle w:val="Bullet1GA"/>
        <w:tabs>
          <w:tab w:val="clear" w:pos="2041"/>
          <w:tab w:val="num" w:pos="1939"/>
        </w:tabs>
        <w:bidi/>
        <w:ind w:left="1928" w:hanging="284"/>
        <w:rPr>
          <w:rtl/>
        </w:rPr>
      </w:pPr>
      <w:r>
        <w:rPr>
          <w:rFonts w:hint="cs"/>
          <w:rtl/>
        </w:rPr>
        <w:t>إ</w:t>
      </w:r>
      <w:r>
        <w:rPr>
          <w:rtl/>
        </w:rPr>
        <w:t>جراء المسح الصح</w:t>
      </w:r>
      <w:r>
        <w:rPr>
          <w:rFonts w:hint="cs"/>
          <w:rtl/>
        </w:rPr>
        <w:t>ي</w:t>
      </w:r>
      <w:r>
        <w:rPr>
          <w:rtl/>
        </w:rPr>
        <w:t xml:space="preserve"> لآبار المياه المعبأة والجوفية على فترات دورية</w:t>
      </w:r>
      <w:r w:rsidR="00E476E3">
        <w:rPr>
          <w:rFonts w:hint="cs"/>
          <w:rtl/>
        </w:rPr>
        <w:t>؛</w:t>
      </w:r>
    </w:p>
    <w:p w:rsidR="009E55FF" w:rsidRDefault="009E55FF" w:rsidP="00E476E3">
      <w:pPr>
        <w:pStyle w:val="Bullet1GA"/>
        <w:tabs>
          <w:tab w:val="clear" w:pos="2041"/>
          <w:tab w:val="num" w:pos="1939"/>
        </w:tabs>
        <w:bidi/>
        <w:ind w:left="1928" w:hanging="284"/>
        <w:rPr>
          <w:rtl/>
        </w:rPr>
      </w:pPr>
      <w:r>
        <w:rPr>
          <w:rtl/>
        </w:rPr>
        <w:t>رش البرك والمستنقعات للقضاء على الناموس الناقل للأمراض</w:t>
      </w:r>
      <w:r w:rsidR="00E476E3">
        <w:rPr>
          <w:rFonts w:hint="cs"/>
          <w:rtl/>
        </w:rPr>
        <w:t>؛</w:t>
      </w:r>
    </w:p>
    <w:p w:rsidR="009E55FF" w:rsidRDefault="009E55FF" w:rsidP="00E476E3">
      <w:pPr>
        <w:pStyle w:val="Bullet1GA"/>
        <w:tabs>
          <w:tab w:val="clear" w:pos="2041"/>
          <w:tab w:val="num" w:pos="1939"/>
        </w:tabs>
        <w:bidi/>
        <w:ind w:left="1928" w:hanging="284"/>
        <w:rPr>
          <w:rtl/>
        </w:rPr>
      </w:pPr>
      <w:r>
        <w:rPr>
          <w:rtl/>
        </w:rPr>
        <w:t>التفتيش على صهاريج المياه فوق أسطح المنازل للتأكد من خلوها من أية ملوثات</w:t>
      </w:r>
      <w:r w:rsidR="00E476E3">
        <w:rPr>
          <w:rFonts w:hint="cs"/>
          <w:rtl/>
        </w:rPr>
        <w:t>؛</w:t>
      </w:r>
    </w:p>
    <w:p w:rsidR="009E55FF" w:rsidRDefault="009E55FF" w:rsidP="00E476E3">
      <w:pPr>
        <w:pStyle w:val="Bullet1GA"/>
        <w:tabs>
          <w:tab w:val="clear" w:pos="2041"/>
          <w:tab w:val="num" w:pos="1939"/>
        </w:tabs>
        <w:bidi/>
        <w:ind w:left="1928" w:hanging="284"/>
        <w:rPr>
          <w:rtl/>
        </w:rPr>
      </w:pPr>
      <w:r>
        <w:rPr>
          <w:rtl/>
        </w:rPr>
        <w:t>التخلص من المخلفات والقمامة عن طريق دفنها بالمدافن الصحية أو تحويلها إلى سماد عضو</w:t>
      </w:r>
      <w:r>
        <w:rPr>
          <w:rFonts w:hint="cs"/>
          <w:rtl/>
        </w:rPr>
        <w:t>ي</w:t>
      </w:r>
      <w:r>
        <w:rPr>
          <w:rtl/>
        </w:rPr>
        <w:t xml:space="preserve"> وحرق مخلفات المستشفيات بمحارق خاصة</w:t>
      </w:r>
      <w:r>
        <w:rPr>
          <w:rFonts w:hint="cs"/>
          <w:rtl/>
        </w:rPr>
        <w:t>.</w:t>
      </w:r>
      <w:r>
        <w:rPr>
          <w:rtl/>
        </w:rPr>
        <w:t xml:space="preserve"> وإلزام العيادات والمستشفيات ضمن إجراءات الترخيص بالتعاقد مع محرقة للتخلص من النفايات الطبية الخطيرة</w:t>
      </w:r>
      <w:r w:rsidR="00E476E3">
        <w:rPr>
          <w:rFonts w:hint="cs"/>
          <w:rtl/>
        </w:rPr>
        <w:t>؛</w:t>
      </w:r>
    </w:p>
    <w:p w:rsidR="009E55FF" w:rsidRDefault="009E55FF" w:rsidP="00E476E3">
      <w:pPr>
        <w:pStyle w:val="Bullet1GA"/>
        <w:tabs>
          <w:tab w:val="clear" w:pos="2041"/>
          <w:tab w:val="num" w:pos="1939"/>
        </w:tabs>
        <w:bidi/>
        <w:ind w:left="1928" w:hanging="284"/>
        <w:rPr>
          <w:rtl/>
        </w:rPr>
      </w:pPr>
      <w:r>
        <w:rPr>
          <w:rtl/>
        </w:rPr>
        <w:t>التأكد من مراعاة الشروط الصحية عند البناء مثل اشتراط 6/1 مساحة المبان</w:t>
      </w:r>
      <w:r>
        <w:rPr>
          <w:rFonts w:hint="cs"/>
          <w:rtl/>
        </w:rPr>
        <w:t>ي</w:t>
      </w:r>
      <w:r>
        <w:rPr>
          <w:rtl/>
        </w:rPr>
        <w:t xml:space="preserve"> فتحات تهوية ووجود مصدر مياه شرب صالح ومصدر صرف صح</w:t>
      </w:r>
      <w:r>
        <w:rPr>
          <w:rFonts w:hint="cs"/>
          <w:rtl/>
        </w:rPr>
        <w:t>ي</w:t>
      </w:r>
      <w:r>
        <w:rPr>
          <w:rtl/>
        </w:rPr>
        <w:t xml:space="preserve"> آمن</w:t>
      </w:r>
      <w:r w:rsidR="00E476E3">
        <w:rPr>
          <w:rFonts w:hint="cs"/>
          <w:rtl/>
        </w:rPr>
        <w:t>؛</w:t>
      </w:r>
    </w:p>
    <w:p w:rsidR="009E55FF" w:rsidRDefault="009E55FF" w:rsidP="00E476E3">
      <w:pPr>
        <w:pStyle w:val="Bullet1GA"/>
        <w:tabs>
          <w:tab w:val="clear" w:pos="2041"/>
          <w:tab w:val="num" w:pos="1939"/>
        </w:tabs>
        <w:bidi/>
        <w:ind w:left="1928" w:hanging="284"/>
        <w:rPr>
          <w:rtl/>
        </w:rPr>
      </w:pPr>
      <w:r>
        <w:rPr>
          <w:rtl/>
        </w:rPr>
        <w:t>اشتراط وجود مجرى مياه حول حمامات السباحة به مواد مطهرة وغمس القدمين به قبل نزول الحمام لمنع حدوث عدوى ويتم قياس نسبة الكلور كل ساعتين</w:t>
      </w:r>
      <w:r w:rsidR="00E476E3">
        <w:rPr>
          <w:rFonts w:hint="cs"/>
          <w:rtl/>
        </w:rPr>
        <w:t>؛</w:t>
      </w:r>
    </w:p>
    <w:p w:rsidR="009E55FF" w:rsidRDefault="009E55FF" w:rsidP="006B0616">
      <w:pPr>
        <w:pStyle w:val="Bullet1GA"/>
        <w:tabs>
          <w:tab w:val="clear" w:pos="2041"/>
          <w:tab w:val="num" w:pos="1939"/>
        </w:tabs>
        <w:bidi/>
        <w:ind w:left="1928" w:hanging="284"/>
        <w:rPr>
          <w:rtl/>
        </w:rPr>
      </w:pPr>
      <w:r>
        <w:rPr>
          <w:rtl/>
        </w:rPr>
        <w:t>الفحص الدور</w:t>
      </w:r>
      <w:r>
        <w:rPr>
          <w:rFonts w:hint="cs"/>
          <w:rtl/>
        </w:rPr>
        <w:t>ي</w:t>
      </w:r>
      <w:r>
        <w:rPr>
          <w:rtl/>
        </w:rPr>
        <w:t xml:space="preserve"> لأعضاء الأندية لإثبات خلوهم من الأمراض التي تنتقل عن طريق السباحة ومنع نزول المصابين منهم بأمراض جلدية</w:t>
      </w:r>
      <w:r w:rsidR="006B0616">
        <w:rPr>
          <w:rFonts w:hint="cs"/>
          <w:rtl/>
        </w:rPr>
        <w:t>.</w:t>
      </w:r>
    </w:p>
    <w:p w:rsidR="009E55FF" w:rsidRPr="00E476E3" w:rsidRDefault="00E476E3" w:rsidP="00E476E3">
      <w:pPr>
        <w:pStyle w:val="H23GA"/>
        <w:ind w:firstLine="0"/>
        <w:rPr>
          <w:rFonts w:hint="cs"/>
          <w:rtl/>
        </w:rPr>
      </w:pPr>
      <w:r>
        <w:rPr>
          <w:rtl/>
        </w:rPr>
        <w:br w:type="page"/>
      </w:r>
      <w:r w:rsidR="009E55FF" w:rsidRPr="00E476E3">
        <w:rPr>
          <w:rtl/>
        </w:rPr>
        <w:t>الجوانب الصناعية (الصحة المهنية)</w:t>
      </w:r>
    </w:p>
    <w:p w:rsidR="009E55FF" w:rsidRPr="00C1313A" w:rsidRDefault="009E55FF" w:rsidP="00E476E3">
      <w:pPr>
        <w:pStyle w:val="SingleTxtGA"/>
        <w:rPr>
          <w:rtl/>
        </w:rPr>
      </w:pPr>
      <w:r w:rsidRPr="00DB482A">
        <w:rPr>
          <w:spacing w:val="-4"/>
          <w:rtl/>
        </w:rPr>
        <w:t>25</w:t>
      </w:r>
      <w:r>
        <w:rPr>
          <w:rFonts w:hint="cs"/>
          <w:spacing w:val="-4"/>
          <w:rtl/>
        </w:rPr>
        <w:t>6</w:t>
      </w:r>
      <w:r w:rsidR="00E476E3" w:rsidRPr="00E476E3">
        <w:rPr>
          <w:rFonts w:hint="cs"/>
          <w:spacing w:val="-4"/>
          <w:rtl/>
        </w:rPr>
        <w:t>-</w:t>
      </w:r>
      <w:r w:rsidRPr="00E476E3">
        <w:rPr>
          <w:spacing w:val="-4"/>
          <w:rtl/>
        </w:rPr>
        <w:tab/>
        <w:t>يقصد بالمرض المهن</w:t>
      </w:r>
      <w:r w:rsidRPr="00E476E3">
        <w:rPr>
          <w:rFonts w:hint="cs"/>
          <w:spacing w:val="-4"/>
          <w:rtl/>
        </w:rPr>
        <w:t>ي</w:t>
      </w:r>
      <w:r w:rsidRPr="00E476E3">
        <w:rPr>
          <w:spacing w:val="-4"/>
          <w:rtl/>
        </w:rPr>
        <w:t xml:space="preserve"> (المرض الذ</w:t>
      </w:r>
      <w:r w:rsidRPr="00E476E3">
        <w:rPr>
          <w:rFonts w:hint="cs"/>
          <w:spacing w:val="-4"/>
          <w:rtl/>
        </w:rPr>
        <w:t>ي</w:t>
      </w:r>
      <w:r w:rsidRPr="00E476E3">
        <w:rPr>
          <w:spacing w:val="-4"/>
          <w:rtl/>
        </w:rPr>
        <w:t xml:space="preserve"> يصيب العامل بسبب عمله في مهنته نتيجة تعرضه لمخاطر بيئية مختلفة لها تأثير ضار على الصحة) وتتولى إدارة الصحة المهنية مهمتها في توفير سلامة وحماية وتحسين بيئة العمل وتقوم بتقديم نوعين من الخدمات (خدمات طبية وخدمات علاجية):</w:t>
      </w:r>
      <w:r w:rsidRPr="00C1313A">
        <w:rPr>
          <w:rtl/>
        </w:rPr>
        <w:t xml:space="preserve"> </w:t>
      </w:r>
    </w:p>
    <w:p w:rsidR="009E55FF" w:rsidRPr="00DB482A" w:rsidRDefault="009E55FF" w:rsidP="00E476E3">
      <w:pPr>
        <w:pStyle w:val="Bullet1GA"/>
        <w:tabs>
          <w:tab w:val="clear" w:pos="2041"/>
          <w:tab w:val="num" w:pos="1939"/>
        </w:tabs>
        <w:bidi/>
        <w:ind w:left="1928" w:hanging="284"/>
        <w:rPr>
          <w:rtl/>
        </w:rPr>
      </w:pPr>
      <w:r w:rsidRPr="00DB482A">
        <w:rPr>
          <w:rtl/>
        </w:rPr>
        <w:t xml:space="preserve">الخدمات الطبية وتشمل إجراء فحص </w:t>
      </w:r>
      <w:r w:rsidRPr="00DB482A">
        <w:rPr>
          <w:rFonts w:hint="cs"/>
          <w:rtl/>
        </w:rPr>
        <w:t>ا</w:t>
      </w:r>
      <w:r w:rsidRPr="00DB482A">
        <w:rPr>
          <w:rtl/>
        </w:rPr>
        <w:t>بتدائ</w:t>
      </w:r>
      <w:r w:rsidRPr="00DB482A">
        <w:rPr>
          <w:rFonts w:hint="cs"/>
          <w:rtl/>
        </w:rPr>
        <w:t>ي</w:t>
      </w:r>
      <w:r w:rsidRPr="00DB482A">
        <w:rPr>
          <w:rtl/>
        </w:rPr>
        <w:t xml:space="preserve"> لكل عامل وإجراء فحص دور</w:t>
      </w:r>
      <w:r w:rsidRPr="00DB482A">
        <w:rPr>
          <w:rFonts w:hint="cs"/>
          <w:rtl/>
        </w:rPr>
        <w:t>ي</w:t>
      </w:r>
      <w:r w:rsidRPr="00DB482A">
        <w:rPr>
          <w:rtl/>
        </w:rPr>
        <w:t xml:space="preserve"> لاكتشاف أ</w:t>
      </w:r>
      <w:r w:rsidRPr="00DB482A">
        <w:rPr>
          <w:rFonts w:hint="cs"/>
          <w:rtl/>
        </w:rPr>
        <w:t>ي</w:t>
      </w:r>
      <w:r w:rsidRPr="00DB482A">
        <w:rPr>
          <w:rtl/>
        </w:rPr>
        <w:t xml:space="preserve"> مرض مبكراَ والفحص الطب</w:t>
      </w:r>
      <w:r w:rsidRPr="00DB482A">
        <w:rPr>
          <w:rFonts w:hint="cs"/>
          <w:rtl/>
        </w:rPr>
        <w:t>ي</w:t>
      </w:r>
      <w:r w:rsidRPr="00DB482A">
        <w:rPr>
          <w:rtl/>
        </w:rPr>
        <w:t xml:space="preserve"> في نهاية الخدمة وإجراء الفحص الطب</w:t>
      </w:r>
      <w:r w:rsidRPr="00DB482A">
        <w:rPr>
          <w:rFonts w:hint="cs"/>
          <w:rtl/>
        </w:rPr>
        <w:t>ي</w:t>
      </w:r>
      <w:r w:rsidRPr="00DB482A">
        <w:rPr>
          <w:rtl/>
        </w:rPr>
        <w:t xml:space="preserve"> بعد العودة من الإجازة</w:t>
      </w:r>
      <w:r w:rsidR="00E476E3">
        <w:rPr>
          <w:rFonts w:hint="cs"/>
          <w:rtl/>
        </w:rPr>
        <w:t>؛</w:t>
      </w:r>
    </w:p>
    <w:p w:rsidR="009E55FF" w:rsidRDefault="009E55FF" w:rsidP="00EA22D0">
      <w:pPr>
        <w:pStyle w:val="Bullet1GA"/>
        <w:tabs>
          <w:tab w:val="clear" w:pos="2041"/>
          <w:tab w:val="num" w:pos="1939"/>
        </w:tabs>
        <w:bidi/>
        <w:ind w:left="1928" w:hanging="284"/>
        <w:rPr>
          <w:rtl/>
        </w:rPr>
      </w:pPr>
      <w:r w:rsidRPr="00DB482A">
        <w:rPr>
          <w:rtl/>
        </w:rPr>
        <w:t>الخدمات العلاجية وتشمل علاج الأمراض المهنية والمعدية للعمال وذويهم والإسعافات الأولية بمواقع العمل ورفع الوع</w:t>
      </w:r>
      <w:r w:rsidRPr="00DB482A">
        <w:rPr>
          <w:rFonts w:hint="cs"/>
          <w:rtl/>
        </w:rPr>
        <w:t>ي</w:t>
      </w:r>
      <w:r w:rsidRPr="00DB482A">
        <w:rPr>
          <w:rtl/>
        </w:rPr>
        <w:t xml:space="preserve"> الصح</w:t>
      </w:r>
      <w:r w:rsidRPr="00DB482A">
        <w:rPr>
          <w:rFonts w:hint="cs"/>
          <w:rtl/>
        </w:rPr>
        <w:t>ي</w:t>
      </w:r>
      <w:r w:rsidRPr="00DB482A">
        <w:rPr>
          <w:rtl/>
        </w:rPr>
        <w:t xml:space="preserve"> للعاملين بمخاطر المهنة وتوفير بيئة عمل صحية</w:t>
      </w:r>
      <w:r>
        <w:rPr>
          <w:rtl/>
        </w:rPr>
        <w:t>، وضرورة وجود ملف طب</w:t>
      </w:r>
      <w:r>
        <w:rPr>
          <w:rFonts w:hint="cs"/>
          <w:rtl/>
        </w:rPr>
        <w:t>ي</w:t>
      </w:r>
      <w:r>
        <w:rPr>
          <w:rtl/>
        </w:rPr>
        <w:t xml:space="preserve"> لكل عامل يشتمل على نتائج الفحوص ا</w:t>
      </w:r>
      <w:r>
        <w:rPr>
          <w:rFonts w:hint="cs"/>
          <w:rtl/>
        </w:rPr>
        <w:t>لا</w:t>
      </w:r>
      <w:r>
        <w:rPr>
          <w:rtl/>
        </w:rPr>
        <w:t>بتدائية والدورية</w:t>
      </w:r>
      <w:r w:rsidR="00EA22D0">
        <w:rPr>
          <w:rFonts w:hint="cs"/>
          <w:rtl/>
        </w:rPr>
        <w:t>.</w:t>
      </w:r>
    </w:p>
    <w:p w:rsidR="009E55FF" w:rsidRDefault="00E476E3" w:rsidP="00E476E3">
      <w:pPr>
        <w:pStyle w:val="H23GA"/>
        <w:rPr>
          <w:rtl/>
        </w:rPr>
      </w:pPr>
      <w:r>
        <w:rPr>
          <w:rFonts w:hint="cs"/>
          <w:rtl/>
        </w:rPr>
        <w:tab/>
      </w:r>
      <w:r>
        <w:rPr>
          <w:rFonts w:hint="cs"/>
          <w:rtl/>
        </w:rPr>
        <w:tab/>
      </w:r>
      <w:r w:rsidR="009E55FF">
        <w:rPr>
          <w:rtl/>
        </w:rPr>
        <w:t>الوقاية من الأمراض المعدية والمتفشية والمهنية</w:t>
      </w:r>
    </w:p>
    <w:p w:rsidR="009E55FF" w:rsidRDefault="00E476E3" w:rsidP="00E476E3">
      <w:pPr>
        <w:pStyle w:val="H4GA"/>
        <w:rPr>
          <w:rFonts w:hint="cs"/>
          <w:rtl/>
          <w:lang w:eastAsia="ar-SA"/>
        </w:rPr>
      </w:pPr>
      <w:r>
        <w:rPr>
          <w:rFonts w:hint="cs"/>
          <w:rtl/>
          <w:lang w:eastAsia="ar-SA"/>
        </w:rPr>
        <w:tab/>
      </w:r>
      <w:r>
        <w:rPr>
          <w:rFonts w:hint="cs"/>
          <w:rtl/>
          <w:lang w:eastAsia="ar-SA"/>
        </w:rPr>
        <w:tab/>
      </w:r>
      <w:r w:rsidR="009E55FF">
        <w:rPr>
          <w:rtl/>
          <w:lang w:eastAsia="ar-SA"/>
        </w:rPr>
        <w:t>الأمراض المتوطنة</w:t>
      </w:r>
    </w:p>
    <w:p w:rsidR="009E55FF" w:rsidRDefault="009E55FF" w:rsidP="00EA22D0">
      <w:pPr>
        <w:pStyle w:val="SingleTxtGA"/>
        <w:rPr>
          <w:rtl/>
        </w:rPr>
      </w:pPr>
      <w:r>
        <w:rPr>
          <w:rtl/>
        </w:rPr>
        <w:t>25</w:t>
      </w:r>
      <w:r>
        <w:rPr>
          <w:rFonts w:hint="cs"/>
          <w:rtl/>
        </w:rPr>
        <w:t>7</w:t>
      </w:r>
      <w:r w:rsidR="00EA22D0">
        <w:rPr>
          <w:rFonts w:hint="cs"/>
          <w:rtl/>
        </w:rPr>
        <w:t>-</w:t>
      </w:r>
      <w:r>
        <w:rPr>
          <w:rtl/>
        </w:rPr>
        <w:tab/>
        <w:t xml:space="preserve">تعد الأمراض المتوطنة من المحاور الأساسية التي تقوم عليها خطط الرعاية الصحية في مصر وقد حققت تلك الخطط انتشاراً كاملاً للوحدات العلاجية </w:t>
      </w:r>
      <w:r>
        <w:rPr>
          <w:rFonts w:hint="cs"/>
          <w:rtl/>
        </w:rPr>
        <w:t>ل</w:t>
      </w:r>
      <w:r>
        <w:rPr>
          <w:rtl/>
        </w:rPr>
        <w:t>لأمراض المتوطنة وتشمل الجهود المبذولة في هذا المجال كثير من الجوانب أهمها تشغيل الشبكات القومية لرصد الهواء ومياه نهر النيل وكذلك الرقابة على الأغذية المحلية والمستوردة وكذلك تنظيم الحملات القومية للتطعيم الوقائي بخلاف التطعيمات الإجبارية وقد حققت هذه الجهود النتائج ا</w:t>
      </w:r>
      <w:r>
        <w:rPr>
          <w:rFonts w:hint="cs"/>
          <w:rtl/>
        </w:rPr>
        <w:t>لآ</w:t>
      </w:r>
      <w:r>
        <w:rPr>
          <w:rtl/>
        </w:rPr>
        <w:t xml:space="preserve">تية: </w:t>
      </w:r>
    </w:p>
    <w:p w:rsidR="009E55FF" w:rsidRDefault="009E55FF" w:rsidP="00EA22D0">
      <w:pPr>
        <w:pStyle w:val="Bullet1GA"/>
        <w:tabs>
          <w:tab w:val="clear" w:pos="2041"/>
          <w:tab w:val="num" w:pos="1939"/>
        </w:tabs>
        <w:bidi/>
        <w:ind w:left="1928" w:hanging="284"/>
        <w:rPr>
          <w:rtl/>
        </w:rPr>
      </w:pPr>
      <w:r>
        <w:rPr>
          <w:rtl/>
        </w:rPr>
        <w:t xml:space="preserve">انخفاض نسبة الإصابة بالشلل الرخو الحاد إلى </w:t>
      </w:r>
      <w:r>
        <w:rPr>
          <w:rFonts w:hint="cs"/>
          <w:rtl/>
        </w:rPr>
        <w:t>0.8 في المائة</w:t>
      </w:r>
      <w:r>
        <w:rPr>
          <w:rtl/>
        </w:rPr>
        <w:t xml:space="preserve"> لكل مائة ألف طفل أقل من 15 سنة</w:t>
      </w:r>
      <w:r w:rsidR="00EA22D0">
        <w:rPr>
          <w:rFonts w:hint="cs"/>
          <w:rtl/>
        </w:rPr>
        <w:t>؛</w:t>
      </w:r>
    </w:p>
    <w:p w:rsidR="009E55FF" w:rsidRDefault="009E55FF" w:rsidP="00EA22D0">
      <w:pPr>
        <w:pStyle w:val="Bullet1GA"/>
        <w:tabs>
          <w:tab w:val="clear" w:pos="2041"/>
          <w:tab w:val="num" w:pos="1939"/>
        </w:tabs>
        <w:bidi/>
        <w:ind w:left="1928" w:hanging="284"/>
        <w:rPr>
          <w:rtl/>
        </w:rPr>
      </w:pPr>
      <w:r>
        <w:rPr>
          <w:rFonts w:hint="cs"/>
          <w:rtl/>
        </w:rPr>
        <w:t>ا</w:t>
      </w:r>
      <w:r>
        <w:rPr>
          <w:rtl/>
        </w:rPr>
        <w:t>نخفاض نسبة الإصابة بالتيتانوس الوليد</w:t>
      </w:r>
      <w:r>
        <w:rPr>
          <w:rFonts w:hint="cs"/>
          <w:rtl/>
        </w:rPr>
        <w:t>ي</w:t>
      </w:r>
      <w:r>
        <w:rPr>
          <w:rtl/>
        </w:rPr>
        <w:t xml:space="preserve"> إلى </w:t>
      </w:r>
      <w:r>
        <w:rPr>
          <w:rFonts w:hint="cs"/>
          <w:rtl/>
        </w:rPr>
        <w:t>0.8 في المائة</w:t>
      </w:r>
      <w:r>
        <w:rPr>
          <w:rtl/>
        </w:rPr>
        <w:t xml:space="preserve"> لكل ألف مولود</w:t>
      </w:r>
      <w:r w:rsidR="00EA22D0">
        <w:rPr>
          <w:rFonts w:hint="cs"/>
          <w:rtl/>
        </w:rPr>
        <w:t>؛</w:t>
      </w:r>
    </w:p>
    <w:p w:rsidR="009E55FF" w:rsidRDefault="009E55FF" w:rsidP="00EA22D0">
      <w:pPr>
        <w:pStyle w:val="Bullet1GA"/>
        <w:tabs>
          <w:tab w:val="clear" w:pos="2041"/>
          <w:tab w:val="num" w:pos="1939"/>
        </w:tabs>
        <w:bidi/>
        <w:ind w:left="1928" w:hanging="284"/>
        <w:rPr>
          <w:rtl/>
        </w:rPr>
      </w:pPr>
      <w:r>
        <w:rPr>
          <w:rFonts w:hint="cs"/>
          <w:rtl/>
        </w:rPr>
        <w:t>ا</w:t>
      </w:r>
      <w:r>
        <w:rPr>
          <w:rtl/>
        </w:rPr>
        <w:t xml:space="preserve">نخفاض نسبة الإصابة بالدفتريا إلى </w:t>
      </w:r>
      <w:r>
        <w:rPr>
          <w:rFonts w:hint="cs"/>
          <w:rtl/>
        </w:rPr>
        <w:t>0.5 في المائة</w:t>
      </w:r>
      <w:r>
        <w:rPr>
          <w:rtl/>
        </w:rPr>
        <w:t xml:space="preserve"> لكل ألف من السكان</w:t>
      </w:r>
      <w:r w:rsidR="00EA22D0">
        <w:rPr>
          <w:rFonts w:hint="cs"/>
          <w:rtl/>
        </w:rPr>
        <w:t>؛</w:t>
      </w:r>
    </w:p>
    <w:p w:rsidR="009E55FF" w:rsidRDefault="009E55FF" w:rsidP="00EA22D0">
      <w:pPr>
        <w:pStyle w:val="Bullet1GA"/>
        <w:tabs>
          <w:tab w:val="clear" w:pos="2041"/>
          <w:tab w:val="num" w:pos="1939"/>
        </w:tabs>
        <w:bidi/>
        <w:ind w:left="1928" w:hanging="284"/>
        <w:rPr>
          <w:rtl/>
        </w:rPr>
      </w:pPr>
      <w:r>
        <w:rPr>
          <w:rFonts w:hint="cs"/>
          <w:rtl/>
        </w:rPr>
        <w:t>ا</w:t>
      </w:r>
      <w:r>
        <w:rPr>
          <w:rtl/>
        </w:rPr>
        <w:t>نخفاض نسبة الإصابة بالحصبة إلى 4.9</w:t>
      </w:r>
      <w:r>
        <w:rPr>
          <w:rFonts w:hint="cs"/>
          <w:rtl/>
        </w:rPr>
        <w:t xml:space="preserve"> في المائة</w:t>
      </w:r>
      <w:r>
        <w:rPr>
          <w:rtl/>
        </w:rPr>
        <w:t xml:space="preserve"> لكل مائة ألف أقل من 15 سنة</w:t>
      </w:r>
      <w:r w:rsidR="00EA22D0">
        <w:rPr>
          <w:rFonts w:hint="cs"/>
          <w:rtl/>
        </w:rPr>
        <w:t>.</w:t>
      </w:r>
    </w:p>
    <w:p w:rsidR="009E55FF" w:rsidRDefault="009E55FF" w:rsidP="00EA22D0">
      <w:pPr>
        <w:pStyle w:val="SingleTxtGA"/>
        <w:rPr>
          <w:rtl/>
        </w:rPr>
      </w:pPr>
      <w:r>
        <w:rPr>
          <w:rtl/>
        </w:rPr>
        <w:t>25</w:t>
      </w:r>
      <w:r>
        <w:rPr>
          <w:rFonts w:hint="cs"/>
          <w:rtl/>
        </w:rPr>
        <w:t>8</w:t>
      </w:r>
      <w:r w:rsidR="00EA22D0">
        <w:rPr>
          <w:rFonts w:hint="cs"/>
          <w:rtl/>
        </w:rPr>
        <w:t>-</w:t>
      </w:r>
      <w:r>
        <w:rPr>
          <w:rtl/>
        </w:rPr>
        <w:tab/>
        <w:t xml:space="preserve">وتشمل الجهود الوقائية الإجراءات الصحية التي تطبق في حالات الحجر الصحي للحماية من </w:t>
      </w:r>
      <w:r>
        <w:rPr>
          <w:rFonts w:hint="cs"/>
          <w:rtl/>
        </w:rPr>
        <w:t>ان</w:t>
      </w:r>
      <w:r>
        <w:rPr>
          <w:rtl/>
        </w:rPr>
        <w:t>تشار الأمراض الوبائية و</w:t>
      </w:r>
      <w:r>
        <w:rPr>
          <w:rFonts w:hint="cs"/>
          <w:rtl/>
        </w:rPr>
        <w:t>ا</w:t>
      </w:r>
      <w:r>
        <w:rPr>
          <w:rtl/>
        </w:rPr>
        <w:t>نتشار الأمراض بصفة خاصة الإيدز وكذلك توفير المراقبة الصحية الدائمة بالنسبة للمسافرين للخارج أو العائدين وفقاً للجهات التي يتجهون إليها أو قادمين منها.</w:t>
      </w:r>
    </w:p>
    <w:p w:rsidR="009E55FF" w:rsidRDefault="00EA22D0" w:rsidP="00EA22D0">
      <w:pPr>
        <w:pStyle w:val="H4GA"/>
        <w:rPr>
          <w:rFonts w:hint="cs"/>
          <w:rtl/>
        </w:rPr>
      </w:pPr>
      <w:r>
        <w:rPr>
          <w:rFonts w:hint="cs"/>
          <w:rtl/>
          <w:lang w:eastAsia="ar-SA"/>
        </w:rPr>
        <w:tab/>
      </w:r>
      <w:r>
        <w:rPr>
          <w:rFonts w:hint="cs"/>
          <w:rtl/>
          <w:lang w:eastAsia="ar-SA"/>
        </w:rPr>
        <w:tab/>
      </w:r>
      <w:r w:rsidR="009E55FF">
        <w:rPr>
          <w:rtl/>
          <w:lang w:eastAsia="ar-SA"/>
        </w:rPr>
        <w:t>الأمراض المهنية</w:t>
      </w:r>
    </w:p>
    <w:p w:rsidR="009E55FF" w:rsidRDefault="009E55FF" w:rsidP="00EA22D0">
      <w:pPr>
        <w:pStyle w:val="SingleTxtGA"/>
        <w:rPr>
          <w:rtl/>
        </w:rPr>
      </w:pPr>
      <w:r>
        <w:rPr>
          <w:rtl/>
        </w:rPr>
        <w:t>25</w:t>
      </w:r>
      <w:r>
        <w:rPr>
          <w:rFonts w:hint="cs"/>
          <w:rtl/>
        </w:rPr>
        <w:t>9</w:t>
      </w:r>
      <w:r w:rsidR="00EA22D0">
        <w:rPr>
          <w:rFonts w:hint="cs"/>
          <w:rtl/>
        </w:rPr>
        <w:t>-</w:t>
      </w:r>
      <w:r>
        <w:rPr>
          <w:rtl/>
        </w:rPr>
        <w:tab/>
        <w:t xml:space="preserve">وفي مجال الوقاية من الأمراض المهنية تضمن قانون العمل رقم 12 لسنة 2003 كافة اشتراطات السلامة </w:t>
      </w:r>
      <w:r>
        <w:rPr>
          <w:rFonts w:hint="cs"/>
          <w:rtl/>
        </w:rPr>
        <w:t>و</w:t>
      </w:r>
      <w:r>
        <w:rPr>
          <w:rtl/>
        </w:rPr>
        <w:t>الصحة المهنية وتامين بيئة العمل، وفقاً للمعايير المقررة وذلك تطبيقاً لأحكام ا</w:t>
      </w:r>
      <w:r>
        <w:rPr>
          <w:rFonts w:hint="cs"/>
          <w:rtl/>
        </w:rPr>
        <w:t>لا</w:t>
      </w:r>
      <w:r>
        <w:rPr>
          <w:rtl/>
        </w:rPr>
        <w:t>تفاقية الدولية للسلامة المهنية الصادرة عن منظمة العمل الدولية والمنضمة لها مصر. وتخضع كافة أماكن العمل بما فيها الحكومة إلى تطبيق أحكام قانون العمل في هذا الشأن كما</w:t>
      </w:r>
      <w:r>
        <w:rPr>
          <w:rFonts w:hint="cs"/>
          <w:rtl/>
        </w:rPr>
        <w:t> </w:t>
      </w:r>
      <w:r>
        <w:rPr>
          <w:rtl/>
        </w:rPr>
        <w:t>تخضع بمقتضى هذا القانون كافة المنشآت لتفتيش دوري للتأكد من سلامة تنفيذ هذه الاشتراطات. كما تلتزم الجهات المختصة بعقد الدورات التدريبية لرفع كفاءة أداء العاملين في مجال السلامة والصحة المهنية.</w:t>
      </w:r>
      <w:r w:rsidRPr="002605E4">
        <w:rPr>
          <w:rtl/>
        </w:rPr>
        <w:t xml:space="preserve"> </w:t>
      </w:r>
      <w:r>
        <w:rPr>
          <w:rtl/>
        </w:rPr>
        <w:t>و</w:t>
      </w:r>
      <w:r>
        <w:rPr>
          <w:rFonts w:hint="cs"/>
          <w:rtl/>
        </w:rPr>
        <w:t>ي</w:t>
      </w:r>
      <w:r>
        <w:rPr>
          <w:rtl/>
        </w:rPr>
        <w:t>شكل الخروج عن تلك الاشتراطات مخالفات تقوم بمقتضاها المس</w:t>
      </w:r>
      <w:r>
        <w:rPr>
          <w:rFonts w:hint="cs"/>
          <w:rtl/>
        </w:rPr>
        <w:t>ؤ</w:t>
      </w:r>
      <w:r>
        <w:rPr>
          <w:rtl/>
        </w:rPr>
        <w:t>ولية الجنائية لمعاقبة المس</w:t>
      </w:r>
      <w:r>
        <w:rPr>
          <w:rFonts w:hint="cs"/>
          <w:rtl/>
        </w:rPr>
        <w:t>ؤ</w:t>
      </w:r>
      <w:r>
        <w:rPr>
          <w:rtl/>
        </w:rPr>
        <w:t>ول عنها.</w:t>
      </w:r>
    </w:p>
    <w:p w:rsidR="009E55FF" w:rsidRDefault="009E55FF" w:rsidP="00EA22D0">
      <w:pPr>
        <w:pStyle w:val="SingleTxtGA"/>
        <w:rPr>
          <w:rtl/>
        </w:rPr>
      </w:pPr>
      <w:r>
        <w:rPr>
          <w:rtl/>
        </w:rPr>
        <w:t>260</w:t>
      </w:r>
      <w:r w:rsidR="00EA22D0">
        <w:rPr>
          <w:rFonts w:hint="cs"/>
          <w:rtl/>
        </w:rPr>
        <w:t>-</w:t>
      </w:r>
      <w:r>
        <w:rPr>
          <w:rtl/>
        </w:rPr>
        <w:tab/>
        <w:t xml:space="preserve">وفي مجال العلاج من الأمراض المهنية تتولى جهات العمل من خلال أنظمة التأمين الصحي علاج العاملين من الأمراض المهنية فضلاً عن المزايا الخاصة بالعاملين المصابين بأمراض مزمنة من </w:t>
      </w:r>
      <w:r>
        <w:rPr>
          <w:rFonts w:hint="cs"/>
          <w:rtl/>
        </w:rPr>
        <w:t>إ</w:t>
      </w:r>
      <w:r>
        <w:rPr>
          <w:rtl/>
        </w:rPr>
        <w:t>جازات استثنائية بأجر كامل حتى يشف</w:t>
      </w:r>
      <w:r>
        <w:rPr>
          <w:rFonts w:hint="cs"/>
          <w:rtl/>
        </w:rPr>
        <w:t>ى</w:t>
      </w:r>
      <w:r>
        <w:rPr>
          <w:rtl/>
        </w:rPr>
        <w:t xml:space="preserve"> أو تستقر حالته (عملاً بالقانون 112 لسنة 1963 وقرار وزير الصحة رقم 259 لسنة 1995 في شأن تحديد الأمراض المزمنة التي يمنح عنها المريض </w:t>
      </w:r>
      <w:r>
        <w:rPr>
          <w:rFonts w:hint="cs"/>
          <w:rtl/>
        </w:rPr>
        <w:t>إ</w:t>
      </w:r>
      <w:r>
        <w:rPr>
          <w:rtl/>
        </w:rPr>
        <w:t>جازة است</w:t>
      </w:r>
      <w:r>
        <w:rPr>
          <w:rFonts w:hint="cs"/>
          <w:rtl/>
        </w:rPr>
        <w:t>ث</w:t>
      </w:r>
      <w:r>
        <w:rPr>
          <w:rtl/>
        </w:rPr>
        <w:t>نائية بأجر كامل).</w:t>
      </w:r>
    </w:p>
    <w:p w:rsidR="009E55FF" w:rsidRDefault="009E55FF" w:rsidP="00EA22D0">
      <w:pPr>
        <w:pStyle w:val="SingleTxtGA"/>
        <w:rPr>
          <w:rtl/>
        </w:rPr>
      </w:pPr>
      <w:r>
        <w:rPr>
          <w:rtl/>
        </w:rPr>
        <w:t>261</w:t>
      </w:r>
      <w:r w:rsidR="00EA22D0">
        <w:rPr>
          <w:rFonts w:hint="cs"/>
          <w:rtl/>
        </w:rPr>
        <w:t>-</w:t>
      </w:r>
      <w:r>
        <w:rPr>
          <w:rtl/>
        </w:rPr>
        <w:tab/>
        <w:t>كما تم في هذا الإطار إنشاء مركز قومي لدراسات الأمن الصناعي يتولى دراسة وتحليل الحوادث الجسيمة للعمل على تلافيها وإجراء البحوث التطبيقية والهندسية والبدنية في هذا المجال والقيام بتنظيم دورات تدريبية لرفع الوعي البيئي والوقائي لدى العاملين وتم تزويد هذا المركز بمعامل خاصة لتحليل العينات وإجراء الفحوص اللازمة.</w:t>
      </w:r>
    </w:p>
    <w:p w:rsidR="009E55FF" w:rsidRDefault="00EA22D0" w:rsidP="00EA22D0">
      <w:pPr>
        <w:pStyle w:val="H4GA"/>
        <w:rPr>
          <w:rFonts w:hint="cs"/>
          <w:rtl/>
        </w:rPr>
      </w:pPr>
      <w:r>
        <w:rPr>
          <w:rFonts w:hint="cs"/>
          <w:rtl/>
          <w:lang w:eastAsia="ar-SA"/>
        </w:rPr>
        <w:tab/>
      </w:r>
      <w:r>
        <w:rPr>
          <w:rFonts w:hint="cs"/>
          <w:rtl/>
          <w:lang w:eastAsia="ar-SA"/>
        </w:rPr>
        <w:tab/>
      </w:r>
      <w:r w:rsidR="009E55FF">
        <w:rPr>
          <w:rtl/>
          <w:lang w:eastAsia="ar-SA"/>
        </w:rPr>
        <w:t>ا</w:t>
      </w:r>
      <w:r w:rsidR="009E55FF">
        <w:rPr>
          <w:rFonts w:hint="cs"/>
          <w:rtl/>
          <w:lang w:eastAsia="ar-SA"/>
        </w:rPr>
        <w:t>لأ</w:t>
      </w:r>
      <w:r w:rsidR="009E55FF">
        <w:rPr>
          <w:rtl/>
          <w:lang w:eastAsia="ar-SA"/>
        </w:rPr>
        <w:t>مراض المعدية والمتفشية</w:t>
      </w:r>
    </w:p>
    <w:p w:rsidR="009E55FF" w:rsidRDefault="009E55FF" w:rsidP="00EA22D0">
      <w:pPr>
        <w:pStyle w:val="SingleTxtGA"/>
        <w:rPr>
          <w:rtl/>
        </w:rPr>
      </w:pPr>
      <w:r>
        <w:rPr>
          <w:rtl/>
        </w:rPr>
        <w:t>262</w:t>
      </w:r>
      <w:r w:rsidR="00EA22D0">
        <w:rPr>
          <w:rFonts w:hint="cs"/>
          <w:rtl/>
        </w:rPr>
        <w:t>-</w:t>
      </w:r>
      <w:r>
        <w:rPr>
          <w:rtl/>
        </w:rPr>
        <w:tab/>
        <w:t>تقوم خطط الحكومة في مكافحة ا</w:t>
      </w:r>
      <w:r>
        <w:rPr>
          <w:rFonts w:hint="cs"/>
          <w:rtl/>
        </w:rPr>
        <w:t>لأ</w:t>
      </w:r>
      <w:r>
        <w:rPr>
          <w:rtl/>
        </w:rPr>
        <w:t>مراض المعدية والمتفشية على نظام لرصد تلك ا</w:t>
      </w:r>
      <w:r>
        <w:rPr>
          <w:rFonts w:hint="cs"/>
          <w:rtl/>
        </w:rPr>
        <w:t>لأ</w:t>
      </w:r>
      <w:r>
        <w:rPr>
          <w:rtl/>
        </w:rPr>
        <w:t>مراض من خلال الحجر الصح</w:t>
      </w:r>
      <w:r>
        <w:rPr>
          <w:rFonts w:hint="cs"/>
          <w:rtl/>
        </w:rPr>
        <w:t>ي</w:t>
      </w:r>
      <w:r>
        <w:rPr>
          <w:rtl/>
        </w:rPr>
        <w:t xml:space="preserve"> ثم التطعيمات ا</w:t>
      </w:r>
      <w:r>
        <w:rPr>
          <w:rFonts w:hint="cs"/>
          <w:rtl/>
        </w:rPr>
        <w:t>لإ</w:t>
      </w:r>
      <w:r>
        <w:rPr>
          <w:rtl/>
        </w:rPr>
        <w:t>جبارية ل</w:t>
      </w:r>
      <w:r>
        <w:rPr>
          <w:rFonts w:hint="cs"/>
          <w:rtl/>
        </w:rPr>
        <w:t>لأ</w:t>
      </w:r>
      <w:r>
        <w:rPr>
          <w:rtl/>
        </w:rPr>
        <w:t>طفال</w:t>
      </w:r>
      <w:r>
        <w:rPr>
          <w:rFonts w:hint="cs"/>
          <w:rtl/>
        </w:rPr>
        <w:t>.</w:t>
      </w:r>
      <w:r>
        <w:rPr>
          <w:rtl/>
        </w:rPr>
        <w:t xml:space="preserve"> </w:t>
      </w:r>
    </w:p>
    <w:p w:rsidR="009E55FF" w:rsidRPr="00F34B10" w:rsidRDefault="00EA22D0" w:rsidP="00EA22D0">
      <w:pPr>
        <w:pStyle w:val="H23GA"/>
        <w:rPr>
          <w:b w:val="0"/>
          <w:bCs w:val="0"/>
          <w:rtl/>
        </w:rPr>
      </w:pPr>
      <w:r>
        <w:rPr>
          <w:rFonts w:hint="cs"/>
          <w:rtl/>
        </w:rPr>
        <w:tab/>
      </w:r>
      <w:r>
        <w:rPr>
          <w:rFonts w:hint="cs"/>
          <w:rtl/>
        </w:rPr>
        <w:tab/>
      </w:r>
      <w:r w:rsidR="009E55FF" w:rsidRPr="00EA22D0">
        <w:rPr>
          <w:rtl/>
        </w:rPr>
        <w:t>الحجر الصح</w:t>
      </w:r>
      <w:r w:rsidR="009E55FF" w:rsidRPr="00EA22D0">
        <w:rPr>
          <w:rFonts w:hint="cs"/>
          <w:rtl/>
        </w:rPr>
        <w:t>ي</w:t>
      </w:r>
    </w:p>
    <w:p w:rsidR="009E55FF" w:rsidRPr="00EA22D0" w:rsidRDefault="009E55FF" w:rsidP="00EA22D0">
      <w:pPr>
        <w:pStyle w:val="SingleTxtGA"/>
        <w:rPr>
          <w:spacing w:val="-2"/>
          <w:rtl/>
        </w:rPr>
      </w:pPr>
      <w:r>
        <w:rPr>
          <w:rtl/>
        </w:rPr>
        <w:t>263</w:t>
      </w:r>
      <w:r w:rsidR="00EA22D0" w:rsidRPr="00EA22D0">
        <w:rPr>
          <w:rFonts w:hint="cs"/>
          <w:spacing w:val="-2"/>
          <w:rtl/>
        </w:rPr>
        <w:t>-</w:t>
      </w:r>
      <w:r w:rsidRPr="00EA22D0">
        <w:rPr>
          <w:spacing w:val="-2"/>
          <w:rtl/>
        </w:rPr>
        <w:tab/>
        <w:t xml:space="preserve">ويوجد عند الحدود البحرية والجوية والبرية </w:t>
      </w:r>
      <w:r w:rsidRPr="00EA22D0">
        <w:rPr>
          <w:rFonts w:hint="cs"/>
          <w:spacing w:val="-2"/>
          <w:rtl/>
        </w:rPr>
        <w:t>و</w:t>
      </w:r>
      <w:r w:rsidRPr="00EA22D0">
        <w:rPr>
          <w:spacing w:val="-2"/>
          <w:rtl/>
        </w:rPr>
        <w:t>مهمته الحد من دخول الأوبئة للبلاد عن طريق عزل القاد</w:t>
      </w:r>
      <w:r w:rsidRPr="00EA22D0">
        <w:rPr>
          <w:rFonts w:hint="cs"/>
          <w:spacing w:val="-2"/>
          <w:rtl/>
        </w:rPr>
        <w:t>مين</w:t>
      </w:r>
      <w:r w:rsidRPr="00EA22D0">
        <w:rPr>
          <w:spacing w:val="-2"/>
          <w:rtl/>
        </w:rPr>
        <w:t xml:space="preserve"> من الخارج في حالة الاشتباه بوجود مرض معد</w:t>
      </w:r>
      <w:r w:rsidRPr="00EA22D0">
        <w:rPr>
          <w:rFonts w:hint="cs"/>
          <w:spacing w:val="-2"/>
          <w:rtl/>
        </w:rPr>
        <w:t>ي</w:t>
      </w:r>
      <w:r w:rsidRPr="00EA22D0">
        <w:rPr>
          <w:spacing w:val="-2"/>
          <w:rtl/>
        </w:rPr>
        <w:t>، ورفض وإعدام البضائع أو السلع الواردة من الخارج في حالة الاشتباه بوجود أمراض بها، وعدم مرور سفن البضائع في حالة عدم وجود شهادة تفيد خلوها من القوارض والناموس، هذا بالإضافة إلى إعطاء جرعات وقائية من المضادات الحيوية للقادمين من البلاد الموب</w:t>
      </w:r>
      <w:r w:rsidRPr="00EA22D0">
        <w:rPr>
          <w:rFonts w:hint="cs"/>
          <w:spacing w:val="-2"/>
          <w:rtl/>
        </w:rPr>
        <w:t>وء</w:t>
      </w:r>
      <w:r w:rsidRPr="00EA22D0">
        <w:rPr>
          <w:spacing w:val="-2"/>
          <w:rtl/>
        </w:rPr>
        <w:t xml:space="preserve">ة أو عند.العودة من الحج. </w:t>
      </w:r>
    </w:p>
    <w:p w:rsidR="009E55FF" w:rsidRPr="00EA22D0" w:rsidRDefault="00EA22D0" w:rsidP="00EA22D0">
      <w:pPr>
        <w:pStyle w:val="H23GA"/>
        <w:rPr>
          <w:rFonts w:hint="cs"/>
          <w:rtl/>
        </w:rPr>
      </w:pPr>
      <w:r>
        <w:rPr>
          <w:rFonts w:hint="cs"/>
          <w:rtl/>
        </w:rPr>
        <w:tab/>
      </w:r>
      <w:r>
        <w:rPr>
          <w:rFonts w:hint="cs"/>
          <w:rtl/>
        </w:rPr>
        <w:tab/>
      </w:r>
      <w:r w:rsidR="009E55FF" w:rsidRPr="00EA22D0">
        <w:rPr>
          <w:rtl/>
        </w:rPr>
        <w:t>التطعيمات</w:t>
      </w:r>
    </w:p>
    <w:p w:rsidR="009E55FF" w:rsidRDefault="009E55FF" w:rsidP="00EA22D0">
      <w:pPr>
        <w:pStyle w:val="SingleTxtGA"/>
        <w:rPr>
          <w:rFonts w:hint="cs"/>
          <w:rtl/>
        </w:rPr>
      </w:pPr>
      <w:r>
        <w:rPr>
          <w:rtl/>
        </w:rPr>
        <w:t>264</w:t>
      </w:r>
      <w:r w:rsidR="00EA22D0">
        <w:rPr>
          <w:rFonts w:hint="cs"/>
          <w:rtl/>
        </w:rPr>
        <w:t>-</w:t>
      </w:r>
      <w:r>
        <w:rPr>
          <w:rtl/>
        </w:rPr>
        <w:tab/>
        <w:t>يتم تطعيم الأطفال إجبارياً ومجاناً ضد أمراض الطفولة التي تتسبب في وفيات الأطفال</w:t>
      </w:r>
      <w:r>
        <w:rPr>
          <w:rFonts w:hint="cs"/>
          <w:rtl/>
        </w:rPr>
        <w:t>.</w:t>
      </w:r>
      <w:r>
        <w:rPr>
          <w:rtl/>
        </w:rPr>
        <w:t xml:space="preserve"> </w:t>
      </w:r>
      <w:r>
        <w:rPr>
          <w:rFonts w:hint="cs"/>
          <w:rtl/>
        </w:rPr>
        <w:t>و</w:t>
      </w:r>
      <w:r>
        <w:rPr>
          <w:rtl/>
        </w:rPr>
        <w:t xml:space="preserve">يعد تخلف </w:t>
      </w:r>
      <w:r>
        <w:rPr>
          <w:rFonts w:hint="cs"/>
          <w:rtl/>
        </w:rPr>
        <w:t>أ</w:t>
      </w:r>
      <w:r>
        <w:rPr>
          <w:rtl/>
        </w:rPr>
        <w:t>ولياء ا</w:t>
      </w:r>
      <w:r>
        <w:rPr>
          <w:rFonts w:hint="cs"/>
          <w:rtl/>
        </w:rPr>
        <w:t>لأ</w:t>
      </w:r>
      <w:r>
        <w:rPr>
          <w:rtl/>
        </w:rPr>
        <w:t>مور عن ذلك مخالفة تستوجب المساءلة الجنائية تطبيقاً لقانون الطفل، وقد حققت هذ</w:t>
      </w:r>
      <w:r>
        <w:rPr>
          <w:rFonts w:hint="cs"/>
          <w:rtl/>
        </w:rPr>
        <w:t>ه</w:t>
      </w:r>
      <w:r>
        <w:rPr>
          <w:rtl/>
        </w:rPr>
        <w:t xml:space="preserve"> التطعيمات نجاحاً م</w:t>
      </w:r>
      <w:r>
        <w:rPr>
          <w:rFonts w:hint="cs"/>
          <w:rtl/>
        </w:rPr>
        <w:t>ل</w:t>
      </w:r>
      <w:r>
        <w:rPr>
          <w:rtl/>
        </w:rPr>
        <w:t>حوظا</w:t>
      </w:r>
      <w:r>
        <w:rPr>
          <w:rFonts w:hint="cs"/>
          <w:rtl/>
        </w:rPr>
        <w:t>ً</w:t>
      </w:r>
      <w:r>
        <w:rPr>
          <w:rtl/>
        </w:rPr>
        <w:t xml:space="preserve"> في القضاء نهائياً على بعض ا</w:t>
      </w:r>
      <w:r>
        <w:rPr>
          <w:rFonts w:hint="cs"/>
          <w:rtl/>
        </w:rPr>
        <w:t>لأ</w:t>
      </w:r>
      <w:r>
        <w:rPr>
          <w:rtl/>
        </w:rPr>
        <w:t>مراض وخفض بعضها.</w:t>
      </w:r>
    </w:p>
    <w:tbl>
      <w:tblPr>
        <w:bidiVisual/>
        <w:tblW w:w="0" w:type="auto"/>
        <w:jc w:val="center"/>
        <w:tblInd w:w="2024" w:type="dxa"/>
        <w:tblLook w:val="0000" w:firstRow="0" w:lastRow="0" w:firstColumn="0" w:lastColumn="0" w:noHBand="0" w:noVBand="0"/>
      </w:tblPr>
      <w:tblGrid>
        <w:gridCol w:w="3800"/>
        <w:gridCol w:w="1889"/>
        <w:gridCol w:w="1451"/>
      </w:tblGrid>
      <w:tr w:rsidR="009E55FF" w:rsidRPr="00EF62AC" w:rsidTr="00C1313A">
        <w:tblPrEx>
          <w:tblCellMar>
            <w:top w:w="0" w:type="dxa"/>
            <w:bottom w:w="0" w:type="dxa"/>
          </w:tblCellMar>
        </w:tblPrEx>
        <w:trPr>
          <w:jc w:val="center"/>
        </w:trPr>
        <w:tc>
          <w:tcPr>
            <w:tcW w:w="3800" w:type="dxa"/>
            <w:tcBorders>
              <w:top w:val="single" w:sz="6" w:space="0" w:color="auto"/>
              <w:bottom w:val="single" w:sz="12" w:space="0" w:color="auto"/>
            </w:tcBorders>
          </w:tcPr>
          <w:p w:rsidR="009E55FF" w:rsidRPr="00FA14C1" w:rsidRDefault="009E55FF" w:rsidP="00C1313A">
            <w:pPr>
              <w:pStyle w:val="SingleTxtGA"/>
              <w:spacing w:before="20" w:after="20" w:line="320" w:lineRule="exact"/>
              <w:ind w:left="0" w:right="0"/>
              <w:jc w:val="left"/>
              <w:rPr>
                <w:i/>
                <w:iCs/>
                <w:sz w:val="18"/>
              </w:rPr>
            </w:pPr>
            <w:r w:rsidRPr="00FA14C1">
              <w:rPr>
                <w:i/>
                <w:iCs/>
                <w:sz w:val="18"/>
                <w:rtl/>
              </w:rPr>
              <w:t>المرض</w:t>
            </w:r>
          </w:p>
        </w:tc>
        <w:tc>
          <w:tcPr>
            <w:tcW w:w="1889" w:type="dxa"/>
            <w:tcBorders>
              <w:top w:val="single" w:sz="6" w:space="0" w:color="auto"/>
              <w:bottom w:val="single" w:sz="12" w:space="0" w:color="auto"/>
            </w:tcBorders>
          </w:tcPr>
          <w:p w:rsidR="009E55FF" w:rsidRPr="00FA14C1" w:rsidRDefault="009E55FF" w:rsidP="00C1313A">
            <w:pPr>
              <w:pStyle w:val="SingleTxtGA"/>
              <w:spacing w:before="20" w:after="20" w:line="320" w:lineRule="exact"/>
              <w:ind w:left="0" w:right="0"/>
              <w:jc w:val="left"/>
              <w:rPr>
                <w:i/>
                <w:iCs/>
                <w:sz w:val="18"/>
              </w:rPr>
            </w:pPr>
            <w:r w:rsidRPr="00FA14C1">
              <w:rPr>
                <w:i/>
                <w:iCs/>
                <w:sz w:val="18"/>
                <w:rtl/>
              </w:rPr>
              <w:t>عام 2000</w:t>
            </w:r>
          </w:p>
        </w:tc>
        <w:tc>
          <w:tcPr>
            <w:tcW w:w="1451" w:type="dxa"/>
            <w:tcBorders>
              <w:top w:val="single" w:sz="6" w:space="0" w:color="auto"/>
              <w:bottom w:val="single" w:sz="12" w:space="0" w:color="auto"/>
            </w:tcBorders>
          </w:tcPr>
          <w:p w:rsidR="009E55FF" w:rsidRPr="00FA14C1" w:rsidRDefault="009E55FF" w:rsidP="00C1313A">
            <w:pPr>
              <w:pStyle w:val="SingleTxtGA"/>
              <w:spacing w:before="20" w:after="20" w:line="320" w:lineRule="exact"/>
              <w:ind w:left="0" w:right="0"/>
              <w:jc w:val="left"/>
              <w:rPr>
                <w:i/>
                <w:iCs/>
                <w:sz w:val="18"/>
              </w:rPr>
            </w:pPr>
            <w:r w:rsidRPr="00FA14C1">
              <w:rPr>
                <w:i/>
                <w:iCs/>
                <w:sz w:val="18"/>
                <w:rtl/>
              </w:rPr>
              <w:t>2005</w:t>
            </w:r>
          </w:p>
        </w:tc>
      </w:tr>
      <w:tr w:rsidR="009E55FF" w:rsidRPr="00EF62AC" w:rsidTr="00C1313A">
        <w:tblPrEx>
          <w:tblCellMar>
            <w:top w:w="0" w:type="dxa"/>
            <w:bottom w:w="0" w:type="dxa"/>
          </w:tblCellMar>
        </w:tblPrEx>
        <w:trPr>
          <w:jc w:val="center"/>
        </w:trPr>
        <w:tc>
          <w:tcPr>
            <w:tcW w:w="3800" w:type="dxa"/>
            <w:tcBorders>
              <w:top w:val="single" w:sz="12" w:space="0" w:color="auto"/>
            </w:tcBorders>
          </w:tcPr>
          <w:p w:rsidR="009E55FF" w:rsidRPr="002D5083" w:rsidRDefault="009E55FF" w:rsidP="00C1313A">
            <w:pPr>
              <w:pStyle w:val="SingleTxtGA"/>
              <w:spacing w:before="20" w:after="20" w:line="320" w:lineRule="exact"/>
              <w:ind w:left="0" w:right="0"/>
              <w:jc w:val="left"/>
              <w:rPr>
                <w:sz w:val="18"/>
              </w:rPr>
            </w:pPr>
            <w:r w:rsidRPr="002D5083">
              <w:rPr>
                <w:sz w:val="18"/>
                <w:rtl/>
              </w:rPr>
              <w:t>شلل الأطفال</w:t>
            </w:r>
          </w:p>
        </w:tc>
        <w:tc>
          <w:tcPr>
            <w:tcW w:w="1889" w:type="dxa"/>
            <w:tcBorders>
              <w:top w:val="single" w:sz="12" w:space="0" w:color="auto"/>
            </w:tcBorders>
          </w:tcPr>
          <w:p w:rsidR="009E55FF" w:rsidRPr="002D5083" w:rsidRDefault="009E55FF" w:rsidP="00C1313A">
            <w:pPr>
              <w:pStyle w:val="SingleTxtGA"/>
              <w:spacing w:before="20" w:after="20" w:line="320" w:lineRule="exact"/>
              <w:ind w:left="0" w:right="0"/>
              <w:jc w:val="left"/>
              <w:rPr>
                <w:sz w:val="18"/>
              </w:rPr>
            </w:pPr>
            <w:r w:rsidRPr="002D5083">
              <w:rPr>
                <w:sz w:val="18"/>
                <w:rtl/>
              </w:rPr>
              <w:t>4</w:t>
            </w:r>
          </w:p>
        </w:tc>
        <w:tc>
          <w:tcPr>
            <w:tcW w:w="1451" w:type="dxa"/>
            <w:tcBorders>
              <w:top w:val="single" w:sz="12" w:space="0" w:color="auto"/>
            </w:tcBorders>
          </w:tcPr>
          <w:p w:rsidR="009E55FF" w:rsidRPr="002D5083" w:rsidRDefault="009E55FF" w:rsidP="00C1313A">
            <w:pPr>
              <w:pStyle w:val="SingleTxtGA"/>
              <w:spacing w:before="20" w:after="20" w:line="320" w:lineRule="exact"/>
              <w:ind w:left="0" w:right="0"/>
              <w:jc w:val="left"/>
              <w:rPr>
                <w:sz w:val="18"/>
              </w:rPr>
            </w:pPr>
            <w:r>
              <w:rPr>
                <w:rFonts w:hint="cs"/>
                <w:sz w:val="18"/>
                <w:rtl/>
              </w:rPr>
              <w:t>صفر</w:t>
            </w:r>
          </w:p>
        </w:tc>
      </w:tr>
      <w:tr w:rsidR="009E55FF" w:rsidRPr="00EF62AC" w:rsidTr="00C1313A">
        <w:tblPrEx>
          <w:tblCellMar>
            <w:top w:w="0" w:type="dxa"/>
            <w:bottom w:w="0" w:type="dxa"/>
          </w:tblCellMar>
        </w:tblPrEx>
        <w:trPr>
          <w:jc w:val="center"/>
        </w:trPr>
        <w:tc>
          <w:tcPr>
            <w:tcW w:w="3800" w:type="dxa"/>
          </w:tcPr>
          <w:p w:rsidR="009E55FF" w:rsidRPr="002D5083" w:rsidRDefault="009E55FF" w:rsidP="00C1313A">
            <w:pPr>
              <w:pStyle w:val="SingleTxtGA"/>
              <w:spacing w:before="20" w:after="20" w:line="320" w:lineRule="exact"/>
              <w:ind w:left="0" w:right="0"/>
              <w:jc w:val="left"/>
              <w:rPr>
                <w:rFonts w:hint="cs"/>
                <w:sz w:val="18"/>
              </w:rPr>
            </w:pPr>
            <w:r w:rsidRPr="002D5083">
              <w:rPr>
                <w:sz w:val="18"/>
                <w:rtl/>
              </w:rPr>
              <w:t>التيتانوس الوليد</w:t>
            </w:r>
            <w:r>
              <w:rPr>
                <w:rFonts w:hint="cs"/>
                <w:sz w:val="18"/>
                <w:rtl/>
              </w:rPr>
              <w:t>ي</w:t>
            </w:r>
          </w:p>
        </w:tc>
        <w:tc>
          <w:tcPr>
            <w:tcW w:w="1889" w:type="dxa"/>
          </w:tcPr>
          <w:p w:rsidR="009E55FF" w:rsidRPr="002D5083" w:rsidRDefault="009E55FF" w:rsidP="00C1313A">
            <w:pPr>
              <w:pStyle w:val="SingleTxtGA"/>
              <w:spacing w:before="20" w:after="20" w:line="320" w:lineRule="exact"/>
              <w:ind w:left="0" w:right="0"/>
              <w:jc w:val="left"/>
              <w:rPr>
                <w:sz w:val="18"/>
              </w:rPr>
            </w:pPr>
            <w:r w:rsidRPr="002D5083">
              <w:rPr>
                <w:sz w:val="18"/>
                <w:rtl/>
              </w:rPr>
              <w:t>321</w:t>
            </w:r>
          </w:p>
        </w:tc>
        <w:tc>
          <w:tcPr>
            <w:tcW w:w="1451" w:type="dxa"/>
          </w:tcPr>
          <w:p w:rsidR="009E55FF" w:rsidRPr="002D5083" w:rsidRDefault="009E55FF" w:rsidP="00C1313A">
            <w:pPr>
              <w:pStyle w:val="SingleTxtGA"/>
              <w:spacing w:before="20" w:after="20" w:line="320" w:lineRule="exact"/>
              <w:ind w:left="0" w:right="0"/>
              <w:jc w:val="left"/>
              <w:rPr>
                <w:sz w:val="18"/>
              </w:rPr>
            </w:pPr>
            <w:r w:rsidRPr="002D5083">
              <w:rPr>
                <w:sz w:val="18"/>
                <w:rtl/>
              </w:rPr>
              <w:t>58</w:t>
            </w:r>
          </w:p>
        </w:tc>
      </w:tr>
      <w:tr w:rsidR="009E55FF" w:rsidRPr="00EF62AC" w:rsidTr="00C1313A">
        <w:tblPrEx>
          <w:tblCellMar>
            <w:top w:w="0" w:type="dxa"/>
            <w:bottom w:w="0" w:type="dxa"/>
          </w:tblCellMar>
        </w:tblPrEx>
        <w:trPr>
          <w:jc w:val="center"/>
        </w:trPr>
        <w:tc>
          <w:tcPr>
            <w:tcW w:w="3800" w:type="dxa"/>
          </w:tcPr>
          <w:p w:rsidR="009E55FF" w:rsidRPr="002D5083" w:rsidRDefault="009E55FF" w:rsidP="00C1313A">
            <w:pPr>
              <w:pStyle w:val="SingleTxtGA"/>
              <w:spacing w:before="20" w:after="20" w:line="320" w:lineRule="exact"/>
              <w:ind w:left="0" w:right="0"/>
              <w:jc w:val="left"/>
              <w:rPr>
                <w:sz w:val="18"/>
              </w:rPr>
            </w:pPr>
            <w:r w:rsidRPr="002D5083">
              <w:rPr>
                <w:sz w:val="18"/>
                <w:rtl/>
              </w:rPr>
              <w:t>الحصبة</w:t>
            </w:r>
          </w:p>
        </w:tc>
        <w:tc>
          <w:tcPr>
            <w:tcW w:w="1889" w:type="dxa"/>
          </w:tcPr>
          <w:p w:rsidR="009E55FF" w:rsidRPr="002D5083" w:rsidRDefault="009E55FF" w:rsidP="00C1313A">
            <w:pPr>
              <w:pStyle w:val="SingleTxtGA"/>
              <w:spacing w:before="20" w:after="20" w:line="320" w:lineRule="exact"/>
              <w:ind w:left="0" w:right="0"/>
              <w:jc w:val="left"/>
              <w:rPr>
                <w:sz w:val="18"/>
              </w:rPr>
            </w:pPr>
            <w:r w:rsidRPr="002D5083">
              <w:rPr>
                <w:sz w:val="18"/>
                <w:rtl/>
              </w:rPr>
              <w:t>4597</w:t>
            </w:r>
          </w:p>
        </w:tc>
        <w:tc>
          <w:tcPr>
            <w:tcW w:w="1451" w:type="dxa"/>
          </w:tcPr>
          <w:p w:rsidR="009E55FF" w:rsidRPr="002D5083" w:rsidRDefault="009E55FF" w:rsidP="00C1313A">
            <w:pPr>
              <w:pStyle w:val="SingleTxtGA"/>
              <w:spacing w:before="20" w:after="20" w:line="320" w:lineRule="exact"/>
              <w:ind w:left="0" w:right="0"/>
              <w:jc w:val="left"/>
              <w:rPr>
                <w:sz w:val="18"/>
              </w:rPr>
            </w:pPr>
            <w:r w:rsidRPr="002D5083">
              <w:rPr>
                <w:sz w:val="18"/>
                <w:rtl/>
              </w:rPr>
              <w:t>77</w:t>
            </w:r>
          </w:p>
        </w:tc>
      </w:tr>
      <w:tr w:rsidR="009E55FF" w:rsidRPr="00EF62AC" w:rsidTr="00C1313A">
        <w:tblPrEx>
          <w:tblCellMar>
            <w:top w:w="0" w:type="dxa"/>
            <w:bottom w:w="0" w:type="dxa"/>
          </w:tblCellMar>
        </w:tblPrEx>
        <w:trPr>
          <w:jc w:val="center"/>
        </w:trPr>
        <w:tc>
          <w:tcPr>
            <w:tcW w:w="3800" w:type="dxa"/>
            <w:tcBorders>
              <w:bottom w:val="single" w:sz="12" w:space="0" w:color="auto"/>
            </w:tcBorders>
          </w:tcPr>
          <w:p w:rsidR="009E55FF" w:rsidRPr="002D5083" w:rsidRDefault="009E55FF" w:rsidP="00C1313A">
            <w:pPr>
              <w:pStyle w:val="SingleTxtGA"/>
              <w:spacing w:before="20" w:after="20" w:line="320" w:lineRule="exact"/>
              <w:ind w:left="0" w:right="0"/>
              <w:jc w:val="left"/>
              <w:rPr>
                <w:rFonts w:hint="cs"/>
                <w:sz w:val="18"/>
              </w:rPr>
            </w:pPr>
            <w:r w:rsidRPr="002D5083">
              <w:rPr>
                <w:sz w:val="18"/>
                <w:rtl/>
              </w:rPr>
              <w:t>السعال الديك</w:t>
            </w:r>
            <w:r>
              <w:rPr>
                <w:rFonts w:hint="cs"/>
                <w:sz w:val="18"/>
                <w:rtl/>
              </w:rPr>
              <w:t>ي</w:t>
            </w:r>
          </w:p>
        </w:tc>
        <w:tc>
          <w:tcPr>
            <w:tcW w:w="1889" w:type="dxa"/>
            <w:tcBorders>
              <w:bottom w:val="single" w:sz="12" w:space="0" w:color="auto"/>
            </w:tcBorders>
          </w:tcPr>
          <w:p w:rsidR="009E55FF" w:rsidRPr="002D5083" w:rsidRDefault="009E55FF" w:rsidP="00C1313A">
            <w:pPr>
              <w:pStyle w:val="SingleTxtGA"/>
              <w:spacing w:before="20" w:after="20" w:line="320" w:lineRule="exact"/>
              <w:ind w:left="0" w:right="0"/>
              <w:jc w:val="left"/>
              <w:rPr>
                <w:sz w:val="18"/>
              </w:rPr>
            </w:pPr>
            <w:r w:rsidRPr="002D5083">
              <w:rPr>
                <w:sz w:val="18"/>
                <w:rtl/>
              </w:rPr>
              <w:t>3</w:t>
            </w:r>
          </w:p>
        </w:tc>
        <w:tc>
          <w:tcPr>
            <w:tcW w:w="1451" w:type="dxa"/>
            <w:tcBorders>
              <w:bottom w:val="single" w:sz="12" w:space="0" w:color="auto"/>
            </w:tcBorders>
          </w:tcPr>
          <w:p w:rsidR="009E55FF" w:rsidRPr="002D5083" w:rsidRDefault="009E55FF" w:rsidP="00C1313A">
            <w:pPr>
              <w:pStyle w:val="SingleTxtGA"/>
              <w:spacing w:before="20" w:after="20" w:line="320" w:lineRule="exact"/>
              <w:ind w:left="0" w:right="0"/>
              <w:jc w:val="left"/>
              <w:rPr>
                <w:rFonts w:hint="cs"/>
                <w:sz w:val="18"/>
              </w:rPr>
            </w:pPr>
            <w:r>
              <w:rPr>
                <w:rFonts w:hint="cs"/>
                <w:sz w:val="18"/>
                <w:rtl/>
              </w:rPr>
              <w:t>صفر</w:t>
            </w:r>
          </w:p>
        </w:tc>
      </w:tr>
    </w:tbl>
    <w:p w:rsidR="009E55FF" w:rsidRDefault="009E55FF" w:rsidP="006B0616">
      <w:pPr>
        <w:pStyle w:val="SingleTxtGA"/>
        <w:spacing w:before="120"/>
        <w:rPr>
          <w:rtl/>
        </w:rPr>
      </w:pPr>
      <w:r>
        <w:rPr>
          <w:rtl/>
        </w:rPr>
        <w:t>265</w:t>
      </w:r>
      <w:r w:rsidR="00EA22D0">
        <w:rPr>
          <w:rFonts w:hint="cs"/>
          <w:rtl/>
        </w:rPr>
        <w:t>-</w:t>
      </w:r>
      <w:r>
        <w:rPr>
          <w:rtl/>
        </w:rPr>
        <w:tab/>
        <w:t>هذا بالإضافة إلى تطعيم ال</w:t>
      </w:r>
      <w:r>
        <w:rPr>
          <w:rFonts w:hint="cs"/>
          <w:rtl/>
        </w:rPr>
        <w:t>ن</w:t>
      </w:r>
      <w:r>
        <w:rPr>
          <w:rtl/>
        </w:rPr>
        <w:t>ساء الحوامل ضد مرض التيتانوس الوليد</w:t>
      </w:r>
      <w:r>
        <w:rPr>
          <w:rFonts w:hint="cs"/>
          <w:rtl/>
        </w:rPr>
        <w:t>ي</w:t>
      </w:r>
      <w:r>
        <w:rPr>
          <w:rtl/>
        </w:rPr>
        <w:t xml:space="preserve"> وتطعيم المسافرين إلى الدول الموبوءة ضد الحمى الصفراء والملاريا والكوليرا وتطعيم الحجاج ضد الكوليرا والالتهاب السحائ</w:t>
      </w:r>
      <w:r>
        <w:rPr>
          <w:rFonts w:hint="cs"/>
          <w:rtl/>
        </w:rPr>
        <w:t>ي</w:t>
      </w:r>
      <w:r>
        <w:rPr>
          <w:rtl/>
        </w:rPr>
        <w:t xml:space="preserve"> والأنفلونزا.</w:t>
      </w:r>
    </w:p>
    <w:p w:rsidR="009E55FF" w:rsidRPr="00EA22D0" w:rsidRDefault="00EA22D0" w:rsidP="00EA22D0">
      <w:pPr>
        <w:pStyle w:val="H23GA"/>
        <w:rPr>
          <w:rtl/>
        </w:rPr>
      </w:pPr>
      <w:r>
        <w:rPr>
          <w:rFonts w:hint="cs"/>
          <w:rtl/>
        </w:rPr>
        <w:tab/>
      </w:r>
      <w:r>
        <w:rPr>
          <w:rFonts w:hint="cs"/>
          <w:rtl/>
        </w:rPr>
        <w:tab/>
      </w:r>
      <w:r w:rsidR="009E55FF" w:rsidRPr="00EA22D0">
        <w:rPr>
          <w:rtl/>
        </w:rPr>
        <w:t xml:space="preserve">نظام ترصد الأمراض المعدية </w:t>
      </w:r>
    </w:p>
    <w:p w:rsidR="009E55FF" w:rsidRDefault="009E55FF" w:rsidP="00EA22D0">
      <w:pPr>
        <w:pStyle w:val="SingleTxtGA"/>
        <w:rPr>
          <w:rtl/>
        </w:rPr>
      </w:pPr>
      <w:r>
        <w:rPr>
          <w:rtl/>
        </w:rPr>
        <w:t>266</w:t>
      </w:r>
      <w:r w:rsidR="00EA22D0">
        <w:rPr>
          <w:rFonts w:hint="cs"/>
          <w:rtl/>
        </w:rPr>
        <w:t>-</w:t>
      </w:r>
      <w:r>
        <w:rPr>
          <w:rtl/>
        </w:rPr>
        <w:tab/>
        <w:t xml:space="preserve">يتم التبليغ عن حالات الأمراض المعدية بمجرد ظهورها عن طريق مكاتب الصحة وذلك للتدخل السريع لمنع انتشار العدوى، ويوجد أمراض يجب التبليغ عنها في نفس اليوم فوراً وهى الكوليرا والطاعون والتيفود والجمرة الخبيثة والحمى الراجعة والحمى الصفراء </w:t>
      </w:r>
      <w:r>
        <w:rPr>
          <w:rFonts w:hint="cs"/>
          <w:rtl/>
        </w:rPr>
        <w:t>و</w:t>
      </w:r>
      <w:r>
        <w:rPr>
          <w:rtl/>
        </w:rPr>
        <w:t>الحمى المخية الشوكية والدفتريا والبستاكوزس.</w:t>
      </w:r>
    </w:p>
    <w:p w:rsidR="009E55FF" w:rsidRDefault="00EA22D0" w:rsidP="00EA22D0">
      <w:pPr>
        <w:pStyle w:val="H23GA"/>
        <w:rPr>
          <w:rtl/>
        </w:rPr>
      </w:pPr>
      <w:r>
        <w:rPr>
          <w:rFonts w:hint="cs"/>
          <w:rtl/>
        </w:rPr>
        <w:tab/>
      </w:r>
      <w:r>
        <w:rPr>
          <w:rFonts w:hint="cs"/>
          <w:rtl/>
        </w:rPr>
        <w:tab/>
      </w:r>
      <w:r w:rsidR="009E55FF">
        <w:rPr>
          <w:rtl/>
        </w:rPr>
        <w:t>ت</w:t>
      </w:r>
      <w:r w:rsidR="009E55FF">
        <w:rPr>
          <w:rFonts w:hint="cs"/>
          <w:rtl/>
        </w:rPr>
        <w:t>أ</w:t>
      </w:r>
      <w:r w:rsidR="009E55FF">
        <w:rPr>
          <w:rtl/>
        </w:rPr>
        <w:t>مين الخدمات الطبية والعناية الطبية في حالة المرض</w:t>
      </w:r>
    </w:p>
    <w:p w:rsidR="009E55FF" w:rsidRDefault="009E55FF" w:rsidP="00EA22D0">
      <w:pPr>
        <w:pStyle w:val="SingleTxtGA"/>
        <w:rPr>
          <w:rtl/>
        </w:rPr>
      </w:pPr>
      <w:r>
        <w:rPr>
          <w:rtl/>
        </w:rPr>
        <w:t>267</w:t>
      </w:r>
      <w:r w:rsidR="00EA22D0">
        <w:rPr>
          <w:rFonts w:hint="cs"/>
          <w:rtl/>
        </w:rPr>
        <w:t>-</w:t>
      </w:r>
      <w:r>
        <w:rPr>
          <w:rtl/>
        </w:rPr>
        <w:tab/>
        <w:t>تأكيداً على التزام الدولة توفير الرعاية الصحية للمواطنين باعتباره من الحقوق الدستورية التي يكفلها الدستور تعمل الدولة من منطلق الرعاية الصحية لتشمل الرعاية الصحية مرحلة العلاج وتسير خطط الدولة في هذا المجال في إطار محاور ثلاثة ه</w:t>
      </w:r>
      <w:r>
        <w:rPr>
          <w:rFonts w:hint="cs"/>
          <w:rtl/>
        </w:rPr>
        <w:t>ي</w:t>
      </w:r>
      <w:r>
        <w:rPr>
          <w:rtl/>
        </w:rPr>
        <w:t xml:space="preserve">: </w:t>
      </w:r>
    </w:p>
    <w:p w:rsidR="009E55FF" w:rsidRDefault="009E55FF" w:rsidP="00EA22D0">
      <w:pPr>
        <w:pStyle w:val="Bullet1GA"/>
        <w:tabs>
          <w:tab w:val="clear" w:pos="2041"/>
          <w:tab w:val="num" w:pos="1939"/>
        </w:tabs>
        <w:bidi/>
        <w:ind w:left="1928" w:hanging="284"/>
        <w:rPr>
          <w:rFonts w:hint="cs"/>
        </w:rPr>
      </w:pPr>
      <w:r>
        <w:rPr>
          <w:rtl/>
        </w:rPr>
        <w:t xml:space="preserve">تصنيع الدواء محلياً وتوفيره بأسعار مقبولة للمواطنين مع فتح الباب لاستيراد الأدوية التي </w:t>
      </w:r>
      <w:r>
        <w:rPr>
          <w:rFonts w:hint="cs"/>
          <w:rtl/>
        </w:rPr>
        <w:t xml:space="preserve">لم </w:t>
      </w:r>
      <w:r>
        <w:rPr>
          <w:rtl/>
        </w:rPr>
        <w:t>يتم بعد تصنيعها محلياً</w:t>
      </w:r>
      <w:r w:rsidR="00EA22D0">
        <w:rPr>
          <w:rFonts w:hint="cs"/>
          <w:rtl/>
        </w:rPr>
        <w:t>؛</w:t>
      </w:r>
    </w:p>
    <w:p w:rsidR="009E55FF" w:rsidRDefault="009E55FF" w:rsidP="00EA22D0">
      <w:pPr>
        <w:pStyle w:val="Bullet1GA"/>
        <w:tabs>
          <w:tab w:val="clear" w:pos="2041"/>
          <w:tab w:val="num" w:pos="1939"/>
        </w:tabs>
        <w:bidi/>
        <w:ind w:left="1928" w:hanging="284"/>
        <w:rPr>
          <w:rFonts w:hint="cs"/>
        </w:rPr>
      </w:pPr>
      <w:r>
        <w:rPr>
          <w:rtl/>
        </w:rPr>
        <w:t>تحمل أنظمة التأمين الصحي بمصاريف العلاج والدواء مع توسيع نطاق المستفيدين من هذه الأنظمة من أفراد الأسرة والوالدين</w:t>
      </w:r>
      <w:r w:rsidR="00EA22D0">
        <w:rPr>
          <w:rFonts w:hint="cs"/>
          <w:rtl/>
        </w:rPr>
        <w:t>؛</w:t>
      </w:r>
    </w:p>
    <w:p w:rsidR="009E55FF" w:rsidRDefault="009E55FF" w:rsidP="006B0616">
      <w:pPr>
        <w:pStyle w:val="Bullet1GA"/>
        <w:tabs>
          <w:tab w:val="clear" w:pos="2041"/>
          <w:tab w:val="num" w:pos="1939"/>
        </w:tabs>
        <w:bidi/>
        <w:ind w:left="1928" w:hanging="284"/>
        <w:rPr>
          <w:rtl/>
        </w:rPr>
      </w:pPr>
      <w:r>
        <w:rPr>
          <w:rtl/>
        </w:rPr>
        <w:t>تحمل الدولة لنفقات العلاج سواء بالداخل بالأقسام الداخلية بالمستشفيات العامة أو بالخارج في ا</w:t>
      </w:r>
      <w:r>
        <w:rPr>
          <w:rFonts w:hint="cs"/>
          <w:rtl/>
        </w:rPr>
        <w:t>لأ</w:t>
      </w:r>
      <w:r>
        <w:rPr>
          <w:rtl/>
        </w:rPr>
        <w:t>حوال التي تقض</w:t>
      </w:r>
      <w:r>
        <w:rPr>
          <w:rFonts w:hint="cs"/>
          <w:rtl/>
        </w:rPr>
        <w:t>ي</w:t>
      </w:r>
      <w:r>
        <w:rPr>
          <w:rtl/>
        </w:rPr>
        <w:t xml:space="preserve"> ذلك</w:t>
      </w:r>
      <w:r w:rsidR="006B0616">
        <w:rPr>
          <w:rFonts w:hint="cs"/>
          <w:rtl/>
        </w:rPr>
        <w:t>.</w:t>
      </w:r>
      <w:r>
        <w:rPr>
          <w:rtl/>
        </w:rPr>
        <w:t xml:space="preserve"> </w:t>
      </w:r>
    </w:p>
    <w:p w:rsidR="009E55FF" w:rsidRDefault="009E55FF" w:rsidP="00EA22D0">
      <w:pPr>
        <w:pStyle w:val="SingleTxtGA"/>
        <w:rPr>
          <w:rtl/>
        </w:rPr>
      </w:pPr>
      <w:r>
        <w:rPr>
          <w:rtl/>
        </w:rPr>
        <w:t>268</w:t>
      </w:r>
      <w:r w:rsidR="00EA22D0">
        <w:rPr>
          <w:rFonts w:hint="cs"/>
          <w:rtl/>
        </w:rPr>
        <w:t>-</w:t>
      </w:r>
      <w:r>
        <w:rPr>
          <w:rtl/>
        </w:rPr>
        <w:tab/>
        <w:t xml:space="preserve">تتبنى الدولة في مجال الخدمة الصحية تطبيق </w:t>
      </w:r>
      <w:r>
        <w:rPr>
          <w:rFonts w:hint="cs"/>
          <w:rtl/>
        </w:rPr>
        <w:t>إستراتيجية</w:t>
      </w:r>
      <w:r>
        <w:rPr>
          <w:rtl/>
        </w:rPr>
        <w:t xml:space="preserve"> طب الأسرة والذ</w:t>
      </w:r>
      <w:r>
        <w:rPr>
          <w:rFonts w:hint="cs"/>
          <w:rtl/>
        </w:rPr>
        <w:t>ي</w:t>
      </w:r>
      <w:r>
        <w:rPr>
          <w:rtl/>
        </w:rPr>
        <w:t xml:space="preserve"> يعد هدفاً من أهداف برنامج الإصلاح الصح</w:t>
      </w:r>
      <w:r>
        <w:rPr>
          <w:rFonts w:hint="cs"/>
          <w:rtl/>
        </w:rPr>
        <w:t>ي</w:t>
      </w:r>
      <w:r>
        <w:rPr>
          <w:rtl/>
        </w:rPr>
        <w:t xml:space="preserve">. وتعتمد هذه </w:t>
      </w:r>
      <w:r>
        <w:rPr>
          <w:rFonts w:hint="cs"/>
          <w:rtl/>
        </w:rPr>
        <w:t>الإستراتيجية</w:t>
      </w:r>
      <w:r>
        <w:rPr>
          <w:rtl/>
        </w:rPr>
        <w:t xml:space="preserve"> على قيام طبيب الأسرة بتقديم مجموعة من الخدمات الصحية الأولية للأفراد.</w:t>
      </w:r>
    </w:p>
    <w:p w:rsidR="009E55FF" w:rsidRDefault="009E55FF" w:rsidP="00EA22D0">
      <w:pPr>
        <w:pStyle w:val="SingleTxtGA"/>
        <w:rPr>
          <w:rtl/>
        </w:rPr>
      </w:pPr>
      <w:r>
        <w:rPr>
          <w:rtl/>
        </w:rPr>
        <w:t>269</w:t>
      </w:r>
      <w:r w:rsidR="00EA22D0">
        <w:rPr>
          <w:rFonts w:hint="cs"/>
          <w:rtl/>
        </w:rPr>
        <w:t>-</w:t>
      </w:r>
      <w:r>
        <w:rPr>
          <w:rtl/>
        </w:rPr>
        <w:tab/>
        <w:t xml:space="preserve">وقد تم تطبيق هذه </w:t>
      </w:r>
      <w:r>
        <w:rPr>
          <w:rFonts w:hint="cs"/>
          <w:rtl/>
        </w:rPr>
        <w:t>الإستراتيجية</w:t>
      </w:r>
      <w:r>
        <w:rPr>
          <w:rtl/>
        </w:rPr>
        <w:t xml:space="preserve"> في عدد 1200 وحدة تم خلالها حصر الأفراد والأسر وترقيم المنازل وإنشاء ملفات عائلية لهم وفحصهم فحصاً شاملاً، وجارى التوسع في هذا البرنامج ليغطى جميع محافظات مصر</w:t>
      </w:r>
      <w:r>
        <w:rPr>
          <w:rFonts w:hint="cs"/>
          <w:rtl/>
        </w:rPr>
        <w:t>.</w:t>
      </w:r>
    </w:p>
    <w:p w:rsidR="009E55FF" w:rsidRPr="00EA22D0" w:rsidRDefault="00EA22D0" w:rsidP="00EA22D0">
      <w:pPr>
        <w:pStyle w:val="H23GA"/>
        <w:rPr>
          <w:rFonts w:hint="cs"/>
          <w:rtl/>
        </w:rPr>
      </w:pPr>
      <w:r>
        <w:rPr>
          <w:rFonts w:hint="cs"/>
          <w:rtl/>
        </w:rPr>
        <w:tab/>
      </w:r>
      <w:r>
        <w:rPr>
          <w:rFonts w:hint="cs"/>
          <w:rtl/>
        </w:rPr>
        <w:tab/>
      </w:r>
      <w:r w:rsidR="009E55FF" w:rsidRPr="00EA22D0">
        <w:rPr>
          <w:rtl/>
        </w:rPr>
        <w:t>التأمين الصح</w:t>
      </w:r>
      <w:r w:rsidR="009E55FF" w:rsidRPr="00EA22D0">
        <w:rPr>
          <w:rFonts w:hint="cs"/>
          <w:rtl/>
        </w:rPr>
        <w:t>ي</w:t>
      </w:r>
    </w:p>
    <w:p w:rsidR="009E55FF" w:rsidRDefault="009E55FF" w:rsidP="00EA22D0">
      <w:pPr>
        <w:pStyle w:val="SingleTxtGA"/>
        <w:rPr>
          <w:rtl/>
        </w:rPr>
      </w:pPr>
      <w:r>
        <w:rPr>
          <w:rtl/>
        </w:rPr>
        <w:t>270</w:t>
      </w:r>
      <w:r w:rsidR="00EA22D0" w:rsidRPr="00EA22D0">
        <w:rPr>
          <w:rFonts w:hint="cs"/>
          <w:spacing w:val="-4"/>
          <w:rtl/>
        </w:rPr>
        <w:t>-</w:t>
      </w:r>
      <w:r w:rsidRPr="00EA22D0">
        <w:rPr>
          <w:spacing w:val="-4"/>
          <w:rtl/>
        </w:rPr>
        <w:tab/>
        <w:t>يعد نظام الت</w:t>
      </w:r>
      <w:r w:rsidRPr="00EA22D0">
        <w:rPr>
          <w:rFonts w:hint="cs"/>
          <w:spacing w:val="-4"/>
          <w:rtl/>
        </w:rPr>
        <w:t>أ</w:t>
      </w:r>
      <w:r w:rsidRPr="00EA22D0">
        <w:rPr>
          <w:spacing w:val="-4"/>
          <w:rtl/>
        </w:rPr>
        <w:t>مين الصح</w:t>
      </w:r>
      <w:r w:rsidRPr="00EA22D0">
        <w:rPr>
          <w:rFonts w:hint="cs"/>
          <w:spacing w:val="-4"/>
          <w:rtl/>
        </w:rPr>
        <w:t>ي</w:t>
      </w:r>
      <w:r w:rsidRPr="00EA22D0">
        <w:rPr>
          <w:spacing w:val="-4"/>
          <w:rtl/>
        </w:rPr>
        <w:t xml:space="preserve"> والسابق ا</w:t>
      </w:r>
      <w:r w:rsidRPr="00EA22D0">
        <w:rPr>
          <w:rFonts w:hint="cs"/>
          <w:spacing w:val="-4"/>
          <w:rtl/>
        </w:rPr>
        <w:t>لإ</w:t>
      </w:r>
      <w:r w:rsidRPr="00EA22D0">
        <w:rPr>
          <w:spacing w:val="-4"/>
          <w:rtl/>
        </w:rPr>
        <w:t xml:space="preserve">شارة </w:t>
      </w:r>
      <w:r w:rsidRPr="00EA22D0">
        <w:rPr>
          <w:rFonts w:hint="cs"/>
          <w:spacing w:val="-4"/>
          <w:rtl/>
        </w:rPr>
        <w:t>إ</w:t>
      </w:r>
      <w:r w:rsidRPr="00EA22D0">
        <w:rPr>
          <w:spacing w:val="-4"/>
          <w:rtl/>
        </w:rPr>
        <w:t>لي</w:t>
      </w:r>
      <w:r w:rsidRPr="00EA22D0">
        <w:rPr>
          <w:rFonts w:hint="cs"/>
          <w:spacing w:val="-4"/>
          <w:rtl/>
        </w:rPr>
        <w:t>ه</w:t>
      </w:r>
      <w:r w:rsidRPr="00EA22D0">
        <w:rPr>
          <w:spacing w:val="-4"/>
          <w:rtl/>
        </w:rPr>
        <w:t xml:space="preserve"> من البرامج الهامة والهادفة إلى توفير الرعاية الصحية للمواطنين وقد استهدفت الخطة الخمسي</w:t>
      </w:r>
      <w:r w:rsidRPr="00EA22D0">
        <w:rPr>
          <w:rFonts w:hint="cs"/>
          <w:spacing w:val="-4"/>
          <w:rtl/>
        </w:rPr>
        <w:t>ّ</w:t>
      </w:r>
      <w:r w:rsidRPr="00EA22D0">
        <w:rPr>
          <w:spacing w:val="-4"/>
          <w:rtl/>
        </w:rPr>
        <w:t>ة السادسة (2006/2007</w:t>
      </w:r>
      <w:r w:rsidRPr="00EA22D0">
        <w:rPr>
          <w:rFonts w:hint="cs"/>
          <w:spacing w:val="-4"/>
          <w:rtl/>
        </w:rPr>
        <w:t>-</w:t>
      </w:r>
      <w:r w:rsidRPr="00EA22D0">
        <w:rPr>
          <w:spacing w:val="-4"/>
          <w:rtl/>
        </w:rPr>
        <w:t>2011/2012)</w:t>
      </w:r>
      <w:r>
        <w:rPr>
          <w:rtl/>
        </w:rPr>
        <w:t xml:space="preserve"> التوسع التدريج</w:t>
      </w:r>
      <w:r>
        <w:rPr>
          <w:rFonts w:hint="cs"/>
          <w:rtl/>
        </w:rPr>
        <w:t>ي</w:t>
      </w:r>
      <w:r>
        <w:rPr>
          <w:rtl/>
        </w:rPr>
        <w:t xml:space="preserve"> للتامين الصح</w:t>
      </w:r>
      <w:r>
        <w:rPr>
          <w:rFonts w:hint="cs"/>
          <w:rtl/>
        </w:rPr>
        <w:t>ي</w:t>
      </w:r>
      <w:r>
        <w:rPr>
          <w:rtl/>
        </w:rPr>
        <w:t xml:space="preserve"> بتغطية شرائح جديدة من السكان وصولاً للتغطية الشاملة في نهاية الخطة عن طريق </w:t>
      </w:r>
      <w:r>
        <w:rPr>
          <w:rFonts w:hint="cs"/>
          <w:rtl/>
        </w:rPr>
        <w:t>إ</w:t>
      </w:r>
      <w:r>
        <w:rPr>
          <w:rtl/>
        </w:rPr>
        <w:t>صدار قانون موحد للتامين الصح</w:t>
      </w:r>
      <w:r>
        <w:rPr>
          <w:rFonts w:hint="cs"/>
          <w:rtl/>
        </w:rPr>
        <w:t>ي</w:t>
      </w:r>
      <w:r>
        <w:rPr>
          <w:rtl/>
        </w:rPr>
        <w:t>، ويشمل هذا النظام ا</w:t>
      </w:r>
      <w:r>
        <w:rPr>
          <w:rFonts w:hint="cs"/>
          <w:rtl/>
        </w:rPr>
        <w:t>لآ</w:t>
      </w:r>
      <w:r>
        <w:rPr>
          <w:rtl/>
        </w:rPr>
        <w:t>ن التأمين الصح</w:t>
      </w:r>
      <w:r>
        <w:rPr>
          <w:rFonts w:hint="cs"/>
          <w:rtl/>
        </w:rPr>
        <w:t>ي</w:t>
      </w:r>
      <w:r>
        <w:rPr>
          <w:rtl/>
        </w:rPr>
        <w:t xml:space="preserve"> للعاملين في الدولة عملاً بالقانون رقم 32 لسنة 1975، والتأمين الصح</w:t>
      </w:r>
      <w:r>
        <w:rPr>
          <w:rFonts w:hint="cs"/>
          <w:rtl/>
        </w:rPr>
        <w:t>ي</w:t>
      </w:r>
      <w:r>
        <w:rPr>
          <w:rtl/>
        </w:rPr>
        <w:t xml:space="preserve"> لطلاب المدارس عملاً بالقانون رقم 99 لسنة 1992 وتوفر هذه التغطية الت</w:t>
      </w:r>
      <w:r>
        <w:rPr>
          <w:rFonts w:hint="cs"/>
          <w:rtl/>
        </w:rPr>
        <w:t>أ</w:t>
      </w:r>
      <w:r>
        <w:rPr>
          <w:rtl/>
        </w:rPr>
        <w:t>مينية الرعاية الطبية الكاملة مقابل المساهمة باشتراكات رمزية من العاملين والطلاب، ويغطى هذا النظام ا</w:t>
      </w:r>
      <w:r>
        <w:rPr>
          <w:rFonts w:hint="cs"/>
          <w:rtl/>
        </w:rPr>
        <w:t>لآ</w:t>
      </w:r>
      <w:r>
        <w:rPr>
          <w:rtl/>
        </w:rPr>
        <w:t xml:space="preserve">ن 56٪ من السكان منهم </w:t>
      </w:r>
      <w:r>
        <w:rPr>
          <w:rFonts w:hint="cs"/>
          <w:rtl/>
        </w:rPr>
        <w:t>17.5</w:t>
      </w:r>
      <w:r>
        <w:rPr>
          <w:rtl/>
        </w:rPr>
        <w:t xml:space="preserve"> مليون طالب وطالبة، و</w:t>
      </w:r>
      <w:r>
        <w:rPr>
          <w:rFonts w:hint="cs"/>
          <w:rtl/>
        </w:rPr>
        <w:t>7.5</w:t>
      </w:r>
      <w:r>
        <w:rPr>
          <w:rtl/>
        </w:rPr>
        <w:t xml:space="preserve"> مليون من العاملين بالحكومة بالإضافة إلى الأرامل وأصحاب المعاشات والمواليد. وجارى إعداد مشروع قانون يكفل التغطية التأمينية الصحية لكافة المواطنين.</w:t>
      </w:r>
    </w:p>
    <w:p w:rsidR="009E55FF" w:rsidRDefault="009E55FF" w:rsidP="00EA22D0">
      <w:pPr>
        <w:pStyle w:val="SingleTxtGA"/>
        <w:rPr>
          <w:rFonts w:hint="cs"/>
          <w:rtl/>
        </w:rPr>
      </w:pPr>
      <w:r>
        <w:rPr>
          <w:rtl/>
        </w:rPr>
        <w:t>271</w:t>
      </w:r>
      <w:r w:rsidR="00EA22D0">
        <w:rPr>
          <w:rFonts w:hint="cs"/>
          <w:rtl/>
        </w:rPr>
        <w:t>-</w:t>
      </w:r>
      <w:r>
        <w:rPr>
          <w:rtl/>
        </w:rPr>
        <w:tab/>
        <w:t>وقد بلغت ميزانية التأمين الصح</w:t>
      </w:r>
      <w:r>
        <w:rPr>
          <w:rFonts w:hint="cs"/>
          <w:rtl/>
        </w:rPr>
        <w:t>ي</w:t>
      </w:r>
      <w:r>
        <w:rPr>
          <w:rtl/>
        </w:rPr>
        <w:t xml:space="preserve"> خلال عام 2005 حوال</w:t>
      </w:r>
      <w:r>
        <w:rPr>
          <w:rFonts w:hint="cs"/>
          <w:rtl/>
        </w:rPr>
        <w:t>ي</w:t>
      </w:r>
      <w:r>
        <w:rPr>
          <w:rtl/>
        </w:rPr>
        <w:t xml:space="preserve"> </w:t>
      </w:r>
      <w:r>
        <w:rPr>
          <w:rFonts w:hint="cs"/>
          <w:rtl/>
        </w:rPr>
        <w:t>2.2</w:t>
      </w:r>
      <w:r>
        <w:rPr>
          <w:rtl/>
        </w:rPr>
        <w:t xml:space="preserve"> مليار جنيه تم فيها إجراء عمليات زرع أعضاء بتكلفة 5 مليون ج</w:t>
      </w:r>
      <w:r>
        <w:rPr>
          <w:rFonts w:hint="cs"/>
          <w:rtl/>
        </w:rPr>
        <w:t>ن</w:t>
      </w:r>
      <w:r>
        <w:rPr>
          <w:rtl/>
        </w:rPr>
        <w:t>يه، وإجراء عدد 112 ألف قسطرة قلب وإجراء عمليات قلب بتكلفة 22 مليون جنيه علاج للأورام بتكلفة 5 مليون جنيه وعلاج وأدوية بحوال</w:t>
      </w:r>
      <w:r>
        <w:rPr>
          <w:rFonts w:hint="cs"/>
          <w:rtl/>
        </w:rPr>
        <w:t>ي</w:t>
      </w:r>
      <w:r>
        <w:rPr>
          <w:rtl/>
        </w:rPr>
        <w:t xml:space="preserve"> 600 مليون جنيه.</w:t>
      </w:r>
    </w:p>
    <w:p w:rsidR="009E55FF" w:rsidRPr="00EA22D0" w:rsidRDefault="00EA22D0" w:rsidP="00EA22D0">
      <w:pPr>
        <w:pStyle w:val="H23GA"/>
        <w:rPr>
          <w:rFonts w:hint="cs"/>
          <w:rtl/>
        </w:rPr>
      </w:pPr>
      <w:r>
        <w:rPr>
          <w:rFonts w:hint="cs"/>
          <w:rtl/>
        </w:rPr>
        <w:tab/>
      </w:r>
      <w:r>
        <w:rPr>
          <w:rFonts w:hint="cs"/>
          <w:rtl/>
        </w:rPr>
        <w:tab/>
      </w:r>
      <w:r w:rsidR="009E55FF" w:rsidRPr="00EA22D0">
        <w:rPr>
          <w:rtl/>
        </w:rPr>
        <w:t>بيان بتطور أعداد المنتفعين بالتأمين الصح</w:t>
      </w:r>
      <w:r w:rsidR="009E55FF" w:rsidRPr="00EA22D0">
        <w:rPr>
          <w:rFonts w:hint="cs"/>
          <w:rtl/>
        </w:rPr>
        <w:t>ي</w:t>
      </w:r>
      <w:r w:rsidR="009E55FF" w:rsidRPr="00EA22D0">
        <w:rPr>
          <w:rtl/>
        </w:rPr>
        <w:t xml:space="preserve"> من عام 2000 إلى عام 2004</w:t>
      </w:r>
      <w:r w:rsidR="009E55FF" w:rsidRPr="00EA22D0">
        <w:rPr>
          <w:rFonts w:hint="cs"/>
          <w:rtl/>
        </w:rPr>
        <w:t xml:space="preserve"> (</w:t>
      </w:r>
      <w:r w:rsidR="009E55FF" w:rsidRPr="00EA22D0">
        <w:rPr>
          <w:rtl/>
        </w:rPr>
        <w:t>العدد بالألف</w:t>
      </w:r>
      <w:r w:rsidR="009E55FF" w:rsidRPr="00EA22D0">
        <w:rPr>
          <w:rFonts w:hint="cs"/>
          <w:rtl/>
        </w:rPr>
        <w:t>)</w:t>
      </w:r>
    </w:p>
    <w:tbl>
      <w:tblPr>
        <w:bidiVisual/>
        <w:tblW w:w="0" w:type="auto"/>
        <w:jc w:val="center"/>
        <w:tblInd w:w="2108" w:type="dxa"/>
        <w:tblLook w:val="0000" w:firstRow="0" w:lastRow="0" w:firstColumn="0" w:lastColumn="0" w:noHBand="0" w:noVBand="0"/>
      </w:tblPr>
      <w:tblGrid>
        <w:gridCol w:w="902"/>
        <w:gridCol w:w="1246"/>
        <w:gridCol w:w="1609"/>
        <w:gridCol w:w="1358"/>
        <w:gridCol w:w="831"/>
        <w:gridCol w:w="1338"/>
      </w:tblGrid>
      <w:tr w:rsidR="009E55FF" w:rsidRPr="001C1210" w:rsidTr="00C1313A">
        <w:tblPrEx>
          <w:tblCellMar>
            <w:top w:w="0" w:type="dxa"/>
            <w:bottom w:w="0" w:type="dxa"/>
          </w:tblCellMar>
        </w:tblPrEx>
        <w:trPr>
          <w:jc w:val="center"/>
        </w:trPr>
        <w:tc>
          <w:tcPr>
            <w:tcW w:w="902" w:type="dxa"/>
            <w:tcBorders>
              <w:top w:val="single" w:sz="6" w:space="0" w:color="auto"/>
              <w:bottom w:val="single" w:sz="12" w:space="0" w:color="auto"/>
            </w:tcBorders>
          </w:tcPr>
          <w:p w:rsidR="009E55FF" w:rsidRPr="00C00A0B" w:rsidRDefault="009E55FF" w:rsidP="00C1313A">
            <w:pPr>
              <w:spacing w:before="20" w:after="40" w:line="320" w:lineRule="exact"/>
              <w:rPr>
                <w:i/>
                <w:iCs/>
                <w:sz w:val="26"/>
                <w:szCs w:val="26"/>
              </w:rPr>
            </w:pPr>
            <w:r w:rsidRPr="00C00A0B">
              <w:rPr>
                <w:i/>
                <w:iCs/>
                <w:sz w:val="26"/>
                <w:szCs w:val="26"/>
                <w:rtl/>
              </w:rPr>
              <w:t>السنة</w:t>
            </w:r>
          </w:p>
        </w:tc>
        <w:tc>
          <w:tcPr>
            <w:tcW w:w="1246" w:type="dxa"/>
            <w:tcBorders>
              <w:top w:val="single" w:sz="6" w:space="0" w:color="auto"/>
              <w:bottom w:val="single" w:sz="12" w:space="0" w:color="auto"/>
            </w:tcBorders>
          </w:tcPr>
          <w:p w:rsidR="009E55FF" w:rsidRPr="00C00A0B" w:rsidRDefault="009E55FF" w:rsidP="00C1313A">
            <w:pPr>
              <w:spacing w:before="20" w:after="40" w:line="320" w:lineRule="exact"/>
              <w:rPr>
                <w:i/>
                <w:iCs/>
                <w:sz w:val="26"/>
                <w:szCs w:val="26"/>
              </w:rPr>
            </w:pPr>
            <w:r w:rsidRPr="00C00A0B">
              <w:rPr>
                <w:i/>
                <w:iCs/>
                <w:sz w:val="26"/>
                <w:szCs w:val="26"/>
                <w:rtl/>
              </w:rPr>
              <w:t>القوى العاملة</w:t>
            </w:r>
          </w:p>
        </w:tc>
        <w:tc>
          <w:tcPr>
            <w:tcW w:w="1609" w:type="dxa"/>
            <w:tcBorders>
              <w:top w:val="single" w:sz="6" w:space="0" w:color="auto"/>
              <w:bottom w:val="single" w:sz="12" w:space="0" w:color="auto"/>
            </w:tcBorders>
          </w:tcPr>
          <w:p w:rsidR="009E55FF" w:rsidRPr="00C00A0B" w:rsidRDefault="009E55FF" w:rsidP="00C1313A">
            <w:pPr>
              <w:spacing w:before="20" w:after="40" w:line="320" w:lineRule="exact"/>
              <w:rPr>
                <w:rFonts w:hint="cs"/>
                <w:i/>
                <w:iCs/>
                <w:spacing w:val="-2"/>
                <w:sz w:val="26"/>
                <w:szCs w:val="26"/>
              </w:rPr>
            </w:pPr>
            <w:r w:rsidRPr="00C00A0B">
              <w:rPr>
                <w:i/>
                <w:iCs/>
                <w:spacing w:val="-2"/>
                <w:sz w:val="26"/>
                <w:szCs w:val="26"/>
                <w:rtl/>
              </w:rPr>
              <w:t>المعاشات والأرامل</w:t>
            </w:r>
          </w:p>
        </w:tc>
        <w:tc>
          <w:tcPr>
            <w:tcW w:w="1358" w:type="dxa"/>
            <w:tcBorders>
              <w:top w:val="single" w:sz="6" w:space="0" w:color="auto"/>
              <w:bottom w:val="single" w:sz="12" w:space="0" w:color="auto"/>
            </w:tcBorders>
          </w:tcPr>
          <w:p w:rsidR="009E55FF" w:rsidRPr="00C00A0B" w:rsidRDefault="009E55FF" w:rsidP="00C1313A">
            <w:pPr>
              <w:spacing w:before="20" w:after="40" w:line="320" w:lineRule="exact"/>
              <w:rPr>
                <w:i/>
                <w:iCs/>
                <w:spacing w:val="-2"/>
                <w:sz w:val="26"/>
                <w:szCs w:val="26"/>
              </w:rPr>
            </w:pPr>
            <w:r w:rsidRPr="00C00A0B">
              <w:rPr>
                <w:i/>
                <w:iCs/>
                <w:spacing w:val="-2"/>
                <w:sz w:val="26"/>
                <w:szCs w:val="26"/>
                <w:rtl/>
              </w:rPr>
              <w:t>طلاب المدارس</w:t>
            </w:r>
          </w:p>
        </w:tc>
        <w:tc>
          <w:tcPr>
            <w:tcW w:w="831" w:type="dxa"/>
            <w:tcBorders>
              <w:top w:val="single" w:sz="6" w:space="0" w:color="auto"/>
              <w:bottom w:val="single" w:sz="12" w:space="0" w:color="auto"/>
            </w:tcBorders>
          </w:tcPr>
          <w:p w:rsidR="009E55FF" w:rsidRPr="00C00A0B" w:rsidRDefault="009E55FF" w:rsidP="00C1313A">
            <w:pPr>
              <w:spacing w:before="20" w:after="40" w:line="320" w:lineRule="exact"/>
              <w:rPr>
                <w:i/>
                <w:iCs/>
                <w:sz w:val="26"/>
                <w:szCs w:val="26"/>
              </w:rPr>
            </w:pPr>
            <w:r w:rsidRPr="00C00A0B">
              <w:rPr>
                <w:i/>
                <w:iCs/>
                <w:sz w:val="26"/>
                <w:szCs w:val="26"/>
                <w:rtl/>
              </w:rPr>
              <w:t>المواليد</w:t>
            </w:r>
          </w:p>
        </w:tc>
        <w:tc>
          <w:tcPr>
            <w:tcW w:w="1338" w:type="dxa"/>
            <w:tcBorders>
              <w:top w:val="single" w:sz="6" w:space="0" w:color="auto"/>
              <w:bottom w:val="single" w:sz="12" w:space="0" w:color="auto"/>
            </w:tcBorders>
          </w:tcPr>
          <w:p w:rsidR="009E55FF" w:rsidRPr="00C00A0B" w:rsidRDefault="009E55FF" w:rsidP="00C1313A">
            <w:pPr>
              <w:spacing w:before="20" w:after="40" w:line="320" w:lineRule="exact"/>
              <w:rPr>
                <w:i/>
                <w:iCs/>
                <w:spacing w:val="-2"/>
                <w:sz w:val="26"/>
                <w:szCs w:val="26"/>
              </w:rPr>
            </w:pPr>
            <w:r w:rsidRPr="00C00A0B">
              <w:rPr>
                <w:rFonts w:hint="cs"/>
                <w:i/>
                <w:iCs/>
                <w:spacing w:val="-2"/>
                <w:sz w:val="26"/>
                <w:szCs w:val="26"/>
                <w:rtl/>
              </w:rPr>
              <w:t>إجمالي</w:t>
            </w:r>
            <w:r w:rsidRPr="00C00A0B">
              <w:rPr>
                <w:i/>
                <w:iCs/>
                <w:spacing w:val="-2"/>
                <w:sz w:val="26"/>
                <w:szCs w:val="26"/>
                <w:rtl/>
              </w:rPr>
              <w:t xml:space="preserve"> المنتفعين</w:t>
            </w:r>
          </w:p>
        </w:tc>
      </w:tr>
      <w:tr w:rsidR="009E55FF" w:rsidRPr="001C1210" w:rsidTr="00C1313A">
        <w:tblPrEx>
          <w:tblCellMar>
            <w:top w:w="0" w:type="dxa"/>
            <w:bottom w:w="0" w:type="dxa"/>
          </w:tblCellMar>
        </w:tblPrEx>
        <w:trPr>
          <w:jc w:val="center"/>
        </w:trPr>
        <w:tc>
          <w:tcPr>
            <w:tcW w:w="902" w:type="dxa"/>
            <w:tcBorders>
              <w:top w:val="single" w:sz="12" w:space="0" w:color="auto"/>
            </w:tcBorders>
          </w:tcPr>
          <w:p w:rsidR="009E55FF" w:rsidRPr="00C00A0B" w:rsidRDefault="009E55FF" w:rsidP="00C1313A">
            <w:pPr>
              <w:spacing w:before="20" w:after="40" w:line="320" w:lineRule="exact"/>
              <w:rPr>
                <w:sz w:val="26"/>
                <w:szCs w:val="26"/>
              </w:rPr>
            </w:pPr>
            <w:r w:rsidRPr="00C00A0B">
              <w:rPr>
                <w:sz w:val="26"/>
                <w:szCs w:val="26"/>
                <w:rtl/>
              </w:rPr>
              <w:t>2000</w:t>
            </w:r>
          </w:p>
        </w:tc>
        <w:tc>
          <w:tcPr>
            <w:tcW w:w="1246" w:type="dxa"/>
            <w:tcBorders>
              <w:top w:val="single" w:sz="12" w:space="0" w:color="auto"/>
            </w:tcBorders>
          </w:tcPr>
          <w:p w:rsidR="009E55FF" w:rsidRPr="00C00A0B" w:rsidRDefault="009E55FF" w:rsidP="00C1313A">
            <w:pPr>
              <w:spacing w:before="20" w:after="40" w:line="320" w:lineRule="exact"/>
              <w:rPr>
                <w:sz w:val="26"/>
                <w:szCs w:val="26"/>
              </w:rPr>
            </w:pPr>
            <w:r w:rsidRPr="00C00A0B">
              <w:rPr>
                <w:sz w:val="26"/>
                <w:szCs w:val="26"/>
                <w:rtl/>
              </w:rPr>
              <w:t>6306</w:t>
            </w:r>
          </w:p>
        </w:tc>
        <w:tc>
          <w:tcPr>
            <w:tcW w:w="1609" w:type="dxa"/>
            <w:tcBorders>
              <w:top w:val="single" w:sz="12" w:space="0" w:color="auto"/>
            </w:tcBorders>
          </w:tcPr>
          <w:p w:rsidR="009E55FF" w:rsidRPr="00C00A0B" w:rsidRDefault="009E55FF" w:rsidP="00C1313A">
            <w:pPr>
              <w:spacing w:before="20" w:after="40" w:line="320" w:lineRule="exact"/>
              <w:rPr>
                <w:sz w:val="26"/>
                <w:szCs w:val="26"/>
              </w:rPr>
            </w:pPr>
            <w:r w:rsidRPr="00C00A0B">
              <w:rPr>
                <w:sz w:val="26"/>
                <w:szCs w:val="26"/>
                <w:rtl/>
              </w:rPr>
              <w:t>1259</w:t>
            </w:r>
          </w:p>
        </w:tc>
        <w:tc>
          <w:tcPr>
            <w:tcW w:w="1358" w:type="dxa"/>
            <w:tcBorders>
              <w:top w:val="single" w:sz="12" w:space="0" w:color="auto"/>
            </w:tcBorders>
          </w:tcPr>
          <w:p w:rsidR="009E55FF" w:rsidRPr="00C00A0B" w:rsidRDefault="009E55FF" w:rsidP="00C1313A">
            <w:pPr>
              <w:spacing w:before="20" w:after="40" w:line="320" w:lineRule="exact"/>
              <w:rPr>
                <w:sz w:val="26"/>
                <w:szCs w:val="26"/>
              </w:rPr>
            </w:pPr>
            <w:r w:rsidRPr="00C00A0B">
              <w:rPr>
                <w:sz w:val="26"/>
                <w:szCs w:val="26"/>
                <w:rtl/>
              </w:rPr>
              <w:t>16345</w:t>
            </w:r>
          </w:p>
        </w:tc>
        <w:tc>
          <w:tcPr>
            <w:tcW w:w="831" w:type="dxa"/>
            <w:tcBorders>
              <w:top w:val="single" w:sz="12" w:space="0" w:color="auto"/>
            </w:tcBorders>
          </w:tcPr>
          <w:p w:rsidR="009E55FF" w:rsidRPr="00C00A0B" w:rsidRDefault="009E55FF" w:rsidP="00C1313A">
            <w:pPr>
              <w:spacing w:before="20" w:after="40" w:line="320" w:lineRule="exact"/>
              <w:rPr>
                <w:sz w:val="26"/>
                <w:szCs w:val="26"/>
              </w:rPr>
            </w:pPr>
            <w:r w:rsidRPr="00C00A0B">
              <w:rPr>
                <w:sz w:val="26"/>
                <w:szCs w:val="26"/>
                <w:rtl/>
              </w:rPr>
              <w:t>2924</w:t>
            </w:r>
          </w:p>
        </w:tc>
        <w:tc>
          <w:tcPr>
            <w:tcW w:w="1338" w:type="dxa"/>
            <w:tcBorders>
              <w:top w:val="single" w:sz="12" w:space="0" w:color="auto"/>
            </w:tcBorders>
          </w:tcPr>
          <w:p w:rsidR="009E55FF" w:rsidRPr="00C00A0B" w:rsidRDefault="009E55FF" w:rsidP="00C1313A">
            <w:pPr>
              <w:spacing w:before="20" w:after="40" w:line="320" w:lineRule="exact"/>
              <w:rPr>
                <w:sz w:val="26"/>
                <w:szCs w:val="26"/>
              </w:rPr>
            </w:pPr>
            <w:r w:rsidRPr="00C00A0B">
              <w:rPr>
                <w:sz w:val="26"/>
                <w:szCs w:val="26"/>
                <w:rtl/>
              </w:rPr>
              <w:t>26834</w:t>
            </w:r>
          </w:p>
        </w:tc>
      </w:tr>
      <w:tr w:rsidR="009E55FF" w:rsidRPr="001C1210" w:rsidTr="00C1313A">
        <w:tblPrEx>
          <w:tblCellMar>
            <w:top w:w="0" w:type="dxa"/>
            <w:bottom w:w="0" w:type="dxa"/>
          </w:tblCellMar>
        </w:tblPrEx>
        <w:trPr>
          <w:jc w:val="center"/>
        </w:trPr>
        <w:tc>
          <w:tcPr>
            <w:tcW w:w="902" w:type="dxa"/>
            <w:tcBorders>
              <w:bottom w:val="single" w:sz="12" w:space="0" w:color="auto"/>
            </w:tcBorders>
          </w:tcPr>
          <w:p w:rsidR="009E55FF" w:rsidRPr="00C00A0B" w:rsidRDefault="009E55FF" w:rsidP="00C1313A">
            <w:pPr>
              <w:spacing w:before="20" w:after="40" w:line="320" w:lineRule="exact"/>
              <w:rPr>
                <w:sz w:val="26"/>
                <w:szCs w:val="26"/>
              </w:rPr>
            </w:pPr>
            <w:r w:rsidRPr="00C00A0B">
              <w:rPr>
                <w:sz w:val="26"/>
                <w:szCs w:val="26"/>
                <w:rtl/>
              </w:rPr>
              <w:t>2004</w:t>
            </w:r>
          </w:p>
        </w:tc>
        <w:tc>
          <w:tcPr>
            <w:tcW w:w="1246" w:type="dxa"/>
            <w:tcBorders>
              <w:bottom w:val="single" w:sz="12" w:space="0" w:color="auto"/>
            </w:tcBorders>
          </w:tcPr>
          <w:p w:rsidR="009E55FF" w:rsidRPr="00C00A0B" w:rsidRDefault="009E55FF" w:rsidP="00C1313A">
            <w:pPr>
              <w:spacing w:before="20" w:after="40" w:line="320" w:lineRule="exact"/>
              <w:rPr>
                <w:sz w:val="26"/>
                <w:szCs w:val="26"/>
              </w:rPr>
            </w:pPr>
            <w:r w:rsidRPr="00C00A0B">
              <w:rPr>
                <w:sz w:val="26"/>
                <w:szCs w:val="26"/>
                <w:rtl/>
              </w:rPr>
              <w:t>7235</w:t>
            </w:r>
          </w:p>
        </w:tc>
        <w:tc>
          <w:tcPr>
            <w:tcW w:w="1609" w:type="dxa"/>
            <w:tcBorders>
              <w:bottom w:val="single" w:sz="12" w:space="0" w:color="auto"/>
            </w:tcBorders>
          </w:tcPr>
          <w:p w:rsidR="009E55FF" w:rsidRPr="00C00A0B" w:rsidRDefault="009E55FF" w:rsidP="00C1313A">
            <w:pPr>
              <w:spacing w:before="20" w:after="40" w:line="320" w:lineRule="exact"/>
              <w:rPr>
                <w:sz w:val="26"/>
                <w:szCs w:val="26"/>
              </w:rPr>
            </w:pPr>
            <w:r w:rsidRPr="00C00A0B">
              <w:rPr>
                <w:sz w:val="26"/>
                <w:szCs w:val="26"/>
                <w:rtl/>
              </w:rPr>
              <w:t>1875</w:t>
            </w:r>
          </w:p>
        </w:tc>
        <w:tc>
          <w:tcPr>
            <w:tcW w:w="1358" w:type="dxa"/>
            <w:tcBorders>
              <w:bottom w:val="single" w:sz="12" w:space="0" w:color="auto"/>
            </w:tcBorders>
          </w:tcPr>
          <w:p w:rsidR="009E55FF" w:rsidRPr="00C00A0B" w:rsidRDefault="009E55FF" w:rsidP="00C1313A">
            <w:pPr>
              <w:spacing w:before="20" w:after="40" w:line="320" w:lineRule="exact"/>
              <w:rPr>
                <w:sz w:val="26"/>
                <w:szCs w:val="26"/>
              </w:rPr>
            </w:pPr>
            <w:r w:rsidRPr="00C00A0B">
              <w:rPr>
                <w:sz w:val="26"/>
                <w:szCs w:val="26"/>
                <w:rtl/>
              </w:rPr>
              <w:t>16975</w:t>
            </w:r>
          </w:p>
        </w:tc>
        <w:tc>
          <w:tcPr>
            <w:tcW w:w="831" w:type="dxa"/>
            <w:tcBorders>
              <w:bottom w:val="single" w:sz="12" w:space="0" w:color="auto"/>
            </w:tcBorders>
          </w:tcPr>
          <w:p w:rsidR="009E55FF" w:rsidRPr="00C00A0B" w:rsidRDefault="009E55FF" w:rsidP="00C1313A">
            <w:pPr>
              <w:spacing w:before="20" w:after="40" w:line="320" w:lineRule="exact"/>
              <w:rPr>
                <w:sz w:val="26"/>
                <w:szCs w:val="26"/>
              </w:rPr>
            </w:pPr>
            <w:r w:rsidRPr="00C00A0B">
              <w:rPr>
                <w:sz w:val="26"/>
                <w:szCs w:val="26"/>
                <w:rtl/>
              </w:rPr>
              <w:t>9336</w:t>
            </w:r>
          </w:p>
        </w:tc>
        <w:tc>
          <w:tcPr>
            <w:tcW w:w="1338" w:type="dxa"/>
            <w:tcBorders>
              <w:bottom w:val="single" w:sz="12" w:space="0" w:color="auto"/>
            </w:tcBorders>
          </w:tcPr>
          <w:p w:rsidR="009E55FF" w:rsidRPr="00C00A0B" w:rsidRDefault="009E55FF" w:rsidP="00C1313A">
            <w:pPr>
              <w:spacing w:before="20" w:after="40" w:line="320" w:lineRule="exact"/>
              <w:rPr>
                <w:sz w:val="26"/>
                <w:szCs w:val="26"/>
              </w:rPr>
            </w:pPr>
            <w:r w:rsidRPr="00C00A0B">
              <w:rPr>
                <w:sz w:val="26"/>
                <w:szCs w:val="26"/>
                <w:rtl/>
              </w:rPr>
              <w:t>35421</w:t>
            </w:r>
          </w:p>
        </w:tc>
      </w:tr>
    </w:tbl>
    <w:p w:rsidR="009E55FF" w:rsidRPr="00EA22D0" w:rsidRDefault="00EA22D0" w:rsidP="006B0616">
      <w:pPr>
        <w:pStyle w:val="H23GA"/>
        <w:spacing w:before="180"/>
        <w:rPr>
          <w:rtl/>
        </w:rPr>
      </w:pPr>
      <w:r>
        <w:rPr>
          <w:rFonts w:hint="cs"/>
          <w:rtl/>
        </w:rPr>
        <w:tab/>
      </w:r>
      <w:r>
        <w:rPr>
          <w:rFonts w:hint="cs"/>
          <w:rtl/>
        </w:rPr>
        <w:tab/>
      </w:r>
      <w:r w:rsidR="009E55FF" w:rsidRPr="00EA22D0">
        <w:rPr>
          <w:rtl/>
        </w:rPr>
        <w:t>ب</w:t>
      </w:r>
      <w:r>
        <w:rPr>
          <w:rFonts w:hint="cs"/>
          <w:rtl/>
        </w:rPr>
        <w:t>ي</w:t>
      </w:r>
      <w:r w:rsidR="009E55FF" w:rsidRPr="00EA22D0">
        <w:rPr>
          <w:rtl/>
        </w:rPr>
        <w:t>ان تطور أعداد أسر</w:t>
      </w:r>
      <w:r w:rsidR="009E55FF" w:rsidRPr="00EA22D0">
        <w:rPr>
          <w:rFonts w:hint="cs"/>
          <w:rtl/>
        </w:rPr>
        <w:t>ّ</w:t>
      </w:r>
      <w:r w:rsidR="009E55FF" w:rsidRPr="00EA22D0">
        <w:rPr>
          <w:rtl/>
        </w:rPr>
        <w:t>ة المستشفيات بالتأمين الصح</w:t>
      </w:r>
      <w:r w:rsidR="009E55FF" w:rsidRPr="00EA22D0">
        <w:rPr>
          <w:rFonts w:hint="cs"/>
          <w:rtl/>
        </w:rPr>
        <w:t>ي</w:t>
      </w:r>
      <w:r w:rsidR="009E55FF" w:rsidRPr="00EA22D0">
        <w:rPr>
          <w:rtl/>
        </w:rPr>
        <w:t xml:space="preserve"> من عام 2000 إلى عام 2004</w:t>
      </w:r>
    </w:p>
    <w:tbl>
      <w:tblPr>
        <w:bidiVisual/>
        <w:tblW w:w="0" w:type="auto"/>
        <w:jc w:val="center"/>
        <w:tblInd w:w="1739" w:type="dxa"/>
        <w:tblLook w:val="0000" w:firstRow="0" w:lastRow="0" w:firstColumn="0" w:lastColumn="0" w:noHBand="0" w:noVBand="0"/>
      </w:tblPr>
      <w:tblGrid>
        <w:gridCol w:w="3707"/>
        <w:gridCol w:w="1259"/>
        <w:gridCol w:w="1200"/>
        <w:gridCol w:w="1128"/>
      </w:tblGrid>
      <w:tr w:rsidR="009E55FF" w:rsidRPr="001C1210" w:rsidTr="00C1313A">
        <w:tblPrEx>
          <w:tblCellMar>
            <w:top w:w="0" w:type="dxa"/>
            <w:bottom w:w="0" w:type="dxa"/>
          </w:tblCellMar>
        </w:tblPrEx>
        <w:trPr>
          <w:tblHeader/>
          <w:jc w:val="center"/>
        </w:trPr>
        <w:tc>
          <w:tcPr>
            <w:tcW w:w="3707" w:type="dxa"/>
            <w:tcBorders>
              <w:top w:val="single" w:sz="6" w:space="0" w:color="auto"/>
              <w:bottom w:val="single" w:sz="12" w:space="0" w:color="auto"/>
            </w:tcBorders>
          </w:tcPr>
          <w:p w:rsidR="009E55FF" w:rsidRPr="00C00A0B" w:rsidRDefault="009E55FF" w:rsidP="00C1313A">
            <w:pPr>
              <w:spacing w:before="20" w:after="40" w:line="320" w:lineRule="exact"/>
              <w:rPr>
                <w:i/>
                <w:iCs/>
                <w:sz w:val="28"/>
                <w:szCs w:val="28"/>
              </w:rPr>
            </w:pPr>
            <w:r w:rsidRPr="00C00A0B">
              <w:rPr>
                <w:i/>
                <w:iCs/>
                <w:sz w:val="28"/>
                <w:szCs w:val="28"/>
                <w:rtl/>
              </w:rPr>
              <w:t>السنة</w:t>
            </w:r>
          </w:p>
        </w:tc>
        <w:tc>
          <w:tcPr>
            <w:tcW w:w="1259" w:type="dxa"/>
            <w:tcBorders>
              <w:top w:val="single" w:sz="6" w:space="0" w:color="auto"/>
              <w:bottom w:val="single" w:sz="12" w:space="0" w:color="auto"/>
            </w:tcBorders>
          </w:tcPr>
          <w:p w:rsidR="009E55FF" w:rsidRPr="00C00A0B" w:rsidRDefault="009E55FF" w:rsidP="00C1313A">
            <w:pPr>
              <w:spacing w:before="20" w:after="40" w:line="320" w:lineRule="exact"/>
              <w:rPr>
                <w:i/>
                <w:iCs/>
                <w:sz w:val="28"/>
                <w:szCs w:val="28"/>
              </w:rPr>
            </w:pPr>
            <w:r w:rsidRPr="00C00A0B">
              <w:rPr>
                <w:i/>
                <w:iCs/>
                <w:sz w:val="28"/>
                <w:szCs w:val="28"/>
                <w:rtl/>
              </w:rPr>
              <w:t>2000</w:t>
            </w:r>
          </w:p>
        </w:tc>
        <w:tc>
          <w:tcPr>
            <w:tcW w:w="1200" w:type="dxa"/>
            <w:tcBorders>
              <w:top w:val="single" w:sz="6" w:space="0" w:color="auto"/>
              <w:bottom w:val="single" w:sz="12" w:space="0" w:color="auto"/>
            </w:tcBorders>
          </w:tcPr>
          <w:p w:rsidR="009E55FF" w:rsidRPr="00C00A0B" w:rsidRDefault="009E55FF" w:rsidP="00C1313A">
            <w:pPr>
              <w:spacing w:before="20" w:after="40" w:line="320" w:lineRule="exact"/>
              <w:rPr>
                <w:i/>
                <w:iCs/>
                <w:sz w:val="28"/>
                <w:szCs w:val="28"/>
              </w:rPr>
            </w:pPr>
            <w:r w:rsidRPr="00C00A0B">
              <w:rPr>
                <w:i/>
                <w:iCs/>
                <w:sz w:val="28"/>
                <w:szCs w:val="28"/>
                <w:rtl/>
              </w:rPr>
              <w:t xml:space="preserve">2003 </w:t>
            </w:r>
          </w:p>
        </w:tc>
        <w:tc>
          <w:tcPr>
            <w:tcW w:w="1128" w:type="dxa"/>
            <w:tcBorders>
              <w:top w:val="single" w:sz="6" w:space="0" w:color="auto"/>
              <w:bottom w:val="single" w:sz="12" w:space="0" w:color="auto"/>
            </w:tcBorders>
          </w:tcPr>
          <w:p w:rsidR="009E55FF" w:rsidRPr="00C00A0B" w:rsidRDefault="009E55FF" w:rsidP="00C1313A">
            <w:pPr>
              <w:spacing w:before="20" w:after="40" w:line="320" w:lineRule="exact"/>
              <w:rPr>
                <w:i/>
                <w:iCs/>
                <w:sz w:val="28"/>
                <w:szCs w:val="28"/>
              </w:rPr>
            </w:pPr>
            <w:r w:rsidRPr="00C00A0B">
              <w:rPr>
                <w:i/>
                <w:iCs/>
                <w:sz w:val="28"/>
                <w:szCs w:val="28"/>
                <w:rtl/>
              </w:rPr>
              <w:t>2004</w:t>
            </w:r>
          </w:p>
        </w:tc>
      </w:tr>
      <w:tr w:rsidR="009E55FF" w:rsidRPr="001C1210" w:rsidTr="00C1313A">
        <w:tblPrEx>
          <w:tblCellMar>
            <w:top w:w="0" w:type="dxa"/>
            <w:bottom w:w="0" w:type="dxa"/>
          </w:tblCellMar>
        </w:tblPrEx>
        <w:trPr>
          <w:jc w:val="center"/>
        </w:trPr>
        <w:tc>
          <w:tcPr>
            <w:tcW w:w="3707" w:type="dxa"/>
            <w:tcBorders>
              <w:top w:val="single" w:sz="12" w:space="0" w:color="auto"/>
            </w:tcBorders>
          </w:tcPr>
          <w:p w:rsidR="009E55FF" w:rsidRPr="00C00A0B" w:rsidRDefault="009E55FF" w:rsidP="00C1313A">
            <w:pPr>
              <w:spacing w:before="20" w:after="40" w:line="320" w:lineRule="exact"/>
              <w:rPr>
                <w:sz w:val="28"/>
                <w:szCs w:val="28"/>
              </w:rPr>
            </w:pPr>
            <w:r w:rsidRPr="00C00A0B">
              <w:rPr>
                <w:sz w:val="28"/>
                <w:szCs w:val="28"/>
                <w:rtl/>
              </w:rPr>
              <w:t>عدد المستشفيات</w:t>
            </w:r>
          </w:p>
        </w:tc>
        <w:tc>
          <w:tcPr>
            <w:tcW w:w="1259" w:type="dxa"/>
            <w:tcBorders>
              <w:top w:val="single" w:sz="12" w:space="0" w:color="auto"/>
            </w:tcBorders>
          </w:tcPr>
          <w:p w:rsidR="009E55FF" w:rsidRPr="00C00A0B" w:rsidRDefault="009E55FF" w:rsidP="00C1313A">
            <w:pPr>
              <w:spacing w:before="20" w:after="40" w:line="320" w:lineRule="exact"/>
              <w:rPr>
                <w:sz w:val="28"/>
                <w:szCs w:val="28"/>
              </w:rPr>
            </w:pPr>
            <w:r w:rsidRPr="00C00A0B">
              <w:rPr>
                <w:sz w:val="28"/>
                <w:szCs w:val="28"/>
                <w:rtl/>
              </w:rPr>
              <w:t>37</w:t>
            </w:r>
          </w:p>
        </w:tc>
        <w:tc>
          <w:tcPr>
            <w:tcW w:w="1200" w:type="dxa"/>
            <w:tcBorders>
              <w:top w:val="single" w:sz="12" w:space="0" w:color="auto"/>
            </w:tcBorders>
          </w:tcPr>
          <w:p w:rsidR="009E55FF" w:rsidRPr="00C00A0B" w:rsidRDefault="009E55FF" w:rsidP="00C1313A">
            <w:pPr>
              <w:spacing w:before="20" w:after="40" w:line="320" w:lineRule="exact"/>
              <w:rPr>
                <w:sz w:val="28"/>
                <w:szCs w:val="28"/>
              </w:rPr>
            </w:pPr>
            <w:r w:rsidRPr="00C00A0B">
              <w:rPr>
                <w:sz w:val="28"/>
                <w:szCs w:val="28"/>
                <w:rtl/>
              </w:rPr>
              <w:t>41</w:t>
            </w:r>
          </w:p>
        </w:tc>
        <w:tc>
          <w:tcPr>
            <w:tcW w:w="1128" w:type="dxa"/>
            <w:tcBorders>
              <w:top w:val="single" w:sz="12" w:space="0" w:color="auto"/>
            </w:tcBorders>
          </w:tcPr>
          <w:p w:rsidR="009E55FF" w:rsidRPr="00C00A0B" w:rsidRDefault="009E55FF" w:rsidP="00C1313A">
            <w:pPr>
              <w:spacing w:before="20" w:after="40" w:line="320" w:lineRule="exact"/>
              <w:rPr>
                <w:sz w:val="28"/>
                <w:szCs w:val="28"/>
              </w:rPr>
            </w:pPr>
            <w:r w:rsidRPr="00C00A0B">
              <w:rPr>
                <w:sz w:val="28"/>
                <w:szCs w:val="28"/>
                <w:rtl/>
              </w:rPr>
              <w:t>41</w:t>
            </w:r>
          </w:p>
        </w:tc>
      </w:tr>
      <w:tr w:rsidR="009E55FF" w:rsidRPr="001C1210" w:rsidTr="00C1313A">
        <w:tblPrEx>
          <w:tblCellMar>
            <w:top w:w="0" w:type="dxa"/>
            <w:bottom w:w="0" w:type="dxa"/>
          </w:tblCellMar>
        </w:tblPrEx>
        <w:trPr>
          <w:jc w:val="center"/>
        </w:trPr>
        <w:tc>
          <w:tcPr>
            <w:tcW w:w="3707" w:type="dxa"/>
            <w:tcBorders>
              <w:bottom w:val="single" w:sz="12" w:space="0" w:color="auto"/>
            </w:tcBorders>
          </w:tcPr>
          <w:p w:rsidR="009E55FF" w:rsidRPr="00C00A0B" w:rsidRDefault="009E55FF" w:rsidP="00C1313A">
            <w:pPr>
              <w:spacing w:before="20" w:after="40" w:line="320" w:lineRule="exact"/>
              <w:rPr>
                <w:sz w:val="28"/>
                <w:szCs w:val="28"/>
              </w:rPr>
            </w:pPr>
            <w:r w:rsidRPr="00C00A0B">
              <w:rPr>
                <w:sz w:val="28"/>
                <w:szCs w:val="28"/>
                <w:rtl/>
              </w:rPr>
              <w:t>سعة المستشفيات من الأسر</w:t>
            </w:r>
            <w:r w:rsidRPr="00C00A0B">
              <w:rPr>
                <w:rFonts w:hint="cs"/>
                <w:sz w:val="28"/>
                <w:szCs w:val="28"/>
                <w:rtl/>
              </w:rPr>
              <w:t>َّ</w:t>
            </w:r>
            <w:r w:rsidRPr="00C00A0B">
              <w:rPr>
                <w:sz w:val="28"/>
                <w:szCs w:val="28"/>
                <w:rtl/>
              </w:rPr>
              <w:t xml:space="preserve">ة </w:t>
            </w:r>
          </w:p>
        </w:tc>
        <w:tc>
          <w:tcPr>
            <w:tcW w:w="1259" w:type="dxa"/>
            <w:tcBorders>
              <w:bottom w:val="single" w:sz="12" w:space="0" w:color="auto"/>
            </w:tcBorders>
          </w:tcPr>
          <w:p w:rsidR="009E55FF" w:rsidRPr="00C00A0B" w:rsidRDefault="009E55FF" w:rsidP="00C1313A">
            <w:pPr>
              <w:spacing w:before="20" w:after="40" w:line="320" w:lineRule="exact"/>
              <w:rPr>
                <w:sz w:val="28"/>
                <w:szCs w:val="28"/>
              </w:rPr>
            </w:pPr>
            <w:r w:rsidRPr="00C00A0B">
              <w:rPr>
                <w:sz w:val="28"/>
                <w:szCs w:val="28"/>
                <w:rtl/>
              </w:rPr>
              <w:t>7789</w:t>
            </w:r>
          </w:p>
        </w:tc>
        <w:tc>
          <w:tcPr>
            <w:tcW w:w="1200" w:type="dxa"/>
            <w:tcBorders>
              <w:bottom w:val="single" w:sz="12" w:space="0" w:color="auto"/>
            </w:tcBorders>
          </w:tcPr>
          <w:p w:rsidR="009E55FF" w:rsidRPr="00C00A0B" w:rsidRDefault="009E55FF" w:rsidP="00C1313A">
            <w:pPr>
              <w:spacing w:before="20" w:after="40" w:line="320" w:lineRule="exact"/>
              <w:rPr>
                <w:sz w:val="28"/>
                <w:szCs w:val="28"/>
              </w:rPr>
            </w:pPr>
            <w:r w:rsidRPr="00C00A0B">
              <w:rPr>
                <w:sz w:val="28"/>
                <w:szCs w:val="28"/>
                <w:rtl/>
              </w:rPr>
              <w:t>9003</w:t>
            </w:r>
          </w:p>
        </w:tc>
        <w:tc>
          <w:tcPr>
            <w:tcW w:w="1128" w:type="dxa"/>
            <w:tcBorders>
              <w:bottom w:val="single" w:sz="12" w:space="0" w:color="auto"/>
            </w:tcBorders>
          </w:tcPr>
          <w:p w:rsidR="009E55FF" w:rsidRPr="00C00A0B" w:rsidRDefault="009E55FF" w:rsidP="00C1313A">
            <w:pPr>
              <w:spacing w:before="20" w:after="40" w:line="320" w:lineRule="exact"/>
              <w:rPr>
                <w:sz w:val="28"/>
                <w:szCs w:val="28"/>
              </w:rPr>
            </w:pPr>
            <w:r w:rsidRPr="00C00A0B">
              <w:rPr>
                <w:sz w:val="28"/>
                <w:szCs w:val="28"/>
                <w:rtl/>
              </w:rPr>
              <w:t>9701</w:t>
            </w:r>
          </w:p>
        </w:tc>
      </w:tr>
    </w:tbl>
    <w:p w:rsidR="009E55FF" w:rsidRDefault="009E55FF" w:rsidP="006B0616">
      <w:pPr>
        <w:pStyle w:val="SingleTxtGA"/>
        <w:spacing w:before="120"/>
        <w:rPr>
          <w:rtl/>
        </w:rPr>
      </w:pPr>
      <w:r>
        <w:rPr>
          <w:rtl/>
        </w:rPr>
        <w:t>272</w:t>
      </w:r>
      <w:r w:rsidR="00EA22D0">
        <w:rPr>
          <w:rFonts w:hint="cs"/>
          <w:rtl/>
        </w:rPr>
        <w:t>-</w:t>
      </w:r>
      <w:r>
        <w:rPr>
          <w:rtl/>
        </w:rPr>
        <w:tab/>
        <w:t>وتقوم الدولة حالياً ب</w:t>
      </w:r>
      <w:r>
        <w:rPr>
          <w:rFonts w:hint="cs"/>
          <w:rtl/>
        </w:rPr>
        <w:t>إ</w:t>
      </w:r>
      <w:r>
        <w:rPr>
          <w:rtl/>
        </w:rPr>
        <w:t xml:space="preserve">تمام المشروع القومي لإنشاء وإحلال وتجديد عدد 2500 وحدة رعاية أساسية على مستوى الجمهورية بحلول </w:t>
      </w:r>
      <w:r>
        <w:rPr>
          <w:rFonts w:hint="cs"/>
          <w:rtl/>
        </w:rPr>
        <w:t xml:space="preserve">حزيران/يونيه </w:t>
      </w:r>
      <w:r>
        <w:rPr>
          <w:rtl/>
        </w:rPr>
        <w:t xml:space="preserve">2010، تم الانتهاء من تنفيذ 1318 وحدة صحية في 24 محافظة حتى شهر </w:t>
      </w:r>
      <w:r>
        <w:rPr>
          <w:rFonts w:hint="cs"/>
          <w:rtl/>
        </w:rPr>
        <w:t xml:space="preserve">حزيران/يونيه </w:t>
      </w:r>
      <w:r>
        <w:rPr>
          <w:rtl/>
        </w:rPr>
        <w:t xml:space="preserve">2009. كما تم </w:t>
      </w:r>
      <w:r w:rsidR="00EA22D0">
        <w:rPr>
          <w:rFonts w:hint="cs"/>
          <w:rtl/>
        </w:rPr>
        <w:t xml:space="preserve">    </w:t>
      </w:r>
      <w:r>
        <w:rPr>
          <w:rtl/>
        </w:rPr>
        <w:t xml:space="preserve">تطوير </w:t>
      </w:r>
      <w:r w:rsidRPr="00EA22D0">
        <w:rPr>
          <w:spacing w:val="-4"/>
          <w:rtl/>
        </w:rPr>
        <w:t>48 مستشفاً حكومياً تقدم خدماتها للمواطنين بصورة مجانية، من جملة 390 مستشفى</w:t>
      </w:r>
      <w:r w:rsidRPr="00EA22D0">
        <w:rPr>
          <w:rFonts w:hint="cs"/>
          <w:spacing w:val="-4"/>
          <w:rtl/>
        </w:rPr>
        <w:t xml:space="preserve"> </w:t>
      </w:r>
      <w:r w:rsidRPr="00EA22D0">
        <w:rPr>
          <w:spacing w:val="-4"/>
          <w:rtl/>
        </w:rPr>
        <w:t xml:space="preserve">- </w:t>
      </w:r>
      <w:r w:rsidRPr="00EA22D0">
        <w:rPr>
          <w:spacing w:val="-2"/>
          <w:rtl/>
        </w:rPr>
        <w:t>فضلاً عن مداومة إرسال القوافل الطبية إلى المناطق النائية، والت</w:t>
      </w:r>
      <w:r w:rsidRPr="00EA22D0">
        <w:rPr>
          <w:rFonts w:hint="cs"/>
          <w:spacing w:val="-2"/>
          <w:rtl/>
        </w:rPr>
        <w:t>ي</w:t>
      </w:r>
      <w:r w:rsidRPr="00EA22D0">
        <w:rPr>
          <w:spacing w:val="-2"/>
          <w:rtl/>
        </w:rPr>
        <w:t xml:space="preserve"> تقدم بدون مقابل خدمات تشخيصية وعلاجية، كما تقدم الأدوية اللازمة. وخلال الفترة من شهر </w:t>
      </w:r>
      <w:r w:rsidRPr="00EA22D0">
        <w:rPr>
          <w:rFonts w:hint="cs"/>
          <w:spacing w:val="-2"/>
          <w:rtl/>
        </w:rPr>
        <w:t>حزيران/</w:t>
      </w:r>
      <w:r w:rsidRPr="00EA22D0">
        <w:rPr>
          <w:spacing w:val="-2"/>
          <w:rtl/>
        </w:rPr>
        <w:t>يوني</w:t>
      </w:r>
      <w:r w:rsidRPr="00EA22D0">
        <w:rPr>
          <w:rFonts w:hint="cs"/>
          <w:spacing w:val="-2"/>
          <w:rtl/>
        </w:rPr>
        <w:t>ه</w:t>
      </w:r>
      <w:r w:rsidRPr="00EA22D0">
        <w:rPr>
          <w:spacing w:val="-2"/>
          <w:rtl/>
        </w:rPr>
        <w:t xml:space="preserve"> 2006</w:t>
      </w:r>
      <w:r w:rsidRPr="00C1313A">
        <w:rPr>
          <w:rtl/>
        </w:rPr>
        <w:t xml:space="preserve"> إلى شهر </w:t>
      </w:r>
      <w:r w:rsidRPr="00C1313A">
        <w:rPr>
          <w:rFonts w:hint="cs"/>
          <w:rtl/>
        </w:rPr>
        <w:t xml:space="preserve">حزيران/يونيه </w:t>
      </w:r>
      <w:r w:rsidRPr="00C1313A">
        <w:rPr>
          <w:rtl/>
        </w:rPr>
        <w:t>2009، بلغ عدد القوافل الطبية 3467 قافلة، قدمت خدماتها لنحو عشرة ملايين مواطن</w:t>
      </w:r>
      <w:r>
        <w:rPr>
          <w:rtl/>
        </w:rPr>
        <w:t>.</w:t>
      </w:r>
    </w:p>
    <w:p w:rsidR="009E55FF" w:rsidRDefault="009E55FF" w:rsidP="00703ABF">
      <w:pPr>
        <w:pStyle w:val="SingleTxtGA"/>
        <w:rPr>
          <w:rtl/>
        </w:rPr>
      </w:pPr>
      <w:r>
        <w:rPr>
          <w:rtl/>
        </w:rPr>
        <w:t>273</w:t>
      </w:r>
      <w:r w:rsidR="00EA22D0">
        <w:rPr>
          <w:rFonts w:hint="cs"/>
          <w:rtl/>
        </w:rPr>
        <w:t>-</w:t>
      </w:r>
      <w:r>
        <w:rPr>
          <w:rtl/>
        </w:rPr>
        <w:tab/>
        <w:t>كما اتخذت الدولة إجراءات مكثفة في خصوص مواجهة مرضي: أنفلونزا الطيور (</w:t>
      </w:r>
      <w:r>
        <w:t>H5N1</w:t>
      </w:r>
      <w:r>
        <w:rPr>
          <w:rtl/>
        </w:rPr>
        <w:t xml:space="preserve">) والأنفلونزا </w:t>
      </w:r>
      <w:r w:rsidR="00703ABF">
        <w:rPr>
          <w:rFonts w:hint="cs"/>
          <w:rtl/>
        </w:rPr>
        <w:t>(</w:t>
      </w:r>
      <w:r>
        <w:t>H1N1</w:t>
      </w:r>
      <w:r>
        <w:rPr>
          <w:rtl/>
        </w:rPr>
        <w:t xml:space="preserve">)، وتقدم خدمات العلاج لكافة المصابين بدون مقابل في المستشفيات الحكومية، ووفرت التطعيمات المتاحة. </w:t>
      </w:r>
    </w:p>
    <w:p w:rsidR="009E55FF" w:rsidRPr="00F34B10" w:rsidRDefault="00EA22D0" w:rsidP="00EA22D0">
      <w:pPr>
        <w:pStyle w:val="H23GA"/>
        <w:rPr>
          <w:rFonts w:hint="cs"/>
          <w:b w:val="0"/>
          <w:bCs w:val="0"/>
          <w:rtl/>
        </w:rPr>
      </w:pPr>
      <w:r>
        <w:rPr>
          <w:rFonts w:hint="cs"/>
          <w:rtl/>
        </w:rPr>
        <w:tab/>
      </w:r>
      <w:r>
        <w:rPr>
          <w:rFonts w:hint="cs"/>
          <w:rtl/>
        </w:rPr>
        <w:tab/>
      </w:r>
      <w:r w:rsidR="009E55FF" w:rsidRPr="00EA22D0">
        <w:rPr>
          <w:rtl/>
        </w:rPr>
        <w:t>توفير الدواء</w:t>
      </w:r>
    </w:p>
    <w:p w:rsidR="009E55FF" w:rsidRDefault="009E55FF" w:rsidP="00EA22D0">
      <w:pPr>
        <w:pStyle w:val="SingleTxtGA"/>
        <w:rPr>
          <w:rtl/>
        </w:rPr>
      </w:pPr>
      <w:r>
        <w:rPr>
          <w:rtl/>
        </w:rPr>
        <w:t>274</w:t>
      </w:r>
      <w:r w:rsidR="00EA22D0">
        <w:rPr>
          <w:rFonts w:hint="cs"/>
          <w:rtl/>
        </w:rPr>
        <w:t>-</w:t>
      </w:r>
      <w:r>
        <w:rPr>
          <w:rtl/>
        </w:rPr>
        <w:tab/>
        <w:t>ومن أجل توفير الدواء ب</w:t>
      </w:r>
      <w:r>
        <w:rPr>
          <w:rFonts w:hint="cs"/>
          <w:rtl/>
        </w:rPr>
        <w:t>أ</w:t>
      </w:r>
      <w:r>
        <w:rPr>
          <w:rtl/>
        </w:rPr>
        <w:t>سعار مناسبة للمواطنين رفضت مصر الاستجابة لضغوط بعض الدول المتقدمة التي سعت لفرض معايير حماية على الملكية الفكرية تفوق ما التزمت به مصر في إطار "اتفاقية التربس"، فأجاز القانون رقم 82 لسنة 2002 منح تراخيص إجبارية لاستغلال الاختراعات</w:t>
      </w:r>
      <w:r>
        <w:rPr>
          <w:rFonts w:hint="cs"/>
          <w:rtl/>
        </w:rPr>
        <w:t xml:space="preserve"> </w:t>
      </w:r>
      <w:r>
        <w:rPr>
          <w:rtl/>
        </w:rPr>
        <w:t>- بعد تحديد الحقوق المالية لصاحب البراءة</w:t>
      </w:r>
      <w:r>
        <w:rPr>
          <w:rFonts w:hint="cs"/>
          <w:rtl/>
        </w:rPr>
        <w:t xml:space="preserve"> </w:t>
      </w:r>
      <w:r>
        <w:rPr>
          <w:rtl/>
        </w:rPr>
        <w:t>-</w:t>
      </w:r>
      <w:r>
        <w:rPr>
          <w:rFonts w:hint="cs"/>
          <w:rtl/>
        </w:rPr>
        <w:t xml:space="preserve"> </w:t>
      </w:r>
      <w:r>
        <w:rPr>
          <w:rtl/>
        </w:rPr>
        <w:t>في أية حالة من حالات عجز كمية الأدوية المحمية بالبراءة عن سد احتياجات البلاد، أو انخفاض جودتها، أو الارتفاع غير العادي في أسعارها، أو إذا تعلق الاختراع بأدوية الحالات الحرجة أو الأمراض المزمنة أو المستعصية أو المتوطنة، أو بالمنتجات التي تستخدم في الوقاية من هذه الأمراض.</w:t>
      </w:r>
      <w:r w:rsidRPr="00DB482A">
        <w:rPr>
          <w:rtl/>
        </w:rPr>
        <w:t xml:space="preserve"> </w:t>
      </w:r>
      <w:r>
        <w:rPr>
          <w:rtl/>
        </w:rPr>
        <w:t xml:space="preserve">وسنشير </w:t>
      </w:r>
      <w:r>
        <w:rPr>
          <w:rFonts w:hint="cs"/>
          <w:rtl/>
        </w:rPr>
        <w:t xml:space="preserve">في </w:t>
      </w:r>
      <w:r>
        <w:rPr>
          <w:rtl/>
        </w:rPr>
        <w:t>الجزء الثالث من هذا التقرير إلى البرنامج الوطن</w:t>
      </w:r>
      <w:r>
        <w:rPr>
          <w:rFonts w:hint="cs"/>
          <w:rtl/>
        </w:rPr>
        <w:t>ي</w:t>
      </w:r>
      <w:r>
        <w:rPr>
          <w:rtl/>
        </w:rPr>
        <w:t xml:space="preserve"> لمكافحة الإيدز</w:t>
      </w:r>
      <w:r>
        <w:rPr>
          <w:rFonts w:hint="cs"/>
          <w:rtl/>
        </w:rPr>
        <w:t>.</w:t>
      </w:r>
    </w:p>
    <w:p w:rsidR="009E55FF" w:rsidRPr="006E6CE2" w:rsidRDefault="00EA22D0" w:rsidP="00EA22D0">
      <w:pPr>
        <w:pStyle w:val="H1GA"/>
        <w:jc w:val="left"/>
        <w:rPr>
          <w:rFonts w:hint="cs"/>
          <w:rtl/>
        </w:rPr>
      </w:pPr>
      <w:r>
        <w:rPr>
          <w:rFonts w:hint="cs"/>
          <w:rtl/>
        </w:rPr>
        <w:tab/>
      </w:r>
      <w:r>
        <w:rPr>
          <w:rFonts w:hint="cs"/>
          <w:rtl/>
        </w:rPr>
        <w:tab/>
      </w:r>
      <w:r w:rsidR="009E55FF" w:rsidRPr="006E6CE2">
        <w:rPr>
          <w:rtl/>
        </w:rPr>
        <w:t xml:space="preserve">المادة </w:t>
      </w:r>
      <w:r w:rsidR="009E55FF" w:rsidRPr="006E6CE2">
        <w:rPr>
          <w:rFonts w:hint="cs"/>
          <w:rtl/>
        </w:rPr>
        <w:t>13</w:t>
      </w:r>
      <w:r>
        <w:rPr>
          <w:rFonts w:hint="cs"/>
          <w:rtl/>
        </w:rPr>
        <w:br/>
      </w:r>
      <w:r w:rsidR="009E55FF" w:rsidRPr="006E6CE2">
        <w:rPr>
          <w:rtl/>
        </w:rPr>
        <w:t>الحق في التعليم</w:t>
      </w:r>
    </w:p>
    <w:p w:rsidR="009E55FF" w:rsidRDefault="009E55FF" w:rsidP="00EA22D0">
      <w:pPr>
        <w:pStyle w:val="SingleTxtGA"/>
        <w:rPr>
          <w:rtl/>
        </w:rPr>
      </w:pPr>
      <w:r>
        <w:rPr>
          <w:rtl/>
        </w:rPr>
        <w:t>275</w:t>
      </w:r>
      <w:r w:rsidR="00EA22D0">
        <w:rPr>
          <w:rFonts w:hint="cs"/>
          <w:rtl/>
        </w:rPr>
        <w:t>-</w:t>
      </w:r>
      <w:r>
        <w:rPr>
          <w:rtl/>
        </w:rPr>
        <w:tab/>
        <w:t>تحيل مصر بشأن التعليق على هذه المادة</w:t>
      </w:r>
      <w:r>
        <w:rPr>
          <w:rFonts w:hint="cs"/>
          <w:rtl/>
        </w:rPr>
        <w:t xml:space="preserve"> إلى </w:t>
      </w:r>
      <w:r>
        <w:rPr>
          <w:rtl/>
        </w:rPr>
        <w:t>تقريرها السابق وملحق الردود على الاستفسارات المبداة من اللجنة وكذلك ما</w:t>
      </w:r>
      <w:r>
        <w:rPr>
          <w:rFonts w:hint="cs"/>
          <w:rtl/>
        </w:rPr>
        <w:t xml:space="preserve"> </w:t>
      </w:r>
      <w:r>
        <w:rPr>
          <w:rtl/>
        </w:rPr>
        <w:t>ورد في الجزء الأول من هذا التقرير</w:t>
      </w:r>
      <w:r>
        <w:rPr>
          <w:rFonts w:hint="cs"/>
          <w:rtl/>
        </w:rPr>
        <w:t xml:space="preserve">، وتضيف </w:t>
      </w:r>
      <w:r w:rsidR="00EA22D0">
        <w:rPr>
          <w:rFonts w:hint="cs"/>
          <w:rtl/>
        </w:rPr>
        <w:t xml:space="preserve">  </w:t>
      </w:r>
      <w:r>
        <w:rPr>
          <w:rFonts w:hint="cs"/>
          <w:rtl/>
        </w:rPr>
        <w:t>ما يلي:</w:t>
      </w:r>
      <w:r>
        <w:rPr>
          <w:rtl/>
        </w:rPr>
        <w:t xml:space="preserve"> </w:t>
      </w:r>
    </w:p>
    <w:p w:rsidR="009E55FF" w:rsidRDefault="009E55FF" w:rsidP="00EA22D0">
      <w:pPr>
        <w:pStyle w:val="SingleTxtGA"/>
        <w:rPr>
          <w:rtl/>
        </w:rPr>
      </w:pPr>
      <w:r>
        <w:rPr>
          <w:rtl/>
        </w:rPr>
        <w:t>276</w:t>
      </w:r>
      <w:r w:rsidR="00EA22D0">
        <w:rPr>
          <w:rFonts w:hint="cs"/>
          <w:rtl/>
        </w:rPr>
        <w:t>-</w:t>
      </w:r>
      <w:r>
        <w:rPr>
          <w:rtl/>
        </w:rPr>
        <w:tab/>
      </w:r>
      <w:r w:rsidRPr="00DB482A">
        <w:rPr>
          <w:rtl/>
        </w:rPr>
        <w:t xml:space="preserve">تحيل </w:t>
      </w:r>
      <w:r w:rsidRPr="004C7AE6">
        <w:rPr>
          <w:rtl/>
        </w:rPr>
        <w:t>مصر بش</w:t>
      </w:r>
      <w:r w:rsidRPr="004C7AE6">
        <w:rPr>
          <w:rFonts w:hint="cs"/>
          <w:rtl/>
        </w:rPr>
        <w:t>أ</w:t>
      </w:r>
      <w:r w:rsidRPr="004C7AE6">
        <w:rPr>
          <w:rtl/>
        </w:rPr>
        <w:t>ن الرد على الفقرة ا</w:t>
      </w:r>
      <w:r w:rsidRPr="004C7AE6">
        <w:rPr>
          <w:rFonts w:hint="cs"/>
          <w:rtl/>
        </w:rPr>
        <w:t>لأ</w:t>
      </w:r>
      <w:r w:rsidRPr="004C7AE6">
        <w:rPr>
          <w:rtl/>
        </w:rPr>
        <w:t>ولى من</w:t>
      </w:r>
      <w:r>
        <w:rPr>
          <w:rFonts w:hint="cs"/>
          <w:rtl/>
        </w:rPr>
        <w:t xml:space="preserve"> هذه </w:t>
      </w:r>
      <w:r w:rsidRPr="004C7AE6">
        <w:rPr>
          <w:rtl/>
        </w:rPr>
        <w:t xml:space="preserve">المادة إلى ما ورد تفصيلاً </w:t>
      </w:r>
      <w:r w:rsidRPr="004C7AE6">
        <w:rPr>
          <w:rFonts w:hint="cs"/>
          <w:rtl/>
        </w:rPr>
        <w:t xml:space="preserve">في </w:t>
      </w:r>
      <w:r w:rsidRPr="004C7AE6">
        <w:rPr>
          <w:rtl/>
        </w:rPr>
        <w:t>الجزء الأول</w:t>
      </w:r>
      <w:r>
        <w:rPr>
          <w:rFonts w:hint="cs"/>
          <w:rtl/>
        </w:rPr>
        <w:t xml:space="preserve"> (هاء)</w:t>
      </w:r>
      <w:r w:rsidRPr="004C7AE6">
        <w:rPr>
          <w:rtl/>
        </w:rPr>
        <w:t xml:space="preserve"> من هذا التقرير حول ا</w:t>
      </w:r>
      <w:r w:rsidRPr="004C7AE6">
        <w:rPr>
          <w:rFonts w:hint="cs"/>
          <w:rtl/>
        </w:rPr>
        <w:t>لإ</w:t>
      </w:r>
      <w:r w:rsidRPr="004C7AE6">
        <w:rPr>
          <w:rtl/>
        </w:rPr>
        <w:t>علام والنشر والتوعية بمباد</w:t>
      </w:r>
      <w:r w:rsidRPr="004C7AE6">
        <w:rPr>
          <w:rFonts w:hint="cs"/>
          <w:rtl/>
        </w:rPr>
        <w:t>ئ</w:t>
      </w:r>
      <w:r w:rsidRPr="004C7AE6">
        <w:rPr>
          <w:rtl/>
        </w:rPr>
        <w:t xml:space="preserve"> حقوق الإنسان والذ</w:t>
      </w:r>
      <w:r w:rsidRPr="004C7AE6">
        <w:rPr>
          <w:rFonts w:hint="cs"/>
          <w:rtl/>
        </w:rPr>
        <w:t>ي</w:t>
      </w:r>
      <w:r w:rsidRPr="004C7AE6">
        <w:rPr>
          <w:rtl/>
        </w:rPr>
        <w:t xml:space="preserve"> تضمن جهود مصر لنشر ثقافة حقوق الإنسان من خلال </w:t>
      </w:r>
      <w:r w:rsidRPr="004C7AE6">
        <w:rPr>
          <w:rFonts w:hint="cs"/>
          <w:rtl/>
        </w:rPr>
        <w:t>إ</w:t>
      </w:r>
      <w:r w:rsidRPr="004C7AE6">
        <w:rPr>
          <w:rtl/>
        </w:rPr>
        <w:t>دماج المفاهيم والمعايير الدولية لحقوق الإنسان في المنظومة ا</w:t>
      </w:r>
      <w:r w:rsidRPr="004C7AE6">
        <w:rPr>
          <w:rFonts w:hint="cs"/>
          <w:rtl/>
        </w:rPr>
        <w:t>لإ</w:t>
      </w:r>
      <w:r w:rsidRPr="004C7AE6">
        <w:rPr>
          <w:rtl/>
        </w:rPr>
        <w:t>علامية والتعليمية بمرحلت</w:t>
      </w:r>
      <w:r w:rsidRPr="004C7AE6">
        <w:rPr>
          <w:rFonts w:hint="cs"/>
          <w:rtl/>
        </w:rPr>
        <w:t>ي</w:t>
      </w:r>
      <w:r w:rsidRPr="004C7AE6">
        <w:rPr>
          <w:rtl/>
        </w:rPr>
        <w:t xml:space="preserve"> التعليم ا</w:t>
      </w:r>
      <w:r w:rsidRPr="004C7AE6">
        <w:rPr>
          <w:rFonts w:hint="cs"/>
          <w:rtl/>
        </w:rPr>
        <w:t>لأ</w:t>
      </w:r>
      <w:r w:rsidRPr="004C7AE6">
        <w:rPr>
          <w:rtl/>
        </w:rPr>
        <w:t>ساس</w:t>
      </w:r>
      <w:r w:rsidRPr="004C7AE6">
        <w:rPr>
          <w:rFonts w:hint="cs"/>
          <w:rtl/>
        </w:rPr>
        <w:t>ي</w:t>
      </w:r>
      <w:r w:rsidRPr="004C7AE6">
        <w:rPr>
          <w:rtl/>
        </w:rPr>
        <w:t xml:space="preserve"> وا</w:t>
      </w:r>
      <w:r w:rsidRPr="004C7AE6">
        <w:rPr>
          <w:rFonts w:hint="cs"/>
          <w:rtl/>
        </w:rPr>
        <w:t>لإ</w:t>
      </w:r>
      <w:r w:rsidRPr="004C7AE6">
        <w:rPr>
          <w:rtl/>
        </w:rPr>
        <w:t>عداد</w:t>
      </w:r>
      <w:r w:rsidRPr="004C7AE6">
        <w:rPr>
          <w:rFonts w:hint="cs"/>
          <w:rtl/>
        </w:rPr>
        <w:t>ي</w:t>
      </w:r>
      <w:r w:rsidRPr="004C7AE6">
        <w:rPr>
          <w:rtl/>
        </w:rPr>
        <w:t>،</w:t>
      </w:r>
      <w:r w:rsidRPr="00DB482A">
        <w:rPr>
          <w:rtl/>
        </w:rPr>
        <w:t xml:space="preserve"> وكذلك في التعليم الجامع</w:t>
      </w:r>
      <w:r w:rsidRPr="00DB482A">
        <w:rPr>
          <w:rFonts w:hint="cs"/>
          <w:rtl/>
        </w:rPr>
        <w:t>ي</w:t>
      </w:r>
      <w:r w:rsidRPr="00DB482A">
        <w:rPr>
          <w:rtl/>
        </w:rPr>
        <w:t xml:space="preserve"> بهدف تعزيز الاحترام لحقوق الإنسان والحريات الأساسية فضلاً عن نشر هذه الثقافة بين جميع الأشخاص لتعظيم مشاركتهم في </w:t>
      </w:r>
      <w:r w:rsidRPr="00DB482A">
        <w:rPr>
          <w:rFonts w:hint="cs"/>
          <w:rtl/>
        </w:rPr>
        <w:t>إ</w:t>
      </w:r>
      <w:r w:rsidRPr="00DB482A">
        <w:rPr>
          <w:rtl/>
        </w:rPr>
        <w:t>دارة شؤون المجتمع بشكل فعال وبما يعزز قيم التفاهم والتسامح والصداقة بين جميع ا</w:t>
      </w:r>
      <w:r w:rsidRPr="00DB482A">
        <w:rPr>
          <w:rFonts w:hint="cs"/>
          <w:rtl/>
        </w:rPr>
        <w:t>لأ</w:t>
      </w:r>
      <w:r w:rsidRPr="00DB482A">
        <w:rPr>
          <w:rtl/>
        </w:rPr>
        <w:t>فراد والجماعات ونبذ صور ال</w:t>
      </w:r>
      <w:r>
        <w:rPr>
          <w:rtl/>
        </w:rPr>
        <w:t>تعصب والعنصرية والكراهي</w:t>
      </w:r>
      <w:r>
        <w:rPr>
          <w:rFonts w:hint="cs"/>
          <w:rtl/>
        </w:rPr>
        <w:t>ة</w:t>
      </w:r>
      <w:r>
        <w:rPr>
          <w:rtl/>
        </w:rPr>
        <w:t xml:space="preserve"> والتمييز.</w:t>
      </w:r>
    </w:p>
    <w:p w:rsidR="009E55FF" w:rsidRPr="00EA22D0" w:rsidRDefault="00EA22D0" w:rsidP="00EA22D0">
      <w:pPr>
        <w:pStyle w:val="H23GA"/>
        <w:rPr>
          <w:rFonts w:hint="cs"/>
          <w:rtl/>
        </w:rPr>
      </w:pPr>
      <w:r>
        <w:rPr>
          <w:rFonts w:hint="cs"/>
          <w:rtl/>
        </w:rPr>
        <w:tab/>
      </w:r>
      <w:r>
        <w:rPr>
          <w:rFonts w:hint="cs"/>
          <w:rtl/>
        </w:rPr>
        <w:tab/>
      </w:r>
      <w:r w:rsidR="009E55FF" w:rsidRPr="00EA22D0">
        <w:rPr>
          <w:rtl/>
        </w:rPr>
        <w:t>ا</w:t>
      </w:r>
      <w:r w:rsidR="009E55FF" w:rsidRPr="00EA22D0">
        <w:rPr>
          <w:rFonts w:hint="cs"/>
          <w:rtl/>
        </w:rPr>
        <w:t>لإ</w:t>
      </w:r>
      <w:r w:rsidR="009E55FF" w:rsidRPr="00EA22D0">
        <w:rPr>
          <w:rtl/>
        </w:rPr>
        <w:t>نفاذ الفعل</w:t>
      </w:r>
      <w:r w:rsidR="009E55FF" w:rsidRPr="00EA22D0">
        <w:rPr>
          <w:rFonts w:hint="cs"/>
          <w:rtl/>
        </w:rPr>
        <w:t>ي</w:t>
      </w:r>
      <w:r w:rsidR="009E55FF" w:rsidRPr="00EA22D0">
        <w:rPr>
          <w:rtl/>
        </w:rPr>
        <w:t xml:space="preserve"> للحق في التعليم</w:t>
      </w:r>
    </w:p>
    <w:p w:rsidR="009E55FF" w:rsidRDefault="009E55FF" w:rsidP="00EA22D0">
      <w:pPr>
        <w:pStyle w:val="SingleTxtGA"/>
        <w:rPr>
          <w:rtl/>
        </w:rPr>
      </w:pPr>
      <w:r>
        <w:rPr>
          <w:rtl/>
        </w:rPr>
        <w:t>277</w:t>
      </w:r>
      <w:r w:rsidR="00EA22D0">
        <w:rPr>
          <w:rFonts w:hint="cs"/>
          <w:rtl/>
        </w:rPr>
        <w:t>-</w:t>
      </w:r>
      <w:r>
        <w:rPr>
          <w:rtl/>
        </w:rPr>
        <w:tab/>
        <w:t>توالت ال</w:t>
      </w:r>
      <w:r>
        <w:rPr>
          <w:rFonts w:hint="cs"/>
          <w:rtl/>
        </w:rPr>
        <w:t>ج</w:t>
      </w:r>
      <w:r>
        <w:rPr>
          <w:rtl/>
        </w:rPr>
        <w:t>هود ا</w:t>
      </w:r>
      <w:r>
        <w:rPr>
          <w:rFonts w:hint="cs"/>
          <w:rtl/>
        </w:rPr>
        <w:t>لإ</w:t>
      </w:r>
      <w:r>
        <w:rPr>
          <w:rtl/>
        </w:rPr>
        <w:t xml:space="preserve">صلاحية للمنظومة التعليمية في مصر لتوفير الحق في التعليم وضمان تمتع الجميع به طبقاً للدستور وذلك من خلال ضمان استمرار العمل </w:t>
      </w:r>
      <w:r>
        <w:rPr>
          <w:rFonts w:hint="cs"/>
          <w:rtl/>
        </w:rPr>
        <w:t>ل</w:t>
      </w:r>
      <w:r>
        <w:rPr>
          <w:rtl/>
        </w:rPr>
        <w:t>لوصول إلى التغطي</w:t>
      </w:r>
      <w:r>
        <w:rPr>
          <w:rFonts w:hint="cs"/>
          <w:rtl/>
        </w:rPr>
        <w:t>ة</w:t>
      </w:r>
      <w:r>
        <w:rPr>
          <w:rtl/>
        </w:rPr>
        <w:t xml:space="preserve"> التعليمية الكاملة لكل من يبلغ مرحلة التعليم ا</w:t>
      </w:r>
      <w:r>
        <w:rPr>
          <w:rFonts w:hint="cs"/>
          <w:rtl/>
        </w:rPr>
        <w:t>لأ</w:t>
      </w:r>
      <w:r>
        <w:rPr>
          <w:rtl/>
        </w:rPr>
        <w:t>ساس</w:t>
      </w:r>
      <w:r>
        <w:rPr>
          <w:rFonts w:hint="cs"/>
          <w:rtl/>
        </w:rPr>
        <w:t>ي</w:t>
      </w:r>
      <w:r>
        <w:rPr>
          <w:rtl/>
        </w:rPr>
        <w:t xml:space="preserve"> ومواجهة متطلبات الزيادات السكانية ثم تطوير المناهج التعليمية لمواكبة المستجدات العلمية وتلبية متطلبات سوق العمل. </w:t>
      </w:r>
    </w:p>
    <w:p w:rsidR="009E55FF" w:rsidRDefault="009E55FF" w:rsidP="00EA22D0">
      <w:pPr>
        <w:pStyle w:val="SingleTxtGA"/>
        <w:rPr>
          <w:rtl/>
        </w:rPr>
      </w:pPr>
      <w:r>
        <w:rPr>
          <w:rtl/>
        </w:rPr>
        <w:t>278</w:t>
      </w:r>
      <w:r w:rsidR="00EA22D0">
        <w:rPr>
          <w:rFonts w:hint="cs"/>
          <w:rtl/>
        </w:rPr>
        <w:t>-</w:t>
      </w:r>
      <w:r>
        <w:rPr>
          <w:rtl/>
        </w:rPr>
        <w:tab/>
        <w:t>وتحقيقاً لذلك ونفاذاً لخطط وبرامج النهوض بالتعليم قامت مصر خلال الفترة التي يغطيها التقرير بما يل</w:t>
      </w:r>
      <w:r>
        <w:rPr>
          <w:rFonts w:hint="cs"/>
          <w:rtl/>
        </w:rPr>
        <w:t>ي</w:t>
      </w:r>
      <w:r>
        <w:rPr>
          <w:rtl/>
        </w:rPr>
        <w:t xml:space="preserve">: </w:t>
      </w:r>
    </w:p>
    <w:p w:rsidR="009E55FF" w:rsidRDefault="00EA22D0" w:rsidP="00EA22D0">
      <w:pPr>
        <w:pStyle w:val="H23GA"/>
        <w:rPr>
          <w:rFonts w:hint="cs"/>
          <w:rtl/>
        </w:rPr>
      </w:pPr>
      <w:r>
        <w:rPr>
          <w:rFonts w:hint="cs"/>
          <w:rtl/>
        </w:rPr>
        <w:tab/>
      </w:r>
      <w:r>
        <w:rPr>
          <w:rFonts w:hint="cs"/>
          <w:rtl/>
        </w:rPr>
        <w:tab/>
      </w:r>
      <w:r w:rsidR="009E55FF">
        <w:rPr>
          <w:rtl/>
        </w:rPr>
        <w:t>التعليم العام</w:t>
      </w:r>
    </w:p>
    <w:p w:rsidR="009E55FF" w:rsidRDefault="009E55FF" w:rsidP="00EA22D0">
      <w:pPr>
        <w:pStyle w:val="SingleTxtGA"/>
        <w:rPr>
          <w:rtl/>
        </w:rPr>
      </w:pPr>
      <w:r>
        <w:rPr>
          <w:rtl/>
        </w:rPr>
        <w:t>279</w:t>
      </w:r>
      <w:r w:rsidR="00EA22D0">
        <w:rPr>
          <w:rFonts w:hint="cs"/>
          <w:rtl/>
        </w:rPr>
        <w:t>-</w:t>
      </w:r>
      <w:r>
        <w:rPr>
          <w:rtl/>
        </w:rPr>
        <w:tab/>
        <w:t>تهدف السياسات والخطط والبرامج التنفيذية المتعلقة بمرحلة التعليم العام إلى تواصل ا</w:t>
      </w:r>
      <w:r>
        <w:rPr>
          <w:rFonts w:hint="cs"/>
          <w:rtl/>
        </w:rPr>
        <w:t>لإ</w:t>
      </w:r>
      <w:r>
        <w:rPr>
          <w:rtl/>
        </w:rPr>
        <w:t>صلاحات في المنظومة التعليمية وصولاً إلى ا</w:t>
      </w:r>
      <w:r>
        <w:rPr>
          <w:rFonts w:hint="cs"/>
          <w:rtl/>
        </w:rPr>
        <w:t>لإ</w:t>
      </w:r>
      <w:r>
        <w:rPr>
          <w:rtl/>
        </w:rPr>
        <w:t>نفاذ الكامل للحق في التعليم طبقاً للمعايير الدولية ومواجهة المعوقات والصعوبات الوطنية، وفى ضوء العمل على تحقيق ا</w:t>
      </w:r>
      <w:r>
        <w:rPr>
          <w:rFonts w:hint="cs"/>
          <w:rtl/>
        </w:rPr>
        <w:t>لأ</w:t>
      </w:r>
      <w:r>
        <w:rPr>
          <w:rtl/>
        </w:rPr>
        <w:t>هداف ا</w:t>
      </w:r>
      <w:r>
        <w:rPr>
          <w:rFonts w:hint="cs"/>
          <w:rtl/>
        </w:rPr>
        <w:t>لإ</w:t>
      </w:r>
      <w:r>
        <w:rPr>
          <w:rtl/>
        </w:rPr>
        <w:t>نمائية ل</w:t>
      </w:r>
      <w:r>
        <w:rPr>
          <w:rFonts w:hint="cs"/>
          <w:rtl/>
        </w:rPr>
        <w:t>لأ</w:t>
      </w:r>
      <w:r>
        <w:rPr>
          <w:rtl/>
        </w:rPr>
        <w:t xml:space="preserve">لفية المتعلقة بالتعليم والنوع وقد استوجب ذلك التركيز على: </w:t>
      </w:r>
    </w:p>
    <w:p w:rsidR="009E55FF" w:rsidRDefault="009E55FF" w:rsidP="00A8515B">
      <w:pPr>
        <w:pStyle w:val="Bullet1GA"/>
        <w:tabs>
          <w:tab w:val="clear" w:pos="2041"/>
          <w:tab w:val="num" w:pos="1939"/>
        </w:tabs>
        <w:bidi/>
        <w:ind w:left="1928" w:hanging="284"/>
        <w:rPr>
          <w:rtl/>
        </w:rPr>
      </w:pPr>
      <w:r>
        <w:rPr>
          <w:rtl/>
        </w:rPr>
        <w:t>تحسين البنية الأساسية داخل المدرسة كم</w:t>
      </w:r>
      <w:r>
        <w:rPr>
          <w:rFonts w:hint="cs"/>
          <w:rtl/>
        </w:rPr>
        <w:t>اً</w:t>
      </w:r>
      <w:r>
        <w:rPr>
          <w:rtl/>
        </w:rPr>
        <w:t xml:space="preserve"> وكيف</w:t>
      </w:r>
      <w:r>
        <w:rPr>
          <w:rFonts w:hint="cs"/>
          <w:rtl/>
        </w:rPr>
        <w:t>اً</w:t>
      </w:r>
      <w:r w:rsidR="00A8515B">
        <w:rPr>
          <w:rFonts w:hint="cs"/>
          <w:rtl/>
        </w:rPr>
        <w:t>؛</w:t>
      </w:r>
      <w:r>
        <w:rPr>
          <w:rtl/>
        </w:rPr>
        <w:t xml:space="preserve"> </w:t>
      </w:r>
    </w:p>
    <w:p w:rsidR="009E55FF" w:rsidRDefault="009E55FF" w:rsidP="00A8515B">
      <w:pPr>
        <w:pStyle w:val="Bullet1GA"/>
        <w:tabs>
          <w:tab w:val="clear" w:pos="2041"/>
          <w:tab w:val="num" w:pos="1939"/>
        </w:tabs>
        <w:bidi/>
        <w:ind w:left="1928" w:hanging="284"/>
        <w:rPr>
          <w:rtl/>
        </w:rPr>
      </w:pPr>
      <w:r>
        <w:rPr>
          <w:rtl/>
        </w:rPr>
        <w:t>تطوير كفا</w:t>
      </w:r>
      <w:r>
        <w:rPr>
          <w:rFonts w:hint="cs"/>
          <w:rtl/>
        </w:rPr>
        <w:t>ءة</w:t>
      </w:r>
      <w:r>
        <w:rPr>
          <w:rtl/>
        </w:rPr>
        <w:t xml:space="preserve"> وأداء المعلم والعاملين في العملية التعليمية على كافة مستوياتها، وتطوير نظم الإدارة في المدارس والمديريات التعليمية</w:t>
      </w:r>
      <w:r w:rsidR="00A8515B">
        <w:rPr>
          <w:rFonts w:hint="cs"/>
          <w:rtl/>
        </w:rPr>
        <w:t>؛</w:t>
      </w:r>
    </w:p>
    <w:p w:rsidR="009E55FF" w:rsidRDefault="009E55FF" w:rsidP="00A8515B">
      <w:pPr>
        <w:pStyle w:val="Bullet1GA"/>
        <w:tabs>
          <w:tab w:val="clear" w:pos="2041"/>
          <w:tab w:val="num" w:pos="1939"/>
        </w:tabs>
        <w:bidi/>
        <w:ind w:left="1928" w:hanging="284"/>
        <w:rPr>
          <w:rtl/>
        </w:rPr>
      </w:pPr>
      <w:r>
        <w:rPr>
          <w:rtl/>
        </w:rPr>
        <w:t>العودة إلى نظام اليوم الدراسي الكامل، وإطالة العام الدراسي وفقاً للمعايير الدولية</w:t>
      </w:r>
      <w:r w:rsidR="00A8515B">
        <w:rPr>
          <w:rFonts w:hint="cs"/>
          <w:rtl/>
        </w:rPr>
        <w:t>؛</w:t>
      </w:r>
      <w:r>
        <w:rPr>
          <w:rtl/>
        </w:rPr>
        <w:t xml:space="preserve"> </w:t>
      </w:r>
    </w:p>
    <w:p w:rsidR="009E55FF" w:rsidRDefault="009E55FF" w:rsidP="00A8515B">
      <w:pPr>
        <w:pStyle w:val="Bullet1GA"/>
        <w:tabs>
          <w:tab w:val="clear" w:pos="2041"/>
          <w:tab w:val="num" w:pos="1939"/>
        </w:tabs>
        <w:bidi/>
        <w:ind w:left="1928" w:hanging="284"/>
        <w:rPr>
          <w:rtl/>
        </w:rPr>
      </w:pPr>
      <w:r>
        <w:rPr>
          <w:rtl/>
        </w:rPr>
        <w:t>تطبيق نظام تربوي محكم للتوجيه والإرشاد النفسي والاجتماعي</w:t>
      </w:r>
      <w:r w:rsidR="00A8515B">
        <w:rPr>
          <w:rFonts w:hint="cs"/>
          <w:rtl/>
        </w:rPr>
        <w:t>؛</w:t>
      </w:r>
    </w:p>
    <w:p w:rsidR="009E55FF" w:rsidRDefault="009E55FF" w:rsidP="00A8515B">
      <w:pPr>
        <w:pStyle w:val="Bullet1GA"/>
        <w:tabs>
          <w:tab w:val="clear" w:pos="2041"/>
          <w:tab w:val="num" w:pos="1939"/>
        </w:tabs>
        <w:bidi/>
        <w:ind w:left="1928" w:hanging="284"/>
        <w:rPr>
          <w:rtl/>
        </w:rPr>
      </w:pPr>
      <w:r>
        <w:rPr>
          <w:rtl/>
        </w:rPr>
        <w:t>الاهتمام بعنصر</w:t>
      </w:r>
      <w:r>
        <w:rPr>
          <w:rFonts w:hint="cs"/>
          <w:rtl/>
        </w:rPr>
        <w:t xml:space="preserve"> </w:t>
      </w:r>
      <w:r>
        <w:rPr>
          <w:rtl/>
        </w:rPr>
        <w:t>الجودة في العملية التعليمية باعتباره العنصر ا</w:t>
      </w:r>
      <w:r>
        <w:rPr>
          <w:rFonts w:hint="cs"/>
          <w:rtl/>
        </w:rPr>
        <w:t>لأ</w:t>
      </w:r>
      <w:r>
        <w:rPr>
          <w:rtl/>
        </w:rPr>
        <w:t>ساس</w:t>
      </w:r>
      <w:r>
        <w:rPr>
          <w:rFonts w:hint="cs"/>
          <w:rtl/>
        </w:rPr>
        <w:t>ي</w:t>
      </w:r>
      <w:r>
        <w:rPr>
          <w:rtl/>
        </w:rPr>
        <w:t xml:space="preserve"> لكافة جهود ا</w:t>
      </w:r>
      <w:r>
        <w:rPr>
          <w:rFonts w:hint="cs"/>
          <w:rtl/>
        </w:rPr>
        <w:t>لإ</w:t>
      </w:r>
      <w:r>
        <w:rPr>
          <w:rtl/>
        </w:rPr>
        <w:t>صلاح والتطوير</w:t>
      </w:r>
      <w:r w:rsidR="00A8515B">
        <w:rPr>
          <w:rFonts w:hint="cs"/>
          <w:rtl/>
        </w:rPr>
        <w:t>؛</w:t>
      </w:r>
    </w:p>
    <w:p w:rsidR="009E55FF" w:rsidRDefault="009E55FF" w:rsidP="00EA22D0">
      <w:pPr>
        <w:pStyle w:val="Bullet1GA"/>
        <w:tabs>
          <w:tab w:val="clear" w:pos="2041"/>
          <w:tab w:val="num" w:pos="1939"/>
        </w:tabs>
        <w:bidi/>
        <w:ind w:left="1928" w:hanging="284"/>
        <w:rPr>
          <w:rtl/>
        </w:rPr>
      </w:pPr>
      <w:r>
        <w:rPr>
          <w:rtl/>
        </w:rPr>
        <w:t>استمرار التوسع في المباني المدرسية: ومدارس الفصل الواحد ومدارس المجتمع والمدارس الصغيرة لتقريب الخدمة التعليمية والحد من حالات التسرب وت</w:t>
      </w:r>
      <w:r w:rsidR="00A8515B">
        <w:rPr>
          <w:rtl/>
        </w:rPr>
        <w:t>شجيع تعليم الفتيات</w:t>
      </w:r>
      <w:r w:rsidR="00A8515B">
        <w:rPr>
          <w:rFonts w:hint="cs"/>
          <w:rtl/>
        </w:rPr>
        <w:t>؛</w:t>
      </w:r>
    </w:p>
    <w:p w:rsidR="009E55FF" w:rsidRDefault="009E55FF" w:rsidP="00A8515B">
      <w:pPr>
        <w:pStyle w:val="Bullet1GA"/>
        <w:tabs>
          <w:tab w:val="clear" w:pos="2041"/>
          <w:tab w:val="num" w:pos="1939"/>
        </w:tabs>
        <w:bidi/>
        <w:ind w:left="1928" w:hanging="284"/>
        <w:rPr>
          <w:rtl/>
        </w:rPr>
      </w:pPr>
      <w:r>
        <w:rPr>
          <w:rtl/>
        </w:rPr>
        <w:t>الاستيعاب الكامل للتلاميذ: وذلك لتوفير فرص تعليمية متكافئة للجميع والارتفاع بمعدلات الاستيعاب في التعليم الابتدائ</w:t>
      </w:r>
      <w:r>
        <w:rPr>
          <w:rFonts w:hint="cs"/>
          <w:rtl/>
        </w:rPr>
        <w:t>ي</w:t>
      </w:r>
      <w:r w:rsidR="00A8515B">
        <w:rPr>
          <w:rFonts w:hint="cs"/>
          <w:rtl/>
        </w:rPr>
        <w:t>؛</w:t>
      </w:r>
    </w:p>
    <w:p w:rsidR="009E55FF" w:rsidRDefault="009E55FF" w:rsidP="00A8515B">
      <w:pPr>
        <w:pStyle w:val="Bullet1GA"/>
        <w:tabs>
          <w:tab w:val="clear" w:pos="2041"/>
          <w:tab w:val="num" w:pos="1939"/>
        </w:tabs>
        <w:bidi/>
        <w:ind w:left="1928" w:hanging="284"/>
        <w:rPr>
          <w:rtl/>
        </w:rPr>
      </w:pPr>
      <w:r>
        <w:rPr>
          <w:rtl/>
        </w:rPr>
        <w:t>القضاء على الفجوة بين البنين والبنات: من خلال زيادة الاهتمام بتعليم الإناث وتوفير فرص التعليم في المناطق الأقل حظاً والمحرومة من الخدمات التعليمية بمشاركة المجتمعات المحلية والمنظمات الدولية</w:t>
      </w:r>
      <w:r w:rsidR="00A8515B">
        <w:rPr>
          <w:rFonts w:hint="cs"/>
          <w:rtl/>
        </w:rPr>
        <w:t>؛</w:t>
      </w:r>
    </w:p>
    <w:p w:rsidR="009E55FF" w:rsidRDefault="009E55FF" w:rsidP="00A8515B">
      <w:pPr>
        <w:pStyle w:val="Bullet1GA"/>
        <w:tabs>
          <w:tab w:val="clear" w:pos="2041"/>
          <w:tab w:val="num" w:pos="1939"/>
        </w:tabs>
        <w:bidi/>
        <w:ind w:left="1928" w:hanging="284"/>
        <w:rPr>
          <w:rtl/>
        </w:rPr>
      </w:pPr>
      <w:r>
        <w:rPr>
          <w:rtl/>
        </w:rPr>
        <w:t>القضاء على الفجوة بين الريف والحضر: بزيادة أعداد المدارس بالريف</w:t>
      </w:r>
      <w:r w:rsidR="00A8515B">
        <w:rPr>
          <w:rFonts w:hint="cs"/>
          <w:rtl/>
        </w:rPr>
        <w:t>؛</w:t>
      </w:r>
    </w:p>
    <w:p w:rsidR="009E55FF" w:rsidRDefault="009E55FF" w:rsidP="00A8515B">
      <w:pPr>
        <w:pStyle w:val="Bullet1GA"/>
        <w:tabs>
          <w:tab w:val="clear" w:pos="2041"/>
          <w:tab w:val="num" w:pos="1939"/>
        </w:tabs>
        <w:bidi/>
        <w:ind w:left="1928" w:hanging="284"/>
        <w:rPr>
          <w:rtl/>
        </w:rPr>
      </w:pPr>
      <w:r>
        <w:rPr>
          <w:rtl/>
        </w:rPr>
        <w:t>تطوير برامج رعاية ذوي الاحتياجات الخاصة: من خلال تطوير المدارس القائمة واشتراك تلاميذ التربية الفكرية بالمدارس العادية بعدد خمسين مدرسة، وإنشاء ثلاثين فصلاً لذوى الاحتياجات الخاصة ملحقة بمدارس التعليم الخاص</w:t>
      </w:r>
      <w:r w:rsidR="00A8515B">
        <w:rPr>
          <w:rFonts w:hint="cs"/>
          <w:rtl/>
        </w:rPr>
        <w:t>؛</w:t>
      </w:r>
    </w:p>
    <w:p w:rsidR="009E55FF" w:rsidRDefault="009E55FF" w:rsidP="00A8515B">
      <w:pPr>
        <w:pStyle w:val="Bullet1GA"/>
        <w:tabs>
          <w:tab w:val="clear" w:pos="2041"/>
          <w:tab w:val="num" w:pos="1939"/>
        </w:tabs>
        <w:bidi/>
        <w:ind w:left="1928" w:hanging="284"/>
        <w:rPr>
          <w:rtl/>
        </w:rPr>
      </w:pPr>
      <w:r>
        <w:rPr>
          <w:rtl/>
        </w:rPr>
        <w:t>رعاية الموهوبين: من خلال إعداد الاختبارات الخاصة باكتشاف الموهوبين وتصميم بطاقة لمتابعة أطفال الروضة والصفوف الثلاثة الأولى من التعليم الابتدائ</w:t>
      </w:r>
      <w:r>
        <w:rPr>
          <w:rFonts w:hint="cs"/>
          <w:rtl/>
        </w:rPr>
        <w:t>ي</w:t>
      </w:r>
      <w:r>
        <w:rPr>
          <w:rtl/>
        </w:rPr>
        <w:t>، لاكتشاف المواهب وتقديم جوائز قيمة لكل معلم يكتشف موهوباً من بين تلاميذه ويقدم له الرعاية التعليمية المناسبة مع الاهتمام بالتميز الرياض</w:t>
      </w:r>
      <w:r>
        <w:rPr>
          <w:rFonts w:hint="cs"/>
          <w:rtl/>
        </w:rPr>
        <w:t>ي</w:t>
      </w:r>
      <w:r>
        <w:rPr>
          <w:rtl/>
        </w:rPr>
        <w:t xml:space="preserve"> وإنشاء رابطة تجمع الموهوبين للانتفاع بآرائهم وخلق التواصل بينهم</w:t>
      </w:r>
      <w:r w:rsidR="00A8515B">
        <w:rPr>
          <w:rFonts w:hint="cs"/>
          <w:rtl/>
        </w:rPr>
        <w:t>؛</w:t>
      </w:r>
    </w:p>
    <w:p w:rsidR="009E55FF" w:rsidRDefault="009E55FF" w:rsidP="00A8515B">
      <w:pPr>
        <w:pStyle w:val="Bullet1GA"/>
        <w:tabs>
          <w:tab w:val="clear" w:pos="2041"/>
          <w:tab w:val="num" w:pos="1939"/>
        </w:tabs>
        <w:bidi/>
        <w:ind w:left="1928" w:hanging="284"/>
        <w:rPr>
          <w:rtl/>
        </w:rPr>
      </w:pPr>
      <w:r>
        <w:rPr>
          <w:rtl/>
        </w:rPr>
        <w:t>التوسع في استخدام التكنولوجيا والتعلم الإليكتروني: يمثل نظام التعليم ا</w:t>
      </w:r>
      <w:r>
        <w:rPr>
          <w:rFonts w:hint="cs"/>
          <w:rtl/>
        </w:rPr>
        <w:t>لإ</w:t>
      </w:r>
      <w:r>
        <w:rPr>
          <w:rtl/>
        </w:rPr>
        <w:t>لكترون</w:t>
      </w:r>
      <w:r>
        <w:rPr>
          <w:rFonts w:hint="cs"/>
          <w:rtl/>
        </w:rPr>
        <w:t>ي</w:t>
      </w:r>
      <w:r>
        <w:rPr>
          <w:rtl/>
        </w:rPr>
        <w:t xml:space="preserve"> نقلة نوعية كبيرة لإسهامه في إضافة مواقع تعليمية متميزة على شبكات الإنترنت وتدريب القيادات وفقاً للمعايير العالمية في الإدارة التعليمية وتدريب المعلمين على المهارات الأساسية ومهارات التعليم بهدف رفع الأداء المهن</w:t>
      </w:r>
      <w:r>
        <w:rPr>
          <w:rFonts w:hint="cs"/>
          <w:rtl/>
        </w:rPr>
        <w:t>ي</w:t>
      </w:r>
      <w:r>
        <w:rPr>
          <w:rtl/>
        </w:rPr>
        <w:t xml:space="preserve"> لهم، والتدريب على مهارات استخدام التكنولوجيا المتطورة وتطبيقاتها المختلفة بالإضافة إلى مشروع حاسب شخص</w:t>
      </w:r>
      <w:r>
        <w:rPr>
          <w:rFonts w:hint="cs"/>
          <w:rtl/>
        </w:rPr>
        <w:t>ي</w:t>
      </w:r>
      <w:r>
        <w:rPr>
          <w:rtl/>
        </w:rPr>
        <w:t xml:space="preserve"> لكل معلم</w:t>
      </w:r>
      <w:r w:rsidR="00A8515B">
        <w:rPr>
          <w:rFonts w:hint="cs"/>
          <w:rtl/>
        </w:rPr>
        <w:t>؛</w:t>
      </w:r>
    </w:p>
    <w:p w:rsidR="009E55FF" w:rsidRDefault="009E55FF" w:rsidP="00A8515B">
      <w:pPr>
        <w:pStyle w:val="Bullet1GA"/>
        <w:tabs>
          <w:tab w:val="clear" w:pos="2041"/>
          <w:tab w:val="num" w:pos="1939"/>
        </w:tabs>
        <w:bidi/>
        <w:ind w:left="1928" w:hanging="284"/>
        <w:rPr>
          <w:rtl/>
        </w:rPr>
      </w:pPr>
      <w:r>
        <w:rPr>
          <w:rtl/>
        </w:rPr>
        <w:t>تطوير نظم التقويم: بإنشاء وحدات التقويم والتدريب المدرسية التي تعد من أحدث الصيغ التدريبية الجديدة، والتدريب من خلال الشبكة القومية للتدريب عن بعد. وإيفاد البعثات الخارجية من المعلمين لتهيئة الفرص لهم ل</w:t>
      </w:r>
      <w:r>
        <w:rPr>
          <w:rFonts w:hint="cs"/>
          <w:rtl/>
        </w:rPr>
        <w:t>لا</w:t>
      </w:r>
      <w:r>
        <w:rPr>
          <w:rtl/>
        </w:rPr>
        <w:t>طلاع على تجارب الدول المتقدمة تعليمياً وقد بلغ عدد المعلمين الذين تم بعثهم للخارج 10084 معلماً</w:t>
      </w:r>
      <w:r>
        <w:rPr>
          <w:rFonts w:hint="cs"/>
          <w:rtl/>
        </w:rPr>
        <w:t>.</w:t>
      </w:r>
    </w:p>
    <w:p w:rsidR="009E55FF" w:rsidRDefault="009E55FF" w:rsidP="008435C6">
      <w:pPr>
        <w:pStyle w:val="SingleTxtGA"/>
        <w:rPr>
          <w:rtl/>
        </w:rPr>
      </w:pPr>
      <w:r>
        <w:rPr>
          <w:rtl/>
        </w:rPr>
        <w:t>280</w:t>
      </w:r>
      <w:r w:rsidR="008435C6">
        <w:rPr>
          <w:rFonts w:hint="cs"/>
          <w:rtl/>
        </w:rPr>
        <w:t>-</w:t>
      </w:r>
      <w:r>
        <w:rPr>
          <w:rtl/>
        </w:rPr>
        <w:tab/>
        <w:t>وقد تم رصد أوجه القصور في النظام التعليم</w:t>
      </w:r>
      <w:r>
        <w:rPr>
          <w:rFonts w:hint="cs"/>
          <w:rtl/>
        </w:rPr>
        <w:t>ي</w:t>
      </w:r>
      <w:r>
        <w:rPr>
          <w:rtl/>
        </w:rPr>
        <w:t>، والت</w:t>
      </w:r>
      <w:r>
        <w:rPr>
          <w:rFonts w:hint="cs"/>
          <w:rtl/>
        </w:rPr>
        <w:t>ي</w:t>
      </w:r>
      <w:r>
        <w:rPr>
          <w:rtl/>
        </w:rPr>
        <w:t xml:space="preserve"> تمثلت في غلبة الجانب النظر</w:t>
      </w:r>
      <w:r>
        <w:rPr>
          <w:rFonts w:hint="cs"/>
          <w:rtl/>
        </w:rPr>
        <w:t>ي</w:t>
      </w:r>
      <w:r>
        <w:rPr>
          <w:rtl/>
        </w:rPr>
        <w:t xml:space="preserve"> على الجانب العمل</w:t>
      </w:r>
      <w:r>
        <w:rPr>
          <w:rFonts w:hint="cs"/>
          <w:rtl/>
        </w:rPr>
        <w:t>ي</w:t>
      </w:r>
      <w:r>
        <w:rPr>
          <w:rtl/>
        </w:rPr>
        <w:t>، وضعف مستوى كفاءة بعض القائمين على أعمال المتابعة والتقييم، وغياب منظومة تقييم متكاملة ترتكز على معايير محددة لتقييم نواتج التعليم، وضعف أساليب وأدوات تقييم المتعلمين وبيئة العمل المؤسس</w:t>
      </w:r>
      <w:r>
        <w:rPr>
          <w:rFonts w:hint="cs"/>
          <w:rtl/>
        </w:rPr>
        <w:t>ي</w:t>
      </w:r>
      <w:r>
        <w:rPr>
          <w:rtl/>
        </w:rPr>
        <w:t xml:space="preserve"> وأداء الإدارة على مستوى المدارس، فضلاً عن تدنى المشاركة المجتمعية في مجال التعليم، وتنوعت الجهود التي بذلت لمواجهة أوجه القصور، بحسب المرحلة التعليمية</w:t>
      </w:r>
      <w:r>
        <w:rPr>
          <w:rFonts w:hint="cs"/>
          <w:rtl/>
        </w:rPr>
        <w:t>.</w:t>
      </w:r>
    </w:p>
    <w:p w:rsidR="009E55FF" w:rsidRDefault="009E55FF" w:rsidP="008435C6">
      <w:pPr>
        <w:pStyle w:val="SingleTxtGA"/>
        <w:rPr>
          <w:rtl/>
        </w:rPr>
      </w:pPr>
      <w:r>
        <w:rPr>
          <w:rtl/>
        </w:rPr>
        <w:t>281</w:t>
      </w:r>
      <w:r w:rsidR="008435C6">
        <w:rPr>
          <w:rFonts w:hint="cs"/>
          <w:rtl/>
        </w:rPr>
        <w:t>-</w:t>
      </w:r>
      <w:r>
        <w:rPr>
          <w:rtl/>
        </w:rPr>
        <w:tab/>
        <w:t>فف</w:t>
      </w:r>
      <w:r>
        <w:rPr>
          <w:rFonts w:hint="cs"/>
          <w:rtl/>
        </w:rPr>
        <w:t>ي</w:t>
      </w:r>
      <w:r>
        <w:rPr>
          <w:rtl/>
        </w:rPr>
        <w:t xml:space="preserve"> مرحلة التعليم الأساس</w:t>
      </w:r>
      <w:r>
        <w:rPr>
          <w:rFonts w:hint="cs"/>
          <w:rtl/>
        </w:rPr>
        <w:t>ي</w:t>
      </w:r>
      <w:r>
        <w:rPr>
          <w:rtl/>
        </w:rPr>
        <w:t>، تم تعميم نظام التقويم الشامل في جميع صفوف هذه المرحلة، مع استخدام الأساليب التعليمية الحديثة (التعليم النشط)، وتطوير المناهج الدراسية المختلفة بما في ذلك تطوير الكتب الدراسية، والسع</w:t>
      </w:r>
      <w:r>
        <w:rPr>
          <w:rFonts w:hint="cs"/>
          <w:rtl/>
        </w:rPr>
        <w:t>ي</w:t>
      </w:r>
      <w:r>
        <w:rPr>
          <w:rtl/>
        </w:rPr>
        <w:t xml:space="preserve"> لإكساب الطالب المهارات اللازمة للتكيف مع مستجدات العصر والتعامل مع مشكلاته بوع</w:t>
      </w:r>
      <w:r>
        <w:rPr>
          <w:rFonts w:hint="cs"/>
          <w:rtl/>
        </w:rPr>
        <w:t>ي</w:t>
      </w:r>
      <w:r>
        <w:rPr>
          <w:rtl/>
        </w:rPr>
        <w:t>، وعقد دورات تدريبية للمدرسين والموجهين في كافة الجوانب الثقافية والتخصصية والمهنية، مع الأخذ بمبدأ اللامركزية، ومعايير الجودة الشاملة، وإعداد الخطط المستقبلية.</w:t>
      </w:r>
    </w:p>
    <w:p w:rsidR="009E55FF" w:rsidRPr="008435C6" w:rsidRDefault="009E55FF" w:rsidP="008435C6">
      <w:pPr>
        <w:pStyle w:val="SingleTxtGA"/>
        <w:rPr>
          <w:spacing w:val="-4"/>
          <w:rtl/>
        </w:rPr>
      </w:pPr>
      <w:r>
        <w:rPr>
          <w:rtl/>
        </w:rPr>
        <w:t>282</w:t>
      </w:r>
      <w:r w:rsidR="008435C6" w:rsidRPr="008435C6">
        <w:rPr>
          <w:rFonts w:hint="cs"/>
          <w:spacing w:val="-4"/>
          <w:rtl/>
        </w:rPr>
        <w:t>-</w:t>
      </w:r>
      <w:r w:rsidRPr="008435C6">
        <w:rPr>
          <w:spacing w:val="-4"/>
          <w:rtl/>
        </w:rPr>
        <w:tab/>
        <w:t>كما تقوم وسائل الإعلام المسموعة والمرئية بدعم الحق في التعليم من خلال بث البرامج التعليمية، وتخصيص قنوات تعليمية (7 قنوات) لكافة مراحل التعليم، فضلاً عن برامج لمحو الأمية.</w:t>
      </w:r>
    </w:p>
    <w:p w:rsidR="009E55FF" w:rsidRDefault="009E55FF" w:rsidP="008435C6">
      <w:pPr>
        <w:pStyle w:val="SingleTxtGA"/>
        <w:rPr>
          <w:rtl/>
        </w:rPr>
      </w:pPr>
      <w:r>
        <w:rPr>
          <w:rtl/>
        </w:rPr>
        <w:t>283</w:t>
      </w:r>
      <w:r w:rsidR="008435C6">
        <w:rPr>
          <w:rFonts w:hint="cs"/>
          <w:rtl/>
        </w:rPr>
        <w:t>-</w:t>
      </w:r>
      <w:r>
        <w:rPr>
          <w:rtl/>
        </w:rPr>
        <w:tab/>
      </w:r>
      <w:r>
        <w:rPr>
          <w:rFonts w:hint="cs"/>
          <w:rtl/>
        </w:rPr>
        <w:t>و</w:t>
      </w:r>
      <w:r>
        <w:rPr>
          <w:rtl/>
        </w:rPr>
        <w:t>يت</w:t>
      </w:r>
      <w:r w:rsidRPr="00DB482A">
        <w:rPr>
          <w:rtl/>
        </w:rPr>
        <w:t>م حالياً تطوير نظام الثانوية العامة ليتواكب مع مستجدات العصر، وتطبيق نظام التقويم الشامل للطالب على مدار الفترة الدراسية. ومن جانب آخر، تشجع الدولة المشاركة المجتمعية لإنشاء المدارس الخاصة لتخفيف العبء عن المدارس الحكومية، وتوفير منا</w:t>
      </w:r>
      <w:r>
        <w:rPr>
          <w:rtl/>
        </w:rPr>
        <w:t>هج تساير التقدم العلم</w:t>
      </w:r>
      <w:r>
        <w:rPr>
          <w:rFonts w:hint="cs"/>
          <w:rtl/>
        </w:rPr>
        <w:t>ي</w:t>
      </w:r>
      <w:r>
        <w:rPr>
          <w:rtl/>
        </w:rPr>
        <w:t xml:space="preserve"> والتكنولوج</w:t>
      </w:r>
      <w:r>
        <w:rPr>
          <w:rFonts w:hint="cs"/>
          <w:rtl/>
        </w:rPr>
        <w:t>ي</w:t>
      </w:r>
      <w:r>
        <w:rPr>
          <w:rtl/>
        </w:rPr>
        <w:t>،</w:t>
      </w:r>
      <w:r>
        <w:rPr>
          <w:rFonts w:hint="cs"/>
          <w:rtl/>
        </w:rPr>
        <w:t xml:space="preserve"> </w:t>
      </w:r>
      <w:r>
        <w:rPr>
          <w:rtl/>
        </w:rPr>
        <w:t xml:space="preserve">فضلاً عن الاهتمام بتعلم اللغات الأجنبية. </w:t>
      </w:r>
    </w:p>
    <w:p w:rsidR="009E55FF" w:rsidRDefault="009E55FF" w:rsidP="008435C6">
      <w:pPr>
        <w:pStyle w:val="SingleTxtGA"/>
        <w:spacing w:after="80"/>
        <w:rPr>
          <w:rtl/>
        </w:rPr>
      </w:pPr>
      <w:r>
        <w:rPr>
          <w:rtl/>
        </w:rPr>
        <w:t>284</w:t>
      </w:r>
      <w:r w:rsidR="008435C6">
        <w:rPr>
          <w:rFonts w:hint="cs"/>
          <w:rtl/>
        </w:rPr>
        <w:t>-</w:t>
      </w:r>
      <w:r>
        <w:rPr>
          <w:rtl/>
        </w:rPr>
        <w:tab/>
        <w:t xml:space="preserve">وقد فازت مصر سنة 2008 بجائزة اليونسكو لاستخدام تكنولوجيا المعلومات في تطوير التعليم. كما صنفت خلال عام 2008/2009 ضمن أفضل خمس دول جاذبة لخدمات </w:t>
      </w:r>
      <w:r w:rsidR="008435C6">
        <w:rPr>
          <w:rFonts w:hint="cs"/>
          <w:rtl/>
        </w:rPr>
        <w:t>التعهد</w:t>
      </w:r>
      <w:r>
        <w:rPr>
          <w:rtl/>
        </w:rPr>
        <w:t xml:space="preserve"> على مستوى العالم في التقرير السنو</w:t>
      </w:r>
      <w:r>
        <w:rPr>
          <w:rFonts w:hint="cs"/>
          <w:rtl/>
        </w:rPr>
        <w:t>ي</w:t>
      </w:r>
      <w:r>
        <w:rPr>
          <w:rtl/>
        </w:rPr>
        <w:t xml:space="preserve"> للمنتدى الاقتصاد</w:t>
      </w:r>
      <w:r>
        <w:rPr>
          <w:rFonts w:hint="cs"/>
          <w:rtl/>
        </w:rPr>
        <w:t>ي</w:t>
      </w:r>
      <w:r>
        <w:rPr>
          <w:rtl/>
        </w:rPr>
        <w:t xml:space="preserve"> في مجال الاستعداد الشبك</w:t>
      </w:r>
      <w:r>
        <w:rPr>
          <w:rFonts w:hint="cs"/>
          <w:rtl/>
        </w:rPr>
        <w:t>ي</w:t>
      </w:r>
      <w:r>
        <w:rPr>
          <w:rtl/>
        </w:rPr>
        <w:t xml:space="preserve"> </w:t>
      </w:r>
      <w:r>
        <w:t>N R I</w:t>
      </w:r>
      <w:r>
        <w:rPr>
          <w:rFonts w:hint="cs"/>
          <w:rtl/>
        </w:rPr>
        <w:t>.</w:t>
      </w:r>
    </w:p>
    <w:p w:rsidR="009E55FF" w:rsidRDefault="008435C6" w:rsidP="008435C6">
      <w:pPr>
        <w:pStyle w:val="H23GA"/>
        <w:rPr>
          <w:rFonts w:hint="cs"/>
          <w:rtl/>
        </w:rPr>
      </w:pPr>
      <w:r>
        <w:rPr>
          <w:rFonts w:hint="cs"/>
          <w:rtl/>
        </w:rPr>
        <w:tab/>
      </w:r>
      <w:r>
        <w:rPr>
          <w:rFonts w:hint="cs"/>
          <w:rtl/>
        </w:rPr>
        <w:tab/>
      </w:r>
      <w:r w:rsidR="009E55FF">
        <w:rPr>
          <w:rtl/>
        </w:rPr>
        <w:t>التعليم الفني والمهن</w:t>
      </w:r>
      <w:r w:rsidR="009E55FF">
        <w:rPr>
          <w:rFonts w:hint="cs"/>
          <w:rtl/>
        </w:rPr>
        <w:t>ي</w:t>
      </w:r>
      <w:r w:rsidR="009E55FF">
        <w:rPr>
          <w:rtl/>
        </w:rPr>
        <w:t xml:space="preserve"> (تجار</w:t>
      </w:r>
      <w:r w:rsidR="009E55FF">
        <w:rPr>
          <w:rFonts w:hint="cs"/>
          <w:rtl/>
        </w:rPr>
        <w:t>ي</w:t>
      </w:r>
      <w:r w:rsidR="009E55FF">
        <w:rPr>
          <w:rtl/>
        </w:rPr>
        <w:t>/صناع</w:t>
      </w:r>
      <w:r w:rsidR="009E55FF">
        <w:rPr>
          <w:rFonts w:hint="cs"/>
          <w:rtl/>
        </w:rPr>
        <w:t>ي</w:t>
      </w:r>
      <w:r w:rsidR="009E55FF">
        <w:rPr>
          <w:rtl/>
        </w:rPr>
        <w:t>/زراع</w:t>
      </w:r>
      <w:r w:rsidR="009E55FF">
        <w:rPr>
          <w:rFonts w:hint="cs"/>
          <w:rtl/>
        </w:rPr>
        <w:t>ي</w:t>
      </w:r>
      <w:r w:rsidR="009E55FF">
        <w:rPr>
          <w:rtl/>
        </w:rPr>
        <w:t>)</w:t>
      </w:r>
    </w:p>
    <w:p w:rsidR="009E55FF" w:rsidRDefault="009E55FF" w:rsidP="008435C6">
      <w:pPr>
        <w:pStyle w:val="SingleTxtGA"/>
        <w:rPr>
          <w:rFonts w:hint="cs"/>
          <w:rtl/>
        </w:rPr>
      </w:pPr>
      <w:r>
        <w:rPr>
          <w:rtl/>
        </w:rPr>
        <w:t>285</w:t>
      </w:r>
      <w:r w:rsidR="008435C6">
        <w:rPr>
          <w:rFonts w:hint="cs"/>
          <w:rtl/>
        </w:rPr>
        <w:t>-</w:t>
      </w:r>
      <w:r>
        <w:rPr>
          <w:rtl/>
        </w:rPr>
        <w:tab/>
        <w:t>تتواصل الجهود الحكومية في هذا المجال من خلال العمل على تنفيذ البرامج الآتية:</w:t>
      </w:r>
    </w:p>
    <w:p w:rsidR="009E55FF" w:rsidRDefault="009E55FF" w:rsidP="008435C6">
      <w:pPr>
        <w:pStyle w:val="Bullet1GA"/>
        <w:tabs>
          <w:tab w:val="clear" w:pos="2041"/>
          <w:tab w:val="num" w:pos="1939"/>
        </w:tabs>
        <w:bidi/>
        <w:ind w:left="1928" w:hanging="284"/>
        <w:rPr>
          <w:rtl/>
        </w:rPr>
      </w:pPr>
      <w:r>
        <w:rPr>
          <w:rtl/>
        </w:rPr>
        <w:t>التطور الكم</w:t>
      </w:r>
      <w:r>
        <w:rPr>
          <w:rFonts w:hint="cs"/>
          <w:rtl/>
        </w:rPr>
        <w:t>ي</w:t>
      </w:r>
      <w:r>
        <w:rPr>
          <w:rtl/>
        </w:rPr>
        <w:t xml:space="preserve"> والنوع</w:t>
      </w:r>
      <w:r>
        <w:rPr>
          <w:rFonts w:hint="cs"/>
          <w:rtl/>
        </w:rPr>
        <w:t>ي</w:t>
      </w:r>
      <w:r>
        <w:rPr>
          <w:rtl/>
        </w:rPr>
        <w:t xml:space="preserve"> نظراً للتزايد المستمر في أعداد الطلاب الذين يلتحقون بالتعليم الفن</w:t>
      </w:r>
      <w:r>
        <w:rPr>
          <w:rFonts w:hint="cs"/>
          <w:rtl/>
        </w:rPr>
        <w:t>ي</w:t>
      </w:r>
      <w:r>
        <w:rPr>
          <w:rtl/>
        </w:rPr>
        <w:t>، وما يتطلبه ذلك من توفير المعلمين والأبنية التعليمية والتجهيزات اللازمة من ورش وعدد وآلات وتحديثها</w:t>
      </w:r>
      <w:r w:rsidR="008435C6">
        <w:rPr>
          <w:rFonts w:hint="cs"/>
          <w:rtl/>
        </w:rPr>
        <w:t>؛</w:t>
      </w:r>
    </w:p>
    <w:p w:rsidR="009E55FF" w:rsidRDefault="009E55FF" w:rsidP="008435C6">
      <w:pPr>
        <w:pStyle w:val="Bullet1GA"/>
        <w:tabs>
          <w:tab w:val="clear" w:pos="2041"/>
          <w:tab w:val="num" w:pos="1939"/>
        </w:tabs>
        <w:bidi/>
        <w:ind w:left="1928" w:hanging="284"/>
        <w:rPr>
          <w:rtl/>
        </w:rPr>
      </w:pPr>
      <w:r>
        <w:rPr>
          <w:rtl/>
        </w:rPr>
        <w:t>استحداث نماذج لمدارس متطورة من خلال استحداث نماذج متطورة من المدارس الفنية المتخصصة</w:t>
      </w:r>
      <w:r w:rsidR="008435C6">
        <w:rPr>
          <w:rFonts w:hint="cs"/>
          <w:rtl/>
        </w:rPr>
        <w:t>؛</w:t>
      </w:r>
    </w:p>
    <w:p w:rsidR="009E55FF" w:rsidRDefault="009E55FF" w:rsidP="008435C6">
      <w:pPr>
        <w:pStyle w:val="Bullet1GA"/>
        <w:tabs>
          <w:tab w:val="clear" w:pos="2041"/>
          <w:tab w:val="num" w:pos="1939"/>
        </w:tabs>
        <w:bidi/>
        <w:ind w:left="1928" w:hanging="284"/>
        <w:rPr>
          <w:rtl/>
        </w:rPr>
      </w:pPr>
      <w:r>
        <w:rPr>
          <w:rtl/>
        </w:rPr>
        <w:t>التعليم والتدريب المزدوج: عقد عدة اتفاقيات مع الجهات المستفيدة من خريج</w:t>
      </w:r>
      <w:r>
        <w:rPr>
          <w:rFonts w:hint="cs"/>
          <w:rtl/>
        </w:rPr>
        <w:t>ي</w:t>
      </w:r>
      <w:r>
        <w:rPr>
          <w:rtl/>
        </w:rPr>
        <w:t xml:space="preserve"> المدارس الفنية على اختلاف تخصصاتها، للاستفادة من الوحدات ا</w:t>
      </w:r>
      <w:r>
        <w:rPr>
          <w:rFonts w:hint="cs"/>
          <w:rtl/>
        </w:rPr>
        <w:t>لإ</w:t>
      </w:r>
      <w:r>
        <w:rPr>
          <w:rtl/>
        </w:rPr>
        <w:t>نتاجية في التدريب العمل</w:t>
      </w:r>
      <w:r>
        <w:rPr>
          <w:rFonts w:hint="cs"/>
          <w:rtl/>
        </w:rPr>
        <w:t>ي</w:t>
      </w:r>
      <w:r>
        <w:rPr>
          <w:rtl/>
        </w:rPr>
        <w:t xml:space="preserve"> للطلاب، طبقاً لاحتياجات سوق العمل</w:t>
      </w:r>
      <w:r w:rsidR="008435C6">
        <w:rPr>
          <w:rFonts w:hint="cs"/>
          <w:rtl/>
        </w:rPr>
        <w:t>؛</w:t>
      </w:r>
    </w:p>
    <w:p w:rsidR="009E55FF" w:rsidRDefault="009E55FF" w:rsidP="008435C6">
      <w:pPr>
        <w:pStyle w:val="Bullet1GA"/>
        <w:tabs>
          <w:tab w:val="clear" w:pos="2041"/>
          <w:tab w:val="num" w:pos="1939"/>
        </w:tabs>
        <w:bidi/>
        <w:ind w:left="1928" w:hanging="284"/>
        <w:rPr>
          <w:rtl/>
        </w:rPr>
      </w:pPr>
      <w:r>
        <w:rPr>
          <w:rtl/>
        </w:rPr>
        <w:t>التوسع في أعداد المدارس المشاركة في مشروع مبارك كول في ضوء ما حققه هذا النظام من نجاح، ونتائج باهرة في مستوى خريجيه، وامتداده إلى تخصصات مختلفة</w:t>
      </w:r>
      <w:r w:rsidR="008435C6">
        <w:rPr>
          <w:rFonts w:hint="cs"/>
          <w:rtl/>
        </w:rPr>
        <w:t>؛</w:t>
      </w:r>
    </w:p>
    <w:p w:rsidR="009E55FF" w:rsidRDefault="009E55FF" w:rsidP="00703ABF">
      <w:pPr>
        <w:pStyle w:val="Bullet1GA"/>
        <w:tabs>
          <w:tab w:val="clear" w:pos="2041"/>
          <w:tab w:val="num" w:pos="1939"/>
        </w:tabs>
        <w:bidi/>
        <w:spacing w:after="80"/>
        <w:ind w:left="1928" w:hanging="284"/>
        <w:rPr>
          <w:rtl/>
        </w:rPr>
      </w:pPr>
      <w:r>
        <w:rPr>
          <w:rtl/>
        </w:rPr>
        <w:t>توفير التغذية للطلاب: تعتبر التغذية المدرسية من أهم المحاور التي يتم الاهتمام بها لما</w:t>
      </w:r>
      <w:r>
        <w:rPr>
          <w:rFonts w:hint="cs"/>
          <w:rtl/>
        </w:rPr>
        <w:t> </w:t>
      </w:r>
      <w:r>
        <w:rPr>
          <w:rtl/>
        </w:rPr>
        <w:t>لها من آثار ايجابية على مستوى التحصيل لدى الطلاب</w:t>
      </w:r>
      <w:r w:rsidR="00703ABF">
        <w:rPr>
          <w:rFonts w:hint="cs"/>
          <w:rtl/>
        </w:rPr>
        <w:t>.</w:t>
      </w:r>
    </w:p>
    <w:p w:rsidR="009E55FF" w:rsidRPr="008435C6" w:rsidRDefault="008435C6" w:rsidP="008435C6">
      <w:pPr>
        <w:pStyle w:val="H23GA"/>
        <w:rPr>
          <w:rFonts w:hint="cs"/>
          <w:rtl/>
        </w:rPr>
      </w:pPr>
      <w:r>
        <w:rPr>
          <w:rFonts w:hint="cs"/>
          <w:rtl/>
        </w:rPr>
        <w:tab/>
      </w:r>
      <w:r>
        <w:rPr>
          <w:rFonts w:hint="cs"/>
          <w:rtl/>
        </w:rPr>
        <w:tab/>
      </w:r>
      <w:r w:rsidR="009E55FF" w:rsidRPr="008435C6">
        <w:rPr>
          <w:rtl/>
        </w:rPr>
        <w:t xml:space="preserve">مؤشرات </w:t>
      </w:r>
      <w:r w:rsidR="009E55FF" w:rsidRPr="008435C6">
        <w:rPr>
          <w:rFonts w:hint="cs"/>
          <w:rtl/>
        </w:rPr>
        <w:t>إ</w:t>
      </w:r>
      <w:r w:rsidR="009E55FF" w:rsidRPr="008435C6">
        <w:rPr>
          <w:rtl/>
        </w:rPr>
        <w:t>حصائية عن التعليم الفن</w:t>
      </w:r>
      <w:r w:rsidR="009E55FF" w:rsidRPr="008435C6">
        <w:rPr>
          <w:rFonts w:hint="cs"/>
          <w:rtl/>
        </w:rPr>
        <w:t>ي</w:t>
      </w:r>
      <w:r w:rsidR="009E55FF" w:rsidRPr="008435C6">
        <w:rPr>
          <w:rtl/>
        </w:rPr>
        <w:t xml:space="preserve"> العام الدراس</w:t>
      </w:r>
      <w:r w:rsidR="009E55FF" w:rsidRPr="008435C6">
        <w:rPr>
          <w:rFonts w:hint="cs"/>
          <w:rtl/>
        </w:rPr>
        <w:t>ي</w:t>
      </w:r>
      <w:r w:rsidR="009E55FF" w:rsidRPr="008435C6">
        <w:rPr>
          <w:rtl/>
        </w:rPr>
        <w:t xml:space="preserve"> 2006/2007</w:t>
      </w:r>
    </w:p>
    <w:tbl>
      <w:tblPr>
        <w:bidiVisual/>
        <w:tblW w:w="7256" w:type="dxa"/>
        <w:tblInd w:w="1247" w:type="dxa"/>
        <w:tblLayout w:type="fixed"/>
        <w:tblCellMar>
          <w:left w:w="0" w:type="dxa"/>
          <w:right w:w="0" w:type="dxa"/>
        </w:tblCellMar>
        <w:tblLook w:val="01E0" w:firstRow="1" w:lastRow="1" w:firstColumn="1" w:lastColumn="1" w:noHBand="0" w:noVBand="0"/>
      </w:tblPr>
      <w:tblGrid>
        <w:gridCol w:w="1391"/>
        <w:gridCol w:w="2016"/>
        <w:gridCol w:w="1988"/>
        <w:gridCol w:w="1861"/>
      </w:tblGrid>
      <w:tr w:rsidR="009E55FF" w:rsidRPr="009556B6" w:rsidTr="00C1313A">
        <w:tc>
          <w:tcPr>
            <w:tcW w:w="1391"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80" w:after="80" w:line="360" w:lineRule="exact"/>
              <w:ind w:left="0" w:right="0"/>
              <w:jc w:val="left"/>
              <w:rPr>
                <w:rFonts w:hint="cs"/>
                <w:i/>
                <w:sz w:val="16"/>
                <w:szCs w:val="26"/>
                <w:rtl/>
              </w:rPr>
            </w:pPr>
          </w:p>
        </w:tc>
        <w:tc>
          <w:tcPr>
            <w:tcW w:w="2016"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80" w:after="80" w:line="360" w:lineRule="exact"/>
              <w:ind w:left="57" w:right="0"/>
              <w:jc w:val="left"/>
              <w:rPr>
                <w:rFonts w:hint="cs"/>
                <w:i/>
                <w:iCs/>
                <w:sz w:val="16"/>
                <w:szCs w:val="26"/>
                <w:rtl/>
              </w:rPr>
            </w:pPr>
            <w:r w:rsidRPr="009556B6">
              <w:rPr>
                <w:i/>
                <w:iCs/>
                <w:sz w:val="16"/>
                <w:szCs w:val="26"/>
                <w:rtl/>
              </w:rPr>
              <w:t>التعليم الثانو</w:t>
            </w:r>
            <w:r w:rsidRPr="009556B6">
              <w:rPr>
                <w:rFonts w:hint="cs"/>
                <w:i/>
                <w:iCs/>
                <w:sz w:val="16"/>
                <w:szCs w:val="26"/>
                <w:rtl/>
              </w:rPr>
              <w:t>ي</w:t>
            </w:r>
            <w:r w:rsidRPr="009556B6">
              <w:rPr>
                <w:i/>
                <w:iCs/>
                <w:sz w:val="16"/>
                <w:szCs w:val="26"/>
                <w:rtl/>
              </w:rPr>
              <w:t xml:space="preserve"> التجار</w:t>
            </w:r>
            <w:r w:rsidRPr="009556B6">
              <w:rPr>
                <w:rFonts w:hint="cs"/>
                <w:i/>
                <w:iCs/>
                <w:sz w:val="16"/>
                <w:szCs w:val="26"/>
                <w:rtl/>
              </w:rPr>
              <w:t>ي</w:t>
            </w:r>
            <w:r w:rsidRPr="009556B6">
              <w:rPr>
                <w:i/>
                <w:iCs/>
                <w:sz w:val="16"/>
                <w:szCs w:val="26"/>
                <w:rtl/>
              </w:rPr>
              <w:t xml:space="preserve"> </w:t>
            </w:r>
          </w:p>
        </w:tc>
        <w:tc>
          <w:tcPr>
            <w:tcW w:w="1988"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80" w:after="80" w:line="360" w:lineRule="exact"/>
              <w:ind w:left="57" w:right="0"/>
              <w:jc w:val="left"/>
              <w:rPr>
                <w:rFonts w:hint="cs"/>
                <w:i/>
                <w:iCs/>
                <w:sz w:val="16"/>
                <w:szCs w:val="26"/>
                <w:rtl/>
              </w:rPr>
            </w:pPr>
            <w:r w:rsidRPr="009556B6">
              <w:rPr>
                <w:i/>
                <w:iCs/>
                <w:sz w:val="16"/>
                <w:szCs w:val="26"/>
                <w:rtl/>
              </w:rPr>
              <w:t>التعليم الثانو</w:t>
            </w:r>
            <w:r w:rsidRPr="009556B6">
              <w:rPr>
                <w:rFonts w:hint="cs"/>
                <w:i/>
                <w:iCs/>
                <w:sz w:val="16"/>
                <w:szCs w:val="26"/>
                <w:rtl/>
              </w:rPr>
              <w:t>ي</w:t>
            </w:r>
            <w:r w:rsidRPr="009556B6">
              <w:rPr>
                <w:i/>
                <w:iCs/>
                <w:sz w:val="16"/>
                <w:szCs w:val="26"/>
                <w:rtl/>
              </w:rPr>
              <w:t xml:space="preserve"> الصناع</w:t>
            </w:r>
            <w:r w:rsidRPr="009556B6">
              <w:rPr>
                <w:rFonts w:hint="cs"/>
                <w:i/>
                <w:iCs/>
                <w:sz w:val="16"/>
                <w:szCs w:val="26"/>
                <w:rtl/>
              </w:rPr>
              <w:t>ي</w:t>
            </w:r>
          </w:p>
        </w:tc>
        <w:tc>
          <w:tcPr>
            <w:tcW w:w="1861" w:type="dxa"/>
            <w:tcBorders>
              <w:top w:val="single" w:sz="4" w:space="0" w:color="auto"/>
              <w:bottom w:val="single" w:sz="12" w:space="0" w:color="auto"/>
            </w:tcBorders>
            <w:shd w:val="clear" w:color="auto" w:fill="auto"/>
            <w:vAlign w:val="bottom"/>
          </w:tcPr>
          <w:p w:rsidR="009E55FF" w:rsidRPr="009556B6" w:rsidRDefault="009E55FF" w:rsidP="00C1313A">
            <w:pPr>
              <w:pStyle w:val="SingleTxtGA"/>
              <w:spacing w:before="80" w:after="80" w:line="360" w:lineRule="exact"/>
              <w:ind w:left="57" w:right="0"/>
              <w:jc w:val="left"/>
              <w:rPr>
                <w:rFonts w:hint="cs"/>
                <w:i/>
                <w:iCs/>
                <w:sz w:val="16"/>
                <w:szCs w:val="26"/>
                <w:rtl/>
              </w:rPr>
            </w:pPr>
            <w:r w:rsidRPr="009556B6">
              <w:rPr>
                <w:i/>
                <w:iCs/>
                <w:sz w:val="16"/>
                <w:szCs w:val="26"/>
                <w:rtl/>
              </w:rPr>
              <w:t>التعليم الثانو</w:t>
            </w:r>
            <w:r w:rsidRPr="009556B6">
              <w:rPr>
                <w:rFonts w:hint="cs"/>
                <w:i/>
                <w:iCs/>
                <w:sz w:val="16"/>
                <w:szCs w:val="26"/>
                <w:rtl/>
              </w:rPr>
              <w:t>ي</w:t>
            </w:r>
            <w:r w:rsidRPr="009556B6">
              <w:rPr>
                <w:i/>
                <w:iCs/>
                <w:sz w:val="16"/>
                <w:szCs w:val="26"/>
                <w:rtl/>
              </w:rPr>
              <w:t xml:space="preserve"> الزراع</w:t>
            </w:r>
            <w:r w:rsidRPr="009556B6">
              <w:rPr>
                <w:rFonts w:hint="cs"/>
                <w:i/>
                <w:iCs/>
                <w:sz w:val="16"/>
                <w:szCs w:val="26"/>
                <w:rtl/>
              </w:rPr>
              <w:t>ي</w:t>
            </w:r>
          </w:p>
        </w:tc>
      </w:tr>
      <w:tr w:rsidR="009E55FF" w:rsidRPr="009556B6" w:rsidTr="00C1313A">
        <w:tc>
          <w:tcPr>
            <w:tcW w:w="1391" w:type="dxa"/>
            <w:tcBorders>
              <w:top w:val="single" w:sz="12" w:space="0" w:color="auto"/>
            </w:tcBorders>
            <w:shd w:val="clear" w:color="auto" w:fill="auto"/>
            <w:vAlign w:val="bottom"/>
          </w:tcPr>
          <w:p w:rsidR="009E55FF" w:rsidRPr="009556B6" w:rsidRDefault="009E55FF" w:rsidP="008435C6">
            <w:pPr>
              <w:pStyle w:val="SingleTxtGA"/>
              <w:spacing w:before="40" w:after="40" w:line="340" w:lineRule="exact"/>
              <w:ind w:left="0" w:right="0"/>
              <w:jc w:val="left"/>
              <w:rPr>
                <w:rFonts w:hint="cs"/>
                <w:sz w:val="16"/>
                <w:szCs w:val="26"/>
                <w:rtl/>
              </w:rPr>
            </w:pPr>
            <w:r w:rsidRPr="009556B6">
              <w:rPr>
                <w:sz w:val="16"/>
                <w:szCs w:val="26"/>
                <w:rtl/>
              </w:rPr>
              <w:t>عدد المدارس</w:t>
            </w:r>
          </w:p>
        </w:tc>
        <w:tc>
          <w:tcPr>
            <w:tcW w:w="2016" w:type="dxa"/>
            <w:tcBorders>
              <w:top w:val="single" w:sz="12" w:space="0" w:color="auto"/>
            </w:tcBorders>
            <w:shd w:val="clear" w:color="auto" w:fill="auto"/>
            <w:vAlign w:val="bottom"/>
          </w:tcPr>
          <w:p w:rsidR="009E55FF" w:rsidRPr="009556B6" w:rsidRDefault="009E55FF" w:rsidP="008435C6">
            <w:pPr>
              <w:pStyle w:val="SingleTxtGA"/>
              <w:spacing w:before="20" w:after="20" w:line="340" w:lineRule="exact"/>
              <w:ind w:left="0" w:right="0"/>
              <w:jc w:val="left"/>
              <w:rPr>
                <w:rFonts w:hint="cs"/>
                <w:sz w:val="16"/>
                <w:szCs w:val="26"/>
                <w:rtl/>
              </w:rPr>
            </w:pPr>
            <w:r w:rsidRPr="009556B6">
              <w:rPr>
                <w:sz w:val="16"/>
                <w:szCs w:val="26"/>
                <w:rtl/>
              </w:rPr>
              <w:t>753</w:t>
            </w:r>
          </w:p>
        </w:tc>
        <w:tc>
          <w:tcPr>
            <w:tcW w:w="1988" w:type="dxa"/>
            <w:tcBorders>
              <w:top w:val="single" w:sz="12" w:space="0" w:color="auto"/>
            </w:tcBorders>
            <w:shd w:val="clear" w:color="auto" w:fill="auto"/>
            <w:vAlign w:val="bottom"/>
          </w:tcPr>
          <w:p w:rsidR="009E55FF" w:rsidRPr="009556B6" w:rsidRDefault="009E55FF" w:rsidP="008435C6">
            <w:pPr>
              <w:pStyle w:val="SingleTxtGA"/>
              <w:spacing w:before="40" w:after="40" w:line="340" w:lineRule="exact"/>
              <w:ind w:left="0" w:right="0"/>
              <w:jc w:val="left"/>
              <w:rPr>
                <w:rFonts w:hint="cs"/>
                <w:sz w:val="16"/>
                <w:szCs w:val="26"/>
                <w:rtl/>
              </w:rPr>
            </w:pPr>
            <w:r w:rsidRPr="009556B6">
              <w:rPr>
                <w:sz w:val="16"/>
                <w:szCs w:val="26"/>
                <w:rtl/>
              </w:rPr>
              <w:t>874</w:t>
            </w:r>
          </w:p>
        </w:tc>
        <w:tc>
          <w:tcPr>
            <w:tcW w:w="1861" w:type="dxa"/>
            <w:tcBorders>
              <w:top w:val="single" w:sz="12" w:space="0" w:color="auto"/>
            </w:tcBorders>
            <w:shd w:val="clear" w:color="auto" w:fill="auto"/>
            <w:vAlign w:val="bottom"/>
          </w:tcPr>
          <w:p w:rsidR="009E55FF" w:rsidRPr="009556B6" w:rsidRDefault="009E55FF" w:rsidP="008435C6">
            <w:pPr>
              <w:pStyle w:val="SingleTxtGA"/>
              <w:spacing w:before="40" w:after="40" w:line="340" w:lineRule="exact"/>
              <w:ind w:left="0" w:right="0"/>
              <w:jc w:val="left"/>
              <w:rPr>
                <w:rFonts w:hint="cs"/>
                <w:sz w:val="16"/>
                <w:szCs w:val="26"/>
                <w:rtl/>
              </w:rPr>
            </w:pPr>
            <w:r w:rsidRPr="009556B6">
              <w:rPr>
                <w:sz w:val="16"/>
                <w:szCs w:val="26"/>
                <w:rtl/>
              </w:rPr>
              <w:t>174</w:t>
            </w:r>
          </w:p>
        </w:tc>
      </w:tr>
      <w:tr w:rsidR="009E55FF" w:rsidRPr="009556B6" w:rsidTr="00C1313A">
        <w:tc>
          <w:tcPr>
            <w:tcW w:w="1391" w:type="dxa"/>
            <w:shd w:val="clear" w:color="auto" w:fill="auto"/>
            <w:vAlign w:val="bottom"/>
          </w:tcPr>
          <w:p w:rsidR="009E55FF" w:rsidRPr="009556B6" w:rsidRDefault="009E55FF" w:rsidP="008435C6">
            <w:pPr>
              <w:pStyle w:val="SingleTxtGA"/>
              <w:spacing w:before="40" w:after="40" w:line="340" w:lineRule="exact"/>
              <w:ind w:left="0" w:right="0"/>
              <w:jc w:val="left"/>
              <w:rPr>
                <w:rFonts w:hint="cs"/>
                <w:sz w:val="16"/>
                <w:szCs w:val="26"/>
                <w:rtl/>
              </w:rPr>
            </w:pPr>
            <w:r w:rsidRPr="009556B6">
              <w:rPr>
                <w:sz w:val="16"/>
                <w:szCs w:val="26"/>
                <w:rtl/>
              </w:rPr>
              <w:t>عدد الفصول</w:t>
            </w:r>
          </w:p>
        </w:tc>
        <w:tc>
          <w:tcPr>
            <w:tcW w:w="2016" w:type="dxa"/>
            <w:shd w:val="clear" w:color="auto" w:fill="auto"/>
            <w:vAlign w:val="bottom"/>
          </w:tcPr>
          <w:p w:rsidR="009E55FF" w:rsidRPr="009556B6" w:rsidRDefault="009E55FF" w:rsidP="008435C6">
            <w:pPr>
              <w:pStyle w:val="SingleTxtGA"/>
              <w:spacing w:before="40" w:after="40" w:line="340" w:lineRule="exact"/>
              <w:ind w:left="0" w:right="0"/>
              <w:jc w:val="left"/>
              <w:rPr>
                <w:rFonts w:hint="cs"/>
                <w:sz w:val="16"/>
                <w:szCs w:val="26"/>
                <w:rtl/>
              </w:rPr>
            </w:pPr>
            <w:r w:rsidRPr="009556B6">
              <w:rPr>
                <w:sz w:val="16"/>
                <w:szCs w:val="26"/>
                <w:rtl/>
              </w:rPr>
              <w:t>17560</w:t>
            </w:r>
          </w:p>
        </w:tc>
        <w:tc>
          <w:tcPr>
            <w:tcW w:w="1988" w:type="dxa"/>
            <w:shd w:val="clear" w:color="auto" w:fill="auto"/>
            <w:vAlign w:val="bottom"/>
          </w:tcPr>
          <w:p w:rsidR="009E55FF" w:rsidRPr="009556B6" w:rsidRDefault="009E55FF" w:rsidP="008435C6">
            <w:pPr>
              <w:pStyle w:val="SingleTxtGA"/>
              <w:spacing w:before="40" w:after="40" w:line="340" w:lineRule="exact"/>
              <w:ind w:left="0" w:right="0"/>
              <w:jc w:val="left"/>
              <w:rPr>
                <w:rFonts w:hint="cs"/>
                <w:sz w:val="16"/>
                <w:szCs w:val="26"/>
                <w:rtl/>
              </w:rPr>
            </w:pPr>
            <w:r w:rsidRPr="009556B6">
              <w:rPr>
                <w:sz w:val="16"/>
                <w:szCs w:val="26"/>
                <w:rtl/>
              </w:rPr>
              <w:t>25773</w:t>
            </w:r>
          </w:p>
        </w:tc>
        <w:tc>
          <w:tcPr>
            <w:tcW w:w="1861" w:type="dxa"/>
            <w:shd w:val="clear" w:color="auto" w:fill="auto"/>
            <w:vAlign w:val="bottom"/>
          </w:tcPr>
          <w:p w:rsidR="009E55FF" w:rsidRPr="009556B6" w:rsidRDefault="009E55FF" w:rsidP="008435C6">
            <w:pPr>
              <w:pStyle w:val="SingleTxtGA"/>
              <w:spacing w:before="40" w:after="40" w:line="340" w:lineRule="exact"/>
              <w:ind w:left="0" w:right="0"/>
              <w:jc w:val="left"/>
              <w:rPr>
                <w:rFonts w:hint="cs"/>
                <w:sz w:val="16"/>
                <w:szCs w:val="26"/>
                <w:rtl/>
              </w:rPr>
            </w:pPr>
            <w:r w:rsidRPr="009556B6">
              <w:rPr>
                <w:sz w:val="16"/>
                <w:szCs w:val="26"/>
                <w:rtl/>
              </w:rPr>
              <w:t>5006</w:t>
            </w:r>
          </w:p>
        </w:tc>
      </w:tr>
      <w:tr w:rsidR="009E55FF" w:rsidRPr="009556B6" w:rsidTr="00C1313A">
        <w:tc>
          <w:tcPr>
            <w:tcW w:w="1391" w:type="dxa"/>
            <w:tcBorders>
              <w:bottom w:val="single" w:sz="12" w:space="0" w:color="auto"/>
            </w:tcBorders>
            <w:shd w:val="clear" w:color="auto" w:fill="auto"/>
            <w:vAlign w:val="bottom"/>
          </w:tcPr>
          <w:p w:rsidR="009E55FF" w:rsidRPr="009556B6" w:rsidRDefault="009E55FF" w:rsidP="008435C6">
            <w:pPr>
              <w:pStyle w:val="SingleTxtGA"/>
              <w:spacing w:before="40" w:after="40" w:line="340" w:lineRule="exact"/>
              <w:ind w:left="0" w:right="0"/>
              <w:jc w:val="left"/>
              <w:rPr>
                <w:rFonts w:hint="cs"/>
                <w:sz w:val="16"/>
                <w:szCs w:val="26"/>
                <w:rtl/>
              </w:rPr>
            </w:pPr>
            <w:r w:rsidRPr="009556B6">
              <w:rPr>
                <w:sz w:val="16"/>
                <w:szCs w:val="26"/>
                <w:rtl/>
              </w:rPr>
              <w:t>عدد التلاميذ</w:t>
            </w:r>
          </w:p>
        </w:tc>
        <w:tc>
          <w:tcPr>
            <w:tcW w:w="2016" w:type="dxa"/>
            <w:tcBorders>
              <w:bottom w:val="single" w:sz="12" w:space="0" w:color="auto"/>
            </w:tcBorders>
            <w:shd w:val="clear" w:color="auto" w:fill="auto"/>
            <w:vAlign w:val="bottom"/>
          </w:tcPr>
          <w:p w:rsidR="009E55FF" w:rsidRPr="009556B6" w:rsidRDefault="009E55FF" w:rsidP="008435C6">
            <w:pPr>
              <w:pStyle w:val="SingleTxtGA"/>
              <w:spacing w:before="40" w:after="40" w:line="340" w:lineRule="exact"/>
              <w:ind w:left="0" w:right="0"/>
              <w:jc w:val="left"/>
              <w:rPr>
                <w:rFonts w:hint="cs"/>
                <w:sz w:val="16"/>
                <w:szCs w:val="26"/>
                <w:rtl/>
              </w:rPr>
            </w:pPr>
            <w:r w:rsidRPr="009556B6">
              <w:rPr>
                <w:sz w:val="16"/>
                <w:szCs w:val="26"/>
                <w:rtl/>
              </w:rPr>
              <w:t>697727</w:t>
            </w:r>
          </w:p>
        </w:tc>
        <w:tc>
          <w:tcPr>
            <w:tcW w:w="1988" w:type="dxa"/>
            <w:tcBorders>
              <w:bottom w:val="single" w:sz="12" w:space="0" w:color="auto"/>
            </w:tcBorders>
            <w:shd w:val="clear" w:color="auto" w:fill="auto"/>
            <w:vAlign w:val="bottom"/>
          </w:tcPr>
          <w:p w:rsidR="009E55FF" w:rsidRPr="009556B6" w:rsidRDefault="009E55FF" w:rsidP="008435C6">
            <w:pPr>
              <w:pStyle w:val="SingleTxtGA"/>
              <w:spacing w:before="40" w:after="40" w:line="340" w:lineRule="exact"/>
              <w:ind w:left="0" w:right="0"/>
              <w:jc w:val="left"/>
              <w:rPr>
                <w:rFonts w:hint="cs"/>
                <w:sz w:val="16"/>
                <w:szCs w:val="26"/>
                <w:rtl/>
              </w:rPr>
            </w:pPr>
            <w:r w:rsidRPr="009556B6">
              <w:rPr>
                <w:sz w:val="16"/>
                <w:szCs w:val="26"/>
                <w:rtl/>
              </w:rPr>
              <w:t>910383</w:t>
            </w:r>
          </w:p>
        </w:tc>
        <w:tc>
          <w:tcPr>
            <w:tcW w:w="1861" w:type="dxa"/>
            <w:tcBorders>
              <w:bottom w:val="single" w:sz="12" w:space="0" w:color="auto"/>
            </w:tcBorders>
            <w:shd w:val="clear" w:color="auto" w:fill="auto"/>
            <w:vAlign w:val="bottom"/>
          </w:tcPr>
          <w:p w:rsidR="009E55FF" w:rsidRPr="009556B6" w:rsidRDefault="009E55FF" w:rsidP="008435C6">
            <w:pPr>
              <w:pStyle w:val="SingleTxtGA"/>
              <w:spacing w:before="40" w:after="40" w:line="340" w:lineRule="exact"/>
              <w:ind w:left="0" w:right="0"/>
              <w:jc w:val="left"/>
              <w:rPr>
                <w:rFonts w:hint="cs"/>
                <w:sz w:val="16"/>
                <w:szCs w:val="26"/>
                <w:rtl/>
              </w:rPr>
            </w:pPr>
            <w:r w:rsidRPr="009556B6">
              <w:rPr>
                <w:sz w:val="16"/>
                <w:szCs w:val="26"/>
                <w:rtl/>
              </w:rPr>
              <w:t>185499</w:t>
            </w:r>
          </w:p>
        </w:tc>
      </w:tr>
    </w:tbl>
    <w:p w:rsidR="009E55FF" w:rsidRDefault="008435C6" w:rsidP="008435C6">
      <w:pPr>
        <w:pStyle w:val="H23GA"/>
        <w:rPr>
          <w:rFonts w:hint="cs"/>
          <w:rtl/>
        </w:rPr>
      </w:pPr>
      <w:r>
        <w:rPr>
          <w:rFonts w:hint="cs"/>
          <w:rtl/>
        </w:rPr>
        <w:tab/>
      </w:r>
      <w:r>
        <w:rPr>
          <w:rFonts w:hint="cs"/>
          <w:rtl/>
        </w:rPr>
        <w:tab/>
      </w:r>
      <w:r w:rsidR="009E55FF">
        <w:rPr>
          <w:rtl/>
        </w:rPr>
        <w:t xml:space="preserve">مؤشرات </w:t>
      </w:r>
      <w:r w:rsidR="009E55FF">
        <w:rPr>
          <w:rFonts w:hint="cs"/>
          <w:rtl/>
        </w:rPr>
        <w:t>إ</w:t>
      </w:r>
      <w:r w:rsidR="009E55FF">
        <w:rPr>
          <w:rtl/>
        </w:rPr>
        <w:t>حصائية عامة عن التعليم قبل الجامع</w:t>
      </w:r>
      <w:r w:rsidR="009E55FF">
        <w:rPr>
          <w:rFonts w:hint="cs"/>
          <w:rtl/>
        </w:rPr>
        <w:t>ي</w:t>
      </w:r>
    </w:p>
    <w:p w:rsidR="009E55FF" w:rsidRDefault="009E55FF" w:rsidP="008435C6">
      <w:pPr>
        <w:pStyle w:val="Bullet1GA"/>
        <w:tabs>
          <w:tab w:val="clear" w:pos="2041"/>
          <w:tab w:val="num" w:pos="1939"/>
        </w:tabs>
        <w:bidi/>
        <w:ind w:left="1928" w:hanging="284"/>
        <w:rPr>
          <w:rtl/>
        </w:rPr>
      </w:pPr>
      <w:r>
        <w:rPr>
          <w:rtl/>
        </w:rPr>
        <w:t>زيادة نسبة ا</w:t>
      </w:r>
      <w:r>
        <w:rPr>
          <w:rFonts w:hint="cs"/>
          <w:rtl/>
        </w:rPr>
        <w:t>لإ</w:t>
      </w:r>
      <w:r>
        <w:rPr>
          <w:rtl/>
        </w:rPr>
        <w:t xml:space="preserve">نفاق العام على التعليم من </w:t>
      </w:r>
      <w:r>
        <w:rPr>
          <w:rFonts w:hint="cs"/>
          <w:rtl/>
        </w:rPr>
        <w:t>112614.3</w:t>
      </w:r>
      <w:r>
        <w:rPr>
          <w:rtl/>
        </w:rPr>
        <w:t xml:space="preserve"> مليون جنيه </w:t>
      </w:r>
      <w:r w:rsidR="008435C6">
        <w:rPr>
          <w:rFonts w:hint="cs"/>
          <w:rtl/>
        </w:rPr>
        <w:t xml:space="preserve">              </w:t>
      </w:r>
      <w:r>
        <w:rPr>
          <w:rtl/>
        </w:rPr>
        <w:t xml:space="preserve">عام 2000/2001 إلى </w:t>
      </w:r>
      <w:r>
        <w:rPr>
          <w:rFonts w:hint="cs"/>
          <w:rtl/>
        </w:rPr>
        <w:t>214672.6</w:t>
      </w:r>
      <w:r>
        <w:rPr>
          <w:rtl/>
        </w:rPr>
        <w:t xml:space="preserve"> مليون جنيه عام 2005/2006</w:t>
      </w:r>
      <w:r w:rsidR="008435C6">
        <w:rPr>
          <w:rFonts w:hint="cs"/>
          <w:rtl/>
        </w:rPr>
        <w:t>؛</w:t>
      </w:r>
    </w:p>
    <w:p w:rsidR="009E55FF" w:rsidRPr="00456497" w:rsidRDefault="009E55FF" w:rsidP="008435C6">
      <w:pPr>
        <w:pStyle w:val="Bullet1GA"/>
        <w:tabs>
          <w:tab w:val="clear" w:pos="2041"/>
          <w:tab w:val="num" w:pos="1939"/>
        </w:tabs>
        <w:bidi/>
        <w:ind w:left="1928" w:hanging="284"/>
        <w:rPr>
          <w:spacing w:val="-6"/>
          <w:rtl/>
        </w:rPr>
      </w:pPr>
      <w:r w:rsidRPr="00456497">
        <w:rPr>
          <w:spacing w:val="-6"/>
          <w:rtl/>
        </w:rPr>
        <w:t>زيادة نسبة ا</w:t>
      </w:r>
      <w:r>
        <w:rPr>
          <w:rFonts w:hint="cs"/>
          <w:spacing w:val="-6"/>
          <w:rtl/>
        </w:rPr>
        <w:t>لإ</w:t>
      </w:r>
      <w:r w:rsidRPr="00456497">
        <w:rPr>
          <w:spacing w:val="-6"/>
          <w:rtl/>
        </w:rPr>
        <w:t>نفاق العام على التعليم قبل الجامع</w:t>
      </w:r>
      <w:r>
        <w:rPr>
          <w:rFonts w:hint="cs"/>
          <w:spacing w:val="-6"/>
          <w:rtl/>
        </w:rPr>
        <w:t>ي</w:t>
      </w:r>
      <w:r w:rsidRPr="00456497">
        <w:rPr>
          <w:spacing w:val="-6"/>
          <w:rtl/>
        </w:rPr>
        <w:t xml:space="preserve"> من </w:t>
      </w:r>
      <w:r w:rsidRPr="00456497">
        <w:rPr>
          <w:rFonts w:hint="cs"/>
          <w:spacing w:val="-6"/>
          <w:rtl/>
        </w:rPr>
        <w:t>11925.9</w:t>
      </w:r>
      <w:r w:rsidRPr="00456497">
        <w:rPr>
          <w:spacing w:val="-6"/>
          <w:rtl/>
        </w:rPr>
        <w:t xml:space="preserve"> مليون جنيه</w:t>
      </w:r>
      <w:r w:rsidR="008435C6">
        <w:rPr>
          <w:rFonts w:hint="cs"/>
          <w:spacing w:val="-6"/>
          <w:rtl/>
        </w:rPr>
        <w:t xml:space="preserve">         </w:t>
      </w:r>
      <w:r w:rsidRPr="00456497">
        <w:rPr>
          <w:spacing w:val="-6"/>
          <w:rtl/>
        </w:rPr>
        <w:t xml:space="preserve"> عام 2000/2001</w:t>
      </w:r>
      <w:r>
        <w:rPr>
          <w:rFonts w:hint="cs"/>
          <w:spacing w:val="-6"/>
          <w:rtl/>
        </w:rPr>
        <w:t xml:space="preserve"> </w:t>
      </w:r>
      <w:r w:rsidRPr="00456497">
        <w:rPr>
          <w:spacing w:val="-6"/>
          <w:rtl/>
        </w:rPr>
        <w:t xml:space="preserve">إلى </w:t>
      </w:r>
      <w:r>
        <w:rPr>
          <w:rFonts w:hint="cs"/>
          <w:spacing w:val="-6"/>
          <w:rtl/>
        </w:rPr>
        <w:t>19268.3</w:t>
      </w:r>
      <w:r w:rsidRPr="00456497">
        <w:rPr>
          <w:spacing w:val="-6"/>
          <w:rtl/>
        </w:rPr>
        <w:t xml:space="preserve"> مليون </w:t>
      </w:r>
      <w:r w:rsidRPr="00456497">
        <w:rPr>
          <w:rFonts w:hint="cs"/>
          <w:spacing w:val="-6"/>
          <w:rtl/>
        </w:rPr>
        <w:t>ج</w:t>
      </w:r>
      <w:r w:rsidRPr="00456497">
        <w:rPr>
          <w:spacing w:val="-6"/>
          <w:rtl/>
        </w:rPr>
        <w:t>نيه عام 2005/2006</w:t>
      </w:r>
      <w:r w:rsidR="008435C6">
        <w:rPr>
          <w:rFonts w:hint="cs"/>
          <w:rtl/>
        </w:rPr>
        <w:t>؛</w:t>
      </w:r>
    </w:p>
    <w:p w:rsidR="009E55FF" w:rsidRDefault="009E55FF" w:rsidP="008435C6">
      <w:pPr>
        <w:pStyle w:val="Bullet1GA"/>
        <w:tabs>
          <w:tab w:val="clear" w:pos="2041"/>
          <w:tab w:val="num" w:pos="1939"/>
        </w:tabs>
        <w:bidi/>
        <w:ind w:left="1928" w:hanging="284"/>
        <w:rPr>
          <w:rFonts w:hint="cs"/>
          <w:rtl/>
        </w:rPr>
      </w:pPr>
      <w:r>
        <w:rPr>
          <w:rtl/>
        </w:rPr>
        <w:t>نسبة ا</w:t>
      </w:r>
      <w:r>
        <w:rPr>
          <w:rFonts w:hint="cs"/>
          <w:rtl/>
        </w:rPr>
        <w:t>لإ</w:t>
      </w:r>
      <w:r>
        <w:rPr>
          <w:rtl/>
        </w:rPr>
        <w:t>نفاق على التعليم قبل الجامع</w:t>
      </w:r>
      <w:r>
        <w:rPr>
          <w:rFonts w:hint="cs"/>
          <w:rtl/>
        </w:rPr>
        <w:t>ي</w:t>
      </w:r>
      <w:r>
        <w:rPr>
          <w:rtl/>
        </w:rPr>
        <w:t xml:space="preserve"> إلى ا</w:t>
      </w:r>
      <w:r>
        <w:rPr>
          <w:rFonts w:hint="cs"/>
          <w:rtl/>
        </w:rPr>
        <w:t>لإ</w:t>
      </w:r>
      <w:r>
        <w:rPr>
          <w:rtl/>
        </w:rPr>
        <w:t xml:space="preserve">نفاق العام على التعليم </w:t>
      </w:r>
      <w:r>
        <w:rPr>
          <w:rFonts w:hint="cs"/>
          <w:rtl/>
        </w:rPr>
        <w:t>71.9 في المائة</w:t>
      </w:r>
      <w:r w:rsidR="008435C6">
        <w:rPr>
          <w:rFonts w:hint="cs"/>
          <w:rtl/>
        </w:rPr>
        <w:t>.</w:t>
      </w:r>
    </w:p>
    <w:p w:rsidR="009E55FF" w:rsidRPr="008435C6" w:rsidRDefault="008435C6" w:rsidP="008435C6">
      <w:pPr>
        <w:pStyle w:val="H23GA"/>
        <w:rPr>
          <w:rFonts w:hint="cs"/>
          <w:rtl/>
        </w:rPr>
      </w:pPr>
      <w:r>
        <w:rPr>
          <w:rFonts w:hint="cs"/>
          <w:rtl/>
        </w:rPr>
        <w:tab/>
      </w:r>
      <w:r>
        <w:rPr>
          <w:rFonts w:hint="cs"/>
          <w:rtl/>
        </w:rPr>
        <w:tab/>
      </w:r>
      <w:r w:rsidR="009E55FF" w:rsidRPr="008435C6">
        <w:rPr>
          <w:rtl/>
        </w:rPr>
        <w:t>تطور أعداد المدارس بالتعليم العام وا</w:t>
      </w:r>
      <w:r w:rsidR="009E55FF" w:rsidRPr="008435C6">
        <w:rPr>
          <w:rFonts w:hint="cs"/>
          <w:rtl/>
        </w:rPr>
        <w:t>لأ</w:t>
      </w:r>
      <w:r w:rsidR="009E55FF" w:rsidRPr="008435C6">
        <w:rPr>
          <w:rtl/>
        </w:rPr>
        <w:t>زهر</w:t>
      </w:r>
      <w:r w:rsidR="009E55FF" w:rsidRPr="008435C6">
        <w:rPr>
          <w:rFonts w:hint="cs"/>
          <w:rtl/>
        </w:rPr>
        <w:t>ي</w:t>
      </w:r>
    </w:p>
    <w:tbl>
      <w:tblPr>
        <w:bidiVisual/>
        <w:tblW w:w="7256" w:type="dxa"/>
        <w:tblInd w:w="1247" w:type="dxa"/>
        <w:tblLayout w:type="fixed"/>
        <w:tblCellMar>
          <w:left w:w="0" w:type="dxa"/>
          <w:right w:w="0" w:type="dxa"/>
        </w:tblCellMar>
        <w:tblLook w:val="01E0" w:firstRow="1" w:lastRow="1" w:firstColumn="1" w:lastColumn="1" w:noHBand="0" w:noVBand="0"/>
      </w:tblPr>
      <w:tblGrid>
        <w:gridCol w:w="3855"/>
        <w:gridCol w:w="1736"/>
        <w:gridCol w:w="1665"/>
      </w:tblGrid>
      <w:tr w:rsidR="009E55FF" w:rsidRPr="00456497" w:rsidTr="00C1313A">
        <w:tc>
          <w:tcPr>
            <w:tcW w:w="3855"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60" w:lineRule="exact"/>
              <w:rPr>
                <w:rFonts w:hint="cs"/>
                <w:sz w:val="16"/>
                <w:szCs w:val="26"/>
                <w:rtl/>
              </w:rPr>
            </w:pPr>
          </w:p>
        </w:tc>
        <w:tc>
          <w:tcPr>
            <w:tcW w:w="1736"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60" w:lineRule="exact"/>
              <w:ind w:left="57"/>
              <w:rPr>
                <w:rFonts w:hint="cs"/>
                <w:iCs/>
                <w:sz w:val="16"/>
                <w:szCs w:val="26"/>
                <w:rtl/>
              </w:rPr>
            </w:pPr>
            <w:r w:rsidRPr="009556B6">
              <w:rPr>
                <w:iCs/>
                <w:sz w:val="16"/>
                <w:szCs w:val="26"/>
                <w:rtl/>
              </w:rPr>
              <w:t>عام 2000/2001</w:t>
            </w:r>
          </w:p>
        </w:tc>
        <w:tc>
          <w:tcPr>
            <w:tcW w:w="1665"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60" w:lineRule="exact"/>
              <w:ind w:left="57"/>
              <w:rPr>
                <w:rFonts w:hint="cs"/>
                <w:iCs/>
                <w:sz w:val="16"/>
                <w:szCs w:val="26"/>
                <w:rtl/>
              </w:rPr>
            </w:pPr>
            <w:r w:rsidRPr="009556B6">
              <w:rPr>
                <w:iCs/>
                <w:sz w:val="16"/>
                <w:szCs w:val="26"/>
                <w:rtl/>
              </w:rPr>
              <w:t>عام 2006/2007</w:t>
            </w:r>
          </w:p>
        </w:tc>
      </w:tr>
      <w:tr w:rsidR="009E55FF" w:rsidRPr="00456497" w:rsidTr="00C1313A">
        <w:tc>
          <w:tcPr>
            <w:tcW w:w="3855" w:type="dxa"/>
            <w:tcBorders>
              <w:top w:val="single" w:sz="12" w:space="0" w:color="auto"/>
            </w:tcBorders>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 xml:space="preserve">عدد المدارس </w:t>
            </w:r>
            <w:r w:rsidRPr="009556B6">
              <w:rPr>
                <w:rFonts w:hint="cs"/>
                <w:sz w:val="16"/>
                <w:szCs w:val="26"/>
                <w:rtl/>
              </w:rPr>
              <w:t>ب</w:t>
            </w:r>
            <w:r w:rsidRPr="009556B6">
              <w:rPr>
                <w:sz w:val="16"/>
                <w:szCs w:val="26"/>
                <w:rtl/>
              </w:rPr>
              <w:t>مرحلة التعليم ما</w:t>
            </w:r>
            <w:r w:rsidRPr="009556B6">
              <w:rPr>
                <w:rFonts w:hint="cs"/>
                <w:sz w:val="16"/>
                <w:szCs w:val="26"/>
                <w:rtl/>
              </w:rPr>
              <w:t xml:space="preserve"> </w:t>
            </w:r>
            <w:r w:rsidRPr="009556B6">
              <w:rPr>
                <w:sz w:val="16"/>
                <w:szCs w:val="26"/>
                <w:rtl/>
              </w:rPr>
              <w:t>قبل الابتدائ</w:t>
            </w:r>
            <w:r w:rsidRPr="009556B6">
              <w:rPr>
                <w:rFonts w:hint="cs"/>
                <w:sz w:val="16"/>
                <w:szCs w:val="26"/>
                <w:rtl/>
              </w:rPr>
              <w:t>ي</w:t>
            </w:r>
          </w:p>
        </w:tc>
        <w:tc>
          <w:tcPr>
            <w:tcW w:w="1736" w:type="dxa"/>
            <w:tcBorders>
              <w:top w:val="single" w:sz="12" w:space="0" w:color="auto"/>
            </w:tcBorders>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4312</w:t>
            </w:r>
          </w:p>
        </w:tc>
        <w:tc>
          <w:tcPr>
            <w:tcW w:w="1665" w:type="dxa"/>
            <w:tcBorders>
              <w:top w:val="single" w:sz="12" w:space="0" w:color="auto"/>
            </w:tcBorders>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6688</w:t>
            </w:r>
          </w:p>
        </w:tc>
      </w:tr>
      <w:tr w:rsidR="009E55FF" w:rsidRPr="00456497" w:rsidTr="00C1313A">
        <w:tc>
          <w:tcPr>
            <w:tcW w:w="3855" w:type="dxa"/>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 xml:space="preserve">عدد المدارس </w:t>
            </w:r>
            <w:r w:rsidRPr="009556B6">
              <w:rPr>
                <w:rFonts w:hint="cs"/>
                <w:sz w:val="16"/>
                <w:szCs w:val="26"/>
                <w:rtl/>
              </w:rPr>
              <w:t>ب</w:t>
            </w:r>
            <w:r w:rsidRPr="009556B6">
              <w:rPr>
                <w:sz w:val="16"/>
                <w:szCs w:val="26"/>
                <w:rtl/>
              </w:rPr>
              <w:t>مرحلة التعليم ما</w:t>
            </w:r>
            <w:r w:rsidRPr="009556B6">
              <w:rPr>
                <w:rFonts w:hint="cs"/>
                <w:sz w:val="16"/>
                <w:szCs w:val="26"/>
                <w:rtl/>
              </w:rPr>
              <w:t xml:space="preserve"> </w:t>
            </w:r>
            <w:r w:rsidRPr="009556B6">
              <w:rPr>
                <w:sz w:val="16"/>
                <w:szCs w:val="26"/>
                <w:rtl/>
              </w:rPr>
              <w:t>قبل الابتدائ</w:t>
            </w:r>
            <w:r w:rsidRPr="009556B6">
              <w:rPr>
                <w:rFonts w:hint="cs"/>
                <w:sz w:val="16"/>
                <w:szCs w:val="26"/>
                <w:rtl/>
              </w:rPr>
              <w:t>ي</w:t>
            </w:r>
          </w:p>
        </w:tc>
        <w:tc>
          <w:tcPr>
            <w:tcW w:w="1736" w:type="dxa"/>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18203</w:t>
            </w:r>
          </w:p>
        </w:tc>
        <w:tc>
          <w:tcPr>
            <w:tcW w:w="1665" w:type="dxa"/>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19755</w:t>
            </w:r>
          </w:p>
        </w:tc>
      </w:tr>
      <w:tr w:rsidR="009E55FF" w:rsidRPr="00456497" w:rsidTr="00C1313A">
        <w:tc>
          <w:tcPr>
            <w:tcW w:w="3855" w:type="dxa"/>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 xml:space="preserve">عدد المدارس </w:t>
            </w:r>
            <w:r w:rsidRPr="009556B6">
              <w:rPr>
                <w:rFonts w:hint="cs"/>
                <w:sz w:val="16"/>
                <w:szCs w:val="26"/>
                <w:rtl/>
              </w:rPr>
              <w:t>ب</w:t>
            </w:r>
            <w:r w:rsidRPr="009556B6">
              <w:rPr>
                <w:sz w:val="16"/>
                <w:szCs w:val="26"/>
                <w:rtl/>
              </w:rPr>
              <w:t>مرحلة التعليم ما</w:t>
            </w:r>
            <w:r w:rsidRPr="009556B6">
              <w:rPr>
                <w:rFonts w:hint="cs"/>
                <w:sz w:val="16"/>
                <w:szCs w:val="26"/>
                <w:rtl/>
              </w:rPr>
              <w:t xml:space="preserve"> </w:t>
            </w:r>
            <w:r w:rsidRPr="009556B6">
              <w:rPr>
                <w:sz w:val="16"/>
                <w:szCs w:val="26"/>
                <w:rtl/>
              </w:rPr>
              <w:t>قبل ا</w:t>
            </w:r>
            <w:r w:rsidRPr="009556B6">
              <w:rPr>
                <w:rFonts w:hint="cs"/>
                <w:sz w:val="16"/>
                <w:szCs w:val="26"/>
                <w:rtl/>
              </w:rPr>
              <w:t>لإ</w:t>
            </w:r>
            <w:r w:rsidRPr="009556B6">
              <w:rPr>
                <w:sz w:val="16"/>
                <w:szCs w:val="26"/>
                <w:rtl/>
              </w:rPr>
              <w:t>عداد</w:t>
            </w:r>
            <w:r w:rsidRPr="009556B6">
              <w:rPr>
                <w:rFonts w:hint="cs"/>
                <w:sz w:val="16"/>
                <w:szCs w:val="26"/>
                <w:rtl/>
              </w:rPr>
              <w:t>ي</w:t>
            </w:r>
          </w:p>
        </w:tc>
        <w:tc>
          <w:tcPr>
            <w:tcW w:w="1736" w:type="dxa"/>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9718</w:t>
            </w:r>
          </w:p>
        </w:tc>
        <w:tc>
          <w:tcPr>
            <w:tcW w:w="1665" w:type="dxa"/>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11702</w:t>
            </w:r>
          </w:p>
        </w:tc>
      </w:tr>
      <w:tr w:rsidR="009E55FF" w:rsidRPr="00456497" w:rsidTr="00C1313A">
        <w:tc>
          <w:tcPr>
            <w:tcW w:w="3855" w:type="dxa"/>
            <w:tcBorders>
              <w:bottom w:val="single" w:sz="12" w:space="0" w:color="auto"/>
            </w:tcBorders>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 xml:space="preserve">عدد المدارس </w:t>
            </w:r>
            <w:r w:rsidRPr="009556B6">
              <w:rPr>
                <w:rFonts w:hint="cs"/>
                <w:sz w:val="16"/>
                <w:szCs w:val="26"/>
                <w:rtl/>
              </w:rPr>
              <w:t>ب</w:t>
            </w:r>
            <w:r w:rsidRPr="009556B6">
              <w:rPr>
                <w:sz w:val="16"/>
                <w:szCs w:val="26"/>
                <w:rtl/>
              </w:rPr>
              <w:t>مرحلة التعليم ما</w:t>
            </w:r>
            <w:r w:rsidRPr="009556B6">
              <w:rPr>
                <w:rFonts w:hint="cs"/>
                <w:sz w:val="16"/>
                <w:szCs w:val="26"/>
                <w:rtl/>
              </w:rPr>
              <w:t xml:space="preserve"> </w:t>
            </w:r>
            <w:r w:rsidRPr="009556B6">
              <w:rPr>
                <w:sz w:val="16"/>
                <w:szCs w:val="26"/>
                <w:rtl/>
              </w:rPr>
              <w:t>قبل الثانو</w:t>
            </w:r>
            <w:r w:rsidRPr="009556B6">
              <w:rPr>
                <w:rFonts w:hint="cs"/>
                <w:sz w:val="16"/>
                <w:szCs w:val="26"/>
                <w:rtl/>
              </w:rPr>
              <w:t>ي</w:t>
            </w:r>
          </w:p>
        </w:tc>
        <w:tc>
          <w:tcPr>
            <w:tcW w:w="1736" w:type="dxa"/>
            <w:tcBorders>
              <w:bottom w:val="single" w:sz="12" w:space="0" w:color="auto"/>
            </w:tcBorders>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2819</w:t>
            </w:r>
          </w:p>
        </w:tc>
        <w:tc>
          <w:tcPr>
            <w:tcW w:w="1665" w:type="dxa"/>
            <w:tcBorders>
              <w:bottom w:val="single" w:sz="12" w:space="0" w:color="auto"/>
            </w:tcBorders>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4034</w:t>
            </w:r>
          </w:p>
        </w:tc>
      </w:tr>
    </w:tbl>
    <w:p w:rsidR="009E55FF" w:rsidRPr="008435C6" w:rsidRDefault="008435C6" w:rsidP="00C1578D">
      <w:pPr>
        <w:pStyle w:val="H23GA"/>
        <w:spacing w:before="180"/>
        <w:rPr>
          <w:rFonts w:hint="cs"/>
          <w:rtl/>
        </w:rPr>
      </w:pPr>
      <w:r>
        <w:rPr>
          <w:rFonts w:hint="cs"/>
          <w:rtl/>
        </w:rPr>
        <w:tab/>
      </w:r>
      <w:r>
        <w:rPr>
          <w:rFonts w:hint="cs"/>
          <w:rtl/>
        </w:rPr>
        <w:tab/>
      </w:r>
      <w:r w:rsidR="009E55FF" w:rsidRPr="008435C6">
        <w:rPr>
          <w:rtl/>
        </w:rPr>
        <w:t>تطور أعداد التلاميذ با</w:t>
      </w:r>
      <w:r w:rsidR="009E55FF" w:rsidRPr="008435C6">
        <w:rPr>
          <w:rFonts w:hint="cs"/>
          <w:rtl/>
        </w:rPr>
        <w:t>ل</w:t>
      </w:r>
      <w:r w:rsidR="009E55FF" w:rsidRPr="008435C6">
        <w:rPr>
          <w:rtl/>
        </w:rPr>
        <w:t>تعليم العام وا</w:t>
      </w:r>
      <w:r w:rsidR="009E55FF" w:rsidRPr="008435C6">
        <w:rPr>
          <w:rFonts w:hint="cs"/>
          <w:rtl/>
        </w:rPr>
        <w:t>لأ</w:t>
      </w:r>
      <w:r w:rsidR="009E55FF" w:rsidRPr="008435C6">
        <w:rPr>
          <w:rtl/>
        </w:rPr>
        <w:t>زهر</w:t>
      </w:r>
      <w:r w:rsidR="009E55FF" w:rsidRPr="008435C6">
        <w:rPr>
          <w:rFonts w:hint="cs"/>
          <w:rtl/>
        </w:rPr>
        <w:t>ي</w:t>
      </w:r>
    </w:p>
    <w:tbl>
      <w:tblPr>
        <w:bidiVisual/>
        <w:tblW w:w="7256" w:type="dxa"/>
        <w:tblInd w:w="1247" w:type="dxa"/>
        <w:tblLayout w:type="fixed"/>
        <w:tblCellMar>
          <w:left w:w="0" w:type="dxa"/>
          <w:right w:w="0" w:type="dxa"/>
        </w:tblCellMar>
        <w:tblLook w:val="01E0" w:firstRow="1" w:lastRow="1" w:firstColumn="1" w:lastColumn="1" w:noHBand="0" w:noVBand="0"/>
      </w:tblPr>
      <w:tblGrid>
        <w:gridCol w:w="3939"/>
        <w:gridCol w:w="1652"/>
        <w:gridCol w:w="1665"/>
      </w:tblGrid>
      <w:tr w:rsidR="009E55FF" w:rsidRPr="00456497" w:rsidTr="00C1313A">
        <w:trPr>
          <w:tblHeader/>
        </w:trPr>
        <w:tc>
          <w:tcPr>
            <w:tcW w:w="3939"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60" w:lineRule="exact"/>
              <w:rPr>
                <w:rFonts w:hint="cs"/>
                <w:sz w:val="16"/>
                <w:szCs w:val="26"/>
                <w:rtl/>
              </w:rPr>
            </w:pPr>
          </w:p>
        </w:tc>
        <w:tc>
          <w:tcPr>
            <w:tcW w:w="1652"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60" w:lineRule="exact"/>
              <w:ind w:left="57"/>
              <w:rPr>
                <w:rFonts w:hint="cs"/>
                <w:iCs/>
                <w:sz w:val="16"/>
                <w:szCs w:val="26"/>
                <w:rtl/>
              </w:rPr>
            </w:pPr>
            <w:r w:rsidRPr="009556B6">
              <w:rPr>
                <w:iCs/>
                <w:sz w:val="16"/>
                <w:szCs w:val="26"/>
                <w:rtl/>
              </w:rPr>
              <w:t>عام 2000/2001</w:t>
            </w:r>
          </w:p>
        </w:tc>
        <w:tc>
          <w:tcPr>
            <w:tcW w:w="1665"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60" w:lineRule="exact"/>
              <w:ind w:left="57"/>
              <w:rPr>
                <w:rFonts w:hint="cs"/>
                <w:iCs/>
                <w:sz w:val="16"/>
                <w:szCs w:val="26"/>
                <w:rtl/>
              </w:rPr>
            </w:pPr>
            <w:r w:rsidRPr="009556B6">
              <w:rPr>
                <w:iCs/>
                <w:sz w:val="16"/>
                <w:szCs w:val="26"/>
                <w:rtl/>
              </w:rPr>
              <w:t>عام 2006/2007</w:t>
            </w:r>
          </w:p>
        </w:tc>
      </w:tr>
      <w:tr w:rsidR="009E55FF" w:rsidRPr="00456497" w:rsidTr="00C1313A">
        <w:tc>
          <w:tcPr>
            <w:tcW w:w="3939" w:type="dxa"/>
            <w:tcBorders>
              <w:top w:val="single" w:sz="12" w:space="0" w:color="auto"/>
            </w:tcBorders>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 xml:space="preserve">عدد </w:t>
            </w:r>
            <w:r w:rsidRPr="009556B6">
              <w:rPr>
                <w:rFonts w:hint="cs"/>
                <w:sz w:val="16"/>
                <w:szCs w:val="26"/>
                <w:rtl/>
              </w:rPr>
              <w:t>الطلبة ب</w:t>
            </w:r>
            <w:r w:rsidRPr="009556B6">
              <w:rPr>
                <w:sz w:val="16"/>
                <w:szCs w:val="26"/>
                <w:rtl/>
              </w:rPr>
              <w:t>مرحلة التعليم ما</w:t>
            </w:r>
            <w:r w:rsidRPr="009556B6">
              <w:rPr>
                <w:rFonts w:hint="cs"/>
                <w:sz w:val="16"/>
                <w:szCs w:val="26"/>
                <w:rtl/>
              </w:rPr>
              <w:t xml:space="preserve"> </w:t>
            </w:r>
            <w:r w:rsidRPr="009556B6">
              <w:rPr>
                <w:sz w:val="16"/>
                <w:szCs w:val="26"/>
                <w:rtl/>
              </w:rPr>
              <w:t>قبل الابتدائ</w:t>
            </w:r>
            <w:r w:rsidRPr="009556B6">
              <w:rPr>
                <w:rFonts w:hint="cs"/>
                <w:sz w:val="16"/>
                <w:szCs w:val="26"/>
                <w:rtl/>
              </w:rPr>
              <w:t>ي</w:t>
            </w:r>
          </w:p>
        </w:tc>
        <w:tc>
          <w:tcPr>
            <w:tcW w:w="1652" w:type="dxa"/>
            <w:tcBorders>
              <w:top w:val="single" w:sz="12" w:space="0" w:color="auto"/>
            </w:tcBorders>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413725</w:t>
            </w:r>
          </w:p>
        </w:tc>
        <w:tc>
          <w:tcPr>
            <w:tcW w:w="1665" w:type="dxa"/>
            <w:tcBorders>
              <w:top w:val="single" w:sz="12" w:space="0" w:color="auto"/>
            </w:tcBorders>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579889</w:t>
            </w:r>
          </w:p>
        </w:tc>
      </w:tr>
      <w:tr w:rsidR="009E55FF" w:rsidRPr="00456497" w:rsidTr="00C1313A">
        <w:tc>
          <w:tcPr>
            <w:tcW w:w="3939" w:type="dxa"/>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 xml:space="preserve">عدد </w:t>
            </w:r>
            <w:r w:rsidRPr="009556B6">
              <w:rPr>
                <w:rFonts w:hint="cs"/>
                <w:sz w:val="16"/>
                <w:szCs w:val="26"/>
                <w:rtl/>
              </w:rPr>
              <w:t>الطلبة ب</w:t>
            </w:r>
            <w:r w:rsidRPr="009556B6">
              <w:rPr>
                <w:sz w:val="16"/>
                <w:szCs w:val="26"/>
                <w:rtl/>
              </w:rPr>
              <w:t>مرحلة التعليم ما</w:t>
            </w:r>
            <w:r w:rsidRPr="009556B6">
              <w:rPr>
                <w:rFonts w:hint="cs"/>
                <w:sz w:val="16"/>
                <w:szCs w:val="26"/>
                <w:rtl/>
              </w:rPr>
              <w:t xml:space="preserve"> </w:t>
            </w:r>
            <w:r w:rsidRPr="009556B6">
              <w:rPr>
                <w:sz w:val="16"/>
                <w:szCs w:val="26"/>
                <w:rtl/>
              </w:rPr>
              <w:t>قبل الابتدائ</w:t>
            </w:r>
            <w:r w:rsidRPr="009556B6">
              <w:rPr>
                <w:rFonts w:hint="cs"/>
                <w:sz w:val="16"/>
                <w:szCs w:val="26"/>
                <w:rtl/>
              </w:rPr>
              <w:t>ي</w:t>
            </w:r>
          </w:p>
        </w:tc>
        <w:tc>
          <w:tcPr>
            <w:tcW w:w="1652" w:type="dxa"/>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7841043</w:t>
            </w:r>
          </w:p>
        </w:tc>
        <w:tc>
          <w:tcPr>
            <w:tcW w:w="1665" w:type="dxa"/>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9982823</w:t>
            </w:r>
          </w:p>
        </w:tc>
      </w:tr>
      <w:tr w:rsidR="009E55FF" w:rsidRPr="00456497" w:rsidTr="00C1313A">
        <w:tc>
          <w:tcPr>
            <w:tcW w:w="3939" w:type="dxa"/>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 xml:space="preserve">عدد </w:t>
            </w:r>
            <w:r w:rsidRPr="009556B6">
              <w:rPr>
                <w:rFonts w:hint="cs"/>
                <w:sz w:val="16"/>
                <w:szCs w:val="26"/>
                <w:rtl/>
              </w:rPr>
              <w:t>الطلبة ب</w:t>
            </w:r>
            <w:r w:rsidRPr="009556B6">
              <w:rPr>
                <w:sz w:val="16"/>
                <w:szCs w:val="26"/>
                <w:rtl/>
              </w:rPr>
              <w:t>مرحلة التعليم ما</w:t>
            </w:r>
            <w:r w:rsidRPr="009556B6">
              <w:rPr>
                <w:rFonts w:hint="cs"/>
                <w:sz w:val="16"/>
                <w:szCs w:val="26"/>
                <w:rtl/>
              </w:rPr>
              <w:t xml:space="preserve"> </w:t>
            </w:r>
            <w:r w:rsidRPr="009556B6">
              <w:rPr>
                <w:sz w:val="16"/>
                <w:szCs w:val="26"/>
                <w:rtl/>
              </w:rPr>
              <w:t>قبل ا</w:t>
            </w:r>
            <w:r w:rsidRPr="009556B6">
              <w:rPr>
                <w:rFonts w:hint="cs"/>
                <w:sz w:val="16"/>
                <w:szCs w:val="26"/>
                <w:rtl/>
              </w:rPr>
              <w:t>لإ</w:t>
            </w:r>
            <w:r w:rsidRPr="009556B6">
              <w:rPr>
                <w:sz w:val="16"/>
                <w:szCs w:val="26"/>
                <w:rtl/>
              </w:rPr>
              <w:t>عداد</w:t>
            </w:r>
            <w:r w:rsidRPr="009556B6">
              <w:rPr>
                <w:rFonts w:hint="cs"/>
                <w:sz w:val="16"/>
                <w:szCs w:val="26"/>
                <w:rtl/>
              </w:rPr>
              <w:t>ي</w:t>
            </w:r>
          </w:p>
        </w:tc>
        <w:tc>
          <w:tcPr>
            <w:tcW w:w="1652" w:type="dxa"/>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4750276</w:t>
            </w:r>
          </w:p>
        </w:tc>
        <w:tc>
          <w:tcPr>
            <w:tcW w:w="1665" w:type="dxa"/>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3217488</w:t>
            </w:r>
          </w:p>
        </w:tc>
      </w:tr>
      <w:tr w:rsidR="009E55FF" w:rsidRPr="00456497" w:rsidTr="00C1313A">
        <w:tc>
          <w:tcPr>
            <w:tcW w:w="3939" w:type="dxa"/>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 xml:space="preserve">عدد </w:t>
            </w:r>
            <w:r w:rsidRPr="009556B6">
              <w:rPr>
                <w:rFonts w:hint="cs"/>
                <w:sz w:val="16"/>
                <w:szCs w:val="26"/>
                <w:rtl/>
              </w:rPr>
              <w:t>الطلبة ب</w:t>
            </w:r>
            <w:r w:rsidRPr="009556B6">
              <w:rPr>
                <w:sz w:val="16"/>
                <w:szCs w:val="26"/>
                <w:rtl/>
              </w:rPr>
              <w:t>مرحلة التعليم ما</w:t>
            </w:r>
            <w:r w:rsidRPr="009556B6">
              <w:rPr>
                <w:rFonts w:hint="cs"/>
                <w:sz w:val="16"/>
                <w:szCs w:val="26"/>
                <w:rtl/>
              </w:rPr>
              <w:t xml:space="preserve"> </w:t>
            </w:r>
            <w:r w:rsidRPr="009556B6">
              <w:rPr>
                <w:sz w:val="16"/>
                <w:szCs w:val="26"/>
                <w:rtl/>
              </w:rPr>
              <w:t>قبل الثانو</w:t>
            </w:r>
            <w:r w:rsidRPr="009556B6">
              <w:rPr>
                <w:rFonts w:hint="cs"/>
                <w:sz w:val="16"/>
                <w:szCs w:val="26"/>
                <w:rtl/>
              </w:rPr>
              <w:t>ي</w:t>
            </w:r>
          </w:p>
        </w:tc>
        <w:tc>
          <w:tcPr>
            <w:tcW w:w="1652" w:type="dxa"/>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1386989</w:t>
            </w:r>
          </w:p>
        </w:tc>
        <w:tc>
          <w:tcPr>
            <w:tcW w:w="1665" w:type="dxa"/>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1456303</w:t>
            </w:r>
          </w:p>
        </w:tc>
      </w:tr>
      <w:tr w:rsidR="009E55FF" w:rsidRPr="00456497" w:rsidTr="00C1313A">
        <w:tc>
          <w:tcPr>
            <w:tcW w:w="3939" w:type="dxa"/>
            <w:tcBorders>
              <w:bottom w:val="single" w:sz="4" w:space="0" w:color="auto"/>
            </w:tcBorders>
            <w:shd w:val="clear" w:color="auto" w:fill="auto"/>
            <w:vAlign w:val="bottom"/>
          </w:tcPr>
          <w:p w:rsidR="009E55FF" w:rsidRPr="009556B6" w:rsidRDefault="009E55FF" w:rsidP="00C1313A">
            <w:pPr>
              <w:spacing w:before="20" w:after="40" w:line="360" w:lineRule="exact"/>
              <w:rPr>
                <w:rFonts w:hint="cs"/>
                <w:sz w:val="16"/>
                <w:szCs w:val="26"/>
                <w:rtl/>
              </w:rPr>
            </w:pPr>
            <w:r w:rsidRPr="009556B6">
              <w:rPr>
                <w:sz w:val="16"/>
                <w:szCs w:val="26"/>
                <w:rtl/>
              </w:rPr>
              <w:t xml:space="preserve">عدد </w:t>
            </w:r>
            <w:r w:rsidRPr="009556B6">
              <w:rPr>
                <w:rFonts w:hint="cs"/>
                <w:sz w:val="16"/>
                <w:szCs w:val="26"/>
                <w:rtl/>
              </w:rPr>
              <w:t>الطلبة ب</w:t>
            </w:r>
            <w:r w:rsidRPr="009556B6">
              <w:rPr>
                <w:sz w:val="16"/>
                <w:szCs w:val="26"/>
                <w:rtl/>
              </w:rPr>
              <w:t>مرحلة التعليم ما</w:t>
            </w:r>
            <w:r w:rsidRPr="009556B6">
              <w:rPr>
                <w:rFonts w:hint="cs"/>
                <w:sz w:val="16"/>
                <w:szCs w:val="26"/>
                <w:rtl/>
              </w:rPr>
              <w:t xml:space="preserve"> </w:t>
            </w:r>
            <w:r w:rsidRPr="009556B6">
              <w:rPr>
                <w:sz w:val="16"/>
                <w:szCs w:val="26"/>
                <w:rtl/>
              </w:rPr>
              <w:t>قبل الثانو</w:t>
            </w:r>
            <w:r w:rsidRPr="009556B6">
              <w:rPr>
                <w:rFonts w:hint="cs"/>
                <w:sz w:val="16"/>
                <w:szCs w:val="26"/>
                <w:rtl/>
              </w:rPr>
              <w:t>ي</w:t>
            </w:r>
            <w:r w:rsidRPr="009556B6">
              <w:rPr>
                <w:sz w:val="16"/>
                <w:szCs w:val="26"/>
                <w:rtl/>
              </w:rPr>
              <w:t xml:space="preserve"> الفن</w:t>
            </w:r>
            <w:r w:rsidRPr="009556B6">
              <w:rPr>
                <w:rFonts w:hint="cs"/>
                <w:sz w:val="16"/>
                <w:szCs w:val="26"/>
                <w:rtl/>
              </w:rPr>
              <w:t>ي</w:t>
            </w:r>
          </w:p>
        </w:tc>
        <w:tc>
          <w:tcPr>
            <w:tcW w:w="1652" w:type="dxa"/>
            <w:tcBorders>
              <w:bottom w:val="single" w:sz="4" w:space="0" w:color="auto"/>
            </w:tcBorders>
            <w:shd w:val="clear" w:color="auto" w:fill="auto"/>
            <w:vAlign w:val="bottom"/>
          </w:tcPr>
          <w:p w:rsidR="009E55FF" w:rsidRPr="009556B6" w:rsidRDefault="009E55FF" w:rsidP="00C1313A">
            <w:pPr>
              <w:spacing w:before="20" w:after="40" w:line="360" w:lineRule="exact"/>
              <w:rPr>
                <w:sz w:val="16"/>
                <w:szCs w:val="26"/>
                <w:rtl/>
              </w:rPr>
            </w:pPr>
            <w:r w:rsidRPr="009556B6">
              <w:rPr>
                <w:sz w:val="16"/>
                <w:szCs w:val="26"/>
                <w:rtl/>
              </w:rPr>
              <w:t>2051460</w:t>
            </w:r>
          </w:p>
        </w:tc>
        <w:tc>
          <w:tcPr>
            <w:tcW w:w="1665" w:type="dxa"/>
            <w:tcBorders>
              <w:bottom w:val="single" w:sz="4" w:space="0" w:color="auto"/>
            </w:tcBorders>
            <w:shd w:val="clear" w:color="auto" w:fill="auto"/>
            <w:vAlign w:val="bottom"/>
          </w:tcPr>
          <w:p w:rsidR="009E55FF" w:rsidRPr="009556B6" w:rsidRDefault="009E55FF" w:rsidP="00C1313A">
            <w:pPr>
              <w:spacing w:before="20" w:after="40" w:line="360" w:lineRule="exact"/>
              <w:rPr>
                <w:sz w:val="16"/>
                <w:szCs w:val="26"/>
                <w:rtl/>
              </w:rPr>
            </w:pPr>
            <w:r w:rsidRPr="009556B6">
              <w:rPr>
                <w:sz w:val="16"/>
                <w:szCs w:val="26"/>
                <w:rtl/>
              </w:rPr>
              <w:t>1793609</w:t>
            </w:r>
          </w:p>
        </w:tc>
      </w:tr>
      <w:tr w:rsidR="009E55FF" w:rsidRPr="009556B6" w:rsidTr="00C1313A">
        <w:tc>
          <w:tcPr>
            <w:tcW w:w="3939"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60" w:lineRule="exact"/>
              <w:rPr>
                <w:rFonts w:hint="cs"/>
                <w:b/>
                <w:bCs/>
                <w:sz w:val="16"/>
                <w:szCs w:val="26"/>
                <w:rtl/>
              </w:rPr>
            </w:pPr>
            <w:r w:rsidRPr="009556B6">
              <w:rPr>
                <w:rFonts w:hint="cs"/>
                <w:b/>
                <w:bCs/>
                <w:sz w:val="16"/>
                <w:szCs w:val="26"/>
                <w:rtl/>
              </w:rPr>
              <w:tab/>
            </w:r>
            <w:r w:rsidRPr="009556B6">
              <w:rPr>
                <w:b/>
                <w:bCs/>
                <w:sz w:val="16"/>
                <w:szCs w:val="26"/>
                <w:rtl/>
              </w:rPr>
              <w:t>ا</w:t>
            </w:r>
            <w:r w:rsidRPr="009556B6">
              <w:rPr>
                <w:rFonts w:hint="cs"/>
                <w:b/>
                <w:bCs/>
                <w:sz w:val="16"/>
                <w:szCs w:val="26"/>
                <w:rtl/>
              </w:rPr>
              <w:t>لإ</w:t>
            </w:r>
            <w:r w:rsidRPr="009556B6">
              <w:rPr>
                <w:b/>
                <w:bCs/>
                <w:sz w:val="16"/>
                <w:szCs w:val="26"/>
                <w:rtl/>
              </w:rPr>
              <w:t>جمال</w:t>
            </w:r>
            <w:r w:rsidRPr="009556B6">
              <w:rPr>
                <w:rFonts w:hint="cs"/>
                <w:b/>
                <w:bCs/>
                <w:sz w:val="16"/>
                <w:szCs w:val="26"/>
                <w:rtl/>
              </w:rPr>
              <w:t>ي</w:t>
            </w:r>
          </w:p>
        </w:tc>
        <w:tc>
          <w:tcPr>
            <w:tcW w:w="1652"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60" w:lineRule="exact"/>
              <w:rPr>
                <w:b/>
                <w:bCs/>
                <w:sz w:val="16"/>
                <w:szCs w:val="26"/>
                <w:rtl/>
              </w:rPr>
            </w:pPr>
            <w:r w:rsidRPr="009556B6">
              <w:rPr>
                <w:b/>
                <w:bCs/>
                <w:sz w:val="16"/>
                <w:szCs w:val="26"/>
                <w:rtl/>
              </w:rPr>
              <w:t>16443493</w:t>
            </w:r>
          </w:p>
        </w:tc>
        <w:tc>
          <w:tcPr>
            <w:tcW w:w="1665"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60" w:lineRule="exact"/>
              <w:rPr>
                <w:b/>
                <w:bCs/>
                <w:sz w:val="16"/>
                <w:szCs w:val="26"/>
                <w:rtl/>
              </w:rPr>
            </w:pPr>
            <w:r w:rsidRPr="009556B6">
              <w:rPr>
                <w:b/>
                <w:bCs/>
                <w:sz w:val="16"/>
                <w:szCs w:val="26"/>
                <w:rtl/>
              </w:rPr>
              <w:t>17030112</w:t>
            </w:r>
          </w:p>
        </w:tc>
      </w:tr>
    </w:tbl>
    <w:p w:rsidR="009E55FF" w:rsidRDefault="008435C6" w:rsidP="00C1578D">
      <w:pPr>
        <w:pStyle w:val="H23GA"/>
        <w:spacing w:before="180"/>
        <w:rPr>
          <w:rFonts w:hint="cs"/>
          <w:rtl/>
        </w:rPr>
      </w:pPr>
      <w:r>
        <w:rPr>
          <w:rFonts w:hint="cs"/>
          <w:rtl/>
        </w:rPr>
        <w:tab/>
      </w:r>
      <w:r>
        <w:rPr>
          <w:rFonts w:hint="cs"/>
          <w:rtl/>
        </w:rPr>
        <w:tab/>
      </w:r>
      <w:r w:rsidR="009E55FF">
        <w:rPr>
          <w:rtl/>
        </w:rPr>
        <w:t>التعليم العال</w:t>
      </w:r>
      <w:r w:rsidR="009E55FF">
        <w:rPr>
          <w:rFonts w:hint="cs"/>
          <w:rtl/>
        </w:rPr>
        <w:t>ي</w:t>
      </w:r>
    </w:p>
    <w:p w:rsidR="009E55FF" w:rsidRDefault="009E55FF" w:rsidP="008435C6">
      <w:pPr>
        <w:pStyle w:val="SingleTxtGA"/>
        <w:rPr>
          <w:rtl/>
        </w:rPr>
      </w:pPr>
      <w:r>
        <w:rPr>
          <w:rtl/>
        </w:rPr>
        <w:t>286</w:t>
      </w:r>
      <w:r w:rsidR="008435C6">
        <w:rPr>
          <w:rFonts w:hint="cs"/>
          <w:rtl/>
        </w:rPr>
        <w:t>-</w:t>
      </w:r>
      <w:r>
        <w:rPr>
          <w:rtl/>
        </w:rPr>
        <w:tab/>
        <w:t xml:space="preserve">تأكيداً لمبدأ المساواة أمام القانون تقوم أسس القبول داخل الجامعات والمعاهد العليا المصرية من خلال الاحتكام إلى مجموع درجة الطلبة في شهادة الثانوية العامة أو الشهادات المعادلة لها. وتخضع عملية القبول لرقابة وإدارة مكتب تنسيق القبول ويراعى توزيع الطلبة على الكليات وفق نظام دقيق روعي فيه مجموع درجات الطالب في شهادة الثانوية العامة ومستواه العلمي بالنسبة للمواد المؤهلة لكل كلية ورغباته، والتوزيع الجغرافي لسكنه مستنداً إلى كل من الجامعات. </w:t>
      </w:r>
    </w:p>
    <w:p w:rsidR="009E55FF" w:rsidRDefault="009E55FF" w:rsidP="008435C6">
      <w:pPr>
        <w:pStyle w:val="SingleTxtGA"/>
        <w:rPr>
          <w:rtl/>
        </w:rPr>
      </w:pPr>
      <w:r>
        <w:rPr>
          <w:rtl/>
        </w:rPr>
        <w:t>287</w:t>
      </w:r>
      <w:r w:rsidR="008435C6">
        <w:rPr>
          <w:rFonts w:hint="cs"/>
          <w:rtl/>
        </w:rPr>
        <w:t>-</w:t>
      </w:r>
      <w:r>
        <w:rPr>
          <w:rtl/>
        </w:rPr>
        <w:tab/>
        <w:t>وقد شهدت الفترة ا</w:t>
      </w:r>
      <w:r>
        <w:rPr>
          <w:rFonts w:hint="cs"/>
          <w:rtl/>
        </w:rPr>
        <w:t>لأ</w:t>
      </w:r>
      <w:r>
        <w:rPr>
          <w:rtl/>
        </w:rPr>
        <w:t xml:space="preserve">خيرة </w:t>
      </w:r>
      <w:r>
        <w:rPr>
          <w:rFonts w:hint="cs"/>
          <w:rtl/>
        </w:rPr>
        <w:t>إ</w:t>
      </w:r>
      <w:r>
        <w:rPr>
          <w:rtl/>
        </w:rPr>
        <w:t>نشاء جامعات حكومية جديدة بالمحافظات لتقريب التعليم الجامع</w:t>
      </w:r>
      <w:r>
        <w:rPr>
          <w:rFonts w:hint="cs"/>
          <w:rtl/>
        </w:rPr>
        <w:t>ي</w:t>
      </w:r>
      <w:r>
        <w:rPr>
          <w:rtl/>
        </w:rPr>
        <w:t xml:space="preserve"> للمواطنين والحد من الاغتراب، كما تم السماح ب</w:t>
      </w:r>
      <w:r>
        <w:rPr>
          <w:rFonts w:hint="cs"/>
          <w:rtl/>
        </w:rPr>
        <w:t>إ</w:t>
      </w:r>
      <w:r>
        <w:rPr>
          <w:rtl/>
        </w:rPr>
        <w:t>نشاء العديد من الجامعات الخاصة</w:t>
      </w:r>
      <w:r>
        <w:rPr>
          <w:rFonts w:hint="cs"/>
          <w:rtl/>
        </w:rPr>
        <w:t xml:space="preserve"> </w:t>
      </w:r>
      <w:r>
        <w:rPr>
          <w:rtl/>
        </w:rPr>
        <w:t>المصرية (بعضها بالتعاون مع الجامعات ا</w:t>
      </w:r>
      <w:r>
        <w:rPr>
          <w:rFonts w:hint="cs"/>
          <w:rtl/>
        </w:rPr>
        <w:t>لأ</w:t>
      </w:r>
      <w:r>
        <w:rPr>
          <w:rtl/>
        </w:rPr>
        <w:t>جنبية) والت</w:t>
      </w:r>
      <w:r>
        <w:rPr>
          <w:rFonts w:hint="cs"/>
          <w:rtl/>
        </w:rPr>
        <w:t>ي</w:t>
      </w:r>
      <w:r>
        <w:rPr>
          <w:rtl/>
        </w:rPr>
        <w:t xml:space="preserve"> ساهمت بشكل كبير في استيعاب كم كبير من الخريجين</w:t>
      </w:r>
      <w:r>
        <w:rPr>
          <w:rFonts w:hint="cs"/>
          <w:rtl/>
        </w:rPr>
        <w:t>.</w:t>
      </w:r>
      <w:r>
        <w:rPr>
          <w:rtl/>
        </w:rPr>
        <w:t xml:space="preserve"> </w:t>
      </w:r>
    </w:p>
    <w:p w:rsidR="009E55FF" w:rsidRDefault="008435C6" w:rsidP="008435C6">
      <w:pPr>
        <w:pStyle w:val="H4GA"/>
        <w:rPr>
          <w:rFonts w:hint="cs"/>
          <w:rtl/>
          <w:lang w:eastAsia="ar-SA"/>
        </w:rPr>
      </w:pPr>
      <w:r>
        <w:rPr>
          <w:rFonts w:hint="cs"/>
          <w:rtl/>
          <w:lang w:eastAsia="ar-SA"/>
        </w:rPr>
        <w:tab/>
      </w:r>
      <w:r>
        <w:rPr>
          <w:rFonts w:hint="cs"/>
          <w:rtl/>
          <w:lang w:eastAsia="ar-SA"/>
        </w:rPr>
        <w:tab/>
      </w:r>
      <w:r w:rsidR="009E55FF">
        <w:rPr>
          <w:rtl/>
          <w:lang w:eastAsia="ar-SA"/>
        </w:rPr>
        <w:t>نظام التعليم المفتوح</w:t>
      </w:r>
    </w:p>
    <w:p w:rsidR="009E55FF" w:rsidRDefault="009E55FF" w:rsidP="008435C6">
      <w:pPr>
        <w:pStyle w:val="SingleTxtGA"/>
        <w:rPr>
          <w:rtl/>
        </w:rPr>
      </w:pPr>
      <w:r>
        <w:rPr>
          <w:rtl/>
        </w:rPr>
        <w:t>288</w:t>
      </w:r>
      <w:r w:rsidR="008435C6">
        <w:rPr>
          <w:rFonts w:hint="cs"/>
          <w:rtl/>
        </w:rPr>
        <w:t>-</w:t>
      </w:r>
      <w:r>
        <w:rPr>
          <w:rtl/>
        </w:rPr>
        <w:tab/>
        <w:t>وتحقيقاً لرغبة من فاتهم الالتحاق بالتعليم العال</w:t>
      </w:r>
      <w:r>
        <w:rPr>
          <w:rFonts w:hint="cs"/>
          <w:rtl/>
        </w:rPr>
        <w:t>ي</w:t>
      </w:r>
      <w:r>
        <w:rPr>
          <w:rtl/>
        </w:rPr>
        <w:t xml:space="preserve"> النظام</w:t>
      </w:r>
      <w:r>
        <w:rPr>
          <w:rFonts w:hint="cs"/>
          <w:rtl/>
        </w:rPr>
        <w:t>ي</w:t>
      </w:r>
      <w:r>
        <w:rPr>
          <w:rtl/>
        </w:rPr>
        <w:t xml:space="preserve"> في مواصلة تعليمهم. تم استحداث نظام "التعليم المفتوح"، القائم الآن في الكثير من الجامعات المصرية. ويستفيد منه ما يزيد على 40 ألف طالب وطالبة </w:t>
      </w:r>
      <w:r>
        <w:rPr>
          <w:rFonts w:hint="cs"/>
          <w:rtl/>
        </w:rPr>
        <w:t>يجيء</w:t>
      </w:r>
      <w:r>
        <w:rPr>
          <w:rtl/>
        </w:rPr>
        <w:t xml:space="preserve"> توزيعهم بين العديد من الكليات مثل كليات الحقوق والتجارة والآداب. ويتم تدريس ذات المقررات المخصصة لرفقائهم من الطلبة النظاميين بحيث يؤهلوا في نهاية سنوات دراستهم للحصول على درجة الليسانس أو</w:t>
      </w:r>
      <w:r>
        <w:rPr>
          <w:rFonts w:hint="cs"/>
          <w:rtl/>
        </w:rPr>
        <w:t> </w:t>
      </w:r>
      <w:r>
        <w:rPr>
          <w:rtl/>
        </w:rPr>
        <w:t>البكالوريوس.</w:t>
      </w:r>
    </w:p>
    <w:p w:rsidR="009E55FF" w:rsidRDefault="008435C6" w:rsidP="008435C6">
      <w:pPr>
        <w:pStyle w:val="H4GA"/>
        <w:rPr>
          <w:rFonts w:hint="cs"/>
          <w:rtl/>
          <w:lang w:eastAsia="ar-SA"/>
        </w:rPr>
      </w:pPr>
      <w:r>
        <w:rPr>
          <w:rFonts w:hint="cs"/>
          <w:rtl/>
          <w:lang w:eastAsia="ar-SA"/>
        </w:rPr>
        <w:tab/>
      </w:r>
      <w:r>
        <w:rPr>
          <w:rFonts w:hint="cs"/>
          <w:rtl/>
          <w:lang w:eastAsia="ar-SA"/>
        </w:rPr>
        <w:tab/>
      </w:r>
      <w:r w:rsidR="009E55FF">
        <w:rPr>
          <w:rtl/>
          <w:lang w:eastAsia="ar-SA"/>
        </w:rPr>
        <w:t>مراكز تعليم الكبار</w:t>
      </w:r>
    </w:p>
    <w:p w:rsidR="009E55FF" w:rsidRDefault="009E55FF" w:rsidP="008435C6">
      <w:pPr>
        <w:pStyle w:val="SingleTxtGA"/>
        <w:rPr>
          <w:rtl/>
        </w:rPr>
      </w:pPr>
      <w:r>
        <w:rPr>
          <w:rtl/>
        </w:rPr>
        <w:t>289</w:t>
      </w:r>
      <w:r w:rsidR="008435C6">
        <w:rPr>
          <w:rFonts w:hint="cs"/>
          <w:rtl/>
        </w:rPr>
        <w:t>-</w:t>
      </w:r>
      <w:r>
        <w:rPr>
          <w:rtl/>
        </w:rPr>
        <w:tab/>
        <w:t>وتلبية كذلك لرغبة الكثير من المواطنين الحاصلين على الشهادة الجامعية الأولى من مواصلة وتنمية قدراتهم العملية تم استحداث نظام مراكز تعليم الكبار وهو يتيح للحاصلين على شهادات جامعية أن يلتحقوا بمراكز بحوث تعليم الكبار القائمة داخل العديد من الجامعات الحكومية المصرية، بغية الحصول على دبلوم الدراسات العليا ومن خلال آلية تضمن لهم هنا المفاضلة بين جملة من المقررات الدراسية على النحو الذي يتوا</w:t>
      </w:r>
      <w:r>
        <w:rPr>
          <w:rFonts w:hint="cs"/>
          <w:rtl/>
        </w:rPr>
        <w:t>ء</w:t>
      </w:r>
      <w:r>
        <w:rPr>
          <w:rtl/>
        </w:rPr>
        <w:t xml:space="preserve">م مع المتطلبات العملية لوظائفهم وخدمة متطلبات البيئة ذاتها، وتكفل كذلك هذه المراكز من بعد إمكانية تقدم هذه الشريحة من الخريجين للتسجيل لدرجات الماجستير والدكتوراه. </w:t>
      </w:r>
    </w:p>
    <w:p w:rsidR="009E55FF" w:rsidRDefault="008435C6" w:rsidP="008435C6">
      <w:pPr>
        <w:pStyle w:val="H4GA"/>
        <w:rPr>
          <w:rtl/>
          <w:lang w:eastAsia="ar-SA"/>
        </w:rPr>
      </w:pPr>
      <w:r>
        <w:rPr>
          <w:rFonts w:hint="cs"/>
          <w:rtl/>
          <w:lang w:eastAsia="ar-SA"/>
        </w:rPr>
        <w:tab/>
      </w:r>
      <w:r>
        <w:rPr>
          <w:rFonts w:hint="cs"/>
          <w:rtl/>
          <w:lang w:eastAsia="ar-SA"/>
        </w:rPr>
        <w:tab/>
      </w:r>
      <w:r w:rsidR="009E55FF">
        <w:rPr>
          <w:rtl/>
          <w:lang w:eastAsia="ar-SA"/>
        </w:rPr>
        <w:t>خدمات الطلبة</w:t>
      </w:r>
    </w:p>
    <w:p w:rsidR="009E55FF" w:rsidRDefault="009E55FF" w:rsidP="008435C6">
      <w:pPr>
        <w:pStyle w:val="SingleTxtGA"/>
        <w:rPr>
          <w:rtl/>
        </w:rPr>
      </w:pPr>
      <w:r>
        <w:rPr>
          <w:rtl/>
        </w:rPr>
        <w:t>290</w:t>
      </w:r>
      <w:r w:rsidR="008435C6">
        <w:rPr>
          <w:rFonts w:hint="cs"/>
          <w:rtl/>
        </w:rPr>
        <w:t>-</w:t>
      </w:r>
      <w:r>
        <w:rPr>
          <w:rtl/>
        </w:rPr>
        <w:tab/>
        <w:t xml:space="preserve">وتحرص الدولة على توفير الخدمات الصحية والثقافية والاجتماعية والفنية والرياضية للطلاب وكذلك توفير الرعاية الاجتماعية للطلاب ذوي الاحتياجات الخاصة الذين تضمن لهم أوجه الدعم المالي من خلال صندوق الرعاية الاجتماعية بالمجلس الأعلى للجامعات. وتقدم الجامعات والمعاهد العليا لطلابها خدمات وقائية وعلاجية متكاملة على نحو مجاني، وتقدم العيادات الخارجية في مجمل هذه الكليات الجامعية والمعاهد العليا الخدمات الصحية للطلاب من حيث صرف الأدوية وإجراء الفحوص الطبية والتحاليل والأشعة، وتضم كذلك كل من الجامعات مستشفيات للطلبة تقوم داخلها مجمل التخصصات الإكلينيكية المتميزة وتوفر داخلها الرعاية الطبية المتكاملة والمجانية لهؤلاء الطلبة. وتهدف كذلك البرامج الرياضية إلى تشجيع الطلاب على ممارسة الأنشطة الرياضية، حيث </w:t>
      </w:r>
      <w:r>
        <w:rPr>
          <w:rFonts w:hint="cs"/>
          <w:rtl/>
        </w:rPr>
        <w:t>تهيئ</w:t>
      </w:r>
      <w:r>
        <w:rPr>
          <w:rtl/>
        </w:rPr>
        <w:t xml:space="preserve"> وزارة التعليم العالي تسهيلات ممتازة لممارسة هذه الأنشطة مثل الملاعب وحمامات السباحة وصالات الألعاب الرياضية، وتهيئة المسابقات الرياضية بين الكليات والجامعات. </w:t>
      </w:r>
    </w:p>
    <w:p w:rsidR="009E55FF" w:rsidRDefault="009E55FF" w:rsidP="008435C6">
      <w:pPr>
        <w:pStyle w:val="SingleTxtGA"/>
        <w:rPr>
          <w:rtl/>
        </w:rPr>
      </w:pPr>
      <w:r>
        <w:rPr>
          <w:rtl/>
        </w:rPr>
        <w:t>291</w:t>
      </w:r>
      <w:r w:rsidR="008435C6">
        <w:rPr>
          <w:rFonts w:hint="cs"/>
          <w:rtl/>
        </w:rPr>
        <w:t>-</w:t>
      </w:r>
      <w:r>
        <w:rPr>
          <w:rtl/>
        </w:rPr>
        <w:tab/>
      </w:r>
      <w:r>
        <w:rPr>
          <w:rFonts w:hint="cs"/>
          <w:rtl/>
        </w:rPr>
        <w:t>وتهيئ</w:t>
      </w:r>
      <w:r>
        <w:rPr>
          <w:rtl/>
        </w:rPr>
        <w:t xml:space="preserve"> الدولة أوجه المساندة والدعم للأنشطة الثقافية والفنية للطلبة من خلال مؤازرتها المالية والتقنية لإقامة الأسر الثقافية والفنية داخل الجامعات ومن خلال المواسم الثقافية التي يدع</w:t>
      </w:r>
      <w:r>
        <w:rPr>
          <w:rFonts w:hint="cs"/>
          <w:rtl/>
        </w:rPr>
        <w:t>ى</w:t>
      </w:r>
      <w:r>
        <w:rPr>
          <w:rtl/>
        </w:rPr>
        <w:t xml:space="preserve"> إليها </w:t>
      </w:r>
      <w:r>
        <w:rPr>
          <w:rFonts w:hint="cs"/>
          <w:rtl/>
        </w:rPr>
        <w:t>لإ</w:t>
      </w:r>
      <w:r>
        <w:rPr>
          <w:rtl/>
        </w:rPr>
        <w:t xml:space="preserve">لقاء المحاضرات واضعو السياسات على المستوى الوطني. </w:t>
      </w:r>
    </w:p>
    <w:p w:rsidR="009E55FF" w:rsidRDefault="009E55FF" w:rsidP="008435C6">
      <w:pPr>
        <w:pStyle w:val="SingleTxtGA"/>
        <w:rPr>
          <w:rtl/>
        </w:rPr>
      </w:pPr>
      <w:r>
        <w:rPr>
          <w:rtl/>
        </w:rPr>
        <w:t>292</w:t>
      </w:r>
      <w:r w:rsidR="008435C6">
        <w:rPr>
          <w:rFonts w:hint="cs"/>
          <w:rtl/>
        </w:rPr>
        <w:t>-</w:t>
      </w:r>
      <w:r>
        <w:rPr>
          <w:rtl/>
        </w:rPr>
        <w:tab/>
        <w:t>وتوفر كذلك الجامعات لطلابها المغتربين الإقامة المناسبة بالمدن الجامعية نظير أجر رمزي، إذ تحرص وزارة التعليم العالي هنا على ضمان توفير الراحة والاستقرار لهؤلاء الطلبة بغية توفير المناخ المناسب الذي يمكنهم من الانتظام في الدراسة والتحصيل الجيد، وتقوم الجامعات بتقديم وجبات الغذاء للطلاب المقيمين بالمدن الجامعية بالمجان. وإذا كانت الجامعات تهدف إلى تنمية الأنشطة المختلفة للطلاب إبان العام الدراسي، فالواقع أن هذه الأنشطة إنما تمتد كذلك إبان العطلة الصيفية إيماناً من الجامعات ب</w:t>
      </w:r>
      <w:r>
        <w:rPr>
          <w:rFonts w:hint="cs"/>
          <w:rtl/>
        </w:rPr>
        <w:t>ا</w:t>
      </w:r>
      <w:r>
        <w:rPr>
          <w:rtl/>
        </w:rPr>
        <w:t xml:space="preserve">ستمرارية رسالتها تجاه أبنائها الطلاب حيث تستغرق هذه الأنشطة المجالات الرياضية والرحلات والأنشطة الثقافية والفنية والاجتماعية وغيرها. </w:t>
      </w:r>
    </w:p>
    <w:p w:rsidR="009E55FF" w:rsidRDefault="009E55FF" w:rsidP="008435C6">
      <w:pPr>
        <w:pStyle w:val="SingleTxtGA"/>
        <w:rPr>
          <w:rtl/>
        </w:rPr>
      </w:pPr>
      <w:r>
        <w:rPr>
          <w:rtl/>
        </w:rPr>
        <w:t>293</w:t>
      </w:r>
      <w:r w:rsidR="008435C6">
        <w:rPr>
          <w:rFonts w:hint="cs"/>
          <w:rtl/>
        </w:rPr>
        <w:t>-</w:t>
      </w:r>
      <w:r>
        <w:rPr>
          <w:rtl/>
        </w:rPr>
        <w:tab/>
        <w:t>وفضلاً عن ذلك فإن الدولة تحرص على توفير الكتب الجامعية للطلاب بأسعار مدعومة، كما تحرص على التشجيع العلمي للطلاب المتفوقين (الحاصلين على تقدير عام جيد جداً كحد أدنى) من خلال ضمان مكافآت مالية تحفيزية لهم.</w:t>
      </w:r>
    </w:p>
    <w:p w:rsidR="009E55FF" w:rsidRDefault="008435C6" w:rsidP="008435C6">
      <w:pPr>
        <w:pStyle w:val="H4GA"/>
        <w:rPr>
          <w:rFonts w:hint="cs"/>
          <w:rtl/>
          <w:lang w:eastAsia="ar-SA"/>
        </w:rPr>
      </w:pPr>
      <w:r>
        <w:rPr>
          <w:rFonts w:hint="cs"/>
          <w:rtl/>
          <w:lang w:eastAsia="ar-SA"/>
        </w:rPr>
        <w:tab/>
      </w:r>
      <w:r>
        <w:rPr>
          <w:rFonts w:hint="cs"/>
          <w:rtl/>
          <w:lang w:eastAsia="ar-SA"/>
        </w:rPr>
        <w:tab/>
      </w:r>
      <w:r w:rsidR="009E55FF">
        <w:rPr>
          <w:rtl/>
          <w:lang w:eastAsia="ar-SA"/>
        </w:rPr>
        <w:t>نظام الإيفاد إلى البعثات الخارجية</w:t>
      </w:r>
    </w:p>
    <w:p w:rsidR="009E55FF" w:rsidRDefault="009E55FF" w:rsidP="008435C6">
      <w:pPr>
        <w:pStyle w:val="SingleTxtGA"/>
        <w:rPr>
          <w:rtl/>
        </w:rPr>
      </w:pPr>
      <w:r>
        <w:rPr>
          <w:rtl/>
        </w:rPr>
        <w:t>294</w:t>
      </w:r>
      <w:r w:rsidR="008435C6">
        <w:rPr>
          <w:rFonts w:hint="cs"/>
          <w:rtl/>
        </w:rPr>
        <w:t>-</w:t>
      </w:r>
      <w:r>
        <w:rPr>
          <w:rtl/>
        </w:rPr>
        <w:tab/>
        <w:t>تحرص الدولة على إرسال البعثات العلمية إلى الخارج لمواكبة كافة المستجدات العلمية والعملية والتطبيقية وتهدف نظم الإيفاد العلمي الخارجي التي يوفد إليها المدرسون المساعدون بالجامعات ومراكز البحث العلمي إلى الحصول على درجة الدكتوراه. وتنقسم هذه النظم للإيفاد إلى البعثات العلمية الخارجية، والبعثات العلمية الداخلية، ونظام الإشراف المشترك، وا</w:t>
      </w:r>
      <w:r>
        <w:rPr>
          <w:rFonts w:hint="cs"/>
          <w:rtl/>
        </w:rPr>
        <w:t>لإ</w:t>
      </w:r>
      <w:r>
        <w:rPr>
          <w:rtl/>
        </w:rPr>
        <w:t>جازات الدراسية.</w:t>
      </w:r>
    </w:p>
    <w:p w:rsidR="009E55FF" w:rsidRDefault="009E55FF" w:rsidP="008435C6">
      <w:pPr>
        <w:pStyle w:val="SingleTxtGA"/>
        <w:rPr>
          <w:rtl/>
        </w:rPr>
      </w:pPr>
      <w:r>
        <w:rPr>
          <w:rtl/>
        </w:rPr>
        <w:t>295</w:t>
      </w:r>
      <w:r w:rsidR="008435C6">
        <w:rPr>
          <w:rFonts w:hint="cs"/>
          <w:rtl/>
        </w:rPr>
        <w:t>-</w:t>
      </w:r>
      <w:r>
        <w:rPr>
          <w:rtl/>
        </w:rPr>
        <w:tab/>
        <w:t>وإلى جانب هذه النظم للإيفاد العلمي التي يستفيد منها المدرسون المساعدون توجد نظم أخرى للإيفاد العلمي إلى الخارج لأعضاء هيئة التدريس بالجامعات الحاصلين على درجة الدكتوراه. وتنقسم هذه النظم للإيفاد إلى البعثات العملية وإلى المهمات العلمية.</w:t>
      </w:r>
    </w:p>
    <w:p w:rsidR="009E55FF" w:rsidRDefault="008435C6" w:rsidP="008435C6">
      <w:pPr>
        <w:pStyle w:val="H4GA"/>
        <w:rPr>
          <w:rtl/>
          <w:lang w:eastAsia="ar-SA"/>
        </w:rPr>
      </w:pPr>
      <w:r>
        <w:rPr>
          <w:rFonts w:hint="cs"/>
          <w:rtl/>
          <w:lang w:eastAsia="ar-SA"/>
        </w:rPr>
        <w:tab/>
      </w:r>
      <w:r>
        <w:rPr>
          <w:rFonts w:hint="cs"/>
          <w:rtl/>
          <w:lang w:eastAsia="ar-SA"/>
        </w:rPr>
        <w:tab/>
      </w:r>
      <w:r w:rsidR="009E55FF">
        <w:rPr>
          <w:rtl/>
          <w:lang w:eastAsia="ar-SA"/>
        </w:rPr>
        <w:t xml:space="preserve">الجوائز العلمية </w:t>
      </w:r>
      <w:r w:rsidR="009E55FF">
        <w:rPr>
          <w:rFonts w:hint="cs"/>
          <w:rtl/>
          <w:lang w:eastAsia="ar-SA"/>
        </w:rPr>
        <w:t>ب</w:t>
      </w:r>
      <w:r w:rsidR="009E55FF">
        <w:rPr>
          <w:rtl/>
          <w:lang w:eastAsia="ar-SA"/>
        </w:rPr>
        <w:t>الجامعات</w:t>
      </w:r>
    </w:p>
    <w:p w:rsidR="009E55FF" w:rsidRDefault="009E55FF" w:rsidP="008435C6">
      <w:pPr>
        <w:pStyle w:val="SingleTxtGA"/>
        <w:rPr>
          <w:rtl/>
        </w:rPr>
      </w:pPr>
      <w:r>
        <w:rPr>
          <w:rtl/>
        </w:rPr>
        <w:t>296</w:t>
      </w:r>
      <w:r w:rsidR="008435C6">
        <w:rPr>
          <w:rFonts w:hint="cs"/>
          <w:rtl/>
        </w:rPr>
        <w:t>-</w:t>
      </w:r>
      <w:r>
        <w:rPr>
          <w:rtl/>
        </w:rPr>
        <w:tab/>
        <w:t>تحرص الدولة من خلال نظام الترقيات بالجامعات المصرية على استحثاث مواصلة البحث العلمي بين أعضاء هيئة التدريس من خلال:</w:t>
      </w:r>
    </w:p>
    <w:p w:rsidR="009E55FF" w:rsidRPr="008435C6" w:rsidRDefault="009E55FF" w:rsidP="00C1578D">
      <w:pPr>
        <w:pStyle w:val="SingleTxtGA"/>
        <w:rPr>
          <w:rFonts w:hint="cs"/>
          <w:spacing w:val="-6"/>
          <w:rtl/>
        </w:rPr>
      </w:pPr>
      <w:r w:rsidRPr="008435C6">
        <w:rPr>
          <w:rFonts w:hint="cs"/>
          <w:spacing w:val="-6"/>
          <w:rtl/>
        </w:rPr>
        <w:tab/>
        <w:t>(</w:t>
      </w:r>
      <w:r w:rsidRPr="008435C6">
        <w:rPr>
          <w:spacing w:val="-6"/>
          <w:rtl/>
        </w:rPr>
        <w:t>أ</w:t>
      </w:r>
      <w:r w:rsidRPr="008435C6">
        <w:rPr>
          <w:rFonts w:hint="cs"/>
          <w:spacing w:val="-6"/>
          <w:rtl/>
        </w:rPr>
        <w:t>)</w:t>
      </w:r>
      <w:r w:rsidRPr="008435C6">
        <w:rPr>
          <w:rFonts w:hint="cs"/>
          <w:spacing w:val="-6"/>
          <w:rtl/>
        </w:rPr>
        <w:tab/>
      </w:r>
      <w:r w:rsidRPr="008435C6">
        <w:rPr>
          <w:spacing w:val="-6"/>
          <w:rtl/>
        </w:rPr>
        <w:t>ضرورة تقدم أعضاء هيئة التدريس بالجامعات بالأبحاث المبتكرة إلى اللجان العلمية المتخصصة حين حلول أجل ترقيتهم إثر خمس سنوات من حصولهم على آخر درجة علمية</w:t>
      </w:r>
      <w:r w:rsidR="00C1578D">
        <w:rPr>
          <w:rFonts w:hint="cs"/>
          <w:spacing w:val="-6"/>
          <w:rtl/>
        </w:rPr>
        <w:t>؛</w:t>
      </w:r>
    </w:p>
    <w:p w:rsidR="009E55FF" w:rsidRDefault="009E55FF" w:rsidP="00C1313A">
      <w:pPr>
        <w:pStyle w:val="SingleTxtGA"/>
        <w:rPr>
          <w:rtl/>
        </w:rPr>
      </w:pPr>
      <w:r>
        <w:rPr>
          <w:rFonts w:hint="cs"/>
          <w:rtl/>
        </w:rPr>
        <w:tab/>
        <w:t>(</w:t>
      </w:r>
      <w:r>
        <w:rPr>
          <w:rtl/>
        </w:rPr>
        <w:t>ب</w:t>
      </w:r>
      <w:r>
        <w:rPr>
          <w:rFonts w:hint="cs"/>
          <w:rtl/>
        </w:rPr>
        <w:t>)</w:t>
      </w:r>
      <w:r>
        <w:rPr>
          <w:rFonts w:hint="cs"/>
          <w:rtl/>
        </w:rPr>
        <w:tab/>
      </w:r>
      <w:r>
        <w:rPr>
          <w:rtl/>
        </w:rPr>
        <w:t>منح جوائز كل عام للبحوث الممتازة في كل من كلياتها. وهي أبحاث يتقدم بالترشيح للحصول على جائزتها أعضاء هيئة التدريس ذاتهم، وتخضع للتحكيم من قبل لجان علمية متخصصة فإن استحثاث تقدير ا</w:t>
      </w:r>
      <w:r>
        <w:rPr>
          <w:rFonts w:hint="cs"/>
          <w:rtl/>
        </w:rPr>
        <w:t>لإ</w:t>
      </w:r>
      <w:r>
        <w:rPr>
          <w:rtl/>
        </w:rPr>
        <w:t xml:space="preserve">سهام العلمي لأبناء مصر النابهين إنما قد ذكته الدولة من خلال العديد من الجوائز التي تمنح لهم تقديراً </w:t>
      </w:r>
      <w:r>
        <w:rPr>
          <w:rFonts w:hint="cs"/>
          <w:rtl/>
        </w:rPr>
        <w:t>لإ</w:t>
      </w:r>
      <w:r>
        <w:rPr>
          <w:rtl/>
        </w:rPr>
        <w:t>سهاماتهم العلمية.</w:t>
      </w:r>
    </w:p>
    <w:p w:rsidR="009E55FF" w:rsidRDefault="00BF232A" w:rsidP="00BF232A">
      <w:pPr>
        <w:pStyle w:val="H23GA"/>
        <w:rPr>
          <w:rFonts w:hint="cs"/>
          <w:rtl/>
        </w:rPr>
      </w:pPr>
      <w:r>
        <w:rPr>
          <w:rFonts w:hint="cs"/>
          <w:rtl/>
        </w:rPr>
        <w:tab/>
      </w:r>
      <w:r>
        <w:rPr>
          <w:rFonts w:hint="cs"/>
          <w:rtl/>
        </w:rPr>
        <w:tab/>
      </w:r>
      <w:r w:rsidR="009E55FF">
        <w:rPr>
          <w:rtl/>
        </w:rPr>
        <w:t xml:space="preserve">مؤشرات </w:t>
      </w:r>
      <w:r w:rsidR="009E55FF">
        <w:rPr>
          <w:rFonts w:hint="cs"/>
          <w:rtl/>
        </w:rPr>
        <w:t>إ</w:t>
      </w:r>
      <w:r w:rsidR="009E55FF">
        <w:rPr>
          <w:rtl/>
        </w:rPr>
        <w:t>حصائية عن التعليم العال</w:t>
      </w:r>
      <w:r w:rsidR="009E55FF">
        <w:rPr>
          <w:rFonts w:hint="cs"/>
          <w:rtl/>
        </w:rPr>
        <w:t>ي</w:t>
      </w:r>
      <w:r w:rsidR="009E55FF">
        <w:rPr>
          <w:rtl/>
        </w:rPr>
        <w:t xml:space="preserve"> في مصر عن الفترة التي يغطيها </w:t>
      </w:r>
      <w:r w:rsidR="009E55FF">
        <w:rPr>
          <w:rFonts w:hint="cs"/>
          <w:rtl/>
        </w:rPr>
        <w:t xml:space="preserve">هذا </w:t>
      </w:r>
      <w:r w:rsidR="009E55FF">
        <w:rPr>
          <w:rtl/>
        </w:rPr>
        <w:t xml:space="preserve">التقرير </w:t>
      </w:r>
    </w:p>
    <w:p w:rsidR="009E55FF" w:rsidRDefault="009E55FF" w:rsidP="00BF232A">
      <w:pPr>
        <w:pStyle w:val="Bullet1GA"/>
        <w:tabs>
          <w:tab w:val="clear" w:pos="2041"/>
          <w:tab w:val="num" w:pos="1939"/>
        </w:tabs>
        <w:bidi/>
        <w:ind w:left="1928" w:hanging="284"/>
        <w:rPr>
          <w:rtl/>
        </w:rPr>
      </w:pPr>
      <w:r>
        <w:rPr>
          <w:rtl/>
        </w:rPr>
        <w:t>زيادة نسبة ا</w:t>
      </w:r>
      <w:r>
        <w:rPr>
          <w:rFonts w:hint="cs"/>
          <w:rtl/>
        </w:rPr>
        <w:t>لإ</w:t>
      </w:r>
      <w:r>
        <w:rPr>
          <w:rtl/>
        </w:rPr>
        <w:t>نفاق على التعليم الجامع</w:t>
      </w:r>
      <w:r>
        <w:rPr>
          <w:rFonts w:hint="cs"/>
          <w:rtl/>
        </w:rPr>
        <w:t>ي</w:t>
      </w:r>
      <w:r>
        <w:rPr>
          <w:rtl/>
        </w:rPr>
        <w:t xml:space="preserve"> من 4598 مليون جنيه </w:t>
      </w:r>
      <w:r w:rsidR="00BF232A">
        <w:rPr>
          <w:rFonts w:hint="cs"/>
          <w:rtl/>
        </w:rPr>
        <w:t xml:space="preserve">                  </w:t>
      </w:r>
      <w:r>
        <w:rPr>
          <w:rtl/>
        </w:rPr>
        <w:t>عام 2000/2001</w:t>
      </w:r>
      <w:r>
        <w:rPr>
          <w:rFonts w:hint="cs"/>
          <w:rtl/>
        </w:rPr>
        <w:t xml:space="preserve"> </w:t>
      </w:r>
      <w:r>
        <w:rPr>
          <w:rtl/>
        </w:rPr>
        <w:t xml:space="preserve">إلى </w:t>
      </w:r>
      <w:r>
        <w:rPr>
          <w:rFonts w:hint="cs"/>
          <w:rtl/>
        </w:rPr>
        <w:t>7538.6</w:t>
      </w:r>
      <w:r>
        <w:rPr>
          <w:rtl/>
        </w:rPr>
        <w:t xml:space="preserve"> مليون جنيه عام 2005/2006</w:t>
      </w:r>
      <w:r w:rsidR="00BF232A">
        <w:rPr>
          <w:rFonts w:hint="cs"/>
          <w:rtl/>
        </w:rPr>
        <w:t>؛</w:t>
      </w:r>
    </w:p>
    <w:p w:rsidR="009E55FF" w:rsidRPr="00BF232A" w:rsidRDefault="009E55FF" w:rsidP="009E55FF">
      <w:pPr>
        <w:pStyle w:val="SingleTxtGA"/>
        <w:spacing w:after="80" w:line="360" w:lineRule="exact"/>
        <w:rPr>
          <w:spacing w:val="-4"/>
          <w:rtl/>
        </w:rPr>
      </w:pPr>
      <w:r w:rsidRPr="00BF232A">
        <w:rPr>
          <w:rFonts w:hint="cs"/>
          <w:spacing w:val="-4"/>
          <w:rtl/>
        </w:rPr>
        <w:tab/>
      </w:r>
      <w:r w:rsidRPr="00BF232A">
        <w:rPr>
          <w:spacing w:val="-4"/>
          <w:rtl/>
        </w:rPr>
        <w:t>(نسبة ا</w:t>
      </w:r>
      <w:r w:rsidRPr="00BF232A">
        <w:rPr>
          <w:rFonts w:hint="cs"/>
          <w:spacing w:val="-4"/>
          <w:rtl/>
        </w:rPr>
        <w:t>لإ</w:t>
      </w:r>
      <w:r w:rsidRPr="00BF232A">
        <w:rPr>
          <w:spacing w:val="-4"/>
          <w:rtl/>
        </w:rPr>
        <w:t>نفاق على التعليم الجامع</w:t>
      </w:r>
      <w:r w:rsidRPr="00BF232A">
        <w:rPr>
          <w:rFonts w:hint="cs"/>
          <w:spacing w:val="-4"/>
          <w:rtl/>
        </w:rPr>
        <w:t>ي</w:t>
      </w:r>
      <w:r w:rsidRPr="00BF232A">
        <w:rPr>
          <w:spacing w:val="-4"/>
          <w:rtl/>
        </w:rPr>
        <w:t xml:space="preserve"> بالنسبة ل</w:t>
      </w:r>
      <w:r w:rsidRPr="00BF232A">
        <w:rPr>
          <w:rFonts w:hint="cs"/>
          <w:spacing w:val="-4"/>
          <w:rtl/>
        </w:rPr>
        <w:t>لإ</w:t>
      </w:r>
      <w:r w:rsidRPr="00BF232A">
        <w:rPr>
          <w:spacing w:val="-4"/>
          <w:rtl/>
        </w:rPr>
        <w:t xml:space="preserve">نفاق العام على التعليم </w:t>
      </w:r>
      <w:r w:rsidRPr="00BF232A">
        <w:rPr>
          <w:rFonts w:hint="cs"/>
          <w:spacing w:val="-4"/>
          <w:rtl/>
        </w:rPr>
        <w:t>28.1 في المائة</w:t>
      </w:r>
      <w:r w:rsidRPr="00BF232A">
        <w:rPr>
          <w:spacing w:val="-4"/>
          <w:rtl/>
        </w:rPr>
        <w:t>)</w:t>
      </w:r>
    </w:p>
    <w:p w:rsidR="009E55FF" w:rsidRPr="00BA7776" w:rsidRDefault="00BF232A" w:rsidP="00BF232A">
      <w:pPr>
        <w:pStyle w:val="H23GA"/>
        <w:rPr>
          <w:b w:val="0"/>
          <w:bCs w:val="0"/>
          <w:rtl/>
        </w:rPr>
      </w:pPr>
      <w:r>
        <w:rPr>
          <w:rFonts w:hint="cs"/>
          <w:rtl/>
        </w:rPr>
        <w:tab/>
      </w:r>
      <w:r>
        <w:rPr>
          <w:rFonts w:hint="cs"/>
          <w:rtl/>
        </w:rPr>
        <w:tab/>
      </w:r>
      <w:r w:rsidR="009E55FF" w:rsidRPr="00BF232A">
        <w:rPr>
          <w:rtl/>
        </w:rPr>
        <w:t>تطور أعداد الطلبة المقيدين والخريجين بالجامعات المصرية (الحكومية والخاصة)</w:t>
      </w:r>
      <w:r w:rsidR="009E55FF" w:rsidRPr="00BF232A">
        <w:rPr>
          <w:rFonts w:hint="cs"/>
          <w:rtl/>
        </w:rPr>
        <w:t xml:space="preserve"> </w:t>
      </w:r>
      <w:r w:rsidR="009E55FF" w:rsidRPr="00BF232A">
        <w:rPr>
          <w:rtl/>
        </w:rPr>
        <w:t>بين العام الجامعى2000/2001 و2005/2006</w:t>
      </w:r>
    </w:p>
    <w:tbl>
      <w:tblPr>
        <w:bidiVisual/>
        <w:tblW w:w="7377" w:type="dxa"/>
        <w:tblInd w:w="1197" w:type="dxa"/>
        <w:tblLayout w:type="fixed"/>
        <w:tblCellMar>
          <w:left w:w="0" w:type="dxa"/>
          <w:right w:w="0" w:type="dxa"/>
        </w:tblCellMar>
        <w:tblLook w:val="01E0" w:firstRow="1" w:lastRow="1" w:firstColumn="1" w:lastColumn="1" w:noHBand="0" w:noVBand="0"/>
      </w:tblPr>
      <w:tblGrid>
        <w:gridCol w:w="2226"/>
        <w:gridCol w:w="1815"/>
        <w:gridCol w:w="690"/>
        <w:gridCol w:w="1610"/>
        <w:gridCol w:w="1036"/>
      </w:tblGrid>
      <w:tr w:rsidR="009E55FF" w:rsidRPr="009556B6" w:rsidTr="00C1313A">
        <w:tc>
          <w:tcPr>
            <w:tcW w:w="2226" w:type="dxa"/>
            <w:tcBorders>
              <w:top w:val="single" w:sz="4" w:space="0" w:color="auto"/>
              <w:bottom w:val="single" w:sz="12" w:space="0" w:color="auto"/>
            </w:tcBorders>
            <w:shd w:val="clear" w:color="auto" w:fill="auto"/>
            <w:vAlign w:val="bottom"/>
          </w:tcPr>
          <w:p w:rsidR="009E55FF" w:rsidRPr="009556B6" w:rsidRDefault="009E55FF" w:rsidP="00C1313A">
            <w:pPr>
              <w:spacing w:before="20" w:after="20" w:line="260" w:lineRule="exact"/>
              <w:rPr>
                <w:rFonts w:hint="cs"/>
                <w:sz w:val="25"/>
                <w:szCs w:val="25"/>
                <w:rtl/>
              </w:rPr>
            </w:pPr>
          </w:p>
        </w:tc>
        <w:tc>
          <w:tcPr>
            <w:tcW w:w="2505" w:type="dxa"/>
            <w:gridSpan w:val="2"/>
            <w:tcBorders>
              <w:top w:val="single" w:sz="4" w:space="0" w:color="auto"/>
              <w:bottom w:val="single" w:sz="12" w:space="0" w:color="auto"/>
            </w:tcBorders>
            <w:shd w:val="clear" w:color="auto" w:fill="auto"/>
            <w:vAlign w:val="bottom"/>
          </w:tcPr>
          <w:p w:rsidR="009E55FF" w:rsidRPr="009556B6" w:rsidRDefault="009E55FF" w:rsidP="00C1313A">
            <w:pPr>
              <w:spacing w:before="20" w:after="20" w:line="260" w:lineRule="exact"/>
              <w:ind w:left="57"/>
              <w:rPr>
                <w:rFonts w:hint="cs"/>
                <w:i/>
                <w:iCs/>
                <w:sz w:val="25"/>
                <w:szCs w:val="25"/>
                <w:rtl/>
              </w:rPr>
            </w:pPr>
            <w:r w:rsidRPr="009556B6">
              <w:rPr>
                <w:i/>
                <w:iCs/>
                <w:sz w:val="25"/>
                <w:szCs w:val="25"/>
                <w:rtl/>
              </w:rPr>
              <w:t>2000/2001</w:t>
            </w:r>
          </w:p>
        </w:tc>
        <w:tc>
          <w:tcPr>
            <w:tcW w:w="2646" w:type="dxa"/>
            <w:gridSpan w:val="2"/>
            <w:tcBorders>
              <w:top w:val="single" w:sz="4" w:space="0" w:color="auto"/>
              <w:bottom w:val="single" w:sz="12" w:space="0" w:color="auto"/>
            </w:tcBorders>
            <w:shd w:val="clear" w:color="auto" w:fill="auto"/>
            <w:vAlign w:val="bottom"/>
          </w:tcPr>
          <w:p w:rsidR="009E55FF" w:rsidRPr="009556B6" w:rsidRDefault="009E55FF" w:rsidP="00C1313A">
            <w:pPr>
              <w:spacing w:before="20" w:after="20" w:line="260" w:lineRule="exact"/>
              <w:ind w:left="113"/>
              <w:rPr>
                <w:rFonts w:hint="cs"/>
                <w:i/>
                <w:iCs/>
                <w:sz w:val="25"/>
                <w:szCs w:val="25"/>
                <w:rtl/>
              </w:rPr>
            </w:pPr>
            <w:r w:rsidRPr="009556B6">
              <w:rPr>
                <w:i/>
                <w:iCs/>
                <w:sz w:val="25"/>
                <w:szCs w:val="25"/>
                <w:rtl/>
              </w:rPr>
              <w:t>2005/2006</w:t>
            </w:r>
          </w:p>
        </w:tc>
      </w:tr>
      <w:tr w:rsidR="009E55FF" w:rsidRPr="009556B6" w:rsidTr="00C1313A">
        <w:tc>
          <w:tcPr>
            <w:tcW w:w="2226" w:type="dxa"/>
            <w:tcBorders>
              <w:top w:val="single" w:sz="12" w:space="0" w:color="auto"/>
            </w:tcBorders>
            <w:shd w:val="clear" w:color="auto" w:fill="auto"/>
            <w:vAlign w:val="bottom"/>
          </w:tcPr>
          <w:p w:rsidR="009E55FF" w:rsidRPr="009556B6" w:rsidRDefault="009E55FF" w:rsidP="00C1313A">
            <w:pPr>
              <w:spacing w:before="20" w:after="20" w:line="260" w:lineRule="exact"/>
              <w:rPr>
                <w:rFonts w:hint="cs"/>
                <w:sz w:val="25"/>
                <w:szCs w:val="25"/>
                <w:rtl/>
              </w:rPr>
            </w:pPr>
            <w:r w:rsidRPr="009556B6">
              <w:rPr>
                <w:sz w:val="25"/>
                <w:szCs w:val="25"/>
                <w:rtl/>
              </w:rPr>
              <w:t>الطلبة المقيدون بالجامعات</w:t>
            </w:r>
          </w:p>
        </w:tc>
        <w:tc>
          <w:tcPr>
            <w:tcW w:w="1815" w:type="dxa"/>
            <w:tcBorders>
              <w:top w:val="single" w:sz="12" w:space="0" w:color="auto"/>
            </w:tcBorders>
            <w:shd w:val="clear" w:color="auto" w:fill="auto"/>
            <w:vAlign w:val="bottom"/>
          </w:tcPr>
          <w:p w:rsidR="009E55FF" w:rsidRPr="009556B6" w:rsidRDefault="009E55FF" w:rsidP="00C1313A">
            <w:pPr>
              <w:spacing w:before="20" w:line="260" w:lineRule="exact"/>
              <w:rPr>
                <w:rFonts w:hint="cs"/>
                <w:sz w:val="25"/>
                <w:szCs w:val="25"/>
                <w:rtl/>
              </w:rPr>
            </w:pPr>
            <w:r w:rsidRPr="009556B6">
              <w:rPr>
                <w:sz w:val="25"/>
                <w:szCs w:val="25"/>
                <w:rtl/>
              </w:rPr>
              <w:t>1391203</w:t>
            </w:r>
          </w:p>
        </w:tc>
        <w:tc>
          <w:tcPr>
            <w:tcW w:w="690" w:type="dxa"/>
            <w:tcBorders>
              <w:top w:val="single" w:sz="12" w:space="0" w:color="auto"/>
            </w:tcBorders>
            <w:shd w:val="clear" w:color="auto" w:fill="auto"/>
            <w:vAlign w:val="bottom"/>
          </w:tcPr>
          <w:p w:rsidR="009E55FF" w:rsidRPr="009556B6" w:rsidRDefault="009E55FF" w:rsidP="00C1313A">
            <w:pPr>
              <w:spacing w:before="20" w:after="20" w:line="260" w:lineRule="exact"/>
              <w:rPr>
                <w:rFonts w:hint="cs"/>
                <w:sz w:val="25"/>
                <w:szCs w:val="25"/>
                <w:rtl/>
              </w:rPr>
            </w:pPr>
          </w:p>
        </w:tc>
        <w:tc>
          <w:tcPr>
            <w:tcW w:w="1610" w:type="dxa"/>
            <w:tcBorders>
              <w:top w:val="single" w:sz="12" w:space="0" w:color="auto"/>
            </w:tcBorders>
            <w:shd w:val="clear" w:color="auto" w:fill="auto"/>
            <w:vAlign w:val="bottom"/>
          </w:tcPr>
          <w:p w:rsidR="009E55FF" w:rsidRPr="009556B6" w:rsidRDefault="009E55FF" w:rsidP="00C1313A">
            <w:pPr>
              <w:spacing w:before="20" w:after="20" w:line="260" w:lineRule="exact"/>
              <w:ind w:left="113"/>
              <w:rPr>
                <w:rFonts w:hint="cs"/>
                <w:sz w:val="25"/>
                <w:szCs w:val="25"/>
                <w:rtl/>
              </w:rPr>
            </w:pPr>
            <w:r w:rsidRPr="009556B6">
              <w:rPr>
                <w:sz w:val="25"/>
                <w:szCs w:val="25"/>
                <w:rtl/>
              </w:rPr>
              <w:t>1880460</w:t>
            </w:r>
          </w:p>
        </w:tc>
        <w:tc>
          <w:tcPr>
            <w:tcW w:w="1036" w:type="dxa"/>
            <w:tcBorders>
              <w:top w:val="single" w:sz="12" w:space="0" w:color="auto"/>
            </w:tcBorders>
            <w:shd w:val="clear" w:color="auto" w:fill="auto"/>
            <w:vAlign w:val="bottom"/>
          </w:tcPr>
          <w:p w:rsidR="009E55FF" w:rsidRPr="009556B6" w:rsidRDefault="009E55FF" w:rsidP="00C1313A">
            <w:pPr>
              <w:spacing w:before="20" w:after="20" w:line="260" w:lineRule="exact"/>
              <w:rPr>
                <w:rFonts w:hint="cs"/>
                <w:sz w:val="25"/>
                <w:szCs w:val="25"/>
                <w:rtl/>
              </w:rPr>
            </w:pPr>
          </w:p>
        </w:tc>
      </w:tr>
      <w:tr w:rsidR="009E55FF" w:rsidRPr="009556B6" w:rsidTr="00C1313A">
        <w:tc>
          <w:tcPr>
            <w:tcW w:w="2226" w:type="dxa"/>
            <w:shd w:val="clear" w:color="auto" w:fill="auto"/>
            <w:vAlign w:val="bottom"/>
          </w:tcPr>
          <w:p w:rsidR="009E55FF" w:rsidRPr="009556B6" w:rsidRDefault="009E55FF" w:rsidP="00C1313A">
            <w:pPr>
              <w:spacing w:before="20" w:after="20" w:line="260" w:lineRule="exact"/>
              <w:rPr>
                <w:rFonts w:hint="cs"/>
                <w:sz w:val="25"/>
                <w:szCs w:val="25"/>
                <w:rtl/>
              </w:rPr>
            </w:pPr>
          </w:p>
        </w:tc>
        <w:tc>
          <w:tcPr>
            <w:tcW w:w="2505" w:type="dxa"/>
            <w:gridSpan w:val="2"/>
            <w:shd w:val="clear" w:color="auto" w:fill="auto"/>
            <w:vAlign w:val="bottom"/>
          </w:tcPr>
          <w:p w:rsidR="009E55FF" w:rsidRPr="009556B6" w:rsidRDefault="009E55FF" w:rsidP="00C1313A">
            <w:pPr>
              <w:spacing w:before="20" w:after="20" w:line="260" w:lineRule="exact"/>
              <w:rPr>
                <w:rFonts w:hint="cs"/>
                <w:spacing w:val="-4"/>
                <w:sz w:val="25"/>
                <w:szCs w:val="25"/>
                <w:rtl/>
              </w:rPr>
            </w:pPr>
            <w:r w:rsidRPr="009556B6">
              <w:rPr>
                <w:spacing w:val="-4"/>
                <w:sz w:val="25"/>
                <w:szCs w:val="25"/>
                <w:rtl/>
              </w:rPr>
              <w:t xml:space="preserve">(758239 ذكور/632964 </w:t>
            </w:r>
            <w:r w:rsidRPr="009556B6">
              <w:rPr>
                <w:rFonts w:hint="cs"/>
                <w:spacing w:val="-4"/>
                <w:sz w:val="25"/>
                <w:szCs w:val="25"/>
                <w:rtl/>
              </w:rPr>
              <w:t>إ</w:t>
            </w:r>
            <w:r w:rsidRPr="009556B6">
              <w:rPr>
                <w:spacing w:val="-4"/>
                <w:sz w:val="25"/>
                <w:szCs w:val="25"/>
                <w:rtl/>
              </w:rPr>
              <w:t>ناث)</w:t>
            </w:r>
          </w:p>
        </w:tc>
        <w:tc>
          <w:tcPr>
            <w:tcW w:w="2646" w:type="dxa"/>
            <w:gridSpan w:val="2"/>
            <w:shd w:val="clear" w:color="auto" w:fill="auto"/>
            <w:vAlign w:val="bottom"/>
          </w:tcPr>
          <w:p w:rsidR="009E55FF" w:rsidRPr="009556B6" w:rsidRDefault="009E55FF" w:rsidP="00C1313A">
            <w:pPr>
              <w:spacing w:before="20" w:after="20" w:line="260" w:lineRule="exact"/>
              <w:ind w:left="113"/>
              <w:rPr>
                <w:rFonts w:hint="cs"/>
                <w:spacing w:val="-4"/>
                <w:sz w:val="25"/>
                <w:szCs w:val="25"/>
                <w:rtl/>
              </w:rPr>
            </w:pPr>
            <w:r w:rsidRPr="009556B6">
              <w:rPr>
                <w:spacing w:val="-4"/>
                <w:sz w:val="25"/>
                <w:szCs w:val="25"/>
                <w:rtl/>
              </w:rPr>
              <w:t xml:space="preserve">(981302 ذكور/899158 </w:t>
            </w:r>
            <w:r w:rsidRPr="009556B6">
              <w:rPr>
                <w:rFonts w:hint="cs"/>
                <w:spacing w:val="-4"/>
                <w:sz w:val="25"/>
                <w:szCs w:val="25"/>
                <w:rtl/>
              </w:rPr>
              <w:t>إ</w:t>
            </w:r>
            <w:r w:rsidRPr="009556B6">
              <w:rPr>
                <w:spacing w:val="-4"/>
                <w:sz w:val="25"/>
                <w:szCs w:val="25"/>
                <w:rtl/>
              </w:rPr>
              <w:t>ناث)</w:t>
            </w:r>
          </w:p>
        </w:tc>
      </w:tr>
      <w:tr w:rsidR="009E55FF" w:rsidRPr="009556B6" w:rsidTr="00C1313A">
        <w:tc>
          <w:tcPr>
            <w:tcW w:w="2226" w:type="dxa"/>
            <w:shd w:val="clear" w:color="auto" w:fill="auto"/>
            <w:vAlign w:val="bottom"/>
          </w:tcPr>
          <w:p w:rsidR="009E55FF" w:rsidRPr="009556B6" w:rsidRDefault="009E55FF" w:rsidP="00C1313A">
            <w:pPr>
              <w:spacing w:before="20" w:after="20" w:line="260" w:lineRule="exact"/>
              <w:rPr>
                <w:rFonts w:hint="cs"/>
                <w:sz w:val="25"/>
                <w:szCs w:val="25"/>
                <w:rtl/>
              </w:rPr>
            </w:pPr>
            <w:r w:rsidRPr="009556B6">
              <w:rPr>
                <w:sz w:val="25"/>
                <w:szCs w:val="25"/>
                <w:rtl/>
              </w:rPr>
              <w:t xml:space="preserve">خريجو الجامعات </w:t>
            </w:r>
          </w:p>
        </w:tc>
        <w:tc>
          <w:tcPr>
            <w:tcW w:w="1815" w:type="dxa"/>
            <w:shd w:val="clear" w:color="auto" w:fill="auto"/>
            <w:vAlign w:val="bottom"/>
          </w:tcPr>
          <w:p w:rsidR="009E55FF" w:rsidRPr="009556B6" w:rsidRDefault="009E55FF" w:rsidP="00C1313A">
            <w:pPr>
              <w:spacing w:before="20" w:line="260" w:lineRule="exact"/>
              <w:rPr>
                <w:rFonts w:hint="cs"/>
                <w:sz w:val="25"/>
                <w:szCs w:val="25"/>
                <w:rtl/>
              </w:rPr>
            </w:pPr>
            <w:r w:rsidRPr="009556B6">
              <w:rPr>
                <w:sz w:val="25"/>
                <w:szCs w:val="25"/>
                <w:rtl/>
              </w:rPr>
              <w:t>249597</w:t>
            </w:r>
          </w:p>
        </w:tc>
        <w:tc>
          <w:tcPr>
            <w:tcW w:w="690" w:type="dxa"/>
            <w:shd w:val="clear" w:color="auto" w:fill="auto"/>
            <w:vAlign w:val="bottom"/>
          </w:tcPr>
          <w:p w:rsidR="009E55FF" w:rsidRPr="009556B6" w:rsidRDefault="009E55FF" w:rsidP="00C1313A">
            <w:pPr>
              <w:spacing w:before="20" w:after="20" w:line="260" w:lineRule="exact"/>
              <w:rPr>
                <w:rFonts w:hint="cs"/>
                <w:sz w:val="25"/>
                <w:szCs w:val="25"/>
                <w:rtl/>
              </w:rPr>
            </w:pPr>
          </w:p>
        </w:tc>
        <w:tc>
          <w:tcPr>
            <w:tcW w:w="1610" w:type="dxa"/>
            <w:shd w:val="clear" w:color="auto" w:fill="auto"/>
            <w:vAlign w:val="bottom"/>
          </w:tcPr>
          <w:p w:rsidR="009E55FF" w:rsidRPr="009556B6" w:rsidRDefault="009E55FF" w:rsidP="00C1313A">
            <w:pPr>
              <w:spacing w:before="20" w:after="20" w:line="260" w:lineRule="exact"/>
              <w:ind w:left="113"/>
              <w:rPr>
                <w:rFonts w:hint="cs"/>
                <w:sz w:val="25"/>
                <w:szCs w:val="25"/>
                <w:rtl/>
              </w:rPr>
            </w:pPr>
            <w:r w:rsidRPr="009556B6">
              <w:rPr>
                <w:sz w:val="25"/>
                <w:szCs w:val="25"/>
                <w:rtl/>
              </w:rPr>
              <w:t>311668</w:t>
            </w:r>
          </w:p>
        </w:tc>
        <w:tc>
          <w:tcPr>
            <w:tcW w:w="1036" w:type="dxa"/>
            <w:shd w:val="clear" w:color="auto" w:fill="auto"/>
            <w:vAlign w:val="bottom"/>
          </w:tcPr>
          <w:p w:rsidR="009E55FF" w:rsidRPr="009556B6" w:rsidRDefault="009E55FF" w:rsidP="00C1313A">
            <w:pPr>
              <w:spacing w:before="20" w:after="20" w:line="260" w:lineRule="exact"/>
              <w:rPr>
                <w:rFonts w:hint="cs"/>
                <w:sz w:val="25"/>
                <w:szCs w:val="25"/>
                <w:rtl/>
              </w:rPr>
            </w:pPr>
          </w:p>
        </w:tc>
      </w:tr>
      <w:tr w:rsidR="009E55FF" w:rsidRPr="009556B6" w:rsidTr="00C1313A">
        <w:tc>
          <w:tcPr>
            <w:tcW w:w="2226" w:type="dxa"/>
            <w:shd w:val="clear" w:color="auto" w:fill="auto"/>
            <w:vAlign w:val="bottom"/>
          </w:tcPr>
          <w:p w:rsidR="009E55FF" w:rsidRPr="009556B6" w:rsidRDefault="009E55FF" w:rsidP="00C1313A">
            <w:pPr>
              <w:spacing w:before="20" w:after="20" w:line="260" w:lineRule="exact"/>
              <w:rPr>
                <w:rFonts w:hint="cs"/>
                <w:sz w:val="25"/>
                <w:szCs w:val="25"/>
                <w:rtl/>
              </w:rPr>
            </w:pPr>
          </w:p>
        </w:tc>
        <w:tc>
          <w:tcPr>
            <w:tcW w:w="2505" w:type="dxa"/>
            <w:gridSpan w:val="2"/>
            <w:shd w:val="clear" w:color="auto" w:fill="auto"/>
            <w:vAlign w:val="bottom"/>
          </w:tcPr>
          <w:p w:rsidR="009E55FF" w:rsidRPr="009556B6" w:rsidRDefault="009E55FF" w:rsidP="00C1313A">
            <w:pPr>
              <w:spacing w:before="20" w:after="20" w:line="260" w:lineRule="exact"/>
              <w:rPr>
                <w:rFonts w:hint="cs"/>
                <w:sz w:val="25"/>
                <w:szCs w:val="25"/>
                <w:rtl/>
              </w:rPr>
            </w:pPr>
            <w:r w:rsidRPr="009556B6">
              <w:rPr>
                <w:sz w:val="25"/>
                <w:szCs w:val="25"/>
                <w:rtl/>
              </w:rPr>
              <w:t>(</w:t>
            </w:r>
            <w:r w:rsidRPr="009556B6">
              <w:rPr>
                <w:spacing w:val="-4"/>
                <w:sz w:val="25"/>
                <w:szCs w:val="25"/>
                <w:rtl/>
              </w:rPr>
              <w:t xml:space="preserve">132133 ذكور/117464 </w:t>
            </w:r>
            <w:r w:rsidRPr="009556B6">
              <w:rPr>
                <w:rFonts w:hint="cs"/>
                <w:spacing w:val="-4"/>
                <w:sz w:val="25"/>
                <w:szCs w:val="25"/>
                <w:rtl/>
              </w:rPr>
              <w:t>إ</w:t>
            </w:r>
            <w:r w:rsidRPr="009556B6">
              <w:rPr>
                <w:spacing w:val="-4"/>
                <w:sz w:val="25"/>
                <w:szCs w:val="25"/>
                <w:rtl/>
              </w:rPr>
              <w:t>ناث)</w:t>
            </w:r>
          </w:p>
        </w:tc>
        <w:tc>
          <w:tcPr>
            <w:tcW w:w="2646" w:type="dxa"/>
            <w:gridSpan w:val="2"/>
            <w:shd w:val="clear" w:color="auto" w:fill="auto"/>
            <w:vAlign w:val="bottom"/>
          </w:tcPr>
          <w:p w:rsidR="009E55FF" w:rsidRPr="009556B6" w:rsidRDefault="009E55FF" w:rsidP="00C1313A">
            <w:pPr>
              <w:spacing w:before="20" w:after="20" w:line="260" w:lineRule="exact"/>
              <w:ind w:left="113"/>
              <w:rPr>
                <w:rFonts w:hint="cs"/>
                <w:sz w:val="25"/>
                <w:szCs w:val="25"/>
                <w:rtl/>
              </w:rPr>
            </w:pPr>
            <w:r w:rsidRPr="009556B6">
              <w:rPr>
                <w:sz w:val="25"/>
                <w:szCs w:val="25"/>
                <w:rtl/>
              </w:rPr>
              <w:t>(</w:t>
            </w:r>
            <w:r w:rsidRPr="009556B6">
              <w:rPr>
                <w:spacing w:val="-4"/>
                <w:sz w:val="25"/>
                <w:szCs w:val="25"/>
                <w:rtl/>
              </w:rPr>
              <w:t xml:space="preserve">149017 ذكور/162651 </w:t>
            </w:r>
            <w:r w:rsidRPr="009556B6">
              <w:rPr>
                <w:rFonts w:hint="cs"/>
                <w:spacing w:val="-4"/>
                <w:sz w:val="25"/>
                <w:szCs w:val="25"/>
                <w:rtl/>
              </w:rPr>
              <w:t>إ</w:t>
            </w:r>
            <w:r w:rsidRPr="009556B6">
              <w:rPr>
                <w:spacing w:val="-4"/>
                <w:sz w:val="25"/>
                <w:szCs w:val="25"/>
                <w:rtl/>
              </w:rPr>
              <w:t>ناث)</w:t>
            </w:r>
          </w:p>
        </w:tc>
      </w:tr>
      <w:tr w:rsidR="009E55FF" w:rsidRPr="009556B6" w:rsidTr="00C1313A">
        <w:tc>
          <w:tcPr>
            <w:tcW w:w="2226" w:type="dxa"/>
            <w:shd w:val="clear" w:color="auto" w:fill="auto"/>
            <w:vAlign w:val="bottom"/>
          </w:tcPr>
          <w:p w:rsidR="009E55FF" w:rsidRPr="009556B6" w:rsidRDefault="009E55FF" w:rsidP="00C1313A">
            <w:pPr>
              <w:spacing w:before="20" w:after="20" w:line="260" w:lineRule="exact"/>
              <w:rPr>
                <w:rFonts w:hint="cs"/>
                <w:sz w:val="25"/>
                <w:szCs w:val="25"/>
                <w:rtl/>
              </w:rPr>
            </w:pPr>
            <w:r w:rsidRPr="009556B6">
              <w:rPr>
                <w:sz w:val="25"/>
                <w:szCs w:val="25"/>
                <w:rtl/>
              </w:rPr>
              <w:t>الطلبة المقيدون بالمعاهد الفنية</w:t>
            </w:r>
          </w:p>
        </w:tc>
        <w:tc>
          <w:tcPr>
            <w:tcW w:w="1815" w:type="dxa"/>
            <w:shd w:val="clear" w:color="auto" w:fill="auto"/>
            <w:vAlign w:val="bottom"/>
          </w:tcPr>
          <w:p w:rsidR="009E55FF" w:rsidRPr="009556B6" w:rsidRDefault="009E55FF" w:rsidP="00C1313A">
            <w:pPr>
              <w:spacing w:before="20" w:line="260" w:lineRule="exact"/>
              <w:rPr>
                <w:rFonts w:hint="cs"/>
                <w:sz w:val="25"/>
                <w:szCs w:val="25"/>
                <w:rtl/>
              </w:rPr>
            </w:pPr>
            <w:r w:rsidRPr="009556B6">
              <w:rPr>
                <w:sz w:val="25"/>
                <w:szCs w:val="25"/>
                <w:rtl/>
              </w:rPr>
              <w:t>106284</w:t>
            </w:r>
          </w:p>
        </w:tc>
        <w:tc>
          <w:tcPr>
            <w:tcW w:w="690" w:type="dxa"/>
            <w:shd w:val="clear" w:color="auto" w:fill="auto"/>
            <w:vAlign w:val="bottom"/>
          </w:tcPr>
          <w:p w:rsidR="009E55FF" w:rsidRPr="009556B6" w:rsidRDefault="009E55FF" w:rsidP="00C1313A">
            <w:pPr>
              <w:spacing w:before="20" w:after="20" w:line="260" w:lineRule="exact"/>
              <w:rPr>
                <w:rFonts w:hint="cs"/>
                <w:sz w:val="25"/>
                <w:szCs w:val="25"/>
                <w:rtl/>
              </w:rPr>
            </w:pPr>
          </w:p>
        </w:tc>
        <w:tc>
          <w:tcPr>
            <w:tcW w:w="1610" w:type="dxa"/>
            <w:shd w:val="clear" w:color="auto" w:fill="auto"/>
            <w:vAlign w:val="bottom"/>
          </w:tcPr>
          <w:p w:rsidR="009E55FF" w:rsidRPr="009556B6" w:rsidRDefault="009E55FF" w:rsidP="00C1313A">
            <w:pPr>
              <w:spacing w:before="20" w:after="20" w:line="260" w:lineRule="exact"/>
              <w:ind w:left="113"/>
              <w:rPr>
                <w:rFonts w:hint="cs"/>
                <w:sz w:val="25"/>
                <w:szCs w:val="25"/>
                <w:rtl/>
              </w:rPr>
            </w:pPr>
            <w:r w:rsidRPr="009556B6">
              <w:rPr>
                <w:sz w:val="25"/>
                <w:szCs w:val="25"/>
                <w:rtl/>
              </w:rPr>
              <w:t>130486</w:t>
            </w:r>
          </w:p>
        </w:tc>
        <w:tc>
          <w:tcPr>
            <w:tcW w:w="1036" w:type="dxa"/>
            <w:shd w:val="clear" w:color="auto" w:fill="auto"/>
            <w:vAlign w:val="bottom"/>
          </w:tcPr>
          <w:p w:rsidR="009E55FF" w:rsidRPr="009556B6" w:rsidRDefault="009E55FF" w:rsidP="00C1313A">
            <w:pPr>
              <w:spacing w:before="20" w:after="20" w:line="260" w:lineRule="exact"/>
              <w:rPr>
                <w:rFonts w:hint="cs"/>
                <w:sz w:val="25"/>
                <w:szCs w:val="25"/>
                <w:rtl/>
              </w:rPr>
            </w:pPr>
          </w:p>
        </w:tc>
      </w:tr>
      <w:tr w:rsidR="009E55FF" w:rsidRPr="009556B6" w:rsidTr="00C1313A">
        <w:tc>
          <w:tcPr>
            <w:tcW w:w="2226" w:type="dxa"/>
            <w:shd w:val="clear" w:color="auto" w:fill="auto"/>
            <w:vAlign w:val="bottom"/>
          </w:tcPr>
          <w:p w:rsidR="009E55FF" w:rsidRPr="009556B6" w:rsidRDefault="009E55FF" w:rsidP="00C1313A">
            <w:pPr>
              <w:spacing w:before="20" w:after="20" w:line="260" w:lineRule="exact"/>
              <w:rPr>
                <w:rFonts w:hint="cs"/>
                <w:sz w:val="25"/>
                <w:szCs w:val="25"/>
                <w:rtl/>
              </w:rPr>
            </w:pPr>
          </w:p>
        </w:tc>
        <w:tc>
          <w:tcPr>
            <w:tcW w:w="2505" w:type="dxa"/>
            <w:gridSpan w:val="2"/>
            <w:shd w:val="clear" w:color="auto" w:fill="auto"/>
            <w:vAlign w:val="bottom"/>
          </w:tcPr>
          <w:p w:rsidR="009E55FF" w:rsidRPr="009556B6" w:rsidRDefault="009E55FF" w:rsidP="00C1313A">
            <w:pPr>
              <w:spacing w:before="20" w:after="20" w:line="260" w:lineRule="exact"/>
              <w:rPr>
                <w:rFonts w:hint="cs"/>
                <w:sz w:val="25"/>
                <w:szCs w:val="25"/>
                <w:rtl/>
              </w:rPr>
            </w:pPr>
            <w:r w:rsidRPr="009556B6">
              <w:rPr>
                <w:sz w:val="25"/>
                <w:szCs w:val="25"/>
                <w:rtl/>
              </w:rPr>
              <w:t xml:space="preserve">(56100 ذكور/50184 </w:t>
            </w:r>
            <w:r w:rsidRPr="009556B6">
              <w:rPr>
                <w:rFonts w:hint="cs"/>
                <w:spacing w:val="-4"/>
                <w:sz w:val="25"/>
                <w:szCs w:val="25"/>
                <w:rtl/>
              </w:rPr>
              <w:t>إ</w:t>
            </w:r>
            <w:r w:rsidRPr="009556B6">
              <w:rPr>
                <w:sz w:val="25"/>
                <w:szCs w:val="25"/>
                <w:rtl/>
              </w:rPr>
              <w:t>ناث)</w:t>
            </w:r>
          </w:p>
        </w:tc>
        <w:tc>
          <w:tcPr>
            <w:tcW w:w="2646" w:type="dxa"/>
            <w:gridSpan w:val="2"/>
            <w:shd w:val="clear" w:color="auto" w:fill="auto"/>
            <w:vAlign w:val="bottom"/>
          </w:tcPr>
          <w:p w:rsidR="009E55FF" w:rsidRPr="009556B6" w:rsidRDefault="009E55FF" w:rsidP="00C1313A">
            <w:pPr>
              <w:spacing w:before="20" w:after="20" w:line="260" w:lineRule="exact"/>
              <w:ind w:left="113"/>
              <w:rPr>
                <w:rFonts w:hint="cs"/>
                <w:sz w:val="25"/>
                <w:szCs w:val="25"/>
                <w:rtl/>
              </w:rPr>
            </w:pPr>
            <w:r w:rsidRPr="009556B6">
              <w:rPr>
                <w:sz w:val="25"/>
                <w:szCs w:val="25"/>
                <w:rtl/>
              </w:rPr>
              <w:t xml:space="preserve">(69309 ذكور/61177 </w:t>
            </w:r>
            <w:r w:rsidRPr="009556B6">
              <w:rPr>
                <w:rFonts w:hint="cs"/>
                <w:spacing w:val="-4"/>
                <w:sz w:val="25"/>
                <w:szCs w:val="25"/>
                <w:rtl/>
              </w:rPr>
              <w:t>إ</w:t>
            </w:r>
            <w:r w:rsidRPr="009556B6">
              <w:rPr>
                <w:sz w:val="25"/>
                <w:szCs w:val="25"/>
                <w:rtl/>
              </w:rPr>
              <w:t>ناث)</w:t>
            </w:r>
          </w:p>
        </w:tc>
      </w:tr>
      <w:tr w:rsidR="009E55FF" w:rsidRPr="009556B6" w:rsidTr="00C1313A">
        <w:tc>
          <w:tcPr>
            <w:tcW w:w="2226" w:type="dxa"/>
            <w:shd w:val="clear" w:color="auto" w:fill="auto"/>
            <w:vAlign w:val="bottom"/>
          </w:tcPr>
          <w:p w:rsidR="009E55FF" w:rsidRPr="009556B6" w:rsidRDefault="009E55FF" w:rsidP="00C1313A">
            <w:pPr>
              <w:spacing w:before="20" w:after="20" w:line="260" w:lineRule="exact"/>
              <w:rPr>
                <w:rFonts w:hint="cs"/>
                <w:sz w:val="25"/>
                <w:szCs w:val="25"/>
                <w:rtl/>
              </w:rPr>
            </w:pPr>
            <w:r w:rsidRPr="009556B6">
              <w:rPr>
                <w:sz w:val="25"/>
                <w:szCs w:val="25"/>
                <w:rtl/>
              </w:rPr>
              <w:t>خريجو المعاهد الفنية</w:t>
            </w:r>
          </w:p>
        </w:tc>
        <w:tc>
          <w:tcPr>
            <w:tcW w:w="1815" w:type="dxa"/>
            <w:shd w:val="clear" w:color="auto" w:fill="auto"/>
            <w:vAlign w:val="bottom"/>
          </w:tcPr>
          <w:p w:rsidR="009E55FF" w:rsidRPr="009556B6" w:rsidRDefault="009E55FF" w:rsidP="00C1313A">
            <w:pPr>
              <w:spacing w:before="20" w:line="260" w:lineRule="exact"/>
              <w:rPr>
                <w:rFonts w:hint="cs"/>
                <w:sz w:val="25"/>
                <w:szCs w:val="25"/>
                <w:rtl/>
              </w:rPr>
            </w:pPr>
            <w:r w:rsidRPr="009556B6">
              <w:rPr>
                <w:sz w:val="25"/>
                <w:szCs w:val="25"/>
                <w:rtl/>
              </w:rPr>
              <w:t>42380</w:t>
            </w:r>
          </w:p>
        </w:tc>
        <w:tc>
          <w:tcPr>
            <w:tcW w:w="690" w:type="dxa"/>
            <w:shd w:val="clear" w:color="auto" w:fill="auto"/>
            <w:vAlign w:val="bottom"/>
          </w:tcPr>
          <w:p w:rsidR="009E55FF" w:rsidRPr="009556B6" w:rsidRDefault="009E55FF" w:rsidP="00C1313A">
            <w:pPr>
              <w:spacing w:before="20" w:after="20" w:line="260" w:lineRule="exact"/>
              <w:rPr>
                <w:rFonts w:hint="cs"/>
                <w:sz w:val="25"/>
                <w:szCs w:val="25"/>
                <w:rtl/>
              </w:rPr>
            </w:pPr>
          </w:p>
        </w:tc>
        <w:tc>
          <w:tcPr>
            <w:tcW w:w="1610" w:type="dxa"/>
            <w:shd w:val="clear" w:color="auto" w:fill="auto"/>
            <w:vAlign w:val="bottom"/>
          </w:tcPr>
          <w:p w:rsidR="009E55FF" w:rsidRPr="009556B6" w:rsidRDefault="009E55FF" w:rsidP="00C1313A">
            <w:pPr>
              <w:spacing w:before="20" w:after="20" w:line="260" w:lineRule="exact"/>
              <w:ind w:left="113"/>
              <w:rPr>
                <w:rFonts w:hint="cs"/>
                <w:sz w:val="25"/>
                <w:szCs w:val="25"/>
                <w:rtl/>
              </w:rPr>
            </w:pPr>
            <w:r w:rsidRPr="009556B6">
              <w:rPr>
                <w:sz w:val="25"/>
                <w:szCs w:val="25"/>
                <w:rtl/>
              </w:rPr>
              <w:t>67296</w:t>
            </w:r>
          </w:p>
        </w:tc>
        <w:tc>
          <w:tcPr>
            <w:tcW w:w="1036" w:type="dxa"/>
            <w:shd w:val="clear" w:color="auto" w:fill="auto"/>
            <w:vAlign w:val="bottom"/>
          </w:tcPr>
          <w:p w:rsidR="009E55FF" w:rsidRPr="009556B6" w:rsidRDefault="009E55FF" w:rsidP="00C1313A">
            <w:pPr>
              <w:spacing w:before="20" w:after="20" w:line="260" w:lineRule="exact"/>
              <w:rPr>
                <w:rFonts w:hint="cs"/>
                <w:sz w:val="25"/>
                <w:szCs w:val="25"/>
                <w:rtl/>
              </w:rPr>
            </w:pPr>
          </w:p>
        </w:tc>
      </w:tr>
      <w:tr w:rsidR="009E55FF" w:rsidRPr="009556B6" w:rsidTr="00C1313A">
        <w:tc>
          <w:tcPr>
            <w:tcW w:w="2226" w:type="dxa"/>
            <w:tcBorders>
              <w:bottom w:val="single" w:sz="12" w:space="0" w:color="auto"/>
            </w:tcBorders>
            <w:shd w:val="clear" w:color="auto" w:fill="auto"/>
            <w:vAlign w:val="bottom"/>
          </w:tcPr>
          <w:p w:rsidR="009E55FF" w:rsidRPr="009556B6" w:rsidRDefault="009E55FF" w:rsidP="00C1313A">
            <w:pPr>
              <w:spacing w:before="20" w:after="20" w:line="260" w:lineRule="exact"/>
              <w:rPr>
                <w:rFonts w:hint="cs"/>
                <w:sz w:val="25"/>
                <w:szCs w:val="25"/>
                <w:rtl/>
              </w:rPr>
            </w:pPr>
          </w:p>
        </w:tc>
        <w:tc>
          <w:tcPr>
            <w:tcW w:w="2505" w:type="dxa"/>
            <w:gridSpan w:val="2"/>
            <w:tcBorders>
              <w:bottom w:val="single" w:sz="12" w:space="0" w:color="auto"/>
            </w:tcBorders>
            <w:shd w:val="clear" w:color="auto" w:fill="auto"/>
            <w:vAlign w:val="bottom"/>
          </w:tcPr>
          <w:p w:rsidR="009E55FF" w:rsidRPr="009556B6" w:rsidRDefault="009E55FF" w:rsidP="00C1313A">
            <w:pPr>
              <w:spacing w:before="20" w:after="40" w:line="260" w:lineRule="exact"/>
              <w:rPr>
                <w:rFonts w:hint="cs"/>
                <w:sz w:val="25"/>
                <w:szCs w:val="25"/>
                <w:rtl/>
              </w:rPr>
            </w:pPr>
            <w:r w:rsidRPr="009556B6">
              <w:rPr>
                <w:sz w:val="25"/>
                <w:szCs w:val="25"/>
                <w:rtl/>
              </w:rPr>
              <w:t xml:space="preserve">(18818 ذكور/23562 </w:t>
            </w:r>
            <w:r w:rsidRPr="009556B6">
              <w:rPr>
                <w:rFonts w:hint="cs"/>
                <w:spacing w:val="-4"/>
                <w:sz w:val="25"/>
                <w:szCs w:val="25"/>
                <w:rtl/>
              </w:rPr>
              <w:t>إ</w:t>
            </w:r>
            <w:r w:rsidRPr="009556B6">
              <w:rPr>
                <w:sz w:val="25"/>
                <w:szCs w:val="25"/>
                <w:rtl/>
              </w:rPr>
              <w:t>ناث)</w:t>
            </w:r>
          </w:p>
        </w:tc>
        <w:tc>
          <w:tcPr>
            <w:tcW w:w="2646" w:type="dxa"/>
            <w:gridSpan w:val="2"/>
            <w:tcBorders>
              <w:bottom w:val="single" w:sz="12" w:space="0" w:color="auto"/>
            </w:tcBorders>
            <w:shd w:val="clear" w:color="auto" w:fill="auto"/>
            <w:vAlign w:val="bottom"/>
          </w:tcPr>
          <w:p w:rsidR="009E55FF" w:rsidRPr="009556B6" w:rsidRDefault="009E55FF" w:rsidP="00C1313A">
            <w:pPr>
              <w:spacing w:before="20" w:after="40" w:line="260" w:lineRule="exact"/>
              <w:ind w:left="113"/>
              <w:rPr>
                <w:rFonts w:hint="cs"/>
                <w:sz w:val="25"/>
                <w:szCs w:val="25"/>
                <w:rtl/>
              </w:rPr>
            </w:pPr>
            <w:r w:rsidRPr="009556B6">
              <w:rPr>
                <w:sz w:val="25"/>
                <w:szCs w:val="25"/>
                <w:rtl/>
              </w:rPr>
              <w:t xml:space="preserve">(32982 ذكور/34314 </w:t>
            </w:r>
            <w:r w:rsidRPr="009556B6">
              <w:rPr>
                <w:rFonts w:hint="cs"/>
                <w:spacing w:val="-4"/>
                <w:sz w:val="25"/>
                <w:szCs w:val="25"/>
                <w:rtl/>
              </w:rPr>
              <w:t>إ</w:t>
            </w:r>
            <w:r w:rsidRPr="009556B6">
              <w:rPr>
                <w:sz w:val="25"/>
                <w:szCs w:val="25"/>
                <w:rtl/>
              </w:rPr>
              <w:t>ناث)</w:t>
            </w:r>
          </w:p>
        </w:tc>
      </w:tr>
    </w:tbl>
    <w:p w:rsidR="009E55FF" w:rsidRPr="008204D9" w:rsidRDefault="008204D9" w:rsidP="00C1578D">
      <w:pPr>
        <w:pStyle w:val="H23GA"/>
        <w:spacing w:before="180"/>
        <w:rPr>
          <w:rtl/>
        </w:rPr>
      </w:pPr>
      <w:r>
        <w:rPr>
          <w:rFonts w:hint="cs"/>
          <w:rtl/>
        </w:rPr>
        <w:tab/>
      </w:r>
      <w:r>
        <w:rPr>
          <w:rFonts w:hint="cs"/>
          <w:rtl/>
        </w:rPr>
        <w:tab/>
      </w:r>
      <w:r w:rsidR="009E55FF" w:rsidRPr="00BF232A">
        <w:rPr>
          <w:rFonts w:hint="cs"/>
          <w:rtl/>
        </w:rPr>
        <w:t>أ</w:t>
      </w:r>
      <w:r w:rsidR="009E55FF" w:rsidRPr="00BF232A">
        <w:rPr>
          <w:rtl/>
        </w:rPr>
        <w:t>عضاء هيئة التدريس ومعاونيهم بالجامعات الحكومية بالعام الجامع</w:t>
      </w:r>
      <w:r w:rsidR="009E55FF" w:rsidRPr="00BF232A">
        <w:rPr>
          <w:rFonts w:hint="cs"/>
          <w:rtl/>
        </w:rPr>
        <w:t>ي</w:t>
      </w:r>
      <w:r w:rsidR="009E55FF" w:rsidRPr="00BF232A">
        <w:rPr>
          <w:rtl/>
        </w:rPr>
        <w:t xml:space="preserve"> 2006/2007 (المصدر وزارة التعليم العال</w:t>
      </w:r>
      <w:r w:rsidR="009E55FF" w:rsidRPr="00BF232A">
        <w:rPr>
          <w:rFonts w:hint="cs"/>
          <w:rtl/>
        </w:rPr>
        <w:t>ي</w:t>
      </w:r>
      <w:r w:rsidR="009E55FF" w:rsidRPr="00BF232A">
        <w:rPr>
          <w:rtl/>
        </w:rPr>
        <w:t>)</w:t>
      </w:r>
    </w:p>
    <w:tbl>
      <w:tblPr>
        <w:bidiVisual/>
        <w:tblW w:w="7419" w:type="dxa"/>
        <w:tblInd w:w="1183" w:type="dxa"/>
        <w:tblLayout w:type="fixed"/>
        <w:tblCellMar>
          <w:left w:w="0" w:type="dxa"/>
          <w:right w:w="0" w:type="dxa"/>
        </w:tblCellMar>
        <w:tblLook w:val="01E0" w:firstRow="1" w:lastRow="1" w:firstColumn="1" w:lastColumn="1" w:noHBand="0" w:noVBand="0"/>
      </w:tblPr>
      <w:tblGrid>
        <w:gridCol w:w="5221"/>
        <w:gridCol w:w="2198"/>
      </w:tblGrid>
      <w:tr w:rsidR="009E55FF" w:rsidRPr="000628AA" w:rsidTr="00C1313A">
        <w:tc>
          <w:tcPr>
            <w:tcW w:w="5221"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00" w:lineRule="exact"/>
              <w:rPr>
                <w:rFonts w:hint="cs"/>
                <w:sz w:val="16"/>
                <w:szCs w:val="26"/>
                <w:rtl/>
              </w:rPr>
            </w:pPr>
          </w:p>
        </w:tc>
        <w:tc>
          <w:tcPr>
            <w:tcW w:w="2198"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00" w:lineRule="exact"/>
              <w:rPr>
                <w:rFonts w:hint="cs"/>
                <w:sz w:val="16"/>
                <w:szCs w:val="26"/>
                <w:rtl/>
              </w:rPr>
            </w:pPr>
          </w:p>
        </w:tc>
      </w:tr>
      <w:tr w:rsidR="009E55FF" w:rsidRPr="000628AA" w:rsidTr="00C1313A">
        <w:tc>
          <w:tcPr>
            <w:tcW w:w="5221" w:type="dxa"/>
            <w:tcBorders>
              <w:top w:val="single" w:sz="12" w:space="0" w:color="auto"/>
            </w:tcBorders>
            <w:shd w:val="clear" w:color="auto" w:fill="auto"/>
            <w:vAlign w:val="bottom"/>
          </w:tcPr>
          <w:p w:rsidR="009E55FF" w:rsidRPr="009556B6" w:rsidRDefault="009E55FF" w:rsidP="00C1313A">
            <w:pPr>
              <w:spacing w:before="20" w:after="40" w:line="300" w:lineRule="exact"/>
              <w:ind w:left="57"/>
              <w:rPr>
                <w:rFonts w:hint="cs"/>
                <w:sz w:val="16"/>
                <w:szCs w:val="26"/>
                <w:rtl/>
              </w:rPr>
            </w:pPr>
            <w:r w:rsidRPr="009556B6">
              <w:rPr>
                <w:rFonts w:hint="cs"/>
                <w:sz w:val="16"/>
                <w:szCs w:val="26"/>
                <w:rtl/>
              </w:rPr>
              <w:t>أ</w:t>
            </w:r>
            <w:r w:rsidRPr="009556B6">
              <w:rPr>
                <w:sz w:val="16"/>
                <w:szCs w:val="26"/>
                <w:rtl/>
              </w:rPr>
              <w:t>ستاذ/</w:t>
            </w:r>
            <w:r w:rsidRPr="009556B6">
              <w:rPr>
                <w:rFonts w:hint="cs"/>
                <w:sz w:val="16"/>
                <w:szCs w:val="26"/>
                <w:rtl/>
              </w:rPr>
              <w:t>أ</w:t>
            </w:r>
            <w:r w:rsidRPr="009556B6">
              <w:rPr>
                <w:sz w:val="16"/>
                <w:szCs w:val="26"/>
                <w:rtl/>
              </w:rPr>
              <w:t>ستاذ مساعد</w:t>
            </w:r>
          </w:p>
        </w:tc>
        <w:tc>
          <w:tcPr>
            <w:tcW w:w="2198" w:type="dxa"/>
            <w:tcBorders>
              <w:top w:val="single" w:sz="12" w:space="0" w:color="auto"/>
            </w:tcBorders>
            <w:shd w:val="clear" w:color="auto" w:fill="auto"/>
            <w:vAlign w:val="bottom"/>
          </w:tcPr>
          <w:p w:rsidR="009E55FF" w:rsidRPr="009556B6" w:rsidRDefault="009E55FF" w:rsidP="00C1313A">
            <w:pPr>
              <w:spacing w:before="20" w:after="40" w:line="300" w:lineRule="exact"/>
              <w:ind w:left="57"/>
              <w:rPr>
                <w:rFonts w:hint="cs"/>
                <w:sz w:val="16"/>
                <w:szCs w:val="26"/>
                <w:rtl/>
              </w:rPr>
            </w:pPr>
            <w:r w:rsidRPr="009556B6">
              <w:rPr>
                <w:sz w:val="16"/>
                <w:szCs w:val="26"/>
                <w:rtl/>
              </w:rPr>
              <w:t>23497</w:t>
            </w:r>
          </w:p>
        </w:tc>
      </w:tr>
      <w:tr w:rsidR="009E55FF" w:rsidRPr="000628AA" w:rsidTr="00C1313A">
        <w:tc>
          <w:tcPr>
            <w:tcW w:w="5221" w:type="dxa"/>
            <w:shd w:val="clear" w:color="auto" w:fill="auto"/>
            <w:vAlign w:val="bottom"/>
          </w:tcPr>
          <w:p w:rsidR="009E55FF" w:rsidRPr="009556B6" w:rsidRDefault="009E55FF" w:rsidP="00C1313A">
            <w:pPr>
              <w:spacing w:before="20" w:after="40" w:line="300" w:lineRule="exact"/>
              <w:ind w:left="57"/>
              <w:rPr>
                <w:rFonts w:hint="cs"/>
                <w:sz w:val="16"/>
                <w:szCs w:val="26"/>
                <w:rtl/>
              </w:rPr>
            </w:pPr>
            <w:r w:rsidRPr="009556B6">
              <w:rPr>
                <w:sz w:val="16"/>
                <w:szCs w:val="26"/>
                <w:rtl/>
              </w:rPr>
              <w:t>مدرس/مدرس مساعد</w:t>
            </w:r>
          </w:p>
        </w:tc>
        <w:tc>
          <w:tcPr>
            <w:tcW w:w="2198" w:type="dxa"/>
            <w:shd w:val="clear" w:color="auto" w:fill="auto"/>
            <w:vAlign w:val="bottom"/>
          </w:tcPr>
          <w:p w:rsidR="009E55FF" w:rsidRPr="009556B6" w:rsidRDefault="009E55FF" w:rsidP="00C1313A">
            <w:pPr>
              <w:spacing w:before="20" w:after="40" w:line="300" w:lineRule="exact"/>
              <w:ind w:left="57"/>
              <w:rPr>
                <w:rFonts w:hint="cs"/>
                <w:sz w:val="16"/>
                <w:szCs w:val="26"/>
                <w:rtl/>
              </w:rPr>
            </w:pPr>
            <w:r w:rsidRPr="009556B6">
              <w:rPr>
                <w:sz w:val="16"/>
                <w:szCs w:val="26"/>
                <w:rtl/>
              </w:rPr>
              <w:t>31962</w:t>
            </w:r>
          </w:p>
        </w:tc>
      </w:tr>
      <w:tr w:rsidR="009E55FF" w:rsidRPr="000628AA" w:rsidTr="00C1313A">
        <w:tc>
          <w:tcPr>
            <w:tcW w:w="5221" w:type="dxa"/>
            <w:shd w:val="clear" w:color="auto" w:fill="auto"/>
            <w:vAlign w:val="bottom"/>
          </w:tcPr>
          <w:p w:rsidR="009E55FF" w:rsidRPr="009556B6" w:rsidRDefault="009E55FF" w:rsidP="00C1313A">
            <w:pPr>
              <w:spacing w:before="20" w:after="40" w:line="300" w:lineRule="exact"/>
              <w:ind w:left="57"/>
              <w:rPr>
                <w:rFonts w:hint="cs"/>
                <w:sz w:val="16"/>
                <w:szCs w:val="26"/>
                <w:rtl/>
              </w:rPr>
            </w:pPr>
            <w:r w:rsidRPr="009556B6">
              <w:rPr>
                <w:sz w:val="16"/>
                <w:szCs w:val="26"/>
                <w:rtl/>
              </w:rPr>
              <w:t>معيد</w:t>
            </w:r>
          </w:p>
        </w:tc>
        <w:tc>
          <w:tcPr>
            <w:tcW w:w="2198" w:type="dxa"/>
            <w:shd w:val="clear" w:color="auto" w:fill="auto"/>
            <w:vAlign w:val="bottom"/>
          </w:tcPr>
          <w:p w:rsidR="009E55FF" w:rsidRPr="009556B6" w:rsidRDefault="009E55FF" w:rsidP="00C1313A">
            <w:pPr>
              <w:spacing w:before="20" w:after="40" w:line="300" w:lineRule="exact"/>
              <w:ind w:left="57"/>
              <w:rPr>
                <w:rFonts w:hint="cs"/>
                <w:sz w:val="16"/>
                <w:szCs w:val="26"/>
                <w:rtl/>
              </w:rPr>
            </w:pPr>
            <w:r w:rsidRPr="009556B6">
              <w:rPr>
                <w:sz w:val="16"/>
                <w:szCs w:val="26"/>
                <w:rtl/>
              </w:rPr>
              <w:t>12609</w:t>
            </w:r>
          </w:p>
        </w:tc>
      </w:tr>
      <w:tr w:rsidR="009E55FF" w:rsidRPr="000628AA" w:rsidTr="00C1313A">
        <w:tc>
          <w:tcPr>
            <w:tcW w:w="5221" w:type="dxa"/>
            <w:tcBorders>
              <w:bottom w:val="single" w:sz="12" w:space="0" w:color="auto"/>
            </w:tcBorders>
            <w:shd w:val="clear" w:color="auto" w:fill="auto"/>
            <w:vAlign w:val="bottom"/>
          </w:tcPr>
          <w:p w:rsidR="009E55FF" w:rsidRPr="009556B6" w:rsidRDefault="009E55FF" w:rsidP="00C1313A">
            <w:pPr>
              <w:spacing w:before="20" w:line="300" w:lineRule="exact"/>
              <w:ind w:left="57"/>
              <w:rPr>
                <w:rFonts w:hint="cs"/>
                <w:sz w:val="16"/>
                <w:szCs w:val="26"/>
                <w:rtl/>
              </w:rPr>
            </w:pPr>
            <w:r w:rsidRPr="009556B6">
              <w:rPr>
                <w:sz w:val="16"/>
                <w:szCs w:val="26"/>
                <w:rtl/>
              </w:rPr>
              <w:t>الجملة</w:t>
            </w:r>
          </w:p>
          <w:p w:rsidR="009E55FF" w:rsidRPr="009556B6" w:rsidRDefault="009E55FF" w:rsidP="00C1313A">
            <w:pPr>
              <w:spacing w:before="20" w:after="40" w:line="300" w:lineRule="exact"/>
              <w:ind w:left="57"/>
              <w:rPr>
                <w:rFonts w:hint="cs"/>
                <w:sz w:val="16"/>
                <w:szCs w:val="26"/>
                <w:rtl/>
              </w:rPr>
            </w:pPr>
            <w:r w:rsidRPr="009556B6">
              <w:rPr>
                <w:sz w:val="16"/>
                <w:szCs w:val="26"/>
                <w:rtl/>
              </w:rPr>
              <w:t>(بلغت نسبة الإناث 31٪ بالعام الجامع</w:t>
            </w:r>
            <w:r w:rsidRPr="009556B6">
              <w:rPr>
                <w:rFonts w:hint="cs"/>
                <w:sz w:val="16"/>
                <w:szCs w:val="26"/>
                <w:rtl/>
              </w:rPr>
              <w:t>ي</w:t>
            </w:r>
            <w:r w:rsidRPr="009556B6">
              <w:rPr>
                <w:sz w:val="16"/>
                <w:szCs w:val="26"/>
                <w:rtl/>
              </w:rPr>
              <w:t xml:space="preserve"> 2003/2004)</w:t>
            </w:r>
          </w:p>
        </w:tc>
        <w:tc>
          <w:tcPr>
            <w:tcW w:w="2198" w:type="dxa"/>
            <w:tcBorders>
              <w:bottom w:val="single" w:sz="12" w:space="0" w:color="auto"/>
            </w:tcBorders>
            <w:shd w:val="clear" w:color="auto" w:fill="auto"/>
            <w:vAlign w:val="bottom"/>
          </w:tcPr>
          <w:p w:rsidR="009E55FF" w:rsidRPr="009556B6" w:rsidRDefault="009E55FF" w:rsidP="00C1313A">
            <w:pPr>
              <w:spacing w:before="20" w:after="40" w:line="300" w:lineRule="exact"/>
              <w:ind w:left="57"/>
              <w:rPr>
                <w:rFonts w:hint="cs"/>
                <w:sz w:val="16"/>
                <w:szCs w:val="26"/>
                <w:rtl/>
              </w:rPr>
            </w:pPr>
            <w:r w:rsidRPr="009556B6">
              <w:rPr>
                <w:sz w:val="16"/>
                <w:szCs w:val="26"/>
                <w:rtl/>
              </w:rPr>
              <w:t>68068</w:t>
            </w:r>
          </w:p>
          <w:p w:rsidR="009E55FF" w:rsidRPr="009556B6" w:rsidRDefault="009E55FF" w:rsidP="00C1313A">
            <w:pPr>
              <w:spacing w:before="20" w:after="40" w:line="300" w:lineRule="exact"/>
              <w:ind w:left="57"/>
              <w:rPr>
                <w:rFonts w:hint="cs"/>
                <w:sz w:val="16"/>
                <w:szCs w:val="26"/>
                <w:rtl/>
              </w:rPr>
            </w:pPr>
          </w:p>
        </w:tc>
      </w:tr>
    </w:tbl>
    <w:p w:rsidR="009E55FF" w:rsidRPr="00BF232A" w:rsidRDefault="008204D9" w:rsidP="00C1578D">
      <w:pPr>
        <w:pStyle w:val="H23GA"/>
        <w:spacing w:before="180"/>
        <w:rPr>
          <w:rtl/>
        </w:rPr>
      </w:pPr>
      <w:r>
        <w:rPr>
          <w:rFonts w:hint="cs"/>
          <w:rtl/>
        </w:rPr>
        <w:tab/>
      </w:r>
      <w:r>
        <w:rPr>
          <w:rFonts w:hint="cs"/>
          <w:rtl/>
        </w:rPr>
        <w:tab/>
      </w:r>
      <w:r w:rsidR="009E55FF" w:rsidRPr="00BF232A">
        <w:rPr>
          <w:rtl/>
        </w:rPr>
        <w:t>أعداد الطلبة المستجدين والمقيدين والخريجين بالتعليم المفتوح عن العام الجامع</w:t>
      </w:r>
      <w:r w:rsidR="009E55FF" w:rsidRPr="00BF232A">
        <w:rPr>
          <w:rFonts w:hint="cs"/>
          <w:rtl/>
        </w:rPr>
        <w:t>ي</w:t>
      </w:r>
      <w:r w:rsidR="009E55FF" w:rsidRPr="00BF232A">
        <w:rPr>
          <w:rtl/>
        </w:rPr>
        <w:t xml:space="preserve"> 2004/2005</w:t>
      </w:r>
    </w:p>
    <w:tbl>
      <w:tblPr>
        <w:bidiVisual/>
        <w:tblW w:w="0" w:type="auto"/>
        <w:jc w:val="center"/>
        <w:tblInd w:w="64" w:type="dxa"/>
        <w:tblLook w:val="01E0" w:firstRow="1" w:lastRow="1" w:firstColumn="1" w:lastColumn="1" w:noHBand="0" w:noVBand="0"/>
      </w:tblPr>
      <w:tblGrid>
        <w:gridCol w:w="862"/>
        <w:gridCol w:w="714"/>
        <w:gridCol w:w="741"/>
        <w:gridCol w:w="728"/>
        <w:gridCol w:w="784"/>
        <w:gridCol w:w="750"/>
        <w:gridCol w:w="725"/>
        <w:gridCol w:w="672"/>
        <w:gridCol w:w="718"/>
        <w:gridCol w:w="700"/>
      </w:tblGrid>
      <w:tr w:rsidR="009E55FF" w:rsidRPr="003B3DD2" w:rsidTr="008204D9">
        <w:trPr>
          <w:jc w:val="center"/>
        </w:trPr>
        <w:tc>
          <w:tcPr>
            <w:tcW w:w="832" w:type="dxa"/>
            <w:vMerge w:val="restart"/>
            <w:tcBorders>
              <w:top w:val="single" w:sz="6" w:space="0" w:color="auto"/>
            </w:tcBorders>
            <w:vAlign w:val="bottom"/>
          </w:tcPr>
          <w:p w:rsidR="009E55FF" w:rsidRPr="00281229" w:rsidRDefault="009E55FF" w:rsidP="00C1313A">
            <w:pPr>
              <w:spacing w:before="20" w:after="40" w:line="240" w:lineRule="exact"/>
              <w:jc w:val="left"/>
              <w:rPr>
                <w:i/>
                <w:iCs/>
                <w:sz w:val="22"/>
                <w:szCs w:val="22"/>
                <w:rtl/>
                <w:lang w:bidi="ar-IQ"/>
              </w:rPr>
            </w:pPr>
            <w:r w:rsidRPr="00281229">
              <w:rPr>
                <w:i/>
                <w:iCs/>
                <w:sz w:val="22"/>
                <w:szCs w:val="22"/>
                <w:rtl/>
                <w:lang w:bidi="ar-IQ"/>
              </w:rPr>
              <w:t>الجامعات</w:t>
            </w:r>
          </w:p>
        </w:tc>
        <w:tc>
          <w:tcPr>
            <w:tcW w:w="2183" w:type="dxa"/>
            <w:gridSpan w:val="3"/>
            <w:tcBorders>
              <w:top w:val="single" w:sz="6" w:space="0" w:color="auto"/>
            </w:tcBorders>
            <w:vAlign w:val="bottom"/>
          </w:tcPr>
          <w:p w:rsidR="009E55FF" w:rsidRPr="00281229" w:rsidRDefault="009E55FF" w:rsidP="00C1313A">
            <w:pPr>
              <w:spacing w:before="20" w:after="40" w:line="240" w:lineRule="exact"/>
              <w:jc w:val="left"/>
              <w:rPr>
                <w:i/>
                <w:iCs/>
                <w:sz w:val="22"/>
                <w:szCs w:val="22"/>
                <w:rtl/>
                <w:lang w:bidi="ar-IQ"/>
              </w:rPr>
            </w:pPr>
            <w:r w:rsidRPr="00281229">
              <w:rPr>
                <w:i/>
                <w:iCs/>
                <w:sz w:val="22"/>
                <w:szCs w:val="22"/>
                <w:rtl/>
                <w:lang w:bidi="ar-IQ"/>
              </w:rPr>
              <w:t>المستجدين</w:t>
            </w:r>
          </w:p>
        </w:tc>
        <w:tc>
          <w:tcPr>
            <w:tcW w:w="2259" w:type="dxa"/>
            <w:gridSpan w:val="3"/>
            <w:tcBorders>
              <w:top w:val="single" w:sz="6" w:space="0" w:color="auto"/>
            </w:tcBorders>
            <w:vAlign w:val="center"/>
          </w:tcPr>
          <w:p w:rsidR="009E55FF" w:rsidRPr="00281229" w:rsidRDefault="009E55FF" w:rsidP="00C1313A">
            <w:pPr>
              <w:spacing w:before="20" w:after="40" w:line="240" w:lineRule="exact"/>
              <w:rPr>
                <w:i/>
                <w:iCs/>
                <w:sz w:val="22"/>
                <w:szCs w:val="22"/>
                <w:rtl/>
                <w:lang w:bidi="ar-IQ"/>
              </w:rPr>
            </w:pPr>
            <w:r w:rsidRPr="00281229">
              <w:rPr>
                <w:i/>
                <w:iCs/>
                <w:sz w:val="22"/>
                <w:szCs w:val="22"/>
                <w:rtl/>
                <w:lang w:bidi="ar-IQ"/>
              </w:rPr>
              <w:t>المقيدين</w:t>
            </w:r>
          </w:p>
        </w:tc>
        <w:tc>
          <w:tcPr>
            <w:tcW w:w="2090" w:type="dxa"/>
            <w:gridSpan w:val="3"/>
            <w:tcBorders>
              <w:top w:val="single" w:sz="6" w:space="0" w:color="auto"/>
            </w:tcBorders>
            <w:vAlign w:val="center"/>
          </w:tcPr>
          <w:p w:rsidR="009E55FF" w:rsidRPr="00281229" w:rsidRDefault="009E55FF" w:rsidP="00C1313A">
            <w:pPr>
              <w:spacing w:before="20" w:after="40" w:line="240" w:lineRule="exact"/>
              <w:rPr>
                <w:i/>
                <w:iCs/>
                <w:sz w:val="22"/>
                <w:szCs w:val="22"/>
                <w:rtl/>
                <w:lang w:bidi="ar-IQ"/>
              </w:rPr>
            </w:pPr>
            <w:r w:rsidRPr="00281229">
              <w:rPr>
                <w:i/>
                <w:iCs/>
                <w:sz w:val="22"/>
                <w:szCs w:val="22"/>
                <w:rtl/>
                <w:lang w:bidi="ar-IQ"/>
              </w:rPr>
              <w:t>الخريجين</w:t>
            </w:r>
          </w:p>
        </w:tc>
      </w:tr>
      <w:tr w:rsidR="009E55FF" w:rsidRPr="003B3DD2" w:rsidTr="008204D9">
        <w:trPr>
          <w:jc w:val="center"/>
        </w:trPr>
        <w:tc>
          <w:tcPr>
            <w:tcW w:w="832" w:type="dxa"/>
            <w:vMerge/>
            <w:tcBorders>
              <w:bottom w:val="single" w:sz="12" w:space="0" w:color="auto"/>
            </w:tcBorders>
            <w:vAlign w:val="center"/>
          </w:tcPr>
          <w:p w:rsidR="009E55FF" w:rsidRPr="00281229" w:rsidRDefault="009E55FF" w:rsidP="00C1313A">
            <w:pPr>
              <w:spacing w:before="20" w:after="40" w:line="240" w:lineRule="exact"/>
              <w:rPr>
                <w:i/>
                <w:iCs/>
                <w:sz w:val="22"/>
                <w:szCs w:val="22"/>
                <w:rtl/>
                <w:lang w:bidi="ar-IQ"/>
              </w:rPr>
            </w:pPr>
          </w:p>
        </w:tc>
        <w:tc>
          <w:tcPr>
            <w:tcW w:w="714" w:type="dxa"/>
            <w:tcBorders>
              <w:bottom w:val="single" w:sz="12" w:space="0" w:color="auto"/>
            </w:tcBorders>
            <w:vAlign w:val="center"/>
          </w:tcPr>
          <w:p w:rsidR="009E55FF" w:rsidRPr="00281229" w:rsidRDefault="009E55FF" w:rsidP="00C1313A">
            <w:pPr>
              <w:spacing w:before="20" w:after="40" w:line="240" w:lineRule="exact"/>
              <w:rPr>
                <w:i/>
                <w:iCs/>
                <w:sz w:val="22"/>
                <w:szCs w:val="22"/>
                <w:rtl/>
                <w:lang w:bidi="ar-IQ"/>
              </w:rPr>
            </w:pPr>
            <w:r w:rsidRPr="00281229">
              <w:rPr>
                <w:i/>
                <w:iCs/>
                <w:sz w:val="22"/>
                <w:szCs w:val="22"/>
                <w:rtl/>
                <w:lang w:bidi="ar-IQ"/>
              </w:rPr>
              <w:t>طلبة</w:t>
            </w:r>
          </w:p>
        </w:tc>
        <w:tc>
          <w:tcPr>
            <w:tcW w:w="741" w:type="dxa"/>
            <w:tcBorders>
              <w:bottom w:val="single" w:sz="12" w:space="0" w:color="auto"/>
            </w:tcBorders>
            <w:vAlign w:val="center"/>
          </w:tcPr>
          <w:p w:rsidR="009E55FF" w:rsidRPr="00281229" w:rsidRDefault="009E55FF" w:rsidP="00C1313A">
            <w:pPr>
              <w:spacing w:before="20" w:after="40" w:line="240" w:lineRule="exact"/>
              <w:rPr>
                <w:i/>
                <w:iCs/>
                <w:sz w:val="22"/>
                <w:szCs w:val="22"/>
                <w:rtl/>
                <w:lang w:bidi="ar-IQ"/>
              </w:rPr>
            </w:pPr>
            <w:r w:rsidRPr="00281229">
              <w:rPr>
                <w:i/>
                <w:iCs/>
                <w:sz w:val="22"/>
                <w:szCs w:val="22"/>
                <w:rtl/>
                <w:lang w:bidi="ar-IQ"/>
              </w:rPr>
              <w:t>طالبات</w:t>
            </w:r>
          </w:p>
        </w:tc>
        <w:tc>
          <w:tcPr>
            <w:tcW w:w="728" w:type="dxa"/>
            <w:tcBorders>
              <w:bottom w:val="single" w:sz="12" w:space="0" w:color="auto"/>
            </w:tcBorders>
            <w:vAlign w:val="center"/>
          </w:tcPr>
          <w:p w:rsidR="009E55FF" w:rsidRPr="00281229" w:rsidRDefault="009E55FF" w:rsidP="00C1313A">
            <w:pPr>
              <w:spacing w:before="20" w:after="40" w:line="240" w:lineRule="exact"/>
              <w:rPr>
                <w:i/>
                <w:iCs/>
                <w:sz w:val="22"/>
                <w:szCs w:val="22"/>
                <w:rtl/>
                <w:lang w:bidi="ar-IQ"/>
              </w:rPr>
            </w:pPr>
            <w:r w:rsidRPr="00281229">
              <w:rPr>
                <w:i/>
                <w:iCs/>
                <w:sz w:val="22"/>
                <w:szCs w:val="22"/>
                <w:rtl/>
                <w:lang w:bidi="ar-IQ"/>
              </w:rPr>
              <w:t>جملة</w:t>
            </w:r>
          </w:p>
        </w:tc>
        <w:tc>
          <w:tcPr>
            <w:tcW w:w="784" w:type="dxa"/>
            <w:tcBorders>
              <w:bottom w:val="single" w:sz="12" w:space="0" w:color="auto"/>
            </w:tcBorders>
            <w:vAlign w:val="center"/>
          </w:tcPr>
          <w:p w:rsidR="009E55FF" w:rsidRPr="00281229" w:rsidRDefault="009E55FF" w:rsidP="00C1313A">
            <w:pPr>
              <w:spacing w:before="20" w:after="40" w:line="240" w:lineRule="exact"/>
              <w:rPr>
                <w:i/>
                <w:iCs/>
                <w:sz w:val="22"/>
                <w:szCs w:val="22"/>
                <w:rtl/>
                <w:lang w:bidi="ar-IQ"/>
              </w:rPr>
            </w:pPr>
            <w:r w:rsidRPr="00281229">
              <w:rPr>
                <w:i/>
                <w:iCs/>
                <w:sz w:val="22"/>
                <w:szCs w:val="22"/>
                <w:rtl/>
                <w:lang w:bidi="ar-IQ"/>
              </w:rPr>
              <w:t>طلبة</w:t>
            </w:r>
          </w:p>
        </w:tc>
        <w:tc>
          <w:tcPr>
            <w:tcW w:w="750" w:type="dxa"/>
            <w:tcBorders>
              <w:bottom w:val="single" w:sz="12" w:space="0" w:color="auto"/>
            </w:tcBorders>
            <w:vAlign w:val="center"/>
          </w:tcPr>
          <w:p w:rsidR="009E55FF" w:rsidRPr="00281229" w:rsidRDefault="009E55FF" w:rsidP="00C1313A">
            <w:pPr>
              <w:spacing w:before="20" w:after="40" w:line="240" w:lineRule="exact"/>
              <w:rPr>
                <w:i/>
                <w:iCs/>
                <w:sz w:val="22"/>
                <w:szCs w:val="22"/>
                <w:rtl/>
                <w:lang w:bidi="ar-IQ"/>
              </w:rPr>
            </w:pPr>
            <w:r w:rsidRPr="00281229">
              <w:rPr>
                <w:i/>
                <w:iCs/>
                <w:sz w:val="22"/>
                <w:szCs w:val="22"/>
                <w:rtl/>
                <w:lang w:bidi="ar-IQ"/>
              </w:rPr>
              <w:t>طالبات</w:t>
            </w:r>
          </w:p>
        </w:tc>
        <w:tc>
          <w:tcPr>
            <w:tcW w:w="725" w:type="dxa"/>
            <w:tcBorders>
              <w:bottom w:val="single" w:sz="12" w:space="0" w:color="auto"/>
            </w:tcBorders>
            <w:vAlign w:val="center"/>
          </w:tcPr>
          <w:p w:rsidR="009E55FF" w:rsidRPr="00281229" w:rsidRDefault="009E55FF" w:rsidP="00C1313A">
            <w:pPr>
              <w:spacing w:before="20" w:after="40" w:line="240" w:lineRule="exact"/>
              <w:rPr>
                <w:i/>
                <w:iCs/>
                <w:sz w:val="22"/>
                <w:szCs w:val="22"/>
                <w:rtl/>
                <w:lang w:bidi="ar-IQ"/>
              </w:rPr>
            </w:pPr>
            <w:r w:rsidRPr="00281229">
              <w:rPr>
                <w:i/>
                <w:iCs/>
                <w:sz w:val="22"/>
                <w:szCs w:val="22"/>
                <w:rtl/>
                <w:lang w:bidi="ar-IQ"/>
              </w:rPr>
              <w:t>جملة</w:t>
            </w:r>
          </w:p>
        </w:tc>
        <w:tc>
          <w:tcPr>
            <w:tcW w:w="672" w:type="dxa"/>
            <w:tcBorders>
              <w:bottom w:val="single" w:sz="12" w:space="0" w:color="auto"/>
            </w:tcBorders>
            <w:vAlign w:val="center"/>
          </w:tcPr>
          <w:p w:rsidR="009E55FF" w:rsidRPr="00281229" w:rsidRDefault="009E55FF" w:rsidP="00C1313A">
            <w:pPr>
              <w:spacing w:before="20" w:after="40" w:line="240" w:lineRule="exact"/>
              <w:rPr>
                <w:i/>
                <w:iCs/>
                <w:sz w:val="22"/>
                <w:szCs w:val="22"/>
                <w:rtl/>
                <w:lang w:bidi="ar-IQ"/>
              </w:rPr>
            </w:pPr>
            <w:r w:rsidRPr="00281229">
              <w:rPr>
                <w:i/>
                <w:iCs/>
                <w:sz w:val="22"/>
                <w:szCs w:val="22"/>
                <w:rtl/>
                <w:lang w:bidi="ar-IQ"/>
              </w:rPr>
              <w:t>طلبة</w:t>
            </w:r>
          </w:p>
        </w:tc>
        <w:tc>
          <w:tcPr>
            <w:tcW w:w="718" w:type="dxa"/>
            <w:tcBorders>
              <w:bottom w:val="single" w:sz="12" w:space="0" w:color="auto"/>
            </w:tcBorders>
            <w:vAlign w:val="center"/>
          </w:tcPr>
          <w:p w:rsidR="009E55FF" w:rsidRPr="00281229" w:rsidRDefault="009E55FF" w:rsidP="00C1313A">
            <w:pPr>
              <w:spacing w:before="20" w:after="40" w:line="240" w:lineRule="exact"/>
              <w:rPr>
                <w:i/>
                <w:iCs/>
                <w:sz w:val="22"/>
                <w:szCs w:val="22"/>
                <w:rtl/>
                <w:lang w:bidi="ar-IQ"/>
              </w:rPr>
            </w:pPr>
            <w:r w:rsidRPr="00281229">
              <w:rPr>
                <w:i/>
                <w:iCs/>
                <w:sz w:val="22"/>
                <w:szCs w:val="22"/>
                <w:rtl/>
                <w:lang w:bidi="ar-IQ"/>
              </w:rPr>
              <w:t>طالبات</w:t>
            </w:r>
          </w:p>
        </w:tc>
        <w:tc>
          <w:tcPr>
            <w:tcW w:w="700" w:type="dxa"/>
            <w:tcBorders>
              <w:bottom w:val="single" w:sz="12" w:space="0" w:color="auto"/>
            </w:tcBorders>
            <w:vAlign w:val="center"/>
          </w:tcPr>
          <w:p w:rsidR="009E55FF" w:rsidRPr="00281229" w:rsidRDefault="009E55FF" w:rsidP="00C1313A">
            <w:pPr>
              <w:spacing w:before="20" w:after="40" w:line="240" w:lineRule="exact"/>
              <w:rPr>
                <w:i/>
                <w:iCs/>
                <w:sz w:val="22"/>
                <w:szCs w:val="22"/>
                <w:rtl/>
                <w:lang w:bidi="ar-IQ"/>
              </w:rPr>
            </w:pPr>
            <w:r w:rsidRPr="00281229">
              <w:rPr>
                <w:i/>
                <w:iCs/>
                <w:sz w:val="22"/>
                <w:szCs w:val="22"/>
                <w:rtl/>
                <w:lang w:bidi="ar-IQ"/>
              </w:rPr>
              <w:t>جملة</w:t>
            </w:r>
          </w:p>
        </w:tc>
      </w:tr>
      <w:tr w:rsidR="009E55FF" w:rsidRPr="003B3DD2" w:rsidTr="008204D9">
        <w:trPr>
          <w:jc w:val="center"/>
        </w:trPr>
        <w:tc>
          <w:tcPr>
            <w:tcW w:w="832" w:type="dxa"/>
            <w:tcBorders>
              <w:top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القاهرة</w:t>
            </w:r>
          </w:p>
        </w:tc>
        <w:tc>
          <w:tcPr>
            <w:tcW w:w="714" w:type="dxa"/>
            <w:tcBorders>
              <w:top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4432</w:t>
            </w:r>
          </w:p>
        </w:tc>
        <w:tc>
          <w:tcPr>
            <w:tcW w:w="741" w:type="dxa"/>
            <w:tcBorders>
              <w:top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2361</w:t>
            </w:r>
          </w:p>
        </w:tc>
        <w:tc>
          <w:tcPr>
            <w:tcW w:w="728" w:type="dxa"/>
            <w:tcBorders>
              <w:top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6793</w:t>
            </w:r>
          </w:p>
        </w:tc>
        <w:tc>
          <w:tcPr>
            <w:tcW w:w="784" w:type="dxa"/>
            <w:tcBorders>
              <w:top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27227</w:t>
            </w:r>
          </w:p>
        </w:tc>
        <w:tc>
          <w:tcPr>
            <w:tcW w:w="750" w:type="dxa"/>
            <w:tcBorders>
              <w:top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16990</w:t>
            </w:r>
          </w:p>
        </w:tc>
        <w:tc>
          <w:tcPr>
            <w:tcW w:w="725" w:type="dxa"/>
            <w:tcBorders>
              <w:top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44217</w:t>
            </w:r>
          </w:p>
        </w:tc>
        <w:tc>
          <w:tcPr>
            <w:tcW w:w="672" w:type="dxa"/>
            <w:tcBorders>
              <w:top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3839</w:t>
            </w:r>
          </w:p>
        </w:tc>
        <w:tc>
          <w:tcPr>
            <w:tcW w:w="718" w:type="dxa"/>
            <w:tcBorders>
              <w:top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2269</w:t>
            </w:r>
          </w:p>
        </w:tc>
        <w:tc>
          <w:tcPr>
            <w:tcW w:w="700" w:type="dxa"/>
            <w:tcBorders>
              <w:top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6108</w:t>
            </w:r>
          </w:p>
        </w:tc>
      </w:tr>
      <w:tr w:rsidR="009E55FF" w:rsidRPr="003B3DD2" w:rsidTr="008204D9">
        <w:trPr>
          <w:jc w:val="center"/>
        </w:trPr>
        <w:tc>
          <w:tcPr>
            <w:tcW w:w="832" w:type="dxa"/>
            <w:vAlign w:val="center"/>
          </w:tcPr>
          <w:p w:rsidR="009E55FF" w:rsidRPr="003B3DD2" w:rsidRDefault="009E55FF" w:rsidP="00C1313A">
            <w:pPr>
              <w:spacing w:before="20" w:after="40" w:line="240" w:lineRule="exact"/>
              <w:rPr>
                <w:sz w:val="22"/>
                <w:szCs w:val="22"/>
                <w:rtl/>
              </w:rPr>
            </w:pPr>
            <w:r w:rsidRPr="003B3DD2">
              <w:rPr>
                <w:sz w:val="22"/>
                <w:szCs w:val="22"/>
                <w:rtl/>
              </w:rPr>
              <w:t>الإسكندرية</w:t>
            </w:r>
          </w:p>
        </w:tc>
        <w:tc>
          <w:tcPr>
            <w:tcW w:w="714" w:type="dxa"/>
            <w:vAlign w:val="center"/>
          </w:tcPr>
          <w:p w:rsidR="009E55FF" w:rsidRPr="003B3DD2" w:rsidRDefault="009E55FF" w:rsidP="00C1313A">
            <w:pPr>
              <w:spacing w:before="20" w:after="40" w:line="240" w:lineRule="exact"/>
              <w:rPr>
                <w:sz w:val="22"/>
                <w:szCs w:val="22"/>
                <w:rtl/>
              </w:rPr>
            </w:pPr>
            <w:r w:rsidRPr="003B3DD2">
              <w:rPr>
                <w:sz w:val="22"/>
                <w:szCs w:val="22"/>
                <w:rtl/>
              </w:rPr>
              <w:t>732</w:t>
            </w:r>
          </w:p>
        </w:tc>
        <w:tc>
          <w:tcPr>
            <w:tcW w:w="741" w:type="dxa"/>
            <w:vAlign w:val="center"/>
          </w:tcPr>
          <w:p w:rsidR="009E55FF" w:rsidRPr="003B3DD2" w:rsidRDefault="009E55FF" w:rsidP="00C1313A">
            <w:pPr>
              <w:spacing w:before="20" w:after="40" w:line="240" w:lineRule="exact"/>
              <w:rPr>
                <w:sz w:val="22"/>
                <w:szCs w:val="22"/>
                <w:rtl/>
              </w:rPr>
            </w:pPr>
            <w:r w:rsidRPr="003B3DD2">
              <w:rPr>
                <w:sz w:val="22"/>
                <w:szCs w:val="22"/>
                <w:rtl/>
              </w:rPr>
              <w:t>405</w:t>
            </w:r>
          </w:p>
        </w:tc>
        <w:tc>
          <w:tcPr>
            <w:tcW w:w="728" w:type="dxa"/>
            <w:vAlign w:val="center"/>
          </w:tcPr>
          <w:p w:rsidR="009E55FF" w:rsidRPr="003B3DD2" w:rsidRDefault="009E55FF" w:rsidP="00C1313A">
            <w:pPr>
              <w:spacing w:before="20" w:after="40" w:line="240" w:lineRule="exact"/>
              <w:rPr>
                <w:sz w:val="22"/>
                <w:szCs w:val="22"/>
                <w:rtl/>
              </w:rPr>
            </w:pPr>
            <w:r w:rsidRPr="003B3DD2">
              <w:rPr>
                <w:sz w:val="22"/>
                <w:szCs w:val="22"/>
                <w:rtl/>
              </w:rPr>
              <w:t>1137</w:t>
            </w:r>
          </w:p>
        </w:tc>
        <w:tc>
          <w:tcPr>
            <w:tcW w:w="784" w:type="dxa"/>
            <w:vAlign w:val="center"/>
          </w:tcPr>
          <w:p w:rsidR="009E55FF" w:rsidRPr="003B3DD2" w:rsidRDefault="009E55FF" w:rsidP="00C1313A">
            <w:pPr>
              <w:spacing w:before="20" w:after="40" w:line="240" w:lineRule="exact"/>
              <w:rPr>
                <w:sz w:val="22"/>
                <w:szCs w:val="22"/>
                <w:rtl/>
              </w:rPr>
            </w:pPr>
            <w:r w:rsidRPr="003B3DD2">
              <w:rPr>
                <w:sz w:val="22"/>
                <w:szCs w:val="22"/>
                <w:rtl/>
              </w:rPr>
              <w:t>2532</w:t>
            </w:r>
          </w:p>
        </w:tc>
        <w:tc>
          <w:tcPr>
            <w:tcW w:w="750" w:type="dxa"/>
            <w:vAlign w:val="center"/>
          </w:tcPr>
          <w:p w:rsidR="009E55FF" w:rsidRPr="003B3DD2" w:rsidRDefault="009E55FF" w:rsidP="00C1313A">
            <w:pPr>
              <w:spacing w:before="20" w:after="40" w:line="240" w:lineRule="exact"/>
              <w:rPr>
                <w:sz w:val="22"/>
                <w:szCs w:val="22"/>
                <w:rtl/>
              </w:rPr>
            </w:pPr>
            <w:r w:rsidRPr="003B3DD2">
              <w:rPr>
                <w:sz w:val="22"/>
                <w:szCs w:val="22"/>
                <w:rtl/>
              </w:rPr>
              <w:t>2119</w:t>
            </w:r>
          </w:p>
        </w:tc>
        <w:tc>
          <w:tcPr>
            <w:tcW w:w="725" w:type="dxa"/>
            <w:vAlign w:val="center"/>
          </w:tcPr>
          <w:p w:rsidR="009E55FF" w:rsidRPr="003B3DD2" w:rsidRDefault="009E55FF" w:rsidP="00C1313A">
            <w:pPr>
              <w:spacing w:before="20" w:after="40" w:line="240" w:lineRule="exact"/>
              <w:rPr>
                <w:sz w:val="22"/>
                <w:szCs w:val="22"/>
                <w:rtl/>
              </w:rPr>
            </w:pPr>
            <w:r w:rsidRPr="003B3DD2">
              <w:rPr>
                <w:sz w:val="22"/>
                <w:szCs w:val="22"/>
                <w:rtl/>
              </w:rPr>
              <w:t>4651</w:t>
            </w:r>
          </w:p>
        </w:tc>
        <w:tc>
          <w:tcPr>
            <w:tcW w:w="672" w:type="dxa"/>
            <w:vAlign w:val="center"/>
          </w:tcPr>
          <w:p w:rsidR="009E55FF" w:rsidRPr="003B3DD2" w:rsidRDefault="009E55FF" w:rsidP="00C1313A">
            <w:pPr>
              <w:spacing w:before="20" w:after="40" w:line="240" w:lineRule="exact"/>
              <w:rPr>
                <w:sz w:val="22"/>
                <w:szCs w:val="22"/>
                <w:rtl/>
              </w:rPr>
            </w:pPr>
            <w:r w:rsidRPr="003B3DD2">
              <w:rPr>
                <w:sz w:val="22"/>
                <w:szCs w:val="22"/>
                <w:rtl/>
              </w:rPr>
              <w:t>250</w:t>
            </w:r>
          </w:p>
        </w:tc>
        <w:tc>
          <w:tcPr>
            <w:tcW w:w="718" w:type="dxa"/>
            <w:vAlign w:val="center"/>
          </w:tcPr>
          <w:p w:rsidR="009E55FF" w:rsidRPr="003B3DD2" w:rsidRDefault="009E55FF" w:rsidP="00C1313A">
            <w:pPr>
              <w:spacing w:before="20" w:after="40" w:line="240" w:lineRule="exact"/>
              <w:rPr>
                <w:sz w:val="22"/>
                <w:szCs w:val="22"/>
                <w:rtl/>
              </w:rPr>
            </w:pPr>
            <w:r w:rsidRPr="003B3DD2">
              <w:rPr>
                <w:sz w:val="22"/>
                <w:szCs w:val="22"/>
                <w:rtl/>
              </w:rPr>
              <w:t>158</w:t>
            </w:r>
          </w:p>
        </w:tc>
        <w:tc>
          <w:tcPr>
            <w:tcW w:w="700" w:type="dxa"/>
            <w:vAlign w:val="center"/>
          </w:tcPr>
          <w:p w:rsidR="009E55FF" w:rsidRPr="003B3DD2" w:rsidRDefault="009E55FF" w:rsidP="00C1313A">
            <w:pPr>
              <w:spacing w:before="20" w:after="40" w:line="240" w:lineRule="exact"/>
              <w:rPr>
                <w:sz w:val="22"/>
                <w:szCs w:val="22"/>
                <w:rtl/>
              </w:rPr>
            </w:pPr>
            <w:r w:rsidRPr="003B3DD2">
              <w:rPr>
                <w:sz w:val="22"/>
                <w:szCs w:val="22"/>
                <w:rtl/>
              </w:rPr>
              <w:t>408</w:t>
            </w:r>
          </w:p>
        </w:tc>
      </w:tr>
      <w:tr w:rsidR="009E55FF" w:rsidRPr="003B3DD2" w:rsidTr="008204D9">
        <w:trPr>
          <w:jc w:val="center"/>
        </w:trPr>
        <w:tc>
          <w:tcPr>
            <w:tcW w:w="832" w:type="dxa"/>
            <w:vAlign w:val="center"/>
          </w:tcPr>
          <w:p w:rsidR="009E55FF" w:rsidRPr="003B3DD2" w:rsidRDefault="009E55FF" w:rsidP="00C1313A">
            <w:pPr>
              <w:spacing w:before="20" w:after="40" w:line="240" w:lineRule="exact"/>
              <w:rPr>
                <w:sz w:val="22"/>
                <w:szCs w:val="22"/>
                <w:rtl/>
              </w:rPr>
            </w:pPr>
            <w:r w:rsidRPr="003B3DD2">
              <w:rPr>
                <w:sz w:val="22"/>
                <w:szCs w:val="22"/>
                <w:rtl/>
              </w:rPr>
              <w:t>عين شمس</w:t>
            </w:r>
          </w:p>
        </w:tc>
        <w:tc>
          <w:tcPr>
            <w:tcW w:w="714" w:type="dxa"/>
            <w:vAlign w:val="center"/>
          </w:tcPr>
          <w:p w:rsidR="009E55FF" w:rsidRPr="003B3DD2" w:rsidRDefault="009E55FF" w:rsidP="00C1313A">
            <w:pPr>
              <w:spacing w:before="20" w:after="40" w:line="240" w:lineRule="exact"/>
              <w:rPr>
                <w:sz w:val="22"/>
                <w:szCs w:val="22"/>
                <w:rtl/>
              </w:rPr>
            </w:pPr>
            <w:r w:rsidRPr="003B3DD2">
              <w:rPr>
                <w:sz w:val="22"/>
                <w:szCs w:val="22"/>
                <w:rtl/>
              </w:rPr>
              <w:t>1581</w:t>
            </w:r>
          </w:p>
        </w:tc>
        <w:tc>
          <w:tcPr>
            <w:tcW w:w="741" w:type="dxa"/>
            <w:vAlign w:val="center"/>
          </w:tcPr>
          <w:p w:rsidR="009E55FF" w:rsidRPr="003B3DD2" w:rsidRDefault="009E55FF" w:rsidP="00C1313A">
            <w:pPr>
              <w:spacing w:before="20" w:after="40" w:line="240" w:lineRule="exact"/>
              <w:rPr>
                <w:sz w:val="22"/>
                <w:szCs w:val="22"/>
                <w:rtl/>
              </w:rPr>
            </w:pPr>
            <w:r w:rsidRPr="003B3DD2">
              <w:rPr>
                <w:sz w:val="22"/>
                <w:szCs w:val="22"/>
                <w:rtl/>
              </w:rPr>
              <w:t>823</w:t>
            </w:r>
          </w:p>
        </w:tc>
        <w:tc>
          <w:tcPr>
            <w:tcW w:w="728" w:type="dxa"/>
            <w:vAlign w:val="center"/>
          </w:tcPr>
          <w:p w:rsidR="009E55FF" w:rsidRPr="003B3DD2" w:rsidRDefault="009E55FF" w:rsidP="00C1313A">
            <w:pPr>
              <w:spacing w:before="20" w:after="40" w:line="240" w:lineRule="exact"/>
              <w:rPr>
                <w:sz w:val="22"/>
                <w:szCs w:val="22"/>
                <w:rtl/>
              </w:rPr>
            </w:pPr>
            <w:r w:rsidRPr="003B3DD2">
              <w:rPr>
                <w:sz w:val="22"/>
                <w:szCs w:val="22"/>
                <w:rtl/>
              </w:rPr>
              <w:t>2404</w:t>
            </w:r>
          </w:p>
        </w:tc>
        <w:tc>
          <w:tcPr>
            <w:tcW w:w="784" w:type="dxa"/>
            <w:vAlign w:val="center"/>
          </w:tcPr>
          <w:p w:rsidR="009E55FF" w:rsidRPr="003B3DD2" w:rsidRDefault="009E55FF" w:rsidP="00C1313A">
            <w:pPr>
              <w:spacing w:before="20" w:after="40" w:line="240" w:lineRule="exact"/>
              <w:rPr>
                <w:sz w:val="22"/>
                <w:szCs w:val="22"/>
                <w:rtl/>
              </w:rPr>
            </w:pPr>
            <w:r w:rsidRPr="003B3DD2">
              <w:rPr>
                <w:sz w:val="22"/>
                <w:szCs w:val="22"/>
                <w:rtl/>
              </w:rPr>
              <w:t>7669</w:t>
            </w:r>
          </w:p>
        </w:tc>
        <w:tc>
          <w:tcPr>
            <w:tcW w:w="750" w:type="dxa"/>
            <w:vAlign w:val="center"/>
          </w:tcPr>
          <w:p w:rsidR="009E55FF" w:rsidRPr="003B3DD2" w:rsidRDefault="009E55FF" w:rsidP="00C1313A">
            <w:pPr>
              <w:spacing w:before="20" w:after="40" w:line="240" w:lineRule="exact"/>
              <w:rPr>
                <w:sz w:val="22"/>
                <w:szCs w:val="22"/>
                <w:rtl/>
              </w:rPr>
            </w:pPr>
            <w:r w:rsidRPr="003B3DD2">
              <w:rPr>
                <w:sz w:val="22"/>
                <w:szCs w:val="22"/>
                <w:rtl/>
              </w:rPr>
              <w:t>5132</w:t>
            </w:r>
          </w:p>
        </w:tc>
        <w:tc>
          <w:tcPr>
            <w:tcW w:w="725" w:type="dxa"/>
            <w:vAlign w:val="center"/>
          </w:tcPr>
          <w:p w:rsidR="009E55FF" w:rsidRPr="003B3DD2" w:rsidRDefault="009E55FF" w:rsidP="00C1313A">
            <w:pPr>
              <w:spacing w:before="20" w:after="40" w:line="240" w:lineRule="exact"/>
              <w:rPr>
                <w:sz w:val="22"/>
                <w:szCs w:val="22"/>
                <w:rtl/>
              </w:rPr>
            </w:pPr>
            <w:r w:rsidRPr="003B3DD2">
              <w:rPr>
                <w:sz w:val="22"/>
                <w:szCs w:val="22"/>
                <w:rtl/>
              </w:rPr>
              <w:t>12801</w:t>
            </w:r>
          </w:p>
        </w:tc>
        <w:tc>
          <w:tcPr>
            <w:tcW w:w="672" w:type="dxa"/>
            <w:vAlign w:val="center"/>
          </w:tcPr>
          <w:p w:rsidR="009E55FF" w:rsidRPr="003B3DD2" w:rsidRDefault="009E55FF" w:rsidP="00C1313A">
            <w:pPr>
              <w:spacing w:before="20" w:after="40" w:line="240" w:lineRule="exact"/>
              <w:rPr>
                <w:sz w:val="22"/>
                <w:szCs w:val="22"/>
                <w:rtl/>
              </w:rPr>
            </w:pPr>
            <w:r w:rsidRPr="003B3DD2">
              <w:rPr>
                <w:sz w:val="22"/>
                <w:szCs w:val="22"/>
                <w:rtl/>
              </w:rPr>
              <w:t>735</w:t>
            </w:r>
          </w:p>
        </w:tc>
        <w:tc>
          <w:tcPr>
            <w:tcW w:w="718" w:type="dxa"/>
            <w:vAlign w:val="center"/>
          </w:tcPr>
          <w:p w:rsidR="009E55FF" w:rsidRPr="003B3DD2" w:rsidRDefault="009E55FF" w:rsidP="00C1313A">
            <w:pPr>
              <w:spacing w:before="20" w:after="40" w:line="240" w:lineRule="exact"/>
              <w:rPr>
                <w:sz w:val="22"/>
                <w:szCs w:val="22"/>
                <w:rtl/>
              </w:rPr>
            </w:pPr>
            <w:r w:rsidRPr="003B3DD2">
              <w:rPr>
                <w:sz w:val="22"/>
                <w:szCs w:val="22"/>
                <w:rtl/>
              </w:rPr>
              <w:t>681</w:t>
            </w:r>
          </w:p>
        </w:tc>
        <w:tc>
          <w:tcPr>
            <w:tcW w:w="700" w:type="dxa"/>
            <w:vAlign w:val="center"/>
          </w:tcPr>
          <w:p w:rsidR="009E55FF" w:rsidRPr="003B3DD2" w:rsidRDefault="009E55FF" w:rsidP="00C1313A">
            <w:pPr>
              <w:spacing w:before="20" w:after="40" w:line="240" w:lineRule="exact"/>
              <w:rPr>
                <w:sz w:val="22"/>
                <w:szCs w:val="22"/>
                <w:rtl/>
              </w:rPr>
            </w:pPr>
            <w:r w:rsidRPr="003B3DD2">
              <w:rPr>
                <w:sz w:val="22"/>
                <w:szCs w:val="22"/>
                <w:rtl/>
              </w:rPr>
              <w:t>1416</w:t>
            </w:r>
          </w:p>
        </w:tc>
      </w:tr>
      <w:tr w:rsidR="009E55FF" w:rsidRPr="003B3DD2" w:rsidTr="008204D9">
        <w:trPr>
          <w:jc w:val="center"/>
        </w:trPr>
        <w:tc>
          <w:tcPr>
            <w:tcW w:w="832" w:type="dxa"/>
            <w:vAlign w:val="center"/>
          </w:tcPr>
          <w:p w:rsidR="009E55FF" w:rsidRPr="003B3DD2" w:rsidRDefault="009E55FF" w:rsidP="00C1313A">
            <w:pPr>
              <w:spacing w:before="20" w:after="40" w:line="240" w:lineRule="exact"/>
              <w:rPr>
                <w:sz w:val="22"/>
                <w:szCs w:val="22"/>
                <w:rtl/>
              </w:rPr>
            </w:pPr>
            <w:r w:rsidRPr="003B3DD2">
              <w:rPr>
                <w:sz w:val="22"/>
                <w:szCs w:val="22"/>
                <w:rtl/>
              </w:rPr>
              <w:t>أسيوط</w:t>
            </w:r>
          </w:p>
        </w:tc>
        <w:tc>
          <w:tcPr>
            <w:tcW w:w="714" w:type="dxa"/>
            <w:vAlign w:val="center"/>
          </w:tcPr>
          <w:p w:rsidR="009E55FF" w:rsidRPr="003B3DD2" w:rsidRDefault="009E55FF" w:rsidP="00C1313A">
            <w:pPr>
              <w:spacing w:before="20" w:after="40" w:line="240" w:lineRule="exact"/>
              <w:rPr>
                <w:sz w:val="22"/>
                <w:szCs w:val="22"/>
                <w:rtl/>
              </w:rPr>
            </w:pPr>
            <w:r w:rsidRPr="003B3DD2">
              <w:rPr>
                <w:sz w:val="22"/>
                <w:szCs w:val="22"/>
                <w:rtl/>
              </w:rPr>
              <w:t>197</w:t>
            </w:r>
          </w:p>
        </w:tc>
        <w:tc>
          <w:tcPr>
            <w:tcW w:w="741" w:type="dxa"/>
            <w:vAlign w:val="center"/>
          </w:tcPr>
          <w:p w:rsidR="009E55FF" w:rsidRPr="003B3DD2" w:rsidRDefault="009E55FF" w:rsidP="00C1313A">
            <w:pPr>
              <w:spacing w:before="20" w:after="40" w:line="240" w:lineRule="exact"/>
              <w:rPr>
                <w:sz w:val="22"/>
                <w:szCs w:val="22"/>
                <w:rtl/>
              </w:rPr>
            </w:pPr>
            <w:r w:rsidRPr="003B3DD2">
              <w:rPr>
                <w:sz w:val="22"/>
                <w:szCs w:val="22"/>
                <w:rtl/>
              </w:rPr>
              <w:t>65</w:t>
            </w:r>
          </w:p>
        </w:tc>
        <w:tc>
          <w:tcPr>
            <w:tcW w:w="728" w:type="dxa"/>
            <w:vAlign w:val="center"/>
          </w:tcPr>
          <w:p w:rsidR="009E55FF" w:rsidRPr="003B3DD2" w:rsidRDefault="009E55FF" w:rsidP="00C1313A">
            <w:pPr>
              <w:spacing w:before="20" w:after="40" w:line="240" w:lineRule="exact"/>
              <w:rPr>
                <w:sz w:val="22"/>
                <w:szCs w:val="22"/>
                <w:rtl/>
              </w:rPr>
            </w:pPr>
            <w:r w:rsidRPr="003B3DD2">
              <w:rPr>
                <w:sz w:val="22"/>
                <w:szCs w:val="22"/>
                <w:rtl/>
              </w:rPr>
              <w:t>262</w:t>
            </w:r>
          </w:p>
        </w:tc>
        <w:tc>
          <w:tcPr>
            <w:tcW w:w="784" w:type="dxa"/>
            <w:vAlign w:val="center"/>
          </w:tcPr>
          <w:p w:rsidR="009E55FF" w:rsidRPr="003B3DD2" w:rsidRDefault="009E55FF" w:rsidP="00C1313A">
            <w:pPr>
              <w:spacing w:before="20" w:after="40" w:line="240" w:lineRule="exact"/>
              <w:rPr>
                <w:sz w:val="22"/>
                <w:szCs w:val="22"/>
                <w:rtl/>
              </w:rPr>
            </w:pPr>
            <w:r w:rsidRPr="003B3DD2">
              <w:rPr>
                <w:sz w:val="22"/>
                <w:szCs w:val="22"/>
                <w:rtl/>
              </w:rPr>
              <w:t>692</w:t>
            </w:r>
          </w:p>
        </w:tc>
        <w:tc>
          <w:tcPr>
            <w:tcW w:w="750" w:type="dxa"/>
            <w:vAlign w:val="center"/>
          </w:tcPr>
          <w:p w:rsidR="009E55FF" w:rsidRPr="003B3DD2" w:rsidRDefault="009E55FF" w:rsidP="00C1313A">
            <w:pPr>
              <w:spacing w:before="20" w:after="40" w:line="240" w:lineRule="exact"/>
              <w:rPr>
                <w:sz w:val="22"/>
                <w:szCs w:val="22"/>
                <w:rtl/>
              </w:rPr>
            </w:pPr>
            <w:r w:rsidRPr="003B3DD2">
              <w:rPr>
                <w:sz w:val="22"/>
                <w:szCs w:val="22"/>
                <w:rtl/>
              </w:rPr>
              <w:t>303</w:t>
            </w:r>
          </w:p>
        </w:tc>
        <w:tc>
          <w:tcPr>
            <w:tcW w:w="725" w:type="dxa"/>
            <w:vAlign w:val="center"/>
          </w:tcPr>
          <w:p w:rsidR="009E55FF" w:rsidRPr="003B3DD2" w:rsidRDefault="009E55FF" w:rsidP="00C1313A">
            <w:pPr>
              <w:spacing w:before="20" w:after="40" w:line="240" w:lineRule="exact"/>
              <w:rPr>
                <w:sz w:val="22"/>
                <w:szCs w:val="22"/>
                <w:rtl/>
              </w:rPr>
            </w:pPr>
            <w:r w:rsidRPr="003B3DD2">
              <w:rPr>
                <w:sz w:val="22"/>
                <w:szCs w:val="22"/>
                <w:rtl/>
              </w:rPr>
              <w:t>995</w:t>
            </w:r>
          </w:p>
        </w:tc>
        <w:tc>
          <w:tcPr>
            <w:tcW w:w="672" w:type="dxa"/>
            <w:vAlign w:val="center"/>
          </w:tcPr>
          <w:p w:rsidR="009E55FF" w:rsidRPr="003B3DD2" w:rsidRDefault="009E55FF" w:rsidP="00C1313A">
            <w:pPr>
              <w:spacing w:before="20" w:after="40" w:line="240" w:lineRule="exact"/>
              <w:rPr>
                <w:sz w:val="22"/>
                <w:szCs w:val="22"/>
                <w:rtl/>
              </w:rPr>
            </w:pPr>
            <w:r w:rsidRPr="003B3DD2">
              <w:rPr>
                <w:sz w:val="22"/>
                <w:szCs w:val="22"/>
                <w:rtl/>
              </w:rPr>
              <w:t>91</w:t>
            </w:r>
          </w:p>
        </w:tc>
        <w:tc>
          <w:tcPr>
            <w:tcW w:w="718" w:type="dxa"/>
            <w:vAlign w:val="center"/>
          </w:tcPr>
          <w:p w:rsidR="009E55FF" w:rsidRPr="003B3DD2" w:rsidRDefault="009E55FF" w:rsidP="00C1313A">
            <w:pPr>
              <w:spacing w:before="20" w:after="40" w:line="240" w:lineRule="exact"/>
              <w:rPr>
                <w:sz w:val="22"/>
                <w:szCs w:val="22"/>
                <w:rtl/>
              </w:rPr>
            </w:pPr>
            <w:r w:rsidRPr="003B3DD2">
              <w:rPr>
                <w:sz w:val="22"/>
                <w:szCs w:val="22"/>
                <w:rtl/>
              </w:rPr>
              <w:t>34</w:t>
            </w:r>
          </w:p>
        </w:tc>
        <w:tc>
          <w:tcPr>
            <w:tcW w:w="700" w:type="dxa"/>
            <w:vAlign w:val="center"/>
          </w:tcPr>
          <w:p w:rsidR="009E55FF" w:rsidRPr="003B3DD2" w:rsidRDefault="009E55FF" w:rsidP="00C1313A">
            <w:pPr>
              <w:spacing w:before="20" w:after="40" w:line="240" w:lineRule="exact"/>
              <w:rPr>
                <w:sz w:val="22"/>
                <w:szCs w:val="22"/>
                <w:rtl/>
              </w:rPr>
            </w:pPr>
            <w:r w:rsidRPr="003B3DD2">
              <w:rPr>
                <w:sz w:val="22"/>
                <w:szCs w:val="22"/>
                <w:rtl/>
              </w:rPr>
              <w:t>125</w:t>
            </w:r>
          </w:p>
        </w:tc>
      </w:tr>
      <w:tr w:rsidR="009E55FF" w:rsidRPr="003B3DD2" w:rsidTr="008204D9">
        <w:trPr>
          <w:jc w:val="center"/>
        </w:trPr>
        <w:tc>
          <w:tcPr>
            <w:tcW w:w="832" w:type="dxa"/>
            <w:tcBorders>
              <w:bottom w:val="single" w:sz="12" w:space="0" w:color="auto"/>
            </w:tcBorders>
            <w:vAlign w:val="center"/>
          </w:tcPr>
          <w:p w:rsidR="009E55FF" w:rsidRPr="003B3DD2" w:rsidRDefault="009E55FF" w:rsidP="00C1313A">
            <w:pPr>
              <w:spacing w:before="20" w:after="40" w:line="240" w:lineRule="exact"/>
              <w:rPr>
                <w:rFonts w:hint="cs"/>
                <w:sz w:val="22"/>
                <w:szCs w:val="22"/>
                <w:rtl/>
              </w:rPr>
            </w:pPr>
            <w:r w:rsidRPr="003B3DD2">
              <w:rPr>
                <w:sz w:val="22"/>
                <w:szCs w:val="22"/>
                <w:rtl/>
              </w:rPr>
              <w:t>الإجمال</w:t>
            </w:r>
            <w:r>
              <w:rPr>
                <w:rFonts w:hint="cs"/>
                <w:sz w:val="22"/>
                <w:szCs w:val="22"/>
                <w:rtl/>
              </w:rPr>
              <w:t>ي</w:t>
            </w:r>
          </w:p>
        </w:tc>
        <w:tc>
          <w:tcPr>
            <w:tcW w:w="714" w:type="dxa"/>
            <w:tcBorders>
              <w:bottom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6942</w:t>
            </w:r>
          </w:p>
        </w:tc>
        <w:tc>
          <w:tcPr>
            <w:tcW w:w="741" w:type="dxa"/>
            <w:tcBorders>
              <w:bottom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3654</w:t>
            </w:r>
          </w:p>
        </w:tc>
        <w:tc>
          <w:tcPr>
            <w:tcW w:w="728" w:type="dxa"/>
            <w:tcBorders>
              <w:bottom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10596</w:t>
            </w:r>
          </w:p>
        </w:tc>
        <w:tc>
          <w:tcPr>
            <w:tcW w:w="784" w:type="dxa"/>
            <w:tcBorders>
              <w:bottom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38120</w:t>
            </w:r>
          </w:p>
        </w:tc>
        <w:tc>
          <w:tcPr>
            <w:tcW w:w="750" w:type="dxa"/>
            <w:tcBorders>
              <w:bottom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24544</w:t>
            </w:r>
          </w:p>
        </w:tc>
        <w:tc>
          <w:tcPr>
            <w:tcW w:w="725" w:type="dxa"/>
            <w:tcBorders>
              <w:bottom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62664</w:t>
            </w:r>
          </w:p>
        </w:tc>
        <w:tc>
          <w:tcPr>
            <w:tcW w:w="672" w:type="dxa"/>
            <w:tcBorders>
              <w:bottom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4915</w:t>
            </w:r>
          </w:p>
        </w:tc>
        <w:tc>
          <w:tcPr>
            <w:tcW w:w="718" w:type="dxa"/>
            <w:tcBorders>
              <w:bottom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3142</w:t>
            </w:r>
          </w:p>
        </w:tc>
        <w:tc>
          <w:tcPr>
            <w:tcW w:w="700" w:type="dxa"/>
            <w:tcBorders>
              <w:bottom w:val="single" w:sz="12" w:space="0" w:color="auto"/>
            </w:tcBorders>
            <w:vAlign w:val="center"/>
          </w:tcPr>
          <w:p w:rsidR="009E55FF" w:rsidRPr="003B3DD2" w:rsidRDefault="009E55FF" w:rsidP="00C1313A">
            <w:pPr>
              <w:spacing w:before="20" w:after="40" w:line="240" w:lineRule="exact"/>
              <w:rPr>
                <w:sz w:val="22"/>
                <w:szCs w:val="22"/>
                <w:rtl/>
              </w:rPr>
            </w:pPr>
            <w:r w:rsidRPr="003B3DD2">
              <w:rPr>
                <w:sz w:val="22"/>
                <w:szCs w:val="22"/>
                <w:rtl/>
              </w:rPr>
              <w:t>8057</w:t>
            </w:r>
          </w:p>
        </w:tc>
      </w:tr>
    </w:tbl>
    <w:p w:rsidR="009E55FF" w:rsidRPr="002B0F9C" w:rsidRDefault="008204D9" w:rsidP="00C1578D">
      <w:pPr>
        <w:pStyle w:val="H23GA"/>
        <w:spacing w:before="180"/>
        <w:rPr>
          <w:b w:val="0"/>
          <w:bCs w:val="0"/>
          <w:rtl/>
        </w:rPr>
      </w:pPr>
      <w:r>
        <w:rPr>
          <w:rFonts w:hint="cs"/>
          <w:rtl/>
        </w:rPr>
        <w:tab/>
      </w:r>
      <w:r>
        <w:rPr>
          <w:rFonts w:hint="cs"/>
          <w:rtl/>
        </w:rPr>
        <w:tab/>
      </w:r>
      <w:r w:rsidR="009E55FF" w:rsidRPr="00BF232A">
        <w:rPr>
          <w:rtl/>
        </w:rPr>
        <w:t>تطور أعداد الحاصلين على درجات جامعية عليا (الدبلوم) بالجامعات الحكومية</w:t>
      </w:r>
    </w:p>
    <w:tbl>
      <w:tblPr>
        <w:bidiVisual/>
        <w:tblW w:w="7417" w:type="dxa"/>
        <w:jc w:val="center"/>
        <w:tblInd w:w="2842" w:type="dxa"/>
        <w:tblLook w:val="01E0" w:firstRow="1" w:lastRow="1" w:firstColumn="1" w:lastColumn="1" w:noHBand="0" w:noVBand="0"/>
      </w:tblPr>
      <w:tblGrid>
        <w:gridCol w:w="1708"/>
        <w:gridCol w:w="1581"/>
        <w:gridCol w:w="1470"/>
        <w:gridCol w:w="1218"/>
        <w:gridCol w:w="1440"/>
      </w:tblGrid>
      <w:tr w:rsidR="009E55FF" w:rsidRPr="00EF62AC" w:rsidTr="008204D9">
        <w:trPr>
          <w:jc w:val="center"/>
        </w:trPr>
        <w:tc>
          <w:tcPr>
            <w:tcW w:w="1708" w:type="dxa"/>
            <w:tcBorders>
              <w:top w:val="single" w:sz="6" w:space="0" w:color="auto"/>
              <w:bottom w:val="single" w:sz="12" w:space="0" w:color="auto"/>
            </w:tcBorders>
            <w:vAlign w:val="center"/>
          </w:tcPr>
          <w:p w:rsidR="009E55FF" w:rsidRPr="003A0DE5" w:rsidRDefault="009E55FF" w:rsidP="00C1313A">
            <w:pPr>
              <w:spacing w:before="20" w:after="40" w:line="300" w:lineRule="exact"/>
              <w:rPr>
                <w:rFonts w:hint="cs"/>
                <w:sz w:val="16"/>
                <w:szCs w:val="26"/>
                <w:rtl/>
                <w:lang w:bidi="ar-IQ"/>
              </w:rPr>
            </w:pPr>
            <w:r w:rsidRPr="003A0DE5">
              <w:rPr>
                <w:sz w:val="16"/>
                <w:szCs w:val="26"/>
                <w:rtl/>
                <w:lang w:bidi="ar-IQ"/>
              </w:rPr>
              <w:t>العام الجامع</w:t>
            </w:r>
            <w:r w:rsidRPr="003A0DE5">
              <w:rPr>
                <w:rFonts w:hint="cs"/>
                <w:sz w:val="16"/>
                <w:szCs w:val="26"/>
                <w:rtl/>
                <w:lang w:bidi="ar-IQ"/>
              </w:rPr>
              <w:t>ي</w:t>
            </w:r>
          </w:p>
        </w:tc>
        <w:tc>
          <w:tcPr>
            <w:tcW w:w="1581" w:type="dxa"/>
            <w:tcBorders>
              <w:top w:val="single" w:sz="6" w:space="0" w:color="auto"/>
              <w:bottom w:val="single" w:sz="12" w:space="0" w:color="auto"/>
            </w:tcBorders>
            <w:vAlign w:val="center"/>
          </w:tcPr>
          <w:p w:rsidR="009E55FF" w:rsidRPr="003A0DE5" w:rsidRDefault="009E55FF" w:rsidP="00C1313A">
            <w:pPr>
              <w:spacing w:before="20" w:after="40" w:line="300" w:lineRule="exact"/>
              <w:rPr>
                <w:sz w:val="16"/>
                <w:szCs w:val="26"/>
                <w:rtl/>
                <w:lang w:bidi="ar-IQ"/>
              </w:rPr>
            </w:pPr>
            <w:r w:rsidRPr="003A0DE5">
              <w:rPr>
                <w:sz w:val="16"/>
                <w:szCs w:val="26"/>
                <w:rtl/>
                <w:lang w:bidi="ar-IQ"/>
              </w:rPr>
              <w:t>عدد الطالبات</w:t>
            </w:r>
          </w:p>
        </w:tc>
        <w:tc>
          <w:tcPr>
            <w:tcW w:w="1470" w:type="dxa"/>
            <w:tcBorders>
              <w:top w:val="single" w:sz="6" w:space="0" w:color="auto"/>
              <w:bottom w:val="single" w:sz="12" w:space="0" w:color="auto"/>
            </w:tcBorders>
            <w:vAlign w:val="center"/>
          </w:tcPr>
          <w:p w:rsidR="009E55FF" w:rsidRPr="003A0DE5" w:rsidRDefault="009E55FF" w:rsidP="00C1313A">
            <w:pPr>
              <w:spacing w:before="20" w:after="40" w:line="300" w:lineRule="exact"/>
              <w:rPr>
                <w:sz w:val="16"/>
                <w:szCs w:val="26"/>
                <w:rtl/>
                <w:lang w:bidi="ar-IQ"/>
              </w:rPr>
            </w:pPr>
            <w:r w:rsidRPr="003A0DE5">
              <w:rPr>
                <w:sz w:val="16"/>
                <w:szCs w:val="26"/>
                <w:rtl/>
                <w:lang w:bidi="ar-IQ"/>
              </w:rPr>
              <w:t>عدد الطلاب</w:t>
            </w:r>
          </w:p>
        </w:tc>
        <w:tc>
          <w:tcPr>
            <w:tcW w:w="1218" w:type="dxa"/>
            <w:tcBorders>
              <w:top w:val="single" w:sz="6" w:space="0" w:color="auto"/>
              <w:bottom w:val="single" w:sz="12" w:space="0" w:color="auto"/>
            </w:tcBorders>
            <w:vAlign w:val="center"/>
          </w:tcPr>
          <w:p w:rsidR="009E55FF" w:rsidRPr="003A0DE5" w:rsidRDefault="009E55FF" w:rsidP="00C1313A">
            <w:pPr>
              <w:spacing w:before="20" w:after="40" w:line="300" w:lineRule="exact"/>
              <w:rPr>
                <w:sz w:val="16"/>
                <w:szCs w:val="26"/>
                <w:rtl/>
                <w:lang w:bidi="ar-IQ"/>
              </w:rPr>
            </w:pPr>
            <w:r w:rsidRPr="003A0DE5">
              <w:rPr>
                <w:sz w:val="16"/>
                <w:szCs w:val="26"/>
                <w:rtl/>
                <w:lang w:bidi="ar-IQ"/>
              </w:rPr>
              <w:t>جملة</w:t>
            </w:r>
          </w:p>
        </w:tc>
        <w:tc>
          <w:tcPr>
            <w:tcW w:w="1440" w:type="dxa"/>
            <w:tcBorders>
              <w:top w:val="single" w:sz="6" w:space="0" w:color="auto"/>
              <w:bottom w:val="single" w:sz="12" w:space="0" w:color="auto"/>
            </w:tcBorders>
            <w:vAlign w:val="center"/>
          </w:tcPr>
          <w:p w:rsidR="009E55FF" w:rsidRPr="003A0DE5" w:rsidRDefault="009E55FF" w:rsidP="00C1313A">
            <w:pPr>
              <w:spacing w:before="20" w:after="40" w:line="300" w:lineRule="exact"/>
              <w:rPr>
                <w:sz w:val="16"/>
                <w:szCs w:val="26"/>
                <w:rtl/>
                <w:lang w:bidi="ar-IQ"/>
              </w:rPr>
            </w:pPr>
            <w:r w:rsidRPr="003A0DE5">
              <w:rPr>
                <w:rFonts w:hint="cs"/>
                <w:sz w:val="16"/>
                <w:szCs w:val="26"/>
                <w:rtl/>
                <w:lang w:bidi="ar-IQ"/>
              </w:rPr>
              <w:t>(في المائة)</w:t>
            </w:r>
            <w:r w:rsidRPr="003A0DE5">
              <w:rPr>
                <w:sz w:val="16"/>
                <w:szCs w:val="26"/>
                <w:rtl/>
                <w:lang w:bidi="ar-IQ"/>
              </w:rPr>
              <w:t xml:space="preserve"> للجملة</w:t>
            </w:r>
          </w:p>
        </w:tc>
      </w:tr>
      <w:tr w:rsidR="009E55FF" w:rsidRPr="00EF62AC" w:rsidTr="008204D9">
        <w:trPr>
          <w:trHeight w:val="449"/>
          <w:jc w:val="center"/>
        </w:trPr>
        <w:tc>
          <w:tcPr>
            <w:tcW w:w="1708" w:type="dxa"/>
            <w:tcBorders>
              <w:top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2000/2001</w:t>
            </w:r>
          </w:p>
        </w:tc>
        <w:tc>
          <w:tcPr>
            <w:tcW w:w="1581" w:type="dxa"/>
            <w:tcBorders>
              <w:top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17730</w:t>
            </w:r>
          </w:p>
        </w:tc>
        <w:tc>
          <w:tcPr>
            <w:tcW w:w="1470" w:type="dxa"/>
            <w:tcBorders>
              <w:top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16497</w:t>
            </w:r>
          </w:p>
        </w:tc>
        <w:tc>
          <w:tcPr>
            <w:tcW w:w="1218" w:type="dxa"/>
            <w:tcBorders>
              <w:top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34227</w:t>
            </w:r>
          </w:p>
        </w:tc>
        <w:tc>
          <w:tcPr>
            <w:tcW w:w="1440" w:type="dxa"/>
            <w:tcBorders>
              <w:top w:val="single" w:sz="12" w:space="0" w:color="auto"/>
            </w:tcBorders>
          </w:tcPr>
          <w:p w:rsidR="009E55FF" w:rsidRPr="003A0DE5" w:rsidRDefault="009E55FF" w:rsidP="00C1313A">
            <w:pPr>
              <w:spacing w:before="20" w:after="40" w:line="300" w:lineRule="exact"/>
              <w:rPr>
                <w:rFonts w:hint="cs"/>
                <w:sz w:val="16"/>
                <w:szCs w:val="26"/>
                <w:rtl/>
              </w:rPr>
            </w:pPr>
            <w:r w:rsidRPr="003A0DE5">
              <w:rPr>
                <w:sz w:val="16"/>
                <w:szCs w:val="26"/>
                <w:rtl/>
              </w:rPr>
              <w:t>52</w:t>
            </w:r>
          </w:p>
        </w:tc>
      </w:tr>
      <w:tr w:rsidR="009E55FF" w:rsidRPr="00EF62AC" w:rsidTr="008204D9">
        <w:trPr>
          <w:jc w:val="center"/>
        </w:trPr>
        <w:tc>
          <w:tcPr>
            <w:tcW w:w="1708" w:type="dxa"/>
          </w:tcPr>
          <w:p w:rsidR="009E55FF" w:rsidRPr="003A0DE5" w:rsidRDefault="009E55FF" w:rsidP="00C1313A">
            <w:pPr>
              <w:spacing w:before="20" w:after="40" w:line="300" w:lineRule="exact"/>
              <w:rPr>
                <w:sz w:val="16"/>
                <w:szCs w:val="26"/>
                <w:rtl/>
              </w:rPr>
            </w:pPr>
            <w:r w:rsidRPr="003A0DE5">
              <w:rPr>
                <w:sz w:val="16"/>
                <w:szCs w:val="26"/>
                <w:rtl/>
              </w:rPr>
              <w:t>2001/2002</w:t>
            </w:r>
          </w:p>
        </w:tc>
        <w:tc>
          <w:tcPr>
            <w:tcW w:w="1581" w:type="dxa"/>
          </w:tcPr>
          <w:p w:rsidR="009E55FF" w:rsidRPr="003A0DE5" w:rsidRDefault="009E55FF" w:rsidP="00C1313A">
            <w:pPr>
              <w:spacing w:before="20" w:after="40" w:line="300" w:lineRule="exact"/>
              <w:rPr>
                <w:sz w:val="16"/>
                <w:szCs w:val="26"/>
                <w:rtl/>
              </w:rPr>
            </w:pPr>
            <w:r w:rsidRPr="003A0DE5">
              <w:rPr>
                <w:sz w:val="16"/>
                <w:szCs w:val="26"/>
                <w:rtl/>
              </w:rPr>
              <w:t>18035</w:t>
            </w:r>
          </w:p>
        </w:tc>
        <w:tc>
          <w:tcPr>
            <w:tcW w:w="1470" w:type="dxa"/>
          </w:tcPr>
          <w:p w:rsidR="009E55FF" w:rsidRPr="003A0DE5" w:rsidRDefault="009E55FF" w:rsidP="00C1313A">
            <w:pPr>
              <w:spacing w:before="20" w:after="40" w:line="300" w:lineRule="exact"/>
              <w:rPr>
                <w:sz w:val="16"/>
                <w:szCs w:val="26"/>
                <w:rtl/>
              </w:rPr>
            </w:pPr>
            <w:r w:rsidRPr="003A0DE5">
              <w:rPr>
                <w:sz w:val="16"/>
                <w:szCs w:val="26"/>
                <w:rtl/>
              </w:rPr>
              <w:t>18547</w:t>
            </w:r>
          </w:p>
        </w:tc>
        <w:tc>
          <w:tcPr>
            <w:tcW w:w="1218" w:type="dxa"/>
          </w:tcPr>
          <w:p w:rsidR="009E55FF" w:rsidRPr="003A0DE5" w:rsidRDefault="009E55FF" w:rsidP="00C1313A">
            <w:pPr>
              <w:spacing w:before="20" w:after="40" w:line="300" w:lineRule="exact"/>
              <w:rPr>
                <w:sz w:val="16"/>
                <w:szCs w:val="26"/>
                <w:rtl/>
              </w:rPr>
            </w:pPr>
            <w:r w:rsidRPr="003A0DE5">
              <w:rPr>
                <w:sz w:val="16"/>
                <w:szCs w:val="26"/>
                <w:rtl/>
              </w:rPr>
              <w:t>36582</w:t>
            </w:r>
          </w:p>
        </w:tc>
        <w:tc>
          <w:tcPr>
            <w:tcW w:w="1440" w:type="dxa"/>
          </w:tcPr>
          <w:p w:rsidR="009E55FF" w:rsidRPr="003A0DE5" w:rsidRDefault="009E55FF" w:rsidP="00C1313A">
            <w:pPr>
              <w:spacing w:before="20" w:after="40" w:line="300" w:lineRule="exact"/>
              <w:rPr>
                <w:rFonts w:hint="cs"/>
                <w:sz w:val="16"/>
                <w:szCs w:val="26"/>
                <w:rtl/>
              </w:rPr>
            </w:pPr>
            <w:r w:rsidRPr="003A0DE5">
              <w:rPr>
                <w:sz w:val="16"/>
                <w:szCs w:val="26"/>
                <w:rtl/>
              </w:rPr>
              <w:t>49</w:t>
            </w:r>
          </w:p>
        </w:tc>
      </w:tr>
      <w:tr w:rsidR="009E55FF" w:rsidRPr="00EF62AC" w:rsidTr="008204D9">
        <w:trPr>
          <w:jc w:val="center"/>
        </w:trPr>
        <w:tc>
          <w:tcPr>
            <w:tcW w:w="1708" w:type="dxa"/>
            <w:tcBorders>
              <w:bottom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2002/2003</w:t>
            </w:r>
          </w:p>
        </w:tc>
        <w:tc>
          <w:tcPr>
            <w:tcW w:w="1581" w:type="dxa"/>
            <w:tcBorders>
              <w:bottom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18935</w:t>
            </w:r>
          </w:p>
        </w:tc>
        <w:tc>
          <w:tcPr>
            <w:tcW w:w="1470" w:type="dxa"/>
            <w:tcBorders>
              <w:bottom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19473</w:t>
            </w:r>
          </w:p>
        </w:tc>
        <w:tc>
          <w:tcPr>
            <w:tcW w:w="1218" w:type="dxa"/>
            <w:tcBorders>
              <w:bottom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38408</w:t>
            </w:r>
          </w:p>
        </w:tc>
        <w:tc>
          <w:tcPr>
            <w:tcW w:w="1440" w:type="dxa"/>
            <w:tcBorders>
              <w:bottom w:val="single" w:sz="12" w:space="0" w:color="auto"/>
            </w:tcBorders>
          </w:tcPr>
          <w:p w:rsidR="009E55FF" w:rsidRPr="003A0DE5" w:rsidRDefault="009E55FF" w:rsidP="00C1313A">
            <w:pPr>
              <w:spacing w:before="20" w:after="40" w:line="300" w:lineRule="exact"/>
              <w:rPr>
                <w:rFonts w:hint="cs"/>
                <w:sz w:val="16"/>
                <w:szCs w:val="26"/>
                <w:rtl/>
              </w:rPr>
            </w:pPr>
            <w:r w:rsidRPr="003A0DE5">
              <w:rPr>
                <w:sz w:val="16"/>
                <w:szCs w:val="26"/>
                <w:rtl/>
              </w:rPr>
              <w:t>49</w:t>
            </w:r>
          </w:p>
        </w:tc>
      </w:tr>
    </w:tbl>
    <w:p w:rsidR="009E55FF" w:rsidRPr="002B0F9C" w:rsidRDefault="008204D9" w:rsidP="00C1578D">
      <w:pPr>
        <w:pStyle w:val="H23GA"/>
        <w:spacing w:before="180"/>
        <w:rPr>
          <w:b w:val="0"/>
          <w:bCs w:val="0"/>
          <w:rtl/>
        </w:rPr>
      </w:pPr>
      <w:r>
        <w:rPr>
          <w:rFonts w:hint="cs"/>
          <w:rtl/>
        </w:rPr>
        <w:tab/>
      </w:r>
      <w:r>
        <w:rPr>
          <w:rFonts w:hint="cs"/>
          <w:rtl/>
        </w:rPr>
        <w:tab/>
      </w:r>
      <w:r w:rsidR="009E55FF" w:rsidRPr="00BF232A">
        <w:rPr>
          <w:rtl/>
        </w:rPr>
        <w:t>أعداد الحاصلين على درجات جامعية عليا (الماجستير) بالجامعات الحكومية</w:t>
      </w:r>
    </w:p>
    <w:tbl>
      <w:tblPr>
        <w:bidiVisual/>
        <w:tblW w:w="7475" w:type="dxa"/>
        <w:jc w:val="center"/>
        <w:tblInd w:w="2342" w:type="dxa"/>
        <w:tblLook w:val="01E0" w:firstRow="1" w:lastRow="1" w:firstColumn="1" w:lastColumn="1" w:noHBand="0" w:noVBand="0"/>
      </w:tblPr>
      <w:tblGrid>
        <w:gridCol w:w="1666"/>
        <w:gridCol w:w="1635"/>
        <w:gridCol w:w="1528"/>
        <w:gridCol w:w="1143"/>
        <w:gridCol w:w="1503"/>
      </w:tblGrid>
      <w:tr w:rsidR="009E55FF" w:rsidRPr="00EF62AC" w:rsidTr="008204D9">
        <w:trPr>
          <w:jc w:val="center"/>
        </w:trPr>
        <w:tc>
          <w:tcPr>
            <w:tcW w:w="1666" w:type="dxa"/>
            <w:tcBorders>
              <w:top w:val="single" w:sz="6" w:space="0" w:color="auto"/>
              <w:bottom w:val="single" w:sz="12" w:space="0" w:color="auto"/>
            </w:tcBorders>
            <w:vAlign w:val="center"/>
          </w:tcPr>
          <w:p w:rsidR="009E55FF" w:rsidRPr="003A0DE5" w:rsidRDefault="009E55FF" w:rsidP="00C1313A">
            <w:pPr>
              <w:spacing w:before="20" w:after="40" w:line="300" w:lineRule="exact"/>
              <w:rPr>
                <w:rFonts w:hint="cs"/>
                <w:sz w:val="16"/>
                <w:szCs w:val="26"/>
                <w:rtl/>
                <w:lang w:bidi="ar-IQ"/>
              </w:rPr>
            </w:pPr>
            <w:r w:rsidRPr="003A0DE5">
              <w:rPr>
                <w:sz w:val="16"/>
                <w:szCs w:val="26"/>
                <w:rtl/>
                <w:lang w:bidi="ar-IQ"/>
              </w:rPr>
              <w:t>العام الجامع</w:t>
            </w:r>
            <w:r w:rsidRPr="003A0DE5">
              <w:rPr>
                <w:rFonts w:hint="cs"/>
                <w:sz w:val="16"/>
                <w:szCs w:val="26"/>
                <w:rtl/>
                <w:lang w:bidi="ar-IQ"/>
              </w:rPr>
              <w:t>ي</w:t>
            </w:r>
          </w:p>
        </w:tc>
        <w:tc>
          <w:tcPr>
            <w:tcW w:w="1635" w:type="dxa"/>
            <w:tcBorders>
              <w:top w:val="single" w:sz="6" w:space="0" w:color="auto"/>
              <w:bottom w:val="single" w:sz="12" w:space="0" w:color="auto"/>
            </w:tcBorders>
            <w:vAlign w:val="center"/>
          </w:tcPr>
          <w:p w:rsidR="009E55FF" w:rsidRPr="003A0DE5" w:rsidRDefault="009E55FF" w:rsidP="00C1313A">
            <w:pPr>
              <w:spacing w:before="20" w:after="40" w:line="300" w:lineRule="exact"/>
              <w:rPr>
                <w:sz w:val="16"/>
                <w:szCs w:val="26"/>
                <w:rtl/>
                <w:lang w:bidi="ar-IQ"/>
              </w:rPr>
            </w:pPr>
            <w:r w:rsidRPr="003A0DE5">
              <w:rPr>
                <w:sz w:val="16"/>
                <w:szCs w:val="26"/>
                <w:rtl/>
                <w:lang w:bidi="ar-IQ"/>
              </w:rPr>
              <w:t>عدد الطالبات</w:t>
            </w:r>
          </w:p>
        </w:tc>
        <w:tc>
          <w:tcPr>
            <w:tcW w:w="1528" w:type="dxa"/>
            <w:tcBorders>
              <w:top w:val="single" w:sz="6" w:space="0" w:color="auto"/>
              <w:bottom w:val="single" w:sz="12" w:space="0" w:color="auto"/>
            </w:tcBorders>
            <w:vAlign w:val="center"/>
          </w:tcPr>
          <w:p w:rsidR="009E55FF" w:rsidRPr="003A0DE5" w:rsidRDefault="009E55FF" w:rsidP="00C1313A">
            <w:pPr>
              <w:spacing w:before="20" w:after="40" w:line="300" w:lineRule="exact"/>
              <w:rPr>
                <w:sz w:val="16"/>
                <w:szCs w:val="26"/>
                <w:rtl/>
                <w:lang w:bidi="ar-IQ"/>
              </w:rPr>
            </w:pPr>
            <w:r w:rsidRPr="003A0DE5">
              <w:rPr>
                <w:sz w:val="16"/>
                <w:szCs w:val="26"/>
                <w:rtl/>
                <w:lang w:bidi="ar-IQ"/>
              </w:rPr>
              <w:t>عدد الطلاب</w:t>
            </w:r>
          </w:p>
        </w:tc>
        <w:tc>
          <w:tcPr>
            <w:tcW w:w="1143" w:type="dxa"/>
            <w:tcBorders>
              <w:top w:val="single" w:sz="6" w:space="0" w:color="auto"/>
              <w:bottom w:val="single" w:sz="12" w:space="0" w:color="auto"/>
            </w:tcBorders>
            <w:vAlign w:val="center"/>
          </w:tcPr>
          <w:p w:rsidR="009E55FF" w:rsidRPr="003A0DE5" w:rsidRDefault="009E55FF" w:rsidP="00C1313A">
            <w:pPr>
              <w:spacing w:before="20" w:after="40" w:line="300" w:lineRule="exact"/>
              <w:rPr>
                <w:sz w:val="16"/>
                <w:szCs w:val="26"/>
                <w:rtl/>
                <w:lang w:bidi="ar-IQ"/>
              </w:rPr>
            </w:pPr>
            <w:r w:rsidRPr="003A0DE5">
              <w:rPr>
                <w:sz w:val="16"/>
                <w:szCs w:val="26"/>
                <w:rtl/>
                <w:lang w:bidi="ar-IQ"/>
              </w:rPr>
              <w:t>جملة</w:t>
            </w:r>
          </w:p>
        </w:tc>
        <w:tc>
          <w:tcPr>
            <w:tcW w:w="1503" w:type="dxa"/>
            <w:tcBorders>
              <w:top w:val="single" w:sz="6" w:space="0" w:color="auto"/>
              <w:bottom w:val="single" w:sz="12" w:space="0" w:color="auto"/>
            </w:tcBorders>
            <w:vAlign w:val="center"/>
          </w:tcPr>
          <w:p w:rsidR="009E55FF" w:rsidRPr="003A0DE5" w:rsidRDefault="009E55FF" w:rsidP="00C1313A">
            <w:pPr>
              <w:spacing w:before="20" w:after="40" w:line="300" w:lineRule="exact"/>
              <w:rPr>
                <w:sz w:val="16"/>
                <w:szCs w:val="26"/>
                <w:rtl/>
                <w:lang w:bidi="ar-IQ"/>
              </w:rPr>
            </w:pPr>
            <w:r>
              <w:rPr>
                <w:rFonts w:hint="cs"/>
                <w:sz w:val="16"/>
                <w:szCs w:val="26"/>
                <w:rtl/>
                <w:lang w:bidi="ar-IQ"/>
              </w:rPr>
              <w:t>(في المائة)</w:t>
            </w:r>
            <w:r w:rsidRPr="003A0DE5">
              <w:rPr>
                <w:sz w:val="16"/>
                <w:szCs w:val="26"/>
                <w:rtl/>
                <w:lang w:bidi="ar-IQ"/>
              </w:rPr>
              <w:t xml:space="preserve"> للجملة</w:t>
            </w:r>
          </w:p>
        </w:tc>
      </w:tr>
      <w:tr w:rsidR="009E55FF" w:rsidRPr="00EF62AC" w:rsidTr="008204D9">
        <w:trPr>
          <w:jc w:val="center"/>
        </w:trPr>
        <w:tc>
          <w:tcPr>
            <w:tcW w:w="1666" w:type="dxa"/>
            <w:tcBorders>
              <w:top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2000/2001</w:t>
            </w:r>
          </w:p>
        </w:tc>
        <w:tc>
          <w:tcPr>
            <w:tcW w:w="1635" w:type="dxa"/>
            <w:tcBorders>
              <w:top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2269</w:t>
            </w:r>
          </w:p>
        </w:tc>
        <w:tc>
          <w:tcPr>
            <w:tcW w:w="1528" w:type="dxa"/>
            <w:tcBorders>
              <w:top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3361</w:t>
            </w:r>
          </w:p>
        </w:tc>
        <w:tc>
          <w:tcPr>
            <w:tcW w:w="1143" w:type="dxa"/>
            <w:tcBorders>
              <w:top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5630</w:t>
            </w:r>
          </w:p>
        </w:tc>
        <w:tc>
          <w:tcPr>
            <w:tcW w:w="1503" w:type="dxa"/>
            <w:tcBorders>
              <w:top w:val="single" w:sz="12" w:space="0" w:color="auto"/>
            </w:tcBorders>
          </w:tcPr>
          <w:p w:rsidR="009E55FF" w:rsidRPr="003A0DE5" w:rsidRDefault="009E55FF" w:rsidP="00C1313A">
            <w:pPr>
              <w:spacing w:before="20" w:after="40" w:line="300" w:lineRule="exact"/>
              <w:rPr>
                <w:rFonts w:hint="cs"/>
                <w:sz w:val="16"/>
                <w:szCs w:val="26"/>
                <w:rtl/>
              </w:rPr>
            </w:pPr>
            <w:r w:rsidRPr="003A0DE5">
              <w:rPr>
                <w:sz w:val="16"/>
                <w:szCs w:val="26"/>
                <w:rtl/>
              </w:rPr>
              <w:t>40</w:t>
            </w:r>
          </w:p>
        </w:tc>
      </w:tr>
      <w:tr w:rsidR="009E55FF" w:rsidRPr="00EF62AC" w:rsidTr="008204D9">
        <w:trPr>
          <w:jc w:val="center"/>
        </w:trPr>
        <w:tc>
          <w:tcPr>
            <w:tcW w:w="1666" w:type="dxa"/>
          </w:tcPr>
          <w:p w:rsidR="009E55FF" w:rsidRPr="003A0DE5" w:rsidRDefault="009E55FF" w:rsidP="00C1313A">
            <w:pPr>
              <w:spacing w:before="20" w:after="40" w:line="300" w:lineRule="exact"/>
              <w:rPr>
                <w:sz w:val="16"/>
                <w:szCs w:val="26"/>
                <w:rtl/>
              </w:rPr>
            </w:pPr>
            <w:r w:rsidRPr="003A0DE5">
              <w:rPr>
                <w:sz w:val="16"/>
                <w:szCs w:val="26"/>
                <w:rtl/>
              </w:rPr>
              <w:t>2001/2002</w:t>
            </w:r>
          </w:p>
        </w:tc>
        <w:tc>
          <w:tcPr>
            <w:tcW w:w="1635" w:type="dxa"/>
          </w:tcPr>
          <w:p w:rsidR="009E55FF" w:rsidRPr="003A0DE5" w:rsidRDefault="009E55FF" w:rsidP="00C1313A">
            <w:pPr>
              <w:spacing w:before="20" w:after="40" w:line="300" w:lineRule="exact"/>
              <w:rPr>
                <w:sz w:val="16"/>
                <w:szCs w:val="26"/>
                <w:rtl/>
              </w:rPr>
            </w:pPr>
            <w:r w:rsidRPr="003A0DE5">
              <w:rPr>
                <w:sz w:val="16"/>
                <w:szCs w:val="26"/>
                <w:rtl/>
              </w:rPr>
              <w:t>3227</w:t>
            </w:r>
          </w:p>
        </w:tc>
        <w:tc>
          <w:tcPr>
            <w:tcW w:w="1528" w:type="dxa"/>
          </w:tcPr>
          <w:p w:rsidR="009E55FF" w:rsidRPr="003A0DE5" w:rsidRDefault="009E55FF" w:rsidP="00C1313A">
            <w:pPr>
              <w:spacing w:before="20" w:after="40" w:line="300" w:lineRule="exact"/>
              <w:rPr>
                <w:sz w:val="16"/>
                <w:szCs w:val="26"/>
                <w:rtl/>
              </w:rPr>
            </w:pPr>
            <w:r w:rsidRPr="003A0DE5">
              <w:rPr>
                <w:sz w:val="16"/>
                <w:szCs w:val="26"/>
                <w:rtl/>
              </w:rPr>
              <w:t>4884</w:t>
            </w:r>
          </w:p>
        </w:tc>
        <w:tc>
          <w:tcPr>
            <w:tcW w:w="1143" w:type="dxa"/>
          </w:tcPr>
          <w:p w:rsidR="009E55FF" w:rsidRPr="003A0DE5" w:rsidRDefault="009E55FF" w:rsidP="00C1313A">
            <w:pPr>
              <w:spacing w:before="20" w:after="40" w:line="300" w:lineRule="exact"/>
              <w:rPr>
                <w:sz w:val="16"/>
                <w:szCs w:val="26"/>
                <w:rtl/>
              </w:rPr>
            </w:pPr>
            <w:r w:rsidRPr="003A0DE5">
              <w:rPr>
                <w:sz w:val="16"/>
                <w:szCs w:val="26"/>
                <w:rtl/>
              </w:rPr>
              <w:t>8111</w:t>
            </w:r>
          </w:p>
        </w:tc>
        <w:tc>
          <w:tcPr>
            <w:tcW w:w="1503" w:type="dxa"/>
          </w:tcPr>
          <w:p w:rsidR="009E55FF" w:rsidRPr="003A0DE5" w:rsidRDefault="009E55FF" w:rsidP="00C1313A">
            <w:pPr>
              <w:spacing w:before="20" w:after="40" w:line="300" w:lineRule="exact"/>
              <w:rPr>
                <w:rFonts w:hint="cs"/>
                <w:sz w:val="16"/>
                <w:szCs w:val="26"/>
                <w:rtl/>
              </w:rPr>
            </w:pPr>
            <w:r w:rsidRPr="003A0DE5">
              <w:rPr>
                <w:sz w:val="16"/>
                <w:szCs w:val="26"/>
                <w:rtl/>
              </w:rPr>
              <w:t>40</w:t>
            </w:r>
          </w:p>
        </w:tc>
      </w:tr>
      <w:tr w:rsidR="009E55FF" w:rsidRPr="00EF62AC" w:rsidTr="008204D9">
        <w:trPr>
          <w:jc w:val="center"/>
        </w:trPr>
        <w:tc>
          <w:tcPr>
            <w:tcW w:w="1666" w:type="dxa"/>
            <w:tcBorders>
              <w:bottom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2002/2003</w:t>
            </w:r>
          </w:p>
        </w:tc>
        <w:tc>
          <w:tcPr>
            <w:tcW w:w="1635" w:type="dxa"/>
            <w:tcBorders>
              <w:bottom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3390</w:t>
            </w:r>
          </w:p>
        </w:tc>
        <w:tc>
          <w:tcPr>
            <w:tcW w:w="1528" w:type="dxa"/>
            <w:tcBorders>
              <w:bottom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5106</w:t>
            </w:r>
          </w:p>
        </w:tc>
        <w:tc>
          <w:tcPr>
            <w:tcW w:w="1143" w:type="dxa"/>
            <w:tcBorders>
              <w:bottom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8496</w:t>
            </w:r>
          </w:p>
        </w:tc>
        <w:tc>
          <w:tcPr>
            <w:tcW w:w="1503" w:type="dxa"/>
            <w:tcBorders>
              <w:bottom w:val="single" w:sz="12" w:space="0" w:color="auto"/>
            </w:tcBorders>
          </w:tcPr>
          <w:p w:rsidR="009E55FF" w:rsidRPr="003A0DE5" w:rsidRDefault="009E55FF" w:rsidP="00C1313A">
            <w:pPr>
              <w:spacing w:before="20" w:after="40" w:line="300" w:lineRule="exact"/>
              <w:rPr>
                <w:rFonts w:hint="cs"/>
                <w:sz w:val="16"/>
                <w:szCs w:val="26"/>
                <w:rtl/>
              </w:rPr>
            </w:pPr>
            <w:r w:rsidRPr="003A0DE5">
              <w:rPr>
                <w:sz w:val="16"/>
                <w:szCs w:val="26"/>
                <w:rtl/>
              </w:rPr>
              <w:t>40</w:t>
            </w:r>
          </w:p>
        </w:tc>
      </w:tr>
    </w:tbl>
    <w:p w:rsidR="009E55FF" w:rsidRPr="00BF232A" w:rsidRDefault="008204D9" w:rsidP="00C1578D">
      <w:pPr>
        <w:pStyle w:val="H23GA"/>
        <w:spacing w:before="180"/>
        <w:rPr>
          <w:rtl/>
        </w:rPr>
      </w:pPr>
      <w:r>
        <w:rPr>
          <w:rFonts w:hint="cs"/>
          <w:rtl/>
        </w:rPr>
        <w:tab/>
      </w:r>
      <w:r>
        <w:rPr>
          <w:rFonts w:hint="cs"/>
          <w:rtl/>
        </w:rPr>
        <w:tab/>
      </w:r>
      <w:r w:rsidR="009E55FF" w:rsidRPr="00BF232A">
        <w:rPr>
          <w:rtl/>
        </w:rPr>
        <w:t>أعداد الحاصلين على درجات جامعية عليا (الدكتوراه) بالجامعات الحكومية</w:t>
      </w:r>
    </w:p>
    <w:tbl>
      <w:tblPr>
        <w:bidiVisual/>
        <w:tblW w:w="7496" w:type="dxa"/>
        <w:jc w:val="center"/>
        <w:tblInd w:w="2028" w:type="dxa"/>
        <w:tblLook w:val="01E0" w:firstRow="1" w:lastRow="1" w:firstColumn="1" w:lastColumn="1" w:noHBand="0" w:noVBand="0"/>
      </w:tblPr>
      <w:tblGrid>
        <w:gridCol w:w="1680"/>
        <w:gridCol w:w="1637"/>
        <w:gridCol w:w="1567"/>
        <w:gridCol w:w="1107"/>
        <w:gridCol w:w="1505"/>
      </w:tblGrid>
      <w:tr w:rsidR="009E55FF" w:rsidRPr="00EF62AC" w:rsidTr="008204D9">
        <w:trPr>
          <w:trHeight w:val="382"/>
          <w:jc w:val="center"/>
        </w:trPr>
        <w:tc>
          <w:tcPr>
            <w:tcW w:w="1680" w:type="dxa"/>
            <w:tcBorders>
              <w:top w:val="single" w:sz="6" w:space="0" w:color="auto"/>
              <w:bottom w:val="single" w:sz="12" w:space="0" w:color="auto"/>
            </w:tcBorders>
            <w:vAlign w:val="center"/>
          </w:tcPr>
          <w:p w:rsidR="009E55FF" w:rsidRPr="003A0DE5" w:rsidRDefault="009E55FF" w:rsidP="00C1313A">
            <w:pPr>
              <w:spacing w:before="20" w:after="40" w:line="300" w:lineRule="exact"/>
              <w:rPr>
                <w:rFonts w:hint="cs"/>
                <w:sz w:val="16"/>
                <w:szCs w:val="26"/>
                <w:rtl/>
                <w:lang w:bidi="ar-IQ"/>
              </w:rPr>
            </w:pPr>
            <w:r w:rsidRPr="003A0DE5">
              <w:rPr>
                <w:sz w:val="16"/>
                <w:szCs w:val="26"/>
                <w:rtl/>
                <w:lang w:bidi="ar-IQ"/>
              </w:rPr>
              <w:t>العام الجامع</w:t>
            </w:r>
            <w:r w:rsidRPr="003A0DE5">
              <w:rPr>
                <w:rFonts w:hint="cs"/>
                <w:sz w:val="16"/>
                <w:szCs w:val="26"/>
                <w:rtl/>
                <w:lang w:bidi="ar-IQ"/>
              </w:rPr>
              <w:t>ي</w:t>
            </w:r>
          </w:p>
        </w:tc>
        <w:tc>
          <w:tcPr>
            <w:tcW w:w="1637" w:type="dxa"/>
            <w:tcBorders>
              <w:top w:val="single" w:sz="6" w:space="0" w:color="auto"/>
              <w:bottom w:val="single" w:sz="12" w:space="0" w:color="auto"/>
            </w:tcBorders>
            <w:vAlign w:val="center"/>
          </w:tcPr>
          <w:p w:rsidR="009E55FF" w:rsidRPr="003A0DE5" w:rsidRDefault="009E55FF" w:rsidP="00C1313A">
            <w:pPr>
              <w:spacing w:before="20" w:after="40" w:line="300" w:lineRule="exact"/>
              <w:rPr>
                <w:sz w:val="16"/>
                <w:szCs w:val="26"/>
                <w:rtl/>
                <w:lang w:bidi="ar-IQ"/>
              </w:rPr>
            </w:pPr>
            <w:r w:rsidRPr="003A0DE5">
              <w:rPr>
                <w:sz w:val="16"/>
                <w:szCs w:val="26"/>
                <w:rtl/>
                <w:lang w:bidi="ar-IQ"/>
              </w:rPr>
              <w:t>عدد الطالبات</w:t>
            </w:r>
          </w:p>
        </w:tc>
        <w:tc>
          <w:tcPr>
            <w:tcW w:w="1567" w:type="dxa"/>
            <w:tcBorders>
              <w:top w:val="single" w:sz="6" w:space="0" w:color="auto"/>
              <w:bottom w:val="single" w:sz="12" w:space="0" w:color="auto"/>
            </w:tcBorders>
            <w:vAlign w:val="center"/>
          </w:tcPr>
          <w:p w:rsidR="009E55FF" w:rsidRPr="003A0DE5" w:rsidRDefault="009E55FF" w:rsidP="00C1313A">
            <w:pPr>
              <w:spacing w:before="20" w:after="40" w:line="300" w:lineRule="exact"/>
              <w:rPr>
                <w:sz w:val="16"/>
                <w:szCs w:val="26"/>
                <w:rtl/>
                <w:lang w:bidi="ar-IQ"/>
              </w:rPr>
            </w:pPr>
            <w:r w:rsidRPr="003A0DE5">
              <w:rPr>
                <w:sz w:val="16"/>
                <w:szCs w:val="26"/>
                <w:rtl/>
                <w:lang w:bidi="ar-IQ"/>
              </w:rPr>
              <w:t>عدد الطلاب</w:t>
            </w:r>
          </w:p>
        </w:tc>
        <w:tc>
          <w:tcPr>
            <w:tcW w:w="1107" w:type="dxa"/>
            <w:tcBorders>
              <w:top w:val="single" w:sz="6" w:space="0" w:color="auto"/>
              <w:bottom w:val="single" w:sz="12" w:space="0" w:color="auto"/>
            </w:tcBorders>
            <w:vAlign w:val="center"/>
          </w:tcPr>
          <w:p w:rsidR="009E55FF" w:rsidRPr="003A0DE5" w:rsidRDefault="009E55FF" w:rsidP="00C1313A">
            <w:pPr>
              <w:spacing w:before="20" w:after="40" w:line="300" w:lineRule="exact"/>
              <w:rPr>
                <w:sz w:val="16"/>
                <w:szCs w:val="26"/>
                <w:rtl/>
                <w:lang w:bidi="ar-IQ"/>
              </w:rPr>
            </w:pPr>
            <w:r w:rsidRPr="003A0DE5">
              <w:rPr>
                <w:sz w:val="16"/>
                <w:szCs w:val="26"/>
                <w:rtl/>
                <w:lang w:bidi="ar-IQ"/>
              </w:rPr>
              <w:t>جملة</w:t>
            </w:r>
          </w:p>
        </w:tc>
        <w:tc>
          <w:tcPr>
            <w:tcW w:w="1505" w:type="dxa"/>
            <w:tcBorders>
              <w:top w:val="single" w:sz="6" w:space="0" w:color="auto"/>
              <w:bottom w:val="single" w:sz="12" w:space="0" w:color="auto"/>
            </w:tcBorders>
            <w:vAlign w:val="center"/>
          </w:tcPr>
          <w:p w:rsidR="009E55FF" w:rsidRPr="003A0DE5" w:rsidRDefault="009E55FF" w:rsidP="00C1313A">
            <w:pPr>
              <w:spacing w:before="20" w:after="40" w:line="300" w:lineRule="exact"/>
              <w:rPr>
                <w:sz w:val="16"/>
                <w:szCs w:val="26"/>
                <w:rtl/>
                <w:lang w:bidi="ar-IQ"/>
              </w:rPr>
            </w:pPr>
            <w:r>
              <w:rPr>
                <w:rFonts w:hint="cs"/>
                <w:sz w:val="16"/>
                <w:szCs w:val="26"/>
                <w:rtl/>
                <w:lang w:bidi="ar-IQ"/>
              </w:rPr>
              <w:t>(في المائة)</w:t>
            </w:r>
            <w:r w:rsidRPr="003A0DE5">
              <w:rPr>
                <w:sz w:val="16"/>
                <w:szCs w:val="26"/>
                <w:rtl/>
                <w:lang w:bidi="ar-IQ"/>
              </w:rPr>
              <w:t xml:space="preserve"> للجملة</w:t>
            </w:r>
          </w:p>
        </w:tc>
      </w:tr>
      <w:tr w:rsidR="009E55FF" w:rsidRPr="00EF62AC" w:rsidTr="008204D9">
        <w:trPr>
          <w:jc w:val="center"/>
        </w:trPr>
        <w:tc>
          <w:tcPr>
            <w:tcW w:w="1680" w:type="dxa"/>
            <w:tcBorders>
              <w:top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2000/2001</w:t>
            </w:r>
          </w:p>
        </w:tc>
        <w:tc>
          <w:tcPr>
            <w:tcW w:w="1637" w:type="dxa"/>
            <w:tcBorders>
              <w:top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1197</w:t>
            </w:r>
          </w:p>
        </w:tc>
        <w:tc>
          <w:tcPr>
            <w:tcW w:w="1567" w:type="dxa"/>
            <w:tcBorders>
              <w:top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1833</w:t>
            </w:r>
          </w:p>
        </w:tc>
        <w:tc>
          <w:tcPr>
            <w:tcW w:w="1107" w:type="dxa"/>
            <w:tcBorders>
              <w:top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3030</w:t>
            </w:r>
          </w:p>
        </w:tc>
        <w:tc>
          <w:tcPr>
            <w:tcW w:w="1505" w:type="dxa"/>
            <w:tcBorders>
              <w:top w:val="single" w:sz="12" w:space="0" w:color="auto"/>
            </w:tcBorders>
          </w:tcPr>
          <w:p w:rsidR="009E55FF" w:rsidRPr="003A0DE5" w:rsidRDefault="009E55FF" w:rsidP="00C1313A">
            <w:pPr>
              <w:spacing w:before="20" w:after="40" w:line="300" w:lineRule="exact"/>
              <w:rPr>
                <w:rFonts w:hint="cs"/>
                <w:sz w:val="16"/>
                <w:szCs w:val="26"/>
                <w:rtl/>
              </w:rPr>
            </w:pPr>
            <w:r w:rsidRPr="003A0DE5">
              <w:rPr>
                <w:sz w:val="16"/>
                <w:szCs w:val="26"/>
                <w:rtl/>
              </w:rPr>
              <w:t>40</w:t>
            </w:r>
          </w:p>
        </w:tc>
      </w:tr>
      <w:tr w:rsidR="009E55FF" w:rsidRPr="00EF62AC" w:rsidTr="008204D9">
        <w:trPr>
          <w:jc w:val="center"/>
        </w:trPr>
        <w:tc>
          <w:tcPr>
            <w:tcW w:w="1680" w:type="dxa"/>
          </w:tcPr>
          <w:p w:rsidR="009E55FF" w:rsidRPr="003A0DE5" w:rsidRDefault="009E55FF" w:rsidP="00C1313A">
            <w:pPr>
              <w:spacing w:before="20" w:after="40" w:line="300" w:lineRule="exact"/>
              <w:rPr>
                <w:sz w:val="16"/>
                <w:szCs w:val="26"/>
                <w:rtl/>
              </w:rPr>
            </w:pPr>
            <w:r w:rsidRPr="003A0DE5">
              <w:rPr>
                <w:sz w:val="16"/>
                <w:szCs w:val="26"/>
                <w:rtl/>
              </w:rPr>
              <w:t>2001/2002</w:t>
            </w:r>
          </w:p>
        </w:tc>
        <w:tc>
          <w:tcPr>
            <w:tcW w:w="1637" w:type="dxa"/>
          </w:tcPr>
          <w:p w:rsidR="009E55FF" w:rsidRPr="003A0DE5" w:rsidRDefault="009E55FF" w:rsidP="00C1313A">
            <w:pPr>
              <w:spacing w:before="20" w:after="40" w:line="300" w:lineRule="exact"/>
              <w:rPr>
                <w:sz w:val="16"/>
                <w:szCs w:val="26"/>
                <w:rtl/>
              </w:rPr>
            </w:pPr>
            <w:r w:rsidRPr="003A0DE5">
              <w:rPr>
                <w:sz w:val="16"/>
                <w:szCs w:val="26"/>
                <w:rtl/>
              </w:rPr>
              <w:t>1303</w:t>
            </w:r>
          </w:p>
        </w:tc>
        <w:tc>
          <w:tcPr>
            <w:tcW w:w="1567" w:type="dxa"/>
          </w:tcPr>
          <w:p w:rsidR="009E55FF" w:rsidRPr="003A0DE5" w:rsidRDefault="009E55FF" w:rsidP="00C1313A">
            <w:pPr>
              <w:spacing w:before="20" w:after="40" w:line="300" w:lineRule="exact"/>
              <w:rPr>
                <w:sz w:val="16"/>
                <w:szCs w:val="26"/>
                <w:rtl/>
              </w:rPr>
            </w:pPr>
            <w:r w:rsidRPr="003A0DE5">
              <w:rPr>
                <w:sz w:val="16"/>
                <w:szCs w:val="26"/>
                <w:rtl/>
              </w:rPr>
              <w:t>1970</w:t>
            </w:r>
          </w:p>
        </w:tc>
        <w:tc>
          <w:tcPr>
            <w:tcW w:w="1107" w:type="dxa"/>
          </w:tcPr>
          <w:p w:rsidR="009E55FF" w:rsidRPr="003A0DE5" w:rsidRDefault="009E55FF" w:rsidP="00C1313A">
            <w:pPr>
              <w:spacing w:before="20" w:after="40" w:line="300" w:lineRule="exact"/>
              <w:rPr>
                <w:sz w:val="16"/>
                <w:szCs w:val="26"/>
                <w:rtl/>
              </w:rPr>
            </w:pPr>
            <w:r w:rsidRPr="003A0DE5">
              <w:rPr>
                <w:sz w:val="16"/>
                <w:szCs w:val="26"/>
                <w:rtl/>
              </w:rPr>
              <w:t>3273</w:t>
            </w:r>
          </w:p>
        </w:tc>
        <w:tc>
          <w:tcPr>
            <w:tcW w:w="1505" w:type="dxa"/>
          </w:tcPr>
          <w:p w:rsidR="009E55FF" w:rsidRPr="003A0DE5" w:rsidRDefault="009E55FF" w:rsidP="00C1313A">
            <w:pPr>
              <w:spacing w:before="20" w:after="40" w:line="300" w:lineRule="exact"/>
              <w:rPr>
                <w:rFonts w:hint="cs"/>
                <w:sz w:val="16"/>
                <w:szCs w:val="26"/>
                <w:rtl/>
              </w:rPr>
            </w:pPr>
            <w:r w:rsidRPr="003A0DE5">
              <w:rPr>
                <w:sz w:val="16"/>
                <w:szCs w:val="26"/>
                <w:rtl/>
              </w:rPr>
              <w:t>39</w:t>
            </w:r>
          </w:p>
        </w:tc>
      </w:tr>
      <w:tr w:rsidR="009E55FF" w:rsidRPr="00EF62AC" w:rsidTr="008204D9">
        <w:trPr>
          <w:jc w:val="center"/>
        </w:trPr>
        <w:tc>
          <w:tcPr>
            <w:tcW w:w="1680" w:type="dxa"/>
            <w:tcBorders>
              <w:bottom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2002/2003</w:t>
            </w:r>
          </w:p>
        </w:tc>
        <w:tc>
          <w:tcPr>
            <w:tcW w:w="1637" w:type="dxa"/>
            <w:tcBorders>
              <w:bottom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1370</w:t>
            </w:r>
          </w:p>
        </w:tc>
        <w:tc>
          <w:tcPr>
            <w:tcW w:w="1567" w:type="dxa"/>
            <w:tcBorders>
              <w:bottom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2152</w:t>
            </w:r>
          </w:p>
        </w:tc>
        <w:tc>
          <w:tcPr>
            <w:tcW w:w="1107" w:type="dxa"/>
            <w:tcBorders>
              <w:bottom w:val="single" w:sz="12" w:space="0" w:color="auto"/>
            </w:tcBorders>
          </w:tcPr>
          <w:p w:rsidR="009E55FF" w:rsidRPr="003A0DE5" w:rsidRDefault="009E55FF" w:rsidP="00C1313A">
            <w:pPr>
              <w:spacing w:before="20" w:after="40" w:line="300" w:lineRule="exact"/>
              <w:rPr>
                <w:sz w:val="16"/>
                <w:szCs w:val="26"/>
                <w:rtl/>
              </w:rPr>
            </w:pPr>
            <w:r w:rsidRPr="003A0DE5">
              <w:rPr>
                <w:sz w:val="16"/>
                <w:szCs w:val="26"/>
                <w:rtl/>
              </w:rPr>
              <w:t>3522</w:t>
            </w:r>
          </w:p>
        </w:tc>
        <w:tc>
          <w:tcPr>
            <w:tcW w:w="1505" w:type="dxa"/>
            <w:tcBorders>
              <w:bottom w:val="single" w:sz="12" w:space="0" w:color="auto"/>
            </w:tcBorders>
          </w:tcPr>
          <w:p w:rsidR="009E55FF" w:rsidRPr="003A0DE5" w:rsidRDefault="009E55FF" w:rsidP="00C1313A">
            <w:pPr>
              <w:spacing w:before="20" w:after="40" w:line="300" w:lineRule="exact"/>
              <w:rPr>
                <w:rFonts w:hint="cs"/>
                <w:sz w:val="16"/>
                <w:szCs w:val="26"/>
                <w:rtl/>
              </w:rPr>
            </w:pPr>
            <w:r w:rsidRPr="003A0DE5">
              <w:rPr>
                <w:sz w:val="16"/>
                <w:szCs w:val="26"/>
                <w:rtl/>
              </w:rPr>
              <w:t>40</w:t>
            </w:r>
          </w:p>
        </w:tc>
      </w:tr>
    </w:tbl>
    <w:p w:rsidR="009E55FF" w:rsidRDefault="008204D9" w:rsidP="008204D9">
      <w:pPr>
        <w:pStyle w:val="H4GA"/>
        <w:rPr>
          <w:rFonts w:hint="cs"/>
          <w:rtl/>
          <w:lang w:eastAsia="ar-SA"/>
        </w:rPr>
      </w:pPr>
      <w:r>
        <w:rPr>
          <w:rFonts w:hint="cs"/>
          <w:rtl/>
          <w:lang w:eastAsia="ar-SA"/>
        </w:rPr>
        <w:tab/>
      </w:r>
      <w:r>
        <w:rPr>
          <w:rFonts w:hint="cs"/>
          <w:rtl/>
          <w:lang w:eastAsia="ar-SA"/>
        </w:rPr>
        <w:tab/>
      </w:r>
      <w:r w:rsidR="009E55FF">
        <w:rPr>
          <w:rtl/>
          <w:lang w:eastAsia="ar-SA"/>
        </w:rPr>
        <w:t xml:space="preserve">خطط وبرامج محو </w:t>
      </w:r>
      <w:r w:rsidR="009E55FF">
        <w:rPr>
          <w:rFonts w:hint="cs"/>
          <w:rtl/>
          <w:lang w:eastAsia="ar-SA"/>
        </w:rPr>
        <w:t>الأ</w:t>
      </w:r>
      <w:r w:rsidR="009E55FF">
        <w:rPr>
          <w:rtl/>
          <w:lang w:eastAsia="ar-SA"/>
        </w:rPr>
        <w:t>مية</w:t>
      </w:r>
    </w:p>
    <w:p w:rsidR="009E55FF" w:rsidRDefault="009E55FF" w:rsidP="008204D9">
      <w:pPr>
        <w:pStyle w:val="SingleTxtGA"/>
        <w:rPr>
          <w:rtl/>
        </w:rPr>
      </w:pPr>
      <w:r>
        <w:rPr>
          <w:rtl/>
        </w:rPr>
        <w:t>297</w:t>
      </w:r>
      <w:r w:rsidR="008204D9">
        <w:rPr>
          <w:rFonts w:hint="cs"/>
          <w:rtl/>
        </w:rPr>
        <w:t>-</w:t>
      </w:r>
      <w:r>
        <w:rPr>
          <w:rtl/>
        </w:rPr>
        <w:tab/>
        <w:t>تشير البيانات ا</w:t>
      </w:r>
      <w:r>
        <w:rPr>
          <w:rFonts w:hint="cs"/>
          <w:rtl/>
        </w:rPr>
        <w:t>لإ</w:t>
      </w:r>
      <w:r>
        <w:rPr>
          <w:rtl/>
        </w:rPr>
        <w:t xml:space="preserve">حصائية </w:t>
      </w:r>
      <w:r>
        <w:rPr>
          <w:rFonts w:hint="cs"/>
          <w:rtl/>
        </w:rPr>
        <w:t>أ</w:t>
      </w:r>
      <w:r>
        <w:rPr>
          <w:rtl/>
        </w:rPr>
        <w:t>ن نسبة ا</w:t>
      </w:r>
      <w:r>
        <w:rPr>
          <w:rFonts w:hint="cs"/>
          <w:rtl/>
        </w:rPr>
        <w:t>لأ</w:t>
      </w:r>
      <w:r>
        <w:rPr>
          <w:rtl/>
        </w:rPr>
        <w:t xml:space="preserve">مية عام 2006 بلغت </w:t>
      </w:r>
      <w:r>
        <w:rPr>
          <w:rFonts w:hint="cs"/>
          <w:rtl/>
        </w:rPr>
        <w:t>29.3 في المائة.</w:t>
      </w:r>
      <w:r w:rsidRPr="00C84E9E">
        <w:rPr>
          <w:rFonts w:hint="cs"/>
          <w:rtl/>
        </w:rPr>
        <w:t xml:space="preserve"> </w:t>
      </w:r>
      <w:r>
        <w:rPr>
          <w:rFonts w:hint="cs"/>
          <w:rtl/>
        </w:rPr>
        <w:t>و</w:t>
      </w:r>
      <w:r>
        <w:rPr>
          <w:rtl/>
        </w:rPr>
        <w:t xml:space="preserve">تهدف </w:t>
      </w:r>
      <w:r>
        <w:rPr>
          <w:rFonts w:hint="cs"/>
          <w:rtl/>
        </w:rPr>
        <w:t>ال</w:t>
      </w:r>
      <w:r>
        <w:rPr>
          <w:rtl/>
        </w:rPr>
        <w:t>جهود المصرية المتواصلة في مجال محو الأمية إل</w:t>
      </w:r>
      <w:r>
        <w:rPr>
          <w:rFonts w:hint="cs"/>
          <w:rtl/>
        </w:rPr>
        <w:t>ى</w:t>
      </w:r>
      <w:r>
        <w:rPr>
          <w:rtl/>
        </w:rPr>
        <w:t xml:space="preserve"> القضاء على ا</w:t>
      </w:r>
      <w:r>
        <w:rPr>
          <w:rFonts w:hint="cs"/>
          <w:rtl/>
        </w:rPr>
        <w:t>لأ</w:t>
      </w:r>
      <w:r>
        <w:rPr>
          <w:rtl/>
        </w:rPr>
        <w:t>مية من خلال:</w:t>
      </w:r>
    </w:p>
    <w:p w:rsidR="009E55FF" w:rsidRDefault="009E55FF" w:rsidP="008204D9">
      <w:pPr>
        <w:pStyle w:val="Bullet1GA"/>
        <w:tabs>
          <w:tab w:val="clear" w:pos="2041"/>
          <w:tab w:val="num" w:pos="1939"/>
        </w:tabs>
        <w:bidi/>
        <w:ind w:left="1928" w:hanging="284"/>
        <w:rPr>
          <w:rtl/>
        </w:rPr>
      </w:pPr>
      <w:r>
        <w:rPr>
          <w:rtl/>
        </w:rPr>
        <w:t>التوسيع في فصول محو الأمية: بلغ عدد المقيدين عام 2002-2003 (565578) منهم 324074 من الذكور وعدد 241504 من الإناث</w:t>
      </w:r>
      <w:r w:rsidR="008204D9">
        <w:rPr>
          <w:rFonts w:hint="cs"/>
          <w:rtl/>
        </w:rPr>
        <w:t>؛</w:t>
      </w:r>
    </w:p>
    <w:p w:rsidR="009E55FF" w:rsidRDefault="009E55FF" w:rsidP="00BF232A">
      <w:pPr>
        <w:pStyle w:val="Bullet1GA"/>
        <w:tabs>
          <w:tab w:val="clear" w:pos="2041"/>
          <w:tab w:val="num" w:pos="1939"/>
        </w:tabs>
        <w:bidi/>
        <w:ind w:left="1928" w:hanging="284"/>
        <w:rPr>
          <w:rtl/>
        </w:rPr>
      </w:pPr>
      <w:r>
        <w:rPr>
          <w:rtl/>
        </w:rPr>
        <w:t>تطوير الأساليب والصيغ التعليمية الخاصة بتعليم الكبار عن طريق:</w:t>
      </w:r>
    </w:p>
    <w:p w:rsidR="009E55FF" w:rsidRDefault="009E55FF" w:rsidP="009B67FF">
      <w:pPr>
        <w:pStyle w:val="Bullet1GA"/>
        <w:tabs>
          <w:tab w:val="clear" w:pos="2041"/>
          <w:tab w:val="num" w:pos="2317"/>
        </w:tabs>
        <w:bidi/>
        <w:ind w:left="2263" w:hanging="284"/>
        <w:rPr>
          <w:rtl/>
        </w:rPr>
      </w:pPr>
      <w:r>
        <w:rPr>
          <w:rtl/>
        </w:rPr>
        <w:t>بث البرامج التعليمية بالقنوات التلفزيونية</w:t>
      </w:r>
      <w:r w:rsidR="009B67FF">
        <w:rPr>
          <w:rFonts w:hint="cs"/>
          <w:rtl/>
        </w:rPr>
        <w:t>؛</w:t>
      </w:r>
    </w:p>
    <w:p w:rsidR="009E55FF" w:rsidRDefault="009E55FF" w:rsidP="009B67FF">
      <w:pPr>
        <w:pStyle w:val="Bullet1GA"/>
        <w:tabs>
          <w:tab w:val="clear" w:pos="2041"/>
          <w:tab w:val="num" w:pos="2317"/>
        </w:tabs>
        <w:bidi/>
        <w:ind w:left="2263" w:hanging="284"/>
        <w:rPr>
          <w:rtl/>
        </w:rPr>
      </w:pPr>
      <w:r>
        <w:rPr>
          <w:rFonts w:hint="cs"/>
          <w:rtl/>
        </w:rPr>
        <w:t>إ</w:t>
      </w:r>
      <w:r>
        <w:rPr>
          <w:rtl/>
        </w:rPr>
        <w:t>نشاء قناة تعليمية بالقنوات التعليمية المتخصصة</w:t>
      </w:r>
      <w:r w:rsidR="009B67FF">
        <w:rPr>
          <w:rFonts w:hint="cs"/>
          <w:rtl/>
        </w:rPr>
        <w:t>؛</w:t>
      </w:r>
    </w:p>
    <w:p w:rsidR="009E55FF" w:rsidRDefault="009E55FF" w:rsidP="009B67FF">
      <w:pPr>
        <w:pStyle w:val="Bullet1GA"/>
        <w:tabs>
          <w:tab w:val="clear" w:pos="2041"/>
          <w:tab w:val="num" w:pos="2317"/>
        </w:tabs>
        <w:bidi/>
        <w:ind w:left="2263" w:hanging="284"/>
        <w:rPr>
          <w:rtl/>
        </w:rPr>
      </w:pPr>
      <w:r>
        <w:rPr>
          <w:rtl/>
        </w:rPr>
        <w:t>إعداد الكوادر المؤهلة للعمل في مجال محو الأمية وتعليم الكبار</w:t>
      </w:r>
      <w:r w:rsidR="009B67FF">
        <w:rPr>
          <w:rFonts w:hint="cs"/>
          <w:rtl/>
        </w:rPr>
        <w:t>؛</w:t>
      </w:r>
    </w:p>
    <w:p w:rsidR="009E55FF" w:rsidRDefault="009E55FF" w:rsidP="009B67FF">
      <w:pPr>
        <w:pStyle w:val="Bullet1GA"/>
        <w:tabs>
          <w:tab w:val="clear" w:pos="2041"/>
          <w:tab w:val="num" w:pos="2317"/>
        </w:tabs>
        <w:bidi/>
        <w:ind w:left="2263" w:hanging="284"/>
        <w:rPr>
          <w:rtl/>
        </w:rPr>
      </w:pPr>
      <w:r>
        <w:rPr>
          <w:rtl/>
        </w:rPr>
        <w:t xml:space="preserve">الاهتمام بمرحلة ما بعد محو الأمية عن طريق </w:t>
      </w:r>
      <w:r>
        <w:rPr>
          <w:rFonts w:hint="cs"/>
          <w:rtl/>
        </w:rPr>
        <w:t>إتاحة</w:t>
      </w:r>
      <w:r>
        <w:rPr>
          <w:rtl/>
        </w:rPr>
        <w:t xml:space="preserve"> الفرصة للمتحررين من الأمية لمواصلة التعليم برفع سن الالتحاق بالإعدادي </w:t>
      </w:r>
      <w:r>
        <w:rPr>
          <w:rFonts w:hint="cs"/>
          <w:rtl/>
        </w:rPr>
        <w:t>إ</w:t>
      </w:r>
      <w:r>
        <w:rPr>
          <w:rtl/>
        </w:rPr>
        <w:t>لى</w:t>
      </w:r>
      <w:r>
        <w:rPr>
          <w:rFonts w:hint="cs"/>
          <w:rtl/>
        </w:rPr>
        <w:t xml:space="preserve"> </w:t>
      </w:r>
      <w:r>
        <w:rPr>
          <w:rtl/>
        </w:rPr>
        <w:t>18 سنة والثانوي إل</w:t>
      </w:r>
      <w:r>
        <w:rPr>
          <w:rFonts w:hint="cs"/>
          <w:rtl/>
        </w:rPr>
        <w:t>ى </w:t>
      </w:r>
      <w:r>
        <w:rPr>
          <w:rtl/>
        </w:rPr>
        <w:t>20 سنة.</w:t>
      </w:r>
    </w:p>
    <w:p w:rsidR="009E55FF" w:rsidRDefault="009E55FF" w:rsidP="00181555">
      <w:pPr>
        <w:pStyle w:val="SingleTxtGA"/>
        <w:rPr>
          <w:rtl/>
        </w:rPr>
      </w:pPr>
      <w:r>
        <w:rPr>
          <w:rtl/>
        </w:rPr>
        <w:t>298</w:t>
      </w:r>
      <w:r w:rsidR="00181555">
        <w:rPr>
          <w:rFonts w:hint="cs"/>
          <w:rtl/>
        </w:rPr>
        <w:t>-</w:t>
      </w:r>
      <w:r>
        <w:rPr>
          <w:rtl/>
        </w:rPr>
        <w:tab/>
        <w:t>وتواصل مصر جهودها ومشروعاتها لمواجهة هذه المشكلة من خلال، الهيئة القومية لمحو الأمية وتعليم الكبار، وفى عام 2003 تم تبنى مشروع قوم</w:t>
      </w:r>
      <w:r>
        <w:rPr>
          <w:rFonts w:hint="cs"/>
          <w:rtl/>
        </w:rPr>
        <w:t>ي</w:t>
      </w:r>
      <w:r>
        <w:rPr>
          <w:rtl/>
        </w:rPr>
        <w:t xml:space="preserve"> للقضاء على الأمية من خلال تشغيل مائة ألف شاب من الخريجين كمعلمين لمحو الأمية. كما تم استحداث العديد من البرامج وأبرزها "مشروع الفصل الواحد لمساعدة الفتيات المتسربات من التعليم على استكمال تعليمهن" ومشروع "المدارس صديقة الفتاة" بهدف خفض الفجوة النوعية في التعليم الأساسي بين الذكور والإناث. وأدت هذه الجهود إلى خفض نسبة الأمية إلى 28.6</w:t>
      </w:r>
      <w:r>
        <w:rPr>
          <w:rFonts w:hint="cs"/>
          <w:rtl/>
        </w:rPr>
        <w:t xml:space="preserve"> في المائة</w:t>
      </w:r>
      <w:r>
        <w:rPr>
          <w:rtl/>
        </w:rPr>
        <w:t xml:space="preserve"> وفقاً لتقرير منظمة اليونسكو. وخلال السنوات 2006/2008 تم محو أمية 1498946 مواطن، منهم 927104 من الذكور والباق</w:t>
      </w:r>
      <w:r>
        <w:rPr>
          <w:rFonts w:hint="cs"/>
          <w:rtl/>
        </w:rPr>
        <w:t>ي</w:t>
      </w:r>
      <w:r>
        <w:rPr>
          <w:rtl/>
        </w:rPr>
        <w:t xml:space="preserve"> من الإناث، معظمهم من المناطق الريفية.</w:t>
      </w:r>
    </w:p>
    <w:p w:rsidR="009E55FF" w:rsidRDefault="009E55FF" w:rsidP="00181555">
      <w:pPr>
        <w:pStyle w:val="SingleTxtGA"/>
        <w:rPr>
          <w:rtl/>
        </w:rPr>
      </w:pPr>
      <w:r>
        <w:rPr>
          <w:rtl/>
        </w:rPr>
        <w:t>299</w:t>
      </w:r>
      <w:r w:rsidR="00181555" w:rsidRPr="00181555">
        <w:rPr>
          <w:rFonts w:hint="cs"/>
          <w:spacing w:val="-6"/>
          <w:rtl/>
        </w:rPr>
        <w:t>-</w:t>
      </w:r>
      <w:r w:rsidRPr="00181555">
        <w:rPr>
          <w:spacing w:val="-6"/>
          <w:rtl/>
        </w:rPr>
        <w:tab/>
        <w:t xml:space="preserve">وسنشير تفصيلاً </w:t>
      </w:r>
      <w:r w:rsidRPr="00181555">
        <w:rPr>
          <w:rFonts w:hint="cs"/>
          <w:spacing w:val="-6"/>
          <w:rtl/>
        </w:rPr>
        <w:t xml:space="preserve">في </w:t>
      </w:r>
      <w:r w:rsidRPr="00181555">
        <w:rPr>
          <w:spacing w:val="-6"/>
          <w:rtl/>
        </w:rPr>
        <w:t>الجزء الثالث من هذا التقرير إلى الجهود المتعلقة بمحو ا</w:t>
      </w:r>
      <w:r w:rsidRPr="00181555">
        <w:rPr>
          <w:rFonts w:hint="cs"/>
          <w:spacing w:val="-6"/>
          <w:rtl/>
        </w:rPr>
        <w:t>لأ</w:t>
      </w:r>
      <w:r w:rsidRPr="00181555">
        <w:rPr>
          <w:spacing w:val="-6"/>
          <w:rtl/>
        </w:rPr>
        <w:t>مية ونتائجها.</w:t>
      </w:r>
      <w:r>
        <w:rPr>
          <w:rtl/>
        </w:rPr>
        <w:t xml:space="preserve"> </w:t>
      </w:r>
    </w:p>
    <w:p w:rsidR="009E55FF" w:rsidRPr="00F34B10" w:rsidRDefault="00181555" w:rsidP="00BF232A">
      <w:pPr>
        <w:pStyle w:val="H23GA"/>
        <w:rPr>
          <w:b w:val="0"/>
          <w:bCs w:val="0"/>
          <w:rtl/>
        </w:rPr>
      </w:pPr>
      <w:r>
        <w:rPr>
          <w:rFonts w:hint="cs"/>
          <w:rtl/>
        </w:rPr>
        <w:tab/>
      </w:r>
      <w:r>
        <w:rPr>
          <w:rFonts w:hint="cs"/>
          <w:rtl/>
        </w:rPr>
        <w:tab/>
      </w:r>
      <w:r w:rsidR="009E55FF" w:rsidRPr="00BF232A">
        <w:rPr>
          <w:rtl/>
        </w:rPr>
        <w:t>جهود الحكومة في التصد</w:t>
      </w:r>
      <w:r w:rsidR="009E55FF" w:rsidRPr="00BF232A">
        <w:rPr>
          <w:rFonts w:hint="cs"/>
          <w:rtl/>
        </w:rPr>
        <w:t>ي</w:t>
      </w:r>
      <w:r w:rsidR="009E55FF" w:rsidRPr="00BF232A">
        <w:rPr>
          <w:rtl/>
        </w:rPr>
        <w:t xml:space="preserve"> لظاهرة التسرب من التعليم</w:t>
      </w:r>
      <w:r w:rsidR="009E55FF" w:rsidRPr="00F34B10">
        <w:rPr>
          <w:b w:val="0"/>
          <w:bCs w:val="0"/>
          <w:rtl/>
        </w:rPr>
        <w:t xml:space="preserve"> </w:t>
      </w:r>
    </w:p>
    <w:p w:rsidR="009E55FF" w:rsidRDefault="009E55FF" w:rsidP="00181555">
      <w:pPr>
        <w:pStyle w:val="SingleTxtGA"/>
        <w:rPr>
          <w:rtl/>
        </w:rPr>
      </w:pPr>
      <w:r>
        <w:rPr>
          <w:rtl/>
        </w:rPr>
        <w:t>300</w:t>
      </w:r>
      <w:r w:rsidR="00181555">
        <w:rPr>
          <w:rFonts w:hint="cs"/>
          <w:rtl/>
        </w:rPr>
        <w:t>-</w:t>
      </w:r>
      <w:r>
        <w:rPr>
          <w:rtl/>
        </w:rPr>
        <w:tab/>
        <w:t>تشير نتائج ا</w:t>
      </w:r>
      <w:r>
        <w:rPr>
          <w:rFonts w:hint="cs"/>
          <w:rtl/>
        </w:rPr>
        <w:t>لإ</w:t>
      </w:r>
      <w:r>
        <w:rPr>
          <w:rtl/>
        </w:rPr>
        <w:t>حصاء العشر</w:t>
      </w:r>
      <w:r>
        <w:rPr>
          <w:rFonts w:hint="cs"/>
          <w:rtl/>
        </w:rPr>
        <w:t>ي</w:t>
      </w:r>
      <w:r>
        <w:rPr>
          <w:rtl/>
        </w:rPr>
        <w:t xml:space="preserve"> عام 2006 إلى </w:t>
      </w:r>
    </w:p>
    <w:p w:rsidR="009E55FF" w:rsidRDefault="009E55FF" w:rsidP="00181555">
      <w:pPr>
        <w:pStyle w:val="Bullet1GA"/>
        <w:tabs>
          <w:tab w:val="clear" w:pos="2041"/>
          <w:tab w:val="num" w:pos="1939"/>
        </w:tabs>
        <w:bidi/>
        <w:ind w:left="1928" w:hanging="284"/>
        <w:rPr>
          <w:rtl/>
        </w:rPr>
      </w:pPr>
      <w:r>
        <w:rPr>
          <w:rtl/>
        </w:rPr>
        <w:t>نسبة الذين لم يلتحقوا با</w:t>
      </w:r>
      <w:r>
        <w:rPr>
          <w:rFonts w:hint="cs"/>
          <w:rtl/>
        </w:rPr>
        <w:t>ل</w:t>
      </w:r>
      <w:r>
        <w:rPr>
          <w:rtl/>
        </w:rPr>
        <w:t>تعليم بالفئة العمرية (6-18)</w:t>
      </w:r>
      <w:r>
        <w:rPr>
          <w:rFonts w:hint="cs"/>
          <w:rtl/>
        </w:rPr>
        <w:tab/>
        <w:t>10.4 في المائة</w:t>
      </w:r>
      <w:r w:rsidR="00181555">
        <w:rPr>
          <w:rFonts w:hint="cs"/>
          <w:rtl/>
        </w:rPr>
        <w:t>؛</w:t>
      </w:r>
    </w:p>
    <w:p w:rsidR="009E55FF" w:rsidRDefault="009E55FF" w:rsidP="00BF232A">
      <w:pPr>
        <w:pStyle w:val="Bullet1GA"/>
        <w:tabs>
          <w:tab w:val="clear" w:pos="2041"/>
          <w:tab w:val="num" w:pos="1939"/>
        </w:tabs>
        <w:bidi/>
        <w:ind w:left="1928" w:hanging="284"/>
        <w:rPr>
          <w:rtl/>
        </w:rPr>
      </w:pPr>
      <w:r>
        <w:rPr>
          <w:rtl/>
        </w:rPr>
        <w:t xml:space="preserve">نسبة من التحق ولم يتسرب بذات الفئة العمرية </w:t>
      </w:r>
      <w:r>
        <w:rPr>
          <w:rFonts w:hint="cs"/>
          <w:rtl/>
        </w:rPr>
        <w:tab/>
        <w:t>85.4 في المائة</w:t>
      </w:r>
      <w:r w:rsidR="00181555">
        <w:rPr>
          <w:rFonts w:hint="cs"/>
          <w:rtl/>
        </w:rPr>
        <w:t>؛</w:t>
      </w:r>
      <w:r>
        <w:rPr>
          <w:rtl/>
        </w:rPr>
        <w:t xml:space="preserve"> </w:t>
      </w:r>
    </w:p>
    <w:p w:rsidR="009E55FF" w:rsidRDefault="009E55FF" w:rsidP="00BF232A">
      <w:pPr>
        <w:pStyle w:val="Bullet1GA"/>
        <w:tabs>
          <w:tab w:val="clear" w:pos="2041"/>
          <w:tab w:val="num" w:pos="1939"/>
        </w:tabs>
        <w:bidi/>
        <w:ind w:left="1928" w:hanging="284"/>
        <w:rPr>
          <w:rFonts w:hint="cs"/>
          <w:rtl/>
        </w:rPr>
      </w:pPr>
      <w:r>
        <w:rPr>
          <w:rtl/>
        </w:rPr>
        <w:t xml:space="preserve">نسبة من التحق وتسرب بذات الفئة العمرية </w:t>
      </w:r>
      <w:r>
        <w:rPr>
          <w:rFonts w:hint="cs"/>
          <w:rtl/>
        </w:rPr>
        <w:tab/>
        <w:t>4.2 في المائة</w:t>
      </w:r>
      <w:r w:rsidR="00181555">
        <w:rPr>
          <w:rFonts w:hint="cs"/>
          <w:rtl/>
        </w:rPr>
        <w:t>.</w:t>
      </w:r>
    </w:p>
    <w:p w:rsidR="009E55FF" w:rsidRDefault="009E55FF" w:rsidP="00181555">
      <w:pPr>
        <w:pStyle w:val="SingleTxtGA"/>
        <w:rPr>
          <w:rtl/>
        </w:rPr>
      </w:pPr>
      <w:r>
        <w:rPr>
          <w:rtl/>
        </w:rPr>
        <w:t>301</w:t>
      </w:r>
      <w:r w:rsidR="00181555">
        <w:rPr>
          <w:rFonts w:hint="cs"/>
          <w:rtl/>
        </w:rPr>
        <w:t>-</w:t>
      </w:r>
      <w:r>
        <w:rPr>
          <w:rtl/>
        </w:rPr>
        <w:tab/>
        <w:t xml:space="preserve">وتدور برامج مواجهة التسرب من التعليم على </w:t>
      </w:r>
      <w:r>
        <w:rPr>
          <w:rFonts w:hint="cs"/>
          <w:rtl/>
        </w:rPr>
        <w:t>إ</w:t>
      </w:r>
      <w:r>
        <w:rPr>
          <w:rtl/>
        </w:rPr>
        <w:t xml:space="preserve">نشاء عدد من المدارس غير التقليدية للأشخاص الذين لم يحصلوا على كامل فترة تعليمهم </w:t>
      </w:r>
      <w:r>
        <w:rPr>
          <w:rFonts w:hint="cs"/>
          <w:rtl/>
        </w:rPr>
        <w:t>الابتدائي</w:t>
      </w:r>
      <w:r>
        <w:rPr>
          <w:rtl/>
        </w:rPr>
        <w:t xml:space="preserve"> أو لم يتموها وخاصة الإناث. </w:t>
      </w:r>
    </w:p>
    <w:p w:rsidR="009E55FF" w:rsidRDefault="009E55FF" w:rsidP="00181555">
      <w:pPr>
        <w:pStyle w:val="SingleTxtGA"/>
        <w:rPr>
          <w:rtl/>
        </w:rPr>
      </w:pPr>
      <w:r>
        <w:rPr>
          <w:rtl/>
        </w:rPr>
        <w:t>302</w:t>
      </w:r>
      <w:r w:rsidR="00181555">
        <w:rPr>
          <w:rFonts w:hint="cs"/>
          <w:rtl/>
        </w:rPr>
        <w:t>-</w:t>
      </w:r>
      <w:r>
        <w:rPr>
          <w:rtl/>
        </w:rPr>
        <w:tab/>
        <w:t>ويوضح الجدول التال</w:t>
      </w:r>
      <w:r>
        <w:rPr>
          <w:rFonts w:hint="cs"/>
          <w:rtl/>
        </w:rPr>
        <w:t>ي</w:t>
      </w:r>
      <w:r>
        <w:rPr>
          <w:rtl/>
        </w:rPr>
        <w:t xml:space="preserve"> أنواع هذه المدارس وأعدادها والجهات المشاركة فيها.</w:t>
      </w:r>
    </w:p>
    <w:tbl>
      <w:tblPr>
        <w:bidiVisual/>
        <w:tblW w:w="7247" w:type="dxa"/>
        <w:jc w:val="center"/>
        <w:tblInd w:w="-137" w:type="dxa"/>
        <w:tblLook w:val="0000" w:firstRow="0" w:lastRow="0" w:firstColumn="0" w:lastColumn="0" w:noHBand="0" w:noVBand="0"/>
      </w:tblPr>
      <w:tblGrid>
        <w:gridCol w:w="422"/>
        <w:gridCol w:w="1302"/>
        <w:gridCol w:w="1203"/>
        <w:gridCol w:w="1316"/>
        <w:gridCol w:w="3004"/>
      </w:tblGrid>
      <w:tr w:rsidR="009E55FF" w:rsidRPr="00516EED" w:rsidTr="00C1313A">
        <w:tblPrEx>
          <w:tblCellMar>
            <w:top w:w="0" w:type="dxa"/>
            <w:bottom w:w="0" w:type="dxa"/>
          </w:tblCellMar>
        </w:tblPrEx>
        <w:trPr>
          <w:tblHeader/>
          <w:jc w:val="center"/>
        </w:trPr>
        <w:tc>
          <w:tcPr>
            <w:tcW w:w="422" w:type="dxa"/>
            <w:tcBorders>
              <w:top w:val="single" w:sz="6" w:space="0" w:color="auto"/>
              <w:bottom w:val="single" w:sz="12" w:space="0" w:color="auto"/>
            </w:tcBorders>
          </w:tcPr>
          <w:p w:rsidR="009E55FF" w:rsidRPr="005909E9" w:rsidRDefault="009E55FF" w:rsidP="00C1313A">
            <w:pPr>
              <w:spacing w:before="20" w:after="40" w:line="280" w:lineRule="exact"/>
              <w:rPr>
                <w:i/>
                <w:iCs/>
                <w:sz w:val="24"/>
                <w:szCs w:val="24"/>
              </w:rPr>
            </w:pPr>
            <w:r w:rsidRPr="005909E9">
              <w:rPr>
                <w:i/>
                <w:iCs/>
                <w:sz w:val="24"/>
                <w:szCs w:val="24"/>
                <w:rtl/>
              </w:rPr>
              <w:t>م</w:t>
            </w:r>
          </w:p>
        </w:tc>
        <w:tc>
          <w:tcPr>
            <w:tcW w:w="1302" w:type="dxa"/>
            <w:tcBorders>
              <w:top w:val="single" w:sz="6" w:space="0" w:color="auto"/>
              <w:bottom w:val="single" w:sz="12" w:space="0" w:color="auto"/>
            </w:tcBorders>
          </w:tcPr>
          <w:p w:rsidR="009E55FF" w:rsidRPr="005909E9" w:rsidRDefault="009E55FF" w:rsidP="00C1313A">
            <w:pPr>
              <w:spacing w:before="20" w:after="40" w:line="280" w:lineRule="exact"/>
              <w:rPr>
                <w:i/>
                <w:iCs/>
                <w:sz w:val="24"/>
                <w:szCs w:val="24"/>
              </w:rPr>
            </w:pPr>
            <w:r w:rsidRPr="005909E9">
              <w:rPr>
                <w:i/>
                <w:iCs/>
                <w:sz w:val="24"/>
                <w:szCs w:val="24"/>
                <w:rtl/>
              </w:rPr>
              <w:t>نوع المدرسة</w:t>
            </w:r>
          </w:p>
        </w:tc>
        <w:tc>
          <w:tcPr>
            <w:tcW w:w="1203" w:type="dxa"/>
            <w:tcBorders>
              <w:top w:val="single" w:sz="6" w:space="0" w:color="auto"/>
              <w:bottom w:val="single" w:sz="12" w:space="0" w:color="auto"/>
            </w:tcBorders>
          </w:tcPr>
          <w:p w:rsidR="009E55FF" w:rsidRPr="005909E9" w:rsidRDefault="009E55FF" w:rsidP="00C1313A">
            <w:pPr>
              <w:spacing w:before="20" w:after="40" w:line="280" w:lineRule="exact"/>
              <w:rPr>
                <w:i/>
                <w:iCs/>
                <w:sz w:val="24"/>
                <w:szCs w:val="24"/>
              </w:rPr>
            </w:pPr>
            <w:r w:rsidRPr="005909E9">
              <w:rPr>
                <w:i/>
                <w:iCs/>
                <w:sz w:val="24"/>
                <w:szCs w:val="24"/>
                <w:rtl/>
              </w:rPr>
              <w:t xml:space="preserve">عدد الطلاب </w:t>
            </w:r>
          </w:p>
        </w:tc>
        <w:tc>
          <w:tcPr>
            <w:tcW w:w="1316" w:type="dxa"/>
            <w:tcBorders>
              <w:top w:val="single" w:sz="6" w:space="0" w:color="auto"/>
              <w:bottom w:val="single" w:sz="12" w:space="0" w:color="auto"/>
            </w:tcBorders>
          </w:tcPr>
          <w:p w:rsidR="009E55FF" w:rsidRPr="005909E9" w:rsidRDefault="009E55FF" w:rsidP="00C1313A">
            <w:pPr>
              <w:spacing w:before="20" w:after="40" w:line="280" w:lineRule="exact"/>
              <w:rPr>
                <w:i/>
                <w:iCs/>
                <w:sz w:val="24"/>
                <w:szCs w:val="24"/>
              </w:rPr>
            </w:pPr>
            <w:r w:rsidRPr="005909E9">
              <w:rPr>
                <w:i/>
                <w:iCs/>
                <w:sz w:val="24"/>
                <w:szCs w:val="24"/>
                <w:rtl/>
              </w:rPr>
              <w:t xml:space="preserve">عدد المدارس </w:t>
            </w:r>
          </w:p>
        </w:tc>
        <w:tc>
          <w:tcPr>
            <w:tcW w:w="3004" w:type="dxa"/>
            <w:tcBorders>
              <w:top w:val="single" w:sz="6" w:space="0" w:color="auto"/>
              <w:bottom w:val="single" w:sz="12" w:space="0" w:color="auto"/>
            </w:tcBorders>
          </w:tcPr>
          <w:p w:rsidR="009E55FF" w:rsidRPr="005909E9" w:rsidRDefault="009E55FF" w:rsidP="00C1313A">
            <w:pPr>
              <w:spacing w:before="20" w:after="40" w:line="280" w:lineRule="exact"/>
              <w:rPr>
                <w:i/>
                <w:iCs/>
                <w:sz w:val="24"/>
                <w:szCs w:val="24"/>
              </w:rPr>
            </w:pPr>
            <w:r w:rsidRPr="005909E9">
              <w:rPr>
                <w:i/>
                <w:iCs/>
                <w:sz w:val="24"/>
                <w:szCs w:val="24"/>
                <w:rtl/>
              </w:rPr>
              <w:t>ملاحظات</w:t>
            </w:r>
          </w:p>
        </w:tc>
      </w:tr>
      <w:tr w:rsidR="009E55FF" w:rsidRPr="00516EED" w:rsidTr="00C1313A">
        <w:tblPrEx>
          <w:tblCellMar>
            <w:top w:w="0" w:type="dxa"/>
            <w:bottom w:w="0" w:type="dxa"/>
          </w:tblCellMar>
        </w:tblPrEx>
        <w:trPr>
          <w:jc w:val="center"/>
        </w:trPr>
        <w:tc>
          <w:tcPr>
            <w:tcW w:w="422" w:type="dxa"/>
            <w:tcBorders>
              <w:top w:val="single" w:sz="12" w:space="0" w:color="auto"/>
            </w:tcBorders>
          </w:tcPr>
          <w:p w:rsidR="009E55FF" w:rsidRPr="00516EED" w:rsidRDefault="009E55FF" w:rsidP="00C1313A">
            <w:pPr>
              <w:spacing w:before="20" w:after="40" w:line="280" w:lineRule="exact"/>
              <w:rPr>
                <w:sz w:val="24"/>
                <w:szCs w:val="24"/>
              </w:rPr>
            </w:pPr>
            <w:r w:rsidRPr="00516EED">
              <w:rPr>
                <w:sz w:val="24"/>
                <w:szCs w:val="24"/>
                <w:rtl/>
              </w:rPr>
              <w:t>1</w:t>
            </w:r>
          </w:p>
        </w:tc>
        <w:tc>
          <w:tcPr>
            <w:tcW w:w="1302" w:type="dxa"/>
            <w:tcBorders>
              <w:top w:val="single" w:sz="12" w:space="0" w:color="auto"/>
            </w:tcBorders>
          </w:tcPr>
          <w:p w:rsidR="009E55FF" w:rsidRPr="00516EED" w:rsidRDefault="009E55FF" w:rsidP="00C1313A">
            <w:pPr>
              <w:spacing w:before="20" w:after="40" w:line="280" w:lineRule="exact"/>
              <w:rPr>
                <w:spacing w:val="-4"/>
                <w:sz w:val="24"/>
                <w:szCs w:val="24"/>
              </w:rPr>
            </w:pPr>
            <w:r w:rsidRPr="00516EED">
              <w:rPr>
                <w:spacing w:val="-4"/>
                <w:sz w:val="24"/>
                <w:szCs w:val="24"/>
                <w:rtl/>
              </w:rPr>
              <w:t>مدارس الفصل الواحد</w:t>
            </w:r>
          </w:p>
        </w:tc>
        <w:tc>
          <w:tcPr>
            <w:tcW w:w="1203" w:type="dxa"/>
            <w:tcBorders>
              <w:top w:val="single" w:sz="12" w:space="0" w:color="auto"/>
            </w:tcBorders>
          </w:tcPr>
          <w:p w:rsidR="009E55FF" w:rsidRPr="00516EED" w:rsidRDefault="009E55FF" w:rsidP="00C1313A">
            <w:pPr>
              <w:spacing w:before="20" w:after="40" w:line="280" w:lineRule="exact"/>
              <w:rPr>
                <w:sz w:val="24"/>
                <w:szCs w:val="24"/>
              </w:rPr>
            </w:pPr>
            <w:r w:rsidRPr="00516EED">
              <w:rPr>
                <w:sz w:val="24"/>
                <w:szCs w:val="24"/>
                <w:rtl/>
              </w:rPr>
              <w:t>69170 منهم</w:t>
            </w:r>
            <w:r>
              <w:rPr>
                <w:rFonts w:hint="cs"/>
                <w:sz w:val="24"/>
                <w:szCs w:val="24"/>
                <w:rtl/>
              </w:rPr>
              <w:t xml:space="preserve"> </w:t>
            </w:r>
            <w:r w:rsidRPr="005909E9">
              <w:rPr>
                <w:spacing w:val="-2"/>
                <w:sz w:val="24"/>
                <w:szCs w:val="24"/>
                <w:rtl/>
              </w:rPr>
              <w:t>66623 تلميذة</w:t>
            </w:r>
          </w:p>
        </w:tc>
        <w:tc>
          <w:tcPr>
            <w:tcW w:w="1316" w:type="dxa"/>
            <w:tcBorders>
              <w:top w:val="single" w:sz="12" w:space="0" w:color="auto"/>
            </w:tcBorders>
          </w:tcPr>
          <w:p w:rsidR="009E55FF" w:rsidRPr="00516EED" w:rsidRDefault="009E55FF" w:rsidP="00C1313A">
            <w:pPr>
              <w:spacing w:before="20" w:after="40" w:line="280" w:lineRule="exact"/>
              <w:rPr>
                <w:sz w:val="24"/>
                <w:szCs w:val="24"/>
              </w:rPr>
            </w:pPr>
            <w:r w:rsidRPr="00516EED">
              <w:rPr>
                <w:sz w:val="24"/>
                <w:szCs w:val="24"/>
                <w:rtl/>
              </w:rPr>
              <w:t>3147</w:t>
            </w:r>
          </w:p>
        </w:tc>
        <w:tc>
          <w:tcPr>
            <w:tcW w:w="3004" w:type="dxa"/>
            <w:tcBorders>
              <w:top w:val="single" w:sz="12" w:space="0" w:color="auto"/>
            </w:tcBorders>
          </w:tcPr>
          <w:p w:rsidR="009E55FF" w:rsidRPr="00516EED" w:rsidRDefault="009E55FF" w:rsidP="00C1313A">
            <w:pPr>
              <w:spacing w:before="20" w:after="40" w:line="280" w:lineRule="exact"/>
              <w:rPr>
                <w:rFonts w:hint="cs"/>
                <w:sz w:val="24"/>
                <w:szCs w:val="24"/>
              </w:rPr>
            </w:pPr>
            <w:r w:rsidRPr="00516EED">
              <w:rPr>
                <w:sz w:val="24"/>
                <w:szCs w:val="24"/>
                <w:rtl/>
              </w:rPr>
              <w:t>صدرت بالقرار</w:t>
            </w:r>
            <w:r>
              <w:rPr>
                <w:sz w:val="24"/>
                <w:szCs w:val="24"/>
                <w:rtl/>
              </w:rPr>
              <w:t xml:space="preserve"> الوزار</w:t>
            </w:r>
            <w:r>
              <w:rPr>
                <w:rFonts w:hint="cs"/>
                <w:sz w:val="24"/>
                <w:szCs w:val="24"/>
                <w:rtl/>
              </w:rPr>
              <w:t>ي</w:t>
            </w:r>
            <w:r>
              <w:rPr>
                <w:sz w:val="24"/>
                <w:szCs w:val="24"/>
                <w:rtl/>
              </w:rPr>
              <w:t xml:space="preserve"> رقم 255 ف</w:t>
            </w:r>
            <w:r>
              <w:rPr>
                <w:rFonts w:hint="cs"/>
                <w:sz w:val="24"/>
                <w:szCs w:val="24"/>
                <w:rtl/>
              </w:rPr>
              <w:t>ي</w:t>
            </w:r>
            <w:r>
              <w:rPr>
                <w:sz w:val="24"/>
                <w:szCs w:val="24"/>
                <w:rtl/>
              </w:rPr>
              <w:t xml:space="preserve"> 17/10/1993</w:t>
            </w:r>
          </w:p>
        </w:tc>
      </w:tr>
      <w:tr w:rsidR="009E55FF" w:rsidRPr="00516EED" w:rsidTr="00C1313A">
        <w:tblPrEx>
          <w:tblCellMar>
            <w:top w:w="0" w:type="dxa"/>
            <w:bottom w:w="0" w:type="dxa"/>
          </w:tblCellMar>
        </w:tblPrEx>
        <w:trPr>
          <w:jc w:val="center"/>
        </w:trPr>
        <w:tc>
          <w:tcPr>
            <w:tcW w:w="422" w:type="dxa"/>
          </w:tcPr>
          <w:p w:rsidR="009E55FF" w:rsidRPr="00516EED" w:rsidRDefault="009E55FF" w:rsidP="00C1313A">
            <w:pPr>
              <w:spacing w:before="20" w:after="40" w:line="280" w:lineRule="exact"/>
              <w:rPr>
                <w:sz w:val="24"/>
                <w:szCs w:val="24"/>
              </w:rPr>
            </w:pPr>
            <w:r w:rsidRPr="00516EED">
              <w:rPr>
                <w:sz w:val="24"/>
                <w:szCs w:val="24"/>
                <w:rtl/>
                <w:lang w:bidi="ar-EG"/>
              </w:rPr>
              <w:t>2</w:t>
            </w:r>
          </w:p>
        </w:tc>
        <w:tc>
          <w:tcPr>
            <w:tcW w:w="1302" w:type="dxa"/>
          </w:tcPr>
          <w:p w:rsidR="009E55FF" w:rsidRPr="00516EED" w:rsidRDefault="009E55FF" w:rsidP="00C1313A">
            <w:pPr>
              <w:spacing w:before="20" w:after="40" w:line="280" w:lineRule="exact"/>
              <w:rPr>
                <w:sz w:val="24"/>
                <w:szCs w:val="24"/>
              </w:rPr>
            </w:pPr>
            <w:r w:rsidRPr="00516EED">
              <w:rPr>
                <w:sz w:val="24"/>
                <w:szCs w:val="24"/>
                <w:rtl/>
              </w:rPr>
              <w:t xml:space="preserve">مدارس المجتمع </w:t>
            </w:r>
          </w:p>
        </w:tc>
        <w:tc>
          <w:tcPr>
            <w:tcW w:w="1203" w:type="dxa"/>
          </w:tcPr>
          <w:p w:rsidR="009E55FF" w:rsidRPr="00516EED" w:rsidRDefault="009E55FF" w:rsidP="00C1313A">
            <w:pPr>
              <w:spacing w:before="20" w:after="40" w:line="280" w:lineRule="exact"/>
              <w:rPr>
                <w:sz w:val="24"/>
                <w:szCs w:val="24"/>
              </w:rPr>
            </w:pPr>
          </w:p>
        </w:tc>
        <w:tc>
          <w:tcPr>
            <w:tcW w:w="1316" w:type="dxa"/>
          </w:tcPr>
          <w:p w:rsidR="009E55FF" w:rsidRPr="00516EED" w:rsidRDefault="009E55FF" w:rsidP="00C1313A">
            <w:pPr>
              <w:spacing w:before="20" w:after="40" w:line="280" w:lineRule="exact"/>
              <w:rPr>
                <w:sz w:val="24"/>
                <w:szCs w:val="24"/>
              </w:rPr>
            </w:pPr>
            <w:r w:rsidRPr="00516EED">
              <w:rPr>
                <w:sz w:val="24"/>
                <w:szCs w:val="24"/>
                <w:rtl/>
              </w:rPr>
              <w:t>339 مدرسة</w:t>
            </w:r>
          </w:p>
        </w:tc>
        <w:tc>
          <w:tcPr>
            <w:tcW w:w="3004" w:type="dxa"/>
          </w:tcPr>
          <w:p w:rsidR="009E55FF" w:rsidRPr="00516EED" w:rsidRDefault="009E55FF" w:rsidP="00C1313A">
            <w:pPr>
              <w:spacing w:before="20" w:after="40" w:line="280" w:lineRule="exact"/>
              <w:rPr>
                <w:sz w:val="24"/>
                <w:szCs w:val="24"/>
                <w:rtl/>
              </w:rPr>
            </w:pPr>
            <w:r w:rsidRPr="00516EED">
              <w:rPr>
                <w:sz w:val="24"/>
                <w:szCs w:val="24"/>
                <w:rtl/>
              </w:rPr>
              <w:t>بدأت عام 1992 ف</w:t>
            </w:r>
            <w:r>
              <w:rPr>
                <w:rFonts w:hint="cs"/>
                <w:sz w:val="24"/>
                <w:szCs w:val="24"/>
                <w:rtl/>
              </w:rPr>
              <w:t>ي</w:t>
            </w:r>
            <w:r w:rsidRPr="00516EED">
              <w:rPr>
                <w:sz w:val="24"/>
                <w:szCs w:val="24"/>
                <w:rtl/>
              </w:rPr>
              <w:t xml:space="preserve"> 4 مدارس </w:t>
            </w:r>
          </w:p>
          <w:p w:rsidR="009E55FF" w:rsidRPr="00516EED" w:rsidRDefault="009E55FF" w:rsidP="00C1313A">
            <w:pPr>
              <w:spacing w:before="20" w:after="40" w:line="280" w:lineRule="exact"/>
              <w:rPr>
                <w:sz w:val="24"/>
                <w:szCs w:val="24"/>
              </w:rPr>
            </w:pPr>
            <w:r w:rsidRPr="00516EED">
              <w:rPr>
                <w:sz w:val="24"/>
                <w:szCs w:val="24"/>
                <w:rtl/>
              </w:rPr>
              <w:t>توجد ف</w:t>
            </w:r>
            <w:r>
              <w:rPr>
                <w:rFonts w:hint="cs"/>
                <w:sz w:val="24"/>
                <w:szCs w:val="24"/>
                <w:rtl/>
              </w:rPr>
              <w:t>ي</w:t>
            </w:r>
            <w:r w:rsidRPr="00516EED">
              <w:rPr>
                <w:sz w:val="24"/>
                <w:szCs w:val="24"/>
                <w:rtl/>
              </w:rPr>
              <w:t xml:space="preserve"> محافظات أسيوط وسوهاج وقنا بالتعاون مع اليونيسيف</w:t>
            </w:r>
          </w:p>
        </w:tc>
      </w:tr>
      <w:tr w:rsidR="009E55FF" w:rsidRPr="00516EED" w:rsidTr="00C1313A">
        <w:tblPrEx>
          <w:tblCellMar>
            <w:top w:w="0" w:type="dxa"/>
            <w:bottom w:w="0" w:type="dxa"/>
          </w:tblCellMar>
        </w:tblPrEx>
        <w:trPr>
          <w:jc w:val="center"/>
        </w:trPr>
        <w:tc>
          <w:tcPr>
            <w:tcW w:w="422" w:type="dxa"/>
          </w:tcPr>
          <w:p w:rsidR="009E55FF" w:rsidRPr="00516EED" w:rsidRDefault="009E55FF" w:rsidP="00C1313A">
            <w:pPr>
              <w:spacing w:before="20" w:after="40" w:line="280" w:lineRule="exact"/>
              <w:rPr>
                <w:sz w:val="24"/>
                <w:szCs w:val="24"/>
              </w:rPr>
            </w:pPr>
            <w:r w:rsidRPr="00516EED">
              <w:rPr>
                <w:sz w:val="24"/>
                <w:szCs w:val="24"/>
                <w:rtl/>
              </w:rPr>
              <w:t>3</w:t>
            </w:r>
          </w:p>
        </w:tc>
        <w:tc>
          <w:tcPr>
            <w:tcW w:w="1302" w:type="dxa"/>
          </w:tcPr>
          <w:p w:rsidR="009E55FF" w:rsidRPr="005909E9" w:rsidRDefault="009E55FF" w:rsidP="00C1313A">
            <w:pPr>
              <w:spacing w:before="20" w:after="40" w:line="280" w:lineRule="exact"/>
              <w:rPr>
                <w:spacing w:val="-4"/>
                <w:sz w:val="24"/>
                <w:szCs w:val="24"/>
              </w:rPr>
            </w:pPr>
            <w:r w:rsidRPr="005909E9">
              <w:rPr>
                <w:spacing w:val="-4"/>
                <w:sz w:val="24"/>
                <w:szCs w:val="24"/>
                <w:rtl/>
              </w:rPr>
              <w:t>المدارس الصغيرة</w:t>
            </w:r>
          </w:p>
        </w:tc>
        <w:tc>
          <w:tcPr>
            <w:tcW w:w="1203" w:type="dxa"/>
          </w:tcPr>
          <w:p w:rsidR="009E55FF" w:rsidRPr="00516EED" w:rsidRDefault="009E55FF" w:rsidP="00C1313A">
            <w:pPr>
              <w:spacing w:before="20" w:after="40" w:line="280" w:lineRule="exact"/>
              <w:rPr>
                <w:sz w:val="24"/>
                <w:szCs w:val="24"/>
              </w:rPr>
            </w:pPr>
          </w:p>
        </w:tc>
        <w:tc>
          <w:tcPr>
            <w:tcW w:w="1316" w:type="dxa"/>
          </w:tcPr>
          <w:p w:rsidR="009E55FF" w:rsidRPr="00516EED" w:rsidRDefault="009E55FF" w:rsidP="00C1313A">
            <w:pPr>
              <w:spacing w:before="20" w:after="40" w:line="280" w:lineRule="exact"/>
              <w:rPr>
                <w:sz w:val="24"/>
                <w:szCs w:val="24"/>
              </w:rPr>
            </w:pPr>
            <w:r w:rsidRPr="00516EED">
              <w:rPr>
                <w:sz w:val="24"/>
                <w:szCs w:val="24"/>
                <w:rtl/>
              </w:rPr>
              <w:t>46 مدرسة</w:t>
            </w:r>
          </w:p>
        </w:tc>
        <w:tc>
          <w:tcPr>
            <w:tcW w:w="3004" w:type="dxa"/>
          </w:tcPr>
          <w:p w:rsidR="009E55FF" w:rsidRPr="00516EED" w:rsidRDefault="009E55FF" w:rsidP="00C1313A">
            <w:pPr>
              <w:spacing w:before="20" w:after="40" w:line="280" w:lineRule="exact"/>
              <w:rPr>
                <w:sz w:val="24"/>
                <w:szCs w:val="24"/>
              </w:rPr>
            </w:pPr>
            <w:r w:rsidRPr="00516EED">
              <w:rPr>
                <w:sz w:val="24"/>
                <w:szCs w:val="24"/>
                <w:rtl/>
              </w:rPr>
              <w:t xml:space="preserve">تعتمد على المشاركة المجتمعية </w:t>
            </w:r>
          </w:p>
        </w:tc>
      </w:tr>
      <w:tr w:rsidR="009E55FF" w:rsidRPr="00516EED" w:rsidTr="00C1313A">
        <w:tblPrEx>
          <w:tblCellMar>
            <w:top w:w="0" w:type="dxa"/>
            <w:bottom w:w="0" w:type="dxa"/>
          </w:tblCellMar>
        </w:tblPrEx>
        <w:trPr>
          <w:jc w:val="center"/>
        </w:trPr>
        <w:tc>
          <w:tcPr>
            <w:tcW w:w="422" w:type="dxa"/>
          </w:tcPr>
          <w:p w:rsidR="009E55FF" w:rsidRPr="00516EED" w:rsidRDefault="009E55FF" w:rsidP="00C1313A">
            <w:pPr>
              <w:spacing w:before="20" w:after="40" w:line="280" w:lineRule="exact"/>
              <w:rPr>
                <w:sz w:val="24"/>
                <w:szCs w:val="24"/>
              </w:rPr>
            </w:pPr>
            <w:r w:rsidRPr="00516EED">
              <w:rPr>
                <w:sz w:val="24"/>
                <w:szCs w:val="24"/>
                <w:rtl/>
              </w:rPr>
              <w:t>4</w:t>
            </w:r>
          </w:p>
        </w:tc>
        <w:tc>
          <w:tcPr>
            <w:tcW w:w="1302" w:type="dxa"/>
          </w:tcPr>
          <w:p w:rsidR="009E55FF" w:rsidRPr="00516EED" w:rsidRDefault="009E55FF" w:rsidP="00C1313A">
            <w:pPr>
              <w:spacing w:before="20" w:after="40" w:line="280" w:lineRule="exact"/>
              <w:rPr>
                <w:spacing w:val="-4"/>
                <w:sz w:val="24"/>
                <w:szCs w:val="24"/>
              </w:rPr>
            </w:pPr>
            <w:r w:rsidRPr="00516EED">
              <w:rPr>
                <w:spacing w:val="-4"/>
                <w:sz w:val="24"/>
                <w:szCs w:val="24"/>
                <w:rtl/>
              </w:rPr>
              <w:t>المدارس صديقة الفتيات</w:t>
            </w:r>
          </w:p>
        </w:tc>
        <w:tc>
          <w:tcPr>
            <w:tcW w:w="1203" w:type="dxa"/>
          </w:tcPr>
          <w:p w:rsidR="009E55FF" w:rsidRPr="00516EED" w:rsidRDefault="009E55FF" w:rsidP="00C1313A">
            <w:pPr>
              <w:spacing w:before="20" w:after="40" w:line="280" w:lineRule="exact"/>
              <w:rPr>
                <w:sz w:val="24"/>
                <w:szCs w:val="24"/>
              </w:rPr>
            </w:pPr>
          </w:p>
        </w:tc>
        <w:tc>
          <w:tcPr>
            <w:tcW w:w="1316" w:type="dxa"/>
          </w:tcPr>
          <w:p w:rsidR="009E55FF" w:rsidRPr="00516EED" w:rsidRDefault="009E55FF" w:rsidP="00C1313A">
            <w:pPr>
              <w:spacing w:before="20" w:after="40" w:line="280" w:lineRule="exact"/>
              <w:rPr>
                <w:spacing w:val="-6"/>
                <w:sz w:val="24"/>
                <w:szCs w:val="24"/>
              </w:rPr>
            </w:pPr>
            <w:r w:rsidRPr="00516EED">
              <w:rPr>
                <w:spacing w:val="-6"/>
                <w:sz w:val="24"/>
                <w:szCs w:val="24"/>
                <w:rtl/>
              </w:rPr>
              <w:t>طبقت ف</w:t>
            </w:r>
            <w:r>
              <w:rPr>
                <w:rFonts w:hint="cs"/>
                <w:spacing w:val="-6"/>
                <w:sz w:val="24"/>
                <w:szCs w:val="24"/>
                <w:rtl/>
              </w:rPr>
              <w:t>ي</w:t>
            </w:r>
            <w:r w:rsidRPr="00516EED">
              <w:rPr>
                <w:spacing w:val="-6"/>
                <w:sz w:val="24"/>
                <w:szCs w:val="24"/>
                <w:rtl/>
              </w:rPr>
              <w:t xml:space="preserve"> محافظات بن</w:t>
            </w:r>
            <w:r>
              <w:rPr>
                <w:rFonts w:hint="cs"/>
                <w:spacing w:val="-6"/>
                <w:sz w:val="24"/>
                <w:szCs w:val="24"/>
                <w:rtl/>
              </w:rPr>
              <w:t>ي</w:t>
            </w:r>
            <w:r w:rsidRPr="00516EED">
              <w:rPr>
                <w:spacing w:val="-6"/>
                <w:sz w:val="24"/>
                <w:szCs w:val="24"/>
                <w:rtl/>
              </w:rPr>
              <w:t xml:space="preserve"> سويف والمنيا وأسيوط وسوهاج والجيزة والبحيرة</w:t>
            </w:r>
          </w:p>
        </w:tc>
        <w:tc>
          <w:tcPr>
            <w:tcW w:w="3004" w:type="dxa"/>
          </w:tcPr>
          <w:p w:rsidR="009E55FF" w:rsidRPr="00516EED" w:rsidRDefault="009E55FF" w:rsidP="00C1313A">
            <w:pPr>
              <w:spacing w:before="20" w:after="40" w:line="280" w:lineRule="exact"/>
              <w:rPr>
                <w:sz w:val="24"/>
                <w:szCs w:val="24"/>
              </w:rPr>
            </w:pPr>
            <w:r w:rsidRPr="00516EED">
              <w:rPr>
                <w:spacing w:val="-4"/>
                <w:sz w:val="24"/>
                <w:szCs w:val="24"/>
                <w:rtl/>
              </w:rPr>
              <w:t>تتم بالشراكة بين الوزارة والمجلس القوم</w:t>
            </w:r>
            <w:r>
              <w:rPr>
                <w:rFonts w:hint="cs"/>
                <w:spacing w:val="-4"/>
                <w:sz w:val="24"/>
                <w:szCs w:val="24"/>
                <w:rtl/>
              </w:rPr>
              <w:t>ي</w:t>
            </w:r>
            <w:r w:rsidRPr="00516EED">
              <w:rPr>
                <w:spacing w:val="-4"/>
                <w:sz w:val="24"/>
                <w:szCs w:val="24"/>
                <w:rtl/>
              </w:rPr>
              <w:t xml:space="preserve"> للطفولة</w:t>
            </w:r>
            <w:r w:rsidRPr="00516EED">
              <w:rPr>
                <w:sz w:val="24"/>
                <w:szCs w:val="24"/>
                <w:rtl/>
              </w:rPr>
              <w:t xml:space="preserve"> والأمومة واليونيسيف وبرنامج الأمم المتحدة الإنمائ</w:t>
            </w:r>
            <w:r>
              <w:rPr>
                <w:rFonts w:hint="cs"/>
                <w:sz w:val="24"/>
                <w:szCs w:val="24"/>
                <w:rtl/>
              </w:rPr>
              <w:t>ي</w:t>
            </w:r>
            <w:r w:rsidRPr="00516EED">
              <w:rPr>
                <w:sz w:val="24"/>
                <w:szCs w:val="24"/>
                <w:rtl/>
              </w:rPr>
              <w:t xml:space="preserve"> واليونسكو وصندوق الأمم المتحدة الإنمائ</w:t>
            </w:r>
            <w:r>
              <w:rPr>
                <w:rFonts w:hint="cs"/>
                <w:sz w:val="24"/>
                <w:szCs w:val="24"/>
                <w:rtl/>
              </w:rPr>
              <w:t>ي</w:t>
            </w:r>
            <w:r w:rsidRPr="00516EED">
              <w:rPr>
                <w:sz w:val="24"/>
                <w:szCs w:val="24"/>
                <w:rtl/>
              </w:rPr>
              <w:t xml:space="preserve"> للمرأة ومنظمة العمل الدولية وصندوق الأمم المتحدة للسكان والبنك الدول</w:t>
            </w:r>
            <w:r>
              <w:rPr>
                <w:rFonts w:hint="cs"/>
                <w:sz w:val="24"/>
                <w:szCs w:val="24"/>
                <w:rtl/>
              </w:rPr>
              <w:t>ي</w:t>
            </w:r>
            <w:r w:rsidRPr="00516EED">
              <w:rPr>
                <w:sz w:val="24"/>
                <w:szCs w:val="24"/>
                <w:rtl/>
              </w:rPr>
              <w:t xml:space="preserve"> </w:t>
            </w:r>
            <w:r>
              <w:rPr>
                <w:rFonts w:hint="cs"/>
                <w:sz w:val="24"/>
                <w:szCs w:val="24"/>
                <w:rtl/>
              </w:rPr>
              <w:t>والمجتمع</w:t>
            </w:r>
            <w:r w:rsidRPr="00516EED">
              <w:rPr>
                <w:sz w:val="24"/>
                <w:szCs w:val="24"/>
                <w:rtl/>
              </w:rPr>
              <w:t xml:space="preserve"> المدن</w:t>
            </w:r>
            <w:r>
              <w:rPr>
                <w:rFonts w:hint="cs"/>
                <w:sz w:val="24"/>
                <w:szCs w:val="24"/>
                <w:rtl/>
              </w:rPr>
              <w:t>ي</w:t>
            </w:r>
            <w:r w:rsidRPr="00516EED">
              <w:rPr>
                <w:sz w:val="24"/>
                <w:szCs w:val="24"/>
                <w:rtl/>
              </w:rPr>
              <w:t xml:space="preserve"> .</w:t>
            </w:r>
          </w:p>
        </w:tc>
      </w:tr>
      <w:tr w:rsidR="009E55FF" w:rsidRPr="00516EED" w:rsidTr="00C1313A">
        <w:tblPrEx>
          <w:tblCellMar>
            <w:top w:w="0" w:type="dxa"/>
            <w:bottom w:w="0" w:type="dxa"/>
          </w:tblCellMar>
        </w:tblPrEx>
        <w:trPr>
          <w:jc w:val="center"/>
        </w:trPr>
        <w:tc>
          <w:tcPr>
            <w:tcW w:w="422" w:type="dxa"/>
            <w:tcBorders>
              <w:bottom w:val="single" w:sz="12" w:space="0" w:color="auto"/>
            </w:tcBorders>
          </w:tcPr>
          <w:p w:rsidR="009E55FF" w:rsidRPr="00516EED" w:rsidRDefault="009E55FF" w:rsidP="00C1313A">
            <w:pPr>
              <w:spacing w:before="20" w:after="40" w:line="280" w:lineRule="exact"/>
              <w:rPr>
                <w:sz w:val="24"/>
                <w:szCs w:val="24"/>
              </w:rPr>
            </w:pPr>
            <w:r w:rsidRPr="00516EED">
              <w:rPr>
                <w:sz w:val="24"/>
                <w:szCs w:val="24"/>
                <w:rtl/>
              </w:rPr>
              <w:t>5</w:t>
            </w:r>
          </w:p>
        </w:tc>
        <w:tc>
          <w:tcPr>
            <w:tcW w:w="1302" w:type="dxa"/>
            <w:tcBorders>
              <w:bottom w:val="single" w:sz="12" w:space="0" w:color="auto"/>
            </w:tcBorders>
          </w:tcPr>
          <w:p w:rsidR="009E55FF" w:rsidRPr="005909E9" w:rsidRDefault="009E55FF" w:rsidP="00C1313A">
            <w:pPr>
              <w:spacing w:before="20" w:after="40" w:line="280" w:lineRule="exact"/>
              <w:rPr>
                <w:sz w:val="24"/>
                <w:szCs w:val="24"/>
              </w:rPr>
            </w:pPr>
            <w:r w:rsidRPr="005909E9">
              <w:rPr>
                <w:sz w:val="24"/>
                <w:szCs w:val="24"/>
                <w:rtl/>
              </w:rPr>
              <w:t xml:space="preserve">المدارس التابعة </w:t>
            </w:r>
            <w:r w:rsidRPr="005909E9">
              <w:rPr>
                <w:spacing w:val="-4"/>
                <w:sz w:val="24"/>
                <w:szCs w:val="24"/>
                <w:rtl/>
              </w:rPr>
              <w:t>للجمعيات الأهلية</w:t>
            </w:r>
            <w:r w:rsidRPr="005909E9">
              <w:rPr>
                <w:sz w:val="24"/>
                <w:szCs w:val="24"/>
                <w:rtl/>
              </w:rPr>
              <w:t xml:space="preserve"> </w:t>
            </w:r>
          </w:p>
        </w:tc>
        <w:tc>
          <w:tcPr>
            <w:tcW w:w="1203" w:type="dxa"/>
            <w:tcBorders>
              <w:bottom w:val="single" w:sz="12" w:space="0" w:color="auto"/>
            </w:tcBorders>
          </w:tcPr>
          <w:p w:rsidR="009E55FF" w:rsidRPr="00516EED" w:rsidRDefault="009E55FF" w:rsidP="00C1313A">
            <w:pPr>
              <w:spacing w:before="20" w:after="40" w:line="280" w:lineRule="exact"/>
              <w:rPr>
                <w:sz w:val="24"/>
                <w:szCs w:val="24"/>
              </w:rPr>
            </w:pPr>
          </w:p>
        </w:tc>
        <w:tc>
          <w:tcPr>
            <w:tcW w:w="1316" w:type="dxa"/>
            <w:tcBorders>
              <w:bottom w:val="single" w:sz="12" w:space="0" w:color="auto"/>
            </w:tcBorders>
          </w:tcPr>
          <w:p w:rsidR="009E55FF" w:rsidRPr="00516EED" w:rsidRDefault="009E55FF" w:rsidP="00C1313A">
            <w:pPr>
              <w:spacing w:before="20" w:after="40" w:line="280" w:lineRule="exact"/>
              <w:rPr>
                <w:sz w:val="24"/>
                <w:szCs w:val="24"/>
              </w:rPr>
            </w:pPr>
            <w:r w:rsidRPr="00516EED">
              <w:rPr>
                <w:sz w:val="24"/>
                <w:szCs w:val="24"/>
                <w:rtl/>
              </w:rPr>
              <w:t>20 جمعية</w:t>
            </w:r>
            <w:r>
              <w:rPr>
                <w:rFonts w:hint="cs"/>
                <w:sz w:val="24"/>
                <w:szCs w:val="24"/>
                <w:rtl/>
                <w:lang w:bidi="ar-EG"/>
              </w:rPr>
              <w:t xml:space="preserve"> </w:t>
            </w:r>
            <w:r w:rsidRPr="00516EED">
              <w:rPr>
                <w:sz w:val="24"/>
                <w:szCs w:val="24"/>
                <w:rtl/>
              </w:rPr>
              <w:t>متعددة المستويات</w:t>
            </w:r>
          </w:p>
        </w:tc>
        <w:tc>
          <w:tcPr>
            <w:tcW w:w="3004" w:type="dxa"/>
            <w:tcBorders>
              <w:bottom w:val="single" w:sz="12" w:space="0" w:color="auto"/>
            </w:tcBorders>
          </w:tcPr>
          <w:p w:rsidR="009E55FF" w:rsidRPr="00516EED" w:rsidRDefault="009E55FF" w:rsidP="00C1313A">
            <w:pPr>
              <w:spacing w:before="20" w:after="40" w:line="280" w:lineRule="exact"/>
              <w:rPr>
                <w:sz w:val="24"/>
                <w:szCs w:val="24"/>
                <w:rtl/>
              </w:rPr>
            </w:pPr>
            <w:r w:rsidRPr="00516EED">
              <w:rPr>
                <w:sz w:val="24"/>
                <w:szCs w:val="24"/>
                <w:rtl/>
              </w:rPr>
              <w:t xml:space="preserve">على غرار الفصل الواحد </w:t>
            </w:r>
          </w:p>
          <w:p w:rsidR="009E55FF" w:rsidRPr="00516EED" w:rsidRDefault="009E55FF" w:rsidP="00C1313A">
            <w:pPr>
              <w:spacing w:before="20" w:after="40" w:line="280" w:lineRule="exact"/>
              <w:rPr>
                <w:sz w:val="24"/>
                <w:szCs w:val="24"/>
              </w:rPr>
            </w:pPr>
            <w:r w:rsidRPr="00516EED">
              <w:rPr>
                <w:sz w:val="24"/>
                <w:szCs w:val="24"/>
                <w:rtl/>
              </w:rPr>
              <w:t>صدرت بالقرار الوزار</w:t>
            </w:r>
            <w:r>
              <w:rPr>
                <w:rFonts w:hint="cs"/>
                <w:sz w:val="24"/>
                <w:szCs w:val="24"/>
                <w:rtl/>
              </w:rPr>
              <w:t>ي</w:t>
            </w:r>
            <w:r w:rsidRPr="00516EED">
              <w:rPr>
                <w:sz w:val="24"/>
                <w:szCs w:val="24"/>
                <w:rtl/>
              </w:rPr>
              <w:t xml:space="preserve"> رقم 30 ف</w:t>
            </w:r>
            <w:r>
              <w:rPr>
                <w:rFonts w:hint="cs"/>
                <w:sz w:val="24"/>
                <w:szCs w:val="24"/>
                <w:rtl/>
              </w:rPr>
              <w:t>ي</w:t>
            </w:r>
            <w:r w:rsidRPr="00516EED">
              <w:rPr>
                <w:sz w:val="24"/>
                <w:szCs w:val="24"/>
                <w:rtl/>
              </w:rPr>
              <w:t xml:space="preserve"> 10/2/2000 </w:t>
            </w:r>
          </w:p>
        </w:tc>
      </w:tr>
    </w:tbl>
    <w:p w:rsidR="009E55FF" w:rsidRDefault="009E55FF" w:rsidP="00181555">
      <w:pPr>
        <w:pStyle w:val="SingleTxtGA"/>
        <w:rPr>
          <w:rtl/>
        </w:rPr>
      </w:pPr>
      <w:r>
        <w:rPr>
          <w:rtl/>
        </w:rPr>
        <w:t>303</w:t>
      </w:r>
      <w:r w:rsidR="00181555">
        <w:rPr>
          <w:rFonts w:hint="cs"/>
          <w:rtl/>
        </w:rPr>
        <w:t>-</w:t>
      </w:r>
      <w:r>
        <w:rPr>
          <w:rtl/>
        </w:rPr>
        <w:tab/>
        <w:t xml:space="preserve">وقد تم في </w:t>
      </w:r>
      <w:r>
        <w:rPr>
          <w:rFonts w:hint="cs"/>
          <w:rtl/>
        </w:rPr>
        <w:t>إ</w:t>
      </w:r>
      <w:r>
        <w:rPr>
          <w:rtl/>
        </w:rPr>
        <w:t xml:space="preserve">طار جهود المكافحة </w:t>
      </w:r>
      <w:r>
        <w:rPr>
          <w:rFonts w:hint="cs"/>
          <w:rtl/>
        </w:rPr>
        <w:t>إ</w:t>
      </w:r>
      <w:r>
        <w:rPr>
          <w:rtl/>
        </w:rPr>
        <w:t xml:space="preserve">نشاء </w:t>
      </w:r>
      <w:r>
        <w:rPr>
          <w:rFonts w:hint="cs"/>
          <w:rtl/>
        </w:rPr>
        <w:t>إ</w:t>
      </w:r>
      <w:r>
        <w:rPr>
          <w:rtl/>
        </w:rPr>
        <w:t xml:space="preserve">دارة خاصة للتسرب من التعليم بوزارة التربية والتعليم بهدف </w:t>
      </w:r>
      <w:r>
        <w:rPr>
          <w:rFonts w:hint="cs"/>
          <w:rtl/>
        </w:rPr>
        <w:t>إ</w:t>
      </w:r>
      <w:r>
        <w:rPr>
          <w:rtl/>
        </w:rPr>
        <w:t xml:space="preserve">عداد قاعدة بيانات للمتسربين وتحديد </w:t>
      </w:r>
      <w:r>
        <w:rPr>
          <w:rFonts w:hint="cs"/>
          <w:rtl/>
        </w:rPr>
        <w:t>أ</w:t>
      </w:r>
      <w:r>
        <w:rPr>
          <w:rtl/>
        </w:rPr>
        <w:t>ساليب العمل لمنع التسرب و</w:t>
      </w:r>
      <w:r>
        <w:rPr>
          <w:rFonts w:hint="cs"/>
          <w:rtl/>
        </w:rPr>
        <w:t>إ</w:t>
      </w:r>
      <w:r>
        <w:rPr>
          <w:rtl/>
        </w:rPr>
        <w:t>عادة الطفل المتسرب لدراسته ف</w:t>
      </w:r>
      <w:r>
        <w:rPr>
          <w:rFonts w:hint="cs"/>
          <w:rtl/>
        </w:rPr>
        <w:t xml:space="preserve">ي </w:t>
      </w:r>
      <w:r>
        <w:rPr>
          <w:rtl/>
        </w:rPr>
        <w:t>وقت مبكر وكذلك لمواجهة المتخلفين عن التع</w:t>
      </w:r>
      <w:r>
        <w:rPr>
          <w:rFonts w:hint="cs"/>
          <w:rtl/>
        </w:rPr>
        <w:t>ل</w:t>
      </w:r>
      <w:r>
        <w:rPr>
          <w:rtl/>
        </w:rPr>
        <w:t>يم ا</w:t>
      </w:r>
      <w:r>
        <w:rPr>
          <w:rFonts w:hint="cs"/>
          <w:rtl/>
        </w:rPr>
        <w:t>لإ</w:t>
      </w:r>
      <w:r>
        <w:rPr>
          <w:rtl/>
        </w:rPr>
        <w:t>لزام</w:t>
      </w:r>
      <w:r>
        <w:rPr>
          <w:rFonts w:hint="cs"/>
          <w:rtl/>
        </w:rPr>
        <w:t>ي</w:t>
      </w:r>
      <w:r>
        <w:rPr>
          <w:rtl/>
        </w:rPr>
        <w:t xml:space="preserve">. </w:t>
      </w:r>
    </w:p>
    <w:p w:rsidR="009E55FF" w:rsidRDefault="00181555" w:rsidP="00181555">
      <w:pPr>
        <w:pStyle w:val="H4GA"/>
        <w:rPr>
          <w:rFonts w:hint="cs"/>
          <w:rtl/>
          <w:lang w:eastAsia="ar-SA"/>
        </w:rPr>
      </w:pPr>
      <w:r>
        <w:rPr>
          <w:rFonts w:hint="cs"/>
          <w:rtl/>
          <w:lang w:eastAsia="ar-SA"/>
        </w:rPr>
        <w:tab/>
      </w:r>
      <w:r>
        <w:rPr>
          <w:rFonts w:hint="cs"/>
          <w:rtl/>
          <w:lang w:eastAsia="ar-SA"/>
        </w:rPr>
        <w:tab/>
      </w:r>
      <w:r w:rsidR="009E55FF">
        <w:rPr>
          <w:rtl/>
          <w:lang w:eastAsia="ar-SA"/>
        </w:rPr>
        <w:t>جهود الحكومة في مجال التربية الخاصة</w:t>
      </w:r>
    </w:p>
    <w:p w:rsidR="009E55FF" w:rsidRDefault="009E55FF" w:rsidP="00181555">
      <w:pPr>
        <w:pStyle w:val="SingleTxtGA"/>
        <w:rPr>
          <w:rtl/>
        </w:rPr>
      </w:pPr>
      <w:r>
        <w:rPr>
          <w:rtl/>
        </w:rPr>
        <w:t>304</w:t>
      </w:r>
      <w:r w:rsidR="00181555">
        <w:rPr>
          <w:rFonts w:hint="cs"/>
          <w:rtl/>
        </w:rPr>
        <w:t>-</w:t>
      </w:r>
      <w:r>
        <w:rPr>
          <w:rtl/>
        </w:rPr>
        <w:tab/>
        <w:t>تحقيقاً لمبدأ تكافؤ الفرص التعليمية وتضييق الفجوة التعليمية بين الأسوياء وذوى الاحتياجات الخاصة تم الآت</w:t>
      </w:r>
      <w:r>
        <w:rPr>
          <w:rFonts w:hint="cs"/>
          <w:rtl/>
        </w:rPr>
        <w:t>ي</w:t>
      </w:r>
      <w:r>
        <w:rPr>
          <w:rtl/>
        </w:rPr>
        <w:t>:</w:t>
      </w:r>
    </w:p>
    <w:p w:rsidR="009E55FF" w:rsidRDefault="009E55FF" w:rsidP="00181555">
      <w:pPr>
        <w:pStyle w:val="Bullet1GA"/>
        <w:tabs>
          <w:tab w:val="clear" w:pos="2041"/>
          <w:tab w:val="num" w:pos="1939"/>
        </w:tabs>
        <w:bidi/>
        <w:ind w:left="1928" w:hanging="284"/>
        <w:rPr>
          <w:rtl/>
        </w:rPr>
      </w:pPr>
      <w:r>
        <w:rPr>
          <w:rtl/>
        </w:rPr>
        <w:t>زيادة مدارس وفصول ا</w:t>
      </w:r>
      <w:r w:rsidR="00181555">
        <w:rPr>
          <w:rtl/>
        </w:rPr>
        <w:t>لتربية الخاصة في كافة المحافظات</w:t>
      </w:r>
      <w:r w:rsidR="00181555">
        <w:rPr>
          <w:rFonts w:hint="cs"/>
          <w:rtl/>
        </w:rPr>
        <w:t>؛</w:t>
      </w:r>
    </w:p>
    <w:p w:rsidR="009E55FF" w:rsidRDefault="009E55FF" w:rsidP="00181555">
      <w:pPr>
        <w:pStyle w:val="Bullet1GA"/>
        <w:tabs>
          <w:tab w:val="clear" w:pos="2041"/>
          <w:tab w:val="num" w:pos="1939"/>
        </w:tabs>
        <w:bidi/>
        <w:ind w:left="1928" w:hanging="284"/>
        <w:rPr>
          <w:rtl/>
        </w:rPr>
      </w:pPr>
      <w:r>
        <w:rPr>
          <w:rtl/>
        </w:rPr>
        <w:t>تجهيز كافة مدارس التربية الخاصة بحجرات الأوساط المتعددة ومعامل الكمبيوتر</w:t>
      </w:r>
      <w:r w:rsidR="00181555">
        <w:rPr>
          <w:rFonts w:hint="cs"/>
          <w:rtl/>
        </w:rPr>
        <w:t>؛</w:t>
      </w:r>
    </w:p>
    <w:p w:rsidR="009E55FF" w:rsidRDefault="009E55FF" w:rsidP="00181555">
      <w:pPr>
        <w:pStyle w:val="Bullet1GA"/>
        <w:tabs>
          <w:tab w:val="clear" w:pos="2041"/>
          <w:tab w:val="num" w:pos="1939"/>
        </w:tabs>
        <w:bidi/>
        <w:ind w:left="1928" w:hanging="284"/>
        <w:rPr>
          <w:rtl/>
        </w:rPr>
      </w:pPr>
      <w:r>
        <w:rPr>
          <w:rtl/>
        </w:rPr>
        <w:t>حدوث طفرة كبيرة في إعداد وتأهيل معلم</w:t>
      </w:r>
      <w:r>
        <w:rPr>
          <w:rFonts w:hint="cs"/>
          <w:rtl/>
        </w:rPr>
        <w:t>ي</w:t>
      </w:r>
      <w:r>
        <w:rPr>
          <w:rtl/>
        </w:rPr>
        <w:t xml:space="preserve"> التربية الخاصة من خلال البعثات الداخلية والخارجية</w:t>
      </w:r>
      <w:r w:rsidR="00181555">
        <w:rPr>
          <w:rFonts w:hint="cs"/>
          <w:rtl/>
        </w:rPr>
        <w:t>؛</w:t>
      </w:r>
    </w:p>
    <w:p w:rsidR="009E55FF" w:rsidRDefault="009E55FF" w:rsidP="00181555">
      <w:pPr>
        <w:pStyle w:val="Bullet1GA"/>
        <w:tabs>
          <w:tab w:val="clear" w:pos="2041"/>
          <w:tab w:val="num" w:pos="1939"/>
        </w:tabs>
        <w:bidi/>
        <w:ind w:left="1928" w:hanging="284"/>
        <w:rPr>
          <w:rtl/>
        </w:rPr>
      </w:pPr>
      <w:r>
        <w:rPr>
          <w:rtl/>
        </w:rPr>
        <w:t>ومراعاة للاعتبارات الإنسانية والتربوية والنفسية تعقد الآن لجان لامتحان الثانوية العامة للمكفوفين في جميع المحافظات التي توجد بها مدارس ثانوية للمكفوفين بعد أن كانت أربع لجان فقط على مستوى الجمهورية</w:t>
      </w:r>
      <w:r w:rsidR="00181555">
        <w:rPr>
          <w:rFonts w:hint="cs"/>
          <w:rtl/>
        </w:rPr>
        <w:t>؛</w:t>
      </w:r>
    </w:p>
    <w:p w:rsidR="009E55FF" w:rsidRDefault="009E55FF" w:rsidP="00BF232A">
      <w:pPr>
        <w:pStyle w:val="Bullet1GA"/>
        <w:tabs>
          <w:tab w:val="clear" w:pos="2041"/>
          <w:tab w:val="num" w:pos="1939"/>
        </w:tabs>
        <w:bidi/>
        <w:ind w:left="1928" w:hanging="284"/>
        <w:rPr>
          <w:rtl/>
        </w:rPr>
      </w:pPr>
      <w:r>
        <w:rPr>
          <w:rtl/>
        </w:rPr>
        <w:t>يتم الآن طباعة أدلة تقويم الطالب بالبرايل وتوزع على التلاميذ مجاناً وذلك لوضع التلاميذ المكفوفين على قدم المساواة مع تلاميذ التعليم العام.</w:t>
      </w:r>
    </w:p>
    <w:p w:rsidR="009E55FF" w:rsidRDefault="00181555" w:rsidP="00181555">
      <w:pPr>
        <w:pStyle w:val="H4GA"/>
        <w:rPr>
          <w:rFonts w:hint="cs"/>
          <w:rtl/>
          <w:lang w:eastAsia="ar-SA"/>
        </w:rPr>
      </w:pPr>
      <w:r>
        <w:rPr>
          <w:rFonts w:hint="cs"/>
          <w:rtl/>
          <w:lang w:eastAsia="ar-SA"/>
        </w:rPr>
        <w:tab/>
      </w:r>
      <w:r>
        <w:rPr>
          <w:rFonts w:hint="cs"/>
          <w:rtl/>
          <w:lang w:eastAsia="ar-SA"/>
        </w:rPr>
        <w:tab/>
      </w:r>
      <w:r w:rsidR="009E55FF">
        <w:rPr>
          <w:rtl/>
          <w:lang w:eastAsia="ar-SA"/>
        </w:rPr>
        <w:t>التسهيلات المقررة لذو</w:t>
      </w:r>
      <w:r w:rsidR="009E55FF">
        <w:rPr>
          <w:rFonts w:hint="cs"/>
          <w:rtl/>
          <w:lang w:eastAsia="ar-SA"/>
        </w:rPr>
        <w:t>ي</w:t>
      </w:r>
      <w:r w:rsidR="009E55FF">
        <w:rPr>
          <w:rtl/>
          <w:lang w:eastAsia="ar-SA"/>
        </w:rPr>
        <w:t xml:space="preserve"> الاحتياجات الخاصة</w:t>
      </w:r>
    </w:p>
    <w:p w:rsidR="009E55FF" w:rsidRPr="00F34B10" w:rsidRDefault="009E55FF" w:rsidP="00181555">
      <w:pPr>
        <w:pStyle w:val="Bullet1GA"/>
        <w:tabs>
          <w:tab w:val="clear" w:pos="2041"/>
          <w:tab w:val="num" w:pos="1939"/>
        </w:tabs>
        <w:bidi/>
        <w:ind w:left="1928" w:hanging="284"/>
        <w:rPr>
          <w:rtl/>
        </w:rPr>
      </w:pPr>
      <w:r w:rsidRPr="00F34B10">
        <w:rPr>
          <w:rtl/>
        </w:rPr>
        <w:t>بالنسبة للمصروفات: عدم تحصيل أية اشتراكات أو مقابل خدمات من طلاب التربية الخاصة مع إعفائهم من اشتراكات التأمين الصح</w:t>
      </w:r>
      <w:r w:rsidRPr="00F34B10">
        <w:rPr>
          <w:rFonts w:hint="cs"/>
          <w:rtl/>
        </w:rPr>
        <w:t>ي</w:t>
      </w:r>
      <w:r w:rsidRPr="00F34B10">
        <w:rPr>
          <w:rtl/>
        </w:rPr>
        <w:t xml:space="preserve"> وتسديدها بمعرفة التربية الاجتماعية، وتقديم جميع أوجه الرعاية منها الغذاء والكساء والإقامة الداخلية</w:t>
      </w:r>
      <w:r w:rsidR="00181555">
        <w:rPr>
          <w:rFonts w:hint="cs"/>
          <w:rtl/>
        </w:rPr>
        <w:t>؛</w:t>
      </w:r>
    </w:p>
    <w:p w:rsidR="009E55FF" w:rsidRPr="00F34B10" w:rsidRDefault="009E55FF" w:rsidP="00181555">
      <w:pPr>
        <w:pStyle w:val="Bullet1GA"/>
        <w:tabs>
          <w:tab w:val="clear" w:pos="2041"/>
          <w:tab w:val="num" w:pos="1939"/>
        </w:tabs>
        <w:bidi/>
        <w:ind w:left="1928" w:hanging="284"/>
        <w:rPr>
          <w:rtl/>
        </w:rPr>
      </w:pPr>
      <w:r w:rsidRPr="00F34B10">
        <w:rPr>
          <w:rtl/>
        </w:rPr>
        <w:t>بالنسبة للسن وشروط القبول: الاستثناء من شرط السن أو أحد شروط القبول وفقاً لظروف كل حالة، والاستثناء أيضاً لقبول بعض الحالات من مزدوج</w:t>
      </w:r>
      <w:r w:rsidRPr="00F34B10">
        <w:rPr>
          <w:rFonts w:hint="cs"/>
          <w:rtl/>
        </w:rPr>
        <w:t>ي</w:t>
      </w:r>
      <w:r w:rsidRPr="00F34B10">
        <w:rPr>
          <w:rtl/>
        </w:rPr>
        <w:t xml:space="preserve"> الإعاقة بمدارس التربية الخاصة هذا بالإضافة إلى التصريح بوجود مرافق تربو</w:t>
      </w:r>
      <w:r w:rsidRPr="00F34B10">
        <w:rPr>
          <w:rFonts w:hint="cs"/>
          <w:rtl/>
        </w:rPr>
        <w:t>ي</w:t>
      </w:r>
      <w:r w:rsidRPr="00F34B10">
        <w:rPr>
          <w:rtl/>
        </w:rPr>
        <w:t xml:space="preserve"> لبعض التلاميذ الذين يعانون من التوحد بصفوف المرحلة الابتدائية</w:t>
      </w:r>
      <w:r w:rsidR="00181555">
        <w:rPr>
          <w:rFonts w:hint="cs"/>
          <w:rtl/>
        </w:rPr>
        <w:t>؛</w:t>
      </w:r>
    </w:p>
    <w:p w:rsidR="009E55FF" w:rsidRDefault="009E55FF" w:rsidP="002617D2">
      <w:pPr>
        <w:pStyle w:val="Bullet1GA"/>
        <w:tabs>
          <w:tab w:val="clear" w:pos="2041"/>
          <w:tab w:val="num" w:pos="1939"/>
        </w:tabs>
        <w:bidi/>
        <w:ind w:left="1928" w:hanging="284"/>
        <w:rPr>
          <w:rtl/>
        </w:rPr>
      </w:pPr>
      <w:r w:rsidRPr="00F34B10">
        <w:rPr>
          <w:rtl/>
        </w:rPr>
        <w:t>بالنسبة للامتحانات: إعفاء التلاميذ المكفوفين من مادة الرسم والهندسة والخط العرب</w:t>
      </w:r>
      <w:r w:rsidRPr="00F34B10">
        <w:rPr>
          <w:rFonts w:hint="cs"/>
          <w:rtl/>
        </w:rPr>
        <w:t>ي</w:t>
      </w:r>
      <w:r w:rsidRPr="00F34B10">
        <w:rPr>
          <w:rtl/>
        </w:rPr>
        <w:t xml:space="preserve"> والصيا</w:t>
      </w:r>
      <w:r>
        <w:rPr>
          <w:rtl/>
        </w:rPr>
        <w:t>نة والترميمات بالمرحلة الإعدادية</w:t>
      </w:r>
      <w:r w:rsidR="002617D2">
        <w:rPr>
          <w:rFonts w:hint="cs"/>
          <w:rtl/>
        </w:rPr>
        <w:t>.</w:t>
      </w:r>
    </w:p>
    <w:p w:rsidR="009E55FF" w:rsidRDefault="00181555" w:rsidP="00BF232A">
      <w:pPr>
        <w:pStyle w:val="H23GA"/>
        <w:rPr>
          <w:rFonts w:hint="cs"/>
          <w:rtl/>
        </w:rPr>
      </w:pPr>
      <w:r>
        <w:rPr>
          <w:rFonts w:hint="cs"/>
          <w:rtl/>
        </w:rPr>
        <w:tab/>
      </w:r>
      <w:r>
        <w:rPr>
          <w:rFonts w:hint="cs"/>
          <w:rtl/>
        </w:rPr>
        <w:tab/>
      </w:r>
      <w:r w:rsidR="009E55FF" w:rsidRPr="00BF232A">
        <w:rPr>
          <w:rtl/>
        </w:rPr>
        <w:t>بيان بأعداد مدارس وفصول وتلاميذ ومدرس</w:t>
      </w:r>
      <w:r w:rsidR="009E55FF" w:rsidRPr="00BF232A">
        <w:rPr>
          <w:rFonts w:hint="cs"/>
          <w:rtl/>
        </w:rPr>
        <w:t>ي</w:t>
      </w:r>
      <w:r w:rsidR="009E55FF" w:rsidRPr="00BF232A">
        <w:rPr>
          <w:rtl/>
        </w:rPr>
        <w:t xml:space="preserve"> التربية الخاصة للعام الدراس</w:t>
      </w:r>
      <w:r w:rsidR="009E55FF" w:rsidRPr="00BF232A">
        <w:rPr>
          <w:rFonts w:hint="cs"/>
          <w:rtl/>
        </w:rPr>
        <w:t>ي</w:t>
      </w:r>
      <w:r w:rsidR="009E55FF" w:rsidRPr="00BF232A">
        <w:rPr>
          <w:rtl/>
        </w:rPr>
        <w:t xml:space="preserve"> 2006/2007</w:t>
      </w:r>
    </w:p>
    <w:tbl>
      <w:tblPr>
        <w:bidiVisual/>
        <w:tblW w:w="7200" w:type="dxa"/>
        <w:tblInd w:w="1346" w:type="dxa"/>
        <w:tblLook w:val="0000" w:firstRow="0" w:lastRow="0" w:firstColumn="0" w:lastColumn="0" w:noHBand="0" w:noVBand="0"/>
      </w:tblPr>
      <w:tblGrid>
        <w:gridCol w:w="1919"/>
        <w:gridCol w:w="1931"/>
        <w:gridCol w:w="1876"/>
        <w:gridCol w:w="1474"/>
      </w:tblGrid>
      <w:tr w:rsidR="009E55FF" w:rsidRPr="00EF62AC" w:rsidTr="00C1313A">
        <w:tblPrEx>
          <w:tblCellMar>
            <w:top w:w="0" w:type="dxa"/>
            <w:bottom w:w="0" w:type="dxa"/>
          </w:tblCellMar>
        </w:tblPrEx>
        <w:tc>
          <w:tcPr>
            <w:tcW w:w="1919" w:type="dxa"/>
            <w:tcBorders>
              <w:top w:val="single" w:sz="6" w:space="0" w:color="auto"/>
              <w:bottom w:val="single" w:sz="12" w:space="0" w:color="auto"/>
            </w:tcBorders>
          </w:tcPr>
          <w:p w:rsidR="009E55FF" w:rsidRPr="003A0DE5" w:rsidRDefault="009E55FF" w:rsidP="00181555">
            <w:pPr>
              <w:spacing w:line="300" w:lineRule="exact"/>
              <w:ind w:left="57"/>
              <w:rPr>
                <w:i/>
                <w:iCs/>
                <w:sz w:val="16"/>
                <w:szCs w:val="26"/>
              </w:rPr>
            </w:pPr>
            <w:r w:rsidRPr="003A0DE5">
              <w:rPr>
                <w:i/>
                <w:iCs/>
                <w:sz w:val="16"/>
                <w:szCs w:val="26"/>
                <w:rtl/>
              </w:rPr>
              <w:t>مدارس</w:t>
            </w:r>
          </w:p>
        </w:tc>
        <w:tc>
          <w:tcPr>
            <w:tcW w:w="1931" w:type="dxa"/>
            <w:tcBorders>
              <w:top w:val="single" w:sz="6" w:space="0" w:color="auto"/>
              <w:bottom w:val="single" w:sz="12" w:space="0" w:color="auto"/>
            </w:tcBorders>
          </w:tcPr>
          <w:p w:rsidR="009E55FF" w:rsidRPr="003A0DE5" w:rsidRDefault="009E55FF" w:rsidP="00181555">
            <w:pPr>
              <w:spacing w:line="300" w:lineRule="exact"/>
              <w:ind w:left="57"/>
              <w:rPr>
                <w:i/>
                <w:iCs/>
                <w:sz w:val="16"/>
                <w:szCs w:val="26"/>
              </w:rPr>
            </w:pPr>
            <w:r w:rsidRPr="003A0DE5">
              <w:rPr>
                <w:i/>
                <w:iCs/>
                <w:sz w:val="16"/>
                <w:szCs w:val="26"/>
                <w:rtl/>
              </w:rPr>
              <w:t>فصول</w:t>
            </w:r>
          </w:p>
        </w:tc>
        <w:tc>
          <w:tcPr>
            <w:tcW w:w="1876" w:type="dxa"/>
            <w:tcBorders>
              <w:top w:val="single" w:sz="6" w:space="0" w:color="auto"/>
              <w:bottom w:val="single" w:sz="12" w:space="0" w:color="auto"/>
            </w:tcBorders>
          </w:tcPr>
          <w:p w:rsidR="009E55FF" w:rsidRPr="003A0DE5" w:rsidRDefault="009E55FF" w:rsidP="00181555">
            <w:pPr>
              <w:spacing w:line="300" w:lineRule="exact"/>
              <w:ind w:left="57"/>
              <w:rPr>
                <w:i/>
                <w:iCs/>
                <w:sz w:val="16"/>
                <w:szCs w:val="26"/>
              </w:rPr>
            </w:pPr>
            <w:r w:rsidRPr="003A0DE5">
              <w:rPr>
                <w:i/>
                <w:iCs/>
                <w:sz w:val="16"/>
                <w:szCs w:val="26"/>
                <w:rtl/>
              </w:rPr>
              <w:t>تلاميذ</w:t>
            </w:r>
          </w:p>
        </w:tc>
        <w:tc>
          <w:tcPr>
            <w:tcW w:w="1474" w:type="dxa"/>
            <w:tcBorders>
              <w:top w:val="single" w:sz="6" w:space="0" w:color="auto"/>
              <w:bottom w:val="single" w:sz="12" w:space="0" w:color="auto"/>
            </w:tcBorders>
          </w:tcPr>
          <w:p w:rsidR="009E55FF" w:rsidRPr="003A0DE5" w:rsidRDefault="009E55FF" w:rsidP="00181555">
            <w:pPr>
              <w:spacing w:line="300" w:lineRule="exact"/>
              <w:ind w:left="57"/>
              <w:rPr>
                <w:i/>
                <w:iCs/>
                <w:sz w:val="16"/>
                <w:szCs w:val="26"/>
              </w:rPr>
            </w:pPr>
            <w:r w:rsidRPr="003A0DE5">
              <w:rPr>
                <w:i/>
                <w:iCs/>
                <w:sz w:val="16"/>
                <w:szCs w:val="26"/>
                <w:rtl/>
              </w:rPr>
              <w:t>مدرسين</w:t>
            </w:r>
          </w:p>
        </w:tc>
      </w:tr>
      <w:tr w:rsidR="009E55FF" w:rsidRPr="00EF62AC" w:rsidTr="00C1313A">
        <w:tblPrEx>
          <w:tblCellMar>
            <w:top w:w="0" w:type="dxa"/>
            <w:bottom w:w="0" w:type="dxa"/>
          </w:tblCellMar>
        </w:tblPrEx>
        <w:tc>
          <w:tcPr>
            <w:tcW w:w="1919" w:type="dxa"/>
            <w:tcBorders>
              <w:top w:val="single" w:sz="12" w:space="0" w:color="auto"/>
              <w:bottom w:val="single" w:sz="12" w:space="0" w:color="auto"/>
            </w:tcBorders>
          </w:tcPr>
          <w:p w:rsidR="009E55FF" w:rsidRPr="003A0DE5" w:rsidRDefault="009E55FF" w:rsidP="00181555">
            <w:pPr>
              <w:spacing w:line="300" w:lineRule="exact"/>
              <w:rPr>
                <w:sz w:val="16"/>
                <w:szCs w:val="26"/>
              </w:rPr>
            </w:pPr>
            <w:r w:rsidRPr="003A0DE5">
              <w:rPr>
                <w:sz w:val="16"/>
                <w:szCs w:val="26"/>
                <w:rtl/>
              </w:rPr>
              <w:t>808</w:t>
            </w:r>
          </w:p>
        </w:tc>
        <w:tc>
          <w:tcPr>
            <w:tcW w:w="1931" w:type="dxa"/>
            <w:tcBorders>
              <w:top w:val="single" w:sz="12" w:space="0" w:color="auto"/>
              <w:bottom w:val="single" w:sz="12" w:space="0" w:color="auto"/>
            </w:tcBorders>
          </w:tcPr>
          <w:p w:rsidR="009E55FF" w:rsidRPr="003A0DE5" w:rsidRDefault="009E55FF" w:rsidP="00181555">
            <w:pPr>
              <w:spacing w:line="300" w:lineRule="exact"/>
              <w:rPr>
                <w:sz w:val="16"/>
                <w:szCs w:val="26"/>
              </w:rPr>
            </w:pPr>
            <w:r w:rsidRPr="003A0DE5">
              <w:rPr>
                <w:sz w:val="16"/>
                <w:szCs w:val="26"/>
                <w:rtl/>
                <w:lang w:bidi="ar-EG"/>
              </w:rPr>
              <w:t>4022</w:t>
            </w:r>
          </w:p>
        </w:tc>
        <w:tc>
          <w:tcPr>
            <w:tcW w:w="1876" w:type="dxa"/>
            <w:tcBorders>
              <w:top w:val="single" w:sz="12" w:space="0" w:color="auto"/>
              <w:bottom w:val="single" w:sz="12" w:space="0" w:color="auto"/>
            </w:tcBorders>
          </w:tcPr>
          <w:p w:rsidR="009E55FF" w:rsidRPr="003A0DE5" w:rsidRDefault="009E55FF" w:rsidP="00181555">
            <w:pPr>
              <w:spacing w:line="300" w:lineRule="exact"/>
              <w:rPr>
                <w:sz w:val="16"/>
                <w:szCs w:val="26"/>
              </w:rPr>
            </w:pPr>
            <w:r w:rsidRPr="003A0DE5">
              <w:rPr>
                <w:sz w:val="16"/>
                <w:szCs w:val="26"/>
                <w:rtl/>
              </w:rPr>
              <w:t xml:space="preserve">37070 </w:t>
            </w:r>
          </w:p>
        </w:tc>
        <w:tc>
          <w:tcPr>
            <w:tcW w:w="1474" w:type="dxa"/>
            <w:tcBorders>
              <w:top w:val="single" w:sz="12" w:space="0" w:color="auto"/>
              <w:bottom w:val="single" w:sz="12" w:space="0" w:color="auto"/>
            </w:tcBorders>
          </w:tcPr>
          <w:p w:rsidR="009E55FF" w:rsidRPr="003A0DE5" w:rsidRDefault="009E55FF" w:rsidP="00181555">
            <w:pPr>
              <w:spacing w:line="300" w:lineRule="exact"/>
              <w:rPr>
                <w:sz w:val="16"/>
                <w:szCs w:val="26"/>
              </w:rPr>
            </w:pPr>
            <w:r w:rsidRPr="003A0DE5">
              <w:rPr>
                <w:sz w:val="16"/>
                <w:szCs w:val="26"/>
                <w:rtl/>
              </w:rPr>
              <w:t>8203</w:t>
            </w:r>
          </w:p>
        </w:tc>
      </w:tr>
    </w:tbl>
    <w:p w:rsidR="009E55FF" w:rsidRDefault="00181555" w:rsidP="00BF232A">
      <w:pPr>
        <w:pStyle w:val="H23GA"/>
        <w:rPr>
          <w:rFonts w:hint="cs"/>
          <w:rtl/>
        </w:rPr>
      </w:pPr>
      <w:r>
        <w:rPr>
          <w:rFonts w:hint="cs"/>
          <w:rtl/>
        </w:rPr>
        <w:tab/>
      </w:r>
      <w:r>
        <w:rPr>
          <w:rFonts w:hint="cs"/>
          <w:rtl/>
        </w:rPr>
        <w:tab/>
      </w:r>
      <w:r w:rsidR="009E55FF">
        <w:rPr>
          <w:rtl/>
        </w:rPr>
        <w:t>التنمية المهنية للعاملين في مجال التعليم</w:t>
      </w:r>
    </w:p>
    <w:p w:rsidR="009E55FF" w:rsidRDefault="009E55FF" w:rsidP="00181555">
      <w:pPr>
        <w:pStyle w:val="Bullet1GA"/>
        <w:tabs>
          <w:tab w:val="clear" w:pos="2041"/>
          <w:tab w:val="num" w:pos="1939"/>
        </w:tabs>
        <w:bidi/>
        <w:ind w:left="1928" w:hanging="284"/>
        <w:rPr>
          <w:rtl/>
        </w:rPr>
      </w:pPr>
      <w:r>
        <w:rPr>
          <w:rtl/>
        </w:rPr>
        <w:t>زيادة أعداد المعلمين: حيث بلغ عددهم نهاية العام الدراس</w:t>
      </w:r>
      <w:r>
        <w:rPr>
          <w:rFonts w:hint="cs"/>
          <w:rtl/>
        </w:rPr>
        <w:t xml:space="preserve">ي </w:t>
      </w:r>
      <w:r>
        <w:rPr>
          <w:rtl/>
        </w:rPr>
        <w:t>2004/2005 826278 معلماً</w:t>
      </w:r>
      <w:r w:rsidR="00181555">
        <w:rPr>
          <w:rFonts w:hint="cs"/>
          <w:rtl/>
        </w:rPr>
        <w:t>؛</w:t>
      </w:r>
    </w:p>
    <w:p w:rsidR="009E55FF" w:rsidRDefault="009E55FF" w:rsidP="009E55FF">
      <w:pPr>
        <w:pStyle w:val="SingleTxtGA"/>
        <w:spacing w:after="0"/>
        <w:ind w:left="3436"/>
        <w:rPr>
          <w:rtl/>
        </w:rPr>
      </w:pPr>
      <w:r>
        <w:rPr>
          <w:rtl/>
        </w:rPr>
        <w:t xml:space="preserve">(421709 ذكور/404567 </w:t>
      </w:r>
      <w:r>
        <w:rPr>
          <w:rFonts w:hint="cs"/>
          <w:rtl/>
        </w:rPr>
        <w:t>إ</w:t>
      </w:r>
      <w:r>
        <w:rPr>
          <w:rtl/>
        </w:rPr>
        <w:t xml:space="preserve">ناث) </w:t>
      </w:r>
    </w:p>
    <w:p w:rsidR="009E55FF" w:rsidRDefault="009E55FF" w:rsidP="009E55FF">
      <w:pPr>
        <w:pStyle w:val="SingleTxtGA"/>
        <w:ind w:left="3438"/>
        <w:rPr>
          <w:rtl/>
        </w:rPr>
      </w:pPr>
      <w:r>
        <w:rPr>
          <w:rtl/>
        </w:rPr>
        <w:t>مقابل 795195 عام 2000/2001.</w:t>
      </w:r>
    </w:p>
    <w:p w:rsidR="009E55FF" w:rsidRPr="00BF232A" w:rsidRDefault="00181555" w:rsidP="00BF232A">
      <w:pPr>
        <w:pStyle w:val="H23GA"/>
        <w:rPr>
          <w:rFonts w:hint="cs"/>
          <w:rtl/>
        </w:rPr>
      </w:pPr>
      <w:r>
        <w:rPr>
          <w:rFonts w:hint="cs"/>
          <w:rtl/>
        </w:rPr>
        <w:tab/>
      </w:r>
      <w:r>
        <w:rPr>
          <w:rFonts w:hint="cs"/>
          <w:rtl/>
        </w:rPr>
        <w:tab/>
      </w:r>
      <w:r w:rsidR="009E55FF" w:rsidRPr="00BF232A">
        <w:rPr>
          <w:rtl/>
        </w:rPr>
        <w:t>التنمية المهنية للمعلم</w:t>
      </w:r>
    </w:p>
    <w:p w:rsidR="009E55FF" w:rsidRDefault="009E55FF" w:rsidP="00181555">
      <w:pPr>
        <w:pStyle w:val="SingleTxtGA"/>
        <w:rPr>
          <w:rtl/>
        </w:rPr>
      </w:pPr>
      <w:r>
        <w:rPr>
          <w:rtl/>
        </w:rPr>
        <w:t>305</w:t>
      </w:r>
      <w:r w:rsidR="00181555">
        <w:rPr>
          <w:rFonts w:hint="cs"/>
          <w:rtl/>
        </w:rPr>
        <w:t>-</w:t>
      </w:r>
      <w:r>
        <w:rPr>
          <w:rtl/>
        </w:rPr>
        <w:tab/>
        <w:t xml:space="preserve">نص قانون التعليم رقم 139 لسنة 1981 على </w:t>
      </w:r>
      <w:r>
        <w:rPr>
          <w:rFonts w:hint="cs"/>
          <w:rtl/>
        </w:rPr>
        <w:t>إ</w:t>
      </w:r>
      <w:r>
        <w:rPr>
          <w:rtl/>
        </w:rPr>
        <w:t>نشاء ا</w:t>
      </w:r>
      <w:r>
        <w:rPr>
          <w:rFonts w:hint="cs"/>
          <w:rtl/>
        </w:rPr>
        <w:t>لأ</w:t>
      </w:r>
      <w:r>
        <w:rPr>
          <w:rtl/>
        </w:rPr>
        <w:t>كاد</w:t>
      </w:r>
      <w:r>
        <w:rPr>
          <w:rFonts w:hint="cs"/>
          <w:rtl/>
        </w:rPr>
        <w:t>ي</w:t>
      </w:r>
      <w:r>
        <w:rPr>
          <w:rtl/>
        </w:rPr>
        <w:t xml:space="preserve">مية المهنية للمعلمين، وتهدف إلى التنمية المهنية </w:t>
      </w:r>
      <w:r>
        <w:rPr>
          <w:rFonts w:hint="cs"/>
          <w:rtl/>
        </w:rPr>
        <w:t>لأ</w:t>
      </w:r>
      <w:r>
        <w:rPr>
          <w:rtl/>
        </w:rPr>
        <w:t>عضاء هيئة التعليم والارتقاء بقدراتهم ومهاراتهم بما يؤدى إلى رفع مستوى العملية التعليمية، وقد صدر القرار الجمهوري رقم 129 لسنة 2008 بتنظيم ا</w:t>
      </w:r>
      <w:r>
        <w:rPr>
          <w:rFonts w:hint="cs"/>
          <w:rtl/>
        </w:rPr>
        <w:t>لأ</w:t>
      </w:r>
      <w:r>
        <w:rPr>
          <w:rtl/>
        </w:rPr>
        <w:t>كاديمية وتحديد اختصاصاتها بوضع الخطط والسياسات ومعايير الجودة الخاصة بالبرامج التدريبية للمعلمين وتحديد متطلبات تحقيق التنمية المهنية لهم، وقد تم خلال الفترة الماضية تطوير مراكز التدريب وزيادة طاقاتها الاستيعابية حيث تم تطوير مراكز التدريب المختلفة، وزيادة طاقاتها الاستيعابية لتصل إلى 18500 معلم متدرب في وقت واحد.</w:t>
      </w:r>
    </w:p>
    <w:p w:rsidR="009E55FF" w:rsidRPr="00BF232A" w:rsidRDefault="00181555" w:rsidP="00BF232A">
      <w:pPr>
        <w:pStyle w:val="H23GA"/>
        <w:rPr>
          <w:rFonts w:hint="cs"/>
          <w:rtl/>
        </w:rPr>
      </w:pPr>
      <w:r>
        <w:rPr>
          <w:rFonts w:hint="cs"/>
          <w:rtl/>
        </w:rPr>
        <w:tab/>
      </w:r>
      <w:r>
        <w:rPr>
          <w:rFonts w:hint="cs"/>
          <w:rtl/>
        </w:rPr>
        <w:tab/>
      </w:r>
      <w:r w:rsidR="009E55FF" w:rsidRPr="00BF232A">
        <w:rPr>
          <w:rtl/>
        </w:rPr>
        <w:t>توفير الرعاية المادية والمعنوية للمعلم</w:t>
      </w:r>
    </w:p>
    <w:p w:rsidR="009E55FF" w:rsidRDefault="009E55FF" w:rsidP="00181555">
      <w:pPr>
        <w:pStyle w:val="SingleTxtGA"/>
        <w:rPr>
          <w:rtl/>
        </w:rPr>
      </w:pPr>
      <w:r>
        <w:rPr>
          <w:rtl/>
        </w:rPr>
        <w:t>306</w:t>
      </w:r>
      <w:r w:rsidR="00181555">
        <w:rPr>
          <w:rFonts w:hint="cs"/>
          <w:rtl/>
        </w:rPr>
        <w:t>-</w:t>
      </w:r>
      <w:r>
        <w:rPr>
          <w:rtl/>
        </w:rPr>
        <w:tab/>
        <w:t>يعد تحسين ا</w:t>
      </w:r>
      <w:r>
        <w:rPr>
          <w:rFonts w:hint="cs"/>
          <w:rtl/>
        </w:rPr>
        <w:t>لأ</w:t>
      </w:r>
      <w:r>
        <w:rPr>
          <w:rtl/>
        </w:rPr>
        <w:t>حوال المادية للمعلمين من ا</w:t>
      </w:r>
      <w:r>
        <w:rPr>
          <w:rFonts w:hint="cs"/>
          <w:rtl/>
        </w:rPr>
        <w:t>لأ</w:t>
      </w:r>
      <w:r>
        <w:rPr>
          <w:rtl/>
        </w:rPr>
        <w:t>هداف التي تسعى الدولة لتحقيقها دعماً للمنظومة التعليمية من خلال رفع المستوى المعيش</w:t>
      </w:r>
      <w:r>
        <w:rPr>
          <w:rFonts w:hint="cs"/>
          <w:rtl/>
        </w:rPr>
        <w:t>ي</w:t>
      </w:r>
      <w:r>
        <w:rPr>
          <w:rtl/>
        </w:rPr>
        <w:t xml:space="preserve"> لهم وقد تم توفير الاعتمادات المالية </w:t>
      </w:r>
      <w:r>
        <w:rPr>
          <w:rFonts w:hint="cs"/>
          <w:rtl/>
        </w:rPr>
        <w:t>لإ</w:t>
      </w:r>
      <w:r>
        <w:rPr>
          <w:rtl/>
        </w:rPr>
        <w:t xml:space="preserve">نشاء كادر خاص بالمعلمين يتضمن رفع رواتبهم وربطها بمستوياتهم الفنية والمهنية. </w:t>
      </w:r>
    </w:p>
    <w:p w:rsidR="009E55FF" w:rsidRDefault="00181555" w:rsidP="00BF232A">
      <w:pPr>
        <w:pStyle w:val="H23GA"/>
        <w:rPr>
          <w:rFonts w:hint="cs"/>
          <w:rtl/>
        </w:rPr>
      </w:pPr>
      <w:r>
        <w:rPr>
          <w:rFonts w:hint="cs"/>
          <w:rtl/>
        </w:rPr>
        <w:tab/>
      </w:r>
      <w:r>
        <w:rPr>
          <w:rFonts w:hint="cs"/>
          <w:rtl/>
        </w:rPr>
        <w:tab/>
      </w:r>
      <w:r w:rsidR="009E55FF" w:rsidRPr="00BF232A">
        <w:rPr>
          <w:rtl/>
        </w:rPr>
        <w:t>الاهتمام بعنصر</w:t>
      </w:r>
      <w:r w:rsidR="009E55FF" w:rsidRPr="00BF232A">
        <w:rPr>
          <w:rFonts w:hint="cs"/>
          <w:rtl/>
        </w:rPr>
        <w:t xml:space="preserve"> </w:t>
      </w:r>
      <w:r w:rsidR="009E55FF" w:rsidRPr="00BF232A">
        <w:rPr>
          <w:rtl/>
        </w:rPr>
        <w:t>الجودة في العملية التعليمية</w:t>
      </w:r>
    </w:p>
    <w:p w:rsidR="009E55FF" w:rsidRDefault="009E55FF" w:rsidP="00181555">
      <w:pPr>
        <w:pStyle w:val="SingleTxtGA"/>
        <w:rPr>
          <w:rtl/>
        </w:rPr>
      </w:pPr>
      <w:r>
        <w:rPr>
          <w:rtl/>
        </w:rPr>
        <w:t>307</w:t>
      </w:r>
      <w:r w:rsidR="00181555">
        <w:rPr>
          <w:rFonts w:hint="cs"/>
          <w:rtl/>
        </w:rPr>
        <w:t>-</w:t>
      </w:r>
      <w:r>
        <w:rPr>
          <w:rtl/>
        </w:rPr>
        <w:tab/>
        <w:t>باعتباره العنصر ا</w:t>
      </w:r>
      <w:r>
        <w:rPr>
          <w:rFonts w:hint="cs"/>
          <w:rtl/>
        </w:rPr>
        <w:t>لأ</w:t>
      </w:r>
      <w:r>
        <w:rPr>
          <w:rtl/>
        </w:rPr>
        <w:t>ساس</w:t>
      </w:r>
      <w:r>
        <w:rPr>
          <w:rFonts w:hint="cs"/>
          <w:rtl/>
        </w:rPr>
        <w:t>ي</w:t>
      </w:r>
      <w:r>
        <w:rPr>
          <w:rtl/>
        </w:rPr>
        <w:t xml:space="preserve"> لكافة جهود ا</w:t>
      </w:r>
      <w:r>
        <w:rPr>
          <w:rFonts w:hint="cs"/>
          <w:rtl/>
        </w:rPr>
        <w:t>لإ</w:t>
      </w:r>
      <w:r>
        <w:rPr>
          <w:rtl/>
        </w:rPr>
        <w:t>صلاح والتطوير</w:t>
      </w:r>
      <w:r>
        <w:rPr>
          <w:rFonts w:hint="cs"/>
          <w:rtl/>
        </w:rPr>
        <w:t xml:space="preserve">، </w:t>
      </w:r>
      <w:r>
        <w:rPr>
          <w:rtl/>
        </w:rPr>
        <w:t xml:space="preserve">تم </w:t>
      </w:r>
      <w:r>
        <w:rPr>
          <w:rFonts w:hint="cs"/>
          <w:rtl/>
        </w:rPr>
        <w:t>إ</w:t>
      </w:r>
      <w:r>
        <w:rPr>
          <w:rtl/>
        </w:rPr>
        <w:t>نشاء الهيئة القومية لضمان جودة التعليم والت</w:t>
      </w:r>
      <w:r>
        <w:rPr>
          <w:rFonts w:hint="cs"/>
          <w:rtl/>
        </w:rPr>
        <w:t>ي</w:t>
      </w:r>
      <w:r>
        <w:rPr>
          <w:rtl/>
        </w:rPr>
        <w:t xml:space="preserve"> تهدف إلى وضع المواصفات القياسية للمناهج الدراسية بمراحل التعليم المختلفة بما يتفق مع متطلبات التنمية الشاملة وسوق العمل ومتطلبات التطور العلم</w:t>
      </w:r>
      <w:r>
        <w:rPr>
          <w:rFonts w:hint="cs"/>
          <w:rtl/>
        </w:rPr>
        <w:t>ي</w:t>
      </w:r>
      <w:r>
        <w:rPr>
          <w:rtl/>
        </w:rPr>
        <w:t xml:space="preserve"> والمستقبل، وكذلك المواصفات القياسية للخريجين بمراحل التعليم قبل الجامع</w:t>
      </w:r>
      <w:r>
        <w:rPr>
          <w:rFonts w:hint="cs"/>
          <w:rtl/>
        </w:rPr>
        <w:t>ي</w:t>
      </w:r>
      <w:r>
        <w:rPr>
          <w:rtl/>
        </w:rPr>
        <w:t xml:space="preserve">. </w:t>
      </w:r>
    </w:p>
    <w:p w:rsidR="009E55FF" w:rsidRDefault="009E55FF" w:rsidP="00181555">
      <w:pPr>
        <w:pStyle w:val="SingleTxtGA"/>
        <w:rPr>
          <w:rtl/>
        </w:rPr>
      </w:pPr>
      <w:r>
        <w:rPr>
          <w:rtl/>
        </w:rPr>
        <w:t>308</w:t>
      </w:r>
      <w:r w:rsidR="00181555">
        <w:rPr>
          <w:rFonts w:hint="cs"/>
          <w:rtl/>
        </w:rPr>
        <w:t>-</w:t>
      </w:r>
      <w:r>
        <w:rPr>
          <w:rtl/>
        </w:rPr>
        <w:tab/>
      </w:r>
      <w:r w:rsidRPr="00F34B10">
        <w:rPr>
          <w:rtl/>
        </w:rPr>
        <w:t xml:space="preserve">تحيل </w:t>
      </w:r>
      <w:r>
        <w:rPr>
          <w:rtl/>
        </w:rPr>
        <w:t>مصر بش</w:t>
      </w:r>
      <w:r>
        <w:rPr>
          <w:rFonts w:hint="cs"/>
          <w:rtl/>
        </w:rPr>
        <w:t>أ</w:t>
      </w:r>
      <w:r>
        <w:rPr>
          <w:rtl/>
        </w:rPr>
        <w:t>ن الرد على الفقرة 3 من</w:t>
      </w:r>
      <w:r>
        <w:rPr>
          <w:rFonts w:hint="cs"/>
          <w:rtl/>
        </w:rPr>
        <w:t xml:space="preserve"> تلك </w:t>
      </w:r>
      <w:r>
        <w:rPr>
          <w:rtl/>
        </w:rPr>
        <w:t>المادة والخاصة بحرية ا</w:t>
      </w:r>
      <w:r>
        <w:rPr>
          <w:rFonts w:hint="cs"/>
          <w:rtl/>
        </w:rPr>
        <w:t>لآ</w:t>
      </w:r>
      <w:r>
        <w:rPr>
          <w:rtl/>
        </w:rPr>
        <w:t>باء وا</w:t>
      </w:r>
      <w:r>
        <w:rPr>
          <w:rFonts w:hint="cs"/>
          <w:rtl/>
        </w:rPr>
        <w:t>لأ</w:t>
      </w:r>
      <w:r>
        <w:rPr>
          <w:rtl/>
        </w:rPr>
        <w:t xml:space="preserve">وصياء القانونين في اختيار المدارس الخاصة </w:t>
      </w:r>
      <w:r>
        <w:rPr>
          <w:rFonts w:hint="cs"/>
          <w:rtl/>
        </w:rPr>
        <w:t>لأ</w:t>
      </w:r>
      <w:r>
        <w:rPr>
          <w:rtl/>
        </w:rPr>
        <w:t>طفالهم إلى التقرير السابق لمصر</w:t>
      </w:r>
      <w:r>
        <w:rPr>
          <w:rFonts w:hint="cs"/>
          <w:rtl/>
        </w:rPr>
        <w:t>.</w:t>
      </w:r>
    </w:p>
    <w:p w:rsidR="009E55FF" w:rsidRDefault="00181555" w:rsidP="00BF232A">
      <w:pPr>
        <w:pStyle w:val="H23GA"/>
        <w:rPr>
          <w:rFonts w:hint="cs"/>
          <w:rtl/>
        </w:rPr>
      </w:pPr>
      <w:r>
        <w:rPr>
          <w:rFonts w:hint="cs"/>
          <w:rtl/>
        </w:rPr>
        <w:tab/>
      </w:r>
      <w:r>
        <w:rPr>
          <w:rFonts w:hint="cs"/>
          <w:rtl/>
        </w:rPr>
        <w:tab/>
      </w:r>
      <w:r w:rsidR="009E55FF">
        <w:rPr>
          <w:rtl/>
        </w:rPr>
        <w:t xml:space="preserve">حرية </w:t>
      </w:r>
      <w:r w:rsidR="009E55FF">
        <w:rPr>
          <w:rFonts w:hint="cs"/>
          <w:rtl/>
        </w:rPr>
        <w:t>إ</w:t>
      </w:r>
      <w:r w:rsidR="009E55FF">
        <w:rPr>
          <w:rtl/>
        </w:rPr>
        <w:t>نشاء المعاهد التعليم</w:t>
      </w:r>
      <w:r w:rsidR="009E55FF">
        <w:rPr>
          <w:rFonts w:hint="cs"/>
          <w:rtl/>
        </w:rPr>
        <w:t>ي</w:t>
      </w:r>
      <w:r w:rsidR="009E55FF">
        <w:rPr>
          <w:rtl/>
        </w:rPr>
        <w:t>ة الخاص</w:t>
      </w:r>
      <w:r w:rsidR="009E55FF">
        <w:rPr>
          <w:rFonts w:hint="cs"/>
          <w:rtl/>
        </w:rPr>
        <w:t>ة</w:t>
      </w:r>
    </w:p>
    <w:p w:rsidR="009E55FF" w:rsidRDefault="009E55FF" w:rsidP="00181555">
      <w:pPr>
        <w:pStyle w:val="SingleTxtGA"/>
        <w:rPr>
          <w:rtl/>
        </w:rPr>
      </w:pPr>
      <w:r>
        <w:rPr>
          <w:rtl/>
        </w:rPr>
        <w:t>309</w:t>
      </w:r>
      <w:r w:rsidR="00181555">
        <w:rPr>
          <w:rFonts w:hint="cs"/>
          <w:rtl/>
        </w:rPr>
        <w:t>-</w:t>
      </w:r>
      <w:r>
        <w:rPr>
          <w:rtl/>
        </w:rPr>
        <w:tab/>
      </w:r>
      <w:r>
        <w:rPr>
          <w:rFonts w:hint="cs"/>
          <w:rtl/>
        </w:rPr>
        <w:t>أ</w:t>
      </w:r>
      <w:r>
        <w:rPr>
          <w:rtl/>
        </w:rPr>
        <w:t>جاز قانون التعليم رقم 139 لس</w:t>
      </w:r>
      <w:r>
        <w:rPr>
          <w:rFonts w:hint="cs"/>
          <w:rtl/>
        </w:rPr>
        <w:t>ن</w:t>
      </w:r>
      <w:r>
        <w:rPr>
          <w:rtl/>
        </w:rPr>
        <w:t xml:space="preserve">ة 1981 </w:t>
      </w:r>
      <w:r>
        <w:rPr>
          <w:rFonts w:hint="cs"/>
          <w:rtl/>
        </w:rPr>
        <w:t>إ</w:t>
      </w:r>
      <w:r>
        <w:rPr>
          <w:rtl/>
        </w:rPr>
        <w:t>نشاء المدارس الخاصة مع الالتزام بالمناهج ا</w:t>
      </w:r>
      <w:r>
        <w:rPr>
          <w:rFonts w:hint="cs"/>
          <w:rtl/>
        </w:rPr>
        <w:t>لأ</w:t>
      </w:r>
      <w:r>
        <w:rPr>
          <w:rtl/>
        </w:rPr>
        <w:t xml:space="preserve">ساسية وفقاً لنظام التعليم في مصر، كما </w:t>
      </w:r>
      <w:r>
        <w:rPr>
          <w:rFonts w:hint="cs"/>
          <w:rtl/>
        </w:rPr>
        <w:t>أ</w:t>
      </w:r>
      <w:r>
        <w:rPr>
          <w:rtl/>
        </w:rPr>
        <w:t xml:space="preserve">جاز القانون رقم 101 لسنة 1992 </w:t>
      </w:r>
      <w:r>
        <w:rPr>
          <w:rFonts w:hint="cs"/>
          <w:rtl/>
        </w:rPr>
        <w:t>إ</w:t>
      </w:r>
      <w:r>
        <w:rPr>
          <w:rtl/>
        </w:rPr>
        <w:t>نشاء جامعات خاصة، و</w:t>
      </w:r>
      <w:r>
        <w:rPr>
          <w:rFonts w:hint="cs"/>
          <w:rtl/>
        </w:rPr>
        <w:t>أ</w:t>
      </w:r>
      <w:r>
        <w:rPr>
          <w:rtl/>
        </w:rPr>
        <w:t>جاز القانون</w:t>
      </w:r>
      <w:r>
        <w:rPr>
          <w:rFonts w:hint="cs"/>
          <w:rtl/>
        </w:rPr>
        <w:t xml:space="preserve"> </w:t>
      </w:r>
      <w:r>
        <w:rPr>
          <w:rtl/>
        </w:rPr>
        <w:t xml:space="preserve">رقم 52 لسنة 1970 </w:t>
      </w:r>
      <w:r>
        <w:rPr>
          <w:rFonts w:hint="cs"/>
          <w:rtl/>
        </w:rPr>
        <w:t>إ</w:t>
      </w:r>
      <w:r>
        <w:rPr>
          <w:rtl/>
        </w:rPr>
        <w:t>نشاء معاهد عليا خاص</w:t>
      </w:r>
      <w:r>
        <w:rPr>
          <w:rFonts w:hint="cs"/>
          <w:rtl/>
        </w:rPr>
        <w:t>ة</w:t>
      </w:r>
      <w:r>
        <w:rPr>
          <w:rtl/>
        </w:rPr>
        <w:t xml:space="preserve">. </w:t>
      </w:r>
    </w:p>
    <w:p w:rsidR="009E55FF" w:rsidRDefault="009E55FF" w:rsidP="00181555">
      <w:pPr>
        <w:pStyle w:val="SingleTxtGA"/>
        <w:rPr>
          <w:rtl/>
        </w:rPr>
      </w:pPr>
      <w:r>
        <w:rPr>
          <w:rtl/>
        </w:rPr>
        <w:t>310</w:t>
      </w:r>
      <w:r w:rsidR="00181555">
        <w:rPr>
          <w:rFonts w:hint="cs"/>
          <w:rtl/>
        </w:rPr>
        <w:t>-</w:t>
      </w:r>
      <w:r>
        <w:rPr>
          <w:rtl/>
        </w:rPr>
        <w:tab/>
        <w:t>وفى العام الدراس</w:t>
      </w:r>
      <w:r>
        <w:rPr>
          <w:rFonts w:hint="cs"/>
          <w:rtl/>
        </w:rPr>
        <w:t>ي</w:t>
      </w:r>
      <w:r>
        <w:rPr>
          <w:rtl/>
        </w:rPr>
        <w:t xml:space="preserve"> 2006/2007</w:t>
      </w:r>
    </w:p>
    <w:p w:rsidR="009E55FF" w:rsidRDefault="009E55FF" w:rsidP="00181555">
      <w:pPr>
        <w:pStyle w:val="Bullet1GA"/>
        <w:tabs>
          <w:tab w:val="clear" w:pos="2041"/>
          <w:tab w:val="num" w:pos="1939"/>
        </w:tabs>
        <w:bidi/>
        <w:ind w:left="1928" w:hanging="284"/>
        <w:rPr>
          <w:rtl/>
        </w:rPr>
      </w:pPr>
      <w:r>
        <w:rPr>
          <w:rtl/>
        </w:rPr>
        <w:t xml:space="preserve">بلغ عدد مدارس القطاع الخاص 4859 مدرسة (بمراحل التعليم المختلفة) </w:t>
      </w:r>
      <w:r w:rsidR="002617D2">
        <w:rPr>
          <w:rFonts w:hint="cs"/>
          <w:rtl/>
        </w:rPr>
        <w:t xml:space="preserve">       </w:t>
      </w:r>
      <w:r>
        <w:rPr>
          <w:rtl/>
        </w:rPr>
        <w:t>منها 223 مدرسة ثانوية تجارية و18 مدرسة تربية خاصة</w:t>
      </w:r>
      <w:r w:rsidR="00181555">
        <w:rPr>
          <w:rFonts w:hint="cs"/>
          <w:rtl/>
        </w:rPr>
        <w:t>؛</w:t>
      </w:r>
    </w:p>
    <w:p w:rsidR="009E55FF" w:rsidRDefault="009E55FF" w:rsidP="00BF232A">
      <w:pPr>
        <w:pStyle w:val="Bullet1GA"/>
        <w:tabs>
          <w:tab w:val="clear" w:pos="2041"/>
          <w:tab w:val="num" w:pos="1939"/>
        </w:tabs>
        <w:bidi/>
        <w:ind w:left="1928" w:hanging="284"/>
        <w:rPr>
          <w:rtl/>
        </w:rPr>
      </w:pPr>
      <w:r>
        <w:rPr>
          <w:rtl/>
        </w:rPr>
        <w:t>بلغ عدد الفصول 39090 وبلغ عدد التلاميذ المقيدين 1241246 تلميذ</w:t>
      </w:r>
      <w:r>
        <w:rPr>
          <w:rFonts w:hint="cs"/>
          <w:rtl/>
        </w:rPr>
        <w:t>.</w:t>
      </w:r>
    </w:p>
    <w:p w:rsidR="009E55FF" w:rsidRPr="00981F40" w:rsidRDefault="00181555" w:rsidP="00BF232A">
      <w:pPr>
        <w:pStyle w:val="H23GA"/>
        <w:rPr>
          <w:b w:val="0"/>
          <w:bCs w:val="0"/>
          <w:rtl/>
        </w:rPr>
      </w:pPr>
      <w:r>
        <w:rPr>
          <w:rFonts w:hint="cs"/>
          <w:rtl/>
        </w:rPr>
        <w:tab/>
      </w:r>
      <w:r>
        <w:rPr>
          <w:rFonts w:hint="cs"/>
          <w:rtl/>
        </w:rPr>
        <w:tab/>
      </w:r>
      <w:r w:rsidR="009E55FF" w:rsidRPr="00BF232A">
        <w:rPr>
          <w:rtl/>
        </w:rPr>
        <w:t>الجامعات الخاصة</w:t>
      </w:r>
    </w:p>
    <w:tbl>
      <w:tblPr>
        <w:bidiVisual/>
        <w:tblW w:w="0" w:type="auto"/>
        <w:jc w:val="center"/>
        <w:tblInd w:w="1" w:type="dxa"/>
        <w:tblLayout w:type="fixed"/>
        <w:tblLook w:val="0000" w:firstRow="0" w:lastRow="0" w:firstColumn="0" w:lastColumn="0" w:noHBand="0" w:noVBand="0"/>
      </w:tblPr>
      <w:tblGrid>
        <w:gridCol w:w="702"/>
        <w:gridCol w:w="1345"/>
        <w:gridCol w:w="3099"/>
        <w:gridCol w:w="900"/>
        <w:gridCol w:w="1400"/>
      </w:tblGrid>
      <w:tr w:rsidR="009E55FF" w:rsidRPr="00082289" w:rsidTr="00C1313A">
        <w:trPr>
          <w:tblHeader/>
          <w:jc w:val="center"/>
        </w:trPr>
        <w:tc>
          <w:tcPr>
            <w:tcW w:w="702" w:type="dxa"/>
            <w:tcBorders>
              <w:top w:val="single" w:sz="6" w:space="0" w:color="auto"/>
              <w:bottom w:val="single" w:sz="12" w:space="0" w:color="auto"/>
            </w:tcBorders>
            <w:shd w:val="clear" w:color="auto" w:fill="FFFFFF"/>
            <w:vAlign w:val="bottom"/>
          </w:tcPr>
          <w:p w:rsidR="009E55FF" w:rsidRPr="00626BE1" w:rsidRDefault="009E55FF" w:rsidP="00C1313A">
            <w:pPr>
              <w:spacing w:before="20" w:after="40" w:line="280" w:lineRule="exact"/>
              <w:jc w:val="left"/>
              <w:rPr>
                <w:i/>
                <w:iCs/>
                <w:spacing w:val="-4"/>
                <w:sz w:val="24"/>
                <w:szCs w:val="24"/>
              </w:rPr>
            </w:pPr>
            <w:r w:rsidRPr="00626BE1">
              <w:rPr>
                <w:i/>
                <w:iCs/>
                <w:spacing w:val="-4"/>
                <w:sz w:val="24"/>
                <w:szCs w:val="24"/>
                <w:rtl/>
              </w:rPr>
              <w:t>مسلسل</w:t>
            </w:r>
          </w:p>
        </w:tc>
        <w:tc>
          <w:tcPr>
            <w:tcW w:w="1345" w:type="dxa"/>
            <w:tcBorders>
              <w:top w:val="single" w:sz="6" w:space="0" w:color="auto"/>
              <w:bottom w:val="single" w:sz="12" w:space="0" w:color="auto"/>
            </w:tcBorders>
            <w:shd w:val="clear" w:color="auto" w:fill="FFFFFF"/>
            <w:vAlign w:val="bottom"/>
          </w:tcPr>
          <w:p w:rsidR="009E55FF" w:rsidRPr="00626BE1" w:rsidRDefault="009E55FF" w:rsidP="00C1313A">
            <w:pPr>
              <w:spacing w:before="20" w:after="40" w:line="280" w:lineRule="exact"/>
              <w:jc w:val="left"/>
              <w:rPr>
                <w:i/>
                <w:iCs/>
                <w:sz w:val="24"/>
                <w:szCs w:val="24"/>
              </w:rPr>
            </w:pPr>
            <w:r w:rsidRPr="00626BE1">
              <w:rPr>
                <w:i/>
                <w:iCs/>
                <w:sz w:val="24"/>
                <w:szCs w:val="24"/>
                <w:rtl/>
              </w:rPr>
              <w:t>نوع الجامعة</w:t>
            </w:r>
          </w:p>
        </w:tc>
        <w:tc>
          <w:tcPr>
            <w:tcW w:w="3099" w:type="dxa"/>
            <w:tcBorders>
              <w:top w:val="single" w:sz="6" w:space="0" w:color="auto"/>
              <w:bottom w:val="single" w:sz="12" w:space="0" w:color="auto"/>
            </w:tcBorders>
            <w:shd w:val="clear" w:color="auto" w:fill="FFFFFF"/>
            <w:vAlign w:val="bottom"/>
          </w:tcPr>
          <w:p w:rsidR="009E55FF" w:rsidRPr="00626BE1" w:rsidRDefault="009E55FF" w:rsidP="00C1313A">
            <w:pPr>
              <w:spacing w:before="20" w:after="40" w:line="280" w:lineRule="exact"/>
              <w:jc w:val="left"/>
              <w:rPr>
                <w:i/>
                <w:iCs/>
                <w:sz w:val="24"/>
                <w:szCs w:val="24"/>
              </w:rPr>
            </w:pPr>
            <w:r w:rsidRPr="00626BE1">
              <w:rPr>
                <w:i/>
                <w:iCs/>
                <w:sz w:val="24"/>
                <w:szCs w:val="24"/>
                <w:rtl/>
              </w:rPr>
              <w:t>اسم الجامعة</w:t>
            </w:r>
          </w:p>
        </w:tc>
        <w:tc>
          <w:tcPr>
            <w:tcW w:w="900" w:type="dxa"/>
            <w:tcBorders>
              <w:top w:val="single" w:sz="6" w:space="0" w:color="auto"/>
              <w:bottom w:val="single" w:sz="12" w:space="0" w:color="auto"/>
            </w:tcBorders>
            <w:shd w:val="clear" w:color="auto" w:fill="FFFFFF"/>
            <w:vAlign w:val="bottom"/>
          </w:tcPr>
          <w:p w:rsidR="009E55FF" w:rsidRPr="00626BE1" w:rsidRDefault="009E55FF" w:rsidP="00C1313A">
            <w:pPr>
              <w:spacing w:before="20" w:after="40" w:line="280" w:lineRule="exact"/>
              <w:jc w:val="left"/>
              <w:rPr>
                <w:i/>
                <w:iCs/>
                <w:sz w:val="24"/>
                <w:szCs w:val="24"/>
              </w:rPr>
            </w:pPr>
            <w:r w:rsidRPr="00626BE1">
              <w:rPr>
                <w:i/>
                <w:iCs/>
                <w:sz w:val="24"/>
                <w:szCs w:val="24"/>
                <w:rtl/>
              </w:rPr>
              <w:t>تاري</w:t>
            </w:r>
            <w:r w:rsidRPr="00626BE1">
              <w:rPr>
                <w:rFonts w:hint="cs"/>
                <w:i/>
                <w:iCs/>
                <w:sz w:val="24"/>
                <w:szCs w:val="24"/>
                <w:rtl/>
              </w:rPr>
              <w:t>ـ</w:t>
            </w:r>
            <w:r w:rsidRPr="00626BE1">
              <w:rPr>
                <w:i/>
                <w:iCs/>
                <w:sz w:val="24"/>
                <w:szCs w:val="24"/>
                <w:rtl/>
              </w:rPr>
              <w:t>خ التأسيس</w:t>
            </w:r>
          </w:p>
        </w:tc>
        <w:tc>
          <w:tcPr>
            <w:tcW w:w="1400" w:type="dxa"/>
            <w:tcBorders>
              <w:top w:val="single" w:sz="6" w:space="0" w:color="auto"/>
              <w:bottom w:val="single" w:sz="12" w:space="0" w:color="auto"/>
            </w:tcBorders>
            <w:shd w:val="clear" w:color="auto" w:fill="FFFFFF"/>
            <w:vAlign w:val="bottom"/>
          </w:tcPr>
          <w:p w:rsidR="009E55FF" w:rsidRPr="00626BE1" w:rsidRDefault="009E55FF" w:rsidP="00C1313A">
            <w:pPr>
              <w:spacing w:before="20" w:after="40" w:line="280" w:lineRule="exact"/>
              <w:jc w:val="left"/>
              <w:rPr>
                <w:i/>
                <w:iCs/>
                <w:sz w:val="24"/>
                <w:szCs w:val="24"/>
              </w:rPr>
            </w:pPr>
            <w:r w:rsidRPr="00626BE1">
              <w:rPr>
                <w:i/>
                <w:iCs/>
                <w:sz w:val="24"/>
                <w:szCs w:val="24"/>
                <w:rtl/>
              </w:rPr>
              <w:t>القانون</w:t>
            </w:r>
          </w:p>
        </w:tc>
      </w:tr>
      <w:tr w:rsidR="009E55FF" w:rsidRPr="00082289" w:rsidTr="00C1313A">
        <w:trPr>
          <w:jc w:val="center"/>
        </w:trPr>
        <w:tc>
          <w:tcPr>
            <w:tcW w:w="702" w:type="dxa"/>
            <w:tcBorders>
              <w:top w:val="single" w:sz="12" w:space="0" w:color="auto"/>
              <w:bottom w:val="single" w:sz="6" w:space="0" w:color="auto"/>
            </w:tcBorders>
          </w:tcPr>
          <w:p w:rsidR="009E55FF" w:rsidRPr="00082289" w:rsidRDefault="009E55FF" w:rsidP="00C1313A">
            <w:pPr>
              <w:spacing w:before="20" w:after="20" w:line="280" w:lineRule="exact"/>
              <w:rPr>
                <w:sz w:val="24"/>
                <w:szCs w:val="24"/>
              </w:rPr>
            </w:pPr>
            <w:r w:rsidRPr="00082289">
              <w:rPr>
                <w:sz w:val="24"/>
                <w:szCs w:val="24"/>
                <w:rtl/>
              </w:rPr>
              <w:t>1</w:t>
            </w:r>
          </w:p>
        </w:tc>
        <w:tc>
          <w:tcPr>
            <w:tcW w:w="1345" w:type="dxa"/>
            <w:tcBorders>
              <w:top w:val="single" w:sz="12" w:space="0" w:color="auto"/>
              <w:bottom w:val="single" w:sz="6" w:space="0" w:color="auto"/>
            </w:tcBorders>
          </w:tcPr>
          <w:p w:rsidR="009E55FF" w:rsidRPr="00082289" w:rsidRDefault="009E55FF" w:rsidP="00C1313A">
            <w:pPr>
              <w:spacing w:before="20" w:after="20" w:line="280" w:lineRule="exact"/>
              <w:rPr>
                <w:sz w:val="24"/>
                <w:szCs w:val="24"/>
              </w:rPr>
            </w:pPr>
            <w:r w:rsidRPr="00082289">
              <w:rPr>
                <w:sz w:val="24"/>
                <w:szCs w:val="24"/>
                <w:rtl/>
              </w:rPr>
              <w:t xml:space="preserve">جامعات خاصة </w:t>
            </w:r>
            <w:r w:rsidRPr="00CF5297">
              <w:rPr>
                <w:spacing w:val="-4"/>
                <w:sz w:val="24"/>
                <w:szCs w:val="24"/>
                <w:rtl/>
              </w:rPr>
              <w:t>لا</w:t>
            </w:r>
            <w:r w:rsidRPr="00CF5297">
              <w:rPr>
                <w:rFonts w:hint="cs"/>
                <w:spacing w:val="-4"/>
                <w:sz w:val="24"/>
                <w:szCs w:val="24"/>
                <w:rtl/>
              </w:rPr>
              <w:t> </w:t>
            </w:r>
            <w:r w:rsidRPr="00CF5297">
              <w:rPr>
                <w:spacing w:val="-4"/>
                <w:sz w:val="24"/>
                <w:szCs w:val="24"/>
                <w:rtl/>
              </w:rPr>
              <w:t>يشارك المصريون</w:t>
            </w:r>
            <w:r w:rsidRPr="00082289">
              <w:rPr>
                <w:sz w:val="24"/>
                <w:szCs w:val="24"/>
                <w:rtl/>
              </w:rPr>
              <w:t xml:space="preserve"> ف</w:t>
            </w:r>
            <w:r>
              <w:rPr>
                <w:rFonts w:hint="cs"/>
                <w:sz w:val="24"/>
                <w:szCs w:val="24"/>
                <w:rtl/>
              </w:rPr>
              <w:t>ي</w:t>
            </w:r>
            <w:r w:rsidRPr="00082289">
              <w:rPr>
                <w:sz w:val="24"/>
                <w:szCs w:val="24"/>
                <w:rtl/>
              </w:rPr>
              <w:t xml:space="preserve"> رأسمالها</w:t>
            </w:r>
          </w:p>
        </w:tc>
        <w:tc>
          <w:tcPr>
            <w:tcW w:w="3099" w:type="dxa"/>
            <w:tcBorders>
              <w:top w:val="single" w:sz="12" w:space="0" w:color="auto"/>
              <w:bottom w:val="single" w:sz="6" w:space="0" w:color="auto"/>
            </w:tcBorders>
          </w:tcPr>
          <w:p w:rsidR="009E55FF" w:rsidRPr="00082289" w:rsidRDefault="009E55FF" w:rsidP="00C1313A">
            <w:pPr>
              <w:spacing w:before="20" w:after="20" w:line="280" w:lineRule="exact"/>
              <w:rPr>
                <w:sz w:val="24"/>
                <w:szCs w:val="24"/>
              </w:rPr>
            </w:pPr>
            <w:r w:rsidRPr="00082289">
              <w:rPr>
                <w:sz w:val="24"/>
                <w:szCs w:val="24"/>
                <w:rtl/>
              </w:rPr>
              <w:t>الجامعة الأمريكية</w:t>
            </w:r>
          </w:p>
        </w:tc>
        <w:tc>
          <w:tcPr>
            <w:tcW w:w="900" w:type="dxa"/>
            <w:tcBorders>
              <w:top w:val="single" w:sz="12" w:space="0" w:color="auto"/>
              <w:bottom w:val="single" w:sz="6" w:space="0" w:color="auto"/>
            </w:tcBorders>
          </w:tcPr>
          <w:p w:rsidR="009E55FF" w:rsidRPr="00082289" w:rsidRDefault="009E55FF" w:rsidP="00C1313A">
            <w:pPr>
              <w:spacing w:before="20" w:after="20" w:line="280" w:lineRule="exact"/>
              <w:rPr>
                <w:sz w:val="24"/>
                <w:szCs w:val="24"/>
              </w:rPr>
            </w:pPr>
            <w:r w:rsidRPr="00082289">
              <w:rPr>
                <w:sz w:val="24"/>
                <w:szCs w:val="24"/>
                <w:rtl/>
              </w:rPr>
              <w:t>1919</w:t>
            </w:r>
          </w:p>
        </w:tc>
        <w:tc>
          <w:tcPr>
            <w:tcW w:w="1400" w:type="dxa"/>
            <w:tcBorders>
              <w:top w:val="single" w:sz="12" w:space="0" w:color="auto"/>
              <w:bottom w:val="single" w:sz="6" w:space="0" w:color="auto"/>
            </w:tcBorders>
          </w:tcPr>
          <w:p w:rsidR="009E55FF" w:rsidRPr="00082289" w:rsidRDefault="009E55FF" w:rsidP="00C1313A">
            <w:pPr>
              <w:spacing w:before="20" w:after="20" w:line="280" w:lineRule="exact"/>
              <w:rPr>
                <w:sz w:val="24"/>
                <w:szCs w:val="24"/>
              </w:rPr>
            </w:pPr>
            <w:r w:rsidRPr="00082289">
              <w:rPr>
                <w:sz w:val="24"/>
                <w:szCs w:val="24"/>
                <w:rtl/>
              </w:rPr>
              <w:t>46 لسنة 1976</w:t>
            </w:r>
          </w:p>
        </w:tc>
      </w:tr>
      <w:tr w:rsidR="009E55FF" w:rsidRPr="00082289" w:rsidTr="00C1313A">
        <w:trPr>
          <w:jc w:val="center"/>
        </w:trPr>
        <w:tc>
          <w:tcPr>
            <w:tcW w:w="702" w:type="dxa"/>
            <w:tcBorders>
              <w:top w:val="single" w:sz="6" w:space="0" w:color="auto"/>
            </w:tcBorders>
          </w:tcPr>
          <w:p w:rsidR="009E55FF" w:rsidRPr="00082289" w:rsidRDefault="009E55FF" w:rsidP="00C1313A">
            <w:pPr>
              <w:spacing w:before="20" w:after="20" w:line="280" w:lineRule="exact"/>
              <w:rPr>
                <w:sz w:val="24"/>
                <w:szCs w:val="24"/>
                <w:rtl/>
              </w:rPr>
            </w:pPr>
            <w:r w:rsidRPr="00082289">
              <w:rPr>
                <w:sz w:val="24"/>
                <w:szCs w:val="24"/>
                <w:rtl/>
              </w:rPr>
              <w:t>2</w:t>
            </w:r>
          </w:p>
        </w:tc>
        <w:tc>
          <w:tcPr>
            <w:tcW w:w="1345" w:type="dxa"/>
            <w:vMerge w:val="restart"/>
            <w:tcBorders>
              <w:top w:val="single" w:sz="6" w:space="0" w:color="auto"/>
            </w:tcBorders>
            <w:vAlign w:val="center"/>
          </w:tcPr>
          <w:p w:rsidR="009E55FF" w:rsidRPr="00082289" w:rsidRDefault="009E55FF" w:rsidP="00C1313A">
            <w:pPr>
              <w:spacing w:before="20" w:after="20" w:line="280" w:lineRule="exact"/>
              <w:rPr>
                <w:sz w:val="24"/>
                <w:szCs w:val="24"/>
                <w:rtl/>
              </w:rPr>
            </w:pPr>
            <w:r w:rsidRPr="00082289">
              <w:rPr>
                <w:sz w:val="24"/>
                <w:szCs w:val="24"/>
                <w:rtl/>
              </w:rPr>
              <w:t>جامعات خاصة يشارك المصريون ف</w:t>
            </w:r>
            <w:r>
              <w:rPr>
                <w:rFonts w:hint="cs"/>
                <w:sz w:val="24"/>
                <w:szCs w:val="24"/>
                <w:rtl/>
              </w:rPr>
              <w:t>ي</w:t>
            </w:r>
            <w:r w:rsidRPr="00082289">
              <w:rPr>
                <w:sz w:val="24"/>
                <w:szCs w:val="24"/>
                <w:rtl/>
              </w:rPr>
              <w:t xml:space="preserve"> أغلبية رأسمالها</w:t>
            </w:r>
          </w:p>
        </w:tc>
        <w:tc>
          <w:tcPr>
            <w:tcW w:w="3099" w:type="dxa"/>
            <w:tcBorders>
              <w:top w:val="single" w:sz="6" w:space="0" w:color="auto"/>
            </w:tcBorders>
          </w:tcPr>
          <w:p w:rsidR="009E55FF" w:rsidRPr="00082289" w:rsidRDefault="009E55FF" w:rsidP="00C1313A">
            <w:pPr>
              <w:spacing w:before="20" w:after="20" w:line="280" w:lineRule="exact"/>
              <w:rPr>
                <w:sz w:val="24"/>
                <w:szCs w:val="24"/>
                <w:rtl/>
              </w:rPr>
            </w:pPr>
            <w:r w:rsidRPr="00082289">
              <w:rPr>
                <w:sz w:val="24"/>
                <w:szCs w:val="24"/>
                <w:rtl/>
              </w:rPr>
              <w:t xml:space="preserve">- جامعة 6 أكتوبر </w:t>
            </w:r>
          </w:p>
        </w:tc>
        <w:tc>
          <w:tcPr>
            <w:tcW w:w="900" w:type="dxa"/>
            <w:tcBorders>
              <w:top w:val="single" w:sz="6" w:space="0" w:color="auto"/>
            </w:tcBorders>
          </w:tcPr>
          <w:p w:rsidR="009E55FF" w:rsidRPr="00082289" w:rsidRDefault="009E55FF" w:rsidP="00C1313A">
            <w:pPr>
              <w:spacing w:before="20" w:after="20" w:line="280" w:lineRule="exact"/>
              <w:rPr>
                <w:sz w:val="24"/>
                <w:szCs w:val="24"/>
                <w:rtl/>
              </w:rPr>
            </w:pPr>
            <w:r w:rsidRPr="00082289">
              <w:rPr>
                <w:sz w:val="24"/>
                <w:szCs w:val="24"/>
                <w:rtl/>
              </w:rPr>
              <w:t>1996</w:t>
            </w:r>
          </w:p>
        </w:tc>
        <w:tc>
          <w:tcPr>
            <w:tcW w:w="1400" w:type="dxa"/>
            <w:vMerge w:val="restart"/>
            <w:tcBorders>
              <w:top w:val="single" w:sz="6" w:space="0" w:color="auto"/>
            </w:tcBorders>
            <w:vAlign w:val="center"/>
          </w:tcPr>
          <w:p w:rsidR="009E55FF" w:rsidRPr="00082289" w:rsidRDefault="009E55FF" w:rsidP="00C1313A">
            <w:pPr>
              <w:spacing w:before="20" w:after="20" w:line="280" w:lineRule="exact"/>
              <w:rPr>
                <w:sz w:val="24"/>
                <w:szCs w:val="24"/>
                <w:rtl/>
              </w:rPr>
            </w:pPr>
            <w:r w:rsidRPr="00082289">
              <w:rPr>
                <w:sz w:val="24"/>
                <w:szCs w:val="24"/>
                <w:rtl/>
              </w:rPr>
              <w:t>القانون</w:t>
            </w:r>
            <w:r w:rsidRPr="00082289">
              <w:rPr>
                <w:sz w:val="24"/>
                <w:szCs w:val="24"/>
                <w:rtl/>
                <w:lang w:bidi="ar-EG"/>
              </w:rPr>
              <w:t xml:space="preserve"> رقم 101</w:t>
            </w:r>
            <w:r w:rsidRPr="00082289">
              <w:rPr>
                <w:rFonts w:hint="cs"/>
                <w:sz w:val="24"/>
                <w:szCs w:val="24"/>
                <w:rtl/>
              </w:rPr>
              <w:t xml:space="preserve"> </w:t>
            </w:r>
            <w:r w:rsidRPr="00082289">
              <w:rPr>
                <w:sz w:val="24"/>
                <w:szCs w:val="24"/>
                <w:rtl/>
              </w:rPr>
              <w:t>لسنة 1982</w:t>
            </w:r>
          </w:p>
        </w:tc>
      </w:tr>
      <w:tr w:rsidR="009E55FF" w:rsidRPr="00082289" w:rsidTr="00C1313A">
        <w:trPr>
          <w:jc w:val="center"/>
        </w:trPr>
        <w:tc>
          <w:tcPr>
            <w:tcW w:w="702" w:type="dxa"/>
          </w:tcPr>
          <w:p w:rsidR="009E55FF" w:rsidRPr="00082289" w:rsidRDefault="009E55FF" w:rsidP="00C1313A">
            <w:pPr>
              <w:spacing w:before="20" w:after="20" w:line="280" w:lineRule="exact"/>
              <w:rPr>
                <w:sz w:val="24"/>
                <w:szCs w:val="24"/>
                <w:rtl/>
              </w:rPr>
            </w:pPr>
          </w:p>
        </w:tc>
        <w:tc>
          <w:tcPr>
            <w:tcW w:w="1345" w:type="dxa"/>
            <w:vMerge/>
          </w:tcPr>
          <w:p w:rsidR="009E55FF" w:rsidRPr="00082289" w:rsidRDefault="009E55FF" w:rsidP="00C1313A">
            <w:pPr>
              <w:spacing w:before="20" w:after="20" w:line="280" w:lineRule="exact"/>
              <w:rPr>
                <w:sz w:val="24"/>
                <w:szCs w:val="24"/>
                <w:rtl/>
              </w:rPr>
            </w:pPr>
          </w:p>
        </w:tc>
        <w:tc>
          <w:tcPr>
            <w:tcW w:w="3099" w:type="dxa"/>
          </w:tcPr>
          <w:p w:rsidR="009E55FF" w:rsidRPr="00082289" w:rsidRDefault="009E55FF" w:rsidP="00C1313A">
            <w:pPr>
              <w:spacing w:before="20" w:after="20" w:line="280" w:lineRule="exact"/>
              <w:rPr>
                <w:sz w:val="24"/>
                <w:szCs w:val="24"/>
                <w:rtl/>
              </w:rPr>
            </w:pPr>
            <w:r w:rsidRPr="00082289">
              <w:rPr>
                <w:sz w:val="24"/>
                <w:szCs w:val="24"/>
                <w:rtl/>
              </w:rPr>
              <w:t>- جامعة مصر للعلوم والتكنولوجيا</w:t>
            </w:r>
          </w:p>
        </w:tc>
        <w:tc>
          <w:tcPr>
            <w:tcW w:w="900" w:type="dxa"/>
          </w:tcPr>
          <w:p w:rsidR="009E55FF" w:rsidRPr="00082289" w:rsidRDefault="009E55FF" w:rsidP="00C1313A">
            <w:pPr>
              <w:spacing w:before="20" w:after="20" w:line="280" w:lineRule="exact"/>
              <w:rPr>
                <w:sz w:val="24"/>
                <w:szCs w:val="24"/>
                <w:rtl/>
              </w:rPr>
            </w:pPr>
            <w:r w:rsidRPr="00082289">
              <w:rPr>
                <w:sz w:val="24"/>
                <w:szCs w:val="24"/>
                <w:rtl/>
              </w:rPr>
              <w:t>1996</w:t>
            </w:r>
          </w:p>
        </w:tc>
        <w:tc>
          <w:tcPr>
            <w:tcW w:w="1400" w:type="dxa"/>
            <w:vMerge/>
          </w:tcPr>
          <w:p w:rsidR="009E55FF" w:rsidRPr="00082289" w:rsidRDefault="009E55FF" w:rsidP="00C1313A">
            <w:pPr>
              <w:spacing w:before="20" w:after="20" w:line="280" w:lineRule="exact"/>
              <w:rPr>
                <w:sz w:val="24"/>
                <w:szCs w:val="24"/>
                <w:rtl/>
              </w:rPr>
            </w:pPr>
          </w:p>
        </w:tc>
      </w:tr>
      <w:tr w:rsidR="009E55FF" w:rsidRPr="00082289" w:rsidTr="00C1313A">
        <w:trPr>
          <w:jc w:val="center"/>
        </w:trPr>
        <w:tc>
          <w:tcPr>
            <w:tcW w:w="702" w:type="dxa"/>
          </w:tcPr>
          <w:p w:rsidR="009E55FF" w:rsidRPr="00082289" w:rsidRDefault="009E55FF" w:rsidP="00C1313A">
            <w:pPr>
              <w:spacing w:before="20" w:after="20" w:line="280" w:lineRule="exact"/>
              <w:rPr>
                <w:sz w:val="24"/>
                <w:szCs w:val="24"/>
                <w:rtl/>
              </w:rPr>
            </w:pPr>
          </w:p>
        </w:tc>
        <w:tc>
          <w:tcPr>
            <w:tcW w:w="1345" w:type="dxa"/>
            <w:vMerge/>
          </w:tcPr>
          <w:p w:rsidR="009E55FF" w:rsidRPr="00082289" w:rsidRDefault="009E55FF" w:rsidP="00C1313A">
            <w:pPr>
              <w:spacing w:before="20" w:after="20" w:line="280" w:lineRule="exact"/>
              <w:rPr>
                <w:sz w:val="24"/>
                <w:szCs w:val="24"/>
                <w:rtl/>
              </w:rPr>
            </w:pPr>
          </w:p>
        </w:tc>
        <w:tc>
          <w:tcPr>
            <w:tcW w:w="3099" w:type="dxa"/>
          </w:tcPr>
          <w:p w:rsidR="009E55FF" w:rsidRPr="00082289" w:rsidRDefault="009E55FF" w:rsidP="00C1313A">
            <w:pPr>
              <w:spacing w:before="20" w:after="20" w:line="280" w:lineRule="exact"/>
              <w:rPr>
                <w:sz w:val="24"/>
                <w:szCs w:val="24"/>
                <w:rtl/>
              </w:rPr>
            </w:pPr>
            <w:r w:rsidRPr="00082289">
              <w:rPr>
                <w:sz w:val="24"/>
                <w:szCs w:val="24"/>
                <w:rtl/>
              </w:rPr>
              <w:t>- جامعة أكتوبر للعلوم الحديثة والآداب</w:t>
            </w:r>
          </w:p>
        </w:tc>
        <w:tc>
          <w:tcPr>
            <w:tcW w:w="900" w:type="dxa"/>
          </w:tcPr>
          <w:p w:rsidR="009E55FF" w:rsidRPr="00082289" w:rsidRDefault="009E55FF" w:rsidP="00C1313A">
            <w:pPr>
              <w:spacing w:before="20" w:after="20" w:line="280" w:lineRule="exact"/>
              <w:rPr>
                <w:sz w:val="24"/>
                <w:szCs w:val="24"/>
                <w:rtl/>
              </w:rPr>
            </w:pPr>
            <w:r w:rsidRPr="00082289">
              <w:rPr>
                <w:sz w:val="24"/>
                <w:szCs w:val="24"/>
                <w:rtl/>
              </w:rPr>
              <w:t>1996</w:t>
            </w:r>
          </w:p>
        </w:tc>
        <w:tc>
          <w:tcPr>
            <w:tcW w:w="1400" w:type="dxa"/>
            <w:vMerge/>
          </w:tcPr>
          <w:p w:rsidR="009E55FF" w:rsidRPr="00082289" w:rsidRDefault="009E55FF" w:rsidP="00C1313A">
            <w:pPr>
              <w:spacing w:before="20" w:after="20" w:line="280" w:lineRule="exact"/>
              <w:rPr>
                <w:sz w:val="24"/>
                <w:szCs w:val="24"/>
                <w:rtl/>
              </w:rPr>
            </w:pPr>
          </w:p>
        </w:tc>
      </w:tr>
      <w:tr w:rsidR="009E55FF" w:rsidRPr="00082289" w:rsidTr="00C1313A">
        <w:trPr>
          <w:jc w:val="center"/>
        </w:trPr>
        <w:tc>
          <w:tcPr>
            <w:tcW w:w="702" w:type="dxa"/>
          </w:tcPr>
          <w:p w:rsidR="009E55FF" w:rsidRPr="00082289" w:rsidRDefault="009E55FF" w:rsidP="00C1313A">
            <w:pPr>
              <w:spacing w:before="20" w:after="20" w:line="280" w:lineRule="exact"/>
              <w:rPr>
                <w:sz w:val="24"/>
                <w:szCs w:val="24"/>
                <w:rtl/>
              </w:rPr>
            </w:pPr>
          </w:p>
        </w:tc>
        <w:tc>
          <w:tcPr>
            <w:tcW w:w="1345" w:type="dxa"/>
            <w:vMerge/>
          </w:tcPr>
          <w:p w:rsidR="009E55FF" w:rsidRPr="00082289" w:rsidRDefault="009E55FF" w:rsidP="00C1313A">
            <w:pPr>
              <w:spacing w:before="20" w:after="20" w:line="280" w:lineRule="exact"/>
              <w:rPr>
                <w:sz w:val="24"/>
                <w:szCs w:val="24"/>
                <w:rtl/>
              </w:rPr>
            </w:pPr>
          </w:p>
        </w:tc>
        <w:tc>
          <w:tcPr>
            <w:tcW w:w="3099" w:type="dxa"/>
          </w:tcPr>
          <w:p w:rsidR="009E55FF" w:rsidRPr="00082289" w:rsidRDefault="009E55FF" w:rsidP="00C1313A">
            <w:pPr>
              <w:spacing w:before="20" w:after="20" w:line="280" w:lineRule="exact"/>
              <w:rPr>
                <w:sz w:val="24"/>
                <w:szCs w:val="24"/>
                <w:rtl/>
              </w:rPr>
            </w:pPr>
            <w:r w:rsidRPr="00082289">
              <w:rPr>
                <w:sz w:val="24"/>
                <w:szCs w:val="24"/>
                <w:rtl/>
              </w:rPr>
              <w:t>- جامعة مصر الدولية</w:t>
            </w:r>
          </w:p>
        </w:tc>
        <w:tc>
          <w:tcPr>
            <w:tcW w:w="900" w:type="dxa"/>
          </w:tcPr>
          <w:p w:rsidR="009E55FF" w:rsidRPr="00082289" w:rsidRDefault="009E55FF" w:rsidP="00C1313A">
            <w:pPr>
              <w:spacing w:before="20" w:after="20" w:line="280" w:lineRule="exact"/>
              <w:rPr>
                <w:sz w:val="24"/>
                <w:szCs w:val="24"/>
                <w:rtl/>
              </w:rPr>
            </w:pPr>
            <w:r w:rsidRPr="00082289">
              <w:rPr>
                <w:sz w:val="24"/>
                <w:szCs w:val="24"/>
                <w:rtl/>
              </w:rPr>
              <w:t>1996</w:t>
            </w:r>
          </w:p>
        </w:tc>
        <w:tc>
          <w:tcPr>
            <w:tcW w:w="1400" w:type="dxa"/>
            <w:vMerge/>
          </w:tcPr>
          <w:p w:rsidR="009E55FF" w:rsidRPr="00082289" w:rsidRDefault="009E55FF" w:rsidP="00C1313A">
            <w:pPr>
              <w:spacing w:before="20" w:after="20" w:line="280" w:lineRule="exact"/>
              <w:rPr>
                <w:sz w:val="24"/>
                <w:szCs w:val="24"/>
                <w:rtl/>
              </w:rPr>
            </w:pPr>
          </w:p>
        </w:tc>
      </w:tr>
      <w:tr w:rsidR="009E55FF" w:rsidRPr="00082289" w:rsidTr="00C1313A">
        <w:trPr>
          <w:jc w:val="center"/>
        </w:trPr>
        <w:tc>
          <w:tcPr>
            <w:tcW w:w="702" w:type="dxa"/>
          </w:tcPr>
          <w:p w:rsidR="009E55FF" w:rsidRPr="00082289" w:rsidRDefault="009E55FF" w:rsidP="00C1313A">
            <w:pPr>
              <w:spacing w:before="20" w:after="20" w:line="280" w:lineRule="exact"/>
              <w:rPr>
                <w:sz w:val="24"/>
                <w:szCs w:val="24"/>
                <w:rtl/>
              </w:rPr>
            </w:pPr>
          </w:p>
        </w:tc>
        <w:tc>
          <w:tcPr>
            <w:tcW w:w="1345" w:type="dxa"/>
            <w:vMerge/>
          </w:tcPr>
          <w:p w:rsidR="009E55FF" w:rsidRPr="00082289" w:rsidRDefault="009E55FF" w:rsidP="00C1313A">
            <w:pPr>
              <w:spacing w:before="20" w:after="20" w:line="280" w:lineRule="exact"/>
              <w:rPr>
                <w:sz w:val="24"/>
                <w:szCs w:val="24"/>
                <w:rtl/>
              </w:rPr>
            </w:pPr>
          </w:p>
        </w:tc>
        <w:tc>
          <w:tcPr>
            <w:tcW w:w="3099" w:type="dxa"/>
          </w:tcPr>
          <w:p w:rsidR="009E55FF" w:rsidRPr="00082289" w:rsidRDefault="009E55FF" w:rsidP="00C1313A">
            <w:pPr>
              <w:spacing w:before="20" w:after="20" w:line="280" w:lineRule="exact"/>
              <w:rPr>
                <w:sz w:val="24"/>
                <w:szCs w:val="24"/>
                <w:rtl/>
              </w:rPr>
            </w:pPr>
            <w:r w:rsidRPr="00082289">
              <w:rPr>
                <w:sz w:val="24"/>
                <w:szCs w:val="24"/>
                <w:rtl/>
              </w:rPr>
              <w:t>- الجامعة الفرنسية</w:t>
            </w:r>
          </w:p>
        </w:tc>
        <w:tc>
          <w:tcPr>
            <w:tcW w:w="900" w:type="dxa"/>
          </w:tcPr>
          <w:p w:rsidR="009E55FF" w:rsidRPr="00082289" w:rsidRDefault="009E55FF" w:rsidP="00C1313A">
            <w:pPr>
              <w:spacing w:before="20" w:after="20" w:line="280" w:lineRule="exact"/>
              <w:rPr>
                <w:sz w:val="24"/>
                <w:szCs w:val="24"/>
                <w:rtl/>
              </w:rPr>
            </w:pPr>
          </w:p>
        </w:tc>
        <w:tc>
          <w:tcPr>
            <w:tcW w:w="1400" w:type="dxa"/>
            <w:vMerge/>
          </w:tcPr>
          <w:p w:rsidR="009E55FF" w:rsidRPr="00082289" w:rsidRDefault="009E55FF" w:rsidP="00C1313A">
            <w:pPr>
              <w:spacing w:before="20" w:after="20" w:line="280" w:lineRule="exact"/>
              <w:rPr>
                <w:sz w:val="24"/>
                <w:szCs w:val="24"/>
                <w:rtl/>
              </w:rPr>
            </w:pPr>
          </w:p>
        </w:tc>
      </w:tr>
      <w:tr w:rsidR="009E55FF" w:rsidRPr="00082289" w:rsidTr="00C1313A">
        <w:trPr>
          <w:jc w:val="center"/>
        </w:trPr>
        <w:tc>
          <w:tcPr>
            <w:tcW w:w="702" w:type="dxa"/>
          </w:tcPr>
          <w:p w:rsidR="009E55FF" w:rsidRPr="00082289" w:rsidRDefault="009E55FF" w:rsidP="00C1313A">
            <w:pPr>
              <w:spacing w:before="20" w:after="20" w:line="280" w:lineRule="exact"/>
              <w:rPr>
                <w:sz w:val="24"/>
                <w:szCs w:val="24"/>
                <w:rtl/>
              </w:rPr>
            </w:pPr>
          </w:p>
        </w:tc>
        <w:tc>
          <w:tcPr>
            <w:tcW w:w="1345" w:type="dxa"/>
            <w:vMerge/>
          </w:tcPr>
          <w:p w:rsidR="009E55FF" w:rsidRPr="00082289" w:rsidRDefault="009E55FF" w:rsidP="00C1313A">
            <w:pPr>
              <w:spacing w:before="20" w:after="20" w:line="280" w:lineRule="exact"/>
              <w:rPr>
                <w:sz w:val="24"/>
                <w:szCs w:val="24"/>
                <w:rtl/>
              </w:rPr>
            </w:pPr>
          </w:p>
        </w:tc>
        <w:tc>
          <w:tcPr>
            <w:tcW w:w="3099" w:type="dxa"/>
          </w:tcPr>
          <w:p w:rsidR="009E55FF" w:rsidRPr="00082289" w:rsidRDefault="009E55FF" w:rsidP="00C1313A">
            <w:pPr>
              <w:spacing w:before="20" w:after="20" w:line="280" w:lineRule="exact"/>
              <w:rPr>
                <w:sz w:val="24"/>
                <w:szCs w:val="24"/>
                <w:rtl/>
              </w:rPr>
            </w:pPr>
            <w:r w:rsidRPr="00082289">
              <w:rPr>
                <w:sz w:val="24"/>
                <w:szCs w:val="24"/>
                <w:rtl/>
              </w:rPr>
              <w:t>- الجامعة الألمانية</w:t>
            </w:r>
          </w:p>
        </w:tc>
        <w:tc>
          <w:tcPr>
            <w:tcW w:w="900" w:type="dxa"/>
          </w:tcPr>
          <w:p w:rsidR="009E55FF" w:rsidRPr="00082289" w:rsidRDefault="009E55FF" w:rsidP="00C1313A">
            <w:pPr>
              <w:spacing w:before="20" w:after="20" w:line="280" w:lineRule="exact"/>
              <w:rPr>
                <w:sz w:val="24"/>
                <w:szCs w:val="24"/>
                <w:rtl/>
              </w:rPr>
            </w:pPr>
          </w:p>
        </w:tc>
        <w:tc>
          <w:tcPr>
            <w:tcW w:w="1400" w:type="dxa"/>
            <w:vMerge/>
          </w:tcPr>
          <w:p w:rsidR="009E55FF" w:rsidRPr="00082289" w:rsidRDefault="009E55FF" w:rsidP="00C1313A">
            <w:pPr>
              <w:spacing w:before="20" w:after="20" w:line="280" w:lineRule="exact"/>
              <w:rPr>
                <w:sz w:val="24"/>
                <w:szCs w:val="24"/>
                <w:rtl/>
              </w:rPr>
            </w:pPr>
          </w:p>
        </w:tc>
      </w:tr>
      <w:tr w:rsidR="009E55FF" w:rsidRPr="00082289" w:rsidTr="00C1313A">
        <w:trPr>
          <w:jc w:val="center"/>
        </w:trPr>
        <w:tc>
          <w:tcPr>
            <w:tcW w:w="702" w:type="dxa"/>
          </w:tcPr>
          <w:p w:rsidR="009E55FF" w:rsidRPr="00082289" w:rsidRDefault="009E55FF" w:rsidP="00C1313A">
            <w:pPr>
              <w:spacing w:before="20" w:after="20" w:line="280" w:lineRule="exact"/>
              <w:rPr>
                <w:sz w:val="24"/>
                <w:szCs w:val="24"/>
              </w:rPr>
            </w:pPr>
          </w:p>
        </w:tc>
        <w:tc>
          <w:tcPr>
            <w:tcW w:w="1345" w:type="dxa"/>
            <w:vMerge/>
          </w:tcPr>
          <w:p w:rsidR="009E55FF" w:rsidRPr="00082289" w:rsidRDefault="009E55FF" w:rsidP="00C1313A">
            <w:pPr>
              <w:spacing w:before="20" w:after="20" w:line="280" w:lineRule="exact"/>
              <w:rPr>
                <w:sz w:val="24"/>
                <w:szCs w:val="24"/>
              </w:rPr>
            </w:pPr>
          </w:p>
        </w:tc>
        <w:tc>
          <w:tcPr>
            <w:tcW w:w="3099" w:type="dxa"/>
            <w:tcBorders>
              <w:bottom w:val="single" w:sz="6" w:space="0" w:color="auto"/>
            </w:tcBorders>
          </w:tcPr>
          <w:p w:rsidR="009E55FF" w:rsidRPr="00082289" w:rsidRDefault="009E55FF" w:rsidP="00C1313A">
            <w:pPr>
              <w:spacing w:before="20" w:after="20" w:line="280" w:lineRule="exact"/>
              <w:rPr>
                <w:sz w:val="24"/>
                <w:szCs w:val="24"/>
                <w:lang w:bidi="ar-EG"/>
              </w:rPr>
            </w:pPr>
            <w:r w:rsidRPr="00082289">
              <w:rPr>
                <w:sz w:val="24"/>
                <w:szCs w:val="24"/>
                <w:rtl/>
                <w:lang w:bidi="ar-EG"/>
              </w:rPr>
              <w:t>بلغ عدد الجامعات الخاصة المنشاة طبق</w:t>
            </w:r>
            <w:r>
              <w:rPr>
                <w:sz w:val="24"/>
                <w:szCs w:val="24"/>
                <w:rtl/>
                <w:lang w:bidi="ar-EG"/>
              </w:rPr>
              <w:t xml:space="preserve">اً </w:t>
            </w:r>
            <w:r w:rsidRPr="00082289">
              <w:rPr>
                <w:sz w:val="24"/>
                <w:szCs w:val="24"/>
                <w:rtl/>
                <w:lang w:bidi="ar-EG"/>
              </w:rPr>
              <w:t xml:space="preserve">للقانون 19 جامعة </w:t>
            </w:r>
          </w:p>
        </w:tc>
        <w:tc>
          <w:tcPr>
            <w:tcW w:w="900" w:type="dxa"/>
            <w:tcBorders>
              <w:bottom w:val="single" w:sz="6" w:space="0" w:color="auto"/>
            </w:tcBorders>
          </w:tcPr>
          <w:p w:rsidR="009E55FF" w:rsidRPr="00082289" w:rsidRDefault="009E55FF" w:rsidP="00C1313A">
            <w:pPr>
              <w:spacing w:before="20" w:after="20" w:line="280" w:lineRule="exact"/>
              <w:rPr>
                <w:sz w:val="24"/>
                <w:szCs w:val="24"/>
              </w:rPr>
            </w:pPr>
            <w:r w:rsidRPr="00082289">
              <w:rPr>
                <w:sz w:val="24"/>
                <w:szCs w:val="24"/>
                <w:rtl/>
              </w:rPr>
              <w:t>2003</w:t>
            </w:r>
          </w:p>
        </w:tc>
        <w:tc>
          <w:tcPr>
            <w:tcW w:w="1400" w:type="dxa"/>
            <w:vMerge/>
            <w:tcBorders>
              <w:bottom w:val="single" w:sz="6" w:space="0" w:color="auto"/>
            </w:tcBorders>
          </w:tcPr>
          <w:p w:rsidR="009E55FF" w:rsidRPr="00082289" w:rsidRDefault="009E55FF" w:rsidP="00C1313A">
            <w:pPr>
              <w:spacing w:before="20" w:after="20" w:line="280" w:lineRule="exact"/>
              <w:rPr>
                <w:sz w:val="24"/>
                <w:szCs w:val="24"/>
              </w:rPr>
            </w:pPr>
          </w:p>
        </w:tc>
      </w:tr>
      <w:tr w:rsidR="009E55FF" w:rsidRPr="00082289" w:rsidTr="00C1313A">
        <w:trPr>
          <w:jc w:val="center"/>
        </w:trPr>
        <w:tc>
          <w:tcPr>
            <w:tcW w:w="702" w:type="dxa"/>
            <w:vMerge w:val="restart"/>
            <w:tcBorders>
              <w:top w:val="single" w:sz="6" w:space="0" w:color="auto"/>
            </w:tcBorders>
          </w:tcPr>
          <w:p w:rsidR="009E55FF" w:rsidRPr="00082289" w:rsidRDefault="009E55FF" w:rsidP="00C1313A">
            <w:pPr>
              <w:spacing w:before="20" w:after="20" w:line="280" w:lineRule="exact"/>
              <w:rPr>
                <w:sz w:val="24"/>
                <w:szCs w:val="24"/>
              </w:rPr>
            </w:pPr>
            <w:r w:rsidRPr="00082289">
              <w:rPr>
                <w:sz w:val="24"/>
                <w:szCs w:val="24"/>
                <w:rtl/>
              </w:rPr>
              <w:t>3</w:t>
            </w:r>
          </w:p>
        </w:tc>
        <w:tc>
          <w:tcPr>
            <w:tcW w:w="1345" w:type="dxa"/>
            <w:vMerge w:val="restart"/>
            <w:tcBorders>
              <w:top w:val="single" w:sz="6" w:space="0" w:color="auto"/>
            </w:tcBorders>
          </w:tcPr>
          <w:p w:rsidR="009E55FF" w:rsidRPr="00082289" w:rsidRDefault="009E55FF" w:rsidP="00C1313A">
            <w:pPr>
              <w:spacing w:before="20" w:after="20" w:line="280" w:lineRule="exact"/>
              <w:rPr>
                <w:sz w:val="24"/>
                <w:szCs w:val="24"/>
              </w:rPr>
            </w:pPr>
            <w:r w:rsidRPr="00082289">
              <w:rPr>
                <w:sz w:val="24"/>
                <w:szCs w:val="24"/>
                <w:rtl/>
              </w:rPr>
              <w:t xml:space="preserve">جامعات خاصة </w:t>
            </w:r>
            <w:r w:rsidRPr="008905C9">
              <w:rPr>
                <w:spacing w:val="-2"/>
                <w:sz w:val="24"/>
                <w:szCs w:val="24"/>
                <w:rtl/>
              </w:rPr>
              <w:t>تأسس</w:t>
            </w:r>
            <w:r w:rsidRPr="008905C9">
              <w:rPr>
                <w:rFonts w:hint="cs"/>
                <w:spacing w:val="-2"/>
                <w:sz w:val="24"/>
                <w:szCs w:val="24"/>
                <w:rtl/>
              </w:rPr>
              <w:t>ـ</w:t>
            </w:r>
            <w:r w:rsidRPr="008905C9">
              <w:rPr>
                <w:spacing w:val="-2"/>
                <w:sz w:val="24"/>
                <w:szCs w:val="24"/>
                <w:rtl/>
              </w:rPr>
              <w:t>ت تح</w:t>
            </w:r>
            <w:r w:rsidRPr="008905C9">
              <w:rPr>
                <w:rFonts w:hint="cs"/>
                <w:spacing w:val="-2"/>
                <w:sz w:val="24"/>
                <w:szCs w:val="24"/>
                <w:rtl/>
              </w:rPr>
              <w:t>ـ</w:t>
            </w:r>
            <w:r w:rsidRPr="008905C9">
              <w:rPr>
                <w:spacing w:val="-2"/>
                <w:sz w:val="24"/>
                <w:szCs w:val="24"/>
                <w:rtl/>
              </w:rPr>
              <w:t>ت</w:t>
            </w:r>
            <w:r w:rsidRPr="00082289">
              <w:rPr>
                <w:sz w:val="24"/>
                <w:szCs w:val="24"/>
                <w:rtl/>
              </w:rPr>
              <w:t xml:space="preserve"> رعاية منظمات دولية</w:t>
            </w:r>
          </w:p>
        </w:tc>
        <w:tc>
          <w:tcPr>
            <w:tcW w:w="3099" w:type="dxa"/>
            <w:tcBorders>
              <w:top w:val="single" w:sz="6" w:space="0" w:color="auto"/>
            </w:tcBorders>
          </w:tcPr>
          <w:p w:rsidR="009E55FF" w:rsidRPr="00082289" w:rsidRDefault="009E55FF" w:rsidP="00C1313A">
            <w:pPr>
              <w:spacing w:before="20" w:after="20" w:line="280" w:lineRule="exact"/>
              <w:ind w:left="187" w:hanging="187"/>
              <w:rPr>
                <w:sz w:val="24"/>
                <w:szCs w:val="24"/>
              </w:rPr>
            </w:pPr>
            <w:r w:rsidRPr="00082289">
              <w:rPr>
                <w:sz w:val="24"/>
                <w:szCs w:val="24"/>
                <w:rtl/>
              </w:rPr>
              <w:t>-</w:t>
            </w:r>
            <w:r>
              <w:rPr>
                <w:rFonts w:hint="cs"/>
                <w:sz w:val="24"/>
                <w:szCs w:val="24"/>
                <w:rtl/>
              </w:rPr>
              <w:tab/>
            </w:r>
            <w:r w:rsidRPr="00446E7B">
              <w:rPr>
                <w:spacing w:val="-2"/>
                <w:sz w:val="24"/>
                <w:szCs w:val="24"/>
                <w:rtl/>
              </w:rPr>
              <w:t>الأكاديمية العربية للعلوم والتكنولوجيا والنقل</w:t>
            </w:r>
            <w:r w:rsidRPr="00082289">
              <w:rPr>
                <w:sz w:val="24"/>
                <w:szCs w:val="24"/>
                <w:rtl/>
              </w:rPr>
              <w:t xml:space="preserve"> البحر</w:t>
            </w:r>
            <w:r>
              <w:rPr>
                <w:rFonts w:hint="cs"/>
                <w:sz w:val="24"/>
                <w:szCs w:val="24"/>
                <w:rtl/>
              </w:rPr>
              <w:t>ي</w:t>
            </w:r>
            <w:r w:rsidRPr="00082289">
              <w:rPr>
                <w:sz w:val="24"/>
                <w:szCs w:val="24"/>
                <w:rtl/>
              </w:rPr>
              <w:t xml:space="preserve"> (ا</w:t>
            </w:r>
            <w:r>
              <w:rPr>
                <w:rFonts w:hint="cs"/>
                <w:sz w:val="24"/>
                <w:szCs w:val="24"/>
                <w:rtl/>
              </w:rPr>
              <w:t>لإ</w:t>
            </w:r>
            <w:r w:rsidRPr="00082289">
              <w:rPr>
                <w:sz w:val="24"/>
                <w:szCs w:val="24"/>
                <w:rtl/>
              </w:rPr>
              <w:t>سكندرية)</w:t>
            </w:r>
          </w:p>
        </w:tc>
        <w:tc>
          <w:tcPr>
            <w:tcW w:w="900" w:type="dxa"/>
            <w:tcBorders>
              <w:top w:val="single" w:sz="6" w:space="0" w:color="auto"/>
            </w:tcBorders>
          </w:tcPr>
          <w:p w:rsidR="009E55FF" w:rsidRPr="00082289" w:rsidRDefault="009E55FF" w:rsidP="00C1313A">
            <w:pPr>
              <w:spacing w:before="20" w:after="20" w:line="280" w:lineRule="exact"/>
              <w:rPr>
                <w:sz w:val="24"/>
                <w:szCs w:val="24"/>
              </w:rPr>
            </w:pPr>
            <w:r w:rsidRPr="00082289">
              <w:rPr>
                <w:sz w:val="24"/>
                <w:szCs w:val="24"/>
                <w:rtl/>
              </w:rPr>
              <w:t>1972</w:t>
            </w:r>
          </w:p>
        </w:tc>
        <w:tc>
          <w:tcPr>
            <w:tcW w:w="1400" w:type="dxa"/>
            <w:tcBorders>
              <w:top w:val="single" w:sz="6" w:space="0" w:color="auto"/>
            </w:tcBorders>
          </w:tcPr>
          <w:p w:rsidR="009E55FF" w:rsidRPr="00082289" w:rsidRDefault="009E55FF" w:rsidP="00C1313A">
            <w:pPr>
              <w:spacing w:before="20" w:after="20" w:line="280" w:lineRule="exact"/>
              <w:rPr>
                <w:sz w:val="24"/>
                <w:szCs w:val="24"/>
              </w:rPr>
            </w:pPr>
            <w:r w:rsidRPr="00082289">
              <w:rPr>
                <w:sz w:val="24"/>
                <w:szCs w:val="24"/>
                <w:rtl/>
              </w:rPr>
              <w:t>جامعة الدول العربية</w:t>
            </w:r>
          </w:p>
        </w:tc>
      </w:tr>
      <w:tr w:rsidR="009E55FF" w:rsidRPr="00082289" w:rsidTr="00C1313A">
        <w:trPr>
          <w:jc w:val="center"/>
        </w:trPr>
        <w:tc>
          <w:tcPr>
            <w:tcW w:w="702" w:type="dxa"/>
            <w:vMerge/>
            <w:tcBorders>
              <w:bottom w:val="single" w:sz="12" w:space="0" w:color="auto"/>
            </w:tcBorders>
          </w:tcPr>
          <w:p w:rsidR="009E55FF" w:rsidRPr="00082289" w:rsidRDefault="009E55FF" w:rsidP="00C1313A">
            <w:pPr>
              <w:spacing w:before="20" w:after="20" w:line="280" w:lineRule="exact"/>
              <w:rPr>
                <w:sz w:val="24"/>
                <w:szCs w:val="24"/>
                <w:rtl/>
              </w:rPr>
            </w:pPr>
          </w:p>
        </w:tc>
        <w:tc>
          <w:tcPr>
            <w:tcW w:w="1345" w:type="dxa"/>
            <w:vMerge/>
            <w:tcBorders>
              <w:bottom w:val="single" w:sz="12" w:space="0" w:color="auto"/>
            </w:tcBorders>
          </w:tcPr>
          <w:p w:rsidR="009E55FF" w:rsidRPr="00082289" w:rsidRDefault="009E55FF" w:rsidP="00C1313A">
            <w:pPr>
              <w:spacing w:before="20" w:after="20" w:line="280" w:lineRule="exact"/>
              <w:rPr>
                <w:sz w:val="24"/>
                <w:szCs w:val="24"/>
                <w:rtl/>
              </w:rPr>
            </w:pPr>
          </w:p>
        </w:tc>
        <w:tc>
          <w:tcPr>
            <w:tcW w:w="3099" w:type="dxa"/>
            <w:tcBorders>
              <w:bottom w:val="single" w:sz="12" w:space="0" w:color="auto"/>
            </w:tcBorders>
          </w:tcPr>
          <w:p w:rsidR="009E55FF" w:rsidRPr="00082289" w:rsidRDefault="009E55FF" w:rsidP="00C1313A">
            <w:pPr>
              <w:spacing w:before="20" w:line="280" w:lineRule="exact"/>
              <w:ind w:left="187" w:hanging="187"/>
              <w:rPr>
                <w:sz w:val="24"/>
                <w:szCs w:val="24"/>
                <w:rtl/>
              </w:rPr>
            </w:pPr>
            <w:r>
              <w:rPr>
                <w:rFonts w:hint="cs"/>
                <w:sz w:val="24"/>
                <w:szCs w:val="24"/>
                <w:rtl/>
              </w:rPr>
              <w:t>-</w:t>
            </w:r>
            <w:r>
              <w:rPr>
                <w:rFonts w:hint="cs"/>
                <w:sz w:val="24"/>
                <w:szCs w:val="24"/>
                <w:rtl/>
              </w:rPr>
              <w:tab/>
            </w:r>
            <w:r>
              <w:rPr>
                <w:sz w:val="24"/>
                <w:szCs w:val="24"/>
                <w:rtl/>
              </w:rPr>
              <w:t>جامع</w:t>
            </w:r>
            <w:r w:rsidRPr="00082289">
              <w:rPr>
                <w:sz w:val="24"/>
                <w:szCs w:val="24"/>
                <w:rtl/>
              </w:rPr>
              <w:t xml:space="preserve">ة ليوبولد سنجور </w:t>
            </w:r>
          </w:p>
          <w:p w:rsidR="009E55FF" w:rsidRPr="00082289" w:rsidRDefault="009E55FF" w:rsidP="00C1313A">
            <w:pPr>
              <w:spacing w:before="20" w:after="40" w:line="280" w:lineRule="exact"/>
              <w:ind w:left="187" w:hanging="187"/>
              <w:rPr>
                <w:sz w:val="24"/>
                <w:szCs w:val="24"/>
                <w:rtl/>
              </w:rPr>
            </w:pPr>
            <w:r>
              <w:rPr>
                <w:rFonts w:hint="cs"/>
                <w:sz w:val="24"/>
                <w:szCs w:val="24"/>
                <w:rtl/>
              </w:rPr>
              <w:tab/>
            </w:r>
            <w:r w:rsidRPr="00082289">
              <w:rPr>
                <w:sz w:val="24"/>
                <w:szCs w:val="24"/>
                <w:rtl/>
              </w:rPr>
              <w:t>(ا</w:t>
            </w:r>
            <w:r>
              <w:rPr>
                <w:rFonts w:hint="cs"/>
                <w:sz w:val="24"/>
                <w:szCs w:val="24"/>
                <w:rtl/>
              </w:rPr>
              <w:t>لإ</w:t>
            </w:r>
            <w:r w:rsidRPr="00082289">
              <w:rPr>
                <w:sz w:val="24"/>
                <w:szCs w:val="24"/>
                <w:rtl/>
              </w:rPr>
              <w:t>سكندرية)</w:t>
            </w:r>
          </w:p>
        </w:tc>
        <w:tc>
          <w:tcPr>
            <w:tcW w:w="900" w:type="dxa"/>
            <w:tcBorders>
              <w:bottom w:val="single" w:sz="12" w:space="0" w:color="auto"/>
            </w:tcBorders>
          </w:tcPr>
          <w:p w:rsidR="009E55FF" w:rsidRPr="00082289" w:rsidRDefault="009E55FF" w:rsidP="00C1313A">
            <w:pPr>
              <w:spacing w:before="20" w:after="20" w:line="280" w:lineRule="exact"/>
              <w:rPr>
                <w:sz w:val="24"/>
                <w:szCs w:val="24"/>
                <w:rtl/>
              </w:rPr>
            </w:pPr>
            <w:r w:rsidRPr="00082289">
              <w:rPr>
                <w:sz w:val="24"/>
                <w:szCs w:val="24"/>
                <w:rtl/>
              </w:rPr>
              <w:t>1990</w:t>
            </w:r>
          </w:p>
        </w:tc>
        <w:tc>
          <w:tcPr>
            <w:tcW w:w="1400" w:type="dxa"/>
            <w:tcBorders>
              <w:bottom w:val="single" w:sz="12" w:space="0" w:color="auto"/>
            </w:tcBorders>
          </w:tcPr>
          <w:p w:rsidR="009E55FF" w:rsidRPr="00082289" w:rsidRDefault="009E55FF" w:rsidP="00C1313A">
            <w:pPr>
              <w:spacing w:before="20" w:after="40" w:line="280" w:lineRule="exact"/>
              <w:rPr>
                <w:sz w:val="24"/>
                <w:szCs w:val="24"/>
                <w:rtl/>
              </w:rPr>
            </w:pPr>
            <w:r w:rsidRPr="00082289">
              <w:rPr>
                <w:sz w:val="24"/>
                <w:szCs w:val="24"/>
                <w:rtl/>
              </w:rPr>
              <w:t>منظمة الدول الفرنكوفونية</w:t>
            </w:r>
          </w:p>
        </w:tc>
      </w:tr>
    </w:tbl>
    <w:p w:rsidR="009E55FF" w:rsidRPr="006E6CE2" w:rsidRDefault="00181555" w:rsidP="00181555">
      <w:pPr>
        <w:pStyle w:val="H1GA"/>
        <w:jc w:val="left"/>
        <w:rPr>
          <w:rtl/>
        </w:rPr>
      </w:pPr>
      <w:r>
        <w:rPr>
          <w:rFonts w:hint="cs"/>
          <w:rtl/>
        </w:rPr>
        <w:tab/>
      </w:r>
      <w:r>
        <w:rPr>
          <w:rFonts w:hint="cs"/>
          <w:rtl/>
        </w:rPr>
        <w:tab/>
      </w:r>
      <w:r w:rsidR="009E55FF" w:rsidRPr="006E6CE2">
        <w:rPr>
          <w:rtl/>
        </w:rPr>
        <w:t xml:space="preserve">المادة </w:t>
      </w:r>
      <w:r w:rsidR="009E55FF" w:rsidRPr="006E6CE2">
        <w:rPr>
          <w:rFonts w:hint="cs"/>
          <w:rtl/>
        </w:rPr>
        <w:t>14</w:t>
      </w:r>
      <w:r>
        <w:rPr>
          <w:rtl/>
        </w:rPr>
        <w:br/>
      </w:r>
      <w:r w:rsidR="009E55FF" w:rsidRPr="006E6CE2">
        <w:rPr>
          <w:rtl/>
        </w:rPr>
        <w:t>تأمين الحق في التعليم</w:t>
      </w:r>
    </w:p>
    <w:p w:rsidR="009E55FF" w:rsidRDefault="009E55FF" w:rsidP="00181555">
      <w:pPr>
        <w:pStyle w:val="SingleTxtGA"/>
        <w:rPr>
          <w:rtl/>
        </w:rPr>
      </w:pPr>
      <w:r>
        <w:rPr>
          <w:rtl/>
        </w:rPr>
        <w:t>311</w:t>
      </w:r>
      <w:r w:rsidR="00181555">
        <w:rPr>
          <w:rFonts w:hint="cs"/>
          <w:rtl/>
        </w:rPr>
        <w:t>-</w:t>
      </w:r>
      <w:r>
        <w:rPr>
          <w:rtl/>
        </w:rPr>
        <w:tab/>
        <w:t>تحيل مصر بشأن التعليق على هذه المادة إلى ردها على المادة السابقة والمتضمن الجهود المصرية المتعلقة ب</w:t>
      </w:r>
      <w:r>
        <w:rPr>
          <w:rFonts w:hint="cs"/>
          <w:rtl/>
        </w:rPr>
        <w:t>إ</w:t>
      </w:r>
      <w:r>
        <w:rPr>
          <w:rtl/>
        </w:rPr>
        <w:t>نفاذ الحق في التعليم ا</w:t>
      </w:r>
      <w:r>
        <w:rPr>
          <w:rFonts w:hint="cs"/>
          <w:rtl/>
        </w:rPr>
        <w:t>لإ</w:t>
      </w:r>
      <w:r>
        <w:rPr>
          <w:rtl/>
        </w:rPr>
        <w:t>لزام</w:t>
      </w:r>
      <w:r>
        <w:rPr>
          <w:rFonts w:hint="cs"/>
          <w:rtl/>
        </w:rPr>
        <w:t>ي</w:t>
      </w:r>
      <w:r>
        <w:rPr>
          <w:rtl/>
        </w:rPr>
        <w:t xml:space="preserve"> والمجان</w:t>
      </w:r>
      <w:r>
        <w:rPr>
          <w:rFonts w:hint="cs"/>
          <w:rtl/>
        </w:rPr>
        <w:t>ي</w:t>
      </w:r>
      <w:r>
        <w:rPr>
          <w:rtl/>
        </w:rPr>
        <w:t xml:space="preserve"> على مواطنيها علماً بأنه لا</w:t>
      </w:r>
      <w:r>
        <w:rPr>
          <w:rFonts w:hint="eastAsia"/>
          <w:rtl/>
        </w:rPr>
        <w:t> </w:t>
      </w:r>
      <w:r>
        <w:rPr>
          <w:rtl/>
        </w:rPr>
        <w:t xml:space="preserve">توجد أقاليم خاضعة لولايتها. </w:t>
      </w:r>
    </w:p>
    <w:p w:rsidR="009E55FF" w:rsidRPr="00FC4576" w:rsidRDefault="009E55FF" w:rsidP="00181555">
      <w:pPr>
        <w:pStyle w:val="SingleTxtGA"/>
        <w:rPr>
          <w:rtl/>
        </w:rPr>
      </w:pPr>
      <w:r w:rsidRPr="00FC4576">
        <w:rPr>
          <w:rtl/>
        </w:rPr>
        <w:t>312</w:t>
      </w:r>
      <w:r w:rsidR="00181555" w:rsidRPr="00181555">
        <w:rPr>
          <w:rFonts w:hint="cs"/>
          <w:spacing w:val="-2"/>
          <w:rtl/>
        </w:rPr>
        <w:t>-</w:t>
      </w:r>
      <w:r w:rsidRPr="00181555">
        <w:rPr>
          <w:spacing w:val="-2"/>
          <w:rtl/>
        </w:rPr>
        <w:tab/>
        <w:t>ويعد تأمين الحق في التعليم وصولاً للتغطية الكاملة له من بين ا</w:t>
      </w:r>
      <w:r w:rsidRPr="00181555">
        <w:rPr>
          <w:rFonts w:hint="cs"/>
          <w:spacing w:val="-2"/>
          <w:rtl/>
        </w:rPr>
        <w:t>لأ</w:t>
      </w:r>
      <w:r w:rsidRPr="00181555">
        <w:rPr>
          <w:spacing w:val="-2"/>
          <w:rtl/>
        </w:rPr>
        <w:t>هداف ا</w:t>
      </w:r>
      <w:r w:rsidRPr="00181555">
        <w:rPr>
          <w:rFonts w:hint="cs"/>
          <w:spacing w:val="-2"/>
          <w:rtl/>
        </w:rPr>
        <w:t>لإ</w:t>
      </w:r>
      <w:r w:rsidRPr="00181555">
        <w:rPr>
          <w:spacing w:val="-2"/>
          <w:rtl/>
        </w:rPr>
        <w:t>نمائية ل</w:t>
      </w:r>
      <w:r w:rsidRPr="00181555">
        <w:rPr>
          <w:rFonts w:hint="cs"/>
          <w:spacing w:val="-2"/>
          <w:rtl/>
        </w:rPr>
        <w:t>لأ</w:t>
      </w:r>
      <w:r w:rsidRPr="00181555">
        <w:rPr>
          <w:spacing w:val="-2"/>
          <w:rtl/>
        </w:rPr>
        <w:t>لفية والت</w:t>
      </w:r>
      <w:r w:rsidRPr="00181555">
        <w:rPr>
          <w:rFonts w:hint="cs"/>
          <w:spacing w:val="-2"/>
          <w:rtl/>
        </w:rPr>
        <w:t>ي</w:t>
      </w:r>
      <w:r w:rsidRPr="00181555">
        <w:rPr>
          <w:spacing w:val="-2"/>
          <w:rtl/>
        </w:rPr>
        <w:t xml:space="preserve"> يتعين تحقيقها في ا</w:t>
      </w:r>
      <w:r w:rsidRPr="00181555">
        <w:rPr>
          <w:rFonts w:hint="cs"/>
          <w:spacing w:val="-2"/>
          <w:rtl/>
        </w:rPr>
        <w:t>لأ</w:t>
      </w:r>
      <w:r w:rsidRPr="00181555">
        <w:rPr>
          <w:spacing w:val="-2"/>
          <w:rtl/>
        </w:rPr>
        <w:t>جل المحدد لها وهو حلول عام 2015، وتشير البيانات ا</w:t>
      </w:r>
      <w:r w:rsidRPr="00181555">
        <w:rPr>
          <w:rFonts w:hint="cs"/>
          <w:spacing w:val="-2"/>
          <w:rtl/>
        </w:rPr>
        <w:t>لإ</w:t>
      </w:r>
      <w:r w:rsidRPr="00181555">
        <w:rPr>
          <w:spacing w:val="-2"/>
          <w:rtl/>
        </w:rPr>
        <w:t>حصائية إلى تحقيق مصر لتقدم ملحوظ تحقيقاً لهذا الهدف وفقاً للمؤشر الثان</w:t>
      </w:r>
      <w:r w:rsidRPr="00181555">
        <w:rPr>
          <w:rFonts w:hint="cs"/>
          <w:spacing w:val="-2"/>
          <w:rtl/>
        </w:rPr>
        <w:t>ي</w:t>
      </w:r>
      <w:r w:rsidRPr="00181555">
        <w:rPr>
          <w:spacing w:val="-2"/>
          <w:rtl/>
        </w:rPr>
        <w:t xml:space="preserve"> من </w:t>
      </w:r>
      <w:r w:rsidRPr="00181555">
        <w:rPr>
          <w:rFonts w:hint="cs"/>
          <w:spacing w:val="-2"/>
          <w:rtl/>
        </w:rPr>
        <w:t>أ</w:t>
      </w:r>
      <w:r w:rsidRPr="00181555">
        <w:rPr>
          <w:spacing w:val="-2"/>
          <w:rtl/>
        </w:rPr>
        <w:t>هداف ا</w:t>
      </w:r>
      <w:r w:rsidRPr="00181555">
        <w:rPr>
          <w:rFonts w:hint="cs"/>
          <w:spacing w:val="-2"/>
          <w:rtl/>
        </w:rPr>
        <w:t>لأ</w:t>
      </w:r>
      <w:r w:rsidRPr="00181555">
        <w:rPr>
          <w:spacing w:val="-2"/>
          <w:rtl/>
        </w:rPr>
        <w:t>لفية</w:t>
      </w:r>
      <w:r w:rsidRPr="00181555">
        <w:rPr>
          <w:rFonts w:hint="cs"/>
          <w:spacing w:val="-2"/>
          <w:rtl/>
        </w:rPr>
        <w:t>.</w:t>
      </w:r>
      <w:r w:rsidRPr="00FC4576">
        <w:rPr>
          <w:rtl/>
        </w:rPr>
        <w:t xml:space="preserve"> </w:t>
      </w:r>
    </w:p>
    <w:p w:rsidR="009E55FF" w:rsidRPr="00BF232A" w:rsidRDefault="00181555" w:rsidP="00181555">
      <w:pPr>
        <w:pStyle w:val="H23GA"/>
        <w:rPr>
          <w:rFonts w:hint="cs"/>
          <w:rtl/>
        </w:rPr>
      </w:pPr>
      <w:r>
        <w:rPr>
          <w:rFonts w:hint="cs"/>
          <w:rtl/>
        </w:rPr>
        <w:tab/>
      </w:r>
      <w:r>
        <w:rPr>
          <w:rFonts w:hint="cs"/>
          <w:rtl/>
        </w:rPr>
        <w:tab/>
      </w:r>
      <w:r>
        <w:rPr>
          <w:rtl/>
        </w:rPr>
        <w:br w:type="page"/>
      </w:r>
      <w:r w:rsidR="009E55FF" w:rsidRPr="00BF232A">
        <w:rPr>
          <w:rtl/>
        </w:rPr>
        <w:t>المؤشر: قيد جميع ا</w:t>
      </w:r>
      <w:r w:rsidR="009E55FF" w:rsidRPr="00BF232A">
        <w:rPr>
          <w:rFonts w:hint="cs"/>
          <w:rtl/>
        </w:rPr>
        <w:t>لأ</w:t>
      </w:r>
      <w:r w:rsidR="009E55FF" w:rsidRPr="00BF232A">
        <w:rPr>
          <w:rtl/>
        </w:rPr>
        <w:t>طفال بالمدارس الابتدائية وا</w:t>
      </w:r>
      <w:r w:rsidR="009E55FF" w:rsidRPr="00BF232A">
        <w:rPr>
          <w:rFonts w:hint="cs"/>
          <w:rtl/>
        </w:rPr>
        <w:t>لإ</w:t>
      </w:r>
      <w:r w:rsidR="009E55FF" w:rsidRPr="00BF232A">
        <w:rPr>
          <w:rtl/>
        </w:rPr>
        <w:t>عدادية</w:t>
      </w:r>
    </w:p>
    <w:tbl>
      <w:tblPr>
        <w:bidiVisual/>
        <w:tblW w:w="0" w:type="auto"/>
        <w:tblInd w:w="1346" w:type="dxa"/>
        <w:tblLook w:val="01E0" w:firstRow="1" w:lastRow="1" w:firstColumn="1" w:lastColumn="1" w:noHBand="0" w:noVBand="0"/>
      </w:tblPr>
      <w:tblGrid>
        <w:gridCol w:w="4100"/>
        <w:gridCol w:w="1700"/>
        <w:gridCol w:w="1354"/>
      </w:tblGrid>
      <w:tr w:rsidR="009E55FF" w:rsidRPr="009556B6" w:rsidTr="00C1313A">
        <w:tc>
          <w:tcPr>
            <w:tcW w:w="4100" w:type="dxa"/>
            <w:tcBorders>
              <w:top w:val="single" w:sz="4" w:space="0" w:color="auto"/>
              <w:bottom w:val="single" w:sz="12" w:space="0" w:color="auto"/>
            </w:tcBorders>
            <w:shd w:val="clear" w:color="auto" w:fill="auto"/>
          </w:tcPr>
          <w:p w:rsidR="009E55FF" w:rsidRPr="009556B6" w:rsidRDefault="009E55FF" w:rsidP="00C1313A">
            <w:pPr>
              <w:spacing w:after="60" w:line="280" w:lineRule="exact"/>
              <w:rPr>
                <w:rFonts w:hint="cs"/>
                <w:i/>
                <w:iCs/>
                <w:sz w:val="16"/>
                <w:szCs w:val="26"/>
                <w:rtl/>
              </w:rPr>
            </w:pPr>
          </w:p>
        </w:tc>
        <w:tc>
          <w:tcPr>
            <w:tcW w:w="1700" w:type="dxa"/>
            <w:tcBorders>
              <w:top w:val="single" w:sz="4" w:space="0" w:color="auto"/>
              <w:bottom w:val="single" w:sz="12" w:space="0" w:color="auto"/>
            </w:tcBorders>
            <w:shd w:val="clear" w:color="auto" w:fill="auto"/>
          </w:tcPr>
          <w:p w:rsidR="009E55FF" w:rsidRPr="009556B6" w:rsidRDefault="009E55FF" w:rsidP="00C1313A">
            <w:pPr>
              <w:spacing w:after="60" w:line="280" w:lineRule="exact"/>
              <w:rPr>
                <w:rFonts w:hint="cs"/>
                <w:i/>
                <w:iCs/>
                <w:sz w:val="16"/>
                <w:szCs w:val="26"/>
                <w:rtl/>
              </w:rPr>
            </w:pPr>
            <w:r w:rsidRPr="009556B6">
              <w:rPr>
                <w:i/>
                <w:iCs/>
                <w:sz w:val="16"/>
                <w:szCs w:val="26"/>
                <w:rtl/>
              </w:rPr>
              <w:t>عام 2000</w:t>
            </w:r>
          </w:p>
        </w:tc>
        <w:tc>
          <w:tcPr>
            <w:tcW w:w="1354" w:type="dxa"/>
            <w:tcBorders>
              <w:top w:val="single" w:sz="4" w:space="0" w:color="auto"/>
              <w:bottom w:val="single" w:sz="12" w:space="0" w:color="auto"/>
            </w:tcBorders>
            <w:shd w:val="clear" w:color="auto" w:fill="auto"/>
          </w:tcPr>
          <w:p w:rsidR="009E55FF" w:rsidRPr="009556B6" w:rsidRDefault="009E55FF" w:rsidP="00C1313A">
            <w:pPr>
              <w:spacing w:after="60" w:line="280" w:lineRule="exact"/>
              <w:rPr>
                <w:rFonts w:hint="cs"/>
                <w:i/>
                <w:iCs/>
                <w:sz w:val="16"/>
                <w:szCs w:val="26"/>
                <w:rtl/>
              </w:rPr>
            </w:pPr>
            <w:r w:rsidRPr="009556B6">
              <w:rPr>
                <w:i/>
                <w:iCs/>
                <w:sz w:val="16"/>
                <w:szCs w:val="26"/>
                <w:rtl/>
              </w:rPr>
              <w:t>عام 2005</w:t>
            </w:r>
          </w:p>
        </w:tc>
      </w:tr>
      <w:tr w:rsidR="009E55FF" w:rsidTr="00C1313A">
        <w:tc>
          <w:tcPr>
            <w:tcW w:w="4100" w:type="dxa"/>
            <w:tcBorders>
              <w:top w:val="single" w:sz="12" w:space="0" w:color="auto"/>
            </w:tcBorders>
            <w:shd w:val="clear" w:color="auto" w:fill="auto"/>
          </w:tcPr>
          <w:p w:rsidR="009E55FF" w:rsidRPr="009556B6" w:rsidRDefault="009E55FF" w:rsidP="00C1313A">
            <w:pPr>
              <w:spacing w:after="60" w:line="280" w:lineRule="exact"/>
              <w:rPr>
                <w:rFonts w:hint="cs"/>
                <w:sz w:val="16"/>
                <w:szCs w:val="26"/>
                <w:rtl/>
              </w:rPr>
            </w:pPr>
            <w:r w:rsidRPr="009556B6">
              <w:rPr>
                <w:sz w:val="16"/>
                <w:szCs w:val="26"/>
                <w:rtl/>
              </w:rPr>
              <w:t>معدلات القيد الصافية في التعليم الابتدائ</w:t>
            </w:r>
            <w:r w:rsidRPr="009556B6">
              <w:rPr>
                <w:rFonts w:hint="cs"/>
                <w:sz w:val="16"/>
                <w:szCs w:val="26"/>
                <w:rtl/>
              </w:rPr>
              <w:t>ي</w:t>
            </w:r>
          </w:p>
        </w:tc>
        <w:tc>
          <w:tcPr>
            <w:tcW w:w="1700" w:type="dxa"/>
            <w:tcBorders>
              <w:top w:val="single" w:sz="12" w:space="0" w:color="auto"/>
            </w:tcBorders>
            <w:shd w:val="clear" w:color="auto" w:fill="auto"/>
          </w:tcPr>
          <w:p w:rsidR="009E55FF" w:rsidRPr="009556B6" w:rsidRDefault="009E55FF" w:rsidP="00C1313A">
            <w:pPr>
              <w:spacing w:after="60" w:line="280" w:lineRule="exact"/>
              <w:rPr>
                <w:rFonts w:hint="cs"/>
                <w:sz w:val="16"/>
                <w:szCs w:val="26"/>
                <w:rtl/>
              </w:rPr>
            </w:pPr>
            <w:r w:rsidRPr="009556B6">
              <w:rPr>
                <w:sz w:val="16"/>
                <w:szCs w:val="26"/>
                <w:rtl/>
              </w:rPr>
              <w:t>91٪</w:t>
            </w:r>
          </w:p>
        </w:tc>
        <w:tc>
          <w:tcPr>
            <w:tcW w:w="1354" w:type="dxa"/>
            <w:tcBorders>
              <w:top w:val="single" w:sz="12" w:space="0" w:color="auto"/>
            </w:tcBorders>
            <w:shd w:val="clear" w:color="auto" w:fill="auto"/>
          </w:tcPr>
          <w:p w:rsidR="009E55FF" w:rsidRPr="009556B6" w:rsidRDefault="009E55FF" w:rsidP="00C1313A">
            <w:pPr>
              <w:spacing w:after="60" w:line="280" w:lineRule="exact"/>
              <w:rPr>
                <w:rFonts w:hint="cs"/>
                <w:sz w:val="16"/>
                <w:szCs w:val="26"/>
                <w:rtl/>
              </w:rPr>
            </w:pPr>
            <w:r w:rsidRPr="009556B6">
              <w:rPr>
                <w:sz w:val="16"/>
                <w:szCs w:val="26"/>
                <w:rtl/>
              </w:rPr>
              <w:t>93٪</w:t>
            </w:r>
          </w:p>
        </w:tc>
      </w:tr>
      <w:tr w:rsidR="009E55FF" w:rsidTr="00C1313A">
        <w:tc>
          <w:tcPr>
            <w:tcW w:w="4100" w:type="dxa"/>
            <w:shd w:val="clear" w:color="auto" w:fill="auto"/>
          </w:tcPr>
          <w:p w:rsidR="009E55FF" w:rsidRPr="009556B6" w:rsidRDefault="009E55FF" w:rsidP="00C1313A">
            <w:pPr>
              <w:spacing w:after="60" w:line="280" w:lineRule="exact"/>
              <w:rPr>
                <w:rFonts w:hint="cs"/>
                <w:sz w:val="16"/>
                <w:szCs w:val="26"/>
                <w:rtl/>
              </w:rPr>
            </w:pPr>
            <w:r w:rsidRPr="009556B6">
              <w:rPr>
                <w:sz w:val="16"/>
                <w:szCs w:val="26"/>
                <w:rtl/>
              </w:rPr>
              <w:t>نسبة ا</w:t>
            </w:r>
            <w:r w:rsidRPr="009556B6">
              <w:rPr>
                <w:rFonts w:hint="cs"/>
                <w:sz w:val="16"/>
                <w:szCs w:val="26"/>
                <w:rtl/>
              </w:rPr>
              <w:t>لأ</w:t>
            </w:r>
            <w:r w:rsidRPr="009556B6">
              <w:rPr>
                <w:sz w:val="16"/>
                <w:szCs w:val="26"/>
                <w:rtl/>
              </w:rPr>
              <w:t xml:space="preserve">طفال الذين </w:t>
            </w:r>
            <w:r w:rsidRPr="009556B6">
              <w:rPr>
                <w:rFonts w:hint="cs"/>
                <w:sz w:val="16"/>
                <w:szCs w:val="26"/>
                <w:rtl/>
              </w:rPr>
              <w:t>أ</w:t>
            </w:r>
            <w:r w:rsidRPr="009556B6">
              <w:rPr>
                <w:sz w:val="16"/>
                <w:szCs w:val="26"/>
                <w:rtl/>
              </w:rPr>
              <w:t>كملوا الدراسة الابتدائية</w:t>
            </w:r>
          </w:p>
        </w:tc>
        <w:tc>
          <w:tcPr>
            <w:tcW w:w="1700" w:type="dxa"/>
            <w:shd w:val="clear" w:color="auto" w:fill="auto"/>
          </w:tcPr>
          <w:p w:rsidR="009E55FF" w:rsidRPr="009556B6" w:rsidRDefault="009E55FF" w:rsidP="00C1313A">
            <w:pPr>
              <w:spacing w:after="60" w:line="280" w:lineRule="exact"/>
              <w:rPr>
                <w:rFonts w:hint="cs"/>
                <w:sz w:val="16"/>
                <w:szCs w:val="26"/>
                <w:rtl/>
              </w:rPr>
            </w:pPr>
            <w:r w:rsidRPr="009556B6">
              <w:rPr>
                <w:sz w:val="16"/>
                <w:szCs w:val="26"/>
                <w:rtl/>
              </w:rPr>
              <w:t>87٪</w:t>
            </w:r>
          </w:p>
        </w:tc>
        <w:tc>
          <w:tcPr>
            <w:tcW w:w="1354" w:type="dxa"/>
            <w:shd w:val="clear" w:color="auto" w:fill="auto"/>
          </w:tcPr>
          <w:p w:rsidR="009E55FF" w:rsidRPr="009556B6" w:rsidRDefault="009E55FF" w:rsidP="00C1313A">
            <w:pPr>
              <w:spacing w:after="60" w:line="280" w:lineRule="exact"/>
              <w:rPr>
                <w:rFonts w:hint="cs"/>
                <w:sz w:val="16"/>
                <w:szCs w:val="26"/>
                <w:rtl/>
              </w:rPr>
            </w:pPr>
            <w:r w:rsidRPr="009556B6">
              <w:rPr>
                <w:sz w:val="16"/>
                <w:szCs w:val="26"/>
                <w:rtl/>
              </w:rPr>
              <w:t>92٪</w:t>
            </w:r>
          </w:p>
        </w:tc>
      </w:tr>
      <w:tr w:rsidR="009E55FF" w:rsidTr="00C1313A">
        <w:tc>
          <w:tcPr>
            <w:tcW w:w="4100" w:type="dxa"/>
            <w:tcBorders>
              <w:bottom w:val="single" w:sz="12" w:space="0" w:color="auto"/>
            </w:tcBorders>
            <w:shd w:val="clear" w:color="auto" w:fill="auto"/>
          </w:tcPr>
          <w:p w:rsidR="009E55FF" w:rsidRPr="009556B6" w:rsidRDefault="009E55FF" w:rsidP="00C1313A">
            <w:pPr>
              <w:spacing w:after="60" w:line="280" w:lineRule="exact"/>
              <w:rPr>
                <w:rFonts w:hint="cs"/>
                <w:sz w:val="16"/>
                <w:szCs w:val="26"/>
                <w:rtl/>
              </w:rPr>
            </w:pPr>
            <w:r w:rsidRPr="009556B6">
              <w:rPr>
                <w:sz w:val="16"/>
                <w:szCs w:val="26"/>
                <w:rtl/>
              </w:rPr>
              <w:t>نسبة التسرب</w:t>
            </w:r>
          </w:p>
        </w:tc>
        <w:tc>
          <w:tcPr>
            <w:tcW w:w="1700" w:type="dxa"/>
            <w:tcBorders>
              <w:bottom w:val="single" w:sz="12" w:space="0" w:color="auto"/>
            </w:tcBorders>
            <w:shd w:val="clear" w:color="auto" w:fill="auto"/>
          </w:tcPr>
          <w:p w:rsidR="009E55FF" w:rsidRPr="009556B6" w:rsidRDefault="009E55FF" w:rsidP="00C1313A">
            <w:pPr>
              <w:spacing w:after="60" w:line="280" w:lineRule="exact"/>
              <w:rPr>
                <w:rFonts w:hint="cs"/>
                <w:sz w:val="16"/>
                <w:szCs w:val="26"/>
                <w:rtl/>
              </w:rPr>
            </w:pPr>
            <w:r w:rsidRPr="009556B6">
              <w:rPr>
                <w:rFonts w:hint="cs"/>
                <w:sz w:val="16"/>
                <w:szCs w:val="26"/>
                <w:rtl/>
              </w:rPr>
              <w:t>0.8</w:t>
            </w:r>
            <w:r w:rsidRPr="009556B6">
              <w:rPr>
                <w:sz w:val="16"/>
                <w:szCs w:val="26"/>
                <w:rtl/>
              </w:rPr>
              <w:t>٪</w:t>
            </w:r>
          </w:p>
        </w:tc>
        <w:tc>
          <w:tcPr>
            <w:tcW w:w="1354" w:type="dxa"/>
            <w:tcBorders>
              <w:bottom w:val="single" w:sz="12" w:space="0" w:color="auto"/>
            </w:tcBorders>
            <w:shd w:val="clear" w:color="auto" w:fill="auto"/>
          </w:tcPr>
          <w:p w:rsidR="009E55FF" w:rsidRPr="009556B6" w:rsidRDefault="009E55FF" w:rsidP="00C1313A">
            <w:pPr>
              <w:spacing w:after="60" w:line="280" w:lineRule="exact"/>
              <w:rPr>
                <w:rFonts w:hint="cs"/>
                <w:sz w:val="16"/>
                <w:szCs w:val="26"/>
                <w:rtl/>
              </w:rPr>
            </w:pPr>
            <w:r w:rsidRPr="009556B6">
              <w:rPr>
                <w:rFonts w:hint="cs"/>
                <w:sz w:val="16"/>
                <w:szCs w:val="26"/>
                <w:rtl/>
              </w:rPr>
              <w:t>0.2</w:t>
            </w:r>
            <w:r w:rsidRPr="009556B6">
              <w:rPr>
                <w:sz w:val="16"/>
                <w:szCs w:val="26"/>
                <w:rtl/>
              </w:rPr>
              <w:t>٪</w:t>
            </w:r>
          </w:p>
        </w:tc>
      </w:tr>
    </w:tbl>
    <w:p w:rsidR="009E55FF" w:rsidRDefault="009E55FF" w:rsidP="002617D2">
      <w:pPr>
        <w:pStyle w:val="SingleTxtGA"/>
        <w:spacing w:before="120"/>
        <w:rPr>
          <w:rtl/>
        </w:rPr>
      </w:pPr>
      <w:r>
        <w:rPr>
          <w:rtl/>
        </w:rPr>
        <w:t>313</w:t>
      </w:r>
      <w:r w:rsidR="00181555">
        <w:rPr>
          <w:rFonts w:hint="cs"/>
          <w:rtl/>
        </w:rPr>
        <w:t>-</w:t>
      </w:r>
      <w:r>
        <w:rPr>
          <w:rtl/>
        </w:rPr>
        <w:tab/>
        <w:t>وتعمل مصر من خلال الخطط والبرامج السابق ا</w:t>
      </w:r>
      <w:r>
        <w:rPr>
          <w:rFonts w:hint="cs"/>
          <w:rtl/>
        </w:rPr>
        <w:t>لإ</w:t>
      </w:r>
      <w:r>
        <w:rPr>
          <w:rtl/>
        </w:rPr>
        <w:t xml:space="preserve">شارة </w:t>
      </w:r>
      <w:r>
        <w:rPr>
          <w:rFonts w:hint="cs"/>
          <w:rtl/>
        </w:rPr>
        <w:t>إل</w:t>
      </w:r>
      <w:r>
        <w:rPr>
          <w:rtl/>
        </w:rPr>
        <w:t>يها إلى تحقيق هذا الهدف من أهداف ا</w:t>
      </w:r>
      <w:r>
        <w:rPr>
          <w:rFonts w:hint="cs"/>
          <w:rtl/>
        </w:rPr>
        <w:t>لأ</w:t>
      </w:r>
      <w:r>
        <w:rPr>
          <w:rtl/>
        </w:rPr>
        <w:t>لفية قبل حلول ا</w:t>
      </w:r>
      <w:r>
        <w:rPr>
          <w:rFonts w:hint="cs"/>
          <w:rtl/>
        </w:rPr>
        <w:t>لأ</w:t>
      </w:r>
      <w:r>
        <w:rPr>
          <w:rtl/>
        </w:rPr>
        <w:t xml:space="preserve">جل المحدد. </w:t>
      </w:r>
    </w:p>
    <w:p w:rsidR="009E55FF" w:rsidRPr="006E6CE2" w:rsidRDefault="00181555" w:rsidP="00181555">
      <w:pPr>
        <w:pStyle w:val="H1GA"/>
        <w:jc w:val="left"/>
        <w:rPr>
          <w:rtl/>
        </w:rPr>
      </w:pPr>
      <w:r>
        <w:rPr>
          <w:rFonts w:hint="cs"/>
          <w:rtl/>
        </w:rPr>
        <w:tab/>
      </w:r>
      <w:r>
        <w:rPr>
          <w:rFonts w:hint="cs"/>
          <w:rtl/>
        </w:rPr>
        <w:tab/>
      </w:r>
      <w:r w:rsidR="009E55FF" w:rsidRPr="006E6CE2">
        <w:rPr>
          <w:rtl/>
        </w:rPr>
        <w:t xml:space="preserve">المادة </w:t>
      </w:r>
      <w:r w:rsidR="009E55FF" w:rsidRPr="006E6CE2">
        <w:rPr>
          <w:rFonts w:hint="cs"/>
          <w:rtl/>
        </w:rPr>
        <w:t>15</w:t>
      </w:r>
      <w:r>
        <w:rPr>
          <w:rtl/>
        </w:rPr>
        <w:br/>
      </w:r>
      <w:r w:rsidR="009E55FF" w:rsidRPr="006E6CE2">
        <w:rPr>
          <w:rtl/>
        </w:rPr>
        <w:t>الحق في المشاركة الثقافية</w:t>
      </w:r>
    </w:p>
    <w:p w:rsidR="009E55FF" w:rsidRDefault="009E55FF" w:rsidP="00181555">
      <w:pPr>
        <w:pStyle w:val="SingleTxtGA"/>
        <w:rPr>
          <w:rtl/>
        </w:rPr>
      </w:pPr>
      <w:r>
        <w:rPr>
          <w:rtl/>
        </w:rPr>
        <w:t>314</w:t>
      </w:r>
      <w:r w:rsidR="00181555">
        <w:rPr>
          <w:rFonts w:hint="cs"/>
          <w:rtl/>
        </w:rPr>
        <w:t>-</w:t>
      </w:r>
      <w:r>
        <w:rPr>
          <w:rtl/>
        </w:rPr>
        <w:tab/>
        <w:t xml:space="preserve">تحيل مصر بشأن التعليق على هذه المادة </w:t>
      </w:r>
      <w:r>
        <w:rPr>
          <w:rFonts w:hint="cs"/>
          <w:rtl/>
        </w:rPr>
        <w:t xml:space="preserve">إلى </w:t>
      </w:r>
      <w:r>
        <w:rPr>
          <w:rtl/>
        </w:rPr>
        <w:t>تقريرها السابق وملحق الردود على الاستفسارات المبداة من اللجنة وكذلك ما</w:t>
      </w:r>
      <w:r>
        <w:rPr>
          <w:rFonts w:hint="cs"/>
          <w:rtl/>
        </w:rPr>
        <w:t xml:space="preserve"> </w:t>
      </w:r>
      <w:r>
        <w:rPr>
          <w:rtl/>
        </w:rPr>
        <w:t xml:space="preserve">ورد في الجزء </w:t>
      </w:r>
      <w:r w:rsidRPr="00886D61">
        <w:rPr>
          <w:rtl/>
        </w:rPr>
        <w:t>الأول من هذا التقرير.</w:t>
      </w:r>
      <w:r>
        <w:rPr>
          <w:rtl/>
        </w:rPr>
        <w:t xml:space="preserve"> </w:t>
      </w:r>
    </w:p>
    <w:p w:rsidR="009E55FF" w:rsidRDefault="009E55FF" w:rsidP="00181555">
      <w:pPr>
        <w:pStyle w:val="SingleTxtGA"/>
        <w:rPr>
          <w:rFonts w:hint="cs"/>
          <w:rtl/>
        </w:rPr>
      </w:pPr>
      <w:r>
        <w:rPr>
          <w:rtl/>
        </w:rPr>
        <w:t>315</w:t>
      </w:r>
      <w:r w:rsidR="00181555">
        <w:rPr>
          <w:rFonts w:hint="cs"/>
          <w:rtl/>
        </w:rPr>
        <w:t>-</w:t>
      </w:r>
      <w:r>
        <w:rPr>
          <w:rtl/>
        </w:rPr>
        <w:tab/>
        <w:t>وتضيف</w:t>
      </w:r>
      <w:r>
        <w:rPr>
          <w:rFonts w:hint="cs"/>
          <w:rtl/>
        </w:rPr>
        <w:t xml:space="preserve"> </w:t>
      </w:r>
      <w:r>
        <w:rPr>
          <w:rtl/>
        </w:rPr>
        <w:t>أن الحكومة المصرية تول</w:t>
      </w:r>
      <w:r>
        <w:rPr>
          <w:rFonts w:hint="cs"/>
          <w:rtl/>
        </w:rPr>
        <w:t>ي</w:t>
      </w:r>
      <w:r>
        <w:rPr>
          <w:rtl/>
        </w:rPr>
        <w:t xml:space="preserve"> </w:t>
      </w:r>
      <w:r>
        <w:rPr>
          <w:rFonts w:hint="cs"/>
          <w:rtl/>
        </w:rPr>
        <w:t>ا</w:t>
      </w:r>
      <w:r>
        <w:rPr>
          <w:rtl/>
        </w:rPr>
        <w:t>هتماماً واسعاً بأمور الثقافة في ضوء عمق وتعدد روافدها ومنها الثقافات الفرعونية والقبطية والإسلامية والعربية والنوبية، والتي تشكل في مجموعها المكونات الأساسية للثقافة المصرية، هذا فضلاً عن التفاعل المتواصل مع الشعوب والحضارات الأخرى على مدار 7 آلاف سنة ويكفل الدستور والتشريعات المصرية حماية الحق في المشاركة الثقافية والتمتع بمنافع التقدم العلمي وحماية الإنتاج الفني وحق الملكية الفكرية وبراءات الاختراع وهي الحقوق التي تم إقراراها تشريعياً وتأكيدها من خلال الأحكام القضائية ذات الصلة والسابق ا</w:t>
      </w:r>
      <w:r>
        <w:rPr>
          <w:rFonts w:hint="cs"/>
          <w:rtl/>
        </w:rPr>
        <w:t>لإ</w:t>
      </w:r>
      <w:r>
        <w:rPr>
          <w:rtl/>
        </w:rPr>
        <w:t xml:space="preserve">شارة </w:t>
      </w:r>
      <w:r>
        <w:rPr>
          <w:rFonts w:hint="cs"/>
          <w:rtl/>
        </w:rPr>
        <w:t>إ</w:t>
      </w:r>
      <w:r>
        <w:rPr>
          <w:rtl/>
        </w:rPr>
        <w:t>ليها</w:t>
      </w:r>
      <w:r>
        <w:rPr>
          <w:rFonts w:hint="cs"/>
          <w:rtl/>
        </w:rPr>
        <w:t>.</w:t>
      </w:r>
    </w:p>
    <w:p w:rsidR="009E55FF" w:rsidRDefault="00181555" w:rsidP="00BF232A">
      <w:pPr>
        <w:pStyle w:val="H23GA"/>
        <w:rPr>
          <w:rFonts w:hint="cs"/>
          <w:rtl/>
        </w:rPr>
      </w:pPr>
      <w:r>
        <w:rPr>
          <w:rFonts w:hint="cs"/>
          <w:rtl/>
        </w:rPr>
        <w:tab/>
      </w:r>
      <w:r>
        <w:rPr>
          <w:rFonts w:hint="cs"/>
          <w:rtl/>
        </w:rPr>
        <w:tab/>
      </w:r>
      <w:r w:rsidR="009E55FF">
        <w:rPr>
          <w:rtl/>
        </w:rPr>
        <w:t xml:space="preserve">الحق في المشاركة الثقافية وحماية </w:t>
      </w:r>
      <w:r w:rsidR="009E55FF">
        <w:rPr>
          <w:rFonts w:hint="cs"/>
          <w:rtl/>
        </w:rPr>
        <w:t>الإ</w:t>
      </w:r>
      <w:r w:rsidR="009E55FF">
        <w:rPr>
          <w:rtl/>
        </w:rPr>
        <w:t>نتاج الفكر</w:t>
      </w:r>
      <w:r w:rsidR="009E55FF">
        <w:rPr>
          <w:rFonts w:hint="cs"/>
          <w:rtl/>
        </w:rPr>
        <w:t>ي</w:t>
      </w:r>
    </w:p>
    <w:p w:rsidR="009E55FF" w:rsidRDefault="009E55FF" w:rsidP="00181555">
      <w:pPr>
        <w:pStyle w:val="SingleTxtGA"/>
        <w:rPr>
          <w:rtl/>
        </w:rPr>
      </w:pPr>
      <w:r>
        <w:rPr>
          <w:rtl/>
        </w:rPr>
        <w:t>316</w:t>
      </w:r>
      <w:r w:rsidR="00181555">
        <w:rPr>
          <w:rFonts w:hint="cs"/>
          <w:rtl/>
        </w:rPr>
        <w:t>-</w:t>
      </w:r>
      <w:r>
        <w:rPr>
          <w:rtl/>
        </w:rPr>
        <w:tab/>
        <w:t>تحيل مصر في هذا الش</w:t>
      </w:r>
      <w:r>
        <w:rPr>
          <w:rFonts w:hint="cs"/>
          <w:rtl/>
        </w:rPr>
        <w:t>أ</w:t>
      </w:r>
      <w:r>
        <w:rPr>
          <w:rtl/>
        </w:rPr>
        <w:t>ن إلى ما</w:t>
      </w:r>
      <w:r>
        <w:rPr>
          <w:rFonts w:hint="cs"/>
          <w:rtl/>
        </w:rPr>
        <w:t xml:space="preserve"> </w:t>
      </w:r>
      <w:r>
        <w:rPr>
          <w:rtl/>
        </w:rPr>
        <w:t xml:space="preserve">جاء </w:t>
      </w:r>
      <w:r>
        <w:rPr>
          <w:rFonts w:hint="cs"/>
          <w:rtl/>
        </w:rPr>
        <w:t xml:space="preserve">في </w:t>
      </w:r>
      <w:r>
        <w:rPr>
          <w:rtl/>
        </w:rPr>
        <w:t>تقريرها السابق حول النصوص الدستورية والتشريعات الوطنية المقررة والحامية للحق في المشاركة الثقافية والتمتع بمنافع التقدم العلم</w:t>
      </w:r>
      <w:r>
        <w:rPr>
          <w:rFonts w:hint="cs"/>
          <w:rtl/>
        </w:rPr>
        <w:t>ي</w:t>
      </w:r>
      <w:r>
        <w:rPr>
          <w:rtl/>
        </w:rPr>
        <w:t xml:space="preserve"> وحماية ا</w:t>
      </w:r>
      <w:r>
        <w:rPr>
          <w:rFonts w:hint="cs"/>
          <w:rtl/>
        </w:rPr>
        <w:t>لإ</w:t>
      </w:r>
      <w:r>
        <w:rPr>
          <w:rtl/>
        </w:rPr>
        <w:t>نتاج الفن</w:t>
      </w:r>
      <w:r>
        <w:rPr>
          <w:rFonts w:hint="cs"/>
          <w:rtl/>
        </w:rPr>
        <w:t>ي</w:t>
      </w:r>
      <w:r>
        <w:rPr>
          <w:rtl/>
        </w:rPr>
        <w:t xml:space="preserve"> وحق الملكية الفكرية وبراءات الاختراع، وكذلك ما</w:t>
      </w:r>
      <w:r>
        <w:rPr>
          <w:rFonts w:hint="cs"/>
          <w:rtl/>
        </w:rPr>
        <w:t xml:space="preserve"> </w:t>
      </w:r>
      <w:r>
        <w:rPr>
          <w:rtl/>
        </w:rPr>
        <w:t>تم ا</w:t>
      </w:r>
      <w:r>
        <w:rPr>
          <w:rFonts w:hint="cs"/>
          <w:rtl/>
        </w:rPr>
        <w:t>لإ</w:t>
      </w:r>
      <w:r>
        <w:rPr>
          <w:rtl/>
        </w:rPr>
        <w:t xml:space="preserve">شارة </w:t>
      </w:r>
      <w:r>
        <w:rPr>
          <w:rFonts w:hint="cs"/>
          <w:rtl/>
        </w:rPr>
        <w:t>إ</w:t>
      </w:r>
      <w:r>
        <w:rPr>
          <w:rtl/>
        </w:rPr>
        <w:t xml:space="preserve">لية من </w:t>
      </w:r>
      <w:r>
        <w:rPr>
          <w:rFonts w:hint="cs"/>
          <w:rtl/>
        </w:rPr>
        <w:t>أ</w:t>
      </w:r>
      <w:r>
        <w:rPr>
          <w:rtl/>
        </w:rPr>
        <w:t xml:space="preserve">حكام قضائية. </w:t>
      </w:r>
    </w:p>
    <w:p w:rsidR="009E55FF" w:rsidRDefault="00181555" w:rsidP="00BF232A">
      <w:pPr>
        <w:pStyle w:val="H23GA"/>
        <w:rPr>
          <w:rtl/>
        </w:rPr>
      </w:pPr>
      <w:r>
        <w:rPr>
          <w:rFonts w:hint="cs"/>
          <w:rtl/>
        </w:rPr>
        <w:tab/>
      </w:r>
      <w:r>
        <w:rPr>
          <w:rFonts w:hint="cs"/>
          <w:rtl/>
        </w:rPr>
        <w:tab/>
      </w:r>
      <w:r w:rsidR="009E55FF">
        <w:rPr>
          <w:rtl/>
        </w:rPr>
        <w:t>تنمية ونشر العلم والثقافة</w:t>
      </w:r>
    </w:p>
    <w:p w:rsidR="009E55FF" w:rsidRDefault="009E55FF" w:rsidP="00181555">
      <w:pPr>
        <w:pStyle w:val="SingleTxtGA"/>
        <w:rPr>
          <w:rtl/>
        </w:rPr>
      </w:pPr>
      <w:r>
        <w:rPr>
          <w:rtl/>
        </w:rPr>
        <w:t>317</w:t>
      </w:r>
      <w:r w:rsidR="00181555">
        <w:rPr>
          <w:rFonts w:hint="cs"/>
          <w:rtl/>
        </w:rPr>
        <w:t>-</w:t>
      </w:r>
      <w:r>
        <w:rPr>
          <w:rtl/>
        </w:rPr>
        <w:tab/>
        <w:t>يعد الإبداع والابتكار وتوفير المناخ الملائم لذلك هو أساس العمل الثقافي لذلك فإن</w:t>
      </w:r>
      <w:r>
        <w:rPr>
          <w:rFonts w:hint="cs"/>
          <w:rtl/>
        </w:rPr>
        <w:t> </w:t>
      </w:r>
      <w:r>
        <w:rPr>
          <w:rtl/>
        </w:rPr>
        <w:t>الدولة ترعى الموه</w:t>
      </w:r>
      <w:r>
        <w:rPr>
          <w:rFonts w:hint="cs"/>
          <w:rtl/>
        </w:rPr>
        <w:t>وبي</w:t>
      </w:r>
      <w:r>
        <w:rPr>
          <w:rtl/>
        </w:rPr>
        <w:t>ن والمبدعين في كافة المجالات الفنية والثقافية من خلال العمل على</w:t>
      </w:r>
      <w:r>
        <w:rPr>
          <w:rFonts w:hint="cs"/>
          <w:rtl/>
        </w:rPr>
        <w:t> </w:t>
      </w:r>
      <w:r>
        <w:rPr>
          <w:rtl/>
        </w:rPr>
        <w:t xml:space="preserve">توفير </w:t>
      </w:r>
      <w:r w:rsidRPr="00FC4576">
        <w:rPr>
          <w:rtl/>
        </w:rPr>
        <w:t>المراكز الفنية المتخصصة والمجهزة بأحدث الآلات والأجهزة والقيام بترجمة الأدب العربي إلى اللغات المختلفة والعكس وإصدار المجلات الثقافية والمشاركة في المعارض والمسابقات المحلية والدولية</w:t>
      </w:r>
      <w:r>
        <w:rPr>
          <w:rFonts w:hint="cs"/>
          <w:rtl/>
        </w:rPr>
        <w:t>.</w:t>
      </w:r>
      <w:r>
        <w:rPr>
          <w:rtl/>
        </w:rPr>
        <w:t xml:space="preserve"> </w:t>
      </w:r>
    </w:p>
    <w:p w:rsidR="009E55FF" w:rsidRDefault="009E55FF" w:rsidP="00181555">
      <w:pPr>
        <w:pStyle w:val="SingleTxtGA"/>
        <w:rPr>
          <w:rtl/>
        </w:rPr>
      </w:pPr>
      <w:r>
        <w:rPr>
          <w:rtl/>
        </w:rPr>
        <w:t>318</w:t>
      </w:r>
      <w:r w:rsidR="00181555">
        <w:rPr>
          <w:rFonts w:hint="cs"/>
          <w:rtl/>
        </w:rPr>
        <w:t>-</w:t>
      </w:r>
      <w:r>
        <w:rPr>
          <w:rtl/>
        </w:rPr>
        <w:tab/>
        <w:t xml:space="preserve">وتؤكد الدولة على حرصها ودعمها بإتاحة الحق في الثقافة لكافة المواطنين من </w:t>
      </w:r>
      <w:r>
        <w:rPr>
          <w:rFonts w:hint="cs"/>
          <w:rtl/>
        </w:rPr>
        <w:t>إ</w:t>
      </w:r>
      <w:r>
        <w:rPr>
          <w:rtl/>
        </w:rPr>
        <w:t>طار</w:t>
      </w:r>
      <w:r>
        <w:rPr>
          <w:rFonts w:hint="cs"/>
          <w:rtl/>
        </w:rPr>
        <w:t> </w:t>
      </w:r>
      <w:r>
        <w:rPr>
          <w:rtl/>
        </w:rPr>
        <w:t>العديد من البرامج الثقافية وا</w:t>
      </w:r>
      <w:r>
        <w:rPr>
          <w:rFonts w:hint="cs"/>
          <w:rtl/>
        </w:rPr>
        <w:t>لإ</w:t>
      </w:r>
      <w:r>
        <w:rPr>
          <w:rtl/>
        </w:rPr>
        <w:t>علامية والت</w:t>
      </w:r>
      <w:r>
        <w:rPr>
          <w:rFonts w:hint="cs"/>
          <w:rtl/>
        </w:rPr>
        <w:t>ي</w:t>
      </w:r>
      <w:r>
        <w:rPr>
          <w:rtl/>
        </w:rPr>
        <w:t xml:space="preserve"> تتولى تنفيذها عدة هيئات وأجهزة وطنية حكومية وخاصة والت</w:t>
      </w:r>
      <w:r>
        <w:rPr>
          <w:rFonts w:hint="cs"/>
          <w:rtl/>
        </w:rPr>
        <w:t>ي</w:t>
      </w:r>
      <w:r>
        <w:rPr>
          <w:rtl/>
        </w:rPr>
        <w:t xml:space="preserve"> تعمل على توفير المناخ الملائم لممارسة هذا الحق من خلال منظومتين </w:t>
      </w:r>
      <w:r>
        <w:rPr>
          <w:rFonts w:hint="cs"/>
          <w:rtl/>
        </w:rPr>
        <w:t>أ</w:t>
      </w:r>
      <w:r>
        <w:rPr>
          <w:rtl/>
        </w:rPr>
        <w:t>ساسيتين وهما:</w:t>
      </w:r>
    </w:p>
    <w:p w:rsidR="009E55FF" w:rsidRDefault="00887ABE" w:rsidP="00BF232A">
      <w:pPr>
        <w:pStyle w:val="H23GA"/>
        <w:rPr>
          <w:rFonts w:hint="cs"/>
          <w:rtl/>
        </w:rPr>
      </w:pPr>
      <w:r>
        <w:rPr>
          <w:rFonts w:hint="cs"/>
          <w:rtl/>
        </w:rPr>
        <w:tab/>
      </w:r>
      <w:r>
        <w:rPr>
          <w:rFonts w:hint="cs"/>
          <w:rtl/>
        </w:rPr>
        <w:tab/>
      </w:r>
      <w:r w:rsidR="009E55FF">
        <w:rPr>
          <w:rtl/>
        </w:rPr>
        <w:t>المنظومة الثقافية</w:t>
      </w:r>
    </w:p>
    <w:p w:rsidR="009E55FF" w:rsidRDefault="009E55FF" w:rsidP="00887ABE">
      <w:pPr>
        <w:pStyle w:val="SingleTxtGA"/>
        <w:rPr>
          <w:rtl/>
        </w:rPr>
      </w:pPr>
      <w:r>
        <w:rPr>
          <w:rtl/>
        </w:rPr>
        <w:t>319</w:t>
      </w:r>
      <w:r w:rsidR="00887ABE">
        <w:rPr>
          <w:rFonts w:hint="cs"/>
          <w:rtl/>
        </w:rPr>
        <w:t>-</w:t>
      </w:r>
      <w:r>
        <w:rPr>
          <w:rtl/>
        </w:rPr>
        <w:tab/>
        <w:t>تتكون المنظومة الثقافية في مصر من عدة آليات وطنية متنوعة تغطى كافة ا</w:t>
      </w:r>
      <w:r>
        <w:rPr>
          <w:rFonts w:hint="cs"/>
          <w:rtl/>
        </w:rPr>
        <w:t>لأ</w:t>
      </w:r>
      <w:r>
        <w:rPr>
          <w:rtl/>
        </w:rPr>
        <w:t>نشطة الثقافية وترعاها وزارة متخصصة ه</w:t>
      </w:r>
      <w:r>
        <w:rPr>
          <w:rFonts w:hint="cs"/>
          <w:rtl/>
        </w:rPr>
        <w:t>ي</w:t>
      </w:r>
      <w:r>
        <w:rPr>
          <w:rtl/>
        </w:rPr>
        <w:t xml:space="preserve"> وزارة الثقافة، وتشمل الجهات ا</w:t>
      </w:r>
      <w:r>
        <w:rPr>
          <w:rFonts w:hint="cs"/>
          <w:rtl/>
        </w:rPr>
        <w:t>لآ</w:t>
      </w:r>
      <w:r>
        <w:rPr>
          <w:rtl/>
        </w:rPr>
        <w:t>تية</w:t>
      </w:r>
      <w:r>
        <w:rPr>
          <w:rFonts w:hint="cs"/>
          <w:rtl/>
        </w:rPr>
        <w:t>:</w:t>
      </w:r>
      <w:r>
        <w:rPr>
          <w:rtl/>
        </w:rPr>
        <w:t xml:space="preserve"> </w:t>
      </w:r>
    </w:p>
    <w:p w:rsidR="009E55FF" w:rsidRPr="00F34B10" w:rsidRDefault="00887ABE" w:rsidP="00BF232A">
      <w:pPr>
        <w:pStyle w:val="H23GA"/>
        <w:rPr>
          <w:b w:val="0"/>
          <w:bCs w:val="0"/>
          <w:rtl/>
        </w:rPr>
      </w:pPr>
      <w:r>
        <w:rPr>
          <w:rFonts w:hint="cs"/>
          <w:rtl/>
        </w:rPr>
        <w:tab/>
      </w:r>
      <w:r>
        <w:rPr>
          <w:rFonts w:hint="cs"/>
          <w:rtl/>
        </w:rPr>
        <w:tab/>
      </w:r>
      <w:r w:rsidR="009E55FF" w:rsidRPr="00BF232A">
        <w:rPr>
          <w:rtl/>
        </w:rPr>
        <w:t>المجلس الأعلى للثقافة</w:t>
      </w:r>
    </w:p>
    <w:p w:rsidR="009E55FF" w:rsidRPr="00FC4576" w:rsidRDefault="009E55FF" w:rsidP="00887ABE">
      <w:pPr>
        <w:pStyle w:val="SingleTxtGA"/>
        <w:rPr>
          <w:rtl/>
        </w:rPr>
      </w:pPr>
      <w:r w:rsidRPr="00C679B3">
        <w:rPr>
          <w:spacing w:val="-4"/>
          <w:rtl/>
        </w:rPr>
        <w:t>320</w:t>
      </w:r>
      <w:r w:rsidR="00887ABE">
        <w:rPr>
          <w:rFonts w:hint="cs"/>
          <w:rtl/>
        </w:rPr>
        <w:t>-</w:t>
      </w:r>
      <w:r w:rsidRPr="00FC4576">
        <w:rPr>
          <w:rtl/>
        </w:rPr>
        <w:tab/>
        <w:t>وهو هيئة مستقلة وتضم ممثلين عن الجهات المعنية وكبار ا</w:t>
      </w:r>
      <w:r w:rsidRPr="00FC4576">
        <w:rPr>
          <w:rFonts w:hint="cs"/>
          <w:rtl/>
        </w:rPr>
        <w:t>لأ</w:t>
      </w:r>
      <w:r w:rsidRPr="00FC4576">
        <w:rPr>
          <w:rtl/>
        </w:rPr>
        <w:t>دباء والمتخصصين وتتلخص أهداف المجلس الأعلى للثقافة فيما يل</w:t>
      </w:r>
      <w:r w:rsidRPr="00FC4576">
        <w:rPr>
          <w:rFonts w:hint="cs"/>
          <w:rtl/>
        </w:rPr>
        <w:t>ي</w:t>
      </w:r>
      <w:r w:rsidRPr="00FC4576">
        <w:rPr>
          <w:rtl/>
        </w:rPr>
        <w:t>:</w:t>
      </w:r>
    </w:p>
    <w:p w:rsidR="009E55FF" w:rsidRDefault="009E55FF" w:rsidP="00887ABE">
      <w:pPr>
        <w:pStyle w:val="Bullet1GA"/>
        <w:tabs>
          <w:tab w:val="clear" w:pos="2041"/>
          <w:tab w:val="num" w:pos="1939"/>
        </w:tabs>
        <w:bidi/>
        <w:ind w:left="1928" w:hanging="284"/>
        <w:rPr>
          <w:rtl/>
        </w:rPr>
      </w:pPr>
      <w:r>
        <w:rPr>
          <w:rtl/>
        </w:rPr>
        <w:t>منح وتكريم الرواد والشوامخ من قادة الفكر والفن والأدب الجوائز التقديرية</w:t>
      </w:r>
      <w:r w:rsidR="00887ABE">
        <w:rPr>
          <w:rFonts w:hint="cs"/>
          <w:rtl/>
        </w:rPr>
        <w:t>؛</w:t>
      </w:r>
    </w:p>
    <w:p w:rsidR="009E55FF" w:rsidRDefault="009E55FF" w:rsidP="00887ABE">
      <w:pPr>
        <w:pStyle w:val="Bullet1GA"/>
        <w:tabs>
          <w:tab w:val="clear" w:pos="2041"/>
          <w:tab w:val="num" w:pos="1939"/>
        </w:tabs>
        <w:bidi/>
        <w:ind w:left="1928" w:hanging="284"/>
        <w:rPr>
          <w:rtl/>
        </w:rPr>
      </w:pPr>
      <w:r>
        <w:rPr>
          <w:rtl/>
        </w:rPr>
        <w:t>عقد الندوات والمؤتمرات الدولية والمحلية</w:t>
      </w:r>
      <w:r w:rsidR="00887ABE">
        <w:rPr>
          <w:rFonts w:hint="cs"/>
          <w:rtl/>
        </w:rPr>
        <w:t>؛</w:t>
      </w:r>
    </w:p>
    <w:p w:rsidR="009E55FF" w:rsidRDefault="009E55FF" w:rsidP="00887ABE">
      <w:pPr>
        <w:pStyle w:val="Bullet1GA"/>
        <w:tabs>
          <w:tab w:val="clear" w:pos="2041"/>
          <w:tab w:val="num" w:pos="1939"/>
        </w:tabs>
        <w:bidi/>
        <w:ind w:left="1928" w:hanging="284"/>
        <w:rPr>
          <w:rtl/>
        </w:rPr>
      </w:pPr>
      <w:r>
        <w:rPr>
          <w:rtl/>
        </w:rPr>
        <w:t>الاهتمام بحركة التأليف والترجمة</w:t>
      </w:r>
      <w:r w:rsidR="00887ABE">
        <w:rPr>
          <w:rFonts w:hint="cs"/>
          <w:rtl/>
        </w:rPr>
        <w:t>؛</w:t>
      </w:r>
    </w:p>
    <w:p w:rsidR="009E55FF" w:rsidRDefault="009E55FF" w:rsidP="00887ABE">
      <w:pPr>
        <w:pStyle w:val="Bullet1GA"/>
        <w:tabs>
          <w:tab w:val="clear" w:pos="2041"/>
          <w:tab w:val="num" w:pos="1939"/>
        </w:tabs>
        <w:bidi/>
        <w:ind w:left="1928" w:hanging="284"/>
        <w:rPr>
          <w:rtl/>
        </w:rPr>
      </w:pPr>
      <w:r>
        <w:rPr>
          <w:rtl/>
        </w:rPr>
        <w:t>إقامة المسابقات للكشف عن ذوى القدرات والمواهب</w:t>
      </w:r>
      <w:r w:rsidR="00887ABE">
        <w:rPr>
          <w:rFonts w:hint="cs"/>
          <w:rtl/>
        </w:rPr>
        <w:t>؛</w:t>
      </w:r>
    </w:p>
    <w:p w:rsidR="009E55FF" w:rsidRDefault="009E55FF" w:rsidP="002617D2">
      <w:pPr>
        <w:pStyle w:val="Bullet1GA"/>
        <w:tabs>
          <w:tab w:val="clear" w:pos="2041"/>
          <w:tab w:val="num" w:pos="1939"/>
        </w:tabs>
        <w:bidi/>
        <w:ind w:left="1928" w:hanging="284"/>
        <w:rPr>
          <w:rtl/>
        </w:rPr>
      </w:pPr>
      <w:r>
        <w:rPr>
          <w:rtl/>
        </w:rPr>
        <w:t>نشر الوع</w:t>
      </w:r>
      <w:r>
        <w:rPr>
          <w:rFonts w:hint="cs"/>
          <w:rtl/>
        </w:rPr>
        <w:t>ي</w:t>
      </w:r>
      <w:r>
        <w:rPr>
          <w:rtl/>
        </w:rPr>
        <w:t xml:space="preserve"> الثقاف</w:t>
      </w:r>
      <w:r>
        <w:rPr>
          <w:rFonts w:hint="cs"/>
          <w:rtl/>
        </w:rPr>
        <w:t>ي</w:t>
      </w:r>
      <w:r>
        <w:rPr>
          <w:rtl/>
        </w:rPr>
        <w:t xml:space="preserve"> عن طريق إهداء الكتب والمطبوعات</w:t>
      </w:r>
      <w:r w:rsidR="002617D2">
        <w:rPr>
          <w:rFonts w:hint="cs"/>
          <w:rtl/>
        </w:rPr>
        <w:t>.</w:t>
      </w:r>
    </w:p>
    <w:p w:rsidR="009E55FF" w:rsidRPr="00887ABE" w:rsidRDefault="009E55FF" w:rsidP="00887ABE">
      <w:pPr>
        <w:pStyle w:val="SingleTxtGA"/>
        <w:rPr>
          <w:spacing w:val="-4"/>
          <w:rtl/>
        </w:rPr>
      </w:pPr>
      <w:r w:rsidRPr="00887ABE">
        <w:rPr>
          <w:spacing w:val="-4"/>
          <w:rtl/>
        </w:rPr>
        <w:t>321</w:t>
      </w:r>
      <w:r w:rsidR="00887ABE" w:rsidRPr="00887ABE">
        <w:rPr>
          <w:rFonts w:hint="cs"/>
          <w:spacing w:val="-4"/>
          <w:rtl/>
        </w:rPr>
        <w:t>-</w:t>
      </w:r>
      <w:r w:rsidRPr="00887ABE">
        <w:rPr>
          <w:spacing w:val="-4"/>
          <w:rtl/>
        </w:rPr>
        <w:tab/>
        <w:t>ويضم المجلس الأعلى للثقافة في تشكيلات</w:t>
      </w:r>
      <w:r w:rsidRPr="00887ABE">
        <w:rPr>
          <w:rFonts w:hint="cs"/>
          <w:spacing w:val="-4"/>
          <w:rtl/>
        </w:rPr>
        <w:t>ه</w:t>
      </w:r>
      <w:r w:rsidRPr="00887ABE">
        <w:rPr>
          <w:spacing w:val="-4"/>
          <w:rtl/>
        </w:rPr>
        <w:t xml:space="preserve"> قطاع الفنون التشكيلية والمركز القوم</w:t>
      </w:r>
      <w:r w:rsidRPr="00887ABE">
        <w:rPr>
          <w:rFonts w:hint="cs"/>
          <w:spacing w:val="-4"/>
          <w:rtl/>
        </w:rPr>
        <w:t>ي</w:t>
      </w:r>
      <w:r w:rsidRPr="00887ABE">
        <w:rPr>
          <w:spacing w:val="-4"/>
          <w:rtl/>
        </w:rPr>
        <w:t xml:space="preserve"> لثقافة الطفل والإدارة المركزية للرقابة على المصنفات الفنية وقطاع الإنتاج الثقاف</w:t>
      </w:r>
      <w:r w:rsidRPr="00887ABE">
        <w:rPr>
          <w:rFonts w:hint="cs"/>
          <w:spacing w:val="-4"/>
          <w:rtl/>
        </w:rPr>
        <w:t>ي</w:t>
      </w:r>
      <w:r w:rsidRPr="00887ABE">
        <w:rPr>
          <w:spacing w:val="-4"/>
          <w:rtl/>
        </w:rPr>
        <w:t xml:space="preserve"> الذ</w:t>
      </w:r>
      <w:r w:rsidRPr="00887ABE">
        <w:rPr>
          <w:rFonts w:hint="cs"/>
          <w:spacing w:val="-4"/>
          <w:rtl/>
        </w:rPr>
        <w:t>ي</w:t>
      </w:r>
      <w:r w:rsidRPr="00887ABE">
        <w:rPr>
          <w:spacing w:val="-4"/>
          <w:rtl/>
        </w:rPr>
        <w:t xml:space="preserve"> يضم</w:t>
      </w:r>
      <w:r w:rsidRPr="00887ABE">
        <w:rPr>
          <w:rFonts w:hint="cs"/>
          <w:spacing w:val="-4"/>
          <w:rtl/>
        </w:rPr>
        <w:t> </w:t>
      </w:r>
      <w:r w:rsidRPr="00887ABE">
        <w:rPr>
          <w:spacing w:val="-4"/>
          <w:rtl/>
        </w:rPr>
        <w:t>المركز القوم</w:t>
      </w:r>
      <w:r w:rsidRPr="00887ABE">
        <w:rPr>
          <w:rFonts w:hint="cs"/>
          <w:spacing w:val="-4"/>
          <w:rtl/>
        </w:rPr>
        <w:t>ي</w:t>
      </w:r>
      <w:r w:rsidRPr="00887ABE">
        <w:rPr>
          <w:spacing w:val="-4"/>
          <w:rtl/>
        </w:rPr>
        <w:t xml:space="preserve"> للسينما والمسرح والموسيقى والبيت الفتى للفنون الشعبية والبيت الفن</w:t>
      </w:r>
      <w:r w:rsidRPr="00887ABE">
        <w:rPr>
          <w:rFonts w:hint="cs"/>
          <w:spacing w:val="-4"/>
          <w:rtl/>
        </w:rPr>
        <w:t>ي</w:t>
      </w:r>
      <w:r w:rsidRPr="00887ABE">
        <w:rPr>
          <w:spacing w:val="-4"/>
          <w:rtl/>
        </w:rPr>
        <w:t xml:space="preserve"> للمسرح.</w:t>
      </w:r>
    </w:p>
    <w:p w:rsidR="009E55FF" w:rsidRPr="00F34B10" w:rsidRDefault="00887ABE" w:rsidP="00BF232A">
      <w:pPr>
        <w:pStyle w:val="H23GA"/>
        <w:rPr>
          <w:b w:val="0"/>
          <w:bCs w:val="0"/>
          <w:rtl/>
        </w:rPr>
      </w:pPr>
      <w:r>
        <w:rPr>
          <w:rFonts w:hint="cs"/>
          <w:rtl/>
        </w:rPr>
        <w:tab/>
      </w:r>
      <w:r>
        <w:rPr>
          <w:rFonts w:hint="cs"/>
          <w:rtl/>
        </w:rPr>
        <w:tab/>
      </w:r>
      <w:r w:rsidR="009E55FF" w:rsidRPr="00BF232A">
        <w:rPr>
          <w:rtl/>
        </w:rPr>
        <w:t>أكاديمية الفنون</w:t>
      </w:r>
    </w:p>
    <w:p w:rsidR="009E55FF" w:rsidRDefault="009E55FF" w:rsidP="00887ABE">
      <w:pPr>
        <w:pStyle w:val="SingleTxtGA"/>
        <w:rPr>
          <w:rtl/>
        </w:rPr>
      </w:pPr>
      <w:r>
        <w:rPr>
          <w:rtl/>
        </w:rPr>
        <w:t>322</w:t>
      </w:r>
      <w:r w:rsidR="00887ABE">
        <w:rPr>
          <w:rFonts w:hint="cs"/>
          <w:rtl/>
        </w:rPr>
        <w:t>-</w:t>
      </w:r>
      <w:r>
        <w:rPr>
          <w:rtl/>
        </w:rPr>
        <w:tab/>
        <w:t>وهى تسهم في الارتقاء بالفكر والفن والقيم الإنسانية والاتجاه بالفنون اتجاهاً قومياً يراعى فيه التراث القوم</w:t>
      </w:r>
      <w:r>
        <w:rPr>
          <w:rFonts w:hint="cs"/>
          <w:rtl/>
        </w:rPr>
        <w:t>ي</w:t>
      </w:r>
      <w:r>
        <w:rPr>
          <w:rtl/>
        </w:rPr>
        <w:t xml:space="preserve"> للبلاد منه الحفاظ على الأصالة والمعاصرة وتوثيق الروابط الثقافية والفنية مع الأجهزة المشتغلة بالفنون وذلك في الإطار المحلى والمحيط العرب</w:t>
      </w:r>
      <w:r>
        <w:rPr>
          <w:rFonts w:hint="cs"/>
          <w:rtl/>
        </w:rPr>
        <w:t>ي</w:t>
      </w:r>
      <w:r>
        <w:rPr>
          <w:rtl/>
        </w:rPr>
        <w:t xml:space="preserve"> والعالم</w:t>
      </w:r>
      <w:r>
        <w:rPr>
          <w:rFonts w:hint="cs"/>
          <w:rtl/>
        </w:rPr>
        <w:t>ي</w:t>
      </w:r>
      <w:r>
        <w:rPr>
          <w:rtl/>
        </w:rPr>
        <w:t xml:space="preserve"> كما تعمل على تهيئة الظروف لنشر خلاصة الإبداع الفن</w:t>
      </w:r>
      <w:r>
        <w:rPr>
          <w:rFonts w:hint="cs"/>
          <w:rtl/>
        </w:rPr>
        <w:t>ي</w:t>
      </w:r>
      <w:r>
        <w:rPr>
          <w:rtl/>
        </w:rPr>
        <w:t xml:space="preserve"> على كل المستويات الداخلية والخارجية. ولقد تطورت رسالة ا</w:t>
      </w:r>
      <w:r>
        <w:rPr>
          <w:rFonts w:hint="cs"/>
          <w:rtl/>
        </w:rPr>
        <w:t>لأ</w:t>
      </w:r>
      <w:r>
        <w:rPr>
          <w:rtl/>
        </w:rPr>
        <w:t xml:space="preserve">كاديمية بعد </w:t>
      </w:r>
      <w:r>
        <w:rPr>
          <w:rFonts w:hint="cs"/>
          <w:rtl/>
        </w:rPr>
        <w:t>أ</w:t>
      </w:r>
      <w:r>
        <w:rPr>
          <w:rtl/>
        </w:rPr>
        <w:t xml:space="preserve">ن كانت مقتصرة على تعليم الفنون انتقلت إلى </w:t>
      </w:r>
      <w:r>
        <w:rPr>
          <w:rFonts w:hint="cs"/>
          <w:rtl/>
        </w:rPr>
        <w:t>آ</w:t>
      </w:r>
      <w:r>
        <w:rPr>
          <w:rtl/>
        </w:rPr>
        <w:t xml:space="preserve">فاق </w:t>
      </w:r>
      <w:r>
        <w:rPr>
          <w:rFonts w:hint="cs"/>
          <w:rtl/>
        </w:rPr>
        <w:t>أ</w:t>
      </w:r>
      <w:r>
        <w:rPr>
          <w:rtl/>
        </w:rPr>
        <w:t>رحب و</w:t>
      </w:r>
      <w:r>
        <w:rPr>
          <w:rFonts w:hint="cs"/>
          <w:rtl/>
        </w:rPr>
        <w:t>أ</w:t>
      </w:r>
      <w:r>
        <w:rPr>
          <w:rtl/>
        </w:rPr>
        <w:t>وسع تدعمها النظرة العلمية المتكاملة لأهداف الأكاديمية وباتت الأكاديمية تضم المعاهد العالية/للفنون المسرحية</w:t>
      </w:r>
      <w:r>
        <w:rPr>
          <w:rFonts w:hint="cs"/>
          <w:rtl/>
        </w:rPr>
        <w:t>/لل</w:t>
      </w:r>
      <w:r>
        <w:rPr>
          <w:rtl/>
        </w:rPr>
        <w:t>موسيقى العربية/للنقد الفن</w:t>
      </w:r>
      <w:r>
        <w:rPr>
          <w:rFonts w:hint="cs"/>
          <w:rtl/>
        </w:rPr>
        <w:t>ي</w:t>
      </w:r>
      <w:r>
        <w:rPr>
          <w:rtl/>
        </w:rPr>
        <w:t>/للبالية/للفنون الشعبية/للموسيقى (الكونسرفتوار)</w:t>
      </w:r>
      <w:r>
        <w:rPr>
          <w:rFonts w:hint="cs"/>
          <w:rtl/>
        </w:rPr>
        <w:t>/</w:t>
      </w:r>
      <w:r>
        <w:rPr>
          <w:rtl/>
        </w:rPr>
        <w:t>للسينما.</w:t>
      </w:r>
    </w:p>
    <w:p w:rsidR="009E55FF" w:rsidRPr="00082113" w:rsidRDefault="009F7D1D" w:rsidP="00BF232A">
      <w:pPr>
        <w:pStyle w:val="H23GA"/>
        <w:rPr>
          <w:b w:val="0"/>
          <w:bCs w:val="0"/>
          <w:rtl/>
        </w:rPr>
      </w:pPr>
      <w:r>
        <w:rPr>
          <w:rtl/>
        </w:rPr>
        <w:br w:type="page"/>
      </w:r>
      <w:r w:rsidR="00887ABE">
        <w:rPr>
          <w:rFonts w:hint="cs"/>
          <w:rtl/>
        </w:rPr>
        <w:tab/>
      </w:r>
      <w:r w:rsidR="00887ABE">
        <w:rPr>
          <w:rFonts w:hint="cs"/>
          <w:rtl/>
        </w:rPr>
        <w:tab/>
      </w:r>
      <w:r w:rsidR="009E55FF" w:rsidRPr="00BF232A">
        <w:rPr>
          <w:rtl/>
        </w:rPr>
        <w:t>المجلس ا</w:t>
      </w:r>
      <w:r w:rsidR="009E55FF" w:rsidRPr="00BF232A">
        <w:rPr>
          <w:rFonts w:hint="cs"/>
          <w:rtl/>
        </w:rPr>
        <w:t>لأ</w:t>
      </w:r>
      <w:r w:rsidR="009E55FF" w:rsidRPr="00BF232A">
        <w:rPr>
          <w:rtl/>
        </w:rPr>
        <w:t>على للآثار</w:t>
      </w:r>
      <w:r w:rsidR="009E55FF" w:rsidRPr="00082113">
        <w:rPr>
          <w:b w:val="0"/>
          <w:bCs w:val="0"/>
          <w:rtl/>
        </w:rPr>
        <w:t xml:space="preserve"> </w:t>
      </w:r>
    </w:p>
    <w:p w:rsidR="009E55FF" w:rsidRDefault="009E55FF" w:rsidP="00887ABE">
      <w:pPr>
        <w:pStyle w:val="SingleTxtGA"/>
        <w:rPr>
          <w:rtl/>
        </w:rPr>
      </w:pPr>
      <w:r>
        <w:rPr>
          <w:rtl/>
        </w:rPr>
        <w:t>323</w:t>
      </w:r>
      <w:r w:rsidR="00887ABE">
        <w:rPr>
          <w:rFonts w:hint="cs"/>
          <w:rtl/>
        </w:rPr>
        <w:t>-</w:t>
      </w:r>
      <w:r>
        <w:rPr>
          <w:rtl/>
        </w:rPr>
        <w:tab/>
        <w:t>ويعمل على حماية أروع ثروة تاريخية قومية وأثرية وفنية والحفاظ عليها وعرضها لدول العالم بأفضل الطرق العلمية المدروسة وتتلخص أنشطته ف</w:t>
      </w:r>
      <w:r>
        <w:rPr>
          <w:rFonts w:hint="cs"/>
          <w:rtl/>
        </w:rPr>
        <w:t>ي</w:t>
      </w:r>
      <w:r>
        <w:rPr>
          <w:rtl/>
        </w:rPr>
        <w:t>:</w:t>
      </w:r>
    </w:p>
    <w:p w:rsidR="009E55FF" w:rsidRDefault="009E55FF" w:rsidP="00887ABE">
      <w:pPr>
        <w:pStyle w:val="Bullet1GA"/>
        <w:tabs>
          <w:tab w:val="clear" w:pos="2041"/>
          <w:tab w:val="num" w:pos="1939"/>
        </w:tabs>
        <w:bidi/>
        <w:ind w:left="1928" w:hanging="284"/>
        <w:rPr>
          <w:rtl/>
        </w:rPr>
      </w:pPr>
      <w:r>
        <w:rPr>
          <w:rtl/>
        </w:rPr>
        <w:t>البحث والتنقيب عن التراث الحضار</w:t>
      </w:r>
      <w:r>
        <w:rPr>
          <w:rFonts w:hint="cs"/>
          <w:rtl/>
        </w:rPr>
        <w:t>ي</w:t>
      </w:r>
      <w:r>
        <w:rPr>
          <w:rtl/>
        </w:rPr>
        <w:t xml:space="preserve"> الأثر</w:t>
      </w:r>
      <w:r>
        <w:rPr>
          <w:rFonts w:hint="cs"/>
          <w:rtl/>
        </w:rPr>
        <w:t>ي</w:t>
      </w:r>
      <w:r w:rsidR="00887ABE">
        <w:rPr>
          <w:rFonts w:hint="cs"/>
          <w:rtl/>
        </w:rPr>
        <w:t>؛</w:t>
      </w:r>
    </w:p>
    <w:p w:rsidR="009E55FF" w:rsidRDefault="009E55FF" w:rsidP="00887ABE">
      <w:pPr>
        <w:pStyle w:val="Bullet1GA"/>
        <w:tabs>
          <w:tab w:val="clear" w:pos="2041"/>
          <w:tab w:val="num" w:pos="1939"/>
        </w:tabs>
        <w:bidi/>
        <w:ind w:left="1928" w:hanging="284"/>
        <w:rPr>
          <w:rtl/>
        </w:rPr>
      </w:pPr>
      <w:r>
        <w:rPr>
          <w:rtl/>
        </w:rPr>
        <w:t>الحفاظ على الآثار بالترميم والصيانة</w:t>
      </w:r>
      <w:r w:rsidR="00887ABE">
        <w:rPr>
          <w:rFonts w:hint="cs"/>
          <w:rtl/>
        </w:rPr>
        <w:t>؛</w:t>
      </w:r>
    </w:p>
    <w:p w:rsidR="009E55FF" w:rsidRDefault="009E55FF" w:rsidP="00887ABE">
      <w:pPr>
        <w:pStyle w:val="Bullet1GA"/>
        <w:tabs>
          <w:tab w:val="clear" w:pos="2041"/>
          <w:tab w:val="num" w:pos="1939"/>
        </w:tabs>
        <w:bidi/>
        <w:ind w:left="1928" w:hanging="284"/>
        <w:rPr>
          <w:rtl/>
        </w:rPr>
      </w:pPr>
      <w:r>
        <w:rPr>
          <w:rtl/>
        </w:rPr>
        <w:t>إقامة المتاحف الأثرية لنشر الوع</w:t>
      </w:r>
      <w:r>
        <w:rPr>
          <w:rFonts w:hint="cs"/>
          <w:rtl/>
        </w:rPr>
        <w:t>ي</w:t>
      </w:r>
      <w:r>
        <w:rPr>
          <w:rtl/>
        </w:rPr>
        <w:t xml:space="preserve"> الثقاف</w:t>
      </w:r>
      <w:r>
        <w:rPr>
          <w:rFonts w:hint="cs"/>
          <w:rtl/>
        </w:rPr>
        <w:t>ي</w:t>
      </w:r>
      <w:r>
        <w:rPr>
          <w:rtl/>
        </w:rPr>
        <w:t xml:space="preserve"> والأثر</w:t>
      </w:r>
      <w:r>
        <w:rPr>
          <w:rFonts w:hint="cs"/>
          <w:rtl/>
        </w:rPr>
        <w:t>ي</w:t>
      </w:r>
      <w:r w:rsidR="00887ABE">
        <w:rPr>
          <w:rFonts w:hint="cs"/>
          <w:rtl/>
        </w:rPr>
        <w:t>؛</w:t>
      </w:r>
    </w:p>
    <w:p w:rsidR="009E55FF" w:rsidRDefault="009E55FF" w:rsidP="00887ABE">
      <w:pPr>
        <w:pStyle w:val="Bullet1GA"/>
        <w:tabs>
          <w:tab w:val="clear" w:pos="2041"/>
          <w:tab w:val="num" w:pos="1939"/>
        </w:tabs>
        <w:bidi/>
        <w:ind w:left="1928" w:hanging="284"/>
        <w:rPr>
          <w:rtl/>
        </w:rPr>
      </w:pPr>
      <w:r>
        <w:rPr>
          <w:rtl/>
        </w:rPr>
        <w:t>النشر العلم</w:t>
      </w:r>
      <w:r>
        <w:rPr>
          <w:rFonts w:hint="cs"/>
          <w:rtl/>
        </w:rPr>
        <w:t>ي</w:t>
      </w:r>
      <w:r>
        <w:rPr>
          <w:rtl/>
        </w:rPr>
        <w:t xml:space="preserve"> والأثر</w:t>
      </w:r>
      <w:r>
        <w:rPr>
          <w:rFonts w:hint="cs"/>
          <w:rtl/>
        </w:rPr>
        <w:t>ي</w:t>
      </w:r>
      <w:r>
        <w:rPr>
          <w:rtl/>
        </w:rPr>
        <w:t xml:space="preserve"> ومساعدة الباحثين والدارسين في مجال الآثار</w:t>
      </w:r>
      <w:r w:rsidR="00887ABE">
        <w:rPr>
          <w:rFonts w:hint="cs"/>
          <w:rtl/>
        </w:rPr>
        <w:t>؛</w:t>
      </w:r>
    </w:p>
    <w:p w:rsidR="009E55FF" w:rsidRDefault="009E55FF" w:rsidP="00887ABE">
      <w:pPr>
        <w:pStyle w:val="Bullet1GA"/>
        <w:tabs>
          <w:tab w:val="clear" w:pos="2041"/>
          <w:tab w:val="num" w:pos="1939"/>
        </w:tabs>
        <w:bidi/>
        <w:ind w:left="1928" w:hanging="284"/>
        <w:rPr>
          <w:rtl/>
        </w:rPr>
      </w:pPr>
      <w:r>
        <w:rPr>
          <w:rtl/>
        </w:rPr>
        <w:t>التسجيل العلم</w:t>
      </w:r>
      <w:r>
        <w:rPr>
          <w:rFonts w:hint="cs"/>
          <w:rtl/>
        </w:rPr>
        <w:t>ي</w:t>
      </w:r>
      <w:r>
        <w:rPr>
          <w:rtl/>
        </w:rPr>
        <w:t xml:space="preserve"> والأثر</w:t>
      </w:r>
      <w:r>
        <w:rPr>
          <w:rFonts w:hint="cs"/>
          <w:rtl/>
        </w:rPr>
        <w:t>ي</w:t>
      </w:r>
      <w:r>
        <w:rPr>
          <w:rtl/>
        </w:rPr>
        <w:t xml:space="preserve"> للتراث الحضار</w:t>
      </w:r>
      <w:r>
        <w:rPr>
          <w:rFonts w:hint="cs"/>
          <w:rtl/>
        </w:rPr>
        <w:t>ي</w:t>
      </w:r>
      <w:r>
        <w:rPr>
          <w:rtl/>
        </w:rPr>
        <w:t xml:space="preserve"> القديم</w:t>
      </w:r>
      <w:r w:rsidR="00887ABE">
        <w:rPr>
          <w:rFonts w:hint="cs"/>
          <w:rtl/>
        </w:rPr>
        <w:t>؛</w:t>
      </w:r>
    </w:p>
    <w:p w:rsidR="009E55FF" w:rsidRDefault="009E55FF" w:rsidP="00BF232A">
      <w:pPr>
        <w:pStyle w:val="Bullet1GA"/>
        <w:tabs>
          <w:tab w:val="clear" w:pos="2041"/>
          <w:tab w:val="num" w:pos="1939"/>
        </w:tabs>
        <w:bidi/>
        <w:ind w:left="1928" w:hanging="284"/>
        <w:rPr>
          <w:rtl/>
        </w:rPr>
      </w:pPr>
      <w:r>
        <w:rPr>
          <w:rtl/>
        </w:rPr>
        <w:t>استثمار الموارد المتاحة ذاتياً في النهوض بمشروعات الآثار والمتاحف والثقافة الأثرية.</w:t>
      </w:r>
    </w:p>
    <w:p w:rsidR="009E55FF" w:rsidRPr="00082113" w:rsidRDefault="00887ABE" w:rsidP="00BF232A">
      <w:pPr>
        <w:pStyle w:val="H23GA"/>
        <w:rPr>
          <w:b w:val="0"/>
          <w:bCs w:val="0"/>
          <w:rtl/>
        </w:rPr>
      </w:pPr>
      <w:r>
        <w:rPr>
          <w:rFonts w:hint="cs"/>
          <w:rtl/>
        </w:rPr>
        <w:tab/>
      </w:r>
      <w:r>
        <w:rPr>
          <w:rFonts w:hint="cs"/>
          <w:rtl/>
        </w:rPr>
        <w:tab/>
      </w:r>
      <w:r w:rsidR="009E55FF" w:rsidRPr="00BF232A">
        <w:rPr>
          <w:rtl/>
        </w:rPr>
        <w:t>الهيئة المصرية العامة للكتاب</w:t>
      </w:r>
    </w:p>
    <w:p w:rsidR="009E55FF" w:rsidRDefault="009E55FF" w:rsidP="00887ABE">
      <w:pPr>
        <w:pStyle w:val="SingleTxtGA"/>
        <w:rPr>
          <w:rtl/>
        </w:rPr>
      </w:pPr>
      <w:r>
        <w:rPr>
          <w:rtl/>
        </w:rPr>
        <w:t>324</w:t>
      </w:r>
      <w:r w:rsidR="00887ABE">
        <w:rPr>
          <w:rFonts w:hint="cs"/>
          <w:rtl/>
        </w:rPr>
        <w:t>-</w:t>
      </w:r>
      <w:r>
        <w:rPr>
          <w:rtl/>
        </w:rPr>
        <w:tab/>
        <w:t>وهى تعمل على نشر رسالة التنوير من خلال مؤسسة متكاملة للتأليف والنشر وتدور أعمال الهيئة في محاور/التأليف/الترجمة/النشر/إصدار وطبع المجلات والطباعة والتسويق، كما تهتم الهيئة أيضاً بنشر الموسوعات والقواميس/كتب الأطفال /كتب الفنون والآثار.</w:t>
      </w:r>
    </w:p>
    <w:p w:rsidR="009E55FF" w:rsidRDefault="009E55FF" w:rsidP="00887ABE">
      <w:pPr>
        <w:pStyle w:val="SingleTxtGA"/>
        <w:rPr>
          <w:rtl/>
        </w:rPr>
      </w:pPr>
      <w:r>
        <w:rPr>
          <w:rtl/>
        </w:rPr>
        <w:t>325</w:t>
      </w:r>
      <w:r w:rsidR="00887ABE">
        <w:rPr>
          <w:rFonts w:hint="cs"/>
          <w:rtl/>
        </w:rPr>
        <w:t>-</w:t>
      </w:r>
      <w:r>
        <w:rPr>
          <w:rtl/>
        </w:rPr>
        <w:tab/>
        <w:t>وقد بلغ إجمالي عدد الكتب المؤلفة والمترجمة التي صدرت خلال الفترة من 1</w:t>
      </w:r>
      <w:r>
        <w:rPr>
          <w:rFonts w:hint="cs"/>
          <w:rtl/>
        </w:rPr>
        <w:t xml:space="preserve"> كانون الثاني/يناير </w:t>
      </w:r>
      <w:r>
        <w:rPr>
          <w:rtl/>
        </w:rPr>
        <w:t>2000 إلى 31</w:t>
      </w:r>
      <w:r>
        <w:rPr>
          <w:rFonts w:hint="cs"/>
          <w:rtl/>
        </w:rPr>
        <w:t xml:space="preserve"> كانون الأول/ديسمبر </w:t>
      </w:r>
      <w:r>
        <w:rPr>
          <w:rtl/>
        </w:rPr>
        <w:t>2001 عدد 458 كتاباً.</w:t>
      </w:r>
    </w:p>
    <w:p w:rsidR="009E55FF" w:rsidRDefault="009E55FF" w:rsidP="00887ABE">
      <w:pPr>
        <w:pStyle w:val="SingleTxtGA"/>
        <w:rPr>
          <w:rtl/>
        </w:rPr>
      </w:pPr>
      <w:r>
        <w:rPr>
          <w:rtl/>
        </w:rPr>
        <w:t>326</w:t>
      </w:r>
      <w:r w:rsidR="00887ABE">
        <w:rPr>
          <w:rFonts w:hint="cs"/>
          <w:rtl/>
        </w:rPr>
        <w:t>-</w:t>
      </w:r>
      <w:r>
        <w:rPr>
          <w:rtl/>
        </w:rPr>
        <w:tab/>
        <w:t>وتقيم الهيئة معارض الكتاب الدولي وكذلك معرض القاهرة الدولي لكتب ا</w:t>
      </w:r>
      <w:r>
        <w:rPr>
          <w:rFonts w:hint="cs"/>
          <w:rtl/>
        </w:rPr>
        <w:t>لأ</w:t>
      </w:r>
      <w:r>
        <w:rPr>
          <w:rtl/>
        </w:rPr>
        <w:t xml:space="preserve">طفال. </w:t>
      </w:r>
    </w:p>
    <w:p w:rsidR="009E55FF" w:rsidRPr="00082113" w:rsidRDefault="00887ABE" w:rsidP="00BF232A">
      <w:pPr>
        <w:pStyle w:val="H23GA"/>
        <w:rPr>
          <w:b w:val="0"/>
          <w:bCs w:val="0"/>
          <w:rtl/>
        </w:rPr>
      </w:pPr>
      <w:r>
        <w:rPr>
          <w:rFonts w:hint="cs"/>
          <w:rtl/>
        </w:rPr>
        <w:tab/>
      </w:r>
      <w:r>
        <w:rPr>
          <w:rFonts w:hint="cs"/>
          <w:rtl/>
        </w:rPr>
        <w:tab/>
      </w:r>
      <w:r w:rsidR="009E55FF" w:rsidRPr="00BF232A">
        <w:rPr>
          <w:rtl/>
        </w:rPr>
        <w:t>الهيئة العامة لدار الكتب والوثائق القومية</w:t>
      </w:r>
      <w:r w:rsidR="009E55FF" w:rsidRPr="00082113">
        <w:rPr>
          <w:b w:val="0"/>
          <w:bCs w:val="0"/>
          <w:rtl/>
        </w:rPr>
        <w:t xml:space="preserve"> </w:t>
      </w:r>
    </w:p>
    <w:p w:rsidR="009E55FF" w:rsidRDefault="009E55FF" w:rsidP="00887ABE">
      <w:pPr>
        <w:pStyle w:val="SingleTxtGA"/>
        <w:rPr>
          <w:rtl/>
        </w:rPr>
      </w:pPr>
      <w:r>
        <w:rPr>
          <w:rtl/>
        </w:rPr>
        <w:t>327</w:t>
      </w:r>
      <w:r w:rsidR="00887ABE">
        <w:rPr>
          <w:rFonts w:hint="cs"/>
          <w:rtl/>
        </w:rPr>
        <w:t>-</w:t>
      </w:r>
      <w:r>
        <w:rPr>
          <w:rtl/>
        </w:rPr>
        <w:tab/>
        <w:t>وتهدف إلى المشاركة في التوجيه القوم</w:t>
      </w:r>
      <w:r>
        <w:rPr>
          <w:rFonts w:hint="cs"/>
          <w:rtl/>
        </w:rPr>
        <w:t>ي</w:t>
      </w:r>
      <w:r>
        <w:rPr>
          <w:rtl/>
        </w:rPr>
        <w:t xml:space="preserve"> وتنفيذ مس</w:t>
      </w:r>
      <w:r>
        <w:rPr>
          <w:rFonts w:hint="cs"/>
          <w:rtl/>
        </w:rPr>
        <w:t>ؤو</w:t>
      </w:r>
      <w:r>
        <w:rPr>
          <w:rtl/>
        </w:rPr>
        <w:t>ليات وزارة الثقافة في مجال المكتبات القومية والعامة والتراث والمخطوطات والوثائق القومية والتأليف والترجمة والنشر وذلك عن طريق تيسير الاطلاع على الإنتاج الفكر</w:t>
      </w:r>
      <w:r>
        <w:rPr>
          <w:rFonts w:hint="cs"/>
          <w:rtl/>
        </w:rPr>
        <w:t>ي</w:t>
      </w:r>
      <w:r>
        <w:rPr>
          <w:rtl/>
        </w:rPr>
        <w:t xml:space="preserve"> وجمع المخطوطات والمصورات والمجلات وحفظها وتحقيقها وتهيئتها للانتفاع بها وتشرف الهيئة العامة لدار الكتب والوثائق القومية على عدد 25 مكتبة فرعية وعدد من المكتبات المتنقلة0 وتتبع الدار المعنية مطبعة عالمية تعاون في مجال التطوير والتعاون الثقاف</w:t>
      </w:r>
      <w:r>
        <w:rPr>
          <w:rFonts w:hint="cs"/>
          <w:rtl/>
        </w:rPr>
        <w:t>ي</w:t>
      </w:r>
      <w:r>
        <w:rPr>
          <w:rtl/>
        </w:rPr>
        <w:t xml:space="preserve"> والمشروعات المستقبلية والتسويق (منافذ البيع).</w:t>
      </w:r>
    </w:p>
    <w:p w:rsidR="009E55FF" w:rsidRPr="00082113" w:rsidRDefault="00887ABE" w:rsidP="00BF232A">
      <w:pPr>
        <w:pStyle w:val="H23GA"/>
        <w:rPr>
          <w:rFonts w:hint="cs"/>
          <w:b w:val="0"/>
          <w:bCs w:val="0"/>
          <w:rtl/>
        </w:rPr>
      </w:pPr>
      <w:r>
        <w:rPr>
          <w:rFonts w:hint="cs"/>
          <w:rtl/>
        </w:rPr>
        <w:tab/>
      </w:r>
      <w:r>
        <w:rPr>
          <w:rFonts w:hint="cs"/>
          <w:rtl/>
        </w:rPr>
        <w:tab/>
      </w:r>
      <w:r w:rsidR="009E55FF" w:rsidRPr="00BF232A">
        <w:rPr>
          <w:rtl/>
        </w:rPr>
        <w:t>الهيئة العامة لقصور الثقافة</w:t>
      </w:r>
    </w:p>
    <w:p w:rsidR="009E55FF" w:rsidRDefault="009E55FF" w:rsidP="00887ABE">
      <w:pPr>
        <w:pStyle w:val="SingleTxtGA"/>
        <w:rPr>
          <w:rtl/>
        </w:rPr>
      </w:pPr>
      <w:r>
        <w:rPr>
          <w:rtl/>
        </w:rPr>
        <w:t>328</w:t>
      </w:r>
      <w:r w:rsidR="00887ABE">
        <w:rPr>
          <w:rFonts w:hint="cs"/>
          <w:rtl/>
        </w:rPr>
        <w:t>-</w:t>
      </w:r>
      <w:r>
        <w:rPr>
          <w:rtl/>
        </w:rPr>
        <w:tab/>
        <w:t xml:space="preserve">وتهدف إلى رعاية ودفع الحركة الثقافية </w:t>
      </w:r>
      <w:r>
        <w:rPr>
          <w:rFonts w:hint="cs"/>
          <w:rtl/>
        </w:rPr>
        <w:t>إ</w:t>
      </w:r>
      <w:r>
        <w:rPr>
          <w:rtl/>
        </w:rPr>
        <w:t>لى:</w:t>
      </w:r>
    </w:p>
    <w:p w:rsidR="009E55FF" w:rsidRDefault="009E55FF" w:rsidP="00887ABE">
      <w:pPr>
        <w:pStyle w:val="Bullet1GA"/>
        <w:tabs>
          <w:tab w:val="clear" w:pos="2041"/>
          <w:tab w:val="num" w:pos="1939"/>
        </w:tabs>
        <w:bidi/>
        <w:ind w:left="1928" w:hanging="284"/>
        <w:rPr>
          <w:rtl/>
        </w:rPr>
      </w:pPr>
      <w:r>
        <w:rPr>
          <w:rtl/>
        </w:rPr>
        <w:t>تنشيط الحركة الأدبية في المحافظات وإذكاء روح البحث والابتكار</w:t>
      </w:r>
      <w:r w:rsidR="00887ABE">
        <w:rPr>
          <w:rFonts w:hint="cs"/>
          <w:rtl/>
        </w:rPr>
        <w:t>؛</w:t>
      </w:r>
    </w:p>
    <w:p w:rsidR="009E55FF" w:rsidRDefault="009E55FF" w:rsidP="00887ABE">
      <w:pPr>
        <w:pStyle w:val="Bullet1GA"/>
        <w:tabs>
          <w:tab w:val="clear" w:pos="2041"/>
          <w:tab w:val="num" w:pos="1939"/>
        </w:tabs>
        <w:bidi/>
        <w:ind w:left="1928" w:hanging="284"/>
        <w:rPr>
          <w:rtl/>
        </w:rPr>
      </w:pPr>
      <w:r>
        <w:rPr>
          <w:rtl/>
        </w:rPr>
        <w:t>رفع مستوى الخدمات المكتبية في مراكز الثقافة ومكتباتها الفرعية بتزويدها بالكتب وتيسير سبل الاطلاع للجماهير</w:t>
      </w:r>
      <w:r w:rsidR="00887ABE">
        <w:rPr>
          <w:rFonts w:hint="cs"/>
          <w:rtl/>
        </w:rPr>
        <w:t>؛</w:t>
      </w:r>
    </w:p>
    <w:p w:rsidR="009E55FF" w:rsidRDefault="009E55FF" w:rsidP="00887ABE">
      <w:pPr>
        <w:pStyle w:val="Bullet1GA"/>
        <w:tabs>
          <w:tab w:val="clear" w:pos="2041"/>
          <w:tab w:val="num" w:pos="1939"/>
        </w:tabs>
        <w:bidi/>
        <w:ind w:left="1928" w:hanging="284"/>
        <w:rPr>
          <w:rtl/>
        </w:rPr>
      </w:pPr>
      <w:r>
        <w:rPr>
          <w:rtl/>
        </w:rPr>
        <w:t>دفع حركة الفنون التشكيلية من خلال المراسم والمعارض واكتشاف ورعاية الموهوبين</w:t>
      </w:r>
      <w:r w:rsidR="00887ABE">
        <w:rPr>
          <w:rFonts w:hint="cs"/>
          <w:rtl/>
        </w:rPr>
        <w:t>؛</w:t>
      </w:r>
    </w:p>
    <w:p w:rsidR="009E55FF" w:rsidRDefault="009E55FF" w:rsidP="00BF232A">
      <w:pPr>
        <w:pStyle w:val="Bullet1GA"/>
        <w:tabs>
          <w:tab w:val="clear" w:pos="2041"/>
          <w:tab w:val="num" w:pos="1939"/>
        </w:tabs>
        <w:bidi/>
        <w:ind w:left="1928" w:hanging="284"/>
        <w:rPr>
          <w:rFonts w:hint="cs"/>
        </w:rPr>
      </w:pPr>
      <w:r>
        <w:rPr>
          <w:rtl/>
        </w:rPr>
        <w:t>دراسة الفن الشعب</w:t>
      </w:r>
      <w:r>
        <w:rPr>
          <w:rFonts w:hint="cs"/>
          <w:rtl/>
        </w:rPr>
        <w:t>ي</w:t>
      </w:r>
      <w:r>
        <w:rPr>
          <w:rtl/>
        </w:rPr>
        <w:t xml:space="preserve"> والحرف البيئية والإشراف على فرق الفن</w:t>
      </w:r>
      <w:r w:rsidR="00887ABE">
        <w:rPr>
          <w:rtl/>
        </w:rPr>
        <w:t>ون الشعبية بالمحافظات</w:t>
      </w:r>
      <w:r w:rsidR="00887ABE">
        <w:rPr>
          <w:rFonts w:hint="cs"/>
          <w:rtl/>
        </w:rPr>
        <w:t>؛</w:t>
      </w:r>
    </w:p>
    <w:p w:rsidR="009E55FF" w:rsidRDefault="009E55FF" w:rsidP="00BF232A">
      <w:pPr>
        <w:pStyle w:val="Bullet1GA"/>
        <w:tabs>
          <w:tab w:val="clear" w:pos="2041"/>
          <w:tab w:val="num" w:pos="1939"/>
        </w:tabs>
        <w:bidi/>
        <w:ind w:left="1928" w:hanging="284"/>
        <w:rPr>
          <w:rFonts w:hint="cs"/>
        </w:rPr>
      </w:pPr>
      <w:r>
        <w:rPr>
          <w:rtl/>
        </w:rPr>
        <w:t>الاهتمام بنشر الثقافة المسرحية بين الجماهير والإشراف الفن</w:t>
      </w:r>
      <w:r>
        <w:rPr>
          <w:rFonts w:hint="cs"/>
          <w:rtl/>
        </w:rPr>
        <w:t>ي</w:t>
      </w:r>
      <w:r>
        <w:rPr>
          <w:rtl/>
        </w:rPr>
        <w:t xml:space="preserve"> على النشاط المسرح</w:t>
      </w:r>
      <w:r>
        <w:rPr>
          <w:rFonts w:hint="cs"/>
          <w:rtl/>
        </w:rPr>
        <w:t>ي</w:t>
      </w:r>
      <w:r>
        <w:rPr>
          <w:rtl/>
        </w:rPr>
        <w:t xml:space="preserve"> بالمحافظات</w:t>
      </w:r>
      <w:r w:rsidR="00887ABE">
        <w:rPr>
          <w:rFonts w:hint="cs"/>
          <w:rtl/>
        </w:rPr>
        <w:t>؛</w:t>
      </w:r>
      <w:r>
        <w:rPr>
          <w:rtl/>
        </w:rPr>
        <w:t>.</w:t>
      </w:r>
    </w:p>
    <w:p w:rsidR="009E55FF" w:rsidRDefault="009E55FF" w:rsidP="00887ABE">
      <w:pPr>
        <w:pStyle w:val="Bullet1GA"/>
        <w:tabs>
          <w:tab w:val="clear" w:pos="2041"/>
          <w:tab w:val="num" w:pos="1939"/>
        </w:tabs>
        <w:bidi/>
        <w:ind w:left="1928" w:hanging="284"/>
        <w:rPr>
          <w:rFonts w:hint="cs"/>
        </w:rPr>
      </w:pPr>
      <w:r>
        <w:rPr>
          <w:rtl/>
        </w:rPr>
        <w:t>المساهمة في عقد اللقاءات والندوات والمؤتمرات لرفع المستوى الثقاف</w:t>
      </w:r>
      <w:r>
        <w:rPr>
          <w:rFonts w:hint="cs"/>
          <w:rtl/>
        </w:rPr>
        <w:t>ي</w:t>
      </w:r>
      <w:r>
        <w:rPr>
          <w:rtl/>
        </w:rPr>
        <w:t xml:space="preserve"> والفن</w:t>
      </w:r>
      <w:r>
        <w:rPr>
          <w:rFonts w:hint="cs"/>
          <w:rtl/>
        </w:rPr>
        <w:t>ي</w:t>
      </w:r>
      <w:r>
        <w:rPr>
          <w:rtl/>
        </w:rPr>
        <w:t xml:space="preserve"> وا</w:t>
      </w:r>
      <w:r>
        <w:rPr>
          <w:rFonts w:hint="cs"/>
          <w:rtl/>
        </w:rPr>
        <w:t>لأ</w:t>
      </w:r>
      <w:r>
        <w:rPr>
          <w:rtl/>
        </w:rPr>
        <w:t>دب</w:t>
      </w:r>
      <w:r>
        <w:rPr>
          <w:rFonts w:hint="cs"/>
          <w:rtl/>
        </w:rPr>
        <w:t>ي</w:t>
      </w:r>
      <w:r w:rsidR="00887ABE">
        <w:rPr>
          <w:rFonts w:hint="cs"/>
          <w:rtl/>
        </w:rPr>
        <w:t>؛</w:t>
      </w:r>
    </w:p>
    <w:p w:rsidR="009E55FF" w:rsidRDefault="009E55FF" w:rsidP="00BF232A">
      <w:pPr>
        <w:pStyle w:val="Bullet1GA"/>
        <w:tabs>
          <w:tab w:val="clear" w:pos="2041"/>
          <w:tab w:val="num" w:pos="1939"/>
        </w:tabs>
        <w:bidi/>
        <w:ind w:left="1928" w:hanging="284"/>
        <w:rPr>
          <w:rtl/>
        </w:rPr>
      </w:pPr>
      <w:r>
        <w:rPr>
          <w:rtl/>
        </w:rPr>
        <w:t xml:space="preserve">تقديم المساعدات المالية والأدبية في </w:t>
      </w:r>
      <w:r>
        <w:rPr>
          <w:rFonts w:hint="cs"/>
          <w:rtl/>
        </w:rPr>
        <w:t>إ</w:t>
      </w:r>
      <w:r>
        <w:rPr>
          <w:rtl/>
        </w:rPr>
        <w:t>طار دور الهيئة المنوط بها في هذا النطاق.</w:t>
      </w:r>
    </w:p>
    <w:p w:rsidR="009E55FF" w:rsidRDefault="009E55FF" w:rsidP="00887ABE">
      <w:pPr>
        <w:pStyle w:val="SingleTxtGA"/>
        <w:rPr>
          <w:rFonts w:hint="cs"/>
          <w:rtl/>
        </w:rPr>
      </w:pPr>
      <w:r>
        <w:rPr>
          <w:rtl/>
        </w:rPr>
        <w:t>329</w:t>
      </w:r>
      <w:r w:rsidR="00887ABE">
        <w:rPr>
          <w:rFonts w:hint="cs"/>
          <w:rtl/>
        </w:rPr>
        <w:t>-</w:t>
      </w:r>
      <w:r>
        <w:rPr>
          <w:rtl/>
        </w:rPr>
        <w:tab/>
        <w:t>وتضم الهيئة المعنية العديد من القصور الثقافية المتخصصة وكذلك المهرجانات الثقافية في مختلف محافظات الجمهورية</w:t>
      </w:r>
      <w:r>
        <w:rPr>
          <w:rFonts w:hint="cs"/>
          <w:rtl/>
        </w:rPr>
        <w:t>.</w:t>
      </w:r>
    </w:p>
    <w:p w:rsidR="009E55FF" w:rsidRDefault="009E55FF" w:rsidP="00887ABE">
      <w:pPr>
        <w:pStyle w:val="SingleTxtGA"/>
        <w:rPr>
          <w:rtl/>
        </w:rPr>
      </w:pPr>
      <w:r>
        <w:rPr>
          <w:rtl/>
        </w:rPr>
        <w:t>330</w:t>
      </w:r>
      <w:r w:rsidR="00887ABE">
        <w:rPr>
          <w:rFonts w:hint="cs"/>
          <w:rtl/>
        </w:rPr>
        <w:t>-</w:t>
      </w:r>
      <w:r>
        <w:rPr>
          <w:rtl/>
        </w:rPr>
        <w:tab/>
      </w:r>
      <w:r>
        <w:rPr>
          <w:rFonts w:hint="cs"/>
          <w:rtl/>
        </w:rPr>
        <w:t>و</w:t>
      </w:r>
      <w:r>
        <w:rPr>
          <w:rtl/>
        </w:rPr>
        <w:t xml:space="preserve">بلغ عدد المراكز الثقافية المنتشرة في جميع المحافظات 393 مركزاً، ويبلغ عدد العاملين فيها 6905 منهم </w:t>
      </w:r>
      <w:r>
        <w:rPr>
          <w:rFonts w:hint="cs"/>
          <w:rtl/>
        </w:rPr>
        <w:t>44.6 في المائة</w:t>
      </w:r>
      <w:r>
        <w:rPr>
          <w:rtl/>
        </w:rPr>
        <w:t xml:space="preserve"> </w:t>
      </w:r>
      <w:r>
        <w:rPr>
          <w:rFonts w:hint="cs"/>
          <w:rtl/>
        </w:rPr>
        <w:t>إ</w:t>
      </w:r>
      <w:r>
        <w:rPr>
          <w:rtl/>
        </w:rPr>
        <w:t xml:space="preserve">ناث. </w:t>
      </w:r>
    </w:p>
    <w:p w:rsidR="009E55FF" w:rsidRPr="00082113" w:rsidRDefault="00887ABE" w:rsidP="00BF232A">
      <w:pPr>
        <w:pStyle w:val="H23GA"/>
        <w:rPr>
          <w:rFonts w:hint="cs"/>
          <w:b w:val="0"/>
          <w:bCs w:val="0"/>
          <w:rtl/>
        </w:rPr>
      </w:pPr>
      <w:r>
        <w:rPr>
          <w:rFonts w:hint="cs"/>
          <w:rtl/>
        </w:rPr>
        <w:tab/>
      </w:r>
      <w:r>
        <w:rPr>
          <w:rFonts w:hint="cs"/>
          <w:rtl/>
        </w:rPr>
        <w:tab/>
      </w:r>
      <w:r w:rsidR="009E55FF" w:rsidRPr="00BF232A">
        <w:rPr>
          <w:rtl/>
        </w:rPr>
        <w:t>الهيئة العامة للمركز الثقاف</w:t>
      </w:r>
      <w:r w:rsidR="009E55FF" w:rsidRPr="00BF232A">
        <w:rPr>
          <w:rFonts w:hint="cs"/>
          <w:rtl/>
        </w:rPr>
        <w:t>ي</w:t>
      </w:r>
      <w:r w:rsidR="009E55FF" w:rsidRPr="00BF232A">
        <w:rPr>
          <w:rtl/>
        </w:rPr>
        <w:t xml:space="preserve"> القوم</w:t>
      </w:r>
      <w:r w:rsidR="009E55FF" w:rsidRPr="00BF232A">
        <w:rPr>
          <w:rFonts w:hint="cs"/>
          <w:rtl/>
        </w:rPr>
        <w:t>ي</w:t>
      </w:r>
      <w:r w:rsidR="009E55FF" w:rsidRPr="00BF232A">
        <w:rPr>
          <w:rtl/>
        </w:rPr>
        <w:t xml:space="preserve"> "ا</w:t>
      </w:r>
      <w:r w:rsidR="009E55FF" w:rsidRPr="00BF232A">
        <w:rPr>
          <w:rFonts w:hint="cs"/>
          <w:rtl/>
        </w:rPr>
        <w:t>لأ</w:t>
      </w:r>
      <w:r w:rsidR="009E55FF" w:rsidRPr="00BF232A">
        <w:rPr>
          <w:rtl/>
        </w:rPr>
        <w:t>وبرا</w:t>
      </w:r>
      <w:r w:rsidR="009E55FF" w:rsidRPr="00BF232A">
        <w:rPr>
          <w:rFonts w:hint="cs"/>
          <w:rtl/>
        </w:rPr>
        <w:t>"</w:t>
      </w:r>
    </w:p>
    <w:p w:rsidR="009E55FF" w:rsidRPr="00887ABE" w:rsidRDefault="009E55FF" w:rsidP="00887ABE">
      <w:pPr>
        <w:pStyle w:val="SingleTxtGA"/>
        <w:rPr>
          <w:spacing w:val="-2"/>
          <w:rtl/>
        </w:rPr>
      </w:pPr>
      <w:r>
        <w:rPr>
          <w:rtl/>
        </w:rPr>
        <w:t>331</w:t>
      </w:r>
      <w:r w:rsidR="00887ABE" w:rsidRPr="00887ABE">
        <w:rPr>
          <w:rFonts w:hint="cs"/>
          <w:spacing w:val="-2"/>
          <w:rtl/>
        </w:rPr>
        <w:t>-</w:t>
      </w:r>
      <w:r w:rsidRPr="00887ABE">
        <w:rPr>
          <w:spacing w:val="-2"/>
          <w:rtl/>
        </w:rPr>
        <w:tab/>
        <w:t>و</w:t>
      </w:r>
      <w:r w:rsidRPr="00887ABE">
        <w:rPr>
          <w:rFonts w:hint="cs"/>
          <w:spacing w:val="-2"/>
          <w:rtl/>
        </w:rPr>
        <w:t>ت</w:t>
      </w:r>
      <w:r w:rsidRPr="00887ABE">
        <w:rPr>
          <w:spacing w:val="-2"/>
          <w:rtl/>
        </w:rPr>
        <w:t>هدف إلى تقديم ا</w:t>
      </w:r>
      <w:r w:rsidRPr="00887ABE">
        <w:rPr>
          <w:rFonts w:hint="cs"/>
          <w:spacing w:val="-2"/>
          <w:rtl/>
        </w:rPr>
        <w:t>لأ</w:t>
      </w:r>
      <w:r w:rsidRPr="00887ABE">
        <w:rPr>
          <w:spacing w:val="-2"/>
          <w:rtl/>
        </w:rPr>
        <w:t>عمال الفنية رفيعة المستوى محلياً وإقليمياً ودولياً وتوفير العناصر ذات الكفاءة والخبرة العالمية لملاحقة التطور في أساليب العمل الفن</w:t>
      </w:r>
      <w:r w:rsidRPr="00887ABE">
        <w:rPr>
          <w:rFonts w:hint="cs"/>
          <w:spacing w:val="-2"/>
          <w:rtl/>
        </w:rPr>
        <w:t>ي</w:t>
      </w:r>
      <w:r w:rsidRPr="00887ABE">
        <w:rPr>
          <w:spacing w:val="-2"/>
          <w:rtl/>
        </w:rPr>
        <w:t xml:space="preserve"> والإداري وتطوير الفرق الفنية وتحقيق الأهداف المنشودة لنشر الفنون الرفيعة والمحافظة على التراث الفن</w:t>
      </w:r>
      <w:r w:rsidRPr="00887ABE">
        <w:rPr>
          <w:rFonts w:hint="cs"/>
          <w:spacing w:val="-2"/>
          <w:rtl/>
        </w:rPr>
        <w:t>ي</w:t>
      </w:r>
      <w:r w:rsidRPr="00887ABE">
        <w:rPr>
          <w:spacing w:val="-2"/>
          <w:rtl/>
        </w:rPr>
        <w:t xml:space="preserve"> الموروث وإيجاد أجيال من مختلف الأعمار تتذوق هذه الفنون.</w:t>
      </w:r>
      <w:r w:rsidRPr="00887ABE">
        <w:rPr>
          <w:rFonts w:hint="cs"/>
          <w:spacing w:val="-2"/>
          <w:rtl/>
        </w:rPr>
        <w:t xml:space="preserve"> </w:t>
      </w:r>
      <w:r w:rsidRPr="00887ABE">
        <w:rPr>
          <w:spacing w:val="-2"/>
          <w:rtl/>
        </w:rPr>
        <w:t>وتحقيق متطلبات الحفاظ على الفنانين المتميزين في مجالات الموسيقى وا</w:t>
      </w:r>
      <w:r w:rsidRPr="00887ABE">
        <w:rPr>
          <w:rFonts w:hint="cs"/>
          <w:spacing w:val="-2"/>
          <w:rtl/>
        </w:rPr>
        <w:t>لأ</w:t>
      </w:r>
      <w:r w:rsidRPr="00887ABE">
        <w:rPr>
          <w:spacing w:val="-2"/>
          <w:rtl/>
        </w:rPr>
        <w:t xml:space="preserve">وبرا والباليه والغناء لعدم الهجرة للخارج والاهتمام </w:t>
      </w:r>
      <w:r w:rsidRPr="00887ABE">
        <w:rPr>
          <w:rFonts w:hint="cs"/>
          <w:spacing w:val="-2"/>
          <w:rtl/>
        </w:rPr>
        <w:t xml:space="preserve">بالنشء </w:t>
      </w:r>
      <w:r w:rsidRPr="00887ABE">
        <w:rPr>
          <w:spacing w:val="-2"/>
          <w:rtl/>
        </w:rPr>
        <w:t>والهواة من غير الدارسين لعلوم الموسيقى والأوبرا وتنمية مواهبهم بمركز تنمية المواهب التابع للهيئة.</w:t>
      </w:r>
    </w:p>
    <w:p w:rsidR="009E55FF" w:rsidRDefault="009E55FF" w:rsidP="00887ABE">
      <w:pPr>
        <w:pStyle w:val="SingleTxtGA"/>
        <w:rPr>
          <w:rtl/>
        </w:rPr>
      </w:pPr>
      <w:r>
        <w:rPr>
          <w:rtl/>
        </w:rPr>
        <w:t>332</w:t>
      </w:r>
      <w:r w:rsidR="00887ABE">
        <w:rPr>
          <w:rFonts w:hint="cs"/>
          <w:rtl/>
        </w:rPr>
        <w:t>-</w:t>
      </w:r>
      <w:r>
        <w:rPr>
          <w:rtl/>
        </w:rPr>
        <w:tab/>
        <w:t>وكان للهيئة إنجازات في مجال الأنشطة الثقافية والفنية منها/استقدام الفرق الفنية ذات المستوى العالم</w:t>
      </w:r>
      <w:r>
        <w:rPr>
          <w:rFonts w:hint="cs"/>
          <w:rtl/>
        </w:rPr>
        <w:t>ي</w:t>
      </w:r>
      <w:r>
        <w:rPr>
          <w:rtl/>
        </w:rPr>
        <w:t xml:space="preserve"> الرفيع لتقديم العروض على مسارح ا</w:t>
      </w:r>
      <w:r>
        <w:rPr>
          <w:rFonts w:hint="cs"/>
          <w:rtl/>
        </w:rPr>
        <w:t>لأ</w:t>
      </w:r>
      <w:r>
        <w:rPr>
          <w:rtl/>
        </w:rPr>
        <w:t>وبرا/تقديم سلسلة أعمال فنية رائعة من التراث المصر</w:t>
      </w:r>
      <w:r>
        <w:rPr>
          <w:rFonts w:hint="cs"/>
          <w:rtl/>
        </w:rPr>
        <w:t>ي</w:t>
      </w:r>
      <w:r>
        <w:rPr>
          <w:rtl/>
        </w:rPr>
        <w:t>/تقديم حفلات أسبوعية للأطفال مجاناً أو بأسعار رمزية.</w:t>
      </w:r>
    </w:p>
    <w:p w:rsidR="009E55FF" w:rsidRDefault="009E55FF" w:rsidP="00887ABE">
      <w:pPr>
        <w:pStyle w:val="SingleTxtGA"/>
        <w:rPr>
          <w:rtl/>
        </w:rPr>
      </w:pPr>
      <w:r>
        <w:rPr>
          <w:rtl/>
        </w:rPr>
        <w:t>333</w:t>
      </w:r>
      <w:r w:rsidR="00887ABE">
        <w:rPr>
          <w:rFonts w:hint="cs"/>
          <w:rtl/>
        </w:rPr>
        <w:t>-</w:t>
      </w:r>
      <w:r>
        <w:rPr>
          <w:rtl/>
        </w:rPr>
        <w:tab/>
        <w:t>ومن إنجازات الهيئة المعنية في مجال التدريب/</w:t>
      </w:r>
      <w:r>
        <w:rPr>
          <w:rFonts w:hint="cs"/>
          <w:rtl/>
        </w:rPr>
        <w:t>إ</w:t>
      </w:r>
      <w:r>
        <w:rPr>
          <w:rtl/>
        </w:rPr>
        <w:t>رسال البعثات/تنمية المواهب الشابة وا</w:t>
      </w:r>
      <w:r>
        <w:rPr>
          <w:rFonts w:hint="cs"/>
          <w:rtl/>
        </w:rPr>
        <w:t>لأ</w:t>
      </w:r>
      <w:r>
        <w:rPr>
          <w:rtl/>
        </w:rPr>
        <w:t>طفال في مجال الفنون الرفيعة البالية/البيانو/الكورال/تقييم الفرق الفنية با</w:t>
      </w:r>
      <w:r>
        <w:rPr>
          <w:rFonts w:hint="cs"/>
          <w:rtl/>
        </w:rPr>
        <w:t>لأ</w:t>
      </w:r>
      <w:r>
        <w:rPr>
          <w:rtl/>
        </w:rPr>
        <w:t>وبرا طبقاً للمقاييس العلمية الدولية.</w:t>
      </w:r>
    </w:p>
    <w:p w:rsidR="009E55FF" w:rsidRPr="00FC4576" w:rsidRDefault="009E55FF" w:rsidP="00887ABE">
      <w:pPr>
        <w:pStyle w:val="SingleTxtGA"/>
        <w:rPr>
          <w:rtl/>
        </w:rPr>
      </w:pPr>
      <w:r w:rsidRPr="00FC4576">
        <w:rPr>
          <w:rtl/>
        </w:rPr>
        <w:t>334</w:t>
      </w:r>
      <w:r w:rsidR="00887ABE">
        <w:rPr>
          <w:rFonts w:hint="cs"/>
          <w:rtl/>
        </w:rPr>
        <w:t>-</w:t>
      </w:r>
      <w:r w:rsidRPr="00FC4576">
        <w:rPr>
          <w:rtl/>
        </w:rPr>
        <w:tab/>
        <w:t>وفى مجال التبادل الثقاف</w:t>
      </w:r>
      <w:r w:rsidRPr="00FC4576">
        <w:rPr>
          <w:rFonts w:hint="cs"/>
          <w:rtl/>
        </w:rPr>
        <w:t>ي</w:t>
      </w:r>
      <w:r w:rsidRPr="00FC4576">
        <w:rPr>
          <w:rtl/>
        </w:rPr>
        <w:t xml:space="preserve"> والمسابقات والمهرجانات الدولية/إقامة مهرجانات </w:t>
      </w:r>
      <w:r w:rsidR="00887ABE">
        <w:rPr>
          <w:rFonts w:hint="cs"/>
          <w:rtl/>
        </w:rPr>
        <w:t xml:space="preserve">  </w:t>
      </w:r>
      <w:r w:rsidRPr="00FC4576">
        <w:rPr>
          <w:rtl/>
        </w:rPr>
        <w:t>الموسيقى العربية.</w:t>
      </w:r>
    </w:p>
    <w:p w:rsidR="009E55FF" w:rsidRPr="00BF232A" w:rsidRDefault="00887ABE" w:rsidP="00BF232A">
      <w:pPr>
        <w:pStyle w:val="H23GA"/>
        <w:rPr>
          <w:rtl/>
        </w:rPr>
      </w:pPr>
      <w:r>
        <w:rPr>
          <w:rtl/>
        </w:rPr>
        <w:br w:type="page"/>
      </w:r>
      <w:r>
        <w:rPr>
          <w:rFonts w:hint="cs"/>
          <w:rtl/>
        </w:rPr>
        <w:tab/>
      </w:r>
      <w:r>
        <w:rPr>
          <w:rFonts w:hint="cs"/>
          <w:rtl/>
        </w:rPr>
        <w:tab/>
      </w:r>
      <w:r w:rsidR="009E55FF" w:rsidRPr="00BF232A">
        <w:rPr>
          <w:rtl/>
        </w:rPr>
        <w:t xml:space="preserve">صندوق التنمية الثقافية </w:t>
      </w:r>
    </w:p>
    <w:p w:rsidR="009E55FF" w:rsidRDefault="009E55FF" w:rsidP="00887ABE">
      <w:pPr>
        <w:pStyle w:val="SingleTxtGA"/>
        <w:rPr>
          <w:rtl/>
        </w:rPr>
      </w:pPr>
      <w:r>
        <w:rPr>
          <w:rtl/>
        </w:rPr>
        <w:t>335</w:t>
      </w:r>
      <w:r w:rsidR="00887ABE">
        <w:rPr>
          <w:rFonts w:hint="cs"/>
          <w:rtl/>
        </w:rPr>
        <w:t>-</w:t>
      </w:r>
      <w:r>
        <w:rPr>
          <w:rtl/>
        </w:rPr>
        <w:tab/>
        <w:t xml:space="preserve">يقوم </w:t>
      </w:r>
      <w:r>
        <w:rPr>
          <w:rFonts w:hint="cs"/>
          <w:rtl/>
        </w:rPr>
        <w:t xml:space="preserve">الصندوق </w:t>
      </w:r>
      <w:r>
        <w:rPr>
          <w:rtl/>
        </w:rPr>
        <w:t xml:space="preserve">بدور فعال في </w:t>
      </w:r>
      <w:r>
        <w:rPr>
          <w:rFonts w:hint="cs"/>
          <w:rtl/>
        </w:rPr>
        <w:t>إ</w:t>
      </w:r>
      <w:r>
        <w:rPr>
          <w:rtl/>
        </w:rPr>
        <w:t>نشاء المكتبات ومنها مكتبة مبارك العامة التي تهدف إلى تشجيع ا</w:t>
      </w:r>
      <w:r>
        <w:rPr>
          <w:rFonts w:hint="cs"/>
          <w:rtl/>
        </w:rPr>
        <w:t>لأ</w:t>
      </w:r>
      <w:r>
        <w:rPr>
          <w:rtl/>
        </w:rPr>
        <w:t>فراد من جميع ا</w:t>
      </w:r>
      <w:r>
        <w:rPr>
          <w:rFonts w:hint="cs"/>
          <w:rtl/>
        </w:rPr>
        <w:t>لأ</w:t>
      </w:r>
      <w:r>
        <w:rPr>
          <w:rtl/>
        </w:rPr>
        <w:t>عمار والفئات على تنمية عادة القراءة و</w:t>
      </w:r>
      <w:r>
        <w:rPr>
          <w:rFonts w:hint="cs"/>
          <w:rtl/>
        </w:rPr>
        <w:t>إ</w:t>
      </w:r>
      <w:r>
        <w:rPr>
          <w:rtl/>
        </w:rPr>
        <w:t>تاحة كل ما يخاطب الاهتمام العام من كتب ومراجع ودوريات ومواد سمعية وبصرية تساعد على التعليم الذات</w:t>
      </w:r>
      <w:r>
        <w:rPr>
          <w:rFonts w:hint="cs"/>
          <w:rtl/>
        </w:rPr>
        <w:t>ي</w:t>
      </w:r>
      <w:r>
        <w:rPr>
          <w:rtl/>
        </w:rPr>
        <w:t>.</w:t>
      </w:r>
    </w:p>
    <w:p w:rsidR="009E55FF" w:rsidRPr="00BF232A" w:rsidRDefault="00887ABE" w:rsidP="00BF232A">
      <w:pPr>
        <w:pStyle w:val="H23GA"/>
        <w:rPr>
          <w:rFonts w:hint="cs"/>
          <w:rtl/>
        </w:rPr>
      </w:pPr>
      <w:r>
        <w:rPr>
          <w:rFonts w:hint="cs"/>
          <w:rtl/>
        </w:rPr>
        <w:tab/>
      </w:r>
      <w:r>
        <w:rPr>
          <w:rFonts w:hint="cs"/>
          <w:rtl/>
        </w:rPr>
        <w:tab/>
      </w:r>
      <w:r w:rsidR="009E55FF" w:rsidRPr="00BF232A">
        <w:rPr>
          <w:rtl/>
        </w:rPr>
        <w:t>جريدة القاهرة</w:t>
      </w:r>
    </w:p>
    <w:p w:rsidR="009E55FF" w:rsidRDefault="009E55FF" w:rsidP="00887ABE">
      <w:pPr>
        <w:pStyle w:val="SingleTxtGA"/>
        <w:rPr>
          <w:rtl/>
        </w:rPr>
      </w:pPr>
      <w:r>
        <w:rPr>
          <w:rtl/>
        </w:rPr>
        <w:t>336</w:t>
      </w:r>
      <w:r w:rsidR="00887ABE">
        <w:rPr>
          <w:rFonts w:hint="cs"/>
          <w:rtl/>
        </w:rPr>
        <w:t>-</w:t>
      </w:r>
      <w:r>
        <w:rPr>
          <w:rtl/>
        </w:rPr>
        <w:tab/>
        <w:t xml:space="preserve">وهى جريدة </w:t>
      </w:r>
      <w:r>
        <w:rPr>
          <w:rFonts w:hint="cs"/>
          <w:rtl/>
        </w:rPr>
        <w:t>أ</w:t>
      </w:r>
      <w:r>
        <w:rPr>
          <w:rtl/>
        </w:rPr>
        <w:t xml:space="preserve">سبوعية ثقافية تصدر كل ثلاثاء. </w:t>
      </w:r>
    </w:p>
    <w:p w:rsidR="009E55FF" w:rsidRPr="00082113" w:rsidRDefault="00887ABE" w:rsidP="00BF232A">
      <w:pPr>
        <w:pStyle w:val="H23GA"/>
        <w:rPr>
          <w:b w:val="0"/>
          <w:bCs w:val="0"/>
          <w:rtl/>
        </w:rPr>
      </w:pPr>
      <w:r>
        <w:rPr>
          <w:rFonts w:hint="cs"/>
          <w:rtl/>
        </w:rPr>
        <w:tab/>
      </w:r>
      <w:r>
        <w:rPr>
          <w:rFonts w:hint="cs"/>
          <w:rtl/>
        </w:rPr>
        <w:tab/>
      </w:r>
      <w:r w:rsidR="009E55FF" w:rsidRPr="00BF232A">
        <w:rPr>
          <w:rtl/>
        </w:rPr>
        <w:t>صندوق رعاية الفنانين والأدباء</w:t>
      </w:r>
      <w:r w:rsidR="009E55FF" w:rsidRPr="00082113">
        <w:rPr>
          <w:b w:val="0"/>
          <w:bCs w:val="0"/>
          <w:rtl/>
        </w:rPr>
        <w:t xml:space="preserve"> </w:t>
      </w:r>
    </w:p>
    <w:p w:rsidR="009E55FF" w:rsidRDefault="009E55FF" w:rsidP="00887ABE">
      <w:pPr>
        <w:pStyle w:val="SingleTxtGA"/>
        <w:rPr>
          <w:rtl/>
        </w:rPr>
      </w:pPr>
      <w:r>
        <w:rPr>
          <w:rtl/>
        </w:rPr>
        <w:t>337</w:t>
      </w:r>
      <w:r w:rsidR="00887ABE">
        <w:rPr>
          <w:rFonts w:hint="cs"/>
          <w:rtl/>
        </w:rPr>
        <w:t>-</w:t>
      </w:r>
      <w:r>
        <w:rPr>
          <w:rtl/>
        </w:rPr>
        <w:tab/>
        <w:t xml:space="preserve">تم </w:t>
      </w:r>
      <w:r>
        <w:rPr>
          <w:rFonts w:hint="cs"/>
          <w:rtl/>
        </w:rPr>
        <w:t>إ</w:t>
      </w:r>
      <w:r>
        <w:rPr>
          <w:rtl/>
        </w:rPr>
        <w:t>نشاؤه عام 1964 لرعاية ا</w:t>
      </w:r>
      <w:r>
        <w:rPr>
          <w:rFonts w:hint="cs"/>
          <w:rtl/>
        </w:rPr>
        <w:t>لأ</w:t>
      </w:r>
      <w:r>
        <w:rPr>
          <w:rtl/>
        </w:rPr>
        <w:t>دباء والفنانون والمفكرون من الناحية الصحية والاجتماعية تقديراً لجهودهم.</w:t>
      </w:r>
    </w:p>
    <w:p w:rsidR="009E55FF" w:rsidRPr="00082113" w:rsidRDefault="00887ABE" w:rsidP="00BF232A">
      <w:pPr>
        <w:pStyle w:val="H23GA"/>
        <w:rPr>
          <w:rFonts w:hint="cs"/>
          <w:b w:val="0"/>
          <w:bCs w:val="0"/>
          <w:rtl/>
        </w:rPr>
      </w:pPr>
      <w:r>
        <w:rPr>
          <w:rFonts w:hint="cs"/>
          <w:rtl/>
        </w:rPr>
        <w:tab/>
      </w:r>
      <w:r>
        <w:rPr>
          <w:rFonts w:hint="cs"/>
          <w:rtl/>
        </w:rPr>
        <w:tab/>
      </w:r>
      <w:r w:rsidR="009E55FF" w:rsidRPr="00BF232A">
        <w:rPr>
          <w:rtl/>
        </w:rPr>
        <w:t>النقابات والاتحادات الخاصة بالعاملين بالثقافة</w:t>
      </w:r>
    </w:p>
    <w:p w:rsidR="009E55FF" w:rsidRPr="00FC4576" w:rsidRDefault="009E55FF" w:rsidP="00887ABE">
      <w:pPr>
        <w:pStyle w:val="SingleTxtGA"/>
        <w:rPr>
          <w:rtl/>
        </w:rPr>
      </w:pPr>
      <w:r w:rsidRPr="00446E7B">
        <w:rPr>
          <w:spacing w:val="-4"/>
          <w:rtl/>
        </w:rPr>
        <w:t>338</w:t>
      </w:r>
      <w:r w:rsidR="00887ABE">
        <w:rPr>
          <w:rFonts w:hint="cs"/>
          <w:rtl/>
        </w:rPr>
        <w:t>-</w:t>
      </w:r>
      <w:r w:rsidRPr="00FC4576">
        <w:rPr>
          <w:rtl/>
        </w:rPr>
        <w:tab/>
        <w:t>ترعى شؤون العاملين با</w:t>
      </w:r>
      <w:r w:rsidRPr="00FC4576">
        <w:rPr>
          <w:rFonts w:hint="cs"/>
          <w:rtl/>
        </w:rPr>
        <w:t>لأ</w:t>
      </w:r>
      <w:r w:rsidRPr="00FC4576">
        <w:rPr>
          <w:rtl/>
        </w:rPr>
        <w:t xml:space="preserve">نشطة الثقافية من الفنانين </w:t>
      </w:r>
      <w:r w:rsidRPr="00FC4576">
        <w:rPr>
          <w:rFonts w:hint="cs"/>
          <w:rtl/>
        </w:rPr>
        <w:t>و</w:t>
      </w:r>
      <w:r w:rsidRPr="00FC4576">
        <w:rPr>
          <w:rtl/>
        </w:rPr>
        <w:t xml:space="preserve">عدد من النقابات والاتحادات وهى: </w:t>
      </w:r>
      <w:r w:rsidRPr="00FC4576">
        <w:rPr>
          <w:rFonts w:hint="cs"/>
          <w:rtl/>
        </w:rPr>
        <w:t>نقابة</w:t>
      </w:r>
      <w:r>
        <w:rPr>
          <w:rtl/>
        </w:rPr>
        <w:t xml:space="preserve"> المهن الموسيقية وتخضع لأحكام القانون رقم 35 لسنة 1978 وتعديلاته، ونقابة المهن التمثيلية، ونقابة المهن السينمائية، ونقابة المهن الموسيقية، ونقابة الفنانين التشكيليين هذا بالإضافة إلى اتحاد الكتاب العرب الذ</w:t>
      </w:r>
      <w:r>
        <w:rPr>
          <w:rFonts w:hint="cs"/>
          <w:rtl/>
        </w:rPr>
        <w:t>ي</w:t>
      </w:r>
      <w:r>
        <w:rPr>
          <w:rtl/>
        </w:rPr>
        <w:t xml:space="preserve"> تخضع أحكامه لأحكام القانون رقم</w:t>
      </w:r>
      <w:r>
        <w:rPr>
          <w:rFonts w:hint="cs"/>
          <w:rtl/>
        </w:rPr>
        <w:t> </w:t>
      </w:r>
      <w:r>
        <w:rPr>
          <w:rtl/>
        </w:rPr>
        <w:t xml:space="preserve">15 </w:t>
      </w:r>
      <w:r w:rsidR="002617D2">
        <w:rPr>
          <w:rFonts w:hint="cs"/>
          <w:rtl/>
        </w:rPr>
        <w:t xml:space="preserve">         </w:t>
      </w:r>
      <w:r>
        <w:rPr>
          <w:rtl/>
        </w:rPr>
        <w:t>لسنة 1975 المعدل بالقانون رقم 19 لسنة 1978.</w:t>
      </w:r>
    </w:p>
    <w:p w:rsidR="009E55FF" w:rsidRDefault="00887ABE" w:rsidP="00BF232A">
      <w:pPr>
        <w:pStyle w:val="H23GA"/>
        <w:rPr>
          <w:rFonts w:hint="cs"/>
          <w:rtl/>
        </w:rPr>
      </w:pPr>
      <w:r>
        <w:rPr>
          <w:rFonts w:hint="cs"/>
          <w:rtl/>
        </w:rPr>
        <w:tab/>
      </w:r>
      <w:r>
        <w:rPr>
          <w:rFonts w:hint="cs"/>
          <w:rtl/>
        </w:rPr>
        <w:tab/>
      </w:r>
      <w:r w:rsidR="009E55FF">
        <w:rPr>
          <w:rtl/>
        </w:rPr>
        <w:t>المنظومة الإعلامية</w:t>
      </w:r>
    </w:p>
    <w:p w:rsidR="009E55FF" w:rsidRDefault="009E55FF" w:rsidP="002C369C">
      <w:pPr>
        <w:pStyle w:val="SingleTxtGA"/>
        <w:rPr>
          <w:rtl/>
        </w:rPr>
      </w:pPr>
      <w:r>
        <w:rPr>
          <w:rtl/>
        </w:rPr>
        <w:t>339</w:t>
      </w:r>
      <w:r w:rsidR="002C369C">
        <w:rPr>
          <w:rFonts w:hint="cs"/>
          <w:rtl/>
        </w:rPr>
        <w:t>-</w:t>
      </w:r>
      <w:r>
        <w:rPr>
          <w:rtl/>
        </w:rPr>
        <w:tab/>
        <w:t xml:space="preserve">تحرص الدولة في </w:t>
      </w:r>
      <w:r>
        <w:rPr>
          <w:rFonts w:hint="cs"/>
          <w:rtl/>
        </w:rPr>
        <w:t>إ</w:t>
      </w:r>
      <w:r>
        <w:rPr>
          <w:rtl/>
        </w:rPr>
        <w:t>طار تنفيذ التزاماتها بنشر الثقافة والمعرفة على توفير الخدمات الإعلامية بكافة صورها المسموعة والمرئية ومواكبة كافة التقنيات العلمية والمستجدات التكنولوجية على ساحة العمل الإعلام</w:t>
      </w:r>
      <w:r>
        <w:rPr>
          <w:rFonts w:hint="cs"/>
          <w:rtl/>
        </w:rPr>
        <w:t>ي</w:t>
      </w:r>
      <w:r>
        <w:rPr>
          <w:rtl/>
        </w:rPr>
        <w:t xml:space="preserve"> من خلال رؤية أساسية باعتبار المنظومة الإعلامية ه</w:t>
      </w:r>
      <w:r>
        <w:rPr>
          <w:rFonts w:hint="cs"/>
          <w:rtl/>
        </w:rPr>
        <w:t>ي</w:t>
      </w:r>
      <w:r>
        <w:rPr>
          <w:rtl/>
        </w:rPr>
        <w:t xml:space="preserve"> التجسيد للحق في المعرفة والحق في الثقافة وتتشكل منظومة الإعلام المصر</w:t>
      </w:r>
      <w:r>
        <w:rPr>
          <w:rFonts w:hint="cs"/>
          <w:rtl/>
        </w:rPr>
        <w:t>ي</w:t>
      </w:r>
      <w:r>
        <w:rPr>
          <w:rtl/>
        </w:rPr>
        <w:t xml:space="preserve"> من الأجهزة والآليات الآتية:</w:t>
      </w:r>
    </w:p>
    <w:p w:rsidR="009E55FF" w:rsidRDefault="002C369C" w:rsidP="00BF232A">
      <w:pPr>
        <w:pStyle w:val="H23GA"/>
        <w:rPr>
          <w:rFonts w:hint="cs"/>
          <w:rtl/>
        </w:rPr>
      </w:pPr>
      <w:r>
        <w:rPr>
          <w:rFonts w:hint="cs"/>
          <w:rtl/>
        </w:rPr>
        <w:tab/>
      </w:r>
      <w:r>
        <w:rPr>
          <w:rFonts w:hint="cs"/>
          <w:rtl/>
        </w:rPr>
        <w:tab/>
      </w:r>
      <w:r w:rsidR="009E55FF">
        <w:rPr>
          <w:rtl/>
        </w:rPr>
        <w:t>اتحاد الإذاعة والتليفزيون</w:t>
      </w:r>
    </w:p>
    <w:p w:rsidR="009E55FF" w:rsidRDefault="002C369C" w:rsidP="002C369C">
      <w:pPr>
        <w:pStyle w:val="H4GA"/>
        <w:rPr>
          <w:rFonts w:hint="cs"/>
          <w:rtl/>
          <w:lang w:eastAsia="ar-SA"/>
        </w:rPr>
      </w:pPr>
      <w:r>
        <w:rPr>
          <w:rFonts w:hint="cs"/>
          <w:rtl/>
          <w:lang w:eastAsia="ar-SA"/>
        </w:rPr>
        <w:tab/>
      </w:r>
      <w:r>
        <w:rPr>
          <w:rFonts w:hint="cs"/>
          <w:rtl/>
          <w:lang w:eastAsia="ar-SA"/>
        </w:rPr>
        <w:tab/>
      </w:r>
      <w:r w:rsidR="009E55FF">
        <w:rPr>
          <w:rtl/>
          <w:lang w:eastAsia="ar-SA"/>
        </w:rPr>
        <w:t>الإذاعة</w:t>
      </w:r>
    </w:p>
    <w:p w:rsidR="009E55FF" w:rsidRDefault="009E55FF" w:rsidP="002C369C">
      <w:pPr>
        <w:pStyle w:val="SingleTxtGA"/>
        <w:rPr>
          <w:rtl/>
        </w:rPr>
      </w:pPr>
      <w:r w:rsidRPr="002C369C">
        <w:rPr>
          <w:spacing w:val="-4"/>
          <w:rtl/>
        </w:rPr>
        <w:t>340</w:t>
      </w:r>
      <w:r w:rsidR="002C369C" w:rsidRPr="002C369C">
        <w:rPr>
          <w:rFonts w:hint="cs"/>
          <w:spacing w:val="-4"/>
          <w:rtl/>
        </w:rPr>
        <w:t>-</w:t>
      </w:r>
      <w:r w:rsidRPr="002C369C">
        <w:rPr>
          <w:spacing w:val="-4"/>
          <w:rtl/>
        </w:rPr>
        <w:tab/>
        <w:t>تقوم الإذاعة بكافة شبكاتها الرئيسية بالدور المنوط بها في تحقيق أهداف الخطة الإعلامية، في إطار القيم الدينية والأخلاقية والاجتماعية ا</w:t>
      </w:r>
      <w:r w:rsidRPr="002C369C">
        <w:rPr>
          <w:rFonts w:hint="cs"/>
          <w:spacing w:val="-4"/>
          <w:rtl/>
        </w:rPr>
        <w:t>لأ</w:t>
      </w:r>
      <w:r w:rsidRPr="002C369C">
        <w:rPr>
          <w:spacing w:val="-4"/>
          <w:rtl/>
        </w:rPr>
        <w:t>صيلة وتبث إرسالها على مدى 24 ساعة يومياً ويبلغ متوسط ساعات الإرسال الإذاع</w:t>
      </w:r>
      <w:r w:rsidRPr="002C369C">
        <w:rPr>
          <w:rFonts w:hint="cs"/>
          <w:spacing w:val="-4"/>
          <w:rtl/>
        </w:rPr>
        <w:t>ي</w:t>
      </w:r>
      <w:r w:rsidRPr="002C369C">
        <w:rPr>
          <w:spacing w:val="-4"/>
          <w:rtl/>
        </w:rPr>
        <w:t xml:space="preserve"> 476 ساعة يومياً...من خلال عدد 115</w:t>
      </w:r>
      <w:r>
        <w:rPr>
          <w:rtl/>
        </w:rPr>
        <w:t xml:space="preserve"> استديو بإجمال</w:t>
      </w:r>
      <w:r>
        <w:rPr>
          <w:rFonts w:hint="cs"/>
          <w:rtl/>
        </w:rPr>
        <w:t>ي</w:t>
      </w:r>
      <w:r>
        <w:rPr>
          <w:rtl/>
        </w:rPr>
        <w:t xml:space="preserve"> 173 ألف و725 ساعة سنوياً</w:t>
      </w:r>
      <w:r>
        <w:rPr>
          <w:rFonts w:hint="cs"/>
          <w:rtl/>
        </w:rPr>
        <w:t>.</w:t>
      </w:r>
    </w:p>
    <w:p w:rsidR="009E55FF" w:rsidRPr="009F7D1D" w:rsidRDefault="009E55FF" w:rsidP="009F7D1D">
      <w:pPr>
        <w:pStyle w:val="SingleTxtGA"/>
        <w:rPr>
          <w:spacing w:val="-2"/>
          <w:rtl/>
        </w:rPr>
      </w:pPr>
      <w:r>
        <w:rPr>
          <w:rtl/>
        </w:rPr>
        <w:t>341</w:t>
      </w:r>
      <w:r w:rsidR="009F7D1D" w:rsidRPr="009F7D1D">
        <w:rPr>
          <w:rFonts w:hint="cs"/>
          <w:spacing w:val="-2"/>
          <w:rtl/>
        </w:rPr>
        <w:t>-</w:t>
      </w:r>
      <w:r w:rsidRPr="009F7D1D">
        <w:rPr>
          <w:spacing w:val="-2"/>
          <w:rtl/>
        </w:rPr>
        <w:tab/>
        <w:t xml:space="preserve">ويتم توزيع الموضوعات الإعلامية من خلال خريطة للبرامج تشمل </w:t>
      </w:r>
      <w:r w:rsidRPr="009F7D1D">
        <w:rPr>
          <w:rFonts w:hint="cs"/>
          <w:spacing w:val="-2"/>
          <w:rtl/>
        </w:rPr>
        <w:t>22.2 في المائة</w:t>
      </w:r>
      <w:r w:rsidRPr="009F7D1D">
        <w:rPr>
          <w:spacing w:val="-2"/>
          <w:rtl/>
        </w:rPr>
        <w:t xml:space="preserve"> برامج ثقافية، </w:t>
      </w:r>
      <w:r w:rsidRPr="009F7D1D">
        <w:rPr>
          <w:rFonts w:hint="cs"/>
          <w:spacing w:val="-2"/>
          <w:rtl/>
        </w:rPr>
        <w:t>21.3 في المائة</w:t>
      </w:r>
      <w:r w:rsidRPr="009F7D1D">
        <w:rPr>
          <w:spacing w:val="-2"/>
          <w:rtl/>
        </w:rPr>
        <w:t xml:space="preserve"> برامج سياسية وإعلامية،</w:t>
      </w:r>
      <w:r w:rsidRPr="009F7D1D">
        <w:rPr>
          <w:rFonts w:hint="cs"/>
          <w:spacing w:val="-2"/>
          <w:rtl/>
        </w:rPr>
        <w:t xml:space="preserve"> 18.4. في المائة</w:t>
      </w:r>
      <w:r w:rsidRPr="009F7D1D">
        <w:rPr>
          <w:spacing w:val="-2"/>
          <w:rtl/>
        </w:rPr>
        <w:t xml:space="preserve"> برامج دينية،</w:t>
      </w:r>
      <w:r w:rsidRPr="009F7D1D">
        <w:rPr>
          <w:rFonts w:hint="cs"/>
          <w:spacing w:val="-2"/>
          <w:rtl/>
        </w:rPr>
        <w:t xml:space="preserve"> 16.2 في المائة</w:t>
      </w:r>
      <w:r w:rsidRPr="009F7D1D">
        <w:rPr>
          <w:spacing w:val="-2"/>
          <w:rtl/>
        </w:rPr>
        <w:t xml:space="preserve"> برامج ترفيهية، </w:t>
      </w:r>
      <w:r w:rsidRPr="009F7D1D">
        <w:rPr>
          <w:rFonts w:hint="cs"/>
          <w:spacing w:val="-2"/>
          <w:rtl/>
        </w:rPr>
        <w:t>9.6 في المائة</w:t>
      </w:r>
      <w:r w:rsidRPr="009F7D1D">
        <w:rPr>
          <w:spacing w:val="-2"/>
          <w:rtl/>
        </w:rPr>
        <w:t xml:space="preserve"> برامج درامية،</w:t>
      </w:r>
      <w:r w:rsidRPr="009F7D1D">
        <w:rPr>
          <w:rFonts w:hint="cs"/>
          <w:spacing w:val="-2"/>
          <w:rtl/>
        </w:rPr>
        <w:t xml:space="preserve"> 6.4 في المائة</w:t>
      </w:r>
      <w:r w:rsidRPr="009F7D1D">
        <w:rPr>
          <w:spacing w:val="-2"/>
          <w:rtl/>
        </w:rPr>
        <w:t xml:space="preserve"> برامج الطوائف،</w:t>
      </w:r>
      <w:r w:rsidRPr="009F7D1D">
        <w:rPr>
          <w:rFonts w:hint="cs"/>
          <w:spacing w:val="-2"/>
          <w:rtl/>
        </w:rPr>
        <w:t xml:space="preserve"> 5.7 في المائة</w:t>
      </w:r>
      <w:r w:rsidRPr="009F7D1D">
        <w:rPr>
          <w:spacing w:val="-2"/>
          <w:rtl/>
        </w:rPr>
        <w:t xml:space="preserve"> برامج الخدمات والتوعية، </w:t>
      </w:r>
      <w:r w:rsidRPr="009F7D1D">
        <w:rPr>
          <w:rFonts w:hint="cs"/>
          <w:spacing w:val="-2"/>
          <w:rtl/>
        </w:rPr>
        <w:t>0.2 في المائة</w:t>
      </w:r>
      <w:r w:rsidRPr="009F7D1D">
        <w:rPr>
          <w:spacing w:val="-2"/>
          <w:rtl/>
        </w:rPr>
        <w:t xml:space="preserve"> برامج تعليمية وذلك بالنسبة لإذاعة البرنامج العام.</w:t>
      </w:r>
    </w:p>
    <w:p w:rsidR="009E55FF" w:rsidRDefault="009F7D1D" w:rsidP="009F7D1D">
      <w:pPr>
        <w:pStyle w:val="H4GA"/>
        <w:rPr>
          <w:rFonts w:hint="cs"/>
          <w:rtl/>
          <w:lang w:eastAsia="ar-SA"/>
        </w:rPr>
      </w:pPr>
      <w:r>
        <w:rPr>
          <w:rFonts w:hint="cs"/>
          <w:rtl/>
          <w:lang w:eastAsia="ar-SA"/>
        </w:rPr>
        <w:tab/>
      </w:r>
      <w:r>
        <w:rPr>
          <w:rFonts w:hint="cs"/>
          <w:rtl/>
          <w:lang w:eastAsia="ar-SA"/>
        </w:rPr>
        <w:tab/>
      </w:r>
      <w:r w:rsidR="009E55FF">
        <w:rPr>
          <w:rFonts w:hint="cs"/>
          <w:rtl/>
          <w:lang w:eastAsia="ar-SA"/>
        </w:rPr>
        <w:t>التلفزيون</w:t>
      </w:r>
    </w:p>
    <w:p w:rsidR="009E55FF" w:rsidRDefault="009E55FF" w:rsidP="009F7D1D">
      <w:pPr>
        <w:pStyle w:val="SingleTxtGA"/>
        <w:rPr>
          <w:rtl/>
        </w:rPr>
      </w:pPr>
      <w:r>
        <w:rPr>
          <w:rtl/>
        </w:rPr>
        <w:t>342</w:t>
      </w:r>
      <w:r w:rsidR="009F7D1D">
        <w:rPr>
          <w:rFonts w:hint="cs"/>
          <w:rtl/>
        </w:rPr>
        <w:t>-</w:t>
      </w:r>
      <w:r>
        <w:rPr>
          <w:rtl/>
        </w:rPr>
        <w:tab/>
        <w:t>تتمثل أجهزة الإعلام المصر</w:t>
      </w:r>
      <w:r>
        <w:rPr>
          <w:rFonts w:hint="cs"/>
          <w:rtl/>
        </w:rPr>
        <w:t>ي ا</w:t>
      </w:r>
      <w:r>
        <w:rPr>
          <w:rtl/>
        </w:rPr>
        <w:t>لمرئ</w:t>
      </w:r>
      <w:r>
        <w:rPr>
          <w:rFonts w:hint="cs"/>
          <w:rtl/>
        </w:rPr>
        <w:t>ي</w:t>
      </w:r>
      <w:r>
        <w:rPr>
          <w:rtl/>
        </w:rPr>
        <w:t xml:space="preserve"> المباشر في القناة الأولى والثانية على مستوى الجمهورية، وإن كانت القناة الأولى ه</w:t>
      </w:r>
      <w:r>
        <w:rPr>
          <w:rFonts w:hint="cs"/>
          <w:rtl/>
        </w:rPr>
        <w:t>ي</w:t>
      </w:r>
      <w:r>
        <w:rPr>
          <w:rtl/>
        </w:rPr>
        <w:t xml:space="preserve"> وحدها التي يغطى إرسالها كافة أنحاء البلاد بما في ذلك جميع المناطق النائية يليها في ذلك القناة الثانية وإن كان إرسالها لا</w:t>
      </w:r>
      <w:r>
        <w:rPr>
          <w:rFonts w:hint="cs"/>
          <w:rtl/>
        </w:rPr>
        <w:t> </w:t>
      </w:r>
      <w:r>
        <w:rPr>
          <w:rtl/>
        </w:rPr>
        <w:t>يصل إلى بعض المناطق ويبلغ متوسط ساعات الإرسال التليفزيونى142 ساعة يومياً ب</w:t>
      </w:r>
      <w:r>
        <w:rPr>
          <w:rFonts w:hint="cs"/>
          <w:rtl/>
        </w:rPr>
        <w:t>إ</w:t>
      </w:r>
      <w:r>
        <w:rPr>
          <w:rtl/>
        </w:rPr>
        <w:t>جمال</w:t>
      </w:r>
      <w:r>
        <w:rPr>
          <w:rFonts w:hint="cs"/>
          <w:rtl/>
        </w:rPr>
        <w:t>ي</w:t>
      </w:r>
      <w:r>
        <w:rPr>
          <w:rtl/>
        </w:rPr>
        <w:t xml:space="preserve"> 51 ألف و837 ساعة سنوياً من خلال عدد 39 </w:t>
      </w:r>
      <w:r>
        <w:rPr>
          <w:rFonts w:hint="cs"/>
          <w:rtl/>
        </w:rPr>
        <w:t>ا</w:t>
      </w:r>
      <w:r>
        <w:rPr>
          <w:rtl/>
        </w:rPr>
        <w:t>ستديو.</w:t>
      </w:r>
    </w:p>
    <w:p w:rsidR="009E55FF" w:rsidRDefault="009E55FF" w:rsidP="009F7D1D">
      <w:pPr>
        <w:pStyle w:val="SingleTxtGA"/>
        <w:rPr>
          <w:rtl/>
        </w:rPr>
      </w:pPr>
      <w:r>
        <w:rPr>
          <w:rtl/>
        </w:rPr>
        <w:t>343</w:t>
      </w:r>
      <w:r w:rsidR="009F7D1D" w:rsidRPr="002617D2">
        <w:rPr>
          <w:rFonts w:hint="cs"/>
          <w:spacing w:val="-4"/>
          <w:rtl/>
        </w:rPr>
        <w:t>-</w:t>
      </w:r>
      <w:r w:rsidRPr="002617D2">
        <w:rPr>
          <w:spacing w:val="-4"/>
          <w:rtl/>
        </w:rPr>
        <w:tab/>
        <w:t>ويتم تحقيق التنوع النوع</w:t>
      </w:r>
      <w:r w:rsidRPr="002617D2">
        <w:rPr>
          <w:rFonts w:hint="cs"/>
          <w:spacing w:val="-4"/>
          <w:rtl/>
        </w:rPr>
        <w:t>ي</w:t>
      </w:r>
      <w:r w:rsidRPr="002617D2">
        <w:rPr>
          <w:spacing w:val="-4"/>
          <w:rtl/>
        </w:rPr>
        <w:t xml:space="preserve"> للبرامج التليفزيونية على النحو التال</w:t>
      </w:r>
      <w:r w:rsidRPr="002617D2">
        <w:rPr>
          <w:rFonts w:hint="cs"/>
          <w:spacing w:val="-4"/>
          <w:rtl/>
        </w:rPr>
        <w:t>ي</w:t>
      </w:r>
      <w:r w:rsidRPr="002617D2">
        <w:rPr>
          <w:spacing w:val="-4"/>
          <w:rtl/>
        </w:rPr>
        <w:t xml:space="preserve"> </w:t>
      </w:r>
      <w:r w:rsidRPr="002617D2">
        <w:rPr>
          <w:rFonts w:hint="cs"/>
          <w:spacing w:val="-4"/>
          <w:rtl/>
        </w:rPr>
        <w:t>34.85</w:t>
      </w:r>
      <w:r w:rsidRPr="002617D2">
        <w:rPr>
          <w:spacing w:val="-4"/>
          <w:rtl/>
        </w:rPr>
        <w:t xml:space="preserve"> في المائة برامج سياسية وإعلامية، </w:t>
      </w:r>
      <w:r w:rsidRPr="002617D2">
        <w:rPr>
          <w:rFonts w:hint="cs"/>
          <w:spacing w:val="-4"/>
          <w:rtl/>
        </w:rPr>
        <w:t>29.31</w:t>
      </w:r>
      <w:r w:rsidRPr="002617D2">
        <w:rPr>
          <w:spacing w:val="-4"/>
          <w:rtl/>
        </w:rPr>
        <w:t xml:space="preserve"> في المائة برامج ترفيهية، </w:t>
      </w:r>
      <w:r w:rsidRPr="002617D2">
        <w:rPr>
          <w:rFonts w:hint="cs"/>
          <w:spacing w:val="-4"/>
          <w:rtl/>
        </w:rPr>
        <w:t>9.39</w:t>
      </w:r>
      <w:r w:rsidRPr="002617D2">
        <w:rPr>
          <w:spacing w:val="-4"/>
          <w:rtl/>
        </w:rPr>
        <w:t xml:space="preserve"> في المائة برامج ثقافية، </w:t>
      </w:r>
      <w:r w:rsidRPr="002617D2">
        <w:rPr>
          <w:rFonts w:hint="cs"/>
          <w:spacing w:val="-4"/>
          <w:rtl/>
        </w:rPr>
        <w:t>9.14</w:t>
      </w:r>
      <w:r w:rsidRPr="002617D2">
        <w:rPr>
          <w:spacing w:val="-4"/>
          <w:rtl/>
        </w:rPr>
        <w:t xml:space="preserve"> في المائة برامج الطوائف، </w:t>
      </w:r>
      <w:r w:rsidRPr="002617D2">
        <w:rPr>
          <w:rFonts w:hint="cs"/>
          <w:spacing w:val="-4"/>
          <w:rtl/>
        </w:rPr>
        <w:t>8.88</w:t>
      </w:r>
      <w:r w:rsidRPr="002617D2">
        <w:rPr>
          <w:spacing w:val="-4"/>
          <w:rtl/>
        </w:rPr>
        <w:t xml:space="preserve"> في المائة برامج دينية، </w:t>
      </w:r>
      <w:r w:rsidRPr="002617D2">
        <w:rPr>
          <w:rFonts w:hint="cs"/>
          <w:spacing w:val="-4"/>
          <w:rtl/>
        </w:rPr>
        <w:t>3.33</w:t>
      </w:r>
      <w:r w:rsidRPr="002617D2">
        <w:rPr>
          <w:spacing w:val="-4"/>
          <w:rtl/>
        </w:rPr>
        <w:t xml:space="preserve"> في المائة برامج تعليمية، </w:t>
      </w:r>
      <w:r w:rsidRPr="002617D2">
        <w:rPr>
          <w:rFonts w:hint="cs"/>
          <w:spacing w:val="-4"/>
          <w:rtl/>
        </w:rPr>
        <w:t>2.65</w:t>
      </w:r>
      <w:r w:rsidRPr="002617D2">
        <w:rPr>
          <w:spacing w:val="-4"/>
          <w:rtl/>
        </w:rPr>
        <w:t xml:space="preserve"> في المائة إعلانات تجارية، </w:t>
      </w:r>
      <w:r w:rsidRPr="002617D2">
        <w:rPr>
          <w:rFonts w:hint="cs"/>
          <w:spacing w:val="-4"/>
          <w:rtl/>
        </w:rPr>
        <w:t>2.45</w:t>
      </w:r>
      <w:r w:rsidRPr="002617D2">
        <w:rPr>
          <w:spacing w:val="-4"/>
          <w:rtl/>
        </w:rPr>
        <w:t xml:space="preserve"> في المائة برامج خدمية وتوعية.</w:t>
      </w:r>
    </w:p>
    <w:p w:rsidR="009E55FF" w:rsidRDefault="009F7D1D" w:rsidP="009F7D1D">
      <w:pPr>
        <w:pStyle w:val="H4GA"/>
        <w:rPr>
          <w:rFonts w:hint="cs"/>
          <w:rtl/>
        </w:rPr>
      </w:pPr>
      <w:r>
        <w:rPr>
          <w:rFonts w:hint="cs"/>
          <w:rtl/>
          <w:lang w:eastAsia="ar-SA"/>
        </w:rPr>
        <w:tab/>
      </w:r>
      <w:r>
        <w:rPr>
          <w:rFonts w:hint="cs"/>
          <w:rtl/>
          <w:lang w:eastAsia="ar-SA"/>
        </w:rPr>
        <w:tab/>
      </w:r>
      <w:r w:rsidR="009E55FF">
        <w:rPr>
          <w:rtl/>
          <w:lang w:eastAsia="ar-SA"/>
        </w:rPr>
        <w:t>القطاع الفضائ</w:t>
      </w:r>
      <w:r w:rsidR="009E55FF">
        <w:rPr>
          <w:rFonts w:hint="cs"/>
          <w:rtl/>
          <w:lang w:eastAsia="ar-SA"/>
        </w:rPr>
        <w:t>ي</w:t>
      </w:r>
    </w:p>
    <w:p w:rsidR="009E55FF" w:rsidRDefault="009E55FF" w:rsidP="009F7D1D">
      <w:pPr>
        <w:pStyle w:val="SingleTxtGA"/>
        <w:rPr>
          <w:rtl/>
        </w:rPr>
      </w:pPr>
      <w:r>
        <w:rPr>
          <w:rtl/>
        </w:rPr>
        <w:t>344</w:t>
      </w:r>
      <w:r w:rsidR="009F7D1D">
        <w:rPr>
          <w:rFonts w:hint="cs"/>
          <w:rtl/>
        </w:rPr>
        <w:t>-</w:t>
      </w:r>
      <w:r>
        <w:rPr>
          <w:rtl/>
        </w:rPr>
        <w:tab/>
        <w:t>تتمثل أجهزة الإعلام المصر</w:t>
      </w:r>
      <w:r>
        <w:rPr>
          <w:rFonts w:hint="cs"/>
          <w:rtl/>
        </w:rPr>
        <w:t>ي</w:t>
      </w:r>
      <w:r>
        <w:rPr>
          <w:rtl/>
        </w:rPr>
        <w:t xml:space="preserve"> المرئ</w:t>
      </w:r>
      <w:r>
        <w:rPr>
          <w:rFonts w:hint="cs"/>
          <w:rtl/>
        </w:rPr>
        <w:t>ي</w:t>
      </w:r>
      <w:r>
        <w:rPr>
          <w:rtl/>
        </w:rPr>
        <w:t xml:space="preserve"> عبر الأقمار الصناعية في القناة الفضائية المصرية، وقناة النيل الدولية، والقناة الفضائية المصرية الموجهة للولايات المتحدة الأمريكية ويهدف هذا القطاع إلى:</w:t>
      </w:r>
    </w:p>
    <w:p w:rsidR="009E55FF" w:rsidRDefault="009E55FF" w:rsidP="002617D2">
      <w:pPr>
        <w:pStyle w:val="Bullet1GA"/>
        <w:tabs>
          <w:tab w:val="clear" w:pos="2041"/>
          <w:tab w:val="num" w:pos="1939"/>
        </w:tabs>
        <w:bidi/>
        <w:ind w:left="1928" w:hanging="284"/>
        <w:rPr>
          <w:rtl/>
        </w:rPr>
      </w:pPr>
      <w:r>
        <w:rPr>
          <w:rtl/>
        </w:rPr>
        <w:t xml:space="preserve">ربط المغتربين المصريين والسفارات المصرية والمواطنين والمراكز الثقافية والإعلامية المصرية في المناطق العربية والإفريقية والأوربية بالإعلام </w:t>
      </w:r>
      <w:r w:rsidR="009F7D1D">
        <w:rPr>
          <w:rFonts w:hint="cs"/>
          <w:rtl/>
        </w:rPr>
        <w:t>المصري</w:t>
      </w:r>
      <w:r w:rsidR="002617D2">
        <w:rPr>
          <w:rFonts w:hint="cs"/>
          <w:rtl/>
        </w:rPr>
        <w:t>.</w:t>
      </w:r>
    </w:p>
    <w:p w:rsidR="009E55FF" w:rsidRDefault="009F7D1D" w:rsidP="009F7D1D">
      <w:pPr>
        <w:pStyle w:val="H4GA"/>
        <w:rPr>
          <w:rFonts w:hint="cs"/>
          <w:rtl/>
          <w:lang w:eastAsia="ar-SA"/>
        </w:rPr>
      </w:pPr>
      <w:r>
        <w:rPr>
          <w:rFonts w:hint="cs"/>
          <w:rtl/>
          <w:lang w:eastAsia="ar-SA"/>
        </w:rPr>
        <w:tab/>
      </w:r>
      <w:r>
        <w:rPr>
          <w:rFonts w:hint="cs"/>
          <w:rtl/>
          <w:lang w:eastAsia="ar-SA"/>
        </w:rPr>
        <w:tab/>
      </w:r>
      <w:r w:rsidR="009E55FF">
        <w:rPr>
          <w:rtl/>
          <w:lang w:eastAsia="ar-SA"/>
        </w:rPr>
        <w:t>قطاع القنوات المتخصصة</w:t>
      </w:r>
    </w:p>
    <w:p w:rsidR="009E55FF" w:rsidRDefault="009E55FF" w:rsidP="009F7D1D">
      <w:pPr>
        <w:pStyle w:val="SingleTxtGA"/>
        <w:rPr>
          <w:rtl/>
        </w:rPr>
      </w:pPr>
      <w:r>
        <w:rPr>
          <w:rtl/>
        </w:rPr>
        <w:t>345</w:t>
      </w:r>
      <w:r w:rsidR="009F7D1D">
        <w:rPr>
          <w:rFonts w:hint="cs"/>
          <w:rtl/>
        </w:rPr>
        <w:t>-</w:t>
      </w:r>
      <w:r>
        <w:rPr>
          <w:rtl/>
        </w:rPr>
        <w:tab/>
        <w:t>ويشمل قناة النيل للأخبار، وقناة النيل للمعلومات، وقناة النيل للدراما، وقناة النيل الثقافية، وقناة النيل للرياضة، وقناة النيل للأسرة والطفل، وقنوات النيل التعليمية، وقناة التعليم العال</w:t>
      </w:r>
      <w:r>
        <w:rPr>
          <w:rFonts w:hint="cs"/>
          <w:rtl/>
        </w:rPr>
        <w:t>ي</w:t>
      </w:r>
      <w:r>
        <w:rPr>
          <w:rtl/>
        </w:rPr>
        <w:t>، وقناة المنارة للبحث العلم</w:t>
      </w:r>
      <w:r>
        <w:rPr>
          <w:rFonts w:hint="cs"/>
          <w:rtl/>
        </w:rPr>
        <w:t>ي</w:t>
      </w:r>
      <w:r>
        <w:rPr>
          <w:rtl/>
        </w:rPr>
        <w:t>، وقناة النيل للتنوير هذا بالإضافة إلى أن القناتين الأولى والثانية والقنوات الإقليمية الست محم</w:t>
      </w:r>
      <w:r>
        <w:rPr>
          <w:rFonts w:hint="cs"/>
          <w:rtl/>
        </w:rPr>
        <w:t>ّ</w:t>
      </w:r>
      <w:r>
        <w:rPr>
          <w:rtl/>
        </w:rPr>
        <w:t>لة أيضاً على الأقمار الصناعية.</w:t>
      </w:r>
    </w:p>
    <w:p w:rsidR="009E55FF" w:rsidRDefault="009E55FF" w:rsidP="009F7D1D">
      <w:pPr>
        <w:pStyle w:val="SingleTxtGA"/>
        <w:rPr>
          <w:rtl/>
        </w:rPr>
      </w:pPr>
      <w:r>
        <w:rPr>
          <w:rtl/>
        </w:rPr>
        <w:t>346</w:t>
      </w:r>
      <w:r w:rsidR="009F7D1D">
        <w:rPr>
          <w:rFonts w:hint="cs"/>
          <w:rtl/>
        </w:rPr>
        <w:t>-</w:t>
      </w:r>
      <w:r>
        <w:rPr>
          <w:rtl/>
        </w:rPr>
        <w:tab/>
        <w:t>وقد ارتفع متوسط ساعات ا</w:t>
      </w:r>
      <w:r>
        <w:rPr>
          <w:rFonts w:hint="cs"/>
          <w:rtl/>
        </w:rPr>
        <w:t>لإ</w:t>
      </w:r>
      <w:r>
        <w:rPr>
          <w:rtl/>
        </w:rPr>
        <w:t>رسال اليوم</w:t>
      </w:r>
      <w:r>
        <w:rPr>
          <w:rFonts w:hint="cs"/>
          <w:rtl/>
        </w:rPr>
        <w:t>ي</w:t>
      </w:r>
      <w:r>
        <w:rPr>
          <w:rtl/>
        </w:rPr>
        <w:t xml:space="preserve"> من (</w:t>
      </w:r>
      <w:r>
        <w:rPr>
          <w:rFonts w:hint="cs"/>
          <w:rtl/>
        </w:rPr>
        <w:t>18.2</w:t>
      </w:r>
      <w:r>
        <w:rPr>
          <w:rtl/>
        </w:rPr>
        <w:t>ساعة) عام 2002/2003 إلى 19 ساعة يومياً عام 2005/2006.</w:t>
      </w:r>
    </w:p>
    <w:p w:rsidR="009E55FF" w:rsidRDefault="009F7D1D" w:rsidP="009F7D1D">
      <w:pPr>
        <w:pStyle w:val="H4GA"/>
        <w:rPr>
          <w:rFonts w:hint="cs"/>
          <w:rtl/>
        </w:rPr>
      </w:pPr>
      <w:r>
        <w:rPr>
          <w:rFonts w:hint="cs"/>
          <w:rtl/>
          <w:lang w:eastAsia="ar-SA"/>
        </w:rPr>
        <w:tab/>
      </w:r>
      <w:r>
        <w:rPr>
          <w:rFonts w:hint="cs"/>
          <w:rtl/>
          <w:lang w:eastAsia="ar-SA"/>
        </w:rPr>
        <w:tab/>
      </w:r>
      <w:r w:rsidR="009E55FF">
        <w:rPr>
          <w:rtl/>
          <w:lang w:eastAsia="ar-SA"/>
        </w:rPr>
        <w:t>معاهد التدريب والت</w:t>
      </w:r>
      <w:r w:rsidR="009E55FF">
        <w:rPr>
          <w:rFonts w:hint="cs"/>
          <w:rtl/>
          <w:lang w:eastAsia="ar-SA"/>
        </w:rPr>
        <w:t>أ</w:t>
      </w:r>
      <w:r w:rsidR="009E55FF">
        <w:rPr>
          <w:rtl/>
          <w:lang w:eastAsia="ar-SA"/>
        </w:rPr>
        <w:t>هيل</w:t>
      </w:r>
    </w:p>
    <w:p w:rsidR="009E55FF" w:rsidRDefault="009E55FF" w:rsidP="009F7D1D">
      <w:pPr>
        <w:pStyle w:val="SingleTxtGA"/>
        <w:rPr>
          <w:rtl/>
        </w:rPr>
      </w:pPr>
      <w:r>
        <w:rPr>
          <w:rtl/>
        </w:rPr>
        <w:t>347</w:t>
      </w:r>
      <w:r w:rsidR="009F7D1D">
        <w:rPr>
          <w:rFonts w:hint="cs"/>
          <w:rtl/>
        </w:rPr>
        <w:t>-</w:t>
      </w:r>
      <w:r>
        <w:rPr>
          <w:rtl/>
        </w:rPr>
        <w:tab/>
        <w:t>تقوم على تدريب الإعلاميين في مصر وأفريقيا</w:t>
      </w:r>
      <w:r>
        <w:rPr>
          <w:rFonts w:hint="cs"/>
          <w:rtl/>
        </w:rPr>
        <w:t>:</w:t>
      </w:r>
      <w:r>
        <w:rPr>
          <w:rtl/>
        </w:rPr>
        <w:t xml:space="preserve"> وهى معهد تدريب الإذاعة والتليفزيون،</w:t>
      </w:r>
      <w:r>
        <w:rPr>
          <w:rFonts w:hint="cs"/>
          <w:rtl/>
        </w:rPr>
        <w:t xml:space="preserve"> </w:t>
      </w:r>
      <w:r>
        <w:rPr>
          <w:rtl/>
        </w:rPr>
        <w:t>ومعهد تدريب الإعلاميين الأفارقة، وقد وبلغ إجمالي المخطط تنفيذه في شعب التدريب 177 دورة خلال عام 2003/2004، في مجالات تدريب اللغات والحاسب الآل</w:t>
      </w:r>
      <w:r>
        <w:rPr>
          <w:rFonts w:hint="cs"/>
          <w:rtl/>
        </w:rPr>
        <w:t>ي</w:t>
      </w:r>
      <w:r>
        <w:rPr>
          <w:rtl/>
        </w:rPr>
        <w:t>، فنون العمل الإذاع</w:t>
      </w:r>
      <w:r>
        <w:rPr>
          <w:rFonts w:hint="cs"/>
          <w:rtl/>
        </w:rPr>
        <w:t>ي</w:t>
      </w:r>
      <w:r>
        <w:rPr>
          <w:rtl/>
        </w:rPr>
        <w:t xml:space="preserve"> والتليفزيون</w:t>
      </w:r>
      <w:r>
        <w:rPr>
          <w:rFonts w:hint="cs"/>
          <w:rtl/>
        </w:rPr>
        <w:t>ي</w:t>
      </w:r>
      <w:r>
        <w:rPr>
          <w:rtl/>
        </w:rPr>
        <w:t xml:space="preserve"> واللغة العربية والإلقاء، وفى مختلف المجالات الإدارية والمالية والتنظيمية والقانونية والأمنية، واللغات الإن</w:t>
      </w:r>
      <w:r>
        <w:rPr>
          <w:rFonts w:hint="cs"/>
          <w:rtl/>
        </w:rPr>
        <w:t>ك</w:t>
      </w:r>
      <w:r>
        <w:rPr>
          <w:rtl/>
        </w:rPr>
        <w:t>ليزية والفرنسية.</w:t>
      </w:r>
    </w:p>
    <w:p w:rsidR="009E55FF" w:rsidRDefault="009F7D1D" w:rsidP="009F7D1D">
      <w:pPr>
        <w:pStyle w:val="H4GA"/>
        <w:rPr>
          <w:rFonts w:hint="cs"/>
          <w:rtl/>
        </w:rPr>
      </w:pPr>
      <w:r>
        <w:rPr>
          <w:rFonts w:hint="cs"/>
          <w:rtl/>
          <w:lang w:eastAsia="ar-SA"/>
        </w:rPr>
        <w:tab/>
      </w:r>
      <w:r>
        <w:rPr>
          <w:rFonts w:hint="cs"/>
          <w:rtl/>
          <w:lang w:eastAsia="ar-SA"/>
        </w:rPr>
        <w:tab/>
      </w:r>
      <w:r w:rsidR="009E55FF">
        <w:rPr>
          <w:rtl/>
          <w:lang w:eastAsia="ar-SA"/>
        </w:rPr>
        <w:t>الأكاديمية الدولية للهندسة وعلوم الإعلام</w:t>
      </w:r>
    </w:p>
    <w:p w:rsidR="009E55FF" w:rsidRDefault="009E55FF" w:rsidP="009F7D1D">
      <w:pPr>
        <w:pStyle w:val="SingleTxtGA"/>
        <w:rPr>
          <w:rtl/>
        </w:rPr>
      </w:pPr>
      <w:r>
        <w:rPr>
          <w:rtl/>
        </w:rPr>
        <w:t>348</w:t>
      </w:r>
      <w:r w:rsidR="009F7D1D">
        <w:rPr>
          <w:rFonts w:hint="cs"/>
          <w:rtl/>
        </w:rPr>
        <w:t>-</w:t>
      </w:r>
      <w:r>
        <w:rPr>
          <w:rtl/>
        </w:rPr>
        <w:tab/>
        <w:t>أنشئت عام 2002 ككيان تعليم</w:t>
      </w:r>
      <w:r>
        <w:rPr>
          <w:rFonts w:hint="cs"/>
          <w:rtl/>
        </w:rPr>
        <w:t>ي</w:t>
      </w:r>
      <w:r>
        <w:rPr>
          <w:rtl/>
        </w:rPr>
        <w:t xml:space="preserve"> ذا طبيعة علمية متخصصة باعتبار أن الكادر ا</w:t>
      </w:r>
      <w:r>
        <w:rPr>
          <w:rFonts w:hint="cs"/>
          <w:rtl/>
        </w:rPr>
        <w:t>لإ</w:t>
      </w:r>
      <w:r>
        <w:rPr>
          <w:rtl/>
        </w:rPr>
        <w:t>علام</w:t>
      </w:r>
      <w:r>
        <w:rPr>
          <w:rFonts w:hint="cs"/>
          <w:rtl/>
        </w:rPr>
        <w:t>ي</w:t>
      </w:r>
      <w:r>
        <w:rPr>
          <w:rtl/>
        </w:rPr>
        <w:t xml:space="preserve"> هو الأساس وكنشاط يضاف للشركة المصرية لمدينة الإنتاج ا</w:t>
      </w:r>
      <w:r>
        <w:rPr>
          <w:rFonts w:hint="cs"/>
          <w:rtl/>
        </w:rPr>
        <w:t>لإ</w:t>
      </w:r>
      <w:r>
        <w:rPr>
          <w:rtl/>
        </w:rPr>
        <w:t>علام</w:t>
      </w:r>
      <w:r>
        <w:rPr>
          <w:rFonts w:hint="cs"/>
          <w:rtl/>
        </w:rPr>
        <w:t>ي.</w:t>
      </w:r>
      <w:r w:rsidRPr="00C330A0">
        <w:rPr>
          <w:rtl/>
        </w:rPr>
        <w:t xml:space="preserve"> </w:t>
      </w:r>
      <w:r>
        <w:rPr>
          <w:rFonts w:hint="cs"/>
          <w:rtl/>
        </w:rPr>
        <w:t xml:space="preserve">وتبلغ مدة </w:t>
      </w:r>
      <w:r>
        <w:rPr>
          <w:rtl/>
        </w:rPr>
        <w:t>الدراسة</w:t>
      </w:r>
      <w:r>
        <w:rPr>
          <w:rFonts w:hint="cs"/>
          <w:rtl/>
        </w:rPr>
        <w:t xml:space="preserve"> فيها </w:t>
      </w:r>
      <w:r>
        <w:rPr>
          <w:rtl/>
        </w:rPr>
        <w:t>أربع سنوات وتمنح درجات البكالوريوس والماجستير والدكتوراه في علوم الإعلام، كما تمنح الدبلومات المهنية المتخصصة وشهادات التدريب.</w:t>
      </w:r>
      <w:r w:rsidRPr="00C330A0">
        <w:rPr>
          <w:rtl/>
        </w:rPr>
        <w:t xml:space="preserve"> </w:t>
      </w:r>
      <w:r>
        <w:rPr>
          <w:rFonts w:hint="cs"/>
          <w:rtl/>
        </w:rPr>
        <w:t>و</w:t>
      </w:r>
      <w:r>
        <w:rPr>
          <w:rtl/>
        </w:rPr>
        <w:t>تضم أقسام الإنتاج الإذاعي والتليفزيوني، الإنتاج السينمائي، الإنتاج ا</w:t>
      </w:r>
      <w:r>
        <w:rPr>
          <w:rFonts w:hint="cs"/>
          <w:rtl/>
        </w:rPr>
        <w:t>لإ</w:t>
      </w:r>
      <w:r>
        <w:rPr>
          <w:rtl/>
        </w:rPr>
        <w:t>علان</w:t>
      </w:r>
      <w:r>
        <w:rPr>
          <w:rFonts w:hint="cs"/>
          <w:rtl/>
        </w:rPr>
        <w:t>ي</w:t>
      </w:r>
      <w:r>
        <w:rPr>
          <w:rtl/>
        </w:rPr>
        <w:t xml:space="preserve"> والتسويق، الوسائط المتعددة والإنترنت والهندسة الإذاعية (مسموعة ومرئية).</w:t>
      </w:r>
      <w:r w:rsidRPr="00C330A0">
        <w:rPr>
          <w:rtl/>
        </w:rPr>
        <w:t xml:space="preserve"> </w:t>
      </w:r>
      <w:r>
        <w:rPr>
          <w:rFonts w:hint="cs"/>
          <w:rtl/>
        </w:rPr>
        <w:t>وقد ب</w:t>
      </w:r>
      <w:r>
        <w:rPr>
          <w:rtl/>
        </w:rPr>
        <w:t xml:space="preserve">لغ عدد الطلاب خلال </w:t>
      </w:r>
      <w:r w:rsidR="00FF7A8E">
        <w:rPr>
          <w:rFonts w:hint="cs"/>
          <w:rtl/>
        </w:rPr>
        <w:t xml:space="preserve">           </w:t>
      </w:r>
      <w:r>
        <w:rPr>
          <w:rtl/>
        </w:rPr>
        <w:t>عامي 2002/2003، 2003/2004 (520 مصر</w:t>
      </w:r>
      <w:r>
        <w:rPr>
          <w:rFonts w:hint="cs"/>
          <w:rtl/>
        </w:rPr>
        <w:t>ي</w:t>
      </w:r>
      <w:r>
        <w:rPr>
          <w:rtl/>
        </w:rPr>
        <w:t xml:space="preserve"> + 17 وافد)</w:t>
      </w:r>
      <w:r>
        <w:rPr>
          <w:rFonts w:hint="cs"/>
          <w:rtl/>
        </w:rPr>
        <w:t>.</w:t>
      </w:r>
    </w:p>
    <w:p w:rsidR="009E55FF" w:rsidRDefault="009F7D1D" w:rsidP="009F7D1D">
      <w:pPr>
        <w:pStyle w:val="H4GA"/>
        <w:rPr>
          <w:rFonts w:hint="cs"/>
          <w:rtl/>
        </w:rPr>
      </w:pPr>
      <w:r>
        <w:rPr>
          <w:rFonts w:hint="cs"/>
          <w:rtl/>
          <w:lang w:eastAsia="ar-SA"/>
        </w:rPr>
        <w:tab/>
      </w:r>
      <w:r w:rsidR="009E55FF">
        <w:rPr>
          <w:rFonts w:hint="cs"/>
          <w:rtl/>
          <w:lang w:eastAsia="ar-SA"/>
        </w:rPr>
        <w:tab/>
      </w:r>
      <w:r w:rsidR="009E55FF">
        <w:rPr>
          <w:rtl/>
          <w:lang w:eastAsia="ar-SA"/>
        </w:rPr>
        <w:t>الهيئة العامة للاستعلامات</w:t>
      </w:r>
    </w:p>
    <w:p w:rsidR="009E55FF" w:rsidRDefault="009E55FF" w:rsidP="009F7D1D">
      <w:pPr>
        <w:pStyle w:val="SingleTxtGA"/>
        <w:rPr>
          <w:rtl/>
        </w:rPr>
      </w:pPr>
      <w:r>
        <w:rPr>
          <w:rtl/>
        </w:rPr>
        <w:t>349</w:t>
      </w:r>
      <w:r w:rsidR="009F7D1D">
        <w:rPr>
          <w:rFonts w:hint="cs"/>
          <w:rtl/>
        </w:rPr>
        <w:t>-</w:t>
      </w:r>
      <w:r>
        <w:rPr>
          <w:rtl/>
        </w:rPr>
        <w:tab/>
        <w:t>تقوم الهيئة بدور إعلام</w:t>
      </w:r>
      <w:r>
        <w:rPr>
          <w:rFonts w:hint="cs"/>
          <w:rtl/>
        </w:rPr>
        <w:t>ي</w:t>
      </w:r>
      <w:r>
        <w:rPr>
          <w:rtl/>
        </w:rPr>
        <w:t xml:space="preserve"> من خلال 64 مجمعاً ومركزاً، 27 مركزاً للنيل، 44 نادياً للطفل، و44 نادياً للاستماع والمشاهدة، 36 فصلاً لمحو الأمية، 38 مكتبة عامة، 30 نادياً لأصدقاء الإعلام، هذا فضلاً عن دورها في نشر الكتيبات الإعلامية والثقافية.</w:t>
      </w:r>
    </w:p>
    <w:p w:rsidR="009E55FF" w:rsidRPr="009F7D1D" w:rsidRDefault="009F7D1D" w:rsidP="009F7D1D">
      <w:pPr>
        <w:pStyle w:val="H4GA"/>
        <w:rPr>
          <w:rFonts w:hint="cs"/>
          <w:rtl/>
          <w:lang w:eastAsia="ar-SA"/>
        </w:rPr>
      </w:pPr>
      <w:r>
        <w:rPr>
          <w:rFonts w:hint="cs"/>
          <w:rtl/>
          <w:lang w:eastAsia="ar-SA"/>
        </w:rPr>
        <w:tab/>
      </w:r>
      <w:r>
        <w:rPr>
          <w:rFonts w:hint="cs"/>
          <w:rtl/>
          <w:lang w:eastAsia="ar-SA"/>
        </w:rPr>
        <w:tab/>
      </w:r>
      <w:r w:rsidR="009E55FF" w:rsidRPr="009F7D1D">
        <w:rPr>
          <w:rtl/>
          <w:lang w:eastAsia="ar-SA"/>
        </w:rPr>
        <w:t>المجتمع المدن</w:t>
      </w:r>
      <w:r w:rsidR="009E55FF" w:rsidRPr="009F7D1D">
        <w:rPr>
          <w:rFonts w:hint="cs"/>
          <w:rtl/>
          <w:lang w:eastAsia="ar-SA"/>
        </w:rPr>
        <w:t>ي</w:t>
      </w:r>
    </w:p>
    <w:p w:rsidR="009E55FF" w:rsidRDefault="009E55FF" w:rsidP="009F7D1D">
      <w:pPr>
        <w:pStyle w:val="SingleTxtGA"/>
        <w:rPr>
          <w:rtl/>
        </w:rPr>
      </w:pPr>
      <w:r>
        <w:rPr>
          <w:rtl/>
        </w:rPr>
        <w:t>350</w:t>
      </w:r>
      <w:r w:rsidR="009F7D1D">
        <w:rPr>
          <w:rFonts w:hint="cs"/>
          <w:rtl/>
        </w:rPr>
        <w:t>-</w:t>
      </w:r>
      <w:r>
        <w:rPr>
          <w:rtl/>
        </w:rPr>
        <w:tab/>
        <w:t>يشارك المجتمع المدن</w:t>
      </w:r>
      <w:r>
        <w:rPr>
          <w:rFonts w:hint="cs"/>
          <w:rtl/>
        </w:rPr>
        <w:t>ي</w:t>
      </w:r>
      <w:r>
        <w:rPr>
          <w:rtl/>
        </w:rPr>
        <w:t xml:space="preserve"> في منظومة الإعلام مشاركة جادة ومكثفة حيث تبنى إنشاء قنوات فضائية خاصة لأول مرة في مصر، من خلال منطقة إعلامية حرة في مدينة السادس من أكتوبر تضم شركات هذه القنوات والت</w:t>
      </w:r>
      <w:r>
        <w:rPr>
          <w:rFonts w:hint="cs"/>
          <w:rtl/>
        </w:rPr>
        <w:t>ي</w:t>
      </w:r>
      <w:r>
        <w:rPr>
          <w:rtl/>
        </w:rPr>
        <w:t xml:space="preserve"> بلغ عددها حتى الآن 10 محطات. </w:t>
      </w:r>
    </w:p>
    <w:p w:rsidR="009E55FF" w:rsidRDefault="009E55FF" w:rsidP="009F7D1D">
      <w:pPr>
        <w:pStyle w:val="SingleTxtGA"/>
        <w:rPr>
          <w:rtl/>
        </w:rPr>
      </w:pPr>
      <w:r>
        <w:rPr>
          <w:rtl/>
        </w:rPr>
        <w:t>351</w:t>
      </w:r>
      <w:r w:rsidR="009F7D1D">
        <w:rPr>
          <w:rFonts w:hint="cs"/>
          <w:rtl/>
        </w:rPr>
        <w:t>-</w:t>
      </w:r>
      <w:r>
        <w:rPr>
          <w:rtl/>
        </w:rPr>
        <w:tab/>
        <w:t>وتمثل ا</w:t>
      </w:r>
      <w:r>
        <w:rPr>
          <w:rFonts w:hint="cs"/>
          <w:rtl/>
        </w:rPr>
        <w:t>لآ</w:t>
      </w:r>
      <w:r>
        <w:rPr>
          <w:rtl/>
        </w:rPr>
        <w:t>ليات السابق ذكرها والعاملة في نطاق كل من المنظومتين الثقافية وا</w:t>
      </w:r>
      <w:r>
        <w:rPr>
          <w:rFonts w:hint="cs"/>
          <w:rtl/>
        </w:rPr>
        <w:t>لإ</w:t>
      </w:r>
      <w:r>
        <w:rPr>
          <w:rtl/>
        </w:rPr>
        <w:t xml:space="preserve">علامية حجم الاهتمام والرعاية التي توليها مصر </w:t>
      </w:r>
      <w:r>
        <w:rPr>
          <w:rFonts w:hint="cs"/>
          <w:rtl/>
        </w:rPr>
        <w:t>لإ</w:t>
      </w:r>
      <w:r>
        <w:rPr>
          <w:rtl/>
        </w:rPr>
        <w:t>نفاذ الحق في المشاركة الثقافية ونشر وتنمية هذا الحق وتشير ا</w:t>
      </w:r>
      <w:r>
        <w:rPr>
          <w:rFonts w:hint="cs"/>
          <w:rtl/>
        </w:rPr>
        <w:t>لإ</w:t>
      </w:r>
      <w:r>
        <w:rPr>
          <w:rtl/>
        </w:rPr>
        <w:t xml:space="preserve">حصائيات السابق ذكرها إلى نتائج الجهود المصرية في هذا المجال. </w:t>
      </w:r>
    </w:p>
    <w:p w:rsidR="009E55FF" w:rsidRDefault="00F21204" w:rsidP="00F21204">
      <w:pPr>
        <w:pStyle w:val="H23GA"/>
        <w:rPr>
          <w:rFonts w:hint="cs"/>
          <w:rtl/>
        </w:rPr>
      </w:pPr>
      <w:r>
        <w:rPr>
          <w:rFonts w:hint="cs"/>
          <w:rtl/>
        </w:rPr>
        <w:tab/>
      </w:r>
      <w:r>
        <w:rPr>
          <w:rFonts w:hint="cs"/>
          <w:rtl/>
        </w:rPr>
        <w:tab/>
      </w:r>
      <w:r w:rsidR="009E55FF">
        <w:rPr>
          <w:rtl/>
        </w:rPr>
        <w:t>حرية البحث العلم</w:t>
      </w:r>
      <w:r w:rsidR="009E55FF">
        <w:rPr>
          <w:rFonts w:hint="cs"/>
          <w:rtl/>
        </w:rPr>
        <w:t>ي</w:t>
      </w:r>
    </w:p>
    <w:p w:rsidR="009E55FF" w:rsidRDefault="009E55FF" w:rsidP="00F21204">
      <w:pPr>
        <w:pStyle w:val="SingleTxtGA"/>
        <w:rPr>
          <w:rFonts w:hint="cs"/>
          <w:rtl/>
        </w:rPr>
      </w:pPr>
      <w:r>
        <w:rPr>
          <w:rtl/>
        </w:rPr>
        <w:t>352</w:t>
      </w:r>
      <w:r w:rsidR="00F21204">
        <w:rPr>
          <w:rFonts w:hint="cs"/>
          <w:rtl/>
        </w:rPr>
        <w:t>-</w:t>
      </w:r>
      <w:r>
        <w:rPr>
          <w:rtl/>
        </w:rPr>
        <w:tab/>
        <w:t>تحيل مصر إلى ما</w:t>
      </w:r>
      <w:r>
        <w:rPr>
          <w:rFonts w:hint="cs"/>
          <w:rtl/>
        </w:rPr>
        <w:t xml:space="preserve"> </w:t>
      </w:r>
      <w:r>
        <w:rPr>
          <w:rtl/>
        </w:rPr>
        <w:t>ورد في هذا الش</w:t>
      </w:r>
      <w:r>
        <w:rPr>
          <w:rFonts w:hint="cs"/>
          <w:rtl/>
        </w:rPr>
        <w:t>أن</w:t>
      </w:r>
      <w:r>
        <w:rPr>
          <w:rtl/>
        </w:rPr>
        <w:t xml:space="preserve"> </w:t>
      </w:r>
      <w:r>
        <w:rPr>
          <w:rFonts w:hint="cs"/>
          <w:rtl/>
        </w:rPr>
        <w:t xml:space="preserve">في </w:t>
      </w:r>
      <w:r>
        <w:rPr>
          <w:rtl/>
        </w:rPr>
        <w:t>تقريرها السابق بش</w:t>
      </w:r>
      <w:r>
        <w:rPr>
          <w:rFonts w:hint="cs"/>
          <w:rtl/>
        </w:rPr>
        <w:t>أ</w:t>
      </w:r>
      <w:r>
        <w:rPr>
          <w:rtl/>
        </w:rPr>
        <w:t xml:space="preserve">ن القوانين والجهات العاملة </w:t>
      </w:r>
      <w:r>
        <w:rPr>
          <w:rFonts w:hint="cs"/>
          <w:rtl/>
        </w:rPr>
        <w:t>في</w:t>
      </w:r>
      <w:r>
        <w:rPr>
          <w:rtl/>
        </w:rPr>
        <w:t xml:space="preserve"> مجال البحث العلم</w:t>
      </w:r>
      <w:r>
        <w:rPr>
          <w:rFonts w:hint="cs"/>
          <w:rtl/>
        </w:rPr>
        <w:t>ي</w:t>
      </w:r>
      <w:r>
        <w:rPr>
          <w:rtl/>
        </w:rPr>
        <w:t xml:space="preserve"> وفيما يل</w:t>
      </w:r>
      <w:r>
        <w:rPr>
          <w:rFonts w:hint="cs"/>
          <w:rtl/>
        </w:rPr>
        <w:t>ي</w:t>
      </w:r>
      <w:r>
        <w:rPr>
          <w:rtl/>
        </w:rPr>
        <w:t xml:space="preserve">: </w:t>
      </w:r>
    </w:p>
    <w:p w:rsidR="009E55FF" w:rsidRPr="00F21204" w:rsidRDefault="00F21204" w:rsidP="00F21204">
      <w:pPr>
        <w:pStyle w:val="H23GA"/>
        <w:rPr>
          <w:rtl/>
        </w:rPr>
      </w:pPr>
      <w:r>
        <w:rPr>
          <w:rFonts w:hint="cs"/>
          <w:rtl/>
        </w:rPr>
        <w:tab/>
      </w:r>
      <w:r>
        <w:rPr>
          <w:rFonts w:hint="cs"/>
          <w:rtl/>
        </w:rPr>
        <w:tab/>
      </w:r>
      <w:r w:rsidR="009E55FF" w:rsidRPr="00F21204">
        <w:rPr>
          <w:rtl/>
        </w:rPr>
        <w:t>البيانات الإحصائية الخاصة بمراكز ومعاهد وهيئات البحوث عام 2005</w:t>
      </w:r>
    </w:p>
    <w:tbl>
      <w:tblPr>
        <w:bidiVisual/>
        <w:tblW w:w="8459" w:type="dxa"/>
        <w:jc w:val="right"/>
        <w:tblLook w:val="0000" w:firstRow="0" w:lastRow="0" w:firstColumn="0" w:lastColumn="0" w:noHBand="0" w:noVBand="0"/>
      </w:tblPr>
      <w:tblGrid>
        <w:gridCol w:w="2563"/>
        <w:gridCol w:w="1308"/>
        <w:gridCol w:w="1498"/>
        <w:gridCol w:w="1232"/>
        <w:gridCol w:w="1858"/>
      </w:tblGrid>
      <w:tr w:rsidR="009E55FF" w:rsidRPr="00AF647A" w:rsidTr="00C1313A">
        <w:tblPrEx>
          <w:tblCellMar>
            <w:top w:w="0" w:type="dxa"/>
            <w:bottom w:w="0" w:type="dxa"/>
          </w:tblCellMar>
        </w:tblPrEx>
        <w:trPr>
          <w:cantSplit/>
          <w:tblHeader/>
          <w:jc w:val="right"/>
        </w:trPr>
        <w:tc>
          <w:tcPr>
            <w:tcW w:w="2563" w:type="dxa"/>
            <w:tcBorders>
              <w:top w:val="single" w:sz="4" w:space="0" w:color="auto"/>
              <w:bottom w:val="single" w:sz="12" w:space="0" w:color="auto"/>
            </w:tcBorders>
            <w:vAlign w:val="bottom"/>
          </w:tcPr>
          <w:p w:rsidR="009E55FF" w:rsidRPr="00AF647A" w:rsidRDefault="009E55FF" w:rsidP="00C1313A">
            <w:pPr>
              <w:spacing w:before="20" w:after="40" w:line="260" w:lineRule="exact"/>
              <w:ind w:left="57"/>
              <w:rPr>
                <w:i/>
                <w:iCs/>
                <w:sz w:val="24"/>
                <w:szCs w:val="24"/>
              </w:rPr>
            </w:pPr>
            <w:r>
              <w:rPr>
                <w:i/>
                <w:iCs/>
                <w:sz w:val="24"/>
                <w:szCs w:val="24"/>
                <w:rtl/>
              </w:rPr>
              <w:t>المركز/</w:t>
            </w:r>
            <w:r w:rsidRPr="00AF647A">
              <w:rPr>
                <w:i/>
                <w:iCs/>
                <w:sz w:val="24"/>
                <w:szCs w:val="24"/>
                <w:rtl/>
              </w:rPr>
              <w:t>المعهد</w:t>
            </w:r>
          </w:p>
        </w:tc>
        <w:tc>
          <w:tcPr>
            <w:tcW w:w="1308" w:type="dxa"/>
            <w:tcBorders>
              <w:top w:val="single" w:sz="4" w:space="0" w:color="auto"/>
              <w:bottom w:val="single" w:sz="12" w:space="0" w:color="auto"/>
            </w:tcBorders>
            <w:vAlign w:val="bottom"/>
          </w:tcPr>
          <w:p w:rsidR="009E55FF" w:rsidRPr="00AF647A" w:rsidRDefault="009E55FF" w:rsidP="00C1313A">
            <w:pPr>
              <w:spacing w:before="20" w:after="40" w:line="260" w:lineRule="exact"/>
              <w:jc w:val="left"/>
              <w:rPr>
                <w:i/>
                <w:iCs/>
                <w:sz w:val="24"/>
                <w:szCs w:val="24"/>
              </w:rPr>
            </w:pPr>
            <w:r w:rsidRPr="00AF647A">
              <w:rPr>
                <w:i/>
                <w:iCs/>
                <w:sz w:val="24"/>
                <w:szCs w:val="24"/>
                <w:rtl/>
              </w:rPr>
              <w:t>عدد أعضاء</w:t>
            </w:r>
            <w:r>
              <w:rPr>
                <w:rFonts w:hint="cs"/>
                <w:i/>
                <w:iCs/>
                <w:sz w:val="24"/>
                <w:szCs w:val="24"/>
                <w:rtl/>
              </w:rPr>
              <w:br/>
            </w:r>
            <w:r w:rsidRPr="00AF647A">
              <w:rPr>
                <w:i/>
                <w:iCs/>
                <w:sz w:val="24"/>
                <w:szCs w:val="24"/>
                <w:rtl/>
              </w:rPr>
              <w:t xml:space="preserve">هيئة </w:t>
            </w:r>
            <w:r w:rsidRPr="00E43DAC">
              <w:rPr>
                <w:i/>
                <w:iCs/>
                <w:spacing w:val="-4"/>
                <w:sz w:val="24"/>
                <w:szCs w:val="24"/>
                <w:rtl/>
              </w:rPr>
              <w:t>البحوث ومعاونيهم</w:t>
            </w:r>
          </w:p>
        </w:tc>
        <w:tc>
          <w:tcPr>
            <w:tcW w:w="1498" w:type="dxa"/>
            <w:tcBorders>
              <w:top w:val="single" w:sz="4" w:space="0" w:color="auto"/>
              <w:bottom w:val="single" w:sz="12" w:space="0" w:color="auto"/>
            </w:tcBorders>
            <w:vAlign w:val="bottom"/>
          </w:tcPr>
          <w:p w:rsidR="009E55FF" w:rsidRPr="00AF647A" w:rsidRDefault="009E55FF" w:rsidP="00C1313A">
            <w:pPr>
              <w:spacing w:before="20" w:after="40" w:line="260" w:lineRule="exact"/>
              <w:rPr>
                <w:i/>
                <w:iCs/>
                <w:sz w:val="24"/>
                <w:szCs w:val="24"/>
              </w:rPr>
            </w:pPr>
            <w:r w:rsidRPr="00AF647A">
              <w:rPr>
                <w:i/>
                <w:iCs/>
                <w:sz w:val="24"/>
                <w:szCs w:val="24"/>
                <w:rtl/>
              </w:rPr>
              <w:t>الميزانية</w:t>
            </w:r>
          </w:p>
        </w:tc>
        <w:tc>
          <w:tcPr>
            <w:tcW w:w="1232" w:type="dxa"/>
            <w:tcBorders>
              <w:top w:val="single" w:sz="4" w:space="0" w:color="auto"/>
              <w:bottom w:val="single" w:sz="12" w:space="0" w:color="auto"/>
            </w:tcBorders>
            <w:vAlign w:val="bottom"/>
          </w:tcPr>
          <w:p w:rsidR="009E55FF" w:rsidRPr="00BD792C" w:rsidRDefault="009E55FF" w:rsidP="00C1313A">
            <w:pPr>
              <w:spacing w:before="20" w:after="40" w:line="260" w:lineRule="exact"/>
              <w:ind w:left="57"/>
              <w:jc w:val="left"/>
              <w:rPr>
                <w:i/>
                <w:iCs/>
                <w:spacing w:val="-2"/>
                <w:sz w:val="24"/>
                <w:szCs w:val="24"/>
              </w:rPr>
            </w:pPr>
            <w:r w:rsidRPr="00BD792C">
              <w:rPr>
                <w:i/>
                <w:iCs/>
                <w:spacing w:val="-2"/>
                <w:sz w:val="24"/>
                <w:szCs w:val="24"/>
                <w:rtl/>
              </w:rPr>
              <w:t>ع</w:t>
            </w:r>
            <w:r>
              <w:rPr>
                <w:rFonts w:hint="cs"/>
                <w:i/>
                <w:iCs/>
                <w:spacing w:val="-2"/>
                <w:sz w:val="24"/>
                <w:szCs w:val="24"/>
                <w:rtl/>
              </w:rPr>
              <w:t>ـ</w:t>
            </w:r>
            <w:r w:rsidRPr="00BD792C">
              <w:rPr>
                <w:i/>
                <w:iCs/>
                <w:spacing w:val="-2"/>
                <w:sz w:val="24"/>
                <w:szCs w:val="24"/>
                <w:rtl/>
              </w:rPr>
              <w:t>دد الرسائل العلمية</w:t>
            </w:r>
          </w:p>
        </w:tc>
        <w:tc>
          <w:tcPr>
            <w:tcW w:w="1858" w:type="dxa"/>
            <w:tcBorders>
              <w:top w:val="single" w:sz="4" w:space="0" w:color="auto"/>
              <w:bottom w:val="single" w:sz="12" w:space="0" w:color="auto"/>
            </w:tcBorders>
            <w:vAlign w:val="bottom"/>
          </w:tcPr>
          <w:p w:rsidR="009E55FF" w:rsidRPr="00EA7974" w:rsidRDefault="009E55FF" w:rsidP="00C1313A">
            <w:pPr>
              <w:spacing w:before="20" w:line="260" w:lineRule="exact"/>
              <w:ind w:left="57"/>
              <w:rPr>
                <w:rFonts w:hint="cs"/>
                <w:i/>
                <w:iCs/>
                <w:spacing w:val="-2"/>
                <w:sz w:val="24"/>
                <w:szCs w:val="24"/>
                <w:rtl/>
              </w:rPr>
            </w:pPr>
            <w:r w:rsidRPr="00EA7974">
              <w:rPr>
                <w:i/>
                <w:iCs/>
                <w:spacing w:val="-2"/>
                <w:sz w:val="24"/>
                <w:szCs w:val="24"/>
                <w:rtl/>
              </w:rPr>
              <w:t>عدد المشروعات البحثي</w:t>
            </w:r>
            <w:r w:rsidRPr="00EA7974">
              <w:rPr>
                <w:rFonts w:hint="cs"/>
                <w:i/>
                <w:iCs/>
                <w:spacing w:val="-2"/>
                <w:sz w:val="24"/>
                <w:szCs w:val="24"/>
                <w:rtl/>
              </w:rPr>
              <w:t>ـ</w:t>
            </w:r>
            <w:r w:rsidRPr="00EA7974">
              <w:rPr>
                <w:i/>
                <w:iCs/>
                <w:spacing w:val="-2"/>
                <w:sz w:val="24"/>
                <w:szCs w:val="24"/>
                <w:rtl/>
              </w:rPr>
              <w:t>ة</w:t>
            </w:r>
          </w:p>
          <w:p w:rsidR="009E55FF" w:rsidRPr="00AF647A" w:rsidRDefault="009E55FF" w:rsidP="00C1313A">
            <w:pPr>
              <w:spacing w:before="20" w:after="40" w:line="260" w:lineRule="exact"/>
              <w:ind w:left="57"/>
              <w:rPr>
                <w:rFonts w:hint="cs"/>
                <w:i/>
                <w:iCs/>
                <w:sz w:val="24"/>
                <w:szCs w:val="24"/>
              </w:rPr>
            </w:pPr>
            <w:r w:rsidRPr="00EA7974">
              <w:rPr>
                <w:i/>
                <w:iCs/>
                <w:spacing w:val="-2"/>
                <w:sz w:val="24"/>
                <w:szCs w:val="24"/>
                <w:rtl/>
              </w:rPr>
              <w:t>محل</w:t>
            </w:r>
            <w:r>
              <w:rPr>
                <w:rFonts w:hint="cs"/>
                <w:i/>
                <w:iCs/>
                <w:spacing w:val="-2"/>
                <w:sz w:val="24"/>
                <w:szCs w:val="24"/>
                <w:rtl/>
              </w:rPr>
              <w:t>ي</w:t>
            </w:r>
            <w:r w:rsidRPr="00EA7974">
              <w:rPr>
                <w:rFonts w:hint="cs"/>
                <w:i/>
                <w:iCs/>
                <w:spacing w:val="-2"/>
                <w:sz w:val="24"/>
                <w:szCs w:val="24"/>
                <w:rtl/>
              </w:rPr>
              <w:t xml:space="preserve"> -</w:t>
            </w:r>
            <w:r w:rsidRPr="00EA7974">
              <w:rPr>
                <w:i/>
                <w:iCs/>
                <w:spacing w:val="-2"/>
                <w:sz w:val="24"/>
                <w:szCs w:val="24"/>
                <w:rtl/>
              </w:rPr>
              <w:t xml:space="preserve"> أجنب</w:t>
            </w:r>
            <w:r w:rsidRPr="00EA7974">
              <w:rPr>
                <w:rFonts w:hint="cs"/>
                <w:i/>
                <w:iCs/>
                <w:spacing w:val="-2"/>
                <w:sz w:val="24"/>
                <w:szCs w:val="24"/>
                <w:rtl/>
              </w:rPr>
              <w:t>ي</w:t>
            </w:r>
            <w:r w:rsidRPr="00EA7974">
              <w:rPr>
                <w:i/>
                <w:iCs/>
                <w:spacing w:val="-2"/>
                <w:sz w:val="24"/>
                <w:szCs w:val="24"/>
                <w:rtl/>
              </w:rPr>
              <w:t xml:space="preserve"> </w:t>
            </w:r>
            <w:r w:rsidRPr="00EA7974">
              <w:rPr>
                <w:rFonts w:hint="cs"/>
                <w:i/>
                <w:iCs/>
                <w:spacing w:val="-2"/>
                <w:sz w:val="24"/>
                <w:szCs w:val="24"/>
                <w:rtl/>
              </w:rPr>
              <w:t xml:space="preserve">- </w:t>
            </w:r>
            <w:r w:rsidRPr="00EA7974">
              <w:rPr>
                <w:i/>
                <w:iCs/>
                <w:spacing w:val="-2"/>
                <w:sz w:val="24"/>
                <w:szCs w:val="24"/>
                <w:rtl/>
              </w:rPr>
              <w:t>داخل</w:t>
            </w:r>
            <w:r w:rsidRPr="00EA7974">
              <w:rPr>
                <w:rFonts w:hint="cs"/>
                <w:i/>
                <w:iCs/>
                <w:spacing w:val="-2"/>
                <w:sz w:val="24"/>
                <w:szCs w:val="24"/>
                <w:rtl/>
              </w:rPr>
              <w:t>ي</w:t>
            </w:r>
          </w:p>
        </w:tc>
      </w:tr>
      <w:tr w:rsidR="009E55FF" w:rsidRPr="00AF647A" w:rsidTr="00C1313A">
        <w:tblPrEx>
          <w:tblCellMar>
            <w:top w:w="0" w:type="dxa"/>
            <w:bottom w:w="0" w:type="dxa"/>
          </w:tblCellMar>
        </w:tblPrEx>
        <w:trPr>
          <w:cantSplit/>
          <w:jc w:val="right"/>
        </w:trPr>
        <w:tc>
          <w:tcPr>
            <w:tcW w:w="2563" w:type="dxa"/>
            <w:tcBorders>
              <w:top w:val="single" w:sz="12" w:space="0" w:color="auto"/>
            </w:tcBorders>
          </w:tcPr>
          <w:p w:rsidR="009E55FF" w:rsidRPr="00AF647A" w:rsidRDefault="009E55FF" w:rsidP="00C1313A">
            <w:pPr>
              <w:spacing w:before="20" w:after="20" w:line="260" w:lineRule="exact"/>
              <w:ind w:right="170"/>
              <w:rPr>
                <w:sz w:val="24"/>
                <w:szCs w:val="24"/>
                <w:rtl/>
              </w:rPr>
            </w:pPr>
            <w:r w:rsidRPr="00AF647A">
              <w:rPr>
                <w:sz w:val="24"/>
                <w:szCs w:val="24"/>
                <w:rtl/>
              </w:rPr>
              <w:t>المركز القوم</w:t>
            </w:r>
            <w:r>
              <w:rPr>
                <w:rFonts w:hint="cs"/>
                <w:sz w:val="24"/>
                <w:szCs w:val="24"/>
                <w:rtl/>
              </w:rPr>
              <w:t>ي</w:t>
            </w:r>
            <w:r w:rsidRPr="00AF647A">
              <w:rPr>
                <w:sz w:val="24"/>
                <w:szCs w:val="24"/>
                <w:rtl/>
              </w:rPr>
              <w:t xml:space="preserve"> للبحوث</w:t>
            </w:r>
          </w:p>
        </w:tc>
        <w:tc>
          <w:tcPr>
            <w:tcW w:w="1308" w:type="dxa"/>
            <w:tcBorders>
              <w:top w:val="single" w:sz="12" w:space="0" w:color="auto"/>
            </w:tcBorders>
          </w:tcPr>
          <w:p w:rsidR="009E55FF" w:rsidRPr="00AF647A" w:rsidRDefault="009E55FF" w:rsidP="00C1313A">
            <w:pPr>
              <w:spacing w:before="20" w:after="20" w:line="260" w:lineRule="exact"/>
              <w:jc w:val="left"/>
              <w:rPr>
                <w:sz w:val="24"/>
                <w:szCs w:val="24"/>
                <w:rtl/>
              </w:rPr>
            </w:pPr>
            <w:r w:rsidRPr="00AF647A">
              <w:rPr>
                <w:sz w:val="24"/>
                <w:szCs w:val="24"/>
                <w:rtl/>
              </w:rPr>
              <w:t>2698</w:t>
            </w:r>
          </w:p>
        </w:tc>
        <w:tc>
          <w:tcPr>
            <w:tcW w:w="1498" w:type="dxa"/>
            <w:tcBorders>
              <w:top w:val="single" w:sz="12" w:space="0" w:color="auto"/>
            </w:tcBorders>
          </w:tcPr>
          <w:p w:rsidR="009E55FF" w:rsidRPr="00AF647A" w:rsidRDefault="009E55FF" w:rsidP="00C1313A">
            <w:pPr>
              <w:spacing w:before="20" w:after="20" w:line="260" w:lineRule="exact"/>
              <w:jc w:val="left"/>
              <w:rPr>
                <w:sz w:val="24"/>
                <w:szCs w:val="24"/>
                <w:rtl/>
              </w:rPr>
            </w:pPr>
            <w:r w:rsidRPr="00AF647A">
              <w:rPr>
                <w:sz w:val="24"/>
                <w:szCs w:val="24"/>
                <w:rtl/>
              </w:rPr>
              <w:t>118892000</w:t>
            </w:r>
          </w:p>
        </w:tc>
        <w:tc>
          <w:tcPr>
            <w:tcW w:w="1232" w:type="dxa"/>
            <w:tcBorders>
              <w:top w:val="single" w:sz="12" w:space="0" w:color="auto"/>
            </w:tcBorders>
          </w:tcPr>
          <w:p w:rsidR="009E55FF" w:rsidRPr="00AF647A" w:rsidRDefault="009E55FF" w:rsidP="00C1313A">
            <w:pPr>
              <w:spacing w:before="20" w:after="20" w:line="260" w:lineRule="exact"/>
              <w:ind w:left="57"/>
              <w:jc w:val="left"/>
              <w:rPr>
                <w:sz w:val="24"/>
                <w:szCs w:val="24"/>
                <w:rtl/>
              </w:rPr>
            </w:pPr>
            <w:r w:rsidRPr="00AF647A">
              <w:rPr>
                <w:sz w:val="24"/>
                <w:szCs w:val="24"/>
                <w:rtl/>
              </w:rPr>
              <w:t>322</w:t>
            </w:r>
          </w:p>
        </w:tc>
        <w:tc>
          <w:tcPr>
            <w:tcW w:w="1858" w:type="dxa"/>
            <w:tcBorders>
              <w:top w:val="single" w:sz="12" w:space="0" w:color="auto"/>
            </w:tcBorders>
          </w:tcPr>
          <w:p w:rsidR="009E55FF" w:rsidRPr="00AF647A" w:rsidRDefault="009E55FF" w:rsidP="00C1313A">
            <w:pPr>
              <w:spacing w:before="20" w:after="20" w:line="260" w:lineRule="exact"/>
              <w:ind w:left="113"/>
              <w:jc w:val="left"/>
              <w:rPr>
                <w:sz w:val="24"/>
                <w:szCs w:val="24"/>
                <w:rtl/>
              </w:rPr>
            </w:pPr>
            <w:r w:rsidRPr="00AF647A">
              <w:rPr>
                <w:sz w:val="24"/>
                <w:szCs w:val="24"/>
                <w:rtl/>
              </w:rPr>
              <w:t>545</w:t>
            </w:r>
          </w:p>
        </w:tc>
      </w:tr>
      <w:tr w:rsidR="009E55FF" w:rsidRPr="00AF647A" w:rsidTr="00C1313A">
        <w:tblPrEx>
          <w:tblCellMar>
            <w:top w:w="0" w:type="dxa"/>
            <w:bottom w:w="0" w:type="dxa"/>
          </w:tblCellMar>
        </w:tblPrEx>
        <w:trPr>
          <w:cantSplit/>
          <w:jc w:val="right"/>
        </w:trPr>
        <w:tc>
          <w:tcPr>
            <w:tcW w:w="2563" w:type="dxa"/>
          </w:tcPr>
          <w:p w:rsidR="009E55FF" w:rsidRPr="00AF647A" w:rsidRDefault="009E55FF" w:rsidP="00C1313A">
            <w:pPr>
              <w:spacing w:before="20" w:after="20" w:line="260" w:lineRule="exact"/>
              <w:ind w:right="170"/>
              <w:rPr>
                <w:sz w:val="24"/>
                <w:szCs w:val="24"/>
                <w:rtl/>
              </w:rPr>
            </w:pPr>
            <w:r w:rsidRPr="00AF647A">
              <w:rPr>
                <w:sz w:val="24"/>
                <w:szCs w:val="24"/>
                <w:rtl/>
              </w:rPr>
              <w:t>المركز القوم</w:t>
            </w:r>
            <w:r>
              <w:rPr>
                <w:rFonts w:hint="cs"/>
                <w:sz w:val="24"/>
                <w:szCs w:val="24"/>
                <w:rtl/>
              </w:rPr>
              <w:t>ي</w:t>
            </w:r>
            <w:r w:rsidRPr="00AF647A">
              <w:rPr>
                <w:sz w:val="24"/>
                <w:szCs w:val="24"/>
                <w:rtl/>
              </w:rPr>
              <w:t xml:space="preserve"> للمعايرة</w:t>
            </w:r>
          </w:p>
        </w:tc>
        <w:tc>
          <w:tcPr>
            <w:tcW w:w="1308" w:type="dxa"/>
          </w:tcPr>
          <w:p w:rsidR="009E55FF" w:rsidRPr="00AF647A" w:rsidRDefault="009E55FF" w:rsidP="00C1313A">
            <w:pPr>
              <w:spacing w:before="20" w:after="20" w:line="260" w:lineRule="exact"/>
              <w:jc w:val="left"/>
              <w:rPr>
                <w:sz w:val="24"/>
                <w:szCs w:val="24"/>
                <w:rtl/>
              </w:rPr>
            </w:pPr>
            <w:r w:rsidRPr="00AF647A">
              <w:rPr>
                <w:sz w:val="24"/>
                <w:szCs w:val="24"/>
                <w:rtl/>
              </w:rPr>
              <w:t>178</w:t>
            </w:r>
          </w:p>
        </w:tc>
        <w:tc>
          <w:tcPr>
            <w:tcW w:w="1498" w:type="dxa"/>
          </w:tcPr>
          <w:p w:rsidR="009E55FF" w:rsidRPr="00AF647A" w:rsidRDefault="009E55FF" w:rsidP="00C1313A">
            <w:pPr>
              <w:spacing w:before="20" w:after="20" w:line="260" w:lineRule="exact"/>
              <w:jc w:val="left"/>
              <w:rPr>
                <w:sz w:val="24"/>
                <w:szCs w:val="24"/>
                <w:rtl/>
              </w:rPr>
            </w:pPr>
            <w:r w:rsidRPr="00AF647A">
              <w:rPr>
                <w:sz w:val="24"/>
                <w:szCs w:val="24"/>
                <w:rtl/>
              </w:rPr>
              <w:t>18827000</w:t>
            </w:r>
          </w:p>
        </w:tc>
        <w:tc>
          <w:tcPr>
            <w:tcW w:w="1232" w:type="dxa"/>
          </w:tcPr>
          <w:p w:rsidR="009E55FF" w:rsidRPr="00AF647A" w:rsidRDefault="009E55FF" w:rsidP="00C1313A">
            <w:pPr>
              <w:spacing w:before="20" w:after="20" w:line="260" w:lineRule="exact"/>
              <w:ind w:left="57"/>
              <w:jc w:val="left"/>
              <w:rPr>
                <w:sz w:val="24"/>
                <w:szCs w:val="24"/>
                <w:rtl/>
              </w:rPr>
            </w:pPr>
            <w:r w:rsidRPr="00AF647A">
              <w:rPr>
                <w:sz w:val="24"/>
                <w:szCs w:val="24"/>
                <w:rtl/>
              </w:rPr>
              <w:t>36</w:t>
            </w:r>
          </w:p>
        </w:tc>
        <w:tc>
          <w:tcPr>
            <w:tcW w:w="1858" w:type="dxa"/>
          </w:tcPr>
          <w:p w:rsidR="009E55FF" w:rsidRPr="00AF647A" w:rsidRDefault="009E55FF" w:rsidP="00C1313A">
            <w:pPr>
              <w:spacing w:before="20" w:after="20" w:line="260" w:lineRule="exact"/>
              <w:ind w:left="113"/>
              <w:jc w:val="left"/>
              <w:rPr>
                <w:sz w:val="24"/>
                <w:szCs w:val="24"/>
                <w:rtl/>
              </w:rPr>
            </w:pPr>
            <w:r w:rsidRPr="00AF647A">
              <w:rPr>
                <w:sz w:val="24"/>
                <w:szCs w:val="24"/>
                <w:rtl/>
              </w:rPr>
              <w:t>8</w:t>
            </w:r>
          </w:p>
        </w:tc>
      </w:tr>
      <w:tr w:rsidR="009E55FF" w:rsidRPr="00AF647A" w:rsidTr="00C1313A">
        <w:tblPrEx>
          <w:tblCellMar>
            <w:top w:w="0" w:type="dxa"/>
            <w:bottom w:w="0" w:type="dxa"/>
          </w:tblCellMar>
        </w:tblPrEx>
        <w:trPr>
          <w:cantSplit/>
          <w:jc w:val="right"/>
        </w:trPr>
        <w:tc>
          <w:tcPr>
            <w:tcW w:w="2563" w:type="dxa"/>
          </w:tcPr>
          <w:p w:rsidR="009E55FF" w:rsidRPr="00AF647A" w:rsidRDefault="009E55FF" w:rsidP="00C1313A">
            <w:pPr>
              <w:spacing w:before="20" w:after="20" w:line="260" w:lineRule="exact"/>
              <w:ind w:right="170"/>
              <w:rPr>
                <w:sz w:val="24"/>
                <w:szCs w:val="24"/>
                <w:rtl/>
              </w:rPr>
            </w:pPr>
            <w:r w:rsidRPr="00AF647A">
              <w:rPr>
                <w:sz w:val="24"/>
                <w:szCs w:val="24"/>
                <w:rtl/>
              </w:rPr>
              <w:t>معهد بحوث البترول</w:t>
            </w:r>
          </w:p>
        </w:tc>
        <w:tc>
          <w:tcPr>
            <w:tcW w:w="1308" w:type="dxa"/>
          </w:tcPr>
          <w:p w:rsidR="009E55FF" w:rsidRPr="00AF647A" w:rsidRDefault="009E55FF" w:rsidP="00C1313A">
            <w:pPr>
              <w:spacing w:before="20" w:after="20" w:line="260" w:lineRule="exact"/>
              <w:jc w:val="left"/>
              <w:rPr>
                <w:sz w:val="24"/>
                <w:szCs w:val="24"/>
                <w:rtl/>
              </w:rPr>
            </w:pPr>
            <w:r w:rsidRPr="00AF647A">
              <w:rPr>
                <w:sz w:val="24"/>
                <w:szCs w:val="24"/>
                <w:rtl/>
              </w:rPr>
              <w:t>305</w:t>
            </w:r>
          </w:p>
        </w:tc>
        <w:tc>
          <w:tcPr>
            <w:tcW w:w="1498" w:type="dxa"/>
          </w:tcPr>
          <w:p w:rsidR="009E55FF" w:rsidRPr="00AF647A" w:rsidRDefault="009E55FF" w:rsidP="00C1313A">
            <w:pPr>
              <w:spacing w:before="20" w:after="20" w:line="260" w:lineRule="exact"/>
              <w:jc w:val="left"/>
              <w:rPr>
                <w:sz w:val="24"/>
                <w:szCs w:val="24"/>
                <w:rtl/>
              </w:rPr>
            </w:pPr>
            <w:r w:rsidRPr="00AF647A">
              <w:rPr>
                <w:sz w:val="24"/>
                <w:szCs w:val="24"/>
                <w:rtl/>
              </w:rPr>
              <w:t>19621000</w:t>
            </w:r>
          </w:p>
        </w:tc>
        <w:tc>
          <w:tcPr>
            <w:tcW w:w="1232" w:type="dxa"/>
          </w:tcPr>
          <w:p w:rsidR="009E55FF" w:rsidRPr="00AF647A" w:rsidRDefault="009E55FF" w:rsidP="00C1313A">
            <w:pPr>
              <w:spacing w:before="20" w:after="20" w:line="260" w:lineRule="exact"/>
              <w:ind w:left="57"/>
              <w:jc w:val="left"/>
              <w:rPr>
                <w:sz w:val="24"/>
                <w:szCs w:val="24"/>
                <w:rtl/>
              </w:rPr>
            </w:pPr>
            <w:r w:rsidRPr="00AF647A">
              <w:rPr>
                <w:sz w:val="24"/>
                <w:szCs w:val="24"/>
                <w:rtl/>
              </w:rPr>
              <w:t>38</w:t>
            </w:r>
          </w:p>
        </w:tc>
        <w:tc>
          <w:tcPr>
            <w:tcW w:w="1858" w:type="dxa"/>
          </w:tcPr>
          <w:p w:rsidR="009E55FF" w:rsidRPr="00AF647A" w:rsidRDefault="009E55FF" w:rsidP="00C1313A">
            <w:pPr>
              <w:spacing w:before="20" w:after="20" w:line="260" w:lineRule="exact"/>
              <w:ind w:left="113"/>
              <w:jc w:val="left"/>
              <w:rPr>
                <w:sz w:val="24"/>
                <w:szCs w:val="24"/>
                <w:rtl/>
              </w:rPr>
            </w:pPr>
            <w:r w:rsidRPr="00AF647A">
              <w:rPr>
                <w:sz w:val="24"/>
                <w:szCs w:val="24"/>
                <w:rtl/>
              </w:rPr>
              <w:t>11</w:t>
            </w:r>
          </w:p>
        </w:tc>
      </w:tr>
      <w:tr w:rsidR="009E55FF" w:rsidRPr="00AF647A" w:rsidTr="00C1313A">
        <w:tblPrEx>
          <w:tblCellMar>
            <w:top w:w="0" w:type="dxa"/>
            <w:bottom w:w="0" w:type="dxa"/>
          </w:tblCellMar>
        </w:tblPrEx>
        <w:trPr>
          <w:cantSplit/>
          <w:jc w:val="right"/>
        </w:trPr>
        <w:tc>
          <w:tcPr>
            <w:tcW w:w="2563" w:type="dxa"/>
          </w:tcPr>
          <w:p w:rsidR="009E55FF" w:rsidRPr="00AF647A" w:rsidRDefault="009E55FF" w:rsidP="00C1313A">
            <w:pPr>
              <w:spacing w:before="20" w:after="20" w:line="260" w:lineRule="exact"/>
              <w:ind w:right="170"/>
              <w:rPr>
                <w:sz w:val="24"/>
                <w:szCs w:val="24"/>
                <w:rtl/>
              </w:rPr>
            </w:pPr>
            <w:r w:rsidRPr="00AF647A">
              <w:rPr>
                <w:sz w:val="24"/>
                <w:szCs w:val="24"/>
                <w:rtl/>
              </w:rPr>
              <w:t>مركز البحوث الفلكية</w:t>
            </w:r>
          </w:p>
        </w:tc>
        <w:tc>
          <w:tcPr>
            <w:tcW w:w="1308" w:type="dxa"/>
          </w:tcPr>
          <w:p w:rsidR="009E55FF" w:rsidRPr="00AF647A" w:rsidRDefault="009E55FF" w:rsidP="00C1313A">
            <w:pPr>
              <w:spacing w:before="20" w:after="20" w:line="260" w:lineRule="exact"/>
              <w:jc w:val="left"/>
              <w:rPr>
                <w:sz w:val="24"/>
                <w:szCs w:val="24"/>
                <w:rtl/>
              </w:rPr>
            </w:pPr>
            <w:r w:rsidRPr="00AF647A">
              <w:rPr>
                <w:sz w:val="24"/>
                <w:szCs w:val="24"/>
                <w:rtl/>
              </w:rPr>
              <w:t>206</w:t>
            </w:r>
          </w:p>
        </w:tc>
        <w:tc>
          <w:tcPr>
            <w:tcW w:w="1498" w:type="dxa"/>
          </w:tcPr>
          <w:p w:rsidR="009E55FF" w:rsidRPr="00AF647A" w:rsidRDefault="009E55FF" w:rsidP="00C1313A">
            <w:pPr>
              <w:spacing w:before="20" w:after="20" w:line="260" w:lineRule="exact"/>
              <w:jc w:val="left"/>
              <w:rPr>
                <w:sz w:val="24"/>
                <w:szCs w:val="24"/>
                <w:rtl/>
              </w:rPr>
            </w:pPr>
            <w:r w:rsidRPr="00AF647A">
              <w:rPr>
                <w:sz w:val="24"/>
                <w:szCs w:val="24"/>
                <w:rtl/>
              </w:rPr>
              <w:t>239112000</w:t>
            </w:r>
          </w:p>
        </w:tc>
        <w:tc>
          <w:tcPr>
            <w:tcW w:w="1232" w:type="dxa"/>
          </w:tcPr>
          <w:p w:rsidR="009E55FF" w:rsidRPr="00AF647A" w:rsidRDefault="009E55FF" w:rsidP="00C1313A">
            <w:pPr>
              <w:spacing w:before="20" w:after="20" w:line="260" w:lineRule="exact"/>
              <w:ind w:left="57"/>
              <w:jc w:val="left"/>
              <w:rPr>
                <w:sz w:val="24"/>
                <w:szCs w:val="24"/>
                <w:rtl/>
              </w:rPr>
            </w:pPr>
            <w:r w:rsidRPr="00AF647A">
              <w:rPr>
                <w:sz w:val="24"/>
                <w:szCs w:val="24"/>
                <w:rtl/>
              </w:rPr>
              <w:t>65</w:t>
            </w:r>
          </w:p>
        </w:tc>
        <w:tc>
          <w:tcPr>
            <w:tcW w:w="1858" w:type="dxa"/>
          </w:tcPr>
          <w:p w:rsidR="009E55FF" w:rsidRPr="00AF647A" w:rsidRDefault="009E55FF" w:rsidP="00C1313A">
            <w:pPr>
              <w:spacing w:before="20" w:after="20" w:line="260" w:lineRule="exact"/>
              <w:ind w:left="113"/>
              <w:jc w:val="left"/>
              <w:rPr>
                <w:sz w:val="24"/>
                <w:szCs w:val="24"/>
                <w:rtl/>
              </w:rPr>
            </w:pPr>
            <w:r w:rsidRPr="00AF647A">
              <w:rPr>
                <w:sz w:val="24"/>
                <w:szCs w:val="24"/>
                <w:rtl/>
              </w:rPr>
              <w:t>8</w:t>
            </w:r>
          </w:p>
        </w:tc>
      </w:tr>
      <w:tr w:rsidR="009E55FF" w:rsidRPr="00AF647A" w:rsidTr="00C1313A">
        <w:tblPrEx>
          <w:tblCellMar>
            <w:top w:w="0" w:type="dxa"/>
            <w:bottom w:w="0" w:type="dxa"/>
          </w:tblCellMar>
        </w:tblPrEx>
        <w:trPr>
          <w:cantSplit/>
          <w:jc w:val="right"/>
        </w:trPr>
        <w:tc>
          <w:tcPr>
            <w:tcW w:w="2563" w:type="dxa"/>
          </w:tcPr>
          <w:p w:rsidR="009E55FF" w:rsidRPr="00AF647A" w:rsidRDefault="009E55FF" w:rsidP="00C1313A">
            <w:pPr>
              <w:spacing w:before="20" w:after="20" w:line="260" w:lineRule="exact"/>
              <w:ind w:right="170"/>
              <w:rPr>
                <w:sz w:val="24"/>
                <w:szCs w:val="24"/>
                <w:rtl/>
              </w:rPr>
            </w:pPr>
            <w:r w:rsidRPr="00AF647A">
              <w:rPr>
                <w:sz w:val="24"/>
                <w:szCs w:val="24"/>
                <w:rtl/>
              </w:rPr>
              <w:t>مركز</w:t>
            </w:r>
            <w:r>
              <w:rPr>
                <w:rFonts w:hint="cs"/>
                <w:sz w:val="24"/>
                <w:szCs w:val="24"/>
                <w:rtl/>
              </w:rPr>
              <w:t xml:space="preserve"> </w:t>
            </w:r>
            <w:r w:rsidRPr="00AF647A">
              <w:rPr>
                <w:sz w:val="24"/>
                <w:szCs w:val="24"/>
                <w:rtl/>
              </w:rPr>
              <w:t>علوم البحار والمصايد</w:t>
            </w:r>
          </w:p>
        </w:tc>
        <w:tc>
          <w:tcPr>
            <w:tcW w:w="1308" w:type="dxa"/>
          </w:tcPr>
          <w:p w:rsidR="009E55FF" w:rsidRPr="00AF647A" w:rsidRDefault="009E55FF" w:rsidP="00C1313A">
            <w:pPr>
              <w:spacing w:before="20" w:after="20" w:line="260" w:lineRule="exact"/>
              <w:jc w:val="left"/>
              <w:rPr>
                <w:sz w:val="24"/>
                <w:szCs w:val="24"/>
                <w:rtl/>
              </w:rPr>
            </w:pPr>
            <w:r w:rsidRPr="00AF647A">
              <w:rPr>
                <w:sz w:val="24"/>
                <w:szCs w:val="24"/>
                <w:rtl/>
              </w:rPr>
              <w:t>383</w:t>
            </w:r>
          </w:p>
        </w:tc>
        <w:tc>
          <w:tcPr>
            <w:tcW w:w="1498" w:type="dxa"/>
          </w:tcPr>
          <w:p w:rsidR="009E55FF" w:rsidRPr="00AF647A" w:rsidRDefault="009E55FF" w:rsidP="00C1313A">
            <w:pPr>
              <w:spacing w:before="20" w:after="20" w:line="260" w:lineRule="exact"/>
              <w:jc w:val="left"/>
              <w:rPr>
                <w:sz w:val="24"/>
                <w:szCs w:val="24"/>
                <w:rtl/>
              </w:rPr>
            </w:pPr>
            <w:r w:rsidRPr="00AF647A">
              <w:rPr>
                <w:sz w:val="24"/>
                <w:szCs w:val="24"/>
                <w:rtl/>
              </w:rPr>
              <w:t>20300000</w:t>
            </w:r>
          </w:p>
        </w:tc>
        <w:tc>
          <w:tcPr>
            <w:tcW w:w="1232" w:type="dxa"/>
          </w:tcPr>
          <w:p w:rsidR="009E55FF" w:rsidRPr="00AF647A" w:rsidRDefault="009E55FF" w:rsidP="00C1313A">
            <w:pPr>
              <w:spacing w:before="20" w:after="20" w:line="260" w:lineRule="exact"/>
              <w:ind w:left="57"/>
              <w:jc w:val="left"/>
              <w:rPr>
                <w:sz w:val="24"/>
                <w:szCs w:val="24"/>
                <w:rtl/>
              </w:rPr>
            </w:pPr>
            <w:r w:rsidRPr="00AF647A">
              <w:rPr>
                <w:sz w:val="24"/>
                <w:szCs w:val="24"/>
                <w:rtl/>
              </w:rPr>
              <w:t>41</w:t>
            </w:r>
          </w:p>
        </w:tc>
        <w:tc>
          <w:tcPr>
            <w:tcW w:w="1858" w:type="dxa"/>
          </w:tcPr>
          <w:p w:rsidR="009E55FF" w:rsidRPr="00AF647A" w:rsidRDefault="009E55FF" w:rsidP="00C1313A">
            <w:pPr>
              <w:spacing w:before="20" w:after="20" w:line="260" w:lineRule="exact"/>
              <w:ind w:left="113"/>
              <w:jc w:val="left"/>
              <w:rPr>
                <w:sz w:val="24"/>
                <w:szCs w:val="24"/>
                <w:rtl/>
              </w:rPr>
            </w:pPr>
            <w:r w:rsidRPr="00AF647A">
              <w:rPr>
                <w:sz w:val="24"/>
                <w:szCs w:val="24"/>
                <w:rtl/>
              </w:rPr>
              <w:t>9</w:t>
            </w:r>
          </w:p>
        </w:tc>
      </w:tr>
      <w:tr w:rsidR="009E55FF" w:rsidRPr="00AF647A" w:rsidTr="00C1313A">
        <w:tblPrEx>
          <w:tblCellMar>
            <w:top w:w="0" w:type="dxa"/>
            <w:bottom w:w="0" w:type="dxa"/>
          </w:tblCellMar>
        </w:tblPrEx>
        <w:trPr>
          <w:cantSplit/>
          <w:jc w:val="right"/>
        </w:trPr>
        <w:tc>
          <w:tcPr>
            <w:tcW w:w="2563" w:type="dxa"/>
          </w:tcPr>
          <w:p w:rsidR="009E55FF" w:rsidRPr="00AF647A" w:rsidRDefault="009E55FF" w:rsidP="00C1313A">
            <w:pPr>
              <w:spacing w:before="20" w:after="20" w:line="260" w:lineRule="exact"/>
              <w:ind w:right="170"/>
              <w:rPr>
                <w:sz w:val="24"/>
                <w:szCs w:val="24"/>
                <w:rtl/>
              </w:rPr>
            </w:pPr>
            <w:r w:rsidRPr="00AF647A">
              <w:rPr>
                <w:sz w:val="24"/>
                <w:szCs w:val="24"/>
                <w:rtl/>
              </w:rPr>
              <w:t>معهد يودور بلهارس</w:t>
            </w:r>
          </w:p>
        </w:tc>
        <w:tc>
          <w:tcPr>
            <w:tcW w:w="1308" w:type="dxa"/>
          </w:tcPr>
          <w:p w:rsidR="009E55FF" w:rsidRPr="00AF647A" w:rsidRDefault="009E55FF" w:rsidP="00C1313A">
            <w:pPr>
              <w:spacing w:before="20" w:after="20" w:line="260" w:lineRule="exact"/>
              <w:jc w:val="left"/>
              <w:rPr>
                <w:sz w:val="24"/>
                <w:szCs w:val="24"/>
                <w:rtl/>
              </w:rPr>
            </w:pPr>
            <w:r w:rsidRPr="00AF647A">
              <w:rPr>
                <w:sz w:val="24"/>
                <w:szCs w:val="24"/>
                <w:rtl/>
              </w:rPr>
              <w:t>339</w:t>
            </w:r>
          </w:p>
        </w:tc>
        <w:tc>
          <w:tcPr>
            <w:tcW w:w="1498" w:type="dxa"/>
          </w:tcPr>
          <w:p w:rsidR="009E55FF" w:rsidRPr="00AF647A" w:rsidRDefault="009E55FF" w:rsidP="00C1313A">
            <w:pPr>
              <w:spacing w:before="20" w:after="20" w:line="260" w:lineRule="exact"/>
              <w:jc w:val="left"/>
              <w:rPr>
                <w:sz w:val="24"/>
                <w:szCs w:val="24"/>
                <w:rtl/>
              </w:rPr>
            </w:pPr>
            <w:r w:rsidRPr="00AF647A">
              <w:rPr>
                <w:sz w:val="24"/>
                <w:szCs w:val="24"/>
                <w:rtl/>
              </w:rPr>
              <w:t>19073000</w:t>
            </w:r>
          </w:p>
        </w:tc>
        <w:tc>
          <w:tcPr>
            <w:tcW w:w="1232" w:type="dxa"/>
          </w:tcPr>
          <w:p w:rsidR="009E55FF" w:rsidRPr="00AF647A" w:rsidRDefault="009E55FF" w:rsidP="00C1313A">
            <w:pPr>
              <w:spacing w:before="20" w:after="20" w:line="260" w:lineRule="exact"/>
              <w:ind w:left="57"/>
              <w:jc w:val="left"/>
              <w:rPr>
                <w:sz w:val="24"/>
                <w:szCs w:val="24"/>
                <w:rtl/>
              </w:rPr>
            </w:pPr>
            <w:r w:rsidRPr="00AF647A">
              <w:rPr>
                <w:sz w:val="24"/>
                <w:szCs w:val="24"/>
                <w:rtl/>
              </w:rPr>
              <w:t>20</w:t>
            </w:r>
          </w:p>
        </w:tc>
        <w:tc>
          <w:tcPr>
            <w:tcW w:w="1858" w:type="dxa"/>
          </w:tcPr>
          <w:p w:rsidR="009E55FF" w:rsidRPr="00AF647A" w:rsidRDefault="009E55FF" w:rsidP="00C1313A">
            <w:pPr>
              <w:spacing w:before="20" w:after="20" w:line="260" w:lineRule="exact"/>
              <w:ind w:left="113"/>
              <w:jc w:val="left"/>
              <w:rPr>
                <w:sz w:val="24"/>
                <w:szCs w:val="24"/>
                <w:rtl/>
              </w:rPr>
            </w:pPr>
            <w:r w:rsidRPr="00AF647A">
              <w:rPr>
                <w:sz w:val="24"/>
                <w:szCs w:val="24"/>
                <w:rtl/>
              </w:rPr>
              <w:t>29</w:t>
            </w:r>
          </w:p>
        </w:tc>
      </w:tr>
      <w:tr w:rsidR="009E55FF" w:rsidRPr="00AF647A" w:rsidTr="00C1313A">
        <w:tblPrEx>
          <w:tblCellMar>
            <w:top w:w="0" w:type="dxa"/>
            <w:bottom w:w="0" w:type="dxa"/>
          </w:tblCellMar>
        </w:tblPrEx>
        <w:trPr>
          <w:cantSplit/>
          <w:jc w:val="right"/>
        </w:trPr>
        <w:tc>
          <w:tcPr>
            <w:tcW w:w="2563" w:type="dxa"/>
          </w:tcPr>
          <w:p w:rsidR="009E55FF" w:rsidRPr="00EA7974" w:rsidRDefault="009E55FF" w:rsidP="00C1313A">
            <w:pPr>
              <w:spacing w:before="20" w:after="20" w:line="260" w:lineRule="exact"/>
              <w:ind w:right="170"/>
              <w:rPr>
                <w:spacing w:val="-4"/>
                <w:sz w:val="24"/>
                <w:szCs w:val="24"/>
                <w:rtl/>
              </w:rPr>
            </w:pPr>
            <w:r w:rsidRPr="00EA7974">
              <w:rPr>
                <w:spacing w:val="-4"/>
                <w:sz w:val="24"/>
                <w:szCs w:val="24"/>
                <w:rtl/>
              </w:rPr>
              <w:t>مركز بحوث وتطوير الفلزات</w:t>
            </w:r>
          </w:p>
        </w:tc>
        <w:tc>
          <w:tcPr>
            <w:tcW w:w="1308" w:type="dxa"/>
          </w:tcPr>
          <w:p w:rsidR="009E55FF" w:rsidRPr="00AF647A" w:rsidRDefault="009E55FF" w:rsidP="00C1313A">
            <w:pPr>
              <w:spacing w:before="20" w:after="20" w:line="260" w:lineRule="exact"/>
              <w:jc w:val="left"/>
              <w:rPr>
                <w:sz w:val="24"/>
                <w:szCs w:val="24"/>
                <w:rtl/>
              </w:rPr>
            </w:pPr>
            <w:r w:rsidRPr="00AF647A">
              <w:rPr>
                <w:sz w:val="24"/>
                <w:szCs w:val="24"/>
                <w:rtl/>
              </w:rPr>
              <w:t>200</w:t>
            </w:r>
          </w:p>
        </w:tc>
        <w:tc>
          <w:tcPr>
            <w:tcW w:w="1498" w:type="dxa"/>
          </w:tcPr>
          <w:p w:rsidR="009E55FF" w:rsidRPr="00AF647A" w:rsidRDefault="009E55FF" w:rsidP="00C1313A">
            <w:pPr>
              <w:spacing w:before="20" w:after="20" w:line="260" w:lineRule="exact"/>
              <w:jc w:val="left"/>
              <w:rPr>
                <w:sz w:val="24"/>
                <w:szCs w:val="24"/>
                <w:rtl/>
              </w:rPr>
            </w:pPr>
            <w:r w:rsidRPr="00AF647A">
              <w:rPr>
                <w:sz w:val="24"/>
                <w:szCs w:val="24"/>
                <w:rtl/>
              </w:rPr>
              <w:t>21866000</w:t>
            </w:r>
          </w:p>
        </w:tc>
        <w:tc>
          <w:tcPr>
            <w:tcW w:w="1232" w:type="dxa"/>
          </w:tcPr>
          <w:p w:rsidR="009E55FF" w:rsidRPr="00AF647A" w:rsidRDefault="009E55FF" w:rsidP="00C1313A">
            <w:pPr>
              <w:spacing w:before="20" w:after="20" w:line="260" w:lineRule="exact"/>
              <w:ind w:left="57"/>
              <w:jc w:val="left"/>
              <w:rPr>
                <w:sz w:val="24"/>
                <w:szCs w:val="24"/>
                <w:rtl/>
              </w:rPr>
            </w:pPr>
            <w:r w:rsidRPr="00AF647A">
              <w:rPr>
                <w:sz w:val="24"/>
                <w:szCs w:val="24"/>
                <w:rtl/>
              </w:rPr>
              <w:t>8</w:t>
            </w:r>
          </w:p>
        </w:tc>
        <w:tc>
          <w:tcPr>
            <w:tcW w:w="1858" w:type="dxa"/>
          </w:tcPr>
          <w:p w:rsidR="009E55FF" w:rsidRPr="00AF647A" w:rsidRDefault="009E55FF" w:rsidP="00C1313A">
            <w:pPr>
              <w:spacing w:before="20" w:after="20" w:line="260" w:lineRule="exact"/>
              <w:ind w:left="113"/>
              <w:jc w:val="left"/>
              <w:rPr>
                <w:sz w:val="24"/>
                <w:szCs w:val="24"/>
                <w:rtl/>
              </w:rPr>
            </w:pPr>
            <w:r w:rsidRPr="00AF647A">
              <w:rPr>
                <w:sz w:val="24"/>
                <w:szCs w:val="24"/>
                <w:rtl/>
              </w:rPr>
              <w:t>40</w:t>
            </w:r>
          </w:p>
        </w:tc>
      </w:tr>
      <w:tr w:rsidR="009E55FF" w:rsidRPr="00AF647A" w:rsidTr="00C1313A">
        <w:tblPrEx>
          <w:tblCellMar>
            <w:top w:w="0" w:type="dxa"/>
            <w:bottom w:w="0" w:type="dxa"/>
          </w:tblCellMar>
        </w:tblPrEx>
        <w:trPr>
          <w:cantSplit/>
          <w:jc w:val="right"/>
        </w:trPr>
        <w:tc>
          <w:tcPr>
            <w:tcW w:w="2563" w:type="dxa"/>
          </w:tcPr>
          <w:p w:rsidR="009E55FF" w:rsidRPr="00EF7713" w:rsidRDefault="009E55FF" w:rsidP="00C1313A">
            <w:pPr>
              <w:spacing w:before="20" w:after="20" w:line="260" w:lineRule="exact"/>
              <w:ind w:right="170"/>
              <w:rPr>
                <w:rFonts w:hint="cs"/>
                <w:spacing w:val="-6"/>
                <w:sz w:val="24"/>
                <w:szCs w:val="24"/>
                <w:rtl/>
              </w:rPr>
            </w:pPr>
            <w:r w:rsidRPr="00EF7713">
              <w:rPr>
                <w:spacing w:val="-6"/>
                <w:sz w:val="24"/>
                <w:szCs w:val="24"/>
                <w:rtl/>
              </w:rPr>
              <w:t xml:space="preserve">مركز بحوث وتطوير </w:t>
            </w:r>
            <w:r w:rsidRPr="00EF7713">
              <w:rPr>
                <w:rFonts w:hint="cs"/>
                <w:spacing w:val="-6"/>
                <w:sz w:val="24"/>
                <w:szCs w:val="24"/>
                <w:rtl/>
              </w:rPr>
              <w:t>الإلكترونيات</w:t>
            </w:r>
          </w:p>
        </w:tc>
        <w:tc>
          <w:tcPr>
            <w:tcW w:w="1308" w:type="dxa"/>
          </w:tcPr>
          <w:p w:rsidR="009E55FF" w:rsidRPr="00AF647A" w:rsidRDefault="009E55FF" w:rsidP="00C1313A">
            <w:pPr>
              <w:spacing w:before="20" w:after="20" w:line="260" w:lineRule="exact"/>
              <w:jc w:val="left"/>
              <w:rPr>
                <w:sz w:val="24"/>
                <w:szCs w:val="24"/>
                <w:rtl/>
              </w:rPr>
            </w:pPr>
            <w:r w:rsidRPr="00AF647A">
              <w:rPr>
                <w:sz w:val="24"/>
                <w:szCs w:val="24"/>
                <w:rtl/>
              </w:rPr>
              <w:t>159</w:t>
            </w:r>
          </w:p>
        </w:tc>
        <w:tc>
          <w:tcPr>
            <w:tcW w:w="1498" w:type="dxa"/>
          </w:tcPr>
          <w:p w:rsidR="009E55FF" w:rsidRPr="00AF647A" w:rsidRDefault="009E55FF" w:rsidP="00C1313A">
            <w:pPr>
              <w:spacing w:before="20" w:after="20" w:line="260" w:lineRule="exact"/>
              <w:jc w:val="left"/>
              <w:rPr>
                <w:sz w:val="24"/>
                <w:szCs w:val="24"/>
                <w:rtl/>
              </w:rPr>
            </w:pPr>
            <w:r w:rsidRPr="00AF647A">
              <w:rPr>
                <w:sz w:val="24"/>
                <w:szCs w:val="24"/>
                <w:rtl/>
              </w:rPr>
              <w:t>10306000</w:t>
            </w:r>
          </w:p>
        </w:tc>
        <w:tc>
          <w:tcPr>
            <w:tcW w:w="1232" w:type="dxa"/>
          </w:tcPr>
          <w:p w:rsidR="009E55FF" w:rsidRPr="00AF647A" w:rsidRDefault="009E55FF" w:rsidP="00C1313A">
            <w:pPr>
              <w:spacing w:before="20" w:after="20" w:line="260" w:lineRule="exact"/>
              <w:ind w:left="57"/>
              <w:jc w:val="left"/>
              <w:rPr>
                <w:sz w:val="24"/>
                <w:szCs w:val="24"/>
                <w:rtl/>
              </w:rPr>
            </w:pPr>
            <w:r w:rsidRPr="00AF647A">
              <w:rPr>
                <w:sz w:val="24"/>
                <w:szCs w:val="24"/>
                <w:rtl/>
              </w:rPr>
              <w:t>19</w:t>
            </w:r>
          </w:p>
        </w:tc>
        <w:tc>
          <w:tcPr>
            <w:tcW w:w="1858" w:type="dxa"/>
          </w:tcPr>
          <w:p w:rsidR="009E55FF" w:rsidRPr="00AF647A" w:rsidRDefault="009E55FF" w:rsidP="00C1313A">
            <w:pPr>
              <w:spacing w:before="20" w:after="20" w:line="260" w:lineRule="exact"/>
              <w:ind w:left="113"/>
              <w:jc w:val="left"/>
              <w:rPr>
                <w:sz w:val="24"/>
                <w:szCs w:val="24"/>
                <w:rtl/>
              </w:rPr>
            </w:pPr>
            <w:r w:rsidRPr="00AF647A">
              <w:rPr>
                <w:sz w:val="24"/>
                <w:szCs w:val="24"/>
                <w:rtl/>
              </w:rPr>
              <w:t>7</w:t>
            </w:r>
          </w:p>
        </w:tc>
      </w:tr>
      <w:tr w:rsidR="009E55FF" w:rsidRPr="00AF647A" w:rsidTr="00C1313A">
        <w:tblPrEx>
          <w:tblCellMar>
            <w:top w:w="0" w:type="dxa"/>
            <w:bottom w:w="0" w:type="dxa"/>
          </w:tblCellMar>
        </w:tblPrEx>
        <w:trPr>
          <w:cantSplit/>
          <w:jc w:val="right"/>
        </w:trPr>
        <w:tc>
          <w:tcPr>
            <w:tcW w:w="2563" w:type="dxa"/>
          </w:tcPr>
          <w:p w:rsidR="009E55FF" w:rsidRPr="00AF647A" w:rsidRDefault="009E55FF" w:rsidP="00C1313A">
            <w:pPr>
              <w:spacing w:before="20" w:after="20" w:line="260" w:lineRule="exact"/>
              <w:ind w:right="170"/>
              <w:rPr>
                <w:sz w:val="24"/>
                <w:szCs w:val="24"/>
                <w:rtl/>
              </w:rPr>
            </w:pPr>
            <w:r w:rsidRPr="00AF647A">
              <w:rPr>
                <w:sz w:val="24"/>
                <w:szCs w:val="24"/>
                <w:rtl/>
              </w:rPr>
              <w:t>معهد بحوث أمراض العيون</w:t>
            </w:r>
          </w:p>
        </w:tc>
        <w:tc>
          <w:tcPr>
            <w:tcW w:w="1308" w:type="dxa"/>
          </w:tcPr>
          <w:p w:rsidR="009E55FF" w:rsidRPr="00AF647A" w:rsidRDefault="009E55FF" w:rsidP="00C1313A">
            <w:pPr>
              <w:spacing w:before="20" w:after="20" w:line="260" w:lineRule="exact"/>
              <w:jc w:val="left"/>
              <w:rPr>
                <w:sz w:val="24"/>
                <w:szCs w:val="24"/>
                <w:rtl/>
              </w:rPr>
            </w:pPr>
            <w:r w:rsidRPr="00AF647A">
              <w:rPr>
                <w:sz w:val="24"/>
                <w:szCs w:val="24"/>
                <w:rtl/>
              </w:rPr>
              <w:t>246</w:t>
            </w:r>
          </w:p>
        </w:tc>
        <w:tc>
          <w:tcPr>
            <w:tcW w:w="1498" w:type="dxa"/>
          </w:tcPr>
          <w:p w:rsidR="009E55FF" w:rsidRPr="00AF647A" w:rsidRDefault="009E55FF" w:rsidP="00C1313A">
            <w:pPr>
              <w:spacing w:before="20" w:after="20" w:line="260" w:lineRule="exact"/>
              <w:jc w:val="left"/>
              <w:rPr>
                <w:sz w:val="24"/>
                <w:szCs w:val="24"/>
                <w:rtl/>
              </w:rPr>
            </w:pPr>
            <w:r w:rsidRPr="00AF647A">
              <w:rPr>
                <w:sz w:val="24"/>
                <w:szCs w:val="24"/>
                <w:rtl/>
              </w:rPr>
              <w:t>18392000</w:t>
            </w:r>
          </w:p>
        </w:tc>
        <w:tc>
          <w:tcPr>
            <w:tcW w:w="1232" w:type="dxa"/>
          </w:tcPr>
          <w:p w:rsidR="009E55FF" w:rsidRPr="00AF647A" w:rsidRDefault="009E55FF" w:rsidP="00C1313A">
            <w:pPr>
              <w:spacing w:before="20" w:after="20" w:line="260" w:lineRule="exact"/>
              <w:ind w:left="57"/>
              <w:jc w:val="left"/>
              <w:rPr>
                <w:sz w:val="24"/>
                <w:szCs w:val="24"/>
                <w:rtl/>
              </w:rPr>
            </w:pPr>
            <w:r w:rsidRPr="00AF647A">
              <w:rPr>
                <w:sz w:val="24"/>
                <w:szCs w:val="24"/>
                <w:rtl/>
              </w:rPr>
              <w:t>22</w:t>
            </w:r>
          </w:p>
        </w:tc>
        <w:tc>
          <w:tcPr>
            <w:tcW w:w="1858" w:type="dxa"/>
          </w:tcPr>
          <w:p w:rsidR="009E55FF" w:rsidRPr="00AF647A" w:rsidRDefault="009E55FF" w:rsidP="00C1313A">
            <w:pPr>
              <w:spacing w:before="20" w:after="20" w:line="260" w:lineRule="exact"/>
              <w:ind w:left="113"/>
              <w:jc w:val="left"/>
              <w:rPr>
                <w:sz w:val="24"/>
                <w:szCs w:val="24"/>
                <w:rtl/>
              </w:rPr>
            </w:pPr>
            <w:r w:rsidRPr="00AF647A">
              <w:rPr>
                <w:sz w:val="24"/>
                <w:szCs w:val="24"/>
                <w:rtl/>
              </w:rPr>
              <w:t>3</w:t>
            </w:r>
          </w:p>
        </w:tc>
      </w:tr>
      <w:tr w:rsidR="009E55FF" w:rsidRPr="00AF647A" w:rsidTr="00C1313A">
        <w:tblPrEx>
          <w:tblCellMar>
            <w:top w:w="0" w:type="dxa"/>
            <w:bottom w:w="0" w:type="dxa"/>
          </w:tblCellMar>
        </w:tblPrEx>
        <w:trPr>
          <w:cantSplit/>
          <w:jc w:val="right"/>
        </w:trPr>
        <w:tc>
          <w:tcPr>
            <w:tcW w:w="2563" w:type="dxa"/>
          </w:tcPr>
          <w:p w:rsidR="009E55FF" w:rsidRPr="00AF647A" w:rsidRDefault="009E55FF" w:rsidP="00C1313A">
            <w:pPr>
              <w:spacing w:before="20" w:after="20" w:line="260" w:lineRule="exact"/>
              <w:ind w:right="170"/>
              <w:rPr>
                <w:rFonts w:hint="cs"/>
                <w:sz w:val="24"/>
                <w:szCs w:val="24"/>
                <w:rtl/>
              </w:rPr>
            </w:pPr>
            <w:r>
              <w:rPr>
                <w:rFonts w:hint="cs"/>
                <w:sz w:val="24"/>
                <w:szCs w:val="24"/>
                <w:rtl/>
              </w:rPr>
              <w:t>أ</w:t>
            </w:r>
            <w:r w:rsidRPr="00AF647A">
              <w:rPr>
                <w:sz w:val="24"/>
                <w:szCs w:val="24"/>
                <w:rtl/>
              </w:rPr>
              <w:t>كاديمية البحث العلم</w:t>
            </w:r>
            <w:r>
              <w:rPr>
                <w:rFonts w:hint="cs"/>
                <w:sz w:val="24"/>
                <w:szCs w:val="24"/>
                <w:rtl/>
              </w:rPr>
              <w:t>ي</w:t>
            </w:r>
          </w:p>
        </w:tc>
        <w:tc>
          <w:tcPr>
            <w:tcW w:w="1308" w:type="dxa"/>
          </w:tcPr>
          <w:p w:rsidR="009E55FF" w:rsidRPr="00AF647A" w:rsidRDefault="009E55FF" w:rsidP="00C1313A">
            <w:pPr>
              <w:spacing w:before="20" w:after="20" w:line="260" w:lineRule="exact"/>
              <w:jc w:val="left"/>
              <w:rPr>
                <w:sz w:val="24"/>
                <w:szCs w:val="24"/>
                <w:rtl/>
              </w:rPr>
            </w:pPr>
            <w:r w:rsidRPr="00AF647A">
              <w:rPr>
                <w:sz w:val="24"/>
                <w:szCs w:val="24"/>
                <w:rtl/>
              </w:rPr>
              <w:t>-</w:t>
            </w:r>
          </w:p>
        </w:tc>
        <w:tc>
          <w:tcPr>
            <w:tcW w:w="1498" w:type="dxa"/>
          </w:tcPr>
          <w:p w:rsidR="009E55FF" w:rsidRPr="00AF647A" w:rsidRDefault="009E55FF" w:rsidP="00C1313A">
            <w:pPr>
              <w:spacing w:before="20" w:after="20" w:line="260" w:lineRule="exact"/>
              <w:jc w:val="left"/>
              <w:rPr>
                <w:sz w:val="24"/>
                <w:szCs w:val="24"/>
                <w:rtl/>
              </w:rPr>
            </w:pPr>
            <w:r w:rsidRPr="00AF647A">
              <w:rPr>
                <w:sz w:val="24"/>
                <w:szCs w:val="24"/>
                <w:rtl/>
              </w:rPr>
              <w:t>54858000</w:t>
            </w:r>
          </w:p>
        </w:tc>
        <w:tc>
          <w:tcPr>
            <w:tcW w:w="1232" w:type="dxa"/>
          </w:tcPr>
          <w:p w:rsidR="009E55FF" w:rsidRPr="00AF647A" w:rsidRDefault="009E55FF" w:rsidP="00C1313A">
            <w:pPr>
              <w:spacing w:before="20" w:after="20" w:line="260" w:lineRule="exact"/>
              <w:ind w:left="57"/>
              <w:jc w:val="left"/>
              <w:rPr>
                <w:sz w:val="24"/>
                <w:szCs w:val="24"/>
                <w:rtl/>
              </w:rPr>
            </w:pPr>
            <w:r w:rsidRPr="00AF647A">
              <w:rPr>
                <w:sz w:val="24"/>
                <w:szCs w:val="24"/>
                <w:rtl/>
              </w:rPr>
              <w:t>-</w:t>
            </w:r>
          </w:p>
        </w:tc>
        <w:tc>
          <w:tcPr>
            <w:tcW w:w="1858" w:type="dxa"/>
          </w:tcPr>
          <w:p w:rsidR="009E55FF" w:rsidRPr="00AF647A" w:rsidRDefault="009E55FF" w:rsidP="00C1313A">
            <w:pPr>
              <w:spacing w:before="20" w:after="20" w:line="260" w:lineRule="exact"/>
              <w:ind w:left="113"/>
              <w:jc w:val="left"/>
              <w:rPr>
                <w:sz w:val="24"/>
                <w:szCs w:val="24"/>
                <w:rtl/>
              </w:rPr>
            </w:pPr>
            <w:r w:rsidRPr="00AF647A">
              <w:rPr>
                <w:sz w:val="24"/>
                <w:szCs w:val="24"/>
                <w:rtl/>
              </w:rPr>
              <w:t>162</w:t>
            </w:r>
          </w:p>
        </w:tc>
      </w:tr>
      <w:tr w:rsidR="009E55FF" w:rsidRPr="00AF647A" w:rsidTr="00C1313A">
        <w:tblPrEx>
          <w:tblCellMar>
            <w:top w:w="0" w:type="dxa"/>
            <w:bottom w:w="0" w:type="dxa"/>
          </w:tblCellMar>
        </w:tblPrEx>
        <w:trPr>
          <w:cantSplit/>
          <w:jc w:val="right"/>
        </w:trPr>
        <w:tc>
          <w:tcPr>
            <w:tcW w:w="2563" w:type="dxa"/>
          </w:tcPr>
          <w:p w:rsidR="009E55FF" w:rsidRPr="00EF7713" w:rsidRDefault="009E55FF" w:rsidP="00C1313A">
            <w:pPr>
              <w:spacing w:before="20" w:after="20" w:line="260" w:lineRule="exact"/>
              <w:ind w:right="170"/>
              <w:rPr>
                <w:spacing w:val="-2"/>
                <w:sz w:val="24"/>
                <w:szCs w:val="24"/>
                <w:rtl/>
              </w:rPr>
            </w:pPr>
            <w:r w:rsidRPr="00EF7713">
              <w:rPr>
                <w:spacing w:val="-2"/>
                <w:sz w:val="24"/>
                <w:szCs w:val="24"/>
                <w:rtl/>
              </w:rPr>
              <w:t xml:space="preserve">مدينة </w:t>
            </w:r>
            <w:r w:rsidRPr="00EF7713">
              <w:rPr>
                <w:rFonts w:hint="cs"/>
                <w:spacing w:val="-2"/>
                <w:sz w:val="24"/>
                <w:szCs w:val="24"/>
                <w:rtl/>
              </w:rPr>
              <w:t>أ</w:t>
            </w:r>
            <w:r w:rsidRPr="00EF7713">
              <w:rPr>
                <w:spacing w:val="-2"/>
                <w:sz w:val="24"/>
                <w:szCs w:val="24"/>
                <w:rtl/>
              </w:rPr>
              <w:t>كاديمية مبارك للأبحاث العلمية</w:t>
            </w:r>
          </w:p>
        </w:tc>
        <w:tc>
          <w:tcPr>
            <w:tcW w:w="1308" w:type="dxa"/>
          </w:tcPr>
          <w:p w:rsidR="009E55FF" w:rsidRPr="00AF647A" w:rsidRDefault="009E55FF" w:rsidP="00C1313A">
            <w:pPr>
              <w:spacing w:before="20" w:after="20" w:line="260" w:lineRule="exact"/>
              <w:jc w:val="left"/>
              <w:rPr>
                <w:sz w:val="24"/>
                <w:szCs w:val="24"/>
                <w:rtl/>
              </w:rPr>
            </w:pPr>
            <w:r w:rsidRPr="00AF647A">
              <w:rPr>
                <w:sz w:val="24"/>
                <w:szCs w:val="24"/>
                <w:rtl/>
              </w:rPr>
              <w:t>119</w:t>
            </w:r>
          </w:p>
        </w:tc>
        <w:tc>
          <w:tcPr>
            <w:tcW w:w="1498" w:type="dxa"/>
          </w:tcPr>
          <w:p w:rsidR="009E55FF" w:rsidRPr="00AF647A" w:rsidRDefault="009E55FF" w:rsidP="00C1313A">
            <w:pPr>
              <w:spacing w:before="20" w:after="20" w:line="260" w:lineRule="exact"/>
              <w:jc w:val="left"/>
              <w:rPr>
                <w:sz w:val="24"/>
                <w:szCs w:val="24"/>
                <w:rtl/>
              </w:rPr>
            </w:pPr>
            <w:r w:rsidRPr="00AF647A">
              <w:rPr>
                <w:sz w:val="24"/>
                <w:szCs w:val="24"/>
                <w:rtl/>
              </w:rPr>
              <w:t>15345000</w:t>
            </w:r>
          </w:p>
        </w:tc>
        <w:tc>
          <w:tcPr>
            <w:tcW w:w="1232" w:type="dxa"/>
          </w:tcPr>
          <w:p w:rsidR="009E55FF" w:rsidRPr="00AF647A" w:rsidRDefault="009E55FF" w:rsidP="00C1313A">
            <w:pPr>
              <w:spacing w:before="20" w:after="20" w:line="260" w:lineRule="exact"/>
              <w:ind w:left="57"/>
              <w:jc w:val="left"/>
              <w:rPr>
                <w:sz w:val="24"/>
                <w:szCs w:val="24"/>
                <w:rtl/>
              </w:rPr>
            </w:pPr>
            <w:r w:rsidRPr="00AF647A">
              <w:rPr>
                <w:sz w:val="24"/>
                <w:szCs w:val="24"/>
                <w:rtl/>
              </w:rPr>
              <w:t>47</w:t>
            </w:r>
          </w:p>
        </w:tc>
        <w:tc>
          <w:tcPr>
            <w:tcW w:w="1858" w:type="dxa"/>
          </w:tcPr>
          <w:p w:rsidR="009E55FF" w:rsidRPr="00AF647A" w:rsidRDefault="009E55FF" w:rsidP="00C1313A">
            <w:pPr>
              <w:spacing w:before="20" w:after="20" w:line="260" w:lineRule="exact"/>
              <w:ind w:left="113"/>
              <w:jc w:val="left"/>
              <w:rPr>
                <w:sz w:val="24"/>
                <w:szCs w:val="24"/>
                <w:rtl/>
              </w:rPr>
            </w:pPr>
            <w:r w:rsidRPr="00AF647A">
              <w:rPr>
                <w:sz w:val="24"/>
                <w:szCs w:val="24"/>
                <w:rtl/>
              </w:rPr>
              <w:t>36</w:t>
            </w:r>
          </w:p>
        </w:tc>
      </w:tr>
      <w:tr w:rsidR="009E55FF" w:rsidRPr="00AF647A" w:rsidTr="00C1313A">
        <w:tblPrEx>
          <w:tblCellMar>
            <w:top w:w="0" w:type="dxa"/>
            <w:bottom w:w="0" w:type="dxa"/>
          </w:tblCellMar>
        </w:tblPrEx>
        <w:trPr>
          <w:cantSplit/>
          <w:jc w:val="right"/>
        </w:trPr>
        <w:tc>
          <w:tcPr>
            <w:tcW w:w="2563" w:type="dxa"/>
          </w:tcPr>
          <w:p w:rsidR="009E55FF" w:rsidRPr="008F75DF" w:rsidRDefault="009E55FF" w:rsidP="00C1313A">
            <w:pPr>
              <w:spacing w:before="20" w:after="20" w:line="260" w:lineRule="exact"/>
              <w:ind w:right="170"/>
              <w:rPr>
                <w:sz w:val="24"/>
                <w:szCs w:val="24"/>
                <w:rtl/>
              </w:rPr>
            </w:pPr>
            <w:r w:rsidRPr="008F75DF">
              <w:rPr>
                <w:sz w:val="24"/>
                <w:szCs w:val="24"/>
                <w:rtl/>
              </w:rPr>
              <w:t>المعهد القومي للاستشعار عن</w:t>
            </w:r>
            <w:r>
              <w:rPr>
                <w:rFonts w:hint="cs"/>
                <w:sz w:val="24"/>
                <w:szCs w:val="24"/>
                <w:rtl/>
              </w:rPr>
              <w:t> </w:t>
            </w:r>
            <w:r w:rsidRPr="008F75DF">
              <w:rPr>
                <w:sz w:val="24"/>
                <w:szCs w:val="24"/>
                <w:rtl/>
              </w:rPr>
              <w:t>بعد</w:t>
            </w:r>
          </w:p>
        </w:tc>
        <w:tc>
          <w:tcPr>
            <w:tcW w:w="1308" w:type="dxa"/>
          </w:tcPr>
          <w:p w:rsidR="009E55FF" w:rsidRPr="00AF647A" w:rsidRDefault="009E55FF" w:rsidP="00C1313A">
            <w:pPr>
              <w:spacing w:before="20" w:after="20" w:line="260" w:lineRule="exact"/>
              <w:jc w:val="left"/>
              <w:rPr>
                <w:sz w:val="24"/>
                <w:szCs w:val="24"/>
                <w:rtl/>
              </w:rPr>
            </w:pPr>
            <w:r w:rsidRPr="00AF647A">
              <w:rPr>
                <w:sz w:val="24"/>
                <w:szCs w:val="24"/>
                <w:rtl/>
              </w:rPr>
              <w:t>59</w:t>
            </w:r>
          </w:p>
        </w:tc>
        <w:tc>
          <w:tcPr>
            <w:tcW w:w="1498" w:type="dxa"/>
          </w:tcPr>
          <w:p w:rsidR="009E55FF" w:rsidRPr="00AF647A" w:rsidRDefault="009E55FF" w:rsidP="00C1313A">
            <w:pPr>
              <w:spacing w:before="20" w:after="20" w:line="260" w:lineRule="exact"/>
              <w:jc w:val="left"/>
              <w:rPr>
                <w:sz w:val="24"/>
                <w:szCs w:val="24"/>
                <w:rtl/>
              </w:rPr>
            </w:pPr>
            <w:r w:rsidRPr="00AF647A">
              <w:rPr>
                <w:sz w:val="24"/>
                <w:szCs w:val="24"/>
                <w:rtl/>
              </w:rPr>
              <w:t>61316000</w:t>
            </w:r>
          </w:p>
        </w:tc>
        <w:tc>
          <w:tcPr>
            <w:tcW w:w="1232" w:type="dxa"/>
          </w:tcPr>
          <w:p w:rsidR="009E55FF" w:rsidRPr="00AF647A" w:rsidRDefault="009E55FF" w:rsidP="00C1313A">
            <w:pPr>
              <w:spacing w:before="20" w:after="20" w:line="260" w:lineRule="exact"/>
              <w:ind w:left="57"/>
              <w:jc w:val="left"/>
              <w:rPr>
                <w:sz w:val="24"/>
                <w:szCs w:val="24"/>
                <w:rtl/>
              </w:rPr>
            </w:pPr>
            <w:r w:rsidRPr="00AF647A">
              <w:rPr>
                <w:sz w:val="24"/>
                <w:szCs w:val="24"/>
                <w:rtl/>
              </w:rPr>
              <w:t>27</w:t>
            </w:r>
          </w:p>
        </w:tc>
        <w:tc>
          <w:tcPr>
            <w:tcW w:w="1858" w:type="dxa"/>
          </w:tcPr>
          <w:p w:rsidR="009E55FF" w:rsidRPr="00AF647A" w:rsidRDefault="009E55FF" w:rsidP="00C1313A">
            <w:pPr>
              <w:spacing w:before="20" w:after="20" w:line="260" w:lineRule="exact"/>
              <w:ind w:left="113"/>
              <w:jc w:val="left"/>
              <w:rPr>
                <w:sz w:val="24"/>
                <w:szCs w:val="24"/>
                <w:rtl/>
              </w:rPr>
            </w:pPr>
            <w:r w:rsidRPr="00AF647A">
              <w:rPr>
                <w:sz w:val="24"/>
                <w:szCs w:val="24"/>
                <w:rtl/>
              </w:rPr>
              <w:t>28</w:t>
            </w:r>
          </w:p>
        </w:tc>
      </w:tr>
      <w:tr w:rsidR="009E55FF" w:rsidRPr="00AF647A" w:rsidTr="00C1313A">
        <w:tblPrEx>
          <w:tblCellMar>
            <w:top w:w="0" w:type="dxa"/>
            <w:bottom w:w="0" w:type="dxa"/>
          </w:tblCellMar>
        </w:tblPrEx>
        <w:trPr>
          <w:cantSplit/>
          <w:jc w:val="right"/>
        </w:trPr>
        <w:tc>
          <w:tcPr>
            <w:tcW w:w="2563" w:type="dxa"/>
          </w:tcPr>
          <w:p w:rsidR="009E55FF" w:rsidRPr="008F75DF" w:rsidRDefault="009E55FF" w:rsidP="00C1313A">
            <w:pPr>
              <w:spacing w:before="20" w:after="20" w:line="260" w:lineRule="exact"/>
              <w:ind w:right="170"/>
              <w:rPr>
                <w:sz w:val="24"/>
                <w:szCs w:val="24"/>
                <w:rtl/>
              </w:rPr>
            </w:pPr>
            <w:r w:rsidRPr="008F75DF">
              <w:rPr>
                <w:sz w:val="24"/>
                <w:szCs w:val="24"/>
                <w:rtl/>
              </w:rPr>
              <w:t>المجلس الأعلى لمراكز ومعاهد البحوث</w:t>
            </w:r>
          </w:p>
        </w:tc>
        <w:tc>
          <w:tcPr>
            <w:tcW w:w="1308" w:type="dxa"/>
          </w:tcPr>
          <w:p w:rsidR="009E55FF" w:rsidRPr="00AF647A" w:rsidRDefault="009E55FF" w:rsidP="00C1313A">
            <w:pPr>
              <w:spacing w:before="20" w:after="20" w:line="260" w:lineRule="exact"/>
              <w:jc w:val="left"/>
              <w:rPr>
                <w:sz w:val="24"/>
                <w:szCs w:val="24"/>
                <w:rtl/>
              </w:rPr>
            </w:pPr>
            <w:r w:rsidRPr="00AF647A">
              <w:rPr>
                <w:sz w:val="24"/>
                <w:szCs w:val="24"/>
                <w:rtl/>
              </w:rPr>
              <w:t>-</w:t>
            </w:r>
          </w:p>
        </w:tc>
        <w:tc>
          <w:tcPr>
            <w:tcW w:w="1498" w:type="dxa"/>
          </w:tcPr>
          <w:p w:rsidR="009E55FF" w:rsidRPr="00AF647A" w:rsidRDefault="009E55FF" w:rsidP="00C1313A">
            <w:pPr>
              <w:spacing w:before="20" w:after="20" w:line="260" w:lineRule="exact"/>
              <w:jc w:val="left"/>
              <w:rPr>
                <w:sz w:val="24"/>
                <w:szCs w:val="24"/>
                <w:rtl/>
              </w:rPr>
            </w:pPr>
            <w:r w:rsidRPr="00AF647A">
              <w:rPr>
                <w:sz w:val="24"/>
                <w:szCs w:val="24"/>
                <w:rtl/>
              </w:rPr>
              <w:t>1286529</w:t>
            </w:r>
          </w:p>
        </w:tc>
        <w:tc>
          <w:tcPr>
            <w:tcW w:w="1232" w:type="dxa"/>
          </w:tcPr>
          <w:p w:rsidR="009E55FF" w:rsidRPr="00AF647A" w:rsidRDefault="009E55FF" w:rsidP="00C1313A">
            <w:pPr>
              <w:spacing w:before="20" w:after="20" w:line="260" w:lineRule="exact"/>
              <w:ind w:left="57"/>
              <w:jc w:val="left"/>
              <w:rPr>
                <w:sz w:val="24"/>
                <w:szCs w:val="24"/>
                <w:rtl/>
              </w:rPr>
            </w:pPr>
            <w:r w:rsidRPr="00AF647A">
              <w:rPr>
                <w:sz w:val="24"/>
                <w:szCs w:val="24"/>
                <w:rtl/>
              </w:rPr>
              <w:t>-</w:t>
            </w:r>
          </w:p>
        </w:tc>
        <w:tc>
          <w:tcPr>
            <w:tcW w:w="1858" w:type="dxa"/>
          </w:tcPr>
          <w:p w:rsidR="009E55FF" w:rsidRPr="00AF647A" w:rsidRDefault="009E55FF" w:rsidP="00C1313A">
            <w:pPr>
              <w:spacing w:before="20" w:after="20" w:line="260" w:lineRule="exact"/>
              <w:ind w:left="113"/>
              <w:jc w:val="left"/>
              <w:rPr>
                <w:sz w:val="24"/>
                <w:szCs w:val="24"/>
                <w:rtl/>
              </w:rPr>
            </w:pPr>
            <w:r w:rsidRPr="00AF647A">
              <w:rPr>
                <w:sz w:val="24"/>
                <w:szCs w:val="24"/>
                <w:rtl/>
              </w:rPr>
              <w:t>-</w:t>
            </w:r>
          </w:p>
        </w:tc>
      </w:tr>
      <w:tr w:rsidR="009E55FF" w:rsidRPr="00AF647A" w:rsidTr="00C1313A">
        <w:tblPrEx>
          <w:tblCellMar>
            <w:top w:w="0" w:type="dxa"/>
            <w:bottom w:w="0" w:type="dxa"/>
          </w:tblCellMar>
        </w:tblPrEx>
        <w:trPr>
          <w:cantSplit/>
          <w:jc w:val="right"/>
        </w:trPr>
        <w:tc>
          <w:tcPr>
            <w:tcW w:w="2563" w:type="dxa"/>
            <w:tcBorders>
              <w:bottom w:val="single" w:sz="4" w:space="0" w:color="auto"/>
            </w:tcBorders>
          </w:tcPr>
          <w:p w:rsidR="009E55FF" w:rsidRPr="008F75DF" w:rsidRDefault="009E55FF" w:rsidP="00C1313A">
            <w:pPr>
              <w:spacing w:before="20" w:after="20" w:line="260" w:lineRule="exact"/>
              <w:ind w:right="170"/>
              <w:rPr>
                <w:rFonts w:hint="cs"/>
                <w:sz w:val="24"/>
                <w:szCs w:val="24"/>
                <w:rtl/>
              </w:rPr>
            </w:pPr>
            <w:r w:rsidRPr="008F75DF">
              <w:rPr>
                <w:sz w:val="24"/>
                <w:szCs w:val="24"/>
                <w:rtl/>
              </w:rPr>
              <w:t>وزارة البحث العلم</w:t>
            </w:r>
            <w:r w:rsidRPr="008F75DF">
              <w:rPr>
                <w:rFonts w:hint="cs"/>
                <w:sz w:val="24"/>
                <w:szCs w:val="24"/>
                <w:rtl/>
              </w:rPr>
              <w:t>ي</w:t>
            </w:r>
          </w:p>
        </w:tc>
        <w:tc>
          <w:tcPr>
            <w:tcW w:w="1308" w:type="dxa"/>
            <w:tcBorders>
              <w:bottom w:val="single" w:sz="4" w:space="0" w:color="auto"/>
            </w:tcBorders>
          </w:tcPr>
          <w:p w:rsidR="009E55FF" w:rsidRPr="00AF647A" w:rsidRDefault="009E55FF" w:rsidP="00C1313A">
            <w:pPr>
              <w:spacing w:before="20" w:after="20" w:line="260" w:lineRule="exact"/>
              <w:jc w:val="left"/>
              <w:rPr>
                <w:sz w:val="24"/>
                <w:szCs w:val="24"/>
                <w:rtl/>
              </w:rPr>
            </w:pPr>
            <w:r w:rsidRPr="00AF647A">
              <w:rPr>
                <w:sz w:val="24"/>
                <w:szCs w:val="24"/>
                <w:rtl/>
              </w:rPr>
              <w:t>-</w:t>
            </w:r>
          </w:p>
        </w:tc>
        <w:tc>
          <w:tcPr>
            <w:tcW w:w="1498" w:type="dxa"/>
            <w:tcBorders>
              <w:bottom w:val="single" w:sz="4" w:space="0" w:color="auto"/>
            </w:tcBorders>
          </w:tcPr>
          <w:p w:rsidR="009E55FF" w:rsidRPr="00AF647A" w:rsidRDefault="009E55FF" w:rsidP="00C1313A">
            <w:pPr>
              <w:spacing w:before="20" w:after="20" w:line="260" w:lineRule="exact"/>
              <w:jc w:val="left"/>
              <w:rPr>
                <w:sz w:val="24"/>
                <w:szCs w:val="24"/>
                <w:rtl/>
              </w:rPr>
            </w:pPr>
            <w:r w:rsidRPr="00AF647A">
              <w:rPr>
                <w:sz w:val="24"/>
                <w:szCs w:val="24"/>
                <w:rtl/>
              </w:rPr>
              <w:t>10945000</w:t>
            </w:r>
          </w:p>
        </w:tc>
        <w:tc>
          <w:tcPr>
            <w:tcW w:w="1232" w:type="dxa"/>
            <w:tcBorders>
              <w:bottom w:val="single" w:sz="4" w:space="0" w:color="auto"/>
            </w:tcBorders>
          </w:tcPr>
          <w:p w:rsidR="009E55FF" w:rsidRPr="00AF647A" w:rsidRDefault="009E55FF" w:rsidP="00C1313A">
            <w:pPr>
              <w:spacing w:before="20" w:after="20" w:line="260" w:lineRule="exact"/>
              <w:ind w:left="57"/>
              <w:jc w:val="left"/>
              <w:rPr>
                <w:sz w:val="24"/>
                <w:szCs w:val="24"/>
                <w:rtl/>
              </w:rPr>
            </w:pPr>
            <w:r w:rsidRPr="00AF647A">
              <w:rPr>
                <w:sz w:val="24"/>
                <w:szCs w:val="24"/>
                <w:rtl/>
              </w:rPr>
              <w:t>-</w:t>
            </w:r>
          </w:p>
        </w:tc>
        <w:tc>
          <w:tcPr>
            <w:tcW w:w="1858" w:type="dxa"/>
            <w:tcBorders>
              <w:bottom w:val="single" w:sz="4" w:space="0" w:color="auto"/>
            </w:tcBorders>
          </w:tcPr>
          <w:p w:rsidR="009E55FF" w:rsidRPr="00AF647A" w:rsidRDefault="009E55FF" w:rsidP="00C1313A">
            <w:pPr>
              <w:spacing w:before="20" w:after="20" w:line="260" w:lineRule="exact"/>
              <w:ind w:left="113"/>
              <w:jc w:val="left"/>
              <w:rPr>
                <w:sz w:val="24"/>
                <w:szCs w:val="24"/>
                <w:rtl/>
              </w:rPr>
            </w:pPr>
            <w:r w:rsidRPr="00AF647A">
              <w:rPr>
                <w:sz w:val="24"/>
                <w:szCs w:val="24"/>
                <w:rtl/>
              </w:rPr>
              <w:t>-</w:t>
            </w:r>
          </w:p>
        </w:tc>
      </w:tr>
      <w:tr w:rsidR="009E55FF" w:rsidRPr="00EF7713" w:rsidTr="00C1313A">
        <w:tblPrEx>
          <w:tblCellMar>
            <w:top w:w="0" w:type="dxa"/>
            <w:bottom w:w="0" w:type="dxa"/>
          </w:tblCellMar>
        </w:tblPrEx>
        <w:trPr>
          <w:cantSplit/>
          <w:jc w:val="right"/>
        </w:trPr>
        <w:tc>
          <w:tcPr>
            <w:tcW w:w="2563" w:type="dxa"/>
            <w:tcBorders>
              <w:top w:val="single" w:sz="4" w:space="0" w:color="auto"/>
              <w:bottom w:val="single" w:sz="12" w:space="0" w:color="auto"/>
            </w:tcBorders>
          </w:tcPr>
          <w:p w:rsidR="009E55FF" w:rsidRPr="00EF7713" w:rsidRDefault="009E55FF" w:rsidP="00C1313A">
            <w:pPr>
              <w:spacing w:before="20" w:after="20" w:line="260" w:lineRule="exact"/>
              <w:ind w:right="170" w:firstLine="397"/>
              <w:rPr>
                <w:b/>
                <w:bCs/>
                <w:sz w:val="24"/>
                <w:szCs w:val="24"/>
                <w:rtl/>
              </w:rPr>
            </w:pPr>
            <w:r w:rsidRPr="00EF7713">
              <w:rPr>
                <w:b/>
                <w:bCs/>
                <w:sz w:val="24"/>
                <w:szCs w:val="24"/>
                <w:rtl/>
              </w:rPr>
              <w:t>ا</w:t>
            </w:r>
            <w:r w:rsidRPr="00EF7713">
              <w:rPr>
                <w:rFonts w:hint="cs"/>
                <w:b/>
                <w:bCs/>
                <w:sz w:val="24"/>
                <w:szCs w:val="24"/>
                <w:rtl/>
              </w:rPr>
              <w:t>لإ</w:t>
            </w:r>
            <w:r w:rsidRPr="00EF7713">
              <w:rPr>
                <w:b/>
                <w:bCs/>
                <w:sz w:val="24"/>
                <w:szCs w:val="24"/>
                <w:rtl/>
              </w:rPr>
              <w:t>جمال</w:t>
            </w:r>
            <w:r w:rsidRPr="00EF7713">
              <w:rPr>
                <w:rFonts w:hint="cs"/>
                <w:b/>
                <w:bCs/>
                <w:sz w:val="24"/>
                <w:szCs w:val="24"/>
                <w:rtl/>
              </w:rPr>
              <w:t>ي</w:t>
            </w:r>
            <w:r w:rsidRPr="00EF7713">
              <w:rPr>
                <w:b/>
                <w:bCs/>
                <w:sz w:val="24"/>
                <w:szCs w:val="24"/>
                <w:rtl/>
              </w:rPr>
              <w:t xml:space="preserve"> </w:t>
            </w:r>
          </w:p>
        </w:tc>
        <w:tc>
          <w:tcPr>
            <w:tcW w:w="1308" w:type="dxa"/>
            <w:tcBorders>
              <w:top w:val="single" w:sz="4" w:space="0" w:color="auto"/>
              <w:bottom w:val="single" w:sz="12" w:space="0" w:color="auto"/>
            </w:tcBorders>
          </w:tcPr>
          <w:p w:rsidR="009E55FF" w:rsidRPr="00EF7713" w:rsidRDefault="009E55FF" w:rsidP="00C1313A">
            <w:pPr>
              <w:spacing w:before="20" w:after="20" w:line="260" w:lineRule="exact"/>
              <w:jc w:val="left"/>
              <w:rPr>
                <w:b/>
                <w:bCs/>
                <w:sz w:val="24"/>
                <w:szCs w:val="24"/>
                <w:rtl/>
                <w:lang w:bidi="ar-EG"/>
              </w:rPr>
            </w:pPr>
            <w:r w:rsidRPr="00EF7713">
              <w:rPr>
                <w:b/>
                <w:bCs/>
                <w:sz w:val="24"/>
                <w:szCs w:val="24"/>
                <w:rtl/>
              </w:rPr>
              <w:t>4892 (</w:t>
            </w:r>
            <w:r w:rsidRPr="00EF7713">
              <w:rPr>
                <w:rFonts w:hint="cs"/>
                <w:b/>
                <w:bCs/>
                <w:sz w:val="24"/>
                <w:szCs w:val="24"/>
                <w:rtl/>
              </w:rPr>
              <w:t>43.17</w:t>
            </w:r>
            <w:r w:rsidRPr="00EF7713">
              <w:rPr>
                <w:b/>
                <w:bCs/>
                <w:sz w:val="24"/>
                <w:szCs w:val="24"/>
                <w:rtl/>
                <w:lang w:bidi="ar-EG"/>
              </w:rPr>
              <w:t>٪) نسبة ا</w:t>
            </w:r>
            <w:r w:rsidRPr="00EF7713">
              <w:rPr>
                <w:rFonts w:hint="cs"/>
                <w:b/>
                <w:bCs/>
                <w:sz w:val="24"/>
                <w:szCs w:val="24"/>
                <w:rtl/>
                <w:lang w:bidi="ar-EG"/>
              </w:rPr>
              <w:t>لإ</w:t>
            </w:r>
            <w:r w:rsidRPr="00EF7713">
              <w:rPr>
                <w:b/>
                <w:bCs/>
                <w:sz w:val="24"/>
                <w:szCs w:val="24"/>
                <w:rtl/>
                <w:lang w:bidi="ar-EG"/>
              </w:rPr>
              <w:t>ناث</w:t>
            </w:r>
          </w:p>
        </w:tc>
        <w:tc>
          <w:tcPr>
            <w:tcW w:w="1498" w:type="dxa"/>
            <w:tcBorders>
              <w:top w:val="single" w:sz="4" w:space="0" w:color="auto"/>
              <w:bottom w:val="single" w:sz="12" w:space="0" w:color="auto"/>
            </w:tcBorders>
          </w:tcPr>
          <w:p w:rsidR="009E55FF" w:rsidRPr="00EF7713" w:rsidRDefault="009E55FF" w:rsidP="00C1313A">
            <w:pPr>
              <w:spacing w:before="20" w:after="20" w:line="260" w:lineRule="exact"/>
              <w:jc w:val="left"/>
              <w:rPr>
                <w:b/>
                <w:bCs/>
                <w:sz w:val="24"/>
                <w:szCs w:val="24"/>
                <w:rtl/>
              </w:rPr>
            </w:pPr>
            <w:r w:rsidRPr="00EF7713">
              <w:rPr>
                <w:b/>
                <w:bCs/>
                <w:sz w:val="24"/>
                <w:szCs w:val="24"/>
                <w:rtl/>
              </w:rPr>
              <w:t>414939529</w:t>
            </w:r>
          </w:p>
        </w:tc>
        <w:tc>
          <w:tcPr>
            <w:tcW w:w="1232" w:type="dxa"/>
            <w:tcBorders>
              <w:top w:val="single" w:sz="4" w:space="0" w:color="auto"/>
              <w:bottom w:val="single" w:sz="12" w:space="0" w:color="auto"/>
            </w:tcBorders>
          </w:tcPr>
          <w:p w:rsidR="009E55FF" w:rsidRPr="00EF7713" w:rsidRDefault="009E55FF" w:rsidP="00C1313A">
            <w:pPr>
              <w:spacing w:before="20" w:after="20" w:line="260" w:lineRule="exact"/>
              <w:ind w:left="57"/>
              <w:jc w:val="left"/>
              <w:rPr>
                <w:b/>
                <w:bCs/>
                <w:sz w:val="24"/>
                <w:szCs w:val="24"/>
                <w:rtl/>
              </w:rPr>
            </w:pPr>
            <w:r w:rsidRPr="00EF7713">
              <w:rPr>
                <w:b/>
                <w:bCs/>
                <w:sz w:val="24"/>
                <w:szCs w:val="24"/>
                <w:rtl/>
              </w:rPr>
              <w:t>645</w:t>
            </w:r>
          </w:p>
        </w:tc>
        <w:tc>
          <w:tcPr>
            <w:tcW w:w="1858" w:type="dxa"/>
            <w:tcBorders>
              <w:top w:val="single" w:sz="4" w:space="0" w:color="auto"/>
              <w:bottom w:val="single" w:sz="12" w:space="0" w:color="auto"/>
            </w:tcBorders>
          </w:tcPr>
          <w:p w:rsidR="009E55FF" w:rsidRPr="00EF7713" w:rsidRDefault="009E55FF" w:rsidP="00C1313A">
            <w:pPr>
              <w:spacing w:before="20" w:after="20" w:line="260" w:lineRule="exact"/>
              <w:ind w:left="113"/>
              <w:jc w:val="left"/>
              <w:rPr>
                <w:b/>
                <w:bCs/>
                <w:sz w:val="24"/>
                <w:szCs w:val="24"/>
                <w:rtl/>
              </w:rPr>
            </w:pPr>
            <w:r w:rsidRPr="00EF7713">
              <w:rPr>
                <w:b/>
                <w:bCs/>
                <w:sz w:val="24"/>
                <w:szCs w:val="24"/>
                <w:rtl/>
              </w:rPr>
              <w:t>886</w:t>
            </w:r>
          </w:p>
        </w:tc>
      </w:tr>
    </w:tbl>
    <w:p w:rsidR="009E55FF" w:rsidRDefault="009E55FF" w:rsidP="00FF7A8E">
      <w:pPr>
        <w:pStyle w:val="SingleTxtGA"/>
        <w:spacing w:before="120"/>
        <w:rPr>
          <w:rtl/>
        </w:rPr>
      </w:pPr>
      <w:r>
        <w:rPr>
          <w:rtl/>
        </w:rPr>
        <w:t>353</w:t>
      </w:r>
      <w:r w:rsidR="00F21204">
        <w:rPr>
          <w:rFonts w:hint="cs"/>
          <w:rtl/>
        </w:rPr>
        <w:t>-</w:t>
      </w:r>
      <w:r>
        <w:rPr>
          <w:rtl/>
        </w:rPr>
        <w:tab/>
        <w:t>وتشير البيانات ا</w:t>
      </w:r>
      <w:r>
        <w:rPr>
          <w:rFonts w:hint="cs"/>
          <w:rtl/>
        </w:rPr>
        <w:t>لإ</w:t>
      </w:r>
      <w:r>
        <w:rPr>
          <w:rtl/>
        </w:rPr>
        <w:t xml:space="preserve">حصائية إلى </w:t>
      </w:r>
      <w:r>
        <w:rPr>
          <w:rFonts w:hint="cs"/>
          <w:rtl/>
        </w:rPr>
        <w:t>أ</w:t>
      </w:r>
      <w:r>
        <w:rPr>
          <w:rtl/>
        </w:rPr>
        <w:t>وجه ومجالات البحث العلم</w:t>
      </w:r>
      <w:r>
        <w:rPr>
          <w:rFonts w:hint="cs"/>
          <w:rtl/>
        </w:rPr>
        <w:t>ي</w:t>
      </w:r>
      <w:r>
        <w:rPr>
          <w:rtl/>
        </w:rPr>
        <w:t xml:space="preserve"> التي تتولاها المراكز والمعاهد البحثية كما تشير إلى ما</w:t>
      </w:r>
      <w:r>
        <w:rPr>
          <w:rFonts w:hint="cs"/>
          <w:rtl/>
        </w:rPr>
        <w:t xml:space="preserve"> </w:t>
      </w:r>
      <w:r>
        <w:rPr>
          <w:rtl/>
        </w:rPr>
        <w:t>يحظى به البحث العلم</w:t>
      </w:r>
      <w:r>
        <w:rPr>
          <w:rFonts w:hint="cs"/>
          <w:rtl/>
        </w:rPr>
        <w:t>ي</w:t>
      </w:r>
      <w:r>
        <w:rPr>
          <w:rtl/>
        </w:rPr>
        <w:t xml:space="preserve"> من اهتمام حكوم</w:t>
      </w:r>
      <w:r>
        <w:rPr>
          <w:rFonts w:hint="cs"/>
          <w:rtl/>
        </w:rPr>
        <w:t>ي</w:t>
      </w:r>
      <w:r>
        <w:rPr>
          <w:rtl/>
        </w:rPr>
        <w:t>، كما تشير هذه البيانات إلى حجم ا</w:t>
      </w:r>
      <w:r>
        <w:rPr>
          <w:rFonts w:hint="cs"/>
          <w:rtl/>
        </w:rPr>
        <w:t>لأ</w:t>
      </w:r>
      <w:r>
        <w:rPr>
          <w:rtl/>
        </w:rPr>
        <w:t>نشطة التي تقوم بها هذه الجهات سواء من ناحية عدد الرسائل العلم</w:t>
      </w:r>
      <w:r>
        <w:rPr>
          <w:rFonts w:hint="cs"/>
          <w:rtl/>
        </w:rPr>
        <w:t>ي</w:t>
      </w:r>
      <w:r>
        <w:rPr>
          <w:rtl/>
        </w:rPr>
        <w:t xml:space="preserve">ة المقدمة </w:t>
      </w:r>
      <w:r>
        <w:rPr>
          <w:rFonts w:hint="cs"/>
          <w:rtl/>
        </w:rPr>
        <w:t>أ</w:t>
      </w:r>
      <w:r>
        <w:rPr>
          <w:rtl/>
        </w:rPr>
        <w:t>و</w:t>
      </w:r>
      <w:r>
        <w:rPr>
          <w:rFonts w:hint="cs"/>
          <w:rtl/>
        </w:rPr>
        <w:t xml:space="preserve"> </w:t>
      </w:r>
      <w:r>
        <w:rPr>
          <w:rtl/>
        </w:rPr>
        <w:t xml:space="preserve">المشروعات البحثية التي تتم </w:t>
      </w:r>
      <w:r>
        <w:rPr>
          <w:rFonts w:hint="cs"/>
          <w:rtl/>
        </w:rPr>
        <w:t>ع</w:t>
      </w:r>
      <w:r>
        <w:rPr>
          <w:rtl/>
        </w:rPr>
        <w:t>لى الم</w:t>
      </w:r>
      <w:r>
        <w:rPr>
          <w:rFonts w:hint="cs"/>
          <w:rtl/>
        </w:rPr>
        <w:t>س</w:t>
      </w:r>
      <w:r>
        <w:rPr>
          <w:rtl/>
        </w:rPr>
        <w:t>تو</w:t>
      </w:r>
      <w:r>
        <w:rPr>
          <w:rFonts w:hint="cs"/>
          <w:rtl/>
        </w:rPr>
        <w:t>ى</w:t>
      </w:r>
      <w:r>
        <w:rPr>
          <w:rtl/>
        </w:rPr>
        <w:t xml:space="preserve"> المحل</w:t>
      </w:r>
      <w:r>
        <w:rPr>
          <w:rFonts w:hint="cs"/>
          <w:rtl/>
        </w:rPr>
        <w:t>ي</w:t>
      </w:r>
      <w:r>
        <w:rPr>
          <w:rtl/>
        </w:rPr>
        <w:t xml:space="preserve"> أو في </w:t>
      </w:r>
      <w:r>
        <w:rPr>
          <w:rFonts w:hint="cs"/>
          <w:rtl/>
        </w:rPr>
        <w:t>إ</w:t>
      </w:r>
      <w:r>
        <w:rPr>
          <w:rtl/>
        </w:rPr>
        <w:t>طار التعاون الدول</w:t>
      </w:r>
      <w:r>
        <w:rPr>
          <w:rFonts w:hint="cs"/>
          <w:rtl/>
        </w:rPr>
        <w:t>ي</w:t>
      </w:r>
      <w:r>
        <w:rPr>
          <w:rtl/>
        </w:rPr>
        <w:t xml:space="preserve">. </w:t>
      </w:r>
    </w:p>
    <w:p w:rsidR="009E55FF" w:rsidRPr="00F34B10" w:rsidRDefault="00F21204" w:rsidP="00F21204">
      <w:pPr>
        <w:pStyle w:val="H23GA"/>
        <w:rPr>
          <w:rFonts w:hint="cs"/>
          <w:b w:val="0"/>
          <w:bCs w:val="0"/>
          <w:rtl/>
        </w:rPr>
      </w:pPr>
      <w:r>
        <w:rPr>
          <w:rFonts w:hint="cs"/>
          <w:rtl/>
        </w:rPr>
        <w:tab/>
      </w:r>
      <w:r>
        <w:rPr>
          <w:rFonts w:hint="cs"/>
          <w:rtl/>
        </w:rPr>
        <w:tab/>
      </w:r>
      <w:r w:rsidR="009E55FF" w:rsidRPr="00F21204">
        <w:rPr>
          <w:rtl/>
        </w:rPr>
        <w:t>جوائز الدولة لتشجيع ا</w:t>
      </w:r>
      <w:r w:rsidR="009E55FF" w:rsidRPr="00F21204">
        <w:rPr>
          <w:rFonts w:hint="cs"/>
          <w:rtl/>
        </w:rPr>
        <w:t>لإ</w:t>
      </w:r>
      <w:r w:rsidR="009E55FF" w:rsidRPr="00F21204">
        <w:rPr>
          <w:rtl/>
        </w:rPr>
        <w:t>نتاج الفكر</w:t>
      </w:r>
      <w:r w:rsidR="009E55FF" w:rsidRPr="00F21204">
        <w:rPr>
          <w:rFonts w:hint="cs"/>
          <w:rtl/>
        </w:rPr>
        <w:t>ي</w:t>
      </w:r>
      <w:r w:rsidR="009E55FF" w:rsidRPr="00F21204">
        <w:rPr>
          <w:rtl/>
        </w:rPr>
        <w:t xml:space="preserve"> والعلوم والفنون وا</w:t>
      </w:r>
      <w:r w:rsidR="009E55FF" w:rsidRPr="00F21204">
        <w:rPr>
          <w:rFonts w:hint="cs"/>
          <w:rtl/>
        </w:rPr>
        <w:t>لآ</w:t>
      </w:r>
      <w:r w:rsidR="009E55FF" w:rsidRPr="00F21204">
        <w:rPr>
          <w:rtl/>
        </w:rPr>
        <w:t>داب</w:t>
      </w:r>
    </w:p>
    <w:p w:rsidR="009E55FF" w:rsidRDefault="009E55FF" w:rsidP="00F21204">
      <w:pPr>
        <w:pStyle w:val="SingleTxtGA"/>
        <w:rPr>
          <w:rtl/>
        </w:rPr>
      </w:pPr>
      <w:r>
        <w:rPr>
          <w:rtl/>
        </w:rPr>
        <w:t>354</w:t>
      </w:r>
      <w:r w:rsidR="00F21204">
        <w:rPr>
          <w:rFonts w:hint="cs"/>
          <w:rtl/>
        </w:rPr>
        <w:t>-</w:t>
      </w:r>
      <w:r>
        <w:rPr>
          <w:rtl/>
        </w:rPr>
        <w:tab/>
        <w:t>تحرص الدولة على تشجيع وتكريم ا</w:t>
      </w:r>
      <w:r>
        <w:rPr>
          <w:rFonts w:hint="cs"/>
          <w:rtl/>
        </w:rPr>
        <w:t>لإ</w:t>
      </w:r>
      <w:r>
        <w:rPr>
          <w:rtl/>
        </w:rPr>
        <w:t>نتاج وا</w:t>
      </w:r>
      <w:r>
        <w:rPr>
          <w:rFonts w:hint="cs"/>
          <w:rtl/>
        </w:rPr>
        <w:t>لإ</w:t>
      </w:r>
      <w:r>
        <w:rPr>
          <w:rtl/>
        </w:rPr>
        <w:t>بداع من خلال منح الجوائز التقديرية والتشجيعية في مجالات العلوم والفنون وا</w:t>
      </w:r>
      <w:r>
        <w:rPr>
          <w:rFonts w:hint="cs"/>
          <w:rtl/>
        </w:rPr>
        <w:t>لآ</w:t>
      </w:r>
      <w:r>
        <w:rPr>
          <w:rtl/>
        </w:rPr>
        <w:t>داب وذلك بموجب القانون 38 لسنة 1958 على نحو ما</w:t>
      </w:r>
      <w:r>
        <w:rPr>
          <w:rFonts w:hint="cs"/>
          <w:rtl/>
        </w:rPr>
        <w:t xml:space="preserve"> </w:t>
      </w:r>
      <w:r>
        <w:rPr>
          <w:rtl/>
        </w:rPr>
        <w:t>سلف ا</w:t>
      </w:r>
      <w:r>
        <w:rPr>
          <w:rFonts w:hint="cs"/>
          <w:rtl/>
        </w:rPr>
        <w:t>لإ</w:t>
      </w:r>
      <w:r>
        <w:rPr>
          <w:rtl/>
        </w:rPr>
        <w:t>شارة</w:t>
      </w:r>
      <w:r>
        <w:rPr>
          <w:rFonts w:hint="cs"/>
          <w:rtl/>
        </w:rPr>
        <w:t xml:space="preserve"> إ</w:t>
      </w:r>
      <w:r>
        <w:rPr>
          <w:rtl/>
        </w:rPr>
        <w:t>لي</w:t>
      </w:r>
      <w:r>
        <w:rPr>
          <w:rFonts w:hint="cs"/>
          <w:rtl/>
        </w:rPr>
        <w:t>ه</w:t>
      </w:r>
      <w:r>
        <w:rPr>
          <w:rtl/>
        </w:rPr>
        <w:t xml:space="preserve"> بالتقرير السابق لمصر،</w:t>
      </w:r>
      <w:r>
        <w:rPr>
          <w:rFonts w:hint="cs"/>
          <w:rtl/>
        </w:rPr>
        <w:t xml:space="preserve"> </w:t>
      </w:r>
      <w:r>
        <w:rPr>
          <w:rtl/>
        </w:rPr>
        <w:t>وقد توالت التعديلات التشريعية بهدف زيادة مجالات التقدير والتشجيع أو زيادة المكافآت الممنوحة من الدولة والت</w:t>
      </w:r>
      <w:r>
        <w:rPr>
          <w:rFonts w:hint="cs"/>
          <w:rtl/>
        </w:rPr>
        <w:t>ي</w:t>
      </w:r>
      <w:r>
        <w:rPr>
          <w:rtl/>
        </w:rPr>
        <w:t xml:space="preserve"> </w:t>
      </w:r>
      <w:r>
        <w:rPr>
          <w:rFonts w:hint="cs"/>
          <w:rtl/>
        </w:rPr>
        <w:t>أ</w:t>
      </w:r>
      <w:r>
        <w:rPr>
          <w:rtl/>
        </w:rPr>
        <w:t>صبحت بموجب القانون رقم 2 لسنة 2005 على النحو التال</w:t>
      </w:r>
      <w:r>
        <w:rPr>
          <w:rFonts w:hint="cs"/>
          <w:rtl/>
        </w:rPr>
        <w:t>ي:</w:t>
      </w:r>
      <w:r>
        <w:rPr>
          <w:rtl/>
        </w:rPr>
        <w:t xml:space="preserve"> </w:t>
      </w:r>
    </w:p>
    <w:p w:rsidR="009E55FF" w:rsidRDefault="009E55FF" w:rsidP="00F21204">
      <w:pPr>
        <w:pStyle w:val="Bullet1GA"/>
        <w:tabs>
          <w:tab w:val="clear" w:pos="2041"/>
          <w:tab w:val="num" w:pos="1939"/>
        </w:tabs>
        <w:bidi/>
        <w:ind w:left="1928" w:hanging="284"/>
        <w:rPr>
          <w:rtl/>
        </w:rPr>
      </w:pPr>
      <w:r>
        <w:rPr>
          <w:rFonts w:hint="cs"/>
          <w:rtl/>
        </w:rPr>
        <w:t>200</w:t>
      </w:r>
      <w:r>
        <w:rPr>
          <w:rtl/>
        </w:rPr>
        <w:t xml:space="preserve"> </w:t>
      </w:r>
      <w:r>
        <w:rPr>
          <w:rFonts w:hint="cs"/>
          <w:rtl/>
        </w:rPr>
        <w:t>أ</w:t>
      </w:r>
      <w:r>
        <w:rPr>
          <w:rtl/>
        </w:rPr>
        <w:t>لف جنية وميدالية ذهبية (لجائزة مبارك 6 جوائز)</w:t>
      </w:r>
      <w:r w:rsidR="00F21204">
        <w:rPr>
          <w:rFonts w:hint="cs"/>
          <w:rtl/>
        </w:rPr>
        <w:t>؛</w:t>
      </w:r>
    </w:p>
    <w:p w:rsidR="009E55FF" w:rsidRDefault="009E55FF" w:rsidP="00F21204">
      <w:pPr>
        <w:pStyle w:val="Bullet1GA"/>
        <w:tabs>
          <w:tab w:val="clear" w:pos="2041"/>
          <w:tab w:val="num" w:pos="1939"/>
        </w:tabs>
        <w:bidi/>
        <w:ind w:left="1928" w:hanging="284"/>
        <w:rPr>
          <w:rtl/>
        </w:rPr>
      </w:pPr>
      <w:r>
        <w:rPr>
          <w:rtl/>
        </w:rPr>
        <w:t>واحدة في ا</w:t>
      </w:r>
      <w:r>
        <w:rPr>
          <w:rFonts w:hint="cs"/>
          <w:rtl/>
        </w:rPr>
        <w:t>لآ</w:t>
      </w:r>
      <w:r>
        <w:rPr>
          <w:rtl/>
        </w:rPr>
        <w:t xml:space="preserve">داب والفنون والعلوم الاجتماعية والعلوم وجائزتان للعلوم </w:t>
      </w:r>
      <w:r w:rsidR="00F21204">
        <w:rPr>
          <w:rFonts w:hint="cs"/>
          <w:rtl/>
        </w:rPr>
        <w:t xml:space="preserve">  </w:t>
      </w:r>
      <w:r>
        <w:rPr>
          <w:rtl/>
        </w:rPr>
        <w:t>التكنولوجية المتقدمة</w:t>
      </w:r>
      <w:r w:rsidR="00F21204">
        <w:rPr>
          <w:rFonts w:hint="cs"/>
          <w:rtl/>
        </w:rPr>
        <w:t>؛</w:t>
      </w:r>
      <w:r>
        <w:rPr>
          <w:rtl/>
        </w:rPr>
        <w:t xml:space="preserve"> </w:t>
      </w:r>
    </w:p>
    <w:p w:rsidR="009E55FF" w:rsidRDefault="009E55FF" w:rsidP="00F21204">
      <w:pPr>
        <w:pStyle w:val="Bullet1GA"/>
        <w:tabs>
          <w:tab w:val="clear" w:pos="2041"/>
          <w:tab w:val="num" w:pos="1939"/>
        </w:tabs>
        <w:bidi/>
        <w:ind w:left="1928" w:hanging="284"/>
        <w:rPr>
          <w:rtl/>
        </w:rPr>
      </w:pPr>
      <w:r>
        <w:rPr>
          <w:rFonts w:hint="cs"/>
          <w:rtl/>
        </w:rPr>
        <w:t>100</w:t>
      </w:r>
      <w:r>
        <w:rPr>
          <w:rtl/>
        </w:rPr>
        <w:t xml:space="preserve"> </w:t>
      </w:r>
      <w:r>
        <w:rPr>
          <w:rFonts w:hint="cs"/>
          <w:rtl/>
        </w:rPr>
        <w:t>أ</w:t>
      </w:r>
      <w:r>
        <w:rPr>
          <w:rtl/>
        </w:rPr>
        <w:t>لف جنية وميدالية ذهبية (لجوائز الدولة التقديرية 20 جائزة ل</w:t>
      </w:r>
      <w:r>
        <w:rPr>
          <w:rFonts w:hint="cs"/>
          <w:rtl/>
        </w:rPr>
        <w:t>لإ</w:t>
      </w:r>
      <w:r>
        <w:rPr>
          <w:rtl/>
        </w:rPr>
        <w:t>نتاج الفكر</w:t>
      </w:r>
      <w:r>
        <w:rPr>
          <w:rFonts w:hint="cs"/>
          <w:rtl/>
        </w:rPr>
        <w:t>ي</w:t>
      </w:r>
      <w:r>
        <w:rPr>
          <w:rtl/>
        </w:rPr>
        <w:t>)</w:t>
      </w:r>
      <w:r w:rsidR="004D21D1">
        <w:rPr>
          <w:rFonts w:hint="cs"/>
          <w:rtl/>
        </w:rPr>
        <w:t>؛</w:t>
      </w:r>
    </w:p>
    <w:p w:rsidR="009E55FF" w:rsidRDefault="009E55FF" w:rsidP="00EE530F">
      <w:pPr>
        <w:pStyle w:val="Bullet1GA"/>
        <w:tabs>
          <w:tab w:val="clear" w:pos="2041"/>
          <w:tab w:val="num" w:pos="1939"/>
        </w:tabs>
        <w:bidi/>
        <w:ind w:left="1928" w:hanging="284"/>
        <w:rPr>
          <w:rtl/>
        </w:rPr>
      </w:pPr>
      <w:r>
        <w:rPr>
          <w:rFonts w:hint="cs"/>
          <w:rtl/>
        </w:rPr>
        <w:t>50</w:t>
      </w:r>
      <w:r>
        <w:rPr>
          <w:rtl/>
        </w:rPr>
        <w:t xml:space="preserve"> </w:t>
      </w:r>
      <w:r>
        <w:rPr>
          <w:rFonts w:hint="cs"/>
          <w:rtl/>
        </w:rPr>
        <w:t>أ</w:t>
      </w:r>
      <w:r>
        <w:rPr>
          <w:rtl/>
        </w:rPr>
        <w:t xml:space="preserve">لف جنيه وميدالية فضية </w:t>
      </w:r>
      <w:r w:rsidR="004D21D1">
        <w:rPr>
          <w:rtl/>
        </w:rPr>
        <w:t>(لجوائز الدولة للتفوق 14 جائزة)</w:t>
      </w:r>
      <w:r w:rsidR="004D21D1">
        <w:rPr>
          <w:rFonts w:hint="cs"/>
          <w:rtl/>
        </w:rPr>
        <w:t>؛</w:t>
      </w:r>
    </w:p>
    <w:p w:rsidR="009E55FF" w:rsidRDefault="009E55FF" w:rsidP="004D21D1">
      <w:pPr>
        <w:pStyle w:val="Bullet1GA"/>
        <w:tabs>
          <w:tab w:val="clear" w:pos="2041"/>
          <w:tab w:val="num" w:pos="1939"/>
        </w:tabs>
        <w:bidi/>
        <w:ind w:left="1928" w:hanging="284"/>
        <w:rPr>
          <w:rtl/>
        </w:rPr>
      </w:pPr>
      <w:r>
        <w:rPr>
          <w:rFonts w:hint="cs"/>
          <w:rtl/>
        </w:rPr>
        <w:t>20 أ</w:t>
      </w:r>
      <w:r>
        <w:rPr>
          <w:rtl/>
        </w:rPr>
        <w:t>لف جنية (لجوائز الدولة التشجيعية 72 جائزة)</w:t>
      </w:r>
      <w:r w:rsidR="004D21D1">
        <w:rPr>
          <w:rFonts w:hint="cs"/>
          <w:rtl/>
        </w:rPr>
        <w:t>.</w:t>
      </w:r>
    </w:p>
    <w:p w:rsidR="009E55FF" w:rsidRDefault="009E55FF" w:rsidP="00EE530F">
      <w:pPr>
        <w:pStyle w:val="Bullet1GA"/>
        <w:numPr>
          <w:ilvl w:val="0"/>
          <w:numId w:val="0"/>
        </w:numPr>
        <w:bidi/>
        <w:ind w:left="1871" w:firstLine="57"/>
        <w:rPr>
          <w:rFonts w:hint="cs"/>
          <w:rtl/>
        </w:rPr>
      </w:pPr>
      <w:r>
        <w:rPr>
          <w:rtl/>
        </w:rPr>
        <w:t>وقد تضاعفت قيمة هذه الجوائز بالقانون رقم 117 لسنة 2008</w:t>
      </w:r>
      <w:r>
        <w:rPr>
          <w:rFonts w:hint="cs"/>
          <w:rtl/>
        </w:rPr>
        <w:t>.</w:t>
      </w:r>
    </w:p>
    <w:p w:rsidR="009E55FF" w:rsidRDefault="004D21D1" w:rsidP="00F21204">
      <w:pPr>
        <w:pStyle w:val="H23GA"/>
        <w:rPr>
          <w:rFonts w:hint="cs"/>
          <w:rtl/>
        </w:rPr>
      </w:pPr>
      <w:r>
        <w:rPr>
          <w:rFonts w:hint="cs"/>
          <w:rtl/>
        </w:rPr>
        <w:tab/>
      </w:r>
      <w:r>
        <w:rPr>
          <w:rFonts w:hint="cs"/>
          <w:rtl/>
        </w:rPr>
        <w:tab/>
      </w:r>
      <w:r w:rsidR="009E55FF">
        <w:rPr>
          <w:rtl/>
        </w:rPr>
        <w:t>التعاون الدولي العلم</w:t>
      </w:r>
      <w:r w:rsidR="009E55FF">
        <w:rPr>
          <w:rFonts w:hint="cs"/>
          <w:rtl/>
        </w:rPr>
        <w:t>ي</w:t>
      </w:r>
      <w:r w:rsidR="009E55FF">
        <w:rPr>
          <w:rtl/>
        </w:rPr>
        <w:t xml:space="preserve"> والثقاف</w:t>
      </w:r>
      <w:r w:rsidR="009E55FF">
        <w:rPr>
          <w:rFonts w:hint="cs"/>
          <w:rtl/>
        </w:rPr>
        <w:t>ي</w:t>
      </w:r>
    </w:p>
    <w:p w:rsidR="009E55FF" w:rsidRDefault="009E55FF" w:rsidP="00EE530F">
      <w:pPr>
        <w:pStyle w:val="SingleTxtGA"/>
        <w:rPr>
          <w:rtl/>
        </w:rPr>
      </w:pPr>
      <w:r>
        <w:rPr>
          <w:rtl/>
        </w:rPr>
        <w:t>355</w:t>
      </w:r>
      <w:r w:rsidR="004D21D1">
        <w:rPr>
          <w:rFonts w:hint="cs"/>
          <w:rtl/>
        </w:rPr>
        <w:t>-</w:t>
      </w:r>
      <w:r>
        <w:rPr>
          <w:rtl/>
        </w:rPr>
        <w:tab/>
        <w:t>تحظى مصر بحكم ما</w:t>
      </w:r>
      <w:r>
        <w:rPr>
          <w:rFonts w:hint="cs"/>
          <w:rtl/>
        </w:rPr>
        <w:t xml:space="preserve"> </w:t>
      </w:r>
      <w:r>
        <w:rPr>
          <w:rtl/>
        </w:rPr>
        <w:t>تملكه من رصيد حضار</w:t>
      </w:r>
      <w:r>
        <w:rPr>
          <w:rFonts w:hint="cs"/>
          <w:rtl/>
        </w:rPr>
        <w:t>ي</w:t>
      </w:r>
      <w:r>
        <w:rPr>
          <w:rtl/>
        </w:rPr>
        <w:t xml:space="preserve"> و</w:t>
      </w:r>
      <w:r>
        <w:rPr>
          <w:rFonts w:hint="cs"/>
          <w:rtl/>
        </w:rPr>
        <w:t>آ</w:t>
      </w:r>
      <w:r>
        <w:rPr>
          <w:rtl/>
        </w:rPr>
        <w:t>ثار نادرة للحضار</w:t>
      </w:r>
      <w:r>
        <w:rPr>
          <w:rFonts w:hint="cs"/>
          <w:rtl/>
        </w:rPr>
        <w:t>ا</w:t>
      </w:r>
      <w:r>
        <w:rPr>
          <w:rtl/>
        </w:rPr>
        <w:t>ت الفرعونية والحضارات ا</w:t>
      </w:r>
      <w:r>
        <w:rPr>
          <w:rFonts w:hint="cs"/>
          <w:rtl/>
        </w:rPr>
        <w:t>لأ</w:t>
      </w:r>
      <w:r>
        <w:rPr>
          <w:rtl/>
        </w:rPr>
        <w:t>خرى المعاصرة والمتعاقبة فضلاً عن ا</w:t>
      </w:r>
      <w:r>
        <w:rPr>
          <w:rFonts w:hint="cs"/>
          <w:rtl/>
        </w:rPr>
        <w:t>لآ</w:t>
      </w:r>
      <w:r>
        <w:rPr>
          <w:rtl/>
        </w:rPr>
        <w:t>ثار</w:t>
      </w:r>
      <w:r>
        <w:rPr>
          <w:rFonts w:hint="cs"/>
          <w:rtl/>
        </w:rPr>
        <w:t xml:space="preserve"> </w:t>
      </w:r>
      <w:r>
        <w:rPr>
          <w:rtl/>
        </w:rPr>
        <w:t>الدينية ل</w:t>
      </w:r>
      <w:r>
        <w:rPr>
          <w:rFonts w:hint="cs"/>
          <w:rtl/>
        </w:rPr>
        <w:t>لأ</w:t>
      </w:r>
      <w:r>
        <w:rPr>
          <w:rtl/>
        </w:rPr>
        <w:t>ديان السماوية التي تعاقبت على التاريخ المصر</w:t>
      </w:r>
      <w:r>
        <w:rPr>
          <w:rFonts w:hint="cs"/>
          <w:rtl/>
        </w:rPr>
        <w:t>ي</w:t>
      </w:r>
      <w:r>
        <w:rPr>
          <w:rtl/>
        </w:rPr>
        <w:t>، بعلاقات ثقافية قوية مع كافة دول العالم والمجتمع الدول</w:t>
      </w:r>
      <w:r>
        <w:rPr>
          <w:rFonts w:hint="cs"/>
          <w:rtl/>
        </w:rPr>
        <w:t>ي</w:t>
      </w:r>
      <w:r>
        <w:rPr>
          <w:rtl/>
        </w:rPr>
        <w:t>، وقد ساعد ذلك على مدى التاريخ بتمتع الشخصية القومية المصرية بسمات خاصة تقوم على ثقافة التسامح واحترام ا</w:t>
      </w:r>
      <w:r>
        <w:rPr>
          <w:rFonts w:hint="cs"/>
          <w:rtl/>
        </w:rPr>
        <w:t>لآ</w:t>
      </w:r>
      <w:r>
        <w:rPr>
          <w:rtl/>
        </w:rPr>
        <w:t>خر واست</w:t>
      </w:r>
      <w:r>
        <w:rPr>
          <w:rFonts w:hint="cs"/>
          <w:rtl/>
        </w:rPr>
        <w:t>ي</w:t>
      </w:r>
      <w:r>
        <w:rPr>
          <w:rtl/>
        </w:rPr>
        <w:t>عاب المستجدات والثقافات ا</w:t>
      </w:r>
      <w:r>
        <w:rPr>
          <w:rFonts w:hint="cs"/>
          <w:rtl/>
        </w:rPr>
        <w:t>لأ</w:t>
      </w:r>
      <w:r>
        <w:rPr>
          <w:rtl/>
        </w:rPr>
        <w:t>خرى والتواصل معها دون مساس بالقيم ا</w:t>
      </w:r>
      <w:r>
        <w:rPr>
          <w:rFonts w:hint="cs"/>
          <w:rtl/>
        </w:rPr>
        <w:t>لأ</w:t>
      </w:r>
      <w:r>
        <w:rPr>
          <w:rtl/>
        </w:rPr>
        <w:t>ساسية للمجتمع المصر</w:t>
      </w:r>
      <w:r>
        <w:rPr>
          <w:rFonts w:hint="cs"/>
          <w:rtl/>
        </w:rPr>
        <w:t>ي</w:t>
      </w:r>
      <w:r>
        <w:rPr>
          <w:rtl/>
        </w:rPr>
        <w:t xml:space="preserve">. </w:t>
      </w:r>
    </w:p>
    <w:p w:rsidR="009E55FF" w:rsidRPr="004D21D1" w:rsidRDefault="009E55FF" w:rsidP="004D21D1">
      <w:pPr>
        <w:pStyle w:val="SingleTxtGA"/>
        <w:rPr>
          <w:spacing w:val="-4"/>
          <w:rtl/>
        </w:rPr>
      </w:pPr>
      <w:r w:rsidRPr="004D21D1">
        <w:rPr>
          <w:spacing w:val="-4"/>
          <w:rtl/>
        </w:rPr>
        <w:t>356</w:t>
      </w:r>
      <w:r w:rsidR="004D21D1" w:rsidRPr="004D21D1">
        <w:rPr>
          <w:rFonts w:hint="cs"/>
          <w:spacing w:val="-4"/>
          <w:rtl/>
        </w:rPr>
        <w:t>-</w:t>
      </w:r>
      <w:r w:rsidRPr="004D21D1">
        <w:rPr>
          <w:spacing w:val="-4"/>
          <w:rtl/>
        </w:rPr>
        <w:tab/>
        <w:t xml:space="preserve">وقد تتابعت الجهود المصرية في هذا المجال خلال الفترة التي يغطيها </w:t>
      </w:r>
      <w:r w:rsidRPr="004D21D1">
        <w:rPr>
          <w:rFonts w:hint="cs"/>
          <w:spacing w:val="-4"/>
          <w:rtl/>
        </w:rPr>
        <w:t xml:space="preserve">هذا </w:t>
      </w:r>
      <w:r w:rsidRPr="004D21D1">
        <w:rPr>
          <w:spacing w:val="-4"/>
          <w:rtl/>
        </w:rPr>
        <w:t>التقرير فيما</w:t>
      </w:r>
      <w:r w:rsidRPr="004D21D1">
        <w:rPr>
          <w:rFonts w:hint="cs"/>
          <w:spacing w:val="-4"/>
          <w:rtl/>
        </w:rPr>
        <w:t xml:space="preserve"> </w:t>
      </w:r>
      <w:r w:rsidRPr="004D21D1">
        <w:rPr>
          <w:spacing w:val="-4"/>
          <w:rtl/>
        </w:rPr>
        <w:t>يل</w:t>
      </w:r>
      <w:r w:rsidRPr="004D21D1">
        <w:rPr>
          <w:rFonts w:hint="cs"/>
          <w:spacing w:val="-4"/>
          <w:rtl/>
        </w:rPr>
        <w:t>ي</w:t>
      </w:r>
      <w:r w:rsidRPr="004D21D1">
        <w:rPr>
          <w:spacing w:val="-4"/>
          <w:rtl/>
        </w:rPr>
        <w:t xml:space="preserve">: </w:t>
      </w:r>
    </w:p>
    <w:p w:rsidR="009E55FF" w:rsidRDefault="004D21D1" w:rsidP="00F21204">
      <w:pPr>
        <w:pStyle w:val="H23GA"/>
        <w:rPr>
          <w:rtl/>
        </w:rPr>
      </w:pPr>
      <w:r>
        <w:rPr>
          <w:rFonts w:hint="cs"/>
          <w:rtl/>
        </w:rPr>
        <w:tab/>
      </w:r>
      <w:r>
        <w:rPr>
          <w:rFonts w:hint="cs"/>
          <w:rtl/>
        </w:rPr>
        <w:tab/>
      </w:r>
      <w:r w:rsidR="009E55FF">
        <w:rPr>
          <w:rtl/>
        </w:rPr>
        <w:t xml:space="preserve">الاتفاقيات الدولية الثقافية </w:t>
      </w:r>
    </w:p>
    <w:p w:rsidR="009E55FF" w:rsidRDefault="009E55FF" w:rsidP="004D21D1">
      <w:pPr>
        <w:pStyle w:val="SingleTxtGA"/>
        <w:rPr>
          <w:rtl/>
        </w:rPr>
      </w:pPr>
      <w:r>
        <w:rPr>
          <w:rtl/>
        </w:rPr>
        <w:t>357</w:t>
      </w:r>
      <w:r w:rsidR="004D21D1">
        <w:rPr>
          <w:rFonts w:hint="cs"/>
          <w:rtl/>
        </w:rPr>
        <w:t>-</w:t>
      </w:r>
      <w:r>
        <w:rPr>
          <w:rtl/>
        </w:rPr>
        <w:tab/>
        <w:t xml:space="preserve">تمت الموافقة على انضمام مصر إلى اتفاقية حماية وتعزيز تنوع </w:t>
      </w:r>
      <w:r>
        <w:rPr>
          <w:rFonts w:hint="cs"/>
          <w:rtl/>
        </w:rPr>
        <w:t>أ</w:t>
      </w:r>
      <w:r>
        <w:rPr>
          <w:rtl/>
        </w:rPr>
        <w:t>شكال التعبير الثقاف</w:t>
      </w:r>
      <w:r>
        <w:rPr>
          <w:rFonts w:hint="cs"/>
          <w:rtl/>
        </w:rPr>
        <w:t>ي</w:t>
      </w:r>
      <w:r>
        <w:rPr>
          <w:rtl/>
        </w:rPr>
        <w:t xml:space="preserve"> المعتمدة في مؤتمر اليونيسيف</w:t>
      </w:r>
      <w:r>
        <w:rPr>
          <w:rFonts w:hint="cs"/>
          <w:rtl/>
        </w:rPr>
        <w:t xml:space="preserve"> </w:t>
      </w:r>
      <w:r>
        <w:rPr>
          <w:rtl/>
        </w:rPr>
        <w:t>- باريس 20</w:t>
      </w:r>
      <w:r>
        <w:rPr>
          <w:rFonts w:hint="cs"/>
          <w:rtl/>
        </w:rPr>
        <w:t xml:space="preserve">تشرين الأول/أكتوبر </w:t>
      </w:r>
      <w:r>
        <w:rPr>
          <w:rtl/>
        </w:rPr>
        <w:t xml:space="preserve">2005. </w:t>
      </w:r>
    </w:p>
    <w:p w:rsidR="009E55FF" w:rsidRDefault="004D21D1" w:rsidP="00F21204">
      <w:pPr>
        <w:pStyle w:val="H23GA"/>
        <w:rPr>
          <w:rFonts w:hint="cs"/>
          <w:rtl/>
        </w:rPr>
      </w:pPr>
      <w:r>
        <w:rPr>
          <w:rFonts w:hint="cs"/>
          <w:rtl/>
        </w:rPr>
        <w:tab/>
      </w:r>
      <w:r>
        <w:rPr>
          <w:rFonts w:hint="cs"/>
          <w:rtl/>
        </w:rPr>
        <w:tab/>
      </w:r>
      <w:r w:rsidR="009E55FF">
        <w:rPr>
          <w:rtl/>
        </w:rPr>
        <w:t>الاتفاقيات الدولية الثنائية</w:t>
      </w:r>
    </w:p>
    <w:p w:rsidR="009E55FF" w:rsidRDefault="009E55FF" w:rsidP="004D21D1">
      <w:pPr>
        <w:pStyle w:val="SingleTxtGA"/>
        <w:rPr>
          <w:rtl/>
        </w:rPr>
      </w:pPr>
      <w:r>
        <w:rPr>
          <w:rtl/>
        </w:rPr>
        <w:t>358</w:t>
      </w:r>
      <w:r w:rsidR="004D21D1">
        <w:rPr>
          <w:rFonts w:hint="cs"/>
          <w:rtl/>
        </w:rPr>
        <w:t>-</w:t>
      </w:r>
      <w:r>
        <w:rPr>
          <w:rtl/>
        </w:rPr>
        <w:tab/>
        <w:t xml:space="preserve">تمت الموافقة على </w:t>
      </w:r>
      <w:r>
        <w:rPr>
          <w:rFonts w:hint="cs"/>
          <w:rtl/>
        </w:rPr>
        <w:t>11</w:t>
      </w:r>
      <w:r>
        <w:rPr>
          <w:rtl/>
        </w:rPr>
        <w:t xml:space="preserve"> اتفاقية ثنائية دولية في مجال التعاون الثقاف</w:t>
      </w:r>
      <w:r>
        <w:rPr>
          <w:rFonts w:hint="cs"/>
          <w:rtl/>
        </w:rPr>
        <w:t>ي</w:t>
      </w:r>
      <w:r>
        <w:rPr>
          <w:rtl/>
        </w:rPr>
        <w:t xml:space="preserve">، ويوجد في مصر </w:t>
      </w:r>
      <w:r>
        <w:rPr>
          <w:rFonts w:hint="cs"/>
          <w:rtl/>
        </w:rPr>
        <w:t>إ</w:t>
      </w:r>
      <w:r>
        <w:rPr>
          <w:rtl/>
        </w:rPr>
        <w:t>نفاذاً لهذه الاتفاقيات عدد كبير من المراكز الثقافية ا</w:t>
      </w:r>
      <w:r>
        <w:rPr>
          <w:rFonts w:hint="cs"/>
          <w:rtl/>
        </w:rPr>
        <w:t>لأ</w:t>
      </w:r>
      <w:r>
        <w:rPr>
          <w:rtl/>
        </w:rPr>
        <w:t xml:space="preserve">جنبية وبالمقابل توجد مراكز ثقافية مصرية لدى عدد كبير من دول العالم. </w:t>
      </w:r>
    </w:p>
    <w:p w:rsidR="009E55FF" w:rsidRDefault="004D21D1" w:rsidP="00F21204">
      <w:pPr>
        <w:pStyle w:val="H23GA"/>
        <w:rPr>
          <w:rtl/>
        </w:rPr>
      </w:pPr>
      <w:r>
        <w:rPr>
          <w:rFonts w:hint="cs"/>
          <w:rtl/>
        </w:rPr>
        <w:tab/>
      </w:r>
      <w:r>
        <w:rPr>
          <w:rFonts w:hint="cs"/>
          <w:rtl/>
        </w:rPr>
        <w:tab/>
      </w:r>
      <w:r w:rsidR="009E55FF">
        <w:rPr>
          <w:rtl/>
        </w:rPr>
        <w:t>المهرجانات والمعارض الدولية</w:t>
      </w:r>
    </w:p>
    <w:p w:rsidR="009E55FF" w:rsidRPr="00FC4576" w:rsidRDefault="009E55FF" w:rsidP="004D21D1">
      <w:pPr>
        <w:pStyle w:val="SingleTxtGA"/>
        <w:rPr>
          <w:rtl/>
        </w:rPr>
      </w:pPr>
      <w:r w:rsidRPr="00091597">
        <w:rPr>
          <w:spacing w:val="-4"/>
          <w:rtl/>
        </w:rPr>
        <w:t>359</w:t>
      </w:r>
      <w:r w:rsidR="004D21D1" w:rsidRPr="004D21D1">
        <w:rPr>
          <w:rFonts w:hint="cs"/>
          <w:spacing w:val="-4"/>
          <w:rtl/>
        </w:rPr>
        <w:t>-</w:t>
      </w:r>
      <w:r w:rsidRPr="004D21D1">
        <w:rPr>
          <w:spacing w:val="-4"/>
          <w:rtl/>
        </w:rPr>
        <w:tab/>
        <w:t>يذخر النشاط الثقاف</w:t>
      </w:r>
      <w:r w:rsidRPr="004D21D1">
        <w:rPr>
          <w:rFonts w:hint="cs"/>
          <w:spacing w:val="-4"/>
          <w:rtl/>
        </w:rPr>
        <w:t>ي</w:t>
      </w:r>
      <w:r w:rsidRPr="004D21D1">
        <w:rPr>
          <w:spacing w:val="-4"/>
          <w:rtl/>
        </w:rPr>
        <w:t xml:space="preserve"> في مصر بالعديد من المهرجانات الدولية وا</w:t>
      </w:r>
      <w:r w:rsidRPr="004D21D1">
        <w:rPr>
          <w:rFonts w:hint="cs"/>
          <w:spacing w:val="-4"/>
          <w:rtl/>
        </w:rPr>
        <w:t>لإ</w:t>
      </w:r>
      <w:r w:rsidRPr="004D21D1">
        <w:rPr>
          <w:spacing w:val="-4"/>
          <w:rtl/>
        </w:rPr>
        <w:t>قليمية المتنوعة في مجالات الثقافة والفن كما تشارك مصر كذلك فيما يعقد بالدول ا</w:t>
      </w:r>
      <w:r w:rsidRPr="004D21D1">
        <w:rPr>
          <w:rFonts w:hint="cs"/>
          <w:spacing w:val="-4"/>
          <w:rtl/>
        </w:rPr>
        <w:t>لأ</w:t>
      </w:r>
      <w:r w:rsidRPr="004D21D1">
        <w:rPr>
          <w:spacing w:val="-4"/>
          <w:rtl/>
        </w:rPr>
        <w:t xml:space="preserve">خرى من </w:t>
      </w:r>
      <w:r w:rsidRPr="004D21D1">
        <w:rPr>
          <w:rFonts w:hint="cs"/>
          <w:spacing w:val="-4"/>
          <w:rtl/>
        </w:rPr>
        <w:t>أ</w:t>
      </w:r>
      <w:r w:rsidRPr="004D21D1">
        <w:rPr>
          <w:spacing w:val="-4"/>
          <w:rtl/>
        </w:rPr>
        <w:t>نشطة ثقافية مماثلة.</w:t>
      </w:r>
      <w:r w:rsidRPr="00FC4576">
        <w:rPr>
          <w:rtl/>
        </w:rPr>
        <w:t xml:space="preserve"> </w:t>
      </w:r>
    </w:p>
    <w:p w:rsidR="009E55FF" w:rsidRDefault="009E55FF" w:rsidP="004D21D1">
      <w:pPr>
        <w:pStyle w:val="SingleTxtGA"/>
        <w:rPr>
          <w:rtl/>
        </w:rPr>
      </w:pPr>
      <w:r>
        <w:rPr>
          <w:rtl/>
        </w:rPr>
        <w:t>360</w:t>
      </w:r>
      <w:r w:rsidR="004D21D1">
        <w:rPr>
          <w:rFonts w:hint="cs"/>
          <w:rtl/>
        </w:rPr>
        <w:t>-</w:t>
      </w:r>
      <w:r>
        <w:rPr>
          <w:rtl/>
        </w:rPr>
        <w:tab/>
        <w:t xml:space="preserve">وتشير مصر في هذا السياق إلى جهودها لزيادة التواصل مع الحركة الثقافية العالمية عن طريق الزيادة المتواصلة لخطوط الإنترنت </w:t>
      </w:r>
      <w:r>
        <w:t>ADSL</w:t>
      </w:r>
      <w:r>
        <w:rPr>
          <w:rtl/>
        </w:rPr>
        <w:t xml:space="preserve">، وكذا زيادة عدد المستفيدين من تلك الخدمة حيث سجلت مصر ارتفاعاً ملحوظاً في غضون السنوات من 2005 إلى 2009 </w:t>
      </w:r>
      <w:r>
        <w:rPr>
          <w:rFonts w:hint="cs"/>
          <w:rtl/>
        </w:rPr>
        <w:t>إ</w:t>
      </w:r>
      <w:r>
        <w:rPr>
          <w:rtl/>
        </w:rPr>
        <w:t>ذ بلغ عدد مستخدمي الانترنت حوالي 15 مليون فرد وعدد المشتركين في خدمات الهاتف المحمول حوالي 53 مليون وهو ما</w:t>
      </w:r>
      <w:r>
        <w:rPr>
          <w:rFonts w:hint="cs"/>
          <w:rtl/>
        </w:rPr>
        <w:t xml:space="preserve"> </w:t>
      </w:r>
      <w:r>
        <w:rPr>
          <w:rtl/>
        </w:rPr>
        <w:t>يعكس مدى انتشار الوع</w:t>
      </w:r>
      <w:r>
        <w:rPr>
          <w:rFonts w:hint="cs"/>
          <w:rtl/>
        </w:rPr>
        <w:t>ي</w:t>
      </w:r>
      <w:r>
        <w:rPr>
          <w:rtl/>
        </w:rPr>
        <w:t xml:space="preserve"> الثقاف</w:t>
      </w:r>
      <w:r>
        <w:rPr>
          <w:rFonts w:hint="cs"/>
          <w:rtl/>
        </w:rPr>
        <w:t>ي</w:t>
      </w:r>
      <w:r>
        <w:rPr>
          <w:rtl/>
        </w:rPr>
        <w:t xml:space="preserve"> واهتمامات المواطنين وتوفير وسائل الاستفادة من الش</w:t>
      </w:r>
      <w:r>
        <w:rPr>
          <w:rFonts w:hint="cs"/>
          <w:rtl/>
        </w:rPr>
        <w:t>ب</w:t>
      </w:r>
      <w:r>
        <w:rPr>
          <w:rtl/>
        </w:rPr>
        <w:t xml:space="preserve">كة الدولية للمعلومات. </w:t>
      </w:r>
    </w:p>
    <w:p w:rsidR="009E55FF" w:rsidRDefault="00C56AD4" w:rsidP="00C56AD4">
      <w:pPr>
        <w:pStyle w:val="HChGA"/>
        <w:rPr>
          <w:rFonts w:hint="cs"/>
          <w:rtl/>
        </w:rPr>
      </w:pPr>
      <w:r>
        <w:rPr>
          <w:rFonts w:hint="cs"/>
          <w:rtl/>
        </w:rPr>
        <w:tab/>
      </w:r>
      <w:r w:rsidR="009E55FF">
        <w:rPr>
          <w:rFonts w:hint="cs"/>
          <w:rtl/>
        </w:rPr>
        <w:t>ثالثا</w:t>
      </w:r>
      <w:r>
        <w:rPr>
          <w:rFonts w:hint="cs"/>
          <w:rtl/>
        </w:rPr>
        <w:t>ً</w:t>
      </w:r>
      <w:r w:rsidR="00EA2425">
        <w:rPr>
          <w:rFonts w:hint="cs"/>
          <w:rtl/>
        </w:rPr>
        <w:t xml:space="preserve"> </w:t>
      </w:r>
      <w:r w:rsidR="009E55FF">
        <w:rPr>
          <w:rFonts w:hint="cs"/>
          <w:rtl/>
        </w:rPr>
        <w:t>-</w:t>
      </w:r>
      <w:r>
        <w:rPr>
          <w:rFonts w:hint="cs"/>
          <w:rtl/>
        </w:rPr>
        <w:tab/>
      </w:r>
      <w:r w:rsidR="009E55FF">
        <w:rPr>
          <w:rtl/>
        </w:rPr>
        <w:t>الرد على التوصيات السابقة للجنة حول نتائج مناقشة التقرير الأول</w:t>
      </w:r>
      <w:r w:rsidR="009E55FF">
        <w:rPr>
          <w:rFonts w:hint="cs"/>
          <w:rtl/>
        </w:rPr>
        <w:t>ي</w:t>
      </w:r>
    </w:p>
    <w:p w:rsidR="009E55FF" w:rsidRDefault="009E55FF" w:rsidP="004D21D1">
      <w:pPr>
        <w:pStyle w:val="SingleTxtGA"/>
        <w:rPr>
          <w:rtl/>
        </w:rPr>
      </w:pPr>
      <w:r>
        <w:rPr>
          <w:rtl/>
        </w:rPr>
        <w:t>361</w:t>
      </w:r>
      <w:r w:rsidR="004D21D1">
        <w:rPr>
          <w:rFonts w:hint="cs"/>
          <w:rtl/>
        </w:rPr>
        <w:t>-</w:t>
      </w:r>
      <w:r>
        <w:rPr>
          <w:rtl/>
        </w:rPr>
        <w:tab/>
        <w:t>تضم</w:t>
      </w:r>
      <w:r>
        <w:rPr>
          <w:rFonts w:hint="cs"/>
          <w:rtl/>
        </w:rPr>
        <w:t>ّ</w:t>
      </w:r>
      <w:r>
        <w:rPr>
          <w:rtl/>
        </w:rPr>
        <w:t>ن</w:t>
      </w:r>
      <w:r>
        <w:rPr>
          <w:rFonts w:hint="cs"/>
          <w:rtl/>
        </w:rPr>
        <w:t xml:space="preserve"> هذا</w:t>
      </w:r>
      <w:r>
        <w:rPr>
          <w:rtl/>
        </w:rPr>
        <w:t xml:space="preserve"> التقرير بكل من الجزء الأول والثاني قيام مصر بإنشاء العديد من ا</w:t>
      </w:r>
      <w:r>
        <w:rPr>
          <w:rFonts w:hint="cs"/>
          <w:rtl/>
        </w:rPr>
        <w:t>لآ</w:t>
      </w:r>
      <w:r>
        <w:rPr>
          <w:rtl/>
        </w:rPr>
        <w:t>ليات الوطنية المعنية بمتابعة ا</w:t>
      </w:r>
      <w:r>
        <w:rPr>
          <w:rFonts w:hint="cs"/>
          <w:rtl/>
        </w:rPr>
        <w:t>لإ</w:t>
      </w:r>
      <w:r>
        <w:rPr>
          <w:rtl/>
        </w:rPr>
        <w:t>نفاذ الفعل</w:t>
      </w:r>
      <w:r>
        <w:rPr>
          <w:rFonts w:hint="cs"/>
          <w:rtl/>
        </w:rPr>
        <w:t>ي</w:t>
      </w:r>
      <w:r>
        <w:rPr>
          <w:rtl/>
        </w:rPr>
        <w:t xml:space="preserve"> للمعايير الدولية لحقوق الإنسان في ضوء </w:t>
      </w:r>
      <w:r>
        <w:rPr>
          <w:rFonts w:hint="cs"/>
          <w:rtl/>
        </w:rPr>
        <w:t>أ</w:t>
      </w:r>
      <w:r>
        <w:rPr>
          <w:rtl/>
        </w:rPr>
        <w:t>حكام المواثيق الدولية المنضمة لها مصر، وفى مقدمة هذه ا</w:t>
      </w:r>
      <w:r>
        <w:rPr>
          <w:rFonts w:hint="cs"/>
          <w:rtl/>
        </w:rPr>
        <w:t>لآ</w:t>
      </w:r>
      <w:r>
        <w:rPr>
          <w:rtl/>
        </w:rPr>
        <w:t xml:space="preserve">ليات </w:t>
      </w:r>
      <w:r>
        <w:rPr>
          <w:rFonts w:hint="cs"/>
          <w:rtl/>
        </w:rPr>
        <w:t>إ</w:t>
      </w:r>
      <w:r>
        <w:rPr>
          <w:rtl/>
        </w:rPr>
        <w:t>نشاء المجلس القوم</w:t>
      </w:r>
      <w:r>
        <w:rPr>
          <w:rFonts w:hint="cs"/>
          <w:rtl/>
        </w:rPr>
        <w:t>ي</w:t>
      </w:r>
      <w:r>
        <w:rPr>
          <w:rtl/>
        </w:rPr>
        <w:t xml:space="preserve"> لحقوق الإنسان طبقاً لمباد</w:t>
      </w:r>
      <w:r>
        <w:rPr>
          <w:rFonts w:hint="cs"/>
          <w:rtl/>
        </w:rPr>
        <w:t>ئ</w:t>
      </w:r>
      <w:r>
        <w:rPr>
          <w:rtl/>
        </w:rPr>
        <w:t xml:space="preserve"> باريس (1990) والذ</w:t>
      </w:r>
      <w:r>
        <w:rPr>
          <w:rFonts w:hint="cs"/>
          <w:rtl/>
        </w:rPr>
        <w:t>ي</w:t>
      </w:r>
      <w:r>
        <w:rPr>
          <w:rtl/>
        </w:rPr>
        <w:t xml:space="preserve"> يباشر اختصاصاته المقررة قانوناً من خلال ما</w:t>
      </w:r>
      <w:r>
        <w:rPr>
          <w:rFonts w:hint="cs"/>
          <w:rtl/>
        </w:rPr>
        <w:t> </w:t>
      </w:r>
      <w:r>
        <w:rPr>
          <w:rtl/>
        </w:rPr>
        <w:t>يصدر عنه من تقارير منشورة ومتاحة للجميع وتلق</w:t>
      </w:r>
      <w:r>
        <w:rPr>
          <w:rFonts w:hint="cs"/>
          <w:rtl/>
        </w:rPr>
        <w:t>ي</w:t>
      </w:r>
      <w:r>
        <w:rPr>
          <w:rtl/>
        </w:rPr>
        <w:t xml:space="preserve"> الشكاوى </w:t>
      </w:r>
      <w:r>
        <w:rPr>
          <w:rFonts w:hint="cs"/>
          <w:rtl/>
        </w:rPr>
        <w:t xml:space="preserve">من </w:t>
      </w:r>
      <w:r>
        <w:rPr>
          <w:rtl/>
        </w:rPr>
        <w:t>ا</w:t>
      </w:r>
      <w:r>
        <w:rPr>
          <w:rFonts w:hint="cs"/>
          <w:rtl/>
        </w:rPr>
        <w:t>لأ</w:t>
      </w:r>
      <w:r>
        <w:rPr>
          <w:rtl/>
        </w:rPr>
        <w:t>فراد والعمل على حلها ووضع الخطة القومية للنهوض ب</w:t>
      </w:r>
      <w:r>
        <w:rPr>
          <w:rFonts w:hint="cs"/>
          <w:rtl/>
        </w:rPr>
        <w:t>أ</w:t>
      </w:r>
      <w:r>
        <w:rPr>
          <w:rtl/>
        </w:rPr>
        <w:t>وضاع حقوق ا</w:t>
      </w:r>
      <w:r>
        <w:rPr>
          <w:rFonts w:hint="cs"/>
          <w:rtl/>
        </w:rPr>
        <w:t>لإن</w:t>
      </w:r>
      <w:r>
        <w:rPr>
          <w:rtl/>
        </w:rPr>
        <w:t>سان ومواجهة الممارسات والسلوكيات التي تشكل انتهاكاً أو مساساً بالحقوق والحريات المحمية وذلك بخلاف ا</w:t>
      </w:r>
      <w:r>
        <w:rPr>
          <w:rFonts w:hint="cs"/>
          <w:rtl/>
        </w:rPr>
        <w:t>لآ</w:t>
      </w:r>
      <w:r>
        <w:rPr>
          <w:rtl/>
        </w:rPr>
        <w:t>ليات ا</w:t>
      </w:r>
      <w:r>
        <w:rPr>
          <w:rFonts w:hint="cs"/>
          <w:rtl/>
        </w:rPr>
        <w:t>لأ</w:t>
      </w:r>
      <w:r>
        <w:rPr>
          <w:rtl/>
        </w:rPr>
        <w:t xml:space="preserve">خرى المشار </w:t>
      </w:r>
      <w:r>
        <w:rPr>
          <w:rFonts w:hint="cs"/>
          <w:rtl/>
        </w:rPr>
        <w:t>إ</w:t>
      </w:r>
      <w:r>
        <w:rPr>
          <w:rtl/>
        </w:rPr>
        <w:t xml:space="preserve">ليها </w:t>
      </w:r>
      <w:r>
        <w:rPr>
          <w:rFonts w:hint="cs"/>
          <w:rtl/>
        </w:rPr>
        <w:t xml:space="preserve">في </w:t>
      </w:r>
      <w:r>
        <w:rPr>
          <w:rtl/>
        </w:rPr>
        <w:t>الجزء الأول</w:t>
      </w:r>
      <w:r>
        <w:rPr>
          <w:rFonts w:hint="cs"/>
          <w:rtl/>
        </w:rPr>
        <w:t>.</w:t>
      </w:r>
      <w:r>
        <w:rPr>
          <w:rtl/>
        </w:rPr>
        <w:t xml:space="preserve"> </w:t>
      </w:r>
    </w:p>
    <w:p w:rsidR="009E55FF" w:rsidRDefault="009E55FF" w:rsidP="004D21D1">
      <w:pPr>
        <w:pStyle w:val="SingleTxtGA"/>
        <w:rPr>
          <w:rtl/>
        </w:rPr>
      </w:pPr>
      <w:r>
        <w:rPr>
          <w:rtl/>
        </w:rPr>
        <w:t>362</w:t>
      </w:r>
      <w:r w:rsidR="004D21D1">
        <w:rPr>
          <w:rFonts w:hint="cs"/>
          <w:rtl/>
        </w:rPr>
        <w:t>-</w:t>
      </w:r>
      <w:r>
        <w:rPr>
          <w:rtl/>
        </w:rPr>
        <w:tab/>
      </w:r>
      <w:r w:rsidRPr="00D9043C">
        <w:rPr>
          <w:rFonts w:hint="cs"/>
          <w:rtl/>
        </w:rPr>
        <w:t>وقامت مصر</w:t>
      </w:r>
      <w:r w:rsidRPr="00D9043C">
        <w:rPr>
          <w:rtl/>
        </w:rPr>
        <w:t xml:space="preserve"> خلال الفترة التي يغطيها التقرير بإجراء العديد من المراجعات والتعديلات التشريعية المتعلقة بتعزيز ا</w:t>
      </w:r>
      <w:r w:rsidRPr="00D9043C">
        <w:rPr>
          <w:rFonts w:hint="cs"/>
          <w:rtl/>
        </w:rPr>
        <w:t>لإ</w:t>
      </w:r>
      <w:r w:rsidRPr="00D9043C">
        <w:rPr>
          <w:rtl/>
        </w:rPr>
        <w:t xml:space="preserve">نفاذ الفعال للحقوق المحمية </w:t>
      </w:r>
      <w:r w:rsidRPr="00D9043C">
        <w:rPr>
          <w:rFonts w:hint="cs"/>
          <w:rtl/>
        </w:rPr>
        <w:t>بالعهد</w:t>
      </w:r>
      <w:r w:rsidRPr="00D9043C">
        <w:rPr>
          <w:rtl/>
        </w:rPr>
        <w:t xml:space="preserve"> والمشار </w:t>
      </w:r>
      <w:r w:rsidRPr="00D9043C">
        <w:rPr>
          <w:rFonts w:hint="cs"/>
          <w:rtl/>
        </w:rPr>
        <w:t>إ</w:t>
      </w:r>
      <w:r w:rsidRPr="00D9043C">
        <w:rPr>
          <w:rtl/>
        </w:rPr>
        <w:t>ليها تفصيلاً</w:t>
      </w:r>
      <w:r>
        <w:rPr>
          <w:rtl/>
        </w:rPr>
        <w:t xml:space="preserve"> </w:t>
      </w:r>
      <w:r w:rsidRPr="00D9043C">
        <w:rPr>
          <w:rFonts w:hint="cs"/>
          <w:rtl/>
        </w:rPr>
        <w:t xml:space="preserve">في </w:t>
      </w:r>
      <w:r w:rsidRPr="00D9043C">
        <w:rPr>
          <w:rtl/>
        </w:rPr>
        <w:t>الجزء الأول من التقرير ومن بينها القوانين والقرارات الخاصة بت</w:t>
      </w:r>
      <w:r>
        <w:rPr>
          <w:rtl/>
        </w:rPr>
        <w:t>عزيز المساواة بين الرجل والمرأة ومنها إقرار الحق للمرأة في إنهاء العلاقة الزوجية (الخلع) ومنح الجنسية المصرية لأبناء الأم المصرية المتزوجة من أجنب</w:t>
      </w:r>
      <w:r>
        <w:rPr>
          <w:rFonts w:hint="cs"/>
          <w:rtl/>
        </w:rPr>
        <w:t>ي</w:t>
      </w:r>
      <w:r>
        <w:rPr>
          <w:rtl/>
        </w:rPr>
        <w:t xml:space="preserve"> و</w:t>
      </w:r>
      <w:r>
        <w:rPr>
          <w:rFonts w:hint="cs"/>
          <w:rtl/>
        </w:rPr>
        <w:t>إ</w:t>
      </w:r>
      <w:r>
        <w:rPr>
          <w:rtl/>
        </w:rPr>
        <w:t>لغاء النصوص التشريعية الموجبة لشرط الذكورة لشغل بعض المناصب</w:t>
      </w:r>
      <w:r>
        <w:rPr>
          <w:rFonts w:hint="cs"/>
          <w:rtl/>
        </w:rPr>
        <w:t>.</w:t>
      </w:r>
    </w:p>
    <w:p w:rsidR="009E55FF" w:rsidRDefault="009E55FF" w:rsidP="004D21D1">
      <w:pPr>
        <w:pStyle w:val="SingleTxtGA"/>
        <w:rPr>
          <w:rtl/>
        </w:rPr>
      </w:pPr>
      <w:r>
        <w:rPr>
          <w:rtl/>
        </w:rPr>
        <w:t>363</w:t>
      </w:r>
      <w:r w:rsidR="004D21D1">
        <w:rPr>
          <w:rFonts w:hint="cs"/>
          <w:rtl/>
        </w:rPr>
        <w:t>-</w:t>
      </w:r>
      <w:r>
        <w:rPr>
          <w:rtl/>
        </w:rPr>
        <w:tab/>
      </w:r>
      <w:r>
        <w:rPr>
          <w:rFonts w:hint="cs"/>
          <w:rtl/>
        </w:rPr>
        <w:t>وتم</w:t>
      </w:r>
      <w:r>
        <w:rPr>
          <w:rtl/>
        </w:rPr>
        <w:t xml:space="preserve"> تعديل </w:t>
      </w:r>
      <w:r w:rsidRPr="00C84E9E">
        <w:rPr>
          <w:rtl/>
        </w:rPr>
        <w:t xml:space="preserve">قانون الطفل </w:t>
      </w:r>
      <w:r w:rsidRPr="00C84E9E">
        <w:rPr>
          <w:rFonts w:hint="cs"/>
          <w:rtl/>
        </w:rPr>
        <w:t>الذي</w:t>
      </w:r>
      <w:r w:rsidRPr="00C84E9E">
        <w:rPr>
          <w:rtl/>
        </w:rPr>
        <w:t xml:space="preserve"> تضمن تجريم ختان الإناث وعمل ا</w:t>
      </w:r>
      <w:r w:rsidRPr="00C84E9E">
        <w:rPr>
          <w:rFonts w:hint="cs"/>
          <w:rtl/>
        </w:rPr>
        <w:t>لأ</w:t>
      </w:r>
      <w:r w:rsidRPr="00C84E9E">
        <w:rPr>
          <w:rtl/>
        </w:rPr>
        <w:t>طفال والعنف المنزل</w:t>
      </w:r>
      <w:r w:rsidRPr="00C84E9E">
        <w:rPr>
          <w:rFonts w:hint="cs"/>
          <w:rtl/>
        </w:rPr>
        <w:t>ي</w:t>
      </w:r>
      <w:r w:rsidRPr="00C84E9E">
        <w:rPr>
          <w:rtl/>
        </w:rPr>
        <w:t xml:space="preserve"> وكافة ا</w:t>
      </w:r>
      <w:r w:rsidRPr="00C84E9E">
        <w:rPr>
          <w:rFonts w:hint="cs"/>
          <w:rtl/>
        </w:rPr>
        <w:t>لأ</w:t>
      </w:r>
      <w:r w:rsidRPr="00C84E9E">
        <w:rPr>
          <w:rtl/>
        </w:rPr>
        <w:t>فعال الواردة</w:t>
      </w:r>
      <w:r>
        <w:rPr>
          <w:rtl/>
        </w:rPr>
        <w:t xml:space="preserve"> </w:t>
      </w:r>
      <w:r w:rsidRPr="00C84E9E">
        <w:rPr>
          <w:rFonts w:hint="cs"/>
          <w:rtl/>
        </w:rPr>
        <w:t xml:space="preserve">في </w:t>
      </w:r>
      <w:r w:rsidRPr="00C84E9E">
        <w:rPr>
          <w:rtl/>
        </w:rPr>
        <w:t xml:space="preserve">البروتوكولين الملحقين باتفاقية </w:t>
      </w:r>
      <w:r w:rsidRPr="00C84E9E">
        <w:rPr>
          <w:rFonts w:hint="cs"/>
          <w:rtl/>
        </w:rPr>
        <w:t xml:space="preserve">حقوق </w:t>
      </w:r>
      <w:r w:rsidRPr="00C84E9E">
        <w:rPr>
          <w:rtl/>
        </w:rPr>
        <w:t xml:space="preserve">الطفل، </w:t>
      </w:r>
      <w:r w:rsidRPr="00C84E9E">
        <w:rPr>
          <w:rFonts w:hint="cs"/>
          <w:rtl/>
        </w:rPr>
        <w:t>وصدر</w:t>
      </w:r>
      <w:r w:rsidRPr="00C84E9E">
        <w:rPr>
          <w:rtl/>
        </w:rPr>
        <w:t xml:space="preserve"> قانون العمل الجديد </w:t>
      </w:r>
      <w:r w:rsidRPr="00C84E9E">
        <w:rPr>
          <w:rFonts w:hint="cs"/>
          <w:rtl/>
        </w:rPr>
        <w:t>الذي</w:t>
      </w:r>
      <w:r w:rsidRPr="00C84E9E">
        <w:rPr>
          <w:rtl/>
        </w:rPr>
        <w:t xml:space="preserve"> يجيز للعمال ا</w:t>
      </w:r>
      <w:r w:rsidRPr="00C84E9E">
        <w:rPr>
          <w:rFonts w:hint="cs"/>
          <w:rtl/>
        </w:rPr>
        <w:t>لإ</w:t>
      </w:r>
      <w:r w:rsidRPr="00C84E9E">
        <w:rPr>
          <w:rtl/>
        </w:rPr>
        <w:t>ضراب وكذلك التشريعات الراعية للحق في إنشاء النقابات والجمعيات، والتشريعات المتعلقة با</w:t>
      </w:r>
      <w:r w:rsidRPr="00C84E9E">
        <w:rPr>
          <w:rFonts w:hint="cs"/>
          <w:rtl/>
        </w:rPr>
        <w:t>لإ</w:t>
      </w:r>
      <w:r w:rsidRPr="00C84E9E">
        <w:rPr>
          <w:rtl/>
        </w:rPr>
        <w:t>صلاحات الاقتصاد</w:t>
      </w:r>
      <w:r>
        <w:rPr>
          <w:rtl/>
        </w:rPr>
        <w:t>ية والمالية والنظام الضريب</w:t>
      </w:r>
      <w:r>
        <w:rPr>
          <w:rFonts w:hint="cs"/>
          <w:rtl/>
        </w:rPr>
        <w:t>ي</w:t>
      </w:r>
      <w:r>
        <w:rPr>
          <w:rtl/>
        </w:rPr>
        <w:t xml:space="preserve"> والجمرك</w:t>
      </w:r>
      <w:r>
        <w:rPr>
          <w:rFonts w:hint="cs"/>
          <w:rtl/>
        </w:rPr>
        <w:t>ي</w:t>
      </w:r>
      <w:r>
        <w:rPr>
          <w:rtl/>
        </w:rPr>
        <w:t xml:space="preserve"> وكذلك المتعلقة بدعم استقلال القضاء وسرعة الفصل في القضايا ب</w:t>
      </w:r>
      <w:r>
        <w:rPr>
          <w:rFonts w:hint="cs"/>
          <w:rtl/>
        </w:rPr>
        <w:t>إ</w:t>
      </w:r>
      <w:r>
        <w:rPr>
          <w:rtl/>
        </w:rPr>
        <w:t>نشاء محاكم خاصة با</w:t>
      </w:r>
      <w:r>
        <w:rPr>
          <w:rFonts w:hint="cs"/>
          <w:rtl/>
        </w:rPr>
        <w:t>لأ</w:t>
      </w:r>
      <w:r>
        <w:rPr>
          <w:rtl/>
        </w:rPr>
        <w:t xml:space="preserve">سرة والمنازعات الاقتصادية. </w:t>
      </w:r>
    </w:p>
    <w:p w:rsidR="009E55FF" w:rsidRDefault="009E55FF" w:rsidP="004D21D1">
      <w:pPr>
        <w:pStyle w:val="SingleTxtGA"/>
        <w:rPr>
          <w:rtl/>
        </w:rPr>
      </w:pPr>
      <w:r>
        <w:rPr>
          <w:rtl/>
        </w:rPr>
        <w:t>364</w:t>
      </w:r>
      <w:r w:rsidR="004D21D1">
        <w:rPr>
          <w:rFonts w:hint="cs"/>
          <w:rtl/>
        </w:rPr>
        <w:t>-</w:t>
      </w:r>
      <w:r>
        <w:rPr>
          <w:rtl/>
        </w:rPr>
        <w:tab/>
        <w:t>ويؤكد ذلك حرص مصر على التنفيذ الكامل لالتز</w:t>
      </w:r>
      <w:r>
        <w:rPr>
          <w:rFonts w:hint="cs"/>
          <w:rtl/>
        </w:rPr>
        <w:t>ا</w:t>
      </w:r>
      <w:r>
        <w:rPr>
          <w:rtl/>
        </w:rPr>
        <w:t xml:space="preserve">ماتها الدولية المتعلقة بالمواءمة بين تشريعاتها الوطنية والمواثيق الدولية لحقوق الإنسان المنضمة لها ومن بينها </w:t>
      </w:r>
      <w:r>
        <w:rPr>
          <w:rFonts w:hint="cs"/>
          <w:rtl/>
        </w:rPr>
        <w:t xml:space="preserve">العهد الذي يتناوله هذا </w:t>
      </w:r>
      <w:r>
        <w:rPr>
          <w:rtl/>
        </w:rPr>
        <w:t xml:space="preserve">التقرير </w:t>
      </w:r>
      <w:r>
        <w:rPr>
          <w:rFonts w:hint="cs"/>
          <w:rtl/>
        </w:rPr>
        <w:t xml:space="preserve">والذي يعد </w:t>
      </w:r>
      <w:r>
        <w:rPr>
          <w:rtl/>
        </w:rPr>
        <w:t>من القوانين المصرية، وكذلك حرصها على تحقيق ا</w:t>
      </w:r>
      <w:r>
        <w:rPr>
          <w:rFonts w:hint="cs"/>
          <w:rtl/>
        </w:rPr>
        <w:t>لإ</w:t>
      </w:r>
      <w:r>
        <w:rPr>
          <w:rtl/>
        </w:rPr>
        <w:t>نفاذ الفعال للحقوق المحمية بموجب</w:t>
      </w:r>
      <w:r>
        <w:rPr>
          <w:rFonts w:hint="cs"/>
          <w:rtl/>
        </w:rPr>
        <w:t xml:space="preserve"> العهد</w:t>
      </w:r>
      <w:r>
        <w:rPr>
          <w:rtl/>
        </w:rPr>
        <w:t xml:space="preserve"> باعتبارها حقوق</w:t>
      </w:r>
      <w:r>
        <w:rPr>
          <w:rFonts w:hint="cs"/>
          <w:rtl/>
        </w:rPr>
        <w:t>ا</w:t>
      </w:r>
      <w:r>
        <w:rPr>
          <w:rtl/>
        </w:rPr>
        <w:t xml:space="preserve"> نص عليها الدستور للمواطنين. </w:t>
      </w:r>
    </w:p>
    <w:p w:rsidR="009E55FF" w:rsidRDefault="009E55FF" w:rsidP="004D21D1">
      <w:pPr>
        <w:pStyle w:val="SingleTxtGA"/>
        <w:rPr>
          <w:rtl/>
        </w:rPr>
      </w:pPr>
      <w:r>
        <w:rPr>
          <w:rtl/>
        </w:rPr>
        <w:t>365</w:t>
      </w:r>
      <w:r w:rsidR="004D21D1">
        <w:rPr>
          <w:rFonts w:hint="cs"/>
          <w:rtl/>
        </w:rPr>
        <w:t>-</w:t>
      </w:r>
      <w:r>
        <w:rPr>
          <w:rtl/>
        </w:rPr>
        <w:tab/>
        <w:t xml:space="preserve">كما تضمنت الجهود المصرية استجابة ودعماً للمتطلبات والمستجدات الدولية تواصل العمل على </w:t>
      </w:r>
      <w:r>
        <w:rPr>
          <w:rFonts w:hint="cs"/>
          <w:rtl/>
        </w:rPr>
        <w:t>إ</w:t>
      </w:r>
      <w:r>
        <w:rPr>
          <w:rtl/>
        </w:rPr>
        <w:t>تمام وتطوير هيكلة وصياغة النماذج والبيانات ا</w:t>
      </w:r>
      <w:r>
        <w:rPr>
          <w:rFonts w:hint="cs"/>
          <w:rtl/>
        </w:rPr>
        <w:t>لإ</w:t>
      </w:r>
      <w:r>
        <w:rPr>
          <w:rtl/>
        </w:rPr>
        <w:t>حصائية، بما يتيح توفير ا</w:t>
      </w:r>
      <w:r>
        <w:rPr>
          <w:rFonts w:hint="cs"/>
          <w:rtl/>
        </w:rPr>
        <w:t>لإ</w:t>
      </w:r>
      <w:r>
        <w:rPr>
          <w:rtl/>
        </w:rPr>
        <w:t>حصائيات التفصيلية للجوانب محل الالتزامات الدولية وتضمينها البعد النوع</w:t>
      </w:r>
      <w:r>
        <w:rPr>
          <w:rFonts w:hint="cs"/>
          <w:rtl/>
        </w:rPr>
        <w:t>ي</w:t>
      </w:r>
      <w:r>
        <w:rPr>
          <w:rtl/>
        </w:rPr>
        <w:t xml:space="preserve"> وهو ا</w:t>
      </w:r>
      <w:r>
        <w:rPr>
          <w:rFonts w:hint="cs"/>
          <w:rtl/>
        </w:rPr>
        <w:t>لأ</w:t>
      </w:r>
      <w:r>
        <w:rPr>
          <w:rtl/>
        </w:rPr>
        <w:t>مر الذ</w:t>
      </w:r>
      <w:r>
        <w:rPr>
          <w:rFonts w:hint="cs"/>
          <w:rtl/>
        </w:rPr>
        <w:t>ي</w:t>
      </w:r>
      <w:r>
        <w:rPr>
          <w:rtl/>
        </w:rPr>
        <w:t xml:space="preserve"> توافرت به قاعدة متكاملة للبيانات والمعلومات والت</w:t>
      </w:r>
      <w:r>
        <w:rPr>
          <w:rFonts w:hint="cs"/>
          <w:rtl/>
        </w:rPr>
        <w:t>ي</w:t>
      </w:r>
      <w:r>
        <w:rPr>
          <w:rtl/>
        </w:rPr>
        <w:t xml:space="preserve"> ساعدت على ا</w:t>
      </w:r>
      <w:r>
        <w:rPr>
          <w:rFonts w:hint="cs"/>
          <w:rtl/>
        </w:rPr>
        <w:t>لإ</w:t>
      </w:r>
      <w:r>
        <w:rPr>
          <w:rtl/>
        </w:rPr>
        <w:t xml:space="preserve">عداد الجيد للخطط والبرامج المتعلقة بمواجهة النتائج التي </w:t>
      </w:r>
      <w:r>
        <w:rPr>
          <w:rFonts w:hint="cs"/>
          <w:rtl/>
        </w:rPr>
        <w:t>أ</w:t>
      </w:r>
      <w:r>
        <w:rPr>
          <w:rtl/>
        </w:rPr>
        <w:t xml:space="preserve">سفرت عنها هذه الإحصائيات. </w:t>
      </w:r>
    </w:p>
    <w:p w:rsidR="009E55FF" w:rsidRDefault="009E55FF" w:rsidP="004D21D1">
      <w:pPr>
        <w:pStyle w:val="SingleTxtGA"/>
        <w:rPr>
          <w:rFonts w:hint="cs"/>
          <w:rtl/>
        </w:rPr>
      </w:pPr>
      <w:r>
        <w:rPr>
          <w:rtl/>
        </w:rPr>
        <w:t>366</w:t>
      </w:r>
      <w:r w:rsidR="004D21D1">
        <w:rPr>
          <w:rFonts w:hint="cs"/>
          <w:rtl/>
        </w:rPr>
        <w:t>-</w:t>
      </w:r>
      <w:r>
        <w:rPr>
          <w:rtl/>
        </w:rPr>
        <w:tab/>
        <w:t xml:space="preserve">وفى إطار الرد على استفسارات وشواغل اللجنة وتوصياتها سنشير بقدر من التفصيل إلى بعض الجهود المصرية المتعلقة بمواجهة الصعوبات والمعوقات العملية والتطبيقية التي تتعلق بتنفيذ بعض الحقوق المشار </w:t>
      </w:r>
      <w:r>
        <w:rPr>
          <w:rFonts w:hint="cs"/>
          <w:rtl/>
        </w:rPr>
        <w:t>إ</w:t>
      </w:r>
      <w:r>
        <w:rPr>
          <w:rtl/>
        </w:rPr>
        <w:t>ليها بالعهد والحاصلة نتيجة تداعيات وانعكاسات بعض الموروثات الاجتماعية والممارسات الخاطئة، والت</w:t>
      </w:r>
      <w:r>
        <w:rPr>
          <w:rFonts w:hint="cs"/>
          <w:rtl/>
        </w:rPr>
        <w:t>ي</w:t>
      </w:r>
      <w:r>
        <w:rPr>
          <w:rtl/>
        </w:rPr>
        <w:t xml:space="preserve"> تعمل مصر على مواجهتها من خلال وضع حزمة من الاستراتيجيات والسياسات العامة التي تهدف إلى إحداث التنمية الشاملة في كافة المجالات والت</w:t>
      </w:r>
      <w:r>
        <w:rPr>
          <w:rFonts w:hint="cs"/>
          <w:rtl/>
        </w:rPr>
        <w:t>ي</w:t>
      </w:r>
      <w:r>
        <w:rPr>
          <w:rtl/>
        </w:rPr>
        <w:t xml:space="preserve"> يتم تنفيذها من خلال خطط وبرامج تنفيذية بمراعاة ا</w:t>
      </w:r>
      <w:r>
        <w:rPr>
          <w:rFonts w:hint="cs"/>
          <w:rtl/>
        </w:rPr>
        <w:t>لأ</w:t>
      </w:r>
      <w:r>
        <w:rPr>
          <w:rtl/>
        </w:rPr>
        <w:t>وليات المكانية وا</w:t>
      </w:r>
      <w:r>
        <w:rPr>
          <w:rFonts w:hint="cs"/>
          <w:rtl/>
        </w:rPr>
        <w:t>لآ</w:t>
      </w:r>
      <w:r>
        <w:rPr>
          <w:rtl/>
        </w:rPr>
        <w:t>جال الزمانية المناسبة، من أجل الحد من انتشار هذه الممارسات والتوعية بآثارها الضارة وصولاً للقضاء عليها، وقد أصبحت هذه المواجه</w:t>
      </w:r>
      <w:r>
        <w:rPr>
          <w:rFonts w:hint="cs"/>
          <w:rtl/>
        </w:rPr>
        <w:t>ة</w:t>
      </w:r>
      <w:r>
        <w:rPr>
          <w:rtl/>
        </w:rPr>
        <w:t xml:space="preserve"> من </w:t>
      </w:r>
      <w:r>
        <w:rPr>
          <w:rFonts w:hint="cs"/>
          <w:rtl/>
        </w:rPr>
        <w:t>أ</w:t>
      </w:r>
      <w:r>
        <w:rPr>
          <w:rtl/>
        </w:rPr>
        <w:t>هم القضايا والتحديات القومية التي تحتل المرتبة الأولى على صعيد العمل الوطن</w:t>
      </w:r>
      <w:r>
        <w:rPr>
          <w:rFonts w:hint="cs"/>
          <w:rtl/>
        </w:rPr>
        <w:t>ي</w:t>
      </w:r>
      <w:r>
        <w:rPr>
          <w:rtl/>
        </w:rPr>
        <w:t xml:space="preserve"> على كافة المستويات الحكومية وغير الحكومية</w:t>
      </w:r>
      <w:r>
        <w:rPr>
          <w:rFonts w:hint="cs"/>
          <w:rtl/>
        </w:rPr>
        <w:t>.</w:t>
      </w:r>
    </w:p>
    <w:p w:rsidR="009E55FF" w:rsidRPr="00D9043C" w:rsidRDefault="009E55FF" w:rsidP="004D21D1">
      <w:pPr>
        <w:pStyle w:val="SingleTxtGA"/>
        <w:rPr>
          <w:rtl/>
        </w:rPr>
      </w:pPr>
      <w:r w:rsidRPr="00D9043C">
        <w:rPr>
          <w:rtl/>
        </w:rPr>
        <w:t>367</w:t>
      </w:r>
      <w:r w:rsidR="004D21D1">
        <w:rPr>
          <w:rFonts w:hint="cs"/>
          <w:rtl/>
        </w:rPr>
        <w:t>-</w:t>
      </w:r>
      <w:r w:rsidRPr="00D9043C">
        <w:rPr>
          <w:rtl/>
        </w:rPr>
        <w:tab/>
      </w:r>
      <w:r>
        <w:rPr>
          <w:rtl/>
        </w:rPr>
        <w:t>وانعكاساً للارتفاع النسب</w:t>
      </w:r>
      <w:r>
        <w:rPr>
          <w:rFonts w:hint="cs"/>
          <w:rtl/>
        </w:rPr>
        <w:t>ي</w:t>
      </w:r>
      <w:r>
        <w:rPr>
          <w:rtl/>
        </w:rPr>
        <w:t xml:space="preserve"> لمعدل النمو السكاني، والآثار الناشئة عن برامج الإصلاح ا</w:t>
      </w:r>
      <w:r>
        <w:rPr>
          <w:rFonts w:hint="cs"/>
          <w:rtl/>
        </w:rPr>
        <w:t>لا</w:t>
      </w:r>
      <w:r>
        <w:rPr>
          <w:rtl/>
        </w:rPr>
        <w:t>قتصاد</w:t>
      </w:r>
      <w:r>
        <w:rPr>
          <w:rFonts w:hint="cs"/>
          <w:rtl/>
        </w:rPr>
        <w:t>ي</w:t>
      </w:r>
      <w:r>
        <w:rPr>
          <w:rtl/>
        </w:rPr>
        <w:t xml:space="preserve"> ولمواكبة جهود التنمية الشاملة وتحقيق أهداف الألفية ا</w:t>
      </w:r>
      <w:r>
        <w:rPr>
          <w:rFonts w:hint="cs"/>
          <w:rtl/>
        </w:rPr>
        <w:t>لإ</w:t>
      </w:r>
      <w:r w:rsidRPr="00344034">
        <w:rPr>
          <w:rtl/>
        </w:rPr>
        <w:t>نمائية في ا</w:t>
      </w:r>
      <w:r w:rsidRPr="00344034">
        <w:rPr>
          <w:rFonts w:hint="cs"/>
          <w:rtl/>
        </w:rPr>
        <w:t>لأ</w:t>
      </w:r>
      <w:r w:rsidRPr="00344034">
        <w:rPr>
          <w:rtl/>
        </w:rPr>
        <w:t>جل المحدد ل</w:t>
      </w:r>
      <w:r w:rsidRPr="00344034">
        <w:rPr>
          <w:rFonts w:hint="cs"/>
          <w:rtl/>
        </w:rPr>
        <w:t>ه</w:t>
      </w:r>
      <w:r w:rsidRPr="00344034">
        <w:rPr>
          <w:rtl/>
        </w:rPr>
        <w:t xml:space="preserve">، تعد مشكلات الفقر والأمية والبطالة من أهم التحديات التي تواجهها الجهود الوطنية من أجل تحقيق التمتع والإنفاذ الكامل للحقوق الناشئة عن </w:t>
      </w:r>
      <w:r w:rsidRPr="00D9043C">
        <w:rPr>
          <w:rFonts w:hint="cs"/>
          <w:rtl/>
        </w:rPr>
        <w:t>العهد</w:t>
      </w:r>
      <w:r>
        <w:rPr>
          <w:rtl/>
        </w:rPr>
        <w:t xml:space="preserve"> </w:t>
      </w:r>
      <w:r w:rsidRPr="00D9043C">
        <w:rPr>
          <w:rFonts w:hint="cs"/>
          <w:rtl/>
        </w:rPr>
        <w:t>الذي يتناوله هذا التقرير</w:t>
      </w:r>
    </w:p>
    <w:p w:rsidR="009E55FF" w:rsidRDefault="009E55FF" w:rsidP="004D21D1">
      <w:pPr>
        <w:pStyle w:val="SingleTxtGA"/>
        <w:rPr>
          <w:rtl/>
        </w:rPr>
      </w:pPr>
      <w:r>
        <w:rPr>
          <w:rtl/>
        </w:rPr>
        <w:t>368</w:t>
      </w:r>
      <w:r w:rsidR="004D21D1">
        <w:rPr>
          <w:rFonts w:hint="cs"/>
          <w:rtl/>
        </w:rPr>
        <w:t>-</w:t>
      </w:r>
      <w:r>
        <w:rPr>
          <w:rtl/>
        </w:rPr>
        <w:tab/>
        <w:t>وسنتناول بقدر من التفصيل الجهود المصرية لمواجهه كل من هذه ا</w:t>
      </w:r>
      <w:r>
        <w:rPr>
          <w:rFonts w:hint="cs"/>
          <w:rtl/>
        </w:rPr>
        <w:t>لإ</w:t>
      </w:r>
      <w:r>
        <w:rPr>
          <w:rtl/>
        </w:rPr>
        <w:t xml:space="preserve">شكاليات محل الاهتمام على حده، ثم سنشير إلى بعض البرامج الوطنية الطموحة المتعلقة بالتعامل مع عدد من شواغل اللجنة والمشار </w:t>
      </w:r>
      <w:r>
        <w:rPr>
          <w:rFonts w:hint="cs"/>
          <w:rtl/>
        </w:rPr>
        <w:t>إ</w:t>
      </w:r>
      <w:r>
        <w:rPr>
          <w:rtl/>
        </w:rPr>
        <w:t>ليها في توصياتها وهى المشروع القوم</w:t>
      </w:r>
      <w:r>
        <w:rPr>
          <w:rFonts w:hint="cs"/>
          <w:rtl/>
        </w:rPr>
        <w:t>ي</w:t>
      </w:r>
      <w:r>
        <w:rPr>
          <w:rtl/>
        </w:rPr>
        <w:t xml:space="preserve"> ل</w:t>
      </w:r>
      <w:r>
        <w:rPr>
          <w:rFonts w:hint="cs"/>
          <w:rtl/>
        </w:rPr>
        <w:t>لإ</w:t>
      </w:r>
      <w:r>
        <w:rPr>
          <w:rtl/>
        </w:rPr>
        <w:t>سكان والبرنامج الوطن</w:t>
      </w:r>
      <w:r>
        <w:rPr>
          <w:rFonts w:hint="cs"/>
          <w:rtl/>
        </w:rPr>
        <w:t>ي</w:t>
      </w:r>
      <w:r>
        <w:rPr>
          <w:rtl/>
        </w:rPr>
        <w:t xml:space="preserve"> لمكافحة مرض ا</w:t>
      </w:r>
      <w:r>
        <w:rPr>
          <w:rFonts w:hint="cs"/>
          <w:rtl/>
        </w:rPr>
        <w:t>لإ</w:t>
      </w:r>
      <w:r>
        <w:rPr>
          <w:rtl/>
        </w:rPr>
        <w:t>يدز ثم برامج وأنشطة الصندوق الاجتماعي للتنمية وبرامج مكافحة عمالة ا</w:t>
      </w:r>
      <w:r>
        <w:rPr>
          <w:rFonts w:hint="cs"/>
          <w:rtl/>
        </w:rPr>
        <w:t>لأ</w:t>
      </w:r>
      <w:r>
        <w:rPr>
          <w:rtl/>
        </w:rPr>
        <w:t xml:space="preserve">طفال والحد من الإعاقة. </w:t>
      </w:r>
    </w:p>
    <w:p w:rsidR="009E55FF" w:rsidRDefault="00D5654D" w:rsidP="00D5654D">
      <w:pPr>
        <w:pStyle w:val="H1GA"/>
        <w:rPr>
          <w:rtl/>
        </w:rPr>
      </w:pPr>
      <w:r>
        <w:rPr>
          <w:rFonts w:hint="cs"/>
          <w:rtl/>
        </w:rPr>
        <w:tab/>
      </w:r>
      <w:r w:rsidR="009E55FF">
        <w:rPr>
          <w:rFonts w:hint="cs"/>
          <w:rtl/>
        </w:rPr>
        <w:t>ألف</w:t>
      </w:r>
      <w:r w:rsidR="00EA2425">
        <w:rPr>
          <w:rFonts w:hint="cs"/>
          <w:rtl/>
        </w:rPr>
        <w:t xml:space="preserve"> </w:t>
      </w:r>
      <w:r w:rsidR="009E55FF">
        <w:rPr>
          <w:rFonts w:hint="cs"/>
          <w:rtl/>
        </w:rPr>
        <w:t>-</w:t>
      </w:r>
      <w:r>
        <w:rPr>
          <w:rFonts w:hint="cs"/>
          <w:rtl/>
        </w:rPr>
        <w:tab/>
      </w:r>
      <w:r w:rsidR="009E55FF">
        <w:rPr>
          <w:rtl/>
        </w:rPr>
        <w:t>الجهود المصرية لمواجهه الفقر</w:t>
      </w:r>
    </w:p>
    <w:p w:rsidR="009E55FF" w:rsidRDefault="009E55FF" w:rsidP="004D21D1">
      <w:pPr>
        <w:pStyle w:val="SingleTxtGA"/>
        <w:rPr>
          <w:rtl/>
        </w:rPr>
      </w:pPr>
      <w:r>
        <w:rPr>
          <w:rtl/>
        </w:rPr>
        <w:t>369</w:t>
      </w:r>
      <w:r w:rsidR="004D21D1">
        <w:rPr>
          <w:rFonts w:hint="cs"/>
          <w:rtl/>
        </w:rPr>
        <w:t>-</w:t>
      </w:r>
      <w:r>
        <w:rPr>
          <w:rtl/>
        </w:rPr>
        <w:tab/>
        <w:t xml:space="preserve">يعتبر الفقر من </w:t>
      </w:r>
      <w:r>
        <w:rPr>
          <w:rFonts w:hint="cs"/>
          <w:rtl/>
        </w:rPr>
        <w:t>أ</w:t>
      </w:r>
      <w:r>
        <w:rPr>
          <w:rtl/>
        </w:rPr>
        <w:t xml:space="preserve">هم المشكلات التي تواجهها غالبية دول العالم، كما يعد القضاء على الفقر من </w:t>
      </w:r>
      <w:r>
        <w:rPr>
          <w:rFonts w:hint="cs"/>
          <w:rtl/>
        </w:rPr>
        <w:t>أ</w:t>
      </w:r>
      <w:r>
        <w:rPr>
          <w:rtl/>
        </w:rPr>
        <w:t xml:space="preserve">هم </w:t>
      </w:r>
      <w:r>
        <w:rPr>
          <w:rFonts w:hint="cs"/>
          <w:rtl/>
        </w:rPr>
        <w:t>أ</w:t>
      </w:r>
      <w:r>
        <w:rPr>
          <w:rtl/>
        </w:rPr>
        <w:t>هداف ا</w:t>
      </w:r>
      <w:r>
        <w:rPr>
          <w:rFonts w:hint="cs"/>
          <w:rtl/>
        </w:rPr>
        <w:t>لأ</w:t>
      </w:r>
      <w:r>
        <w:rPr>
          <w:rtl/>
        </w:rPr>
        <w:t xml:space="preserve">لفية الجديدة، وقد تبنت مصر في </w:t>
      </w:r>
      <w:r>
        <w:rPr>
          <w:rFonts w:hint="cs"/>
          <w:rtl/>
        </w:rPr>
        <w:t>إ</w:t>
      </w:r>
      <w:r>
        <w:rPr>
          <w:rtl/>
        </w:rPr>
        <w:t>طار مواجهتها لهذه المشكلة عدداً من الخطط والبرامج الطموحة أخذ</w:t>
      </w:r>
      <w:r>
        <w:rPr>
          <w:rFonts w:hint="cs"/>
          <w:rtl/>
        </w:rPr>
        <w:t>اً</w:t>
      </w:r>
      <w:r>
        <w:rPr>
          <w:rtl/>
        </w:rPr>
        <w:t xml:space="preserve"> في الاعتبار: </w:t>
      </w:r>
    </w:p>
    <w:p w:rsidR="009E55FF" w:rsidRPr="00D9043C" w:rsidRDefault="009E55FF" w:rsidP="009F7D1D">
      <w:pPr>
        <w:pStyle w:val="Bullet1GA"/>
        <w:tabs>
          <w:tab w:val="clear" w:pos="2041"/>
          <w:tab w:val="num" w:pos="1939"/>
        </w:tabs>
        <w:bidi/>
        <w:ind w:left="1928" w:hanging="284"/>
        <w:rPr>
          <w:rtl/>
        </w:rPr>
      </w:pPr>
      <w:r>
        <w:rPr>
          <w:rtl/>
        </w:rPr>
        <w:t xml:space="preserve">أن </w:t>
      </w:r>
      <w:r w:rsidRPr="00D9043C">
        <w:rPr>
          <w:rtl/>
        </w:rPr>
        <w:t xml:space="preserve">مصر مثلها مثل غالبية الدول النامية تعانى من قلة فرص العمل المتاحة لاستيعاب </w:t>
      </w:r>
      <w:r w:rsidR="004D21D1">
        <w:rPr>
          <w:rtl/>
        </w:rPr>
        <w:t>القوى العاملة القادرة على العمل</w:t>
      </w:r>
      <w:r w:rsidR="004D21D1">
        <w:rPr>
          <w:rFonts w:hint="cs"/>
          <w:rtl/>
        </w:rPr>
        <w:t>؛</w:t>
      </w:r>
    </w:p>
    <w:p w:rsidR="009E55FF" w:rsidRDefault="009E55FF" w:rsidP="009F7D1D">
      <w:pPr>
        <w:pStyle w:val="Bullet1GA"/>
        <w:tabs>
          <w:tab w:val="clear" w:pos="2041"/>
          <w:tab w:val="num" w:pos="1939"/>
        </w:tabs>
        <w:bidi/>
        <w:ind w:left="1928" w:hanging="284"/>
        <w:rPr>
          <w:rFonts w:hint="cs"/>
          <w:rtl/>
        </w:rPr>
      </w:pPr>
      <w:r>
        <w:rPr>
          <w:rtl/>
        </w:rPr>
        <w:t xml:space="preserve">الزيادة السكنية التي تبتلع معدلات النمو للدخل القومي بما تشكله زيادة معدلات المواليد من عبء مباشر على </w:t>
      </w:r>
      <w:r>
        <w:rPr>
          <w:rFonts w:hint="cs"/>
          <w:rtl/>
        </w:rPr>
        <w:t>أ</w:t>
      </w:r>
      <w:r>
        <w:rPr>
          <w:rtl/>
        </w:rPr>
        <w:t>وجه الإنفاق العام لزيادة الأفراد الذين تلتزم الدولة بتوفير الخدمات الأساسية لهم</w:t>
      </w:r>
      <w:r>
        <w:rPr>
          <w:rFonts w:hint="cs"/>
          <w:rtl/>
        </w:rPr>
        <w:t>.</w:t>
      </w:r>
    </w:p>
    <w:p w:rsidR="009E55FF" w:rsidRDefault="009E55FF" w:rsidP="004D21D1">
      <w:pPr>
        <w:pStyle w:val="SingleTxtGA"/>
        <w:rPr>
          <w:rtl/>
        </w:rPr>
      </w:pPr>
      <w:r>
        <w:rPr>
          <w:rtl/>
        </w:rPr>
        <w:t>370</w:t>
      </w:r>
      <w:r w:rsidR="004D21D1">
        <w:rPr>
          <w:rFonts w:hint="cs"/>
          <w:rtl/>
        </w:rPr>
        <w:t>-</w:t>
      </w:r>
      <w:r>
        <w:rPr>
          <w:rtl/>
        </w:rPr>
        <w:tab/>
        <w:t xml:space="preserve">ويعتمد المنهج الوطني لمكافحة الفقر على محورين </w:t>
      </w:r>
      <w:r>
        <w:rPr>
          <w:rFonts w:hint="cs"/>
          <w:rtl/>
        </w:rPr>
        <w:t>أ</w:t>
      </w:r>
      <w:r>
        <w:rPr>
          <w:rtl/>
        </w:rPr>
        <w:t xml:space="preserve">ساسيين هما: </w:t>
      </w:r>
    </w:p>
    <w:p w:rsidR="009E55FF" w:rsidRDefault="009E55FF" w:rsidP="004D21D1">
      <w:pPr>
        <w:pStyle w:val="Bullet1GA"/>
        <w:tabs>
          <w:tab w:val="clear" w:pos="2041"/>
          <w:tab w:val="num" w:pos="1939"/>
        </w:tabs>
        <w:bidi/>
        <w:ind w:left="1928" w:hanging="284"/>
        <w:rPr>
          <w:rtl/>
        </w:rPr>
      </w:pPr>
      <w:r>
        <w:rPr>
          <w:rtl/>
        </w:rPr>
        <w:t xml:space="preserve">تواصل برامج النمو الاقتصادي </w:t>
      </w:r>
      <w:r>
        <w:rPr>
          <w:rFonts w:hint="cs"/>
          <w:rtl/>
        </w:rPr>
        <w:t>لإ</w:t>
      </w:r>
      <w:r>
        <w:rPr>
          <w:rtl/>
        </w:rPr>
        <w:t>يجاد فرص عمل كافية لاكتساب الدخل المناسب بما يؤدى إلى رفع مستوى المعيشة والتناقص المستمر لنسبة الفقراء</w:t>
      </w:r>
      <w:r w:rsidR="004D21D1">
        <w:rPr>
          <w:rFonts w:hint="cs"/>
          <w:rtl/>
        </w:rPr>
        <w:t>؛</w:t>
      </w:r>
    </w:p>
    <w:p w:rsidR="009E55FF" w:rsidRDefault="009E55FF" w:rsidP="009F7D1D">
      <w:pPr>
        <w:pStyle w:val="Bullet1GA"/>
        <w:tabs>
          <w:tab w:val="clear" w:pos="2041"/>
          <w:tab w:val="num" w:pos="1939"/>
        </w:tabs>
        <w:bidi/>
        <w:ind w:left="1928" w:hanging="284"/>
        <w:rPr>
          <w:rtl/>
        </w:rPr>
      </w:pPr>
      <w:r>
        <w:rPr>
          <w:rtl/>
        </w:rPr>
        <w:t xml:space="preserve">زيادة وتحسين إمكانية حصول الفقراء على التعليم والرعاية الصحية وغيرها من الخدمات الاجتماعية باعتبار أن الفقر هو أساساً قضية اجتماعية، تتطلب تقوية مركز الفقراء كقوة في بيئة اقتصادية توفر الحوافز لتعزيز قدراتهم الإنتاجية. </w:t>
      </w:r>
    </w:p>
    <w:p w:rsidR="009E55FF" w:rsidRPr="004D21D1" w:rsidRDefault="009E55FF" w:rsidP="004D21D1">
      <w:pPr>
        <w:pStyle w:val="SingleTxtGA"/>
        <w:rPr>
          <w:spacing w:val="-2"/>
          <w:rtl/>
        </w:rPr>
      </w:pPr>
      <w:r w:rsidRPr="004D21D1">
        <w:rPr>
          <w:spacing w:val="-2"/>
          <w:rtl/>
        </w:rPr>
        <w:t>371</w:t>
      </w:r>
      <w:r w:rsidR="004D21D1" w:rsidRPr="004D21D1">
        <w:rPr>
          <w:rFonts w:hint="cs"/>
          <w:spacing w:val="-2"/>
          <w:rtl/>
        </w:rPr>
        <w:t>-</w:t>
      </w:r>
      <w:r w:rsidRPr="004D21D1">
        <w:rPr>
          <w:spacing w:val="-2"/>
          <w:rtl/>
        </w:rPr>
        <w:tab/>
        <w:t>ولذلك فان مواجهة الفقر يعتبر من الأهداف الرئيسية في خطط التنمية التي يتم وضعها على جميع المستويات باعتبار أن كافة الخطط الإنمائية تستهدف بالدرجة الأولى رفع مستوى معيشة الفرد سواء من الناحية الاجتماعية أو الاقتصادية، ويتم ذلك عن طريق وضع آليات وبرامج وخدمات محددة تستهدف مواجهة مسببات الفقر بوجه عام وتخفيف حدته بحماية الفئات الضعيفة من الآثار الجانبية التي تص</w:t>
      </w:r>
      <w:r w:rsidRPr="004D21D1">
        <w:rPr>
          <w:rFonts w:hint="cs"/>
          <w:spacing w:val="-2"/>
          <w:rtl/>
        </w:rPr>
        <w:t>ا</w:t>
      </w:r>
      <w:r w:rsidRPr="004D21D1">
        <w:rPr>
          <w:spacing w:val="-2"/>
          <w:rtl/>
        </w:rPr>
        <w:t>حب بوجه عام مقتضيات الإصلاح الاقتصادي وإعادة الهيكلة. وسوف نستعرض الآليات والبرامج المتعلقة بتحقيق هذه ا</w:t>
      </w:r>
      <w:r w:rsidRPr="004D21D1">
        <w:rPr>
          <w:rFonts w:hint="cs"/>
          <w:spacing w:val="-2"/>
          <w:rtl/>
        </w:rPr>
        <w:t>لأ</w:t>
      </w:r>
      <w:r w:rsidRPr="004D21D1">
        <w:rPr>
          <w:spacing w:val="-2"/>
          <w:rtl/>
        </w:rPr>
        <w:t>هداف:</w:t>
      </w:r>
    </w:p>
    <w:p w:rsidR="009E55FF" w:rsidRDefault="004D21D1" w:rsidP="00F21204">
      <w:pPr>
        <w:pStyle w:val="H23GA"/>
        <w:rPr>
          <w:rtl/>
        </w:rPr>
      </w:pPr>
      <w:r>
        <w:rPr>
          <w:rFonts w:hint="cs"/>
          <w:rtl/>
        </w:rPr>
        <w:tab/>
      </w:r>
      <w:r>
        <w:rPr>
          <w:rFonts w:hint="cs"/>
          <w:rtl/>
        </w:rPr>
        <w:tab/>
      </w:r>
      <w:r w:rsidR="009E55FF">
        <w:rPr>
          <w:rtl/>
        </w:rPr>
        <w:t>نظام الوقف الخيري</w:t>
      </w:r>
    </w:p>
    <w:p w:rsidR="009E55FF" w:rsidRDefault="009E55FF" w:rsidP="004D21D1">
      <w:pPr>
        <w:pStyle w:val="SingleTxtGA"/>
        <w:rPr>
          <w:rtl/>
        </w:rPr>
      </w:pPr>
      <w:r>
        <w:rPr>
          <w:rtl/>
        </w:rPr>
        <w:t>372</w:t>
      </w:r>
      <w:r w:rsidR="004D21D1">
        <w:rPr>
          <w:rFonts w:hint="cs"/>
          <w:rtl/>
        </w:rPr>
        <w:t>-</w:t>
      </w:r>
      <w:r>
        <w:rPr>
          <w:rtl/>
        </w:rPr>
        <w:tab/>
        <w:t xml:space="preserve">ويعد من أهم أنظمة وبرامج التخفيف من حدة الفقر وهو التطبيق العملي لمبدأ التكافل الاجتماعي في الإسلام وتقوم وزارة الأوقاف بإدارة الأعيان الموقوفة لهذه الأغراض الخيرية والإنسانية والدينية والاستثمارية على أسس اقتصادية سليمة لتوظيف ريعها في تحقيق هذه الأهداف الإنسانية والاجتماعية التي حددها الواقفون في شهادات وقفهم. </w:t>
      </w:r>
    </w:p>
    <w:p w:rsidR="009E55FF" w:rsidRDefault="004D21D1" w:rsidP="00F21204">
      <w:pPr>
        <w:pStyle w:val="H23GA"/>
        <w:rPr>
          <w:rtl/>
        </w:rPr>
      </w:pPr>
      <w:r>
        <w:rPr>
          <w:rFonts w:hint="cs"/>
          <w:rtl/>
        </w:rPr>
        <w:tab/>
      </w:r>
      <w:r>
        <w:rPr>
          <w:rFonts w:hint="cs"/>
          <w:rtl/>
        </w:rPr>
        <w:tab/>
      </w:r>
      <w:r w:rsidR="009E55FF">
        <w:rPr>
          <w:rtl/>
        </w:rPr>
        <w:t>تحسين مستوى المعيشة لمواجهة الفقر وتخفيف حدته</w:t>
      </w:r>
    </w:p>
    <w:p w:rsidR="009E55FF" w:rsidRDefault="009E55FF" w:rsidP="004D21D1">
      <w:pPr>
        <w:pStyle w:val="SingleTxtGA"/>
        <w:rPr>
          <w:rtl/>
        </w:rPr>
      </w:pPr>
      <w:r>
        <w:rPr>
          <w:rtl/>
        </w:rPr>
        <w:t>373</w:t>
      </w:r>
      <w:r w:rsidR="004D21D1" w:rsidRPr="004D21D1">
        <w:rPr>
          <w:rFonts w:hint="cs"/>
          <w:spacing w:val="-4"/>
          <w:rtl/>
        </w:rPr>
        <w:t>-</w:t>
      </w:r>
      <w:r w:rsidRPr="004D21D1">
        <w:rPr>
          <w:spacing w:val="-4"/>
          <w:rtl/>
        </w:rPr>
        <w:tab/>
        <w:t>تقوم الخطط الخاص</w:t>
      </w:r>
      <w:r w:rsidRPr="004D21D1">
        <w:rPr>
          <w:rFonts w:hint="cs"/>
          <w:spacing w:val="-4"/>
          <w:rtl/>
        </w:rPr>
        <w:t>ة</w:t>
      </w:r>
      <w:r w:rsidRPr="004D21D1">
        <w:rPr>
          <w:spacing w:val="-4"/>
          <w:rtl/>
        </w:rPr>
        <w:t xml:space="preserve"> بتحقيق هذا الهدف على اتجاهات أساسية بعضها اقتصادية وتشمل برامج تنمية الموارد الوطنية وتحقيق الاستخدام الأمثل لها ولعوائدها لضمان الزيادة الفعلية المتطورة للدخل القومي، ثم برامج التنمية المتعلقة بعدالة التوزيع لزيادة نصيب ما يعود على الفرد منه، وعلى الإنفاق الاجتماعي في التعليم والصحة والرعاية الاجتماعية، وبرامج التنمية المتعلقة بالزيادة الدورية للدخول للمواطنين من أصحاب الدخل الثابت من العاملين بالحكومة والمؤمن عليهم، ثم مد التغطية التأمينية لكافة الفئات لتوفير حد أدنى من الدخل لمواجهة الأعباء المعيشية أو</w:t>
      </w:r>
      <w:r w:rsidRPr="004D21D1">
        <w:rPr>
          <w:rFonts w:hint="cs"/>
          <w:spacing w:val="-4"/>
          <w:rtl/>
        </w:rPr>
        <w:t xml:space="preserve"> </w:t>
      </w:r>
      <w:r w:rsidRPr="004D21D1">
        <w:rPr>
          <w:spacing w:val="-4"/>
          <w:rtl/>
        </w:rPr>
        <w:t>واجبات الإعالة الأسرية وبرامج تنمية الريف والت</w:t>
      </w:r>
      <w:r w:rsidRPr="004D21D1">
        <w:rPr>
          <w:rFonts w:hint="cs"/>
          <w:spacing w:val="-4"/>
          <w:rtl/>
        </w:rPr>
        <w:t>ي</w:t>
      </w:r>
      <w:r w:rsidRPr="004D21D1">
        <w:rPr>
          <w:spacing w:val="-4"/>
          <w:rtl/>
        </w:rPr>
        <w:t xml:space="preserve"> تستهدف 1000 </w:t>
      </w:r>
      <w:r>
        <w:rPr>
          <w:rtl/>
        </w:rPr>
        <w:t xml:space="preserve">قرية التي </w:t>
      </w:r>
      <w:r>
        <w:rPr>
          <w:rFonts w:hint="cs"/>
          <w:rtl/>
        </w:rPr>
        <w:t>أ</w:t>
      </w:r>
      <w:r>
        <w:rPr>
          <w:rtl/>
        </w:rPr>
        <w:t xml:space="preserve">سفرت المسوح الاجتماعية على </w:t>
      </w:r>
      <w:r>
        <w:rPr>
          <w:rFonts w:hint="cs"/>
          <w:rtl/>
        </w:rPr>
        <w:t>أ</w:t>
      </w:r>
      <w:r>
        <w:rPr>
          <w:rtl/>
        </w:rPr>
        <w:t>نها ال</w:t>
      </w:r>
      <w:r>
        <w:rPr>
          <w:rFonts w:hint="cs"/>
          <w:rtl/>
        </w:rPr>
        <w:t>أ</w:t>
      </w:r>
      <w:r>
        <w:rPr>
          <w:rtl/>
        </w:rPr>
        <w:t xml:space="preserve">كثر فقراً. </w:t>
      </w:r>
    </w:p>
    <w:p w:rsidR="009E55FF" w:rsidRDefault="009E55FF" w:rsidP="004D21D1">
      <w:pPr>
        <w:pStyle w:val="SingleTxtGA"/>
        <w:rPr>
          <w:rtl/>
        </w:rPr>
      </w:pPr>
      <w:r>
        <w:rPr>
          <w:rtl/>
        </w:rPr>
        <w:t>374</w:t>
      </w:r>
      <w:r w:rsidR="004D21D1">
        <w:rPr>
          <w:rFonts w:hint="cs"/>
          <w:rtl/>
        </w:rPr>
        <w:t>-</w:t>
      </w:r>
      <w:r>
        <w:rPr>
          <w:rtl/>
        </w:rPr>
        <w:tab/>
        <w:t>وسنشير فيما يلي لأهم المؤشرات التي حققتها الخطط المعنية بالتقدم الاقتصادي، ثم إلى التدابير الخاص</w:t>
      </w:r>
      <w:r>
        <w:rPr>
          <w:rFonts w:hint="cs"/>
          <w:rtl/>
        </w:rPr>
        <w:t>ة</w:t>
      </w:r>
      <w:r>
        <w:rPr>
          <w:rtl/>
        </w:rPr>
        <w:t xml:space="preserve"> بتواصل هذه المواجهة للحد من الفقر: </w:t>
      </w:r>
    </w:p>
    <w:p w:rsidR="009E55FF" w:rsidRPr="00281028" w:rsidRDefault="004D21D1" w:rsidP="004D21D1">
      <w:pPr>
        <w:pStyle w:val="H4GA"/>
        <w:rPr>
          <w:u w:val="single"/>
          <w:rtl/>
        </w:rPr>
      </w:pPr>
      <w:r>
        <w:rPr>
          <w:rFonts w:hint="cs"/>
          <w:rtl/>
        </w:rPr>
        <w:tab/>
      </w:r>
      <w:r>
        <w:rPr>
          <w:rFonts w:hint="cs"/>
          <w:rtl/>
        </w:rPr>
        <w:tab/>
      </w:r>
      <w:r w:rsidR="009E55FF" w:rsidRPr="004D21D1">
        <w:rPr>
          <w:rtl/>
        </w:rPr>
        <w:t>مؤشرات التقدم الاقتصادي</w:t>
      </w:r>
    </w:p>
    <w:p w:rsidR="009E55FF" w:rsidRDefault="009E55FF" w:rsidP="004D21D1">
      <w:pPr>
        <w:pStyle w:val="SingleTxtGA"/>
        <w:rPr>
          <w:rFonts w:hint="cs"/>
          <w:rtl/>
        </w:rPr>
      </w:pPr>
      <w:r>
        <w:rPr>
          <w:rtl/>
        </w:rPr>
        <w:t>375</w:t>
      </w:r>
      <w:r w:rsidR="004D21D1">
        <w:rPr>
          <w:rFonts w:hint="cs"/>
          <w:rtl/>
        </w:rPr>
        <w:t>-</w:t>
      </w:r>
      <w:r>
        <w:rPr>
          <w:rtl/>
        </w:rPr>
        <w:tab/>
        <w:t xml:space="preserve">حققت مصر في مجال التنمية الاقتصادية من خلال التنفيذ الجاد لخطط التنمية المعنية النتائج الآتية: </w:t>
      </w:r>
    </w:p>
    <w:p w:rsidR="009E55FF" w:rsidRDefault="009E55FF" w:rsidP="004D21D1">
      <w:pPr>
        <w:pStyle w:val="Bullet1GA"/>
        <w:tabs>
          <w:tab w:val="clear" w:pos="2041"/>
          <w:tab w:val="num" w:pos="1939"/>
        </w:tabs>
        <w:bidi/>
        <w:ind w:left="1928" w:hanging="284"/>
        <w:rPr>
          <w:rFonts w:hint="cs"/>
        </w:rPr>
      </w:pPr>
      <w:r w:rsidRPr="00E07840">
        <w:rPr>
          <w:rtl/>
        </w:rPr>
        <w:t>زيادة معدل النمو السنو</w:t>
      </w:r>
      <w:r w:rsidRPr="00E07840">
        <w:rPr>
          <w:rFonts w:hint="cs"/>
          <w:rtl/>
        </w:rPr>
        <w:t>ي</w:t>
      </w:r>
      <w:r w:rsidRPr="00E07840">
        <w:rPr>
          <w:rtl/>
        </w:rPr>
        <w:t xml:space="preserve"> للناتج المحلى ا</w:t>
      </w:r>
      <w:r w:rsidRPr="00E07840">
        <w:rPr>
          <w:rFonts w:hint="cs"/>
          <w:rtl/>
        </w:rPr>
        <w:t>لإ</w:t>
      </w:r>
      <w:r w:rsidRPr="00E07840">
        <w:rPr>
          <w:rtl/>
        </w:rPr>
        <w:t>جمال</w:t>
      </w:r>
      <w:r w:rsidRPr="00E07840">
        <w:rPr>
          <w:rFonts w:hint="cs"/>
          <w:rtl/>
        </w:rPr>
        <w:t>ي</w:t>
      </w:r>
      <w:r w:rsidRPr="00E07840">
        <w:rPr>
          <w:rtl/>
        </w:rPr>
        <w:t xml:space="preserve"> إلى </w:t>
      </w:r>
      <w:r>
        <w:rPr>
          <w:rFonts w:hint="cs"/>
          <w:rtl/>
        </w:rPr>
        <w:t>7.1</w:t>
      </w:r>
      <w:r>
        <w:rPr>
          <w:rtl/>
        </w:rPr>
        <w:t xml:space="preserve"> في المائة</w:t>
      </w:r>
      <w:r w:rsidR="004D21D1">
        <w:rPr>
          <w:rFonts w:hint="cs"/>
          <w:rtl/>
        </w:rPr>
        <w:t xml:space="preserve"> </w:t>
      </w:r>
      <w:r w:rsidR="00037B87">
        <w:rPr>
          <w:rFonts w:hint="cs"/>
          <w:rtl/>
        </w:rPr>
        <w:t xml:space="preserve">                </w:t>
      </w:r>
      <w:r w:rsidRPr="00E07840">
        <w:rPr>
          <w:rtl/>
        </w:rPr>
        <w:t xml:space="preserve">عام 2006/2007 مقابل </w:t>
      </w:r>
      <w:r>
        <w:rPr>
          <w:rFonts w:hint="cs"/>
          <w:rtl/>
        </w:rPr>
        <w:t>3.2</w:t>
      </w:r>
      <w:r>
        <w:rPr>
          <w:rtl/>
        </w:rPr>
        <w:t xml:space="preserve"> في المائة</w:t>
      </w:r>
      <w:r w:rsidRPr="00E07840">
        <w:rPr>
          <w:rtl/>
        </w:rPr>
        <w:t xml:space="preserve"> عام 2001/2002</w:t>
      </w:r>
      <w:r w:rsidR="004D21D1">
        <w:rPr>
          <w:rFonts w:hint="cs"/>
          <w:rtl/>
        </w:rPr>
        <w:t>؛</w:t>
      </w:r>
    </w:p>
    <w:p w:rsidR="009E55FF" w:rsidRDefault="009E55FF" w:rsidP="004D21D1">
      <w:pPr>
        <w:pStyle w:val="Bullet1GA"/>
        <w:tabs>
          <w:tab w:val="clear" w:pos="2041"/>
          <w:tab w:val="num" w:pos="1939"/>
        </w:tabs>
        <w:bidi/>
        <w:ind w:left="1928" w:hanging="284"/>
        <w:rPr>
          <w:rFonts w:hint="cs"/>
        </w:rPr>
      </w:pPr>
      <w:r w:rsidRPr="00E07840">
        <w:rPr>
          <w:rtl/>
        </w:rPr>
        <w:t xml:space="preserve">ارتفاع الناتج المحلى الإجمالي بأسعار السوق من </w:t>
      </w:r>
      <w:r>
        <w:rPr>
          <w:rFonts w:hint="cs"/>
          <w:rtl/>
        </w:rPr>
        <w:t xml:space="preserve">378.9 </w:t>
      </w:r>
      <w:r w:rsidRPr="00E07840">
        <w:rPr>
          <w:rtl/>
        </w:rPr>
        <w:t xml:space="preserve">مليار جنيه </w:t>
      </w:r>
      <w:r w:rsidR="00037B87">
        <w:rPr>
          <w:rFonts w:hint="cs"/>
          <w:rtl/>
        </w:rPr>
        <w:t xml:space="preserve">              </w:t>
      </w:r>
      <w:r w:rsidRPr="00E07840">
        <w:rPr>
          <w:rtl/>
        </w:rPr>
        <w:t xml:space="preserve">عام </w:t>
      </w:r>
      <w:r>
        <w:rPr>
          <w:rFonts w:hint="cs"/>
          <w:rtl/>
        </w:rPr>
        <w:t>2001</w:t>
      </w:r>
      <w:r w:rsidRPr="00E07840">
        <w:rPr>
          <w:rtl/>
        </w:rPr>
        <w:t xml:space="preserve">/2002 إلى </w:t>
      </w:r>
      <w:r>
        <w:rPr>
          <w:rFonts w:hint="cs"/>
          <w:rtl/>
        </w:rPr>
        <w:t>617.6</w:t>
      </w:r>
      <w:r w:rsidRPr="00E07840">
        <w:rPr>
          <w:rtl/>
        </w:rPr>
        <w:t xml:space="preserve"> مليار عام. </w:t>
      </w:r>
      <w:r>
        <w:rPr>
          <w:rFonts w:hint="cs"/>
          <w:rtl/>
        </w:rPr>
        <w:t>2005</w:t>
      </w:r>
      <w:r w:rsidRPr="00E07840">
        <w:rPr>
          <w:rtl/>
        </w:rPr>
        <w:t>/2006</w:t>
      </w:r>
      <w:r w:rsidR="004D21D1">
        <w:rPr>
          <w:rFonts w:hint="cs"/>
          <w:rtl/>
        </w:rPr>
        <w:t>؛</w:t>
      </w:r>
    </w:p>
    <w:p w:rsidR="009E55FF" w:rsidRDefault="009E55FF" w:rsidP="004D21D1">
      <w:pPr>
        <w:pStyle w:val="Bullet1GA"/>
        <w:tabs>
          <w:tab w:val="clear" w:pos="2041"/>
          <w:tab w:val="num" w:pos="1939"/>
        </w:tabs>
        <w:bidi/>
        <w:ind w:left="1928" w:hanging="284"/>
        <w:rPr>
          <w:rFonts w:hint="cs"/>
        </w:rPr>
      </w:pPr>
      <w:r>
        <w:rPr>
          <w:rFonts w:hint="cs"/>
          <w:rtl/>
        </w:rPr>
        <w:t>ا</w:t>
      </w:r>
      <w:r w:rsidRPr="00E07840">
        <w:rPr>
          <w:rtl/>
        </w:rPr>
        <w:t>نخفاض متوسط نصيب الفرد من الدين الخارج</w:t>
      </w:r>
      <w:r w:rsidRPr="00E07840">
        <w:rPr>
          <w:rFonts w:hint="cs"/>
          <w:rtl/>
        </w:rPr>
        <w:t>ي</w:t>
      </w:r>
      <w:r w:rsidRPr="00E07840">
        <w:rPr>
          <w:rtl/>
        </w:rPr>
        <w:t xml:space="preserve"> من </w:t>
      </w:r>
      <w:r>
        <w:rPr>
          <w:rFonts w:hint="cs"/>
          <w:rtl/>
        </w:rPr>
        <w:t>422.2</w:t>
      </w:r>
      <w:r w:rsidRPr="00E07840">
        <w:rPr>
          <w:rtl/>
        </w:rPr>
        <w:t xml:space="preserve"> دولار </w:t>
      </w:r>
      <w:r w:rsidR="00037B87">
        <w:rPr>
          <w:rFonts w:hint="cs"/>
          <w:rtl/>
        </w:rPr>
        <w:t xml:space="preserve">            </w:t>
      </w:r>
      <w:r w:rsidRPr="00E07840">
        <w:rPr>
          <w:rtl/>
        </w:rPr>
        <w:t xml:space="preserve">عام </w:t>
      </w:r>
      <w:r>
        <w:rPr>
          <w:rFonts w:hint="cs"/>
          <w:rtl/>
        </w:rPr>
        <w:t>2001</w:t>
      </w:r>
      <w:r w:rsidRPr="00E07840">
        <w:rPr>
          <w:rtl/>
        </w:rPr>
        <w:t xml:space="preserve">/2002 إلى </w:t>
      </w:r>
      <w:r>
        <w:rPr>
          <w:rFonts w:hint="cs"/>
          <w:rtl/>
        </w:rPr>
        <w:t>401.7</w:t>
      </w:r>
      <w:r w:rsidRPr="00E07840">
        <w:rPr>
          <w:rtl/>
        </w:rPr>
        <w:t xml:space="preserve"> عام. </w:t>
      </w:r>
      <w:r>
        <w:rPr>
          <w:rFonts w:hint="cs"/>
          <w:rtl/>
        </w:rPr>
        <w:t>2005</w:t>
      </w:r>
      <w:r w:rsidRPr="00E07840">
        <w:rPr>
          <w:rtl/>
        </w:rPr>
        <w:t>/2006</w:t>
      </w:r>
      <w:r w:rsidR="004D21D1">
        <w:rPr>
          <w:rFonts w:hint="cs"/>
          <w:rtl/>
        </w:rPr>
        <w:t>؛</w:t>
      </w:r>
      <w:r w:rsidRPr="00E07840">
        <w:rPr>
          <w:rtl/>
        </w:rPr>
        <w:t xml:space="preserve"> </w:t>
      </w:r>
    </w:p>
    <w:p w:rsidR="009E55FF" w:rsidRDefault="009E55FF" w:rsidP="004D21D1">
      <w:pPr>
        <w:pStyle w:val="Bullet1GA"/>
        <w:tabs>
          <w:tab w:val="clear" w:pos="2041"/>
          <w:tab w:val="num" w:pos="1939"/>
        </w:tabs>
        <w:bidi/>
        <w:ind w:left="1928" w:hanging="284"/>
        <w:rPr>
          <w:rFonts w:hint="cs"/>
        </w:rPr>
      </w:pPr>
      <w:r w:rsidRPr="00E07840">
        <w:rPr>
          <w:rtl/>
        </w:rPr>
        <w:t>ارتفاع الدخل القوم</w:t>
      </w:r>
      <w:r w:rsidRPr="00E07840">
        <w:rPr>
          <w:rFonts w:hint="cs"/>
          <w:rtl/>
        </w:rPr>
        <w:t>ي</w:t>
      </w:r>
      <w:r w:rsidRPr="00E07840">
        <w:rPr>
          <w:rtl/>
        </w:rPr>
        <w:t xml:space="preserve"> ا</w:t>
      </w:r>
      <w:r w:rsidRPr="00E07840">
        <w:rPr>
          <w:rFonts w:hint="cs"/>
          <w:rtl/>
        </w:rPr>
        <w:t>لإ</w:t>
      </w:r>
      <w:r w:rsidRPr="00E07840">
        <w:rPr>
          <w:rtl/>
        </w:rPr>
        <w:t>جمال</w:t>
      </w:r>
      <w:r w:rsidRPr="00E07840">
        <w:rPr>
          <w:rFonts w:hint="cs"/>
          <w:rtl/>
        </w:rPr>
        <w:t>ي</w:t>
      </w:r>
      <w:r w:rsidRPr="00E07840">
        <w:rPr>
          <w:rtl/>
        </w:rPr>
        <w:t xml:space="preserve"> من </w:t>
      </w:r>
      <w:r>
        <w:rPr>
          <w:rFonts w:hint="cs"/>
          <w:rtl/>
        </w:rPr>
        <w:t>393.1</w:t>
      </w:r>
      <w:r w:rsidRPr="00E07840">
        <w:rPr>
          <w:rtl/>
        </w:rPr>
        <w:t xml:space="preserve"> مليار جنيه عام </w:t>
      </w:r>
      <w:r>
        <w:rPr>
          <w:rFonts w:hint="cs"/>
          <w:rtl/>
        </w:rPr>
        <w:t>2001</w:t>
      </w:r>
      <w:r w:rsidRPr="00E07840">
        <w:rPr>
          <w:rtl/>
        </w:rPr>
        <w:t xml:space="preserve">/2002 </w:t>
      </w:r>
      <w:r w:rsidR="00037B87">
        <w:rPr>
          <w:rFonts w:hint="cs"/>
          <w:rtl/>
        </w:rPr>
        <w:t xml:space="preserve">      </w:t>
      </w:r>
      <w:r w:rsidRPr="00E07840">
        <w:rPr>
          <w:rtl/>
        </w:rPr>
        <w:t xml:space="preserve">إلى </w:t>
      </w:r>
      <w:r>
        <w:rPr>
          <w:rFonts w:hint="cs"/>
          <w:rtl/>
        </w:rPr>
        <w:t>649.3</w:t>
      </w:r>
      <w:r w:rsidRPr="00E07840">
        <w:rPr>
          <w:rtl/>
        </w:rPr>
        <w:t xml:space="preserve"> مليار جنيه عام </w:t>
      </w:r>
      <w:r>
        <w:rPr>
          <w:rFonts w:hint="cs"/>
          <w:rtl/>
        </w:rPr>
        <w:t>2005</w:t>
      </w:r>
      <w:r w:rsidRPr="00E07840">
        <w:rPr>
          <w:rtl/>
        </w:rPr>
        <w:t>/2006</w:t>
      </w:r>
      <w:r w:rsidR="004D21D1">
        <w:rPr>
          <w:rFonts w:hint="cs"/>
          <w:rtl/>
        </w:rPr>
        <w:t>؛</w:t>
      </w:r>
      <w:r w:rsidRPr="00A150DA">
        <w:rPr>
          <w:sz w:val="28"/>
          <w:szCs w:val="28"/>
          <w:rtl/>
        </w:rPr>
        <w:t xml:space="preserve"> </w:t>
      </w:r>
    </w:p>
    <w:p w:rsidR="009E55FF" w:rsidRDefault="009E55FF" w:rsidP="004D21D1">
      <w:pPr>
        <w:pStyle w:val="Bullet1GA"/>
        <w:tabs>
          <w:tab w:val="clear" w:pos="2041"/>
          <w:tab w:val="num" w:pos="1939"/>
        </w:tabs>
        <w:bidi/>
        <w:ind w:left="1928" w:hanging="284"/>
        <w:rPr>
          <w:rFonts w:hint="cs"/>
        </w:rPr>
      </w:pPr>
      <w:r w:rsidRPr="00E07840">
        <w:rPr>
          <w:rtl/>
        </w:rPr>
        <w:t>ارتفاع عدد المشتغلين من 17203 ألف مشتغل عام 2000 إلى 20444 ألف مشتغل عام 2006</w:t>
      </w:r>
      <w:r w:rsidR="004D21D1">
        <w:rPr>
          <w:rFonts w:hint="cs"/>
          <w:rtl/>
        </w:rPr>
        <w:t>؛</w:t>
      </w:r>
      <w:r w:rsidRPr="00A150DA">
        <w:rPr>
          <w:sz w:val="28"/>
          <w:szCs w:val="28"/>
          <w:rtl/>
        </w:rPr>
        <w:t xml:space="preserve"> </w:t>
      </w:r>
    </w:p>
    <w:p w:rsidR="009E55FF" w:rsidRDefault="009E55FF" w:rsidP="004D21D1">
      <w:pPr>
        <w:pStyle w:val="Bullet1GA"/>
        <w:tabs>
          <w:tab w:val="clear" w:pos="2041"/>
          <w:tab w:val="num" w:pos="1939"/>
        </w:tabs>
        <w:bidi/>
        <w:ind w:left="1928" w:hanging="284"/>
        <w:rPr>
          <w:rFonts w:hint="cs"/>
        </w:rPr>
      </w:pPr>
      <w:r w:rsidRPr="00E07840">
        <w:rPr>
          <w:rtl/>
        </w:rPr>
        <w:t>ثبات عجز الموازنة العامة للدولة عن نسبة 1</w:t>
      </w:r>
      <w:r>
        <w:rPr>
          <w:rtl/>
        </w:rPr>
        <w:t xml:space="preserve"> في المائة</w:t>
      </w:r>
      <w:r w:rsidRPr="00E07840">
        <w:rPr>
          <w:rtl/>
        </w:rPr>
        <w:t xml:space="preserve"> من الناتج المحلى الإجمالي</w:t>
      </w:r>
      <w:r w:rsidR="004D21D1">
        <w:rPr>
          <w:rFonts w:hint="cs"/>
          <w:rtl/>
        </w:rPr>
        <w:t>؛</w:t>
      </w:r>
    </w:p>
    <w:p w:rsidR="009E55FF" w:rsidRDefault="009E55FF" w:rsidP="004D21D1">
      <w:pPr>
        <w:pStyle w:val="Bullet1GA"/>
        <w:tabs>
          <w:tab w:val="clear" w:pos="2041"/>
          <w:tab w:val="num" w:pos="1939"/>
        </w:tabs>
        <w:bidi/>
        <w:ind w:left="1928" w:hanging="284"/>
        <w:rPr>
          <w:rFonts w:hint="cs"/>
        </w:rPr>
      </w:pPr>
      <w:r w:rsidRPr="00E07840">
        <w:rPr>
          <w:rtl/>
        </w:rPr>
        <w:t>انخفاض نسبة الدين الخارجي للناتج المحلى ا</w:t>
      </w:r>
      <w:r w:rsidRPr="00E07840">
        <w:rPr>
          <w:rFonts w:hint="cs"/>
          <w:rtl/>
        </w:rPr>
        <w:t>لإ</w:t>
      </w:r>
      <w:r w:rsidRPr="00E07840">
        <w:rPr>
          <w:rtl/>
        </w:rPr>
        <w:t>جمال</w:t>
      </w:r>
      <w:r w:rsidRPr="00E07840">
        <w:rPr>
          <w:rFonts w:hint="cs"/>
          <w:rtl/>
        </w:rPr>
        <w:t>ي</w:t>
      </w:r>
      <w:r w:rsidRPr="00E07840">
        <w:rPr>
          <w:rtl/>
        </w:rPr>
        <w:t xml:space="preserve"> </w:t>
      </w:r>
      <w:r>
        <w:rPr>
          <w:rFonts w:hint="cs"/>
          <w:rtl/>
        </w:rPr>
        <w:t>34.7</w:t>
      </w:r>
      <w:r w:rsidRPr="00E07840">
        <w:rPr>
          <w:rtl/>
        </w:rPr>
        <w:t xml:space="preserve"> عام 2000</w:t>
      </w:r>
      <w:r>
        <w:rPr>
          <w:rFonts w:hint="cs"/>
          <w:rtl/>
        </w:rPr>
        <w:t>/</w:t>
      </w:r>
      <w:r w:rsidRPr="00E07840">
        <w:rPr>
          <w:rtl/>
        </w:rPr>
        <w:t xml:space="preserve">2001 </w:t>
      </w:r>
      <w:r w:rsidR="00037B87">
        <w:rPr>
          <w:rFonts w:hint="cs"/>
          <w:rtl/>
        </w:rPr>
        <w:t xml:space="preserve">   </w:t>
      </w:r>
      <w:r w:rsidRPr="00E07840">
        <w:rPr>
          <w:rtl/>
        </w:rPr>
        <w:t>إلى</w:t>
      </w:r>
      <w:r>
        <w:rPr>
          <w:rFonts w:hint="cs"/>
          <w:rtl/>
        </w:rPr>
        <w:t xml:space="preserve"> 27.6</w:t>
      </w:r>
      <w:r w:rsidRPr="00E07840">
        <w:rPr>
          <w:rtl/>
        </w:rPr>
        <w:t xml:space="preserve"> عام 2005/2006</w:t>
      </w:r>
      <w:r w:rsidR="004D21D1">
        <w:rPr>
          <w:rFonts w:hint="cs"/>
          <w:rtl/>
        </w:rPr>
        <w:t>؛</w:t>
      </w:r>
      <w:r w:rsidRPr="00A150DA">
        <w:rPr>
          <w:sz w:val="28"/>
          <w:szCs w:val="28"/>
          <w:rtl/>
        </w:rPr>
        <w:t xml:space="preserve"> </w:t>
      </w:r>
    </w:p>
    <w:p w:rsidR="009E55FF" w:rsidRDefault="009E55FF" w:rsidP="004D21D1">
      <w:pPr>
        <w:pStyle w:val="Bullet1GA"/>
        <w:tabs>
          <w:tab w:val="clear" w:pos="2041"/>
          <w:tab w:val="num" w:pos="1939"/>
        </w:tabs>
        <w:bidi/>
        <w:ind w:left="1928" w:hanging="284"/>
        <w:rPr>
          <w:rFonts w:hint="cs"/>
        </w:rPr>
      </w:pPr>
      <w:r w:rsidRPr="00E07840">
        <w:rPr>
          <w:rtl/>
        </w:rPr>
        <w:t>إضافة 5ر6 مليون فرصة عمل جديدة على امتداد الخطط الخمسي</w:t>
      </w:r>
      <w:r>
        <w:rPr>
          <w:rFonts w:hint="cs"/>
          <w:rtl/>
        </w:rPr>
        <w:t>ّ</w:t>
      </w:r>
      <w:r w:rsidRPr="00E07840">
        <w:rPr>
          <w:rtl/>
        </w:rPr>
        <w:t>ة الثلاث من المتوقع أن تصل إلى 7 مليون فرصة مع بداية العام القادم</w:t>
      </w:r>
      <w:r w:rsidR="004D21D1">
        <w:rPr>
          <w:rFonts w:hint="cs"/>
          <w:rtl/>
        </w:rPr>
        <w:t>؛</w:t>
      </w:r>
    </w:p>
    <w:p w:rsidR="009E55FF" w:rsidRPr="00E01433" w:rsidRDefault="009E55FF" w:rsidP="004D21D1">
      <w:pPr>
        <w:pStyle w:val="Bullet1GA"/>
        <w:tabs>
          <w:tab w:val="clear" w:pos="2041"/>
          <w:tab w:val="num" w:pos="1939"/>
        </w:tabs>
        <w:bidi/>
        <w:ind w:left="1928" w:hanging="284"/>
        <w:rPr>
          <w:rtl/>
        </w:rPr>
      </w:pPr>
      <w:r w:rsidRPr="00E07840">
        <w:rPr>
          <w:sz w:val="30"/>
          <w:rtl/>
        </w:rPr>
        <w:t>استكمال بناء المؤسسات الاقتصادية والرقابية القائمة على اقتصاد السوق والتي تعتبر أحد أعمدة بناء المجتمع الحديث</w:t>
      </w:r>
      <w:r w:rsidR="004D21D1">
        <w:rPr>
          <w:rFonts w:hint="cs"/>
          <w:rtl/>
        </w:rPr>
        <w:t>؛</w:t>
      </w:r>
    </w:p>
    <w:p w:rsidR="009E55FF" w:rsidRDefault="009E55FF" w:rsidP="004D21D1">
      <w:pPr>
        <w:pStyle w:val="Bullet1GA"/>
        <w:tabs>
          <w:tab w:val="clear" w:pos="2041"/>
          <w:tab w:val="num" w:pos="1939"/>
        </w:tabs>
        <w:bidi/>
        <w:ind w:left="1928" w:hanging="284"/>
        <w:rPr>
          <w:rtl/>
        </w:rPr>
      </w:pPr>
      <w:r>
        <w:rPr>
          <w:rtl/>
        </w:rPr>
        <w:t>دخول مصر إلى عصر المشروعات العملاقة بهدف إحداث نقلة نوعية ضخمة في الاقتصاد القومي تمكنه من مواجهة مشكلات مصر الأساسية بحلول جذرية</w:t>
      </w:r>
      <w:r w:rsidR="004D21D1">
        <w:rPr>
          <w:rFonts w:hint="cs"/>
          <w:rtl/>
        </w:rPr>
        <w:t>؛</w:t>
      </w:r>
    </w:p>
    <w:p w:rsidR="009E55FF" w:rsidRDefault="009E55FF" w:rsidP="00EE530F">
      <w:pPr>
        <w:pStyle w:val="Bullet1GA"/>
        <w:tabs>
          <w:tab w:val="clear" w:pos="2041"/>
          <w:tab w:val="num" w:pos="1939"/>
        </w:tabs>
        <w:bidi/>
        <w:ind w:left="1928" w:hanging="284"/>
        <w:rPr>
          <w:rtl/>
        </w:rPr>
      </w:pPr>
      <w:r>
        <w:rPr>
          <w:rtl/>
        </w:rPr>
        <w:t>التركيز عل</w:t>
      </w:r>
      <w:r>
        <w:rPr>
          <w:rFonts w:hint="cs"/>
          <w:rtl/>
        </w:rPr>
        <w:t>ى</w:t>
      </w:r>
      <w:r>
        <w:rPr>
          <w:rtl/>
        </w:rPr>
        <w:t xml:space="preserve"> تنمية الريف المصري من خلال برنامج "شروق" وهو أحد البرامج القومية التنموية التي تغطى كافة المجالات الإنمائية</w:t>
      </w:r>
      <w:r w:rsidR="00474C84">
        <w:rPr>
          <w:rFonts w:hint="cs"/>
          <w:rtl/>
        </w:rPr>
        <w:t xml:space="preserve"> ...</w:t>
      </w:r>
      <w:r>
        <w:rPr>
          <w:rtl/>
        </w:rPr>
        <w:t xml:space="preserve"> في الريف المصري</w:t>
      </w:r>
      <w:r w:rsidR="00EE530F">
        <w:rPr>
          <w:rFonts w:hint="cs"/>
          <w:rtl/>
        </w:rPr>
        <w:t>.</w:t>
      </w:r>
    </w:p>
    <w:p w:rsidR="009E55FF" w:rsidRPr="009F7D1D" w:rsidRDefault="00860A95" w:rsidP="00860A95">
      <w:pPr>
        <w:pStyle w:val="H4GA"/>
        <w:rPr>
          <w:rtl/>
        </w:rPr>
      </w:pPr>
      <w:r>
        <w:rPr>
          <w:rFonts w:hint="cs"/>
          <w:rtl/>
        </w:rPr>
        <w:tab/>
      </w:r>
      <w:r>
        <w:rPr>
          <w:rFonts w:hint="cs"/>
          <w:rtl/>
        </w:rPr>
        <w:tab/>
      </w:r>
      <w:r w:rsidR="009E55FF" w:rsidRPr="009F7D1D">
        <w:rPr>
          <w:rtl/>
        </w:rPr>
        <w:t>تدابير</w:t>
      </w:r>
      <w:r w:rsidR="009E55FF" w:rsidRPr="009F7D1D">
        <w:rPr>
          <w:rFonts w:hint="cs"/>
          <w:rtl/>
        </w:rPr>
        <w:t xml:space="preserve"> </w:t>
      </w:r>
      <w:r w:rsidR="009E55FF" w:rsidRPr="009F7D1D">
        <w:rPr>
          <w:rtl/>
        </w:rPr>
        <w:t>وخطط تعزيز الجهود الوطنية لتخفيف حدة الفقر</w:t>
      </w:r>
    </w:p>
    <w:p w:rsidR="009E55FF" w:rsidRDefault="009E55FF" w:rsidP="00860A95">
      <w:pPr>
        <w:pStyle w:val="SingleTxtGA"/>
        <w:rPr>
          <w:rtl/>
        </w:rPr>
      </w:pPr>
      <w:r>
        <w:rPr>
          <w:rFonts w:hint="cs"/>
          <w:rtl/>
        </w:rPr>
        <w:tab/>
        <w:t>(أ)</w:t>
      </w:r>
      <w:r>
        <w:rPr>
          <w:rtl/>
        </w:rPr>
        <w:tab/>
        <w:t>الارتفاع بمعدل الاستثمار إلى ما يزيد عن 25 في المائة من الناتج القومي وتحقيق معدل نمو للاقتصاد المصري في حدود من 7</w:t>
      </w:r>
      <w:r>
        <w:rPr>
          <w:rFonts w:hint="cs"/>
          <w:rtl/>
        </w:rPr>
        <w:t>-</w:t>
      </w:r>
      <w:r>
        <w:rPr>
          <w:rtl/>
        </w:rPr>
        <w:t xml:space="preserve">8 في المائة، بما يوفر </w:t>
      </w:r>
      <w:r>
        <w:rPr>
          <w:rFonts w:hint="cs"/>
          <w:rtl/>
        </w:rPr>
        <w:t>أ</w:t>
      </w:r>
      <w:r>
        <w:rPr>
          <w:rtl/>
        </w:rPr>
        <w:t>كثر من 500 ألف فرصة عمل سنوياً</w:t>
      </w:r>
      <w:r w:rsidR="00860A95">
        <w:rPr>
          <w:rFonts w:hint="cs"/>
          <w:rtl/>
        </w:rPr>
        <w:t>؛</w:t>
      </w:r>
      <w:r>
        <w:rPr>
          <w:rtl/>
        </w:rPr>
        <w:t xml:space="preserve"> </w:t>
      </w:r>
    </w:p>
    <w:p w:rsidR="009E55FF" w:rsidRDefault="009E55FF" w:rsidP="00860A95">
      <w:pPr>
        <w:pStyle w:val="SingleTxtGA"/>
        <w:rPr>
          <w:rtl/>
        </w:rPr>
      </w:pPr>
      <w:r>
        <w:rPr>
          <w:rFonts w:hint="cs"/>
          <w:rtl/>
        </w:rPr>
        <w:tab/>
        <w:t>(ب)</w:t>
      </w:r>
      <w:r>
        <w:rPr>
          <w:rtl/>
        </w:rPr>
        <w:tab/>
        <w:t>تشجيع ودعم الصناعات الصغيرة والمتوسطة لما لها من دور فاعل في دعم الاقتصاد الوطني وخلق فرص عمل جديدة</w:t>
      </w:r>
      <w:r w:rsidR="00860A95">
        <w:rPr>
          <w:rFonts w:hint="cs"/>
          <w:rtl/>
        </w:rPr>
        <w:t>؛</w:t>
      </w:r>
      <w:r>
        <w:rPr>
          <w:rtl/>
        </w:rPr>
        <w:t xml:space="preserve"> </w:t>
      </w:r>
    </w:p>
    <w:p w:rsidR="009E55FF" w:rsidRDefault="009E55FF" w:rsidP="00860A95">
      <w:pPr>
        <w:pStyle w:val="SingleTxtGA"/>
        <w:rPr>
          <w:rtl/>
        </w:rPr>
      </w:pPr>
      <w:r>
        <w:rPr>
          <w:rFonts w:hint="cs"/>
          <w:rtl/>
        </w:rPr>
        <w:tab/>
        <w:t>(ج)</w:t>
      </w:r>
      <w:r>
        <w:rPr>
          <w:rtl/>
        </w:rPr>
        <w:tab/>
        <w:t>زيادة معدلات ا</w:t>
      </w:r>
      <w:r>
        <w:rPr>
          <w:rFonts w:hint="cs"/>
          <w:rtl/>
        </w:rPr>
        <w:t>لا</w:t>
      </w:r>
      <w:r>
        <w:rPr>
          <w:rtl/>
        </w:rPr>
        <w:t>دخار الوطني زيادة ملموسة (بما يزيد عن 18 في المائة من الناتج القومي حاليا</w:t>
      </w:r>
      <w:r>
        <w:rPr>
          <w:rFonts w:hint="cs"/>
          <w:rtl/>
        </w:rPr>
        <w:t>ً</w:t>
      </w:r>
      <w:r>
        <w:rPr>
          <w:rtl/>
        </w:rPr>
        <w:t>)</w:t>
      </w:r>
      <w:r w:rsidR="00860A95">
        <w:rPr>
          <w:rFonts w:hint="cs"/>
          <w:rtl/>
        </w:rPr>
        <w:t>؛</w:t>
      </w:r>
      <w:r>
        <w:rPr>
          <w:rtl/>
        </w:rPr>
        <w:t xml:space="preserve"> </w:t>
      </w:r>
    </w:p>
    <w:p w:rsidR="009E55FF" w:rsidRDefault="009E55FF" w:rsidP="00860A95">
      <w:pPr>
        <w:pStyle w:val="SingleTxtGA"/>
        <w:rPr>
          <w:rtl/>
        </w:rPr>
      </w:pPr>
      <w:r>
        <w:rPr>
          <w:rFonts w:hint="cs"/>
          <w:rtl/>
        </w:rPr>
        <w:tab/>
        <w:t>(د)</w:t>
      </w:r>
      <w:r>
        <w:rPr>
          <w:rFonts w:hint="cs"/>
          <w:rtl/>
        </w:rPr>
        <w:tab/>
        <w:t>إتباع</w:t>
      </w:r>
      <w:r>
        <w:rPr>
          <w:rtl/>
        </w:rPr>
        <w:t xml:space="preserve"> سياسات مالية رشيدة تحافظ بحد </w:t>
      </w:r>
      <w:r>
        <w:rPr>
          <w:rFonts w:hint="cs"/>
          <w:rtl/>
        </w:rPr>
        <w:t>أ</w:t>
      </w:r>
      <w:r>
        <w:rPr>
          <w:rtl/>
        </w:rPr>
        <w:t xml:space="preserve">دنى على نسبة العجز في الموازنة العامة للدولة (التي تصل حالياً إلى حوالي </w:t>
      </w:r>
      <w:r>
        <w:rPr>
          <w:rFonts w:hint="cs"/>
          <w:rtl/>
        </w:rPr>
        <w:t>أ</w:t>
      </w:r>
      <w:r>
        <w:rPr>
          <w:rtl/>
        </w:rPr>
        <w:t>قل من 1 في المائة من الناتج القومي)، مع زيادة المنصرف على الخدمات الاجتماعية بالذات للفئات محدودة الدخل</w:t>
      </w:r>
      <w:r w:rsidR="00860A95">
        <w:rPr>
          <w:rFonts w:hint="cs"/>
          <w:rtl/>
        </w:rPr>
        <w:t>؛</w:t>
      </w:r>
      <w:r>
        <w:rPr>
          <w:rtl/>
        </w:rPr>
        <w:t xml:space="preserve"> </w:t>
      </w:r>
    </w:p>
    <w:p w:rsidR="009E55FF" w:rsidRDefault="009E55FF" w:rsidP="00860A95">
      <w:pPr>
        <w:pStyle w:val="SingleTxtGA"/>
        <w:rPr>
          <w:rtl/>
        </w:rPr>
      </w:pPr>
      <w:r>
        <w:rPr>
          <w:rFonts w:hint="cs"/>
          <w:rtl/>
        </w:rPr>
        <w:tab/>
        <w:t>(</w:t>
      </w:r>
      <w:r w:rsidRPr="00FC4576">
        <w:rPr>
          <w:rFonts w:hint="cs"/>
          <w:rtl/>
        </w:rPr>
        <w:t>ﻫ</w:t>
      </w:r>
      <w:r>
        <w:rPr>
          <w:rFonts w:hint="cs"/>
          <w:rtl/>
        </w:rPr>
        <w:t>)</w:t>
      </w:r>
      <w:r>
        <w:rPr>
          <w:rtl/>
        </w:rPr>
        <w:tab/>
        <w:t>توسيع قاعدة دافعي الضرائب في إطار إصلاح النظم الضريبية</w:t>
      </w:r>
      <w:r w:rsidR="00860A95">
        <w:rPr>
          <w:rFonts w:hint="cs"/>
          <w:rtl/>
        </w:rPr>
        <w:t>؛</w:t>
      </w:r>
      <w:r>
        <w:rPr>
          <w:rtl/>
        </w:rPr>
        <w:t xml:space="preserve"> </w:t>
      </w:r>
    </w:p>
    <w:p w:rsidR="009E55FF" w:rsidRDefault="009E55FF" w:rsidP="00FC4576">
      <w:pPr>
        <w:pStyle w:val="SingleTxtGA"/>
        <w:rPr>
          <w:rtl/>
        </w:rPr>
      </w:pPr>
      <w:r>
        <w:rPr>
          <w:rFonts w:hint="cs"/>
          <w:rtl/>
        </w:rPr>
        <w:tab/>
        <w:t>(و)</w:t>
      </w:r>
      <w:r>
        <w:rPr>
          <w:rtl/>
        </w:rPr>
        <w:tab/>
        <w:t xml:space="preserve">تقليص نسبة الزيادة السكانية السنوية، والعمل على أن تصل إلى </w:t>
      </w:r>
      <w:r>
        <w:rPr>
          <w:rFonts w:hint="cs"/>
          <w:rtl/>
        </w:rPr>
        <w:t>أ</w:t>
      </w:r>
      <w:r>
        <w:rPr>
          <w:rtl/>
        </w:rPr>
        <w:t xml:space="preserve">قل </w:t>
      </w:r>
      <w:r w:rsidR="00860A95">
        <w:rPr>
          <w:rFonts w:hint="cs"/>
          <w:rtl/>
        </w:rPr>
        <w:t xml:space="preserve">    </w:t>
      </w:r>
      <w:r>
        <w:rPr>
          <w:rtl/>
        </w:rPr>
        <w:t xml:space="preserve">من </w:t>
      </w:r>
      <w:r>
        <w:rPr>
          <w:rFonts w:hint="cs"/>
          <w:rtl/>
        </w:rPr>
        <w:t>1.5</w:t>
      </w:r>
      <w:r>
        <w:rPr>
          <w:rtl/>
        </w:rPr>
        <w:t xml:space="preserve"> في المائة. </w:t>
      </w:r>
    </w:p>
    <w:p w:rsidR="009E55FF" w:rsidRDefault="009E55FF" w:rsidP="004D21D1">
      <w:pPr>
        <w:pStyle w:val="SingleTxtGA"/>
        <w:rPr>
          <w:rtl/>
        </w:rPr>
      </w:pPr>
      <w:r>
        <w:rPr>
          <w:rtl/>
        </w:rPr>
        <w:t>376</w:t>
      </w:r>
      <w:r w:rsidR="004D21D1">
        <w:rPr>
          <w:rFonts w:hint="cs"/>
          <w:rtl/>
        </w:rPr>
        <w:t>-</w:t>
      </w:r>
      <w:r>
        <w:rPr>
          <w:rtl/>
        </w:rPr>
        <w:tab/>
        <w:t xml:space="preserve">وتعكس النتائج والمؤشرات الاقتصادية سالفة الذكر نجاح الخطط التنموية في تحقيق التحسن الملحوظ للاقتصاد المصري مما يترتب عليه زيادة متوسط دخل الفرد وتخفيف حدة الفقر </w:t>
      </w:r>
      <w:r>
        <w:rPr>
          <w:rFonts w:hint="cs"/>
          <w:rtl/>
        </w:rPr>
        <w:t>ويهيئ</w:t>
      </w:r>
      <w:r>
        <w:rPr>
          <w:rtl/>
        </w:rPr>
        <w:t xml:space="preserve"> مصر لدخول مستوى الدول متوسطة الدخل وذلك في مجموعه يؤدى إلى مواجهة مباشرة للفقر وعنصراً هاماً في عملية التنمية البشرية بتوسيع دائرة اختيارات الأفراد في مواجهة الحياة والتعامل المباشر مع عملية التنشئة التي تدفع للمجتمع بأفراد أسوياء يمارسون حياتهم واختياراتهم بصورة تعود بالنفع على الفرد ثم على المجتمع. </w:t>
      </w:r>
    </w:p>
    <w:p w:rsidR="009E55FF" w:rsidRDefault="004D21D1" w:rsidP="00F21204">
      <w:pPr>
        <w:pStyle w:val="H23GA"/>
        <w:rPr>
          <w:rtl/>
        </w:rPr>
      </w:pPr>
      <w:r>
        <w:rPr>
          <w:rFonts w:hint="cs"/>
          <w:rtl/>
        </w:rPr>
        <w:tab/>
      </w:r>
      <w:r>
        <w:rPr>
          <w:rFonts w:hint="cs"/>
          <w:rtl/>
        </w:rPr>
        <w:tab/>
      </w:r>
      <w:r w:rsidR="009E55FF">
        <w:rPr>
          <w:rtl/>
        </w:rPr>
        <w:t>مشروع استهداف الدعم وإنشاء قاعدة بيان للأسر الأكثر احتياجاً</w:t>
      </w:r>
    </w:p>
    <w:p w:rsidR="009E55FF" w:rsidRDefault="009E55FF" w:rsidP="004D21D1">
      <w:pPr>
        <w:pStyle w:val="SingleTxtGA"/>
      </w:pPr>
      <w:r>
        <w:rPr>
          <w:rFonts w:hint="cs"/>
          <w:rtl/>
        </w:rPr>
        <w:t>377</w:t>
      </w:r>
      <w:r w:rsidR="004D21D1">
        <w:rPr>
          <w:rFonts w:hint="cs"/>
          <w:rtl/>
        </w:rPr>
        <w:t>-</w:t>
      </w:r>
      <w:r>
        <w:tab/>
      </w:r>
      <w:r>
        <w:rPr>
          <w:rtl/>
        </w:rPr>
        <w:t>ويهدف المشروع</w:t>
      </w:r>
      <w:r>
        <w:rPr>
          <w:rFonts w:hint="cs"/>
          <w:rtl/>
        </w:rPr>
        <w:t xml:space="preserve"> إلى</w:t>
      </w:r>
      <w:r>
        <w:rPr>
          <w:rtl/>
        </w:rPr>
        <w:t>:</w:t>
      </w:r>
    </w:p>
    <w:p w:rsidR="009E55FF" w:rsidRDefault="009E55FF" w:rsidP="004D21D1">
      <w:pPr>
        <w:pStyle w:val="Bullet1GA"/>
        <w:tabs>
          <w:tab w:val="clear" w:pos="2041"/>
          <w:tab w:val="num" w:pos="1939"/>
        </w:tabs>
        <w:bidi/>
        <w:ind w:left="1928" w:hanging="284"/>
        <w:rPr>
          <w:rFonts w:hint="cs"/>
        </w:rPr>
      </w:pPr>
      <w:r w:rsidRPr="00E07840">
        <w:rPr>
          <w:rtl/>
        </w:rPr>
        <w:t>تحديد الأسر الأول</w:t>
      </w:r>
      <w:r>
        <w:rPr>
          <w:rFonts w:hint="cs"/>
          <w:rtl/>
        </w:rPr>
        <w:t>ى</w:t>
      </w:r>
      <w:r w:rsidRPr="00E07840">
        <w:rPr>
          <w:rtl/>
        </w:rPr>
        <w:t xml:space="preserve"> بالرعاية (6 مليون أسرة) للحد من الزيادة في الفقر رغم زيادة مستوى الإنفاق الاجت</w:t>
      </w:r>
      <w:r w:rsidR="004D21D1">
        <w:rPr>
          <w:rtl/>
        </w:rPr>
        <w:t>ماعي</w:t>
      </w:r>
      <w:r w:rsidR="004D21D1">
        <w:rPr>
          <w:rFonts w:hint="cs"/>
          <w:rtl/>
        </w:rPr>
        <w:t>؛</w:t>
      </w:r>
    </w:p>
    <w:p w:rsidR="009E55FF" w:rsidRDefault="009E55FF" w:rsidP="004D21D1">
      <w:pPr>
        <w:pStyle w:val="Bullet1GA"/>
        <w:tabs>
          <w:tab w:val="clear" w:pos="2041"/>
          <w:tab w:val="num" w:pos="1939"/>
        </w:tabs>
        <w:bidi/>
        <w:ind w:left="1928" w:hanging="284"/>
        <w:rPr>
          <w:rFonts w:hint="cs"/>
        </w:rPr>
      </w:pPr>
      <w:r w:rsidRPr="00E07840">
        <w:rPr>
          <w:rtl/>
        </w:rPr>
        <w:t>جعل عناصر شبكة الأمان أكثر فاعلية في الوصول إلى الفقراء لتقديم مزايا كافية بحيث تحدث تأثيراً ملموساً</w:t>
      </w:r>
      <w:r w:rsidR="004D21D1">
        <w:rPr>
          <w:rFonts w:hint="cs"/>
          <w:rtl/>
        </w:rPr>
        <w:t>؛</w:t>
      </w:r>
      <w:r w:rsidRPr="00E07840">
        <w:rPr>
          <w:rtl/>
        </w:rPr>
        <w:t xml:space="preserve"> </w:t>
      </w:r>
    </w:p>
    <w:p w:rsidR="009E55FF" w:rsidRDefault="009E55FF" w:rsidP="004D21D1">
      <w:pPr>
        <w:pStyle w:val="Bullet1GA"/>
        <w:tabs>
          <w:tab w:val="clear" w:pos="2041"/>
          <w:tab w:val="num" w:pos="1939"/>
        </w:tabs>
        <w:bidi/>
        <w:ind w:left="1928" w:hanging="284"/>
      </w:pPr>
      <w:r w:rsidRPr="00E07840">
        <w:rPr>
          <w:rtl/>
        </w:rPr>
        <w:t>جعل نظام الدعم الغذائي الحالي أكثر فاعلية وكفاءة وأقل تكلفة</w:t>
      </w:r>
      <w:r w:rsidR="004D21D1">
        <w:rPr>
          <w:rFonts w:hint="cs"/>
          <w:rtl/>
        </w:rPr>
        <w:t>؛</w:t>
      </w:r>
      <w:r w:rsidRPr="00E07840">
        <w:rPr>
          <w:rtl/>
        </w:rPr>
        <w:t xml:space="preserve"> </w:t>
      </w:r>
    </w:p>
    <w:p w:rsidR="009E55FF" w:rsidRPr="00E07840" w:rsidRDefault="009E55FF" w:rsidP="009F7D1D">
      <w:pPr>
        <w:pStyle w:val="Bullet1GA"/>
        <w:tabs>
          <w:tab w:val="clear" w:pos="2041"/>
          <w:tab w:val="num" w:pos="1939"/>
        </w:tabs>
        <w:bidi/>
        <w:ind w:left="1928" w:hanging="284"/>
        <w:rPr>
          <w:rFonts w:hint="cs"/>
          <w:rtl/>
        </w:rPr>
      </w:pPr>
      <w:r w:rsidRPr="00E07840">
        <w:rPr>
          <w:rtl/>
        </w:rPr>
        <w:t>تمكين الأسر الأولى بالرعاية من الحصول على الدعم الغذائي وعلى مبالغ مالية</w:t>
      </w:r>
      <w:r>
        <w:rPr>
          <w:rFonts w:hint="cs"/>
          <w:rtl/>
        </w:rPr>
        <w:t> </w:t>
      </w:r>
      <w:r w:rsidRPr="00E07840">
        <w:rPr>
          <w:rtl/>
        </w:rPr>
        <w:t>كافية</w:t>
      </w:r>
      <w:r>
        <w:rPr>
          <w:rFonts w:hint="cs"/>
          <w:rtl/>
        </w:rPr>
        <w:t>.</w:t>
      </w:r>
    </w:p>
    <w:p w:rsidR="009E55FF" w:rsidRDefault="009E55FF" w:rsidP="004D21D1">
      <w:pPr>
        <w:pStyle w:val="SingleTxtGA"/>
        <w:rPr>
          <w:rtl/>
        </w:rPr>
      </w:pPr>
      <w:r>
        <w:rPr>
          <w:rtl/>
        </w:rPr>
        <w:t>378</w:t>
      </w:r>
      <w:r w:rsidR="004D21D1">
        <w:rPr>
          <w:rFonts w:hint="cs"/>
          <w:rtl/>
        </w:rPr>
        <w:t>-</w:t>
      </w:r>
      <w:r>
        <w:rPr>
          <w:rtl/>
        </w:rPr>
        <w:tab/>
      </w:r>
      <w:r>
        <w:rPr>
          <w:rFonts w:hint="cs"/>
          <w:rtl/>
        </w:rPr>
        <w:t>ولإنفاذ</w:t>
      </w:r>
      <w:r>
        <w:rPr>
          <w:rtl/>
        </w:rPr>
        <w:t xml:space="preserve"> هذا المشروع تم تشكيل لجنة عليا برئاسة وزير التضامن الاجتماعي للإشراف على تنفيذ المشروع على أن تجتمع اللجنة دورياً مرة كل شهر على الأقل لمتابعة التقدم في تنفيذ أعمال المشروع طبقاً للتقارير التي يقدمها أعضاء اللجنة كل فيما يخصه واتخاذ القرارات المناسبة بشأنها، كما تم تشكيل لجان إقليمية بكل مديرية.</w:t>
      </w:r>
    </w:p>
    <w:p w:rsidR="009E55FF" w:rsidRDefault="009E55FF" w:rsidP="004D21D1">
      <w:pPr>
        <w:pStyle w:val="SingleTxtGA"/>
        <w:rPr>
          <w:rtl/>
        </w:rPr>
      </w:pPr>
      <w:r>
        <w:rPr>
          <w:rtl/>
        </w:rPr>
        <w:t>379</w:t>
      </w:r>
      <w:r w:rsidR="004D21D1">
        <w:rPr>
          <w:rFonts w:hint="cs"/>
          <w:rtl/>
        </w:rPr>
        <w:t>-</w:t>
      </w:r>
      <w:r>
        <w:rPr>
          <w:rtl/>
        </w:rPr>
        <w:tab/>
        <w:t>وفى سياق ا</w:t>
      </w:r>
      <w:r>
        <w:rPr>
          <w:rFonts w:hint="cs"/>
          <w:rtl/>
        </w:rPr>
        <w:t>لإ</w:t>
      </w:r>
      <w:r>
        <w:rPr>
          <w:rtl/>
        </w:rPr>
        <w:t>نفاذ الفعل</w:t>
      </w:r>
      <w:r>
        <w:rPr>
          <w:rFonts w:hint="cs"/>
          <w:rtl/>
        </w:rPr>
        <w:t>ي</w:t>
      </w:r>
      <w:r>
        <w:rPr>
          <w:rtl/>
        </w:rPr>
        <w:t xml:space="preserve"> لهذا المشروع تم ما</w:t>
      </w:r>
      <w:r>
        <w:rPr>
          <w:rFonts w:hint="cs"/>
          <w:rtl/>
        </w:rPr>
        <w:t xml:space="preserve"> </w:t>
      </w:r>
      <w:r>
        <w:rPr>
          <w:rtl/>
        </w:rPr>
        <w:t>يل</w:t>
      </w:r>
      <w:r>
        <w:rPr>
          <w:rFonts w:hint="cs"/>
          <w:rtl/>
        </w:rPr>
        <w:t>ي</w:t>
      </w:r>
      <w:r>
        <w:rPr>
          <w:rtl/>
        </w:rPr>
        <w:t>:</w:t>
      </w:r>
    </w:p>
    <w:p w:rsidR="009E55FF" w:rsidRDefault="009E55FF" w:rsidP="005973CB">
      <w:pPr>
        <w:pStyle w:val="Bullet1GA"/>
        <w:tabs>
          <w:tab w:val="clear" w:pos="2041"/>
          <w:tab w:val="num" w:pos="1939"/>
        </w:tabs>
        <w:bidi/>
        <w:ind w:left="1928" w:hanging="284"/>
        <w:rPr>
          <w:rtl/>
        </w:rPr>
      </w:pPr>
      <w:r>
        <w:rPr>
          <w:rtl/>
        </w:rPr>
        <w:t>توقيع بروتوكول تعاون بين وزارت</w:t>
      </w:r>
      <w:r>
        <w:rPr>
          <w:rFonts w:hint="cs"/>
          <w:rtl/>
        </w:rPr>
        <w:t>ي</w:t>
      </w:r>
      <w:r>
        <w:rPr>
          <w:rtl/>
        </w:rPr>
        <w:t xml:space="preserve"> الدولة للتنمية الإدارية والتضامن الاجتماعي لإنشاء قواعد بيانات للأسر المستحقة للدعم (بهدف رفع كفاءة استخدام تكنولوجيا الاتصالات والمعلومات داخل الوزارات والهيئات الحكومية التابعة) في تحديد الفئات المستهدفة للدعم وفى إطار مشروعات البنية المعلوماتية والتي ستستخدم البوابة الالكترونية لعرض الخدمات لمستحقي الدعم وتوفير هذه البيانات للمستخدمين ومتخذي القرار من خلال وضع سياسات وأسس ترشيد الدعم وتمكين الأسر</w:t>
      </w:r>
      <w:r w:rsidR="005973CB">
        <w:rPr>
          <w:rFonts w:hint="cs"/>
          <w:rtl/>
        </w:rPr>
        <w:t>؛</w:t>
      </w:r>
      <w:r>
        <w:rPr>
          <w:rtl/>
        </w:rPr>
        <w:t xml:space="preserve"> </w:t>
      </w:r>
    </w:p>
    <w:p w:rsidR="009E55FF" w:rsidRDefault="009E55FF" w:rsidP="005973CB">
      <w:pPr>
        <w:pStyle w:val="Bullet1GA"/>
        <w:tabs>
          <w:tab w:val="clear" w:pos="2041"/>
          <w:tab w:val="num" w:pos="1939"/>
        </w:tabs>
        <w:bidi/>
        <w:ind w:left="1928" w:hanging="284"/>
        <w:rPr>
          <w:rtl/>
        </w:rPr>
      </w:pPr>
      <w:r>
        <w:rPr>
          <w:rtl/>
        </w:rPr>
        <w:t>توقيع بروتوكول تعاون بين كل من وزارة الدولة للتنمية الإدارية ووزارة الاتصالات وتكنولوجيا المعلومات ووزارة التضامن الاجتماعي في شهر يونيو 2006 بشأن تطوير وحدات التضامن الاجتماعي ويتضمن البروتوكول "9 بنود" ومدته سنتين ويتولى الأطراف الثلاثة طبقاً لأحكام هذا البروتوكول وبإتباع القواعد والإجراءات المنصوص عليها فيه إعداد وتنفيذ خطة مشتركة لتطوير وتحديث وحدات التضامن بوزارة التضامن الاجتماعي</w:t>
      </w:r>
      <w:r w:rsidR="005973CB">
        <w:rPr>
          <w:rFonts w:hint="cs"/>
          <w:rtl/>
        </w:rPr>
        <w:t>؛</w:t>
      </w:r>
      <w:r>
        <w:rPr>
          <w:rtl/>
        </w:rPr>
        <w:t xml:space="preserve"> </w:t>
      </w:r>
    </w:p>
    <w:p w:rsidR="009E55FF" w:rsidRDefault="009E55FF" w:rsidP="005973CB">
      <w:pPr>
        <w:pStyle w:val="Bullet1GA"/>
        <w:tabs>
          <w:tab w:val="clear" w:pos="2041"/>
          <w:tab w:val="num" w:pos="1939"/>
        </w:tabs>
        <w:bidi/>
        <w:ind w:left="1928" w:hanging="284"/>
        <w:rPr>
          <w:rtl/>
        </w:rPr>
      </w:pPr>
      <w:r>
        <w:rPr>
          <w:rtl/>
        </w:rPr>
        <w:t>توقيع مذكرة تفاهم بين كل من وزارة التضامن الاجتماعي ومنظمة الروتار</w:t>
      </w:r>
      <w:r>
        <w:rPr>
          <w:rFonts w:hint="cs"/>
          <w:rtl/>
        </w:rPr>
        <w:t>ي</w:t>
      </w:r>
      <w:r>
        <w:rPr>
          <w:rtl/>
        </w:rPr>
        <w:t xml:space="preserve"> بشأن التعاون في تنمية القرية المصرية ووضع خطة لتحفيز الاقتصاد المحلى وخلق فرص العمل والحفاظ على الموارد وحل القضايا البيئية وتحقيق تنمية العنصر البشرى، ويعتمد المشروع على تقدير الاحتياجات التنموية للقرى المستهدفة وتحديات المشروعات المطلوب تنفيذها وذلك من خلال جمعيات أهلية يتم إنشا</w:t>
      </w:r>
      <w:r>
        <w:rPr>
          <w:rFonts w:hint="cs"/>
          <w:rtl/>
        </w:rPr>
        <w:t>ؤ</w:t>
      </w:r>
      <w:r>
        <w:rPr>
          <w:rtl/>
        </w:rPr>
        <w:t xml:space="preserve">ها </w:t>
      </w:r>
      <w:r w:rsidRPr="00993FB9">
        <w:rPr>
          <w:spacing w:val="-2"/>
          <w:rtl/>
        </w:rPr>
        <w:t>بالقرى أو الاعتماد على الجمعيات الأهلية النشطة الموجودة بالفعل والتي تلقى قبول وتعاون من أهل القرية بهدف تنمية المكان/تنمية الإنسان/توفير فرص عمل مستديمة</w:t>
      </w:r>
      <w:r w:rsidR="005973CB">
        <w:rPr>
          <w:rFonts w:hint="cs"/>
          <w:rtl/>
        </w:rPr>
        <w:t>؛</w:t>
      </w:r>
    </w:p>
    <w:p w:rsidR="009E55FF" w:rsidRDefault="009E55FF" w:rsidP="005973CB">
      <w:pPr>
        <w:pStyle w:val="Bullet1GA"/>
        <w:tabs>
          <w:tab w:val="clear" w:pos="2041"/>
          <w:tab w:val="num" w:pos="1939"/>
        </w:tabs>
        <w:bidi/>
        <w:ind w:left="1928" w:hanging="284"/>
        <w:rPr>
          <w:rtl/>
        </w:rPr>
      </w:pPr>
      <w:r>
        <w:rPr>
          <w:rtl/>
        </w:rPr>
        <w:t>تم توقيع مذكرة تفاهم بين كل من وزارة التضامن الاجتماعي والجامعة الأمريكية متضمنة مشاركة الوزارة في نموذج إيضاحي لتنفيذ مرتكز على المجتمع المحلى للخدمات في الأحياء الحضرية الفقيرة بالتعاون مع جمعية "علشانك يا بلدي" من خلال حي فقير مقترح (عين الصيرة) وسيقوم النموذج الاختياري باستهداف الأسر الفقيرة باعتبارها الوحدة الاجتماعية المعرضة للفقر</w:t>
      </w:r>
      <w:r w:rsidR="005973CB">
        <w:rPr>
          <w:rFonts w:hint="cs"/>
          <w:rtl/>
        </w:rPr>
        <w:t>؛</w:t>
      </w:r>
    </w:p>
    <w:p w:rsidR="009E55FF" w:rsidRDefault="009E55FF" w:rsidP="005973CB">
      <w:pPr>
        <w:pStyle w:val="Bullet1GA"/>
        <w:tabs>
          <w:tab w:val="clear" w:pos="2041"/>
          <w:tab w:val="num" w:pos="1939"/>
        </w:tabs>
        <w:bidi/>
        <w:ind w:left="1928" w:hanging="284"/>
        <w:rPr>
          <w:rtl/>
        </w:rPr>
      </w:pPr>
      <w:r>
        <w:rPr>
          <w:rtl/>
        </w:rPr>
        <w:t>تشكيل مجموعة عمل للقيام بدراسة إمكانية إتاحة بعض الوحدات السكنية في المدن الجديدة "الإسكان الشعبي" بنظام الإيجار المدع</w:t>
      </w:r>
      <w:r>
        <w:rPr>
          <w:rFonts w:hint="cs"/>
          <w:rtl/>
        </w:rPr>
        <w:t>ّ</w:t>
      </w:r>
      <w:r>
        <w:rPr>
          <w:rtl/>
        </w:rPr>
        <w:t>م لشريحة من الأسر المصرية الأكثر احتياجاً بهدف الارتقاء بمستويات معيشتهم وتشجيعهم على الإقامة بالمدن الجديدة، مع تحديد المعايير والضوابط التي يتم على أسا</w:t>
      </w:r>
      <w:r>
        <w:rPr>
          <w:rFonts w:hint="cs"/>
          <w:rtl/>
        </w:rPr>
        <w:t>س</w:t>
      </w:r>
      <w:r>
        <w:rPr>
          <w:rtl/>
        </w:rPr>
        <w:t>ها تحديد هذه الأسر</w:t>
      </w:r>
      <w:r w:rsidR="005973CB">
        <w:rPr>
          <w:rFonts w:hint="cs"/>
          <w:rtl/>
        </w:rPr>
        <w:t>؛</w:t>
      </w:r>
    </w:p>
    <w:p w:rsidR="009E55FF" w:rsidRDefault="009E55FF" w:rsidP="009F7D1D">
      <w:pPr>
        <w:pStyle w:val="Bullet1GA"/>
        <w:tabs>
          <w:tab w:val="clear" w:pos="2041"/>
          <w:tab w:val="num" w:pos="1939"/>
        </w:tabs>
        <w:bidi/>
        <w:ind w:left="1928" w:hanging="284"/>
        <w:rPr>
          <w:rtl/>
        </w:rPr>
      </w:pPr>
      <w:r>
        <w:rPr>
          <w:rtl/>
        </w:rPr>
        <w:t>تشكيل لجنة عليا وعدة لجان فرعية لوضع المعايير والأسس التي يتم على أساسها اختيار الأسر التي في احتياج شديد إلى السكن وإعداد استمارة البحث الاجتماعي وتسليم الأسر المستحقة وجميع الإجراءات المرتبطة بهذه الخدمة.</w:t>
      </w:r>
    </w:p>
    <w:p w:rsidR="009E55FF" w:rsidRDefault="005973CB" w:rsidP="00F21204">
      <w:pPr>
        <w:pStyle w:val="H23GA"/>
        <w:rPr>
          <w:rtl/>
        </w:rPr>
      </w:pPr>
      <w:r>
        <w:rPr>
          <w:rFonts w:hint="cs"/>
          <w:rtl/>
        </w:rPr>
        <w:tab/>
      </w:r>
      <w:r>
        <w:rPr>
          <w:rFonts w:hint="cs"/>
          <w:rtl/>
        </w:rPr>
        <w:tab/>
      </w:r>
      <w:r w:rsidR="009E55FF">
        <w:rPr>
          <w:rtl/>
        </w:rPr>
        <w:t>مشروع مساندة الفئات الأكثر احتياجا</w:t>
      </w:r>
      <w:r w:rsidR="009E55FF">
        <w:rPr>
          <w:rFonts w:hint="cs"/>
          <w:rtl/>
        </w:rPr>
        <w:t>ً</w:t>
      </w:r>
    </w:p>
    <w:p w:rsidR="009E55FF" w:rsidRDefault="009E55FF" w:rsidP="005973CB">
      <w:pPr>
        <w:pStyle w:val="SingleTxtGA"/>
        <w:rPr>
          <w:rtl/>
        </w:rPr>
      </w:pPr>
      <w:r>
        <w:rPr>
          <w:rtl/>
        </w:rPr>
        <w:t>380</w:t>
      </w:r>
      <w:r w:rsidR="005973CB">
        <w:rPr>
          <w:rFonts w:hint="cs"/>
          <w:rtl/>
        </w:rPr>
        <w:t>-</w:t>
      </w:r>
      <w:r>
        <w:rPr>
          <w:rtl/>
        </w:rPr>
        <w:tab/>
        <w:t xml:space="preserve">ويهدف المشروع </w:t>
      </w:r>
      <w:r>
        <w:rPr>
          <w:rFonts w:hint="cs"/>
          <w:rtl/>
        </w:rPr>
        <w:t>إ</w:t>
      </w:r>
      <w:r>
        <w:rPr>
          <w:rtl/>
        </w:rPr>
        <w:t xml:space="preserve">لى: </w:t>
      </w:r>
    </w:p>
    <w:p w:rsidR="009E55FF" w:rsidRDefault="009E55FF" w:rsidP="009E55FF">
      <w:pPr>
        <w:pStyle w:val="SingleTxtGA"/>
        <w:rPr>
          <w:rFonts w:hint="cs"/>
          <w:rtl/>
        </w:rPr>
      </w:pPr>
      <w:r>
        <w:rPr>
          <w:rFonts w:hint="cs"/>
          <w:rtl/>
        </w:rPr>
        <w:tab/>
        <w:t>(أ)</w:t>
      </w:r>
      <w:r>
        <w:rPr>
          <w:rFonts w:hint="cs"/>
          <w:rtl/>
        </w:rPr>
        <w:tab/>
      </w:r>
      <w:r>
        <w:rPr>
          <w:rtl/>
        </w:rPr>
        <w:t xml:space="preserve">مساندة ذوى الاحتياجات الخاصة من خلال تقديم الخدمات المختلفة لرعاية وتأهيل الفئات الخاصة مثل الخدمات الاجتماعية والصحية والنفسية والتعليمية والمهنية والرياضية والتشغيل وخدمات الأجهزة التعويضية وبلغ عدد المستفيدين من تلك </w:t>
      </w:r>
      <w:r w:rsidR="00860A95">
        <w:rPr>
          <w:rFonts w:hint="cs"/>
          <w:rtl/>
        </w:rPr>
        <w:t xml:space="preserve">     </w:t>
      </w:r>
      <w:r>
        <w:rPr>
          <w:rtl/>
        </w:rPr>
        <w:t xml:space="preserve">الخدمات 53214 فرد وتم تنفيذ عدد 16 مشروع بالخطة الاستثمارية 2005/2006 بتكلفة مالية قدرها </w:t>
      </w:r>
      <w:r>
        <w:rPr>
          <w:rFonts w:hint="cs"/>
          <w:rtl/>
        </w:rPr>
        <w:t xml:space="preserve">1921000 </w:t>
      </w:r>
      <w:r>
        <w:rPr>
          <w:rtl/>
        </w:rPr>
        <w:t>جنية كما تم صرف مبلغ 2.5 مليون جنيه من الاعتماد الإضافي المدرج بموازنة الوزارة للعام المالي 2005/2006 لدعم هيئات التأهيل وجارى استكمال مركز التأهيل المهني بالبحر الأحمر ومؤسسة التثقيف الفكري بالبحير</w:t>
      </w:r>
      <w:r>
        <w:rPr>
          <w:rFonts w:hint="cs"/>
          <w:rtl/>
        </w:rPr>
        <w:t>ة؛</w:t>
      </w:r>
    </w:p>
    <w:p w:rsidR="009E55FF" w:rsidRDefault="009E55FF" w:rsidP="009E55FF">
      <w:pPr>
        <w:pStyle w:val="SingleTxtGA"/>
        <w:rPr>
          <w:rtl/>
        </w:rPr>
      </w:pPr>
      <w:r>
        <w:rPr>
          <w:rFonts w:hint="cs"/>
          <w:rtl/>
        </w:rPr>
        <w:tab/>
        <w:t>(</w:t>
      </w:r>
      <w:r>
        <w:rPr>
          <w:rtl/>
        </w:rPr>
        <w:t>ب</w:t>
      </w:r>
      <w:r>
        <w:rPr>
          <w:rFonts w:hint="cs"/>
          <w:rtl/>
        </w:rPr>
        <w:t>)</w:t>
      </w:r>
      <w:r>
        <w:rPr>
          <w:rFonts w:hint="cs"/>
          <w:rtl/>
        </w:rPr>
        <w:tab/>
      </w:r>
      <w:r>
        <w:rPr>
          <w:rtl/>
        </w:rPr>
        <w:t>محاربة ظاهرة أطفال الشوارع والعمالة الخطرة ل</w:t>
      </w:r>
      <w:r>
        <w:rPr>
          <w:rFonts w:hint="cs"/>
          <w:rtl/>
        </w:rPr>
        <w:t>لأ</w:t>
      </w:r>
      <w:r>
        <w:rPr>
          <w:rtl/>
        </w:rPr>
        <w:t>طفال</w:t>
      </w:r>
      <w:r>
        <w:rPr>
          <w:rFonts w:hint="cs"/>
          <w:rtl/>
        </w:rPr>
        <w:t>؛</w:t>
      </w:r>
    </w:p>
    <w:p w:rsidR="009E55FF" w:rsidRDefault="009E55FF" w:rsidP="009E55FF">
      <w:pPr>
        <w:pStyle w:val="SingleTxtGA"/>
        <w:rPr>
          <w:rFonts w:hint="cs"/>
          <w:rtl/>
        </w:rPr>
      </w:pPr>
      <w:r>
        <w:rPr>
          <w:rFonts w:hint="cs"/>
          <w:rtl/>
        </w:rPr>
        <w:tab/>
        <w:t>(</w:t>
      </w:r>
      <w:r>
        <w:rPr>
          <w:rtl/>
        </w:rPr>
        <w:t>ج</w:t>
      </w:r>
      <w:r>
        <w:rPr>
          <w:rFonts w:hint="cs"/>
          <w:rtl/>
        </w:rPr>
        <w:t>)</w:t>
      </w:r>
      <w:r>
        <w:rPr>
          <w:rFonts w:hint="cs"/>
          <w:rtl/>
        </w:rPr>
        <w:tab/>
      </w:r>
      <w:r>
        <w:rPr>
          <w:rtl/>
        </w:rPr>
        <w:t>إنشاء نظام للمعلومات بالمؤسسة العقابية عن طريق تعاقد مكتب الأمم المتحدة الإقليمي المعنى بالمخدرات والجريمة مع خبير نظم المعلومات</w:t>
      </w:r>
      <w:r>
        <w:rPr>
          <w:rFonts w:hint="cs"/>
          <w:rtl/>
        </w:rPr>
        <w:t>؛</w:t>
      </w:r>
    </w:p>
    <w:p w:rsidR="009E55FF" w:rsidRDefault="009E55FF" w:rsidP="009E55FF">
      <w:pPr>
        <w:pStyle w:val="SingleTxtGA"/>
        <w:rPr>
          <w:rtl/>
        </w:rPr>
      </w:pPr>
      <w:r>
        <w:rPr>
          <w:rFonts w:hint="cs"/>
          <w:rtl/>
        </w:rPr>
        <w:tab/>
        <w:t>(</w:t>
      </w:r>
      <w:r>
        <w:rPr>
          <w:rtl/>
        </w:rPr>
        <w:t>د</w:t>
      </w:r>
      <w:r>
        <w:rPr>
          <w:rFonts w:hint="cs"/>
          <w:rtl/>
        </w:rPr>
        <w:t>)</w:t>
      </w:r>
      <w:r>
        <w:rPr>
          <w:rFonts w:hint="cs"/>
          <w:rtl/>
        </w:rPr>
        <w:tab/>
      </w:r>
      <w:r>
        <w:rPr>
          <w:rtl/>
        </w:rPr>
        <w:t>إعداد الحصر الفعلي لتحديد حجم الإنفاق على الطفولة في جميع مشروعات الدفاع الاجتماعي على مستوى الجمهورية</w:t>
      </w:r>
      <w:r>
        <w:rPr>
          <w:rFonts w:hint="cs"/>
          <w:rtl/>
        </w:rPr>
        <w:t>؛</w:t>
      </w:r>
    </w:p>
    <w:p w:rsidR="009E55FF" w:rsidRDefault="009E55FF" w:rsidP="009E55FF">
      <w:pPr>
        <w:pStyle w:val="SingleTxtGA"/>
        <w:rPr>
          <w:rFonts w:hint="cs"/>
          <w:rtl/>
        </w:rPr>
      </w:pPr>
      <w:r>
        <w:rPr>
          <w:rFonts w:hint="cs"/>
          <w:rtl/>
        </w:rPr>
        <w:tab/>
        <w:t>(</w:t>
      </w:r>
      <w:r w:rsidRPr="00971065">
        <w:rPr>
          <w:rFonts w:hint="cs"/>
          <w:rtl/>
        </w:rPr>
        <w:t>ﻫ</w:t>
      </w:r>
      <w:r>
        <w:rPr>
          <w:rFonts w:hint="cs"/>
          <w:rtl/>
        </w:rPr>
        <w:t>)</w:t>
      </w:r>
      <w:r>
        <w:rPr>
          <w:rFonts w:hint="cs"/>
          <w:rtl/>
        </w:rPr>
        <w:tab/>
        <w:t>إ</w:t>
      </w:r>
      <w:r>
        <w:rPr>
          <w:rtl/>
        </w:rPr>
        <w:t>عداد قاعدة بيانات عن ا</w:t>
      </w:r>
      <w:r>
        <w:rPr>
          <w:rFonts w:hint="cs"/>
          <w:rtl/>
        </w:rPr>
        <w:t>لأ</w:t>
      </w:r>
      <w:r>
        <w:rPr>
          <w:rtl/>
        </w:rPr>
        <w:t>طفال بالاشتراك مع المجلس القومي للطفولة والأمومة ومكتب الأمم المتحدة المعنى بالمخدرات والجريمة</w:t>
      </w:r>
      <w:r>
        <w:rPr>
          <w:rFonts w:hint="cs"/>
          <w:rtl/>
        </w:rPr>
        <w:t>؛</w:t>
      </w:r>
    </w:p>
    <w:p w:rsidR="009E55FF" w:rsidRDefault="009E55FF" w:rsidP="009E55FF">
      <w:pPr>
        <w:pStyle w:val="SingleTxtGA"/>
        <w:rPr>
          <w:rFonts w:hint="cs"/>
          <w:rtl/>
        </w:rPr>
      </w:pPr>
      <w:r>
        <w:rPr>
          <w:rFonts w:hint="cs"/>
          <w:rtl/>
        </w:rPr>
        <w:tab/>
        <w:t>(</w:t>
      </w:r>
      <w:r>
        <w:rPr>
          <w:rtl/>
        </w:rPr>
        <w:t>و</w:t>
      </w:r>
      <w:r>
        <w:rPr>
          <w:rFonts w:hint="cs"/>
          <w:rtl/>
        </w:rPr>
        <w:t>)</w:t>
      </w:r>
      <w:r>
        <w:rPr>
          <w:rFonts w:hint="cs"/>
          <w:rtl/>
        </w:rPr>
        <w:tab/>
      </w:r>
      <w:r>
        <w:rPr>
          <w:rtl/>
        </w:rPr>
        <w:t>البدء في إعداد خريطة لتحديد عماله الأطفال</w:t>
      </w:r>
      <w:r>
        <w:rPr>
          <w:rFonts w:hint="cs"/>
          <w:rtl/>
        </w:rPr>
        <w:t>؛</w:t>
      </w:r>
    </w:p>
    <w:p w:rsidR="009E55FF" w:rsidRDefault="009E55FF" w:rsidP="009E55FF">
      <w:pPr>
        <w:pStyle w:val="SingleTxtGA"/>
        <w:rPr>
          <w:rFonts w:hint="cs"/>
          <w:rtl/>
        </w:rPr>
      </w:pPr>
      <w:r>
        <w:rPr>
          <w:rFonts w:hint="cs"/>
          <w:rtl/>
        </w:rPr>
        <w:tab/>
        <w:t>(</w:t>
      </w:r>
      <w:r>
        <w:rPr>
          <w:rtl/>
        </w:rPr>
        <w:t>ز</w:t>
      </w:r>
      <w:r>
        <w:rPr>
          <w:rFonts w:hint="cs"/>
          <w:rtl/>
        </w:rPr>
        <w:t>)</w:t>
      </w:r>
      <w:r>
        <w:rPr>
          <w:rFonts w:hint="cs"/>
          <w:rtl/>
        </w:rPr>
        <w:tab/>
      </w:r>
      <w:r>
        <w:rPr>
          <w:rtl/>
        </w:rPr>
        <w:t>إضافة نشاط جديد لمركز التصنيف والتوجيه يؤدى خدمة للأطفال الضالين وذلك بإعادتهم لأسرهم</w:t>
      </w:r>
      <w:r>
        <w:rPr>
          <w:rFonts w:hint="cs"/>
          <w:rtl/>
        </w:rPr>
        <w:t>؛</w:t>
      </w:r>
    </w:p>
    <w:p w:rsidR="009E55FF" w:rsidRDefault="009E55FF" w:rsidP="009E55FF">
      <w:pPr>
        <w:pStyle w:val="SingleTxtGA"/>
        <w:rPr>
          <w:rFonts w:hint="cs"/>
          <w:rtl/>
        </w:rPr>
      </w:pPr>
      <w:r>
        <w:rPr>
          <w:rFonts w:hint="cs"/>
          <w:rtl/>
        </w:rPr>
        <w:tab/>
        <w:t>(</w:t>
      </w:r>
      <w:r>
        <w:rPr>
          <w:rtl/>
        </w:rPr>
        <w:t>ح</w:t>
      </w:r>
      <w:r>
        <w:rPr>
          <w:rFonts w:hint="cs"/>
          <w:rtl/>
        </w:rPr>
        <w:t>)</w:t>
      </w:r>
      <w:r>
        <w:rPr>
          <w:rFonts w:hint="cs"/>
          <w:rtl/>
        </w:rPr>
        <w:tab/>
      </w:r>
      <w:r>
        <w:rPr>
          <w:rtl/>
        </w:rPr>
        <w:t>بدء العمل بمركز التشخيص الاجتماعي لضيافة ورعاية الأطفال المعرضين للخطر وللانحراف</w:t>
      </w:r>
      <w:r>
        <w:rPr>
          <w:rFonts w:hint="cs"/>
          <w:rtl/>
        </w:rPr>
        <w:t>؛</w:t>
      </w:r>
    </w:p>
    <w:p w:rsidR="009E55FF" w:rsidRDefault="009E55FF" w:rsidP="009E55FF">
      <w:pPr>
        <w:pStyle w:val="SingleTxtGA"/>
        <w:rPr>
          <w:rFonts w:hint="cs"/>
          <w:rtl/>
        </w:rPr>
      </w:pPr>
      <w:r>
        <w:rPr>
          <w:rFonts w:hint="cs"/>
          <w:rtl/>
        </w:rPr>
        <w:tab/>
        <w:t>(</w:t>
      </w:r>
      <w:r>
        <w:rPr>
          <w:rtl/>
        </w:rPr>
        <w:t>ط</w:t>
      </w:r>
      <w:r>
        <w:rPr>
          <w:rFonts w:hint="cs"/>
          <w:rtl/>
        </w:rPr>
        <w:t>)</w:t>
      </w:r>
      <w:r>
        <w:rPr>
          <w:rFonts w:hint="cs"/>
          <w:rtl/>
        </w:rPr>
        <w:tab/>
      </w:r>
      <w:r>
        <w:rPr>
          <w:rtl/>
        </w:rPr>
        <w:t>توقيع عقد اتفاق بين الوزارة ومكتب الأمم المتحدة المعنى بالمخدرات والجريمة لإحلال وتجديد الورش التدريبية والإنتاجية للمؤسسة العقابية بتمويل سويسري</w:t>
      </w:r>
      <w:r>
        <w:rPr>
          <w:rFonts w:hint="cs"/>
          <w:rtl/>
        </w:rPr>
        <w:t>؛</w:t>
      </w:r>
    </w:p>
    <w:p w:rsidR="009E55FF" w:rsidRPr="005973CB" w:rsidRDefault="009E55FF" w:rsidP="009E55FF">
      <w:pPr>
        <w:pStyle w:val="SingleTxtGA"/>
        <w:rPr>
          <w:spacing w:val="-4"/>
          <w:rtl/>
        </w:rPr>
      </w:pPr>
      <w:r w:rsidRPr="005973CB">
        <w:rPr>
          <w:rFonts w:hint="cs"/>
          <w:spacing w:val="-4"/>
          <w:rtl/>
        </w:rPr>
        <w:tab/>
        <w:t>(ي)</w:t>
      </w:r>
      <w:r w:rsidRPr="005973CB">
        <w:rPr>
          <w:rFonts w:hint="cs"/>
          <w:spacing w:val="-4"/>
          <w:rtl/>
        </w:rPr>
        <w:tab/>
      </w:r>
      <w:r w:rsidRPr="005973CB">
        <w:rPr>
          <w:spacing w:val="-4"/>
          <w:rtl/>
        </w:rPr>
        <w:t>توقيع مذكرة تفاهم بين كل من وزارة التضامن الاجتماعي وصندوق الأمم المتحدة للأطفال في مصر: تتضمن قواعد التعاون في مجالات حماية الطفل وتنمية الطفولة المبكرة وفقاً لإطار عمل المعونة التنموية للأمم المتحدة وخطة التنمية لوزارة التضامن ا</w:t>
      </w:r>
      <w:r w:rsidRPr="005973CB">
        <w:rPr>
          <w:rFonts w:hint="cs"/>
          <w:spacing w:val="-4"/>
          <w:rtl/>
        </w:rPr>
        <w:t>لا</w:t>
      </w:r>
      <w:r w:rsidRPr="005973CB">
        <w:rPr>
          <w:spacing w:val="-4"/>
          <w:rtl/>
        </w:rPr>
        <w:t>جتماع</w:t>
      </w:r>
      <w:r w:rsidRPr="005973CB">
        <w:rPr>
          <w:rFonts w:hint="cs"/>
          <w:spacing w:val="-4"/>
          <w:rtl/>
        </w:rPr>
        <w:t>ي</w:t>
      </w:r>
      <w:r w:rsidRPr="005973CB">
        <w:rPr>
          <w:spacing w:val="-4"/>
          <w:rtl/>
        </w:rPr>
        <w:t xml:space="preserve">. </w:t>
      </w:r>
    </w:p>
    <w:p w:rsidR="009E55FF" w:rsidRDefault="005973CB" w:rsidP="00F21204">
      <w:pPr>
        <w:pStyle w:val="H23GA"/>
        <w:rPr>
          <w:rtl/>
        </w:rPr>
      </w:pPr>
      <w:r>
        <w:rPr>
          <w:rFonts w:hint="cs"/>
          <w:rtl/>
        </w:rPr>
        <w:tab/>
      </w:r>
      <w:r>
        <w:rPr>
          <w:rFonts w:hint="cs"/>
          <w:rtl/>
        </w:rPr>
        <w:tab/>
      </w:r>
      <w:r w:rsidR="009E55FF">
        <w:rPr>
          <w:rtl/>
        </w:rPr>
        <w:t>مشروعات تنمية المرأة الريفية</w:t>
      </w:r>
    </w:p>
    <w:p w:rsidR="009E55FF" w:rsidRDefault="009E55FF" w:rsidP="005973CB">
      <w:pPr>
        <w:pStyle w:val="SingleTxtGA"/>
        <w:rPr>
          <w:rtl/>
        </w:rPr>
      </w:pPr>
      <w:r>
        <w:rPr>
          <w:rtl/>
        </w:rPr>
        <w:t>381</w:t>
      </w:r>
      <w:r w:rsidR="005973CB">
        <w:rPr>
          <w:rFonts w:hint="cs"/>
          <w:rtl/>
        </w:rPr>
        <w:t>-</w:t>
      </w:r>
      <w:r>
        <w:rPr>
          <w:rtl/>
        </w:rPr>
        <w:tab/>
        <w:t>ومن بين المشروعات الموجه</w:t>
      </w:r>
      <w:r>
        <w:rPr>
          <w:rFonts w:hint="cs"/>
          <w:rtl/>
        </w:rPr>
        <w:t>ة</w:t>
      </w:r>
      <w:r>
        <w:rPr>
          <w:rtl/>
        </w:rPr>
        <w:t xml:space="preserve"> لمكافحة الفقر مشروع تنمية المرأة الريفية على ممارسة أنشطة اقتصادية من خلال:</w:t>
      </w:r>
    </w:p>
    <w:p w:rsidR="009E55FF" w:rsidRDefault="009E55FF" w:rsidP="005973CB">
      <w:pPr>
        <w:pStyle w:val="Bullet1GA"/>
        <w:tabs>
          <w:tab w:val="clear" w:pos="2041"/>
          <w:tab w:val="num" w:pos="1939"/>
        </w:tabs>
        <w:bidi/>
        <w:ind w:left="1928" w:hanging="284"/>
        <w:rPr>
          <w:rtl/>
        </w:rPr>
      </w:pPr>
      <w:r>
        <w:rPr>
          <w:rtl/>
        </w:rPr>
        <w:t>تقديم مشروعات ذات عائد اقتصاد</w:t>
      </w:r>
      <w:r>
        <w:rPr>
          <w:rFonts w:hint="cs"/>
          <w:rtl/>
        </w:rPr>
        <w:t>ي</w:t>
      </w:r>
      <w:r>
        <w:rPr>
          <w:rtl/>
        </w:rPr>
        <w:t xml:space="preserve"> في مجالات ا</w:t>
      </w:r>
      <w:r>
        <w:rPr>
          <w:rFonts w:hint="cs"/>
          <w:rtl/>
        </w:rPr>
        <w:t>لإ</w:t>
      </w:r>
      <w:r>
        <w:rPr>
          <w:rtl/>
        </w:rPr>
        <w:t>نتاج المختلفة وظروف المجتمع الريف</w:t>
      </w:r>
      <w:r>
        <w:rPr>
          <w:rFonts w:hint="cs"/>
          <w:rtl/>
        </w:rPr>
        <w:t>ي</w:t>
      </w:r>
      <w:r>
        <w:rPr>
          <w:rtl/>
        </w:rPr>
        <w:t xml:space="preserve"> وذلك بتقديم قروض إنتاجية ميسرة</w:t>
      </w:r>
      <w:r w:rsidR="005973CB">
        <w:rPr>
          <w:rFonts w:hint="cs"/>
          <w:rtl/>
        </w:rPr>
        <w:t>؛</w:t>
      </w:r>
    </w:p>
    <w:p w:rsidR="009E55FF" w:rsidRDefault="009E55FF" w:rsidP="005973CB">
      <w:pPr>
        <w:pStyle w:val="Bullet1GA"/>
        <w:tabs>
          <w:tab w:val="clear" w:pos="2041"/>
          <w:tab w:val="num" w:pos="1939"/>
        </w:tabs>
        <w:bidi/>
        <w:ind w:left="1928" w:hanging="284"/>
        <w:rPr>
          <w:rtl/>
        </w:rPr>
      </w:pPr>
      <w:r>
        <w:rPr>
          <w:rtl/>
        </w:rPr>
        <w:t>محو أمية المرأة الريفية وتوجيهها إلى ضرورة إلحاق أبنائها بالمدارس</w:t>
      </w:r>
      <w:r w:rsidR="005973CB">
        <w:rPr>
          <w:rFonts w:hint="cs"/>
          <w:rtl/>
        </w:rPr>
        <w:t>؛</w:t>
      </w:r>
    </w:p>
    <w:p w:rsidR="009E55FF" w:rsidRDefault="009E55FF" w:rsidP="005973CB">
      <w:pPr>
        <w:pStyle w:val="Bullet1GA"/>
        <w:tabs>
          <w:tab w:val="clear" w:pos="2041"/>
          <w:tab w:val="num" w:pos="1939"/>
        </w:tabs>
        <w:bidi/>
        <w:ind w:left="1928" w:hanging="284"/>
        <w:rPr>
          <w:rtl/>
        </w:rPr>
      </w:pPr>
      <w:r>
        <w:rPr>
          <w:rtl/>
        </w:rPr>
        <w:t>تعميق التوعية بالممارسات الضارة ضد المرأة والحقوق القانونية المكفولة لها</w:t>
      </w:r>
      <w:r w:rsidR="005973CB">
        <w:rPr>
          <w:rFonts w:hint="cs"/>
          <w:rtl/>
        </w:rPr>
        <w:t>؛</w:t>
      </w:r>
    </w:p>
    <w:p w:rsidR="009E55FF" w:rsidRDefault="009E55FF" w:rsidP="005973CB">
      <w:pPr>
        <w:pStyle w:val="Bullet1GA"/>
        <w:tabs>
          <w:tab w:val="clear" w:pos="2041"/>
          <w:tab w:val="num" w:pos="1939"/>
        </w:tabs>
        <w:bidi/>
        <w:ind w:left="1928" w:hanging="284"/>
        <w:rPr>
          <w:rtl/>
        </w:rPr>
      </w:pPr>
      <w:r>
        <w:rPr>
          <w:rtl/>
        </w:rPr>
        <w:t>نشر الوع</w:t>
      </w:r>
      <w:r>
        <w:rPr>
          <w:rFonts w:hint="cs"/>
          <w:rtl/>
        </w:rPr>
        <w:t>ي</w:t>
      </w:r>
      <w:r>
        <w:rPr>
          <w:rtl/>
        </w:rPr>
        <w:t xml:space="preserve"> بأضرار الكثافة السكانية وأهمية تنظيم الأس</w:t>
      </w:r>
      <w:r>
        <w:rPr>
          <w:rFonts w:hint="cs"/>
          <w:rtl/>
        </w:rPr>
        <w:t>رة</w:t>
      </w:r>
      <w:r w:rsidR="005973CB">
        <w:rPr>
          <w:rFonts w:hint="cs"/>
          <w:rtl/>
        </w:rPr>
        <w:t>؛</w:t>
      </w:r>
    </w:p>
    <w:p w:rsidR="009E55FF" w:rsidRDefault="009E55FF" w:rsidP="009F7D1D">
      <w:pPr>
        <w:pStyle w:val="Bullet1GA"/>
        <w:tabs>
          <w:tab w:val="clear" w:pos="2041"/>
          <w:tab w:val="num" w:pos="1939"/>
        </w:tabs>
        <w:bidi/>
        <w:ind w:left="1928" w:hanging="284"/>
        <w:rPr>
          <w:rtl/>
        </w:rPr>
      </w:pPr>
      <w:r>
        <w:rPr>
          <w:rtl/>
        </w:rPr>
        <w:t xml:space="preserve">تم من أجل تنفيذ </w:t>
      </w:r>
      <w:r>
        <w:rPr>
          <w:rFonts w:hint="cs"/>
          <w:rtl/>
        </w:rPr>
        <w:t>ه</w:t>
      </w:r>
      <w:r>
        <w:rPr>
          <w:rtl/>
        </w:rPr>
        <w:t xml:space="preserve">ذا المشروع </w:t>
      </w:r>
      <w:r>
        <w:rPr>
          <w:rFonts w:hint="cs"/>
          <w:rtl/>
        </w:rPr>
        <w:t>إ</w:t>
      </w:r>
      <w:r>
        <w:rPr>
          <w:rtl/>
        </w:rPr>
        <w:t xml:space="preserve">قرار </w:t>
      </w:r>
      <w:r>
        <w:rPr>
          <w:rFonts w:hint="cs"/>
          <w:rtl/>
        </w:rPr>
        <w:t>الاعتمادات</w:t>
      </w:r>
      <w:r>
        <w:rPr>
          <w:rtl/>
        </w:rPr>
        <w:t xml:space="preserve"> اللازمة لمشروعات المرأة الريفية في المحافظات والقرى عن عام 2005/2006 على النحو التال</w:t>
      </w:r>
      <w:r>
        <w:rPr>
          <w:rFonts w:hint="cs"/>
          <w:rtl/>
        </w:rPr>
        <w:t>ي</w:t>
      </w:r>
      <w:r>
        <w:rPr>
          <w:rtl/>
        </w:rPr>
        <w:t xml:space="preserve">: </w:t>
      </w:r>
    </w:p>
    <w:tbl>
      <w:tblPr>
        <w:bidiVisual/>
        <w:tblW w:w="7219" w:type="dxa"/>
        <w:jc w:val="center"/>
        <w:tblInd w:w="-254" w:type="dxa"/>
        <w:tblLook w:val="0000" w:firstRow="0" w:lastRow="0" w:firstColumn="0" w:lastColumn="0" w:noHBand="0" w:noVBand="0"/>
      </w:tblPr>
      <w:tblGrid>
        <w:gridCol w:w="574"/>
        <w:gridCol w:w="4299"/>
        <w:gridCol w:w="2346"/>
      </w:tblGrid>
      <w:tr w:rsidR="009E55FF" w:rsidRPr="00822573" w:rsidTr="00C1313A">
        <w:trPr>
          <w:jc w:val="center"/>
        </w:trPr>
        <w:tc>
          <w:tcPr>
            <w:tcW w:w="574" w:type="dxa"/>
            <w:tcBorders>
              <w:top w:val="single" w:sz="4" w:space="0" w:color="auto"/>
              <w:bottom w:val="single" w:sz="12" w:space="0" w:color="auto"/>
            </w:tcBorders>
          </w:tcPr>
          <w:p w:rsidR="009E55FF" w:rsidRPr="00E01433" w:rsidRDefault="009E55FF" w:rsidP="00C1313A">
            <w:pPr>
              <w:spacing w:before="20" w:after="40" w:line="380" w:lineRule="exact"/>
              <w:rPr>
                <w:i/>
                <w:iCs/>
                <w:sz w:val="16"/>
                <w:szCs w:val="26"/>
              </w:rPr>
            </w:pPr>
            <w:r w:rsidRPr="00E01433">
              <w:rPr>
                <w:i/>
                <w:iCs/>
                <w:sz w:val="16"/>
                <w:szCs w:val="26"/>
                <w:rtl/>
                <w:lang w:bidi="ar-EG"/>
              </w:rPr>
              <w:t>م</w:t>
            </w:r>
          </w:p>
        </w:tc>
        <w:tc>
          <w:tcPr>
            <w:tcW w:w="4299" w:type="dxa"/>
            <w:tcBorders>
              <w:top w:val="single" w:sz="4" w:space="0" w:color="auto"/>
              <w:bottom w:val="single" w:sz="12" w:space="0" w:color="auto"/>
            </w:tcBorders>
          </w:tcPr>
          <w:p w:rsidR="009E55FF" w:rsidRPr="00E01433" w:rsidRDefault="009E55FF" w:rsidP="00C1313A">
            <w:pPr>
              <w:spacing w:before="20" w:after="40" w:line="380" w:lineRule="exact"/>
              <w:ind w:right="113"/>
              <w:rPr>
                <w:i/>
                <w:iCs/>
                <w:sz w:val="16"/>
                <w:szCs w:val="26"/>
              </w:rPr>
            </w:pPr>
            <w:r w:rsidRPr="00E01433">
              <w:rPr>
                <w:i/>
                <w:iCs/>
                <w:sz w:val="16"/>
                <w:szCs w:val="26"/>
                <w:rtl/>
                <w:lang w:bidi="ar-EG"/>
              </w:rPr>
              <w:t>المشروع</w:t>
            </w:r>
          </w:p>
        </w:tc>
        <w:tc>
          <w:tcPr>
            <w:tcW w:w="2346" w:type="dxa"/>
            <w:tcBorders>
              <w:top w:val="single" w:sz="4" w:space="0" w:color="auto"/>
              <w:bottom w:val="single" w:sz="12" w:space="0" w:color="auto"/>
            </w:tcBorders>
          </w:tcPr>
          <w:p w:rsidR="009E55FF" w:rsidRPr="00E01433" w:rsidRDefault="009E55FF" w:rsidP="00C1313A">
            <w:pPr>
              <w:spacing w:before="20" w:after="40" w:line="380" w:lineRule="exact"/>
              <w:ind w:left="227"/>
              <w:rPr>
                <w:i/>
                <w:iCs/>
                <w:sz w:val="16"/>
                <w:szCs w:val="26"/>
              </w:rPr>
            </w:pPr>
            <w:r w:rsidRPr="00E01433">
              <w:rPr>
                <w:i/>
                <w:iCs/>
                <w:sz w:val="16"/>
                <w:szCs w:val="26"/>
                <w:rtl/>
                <w:lang w:bidi="ar-EG"/>
              </w:rPr>
              <w:t>الاعتمادات المدرجة</w:t>
            </w:r>
          </w:p>
        </w:tc>
      </w:tr>
      <w:tr w:rsidR="009E55FF" w:rsidRPr="00822573" w:rsidTr="00C1313A">
        <w:trPr>
          <w:jc w:val="center"/>
        </w:trPr>
        <w:tc>
          <w:tcPr>
            <w:tcW w:w="574" w:type="dxa"/>
            <w:tcBorders>
              <w:top w:val="single" w:sz="12" w:space="0" w:color="auto"/>
            </w:tcBorders>
          </w:tcPr>
          <w:p w:rsidR="009E55FF" w:rsidRPr="00E01433" w:rsidRDefault="009E55FF" w:rsidP="00C1313A">
            <w:pPr>
              <w:spacing w:before="20" w:after="40" w:line="380" w:lineRule="exact"/>
              <w:rPr>
                <w:sz w:val="16"/>
                <w:szCs w:val="26"/>
              </w:rPr>
            </w:pPr>
            <w:r w:rsidRPr="00E01433">
              <w:rPr>
                <w:sz w:val="16"/>
                <w:szCs w:val="26"/>
                <w:rtl/>
              </w:rPr>
              <w:t>1</w:t>
            </w:r>
          </w:p>
        </w:tc>
        <w:tc>
          <w:tcPr>
            <w:tcW w:w="4299" w:type="dxa"/>
            <w:tcBorders>
              <w:top w:val="single" w:sz="12" w:space="0" w:color="auto"/>
            </w:tcBorders>
          </w:tcPr>
          <w:p w:rsidR="009E55FF" w:rsidRPr="00E01433" w:rsidRDefault="009E55FF" w:rsidP="00C1313A">
            <w:pPr>
              <w:spacing w:before="20" w:after="40" w:line="380" w:lineRule="exact"/>
              <w:ind w:right="113"/>
              <w:rPr>
                <w:sz w:val="16"/>
                <w:szCs w:val="26"/>
              </w:rPr>
            </w:pPr>
            <w:r w:rsidRPr="00E01433">
              <w:rPr>
                <w:sz w:val="16"/>
                <w:szCs w:val="26"/>
                <w:rtl/>
              </w:rPr>
              <w:t>مراكز تنمية المرأة الريفية</w:t>
            </w:r>
          </w:p>
        </w:tc>
        <w:tc>
          <w:tcPr>
            <w:tcW w:w="2346" w:type="dxa"/>
            <w:tcBorders>
              <w:top w:val="single" w:sz="12" w:space="0" w:color="auto"/>
            </w:tcBorders>
          </w:tcPr>
          <w:p w:rsidR="009E55FF" w:rsidRPr="00E01433" w:rsidRDefault="009E55FF" w:rsidP="00C1313A">
            <w:pPr>
              <w:spacing w:before="20" w:after="40" w:line="380" w:lineRule="exact"/>
              <w:ind w:left="227"/>
              <w:rPr>
                <w:rFonts w:hint="cs"/>
                <w:sz w:val="16"/>
                <w:szCs w:val="26"/>
              </w:rPr>
            </w:pPr>
            <w:r w:rsidRPr="00E01433">
              <w:rPr>
                <w:rFonts w:hint="cs"/>
                <w:sz w:val="16"/>
                <w:szCs w:val="26"/>
                <w:rtl/>
              </w:rPr>
              <w:t>800 562 1</w:t>
            </w:r>
          </w:p>
        </w:tc>
      </w:tr>
      <w:tr w:rsidR="009E55FF" w:rsidRPr="00822573" w:rsidTr="00C1313A">
        <w:trPr>
          <w:jc w:val="center"/>
        </w:trPr>
        <w:tc>
          <w:tcPr>
            <w:tcW w:w="574" w:type="dxa"/>
          </w:tcPr>
          <w:p w:rsidR="009E55FF" w:rsidRPr="00E01433" w:rsidRDefault="009E55FF" w:rsidP="00C1313A">
            <w:pPr>
              <w:spacing w:before="20" w:after="40" w:line="380" w:lineRule="exact"/>
              <w:rPr>
                <w:sz w:val="16"/>
                <w:szCs w:val="26"/>
              </w:rPr>
            </w:pPr>
            <w:r w:rsidRPr="00E01433">
              <w:rPr>
                <w:sz w:val="16"/>
                <w:szCs w:val="26"/>
                <w:rtl/>
              </w:rPr>
              <w:t>2</w:t>
            </w:r>
          </w:p>
        </w:tc>
        <w:tc>
          <w:tcPr>
            <w:tcW w:w="4299" w:type="dxa"/>
          </w:tcPr>
          <w:p w:rsidR="009E55FF" w:rsidRPr="00E01433" w:rsidRDefault="009E55FF" w:rsidP="00C1313A">
            <w:pPr>
              <w:spacing w:before="20" w:after="40" w:line="380" w:lineRule="exact"/>
              <w:ind w:right="113"/>
              <w:rPr>
                <w:sz w:val="16"/>
                <w:szCs w:val="26"/>
              </w:rPr>
            </w:pPr>
            <w:r w:rsidRPr="00E01433">
              <w:rPr>
                <w:sz w:val="16"/>
                <w:szCs w:val="26"/>
                <w:rtl/>
              </w:rPr>
              <w:t>المشروع التجريب</w:t>
            </w:r>
            <w:r w:rsidRPr="00E01433">
              <w:rPr>
                <w:rFonts w:hint="cs"/>
                <w:sz w:val="16"/>
                <w:szCs w:val="26"/>
                <w:rtl/>
              </w:rPr>
              <w:t>ي</w:t>
            </w:r>
            <w:r w:rsidRPr="00E01433">
              <w:rPr>
                <w:sz w:val="16"/>
                <w:szCs w:val="26"/>
                <w:rtl/>
              </w:rPr>
              <w:t xml:space="preserve"> لتنمية المرأة الريفية </w:t>
            </w:r>
          </w:p>
        </w:tc>
        <w:tc>
          <w:tcPr>
            <w:tcW w:w="2346" w:type="dxa"/>
          </w:tcPr>
          <w:p w:rsidR="009E55FF" w:rsidRPr="00E01433" w:rsidRDefault="009E55FF" w:rsidP="00C1313A">
            <w:pPr>
              <w:spacing w:before="20" w:after="40" w:line="380" w:lineRule="exact"/>
              <w:ind w:left="227"/>
              <w:rPr>
                <w:sz w:val="16"/>
                <w:szCs w:val="26"/>
              </w:rPr>
            </w:pPr>
            <w:r w:rsidRPr="00E01433">
              <w:rPr>
                <w:rFonts w:hint="cs"/>
                <w:sz w:val="16"/>
                <w:szCs w:val="26"/>
                <w:rtl/>
              </w:rPr>
              <w:t xml:space="preserve">800 91 </w:t>
            </w:r>
          </w:p>
        </w:tc>
      </w:tr>
      <w:tr w:rsidR="009E55FF" w:rsidRPr="00822573" w:rsidTr="00C1313A">
        <w:trPr>
          <w:jc w:val="center"/>
        </w:trPr>
        <w:tc>
          <w:tcPr>
            <w:tcW w:w="574" w:type="dxa"/>
          </w:tcPr>
          <w:p w:rsidR="009E55FF" w:rsidRPr="00E01433" w:rsidRDefault="009E55FF" w:rsidP="00C1313A">
            <w:pPr>
              <w:spacing w:before="20" w:after="40" w:line="380" w:lineRule="exact"/>
              <w:rPr>
                <w:sz w:val="16"/>
                <w:szCs w:val="26"/>
              </w:rPr>
            </w:pPr>
            <w:r w:rsidRPr="00E01433">
              <w:rPr>
                <w:sz w:val="16"/>
                <w:szCs w:val="26"/>
                <w:rtl/>
              </w:rPr>
              <w:t>3</w:t>
            </w:r>
          </w:p>
        </w:tc>
        <w:tc>
          <w:tcPr>
            <w:tcW w:w="4299" w:type="dxa"/>
          </w:tcPr>
          <w:p w:rsidR="009E55FF" w:rsidRPr="00E01433" w:rsidRDefault="009E55FF" w:rsidP="00C1313A">
            <w:pPr>
              <w:spacing w:before="20" w:after="40" w:line="380" w:lineRule="exact"/>
              <w:ind w:right="113"/>
              <w:rPr>
                <w:sz w:val="16"/>
                <w:szCs w:val="26"/>
              </w:rPr>
            </w:pPr>
            <w:r w:rsidRPr="00E01433">
              <w:rPr>
                <w:sz w:val="16"/>
                <w:szCs w:val="26"/>
                <w:rtl/>
              </w:rPr>
              <w:t>مشروعات مراك</w:t>
            </w:r>
            <w:r w:rsidRPr="00E01433">
              <w:rPr>
                <w:rFonts w:hint="cs"/>
                <w:sz w:val="16"/>
                <w:szCs w:val="26"/>
                <w:rtl/>
              </w:rPr>
              <w:t>ز</w:t>
            </w:r>
            <w:r w:rsidRPr="00E01433">
              <w:rPr>
                <w:sz w:val="16"/>
                <w:szCs w:val="26"/>
                <w:rtl/>
              </w:rPr>
              <w:t xml:space="preserve"> خدمة المرأة العاملة </w:t>
            </w:r>
          </w:p>
        </w:tc>
        <w:tc>
          <w:tcPr>
            <w:tcW w:w="2346" w:type="dxa"/>
          </w:tcPr>
          <w:p w:rsidR="009E55FF" w:rsidRPr="00E01433" w:rsidRDefault="009E55FF" w:rsidP="00C1313A">
            <w:pPr>
              <w:spacing w:before="20" w:after="40" w:line="380" w:lineRule="exact"/>
              <w:ind w:left="227"/>
              <w:rPr>
                <w:sz w:val="16"/>
                <w:szCs w:val="26"/>
              </w:rPr>
            </w:pPr>
            <w:r w:rsidRPr="00E01433">
              <w:rPr>
                <w:rFonts w:hint="cs"/>
                <w:sz w:val="16"/>
                <w:szCs w:val="26"/>
                <w:rtl/>
              </w:rPr>
              <w:t xml:space="preserve">500 800 </w:t>
            </w:r>
          </w:p>
        </w:tc>
      </w:tr>
      <w:tr w:rsidR="009E55FF" w:rsidRPr="00822573" w:rsidTr="00C1313A">
        <w:trPr>
          <w:jc w:val="center"/>
        </w:trPr>
        <w:tc>
          <w:tcPr>
            <w:tcW w:w="574" w:type="dxa"/>
          </w:tcPr>
          <w:p w:rsidR="009E55FF" w:rsidRPr="00E01433" w:rsidRDefault="009E55FF" w:rsidP="00C1313A">
            <w:pPr>
              <w:spacing w:before="20" w:after="40" w:line="380" w:lineRule="exact"/>
              <w:rPr>
                <w:sz w:val="16"/>
                <w:szCs w:val="26"/>
              </w:rPr>
            </w:pPr>
            <w:r w:rsidRPr="00E01433">
              <w:rPr>
                <w:sz w:val="16"/>
                <w:szCs w:val="26"/>
                <w:rtl/>
              </w:rPr>
              <w:t>4</w:t>
            </w:r>
          </w:p>
        </w:tc>
        <w:tc>
          <w:tcPr>
            <w:tcW w:w="4299" w:type="dxa"/>
          </w:tcPr>
          <w:p w:rsidR="009E55FF" w:rsidRPr="00E01433" w:rsidRDefault="009E55FF" w:rsidP="00C1313A">
            <w:pPr>
              <w:spacing w:before="20" w:after="40" w:line="380" w:lineRule="exact"/>
              <w:ind w:right="113"/>
              <w:jc w:val="left"/>
              <w:rPr>
                <w:sz w:val="16"/>
                <w:szCs w:val="26"/>
              </w:rPr>
            </w:pPr>
            <w:r w:rsidRPr="00E01433">
              <w:rPr>
                <w:sz w:val="16"/>
                <w:szCs w:val="26"/>
                <w:rtl/>
              </w:rPr>
              <w:t>مراكز تنمية المرأة الريفية والسكان</w:t>
            </w:r>
          </w:p>
        </w:tc>
        <w:tc>
          <w:tcPr>
            <w:tcW w:w="2346" w:type="dxa"/>
          </w:tcPr>
          <w:p w:rsidR="009E55FF" w:rsidRPr="00E01433" w:rsidRDefault="009E55FF" w:rsidP="00C1313A">
            <w:pPr>
              <w:spacing w:before="20" w:after="40" w:line="380" w:lineRule="exact"/>
              <w:ind w:left="227"/>
              <w:rPr>
                <w:rFonts w:hint="cs"/>
                <w:sz w:val="16"/>
                <w:szCs w:val="26"/>
              </w:rPr>
            </w:pPr>
            <w:r w:rsidRPr="00E01433">
              <w:rPr>
                <w:rFonts w:hint="cs"/>
                <w:sz w:val="16"/>
                <w:szCs w:val="26"/>
                <w:rtl/>
              </w:rPr>
              <w:t>000 247 1</w:t>
            </w:r>
          </w:p>
        </w:tc>
      </w:tr>
      <w:tr w:rsidR="009E55FF" w:rsidRPr="00822573" w:rsidTr="00C1313A">
        <w:trPr>
          <w:jc w:val="center"/>
        </w:trPr>
        <w:tc>
          <w:tcPr>
            <w:tcW w:w="574" w:type="dxa"/>
          </w:tcPr>
          <w:p w:rsidR="009E55FF" w:rsidRPr="00E01433" w:rsidRDefault="009E55FF" w:rsidP="00C1313A">
            <w:pPr>
              <w:spacing w:before="20" w:after="40" w:line="380" w:lineRule="exact"/>
              <w:rPr>
                <w:sz w:val="16"/>
                <w:szCs w:val="26"/>
              </w:rPr>
            </w:pPr>
            <w:r w:rsidRPr="00E01433">
              <w:rPr>
                <w:sz w:val="16"/>
                <w:szCs w:val="26"/>
                <w:rtl/>
              </w:rPr>
              <w:t>5</w:t>
            </w:r>
          </w:p>
        </w:tc>
        <w:tc>
          <w:tcPr>
            <w:tcW w:w="4299" w:type="dxa"/>
          </w:tcPr>
          <w:p w:rsidR="009E55FF" w:rsidRPr="00E01433" w:rsidRDefault="009E55FF" w:rsidP="00C1313A">
            <w:pPr>
              <w:spacing w:before="20" w:after="40" w:line="380" w:lineRule="exact"/>
              <w:ind w:right="113"/>
              <w:rPr>
                <w:sz w:val="16"/>
                <w:szCs w:val="26"/>
              </w:rPr>
            </w:pPr>
            <w:r w:rsidRPr="00E01433">
              <w:rPr>
                <w:sz w:val="16"/>
                <w:szCs w:val="26"/>
                <w:rtl/>
              </w:rPr>
              <w:t>مشروع تدريب المرأة الريفية على المهارات المدرة للدخل</w:t>
            </w:r>
          </w:p>
        </w:tc>
        <w:tc>
          <w:tcPr>
            <w:tcW w:w="2346" w:type="dxa"/>
          </w:tcPr>
          <w:p w:rsidR="009E55FF" w:rsidRPr="00E01433" w:rsidRDefault="009E55FF" w:rsidP="00C1313A">
            <w:pPr>
              <w:spacing w:before="20" w:after="40" w:line="380" w:lineRule="exact"/>
              <w:ind w:left="227"/>
              <w:rPr>
                <w:sz w:val="16"/>
                <w:szCs w:val="26"/>
              </w:rPr>
            </w:pPr>
            <w:r w:rsidRPr="00E01433">
              <w:rPr>
                <w:rFonts w:hint="cs"/>
                <w:sz w:val="16"/>
                <w:szCs w:val="26"/>
                <w:rtl/>
              </w:rPr>
              <w:t>000 005 1</w:t>
            </w:r>
          </w:p>
        </w:tc>
      </w:tr>
      <w:tr w:rsidR="009E55FF" w:rsidRPr="00822573" w:rsidTr="00C1313A">
        <w:trPr>
          <w:jc w:val="center"/>
        </w:trPr>
        <w:tc>
          <w:tcPr>
            <w:tcW w:w="574" w:type="dxa"/>
          </w:tcPr>
          <w:p w:rsidR="009E55FF" w:rsidRPr="00E01433" w:rsidRDefault="009E55FF" w:rsidP="00C1313A">
            <w:pPr>
              <w:spacing w:before="20" w:after="40" w:line="380" w:lineRule="exact"/>
              <w:rPr>
                <w:sz w:val="16"/>
                <w:szCs w:val="26"/>
              </w:rPr>
            </w:pPr>
            <w:r w:rsidRPr="00E01433">
              <w:rPr>
                <w:sz w:val="16"/>
                <w:szCs w:val="26"/>
                <w:rtl/>
              </w:rPr>
              <w:t>6</w:t>
            </w:r>
          </w:p>
        </w:tc>
        <w:tc>
          <w:tcPr>
            <w:tcW w:w="4299" w:type="dxa"/>
          </w:tcPr>
          <w:p w:rsidR="009E55FF" w:rsidRPr="00E01433" w:rsidRDefault="009E55FF" w:rsidP="00C1313A">
            <w:pPr>
              <w:spacing w:before="20" w:after="40" w:line="380" w:lineRule="exact"/>
              <w:ind w:right="113"/>
              <w:rPr>
                <w:sz w:val="16"/>
                <w:szCs w:val="26"/>
              </w:rPr>
            </w:pPr>
            <w:r w:rsidRPr="00E01433">
              <w:rPr>
                <w:sz w:val="16"/>
                <w:szCs w:val="26"/>
                <w:rtl/>
              </w:rPr>
              <w:t>مشروع تدريب المرأة الريفية ف</w:t>
            </w:r>
            <w:r w:rsidRPr="00E01433">
              <w:rPr>
                <w:rFonts w:hint="cs"/>
                <w:sz w:val="16"/>
                <w:szCs w:val="26"/>
                <w:rtl/>
              </w:rPr>
              <w:t>ي</w:t>
            </w:r>
            <w:r w:rsidRPr="00E01433">
              <w:rPr>
                <w:sz w:val="16"/>
                <w:szCs w:val="26"/>
                <w:rtl/>
              </w:rPr>
              <w:t xml:space="preserve"> التنمية وتنظيم الأسرة </w:t>
            </w:r>
          </w:p>
        </w:tc>
        <w:tc>
          <w:tcPr>
            <w:tcW w:w="2346" w:type="dxa"/>
          </w:tcPr>
          <w:p w:rsidR="009E55FF" w:rsidRPr="00E01433" w:rsidRDefault="009E55FF" w:rsidP="00C1313A">
            <w:pPr>
              <w:spacing w:before="20" w:after="40" w:line="380" w:lineRule="exact"/>
              <w:ind w:left="227"/>
              <w:rPr>
                <w:sz w:val="16"/>
                <w:szCs w:val="26"/>
              </w:rPr>
            </w:pPr>
            <w:r w:rsidRPr="00E01433">
              <w:rPr>
                <w:rFonts w:hint="cs"/>
                <w:sz w:val="16"/>
                <w:szCs w:val="26"/>
                <w:rtl/>
              </w:rPr>
              <w:t>000 204</w:t>
            </w:r>
          </w:p>
        </w:tc>
      </w:tr>
      <w:tr w:rsidR="009E55FF" w:rsidRPr="00822573" w:rsidTr="00C1313A">
        <w:trPr>
          <w:jc w:val="center"/>
        </w:trPr>
        <w:tc>
          <w:tcPr>
            <w:tcW w:w="574" w:type="dxa"/>
            <w:tcBorders>
              <w:bottom w:val="single" w:sz="4" w:space="0" w:color="auto"/>
            </w:tcBorders>
          </w:tcPr>
          <w:p w:rsidR="009E55FF" w:rsidRPr="00E01433" w:rsidRDefault="009E55FF" w:rsidP="00C1313A">
            <w:pPr>
              <w:spacing w:before="20" w:after="40" w:line="380" w:lineRule="exact"/>
              <w:rPr>
                <w:sz w:val="16"/>
                <w:szCs w:val="26"/>
              </w:rPr>
            </w:pPr>
            <w:r w:rsidRPr="00E01433">
              <w:rPr>
                <w:sz w:val="16"/>
                <w:szCs w:val="26"/>
                <w:rtl/>
              </w:rPr>
              <w:t>7</w:t>
            </w:r>
          </w:p>
        </w:tc>
        <w:tc>
          <w:tcPr>
            <w:tcW w:w="4299" w:type="dxa"/>
            <w:tcBorders>
              <w:bottom w:val="single" w:sz="4" w:space="0" w:color="auto"/>
            </w:tcBorders>
          </w:tcPr>
          <w:p w:rsidR="009E55FF" w:rsidRPr="00E01433" w:rsidRDefault="009E55FF" w:rsidP="00C1313A">
            <w:pPr>
              <w:spacing w:before="20" w:after="40" w:line="380" w:lineRule="exact"/>
              <w:ind w:right="113"/>
              <w:rPr>
                <w:sz w:val="16"/>
                <w:szCs w:val="26"/>
              </w:rPr>
            </w:pPr>
            <w:r w:rsidRPr="00E01433">
              <w:rPr>
                <w:sz w:val="16"/>
                <w:szCs w:val="26"/>
                <w:rtl/>
              </w:rPr>
              <w:t>مراكز حماية المرأة</w:t>
            </w:r>
          </w:p>
        </w:tc>
        <w:tc>
          <w:tcPr>
            <w:tcW w:w="2346" w:type="dxa"/>
            <w:tcBorders>
              <w:bottom w:val="single" w:sz="4" w:space="0" w:color="auto"/>
            </w:tcBorders>
          </w:tcPr>
          <w:p w:rsidR="009E55FF" w:rsidRPr="00E01433" w:rsidRDefault="009E55FF" w:rsidP="00C1313A">
            <w:pPr>
              <w:spacing w:before="20" w:after="40" w:line="380" w:lineRule="exact"/>
              <w:ind w:left="227"/>
              <w:rPr>
                <w:sz w:val="16"/>
                <w:szCs w:val="26"/>
              </w:rPr>
            </w:pPr>
            <w:r w:rsidRPr="00E01433">
              <w:rPr>
                <w:rFonts w:hint="cs"/>
                <w:sz w:val="16"/>
                <w:szCs w:val="26"/>
                <w:rtl/>
              </w:rPr>
              <w:t>000 160</w:t>
            </w:r>
          </w:p>
        </w:tc>
      </w:tr>
      <w:tr w:rsidR="009E55FF" w:rsidRPr="00E01433" w:rsidTr="00C1313A">
        <w:trPr>
          <w:cantSplit/>
          <w:jc w:val="center"/>
        </w:trPr>
        <w:tc>
          <w:tcPr>
            <w:tcW w:w="4873" w:type="dxa"/>
            <w:gridSpan w:val="2"/>
            <w:tcBorders>
              <w:top w:val="single" w:sz="4" w:space="0" w:color="auto"/>
              <w:bottom w:val="single" w:sz="12" w:space="0" w:color="auto"/>
            </w:tcBorders>
          </w:tcPr>
          <w:p w:rsidR="009E55FF" w:rsidRPr="00E01433" w:rsidRDefault="009E55FF" w:rsidP="00C1313A">
            <w:pPr>
              <w:spacing w:before="20" w:after="40" w:line="380" w:lineRule="exact"/>
              <w:ind w:right="113" w:firstLine="1121"/>
              <w:rPr>
                <w:b/>
                <w:bCs/>
                <w:sz w:val="16"/>
                <w:szCs w:val="26"/>
              </w:rPr>
            </w:pPr>
            <w:r w:rsidRPr="00E01433">
              <w:rPr>
                <w:b/>
                <w:bCs/>
                <w:sz w:val="16"/>
                <w:szCs w:val="26"/>
                <w:rtl/>
              </w:rPr>
              <w:t>الإجمال</w:t>
            </w:r>
            <w:r w:rsidRPr="00E01433">
              <w:rPr>
                <w:rFonts w:hint="cs"/>
                <w:b/>
                <w:bCs/>
                <w:sz w:val="16"/>
                <w:szCs w:val="26"/>
                <w:rtl/>
              </w:rPr>
              <w:t>ي</w:t>
            </w:r>
            <w:r w:rsidRPr="00E01433">
              <w:rPr>
                <w:b/>
                <w:bCs/>
                <w:sz w:val="16"/>
                <w:szCs w:val="26"/>
                <w:rtl/>
              </w:rPr>
              <w:t xml:space="preserve"> </w:t>
            </w:r>
          </w:p>
        </w:tc>
        <w:tc>
          <w:tcPr>
            <w:tcW w:w="2346" w:type="dxa"/>
            <w:tcBorders>
              <w:top w:val="single" w:sz="4" w:space="0" w:color="auto"/>
              <w:bottom w:val="single" w:sz="12" w:space="0" w:color="auto"/>
            </w:tcBorders>
          </w:tcPr>
          <w:p w:rsidR="009E55FF" w:rsidRPr="00E01433" w:rsidRDefault="009E55FF" w:rsidP="00C1313A">
            <w:pPr>
              <w:spacing w:before="20" w:after="40" w:line="380" w:lineRule="exact"/>
              <w:ind w:left="227"/>
              <w:rPr>
                <w:b/>
                <w:bCs/>
                <w:sz w:val="16"/>
                <w:szCs w:val="26"/>
              </w:rPr>
            </w:pPr>
            <w:r w:rsidRPr="00E01433">
              <w:rPr>
                <w:b/>
                <w:bCs/>
                <w:sz w:val="16"/>
                <w:szCs w:val="26"/>
                <w:rtl/>
              </w:rPr>
              <w:t xml:space="preserve">ما يزيد على 5 مليون جنيه </w:t>
            </w:r>
          </w:p>
        </w:tc>
      </w:tr>
    </w:tbl>
    <w:p w:rsidR="009E55FF" w:rsidRDefault="009E55FF" w:rsidP="00860A95">
      <w:pPr>
        <w:pStyle w:val="SingleTxtGA"/>
        <w:spacing w:before="120"/>
        <w:rPr>
          <w:rtl/>
        </w:rPr>
      </w:pPr>
      <w:r>
        <w:rPr>
          <w:rtl/>
        </w:rPr>
        <w:t>382</w:t>
      </w:r>
      <w:r w:rsidR="005973CB">
        <w:rPr>
          <w:rFonts w:hint="cs"/>
          <w:rtl/>
        </w:rPr>
        <w:t>-</w:t>
      </w:r>
      <w:r>
        <w:rPr>
          <w:rtl/>
        </w:rPr>
        <w:tab/>
        <w:t xml:space="preserve">ويشير جميع ما سبق إلى </w:t>
      </w:r>
      <w:r>
        <w:rPr>
          <w:rFonts w:hint="cs"/>
          <w:rtl/>
        </w:rPr>
        <w:t>ال</w:t>
      </w:r>
      <w:r>
        <w:rPr>
          <w:rtl/>
        </w:rPr>
        <w:t>جهود المتواصلة للحكومة في دعم الأسرة ومساعدتها على القيام بمس</w:t>
      </w:r>
      <w:r>
        <w:rPr>
          <w:rFonts w:hint="cs"/>
          <w:rtl/>
        </w:rPr>
        <w:t>ؤو</w:t>
      </w:r>
      <w:r>
        <w:rPr>
          <w:rtl/>
        </w:rPr>
        <w:t>لياتها.</w:t>
      </w:r>
    </w:p>
    <w:p w:rsidR="009E55FF" w:rsidRPr="007E1AF7" w:rsidRDefault="005973CB" w:rsidP="005973CB">
      <w:pPr>
        <w:pStyle w:val="H4GA"/>
        <w:rPr>
          <w:rFonts w:hint="cs"/>
          <w:u w:val="single"/>
          <w:rtl/>
        </w:rPr>
      </w:pPr>
      <w:r>
        <w:rPr>
          <w:rFonts w:hint="cs"/>
          <w:rtl/>
        </w:rPr>
        <w:tab/>
      </w:r>
      <w:r>
        <w:rPr>
          <w:rFonts w:hint="cs"/>
          <w:rtl/>
        </w:rPr>
        <w:tab/>
      </w:r>
      <w:r w:rsidR="009E55FF" w:rsidRPr="005973CB">
        <w:rPr>
          <w:rtl/>
        </w:rPr>
        <w:t>مؤشرات إحصائية</w:t>
      </w:r>
    </w:p>
    <w:p w:rsidR="009E55FF" w:rsidRDefault="009E55FF" w:rsidP="005973CB">
      <w:pPr>
        <w:pStyle w:val="SingleTxtGA"/>
        <w:rPr>
          <w:rtl/>
        </w:rPr>
      </w:pPr>
      <w:r>
        <w:rPr>
          <w:rtl/>
        </w:rPr>
        <w:t>383</w:t>
      </w:r>
      <w:r w:rsidR="005973CB">
        <w:rPr>
          <w:rFonts w:hint="cs"/>
          <w:rtl/>
        </w:rPr>
        <w:t>-</w:t>
      </w:r>
      <w:r>
        <w:rPr>
          <w:rtl/>
        </w:rPr>
        <w:tab/>
        <w:t>تشير نتائج التقرير ا</w:t>
      </w:r>
      <w:r>
        <w:rPr>
          <w:rFonts w:hint="cs"/>
          <w:rtl/>
        </w:rPr>
        <w:t>لأ</w:t>
      </w:r>
      <w:r>
        <w:rPr>
          <w:rtl/>
        </w:rPr>
        <w:t xml:space="preserve">خير الصادر عام 2008 عن </w:t>
      </w:r>
      <w:r>
        <w:rPr>
          <w:rFonts w:hint="cs"/>
          <w:rtl/>
        </w:rPr>
        <w:t>أ</w:t>
      </w:r>
      <w:r>
        <w:rPr>
          <w:rtl/>
        </w:rPr>
        <w:t>هداف ا</w:t>
      </w:r>
      <w:r>
        <w:rPr>
          <w:rFonts w:hint="cs"/>
          <w:rtl/>
        </w:rPr>
        <w:t>لأ</w:t>
      </w:r>
      <w:r>
        <w:rPr>
          <w:rtl/>
        </w:rPr>
        <w:t xml:space="preserve">لفية إلى مدى النجاح المتحقق في </w:t>
      </w:r>
      <w:r>
        <w:rPr>
          <w:rFonts w:hint="cs"/>
          <w:rtl/>
        </w:rPr>
        <w:t>إ</w:t>
      </w:r>
      <w:r>
        <w:rPr>
          <w:rtl/>
        </w:rPr>
        <w:t>طار تنفيذ الهدف الأول من ا</w:t>
      </w:r>
      <w:r>
        <w:rPr>
          <w:rFonts w:hint="cs"/>
          <w:rtl/>
        </w:rPr>
        <w:t>لأ</w:t>
      </w:r>
      <w:r>
        <w:rPr>
          <w:rtl/>
        </w:rPr>
        <w:t>هداف ا</w:t>
      </w:r>
      <w:r>
        <w:rPr>
          <w:rFonts w:hint="cs"/>
          <w:rtl/>
        </w:rPr>
        <w:t>لإ</w:t>
      </w:r>
      <w:r>
        <w:rPr>
          <w:rtl/>
        </w:rPr>
        <w:t>نمائية إلى ما</w:t>
      </w:r>
      <w:r>
        <w:rPr>
          <w:rFonts w:hint="cs"/>
          <w:rtl/>
        </w:rPr>
        <w:t xml:space="preserve"> </w:t>
      </w:r>
      <w:r>
        <w:rPr>
          <w:rtl/>
        </w:rPr>
        <w:t>يل</w:t>
      </w:r>
      <w:r>
        <w:rPr>
          <w:rFonts w:hint="cs"/>
          <w:rtl/>
        </w:rPr>
        <w:t>ي</w:t>
      </w:r>
      <w:r>
        <w:rPr>
          <w:rtl/>
        </w:rPr>
        <w:t>:</w:t>
      </w:r>
    </w:p>
    <w:p w:rsidR="009E55FF" w:rsidRDefault="009E55FF" w:rsidP="00306DFB">
      <w:pPr>
        <w:pStyle w:val="Bullet1GA"/>
        <w:tabs>
          <w:tab w:val="clear" w:pos="2041"/>
          <w:tab w:val="num" w:pos="1939"/>
        </w:tabs>
        <w:bidi/>
        <w:ind w:left="1928" w:hanging="284"/>
        <w:rPr>
          <w:rFonts w:hint="cs"/>
          <w:rtl/>
        </w:rPr>
      </w:pPr>
      <w:r>
        <w:rPr>
          <w:rtl/>
        </w:rPr>
        <w:t>انخفاض خط الفقر ا</w:t>
      </w:r>
      <w:r>
        <w:rPr>
          <w:rFonts w:hint="cs"/>
          <w:rtl/>
        </w:rPr>
        <w:t>لأ</w:t>
      </w:r>
      <w:r>
        <w:rPr>
          <w:rtl/>
        </w:rPr>
        <w:t xml:space="preserve">دنى في مصر من </w:t>
      </w:r>
      <w:r>
        <w:rPr>
          <w:rFonts w:hint="cs"/>
          <w:rtl/>
        </w:rPr>
        <w:t>24.3</w:t>
      </w:r>
      <w:r>
        <w:rPr>
          <w:rtl/>
        </w:rPr>
        <w:t xml:space="preserve"> في المائة عام</w:t>
      </w:r>
      <w:r w:rsidR="005973CB">
        <w:rPr>
          <w:rFonts w:hint="cs"/>
          <w:rtl/>
        </w:rPr>
        <w:t xml:space="preserve"> </w:t>
      </w:r>
      <w:r>
        <w:rPr>
          <w:rtl/>
        </w:rPr>
        <w:t>1990</w:t>
      </w:r>
      <w:r w:rsidR="00306DFB">
        <w:rPr>
          <w:rFonts w:hint="cs"/>
          <w:rtl/>
        </w:rPr>
        <w:t xml:space="preserve"> </w:t>
      </w:r>
      <w:r>
        <w:rPr>
          <w:rtl/>
        </w:rPr>
        <w:t xml:space="preserve">إلى </w:t>
      </w:r>
      <w:r>
        <w:rPr>
          <w:rFonts w:hint="cs"/>
          <w:rtl/>
        </w:rPr>
        <w:t>19.6</w:t>
      </w:r>
      <w:r>
        <w:rPr>
          <w:rtl/>
        </w:rPr>
        <w:t xml:space="preserve"> في المائة عام 2005</w:t>
      </w:r>
      <w:r w:rsidR="00306DFB">
        <w:rPr>
          <w:rFonts w:hint="cs"/>
          <w:rtl/>
        </w:rPr>
        <w:t>؛</w:t>
      </w:r>
    </w:p>
    <w:p w:rsidR="009E55FF" w:rsidRDefault="009E55FF" w:rsidP="00306DFB">
      <w:pPr>
        <w:pStyle w:val="Bullet1GA"/>
        <w:tabs>
          <w:tab w:val="clear" w:pos="2041"/>
          <w:tab w:val="num" w:pos="1939"/>
        </w:tabs>
        <w:bidi/>
        <w:ind w:left="1928" w:hanging="284"/>
        <w:rPr>
          <w:rtl/>
        </w:rPr>
      </w:pPr>
      <w:r>
        <w:rPr>
          <w:rtl/>
        </w:rPr>
        <w:t xml:space="preserve">انخفاض فجوة الفقر من </w:t>
      </w:r>
      <w:r>
        <w:rPr>
          <w:rFonts w:hint="cs"/>
          <w:rtl/>
        </w:rPr>
        <w:t>7.1</w:t>
      </w:r>
      <w:r>
        <w:rPr>
          <w:rtl/>
        </w:rPr>
        <w:t xml:space="preserve"> عام </w:t>
      </w:r>
      <w:r>
        <w:rPr>
          <w:rFonts w:hint="cs"/>
          <w:rtl/>
        </w:rPr>
        <w:t>1990</w:t>
      </w:r>
      <w:r>
        <w:rPr>
          <w:rtl/>
        </w:rPr>
        <w:t xml:space="preserve">/1991إلى 3 عام </w:t>
      </w:r>
      <w:r>
        <w:rPr>
          <w:rFonts w:hint="cs"/>
          <w:rtl/>
        </w:rPr>
        <w:t>1999</w:t>
      </w:r>
      <w:r>
        <w:rPr>
          <w:rtl/>
        </w:rPr>
        <w:t>/2000</w:t>
      </w:r>
      <w:r w:rsidR="00306DFB">
        <w:rPr>
          <w:rFonts w:hint="cs"/>
          <w:rtl/>
        </w:rPr>
        <w:t>؛</w:t>
      </w:r>
    </w:p>
    <w:p w:rsidR="009E55FF" w:rsidRDefault="009E55FF" w:rsidP="00860A95">
      <w:pPr>
        <w:pStyle w:val="Bullet1GA"/>
        <w:tabs>
          <w:tab w:val="clear" w:pos="2041"/>
          <w:tab w:val="num" w:pos="1939"/>
        </w:tabs>
        <w:bidi/>
        <w:ind w:left="1928" w:hanging="284"/>
        <w:rPr>
          <w:rtl/>
        </w:rPr>
      </w:pPr>
      <w:r>
        <w:rPr>
          <w:rtl/>
        </w:rPr>
        <w:t xml:space="preserve">انخفاض نسبة السكان ذوى الدخل </w:t>
      </w:r>
      <w:r>
        <w:rPr>
          <w:rFonts w:hint="cs"/>
          <w:rtl/>
        </w:rPr>
        <w:t>أ</w:t>
      </w:r>
      <w:r>
        <w:rPr>
          <w:rtl/>
        </w:rPr>
        <w:t xml:space="preserve">قل من 1 دولار من </w:t>
      </w:r>
      <w:r>
        <w:rPr>
          <w:rFonts w:hint="cs"/>
          <w:rtl/>
        </w:rPr>
        <w:t>8.2</w:t>
      </w:r>
      <w:r>
        <w:rPr>
          <w:rtl/>
        </w:rPr>
        <w:t xml:space="preserve"> </w:t>
      </w:r>
      <w:r w:rsidR="00860A95">
        <w:rPr>
          <w:rFonts w:hint="cs"/>
          <w:rtl/>
        </w:rPr>
        <w:t xml:space="preserve">                   </w:t>
      </w:r>
      <w:r>
        <w:rPr>
          <w:rtl/>
        </w:rPr>
        <w:t xml:space="preserve">عام </w:t>
      </w:r>
      <w:r>
        <w:rPr>
          <w:rFonts w:hint="cs"/>
          <w:rtl/>
        </w:rPr>
        <w:t>1990</w:t>
      </w:r>
      <w:r>
        <w:rPr>
          <w:rtl/>
        </w:rPr>
        <w:t xml:space="preserve">/1991إلى </w:t>
      </w:r>
      <w:r>
        <w:rPr>
          <w:rFonts w:hint="cs"/>
          <w:rtl/>
        </w:rPr>
        <w:t>3.4</w:t>
      </w:r>
      <w:r>
        <w:rPr>
          <w:rtl/>
        </w:rPr>
        <w:t xml:space="preserve"> عام </w:t>
      </w:r>
      <w:r>
        <w:rPr>
          <w:rFonts w:hint="cs"/>
          <w:rtl/>
        </w:rPr>
        <w:t>2004</w:t>
      </w:r>
      <w:r>
        <w:rPr>
          <w:rtl/>
        </w:rPr>
        <w:t>/2005</w:t>
      </w:r>
      <w:r w:rsidR="00306DFB">
        <w:rPr>
          <w:rFonts w:hint="cs"/>
          <w:rtl/>
        </w:rPr>
        <w:t>؛</w:t>
      </w:r>
    </w:p>
    <w:p w:rsidR="009E55FF" w:rsidRDefault="009E55FF" w:rsidP="00306DFB">
      <w:pPr>
        <w:pStyle w:val="Bullet1GA"/>
        <w:tabs>
          <w:tab w:val="clear" w:pos="2041"/>
          <w:tab w:val="num" w:pos="1939"/>
        </w:tabs>
        <w:bidi/>
        <w:ind w:left="1928" w:hanging="284"/>
        <w:rPr>
          <w:rtl/>
        </w:rPr>
      </w:pPr>
      <w:r>
        <w:rPr>
          <w:rtl/>
        </w:rPr>
        <w:t xml:space="preserve">زيادة نسبة السكان ذوى الدخل </w:t>
      </w:r>
      <w:r>
        <w:rPr>
          <w:rFonts w:hint="cs"/>
          <w:rtl/>
        </w:rPr>
        <w:t>أ</w:t>
      </w:r>
      <w:r>
        <w:rPr>
          <w:rtl/>
        </w:rPr>
        <w:t xml:space="preserve">قل من 2 دولار من </w:t>
      </w:r>
      <w:r>
        <w:rPr>
          <w:rFonts w:hint="cs"/>
          <w:rtl/>
        </w:rPr>
        <w:t>34.9</w:t>
      </w:r>
      <w:r>
        <w:rPr>
          <w:rtl/>
        </w:rPr>
        <w:t xml:space="preserve"> عام </w:t>
      </w:r>
      <w:r>
        <w:rPr>
          <w:rFonts w:hint="cs"/>
          <w:rtl/>
        </w:rPr>
        <w:t>1990</w:t>
      </w:r>
      <w:r>
        <w:rPr>
          <w:rtl/>
        </w:rPr>
        <w:t xml:space="preserve">/1991 إلى </w:t>
      </w:r>
      <w:r>
        <w:rPr>
          <w:rFonts w:hint="cs"/>
          <w:rtl/>
        </w:rPr>
        <w:t>42.8</w:t>
      </w:r>
      <w:r>
        <w:rPr>
          <w:rtl/>
        </w:rPr>
        <w:t xml:space="preserve"> عام. </w:t>
      </w:r>
      <w:r>
        <w:rPr>
          <w:rFonts w:hint="cs"/>
          <w:rtl/>
        </w:rPr>
        <w:t>2004</w:t>
      </w:r>
      <w:r>
        <w:rPr>
          <w:rtl/>
        </w:rPr>
        <w:t>/2005</w:t>
      </w:r>
      <w:r w:rsidR="00306DFB">
        <w:rPr>
          <w:rFonts w:hint="cs"/>
          <w:rtl/>
        </w:rPr>
        <w:t>؛</w:t>
      </w:r>
    </w:p>
    <w:p w:rsidR="009E55FF" w:rsidRDefault="009E55FF" w:rsidP="00306DFB">
      <w:pPr>
        <w:pStyle w:val="Bullet1GA"/>
        <w:tabs>
          <w:tab w:val="clear" w:pos="2041"/>
          <w:tab w:val="num" w:pos="1939"/>
        </w:tabs>
        <w:bidi/>
        <w:ind w:left="1928" w:hanging="284"/>
        <w:rPr>
          <w:rFonts w:hint="cs"/>
          <w:rtl/>
        </w:rPr>
      </w:pPr>
      <w:r>
        <w:rPr>
          <w:rtl/>
        </w:rPr>
        <w:t>انخفاض نسبة الفقر الغذائ</w:t>
      </w:r>
      <w:r>
        <w:rPr>
          <w:rFonts w:hint="cs"/>
          <w:rtl/>
        </w:rPr>
        <w:t>ي</w:t>
      </w:r>
      <w:r>
        <w:rPr>
          <w:rtl/>
        </w:rPr>
        <w:t xml:space="preserve"> من</w:t>
      </w:r>
      <w:r>
        <w:rPr>
          <w:rFonts w:hint="cs"/>
          <w:rtl/>
        </w:rPr>
        <w:t xml:space="preserve"> 8.9</w:t>
      </w:r>
      <w:r>
        <w:rPr>
          <w:rtl/>
        </w:rPr>
        <w:t xml:space="preserve"> في المائة عام 1990/1991إلى </w:t>
      </w:r>
      <w:r>
        <w:rPr>
          <w:rFonts w:hint="cs"/>
          <w:rtl/>
        </w:rPr>
        <w:t>2.9</w:t>
      </w:r>
      <w:r>
        <w:rPr>
          <w:rtl/>
        </w:rPr>
        <w:t xml:space="preserve"> في المائة عام 1999/2000</w:t>
      </w:r>
      <w:r w:rsidR="00306DFB">
        <w:rPr>
          <w:rFonts w:hint="cs"/>
          <w:rtl/>
        </w:rPr>
        <w:t>.</w:t>
      </w:r>
    </w:p>
    <w:p w:rsidR="009E55FF" w:rsidRDefault="009E55FF" w:rsidP="00474C84">
      <w:pPr>
        <w:pStyle w:val="H1GA"/>
        <w:spacing w:before="120"/>
        <w:rPr>
          <w:rFonts w:hint="cs"/>
          <w:rtl/>
        </w:rPr>
      </w:pPr>
      <w:r>
        <w:rPr>
          <w:rFonts w:hint="cs"/>
          <w:rtl/>
        </w:rPr>
        <w:tab/>
        <w:t>باء</w:t>
      </w:r>
      <w:r w:rsidR="00474C84">
        <w:rPr>
          <w:rFonts w:hint="cs"/>
          <w:rtl/>
        </w:rPr>
        <w:t xml:space="preserve"> </w:t>
      </w:r>
      <w:r>
        <w:rPr>
          <w:rFonts w:hint="cs"/>
          <w:rtl/>
        </w:rPr>
        <w:t>-</w:t>
      </w:r>
      <w:r w:rsidR="00474C84">
        <w:rPr>
          <w:rFonts w:hint="cs"/>
          <w:rtl/>
        </w:rPr>
        <w:tab/>
      </w:r>
      <w:r>
        <w:rPr>
          <w:rtl/>
        </w:rPr>
        <w:t>الجهود المصرية لمواجهه الأمية</w:t>
      </w:r>
    </w:p>
    <w:p w:rsidR="009E55FF" w:rsidRPr="00971065" w:rsidRDefault="009E55FF" w:rsidP="00474C84">
      <w:pPr>
        <w:pStyle w:val="SingleTxtGA"/>
      </w:pPr>
      <w:r>
        <w:rPr>
          <w:rFonts w:hint="cs"/>
          <w:sz w:val="28"/>
          <w:szCs w:val="28"/>
          <w:rtl/>
        </w:rPr>
        <w:t>384</w:t>
      </w:r>
      <w:r w:rsidR="00474C84">
        <w:rPr>
          <w:rFonts w:hint="cs"/>
          <w:sz w:val="28"/>
          <w:szCs w:val="28"/>
          <w:rtl/>
        </w:rPr>
        <w:t>-</w:t>
      </w:r>
      <w:r w:rsidRPr="00971065">
        <w:tab/>
      </w:r>
      <w:r w:rsidRPr="00147F7E">
        <w:rPr>
          <w:rtl/>
        </w:rPr>
        <w:t>فيما يتعلق بمحو الأمية للكبار فهو أمر أولته الحكومة المصرية عناية بالغة إذ تقتضي مكافحة الأمية ذات ما تستلزمه قضية التعليم من تضافر كل الجهود الرسمية لمواجهتها، مع إعطاء مساحة أكبر للمشاركة الشعبية والمجتمع المدن</w:t>
      </w:r>
      <w:r w:rsidRPr="00147F7E">
        <w:rPr>
          <w:rFonts w:hint="cs"/>
          <w:rtl/>
        </w:rPr>
        <w:t>ي</w:t>
      </w:r>
      <w:r w:rsidRPr="00147F7E">
        <w:rPr>
          <w:rtl/>
        </w:rPr>
        <w:t xml:space="preserve"> فيها، ويقوم الصندوق الاجتماعي للتنمية بدور حيوي في هذا الشأن وذلك </w:t>
      </w:r>
      <w:r w:rsidRPr="00971065">
        <w:rPr>
          <w:rtl/>
        </w:rPr>
        <w:t>بتمويل البرامج الخاصة بتعليم الكبار والجمع بين فصول التعليم والأنشطة</w:t>
      </w:r>
      <w:r w:rsidRPr="00147F7E">
        <w:rPr>
          <w:rtl/>
        </w:rPr>
        <w:t xml:space="preserve"> </w:t>
      </w:r>
      <w:r w:rsidRPr="00971065">
        <w:rPr>
          <w:rtl/>
        </w:rPr>
        <w:t>المول</w:t>
      </w:r>
      <w:r w:rsidRPr="00971065">
        <w:rPr>
          <w:rFonts w:hint="cs"/>
          <w:rtl/>
        </w:rPr>
        <w:t>ّ</w:t>
      </w:r>
      <w:r w:rsidRPr="00971065">
        <w:rPr>
          <w:rtl/>
        </w:rPr>
        <w:t>دة للدخل للتغلب على أحد المصاعب الرئيسية التي تواجه برامج تعليم</w:t>
      </w:r>
      <w:r w:rsidRPr="00147F7E">
        <w:rPr>
          <w:rtl/>
        </w:rPr>
        <w:t xml:space="preserve"> </w:t>
      </w:r>
      <w:r w:rsidRPr="00971065">
        <w:rPr>
          <w:rtl/>
        </w:rPr>
        <w:t>الكبار في مصر، وقد صدر بيان رئيس الجمهورية باعتبار العقد (1990</w:t>
      </w:r>
      <w:r w:rsidRPr="00971065">
        <w:rPr>
          <w:rFonts w:hint="cs"/>
          <w:rtl/>
        </w:rPr>
        <w:t>-</w:t>
      </w:r>
      <w:r w:rsidRPr="00971065">
        <w:rPr>
          <w:rtl/>
        </w:rPr>
        <w:t>1999)</w:t>
      </w:r>
      <w:r w:rsidRPr="00147F7E">
        <w:rPr>
          <w:rtl/>
        </w:rPr>
        <w:t xml:space="preserve"> عقد لمحو الأمية ثم صدر القانون 8 لسنة 1996 للتعبئة القومية لإنجاز هذه المهمة.</w:t>
      </w:r>
      <w:r w:rsidRPr="00971065">
        <w:rPr>
          <w:rtl/>
        </w:rPr>
        <w:t xml:space="preserve"> </w:t>
      </w:r>
    </w:p>
    <w:p w:rsidR="009E55FF" w:rsidRPr="00971065" w:rsidRDefault="009E55FF" w:rsidP="00306DFB">
      <w:pPr>
        <w:pStyle w:val="SingleTxtGA"/>
        <w:rPr>
          <w:rFonts w:hint="cs"/>
          <w:rtl/>
        </w:rPr>
      </w:pPr>
      <w:r w:rsidRPr="00971065">
        <w:rPr>
          <w:rtl/>
        </w:rPr>
        <w:t>385</w:t>
      </w:r>
      <w:r w:rsidR="00306DFB" w:rsidRPr="00306DFB">
        <w:rPr>
          <w:rFonts w:hint="cs"/>
          <w:spacing w:val="-4"/>
          <w:rtl/>
        </w:rPr>
        <w:t>-</w:t>
      </w:r>
      <w:r w:rsidRPr="00306DFB">
        <w:rPr>
          <w:spacing w:val="-4"/>
          <w:rtl/>
        </w:rPr>
        <w:tab/>
        <w:t xml:space="preserve">وسعياً وراء تحقيق اكبر قدر من التقدم في هذا المجال أنشأت مصر الجهاز المركزي لتعليم الكبار وذلك لتوفير التمويل المباشر لبرامج الكبار لأعداد المتخصصين في تعليم الكبار وتقديم المنح للمحافظات </w:t>
      </w:r>
      <w:r w:rsidRPr="00306DFB">
        <w:rPr>
          <w:rFonts w:hint="cs"/>
          <w:spacing w:val="-4"/>
          <w:rtl/>
        </w:rPr>
        <w:t>لإ</w:t>
      </w:r>
      <w:r w:rsidRPr="00306DFB">
        <w:rPr>
          <w:spacing w:val="-4"/>
          <w:rtl/>
        </w:rPr>
        <w:t>عدادهم وتعبئتهم، ومن المستهدف من خلال هذا البرنامج إعداد 9500</w:t>
      </w:r>
      <w:r w:rsidRPr="00147F7E">
        <w:rPr>
          <w:rtl/>
        </w:rPr>
        <w:t xml:space="preserve"> متخصص يقومون بتعليم نصف مليون مواطن بالمناطق الريفية.</w:t>
      </w:r>
      <w:r w:rsidRPr="00971065">
        <w:rPr>
          <w:rtl/>
        </w:rPr>
        <w:t xml:space="preserve"> </w:t>
      </w:r>
    </w:p>
    <w:p w:rsidR="009E55FF" w:rsidRDefault="009E55FF" w:rsidP="00306DFB">
      <w:pPr>
        <w:pStyle w:val="SingleTxtGA"/>
        <w:rPr>
          <w:rFonts w:hint="cs"/>
          <w:rtl/>
        </w:rPr>
      </w:pPr>
      <w:r>
        <w:rPr>
          <w:rtl/>
        </w:rPr>
        <w:t>386</w:t>
      </w:r>
      <w:r w:rsidR="00306DFB">
        <w:rPr>
          <w:rFonts w:hint="cs"/>
          <w:rtl/>
        </w:rPr>
        <w:t>-</w:t>
      </w:r>
      <w:r>
        <w:rPr>
          <w:rtl/>
        </w:rPr>
        <w:tab/>
      </w:r>
      <w:r>
        <w:rPr>
          <w:rFonts w:hint="cs"/>
          <w:rtl/>
        </w:rPr>
        <w:t>و</w:t>
      </w:r>
      <w:r w:rsidRPr="00993FB9">
        <w:rPr>
          <w:rtl/>
        </w:rPr>
        <w:t>تقوم مصر بالتعاون مع صندوق الأمم المتحدة للطفولة بمكافحة أمية النساء في ثلاث محافظات في صعيد مصر من خلال برنامج مدارس المجتمعات المحلية وإصلاح المدارس</w:t>
      </w:r>
      <w:r>
        <w:rPr>
          <w:rtl/>
        </w:rPr>
        <w:t xml:space="preserve"> الابتدائية ومشروع القراءة للجميع. ومن المتوقع من نتائج هذا المشروع محو أمية 25 في المائة من النساء بالمناطق التي يغطيها المشروع. </w:t>
      </w:r>
    </w:p>
    <w:p w:rsidR="009E55FF" w:rsidRPr="00971065" w:rsidRDefault="009E55FF" w:rsidP="00306DFB">
      <w:pPr>
        <w:pStyle w:val="SingleTxtGA"/>
        <w:rPr>
          <w:rtl/>
        </w:rPr>
      </w:pPr>
      <w:r w:rsidRPr="00971065">
        <w:rPr>
          <w:rtl/>
        </w:rPr>
        <w:t>387</w:t>
      </w:r>
      <w:r w:rsidR="00306DFB">
        <w:rPr>
          <w:rFonts w:hint="cs"/>
          <w:rtl/>
        </w:rPr>
        <w:t>-</w:t>
      </w:r>
      <w:r w:rsidRPr="00971065">
        <w:rPr>
          <w:rtl/>
        </w:rPr>
        <w:tab/>
      </w:r>
      <w:r w:rsidRPr="00993FB9">
        <w:rPr>
          <w:rtl/>
        </w:rPr>
        <w:t xml:space="preserve">ويساهم الصندوق الاجتماعي للتنمية من خلال برنامج تنمية المجتمع التابع له بالتعاون مع الجهاز المركزي لتعليم الكبار، وبعض الجمعيات الأهلية، وفى مشروعات تهدف إلى محو أمية وتعليم الكبار. </w:t>
      </w:r>
    </w:p>
    <w:p w:rsidR="009E55FF" w:rsidRDefault="00306DFB" w:rsidP="00306DFB">
      <w:pPr>
        <w:pStyle w:val="H4GA"/>
        <w:rPr>
          <w:rtl/>
        </w:rPr>
      </w:pPr>
      <w:r>
        <w:rPr>
          <w:rFonts w:hint="cs"/>
          <w:rtl/>
        </w:rPr>
        <w:tab/>
      </w:r>
      <w:r>
        <w:rPr>
          <w:rFonts w:hint="cs"/>
          <w:rtl/>
        </w:rPr>
        <w:tab/>
      </w:r>
      <w:r w:rsidR="009E55FF">
        <w:rPr>
          <w:rtl/>
        </w:rPr>
        <w:t xml:space="preserve">النتائج العملية والمؤشرات </w:t>
      </w:r>
      <w:r w:rsidR="009E55FF">
        <w:rPr>
          <w:rFonts w:hint="cs"/>
          <w:rtl/>
        </w:rPr>
        <w:t>الإ</w:t>
      </w:r>
      <w:r w:rsidR="009E55FF">
        <w:rPr>
          <w:rtl/>
        </w:rPr>
        <w:t>حصائية</w:t>
      </w:r>
    </w:p>
    <w:p w:rsidR="009E55FF" w:rsidRDefault="009E55FF" w:rsidP="00306DFB">
      <w:pPr>
        <w:pStyle w:val="SingleTxtGA"/>
        <w:rPr>
          <w:rFonts w:hint="cs"/>
          <w:rtl/>
        </w:rPr>
      </w:pPr>
      <w:r>
        <w:rPr>
          <w:rtl/>
        </w:rPr>
        <w:t>388</w:t>
      </w:r>
      <w:r w:rsidR="00306DFB">
        <w:rPr>
          <w:rFonts w:hint="cs"/>
          <w:rtl/>
        </w:rPr>
        <w:t>-</w:t>
      </w:r>
      <w:r>
        <w:rPr>
          <w:rtl/>
        </w:rPr>
        <w:tab/>
        <w:t>من خلال الخطط والبرامج المكثفة تم خفض معدل الأمية في مجموع قوه العمل (عشر سنوات ف</w:t>
      </w:r>
      <w:r>
        <w:rPr>
          <w:rFonts w:hint="cs"/>
          <w:rtl/>
        </w:rPr>
        <w:t>أ</w:t>
      </w:r>
      <w:r>
        <w:rPr>
          <w:rtl/>
        </w:rPr>
        <w:t xml:space="preserve">كثر) من 64.6 في المائة عام 1960 إلى 45.6 في المائة عام 1986ثم </w:t>
      </w:r>
      <w:r w:rsidR="00071420">
        <w:rPr>
          <w:rFonts w:hint="cs"/>
          <w:rtl/>
        </w:rPr>
        <w:t xml:space="preserve">   </w:t>
      </w:r>
      <w:r>
        <w:rPr>
          <w:rtl/>
        </w:rPr>
        <w:t>إلى 38.6 في المائة عام</w:t>
      </w:r>
      <w:r>
        <w:rPr>
          <w:rFonts w:hint="cs"/>
          <w:rtl/>
        </w:rPr>
        <w:t xml:space="preserve"> </w:t>
      </w:r>
      <w:r>
        <w:rPr>
          <w:rtl/>
        </w:rPr>
        <w:t xml:space="preserve">1996 ثم إلى </w:t>
      </w:r>
      <w:r>
        <w:rPr>
          <w:rFonts w:hint="cs"/>
          <w:rtl/>
        </w:rPr>
        <w:t>29.33</w:t>
      </w:r>
      <w:r>
        <w:rPr>
          <w:rtl/>
        </w:rPr>
        <w:t xml:space="preserve"> في المائة في عام 2006 ثم إلى 28.6 في المائة وفقاً لتقرير منظمة اليونسكو</w:t>
      </w:r>
      <w:r>
        <w:rPr>
          <w:rFonts w:hint="cs"/>
          <w:rtl/>
        </w:rPr>
        <w:t xml:space="preserve"> </w:t>
      </w:r>
      <w:r>
        <w:rPr>
          <w:rtl/>
        </w:rPr>
        <w:t>خلال السنوات 2006/2008</w:t>
      </w:r>
      <w:r w:rsidR="00306DFB">
        <w:rPr>
          <w:rFonts w:hint="cs"/>
          <w:rtl/>
        </w:rPr>
        <w:t>.</w:t>
      </w:r>
    </w:p>
    <w:p w:rsidR="009E55FF" w:rsidRDefault="009E55FF" w:rsidP="009E55FF">
      <w:pPr>
        <w:pStyle w:val="SingleTxtGA"/>
        <w:rPr>
          <w:rFonts w:hint="cs"/>
          <w:rtl/>
        </w:rPr>
      </w:pPr>
      <w:r>
        <w:rPr>
          <w:rFonts w:hint="cs"/>
          <w:rtl/>
        </w:rPr>
        <w:tab/>
      </w:r>
      <w:r>
        <w:rPr>
          <w:rtl/>
        </w:rPr>
        <w:t>وهى نسبه توضح مدى الجهد المبذول إذا ما أخذنا في الاعتبار الزيادة السكانية السريعة ومعدلاتها المرتفعة في هذه الفترة</w:t>
      </w:r>
      <w:r>
        <w:rPr>
          <w:rFonts w:hint="cs"/>
          <w:rtl/>
        </w:rPr>
        <w:t>.</w:t>
      </w:r>
    </w:p>
    <w:p w:rsidR="009E55FF" w:rsidRDefault="00306DFB" w:rsidP="00306DFB">
      <w:pPr>
        <w:pStyle w:val="H4GA"/>
        <w:rPr>
          <w:rFonts w:hint="cs"/>
          <w:rtl/>
        </w:rPr>
      </w:pPr>
      <w:r>
        <w:rPr>
          <w:rFonts w:hint="cs"/>
          <w:rtl/>
        </w:rPr>
        <w:tab/>
      </w:r>
      <w:r w:rsidR="009E55FF">
        <w:rPr>
          <w:rFonts w:hint="cs"/>
          <w:rtl/>
        </w:rPr>
        <w:tab/>
      </w:r>
      <w:r w:rsidR="009E55FF">
        <w:rPr>
          <w:rtl/>
        </w:rPr>
        <w:t xml:space="preserve">الخطط والبرامج المصرية لمواجهه </w:t>
      </w:r>
      <w:r w:rsidR="009E55FF">
        <w:rPr>
          <w:rFonts w:hint="cs"/>
          <w:rtl/>
        </w:rPr>
        <w:t>الأ</w:t>
      </w:r>
      <w:r w:rsidR="009E55FF">
        <w:rPr>
          <w:rtl/>
        </w:rPr>
        <w:t>مية</w:t>
      </w:r>
    </w:p>
    <w:p w:rsidR="009E55FF" w:rsidRDefault="009E55FF" w:rsidP="00071420">
      <w:pPr>
        <w:pStyle w:val="Bullet1GA"/>
        <w:tabs>
          <w:tab w:val="clear" w:pos="2041"/>
          <w:tab w:val="num" w:pos="1939"/>
        </w:tabs>
        <w:bidi/>
        <w:ind w:left="1928" w:hanging="284"/>
        <w:rPr>
          <w:rFonts w:hint="cs"/>
        </w:rPr>
      </w:pPr>
      <w:r w:rsidRPr="00147F7E">
        <w:rPr>
          <w:rtl/>
        </w:rPr>
        <w:t>موالاة الخطط المكثفة للقضاء على الأمية مع التركيز في المراحل التالية على المناطق الريفية والنساء</w:t>
      </w:r>
      <w:r w:rsidR="00071420">
        <w:rPr>
          <w:rFonts w:hint="cs"/>
          <w:rtl/>
        </w:rPr>
        <w:t>؛</w:t>
      </w:r>
    </w:p>
    <w:p w:rsidR="009E55FF" w:rsidRDefault="009E55FF" w:rsidP="00071420">
      <w:pPr>
        <w:pStyle w:val="Bullet1GA"/>
        <w:tabs>
          <w:tab w:val="clear" w:pos="2041"/>
          <w:tab w:val="num" w:pos="1939"/>
        </w:tabs>
        <w:bidi/>
        <w:ind w:left="1928" w:hanging="284"/>
      </w:pPr>
      <w:r w:rsidRPr="00147F7E">
        <w:rPr>
          <w:rtl/>
        </w:rPr>
        <w:t xml:space="preserve">أعداد البرامج اللازمة </w:t>
      </w:r>
      <w:r>
        <w:rPr>
          <w:rFonts w:hint="cs"/>
          <w:rtl/>
        </w:rPr>
        <w:t>لإ</w:t>
      </w:r>
      <w:r w:rsidRPr="00147F7E">
        <w:rPr>
          <w:rtl/>
        </w:rPr>
        <w:t>عداد المتخصصين في عملية تعليم الكبار</w:t>
      </w:r>
      <w:r w:rsidR="00071420">
        <w:rPr>
          <w:rFonts w:hint="cs"/>
          <w:rtl/>
        </w:rPr>
        <w:t>؛</w:t>
      </w:r>
      <w:r w:rsidRPr="00147F7E">
        <w:rPr>
          <w:rtl/>
        </w:rPr>
        <w:t xml:space="preserve"> </w:t>
      </w:r>
    </w:p>
    <w:p w:rsidR="009E55FF" w:rsidRDefault="009E55FF" w:rsidP="00474C84">
      <w:pPr>
        <w:pStyle w:val="Bullet1GA"/>
        <w:tabs>
          <w:tab w:val="clear" w:pos="2041"/>
          <w:tab w:val="num" w:pos="1939"/>
        </w:tabs>
        <w:bidi/>
        <w:ind w:left="1928" w:hanging="284"/>
        <w:rPr>
          <w:rFonts w:hint="cs"/>
        </w:rPr>
      </w:pPr>
      <w:r w:rsidRPr="00147F7E">
        <w:rPr>
          <w:rtl/>
        </w:rPr>
        <w:t xml:space="preserve">تهيئة الظروف المناسبة للمستفيدين من برامج </w:t>
      </w:r>
      <w:r w:rsidR="00474C84">
        <w:rPr>
          <w:rFonts w:hint="cs"/>
          <w:rtl/>
        </w:rPr>
        <w:t>م</w:t>
      </w:r>
      <w:r w:rsidRPr="00147F7E">
        <w:rPr>
          <w:rtl/>
        </w:rPr>
        <w:t>حو الأمية لمساعدتهم على الاستمرار فيها لتوفير نظام الجمع بين فصول التعليم والأنشطة المولدة للدخول</w:t>
      </w:r>
      <w:r w:rsidR="00071420">
        <w:rPr>
          <w:rFonts w:hint="cs"/>
          <w:rtl/>
        </w:rPr>
        <w:t>؛</w:t>
      </w:r>
    </w:p>
    <w:p w:rsidR="009E55FF" w:rsidRDefault="009E55FF" w:rsidP="00071420">
      <w:pPr>
        <w:pStyle w:val="Bullet1GA"/>
        <w:tabs>
          <w:tab w:val="clear" w:pos="2041"/>
          <w:tab w:val="num" w:pos="1939"/>
        </w:tabs>
        <w:bidi/>
        <w:ind w:left="1928" w:hanging="284"/>
        <w:rPr>
          <w:rFonts w:hint="cs"/>
        </w:rPr>
      </w:pPr>
      <w:r w:rsidRPr="00147F7E">
        <w:rPr>
          <w:rtl/>
        </w:rPr>
        <w:t>إعداد البرامج اللازمة لمواجهه المتسربين من الراحل التعليمية الإلزامية لمنع ارتدادهم ل</w:t>
      </w:r>
      <w:r>
        <w:rPr>
          <w:rFonts w:hint="cs"/>
          <w:rtl/>
        </w:rPr>
        <w:t>لأ</w:t>
      </w:r>
      <w:r w:rsidRPr="00147F7E">
        <w:rPr>
          <w:rtl/>
        </w:rPr>
        <w:t>مية، ولاشك أن الجهود المصرية الجادة لنشر التعليم تعكس رغبة مصر الصادقة في العمل على إعداد أجيال م</w:t>
      </w:r>
      <w:r>
        <w:rPr>
          <w:rFonts w:hint="cs"/>
          <w:rtl/>
        </w:rPr>
        <w:t>ز</w:t>
      </w:r>
      <w:r w:rsidRPr="00147F7E">
        <w:rPr>
          <w:rtl/>
        </w:rPr>
        <w:t>ودة بسلاح العلم والمقدرة على مواجهه التحديات المستقبل، ولكن استمرار هذه الجهود وصول</w:t>
      </w:r>
      <w:r>
        <w:rPr>
          <w:rtl/>
        </w:rPr>
        <w:t xml:space="preserve">اً </w:t>
      </w:r>
      <w:r w:rsidRPr="00147F7E">
        <w:rPr>
          <w:rtl/>
        </w:rPr>
        <w:t>للأهداف المرجوة رهن لضمان توفير التمويل اللازم لخطط التنمية في هذا الخصوص التي تفوق قدرات وإمكانيات ميزانيات الدول النامية،</w:t>
      </w:r>
      <w:r>
        <w:rPr>
          <w:rFonts w:hint="cs"/>
          <w:rtl/>
        </w:rPr>
        <w:t xml:space="preserve"> </w:t>
      </w:r>
      <w:r w:rsidRPr="00147F7E">
        <w:rPr>
          <w:rtl/>
        </w:rPr>
        <w:t>ا</w:t>
      </w:r>
      <w:r>
        <w:rPr>
          <w:rFonts w:hint="cs"/>
          <w:rtl/>
        </w:rPr>
        <w:t>لأ</w:t>
      </w:r>
      <w:r w:rsidRPr="00147F7E">
        <w:rPr>
          <w:rtl/>
        </w:rPr>
        <w:t xml:space="preserve">مر الذي تغدو معه المعونات الدولية </w:t>
      </w:r>
      <w:r>
        <w:rPr>
          <w:rFonts w:hint="cs"/>
          <w:rtl/>
        </w:rPr>
        <w:t>أ</w:t>
      </w:r>
      <w:r w:rsidRPr="00147F7E">
        <w:rPr>
          <w:rtl/>
        </w:rPr>
        <w:t>مر حتمي تفرضه القناعة التامة بالتعاون والمشاركة على نحو ما تنص علية المواثيق الدولية (المادة الثانية من العهد الدولي للحقوق الاجتماعية والثقافية)، وما يمثله ذلك من ضرورة تبادل الانتفاع بالخبرات وفقاً لنص المادة 24 من إعلان الأمم المتحدة الصادر حول التقدم والانتماء في الميدان الاجتماعي</w:t>
      </w:r>
      <w:r w:rsidR="00071420">
        <w:rPr>
          <w:rFonts w:hint="cs"/>
          <w:rtl/>
        </w:rPr>
        <w:t>؛</w:t>
      </w:r>
    </w:p>
    <w:p w:rsidR="009E55FF" w:rsidRPr="00147F7E" w:rsidRDefault="009E55FF" w:rsidP="00071420">
      <w:pPr>
        <w:pStyle w:val="Bullet1GA"/>
        <w:tabs>
          <w:tab w:val="clear" w:pos="2041"/>
          <w:tab w:val="num" w:pos="1939"/>
        </w:tabs>
        <w:bidi/>
        <w:ind w:left="1928" w:hanging="284"/>
        <w:rPr>
          <w:rtl/>
        </w:rPr>
      </w:pPr>
      <w:r w:rsidRPr="00147F7E">
        <w:rPr>
          <w:rtl/>
        </w:rPr>
        <w:t>ا</w:t>
      </w:r>
      <w:r>
        <w:rPr>
          <w:rFonts w:hint="cs"/>
          <w:rtl/>
        </w:rPr>
        <w:t>لإ</w:t>
      </w:r>
      <w:r w:rsidRPr="00147F7E">
        <w:rPr>
          <w:rtl/>
        </w:rPr>
        <w:t>عداد حالي</w:t>
      </w:r>
      <w:r>
        <w:rPr>
          <w:rtl/>
        </w:rPr>
        <w:t xml:space="preserve">اً </w:t>
      </w:r>
      <w:r w:rsidRPr="00147F7E">
        <w:rPr>
          <w:rtl/>
        </w:rPr>
        <w:t>لإنشاء قناة تليفزيونية متخصصة لمحو ا</w:t>
      </w:r>
      <w:r>
        <w:rPr>
          <w:rFonts w:hint="cs"/>
          <w:rtl/>
        </w:rPr>
        <w:t>لأ</w:t>
      </w:r>
      <w:r w:rsidRPr="00147F7E">
        <w:rPr>
          <w:rtl/>
        </w:rPr>
        <w:t xml:space="preserve">مية. </w:t>
      </w:r>
    </w:p>
    <w:p w:rsidR="009E55FF" w:rsidRDefault="009E55FF" w:rsidP="00071420">
      <w:pPr>
        <w:pStyle w:val="SingleTxtGA"/>
        <w:rPr>
          <w:rtl/>
        </w:rPr>
      </w:pPr>
      <w:r>
        <w:rPr>
          <w:rtl/>
        </w:rPr>
        <w:t>389</w:t>
      </w:r>
      <w:r w:rsidR="00071420">
        <w:rPr>
          <w:rFonts w:hint="cs"/>
          <w:rtl/>
        </w:rPr>
        <w:t>-</w:t>
      </w:r>
      <w:r>
        <w:rPr>
          <w:rtl/>
        </w:rPr>
        <w:tab/>
      </w:r>
      <w:r>
        <w:rPr>
          <w:rFonts w:hint="cs"/>
          <w:rtl/>
        </w:rPr>
        <w:t>و</w:t>
      </w:r>
      <w:r>
        <w:rPr>
          <w:rtl/>
        </w:rPr>
        <w:t>تواصل مصر جهودها ومشروعاتها لمواجهة هذه المشكلة من خلال، الهيئة القومية لمحو الأمية وتعليم الكبار، وفى عام 2003 تم تبنى مشروع قوم</w:t>
      </w:r>
      <w:r>
        <w:rPr>
          <w:rFonts w:hint="cs"/>
          <w:rtl/>
        </w:rPr>
        <w:t>ي</w:t>
      </w:r>
      <w:r>
        <w:rPr>
          <w:rtl/>
        </w:rPr>
        <w:t xml:space="preserve"> للقضاء على الأمية من خلال تشغيل مائة ألف شاب من الخريجين كمعلمين لمحو الأمية. كما تم استحداث العديد من البرامج وأبرزها "مشروع الفصل الواحد لمساعدة الفتيات المتسربات من التعليم على استكمال تعليمهن" ومشروع "المدارس صديقة الفتاة" بهدف خفض الفجوة النوعية في التعليم الأساسي بين الذكور والإناث. </w:t>
      </w:r>
    </w:p>
    <w:p w:rsidR="009E55FF" w:rsidRDefault="009E55FF" w:rsidP="00AD062D">
      <w:pPr>
        <w:pStyle w:val="H1GA"/>
        <w:rPr>
          <w:rFonts w:hint="cs"/>
          <w:rtl/>
        </w:rPr>
      </w:pPr>
      <w:r>
        <w:rPr>
          <w:rFonts w:hint="cs"/>
          <w:rtl/>
        </w:rPr>
        <w:tab/>
        <w:t>جيم</w:t>
      </w:r>
      <w:r w:rsidR="00AD062D">
        <w:rPr>
          <w:rFonts w:hint="cs"/>
          <w:rtl/>
        </w:rPr>
        <w:t xml:space="preserve"> </w:t>
      </w:r>
      <w:r>
        <w:rPr>
          <w:rFonts w:hint="cs"/>
          <w:rtl/>
        </w:rPr>
        <w:t>-</w:t>
      </w:r>
      <w:r w:rsidR="00AD062D">
        <w:rPr>
          <w:rFonts w:hint="cs"/>
          <w:rtl/>
        </w:rPr>
        <w:tab/>
      </w:r>
      <w:r>
        <w:rPr>
          <w:rtl/>
        </w:rPr>
        <w:t>الجهود المصرية لمواجهه البطالة</w:t>
      </w:r>
    </w:p>
    <w:p w:rsidR="009E55FF" w:rsidRDefault="009E55FF" w:rsidP="00AD062D">
      <w:pPr>
        <w:pStyle w:val="SingleTxtGA"/>
        <w:rPr>
          <w:rtl/>
        </w:rPr>
      </w:pPr>
      <w:r>
        <w:rPr>
          <w:rtl/>
        </w:rPr>
        <w:t>390</w:t>
      </w:r>
      <w:r w:rsidR="00AD062D">
        <w:rPr>
          <w:rFonts w:hint="cs"/>
          <w:rtl/>
        </w:rPr>
        <w:t>-</w:t>
      </w:r>
      <w:r>
        <w:rPr>
          <w:rtl/>
        </w:rPr>
        <w:tab/>
        <w:t>تعبر مشكلة العمالة في مصر عن الواقع الاقتصاد</w:t>
      </w:r>
      <w:r>
        <w:rPr>
          <w:rFonts w:hint="cs"/>
          <w:rtl/>
        </w:rPr>
        <w:t>ي</w:t>
      </w:r>
      <w:r>
        <w:rPr>
          <w:rtl/>
        </w:rPr>
        <w:t xml:space="preserve"> المصر</w:t>
      </w:r>
      <w:r>
        <w:rPr>
          <w:rFonts w:hint="cs"/>
          <w:rtl/>
        </w:rPr>
        <w:t>ي</w:t>
      </w:r>
      <w:r>
        <w:rPr>
          <w:rtl/>
        </w:rPr>
        <w:t xml:space="preserve"> كدولة نامية كما أن المشكلة من حيث مردوداتها الاجتماعية السلبية تشكل أعباء ثقيلة على المجتمع وعلى الدولة على حد سواء. وإدراكاً بأهمية المشكلة وأبعادها الاقتصادية والاجتماعية وتأثيرها على استقرار المجتمع وأمنه فإن الجهود المصرية في مواجهتها اتخذت عدة مسارات يمكن تلخصها فيما يلي: </w:t>
      </w:r>
    </w:p>
    <w:p w:rsidR="009E55FF" w:rsidRDefault="009E55FF" w:rsidP="00AD062D">
      <w:pPr>
        <w:pStyle w:val="Bullet1GA"/>
        <w:tabs>
          <w:tab w:val="clear" w:pos="2041"/>
          <w:tab w:val="num" w:pos="1939"/>
        </w:tabs>
        <w:bidi/>
        <w:ind w:left="1928" w:hanging="284"/>
        <w:rPr>
          <w:rtl/>
        </w:rPr>
      </w:pPr>
      <w:r>
        <w:rPr>
          <w:rtl/>
        </w:rPr>
        <w:t>تخفيض الطاقات البشرية الزائدة عن حاجة العمل في الحكومة والقطاع العام حيث أسفرت الدراسات السابقة عن وجود تكدس في مستوى العمالة بها دون حاجة فعلية لها</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دفع هذه الطاقات وغيرها من القوى العاملة المضافة كأثر من آثار الزيادة السكانية أو كنتيجة مباشرة لسياسة مجانية التعليم إلى مجالات العمل التي تقتضيها الخطط القومية لتنمية الموارد والاستثمار المحلى وال</w:t>
      </w:r>
      <w:r w:rsidR="00AD062D">
        <w:rPr>
          <w:rtl/>
        </w:rPr>
        <w:t>أجنبي</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تعزيز دور المجتمع المحلى والقطاع الخاص على خلق فرص عمل وتوفير القروض الميسرة للنشاط الإنتاجي وتنظيم الهجرة للعمل بالخارج</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إنشاء الصندوق الاجتماعي للتنمية والذي يسهم في تمويل المشروعات الصغيرة لشباب الخرجين من خلال قروض طويلة الأجل بفائدة رمزية، كما أنه يقدم المعونة الفنية والتقنية لهذه المشروعات</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توزيع الأراضي الصحراوية على شباب الخريجين لاستصلاحها مع تقديم كافة الخدمات والمرافق اللازمة لها</w:t>
      </w:r>
      <w:r w:rsidR="00AD062D">
        <w:rPr>
          <w:rFonts w:hint="cs"/>
          <w:rtl/>
        </w:rPr>
        <w:t>؛</w:t>
      </w:r>
    </w:p>
    <w:p w:rsidR="009E55FF" w:rsidRDefault="009E55FF" w:rsidP="00306DFB">
      <w:pPr>
        <w:pStyle w:val="Bullet1GA"/>
        <w:tabs>
          <w:tab w:val="clear" w:pos="2041"/>
          <w:tab w:val="num" w:pos="1939"/>
        </w:tabs>
        <w:bidi/>
        <w:ind w:left="1928" w:hanging="284"/>
        <w:rPr>
          <w:rtl/>
        </w:rPr>
      </w:pPr>
      <w:r>
        <w:rPr>
          <w:rtl/>
        </w:rPr>
        <w:t>إقامة المشروعات العملاقة مثل مفيض توشكي ومشروع شرق التفريع</w:t>
      </w:r>
      <w:r>
        <w:rPr>
          <w:rFonts w:hint="cs"/>
          <w:rtl/>
        </w:rPr>
        <w:t>ة</w:t>
      </w:r>
      <w:r>
        <w:rPr>
          <w:rtl/>
        </w:rPr>
        <w:t xml:space="preserve"> ومشروع خليج السويس وتشجيع الاستثمار الوطني والأجنبي من أجل أقامه المشروعات الإنتاجية وذلك لتوفير فرص العمل على كافة المستويات. </w:t>
      </w:r>
    </w:p>
    <w:p w:rsidR="009E55FF" w:rsidRPr="00AD062D" w:rsidRDefault="009E55FF" w:rsidP="00AD062D">
      <w:pPr>
        <w:pStyle w:val="SingleTxtGA"/>
        <w:rPr>
          <w:rFonts w:hint="cs"/>
          <w:spacing w:val="-6"/>
          <w:rtl/>
        </w:rPr>
      </w:pPr>
      <w:r>
        <w:rPr>
          <w:rtl/>
        </w:rPr>
        <w:t>391</w:t>
      </w:r>
      <w:r w:rsidR="00AD062D" w:rsidRPr="00AD062D">
        <w:rPr>
          <w:rFonts w:hint="cs"/>
          <w:spacing w:val="-4"/>
          <w:rtl/>
        </w:rPr>
        <w:t>-</w:t>
      </w:r>
      <w:r w:rsidRPr="00AD062D">
        <w:rPr>
          <w:spacing w:val="-4"/>
          <w:rtl/>
        </w:rPr>
        <w:tab/>
      </w:r>
      <w:r w:rsidRPr="00AD062D">
        <w:rPr>
          <w:rFonts w:hint="cs"/>
          <w:spacing w:val="-4"/>
          <w:rtl/>
        </w:rPr>
        <w:t>و</w:t>
      </w:r>
      <w:r w:rsidRPr="00AD062D">
        <w:rPr>
          <w:spacing w:val="-4"/>
          <w:rtl/>
        </w:rPr>
        <w:t>سنعرض</w:t>
      </w:r>
      <w:r w:rsidRPr="00AD062D">
        <w:rPr>
          <w:rFonts w:hint="cs"/>
          <w:spacing w:val="-4"/>
          <w:rtl/>
        </w:rPr>
        <w:t xml:space="preserve"> بعض</w:t>
      </w:r>
      <w:r w:rsidRPr="00AD062D">
        <w:rPr>
          <w:spacing w:val="-4"/>
          <w:rtl/>
        </w:rPr>
        <w:t xml:space="preserve"> مؤشرات البطالة في مصر و</w:t>
      </w:r>
      <w:r w:rsidRPr="00AD062D">
        <w:rPr>
          <w:rFonts w:hint="cs"/>
          <w:spacing w:val="-4"/>
          <w:rtl/>
        </w:rPr>
        <w:t>أ</w:t>
      </w:r>
      <w:r w:rsidRPr="00AD062D">
        <w:rPr>
          <w:spacing w:val="-4"/>
          <w:rtl/>
        </w:rPr>
        <w:t>هم الإنجازات والمعوقات وتدابير المواجهة</w:t>
      </w:r>
      <w:r w:rsidRPr="00AD062D">
        <w:rPr>
          <w:rFonts w:hint="cs"/>
          <w:spacing w:val="-4"/>
          <w:rtl/>
        </w:rPr>
        <w:t>:</w:t>
      </w:r>
    </w:p>
    <w:p w:rsidR="009E55FF" w:rsidRDefault="00AD062D" w:rsidP="00F21204">
      <w:pPr>
        <w:pStyle w:val="H23GA"/>
        <w:rPr>
          <w:rFonts w:hint="cs"/>
          <w:rtl/>
        </w:rPr>
      </w:pPr>
      <w:r>
        <w:rPr>
          <w:rFonts w:hint="cs"/>
          <w:rtl/>
        </w:rPr>
        <w:tab/>
      </w:r>
      <w:r>
        <w:rPr>
          <w:rFonts w:hint="cs"/>
          <w:rtl/>
        </w:rPr>
        <w:tab/>
      </w:r>
      <w:r w:rsidR="009E55FF" w:rsidRPr="00F21204">
        <w:rPr>
          <w:rtl/>
        </w:rPr>
        <w:t>تطور قوة العمل من السكان (من 15 إلى 64 سنة) 228782 بنسبة 35.4 في المائة من جملة السكان (وفقاً لإحصاء 2006)</w:t>
      </w:r>
    </w:p>
    <w:tbl>
      <w:tblPr>
        <w:bidiVisual/>
        <w:tblW w:w="7306" w:type="dxa"/>
        <w:tblInd w:w="1197" w:type="dxa"/>
        <w:tblLayout w:type="fixed"/>
        <w:tblCellMar>
          <w:left w:w="0" w:type="dxa"/>
          <w:right w:w="0" w:type="dxa"/>
        </w:tblCellMar>
        <w:tblLook w:val="01E0" w:firstRow="1" w:lastRow="1" w:firstColumn="1" w:lastColumn="1" w:noHBand="0" w:noVBand="0"/>
      </w:tblPr>
      <w:tblGrid>
        <w:gridCol w:w="1876"/>
        <w:gridCol w:w="2113"/>
        <w:gridCol w:w="1752"/>
        <w:gridCol w:w="1565"/>
      </w:tblGrid>
      <w:tr w:rsidR="009E55FF" w:rsidRPr="009556B6" w:rsidTr="00C1313A">
        <w:trPr>
          <w:tblHeader/>
        </w:trPr>
        <w:tc>
          <w:tcPr>
            <w:tcW w:w="1876"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60" w:lineRule="exact"/>
              <w:ind w:left="57"/>
              <w:rPr>
                <w:rFonts w:hint="cs"/>
                <w:i/>
                <w:iCs/>
                <w:sz w:val="16"/>
                <w:szCs w:val="26"/>
                <w:rtl/>
              </w:rPr>
            </w:pPr>
            <w:r w:rsidRPr="009556B6">
              <w:rPr>
                <w:i/>
                <w:iCs/>
                <w:sz w:val="16"/>
                <w:szCs w:val="26"/>
                <w:rtl/>
              </w:rPr>
              <w:t>السنة</w:t>
            </w:r>
          </w:p>
        </w:tc>
        <w:tc>
          <w:tcPr>
            <w:tcW w:w="2113" w:type="dxa"/>
            <w:tcBorders>
              <w:top w:val="single" w:sz="4" w:space="0" w:color="auto"/>
              <w:bottom w:val="single" w:sz="12" w:space="0" w:color="auto"/>
            </w:tcBorders>
            <w:shd w:val="clear" w:color="auto" w:fill="auto"/>
            <w:vAlign w:val="bottom"/>
          </w:tcPr>
          <w:p w:rsidR="009E55FF" w:rsidRPr="009556B6" w:rsidRDefault="009E55FF" w:rsidP="00C1313A">
            <w:pPr>
              <w:spacing w:line="360" w:lineRule="exact"/>
              <w:ind w:left="57"/>
              <w:rPr>
                <w:rFonts w:hint="cs"/>
                <w:i/>
                <w:iCs/>
                <w:sz w:val="16"/>
                <w:szCs w:val="26"/>
                <w:rtl/>
              </w:rPr>
            </w:pPr>
            <w:r w:rsidRPr="009556B6">
              <w:rPr>
                <w:i/>
                <w:iCs/>
                <w:sz w:val="16"/>
                <w:szCs w:val="26"/>
                <w:rtl/>
              </w:rPr>
              <w:t>قوة العمل</w:t>
            </w:r>
          </w:p>
          <w:p w:rsidR="009E55FF" w:rsidRPr="009556B6" w:rsidRDefault="009E55FF" w:rsidP="00C1313A">
            <w:pPr>
              <w:spacing w:line="360" w:lineRule="exact"/>
              <w:ind w:left="57"/>
              <w:rPr>
                <w:rFonts w:hint="cs"/>
                <w:i/>
                <w:iCs/>
                <w:sz w:val="16"/>
                <w:szCs w:val="26"/>
                <w:rtl/>
              </w:rPr>
            </w:pPr>
            <w:r w:rsidRPr="009556B6">
              <w:rPr>
                <w:rFonts w:hint="cs"/>
                <w:i/>
                <w:iCs/>
                <w:sz w:val="16"/>
                <w:szCs w:val="26"/>
                <w:rtl/>
              </w:rPr>
              <w:t>البطالة</w:t>
            </w:r>
          </w:p>
          <w:p w:rsidR="009E55FF" w:rsidRPr="009556B6" w:rsidRDefault="009E55FF" w:rsidP="00C1313A">
            <w:pPr>
              <w:spacing w:after="40" w:line="360" w:lineRule="exact"/>
              <w:ind w:left="57"/>
              <w:rPr>
                <w:rFonts w:hint="cs"/>
                <w:i/>
                <w:iCs/>
                <w:sz w:val="16"/>
                <w:szCs w:val="26"/>
                <w:rtl/>
              </w:rPr>
            </w:pPr>
            <w:r w:rsidRPr="009556B6">
              <w:rPr>
                <w:rFonts w:hint="cs"/>
                <w:i/>
                <w:iCs/>
                <w:sz w:val="16"/>
                <w:szCs w:val="26"/>
                <w:rtl/>
              </w:rPr>
              <w:t>(بالألف)</w:t>
            </w:r>
          </w:p>
        </w:tc>
        <w:tc>
          <w:tcPr>
            <w:tcW w:w="1752" w:type="dxa"/>
            <w:tcBorders>
              <w:top w:val="single" w:sz="4" w:space="0" w:color="auto"/>
              <w:bottom w:val="single" w:sz="12" w:space="0" w:color="auto"/>
            </w:tcBorders>
            <w:shd w:val="clear" w:color="auto" w:fill="auto"/>
            <w:vAlign w:val="bottom"/>
          </w:tcPr>
          <w:p w:rsidR="009E55FF" w:rsidRPr="009556B6" w:rsidRDefault="009E55FF" w:rsidP="00C1313A">
            <w:pPr>
              <w:spacing w:line="360" w:lineRule="exact"/>
              <w:ind w:left="57"/>
              <w:rPr>
                <w:rFonts w:hint="cs"/>
                <w:i/>
                <w:iCs/>
                <w:sz w:val="16"/>
                <w:szCs w:val="26"/>
                <w:rtl/>
              </w:rPr>
            </w:pPr>
            <w:r w:rsidRPr="009556B6">
              <w:rPr>
                <w:i/>
                <w:iCs/>
                <w:sz w:val="16"/>
                <w:szCs w:val="26"/>
                <w:rtl/>
              </w:rPr>
              <w:t>عدد المشتغلين</w:t>
            </w:r>
          </w:p>
          <w:p w:rsidR="009E55FF" w:rsidRPr="009556B6" w:rsidRDefault="009E55FF" w:rsidP="00C1313A">
            <w:pPr>
              <w:spacing w:before="20" w:after="40" w:line="360" w:lineRule="exact"/>
              <w:ind w:left="57"/>
              <w:rPr>
                <w:rFonts w:hint="cs"/>
                <w:i/>
                <w:iCs/>
                <w:sz w:val="16"/>
                <w:szCs w:val="26"/>
                <w:rtl/>
              </w:rPr>
            </w:pPr>
            <w:r w:rsidRPr="009556B6">
              <w:rPr>
                <w:rFonts w:hint="cs"/>
                <w:i/>
                <w:iCs/>
                <w:sz w:val="16"/>
                <w:szCs w:val="26"/>
                <w:rtl/>
              </w:rPr>
              <w:t>(بالألف)</w:t>
            </w:r>
          </w:p>
        </w:tc>
        <w:tc>
          <w:tcPr>
            <w:tcW w:w="1565" w:type="dxa"/>
            <w:tcBorders>
              <w:top w:val="single" w:sz="4" w:space="0" w:color="auto"/>
              <w:bottom w:val="single" w:sz="12" w:space="0" w:color="auto"/>
            </w:tcBorders>
            <w:shd w:val="clear" w:color="auto" w:fill="auto"/>
            <w:vAlign w:val="bottom"/>
          </w:tcPr>
          <w:p w:rsidR="009E55FF" w:rsidRPr="009556B6" w:rsidRDefault="009E55FF" w:rsidP="00C1313A">
            <w:pPr>
              <w:spacing w:before="20" w:after="40" w:line="360" w:lineRule="exact"/>
              <w:ind w:left="57"/>
              <w:rPr>
                <w:rFonts w:hint="cs"/>
                <w:i/>
                <w:iCs/>
                <w:sz w:val="16"/>
                <w:szCs w:val="26"/>
                <w:rtl/>
              </w:rPr>
            </w:pPr>
            <w:r w:rsidRPr="009556B6">
              <w:rPr>
                <w:i/>
                <w:iCs/>
                <w:sz w:val="16"/>
                <w:szCs w:val="26"/>
                <w:rtl/>
              </w:rPr>
              <w:t>معدل البطالة</w:t>
            </w:r>
          </w:p>
        </w:tc>
      </w:tr>
      <w:tr w:rsidR="009E55FF" w:rsidRPr="009556B6" w:rsidTr="00C1313A">
        <w:tc>
          <w:tcPr>
            <w:tcW w:w="1876" w:type="dxa"/>
            <w:tcBorders>
              <w:top w:val="single" w:sz="12" w:space="0" w:color="auto"/>
            </w:tcBorders>
            <w:shd w:val="clear" w:color="auto" w:fill="auto"/>
          </w:tcPr>
          <w:p w:rsidR="009E55FF" w:rsidRPr="009556B6" w:rsidRDefault="009E55FF" w:rsidP="00C1313A">
            <w:pPr>
              <w:spacing w:line="360" w:lineRule="exact"/>
              <w:ind w:left="57"/>
              <w:jc w:val="left"/>
              <w:rPr>
                <w:rFonts w:hint="cs"/>
                <w:sz w:val="16"/>
                <w:szCs w:val="26"/>
                <w:rtl/>
              </w:rPr>
            </w:pPr>
            <w:r w:rsidRPr="009556B6">
              <w:rPr>
                <w:sz w:val="16"/>
                <w:szCs w:val="26"/>
                <w:rtl/>
              </w:rPr>
              <w:t>2001</w:t>
            </w:r>
          </w:p>
        </w:tc>
        <w:tc>
          <w:tcPr>
            <w:tcW w:w="2113" w:type="dxa"/>
            <w:tcBorders>
              <w:top w:val="single" w:sz="12" w:space="0" w:color="auto"/>
            </w:tcBorders>
            <w:shd w:val="clear" w:color="auto" w:fill="auto"/>
          </w:tcPr>
          <w:p w:rsidR="009E55FF" w:rsidRPr="009556B6" w:rsidRDefault="009E55FF" w:rsidP="00C1313A">
            <w:pPr>
              <w:spacing w:line="360" w:lineRule="exact"/>
              <w:ind w:left="57"/>
              <w:jc w:val="left"/>
              <w:rPr>
                <w:rFonts w:hint="cs"/>
                <w:sz w:val="16"/>
                <w:szCs w:val="26"/>
                <w:rtl/>
              </w:rPr>
            </w:pPr>
            <w:r w:rsidRPr="009556B6">
              <w:rPr>
                <w:sz w:val="16"/>
                <w:szCs w:val="26"/>
                <w:rtl/>
              </w:rPr>
              <w:t>19340</w:t>
            </w:r>
          </w:p>
          <w:p w:rsidR="009E55FF" w:rsidRPr="009556B6" w:rsidRDefault="009E55FF" w:rsidP="00C1313A">
            <w:pPr>
              <w:spacing w:after="20" w:line="360" w:lineRule="exact"/>
              <w:ind w:left="57"/>
              <w:jc w:val="left"/>
              <w:rPr>
                <w:rFonts w:hint="cs"/>
                <w:sz w:val="16"/>
                <w:szCs w:val="26"/>
                <w:rtl/>
              </w:rPr>
            </w:pPr>
            <w:r w:rsidRPr="009556B6">
              <w:rPr>
                <w:rFonts w:hint="cs"/>
                <w:sz w:val="16"/>
                <w:szCs w:val="26"/>
                <w:rtl/>
              </w:rPr>
              <w:t>9.22</w:t>
            </w:r>
          </w:p>
        </w:tc>
        <w:tc>
          <w:tcPr>
            <w:tcW w:w="1752" w:type="dxa"/>
            <w:tcBorders>
              <w:top w:val="single" w:sz="12" w:space="0" w:color="auto"/>
            </w:tcBorders>
            <w:shd w:val="clear" w:color="auto" w:fill="auto"/>
          </w:tcPr>
          <w:p w:rsidR="009E55FF" w:rsidRPr="009556B6" w:rsidRDefault="009E55FF" w:rsidP="00C1313A">
            <w:pPr>
              <w:spacing w:after="20" w:line="360" w:lineRule="exact"/>
              <w:ind w:left="57"/>
              <w:jc w:val="left"/>
              <w:rPr>
                <w:rFonts w:hint="cs"/>
                <w:sz w:val="16"/>
                <w:szCs w:val="26"/>
                <w:rtl/>
              </w:rPr>
            </w:pPr>
            <w:r w:rsidRPr="009556B6">
              <w:rPr>
                <w:sz w:val="16"/>
                <w:szCs w:val="26"/>
                <w:rtl/>
              </w:rPr>
              <w:t>17556</w:t>
            </w:r>
          </w:p>
        </w:tc>
        <w:tc>
          <w:tcPr>
            <w:tcW w:w="1565" w:type="dxa"/>
            <w:tcBorders>
              <w:top w:val="single" w:sz="12" w:space="0" w:color="auto"/>
            </w:tcBorders>
            <w:shd w:val="clear" w:color="auto" w:fill="auto"/>
          </w:tcPr>
          <w:p w:rsidR="009E55FF" w:rsidRPr="009556B6" w:rsidRDefault="009E55FF" w:rsidP="00C1313A">
            <w:pPr>
              <w:spacing w:before="20" w:after="20" w:line="360" w:lineRule="exact"/>
              <w:ind w:left="57"/>
              <w:jc w:val="left"/>
              <w:rPr>
                <w:rFonts w:hint="cs"/>
                <w:sz w:val="16"/>
                <w:szCs w:val="26"/>
                <w:rtl/>
              </w:rPr>
            </w:pPr>
          </w:p>
        </w:tc>
      </w:tr>
      <w:tr w:rsidR="009E55FF" w:rsidRPr="009556B6" w:rsidTr="00C1313A">
        <w:tc>
          <w:tcPr>
            <w:tcW w:w="1876" w:type="dxa"/>
            <w:shd w:val="clear" w:color="auto" w:fill="auto"/>
          </w:tcPr>
          <w:p w:rsidR="009E55FF" w:rsidRPr="009556B6" w:rsidRDefault="009E55FF" w:rsidP="00C1313A">
            <w:pPr>
              <w:spacing w:line="360" w:lineRule="exact"/>
              <w:ind w:left="57"/>
              <w:jc w:val="left"/>
              <w:rPr>
                <w:rFonts w:hint="cs"/>
                <w:sz w:val="16"/>
                <w:szCs w:val="26"/>
                <w:rtl/>
              </w:rPr>
            </w:pPr>
            <w:r w:rsidRPr="009556B6">
              <w:rPr>
                <w:sz w:val="16"/>
                <w:szCs w:val="26"/>
                <w:rtl/>
              </w:rPr>
              <w:t>2002</w:t>
            </w:r>
          </w:p>
        </w:tc>
        <w:tc>
          <w:tcPr>
            <w:tcW w:w="2113" w:type="dxa"/>
            <w:shd w:val="clear" w:color="auto" w:fill="auto"/>
          </w:tcPr>
          <w:p w:rsidR="009E55FF" w:rsidRPr="009556B6" w:rsidRDefault="009E55FF" w:rsidP="00C1313A">
            <w:pPr>
              <w:spacing w:line="360" w:lineRule="exact"/>
              <w:ind w:left="57"/>
              <w:jc w:val="left"/>
              <w:rPr>
                <w:rFonts w:hint="cs"/>
                <w:sz w:val="16"/>
                <w:szCs w:val="26"/>
                <w:rtl/>
              </w:rPr>
            </w:pPr>
            <w:r w:rsidRPr="009556B6">
              <w:rPr>
                <w:sz w:val="16"/>
                <w:szCs w:val="26"/>
                <w:rtl/>
              </w:rPr>
              <w:t>19877</w:t>
            </w:r>
          </w:p>
          <w:p w:rsidR="009E55FF" w:rsidRPr="009556B6" w:rsidRDefault="009E55FF" w:rsidP="00C1313A">
            <w:pPr>
              <w:spacing w:after="20" w:line="360" w:lineRule="exact"/>
              <w:ind w:left="57"/>
              <w:jc w:val="left"/>
              <w:rPr>
                <w:rFonts w:hint="cs"/>
                <w:sz w:val="16"/>
                <w:szCs w:val="26"/>
                <w:rtl/>
              </w:rPr>
            </w:pPr>
            <w:r w:rsidRPr="009556B6">
              <w:rPr>
                <w:rFonts w:hint="cs"/>
                <w:sz w:val="16"/>
                <w:szCs w:val="26"/>
                <w:rtl/>
              </w:rPr>
              <w:t>10.17</w:t>
            </w:r>
          </w:p>
        </w:tc>
        <w:tc>
          <w:tcPr>
            <w:tcW w:w="1752" w:type="dxa"/>
            <w:shd w:val="clear" w:color="auto" w:fill="auto"/>
          </w:tcPr>
          <w:p w:rsidR="009E55FF" w:rsidRPr="009556B6" w:rsidRDefault="009E55FF" w:rsidP="00C1313A">
            <w:pPr>
              <w:spacing w:after="20" w:line="360" w:lineRule="exact"/>
              <w:ind w:left="57"/>
              <w:jc w:val="left"/>
              <w:rPr>
                <w:rFonts w:hint="cs"/>
                <w:sz w:val="16"/>
                <w:szCs w:val="26"/>
                <w:rtl/>
              </w:rPr>
            </w:pPr>
            <w:r w:rsidRPr="009556B6">
              <w:rPr>
                <w:sz w:val="16"/>
                <w:szCs w:val="26"/>
                <w:rtl/>
              </w:rPr>
              <w:t>17856</w:t>
            </w:r>
          </w:p>
        </w:tc>
        <w:tc>
          <w:tcPr>
            <w:tcW w:w="1565" w:type="dxa"/>
            <w:shd w:val="clear" w:color="auto" w:fill="auto"/>
          </w:tcPr>
          <w:p w:rsidR="009E55FF" w:rsidRPr="009556B6" w:rsidRDefault="009E55FF" w:rsidP="00C1313A">
            <w:pPr>
              <w:spacing w:before="20" w:after="20" w:line="360" w:lineRule="exact"/>
              <w:ind w:left="57"/>
              <w:jc w:val="left"/>
              <w:rPr>
                <w:rFonts w:hint="cs"/>
                <w:sz w:val="16"/>
                <w:szCs w:val="26"/>
                <w:rtl/>
              </w:rPr>
            </w:pPr>
          </w:p>
        </w:tc>
      </w:tr>
      <w:tr w:rsidR="009E55FF" w:rsidRPr="009556B6" w:rsidTr="00C1313A">
        <w:tc>
          <w:tcPr>
            <w:tcW w:w="1876" w:type="dxa"/>
            <w:shd w:val="clear" w:color="auto" w:fill="auto"/>
          </w:tcPr>
          <w:p w:rsidR="009E55FF" w:rsidRPr="009556B6" w:rsidRDefault="009E55FF" w:rsidP="00C1313A">
            <w:pPr>
              <w:spacing w:line="360" w:lineRule="exact"/>
              <w:ind w:left="57"/>
              <w:jc w:val="left"/>
              <w:rPr>
                <w:rFonts w:hint="cs"/>
                <w:sz w:val="16"/>
                <w:szCs w:val="26"/>
                <w:rtl/>
              </w:rPr>
            </w:pPr>
            <w:r w:rsidRPr="009556B6">
              <w:rPr>
                <w:sz w:val="16"/>
                <w:szCs w:val="26"/>
                <w:rtl/>
              </w:rPr>
              <w:t>2003</w:t>
            </w:r>
          </w:p>
        </w:tc>
        <w:tc>
          <w:tcPr>
            <w:tcW w:w="2113" w:type="dxa"/>
            <w:shd w:val="clear" w:color="auto" w:fill="auto"/>
          </w:tcPr>
          <w:p w:rsidR="009E55FF" w:rsidRPr="009556B6" w:rsidRDefault="009E55FF" w:rsidP="00C1313A">
            <w:pPr>
              <w:spacing w:line="360" w:lineRule="exact"/>
              <w:ind w:left="57"/>
              <w:jc w:val="left"/>
              <w:rPr>
                <w:rFonts w:hint="cs"/>
                <w:sz w:val="16"/>
                <w:szCs w:val="26"/>
                <w:rtl/>
              </w:rPr>
            </w:pPr>
            <w:r w:rsidRPr="009556B6">
              <w:rPr>
                <w:sz w:val="16"/>
                <w:szCs w:val="26"/>
                <w:rtl/>
              </w:rPr>
              <w:t>20360</w:t>
            </w:r>
          </w:p>
          <w:p w:rsidR="009E55FF" w:rsidRPr="009556B6" w:rsidRDefault="009E55FF" w:rsidP="00C1313A">
            <w:pPr>
              <w:spacing w:after="20" w:line="360" w:lineRule="exact"/>
              <w:ind w:left="57"/>
              <w:jc w:val="left"/>
              <w:rPr>
                <w:rFonts w:hint="cs"/>
                <w:sz w:val="16"/>
                <w:szCs w:val="26"/>
                <w:rtl/>
              </w:rPr>
            </w:pPr>
            <w:r w:rsidRPr="009556B6">
              <w:rPr>
                <w:rFonts w:hint="cs"/>
                <w:sz w:val="16"/>
                <w:szCs w:val="26"/>
                <w:rtl/>
              </w:rPr>
              <w:t>11.01</w:t>
            </w:r>
          </w:p>
        </w:tc>
        <w:tc>
          <w:tcPr>
            <w:tcW w:w="1752" w:type="dxa"/>
            <w:shd w:val="clear" w:color="auto" w:fill="auto"/>
          </w:tcPr>
          <w:p w:rsidR="009E55FF" w:rsidRPr="009556B6" w:rsidRDefault="009E55FF" w:rsidP="00C1313A">
            <w:pPr>
              <w:spacing w:after="20" w:line="360" w:lineRule="exact"/>
              <w:ind w:left="57"/>
              <w:jc w:val="left"/>
              <w:rPr>
                <w:rFonts w:hint="cs"/>
                <w:sz w:val="16"/>
                <w:szCs w:val="26"/>
                <w:rtl/>
              </w:rPr>
            </w:pPr>
            <w:r w:rsidRPr="009556B6">
              <w:rPr>
                <w:sz w:val="16"/>
                <w:szCs w:val="26"/>
                <w:rtl/>
              </w:rPr>
              <w:t>18119</w:t>
            </w:r>
          </w:p>
        </w:tc>
        <w:tc>
          <w:tcPr>
            <w:tcW w:w="1565" w:type="dxa"/>
            <w:shd w:val="clear" w:color="auto" w:fill="auto"/>
          </w:tcPr>
          <w:p w:rsidR="009E55FF" w:rsidRPr="009556B6" w:rsidRDefault="009E55FF" w:rsidP="00C1313A">
            <w:pPr>
              <w:spacing w:before="20" w:after="20" w:line="360" w:lineRule="exact"/>
              <w:ind w:left="57"/>
              <w:jc w:val="left"/>
              <w:rPr>
                <w:rFonts w:hint="cs"/>
                <w:sz w:val="16"/>
                <w:szCs w:val="26"/>
                <w:rtl/>
              </w:rPr>
            </w:pPr>
          </w:p>
        </w:tc>
      </w:tr>
      <w:tr w:rsidR="009E55FF" w:rsidRPr="009556B6" w:rsidTr="00C1313A">
        <w:tc>
          <w:tcPr>
            <w:tcW w:w="1876" w:type="dxa"/>
            <w:shd w:val="clear" w:color="auto" w:fill="auto"/>
          </w:tcPr>
          <w:p w:rsidR="009E55FF" w:rsidRPr="009556B6" w:rsidRDefault="009E55FF" w:rsidP="00C1313A">
            <w:pPr>
              <w:spacing w:line="360" w:lineRule="exact"/>
              <w:ind w:left="57"/>
              <w:jc w:val="left"/>
              <w:rPr>
                <w:rFonts w:hint="cs"/>
                <w:sz w:val="16"/>
                <w:szCs w:val="26"/>
                <w:rtl/>
              </w:rPr>
            </w:pPr>
            <w:r w:rsidRPr="009556B6">
              <w:rPr>
                <w:sz w:val="16"/>
                <w:szCs w:val="26"/>
                <w:rtl/>
              </w:rPr>
              <w:t>2004</w:t>
            </w:r>
          </w:p>
        </w:tc>
        <w:tc>
          <w:tcPr>
            <w:tcW w:w="2113" w:type="dxa"/>
            <w:shd w:val="clear" w:color="auto" w:fill="auto"/>
          </w:tcPr>
          <w:p w:rsidR="009E55FF" w:rsidRPr="009556B6" w:rsidRDefault="009E55FF" w:rsidP="00C1313A">
            <w:pPr>
              <w:spacing w:line="360" w:lineRule="exact"/>
              <w:ind w:left="57"/>
              <w:jc w:val="left"/>
              <w:rPr>
                <w:rFonts w:hint="cs"/>
                <w:sz w:val="16"/>
                <w:szCs w:val="26"/>
                <w:rtl/>
              </w:rPr>
            </w:pPr>
            <w:r w:rsidRPr="009556B6">
              <w:rPr>
                <w:sz w:val="16"/>
                <w:szCs w:val="26"/>
                <w:rtl/>
              </w:rPr>
              <w:t>20872</w:t>
            </w:r>
          </w:p>
          <w:p w:rsidR="009E55FF" w:rsidRPr="009556B6" w:rsidRDefault="009E55FF" w:rsidP="00C1313A">
            <w:pPr>
              <w:spacing w:after="20" w:line="360" w:lineRule="exact"/>
              <w:ind w:left="57"/>
              <w:jc w:val="left"/>
              <w:rPr>
                <w:rFonts w:hint="cs"/>
                <w:sz w:val="16"/>
                <w:szCs w:val="26"/>
                <w:rtl/>
              </w:rPr>
            </w:pPr>
            <w:r w:rsidRPr="009556B6">
              <w:rPr>
                <w:rFonts w:hint="cs"/>
                <w:sz w:val="16"/>
                <w:szCs w:val="26"/>
                <w:rtl/>
              </w:rPr>
              <w:t>10.3</w:t>
            </w:r>
          </w:p>
        </w:tc>
        <w:tc>
          <w:tcPr>
            <w:tcW w:w="1752" w:type="dxa"/>
            <w:shd w:val="clear" w:color="auto" w:fill="auto"/>
          </w:tcPr>
          <w:p w:rsidR="009E55FF" w:rsidRPr="009556B6" w:rsidRDefault="009E55FF" w:rsidP="00C1313A">
            <w:pPr>
              <w:spacing w:after="20" w:line="360" w:lineRule="exact"/>
              <w:ind w:left="57"/>
              <w:jc w:val="left"/>
              <w:rPr>
                <w:rFonts w:hint="cs"/>
                <w:sz w:val="16"/>
                <w:szCs w:val="26"/>
                <w:rtl/>
              </w:rPr>
            </w:pPr>
            <w:r w:rsidRPr="009556B6">
              <w:rPr>
                <w:sz w:val="16"/>
                <w:szCs w:val="26"/>
                <w:rtl/>
              </w:rPr>
              <w:t>18718</w:t>
            </w:r>
          </w:p>
        </w:tc>
        <w:tc>
          <w:tcPr>
            <w:tcW w:w="1565" w:type="dxa"/>
            <w:shd w:val="clear" w:color="auto" w:fill="auto"/>
          </w:tcPr>
          <w:p w:rsidR="009E55FF" w:rsidRPr="009556B6" w:rsidRDefault="009E55FF" w:rsidP="00C1313A">
            <w:pPr>
              <w:spacing w:before="20" w:after="20" w:line="360" w:lineRule="exact"/>
              <w:ind w:left="57"/>
              <w:jc w:val="left"/>
              <w:rPr>
                <w:rFonts w:hint="cs"/>
                <w:sz w:val="16"/>
                <w:szCs w:val="26"/>
                <w:rtl/>
              </w:rPr>
            </w:pPr>
          </w:p>
        </w:tc>
      </w:tr>
      <w:tr w:rsidR="009E55FF" w:rsidRPr="009556B6" w:rsidTr="00C1313A">
        <w:tc>
          <w:tcPr>
            <w:tcW w:w="1876" w:type="dxa"/>
            <w:shd w:val="clear" w:color="auto" w:fill="auto"/>
          </w:tcPr>
          <w:p w:rsidR="009E55FF" w:rsidRPr="009556B6" w:rsidRDefault="009E55FF" w:rsidP="00C1313A">
            <w:pPr>
              <w:spacing w:line="360" w:lineRule="exact"/>
              <w:ind w:left="57"/>
              <w:jc w:val="left"/>
              <w:rPr>
                <w:rFonts w:hint="cs"/>
                <w:sz w:val="16"/>
                <w:szCs w:val="26"/>
                <w:rtl/>
              </w:rPr>
            </w:pPr>
            <w:r w:rsidRPr="009556B6">
              <w:rPr>
                <w:sz w:val="16"/>
                <w:szCs w:val="26"/>
                <w:rtl/>
              </w:rPr>
              <w:t>2005</w:t>
            </w:r>
          </w:p>
        </w:tc>
        <w:tc>
          <w:tcPr>
            <w:tcW w:w="2113" w:type="dxa"/>
            <w:shd w:val="clear" w:color="auto" w:fill="auto"/>
          </w:tcPr>
          <w:p w:rsidR="009E55FF" w:rsidRPr="009556B6" w:rsidRDefault="009E55FF" w:rsidP="00C1313A">
            <w:pPr>
              <w:spacing w:line="360" w:lineRule="exact"/>
              <w:ind w:left="57"/>
              <w:jc w:val="left"/>
              <w:rPr>
                <w:rFonts w:hint="cs"/>
                <w:sz w:val="16"/>
                <w:szCs w:val="26"/>
                <w:rtl/>
              </w:rPr>
            </w:pPr>
            <w:r w:rsidRPr="009556B6">
              <w:rPr>
                <w:sz w:val="16"/>
                <w:szCs w:val="26"/>
                <w:rtl/>
              </w:rPr>
              <w:t>21792</w:t>
            </w:r>
          </w:p>
          <w:p w:rsidR="009E55FF" w:rsidRPr="009556B6" w:rsidRDefault="009E55FF" w:rsidP="00C1313A">
            <w:pPr>
              <w:spacing w:after="20" w:line="360" w:lineRule="exact"/>
              <w:ind w:left="57"/>
              <w:jc w:val="left"/>
              <w:rPr>
                <w:rFonts w:hint="cs"/>
                <w:sz w:val="16"/>
                <w:szCs w:val="26"/>
                <w:rtl/>
              </w:rPr>
            </w:pPr>
            <w:r w:rsidRPr="009556B6">
              <w:rPr>
                <w:rFonts w:hint="cs"/>
                <w:sz w:val="16"/>
                <w:szCs w:val="26"/>
                <w:rtl/>
              </w:rPr>
              <w:t>11.1</w:t>
            </w:r>
          </w:p>
        </w:tc>
        <w:tc>
          <w:tcPr>
            <w:tcW w:w="1752" w:type="dxa"/>
            <w:shd w:val="clear" w:color="auto" w:fill="auto"/>
          </w:tcPr>
          <w:p w:rsidR="009E55FF" w:rsidRPr="009556B6" w:rsidRDefault="009E55FF" w:rsidP="00C1313A">
            <w:pPr>
              <w:spacing w:after="20" w:line="360" w:lineRule="exact"/>
              <w:ind w:left="57"/>
              <w:jc w:val="left"/>
              <w:rPr>
                <w:rFonts w:hint="cs"/>
                <w:sz w:val="16"/>
                <w:szCs w:val="26"/>
                <w:rtl/>
              </w:rPr>
            </w:pPr>
            <w:r w:rsidRPr="009556B6">
              <w:rPr>
                <w:sz w:val="16"/>
                <w:szCs w:val="26"/>
                <w:rtl/>
              </w:rPr>
              <w:t>19342</w:t>
            </w:r>
          </w:p>
        </w:tc>
        <w:tc>
          <w:tcPr>
            <w:tcW w:w="1565" w:type="dxa"/>
            <w:shd w:val="clear" w:color="auto" w:fill="auto"/>
          </w:tcPr>
          <w:p w:rsidR="009E55FF" w:rsidRPr="009556B6" w:rsidRDefault="009E55FF" w:rsidP="00C1313A">
            <w:pPr>
              <w:spacing w:before="20" w:after="20" w:line="360" w:lineRule="exact"/>
              <w:ind w:left="57"/>
              <w:jc w:val="left"/>
              <w:rPr>
                <w:rFonts w:hint="cs"/>
                <w:sz w:val="16"/>
                <w:szCs w:val="26"/>
                <w:rtl/>
              </w:rPr>
            </w:pPr>
          </w:p>
        </w:tc>
      </w:tr>
      <w:tr w:rsidR="009E55FF" w:rsidRPr="009556B6" w:rsidTr="00C1313A">
        <w:tc>
          <w:tcPr>
            <w:tcW w:w="1876" w:type="dxa"/>
            <w:tcBorders>
              <w:bottom w:val="single" w:sz="12" w:space="0" w:color="auto"/>
            </w:tcBorders>
            <w:shd w:val="clear" w:color="auto" w:fill="auto"/>
          </w:tcPr>
          <w:p w:rsidR="009E55FF" w:rsidRPr="009556B6" w:rsidRDefault="009E55FF" w:rsidP="00C1313A">
            <w:pPr>
              <w:spacing w:line="360" w:lineRule="exact"/>
              <w:ind w:left="57"/>
              <w:jc w:val="left"/>
              <w:rPr>
                <w:rFonts w:hint="cs"/>
                <w:sz w:val="16"/>
                <w:szCs w:val="26"/>
                <w:rtl/>
              </w:rPr>
            </w:pPr>
            <w:r w:rsidRPr="009556B6">
              <w:rPr>
                <w:sz w:val="16"/>
                <w:szCs w:val="26"/>
                <w:rtl/>
              </w:rPr>
              <w:t>2006</w:t>
            </w:r>
          </w:p>
        </w:tc>
        <w:tc>
          <w:tcPr>
            <w:tcW w:w="2113" w:type="dxa"/>
            <w:tcBorders>
              <w:bottom w:val="single" w:sz="12" w:space="0" w:color="auto"/>
            </w:tcBorders>
            <w:shd w:val="clear" w:color="auto" w:fill="auto"/>
          </w:tcPr>
          <w:p w:rsidR="009E55FF" w:rsidRPr="009556B6" w:rsidRDefault="009E55FF" w:rsidP="00C1313A">
            <w:pPr>
              <w:spacing w:line="360" w:lineRule="exact"/>
              <w:ind w:left="57"/>
              <w:jc w:val="left"/>
              <w:rPr>
                <w:rFonts w:hint="cs"/>
                <w:sz w:val="16"/>
                <w:szCs w:val="26"/>
                <w:rtl/>
              </w:rPr>
            </w:pPr>
            <w:r w:rsidRPr="009556B6">
              <w:rPr>
                <w:sz w:val="16"/>
                <w:szCs w:val="26"/>
                <w:rtl/>
              </w:rPr>
              <w:t>22878</w:t>
            </w:r>
          </w:p>
          <w:p w:rsidR="009E55FF" w:rsidRPr="009556B6" w:rsidRDefault="009E55FF" w:rsidP="00C1313A">
            <w:pPr>
              <w:spacing w:after="20" w:line="360" w:lineRule="exact"/>
              <w:ind w:left="57"/>
              <w:jc w:val="left"/>
              <w:rPr>
                <w:rFonts w:hint="cs"/>
                <w:sz w:val="16"/>
                <w:szCs w:val="26"/>
                <w:rtl/>
              </w:rPr>
            </w:pPr>
            <w:r w:rsidRPr="009556B6">
              <w:rPr>
                <w:rFonts w:hint="cs"/>
                <w:sz w:val="16"/>
                <w:szCs w:val="26"/>
                <w:rtl/>
              </w:rPr>
              <w:t>10.6</w:t>
            </w:r>
          </w:p>
        </w:tc>
        <w:tc>
          <w:tcPr>
            <w:tcW w:w="1752" w:type="dxa"/>
            <w:tcBorders>
              <w:bottom w:val="single" w:sz="12" w:space="0" w:color="auto"/>
            </w:tcBorders>
            <w:shd w:val="clear" w:color="auto" w:fill="auto"/>
          </w:tcPr>
          <w:p w:rsidR="009E55FF" w:rsidRPr="009556B6" w:rsidRDefault="009E55FF" w:rsidP="00C1313A">
            <w:pPr>
              <w:spacing w:after="40" w:line="360" w:lineRule="exact"/>
              <w:ind w:left="57"/>
              <w:jc w:val="left"/>
              <w:rPr>
                <w:rFonts w:hint="cs"/>
                <w:sz w:val="16"/>
                <w:szCs w:val="26"/>
                <w:rtl/>
              </w:rPr>
            </w:pPr>
            <w:r w:rsidRPr="009556B6">
              <w:rPr>
                <w:sz w:val="16"/>
                <w:szCs w:val="26"/>
                <w:rtl/>
              </w:rPr>
              <w:t>20444</w:t>
            </w:r>
          </w:p>
        </w:tc>
        <w:tc>
          <w:tcPr>
            <w:tcW w:w="1565" w:type="dxa"/>
            <w:tcBorders>
              <w:bottom w:val="single" w:sz="12" w:space="0" w:color="auto"/>
            </w:tcBorders>
            <w:shd w:val="clear" w:color="auto" w:fill="auto"/>
          </w:tcPr>
          <w:p w:rsidR="009E55FF" w:rsidRPr="009556B6" w:rsidRDefault="009E55FF" w:rsidP="00C1313A">
            <w:pPr>
              <w:spacing w:before="20" w:after="40" w:line="360" w:lineRule="exact"/>
              <w:ind w:left="57"/>
              <w:jc w:val="left"/>
              <w:rPr>
                <w:rFonts w:hint="cs"/>
                <w:sz w:val="16"/>
                <w:szCs w:val="26"/>
                <w:rtl/>
              </w:rPr>
            </w:pPr>
          </w:p>
        </w:tc>
      </w:tr>
    </w:tbl>
    <w:p w:rsidR="009E55FF" w:rsidRDefault="009E55FF" w:rsidP="00AD062D">
      <w:pPr>
        <w:pStyle w:val="SingleTxtGA"/>
        <w:rPr>
          <w:rtl/>
        </w:rPr>
      </w:pPr>
      <w:r>
        <w:rPr>
          <w:rtl/>
        </w:rPr>
        <w:t>392</w:t>
      </w:r>
      <w:r w:rsidR="00AD062D">
        <w:rPr>
          <w:rFonts w:hint="cs"/>
          <w:rtl/>
        </w:rPr>
        <w:t>-</w:t>
      </w:r>
      <w:r>
        <w:rPr>
          <w:rtl/>
        </w:rPr>
        <w:tab/>
        <w:t>ويشير التقرير المصر</w:t>
      </w:r>
      <w:r>
        <w:rPr>
          <w:rFonts w:hint="cs"/>
          <w:rtl/>
        </w:rPr>
        <w:t>ي</w:t>
      </w:r>
      <w:r>
        <w:rPr>
          <w:rtl/>
        </w:rPr>
        <w:t xml:space="preserve"> الخاص بتحقيق </w:t>
      </w:r>
      <w:r>
        <w:rPr>
          <w:rFonts w:hint="cs"/>
          <w:rtl/>
        </w:rPr>
        <w:t>أ</w:t>
      </w:r>
      <w:r>
        <w:rPr>
          <w:rtl/>
        </w:rPr>
        <w:t>هداف ا</w:t>
      </w:r>
      <w:r>
        <w:rPr>
          <w:rFonts w:hint="cs"/>
          <w:rtl/>
        </w:rPr>
        <w:t>لأ</w:t>
      </w:r>
      <w:r>
        <w:rPr>
          <w:rtl/>
        </w:rPr>
        <w:t xml:space="preserve">لفية الصادر عام 2008 إلى </w:t>
      </w:r>
      <w:r>
        <w:rPr>
          <w:rFonts w:hint="cs"/>
          <w:rtl/>
        </w:rPr>
        <w:t>أ</w:t>
      </w:r>
      <w:r>
        <w:rPr>
          <w:rtl/>
        </w:rPr>
        <w:t>ن حجم العمالة بلغ 22 مليون عام 2007 وان معدل البطالة انخفض نتيجة لذلك في العامين ا</w:t>
      </w:r>
      <w:r>
        <w:rPr>
          <w:rFonts w:hint="cs"/>
          <w:rtl/>
        </w:rPr>
        <w:t>لأ</w:t>
      </w:r>
      <w:r>
        <w:rPr>
          <w:rtl/>
        </w:rPr>
        <w:t xml:space="preserve">خيرين إلى </w:t>
      </w:r>
      <w:r>
        <w:rPr>
          <w:rFonts w:hint="cs"/>
          <w:rtl/>
        </w:rPr>
        <w:t>9.3</w:t>
      </w:r>
      <w:r>
        <w:rPr>
          <w:rtl/>
        </w:rPr>
        <w:t xml:space="preserve"> في المائة من إجمالي قوة العمل. وقد بلغت نسبة البطالة حوالي 9.42 في المائة من قوة العمل خلال الربع الثاني من عام 2009، مقارنة </w:t>
      </w:r>
      <w:r w:rsidRPr="00971065">
        <w:rPr>
          <w:rFonts w:hint="cs"/>
          <w:rtl/>
        </w:rPr>
        <w:t>ب‍</w:t>
      </w:r>
      <w:r>
        <w:rPr>
          <w:rtl/>
        </w:rPr>
        <w:t xml:space="preserve"> 8.37 في المائة في ذات الفترة من 2008، وهو ما يُعزى بدرجة كبيرة لتأثير الأزمة المالية والاقتصادية العالمية. </w:t>
      </w:r>
    </w:p>
    <w:p w:rsidR="009E55FF" w:rsidRDefault="00AD062D" w:rsidP="00AD062D">
      <w:pPr>
        <w:pStyle w:val="H4GA"/>
        <w:rPr>
          <w:rFonts w:hint="cs"/>
          <w:rtl/>
        </w:rPr>
      </w:pPr>
      <w:r>
        <w:rPr>
          <w:rFonts w:hint="cs"/>
          <w:rtl/>
        </w:rPr>
        <w:tab/>
      </w:r>
      <w:r>
        <w:rPr>
          <w:rFonts w:hint="cs"/>
          <w:rtl/>
        </w:rPr>
        <w:tab/>
      </w:r>
      <w:r w:rsidR="009E55FF">
        <w:rPr>
          <w:rFonts w:hint="cs"/>
          <w:rtl/>
        </w:rPr>
        <w:t>أ</w:t>
      </w:r>
      <w:r w:rsidR="009E55FF">
        <w:rPr>
          <w:rtl/>
        </w:rPr>
        <w:t>هم الانجازات</w:t>
      </w:r>
    </w:p>
    <w:p w:rsidR="009E55FF" w:rsidRDefault="009E55FF" w:rsidP="00AD062D">
      <w:pPr>
        <w:pStyle w:val="SingleTxtGA"/>
        <w:rPr>
          <w:rFonts w:hint="cs"/>
          <w:rtl/>
        </w:rPr>
      </w:pPr>
      <w:r>
        <w:rPr>
          <w:rtl/>
        </w:rPr>
        <w:t>393</w:t>
      </w:r>
      <w:r w:rsidR="00AD062D">
        <w:rPr>
          <w:rFonts w:hint="cs"/>
          <w:rtl/>
        </w:rPr>
        <w:t>-</w:t>
      </w:r>
      <w:r>
        <w:rPr>
          <w:rtl/>
        </w:rPr>
        <w:tab/>
        <w:t>يعكس هذا التطور وتلك الزيادة المتواصلة في عدد المشتغلين ما</w:t>
      </w:r>
      <w:r>
        <w:rPr>
          <w:rFonts w:hint="cs"/>
          <w:rtl/>
        </w:rPr>
        <w:t xml:space="preserve"> </w:t>
      </w:r>
      <w:r>
        <w:rPr>
          <w:rtl/>
        </w:rPr>
        <w:t>يل</w:t>
      </w:r>
      <w:r>
        <w:rPr>
          <w:rFonts w:hint="cs"/>
          <w:rtl/>
        </w:rPr>
        <w:t>ي:</w:t>
      </w:r>
    </w:p>
    <w:p w:rsidR="009E55FF" w:rsidRDefault="009E55FF" w:rsidP="009E55FF">
      <w:pPr>
        <w:pStyle w:val="SingleTxtGA"/>
        <w:rPr>
          <w:rtl/>
        </w:rPr>
      </w:pPr>
      <w:r>
        <w:rPr>
          <w:rFonts w:hint="cs"/>
          <w:rtl/>
        </w:rPr>
        <w:tab/>
        <w:t>(أ)</w:t>
      </w:r>
      <w:r>
        <w:rPr>
          <w:rFonts w:hint="cs"/>
          <w:rtl/>
        </w:rPr>
        <w:tab/>
      </w:r>
      <w:r w:rsidRPr="00971065">
        <w:rPr>
          <w:rFonts w:hint="cs"/>
          <w:rtl/>
        </w:rPr>
        <w:t>ا</w:t>
      </w:r>
      <w:r w:rsidRPr="00971065">
        <w:rPr>
          <w:rtl/>
        </w:rPr>
        <w:t>ستيعاب مزيد من قوة العمل الجديدة وتقليل رصيد البطالة القائم لينخفض</w:t>
      </w:r>
      <w:r>
        <w:rPr>
          <w:rtl/>
        </w:rPr>
        <w:t xml:space="preserve"> </w:t>
      </w:r>
      <w:r w:rsidRPr="00971065">
        <w:rPr>
          <w:rtl/>
        </w:rPr>
        <w:t>بذلك بشكل متوازن معدل البطالة، كما تؤكد هذه الأرقام الحرص على تواصل زيادة فرص</w:t>
      </w:r>
      <w:r>
        <w:rPr>
          <w:rtl/>
        </w:rPr>
        <w:t xml:space="preserve"> </w:t>
      </w:r>
      <w:r w:rsidRPr="00971065">
        <w:rPr>
          <w:rtl/>
        </w:rPr>
        <w:t>العمل سنوياً بمقدار 750 ألف فرصة عمل في الخطة الخمسي</w:t>
      </w:r>
      <w:r w:rsidRPr="00971065">
        <w:rPr>
          <w:rFonts w:hint="cs"/>
          <w:rtl/>
        </w:rPr>
        <w:t>ّ</w:t>
      </w:r>
      <w:r w:rsidRPr="00971065">
        <w:rPr>
          <w:rtl/>
        </w:rPr>
        <w:t>ة السادسة</w:t>
      </w:r>
      <w:r w:rsidR="00474C84">
        <w:rPr>
          <w:rFonts w:hint="cs"/>
          <w:rtl/>
        </w:rPr>
        <w:t xml:space="preserve">               </w:t>
      </w:r>
      <w:r w:rsidRPr="00971065">
        <w:rPr>
          <w:rtl/>
        </w:rPr>
        <w:t xml:space="preserve"> السنوات </w:t>
      </w:r>
      <w:r w:rsidRPr="00971065">
        <w:rPr>
          <w:rFonts w:hint="cs"/>
          <w:rtl/>
        </w:rPr>
        <w:t>2007</w:t>
      </w:r>
      <w:r w:rsidRPr="00971065">
        <w:rPr>
          <w:rtl/>
        </w:rPr>
        <w:t>/2012</w:t>
      </w:r>
      <w:r>
        <w:rPr>
          <w:rtl/>
        </w:rPr>
        <w:t xml:space="preserve"> من خلال التوسع في </w:t>
      </w:r>
      <w:r>
        <w:rPr>
          <w:rFonts w:hint="cs"/>
          <w:rtl/>
        </w:rPr>
        <w:t>إ</w:t>
      </w:r>
      <w:r>
        <w:rPr>
          <w:rtl/>
        </w:rPr>
        <w:t>نشاء المشروعات في القطاعات السلعية والخدمية والمشروعات الصغيرة والمتوسطة، وتوفر هذه النسبة تغطية القوى العاملة الجديدة فضلاً عن سحب منتظم من الرصيد المتبقي من البطالة</w:t>
      </w:r>
      <w:r>
        <w:rPr>
          <w:rFonts w:hint="cs"/>
          <w:rtl/>
        </w:rPr>
        <w:t>؛</w:t>
      </w:r>
      <w:r>
        <w:rPr>
          <w:rtl/>
        </w:rPr>
        <w:t xml:space="preserve"> </w:t>
      </w:r>
    </w:p>
    <w:p w:rsidR="009E55FF" w:rsidRDefault="009E55FF" w:rsidP="009E55FF">
      <w:pPr>
        <w:pStyle w:val="SingleTxtGA"/>
        <w:rPr>
          <w:rtl/>
        </w:rPr>
      </w:pPr>
      <w:r>
        <w:rPr>
          <w:rFonts w:hint="cs"/>
          <w:rtl/>
        </w:rPr>
        <w:tab/>
        <w:t>(ب)</w:t>
      </w:r>
      <w:r>
        <w:rPr>
          <w:rFonts w:hint="cs"/>
          <w:rtl/>
        </w:rPr>
        <w:tab/>
      </w:r>
      <w:r>
        <w:rPr>
          <w:rtl/>
        </w:rPr>
        <w:t xml:space="preserve">استكمال نظم المعلومات لتسجيل بيانات الخريجين مع ربطها بنظم معلومات القطاع الخاص والتشغيل والنقابات ومراكز التدريب المهني مما يوفر </w:t>
      </w:r>
      <w:r>
        <w:rPr>
          <w:rFonts w:hint="cs"/>
          <w:rtl/>
        </w:rPr>
        <w:t>إ</w:t>
      </w:r>
      <w:r>
        <w:rPr>
          <w:rtl/>
        </w:rPr>
        <w:t>عداد سياسة شاملة لتوفر الاحتياجات من العمالة محلياً وخارجياً</w:t>
      </w:r>
      <w:r>
        <w:rPr>
          <w:rFonts w:hint="cs"/>
          <w:rtl/>
        </w:rPr>
        <w:t>؛</w:t>
      </w:r>
      <w:r>
        <w:rPr>
          <w:rtl/>
        </w:rPr>
        <w:t xml:space="preserve"> </w:t>
      </w:r>
    </w:p>
    <w:p w:rsidR="009E55FF" w:rsidRDefault="009E55FF" w:rsidP="009E55FF">
      <w:pPr>
        <w:pStyle w:val="SingleTxtGA"/>
        <w:rPr>
          <w:rtl/>
        </w:rPr>
      </w:pPr>
      <w:r>
        <w:rPr>
          <w:rtl/>
        </w:rPr>
        <w:tab/>
      </w:r>
      <w:r>
        <w:rPr>
          <w:rFonts w:hint="cs"/>
          <w:rtl/>
        </w:rPr>
        <w:t>(</w:t>
      </w:r>
      <w:r>
        <w:rPr>
          <w:rtl/>
        </w:rPr>
        <w:t>ج</w:t>
      </w:r>
      <w:r>
        <w:rPr>
          <w:rFonts w:hint="cs"/>
          <w:rtl/>
        </w:rPr>
        <w:t>)</w:t>
      </w:r>
      <w:r>
        <w:rPr>
          <w:rFonts w:hint="cs"/>
          <w:rtl/>
        </w:rPr>
        <w:tab/>
        <w:t>أ</w:t>
      </w:r>
      <w:r>
        <w:rPr>
          <w:rtl/>
        </w:rPr>
        <w:t xml:space="preserve">دى تنظيم قوانين عمل المصريين بالخارج وتقرير بعض المميزات للعاملين بالدولة والقطاع العام مثل حق العودة للعمل خلال سنه من الاستقالة إلى تشجيع الهجرة والعمل بالخارج، وقد بلغت نسبة عدد السكان بالخارج </w:t>
      </w:r>
      <w:r>
        <w:rPr>
          <w:rFonts w:hint="cs"/>
          <w:rtl/>
        </w:rPr>
        <w:t>5.1</w:t>
      </w:r>
      <w:r>
        <w:rPr>
          <w:rtl/>
        </w:rPr>
        <w:t xml:space="preserve"> في المائة في عام 2006 </w:t>
      </w:r>
      <w:r w:rsidR="00474C84">
        <w:rPr>
          <w:rFonts w:hint="cs"/>
          <w:rtl/>
        </w:rPr>
        <w:t xml:space="preserve">  </w:t>
      </w:r>
      <w:r>
        <w:rPr>
          <w:rtl/>
        </w:rPr>
        <w:t xml:space="preserve">مقابل </w:t>
      </w:r>
      <w:r>
        <w:rPr>
          <w:rFonts w:hint="cs"/>
          <w:rtl/>
        </w:rPr>
        <w:t>3.6</w:t>
      </w:r>
      <w:r>
        <w:rPr>
          <w:rtl/>
        </w:rPr>
        <w:t xml:space="preserve"> في المائة عام 1996</w:t>
      </w:r>
      <w:r>
        <w:rPr>
          <w:rFonts w:hint="cs"/>
          <w:rtl/>
        </w:rPr>
        <w:t>؛</w:t>
      </w:r>
      <w:r>
        <w:rPr>
          <w:rtl/>
        </w:rPr>
        <w:t xml:space="preserve"> </w:t>
      </w:r>
    </w:p>
    <w:p w:rsidR="009E55FF" w:rsidRDefault="009E55FF" w:rsidP="009E55FF">
      <w:pPr>
        <w:pStyle w:val="SingleTxtGA"/>
        <w:rPr>
          <w:rtl/>
        </w:rPr>
      </w:pPr>
      <w:r>
        <w:rPr>
          <w:rFonts w:hint="cs"/>
          <w:rtl/>
        </w:rPr>
        <w:tab/>
        <w:t>(</w:t>
      </w:r>
      <w:r>
        <w:rPr>
          <w:rtl/>
        </w:rPr>
        <w:t>د</w:t>
      </w:r>
      <w:r>
        <w:rPr>
          <w:rFonts w:hint="cs"/>
          <w:rtl/>
        </w:rPr>
        <w:t>)</w:t>
      </w:r>
      <w:r>
        <w:rPr>
          <w:rFonts w:hint="cs"/>
          <w:rtl/>
        </w:rPr>
        <w:tab/>
      </w:r>
      <w:r>
        <w:rPr>
          <w:rtl/>
        </w:rPr>
        <w:t xml:space="preserve">قدم الصندوق الاجتماعي للتنمية فرص عمل عديدة منها: </w:t>
      </w:r>
    </w:p>
    <w:p w:rsidR="009E55FF" w:rsidRPr="00A77422" w:rsidRDefault="00AD062D" w:rsidP="00AD062D">
      <w:pPr>
        <w:pStyle w:val="H23GA"/>
        <w:rPr>
          <w:rFonts w:hint="cs"/>
          <w:b w:val="0"/>
          <w:bCs w:val="0"/>
          <w:rtl/>
        </w:rPr>
      </w:pPr>
      <w:r>
        <w:rPr>
          <w:rFonts w:hint="cs"/>
          <w:rtl/>
        </w:rPr>
        <w:tab/>
      </w:r>
      <w:r>
        <w:rPr>
          <w:rFonts w:hint="cs"/>
          <w:rtl/>
        </w:rPr>
        <w:tab/>
      </w:r>
      <w:r w:rsidR="009E55FF" w:rsidRPr="00AD062D">
        <w:rPr>
          <w:rtl/>
        </w:rPr>
        <w:t>الدائمة</w:t>
      </w:r>
    </w:p>
    <w:p w:rsidR="009E55FF" w:rsidRDefault="009E55FF" w:rsidP="00071420">
      <w:pPr>
        <w:pStyle w:val="Bullet1GA"/>
        <w:tabs>
          <w:tab w:val="clear" w:pos="2041"/>
          <w:tab w:val="num" w:pos="1939"/>
        </w:tabs>
        <w:bidi/>
        <w:ind w:left="1928" w:hanging="284"/>
        <w:rPr>
          <w:rFonts w:hint="cs"/>
          <w:rtl/>
        </w:rPr>
      </w:pPr>
      <w:r>
        <w:rPr>
          <w:rFonts w:hint="cs"/>
          <w:rtl/>
        </w:rPr>
        <w:t xml:space="preserve">وذلك </w:t>
      </w:r>
      <w:r>
        <w:rPr>
          <w:rtl/>
        </w:rPr>
        <w:t xml:space="preserve">من خلال تقديم القروض الصغيرة للشباب من الجنسين لمساعدتهم لبدء المشروعات </w:t>
      </w:r>
      <w:r>
        <w:rPr>
          <w:rFonts w:hint="cs"/>
          <w:rtl/>
        </w:rPr>
        <w:t>ال</w:t>
      </w:r>
      <w:r>
        <w:rPr>
          <w:rtl/>
        </w:rPr>
        <w:t>جديدة في كافه المجالات الاقتصادي</w:t>
      </w:r>
      <w:r>
        <w:rPr>
          <w:rFonts w:hint="cs"/>
          <w:rtl/>
        </w:rPr>
        <w:t>ة</w:t>
      </w:r>
      <w:r>
        <w:rPr>
          <w:rtl/>
        </w:rPr>
        <w:t xml:space="preserve"> المختلفة و</w:t>
      </w:r>
      <w:r>
        <w:rPr>
          <w:rFonts w:hint="cs"/>
          <w:rtl/>
        </w:rPr>
        <w:t>لأ</w:t>
      </w:r>
      <w:r>
        <w:rPr>
          <w:rtl/>
        </w:rPr>
        <w:t>صحاب المشروعات القائمة والراغبين في التوسع</w:t>
      </w:r>
      <w:r>
        <w:rPr>
          <w:rFonts w:hint="cs"/>
          <w:rtl/>
        </w:rPr>
        <w:t>، أو</w:t>
      </w:r>
      <w:r>
        <w:rPr>
          <w:rtl/>
        </w:rPr>
        <w:t xml:space="preserve"> من خلال مشروعات زيادة الدخل أو القروض المتناهية الصغر</w:t>
      </w:r>
      <w:r>
        <w:rPr>
          <w:rFonts w:hint="cs"/>
          <w:rtl/>
        </w:rPr>
        <w:t>.</w:t>
      </w:r>
    </w:p>
    <w:p w:rsidR="009E55FF" w:rsidRPr="00AD062D" w:rsidRDefault="00AD062D" w:rsidP="00AD062D">
      <w:pPr>
        <w:pStyle w:val="H23GA"/>
        <w:rPr>
          <w:rFonts w:hint="cs"/>
          <w:rtl/>
        </w:rPr>
      </w:pPr>
      <w:r>
        <w:rPr>
          <w:rFonts w:hint="cs"/>
          <w:b w:val="0"/>
          <w:bCs w:val="0"/>
          <w:rtl/>
        </w:rPr>
        <w:tab/>
      </w:r>
      <w:r w:rsidR="009E55FF">
        <w:rPr>
          <w:rFonts w:hint="cs"/>
          <w:b w:val="0"/>
          <w:bCs w:val="0"/>
          <w:rtl/>
        </w:rPr>
        <w:tab/>
      </w:r>
      <w:r w:rsidR="009E55FF" w:rsidRPr="00AD062D">
        <w:rPr>
          <w:rtl/>
        </w:rPr>
        <w:t>المؤقتة</w:t>
      </w:r>
    </w:p>
    <w:p w:rsidR="009E55FF" w:rsidRDefault="009E55FF" w:rsidP="00071420">
      <w:pPr>
        <w:pStyle w:val="Bullet1GA"/>
        <w:tabs>
          <w:tab w:val="clear" w:pos="2041"/>
          <w:tab w:val="num" w:pos="1939"/>
        </w:tabs>
        <w:bidi/>
        <w:ind w:left="1928" w:hanging="284"/>
        <w:rPr>
          <w:rtl/>
        </w:rPr>
      </w:pPr>
      <w:r>
        <w:rPr>
          <w:rFonts w:hint="cs"/>
          <w:rtl/>
        </w:rPr>
        <w:t xml:space="preserve">وذلك </w:t>
      </w:r>
      <w:r>
        <w:rPr>
          <w:rtl/>
        </w:rPr>
        <w:t>من خلال تنفيذ مشروعات البنية الأساسية مثل رصف الطرق والصرف الصحي وشبكات المياه والأبنية العامة في المناطق الريفية المحرومة والمناطق النائية باستخدام أسلوب العمالة المكثفة</w:t>
      </w:r>
      <w:r>
        <w:rPr>
          <w:rFonts w:hint="cs"/>
          <w:rtl/>
        </w:rPr>
        <w:t xml:space="preserve">، </w:t>
      </w:r>
      <w:r>
        <w:rPr>
          <w:rtl/>
        </w:rPr>
        <w:t>أو من خلال تشغيل شباب الخرجين من الجنسين في برامج محو الأمية في كافه أنحاء الجمهورية للكبار والمتسربين من التعليم</w:t>
      </w:r>
      <w:r>
        <w:rPr>
          <w:rFonts w:hint="cs"/>
          <w:rtl/>
        </w:rPr>
        <w:t>.</w:t>
      </w:r>
    </w:p>
    <w:p w:rsidR="009E55FF" w:rsidRPr="00A77422" w:rsidRDefault="00AD062D" w:rsidP="00AD062D">
      <w:pPr>
        <w:pStyle w:val="H23GA"/>
        <w:rPr>
          <w:rFonts w:hint="cs"/>
          <w:b w:val="0"/>
          <w:bCs w:val="0"/>
          <w:rtl/>
        </w:rPr>
      </w:pPr>
      <w:r>
        <w:rPr>
          <w:rFonts w:hint="cs"/>
          <w:rtl/>
        </w:rPr>
        <w:tab/>
      </w:r>
      <w:r>
        <w:rPr>
          <w:rFonts w:hint="cs"/>
          <w:rtl/>
        </w:rPr>
        <w:tab/>
      </w:r>
      <w:r w:rsidR="009E55FF" w:rsidRPr="00AD062D">
        <w:rPr>
          <w:rtl/>
        </w:rPr>
        <w:t>أهم المعوقات</w:t>
      </w:r>
    </w:p>
    <w:p w:rsidR="009E55FF" w:rsidRDefault="009E55FF" w:rsidP="00AD062D">
      <w:pPr>
        <w:pStyle w:val="SingleTxtGA"/>
        <w:rPr>
          <w:rtl/>
        </w:rPr>
      </w:pPr>
      <w:r>
        <w:rPr>
          <w:rtl/>
        </w:rPr>
        <w:t>394</w:t>
      </w:r>
      <w:r w:rsidR="00AD062D">
        <w:rPr>
          <w:rFonts w:hint="cs"/>
          <w:rtl/>
        </w:rPr>
        <w:t>-</w:t>
      </w:r>
      <w:r>
        <w:rPr>
          <w:rtl/>
        </w:rPr>
        <w:tab/>
        <w:t xml:space="preserve">تكاد تنحصر المشاكل والمعوقات المتعلقة بالجهود المصرية في مواجهه العمالة بصفة أساسية في عملية تمويل الاستثمارات اللازمة لرفع القدرة الاستيعابية لسوق العمالة والإمكانيات الإنتاجية المستهدفة لتنمية الموارد القومية إلى طاقتها القصوى. </w:t>
      </w:r>
    </w:p>
    <w:p w:rsidR="009E55FF" w:rsidRPr="00A77422" w:rsidRDefault="009E55FF" w:rsidP="009E55FF">
      <w:pPr>
        <w:pStyle w:val="SingleTxtGA"/>
        <w:rPr>
          <w:rFonts w:hint="cs"/>
          <w:b/>
          <w:bCs/>
          <w:rtl/>
        </w:rPr>
      </w:pPr>
      <w:r w:rsidRPr="00A77422">
        <w:rPr>
          <w:b/>
          <w:bCs/>
          <w:rtl/>
        </w:rPr>
        <w:t>تدابير المواجهة</w:t>
      </w:r>
    </w:p>
    <w:p w:rsidR="009E55FF" w:rsidRDefault="009E55FF" w:rsidP="00AD062D">
      <w:pPr>
        <w:pStyle w:val="SingleTxtGA"/>
        <w:rPr>
          <w:rtl/>
        </w:rPr>
      </w:pPr>
      <w:r>
        <w:rPr>
          <w:rtl/>
        </w:rPr>
        <w:t>395</w:t>
      </w:r>
      <w:r w:rsidR="00AD062D">
        <w:rPr>
          <w:rFonts w:hint="cs"/>
          <w:rtl/>
        </w:rPr>
        <w:t>-</w:t>
      </w:r>
      <w:r>
        <w:rPr>
          <w:rtl/>
        </w:rPr>
        <w:tab/>
        <w:t xml:space="preserve">وتقوم خطط التنمية المستقبلية في مواجهه هذه المعوقات على ضوء </w:t>
      </w:r>
      <w:r>
        <w:rPr>
          <w:rFonts w:hint="cs"/>
          <w:rtl/>
        </w:rPr>
        <w:t>الإستراتيجية</w:t>
      </w:r>
      <w:r>
        <w:rPr>
          <w:rtl/>
        </w:rPr>
        <w:t xml:space="preserve"> القومية المصرية للسكان على ما يلي:</w:t>
      </w:r>
    </w:p>
    <w:p w:rsidR="009E55FF" w:rsidRDefault="009E55FF" w:rsidP="00AD062D">
      <w:pPr>
        <w:pStyle w:val="Bullet1GA"/>
        <w:tabs>
          <w:tab w:val="clear" w:pos="2041"/>
          <w:tab w:val="num" w:pos="1939"/>
        </w:tabs>
        <w:bidi/>
        <w:ind w:left="1928" w:hanging="284"/>
        <w:rPr>
          <w:rtl/>
        </w:rPr>
      </w:pPr>
      <w:r>
        <w:rPr>
          <w:rtl/>
        </w:rPr>
        <w:t>رفع الكفاءة الإنتاجية باستخدام الأساليب الحديثة للإنتاج ووضع برامج للصيانة والإحلال والتجديد وبرامج لرفع فاعلية التدرب والتأهيل</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تواصل جهود خفض نسبة الأمية إلى قوة العمل وذلك بإعداد برامج محو الأمية للعاملين بالحكومة والقطاع العام والحرفيين والقطاع الزراعي والخاص مع وضع البرامج الملائمة لكل نشاط</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خفض نسبة الأطفال في قوة العمل (</w:t>
      </w:r>
      <w:r>
        <w:rPr>
          <w:rFonts w:hint="cs"/>
          <w:rtl/>
        </w:rPr>
        <w:t>أ</w:t>
      </w:r>
      <w:r>
        <w:rPr>
          <w:rtl/>
        </w:rPr>
        <w:t>قل من 15 سنه) وذلك بالالتزام بتطبيق القوانين الخاصة بمنع تشغيل الأطفال ورفع سن الإلزام</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رفع نسبة مساهمة الإناث في قوة العمل وذلك برفع فعالية برامج التدريب ومحو الأمية خاصة في الريف وإيجاد دور حضانة بمواقع العمل</w:t>
      </w:r>
      <w:r w:rsidR="00AD062D">
        <w:rPr>
          <w:rFonts w:hint="cs"/>
          <w:rtl/>
        </w:rPr>
        <w:t>؛</w:t>
      </w:r>
    </w:p>
    <w:p w:rsidR="009E55FF" w:rsidRDefault="009E55FF" w:rsidP="00AD062D">
      <w:pPr>
        <w:pStyle w:val="Bullet1GA"/>
        <w:tabs>
          <w:tab w:val="clear" w:pos="2041"/>
          <w:tab w:val="num" w:pos="1939"/>
        </w:tabs>
        <w:bidi/>
        <w:ind w:left="1928" w:hanging="284"/>
        <w:rPr>
          <w:rtl/>
        </w:rPr>
      </w:pPr>
      <w:r>
        <w:rPr>
          <w:rtl/>
        </w:rPr>
        <w:t xml:space="preserve">خفض نسبة معدل نمو البطالة إلى </w:t>
      </w:r>
      <w:r>
        <w:rPr>
          <w:rFonts w:hint="cs"/>
          <w:rtl/>
        </w:rPr>
        <w:t>0.5</w:t>
      </w:r>
      <w:r>
        <w:rPr>
          <w:rtl/>
        </w:rPr>
        <w:t xml:space="preserve"> في المائة سنوياً وذلك بدعم مشروعات البنية الأساسية وتشجيع القطاع الخاص والأهلي عن طريق الصندوق الاجتماعي على </w:t>
      </w:r>
      <w:r>
        <w:rPr>
          <w:rFonts w:hint="cs"/>
          <w:rtl/>
        </w:rPr>
        <w:t>إ</w:t>
      </w:r>
      <w:r>
        <w:rPr>
          <w:rtl/>
        </w:rPr>
        <w:t>نشاء المشروعات الصغيرة والمتوسطة</w:t>
      </w:r>
      <w:r w:rsidR="00AD062D">
        <w:rPr>
          <w:rFonts w:hint="cs"/>
          <w:rtl/>
        </w:rPr>
        <w:t>؛</w:t>
      </w:r>
    </w:p>
    <w:p w:rsidR="009E55FF" w:rsidRPr="00AD062D" w:rsidRDefault="009E55FF" w:rsidP="00AD062D">
      <w:pPr>
        <w:pStyle w:val="Bullet1GA"/>
        <w:tabs>
          <w:tab w:val="clear" w:pos="2041"/>
          <w:tab w:val="num" w:pos="1939"/>
        </w:tabs>
        <w:bidi/>
        <w:ind w:left="1928" w:hanging="284"/>
        <w:rPr>
          <w:spacing w:val="-4"/>
          <w:rtl/>
        </w:rPr>
      </w:pPr>
      <w:r w:rsidRPr="00AD062D">
        <w:rPr>
          <w:spacing w:val="-4"/>
          <w:rtl/>
        </w:rPr>
        <w:t xml:space="preserve">خفض معدلات </w:t>
      </w:r>
      <w:r w:rsidRPr="00AD062D">
        <w:rPr>
          <w:rFonts w:hint="cs"/>
          <w:spacing w:val="-4"/>
          <w:rtl/>
        </w:rPr>
        <w:t>الإعالة</w:t>
      </w:r>
      <w:r w:rsidRPr="00AD062D">
        <w:rPr>
          <w:spacing w:val="-4"/>
          <w:rtl/>
        </w:rPr>
        <w:t xml:space="preserve"> الاقتصادية برفع معدلات النمو الاقتصاد</w:t>
      </w:r>
      <w:r w:rsidRPr="00AD062D">
        <w:rPr>
          <w:rFonts w:hint="cs"/>
          <w:spacing w:val="-4"/>
          <w:rtl/>
        </w:rPr>
        <w:t>ي</w:t>
      </w:r>
      <w:r w:rsidRPr="00AD062D">
        <w:rPr>
          <w:spacing w:val="-4"/>
          <w:rtl/>
        </w:rPr>
        <w:t xml:space="preserve"> عن طريق تشجيع الاستثمار الأجنبي والأهلي وتشجيع المساهمة الجادة للقطاع الخاص في المجال الإنتاجي</w:t>
      </w:r>
      <w:r w:rsidR="00AD062D" w:rsidRPr="00AD062D">
        <w:rPr>
          <w:rFonts w:hint="cs"/>
          <w:spacing w:val="-4"/>
          <w:rtl/>
        </w:rPr>
        <w:t>؛</w:t>
      </w:r>
    </w:p>
    <w:p w:rsidR="009E55FF" w:rsidRDefault="009E55FF" w:rsidP="00071420">
      <w:pPr>
        <w:pStyle w:val="Bullet1GA"/>
        <w:tabs>
          <w:tab w:val="clear" w:pos="2041"/>
          <w:tab w:val="num" w:pos="1939"/>
        </w:tabs>
        <w:bidi/>
        <w:ind w:left="1928" w:hanging="284"/>
        <w:rPr>
          <w:rtl/>
        </w:rPr>
      </w:pPr>
      <w:r>
        <w:rPr>
          <w:rtl/>
        </w:rPr>
        <w:t xml:space="preserve">إصدار نشرة قومية للتوظيف للإعلان عن فرص العمل المطلوبة في الداخل والخارج لتسهيل حصول طالب العمل عليها. </w:t>
      </w:r>
    </w:p>
    <w:p w:rsidR="009E55FF" w:rsidRDefault="009E55FF" w:rsidP="00AD062D">
      <w:pPr>
        <w:pStyle w:val="SingleTxtGA"/>
        <w:rPr>
          <w:rtl/>
        </w:rPr>
      </w:pPr>
      <w:r>
        <w:rPr>
          <w:rtl/>
        </w:rPr>
        <w:t>396</w:t>
      </w:r>
      <w:r w:rsidR="00AD062D">
        <w:rPr>
          <w:rFonts w:hint="cs"/>
          <w:rtl/>
        </w:rPr>
        <w:t>-</w:t>
      </w:r>
      <w:r>
        <w:rPr>
          <w:rtl/>
        </w:rPr>
        <w:tab/>
        <w:t>ويشار إلى أن برنامج الخصخصة المصري لا يسمح بالتقاعد المبكر القسر</w:t>
      </w:r>
      <w:r>
        <w:rPr>
          <w:rFonts w:hint="cs"/>
          <w:rtl/>
        </w:rPr>
        <w:t>ي</w:t>
      </w:r>
      <w:r>
        <w:rPr>
          <w:rtl/>
        </w:rPr>
        <w:t xml:space="preserve"> إنما وضع برنامج التقاعد المبكر على أساس اختياري وهو يتميز بمراعاة البعد الاجتماعي بحيث يختار العامل طريق التقاعد المبكر بإرادته الحرة دون أية ضغوط من أي جهة، كما </w:t>
      </w:r>
      <w:r>
        <w:rPr>
          <w:rFonts w:hint="cs"/>
          <w:rtl/>
        </w:rPr>
        <w:t>ا</w:t>
      </w:r>
      <w:r>
        <w:rPr>
          <w:rtl/>
        </w:rPr>
        <w:t xml:space="preserve">شترط البرنامج أن يتضمن عقد بيع أي مصنع أو شركة انتقال ملكيتها بالعمالة الموجودة بها مع التعهد بالمحافظة على هذه العمالة وعلى مستحقاتها دون الاستغناء عنها بصورة تعسفية. </w:t>
      </w:r>
    </w:p>
    <w:p w:rsidR="009E55FF" w:rsidRDefault="009E55FF" w:rsidP="00AD062D">
      <w:pPr>
        <w:pStyle w:val="SingleTxtGA"/>
        <w:rPr>
          <w:rtl/>
        </w:rPr>
      </w:pPr>
      <w:r>
        <w:rPr>
          <w:rtl/>
        </w:rPr>
        <w:t>397</w:t>
      </w:r>
      <w:r w:rsidR="00AD062D">
        <w:rPr>
          <w:rFonts w:hint="cs"/>
          <w:rtl/>
        </w:rPr>
        <w:t>-</w:t>
      </w:r>
      <w:r>
        <w:rPr>
          <w:rtl/>
        </w:rPr>
        <w:tab/>
        <w:t xml:space="preserve">كما أن قانون العمل رقم 12 لسنة 2002 لا يسمح بإنهاء خدمة العامل لأسباب اقتصادية، كما يمنع تسريح العاملين نتيجة لتوقف الإنتاج كلياً أو جزئياً أو بسبب تقليص حجم المنشاة أو نشاطها إلا بعد الحصول على </w:t>
      </w:r>
      <w:r>
        <w:rPr>
          <w:rFonts w:hint="cs"/>
          <w:rtl/>
        </w:rPr>
        <w:t>إ</w:t>
      </w:r>
      <w:r>
        <w:rPr>
          <w:rtl/>
        </w:rPr>
        <w:t>ذن بذلك طبقاً ل</w:t>
      </w:r>
      <w:r>
        <w:rPr>
          <w:rFonts w:hint="cs"/>
          <w:rtl/>
        </w:rPr>
        <w:t>لإ</w:t>
      </w:r>
      <w:r>
        <w:rPr>
          <w:rtl/>
        </w:rPr>
        <w:t>جراءات المنصوص عليها بالمواد (من 196-201) والت</w:t>
      </w:r>
      <w:r>
        <w:rPr>
          <w:rFonts w:hint="cs"/>
          <w:rtl/>
        </w:rPr>
        <w:t>ي</w:t>
      </w:r>
      <w:r>
        <w:rPr>
          <w:rtl/>
        </w:rPr>
        <w:t xml:space="preserve"> تنص على أن يصدر قرار من رئيس مجلس الوزراء بتشكيل لجنة للبت في طلبات المنشآت لوقف العمل كلياً أو جزئياً أو تغيير حجم المنشأة أو نشاطها بما قد يمس حجم العمالة بها ولجنة </w:t>
      </w:r>
      <w:r>
        <w:rPr>
          <w:rFonts w:hint="cs"/>
          <w:rtl/>
        </w:rPr>
        <w:t>أ</w:t>
      </w:r>
      <w:r>
        <w:rPr>
          <w:rtl/>
        </w:rPr>
        <w:t xml:space="preserve">خرى لنظر التظلمات، ولا يجوز لأصحاب العمل وقف العمل كلياً أو جزئياً أو تغيير حجم المنشأة أو نشاطها إلا بعد </w:t>
      </w:r>
      <w:r>
        <w:rPr>
          <w:rFonts w:hint="cs"/>
          <w:rtl/>
        </w:rPr>
        <w:t>إ</w:t>
      </w:r>
      <w:r>
        <w:rPr>
          <w:rtl/>
        </w:rPr>
        <w:t>تمام هذه ا</w:t>
      </w:r>
      <w:r>
        <w:rPr>
          <w:rFonts w:hint="cs"/>
          <w:rtl/>
        </w:rPr>
        <w:t>لإ</w:t>
      </w:r>
      <w:r>
        <w:rPr>
          <w:rtl/>
        </w:rPr>
        <w:t xml:space="preserve">جراءات. </w:t>
      </w:r>
    </w:p>
    <w:p w:rsidR="009E55FF" w:rsidRDefault="009E55FF" w:rsidP="00AD062D">
      <w:pPr>
        <w:pStyle w:val="SingleTxtGA"/>
        <w:rPr>
          <w:rtl/>
        </w:rPr>
      </w:pPr>
      <w:r>
        <w:rPr>
          <w:rtl/>
        </w:rPr>
        <w:t>398</w:t>
      </w:r>
      <w:r w:rsidR="00AD062D">
        <w:rPr>
          <w:rFonts w:hint="cs"/>
          <w:rtl/>
        </w:rPr>
        <w:t>-</w:t>
      </w:r>
      <w:r>
        <w:rPr>
          <w:rtl/>
        </w:rPr>
        <w:tab/>
        <w:t xml:space="preserve">هذا وقد فرض قانون العمل المشار </w:t>
      </w:r>
      <w:r>
        <w:rPr>
          <w:rFonts w:hint="cs"/>
          <w:rtl/>
        </w:rPr>
        <w:t>إ</w:t>
      </w:r>
      <w:r>
        <w:rPr>
          <w:rtl/>
        </w:rPr>
        <w:t xml:space="preserve">ليه بالمادة </w:t>
      </w:r>
      <w:r>
        <w:rPr>
          <w:rFonts w:hint="cs"/>
          <w:rtl/>
        </w:rPr>
        <w:t>255</w:t>
      </w:r>
      <w:r>
        <w:rPr>
          <w:rtl/>
        </w:rPr>
        <w:t xml:space="preserve"> عقوبة الغرامة لا تقل عن خمسمائة جنية ولا تزيد على ألف جنيه على كل من يخالف أحكام المواد المشار </w:t>
      </w:r>
      <w:r>
        <w:rPr>
          <w:rFonts w:hint="cs"/>
          <w:rtl/>
        </w:rPr>
        <w:t>إ</w:t>
      </w:r>
      <w:r>
        <w:rPr>
          <w:rtl/>
        </w:rPr>
        <w:t xml:space="preserve">ليها. </w:t>
      </w:r>
    </w:p>
    <w:p w:rsidR="009E55FF" w:rsidRDefault="009E55FF" w:rsidP="00AD062D">
      <w:pPr>
        <w:pStyle w:val="SingleTxtGA"/>
        <w:rPr>
          <w:rtl/>
        </w:rPr>
      </w:pPr>
      <w:r>
        <w:rPr>
          <w:rtl/>
        </w:rPr>
        <w:t>399</w:t>
      </w:r>
      <w:r w:rsidR="00AD062D">
        <w:rPr>
          <w:rFonts w:hint="cs"/>
          <w:rtl/>
        </w:rPr>
        <w:t>-</w:t>
      </w:r>
      <w:r>
        <w:rPr>
          <w:rtl/>
        </w:rPr>
        <w:tab/>
        <w:t xml:space="preserve">وقد </w:t>
      </w:r>
      <w:r>
        <w:rPr>
          <w:rFonts w:hint="cs"/>
          <w:rtl/>
        </w:rPr>
        <w:t>أ</w:t>
      </w:r>
      <w:r>
        <w:rPr>
          <w:rtl/>
        </w:rPr>
        <w:t>شار التقرير المصر</w:t>
      </w:r>
      <w:r>
        <w:rPr>
          <w:rFonts w:hint="cs"/>
          <w:rtl/>
        </w:rPr>
        <w:t>ي</w:t>
      </w:r>
      <w:r>
        <w:rPr>
          <w:rtl/>
        </w:rPr>
        <w:t xml:space="preserve"> الصادر بش</w:t>
      </w:r>
      <w:r>
        <w:rPr>
          <w:rFonts w:hint="cs"/>
          <w:rtl/>
        </w:rPr>
        <w:t>أ</w:t>
      </w:r>
      <w:r>
        <w:rPr>
          <w:rtl/>
        </w:rPr>
        <w:t xml:space="preserve">ن تحقيق </w:t>
      </w:r>
      <w:r>
        <w:rPr>
          <w:rFonts w:hint="cs"/>
          <w:rtl/>
        </w:rPr>
        <w:t>أ</w:t>
      </w:r>
      <w:r>
        <w:rPr>
          <w:rtl/>
        </w:rPr>
        <w:t>هداف ا</w:t>
      </w:r>
      <w:r>
        <w:rPr>
          <w:rFonts w:hint="cs"/>
          <w:rtl/>
        </w:rPr>
        <w:t>لأ</w:t>
      </w:r>
      <w:r>
        <w:rPr>
          <w:rtl/>
        </w:rPr>
        <w:t xml:space="preserve">لفية عام 2008 إلى </w:t>
      </w:r>
      <w:r>
        <w:rPr>
          <w:rFonts w:hint="cs"/>
          <w:rtl/>
        </w:rPr>
        <w:t>أ</w:t>
      </w:r>
      <w:r>
        <w:rPr>
          <w:rtl/>
        </w:rPr>
        <w:t>ن نجاح خطط النمو الاقتصاد</w:t>
      </w:r>
      <w:r>
        <w:rPr>
          <w:rFonts w:hint="cs"/>
          <w:rtl/>
        </w:rPr>
        <w:t>ي</w:t>
      </w:r>
      <w:r>
        <w:rPr>
          <w:rtl/>
        </w:rPr>
        <w:t xml:space="preserve"> والتوسع في الاستثمار ساعد على ازدهار معدلات التوظيف، </w:t>
      </w:r>
      <w:r>
        <w:rPr>
          <w:rFonts w:hint="cs"/>
          <w:rtl/>
        </w:rPr>
        <w:t>إ</w:t>
      </w:r>
      <w:r>
        <w:rPr>
          <w:rtl/>
        </w:rPr>
        <w:t>ذ ارتفع المعدل السنو</w:t>
      </w:r>
      <w:r>
        <w:rPr>
          <w:rFonts w:hint="cs"/>
          <w:rtl/>
        </w:rPr>
        <w:t>ي</w:t>
      </w:r>
      <w:r>
        <w:rPr>
          <w:rtl/>
        </w:rPr>
        <w:t xml:space="preserve"> بنسبة قدرها </w:t>
      </w:r>
      <w:r>
        <w:rPr>
          <w:rFonts w:hint="cs"/>
          <w:rtl/>
        </w:rPr>
        <w:t>2.71</w:t>
      </w:r>
      <w:r>
        <w:rPr>
          <w:rtl/>
        </w:rPr>
        <w:t xml:space="preserve"> درجة خلال الفترة من. 2/2003 </w:t>
      </w:r>
      <w:r>
        <w:rPr>
          <w:rFonts w:hint="cs"/>
          <w:rtl/>
        </w:rPr>
        <w:t>إ</w:t>
      </w:r>
      <w:r>
        <w:rPr>
          <w:rtl/>
        </w:rPr>
        <w:t>لى</w:t>
      </w:r>
      <w:r>
        <w:rPr>
          <w:rFonts w:hint="cs"/>
          <w:rtl/>
        </w:rPr>
        <w:t> 2007</w:t>
      </w:r>
      <w:r>
        <w:rPr>
          <w:rtl/>
        </w:rPr>
        <w:t xml:space="preserve">/2008 كما بلغ هذا المعدل </w:t>
      </w:r>
      <w:r>
        <w:rPr>
          <w:rFonts w:hint="cs"/>
          <w:rtl/>
        </w:rPr>
        <w:t>3.1</w:t>
      </w:r>
      <w:r>
        <w:rPr>
          <w:rtl/>
        </w:rPr>
        <w:t xml:space="preserve"> درجة بما يجاوز معدل الزيادة السنو</w:t>
      </w:r>
      <w:r>
        <w:rPr>
          <w:rFonts w:hint="cs"/>
          <w:rtl/>
        </w:rPr>
        <w:t>ي</w:t>
      </w:r>
      <w:r>
        <w:rPr>
          <w:rtl/>
        </w:rPr>
        <w:t xml:space="preserve"> للقوى</w:t>
      </w:r>
      <w:r>
        <w:rPr>
          <w:rFonts w:hint="cs"/>
          <w:rtl/>
        </w:rPr>
        <w:t> </w:t>
      </w:r>
      <w:r>
        <w:rPr>
          <w:rtl/>
        </w:rPr>
        <w:t xml:space="preserve">العاملة والمقدر </w:t>
      </w:r>
      <w:r>
        <w:rPr>
          <w:rFonts w:hint="cs"/>
          <w:rtl/>
        </w:rPr>
        <w:t>2.3</w:t>
      </w:r>
      <w:r>
        <w:rPr>
          <w:rtl/>
        </w:rPr>
        <w:t xml:space="preserve"> درجة مما يعنى انخفاض معدل البطالة والذ</w:t>
      </w:r>
      <w:r>
        <w:rPr>
          <w:rFonts w:hint="cs"/>
          <w:rtl/>
        </w:rPr>
        <w:t>ي</w:t>
      </w:r>
      <w:r>
        <w:rPr>
          <w:rtl/>
        </w:rPr>
        <w:t xml:space="preserve"> حقق </w:t>
      </w:r>
      <w:r>
        <w:rPr>
          <w:rFonts w:hint="cs"/>
          <w:rtl/>
        </w:rPr>
        <w:t>أ</w:t>
      </w:r>
      <w:r>
        <w:rPr>
          <w:rtl/>
        </w:rPr>
        <w:t xml:space="preserve">قل من 9 في المائة عام </w:t>
      </w:r>
      <w:r>
        <w:rPr>
          <w:rFonts w:hint="cs"/>
          <w:rtl/>
        </w:rPr>
        <w:t>2007</w:t>
      </w:r>
      <w:r>
        <w:rPr>
          <w:rtl/>
        </w:rPr>
        <w:t xml:space="preserve">/2008. </w:t>
      </w:r>
    </w:p>
    <w:p w:rsidR="009E55FF" w:rsidRDefault="00AD062D" w:rsidP="00AD062D">
      <w:pPr>
        <w:pStyle w:val="H1GA"/>
        <w:rPr>
          <w:rtl/>
        </w:rPr>
      </w:pPr>
      <w:r>
        <w:rPr>
          <w:rFonts w:hint="cs"/>
          <w:rtl/>
        </w:rPr>
        <w:tab/>
      </w:r>
      <w:r w:rsidR="009E55FF">
        <w:rPr>
          <w:rFonts w:hint="cs"/>
          <w:rtl/>
        </w:rPr>
        <w:t>دال</w:t>
      </w:r>
      <w:r>
        <w:rPr>
          <w:rFonts w:hint="cs"/>
          <w:rtl/>
        </w:rPr>
        <w:t xml:space="preserve"> </w:t>
      </w:r>
      <w:r w:rsidR="009E55FF">
        <w:rPr>
          <w:rFonts w:hint="cs"/>
          <w:rtl/>
        </w:rPr>
        <w:t>-</w:t>
      </w:r>
      <w:r>
        <w:rPr>
          <w:rFonts w:hint="cs"/>
          <w:rtl/>
        </w:rPr>
        <w:tab/>
      </w:r>
      <w:r w:rsidR="009E55FF">
        <w:rPr>
          <w:rtl/>
        </w:rPr>
        <w:t>جهود الحكومة المصرية في مجال الحد من عمل الأطفال</w:t>
      </w:r>
    </w:p>
    <w:p w:rsidR="009E55FF" w:rsidRDefault="009E55FF" w:rsidP="00AD062D">
      <w:pPr>
        <w:pStyle w:val="SingleTxtGA"/>
        <w:rPr>
          <w:rtl/>
        </w:rPr>
      </w:pPr>
      <w:r>
        <w:rPr>
          <w:rtl/>
        </w:rPr>
        <w:t>400</w:t>
      </w:r>
      <w:r w:rsidR="00AD062D">
        <w:rPr>
          <w:rFonts w:hint="cs"/>
          <w:rtl/>
        </w:rPr>
        <w:t>-</w:t>
      </w:r>
      <w:r>
        <w:rPr>
          <w:rtl/>
        </w:rPr>
        <w:tab/>
        <w:t>تواصل الحكومة المصرية جهودها للحد من عمل ا</w:t>
      </w:r>
      <w:r>
        <w:rPr>
          <w:rFonts w:hint="cs"/>
          <w:rtl/>
        </w:rPr>
        <w:t>لأ</w:t>
      </w:r>
      <w:r>
        <w:rPr>
          <w:rtl/>
        </w:rPr>
        <w:t>طفال من خلال ا</w:t>
      </w:r>
      <w:r>
        <w:rPr>
          <w:rFonts w:hint="cs"/>
          <w:rtl/>
        </w:rPr>
        <w:t>لآ</w:t>
      </w:r>
      <w:r>
        <w:rPr>
          <w:rtl/>
        </w:rPr>
        <w:t xml:space="preserve">لية القومية المتخصصة التي تم </w:t>
      </w:r>
      <w:r>
        <w:rPr>
          <w:rFonts w:hint="cs"/>
          <w:rtl/>
        </w:rPr>
        <w:t>إ</w:t>
      </w:r>
      <w:r>
        <w:rPr>
          <w:rtl/>
        </w:rPr>
        <w:t>نشائها وهى المجلس القوم</w:t>
      </w:r>
      <w:r>
        <w:rPr>
          <w:rFonts w:hint="cs"/>
          <w:rtl/>
        </w:rPr>
        <w:t>ي</w:t>
      </w:r>
      <w:r>
        <w:rPr>
          <w:rtl/>
        </w:rPr>
        <w:t xml:space="preserve"> ل</w:t>
      </w:r>
      <w:r>
        <w:rPr>
          <w:rFonts w:hint="cs"/>
          <w:rtl/>
        </w:rPr>
        <w:t>لأ</w:t>
      </w:r>
      <w:r>
        <w:rPr>
          <w:rtl/>
        </w:rPr>
        <w:t>مومة والطفولة والسابق ا</w:t>
      </w:r>
      <w:r>
        <w:rPr>
          <w:rFonts w:hint="cs"/>
          <w:rtl/>
        </w:rPr>
        <w:t>لإ</w:t>
      </w:r>
      <w:r>
        <w:rPr>
          <w:rtl/>
        </w:rPr>
        <w:t xml:space="preserve">شارة </w:t>
      </w:r>
      <w:r>
        <w:rPr>
          <w:rFonts w:hint="cs"/>
          <w:rtl/>
        </w:rPr>
        <w:t>إ</w:t>
      </w:r>
      <w:r>
        <w:rPr>
          <w:rtl/>
        </w:rPr>
        <w:t>ليها في الجزء الأول من هذا التقرير، كما تم تعديل قانون الطفل بتضمينه كافة ا</w:t>
      </w:r>
      <w:r>
        <w:rPr>
          <w:rFonts w:hint="cs"/>
          <w:rtl/>
        </w:rPr>
        <w:t>لأ</w:t>
      </w:r>
      <w:r>
        <w:rPr>
          <w:rtl/>
        </w:rPr>
        <w:t>فع</w:t>
      </w:r>
      <w:r>
        <w:rPr>
          <w:rFonts w:hint="cs"/>
          <w:rtl/>
        </w:rPr>
        <w:t>ا</w:t>
      </w:r>
      <w:r>
        <w:rPr>
          <w:rtl/>
        </w:rPr>
        <w:t>ل المؤثمة بموجب اتفاقيات العمل والبرتوكولين الملحقين باتفاقية الطفل والمعنية بعمل ا</w:t>
      </w:r>
      <w:r>
        <w:rPr>
          <w:rFonts w:hint="cs"/>
          <w:rtl/>
        </w:rPr>
        <w:t>لأ</w:t>
      </w:r>
      <w:r>
        <w:rPr>
          <w:rtl/>
        </w:rPr>
        <w:t>طفال.</w:t>
      </w:r>
    </w:p>
    <w:p w:rsidR="009E55FF" w:rsidRDefault="009E55FF" w:rsidP="00AD062D">
      <w:pPr>
        <w:pStyle w:val="SingleTxtGA"/>
        <w:rPr>
          <w:rtl/>
        </w:rPr>
      </w:pPr>
      <w:r>
        <w:rPr>
          <w:rtl/>
        </w:rPr>
        <w:t>401</w:t>
      </w:r>
      <w:r w:rsidR="00AD062D">
        <w:rPr>
          <w:rFonts w:hint="cs"/>
          <w:rtl/>
        </w:rPr>
        <w:t>-</w:t>
      </w:r>
      <w:r>
        <w:rPr>
          <w:rtl/>
        </w:rPr>
        <w:tab/>
        <w:t xml:space="preserve">وفى </w:t>
      </w:r>
      <w:r>
        <w:rPr>
          <w:rFonts w:hint="cs"/>
          <w:rtl/>
        </w:rPr>
        <w:t>إ</w:t>
      </w:r>
      <w:r>
        <w:rPr>
          <w:rtl/>
        </w:rPr>
        <w:t>طار التنفيذ الفعل</w:t>
      </w:r>
      <w:r>
        <w:rPr>
          <w:rFonts w:hint="cs"/>
          <w:rtl/>
        </w:rPr>
        <w:t>ي</w:t>
      </w:r>
      <w:r>
        <w:rPr>
          <w:rtl/>
        </w:rPr>
        <w:t xml:space="preserve"> لهذا الهدف</w:t>
      </w:r>
      <w:r>
        <w:rPr>
          <w:rFonts w:hint="cs"/>
          <w:rtl/>
        </w:rPr>
        <w:t xml:space="preserve"> </w:t>
      </w:r>
      <w:r>
        <w:rPr>
          <w:rtl/>
        </w:rPr>
        <w:t>تم تشكيل اللجنة التوجيهية القومية للحد من عمل الأطفال بهدف التنسيق مع الشركاء الاجتماعيين والجهات المعنية في مصر برئاسة السيد/وزير القوى العاملة والهجرة وعضوية الجهات المعنية بالمشكلة وهى وزارات الزراعة والصحة والتضامن الاجتماعي والمجلس القوم</w:t>
      </w:r>
      <w:r>
        <w:rPr>
          <w:rFonts w:hint="cs"/>
          <w:rtl/>
        </w:rPr>
        <w:t>ي</w:t>
      </w:r>
      <w:r>
        <w:rPr>
          <w:rtl/>
        </w:rPr>
        <w:t xml:space="preserve"> </w:t>
      </w:r>
      <w:r>
        <w:rPr>
          <w:rFonts w:hint="cs"/>
          <w:rtl/>
        </w:rPr>
        <w:t>ل</w:t>
      </w:r>
      <w:r>
        <w:rPr>
          <w:rtl/>
        </w:rPr>
        <w:t>لشباب والمجلس القوم</w:t>
      </w:r>
      <w:r>
        <w:rPr>
          <w:rFonts w:hint="cs"/>
          <w:rtl/>
        </w:rPr>
        <w:t>ي</w:t>
      </w:r>
      <w:r>
        <w:rPr>
          <w:rtl/>
        </w:rPr>
        <w:t xml:space="preserve"> للطفولة والأمومة والجهاز المركز</w:t>
      </w:r>
      <w:r>
        <w:rPr>
          <w:rFonts w:hint="cs"/>
          <w:rtl/>
        </w:rPr>
        <w:t>ي</w:t>
      </w:r>
      <w:r>
        <w:rPr>
          <w:rtl/>
        </w:rPr>
        <w:t xml:space="preserve"> للتعبئة العامة والإحصاء والجمعيات الأهلية العاملة في هذا المجال ومنظمات أصحاب الأعمال ومنظمات العمال وتقوم اللجنة بما</w:t>
      </w:r>
      <w:r>
        <w:rPr>
          <w:rFonts w:hint="cs"/>
          <w:rtl/>
        </w:rPr>
        <w:t xml:space="preserve"> </w:t>
      </w:r>
      <w:r>
        <w:rPr>
          <w:rtl/>
        </w:rPr>
        <w:t>يل</w:t>
      </w:r>
      <w:r>
        <w:rPr>
          <w:rFonts w:hint="cs"/>
          <w:rtl/>
        </w:rPr>
        <w:t>ي</w:t>
      </w:r>
      <w:r>
        <w:rPr>
          <w:rtl/>
        </w:rPr>
        <w:t xml:space="preserve">: </w:t>
      </w:r>
    </w:p>
    <w:p w:rsidR="009E55FF" w:rsidRDefault="009E55FF" w:rsidP="00AD062D">
      <w:pPr>
        <w:pStyle w:val="Bullet1GA"/>
        <w:tabs>
          <w:tab w:val="clear" w:pos="2041"/>
          <w:tab w:val="num" w:pos="1939"/>
        </w:tabs>
        <w:bidi/>
        <w:ind w:left="1928" w:hanging="284"/>
        <w:rPr>
          <w:rtl/>
        </w:rPr>
      </w:pPr>
      <w:r>
        <w:rPr>
          <w:rtl/>
        </w:rPr>
        <w:t>تنسيق الجهود التي تبذل على المستوى القوم</w:t>
      </w:r>
      <w:r>
        <w:rPr>
          <w:rFonts w:hint="cs"/>
          <w:rtl/>
        </w:rPr>
        <w:t>ي</w:t>
      </w:r>
      <w:r>
        <w:rPr>
          <w:rtl/>
        </w:rPr>
        <w:t xml:space="preserve"> بين الجهات المعنية بالقضاء على عمل الأطفال سواء المحلية أو الدولية بهدف وضع خطط وبرامج متكاملة لمكافحة ظاهرة عمل الأطفال وذلك وفق خطط قصيرة وطويلة الأجل</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إقرار البرامج والمشروعات والأنشطة الخاصة بالقضاء على عمل الأطفال التي تنفذها الوزارة أو الوزارات والجهات الحكومية الأخرى ومنظمات أصحاب الأعمال والعمال والجمعيات الأهلية والإشراف على تنفيذها</w:t>
      </w:r>
      <w:r w:rsidR="00AD062D">
        <w:rPr>
          <w:rFonts w:hint="cs"/>
          <w:rtl/>
        </w:rPr>
        <w:t>؛</w:t>
      </w:r>
    </w:p>
    <w:p w:rsidR="009E55FF" w:rsidRDefault="009E55FF" w:rsidP="00071420">
      <w:pPr>
        <w:pStyle w:val="Bullet1GA"/>
        <w:tabs>
          <w:tab w:val="clear" w:pos="2041"/>
          <w:tab w:val="num" w:pos="1939"/>
        </w:tabs>
        <w:bidi/>
        <w:ind w:left="1928" w:hanging="284"/>
        <w:rPr>
          <w:rtl/>
        </w:rPr>
      </w:pPr>
      <w:r>
        <w:rPr>
          <w:rtl/>
        </w:rPr>
        <w:t>متابعة النظر في التشريعات الوطنية القائمة في مجال حماية الأطفال والأحداث وتوجيه الجهات المعنية للعمل على توافقها مع الاتفاقيات والتوصيات الدولية المتعلقة بعمل الأطفال في ضوء المتغيرات الدولية والمحلية.</w:t>
      </w:r>
    </w:p>
    <w:p w:rsidR="009E55FF" w:rsidRDefault="009E55FF" w:rsidP="00AD062D">
      <w:pPr>
        <w:pStyle w:val="SingleTxtGA"/>
        <w:rPr>
          <w:rtl/>
        </w:rPr>
      </w:pPr>
      <w:r>
        <w:rPr>
          <w:rtl/>
        </w:rPr>
        <w:t>402</w:t>
      </w:r>
      <w:r w:rsidR="00AD062D">
        <w:rPr>
          <w:rFonts w:hint="cs"/>
          <w:rtl/>
        </w:rPr>
        <w:t>-</w:t>
      </w:r>
      <w:r>
        <w:rPr>
          <w:rtl/>
        </w:rPr>
        <w:tab/>
      </w:r>
      <w:r>
        <w:rPr>
          <w:rFonts w:hint="cs"/>
          <w:rtl/>
        </w:rPr>
        <w:t xml:space="preserve">كما </w:t>
      </w:r>
      <w:r>
        <w:rPr>
          <w:rtl/>
        </w:rPr>
        <w:t xml:space="preserve">تم </w:t>
      </w:r>
      <w:r>
        <w:rPr>
          <w:rFonts w:hint="cs"/>
          <w:rtl/>
        </w:rPr>
        <w:t>إ</w:t>
      </w:r>
      <w:r>
        <w:rPr>
          <w:rtl/>
        </w:rPr>
        <w:t xml:space="preserve">نشاء </w:t>
      </w:r>
      <w:r>
        <w:rPr>
          <w:rFonts w:hint="cs"/>
          <w:rtl/>
        </w:rPr>
        <w:t>إ</w:t>
      </w:r>
      <w:r>
        <w:rPr>
          <w:rtl/>
        </w:rPr>
        <w:t>دارات تفتيش خاصة بعمالة ا</w:t>
      </w:r>
      <w:r>
        <w:rPr>
          <w:rFonts w:hint="cs"/>
          <w:rtl/>
        </w:rPr>
        <w:t>لأ</w:t>
      </w:r>
      <w:r>
        <w:rPr>
          <w:rtl/>
        </w:rPr>
        <w:t>طفال بمد</w:t>
      </w:r>
      <w:r>
        <w:rPr>
          <w:rFonts w:hint="cs"/>
          <w:rtl/>
        </w:rPr>
        <w:t>ي</w:t>
      </w:r>
      <w:r>
        <w:rPr>
          <w:rtl/>
        </w:rPr>
        <w:t>ريات العمل تتولى:</w:t>
      </w:r>
    </w:p>
    <w:p w:rsidR="009E55FF" w:rsidRDefault="009E55FF" w:rsidP="00AD062D">
      <w:pPr>
        <w:pStyle w:val="Bullet1GA"/>
        <w:tabs>
          <w:tab w:val="clear" w:pos="2041"/>
          <w:tab w:val="num" w:pos="1939"/>
        </w:tabs>
        <w:bidi/>
        <w:ind w:left="1928" w:hanging="284"/>
        <w:rPr>
          <w:rtl/>
        </w:rPr>
      </w:pPr>
      <w:r>
        <w:rPr>
          <w:rtl/>
        </w:rPr>
        <w:t>وضع سياسات وخطط وبرامج التفتيش على عمل الأطفال</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بحث الشكاوى المتعلقة بعمل الأطفال في الحالات التي تكلف بها الإدارة من الجهات الرسمية بالاشتراك مع المديريات</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توفير قاعد</w:t>
      </w:r>
      <w:r>
        <w:rPr>
          <w:rFonts w:hint="cs"/>
          <w:rtl/>
        </w:rPr>
        <w:t>ة</w:t>
      </w:r>
      <w:r>
        <w:rPr>
          <w:rtl/>
        </w:rPr>
        <w:t xml:space="preserve"> بيانات عن عمل الأطفال في مصر للتعرف على حجم وطبيعة المشكلة</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النظر في التشريعات القائمة في مجال حماية عمل الأطفال في ضوء المتغيرات</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الاشتراك مع الأجهزة المعنية في وضع التعليمات المنفذة لأحكام القوانين والقرارات الخاصة بعمل الأطفال</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التعاون والتنسيق مع كافة الجهات والمنظمات المعنية لتنفيذ الخطة القومية للحد من عمل الأطفال</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إجراء الأبحاث والدراسات المتعلقة بعمل الأطفال والإشراف على البحوث الخاصة بعمل الأطفال في مديريات القوى العاملة</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دراسة حوادث وإصابات العمل والأمراض المهنية بين الأطفال العاملين والعمل على منعها وإعداد تقرير بذلك</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إبداء المشورة الفنية للمديريات في مجال التفتيش على عمل الأطفال والرد على المكاتبات والاستفسارات في هذا الشأن</w:t>
      </w:r>
      <w:r w:rsidR="00AD062D">
        <w:rPr>
          <w:rFonts w:hint="cs"/>
          <w:rtl/>
        </w:rPr>
        <w:t>؛</w:t>
      </w:r>
    </w:p>
    <w:p w:rsidR="009E55FF" w:rsidRDefault="009E55FF" w:rsidP="00AD062D">
      <w:pPr>
        <w:pStyle w:val="Bullet1GA"/>
        <w:tabs>
          <w:tab w:val="clear" w:pos="2041"/>
          <w:tab w:val="num" w:pos="1939"/>
        </w:tabs>
        <w:bidi/>
        <w:ind w:left="1928" w:hanging="284"/>
        <w:rPr>
          <w:rtl/>
        </w:rPr>
      </w:pPr>
      <w:r>
        <w:rPr>
          <w:rtl/>
        </w:rPr>
        <w:t>تنظيم برامج التوعية والإعلام الخاصة بمكافحة عمل الأطفال</w:t>
      </w:r>
      <w:r w:rsidR="00AD062D">
        <w:rPr>
          <w:rFonts w:hint="cs"/>
          <w:rtl/>
        </w:rPr>
        <w:t>؛</w:t>
      </w:r>
    </w:p>
    <w:p w:rsidR="009E55FF" w:rsidRDefault="009E55FF" w:rsidP="00071420">
      <w:pPr>
        <w:pStyle w:val="Bullet1GA"/>
        <w:tabs>
          <w:tab w:val="clear" w:pos="2041"/>
          <w:tab w:val="num" w:pos="1939"/>
        </w:tabs>
        <w:bidi/>
        <w:ind w:left="1928" w:hanging="284"/>
        <w:rPr>
          <w:rtl/>
        </w:rPr>
      </w:pPr>
      <w:r>
        <w:rPr>
          <w:rtl/>
        </w:rPr>
        <w:t>حضور الندوات والمؤتمرات والحلقات النقاشية والدورات التدريبية في مجال عمل الأطفال.</w:t>
      </w:r>
    </w:p>
    <w:p w:rsidR="009E55FF" w:rsidRDefault="00214E08" w:rsidP="00214E08">
      <w:pPr>
        <w:pStyle w:val="SingleTxtGA"/>
        <w:rPr>
          <w:rtl/>
        </w:rPr>
      </w:pPr>
      <w:r>
        <w:rPr>
          <w:rtl/>
        </w:rPr>
        <w:br w:type="page"/>
      </w:r>
      <w:r w:rsidR="009E55FF">
        <w:rPr>
          <w:rtl/>
        </w:rPr>
        <w:t>403</w:t>
      </w:r>
      <w:r>
        <w:rPr>
          <w:rFonts w:hint="cs"/>
          <w:rtl/>
        </w:rPr>
        <w:t>-</w:t>
      </w:r>
      <w:r w:rsidR="009E55FF">
        <w:rPr>
          <w:rtl/>
        </w:rPr>
        <w:tab/>
        <w:t xml:space="preserve">وفى </w:t>
      </w:r>
      <w:r w:rsidR="009E55FF">
        <w:rPr>
          <w:rFonts w:hint="cs"/>
          <w:rtl/>
        </w:rPr>
        <w:t>إ</w:t>
      </w:r>
      <w:r w:rsidR="009E55FF">
        <w:rPr>
          <w:rtl/>
        </w:rPr>
        <w:t>طار التعاون مع المنظمات الدولية في هذا المجال:</w:t>
      </w:r>
    </w:p>
    <w:p w:rsidR="009E55FF" w:rsidRDefault="009E55FF" w:rsidP="00214E08">
      <w:pPr>
        <w:pStyle w:val="Bullet1GA"/>
        <w:tabs>
          <w:tab w:val="clear" w:pos="2041"/>
          <w:tab w:val="num" w:pos="1939"/>
        </w:tabs>
        <w:bidi/>
        <w:ind w:left="1928" w:hanging="284"/>
        <w:rPr>
          <w:rtl/>
        </w:rPr>
      </w:pPr>
      <w:r>
        <w:rPr>
          <w:rtl/>
        </w:rPr>
        <w:t>تم تنفيذ مشروع "التنمية المؤسسية وتطوير سياسات الحد من عمل الأطفال" بالتعاون مع منظمة العمل الدولية</w:t>
      </w:r>
      <w:r w:rsidR="00214E08">
        <w:rPr>
          <w:rFonts w:hint="cs"/>
          <w:rtl/>
        </w:rPr>
        <w:t>؛</w:t>
      </w:r>
    </w:p>
    <w:p w:rsidR="009E55FF" w:rsidRDefault="009E55FF" w:rsidP="00071420">
      <w:pPr>
        <w:pStyle w:val="Bullet1GA"/>
        <w:tabs>
          <w:tab w:val="clear" w:pos="2041"/>
          <w:tab w:val="num" w:pos="1939"/>
        </w:tabs>
        <w:bidi/>
        <w:ind w:left="1928" w:hanging="284"/>
        <w:rPr>
          <w:rtl/>
        </w:rPr>
      </w:pPr>
      <w:r>
        <w:rPr>
          <w:rFonts w:hint="cs"/>
          <w:rtl/>
        </w:rPr>
        <w:t>إ</w:t>
      </w:r>
      <w:r>
        <w:rPr>
          <w:rtl/>
        </w:rPr>
        <w:t>قرار برنامج القضاء على عمل الأطفال (أيبك) وتم من خلاله إنجاز ما يل</w:t>
      </w:r>
      <w:r>
        <w:rPr>
          <w:rFonts w:hint="cs"/>
          <w:rtl/>
        </w:rPr>
        <w:t>ي</w:t>
      </w:r>
      <w:r>
        <w:rPr>
          <w:rtl/>
        </w:rPr>
        <w:t>:</w:t>
      </w:r>
    </w:p>
    <w:p w:rsidR="009E55FF" w:rsidRDefault="009E55FF" w:rsidP="00214E08">
      <w:pPr>
        <w:pStyle w:val="Bullet1GA"/>
        <w:tabs>
          <w:tab w:val="clear" w:pos="2041"/>
          <w:tab w:val="num" w:pos="1939"/>
        </w:tabs>
        <w:bidi/>
        <w:ind w:left="2212" w:hanging="284"/>
        <w:rPr>
          <w:rtl/>
        </w:rPr>
      </w:pPr>
      <w:r>
        <w:rPr>
          <w:rtl/>
        </w:rPr>
        <w:t>عقد دورتين متخصصتين لعدد 50 من مفتش</w:t>
      </w:r>
      <w:r>
        <w:rPr>
          <w:rFonts w:hint="cs"/>
          <w:rtl/>
        </w:rPr>
        <w:t>ي</w:t>
      </w:r>
      <w:r>
        <w:rPr>
          <w:rtl/>
        </w:rPr>
        <w:t xml:space="preserve"> عمل الأطفال والسلامة والصحة المهنية بالوزارة والمديريات، وقد أسفر عن تغيير كثير من المفاهيم لدى المتدربين</w:t>
      </w:r>
      <w:r w:rsidR="00214E08">
        <w:rPr>
          <w:rFonts w:hint="cs"/>
          <w:rtl/>
        </w:rPr>
        <w:t>؛</w:t>
      </w:r>
    </w:p>
    <w:p w:rsidR="009E55FF" w:rsidRDefault="009E55FF" w:rsidP="00214E08">
      <w:pPr>
        <w:pStyle w:val="Bullet1GA"/>
        <w:tabs>
          <w:tab w:val="clear" w:pos="2041"/>
          <w:tab w:val="num" w:pos="1939"/>
        </w:tabs>
        <w:bidi/>
        <w:ind w:left="2212" w:hanging="284"/>
        <w:rPr>
          <w:rtl/>
        </w:rPr>
      </w:pPr>
      <w:r>
        <w:rPr>
          <w:rtl/>
        </w:rPr>
        <w:t>عقد ورشة عمل لمتخذ</w:t>
      </w:r>
      <w:r>
        <w:rPr>
          <w:rFonts w:hint="cs"/>
          <w:rtl/>
        </w:rPr>
        <w:t>ي</w:t>
      </w:r>
      <w:r>
        <w:rPr>
          <w:rtl/>
        </w:rPr>
        <w:t xml:space="preserve"> القرار بالوزارة والمديريات وحضره 45 مشاركاً لتوعيتهم بأبعاد وخطورة مشكلة عمل الأطفال</w:t>
      </w:r>
      <w:r w:rsidR="00214E08">
        <w:rPr>
          <w:rFonts w:hint="cs"/>
          <w:rtl/>
        </w:rPr>
        <w:t>؛</w:t>
      </w:r>
    </w:p>
    <w:p w:rsidR="009E55FF" w:rsidRDefault="009E55FF" w:rsidP="00214E08">
      <w:pPr>
        <w:pStyle w:val="Bullet1GA"/>
        <w:tabs>
          <w:tab w:val="clear" w:pos="2041"/>
          <w:tab w:val="num" w:pos="1939"/>
        </w:tabs>
        <w:bidi/>
        <w:ind w:left="2212" w:hanging="284"/>
        <w:rPr>
          <w:rtl/>
        </w:rPr>
      </w:pPr>
      <w:r>
        <w:rPr>
          <w:rtl/>
        </w:rPr>
        <w:t>المشاركة في دورة لإعداد ميسرين ومثقفين من بين مفتش</w:t>
      </w:r>
      <w:r>
        <w:rPr>
          <w:rFonts w:hint="cs"/>
          <w:rtl/>
        </w:rPr>
        <w:t>ي</w:t>
      </w:r>
      <w:r>
        <w:rPr>
          <w:rtl/>
        </w:rPr>
        <w:t xml:space="preserve"> العمل ومفتش</w:t>
      </w:r>
      <w:r>
        <w:rPr>
          <w:rFonts w:hint="cs"/>
          <w:rtl/>
        </w:rPr>
        <w:t>ي</w:t>
      </w:r>
      <w:r>
        <w:rPr>
          <w:rtl/>
        </w:rPr>
        <w:t xml:space="preserve"> عمل الأطفال والسلامة والصحة المهنية بهدف التوعية والتثقيف وتدريب الآخرين.</w:t>
      </w:r>
    </w:p>
    <w:p w:rsidR="009E55FF" w:rsidRDefault="009E55FF" w:rsidP="00214E08">
      <w:pPr>
        <w:pStyle w:val="SingleTxtGA"/>
        <w:rPr>
          <w:rtl/>
        </w:rPr>
      </w:pPr>
      <w:r>
        <w:rPr>
          <w:rtl/>
        </w:rPr>
        <w:t>404</w:t>
      </w:r>
      <w:r w:rsidR="00214E08">
        <w:rPr>
          <w:rFonts w:hint="cs"/>
          <w:rtl/>
        </w:rPr>
        <w:t>-</w:t>
      </w:r>
      <w:r>
        <w:rPr>
          <w:rtl/>
        </w:rPr>
        <w:tab/>
        <w:t xml:space="preserve">وفى </w:t>
      </w:r>
      <w:r>
        <w:rPr>
          <w:rFonts w:hint="cs"/>
          <w:rtl/>
        </w:rPr>
        <w:t>إ</w:t>
      </w:r>
      <w:r>
        <w:rPr>
          <w:rtl/>
        </w:rPr>
        <w:t>طار مكافحة عمل الطفل في المهن الخطرة يتم اتخاذ ال</w:t>
      </w:r>
      <w:r>
        <w:rPr>
          <w:rFonts w:hint="cs"/>
          <w:rtl/>
        </w:rPr>
        <w:t>إ</w:t>
      </w:r>
      <w:r>
        <w:rPr>
          <w:rtl/>
        </w:rPr>
        <w:t>جراءات ا</w:t>
      </w:r>
      <w:r>
        <w:rPr>
          <w:rFonts w:hint="cs"/>
          <w:rtl/>
        </w:rPr>
        <w:t>لآ</w:t>
      </w:r>
      <w:r>
        <w:rPr>
          <w:rtl/>
        </w:rPr>
        <w:t xml:space="preserve">تية: </w:t>
      </w:r>
    </w:p>
    <w:p w:rsidR="009E55FF" w:rsidRDefault="009E55FF" w:rsidP="002C0EEF">
      <w:pPr>
        <w:pStyle w:val="Bullet1GA"/>
        <w:tabs>
          <w:tab w:val="clear" w:pos="2041"/>
          <w:tab w:val="num" w:pos="1939"/>
        </w:tabs>
        <w:bidi/>
        <w:ind w:left="1928" w:hanging="284"/>
        <w:rPr>
          <w:rtl/>
        </w:rPr>
      </w:pPr>
      <w:r w:rsidRPr="009D312A">
        <w:rPr>
          <w:spacing w:val="-2"/>
          <w:rtl/>
        </w:rPr>
        <w:t>توجيه حملات تفتيشية على الأماكن والمنشآت التي يحتمل وجود أطفال عاملين بها لمراقبة مدى الالتزام بتطبيق القانون وعدم تشغيل الأطفال في صناعات ومهن خطرة</w:t>
      </w:r>
      <w:r w:rsidR="002C0EEF">
        <w:rPr>
          <w:rFonts w:hint="cs"/>
          <w:rtl/>
        </w:rPr>
        <w:t>؛</w:t>
      </w:r>
    </w:p>
    <w:p w:rsidR="009E55FF" w:rsidRDefault="009E55FF" w:rsidP="002C0EEF">
      <w:pPr>
        <w:pStyle w:val="Bullet1GA"/>
        <w:tabs>
          <w:tab w:val="clear" w:pos="2041"/>
          <w:tab w:val="num" w:pos="1939"/>
        </w:tabs>
        <w:bidi/>
        <w:ind w:left="1928" w:hanging="284"/>
        <w:rPr>
          <w:rtl/>
        </w:rPr>
      </w:pPr>
      <w:r>
        <w:rPr>
          <w:rtl/>
        </w:rPr>
        <w:t>عقد ندوات توعية مع أصحاب المنشآت وخاصة الورش حول منع عمل الأطفال دون السن القانون</w:t>
      </w:r>
      <w:r>
        <w:rPr>
          <w:rFonts w:hint="cs"/>
          <w:rtl/>
        </w:rPr>
        <w:t>ي</w:t>
      </w:r>
      <w:r>
        <w:rPr>
          <w:rtl/>
        </w:rPr>
        <w:t xml:space="preserve"> وفى الأعمال الخطرة طبقاً لقانون العمل والاتفاقيات الدولية في هذا الشأن</w:t>
      </w:r>
      <w:r w:rsidR="002C0EEF">
        <w:rPr>
          <w:rFonts w:hint="cs"/>
          <w:rtl/>
        </w:rPr>
        <w:t>؛</w:t>
      </w:r>
    </w:p>
    <w:p w:rsidR="009E55FF" w:rsidRDefault="009E55FF" w:rsidP="002C0EEF">
      <w:pPr>
        <w:pStyle w:val="Bullet1GA"/>
        <w:tabs>
          <w:tab w:val="clear" w:pos="2041"/>
          <w:tab w:val="num" w:pos="1939"/>
        </w:tabs>
        <w:bidi/>
        <w:ind w:left="1928" w:hanging="284"/>
        <w:rPr>
          <w:rtl/>
        </w:rPr>
      </w:pPr>
      <w:r>
        <w:rPr>
          <w:rtl/>
        </w:rPr>
        <w:t>استخدام وسائل الإعلام المحلية الموجودة بكافة المحافظات (الإذاعات المحلية</w:t>
      </w:r>
      <w:r>
        <w:rPr>
          <w:rFonts w:hint="cs"/>
          <w:rtl/>
        </w:rPr>
        <w:t xml:space="preserve"> </w:t>
      </w:r>
      <w:r>
        <w:rPr>
          <w:rtl/>
        </w:rPr>
        <w:t>- الجرائد الإقليمية</w:t>
      </w:r>
      <w:r>
        <w:rPr>
          <w:rFonts w:hint="cs"/>
          <w:rtl/>
        </w:rPr>
        <w:t xml:space="preserve"> </w:t>
      </w:r>
      <w:r>
        <w:rPr>
          <w:rtl/>
        </w:rPr>
        <w:t>- مراكز التوعية)</w:t>
      </w:r>
      <w:r w:rsidR="002C0EEF">
        <w:rPr>
          <w:rFonts w:hint="cs"/>
          <w:rtl/>
        </w:rPr>
        <w:t>؛</w:t>
      </w:r>
    </w:p>
    <w:p w:rsidR="009E55FF" w:rsidRDefault="009E55FF" w:rsidP="00071420">
      <w:pPr>
        <w:pStyle w:val="Bullet1GA"/>
        <w:tabs>
          <w:tab w:val="clear" w:pos="2041"/>
          <w:tab w:val="num" w:pos="1939"/>
        </w:tabs>
        <w:bidi/>
        <w:ind w:left="1928" w:hanging="284"/>
        <w:rPr>
          <w:rtl/>
        </w:rPr>
      </w:pPr>
      <w:r>
        <w:rPr>
          <w:rtl/>
        </w:rPr>
        <w:t>دراسة أوضاع الأطفال العاملين بمنطقة الدويقة بالتعاون مع المجلس القوم</w:t>
      </w:r>
      <w:r>
        <w:rPr>
          <w:rFonts w:hint="cs"/>
          <w:rtl/>
        </w:rPr>
        <w:t>ي</w:t>
      </w:r>
      <w:r>
        <w:rPr>
          <w:rtl/>
        </w:rPr>
        <w:t xml:space="preserve"> للطفولة والأمومة لتأمين بيئة العمل والسلامة والصحة المهنية من حيث الآلة والورشة والمهمات لشخصية للطفل. </w:t>
      </w:r>
    </w:p>
    <w:p w:rsidR="009E55FF" w:rsidRPr="00D02FEB" w:rsidRDefault="002C0EEF" w:rsidP="002C0EEF">
      <w:pPr>
        <w:pStyle w:val="H23GA"/>
        <w:rPr>
          <w:b w:val="0"/>
          <w:bCs w:val="0"/>
          <w:rtl/>
        </w:rPr>
      </w:pPr>
      <w:r>
        <w:rPr>
          <w:rFonts w:hint="cs"/>
          <w:rtl/>
        </w:rPr>
        <w:tab/>
      </w:r>
      <w:r>
        <w:rPr>
          <w:rFonts w:hint="cs"/>
          <w:rtl/>
        </w:rPr>
        <w:tab/>
      </w:r>
      <w:r w:rsidR="009E55FF" w:rsidRPr="002C0EEF">
        <w:rPr>
          <w:rtl/>
        </w:rPr>
        <w:t>لجان مكافحة عمل ا</w:t>
      </w:r>
      <w:r w:rsidR="009E55FF" w:rsidRPr="002C0EEF">
        <w:rPr>
          <w:rFonts w:hint="cs"/>
          <w:rtl/>
        </w:rPr>
        <w:t>لأ</w:t>
      </w:r>
      <w:r w:rsidR="009E55FF" w:rsidRPr="002C0EEF">
        <w:rPr>
          <w:rtl/>
        </w:rPr>
        <w:t>طفال</w:t>
      </w:r>
      <w:r w:rsidR="009E55FF" w:rsidRPr="00D02FEB">
        <w:rPr>
          <w:b w:val="0"/>
          <w:bCs w:val="0"/>
          <w:rtl/>
        </w:rPr>
        <w:t xml:space="preserve"> </w:t>
      </w:r>
    </w:p>
    <w:p w:rsidR="009E55FF" w:rsidRDefault="009E55FF" w:rsidP="002C0EEF">
      <w:pPr>
        <w:pStyle w:val="SingleTxtGA"/>
        <w:rPr>
          <w:rtl/>
        </w:rPr>
      </w:pPr>
      <w:r>
        <w:rPr>
          <w:rtl/>
        </w:rPr>
        <w:t>405</w:t>
      </w:r>
      <w:r w:rsidR="002C0EEF">
        <w:rPr>
          <w:rFonts w:hint="cs"/>
          <w:rtl/>
        </w:rPr>
        <w:t>-</w:t>
      </w:r>
      <w:r>
        <w:rPr>
          <w:rtl/>
        </w:rPr>
        <w:tab/>
        <w:t xml:space="preserve">وهى لجان </w:t>
      </w:r>
      <w:r>
        <w:rPr>
          <w:rFonts w:hint="cs"/>
          <w:rtl/>
        </w:rPr>
        <w:t>إ</w:t>
      </w:r>
      <w:r>
        <w:rPr>
          <w:rtl/>
        </w:rPr>
        <w:t>قليمية على مستوى المحافظات تم تشكيلها في عدد 22 محافظة وهى معنية بالحد من عمل الأطفال وتضم أعضاء من كافة الجهات التنفيذية والجمعيات الأهلية المعنية بعمل الأطفال وتعنى بتنفيذ خطة مكافحة عمل الأطفال والقضاء على أسوأ أشكاله، وتعمل هذه اللجان تحت رعاية السادة المحافظين ويتم متابعة نتائج أعماله أولاً بأول، وتعمل هذه اللجان على عدة محاور على النحو التال</w:t>
      </w:r>
      <w:r>
        <w:rPr>
          <w:rFonts w:hint="cs"/>
          <w:rtl/>
        </w:rPr>
        <w:t>ي</w:t>
      </w:r>
      <w:r>
        <w:rPr>
          <w:rtl/>
        </w:rPr>
        <w:t>:</w:t>
      </w:r>
    </w:p>
    <w:p w:rsidR="009E55FF" w:rsidRDefault="009E55FF" w:rsidP="002C0EEF">
      <w:pPr>
        <w:pStyle w:val="Bullet1GA"/>
        <w:tabs>
          <w:tab w:val="clear" w:pos="2041"/>
          <w:tab w:val="num" w:pos="1939"/>
        </w:tabs>
        <w:bidi/>
        <w:ind w:left="1928" w:hanging="284"/>
        <w:rPr>
          <w:rtl/>
        </w:rPr>
      </w:pPr>
      <w:r>
        <w:rPr>
          <w:rtl/>
        </w:rPr>
        <w:t>تتبع المتسربين من التعليم الإلزام</w:t>
      </w:r>
      <w:r>
        <w:rPr>
          <w:rFonts w:hint="cs"/>
          <w:rtl/>
        </w:rPr>
        <w:t>ي</w:t>
      </w:r>
      <w:r>
        <w:rPr>
          <w:rtl/>
        </w:rPr>
        <w:t xml:space="preserve"> للوصول للطفل العامل ودراسة أحوالهم وأسباب التسرب وإعادتهم لمواصلة التعليم</w:t>
      </w:r>
      <w:r w:rsidR="002C0EEF">
        <w:rPr>
          <w:rFonts w:hint="cs"/>
          <w:rtl/>
        </w:rPr>
        <w:t>؛</w:t>
      </w:r>
    </w:p>
    <w:p w:rsidR="009E55FF" w:rsidRDefault="009E55FF" w:rsidP="002C0EEF">
      <w:pPr>
        <w:pStyle w:val="Bullet1GA"/>
        <w:tabs>
          <w:tab w:val="clear" w:pos="2041"/>
          <w:tab w:val="num" w:pos="1939"/>
        </w:tabs>
        <w:bidi/>
        <w:ind w:left="1928" w:hanging="284"/>
        <w:rPr>
          <w:rtl/>
        </w:rPr>
      </w:pPr>
      <w:r>
        <w:rPr>
          <w:rtl/>
        </w:rPr>
        <w:t>القيام بحملات وزيارات التفتيش على المنشآت للوصول للطفل العامل وإجراء الدراسات الاجتماعية وتدبير الأسباب التي من شأنها ضمان عودته للدراسة</w:t>
      </w:r>
      <w:r w:rsidR="002C0EEF">
        <w:rPr>
          <w:rFonts w:hint="cs"/>
          <w:rtl/>
        </w:rPr>
        <w:t>؛</w:t>
      </w:r>
    </w:p>
    <w:p w:rsidR="009E55FF" w:rsidRDefault="009E55FF" w:rsidP="002C0EEF">
      <w:pPr>
        <w:pStyle w:val="Bullet1GA"/>
        <w:tabs>
          <w:tab w:val="clear" w:pos="2041"/>
          <w:tab w:val="num" w:pos="1939"/>
        </w:tabs>
        <w:bidi/>
        <w:ind w:left="1928" w:hanging="284"/>
        <w:rPr>
          <w:rtl/>
        </w:rPr>
      </w:pPr>
      <w:r>
        <w:rPr>
          <w:rtl/>
        </w:rPr>
        <w:t>توفير رعاية صحية مجانية للطفل العامل</w:t>
      </w:r>
      <w:r w:rsidR="002C0EEF">
        <w:rPr>
          <w:rFonts w:hint="cs"/>
          <w:rtl/>
        </w:rPr>
        <w:t>؛</w:t>
      </w:r>
    </w:p>
    <w:p w:rsidR="009E55FF" w:rsidRDefault="009E55FF" w:rsidP="002C0EEF">
      <w:pPr>
        <w:pStyle w:val="Bullet1GA"/>
        <w:tabs>
          <w:tab w:val="clear" w:pos="2041"/>
          <w:tab w:val="num" w:pos="1939"/>
        </w:tabs>
        <w:bidi/>
        <w:ind w:left="1928" w:hanging="284"/>
        <w:rPr>
          <w:rtl/>
        </w:rPr>
      </w:pPr>
      <w:r>
        <w:rPr>
          <w:rtl/>
        </w:rPr>
        <w:t>توفير دعم ماد</w:t>
      </w:r>
      <w:r>
        <w:rPr>
          <w:rFonts w:hint="cs"/>
          <w:rtl/>
        </w:rPr>
        <w:t>ي</w:t>
      </w:r>
      <w:r>
        <w:rPr>
          <w:rtl/>
        </w:rPr>
        <w:t xml:space="preserve"> للأسرة مقابل عودة الطفل للدراسة</w:t>
      </w:r>
      <w:r w:rsidR="002C0EEF">
        <w:rPr>
          <w:rFonts w:hint="cs"/>
          <w:rtl/>
        </w:rPr>
        <w:t>؛</w:t>
      </w:r>
    </w:p>
    <w:p w:rsidR="009E55FF" w:rsidRDefault="009E55FF" w:rsidP="002C0EEF">
      <w:pPr>
        <w:pStyle w:val="Bullet1GA"/>
        <w:tabs>
          <w:tab w:val="clear" w:pos="2041"/>
          <w:tab w:val="num" w:pos="1939"/>
        </w:tabs>
        <w:bidi/>
        <w:ind w:left="1928" w:hanging="284"/>
        <w:rPr>
          <w:rtl/>
        </w:rPr>
      </w:pPr>
      <w:r>
        <w:rPr>
          <w:rtl/>
        </w:rPr>
        <w:t>توفير كارنيهات عضوية للطفل لممارسة الأنشطة الرياضية بمراكز الشباب</w:t>
      </w:r>
      <w:r w:rsidR="002C0EEF">
        <w:rPr>
          <w:rFonts w:hint="cs"/>
          <w:rtl/>
        </w:rPr>
        <w:t>؛</w:t>
      </w:r>
    </w:p>
    <w:p w:rsidR="009E55FF" w:rsidRDefault="009E55FF" w:rsidP="002C0EEF">
      <w:pPr>
        <w:pStyle w:val="Bullet1GA"/>
        <w:tabs>
          <w:tab w:val="clear" w:pos="2041"/>
          <w:tab w:val="num" w:pos="1939"/>
        </w:tabs>
        <w:bidi/>
        <w:ind w:left="1928" w:hanging="284"/>
        <w:rPr>
          <w:rtl/>
        </w:rPr>
      </w:pPr>
      <w:r>
        <w:rPr>
          <w:rtl/>
        </w:rPr>
        <w:t>توفير مدارس الفصل الواحد</w:t>
      </w:r>
      <w:r w:rsidR="002C0EEF">
        <w:rPr>
          <w:rFonts w:hint="cs"/>
          <w:rtl/>
        </w:rPr>
        <w:t>.</w:t>
      </w:r>
    </w:p>
    <w:p w:rsidR="009E55FF" w:rsidRDefault="009E55FF" w:rsidP="00071420">
      <w:pPr>
        <w:pStyle w:val="Bullet1GA"/>
        <w:tabs>
          <w:tab w:val="clear" w:pos="2041"/>
          <w:tab w:val="num" w:pos="1939"/>
        </w:tabs>
        <w:bidi/>
        <w:ind w:left="1928" w:hanging="284"/>
        <w:rPr>
          <w:rtl/>
        </w:rPr>
      </w:pPr>
      <w:r>
        <w:rPr>
          <w:rtl/>
        </w:rPr>
        <w:t>وقد حققت اللجان الانجازات ا</w:t>
      </w:r>
      <w:r>
        <w:rPr>
          <w:rFonts w:hint="cs"/>
          <w:rtl/>
        </w:rPr>
        <w:t>لآ</w:t>
      </w:r>
      <w:r>
        <w:rPr>
          <w:rtl/>
        </w:rPr>
        <w:t>تية:</w:t>
      </w:r>
    </w:p>
    <w:p w:rsidR="009E55FF" w:rsidRDefault="009E55FF" w:rsidP="002C0EEF">
      <w:pPr>
        <w:pStyle w:val="Bullet1GA"/>
        <w:tabs>
          <w:tab w:val="clear" w:pos="2041"/>
          <w:tab w:val="num" w:pos="1939"/>
        </w:tabs>
        <w:bidi/>
        <w:ind w:left="2212" w:hanging="284"/>
        <w:rPr>
          <w:rtl/>
        </w:rPr>
      </w:pPr>
      <w:r>
        <w:rPr>
          <w:rtl/>
        </w:rPr>
        <w:t>إعادة عدد 800 طفل عامل إلى المدارس</w:t>
      </w:r>
      <w:r w:rsidR="002C0EEF">
        <w:rPr>
          <w:rFonts w:hint="cs"/>
          <w:rtl/>
        </w:rPr>
        <w:t>؛</w:t>
      </w:r>
    </w:p>
    <w:p w:rsidR="009E55FF" w:rsidRDefault="009E55FF" w:rsidP="002C0EEF">
      <w:pPr>
        <w:pStyle w:val="Bullet1GA"/>
        <w:tabs>
          <w:tab w:val="clear" w:pos="2041"/>
          <w:tab w:val="num" w:pos="1939"/>
        </w:tabs>
        <w:bidi/>
        <w:ind w:left="2212" w:hanging="284"/>
        <w:rPr>
          <w:rtl/>
        </w:rPr>
      </w:pPr>
      <w:r>
        <w:rPr>
          <w:rtl/>
        </w:rPr>
        <w:t>إعداد 5 آ</w:t>
      </w:r>
      <w:r>
        <w:rPr>
          <w:rFonts w:hint="cs"/>
          <w:rtl/>
        </w:rPr>
        <w:t>لا</w:t>
      </w:r>
      <w:r>
        <w:rPr>
          <w:rtl/>
        </w:rPr>
        <w:t>ف بطاقة صحية للأطفال العاملين سيتم بموجبها تقديم رعاية صحية مجانية لهم</w:t>
      </w:r>
      <w:r w:rsidR="002C0EEF">
        <w:rPr>
          <w:rFonts w:hint="cs"/>
          <w:rtl/>
        </w:rPr>
        <w:t>؛</w:t>
      </w:r>
    </w:p>
    <w:p w:rsidR="009E55FF" w:rsidRDefault="009E55FF" w:rsidP="002C0EEF">
      <w:pPr>
        <w:pStyle w:val="Bullet1GA"/>
        <w:tabs>
          <w:tab w:val="clear" w:pos="2041"/>
          <w:tab w:val="num" w:pos="1939"/>
        </w:tabs>
        <w:bidi/>
        <w:ind w:left="2212" w:hanging="284"/>
        <w:rPr>
          <w:rtl/>
        </w:rPr>
      </w:pPr>
      <w:r>
        <w:rPr>
          <w:rtl/>
        </w:rPr>
        <w:t xml:space="preserve">فتح عدد 8 مراكز للشباب يمكن أن يستفيد منها عدد 500 طفلاً عاملاً </w:t>
      </w:r>
      <w:r>
        <w:rPr>
          <w:rFonts w:hint="cs"/>
          <w:rtl/>
        </w:rPr>
        <w:t>ل</w:t>
      </w:r>
      <w:r>
        <w:rPr>
          <w:rtl/>
        </w:rPr>
        <w:t>تنمية مهاراتهم الفنية والرياضية.</w:t>
      </w:r>
    </w:p>
    <w:p w:rsidR="009E55FF" w:rsidRDefault="009E55FF" w:rsidP="002C0EEF">
      <w:pPr>
        <w:pStyle w:val="SingleTxtGA"/>
        <w:rPr>
          <w:rtl/>
        </w:rPr>
      </w:pPr>
      <w:r>
        <w:rPr>
          <w:rtl/>
        </w:rPr>
        <w:t>406</w:t>
      </w:r>
      <w:r w:rsidR="002C0EEF">
        <w:rPr>
          <w:rFonts w:hint="cs"/>
          <w:rtl/>
        </w:rPr>
        <w:t>-</w:t>
      </w:r>
      <w:r>
        <w:rPr>
          <w:rtl/>
        </w:rPr>
        <w:tab/>
      </w:r>
      <w:r>
        <w:rPr>
          <w:rFonts w:hint="cs"/>
          <w:rtl/>
        </w:rPr>
        <w:t>و</w:t>
      </w:r>
      <w:r>
        <w:rPr>
          <w:rtl/>
        </w:rPr>
        <w:t>في مجال التوعية الإعلامية تم إنجاز ما</w:t>
      </w:r>
      <w:r>
        <w:rPr>
          <w:rFonts w:hint="cs"/>
          <w:rtl/>
        </w:rPr>
        <w:t xml:space="preserve"> </w:t>
      </w:r>
      <w:r>
        <w:rPr>
          <w:rtl/>
        </w:rPr>
        <w:t>يل</w:t>
      </w:r>
      <w:r>
        <w:rPr>
          <w:rFonts w:hint="cs"/>
          <w:rtl/>
        </w:rPr>
        <w:t>ي</w:t>
      </w:r>
      <w:r>
        <w:rPr>
          <w:rtl/>
        </w:rPr>
        <w:t>:</w:t>
      </w:r>
    </w:p>
    <w:p w:rsidR="009E55FF" w:rsidRDefault="009E55FF" w:rsidP="002C0EEF">
      <w:pPr>
        <w:pStyle w:val="Bullet1GA"/>
        <w:tabs>
          <w:tab w:val="clear" w:pos="2041"/>
          <w:tab w:val="num" w:pos="1939"/>
        </w:tabs>
        <w:bidi/>
        <w:ind w:left="1928" w:hanging="284"/>
        <w:rPr>
          <w:rtl/>
        </w:rPr>
      </w:pPr>
      <w:r>
        <w:rPr>
          <w:rtl/>
        </w:rPr>
        <w:t>تم عمل لقاء إذاع</w:t>
      </w:r>
      <w:r>
        <w:rPr>
          <w:rFonts w:hint="cs"/>
          <w:rtl/>
        </w:rPr>
        <w:t>ي</w:t>
      </w:r>
      <w:r>
        <w:rPr>
          <w:rtl/>
        </w:rPr>
        <w:t xml:space="preserve"> مفتوح على الهواء بإذاعة الواد</w:t>
      </w:r>
      <w:r>
        <w:rPr>
          <w:rFonts w:hint="cs"/>
          <w:rtl/>
        </w:rPr>
        <w:t>ي</w:t>
      </w:r>
      <w:r>
        <w:rPr>
          <w:rtl/>
        </w:rPr>
        <w:t xml:space="preserve"> الجديد لمدة ساعتين تم خلاله </w:t>
      </w:r>
      <w:r w:rsidRPr="00361224">
        <w:rPr>
          <w:spacing w:val="-4"/>
          <w:rtl/>
        </w:rPr>
        <w:t>الإجابة على كل الأسئلة الواردة من المستمعين حول عمل الأطفال والآثار السلبية له</w:t>
      </w:r>
      <w:r w:rsidR="002C0EEF">
        <w:rPr>
          <w:rFonts w:hint="cs"/>
          <w:rtl/>
        </w:rPr>
        <w:t>؛</w:t>
      </w:r>
    </w:p>
    <w:p w:rsidR="009E55FF" w:rsidRDefault="009E55FF" w:rsidP="002C0EEF">
      <w:pPr>
        <w:pStyle w:val="Bullet1GA"/>
        <w:tabs>
          <w:tab w:val="clear" w:pos="2041"/>
          <w:tab w:val="num" w:pos="1939"/>
        </w:tabs>
        <w:bidi/>
        <w:ind w:left="1928" w:hanging="284"/>
        <w:rPr>
          <w:rtl/>
        </w:rPr>
      </w:pPr>
      <w:r>
        <w:rPr>
          <w:rtl/>
        </w:rPr>
        <w:t>تم تسجيل برامج في الإذاعات المحلية بكل من (الفيوم/إذاعة شمال الصعيد)</w:t>
      </w:r>
      <w:r w:rsidR="002C0EEF">
        <w:rPr>
          <w:rFonts w:hint="cs"/>
          <w:rtl/>
        </w:rPr>
        <w:t>؛</w:t>
      </w:r>
    </w:p>
    <w:p w:rsidR="009E55FF" w:rsidRDefault="009E55FF" w:rsidP="00474C84">
      <w:pPr>
        <w:pStyle w:val="Bullet1GA"/>
        <w:tabs>
          <w:tab w:val="clear" w:pos="2041"/>
          <w:tab w:val="num" w:pos="1939"/>
        </w:tabs>
        <w:bidi/>
        <w:ind w:left="1928" w:hanging="284"/>
        <w:rPr>
          <w:rtl/>
        </w:rPr>
      </w:pPr>
      <w:r>
        <w:rPr>
          <w:rtl/>
        </w:rPr>
        <w:t>الإسكندرية (إذاعة الإسكندرية المحلية) وجنوب سيناء (إذاعة جنوب سيناء) وقد أذيعت اللقاءات في إطار تحقيق التوعية في مجال عمل الأطفال</w:t>
      </w:r>
      <w:r w:rsidR="00474C84">
        <w:rPr>
          <w:rFonts w:hint="cs"/>
          <w:rtl/>
        </w:rPr>
        <w:t>.</w:t>
      </w:r>
    </w:p>
    <w:p w:rsidR="009E55FF" w:rsidRDefault="009E55FF" w:rsidP="002C0EEF">
      <w:pPr>
        <w:pStyle w:val="SingleTxtGA"/>
        <w:rPr>
          <w:rtl/>
        </w:rPr>
      </w:pPr>
      <w:r>
        <w:rPr>
          <w:rtl/>
        </w:rPr>
        <w:t>407</w:t>
      </w:r>
      <w:r w:rsidR="002C0EEF">
        <w:rPr>
          <w:rFonts w:hint="cs"/>
          <w:rtl/>
        </w:rPr>
        <w:t>-</w:t>
      </w:r>
      <w:r>
        <w:rPr>
          <w:rtl/>
        </w:rPr>
        <w:tab/>
      </w:r>
      <w:r>
        <w:rPr>
          <w:rFonts w:hint="cs"/>
          <w:rtl/>
        </w:rPr>
        <w:t xml:space="preserve">وتجلت </w:t>
      </w:r>
      <w:r>
        <w:rPr>
          <w:rtl/>
        </w:rPr>
        <w:t>جهود المجلس القومي للطفولة والأمومة في مواجهة عمالة الأطفال</w:t>
      </w:r>
      <w:r>
        <w:rPr>
          <w:rFonts w:hint="cs"/>
          <w:rtl/>
        </w:rPr>
        <w:t xml:space="preserve"> فيما يلي</w:t>
      </w:r>
      <w:r>
        <w:rPr>
          <w:rtl/>
        </w:rPr>
        <w:t>:</w:t>
      </w:r>
    </w:p>
    <w:p w:rsidR="009E55FF" w:rsidRDefault="009E55FF" w:rsidP="002C0EEF">
      <w:pPr>
        <w:pStyle w:val="Bullet1GA"/>
        <w:tabs>
          <w:tab w:val="clear" w:pos="2041"/>
          <w:tab w:val="num" w:pos="1939"/>
        </w:tabs>
        <w:bidi/>
        <w:ind w:left="1928" w:hanging="284"/>
        <w:rPr>
          <w:rtl/>
        </w:rPr>
      </w:pPr>
      <w:r>
        <w:rPr>
          <w:rtl/>
        </w:rPr>
        <w:t xml:space="preserve">قام المجلس في </w:t>
      </w:r>
      <w:r>
        <w:rPr>
          <w:rFonts w:hint="cs"/>
          <w:rtl/>
        </w:rPr>
        <w:t>إ</w:t>
      </w:r>
      <w:r>
        <w:rPr>
          <w:rtl/>
        </w:rPr>
        <w:t>طار تنفيذ الاختصاصات المسن</w:t>
      </w:r>
      <w:r>
        <w:rPr>
          <w:rFonts w:hint="cs"/>
          <w:rtl/>
        </w:rPr>
        <w:t>د</w:t>
      </w:r>
      <w:r>
        <w:rPr>
          <w:rtl/>
        </w:rPr>
        <w:t xml:space="preserve">ة </w:t>
      </w:r>
      <w:r>
        <w:rPr>
          <w:rFonts w:hint="cs"/>
          <w:rtl/>
        </w:rPr>
        <w:t>إ</w:t>
      </w:r>
      <w:r>
        <w:rPr>
          <w:rtl/>
        </w:rPr>
        <w:t>ليه بتشكيل لجنة تضم ممثلين عن كافة الجهات المعنية بالمشكلة، رسمية وأهلية، تهدف إلى دراسة الأسباب الاقتصادية والاجتماعية الكامنة وراء عمل الأطفال في محاولة لإيجاد حلول لها</w:t>
      </w:r>
      <w:r w:rsidR="002C0EEF">
        <w:rPr>
          <w:rFonts w:hint="cs"/>
          <w:rtl/>
        </w:rPr>
        <w:t>؛</w:t>
      </w:r>
    </w:p>
    <w:p w:rsidR="009E55FF" w:rsidRDefault="009E55FF" w:rsidP="002C0EEF">
      <w:pPr>
        <w:pStyle w:val="Bullet1GA"/>
        <w:tabs>
          <w:tab w:val="clear" w:pos="2041"/>
          <w:tab w:val="num" w:pos="1939"/>
        </w:tabs>
        <w:bidi/>
        <w:ind w:left="1928" w:hanging="284"/>
        <w:rPr>
          <w:rtl/>
        </w:rPr>
      </w:pPr>
      <w:r>
        <w:rPr>
          <w:rtl/>
        </w:rPr>
        <w:t>إجراء مسح اجتماعي شامل خاص بالبحث القوم</w:t>
      </w:r>
      <w:r>
        <w:rPr>
          <w:rFonts w:hint="cs"/>
          <w:rtl/>
        </w:rPr>
        <w:t>ي</w:t>
      </w:r>
      <w:r>
        <w:rPr>
          <w:rtl/>
        </w:rPr>
        <w:t xml:space="preserve"> لعمالة الأطفال بالتعاون مع الجهاز المركزي للتعبئة والإحصاء من أجل تحديد حجم الأطفال العاملين، والمناطق التي يتمركزون بها، وطبيعة الأعمال التي يمارسونها، وانعكاس عملهم المبكر على بعض المشكلات الأخرى كالتسرب الدراسي، أو تأثر عملهم على حالتهم الصحية والنفسية، خاصة الأعمال التي تندرج في إطار أسوأ أشكال عمل الأطفال. وقد تم إعداد ملخص للبحث القوم</w:t>
      </w:r>
      <w:r>
        <w:rPr>
          <w:rFonts w:hint="cs"/>
          <w:rtl/>
        </w:rPr>
        <w:t>ي</w:t>
      </w:r>
      <w:r>
        <w:rPr>
          <w:rtl/>
        </w:rPr>
        <w:t xml:space="preserve"> لعمالة الأطفال حيث يتم توزيعه عند إعلان استراتيجية عمالة الأطفال</w:t>
      </w:r>
      <w:r w:rsidR="002C0EEF">
        <w:rPr>
          <w:rFonts w:hint="cs"/>
          <w:rtl/>
        </w:rPr>
        <w:t>؛</w:t>
      </w:r>
    </w:p>
    <w:p w:rsidR="009E55FF" w:rsidRDefault="009E55FF" w:rsidP="002C0EEF">
      <w:pPr>
        <w:pStyle w:val="Bullet1GA"/>
        <w:tabs>
          <w:tab w:val="clear" w:pos="2041"/>
          <w:tab w:val="num" w:pos="1939"/>
        </w:tabs>
        <w:bidi/>
        <w:ind w:left="1928" w:hanging="284"/>
        <w:rPr>
          <w:rtl/>
        </w:rPr>
      </w:pPr>
      <w:r>
        <w:rPr>
          <w:rtl/>
        </w:rPr>
        <w:t>توقيع اتفاقية بين المجلس وبين منظمة العمل الدولية بشأن القيام بحملة لزيادة الوعي بمشكلة عمل الأطفال، وضرورة التصدي لعلاجها من خلال شرح أبعادها الخطيرة والمؤثرة على الطفولة وعلى المجتمع</w:t>
      </w:r>
      <w:r w:rsidR="002C0EEF">
        <w:rPr>
          <w:rFonts w:hint="cs"/>
          <w:rtl/>
        </w:rPr>
        <w:t>؛</w:t>
      </w:r>
    </w:p>
    <w:p w:rsidR="009E55FF" w:rsidRDefault="009E55FF" w:rsidP="002C0EEF">
      <w:pPr>
        <w:pStyle w:val="Bullet1GA"/>
        <w:tabs>
          <w:tab w:val="clear" w:pos="2041"/>
          <w:tab w:val="num" w:pos="1939"/>
        </w:tabs>
        <w:bidi/>
        <w:ind w:left="1928" w:hanging="284"/>
        <w:rPr>
          <w:rtl/>
        </w:rPr>
      </w:pPr>
      <w:r>
        <w:rPr>
          <w:rtl/>
        </w:rPr>
        <w:t>القيام بحملة وطنية في المحافظات التي يزيد فيها نسب الأطفال العاملين مقارنة بنظرائهم من أطفال المرحلة العمرية ذاتها، وقد نظم المجلس مجموعة من ورش العمل تضم الأطراف المعنية لتحديد أسباب زيادة الأطفال العاملين في هذه المناطق ودوافع عملهم، وأسوأ أشكال العمل وأماكن تركزها والتعرف على الجهود المبذولة أو البرامج المتوفرة والتي تسعى إلى التخفيف من حدة الظاهرة أو التقليل من آثارها السلبية من أجل تطوير هذه الجهود وتقديم الدعم والمعونة اللازمة لها والإشراف عليها من قبل المجلس تمهيداً لإدراجها في مشروعات وبرامج أكثر فعالية يمكن إدراجها ضمن البرامج التي تهدف الاستراتيجية الشاملة إلى تطبيقها</w:t>
      </w:r>
      <w:r w:rsidR="002C0EEF">
        <w:rPr>
          <w:rFonts w:hint="cs"/>
          <w:rtl/>
        </w:rPr>
        <w:t>؛</w:t>
      </w:r>
    </w:p>
    <w:p w:rsidR="009E55FF" w:rsidRDefault="009E55FF" w:rsidP="00071420">
      <w:pPr>
        <w:pStyle w:val="Bullet1GA"/>
        <w:tabs>
          <w:tab w:val="clear" w:pos="2041"/>
          <w:tab w:val="num" w:pos="1939"/>
        </w:tabs>
        <w:bidi/>
        <w:ind w:left="1928" w:hanging="284"/>
        <w:rPr>
          <w:rtl/>
        </w:rPr>
      </w:pPr>
      <w:r>
        <w:rPr>
          <w:rtl/>
        </w:rPr>
        <w:t>دعم السياسات الوطنية المعنية بعمل الأطفال (وبصفة خاصة أسوأ أشكال العمل والعمل دون السن المسموح به).</w:t>
      </w:r>
    </w:p>
    <w:p w:rsidR="009E55FF" w:rsidRDefault="009E55FF" w:rsidP="002C0EEF">
      <w:pPr>
        <w:pStyle w:val="SingleTxtGA"/>
        <w:rPr>
          <w:rtl/>
        </w:rPr>
      </w:pPr>
      <w:r>
        <w:rPr>
          <w:rtl/>
        </w:rPr>
        <w:t>408</w:t>
      </w:r>
      <w:r w:rsidR="002C0EEF">
        <w:rPr>
          <w:rFonts w:hint="cs"/>
          <w:rtl/>
        </w:rPr>
        <w:t>-</w:t>
      </w:r>
      <w:r>
        <w:rPr>
          <w:rtl/>
        </w:rPr>
        <w:tab/>
      </w:r>
      <w:r>
        <w:rPr>
          <w:rFonts w:hint="cs"/>
          <w:rtl/>
        </w:rPr>
        <w:t>و</w:t>
      </w:r>
      <w:r>
        <w:rPr>
          <w:rtl/>
        </w:rPr>
        <w:t xml:space="preserve">فى </w:t>
      </w:r>
      <w:r>
        <w:rPr>
          <w:rFonts w:hint="cs"/>
          <w:rtl/>
        </w:rPr>
        <w:t>إ</w:t>
      </w:r>
      <w:r>
        <w:rPr>
          <w:rtl/>
        </w:rPr>
        <w:t>طار جهود وزارة العدل</w:t>
      </w:r>
      <w:r>
        <w:rPr>
          <w:rFonts w:hint="cs"/>
          <w:rtl/>
        </w:rPr>
        <w:t xml:space="preserve"> ص</w:t>
      </w:r>
      <w:r>
        <w:rPr>
          <w:rtl/>
        </w:rPr>
        <w:t xml:space="preserve">در قرار وزير العدل رقم 2235 لسنة 1997 بإنشاء الإدارة العامة للحماية القضائية للطفل تعمل بالتنسيق مع الجهات المعنية بالطفولة على تنفيذ </w:t>
      </w:r>
      <w:r>
        <w:rPr>
          <w:rFonts w:hint="cs"/>
          <w:rtl/>
        </w:rPr>
        <w:t>الإستراتيجية</w:t>
      </w:r>
      <w:r>
        <w:rPr>
          <w:rtl/>
        </w:rPr>
        <w:t xml:space="preserve"> القومية لحماية الطفولة بوجه عام، وكفالة توفير الرعاية القانونية للأطفال في ضوء أحكام التشريع المصر</w:t>
      </w:r>
      <w:r>
        <w:rPr>
          <w:rFonts w:hint="cs"/>
          <w:rtl/>
        </w:rPr>
        <w:t>ي</w:t>
      </w:r>
      <w:r>
        <w:rPr>
          <w:rtl/>
        </w:rPr>
        <w:t xml:space="preserve"> والمواثيق الدولية النافذة في مصر. </w:t>
      </w:r>
    </w:p>
    <w:p w:rsidR="009E55FF" w:rsidRDefault="009E55FF" w:rsidP="002C0EEF">
      <w:pPr>
        <w:pStyle w:val="SingleTxtGA"/>
        <w:rPr>
          <w:rtl/>
        </w:rPr>
      </w:pPr>
      <w:r>
        <w:rPr>
          <w:rtl/>
        </w:rPr>
        <w:t>409</w:t>
      </w:r>
      <w:r w:rsidR="002C0EEF">
        <w:rPr>
          <w:rFonts w:hint="cs"/>
          <w:rtl/>
        </w:rPr>
        <w:t>-</w:t>
      </w:r>
      <w:r>
        <w:rPr>
          <w:rtl/>
        </w:rPr>
        <w:tab/>
        <w:t>وتشير الجهود المصرية سالفة الذكر إلى تعاظم اهتمام مصر بشواغل اللجنة بش</w:t>
      </w:r>
      <w:r>
        <w:rPr>
          <w:rFonts w:hint="cs"/>
          <w:rtl/>
        </w:rPr>
        <w:t>أ</w:t>
      </w:r>
      <w:r>
        <w:rPr>
          <w:rtl/>
        </w:rPr>
        <w:t>ن عمل ا</w:t>
      </w:r>
      <w:r>
        <w:rPr>
          <w:rFonts w:hint="cs"/>
          <w:rtl/>
        </w:rPr>
        <w:t>لأ</w:t>
      </w:r>
      <w:r>
        <w:rPr>
          <w:rtl/>
        </w:rPr>
        <w:t>طفال، كما تشير ا</w:t>
      </w:r>
      <w:r>
        <w:rPr>
          <w:rFonts w:hint="cs"/>
          <w:rtl/>
        </w:rPr>
        <w:t>لإ</w:t>
      </w:r>
      <w:r>
        <w:rPr>
          <w:rtl/>
        </w:rPr>
        <w:t xml:space="preserve">حصائيات سالفة البيان إلى التطوير الحاصل على المستوى </w:t>
      </w:r>
      <w:r>
        <w:rPr>
          <w:rFonts w:hint="cs"/>
          <w:rtl/>
        </w:rPr>
        <w:t>التطبيقي</w:t>
      </w:r>
      <w:r>
        <w:rPr>
          <w:rtl/>
        </w:rPr>
        <w:t xml:space="preserve"> من خلال توفير قاعدة بيانات تعزز من ا</w:t>
      </w:r>
      <w:r>
        <w:rPr>
          <w:rFonts w:hint="cs"/>
          <w:rtl/>
        </w:rPr>
        <w:t>لأ</w:t>
      </w:r>
      <w:r>
        <w:rPr>
          <w:rtl/>
        </w:rPr>
        <w:t>دوات العلمية وا</w:t>
      </w:r>
      <w:r>
        <w:rPr>
          <w:rFonts w:hint="cs"/>
          <w:rtl/>
        </w:rPr>
        <w:t>لإ</w:t>
      </w:r>
      <w:r>
        <w:rPr>
          <w:rtl/>
        </w:rPr>
        <w:t xml:space="preserve">حصائية اللازمة لاتخاذ القرارات المناسبة والعملية المتعلقة </w:t>
      </w:r>
      <w:r>
        <w:rPr>
          <w:rFonts w:hint="cs"/>
          <w:rtl/>
        </w:rPr>
        <w:t>ب</w:t>
      </w:r>
      <w:r>
        <w:rPr>
          <w:rtl/>
        </w:rPr>
        <w:t>مواجهه المشكلة وبالتال</w:t>
      </w:r>
      <w:r>
        <w:rPr>
          <w:rFonts w:hint="cs"/>
          <w:rtl/>
        </w:rPr>
        <w:t>ي</w:t>
      </w:r>
      <w:r>
        <w:rPr>
          <w:rtl/>
        </w:rPr>
        <w:t xml:space="preserve"> تزايد فرص نجاح هذه الجهود المبذولة في </w:t>
      </w:r>
      <w:r>
        <w:rPr>
          <w:rFonts w:hint="cs"/>
          <w:rtl/>
        </w:rPr>
        <w:t>ه</w:t>
      </w:r>
      <w:r>
        <w:rPr>
          <w:rtl/>
        </w:rPr>
        <w:t>ذا الش</w:t>
      </w:r>
      <w:r>
        <w:rPr>
          <w:rFonts w:hint="cs"/>
          <w:rtl/>
        </w:rPr>
        <w:t>أ</w:t>
      </w:r>
      <w:r>
        <w:rPr>
          <w:rtl/>
        </w:rPr>
        <w:t xml:space="preserve">ن. </w:t>
      </w:r>
    </w:p>
    <w:p w:rsidR="009E55FF" w:rsidRDefault="009E55FF" w:rsidP="002C0EEF">
      <w:pPr>
        <w:pStyle w:val="H1GA"/>
        <w:rPr>
          <w:rFonts w:hint="cs"/>
          <w:rtl/>
        </w:rPr>
      </w:pPr>
      <w:r>
        <w:rPr>
          <w:rFonts w:hint="cs"/>
          <w:rtl/>
        </w:rPr>
        <w:tab/>
        <w:t>هاء</w:t>
      </w:r>
      <w:r w:rsidR="002C0EEF">
        <w:rPr>
          <w:rFonts w:hint="cs"/>
          <w:rtl/>
        </w:rPr>
        <w:t xml:space="preserve"> </w:t>
      </w:r>
      <w:r>
        <w:rPr>
          <w:rFonts w:hint="cs"/>
          <w:rtl/>
        </w:rPr>
        <w:t>-</w:t>
      </w:r>
      <w:r w:rsidR="002C0EEF">
        <w:rPr>
          <w:rFonts w:hint="cs"/>
          <w:rtl/>
        </w:rPr>
        <w:tab/>
      </w:r>
      <w:r>
        <w:rPr>
          <w:rtl/>
        </w:rPr>
        <w:t>المشروع القوم</w:t>
      </w:r>
      <w:r>
        <w:rPr>
          <w:rFonts w:hint="cs"/>
          <w:rtl/>
        </w:rPr>
        <w:t>ي</w:t>
      </w:r>
      <w:r>
        <w:rPr>
          <w:rtl/>
        </w:rPr>
        <w:t xml:space="preserve"> للإسكان</w:t>
      </w:r>
    </w:p>
    <w:p w:rsidR="009E55FF" w:rsidRDefault="009E55FF" w:rsidP="00B67720">
      <w:pPr>
        <w:pStyle w:val="SingleTxtGA"/>
        <w:spacing w:line="360" w:lineRule="exact"/>
        <w:rPr>
          <w:rtl/>
        </w:rPr>
      </w:pPr>
      <w:r>
        <w:rPr>
          <w:rtl/>
        </w:rPr>
        <w:t>410</w:t>
      </w:r>
      <w:r w:rsidR="002C0EEF">
        <w:rPr>
          <w:rFonts w:hint="cs"/>
          <w:rtl/>
        </w:rPr>
        <w:t>-</w:t>
      </w:r>
      <w:r>
        <w:rPr>
          <w:rtl/>
        </w:rPr>
        <w:tab/>
        <w:t>تعتبر مشكلة ا</w:t>
      </w:r>
      <w:r>
        <w:rPr>
          <w:rFonts w:hint="cs"/>
          <w:rtl/>
        </w:rPr>
        <w:t>لإ</w:t>
      </w:r>
      <w:r>
        <w:rPr>
          <w:rtl/>
        </w:rPr>
        <w:t>سكان في مصر من المشكلات ذات ا</w:t>
      </w:r>
      <w:r>
        <w:rPr>
          <w:rFonts w:hint="cs"/>
          <w:rtl/>
        </w:rPr>
        <w:t>لأ</w:t>
      </w:r>
      <w:r>
        <w:rPr>
          <w:rtl/>
        </w:rPr>
        <w:t>ولوية والت</w:t>
      </w:r>
      <w:r>
        <w:rPr>
          <w:rFonts w:hint="cs"/>
          <w:rtl/>
        </w:rPr>
        <w:t>ي</w:t>
      </w:r>
      <w:r>
        <w:rPr>
          <w:rtl/>
        </w:rPr>
        <w:t xml:space="preserve"> تستحوذ على نصيب كبير من الجهود الحكومية، ويعمل في </w:t>
      </w:r>
      <w:r>
        <w:rPr>
          <w:rFonts w:hint="cs"/>
          <w:rtl/>
        </w:rPr>
        <w:t>إ</w:t>
      </w:r>
      <w:r>
        <w:rPr>
          <w:rtl/>
        </w:rPr>
        <w:t>طار مواجهه هذ</w:t>
      </w:r>
      <w:r>
        <w:rPr>
          <w:rFonts w:hint="cs"/>
          <w:rtl/>
        </w:rPr>
        <w:t>ه</w:t>
      </w:r>
      <w:r>
        <w:rPr>
          <w:rtl/>
        </w:rPr>
        <w:t xml:space="preserve"> المشكلة العديد من الجهات الحكومية والمجتمع المدن</w:t>
      </w:r>
      <w:r>
        <w:rPr>
          <w:rFonts w:hint="cs"/>
          <w:rtl/>
        </w:rPr>
        <w:t>ي</w:t>
      </w:r>
      <w:r>
        <w:rPr>
          <w:rtl/>
        </w:rPr>
        <w:t xml:space="preserve"> والقطاع الخاص والتعاون</w:t>
      </w:r>
      <w:r>
        <w:rPr>
          <w:rFonts w:hint="cs"/>
          <w:rtl/>
        </w:rPr>
        <w:t>ي</w:t>
      </w:r>
      <w:r>
        <w:rPr>
          <w:rtl/>
        </w:rPr>
        <w:t xml:space="preserve"> على النحو السالف ا</w:t>
      </w:r>
      <w:r>
        <w:rPr>
          <w:rFonts w:hint="cs"/>
          <w:rtl/>
        </w:rPr>
        <w:t>لإ</w:t>
      </w:r>
      <w:r>
        <w:rPr>
          <w:rtl/>
        </w:rPr>
        <w:t xml:space="preserve">شارة </w:t>
      </w:r>
      <w:r>
        <w:rPr>
          <w:rFonts w:hint="cs"/>
          <w:rtl/>
        </w:rPr>
        <w:t>إ</w:t>
      </w:r>
      <w:r>
        <w:rPr>
          <w:rtl/>
        </w:rPr>
        <w:t>ليه تفصيلاً في الجزء الثان</w:t>
      </w:r>
      <w:r>
        <w:rPr>
          <w:rFonts w:hint="cs"/>
          <w:rtl/>
        </w:rPr>
        <w:t>ي</w:t>
      </w:r>
      <w:r>
        <w:rPr>
          <w:rtl/>
        </w:rPr>
        <w:t xml:space="preserve"> من هذا التقرير. </w:t>
      </w:r>
    </w:p>
    <w:p w:rsidR="009E55FF" w:rsidRDefault="009E55FF" w:rsidP="00B67720">
      <w:pPr>
        <w:pStyle w:val="SingleTxtGA"/>
        <w:spacing w:line="360" w:lineRule="exact"/>
        <w:rPr>
          <w:rtl/>
        </w:rPr>
      </w:pPr>
      <w:r>
        <w:rPr>
          <w:rtl/>
        </w:rPr>
        <w:t>411</w:t>
      </w:r>
      <w:r w:rsidR="002C0EEF">
        <w:rPr>
          <w:rFonts w:hint="cs"/>
          <w:rtl/>
        </w:rPr>
        <w:t>-</w:t>
      </w:r>
      <w:r>
        <w:rPr>
          <w:rtl/>
        </w:rPr>
        <w:tab/>
        <w:t>وسنشير تفصيلاً إلى احد المشروعات الهامة في هذا المجال وهو المشروع القوم</w:t>
      </w:r>
      <w:r>
        <w:rPr>
          <w:rFonts w:hint="cs"/>
          <w:rtl/>
        </w:rPr>
        <w:t>ي</w:t>
      </w:r>
      <w:r>
        <w:rPr>
          <w:rtl/>
        </w:rPr>
        <w:t xml:space="preserve"> ل</w:t>
      </w:r>
      <w:r>
        <w:rPr>
          <w:rFonts w:hint="cs"/>
          <w:rtl/>
        </w:rPr>
        <w:t>لإ</w:t>
      </w:r>
      <w:r>
        <w:rPr>
          <w:rtl/>
        </w:rPr>
        <w:t>سكان ويهدف إلى توفير وحدات سكنية للشباب محدود</w:t>
      </w:r>
      <w:r>
        <w:rPr>
          <w:rFonts w:hint="cs"/>
          <w:rtl/>
        </w:rPr>
        <w:t>ي</w:t>
      </w:r>
      <w:r>
        <w:rPr>
          <w:rtl/>
        </w:rPr>
        <w:t xml:space="preserve"> الدخل بمعدل 85 ألف وحدة سنوياً بإجمال</w:t>
      </w:r>
      <w:r>
        <w:rPr>
          <w:rFonts w:hint="cs"/>
          <w:rtl/>
        </w:rPr>
        <w:t>ي</w:t>
      </w:r>
      <w:r>
        <w:rPr>
          <w:rtl/>
        </w:rPr>
        <w:t xml:space="preserve"> 500 ألف وحدة خلال 6 سنوات، وقد</w:t>
      </w:r>
      <w:r>
        <w:rPr>
          <w:rFonts w:hint="cs"/>
          <w:rtl/>
        </w:rPr>
        <w:t>ِّ</w:t>
      </w:r>
      <w:r>
        <w:rPr>
          <w:rtl/>
        </w:rPr>
        <w:t xml:space="preserve">رت ميزانية تقديرية للمشروع </w:t>
      </w:r>
      <w:r w:rsidR="00474C84">
        <w:rPr>
          <w:rFonts w:hint="cs"/>
          <w:rtl/>
        </w:rPr>
        <w:t xml:space="preserve">    </w:t>
      </w:r>
      <w:r>
        <w:rPr>
          <w:rtl/>
        </w:rPr>
        <w:t>تبلغ 25 مليار جنية وقد بد</w:t>
      </w:r>
      <w:r>
        <w:rPr>
          <w:rFonts w:hint="cs"/>
          <w:rtl/>
        </w:rPr>
        <w:t>أ</w:t>
      </w:r>
      <w:r>
        <w:rPr>
          <w:rtl/>
        </w:rPr>
        <w:t xml:space="preserve"> المشروع في </w:t>
      </w:r>
      <w:r>
        <w:rPr>
          <w:rFonts w:hint="cs"/>
          <w:rtl/>
        </w:rPr>
        <w:t xml:space="preserve">1 تشرين الأول/أكتوبر </w:t>
      </w:r>
      <w:r>
        <w:rPr>
          <w:rtl/>
        </w:rPr>
        <w:t>2005 وينته</w:t>
      </w:r>
      <w:r>
        <w:rPr>
          <w:rFonts w:hint="cs"/>
          <w:rtl/>
        </w:rPr>
        <w:t>ي</w:t>
      </w:r>
      <w:r>
        <w:rPr>
          <w:rtl/>
        </w:rPr>
        <w:t xml:space="preserve"> في 30</w:t>
      </w:r>
      <w:r>
        <w:rPr>
          <w:rFonts w:hint="cs"/>
          <w:rtl/>
        </w:rPr>
        <w:t xml:space="preserve"> أيلول/سبتمبر </w:t>
      </w:r>
      <w:r>
        <w:rPr>
          <w:rtl/>
        </w:rPr>
        <w:t xml:space="preserve">2011. </w:t>
      </w:r>
    </w:p>
    <w:p w:rsidR="009E55FF" w:rsidRDefault="009E55FF" w:rsidP="00474C84">
      <w:pPr>
        <w:pStyle w:val="SingleTxtGA"/>
        <w:spacing w:line="360" w:lineRule="exact"/>
        <w:rPr>
          <w:rtl/>
        </w:rPr>
      </w:pPr>
      <w:r>
        <w:rPr>
          <w:rtl/>
        </w:rPr>
        <w:t>412</w:t>
      </w:r>
      <w:r w:rsidR="002C0EEF">
        <w:rPr>
          <w:rFonts w:hint="cs"/>
          <w:rtl/>
        </w:rPr>
        <w:t>-</w:t>
      </w:r>
      <w:r>
        <w:rPr>
          <w:rtl/>
        </w:rPr>
        <w:tab/>
        <w:t>ويعد هذا المشروع من أهم المشاريع الجار</w:t>
      </w:r>
      <w:r>
        <w:rPr>
          <w:rFonts w:hint="cs"/>
          <w:rtl/>
        </w:rPr>
        <w:t>ي</w:t>
      </w:r>
      <w:r>
        <w:rPr>
          <w:rtl/>
        </w:rPr>
        <w:t xml:space="preserve"> تنفيذها حالياً للتغلب على مشكلة توفير المسكن المناسب والملائم للشباب ذوى الدخل المحدود، وتحقيقاً لهذا الغرض ونظراً للأهمية السياسية والاجتماعية والقومية للمشروع تم في خلال الفترة الماضية منذ بدء العمل اتخاذ الإجراءات الآتية:</w:t>
      </w:r>
    </w:p>
    <w:p w:rsidR="009E55FF" w:rsidRDefault="009E55FF" w:rsidP="00B67720">
      <w:pPr>
        <w:pStyle w:val="Bullet1GA"/>
        <w:tabs>
          <w:tab w:val="clear" w:pos="2041"/>
          <w:tab w:val="num" w:pos="1939"/>
        </w:tabs>
        <w:bidi/>
        <w:spacing w:line="360" w:lineRule="exact"/>
        <w:ind w:left="1928" w:hanging="284"/>
        <w:rPr>
          <w:rtl/>
        </w:rPr>
      </w:pPr>
      <w:r>
        <w:rPr>
          <w:rtl/>
        </w:rPr>
        <w:t>قامت المحافظات وهيئة المجتمعات العمرانية بتوفير الأراضي المطلوبة لتحقيق الوحدات المستهدفة بالمشروع</w:t>
      </w:r>
      <w:r w:rsidR="002C0EEF">
        <w:rPr>
          <w:rFonts w:hint="cs"/>
          <w:rtl/>
        </w:rPr>
        <w:t>؛</w:t>
      </w:r>
    </w:p>
    <w:p w:rsidR="009E55FF" w:rsidRDefault="009E55FF" w:rsidP="00B67720">
      <w:pPr>
        <w:pStyle w:val="Bullet1GA"/>
        <w:tabs>
          <w:tab w:val="clear" w:pos="2041"/>
          <w:tab w:val="num" w:pos="1939"/>
        </w:tabs>
        <w:bidi/>
        <w:spacing w:line="360" w:lineRule="exact"/>
        <w:ind w:left="1928" w:hanging="284"/>
        <w:rPr>
          <w:rtl/>
        </w:rPr>
      </w:pPr>
      <w:r>
        <w:rPr>
          <w:rtl/>
        </w:rPr>
        <w:t>تقوم الدولة حالياً ببناء الوحدات السكنية للشباب بالإضافة إلى وحدات أخرى لذوى الدخل المحدود</w:t>
      </w:r>
      <w:r w:rsidR="002C0EEF">
        <w:rPr>
          <w:rFonts w:hint="cs"/>
          <w:rtl/>
        </w:rPr>
        <w:t>؛</w:t>
      </w:r>
    </w:p>
    <w:p w:rsidR="009E55FF" w:rsidRDefault="009E55FF" w:rsidP="00B67720">
      <w:pPr>
        <w:pStyle w:val="Bullet1GA"/>
        <w:tabs>
          <w:tab w:val="clear" w:pos="2041"/>
          <w:tab w:val="num" w:pos="1939"/>
        </w:tabs>
        <w:bidi/>
        <w:spacing w:line="360" w:lineRule="exact"/>
        <w:ind w:left="1928" w:hanging="284"/>
        <w:rPr>
          <w:rtl/>
        </w:rPr>
      </w:pPr>
      <w:r>
        <w:rPr>
          <w:rtl/>
        </w:rPr>
        <w:t>قام المركز القوم</w:t>
      </w:r>
      <w:r>
        <w:rPr>
          <w:rFonts w:hint="cs"/>
          <w:rtl/>
        </w:rPr>
        <w:t>ي</w:t>
      </w:r>
      <w:r>
        <w:rPr>
          <w:rtl/>
        </w:rPr>
        <w:t xml:space="preserve"> لبحوث الإسكان والبناء بإعداد نماذج للعمارات السكنية التي يتم تنفيذها تتميز بالشكل المعمار</w:t>
      </w:r>
      <w:r>
        <w:rPr>
          <w:rFonts w:hint="cs"/>
          <w:rtl/>
        </w:rPr>
        <w:t>ي</w:t>
      </w:r>
      <w:r>
        <w:rPr>
          <w:rtl/>
        </w:rPr>
        <w:t xml:space="preserve"> الذ</w:t>
      </w:r>
      <w:r>
        <w:rPr>
          <w:rFonts w:hint="cs"/>
          <w:rtl/>
        </w:rPr>
        <w:t>ي</w:t>
      </w:r>
      <w:r>
        <w:rPr>
          <w:rtl/>
        </w:rPr>
        <w:t xml:space="preserve"> </w:t>
      </w:r>
      <w:r>
        <w:rPr>
          <w:rFonts w:hint="cs"/>
          <w:rtl/>
        </w:rPr>
        <w:t>يلائم</w:t>
      </w:r>
      <w:r>
        <w:rPr>
          <w:rtl/>
        </w:rPr>
        <w:t xml:space="preserve"> طبيعة المناطق التي سوف ينفذ بها مع مراعاة الناحية الجمالية والواجهات المتميزة وأن يكون تصميم الوحدة الداخل</w:t>
      </w:r>
      <w:r>
        <w:rPr>
          <w:rFonts w:hint="cs"/>
          <w:rtl/>
        </w:rPr>
        <w:t>ي</w:t>
      </w:r>
      <w:r>
        <w:rPr>
          <w:rtl/>
        </w:rPr>
        <w:t xml:space="preserve"> ملائم كمسكن عصر</w:t>
      </w:r>
      <w:r>
        <w:rPr>
          <w:rFonts w:hint="cs"/>
          <w:rtl/>
        </w:rPr>
        <w:t>ي</w:t>
      </w:r>
      <w:r>
        <w:rPr>
          <w:rtl/>
        </w:rPr>
        <w:t xml:space="preserve"> روع</w:t>
      </w:r>
      <w:r>
        <w:rPr>
          <w:rFonts w:hint="cs"/>
          <w:rtl/>
        </w:rPr>
        <w:t>ي</w:t>
      </w:r>
      <w:r>
        <w:rPr>
          <w:rtl/>
        </w:rPr>
        <w:t xml:space="preserve"> في تصميمه كل الاحتياجات للأسرة المصرية</w:t>
      </w:r>
      <w:r w:rsidR="002C0EEF">
        <w:rPr>
          <w:rFonts w:hint="cs"/>
          <w:rtl/>
        </w:rPr>
        <w:t>؛</w:t>
      </w:r>
    </w:p>
    <w:p w:rsidR="009E55FF" w:rsidRDefault="009E55FF" w:rsidP="00B67720">
      <w:pPr>
        <w:pStyle w:val="Bullet1GA"/>
        <w:tabs>
          <w:tab w:val="clear" w:pos="2041"/>
          <w:tab w:val="num" w:pos="1939"/>
        </w:tabs>
        <w:bidi/>
        <w:spacing w:line="360" w:lineRule="exact"/>
        <w:ind w:left="1928" w:hanging="284"/>
        <w:rPr>
          <w:rtl/>
        </w:rPr>
      </w:pPr>
      <w:r>
        <w:rPr>
          <w:rtl/>
        </w:rPr>
        <w:t>تم الاستعانة بأكبر المكاتب الاستشارية المشهود لها بالكفاءة والخبرة العالية للإشراف على تنفيذ المشروع بجميع مراحله وذلك بالتنسيق مع المركز القوم</w:t>
      </w:r>
      <w:r>
        <w:rPr>
          <w:rFonts w:hint="cs"/>
          <w:rtl/>
        </w:rPr>
        <w:t>ي</w:t>
      </w:r>
      <w:r>
        <w:rPr>
          <w:rtl/>
        </w:rPr>
        <w:t xml:space="preserve"> لبحوث الإسكان والبناء لضمان تنفيذ المشروع بالجودة المطلوبة</w:t>
      </w:r>
      <w:r w:rsidR="002C0EEF">
        <w:rPr>
          <w:rFonts w:hint="cs"/>
          <w:rtl/>
        </w:rPr>
        <w:t>؛</w:t>
      </w:r>
    </w:p>
    <w:p w:rsidR="009E55FF" w:rsidRDefault="009E55FF" w:rsidP="00B67720">
      <w:pPr>
        <w:pStyle w:val="Bullet1GA"/>
        <w:tabs>
          <w:tab w:val="clear" w:pos="2041"/>
          <w:tab w:val="num" w:pos="1939"/>
        </w:tabs>
        <w:bidi/>
        <w:spacing w:line="360" w:lineRule="exact"/>
        <w:ind w:left="1928" w:hanging="284"/>
        <w:rPr>
          <w:rtl/>
        </w:rPr>
      </w:pPr>
      <w:r w:rsidRPr="00071420">
        <w:rPr>
          <w:rFonts w:ascii="Symbol" w:hAnsi="Symbol"/>
          <w:rtl/>
        </w:rPr>
        <w:t>تم الإعلان بالصحف القومية عن الحجز بالمشروع للوحدات السكنية مساحة</w:t>
      </w:r>
      <w:r>
        <w:rPr>
          <w:rtl/>
        </w:rPr>
        <w:t xml:space="preserve"> 63 متر مربع بتاريخ 9/12/2005، وبتاريخ 23</w:t>
      </w:r>
      <w:r>
        <w:rPr>
          <w:rFonts w:hint="cs"/>
          <w:rtl/>
        </w:rPr>
        <w:t xml:space="preserve"> آذار/مارس </w:t>
      </w:r>
      <w:r>
        <w:rPr>
          <w:rtl/>
        </w:rPr>
        <w:t>2006 وبتاريخ 10</w:t>
      </w:r>
      <w:r>
        <w:rPr>
          <w:rFonts w:hint="cs"/>
          <w:rtl/>
        </w:rPr>
        <w:t xml:space="preserve"> آب/أغسطس </w:t>
      </w:r>
      <w:r>
        <w:rPr>
          <w:rtl/>
        </w:rPr>
        <w:t>2006 وبتاريخ 26</w:t>
      </w:r>
      <w:r>
        <w:rPr>
          <w:rFonts w:hint="cs"/>
          <w:rtl/>
        </w:rPr>
        <w:t xml:space="preserve"> كانون الثاني/يناير </w:t>
      </w:r>
      <w:r>
        <w:rPr>
          <w:rtl/>
        </w:rPr>
        <w:t>2007</w:t>
      </w:r>
      <w:r w:rsidR="002C0EEF">
        <w:rPr>
          <w:rFonts w:hint="cs"/>
          <w:rtl/>
        </w:rPr>
        <w:t>؛</w:t>
      </w:r>
    </w:p>
    <w:p w:rsidR="009E55FF" w:rsidRDefault="009E55FF" w:rsidP="00B67720">
      <w:pPr>
        <w:pStyle w:val="Bullet1GA"/>
        <w:tabs>
          <w:tab w:val="clear" w:pos="2041"/>
          <w:tab w:val="num" w:pos="1939"/>
        </w:tabs>
        <w:bidi/>
        <w:spacing w:line="360" w:lineRule="exact"/>
        <w:ind w:left="1928" w:hanging="284"/>
        <w:rPr>
          <w:rtl/>
        </w:rPr>
      </w:pPr>
      <w:r>
        <w:rPr>
          <w:rtl/>
        </w:rPr>
        <w:t>ت</w:t>
      </w:r>
      <w:r w:rsidRPr="00C91CFF">
        <w:rPr>
          <w:rtl/>
        </w:rPr>
        <w:t>م إعلان الحجز بمشر</w:t>
      </w:r>
      <w:r>
        <w:rPr>
          <w:rtl/>
        </w:rPr>
        <w:t>وع "</w:t>
      </w:r>
      <w:r>
        <w:rPr>
          <w:rFonts w:hint="cs"/>
          <w:rtl/>
        </w:rPr>
        <w:t>ا</w:t>
      </w:r>
      <w:r>
        <w:rPr>
          <w:rtl/>
        </w:rPr>
        <w:t>بن</w:t>
      </w:r>
      <w:r>
        <w:rPr>
          <w:rFonts w:hint="cs"/>
          <w:rtl/>
        </w:rPr>
        <w:t>ي</w:t>
      </w:r>
      <w:r>
        <w:rPr>
          <w:rtl/>
        </w:rPr>
        <w:t xml:space="preserve"> بيتك" عن بدء الحجز بالمشروع لقطع أراضى سكنية بمساحة 150 متر مربع بتاريخ 25/12/2006 ليبد</w:t>
      </w:r>
      <w:r>
        <w:rPr>
          <w:rFonts w:hint="cs"/>
          <w:rtl/>
        </w:rPr>
        <w:t>أ</w:t>
      </w:r>
      <w:r>
        <w:rPr>
          <w:rtl/>
        </w:rPr>
        <w:t xml:space="preserve"> الحجز اعتباراً </w:t>
      </w:r>
      <w:r w:rsidR="00474C84">
        <w:rPr>
          <w:rFonts w:hint="cs"/>
          <w:rtl/>
        </w:rPr>
        <w:t xml:space="preserve">              </w:t>
      </w:r>
      <w:r>
        <w:rPr>
          <w:rtl/>
        </w:rPr>
        <w:t>من 15/1/2007 حتى 15/2/2007.</w:t>
      </w:r>
    </w:p>
    <w:p w:rsidR="009E55FF" w:rsidRDefault="009E55FF" w:rsidP="00B67720">
      <w:pPr>
        <w:pStyle w:val="SingleTxtGA"/>
        <w:spacing w:line="360" w:lineRule="exact"/>
        <w:rPr>
          <w:rtl/>
        </w:rPr>
      </w:pPr>
      <w:r>
        <w:rPr>
          <w:rtl/>
        </w:rPr>
        <w:t>413</w:t>
      </w:r>
      <w:r w:rsidR="002C0EEF">
        <w:rPr>
          <w:rFonts w:hint="cs"/>
          <w:rtl/>
        </w:rPr>
        <w:t>-</w:t>
      </w:r>
      <w:r>
        <w:rPr>
          <w:rtl/>
        </w:rPr>
        <w:tab/>
      </w:r>
      <w:r>
        <w:rPr>
          <w:rFonts w:hint="cs"/>
          <w:rtl/>
        </w:rPr>
        <w:t>و</w:t>
      </w:r>
      <w:r>
        <w:rPr>
          <w:rtl/>
        </w:rPr>
        <w:t>تضمن برنامج المشروع توفير الوحدات السكنية للمواطنين بمنحة لا ترد من الدولة بحد أقصى 15 ألف جنيه للمواطن على أن يقوم بسداد مقدم حجز قدره 5000 جنيه وقسط شهر</w:t>
      </w:r>
      <w:r>
        <w:rPr>
          <w:rFonts w:hint="cs"/>
          <w:rtl/>
        </w:rPr>
        <w:t>ي</w:t>
      </w:r>
      <w:r>
        <w:rPr>
          <w:rtl/>
        </w:rPr>
        <w:t xml:space="preserve"> 160 جنيه متزايد بنسبة </w:t>
      </w:r>
      <w:r>
        <w:rPr>
          <w:rFonts w:hint="cs"/>
          <w:rtl/>
        </w:rPr>
        <w:t>7.5</w:t>
      </w:r>
      <w:r>
        <w:rPr>
          <w:rtl/>
        </w:rPr>
        <w:t xml:space="preserve"> في المائة سنوياً لمدة 20 سنة وتيس</w:t>
      </w:r>
      <w:r>
        <w:rPr>
          <w:rFonts w:hint="cs"/>
          <w:rtl/>
        </w:rPr>
        <w:t>ي</w:t>
      </w:r>
      <w:r>
        <w:rPr>
          <w:rtl/>
        </w:rPr>
        <w:t>راً على المواطنين فقد تم توفير مجموعة من البدائل لطرق السداد المختلفة بأقساط شهرية ثابت</w:t>
      </w:r>
      <w:r>
        <w:rPr>
          <w:rFonts w:hint="cs"/>
          <w:rtl/>
        </w:rPr>
        <w:t>ة</w:t>
      </w:r>
      <w:r>
        <w:rPr>
          <w:rtl/>
        </w:rPr>
        <w:t xml:space="preserve"> ك</w:t>
      </w:r>
      <w:r>
        <w:rPr>
          <w:rFonts w:hint="cs"/>
          <w:rtl/>
        </w:rPr>
        <w:t>ي</w:t>
      </w:r>
      <w:r>
        <w:rPr>
          <w:rtl/>
        </w:rPr>
        <w:t xml:space="preserve"> تلائم رغبات كل مواطن.</w:t>
      </w:r>
    </w:p>
    <w:p w:rsidR="009E55FF" w:rsidRPr="00810BE2" w:rsidRDefault="009E55FF" w:rsidP="00B67720">
      <w:pPr>
        <w:pStyle w:val="SingleTxtGA"/>
        <w:spacing w:line="360" w:lineRule="exact"/>
        <w:rPr>
          <w:rFonts w:hint="cs"/>
          <w:rtl/>
        </w:rPr>
      </w:pPr>
      <w:r w:rsidRPr="00810BE2">
        <w:rPr>
          <w:rtl/>
        </w:rPr>
        <w:t>414</w:t>
      </w:r>
      <w:r w:rsidR="002C0EEF">
        <w:rPr>
          <w:rFonts w:hint="cs"/>
          <w:rtl/>
        </w:rPr>
        <w:t>-</w:t>
      </w:r>
      <w:r w:rsidRPr="00810BE2">
        <w:rPr>
          <w:rtl/>
        </w:rPr>
        <w:tab/>
        <w:t xml:space="preserve">وقد قدمت الدولة من </w:t>
      </w:r>
      <w:r w:rsidRPr="00810BE2">
        <w:rPr>
          <w:rFonts w:hint="cs"/>
          <w:rtl/>
        </w:rPr>
        <w:t>أ</w:t>
      </w:r>
      <w:r w:rsidRPr="00810BE2">
        <w:rPr>
          <w:rtl/>
        </w:rPr>
        <w:t>جل تنفيذ المشروع</w:t>
      </w:r>
      <w:r>
        <w:rPr>
          <w:rFonts w:hint="cs"/>
          <w:rtl/>
        </w:rPr>
        <w:t xml:space="preserve"> ما يلي:</w:t>
      </w:r>
    </w:p>
    <w:p w:rsidR="009E55FF" w:rsidRDefault="009E55FF" w:rsidP="00B67720">
      <w:pPr>
        <w:pStyle w:val="Bullet1GA"/>
        <w:tabs>
          <w:tab w:val="clear" w:pos="2041"/>
          <w:tab w:val="num" w:pos="1939"/>
        </w:tabs>
        <w:bidi/>
        <w:spacing w:line="360" w:lineRule="exact"/>
        <w:ind w:left="1928" w:hanging="284"/>
        <w:rPr>
          <w:rtl/>
        </w:rPr>
      </w:pPr>
      <w:r>
        <w:rPr>
          <w:rtl/>
        </w:rPr>
        <w:t xml:space="preserve">توفير الأرض الموضحة </w:t>
      </w:r>
      <w:r>
        <w:rPr>
          <w:rFonts w:hint="cs"/>
          <w:rtl/>
        </w:rPr>
        <w:t>آ</w:t>
      </w:r>
      <w:r>
        <w:rPr>
          <w:rtl/>
        </w:rPr>
        <w:t>نفاً</w:t>
      </w:r>
      <w:r w:rsidR="002C0EEF">
        <w:rPr>
          <w:rFonts w:hint="cs"/>
          <w:rtl/>
        </w:rPr>
        <w:t>؛</w:t>
      </w:r>
    </w:p>
    <w:p w:rsidR="009E55FF" w:rsidRDefault="009E55FF" w:rsidP="00B67720">
      <w:pPr>
        <w:pStyle w:val="Bullet1GA"/>
        <w:tabs>
          <w:tab w:val="clear" w:pos="2041"/>
          <w:tab w:val="num" w:pos="1939"/>
        </w:tabs>
        <w:bidi/>
        <w:spacing w:line="360" w:lineRule="exact"/>
        <w:ind w:left="1928" w:hanging="284"/>
        <w:rPr>
          <w:rtl/>
        </w:rPr>
      </w:pPr>
      <w:r>
        <w:rPr>
          <w:rtl/>
        </w:rPr>
        <w:t>توفير مليار جنيه للسنة الأولى دعم لا يرد لتنفيذ الوحدات السكنية بواقع مبلغ 15 ألف جنيه منحة لا ترد لصالح المواطن المستفيد بالوحدة</w:t>
      </w:r>
      <w:r w:rsidR="002C0EEF">
        <w:rPr>
          <w:rFonts w:hint="cs"/>
          <w:rtl/>
        </w:rPr>
        <w:t>؛</w:t>
      </w:r>
    </w:p>
    <w:p w:rsidR="009E55FF" w:rsidRDefault="009E55FF" w:rsidP="00B67720">
      <w:pPr>
        <w:pStyle w:val="Bullet1GA"/>
        <w:tabs>
          <w:tab w:val="clear" w:pos="2041"/>
          <w:tab w:val="num" w:pos="1939"/>
        </w:tabs>
        <w:bidi/>
        <w:spacing w:line="360" w:lineRule="exact"/>
        <w:ind w:left="1928" w:hanging="284"/>
        <w:rPr>
          <w:rtl/>
        </w:rPr>
      </w:pPr>
      <w:r>
        <w:rPr>
          <w:rtl/>
        </w:rPr>
        <w:t>توقيع بروتوكول لتوفير قرض مصرف</w:t>
      </w:r>
      <w:r>
        <w:rPr>
          <w:rFonts w:hint="cs"/>
          <w:rtl/>
        </w:rPr>
        <w:t>ي</w:t>
      </w:r>
      <w:r>
        <w:rPr>
          <w:rtl/>
        </w:rPr>
        <w:t xml:space="preserve"> للمستفيد بالوحدة قيمته 30 </w:t>
      </w:r>
      <w:r>
        <w:rPr>
          <w:rFonts w:hint="cs"/>
          <w:rtl/>
        </w:rPr>
        <w:t>أ</w:t>
      </w:r>
      <w:r>
        <w:rPr>
          <w:rtl/>
        </w:rPr>
        <w:t>لف جنيه يسدد على 20 سنه بقسط شهر</w:t>
      </w:r>
      <w:r>
        <w:rPr>
          <w:rFonts w:hint="cs"/>
          <w:rtl/>
        </w:rPr>
        <w:t>ي</w:t>
      </w:r>
      <w:r>
        <w:rPr>
          <w:rtl/>
        </w:rPr>
        <w:t xml:space="preserve"> يبدأ من 160 جنيه شهرياً في السنة الأولى يزداد </w:t>
      </w:r>
      <w:r w:rsidR="00393BD6">
        <w:rPr>
          <w:rFonts w:hint="cs"/>
          <w:rtl/>
        </w:rPr>
        <w:t xml:space="preserve"> </w:t>
      </w:r>
      <w:r>
        <w:rPr>
          <w:rtl/>
        </w:rPr>
        <w:t xml:space="preserve">بنسبة </w:t>
      </w:r>
      <w:r>
        <w:rPr>
          <w:rFonts w:hint="cs"/>
          <w:rtl/>
        </w:rPr>
        <w:t>7.5</w:t>
      </w:r>
      <w:r>
        <w:rPr>
          <w:rtl/>
        </w:rPr>
        <w:t xml:space="preserve"> في المائة سنوياً</w:t>
      </w:r>
      <w:r w:rsidR="00B67720">
        <w:rPr>
          <w:rFonts w:hint="cs"/>
          <w:rtl/>
        </w:rPr>
        <w:t>؛</w:t>
      </w:r>
    </w:p>
    <w:p w:rsidR="009E55FF" w:rsidRDefault="009E55FF" w:rsidP="00B67720">
      <w:pPr>
        <w:pStyle w:val="Bullet1GA"/>
        <w:tabs>
          <w:tab w:val="clear" w:pos="2041"/>
          <w:tab w:val="num" w:pos="1939"/>
        </w:tabs>
        <w:bidi/>
        <w:spacing w:line="360" w:lineRule="exact"/>
        <w:ind w:left="1928" w:hanging="284"/>
        <w:rPr>
          <w:rtl/>
        </w:rPr>
      </w:pPr>
      <w:r w:rsidRPr="00071420">
        <w:rPr>
          <w:rFonts w:ascii="Symbol" w:hAnsi="Symbol"/>
          <w:rtl/>
        </w:rPr>
        <w:t>الموافقة على تخصيص حوال</w:t>
      </w:r>
      <w:r w:rsidRPr="00071420">
        <w:rPr>
          <w:rFonts w:ascii="Symbol" w:hAnsi="Symbol" w:hint="cs"/>
          <w:rtl/>
        </w:rPr>
        <w:t>ي</w:t>
      </w:r>
      <w:r w:rsidRPr="00071420">
        <w:rPr>
          <w:rFonts w:ascii="Symbol" w:hAnsi="Symbol"/>
          <w:rtl/>
        </w:rPr>
        <w:t xml:space="preserve"> 4054 فدان للمستثمرين في عدد 8 مدن توفر</w:t>
      </w:r>
      <w:r>
        <w:rPr>
          <w:rtl/>
        </w:rPr>
        <w:t xml:space="preserve"> </w:t>
      </w:r>
      <w:r w:rsidR="00393BD6">
        <w:rPr>
          <w:rFonts w:hint="cs"/>
          <w:rtl/>
        </w:rPr>
        <w:t xml:space="preserve">  </w:t>
      </w:r>
      <w:r>
        <w:rPr>
          <w:rtl/>
        </w:rPr>
        <w:t>حوال</w:t>
      </w:r>
      <w:r>
        <w:rPr>
          <w:rFonts w:hint="cs"/>
          <w:rtl/>
        </w:rPr>
        <w:t>ي</w:t>
      </w:r>
      <w:r>
        <w:rPr>
          <w:rtl/>
        </w:rPr>
        <w:t xml:space="preserve"> 132848 وحدة سكنية منها للمشروع القوم</w:t>
      </w:r>
      <w:r>
        <w:rPr>
          <w:rFonts w:hint="cs"/>
          <w:rtl/>
        </w:rPr>
        <w:t>ي</w:t>
      </w:r>
      <w:r>
        <w:rPr>
          <w:rtl/>
        </w:rPr>
        <w:t>.</w:t>
      </w:r>
    </w:p>
    <w:p w:rsidR="009E55FF" w:rsidRPr="00B67720" w:rsidRDefault="00B67720" w:rsidP="00B67720">
      <w:pPr>
        <w:pStyle w:val="H23GA"/>
        <w:rPr>
          <w:rFonts w:hint="cs"/>
          <w:rtl/>
        </w:rPr>
      </w:pPr>
      <w:r>
        <w:rPr>
          <w:rFonts w:hint="cs"/>
          <w:rtl/>
        </w:rPr>
        <w:tab/>
      </w:r>
      <w:r>
        <w:rPr>
          <w:rFonts w:hint="cs"/>
          <w:rtl/>
        </w:rPr>
        <w:tab/>
      </w:r>
      <w:r w:rsidR="009E55FF" w:rsidRPr="00B67720">
        <w:rPr>
          <w:rtl/>
        </w:rPr>
        <w:t>المحاور الرئيسية لتنفيذ البرنامج</w:t>
      </w:r>
    </w:p>
    <w:p w:rsidR="009E55FF" w:rsidRDefault="009E55FF" w:rsidP="00393BD6">
      <w:pPr>
        <w:pStyle w:val="SingleTxtGA"/>
        <w:rPr>
          <w:rtl/>
        </w:rPr>
      </w:pPr>
      <w:r>
        <w:rPr>
          <w:rtl/>
        </w:rPr>
        <w:t>415</w:t>
      </w:r>
      <w:r w:rsidR="00B67720">
        <w:rPr>
          <w:rFonts w:hint="cs"/>
          <w:rtl/>
        </w:rPr>
        <w:t>-</w:t>
      </w:r>
      <w:r>
        <w:rPr>
          <w:rtl/>
        </w:rPr>
        <w:tab/>
        <w:t>تم تخطيط تنفيذ البرنامج من خلال (7) محاور رئيسية لتحقيق ذلك ه</w:t>
      </w:r>
      <w:r>
        <w:rPr>
          <w:rFonts w:hint="cs"/>
          <w:rtl/>
        </w:rPr>
        <w:t>ي</w:t>
      </w:r>
      <w:r>
        <w:rPr>
          <w:rtl/>
        </w:rPr>
        <w:t>:</w:t>
      </w:r>
    </w:p>
    <w:p w:rsidR="009E55FF" w:rsidRDefault="009E55FF" w:rsidP="00B67720">
      <w:pPr>
        <w:pStyle w:val="Bullet1GA"/>
        <w:tabs>
          <w:tab w:val="clear" w:pos="2041"/>
          <w:tab w:val="num" w:pos="1939"/>
        </w:tabs>
        <w:bidi/>
        <w:ind w:left="1928" w:hanging="284"/>
        <w:rPr>
          <w:rtl/>
        </w:rPr>
      </w:pPr>
      <w:r>
        <w:rPr>
          <w:rtl/>
        </w:rPr>
        <w:t>محور تمليك الوحدات السكنية (محافظات/مدن جديدة)</w:t>
      </w:r>
      <w:r w:rsidR="00B67720">
        <w:rPr>
          <w:rFonts w:hint="cs"/>
          <w:rtl/>
        </w:rPr>
        <w:t>؛</w:t>
      </w:r>
    </w:p>
    <w:p w:rsidR="009E55FF" w:rsidRDefault="009E55FF" w:rsidP="00B67720">
      <w:pPr>
        <w:pStyle w:val="Bullet1GA"/>
        <w:tabs>
          <w:tab w:val="clear" w:pos="2041"/>
          <w:tab w:val="num" w:pos="1939"/>
        </w:tabs>
        <w:bidi/>
        <w:ind w:left="1928" w:hanging="284"/>
        <w:rPr>
          <w:rtl/>
        </w:rPr>
      </w:pPr>
      <w:r>
        <w:rPr>
          <w:rtl/>
        </w:rPr>
        <w:t>محور تخصيص أراضى بالمدن الجديدة للمستث</w:t>
      </w:r>
      <w:r>
        <w:rPr>
          <w:rFonts w:hint="cs"/>
          <w:rtl/>
        </w:rPr>
        <w:t>م</w:t>
      </w:r>
      <w:r>
        <w:rPr>
          <w:rtl/>
        </w:rPr>
        <w:t>رين لتوفير وحدات سكنية بمساحة (63 متر مربع)</w:t>
      </w:r>
      <w:r w:rsidR="00B67720">
        <w:rPr>
          <w:rFonts w:hint="cs"/>
          <w:rtl/>
        </w:rPr>
        <w:t>؛</w:t>
      </w:r>
      <w:r>
        <w:rPr>
          <w:rtl/>
        </w:rPr>
        <w:t xml:space="preserve"> </w:t>
      </w:r>
    </w:p>
    <w:p w:rsidR="009E55FF" w:rsidRDefault="009E55FF" w:rsidP="00B67720">
      <w:pPr>
        <w:pStyle w:val="Bullet1GA"/>
        <w:tabs>
          <w:tab w:val="clear" w:pos="2041"/>
          <w:tab w:val="num" w:pos="1939"/>
        </w:tabs>
        <w:bidi/>
        <w:ind w:left="1928" w:hanging="284"/>
        <w:rPr>
          <w:rtl/>
        </w:rPr>
      </w:pPr>
      <w:r>
        <w:rPr>
          <w:rtl/>
        </w:rPr>
        <w:t>محور توفير أراضى ل</w:t>
      </w:r>
      <w:r>
        <w:rPr>
          <w:rFonts w:hint="cs"/>
          <w:rtl/>
        </w:rPr>
        <w:t>لأ</w:t>
      </w:r>
      <w:r>
        <w:rPr>
          <w:rtl/>
        </w:rPr>
        <w:t>فراد بمساحات صغيرة بالمدن الجديدة "مشروع ابن</w:t>
      </w:r>
      <w:r>
        <w:rPr>
          <w:rFonts w:hint="cs"/>
          <w:rtl/>
        </w:rPr>
        <w:t>ي</w:t>
      </w:r>
      <w:r>
        <w:rPr>
          <w:rtl/>
        </w:rPr>
        <w:t xml:space="preserve"> بيتك"</w:t>
      </w:r>
      <w:r w:rsidR="00B67720">
        <w:rPr>
          <w:rFonts w:hint="cs"/>
          <w:rtl/>
        </w:rPr>
        <w:t>؛</w:t>
      </w:r>
    </w:p>
    <w:p w:rsidR="009E55FF" w:rsidRDefault="009E55FF" w:rsidP="00B67720">
      <w:pPr>
        <w:pStyle w:val="Bullet1GA"/>
        <w:tabs>
          <w:tab w:val="clear" w:pos="2041"/>
          <w:tab w:val="num" w:pos="1939"/>
        </w:tabs>
        <w:bidi/>
        <w:ind w:left="1928" w:hanging="284"/>
        <w:rPr>
          <w:rtl/>
        </w:rPr>
      </w:pPr>
      <w:r>
        <w:rPr>
          <w:rtl/>
        </w:rPr>
        <w:t>محور إنشاء وحدات بمساحات صغيرة 30-40 متر مربع</w:t>
      </w:r>
      <w:r>
        <w:rPr>
          <w:rFonts w:hint="cs"/>
          <w:rtl/>
        </w:rPr>
        <w:t xml:space="preserve"> </w:t>
      </w:r>
      <w:r>
        <w:rPr>
          <w:rtl/>
        </w:rPr>
        <w:t>"للمواطنين الأولى بالرعاية" بالإيجار بالمدن الجديدة الصناعية والمحافظات</w:t>
      </w:r>
      <w:r w:rsidR="00B67720">
        <w:rPr>
          <w:rFonts w:hint="cs"/>
          <w:rtl/>
        </w:rPr>
        <w:t>؛</w:t>
      </w:r>
    </w:p>
    <w:p w:rsidR="009E55FF" w:rsidRDefault="009E55FF" w:rsidP="00B67720">
      <w:pPr>
        <w:pStyle w:val="Bullet1GA"/>
        <w:tabs>
          <w:tab w:val="clear" w:pos="2041"/>
          <w:tab w:val="num" w:pos="1939"/>
        </w:tabs>
        <w:bidi/>
        <w:ind w:left="1928" w:hanging="284"/>
        <w:rPr>
          <w:rtl/>
        </w:rPr>
      </w:pPr>
      <w:r>
        <w:rPr>
          <w:rtl/>
        </w:rPr>
        <w:t>محور إنشاء وحدات مساحة (63م</w:t>
      </w:r>
      <w:r w:rsidRPr="00361224">
        <w:rPr>
          <w:vertAlign w:val="superscript"/>
          <w:rtl/>
        </w:rPr>
        <w:t>2</w:t>
      </w:r>
      <w:r>
        <w:rPr>
          <w:rtl/>
        </w:rPr>
        <w:t>) بالإيجار بالمحافظات والمدن الجديدة وهيئة الأوقاف المصرية على الأراضي المملوكة للهيئة بالمحافظات</w:t>
      </w:r>
      <w:r w:rsidR="00B67720">
        <w:rPr>
          <w:rFonts w:hint="cs"/>
          <w:rtl/>
        </w:rPr>
        <w:t>؛</w:t>
      </w:r>
    </w:p>
    <w:p w:rsidR="009E55FF" w:rsidRDefault="009E55FF" w:rsidP="00B67720">
      <w:pPr>
        <w:pStyle w:val="Bullet1GA"/>
        <w:tabs>
          <w:tab w:val="clear" w:pos="2041"/>
          <w:tab w:val="num" w:pos="1939"/>
        </w:tabs>
        <w:bidi/>
        <w:ind w:left="1928" w:hanging="284"/>
        <w:rPr>
          <w:rFonts w:hint="cs"/>
        </w:rPr>
      </w:pPr>
      <w:r>
        <w:rPr>
          <w:rtl/>
        </w:rPr>
        <w:t>محور تمليك بيت العائلة بمدينة 6 أكتوبر</w:t>
      </w:r>
      <w:r w:rsidR="00B67720">
        <w:rPr>
          <w:rFonts w:hint="cs"/>
          <w:rtl/>
        </w:rPr>
        <w:t>؛</w:t>
      </w:r>
    </w:p>
    <w:p w:rsidR="009E55FF" w:rsidRDefault="009E55FF" w:rsidP="00071420">
      <w:pPr>
        <w:pStyle w:val="Bullet1GA"/>
        <w:tabs>
          <w:tab w:val="clear" w:pos="2041"/>
          <w:tab w:val="num" w:pos="1939"/>
        </w:tabs>
        <w:bidi/>
        <w:ind w:left="1928" w:hanging="284"/>
        <w:rPr>
          <w:rtl/>
        </w:rPr>
      </w:pPr>
      <w:r>
        <w:rPr>
          <w:rtl/>
        </w:rPr>
        <w:t>محور تمليك البيت الريف</w:t>
      </w:r>
      <w:r>
        <w:rPr>
          <w:rFonts w:hint="cs"/>
          <w:rtl/>
        </w:rPr>
        <w:t>ي</w:t>
      </w:r>
      <w:r>
        <w:rPr>
          <w:rtl/>
        </w:rPr>
        <w:t xml:space="preserve"> بالمحافظات والظهير الصحراو</w:t>
      </w:r>
      <w:r>
        <w:rPr>
          <w:rFonts w:hint="cs"/>
          <w:rtl/>
        </w:rPr>
        <w:t>ي</w:t>
      </w:r>
      <w:r>
        <w:rPr>
          <w:rtl/>
        </w:rPr>
        <w:t>.</w:t>
      </w:r>
    </w:p>
    <w:p w:rsidR="009E55FF" w:rsidRPr="00856C6A" w:rsidRDefault="00B67720" w:rsidP="00B67720">
      <w:pPr>
        <w:pStyle w:val="H23GA"/>
        <w:rPr>
          <w:b w:val="0"/>
          <w:bCs w:val="0"/>
          <w:rtl/>
        </w:rPr>
      </w:pPr>
      <w:r>
        <w:rPr>
          <w:rFonts w:hint="cs"/>
          <w:rtl/>
        </w:rPr>
        <w:tab/>
      </w:r>
      <w:r>
        <w:rPr>
          <w:rFonts w:hint="cs"/>
          <w:rtl/>
        </w:rPr>
        <w:tab/>
      </w:r>
      <w:r w:rsidR="009E55FF" w:rsidRPr="00B67720">
        <w:rPr>
          <w:rtl/>
        </w:rPr>
        <w:t>المخطط التنفيذ</w:t>
      </w:r>
      <w:r w:rsidR="009E55FF" w:rsidRPr="00B67720">
        <w:rPr>
          <w:rFonts w:hint="cs"/>
          <w:rtl/>
        </w:rPr>
        <w:t>ي</w:t>
      </w:r>
      <w:r w:rsidR="009E55FF" w:rsidRPr="00B67720">
        <w:rPr>
          <w:rtl/>
        </w:rPr>
        <w:t xml:space="preserve"> للمحاور المختلفة للمشروع القوم</w:t>
      </w:r>
      <w:r w:rsidR="009E55FF" w:rsidRPr="00B67720">
        <w:rPr>
          <w:rFonts w:hint="cs"/>
          <w:rtl/>
        </w:rPr>
        <w:t>ي</w:t>
      </w:r>
      <w:r w:rsidR="009E55FF" w:rsidRPr="00B67720">
        <w:rPr>
          <w:rtl/>
        </w:rPr>
        <w:t xml:space="preserve"> للإسكان</w:t>
      </w:r>
    </w:p>
    <w:tbl>
      <w:tblPr>
        <w:bidiVisual/>
        <w:tblW w:w="0" w:type="auto"/>
        <w:tblInd w:w="1346" w:type="dxa"/>
        <w:tblLook w:val="0000" w:firstRow="0" w:lastRow="0" w:firstColumn="0" w:lastColumn="0" w:noHBand="0" w:noVBand="0"/>
      </w:tblPr>
      <w:tblGrid>
        <w:gridCol w:w="500"/>
        <w:gridCol w:w="5478"/>
        <w:gridCol w:w="2422"/>
      </w:tblGrid>
      <w:tr w:rsidR="009E55FF" w:rsidRPr="00822573" w:rsidTr="00C1313A">
        <w:tc>
          <w:tcPr>
            <w:tcW w:w="500" w:type="dxa"/>
            <w:tcBorders>
              <w:top w:val="single" w:sz="6" w:space="0" w:color="auto"/>
              <w:bottom w:val="single" w:sz="12" w:space="0" w:color="auto"/>
            </w:tcBorders>
            <w:vAlign w:val="bottom"/>
          </w:tcPr>
          <w:p w:rsidR="009E55FF" w:rsidRPr="0020523B" w:rsidRDefault="009E55FF" w:rsidP="00B67720">
            <w:pPr>
              <w:spacing w:before="20" w:after="40" w:line="280" w:lineRule="exact"/>
              <w:ind w:left="57"/>
              <w:jc w:val="left"/>
              <w:rPr>
                <w:i/>
                <w:iCs/>
                <w:sz w:val="16"/>
                <w:szCs w:val="26"/>
              </w:rPr>
            </w:pPr>
            <w:r w:rsidRPr="0020523B">
              <w:rPr>
                <w:i/>
                <w:iCs/>
                <w:sz w:val="16"/>
                <w:szCs w:val="26"/>
                <w:rtl/>
              </w:rPr>
              <w:t>م</w:t>
            </w:r>
          </w:p>
        </w:tc>
        <w:tc>
          <w:tcPr>
            <w:tcW w:w="5478" w:type="dxa"/>
            <w:tcBorders>
              <w:top w:val="single" w:sz="6" w:space="0" w:color="auto"/>
              <w:bottom w:val="single" w:sz="12" w:space="0" w:color="auto"/>
            </w:tcBorders>
            <w:vAlign w:val="bottom"/>
          </w:tcPr>
          <w:p w:rsidR="009E55FF" w:rsidRPr="0020523B" w:rsidRDefault="009E55FF" w:rsidP="00B67720">
            <w:pPr>
              <w:spacing w:before="20" w:after="40" w:line="280" w:lineRule="exact"/>
              <w:ind w:left="57"/>
              <w:jc w:val="left"/>
              <w:rPr>
                <w:i/>
                <w:iCs/>
                <w:sz w:val="16"/>
                <w:szCs w:val="26"/>
              </w:rPr>
            </w:pPr>
            <w:r w:rsidRPr="0020523B">
              <w:rPr>
                <w:i/>
                <w:iCs/>
                <w:sz w:val="16"/>
                <w:szCs w:val="26"/>
                <w:rtl/>
              </w:rPr>
              <w:t>المحور</w:t>
            </w:r>
          </w:p>
        </w:tc>
        <w:tc>
          <w:tcPr>
            <w:tcW w:w="2422" w:type="dxa"/>
            <w:tcBorders>
              <w:top w:val="single" w:sz="6" w:space="0" w:color="auto"/>
              <w:bottom w:val="single" w:sz="12" w:space="0" w:color="auto"/>
            </w:tcBorders>
            <w:vAlign w:val="bottom"/>
          </w:tcPr>
          <w:p w:rsidR="009E55FF" w:rsidRPr="0020523B" w:rsidRDefault="009E55FF" w:rsidP="00B67720">
            <w:pPr>
              <w:spacing w:before="20" w:line="280" w:lineRule="exact"/>
              <w:ind w:left="57"/>
              <w:jc w:val="left"/>
              <w:rPr>
                <w:rFonts w:hint="cs"/>
                <w:i/>
                <w:iCs/>
                <w:sz w:val="16"/>
                <w:szCs w:val="26"/>
                <w:rtl/>
              </w:rPr>
            </w:pPr>
            <w:r w:rsidRPr="0020523B">
              <w:rPr>
                <w:i/>
                <w:iCs/>
                <w:sz w:val="16"/>
                <w:szCs w:val="26"/>
                <w:rtl/>
              </w:rPr>
              <w:t>إجمال</w:t>
            </w:r>
            <w:r w:rsidRPr="0020523B">
              <w:rPr>
                <w:rFonts w:hint="cs"/>
                <w:i/>
                <w:iCs/>
                <w:sz w:val="16"/>
                <w:szCs w:val="26"/>
                <w:rtl/>
              </w:rPr>
              <w:t>ي</w:t>
            </w:r>
            <w:r w:rsidRPr="0020523B">
              <w:rPr>
                <w:i/>
                <w:iCs/>
                <w:sz w:val="16"/>
                <w:szCs w:val="26"/>
                <w:rtl/>
              </w:rPr>
              <w:t xml:space="preserve"> المخطط</w:t>
            </w:r>
          </w:p>
          <w:p w:rsidR="009E55FF" w:rsidRPr="0020523B" w:rsidRDefault="009E55FF" w:rsidP="00B67720">
            <w:pPr>
              <w:spacing w:after="40" w:line="280" w:lineRule="exact"/>
              <w:ind w:left="57"/>
              <w:jc w:val="left"/>
              <w:rPr>
                <w:i/>
                <w:iCs/>
                <w:sz w:val="16"/>
                <w:szCs w:val="26"/>
              </w:rPr>
            </w:pPr>
            <w:r w:rsidRPr="0020523B">
              <w:rPr>
                <w:i/>
                <w:iCs/>
                <w:sz w:val="16"/>
                <w:szCs w:val="26"/>
                <w:rtl/>
              </w:rPr>
              <w:t>حتى 12</w:t>
            </w:r>
            <w:r>
              <w:rPr>
                <w:rFonts w:hint="cs"/>
                <w:i/>
                <w:iCs/>
                <w:sz w:val="16"/>
                <w:szCs w:val="26"/>
                <w:rtl/>
              </w:rPr>
              <w:t xml:space="preserve"> آب/أغسطس </w:t>
            </w:r>
            <w:r w:rsidRPr="0020523B">
              <w:rPr>
                <w:i/>
                <w:iCs/>
                <w:sz w:val="16"/>
                <w:szCs w:val="26"/>
                <w:rtl/>
              </w:rPr>
              <w:t>2007</w:t>
            </w:r>
          </w:p>
        </w:tc>
      </w:tr>
      <w:tr w:rsidR="009E55FF" w:rsidRPr="00822573" w:rsidTr="00C1313A">
        <w:tc>
          <w:tcPr>
            <w:tcW w:w="500" w:type="dxa"/>
            <w:tcBorders>
              <w:top w:val="single" w:sz="12" w:space="0" w:color="auto"/>
            </w:tcBorders>
          </w:tcPr>
          <w:p w:rsidR="009E55FF" w:rsidRPr="0020523B" w:rsidRDefault="009E55FF" w:rsidP="00B67720">
            <w:pPr>
              <w:spacing w:before="20" w:after="40" w:line="280" w:lineRule="exact"/>
              <w:rPr>
                <w:sz w:val="16"/>
                <w:szCs w:val="26"/>
              </w:rPr>
            </w:pPr>
            <w:r w:rsidRPr="0020523B">
              <w:rPr>
                <w:sz w:val="16"/>
                <w:szCs w:val="26"/>
                <w:rtl/>
              </w:rPr>
              <w:t>1</w:t>
            </w:r>
          </w:p>
        </w:tc>
        <w:tc>
          <w:tcPr>
            <w:tcW w:w="5478" w:type="dxa"/>
            <w:tcBorders>
              <w:top w:val="single" w:sz="12" w:space="0" w:color="auto"/>
            </w:tcBorders>
          </w:tcPr>
          <w:p w:rsidR="009E55FF" w:rsidRPr="0020523B" w:rsidRDefault="009E55FF" w:rsidP="00B67720">
            <w:pPr>
              <w:spacing w:before="20" w:after="40" w:line="280" w:lineRule="exact"/>
              <w:rPr>
                <w:sz w:val="16"/>
                <w:szCs w:val="26"/>
              </w:rPr>
            </w:pPr>
            <w:r w:rsidRPr="0020523B">
              <w:rPr>
                <w:sz w:val="16"/>
                <w:szCs w:val="26"/>
                <w:rtl/>
              </w:rPr>
              <w:t>تمليك الوحدات السكنية (محافظات/مدن جديدة)</w:t>
            </w:r>
          </w:p>
        </w:tc>
        <w:tc>
          <w:tcPr>
            <w:tcW w:w="2422" w:type="dxa"/>
            <w:tcBorders>
              <w:top w:val="single" w:sz="12" w:space="0" w:color="auto"/>
            </w:tcBorders>
          </w:tcPr>
          <w:p w:rsidR="009E55FF" w:rsidRPr="0020523B" w:rsidRDefault="009E55FF" w:rsidP="00B67720">
            <w:pPr>
              <w:spacing w:before="20" w:after="40" w:line="280" w:lineRule="exact"/>
              <w:rPr>
                <w:sz w:val="16"/>
                <w:szCs w:val="26"/>
              </w:rPr>
            </w:pPr>
            <w:r w:rsidRPr="0020523B">
              <w:rPr>
                <w:sz w:val="16"/>
                <w:szCs w:val="26"/>
                <w:rtl/>
              </w:rPr>
              <w:t>187881</w:t>
            </w:r>
          </w:p>
        </w:tc>
      </w:tr>
      <w:tr w:rsidR="009E55FF" w:rsidRPr="00822573" w:rsidTr="00C1313A">
        <w:tc>
          <w:tcPr>
            <w:tcW w:w="500" w:type="dxa"/>
          </w:tcPr>
          <w:p w:rsidR="009E55FF" w:rsidRPr="0020523B" w:rsidRDefault="009E55FF" w:rsidP="00B67720">
            <w:pPr>
              <w:spacing w:before="20" w:after="40" w:line="280" w:lineRule="exact"/>
              <w:rPr>
                <w:sz w:val="16"/>
                <w:szCs w:val="26"/>
              </w:rPr>
            </w:pPr>
            <w:r w:rsidRPr="0020523B">
              <w:rPr>
                <w:sz w:val="16"/>
                <w:szCs w:val="26"/>
                <w:rtl/>
              </w:rPr>
              <w:t>2</w:t>
            </w:r>
          </w:p>
        </w:tc>
        <w:tc>
          <w:tcPr>
            <w:tcW w:w="5478" w:type="dxa"/>
          </w:tcPr>
          <w:p w:rsidR="009E55FF" w:rsidRPr="0020523B" w:rsidRDefault="009E55FF" w:rsidP="00B67720">
            <w:pPr>
              <w:spacing w:before="20" w:after="40" w:line="280" w:lineRule="exact"/>
              <w:rPr>
                <w:sz w:val="16"/>
                <w:szCs w:val="26"/>
              </w:rPr>
            </w:pPr>
            <w:r w:rsidRPr="0020523B">
              <w:rPr>
                <w:sz w:val="16"/>
                <w:szCs w:val="26"/>
                <w:rtl/>
              </w:rPr>
              <w:t>تخصيص أراضى بالمدن الجديدة للمستثمرين لتوفير وحدات بمساحة (63م</w:t>
            </w:r>
            <w:r w:rsidRPr="0020523B">
              <w:rPr>
                <w:position w:val="6"/>
                <w:sz w:val="16"/>
                <w:szCs w:val="26"/>
                <w:vertAlign w:val="superscript"/>
                <w:rtl/>
              </w:rPr>
              <w:t>2</w:t>
            </w:r>
            <w:r w:rsidRPr="0020523B">
              <w:rPr>
                <w:sz w:val="16"/>
                <w:szCs w:val="26"/>
                <w:rtl/>
              </w:rPr>
              <w:t>)</w:t>
            </w:r>
          </w:p>
        </w:tc>
        <w:tc>
          <w:tcPr>
            <w:tcW w:w="2422" w:type="dxa"/>
          </w:tcPr>
          <w:p w:rsidR="009E55FF" w:rsidRPr="0020523B" w:rsidRDefault="009E55FF" w:rsidP="00B67720">
            <w:pPr>
              <w:spacing w:before="20" w:after="40" w:line="280" w:lineRule="exact"/>
              <w:rPr>
                <w:sz w:val="16"/>
                <w:szCs w:val="26"/>
              </w:rPr>
            </w:pPr>
            <w:r w:rsidRPr="0020523B">
              <w:rPr>
                <w:sz w:val="16"/>
                <w:szCs w:val="26"/>
                <w:rtl/>
              </w:rPr>
              <w:t>132848</w:t>
            </w:r>
          </w:p>
        </w:tc>
      </w:tr>
      <w:tr w:rsidR="009E55FF" w:rsidRPr="00822573" w:rsidTr="00C1313A">
        <w:tc>
          <w:tcPr>
            <w:tcW w:w="500" w:type="dxa"/>
          </w:tcPr>
          <w:p w:rsidR="009E55FF" w:rsidRPr="0020523B" w:rsidRDefault="009E55FF" w:rsidP="00B67720">
            <w:pPr>
              <w:spacing w:before="20" w:after="40" w:line="280" w:lineRule="exact"/>
              <w:rPr>
                <w:sz w:val="16"/>
                <w:szCs w:val="26"/>
              </w:rPr>
            </w:pPr>
            <w:r w:rsidRPr="0020523B">
              <w:rPr>
                <w:sz w:val="16"/>
                <w:szCs w:val="26"/>
                <w:rtl/>
              </w:rPr>
              <w:t>3</w:t>
            </w:r>
          </w:p>
        </w:tc>
        <w:tc>
          <w:tcPr>
            <w:tcW w:w="5478" w:type="dxa"/>
          </w:tcPr>
          <w:p w:rsidR="009E55FF" w:rsidRPr="0020523B" w:rsidRDefault="009E55FF" w:rsidP="00B67720">
            <w:pPr>
              <w:spacing w:before="20" w:after="40" w:line="280" w:lineRule="exact"/>
              <w:rPr>
                <w:sz w:val="16"/>
                <w:szCs w:val="26"/>
              </w:rPr>
            </w:pPr>
            <w:r>
              <w:rPr>
                <w:sz w:val="16"/>
                <w:szCs w:val="26"/>
                <w:rtl/>
              </w:rPr>
              <w:t xml:space="preserve">توفير </w:t>
            </w:r>
            <w:r>
              <w:rPr>
                <w:rFonts w:hint="cs"/>
                <w:sz w:val="16"/>
                <w:szCs w:val="26"/>
                <w:rtl/>
              </w:rPr>
              <w:t xml:space="preserve">أراضي للأفراد </w:t>
            </w:r>
            <w:r w:rsidRPr="0020523B">
              <w:rPr>
                <w:sz w:val="16"/>
                <w:szCs w:val="26"/>
                <w:rtl/>
              </w:rPr>
              <w:t>بمساحات صغيرة بالمدن الجديدة "ك</w:t>
            </w:r>
            <w:r>
              <w:rPr>
                <w:rFonts w:hint="cs"/>
                <w:sz w:val="16"/>
                <w:szCs w:val="26"/>
                <w:rtl/>
              </w:rPr>
              <w:t>م</w:t>
            </w:r>
            <w:r w:rsidRPr="0020523B">
              <w:rPr>
                <w:sz w:val="16"/>
                <w:szCs w:val="26"/>
                <w:rtl/>
              </w:rPr>
              <w:t>شروع أبنى بيتك"</w:t>
            </w:r>
          </w:p>
        </w:tc>
        <w:tc>
          <w:tcPr>
            <w:tcW w:w="2422" w:type="dxa"/>
          </w:tcPr>
          <w:p w:rsidR="009E55FF" w:rsidRPr="0020523B" w:rsidRDefault="009E55FF" w:rsidP="00B67720">
            <w:pPr>
              <w:spacing w:before="20" w:after="40" w:line="280" w:lineRule="exact"/>
              <w:rPr>
                <w:sz w:val="16"/>
                <w:szCs w:val="26"/>
              </w:rPr>
            </w:pPr>
            <w:r w:rsidRPr="0020523B">
              <w:rPr>
                <w:sz w:val="16"/>
                <w:szCs w:val="26"/>
                <w:rtl/>
              </w:rPr>
              <w:t>91736</w:t>
            </w:r>
          </w:p>
        </w:tc>
      </w:tr>
      <w:tr w:rsidR="009E55FF" w:rsidRPr="00822573" w:rsidTr="00C1313A">
        <w:tc>
          <w:tcPr>
            <w:tcW w:w="500" w:type="dxa"/>
          </w:tcPr>
          <w:p w:rsidR="009E55FF" w:rsidRPr="0020523B" w:rsidRDefault="009E55FF" w:rsidP="00B67720">
            <w:pPr>
              <w:spacing w:before="20" w:after="40" w:line="280" w:lineRule="exact"/>
              <w:rPr>
                <w:sz w:val="16"/>
                <w:szCs w:val="26"/>
              </w:rPr>
            </w:pPr>
            <w:r w:rsidRPr="0020523B">
              <w:rPr>
                <w:sz w:val="16"/>
                <w:szCs w:val="26"/>
                <w:rtl/>
              </w:rPr>
              <w:t>4</w:t>
            </w:r>
          </w:p>
        </w:tc>
        <w:tc>
          <w:tcPr>
            <w:tcW w:w="5478" w:type="dxa"/>
          </w:tcPr>
          <w:p w:rsidR="009E55FF" w:rsidRPr="0020523B" w:rsidRDefault="009E55FF" w:rsidP="00B67720">
            <w:pPr>
              <w:spacing w:before="20" w:after="40" w:line="280" w:lineRule="exact"/>
              <w:rPr>
                <w:sz w:val="16"/>
                <w:szCs w:val="26"/>
              </w:rPr>
            </w:pPr>
            <w:r w:rsidRPr="0020523B">
              <w:rPr>
                <w:sz w:val="16"/>
                <w:szCs w:val="26"/>
                <w:rtl/>
              </w:rPr>
              <w:t>وحدات بمساحات صغيرة "30</w:t>
            </w:r>
            <w:r w:rsidRPr="0020523B">
              <w:rPr>
                <w:rFonts w:hint="cs"/>
                <w:sz w:val="16"/>
                <w:szCs w:val="26"/>
                <w:rtl/>
              </w:rPr>
              <w:t>-</w:t>
            </w:r>
            <w:r w:rsidRPr="0020523B">
              <w:rPr>
                <w:sz w:val="16"/>
                <w:szCs w:val="26"/>
                <w:rtl/>
              </w:rPr>
              <w:t>40م</w:t>
            </w:r>
            <w:r w:rsidRPr="0020523B">
              <w:rPr>
                <w:position w:val="6"/>
                <w:sz w:val="16"/>
                <w:szCs w:val="26"/>
                <w:vertAlign w:val="superscript"/>
                <w:rtl/>
              </w:rPr>
              <w:t>2</w:t>
            </w:r>
            <w:r w:rsidRPr="0020523B">
              <w:rPr>
                <w:sz w:val="16"/>
                <w:szCs w:val="26"/>
                <w:rtl/>
              </w:rPr>
              <w:t>"</w:t>
            </w:r>
            <w:r w:rsidRPr="0020523B">
              <w:rPr>
                <w:rFonts w:hint="cs"/>
                <w:sz w:val="16"/>
                <w:szCs w:val="26"/>
                <w:rtl/>
              </w:rPr>
              <w:t xml:space="preserve"> </w:t>
            </w:r>
            <w:r w:rsidRPr="0020523B">
              <w:rPr>
                <w:sz w:val="16"/>
                <w:szCs w:val="26"/>
                <w:rtl/>
              </w:rPr>
              <w:t xml:space="preserve">للمواطنين الأولى بالرعاية" بالإيجار </w:t>
            </w:r>
          </w:p>
        </w:tc>
        <w:tc>
          <w:tcPr>
            <w:tcW w:w="2422" w:type="dxa"/>
          </w:tcPr>
          <w:p w:rsidR="009E55FF" w:rsidRPr="0020523B" w:rsidRDefault="009E55FF" w:rsidP="00B67720">
            <w:pPr>
              <w:spacing w:before="20" w:after="40" w:line="280" w:lineRule="exact"/>
              <w:rPr>
                <w:sz w:val="16"/>
                <w:szCs w:val="26"/>
              </w:rPr>
            </w:pPr>
            <w:r w:rsidRPr="0020523B">
              <w:rPr>
                <w:sz w:val="16"/>
                <w:szCs w:val="26"/>
                <w:rtl/>
              </w:rPr>
              <w:t>69128</w:t>
            </w:r>
          </w:p>
        </w:tc>
      </w:tr>
      <w:tr w:rsidR="009E55FF" w:rsidRPr="00822573" w:rsidTr="00C1313A">
        <w:tc>
          <w:tcPr>
            <w:tcW w:w="500" w:type="dxa"/>
          </w:tcPr>
          <w:p w:rsidR="009E55FF" w:rsidRPr="0020523B" w:rsidRDefault="009E55FF" w:rsidP="00B67720">
            <w:pPr>
              <w:spacing w:before="20" w:after="40" w:line="280" w:lineRule="exact"/>
              <w:rPr>
                <w:sz w:val="16"/>
                <w:szCs w:val="26"/>
              </w:rPr>
            </w:pPr>
            <w:r w:rsidRPr="0020523B">
              <w:rPr>
                <w:sz w:val="16"/>
                <w:szCs w:val="26"/>
                <w:rtl/>
              </w:rPr>
              <w:t>5</w:t>
            </w:r>
          </w:p>
        </w:tc>
        <w:tc>
          <w:tcPr>
            <w:tcW w:w="5478" w:type="dxa"/>
          </w:tcPr>
          <w:p w:rsidR="009E55FF" w:rsidRPr="0020523B" w:rsidRDefault="009E55FF" w:rsidP="00B67720">
            <w:pPr>
              <w:spacing w:before="20" w:after="40" w:line="280" w:lineRule="exact"/>
              <w:rPr>
                <w:sz w:val="16"/>
                <w:szCs w:val="26"/>
              </w:rPr>
            </w:pPr>
            <w:r w:rsidRPr="0020523B">
              <w:rPr>
                <w:sz w:val="16"/>
                <w:szCs w:val="26"/>
                <w:rtl/>
              </w:rPr>
              <w:t>إنشاء وحدات مساحة (63م</w:t>
            </w:r>
            <w:r w:rsidRPr="0020523B">
              <w:rPr>
                <w:position w:val="6"/>
                <w:sz w:val="16"/>
                <w:szCs w:val="26"/>
                <w:vertAlign w:val="superscript"/>
                <w:rtl/>
              </w:rPr>
              <w:t>2</w:t>
            </w:r>
            <w:r w:rsidRPr="0020523B">
              <w:rPr>
                <w:sz w:val="16"/>
                <w:szCs w:val="26"/>
                <w:rtl/>
              </w:rPr>
              <w:t xml:space="preserve">) بالإيجار بالمحافظات والمدن الجديدة وهيئة الأوقاف </w:t>
            </w:r>
          </w:p>
        </w:tc>
        <w:tc>
          <w:tcPr>
            <w:tcW w:w="2422" w:type="dxa"/>
          </w:tcPr>
          <w:p w:rsidR="009E55FF" w:rsidRPr="0020523B" w:rsidRDefault="009E55FF" w:rsidP="00B67720">
            <w:pPr>
              <w:spacing w:before="20" w:after="40" w:line="280" w:lineRule="exact"/>
              <w:rPr>
                <w:sz w:val="16"/>
                <w:szCs w:val="26"/>
              </w:rPr>
            </w:pPr>
            <w:r w:rsidRPr="0020523B">
              <w:rPr>
                <w:sz w:val="16"/>
                <w:szCs w:val="26"/>
                <w:rtl/>
              </w:rPr>
              <w:t>139910</w:t>
            </w:r>
          </w:p>
        </w:tc>
      </w:tr>
      <w:tr w:rsidR="009E55FF" w:rsidRPr="00822573" w:rsidTr="00C1313A">
        <w:tc>
          <w:tcPr>
            <w:tcW w:w="500" w:type="dxa"/>
          </w:tcPr>
          <w:p w:rsidR="009E55FF" w:rsidRPr="0020523B" w:rsidRDefault="009E55FF" w:rsidP="00B67720">
            <w:pPr>
              <w:spacing w:before="20" w:after="40" w:line="280" w:lineRule="exact"/>
              <w:rPr>
                <w:sz w:val="16"/>
                <w:szCs w:val="26"/>
              </w:rPr>
            </w:pPr>
            <w:r w:rsidRPr="0020523B">
              <w:rPr>
                <w:sz w:val="16"/>
                <w:szCs w:val="26"/>
                <w:rtl/>
              </w:rPr>
              <w:t>6</w:t>
            </w:r>
          </w:p>
        </w:tc>
        <w:tc>
          <w:tcPr>
            <w:tcW w:w="5478" w:type="dxa"/>
          </w:tcPr>
          <w:p w:rsidR="009E55FF" w:rsidRPr="0020523B" w:rsidRDefault="009E55FF" w:rsidP="00B67720">
            <w:pPr>
              <w:spacing w:before="20" w:after="40" w:line="280" w:lineRule="exact"/>
              <w:rPr>
                <w:sz w:val="16"/>
                <w:szCs w:val="26"/>
              </w:rPr>
            </w:pPr>
            <w:r w:rsidRPr="0020523B">
              <w:rPr>
                <w:sz w:val="16"/>
                <w:szCs w:val="26"/>
                <w:rtl/>
              </w:rPr>
              <w:t>تمليك بيت العائلة بمدينة 6 أكتوبر</w:t>
            </w:r>
          </w:p>
        </w:tc>
        <w:tc>
          <w:tcPr>
            <w:tcW w:w="2422" w:type="dxa"/>
          </w:tcPr>
          <w:p w:rsidR="009E55FF" w:rsidRPr="0020523B" w:rsidRDefault="009E55FF" w:rsidP="00B67720">
            <w:pPr>
              <w:spacing w:before="20" w:after="40" w:line="280" w:lineRule="exact"/>
              <w:rPr>
                <w:sz w:val="16"/>
                <w:szCs w:val="26"/>
              </w:rPr>
            </w:pPr>
            <w:r w:rsidRPr="0020523B">
              <w:rPr>
                <w:sz w:val="16"/>
                <w:szCs w:val="26"/>
                <w:rtl/>
              </w:rPr>
              <w:t>3000</w:t>
            </w:r>
          </w:p>
        </w:tc>
      </w:tr>
      <w:tr w:rsidR="009E55FF" w:rsidRPr="00822573" w:rsidTr="00C1313A">
        <w:tc>
          <w:tcPr>
            <w:tcW w:w="500" w:type="dxa"/>
            <w:tcBorders>
              <w:bottom w:val="single" w:sz="4" w:space="0" w:color="auto"/>
            </w:tcBorders>
          </w:tcPr>
          <w:p w:rsidR="009E55FF" w:rsidRPr="0020523B" w:rsidRDefault="009E55FF" w:rsidP="00B67720">
            <w:pPr>
              <w:spacing w:before="20" w:after="40" w:line="280" w:lineRule="exact"/>
              <w:rPr>
                <w:sz w:val="16"/>
                <w:szCs w:val="26"/>
              </w:rPr>
            </w:pPr>
            <w:r w:rsidRPr="0020523B">
              <w:rPr>
                <w:sz w:val="16"/>
                <w:szCs w:val="26"/>
                <w:rtl/>
              </w:rPr>
              <w:t>7</w:t>
            </w:r>
          </w:p>
        </w:tc>
        <w:tc>
          <w:tcPr>
            <w:tcW w:w="5478" w:type="dxa"/>
            <w:tcBorders>
              <w:bottom w:val="single" w:sz="4" w:space="0" w:color="auto"/>
            </w:tcBorders>
          </w:tcPr>
          <w:p w:rsidR="009E55FF" w:rsidRPr="0020523B" w:rsidRDefault="009E55FF" w:rsidP="00B67720">
            <w:pPr>
              <w:spacing w:before="20" w:after="40" w:line="280" w:lineRule="exact"/>
              <w:rPr>
                <w:rFonts w:hint="cs"/>
                <w:sz w:val="16"/>
                <w:szCs w:val="26"/>
              </w:rPr>
            </w:pPr>
            <w:r w:rsidRPr="0020523B">
              <w:rPr>
                <w:sz w:val="16"/>
                <w:szCs w:val="26"/>
                <w:rtl/>
              </w:rPr>
              <w:t>تمليك البيت الريف</w:t>
            </w:r>
            <w:r w:rsidRPr="0020523B">
              <w:rPr>
                <w:rFonts w:hint="cs"/>
                <w:sz w:val="16"/>
                <w:szCs w:val="26"/>
                <w:rtl/>
              </w:rPr>
              <w:t>ي</w:t>
            </w:r>
            <w:r w:rsidRPr="0020523B">
              <w:rPr>
                <w:sz w:val="16"/>
                <w:szCs w:val="26"/>
                <w:rtl/>
              </w:rPr>
              <w:t xml:space="preserve"> بالمحافظات والظهير الصحراو</w:t>
            </w:r>
            <w:r w:rsidRPr="0020523B">
              <w:rPr>
                <w:rFonts w:hint="cs"/>
                <w:sz w:val="16"/>
                <w:szCs w:val="26"/>
                <w:rtl/>
              </w:rPr>
              <w:t>ي</w:t>
            </w:r>
          </w:p>
        </w:tc>
        <w:tc>
          <w:tcPr>
            <w:tcW w:w="2422" w:type="dxa"/>
            <w:tcBorders>
              <w:bottom w:val="single" w:sz="4" w:space="0" w:color="auto"/>
            </w:tcBorders>
          </w:tcPr>
          <w:p w:rsidR="009E55FF" w:rsidRPr="0020523B" w:rsidRDefault="009E55FF" w:rsidP="00B67720">
            <w:pPr>
              <w:spacing w:before="20" w:after="40" w:line="280" w:lineRule="exact"/>
              <w:rPr>
                <w:sz w:val="16"/>
                <w:szCs w:val="26"/>
              </w:rPr>
            </w:pPr>
            <w:r w:rsidRPr="0020523B">
              <w:rPr>
                <w:sz w:val="16"/>
                <w:szCs w:val="26"/>
                <w:rtl/>
              </w:rPr>
              <w:t>4975</w:t>
            </w:r>
          </w:p>
        </w:tc>
      </w:tr>
      <w:tr w:rsidR="009E55FF" w:rsidRPr="0020523B" w:rsidTr="00C1313A">
        <w:trPr>
          <w:cantSplit/>
        </w:trPr>
        <w:tc>
          <w:tcPr>
            <w:tcW w:w="5978" w:type="dxa"/>
            <w:gridSpan w:val="2"/>
            <w:tcBorders>
              <w:top w:val="single" w:sz="4" w:space="0" w:color="auto"/>
              <w:bottom w:val="single" w:sz="12" w:space="0" w:color="auto"/>
            </w:tcBorders>
          </w:tcPr>
          <w:p w:rsidR="009E55FF" w:rsidRPr="0020523B" w:rsidRDefault="00393BD6" w:rsidP="00393BD6">
            <w:pPr>
              <w:tabs>
                <w:tab w:val="left" w:pos="492"/>
              </w:tabs>
              <w:spacing w:before="20" w:after="40" w:line="280" w:lineRule="exact"/>
              <w:rPr>
                <w:b/>
                <w:bCs/>
                <w:sz w:val="16"/>
                <w:szCs w:val="26"/>
              </w:rPr>
            </w:pPr>
            <w:r>
              <w:rPr>
                <w:rFonts w:hint="cs"/>
                <w:b/>
                <w:bCs/>
                <w:sz w:val="16"/>
                <w:szCs w:val="26"/>
                <w:rtl/>
              </w:rPr>
              <w:tab/>
            </w:r>
            <w:r w:rsidR="009E55FF" w:rsidRPr="0020523B">
              <w:rPr>
                <w:b/>
                <w:bCs/>
                <w:sz w:val="16"/>
                <w:szCs w:val="26"/>
                <w:rtl/>
              </w:rPr>
              <w:t>الإجمال</w:t>
            </w:r>
            <w:r w:rsidR="009E55FF" w:rsidRPr="0020523B">
              <w:rPr>
                <w:rFonts w:hint="cs"/>
                <w:b/>
                <w:bCs/>
                <w:sz w:val="16"/>
                <w:szCs w:val="26"/>
                <w:rtl/>
              </w:rPr>
              <w:t>ي</w:t>
            </w:r>
            <w:r w:rsidR="009E55FF" w:rsidRPr="0020523B">
              <w:rPr>
                <w:b/>
                <w:bCs/>
                <w:sz w:val="16"/>
                <w:szCs w:val="26"/>
                <w:rtl/>
              </w:rPr>
              <w:t xml:space="preserve"> العام </w:t>
            </w:r>
            <w:r w:rsidR="009E55FF" w:rsidRPr="0020523B">
              <w:rPr>
                <w:rFonts w:hint="cs"/>
                <w:b/>
                <w:bCs/>
                <w:sz w:val="16"/>
                <w:szCs w:val="26"/>
                <w:rtl/>
              </w:rPr>
              <w:t>ا</w:t>
            </w:r>
            <w:r w:rsidR="009E55FF" w:rsidRPr="0020523B">
              <w:rPr>
                <w:b/>
                <w:bCs/>
                <w:sz w:val="16"/>
                <w:szCs w:val="26"/>
                <w:rtl/>
              </w:rPr>
              <w:t>لمخطط تنفيذه حتى 12</w:t>
            </w:r>
            <w:r w:rsidR="009E55FF">
              <w:rPr>
                <w:rFonts w:hint="cs"/>
                <w:b/>
                <w:bCs/>
                <w:sz w:val="16"/>
                <w:szCs w:val="26"/>
                <w:rtl/>
              </w:rPr>
              <w:t xml:space="preserve"> آب/أغسطس </w:t>
            </w:r>
            <w:r w:rsidR="009E55FF" w:rsidRPr="0020523B">
              <w:rPr>
                <w:b/>
                <w:bCs/>
                <w:sz w:val="16"/>
                <w:szCs w:val="26"/>
                <w:rtl/>
              </w:rPr>
              <w:t>2007</w:t>
            </w:r>
          </w:p>
        </w:tc>
        <w:tc>
          <w:tcPr>
            <w:tcW w:w="2422" w:type="dxa"/>
            <w:tcBorders>
              <w:top w:val="single" w:sz="4" w:space="0" w:color="auto"/>
              <w:bottom w:val="single" w:sz="12" w:space="0" w:color="auto"/>
            </w:tcBorders>
          </w:tcPr>
          <w:p w:rsidR="009E55FF" w:rsidRPr="0020523B" w:rsidRDefault="009E55FF" w:rsidP="00B67720">
            <w:pPr>
              <w:spacing w:before="20" w:after="40" w:line="280" w:lineRule="exact"/>
              <w:rPr>
                <w:b/>
                <w:bCs/>
                <w:sz w:val="16"/>
                <w:szCs w:val="26"/>
              </w:rPr>
            </w:pPr>
            <w:r w:rsidRPr="0020523B">
              <w:rPr>
                <w:b/>
                <w:bCs/>
                <w:sz w:val="16"/>
                <w:szCs w:val="26"/>
                <w:rtl/>
              </w:rPr>
              <w:t>629478</w:t>
            </w:r>
          </w:p>
        </w:tc>
      </w:tr>
    </w:tbl>
    <w:p w:rsidR="009E55FF" w:rsidRPr="003215C1" w:rsidRDefault="009E55FF" w:rsidP="00B67720">
      <w:pPr>
        <w:pStyle w:val="Bullet1GA"/>
        <w:numPr>
          <w:ilvl w:val="0"/>
          <w:numId w:val="0"/>
        </w:numPr>
        <w:bidi/>
        <w:spacing w:before="120" w:after="0"/>
        <w:ind w:left="1854" w:firstLine="11"/>
        <w:rPr>
          <w:i/>
          <w:iCs/>
          <w:rtl/>
        </w:rPr>
      </w:pPr>
      <w:r w:rsidRPr="003215C1">
        <w:rPr>
          <w:i/>
          <w:iCs/>
          <w:rtl/>
        </w:rPr>
        <w:t>إجمال</w:t>
      </w:r>
      <w:r w:rsidRPr="003215C1">
        <w:rPr>
          <w:rFonts w:hint="cs"/>
          <w:i/>
          <w:iCs/>
          <w:rtl/>
        </w:rPr>
        <w:t>ي</w:t>
      </w:r>
      <w:r w:rsidRPr="003215C1">
        <w:rPr>
          <w:i/>
          <w:iCs/>
          <w:rtl/>
        </w:rPr>
        <w:t xml:space="preserve"> دعم المرافق للمشروع 18 مليار جنيها.</w:t>
      </w:r>
    </w:p>
    <w:p w:rsidR="009E55FF" w:rsidRPr="003215C1" w:rsidRDefault="009E55FF" w:rsidP="00B67720">
      <w:pPr>
        <w:pStyle w:val="Bullet1GA"/>
        <w:numPr>
          <w:ilvl w:val="0"/>
          <w:numId w:val="0"/>
        </w:numPr>
        <w:bidi/>
        <w:spacing w:after="0"/>
        <w:ind w:left="1854" w:firstLine="11"/>
        <w:rPr>
          <w:i/>
          <w:iCs/>
          <w:rtl/>
        </w:rPr>
      </w:pPr>
      <w:r w:rsidRPr="003215C1">
        <w:rPr>
          <w:i/>
          <w:iCs/>
          <w:rtl/>
        </w:rPr>
        <w:t>دعم مباشر (15 ألف جنيه للوحدة) مليار جنيه سنوياً.</w:t>
      </w:r>
    </w:p>
    <w:p w:rsidR="009E55FF" w:rsidRPr="003215C1" w:rsidRDefault="009E55FF" w:rsidP="00B67720">
      <w:pPr>
        <w:pStyle w:val="Bullet1GA"/>
        <w:numPr>
          <w:ilvl w:val="0"/>
          <w:numId w:val="0"/>
        </w:numPr>
        <w:bidi/>
        <w:spacing w:after="0"/>
        <w:ind w:left="1854" w:firstLine="11"/>
        <w:rPr>
          <w:i/>
          <w:iCs/>
          <w:rtl/>
        </w:rPr>
      </w:pPr>
      <w:r w:rsidRPr="003215C1">
        <w:rPr>
          <w:i/>
          <w:iCs/>
          <w:rtl/>
        </w:rPr>
        <w:t>إجمالي الدعم المباشر خلال فترة التنفيذ (6 سنوات) = 6 مليار جنيهاً.</w:t>
      </w:r>
    </w:p>
    <w:p w:rsidR="009E55FF" w:rsidRPr="003215C1" w:rsidRDefault="009E55FF" w:rsidP="00B67720">
      <w:pPr>
        <w:pStyle w:val="Bullet1GA"/>
        <w:numPr>
          <w:ilvl w:val="0"/>
          <w:numId w:val="0"/>
        </w:numPr>
        <w:bidi/>
        <w:ind w:left="1854" w:firstLine="11"/>
        <w:rPr>
          <w:i/>
          <w:iCs/>
          <w:rtl/>
        </w:rPr>
      </w:pPr>
      <w:r w:rsidRPr="003215C1">
        <w:rPr>
          <w:i/>
          <w:iCs/>
          <w:rtl/>
        </w:rPr>
        <w:t>الإجمال</w:t>
      </w:r>
      <w:r w:rsidRPr="003215C1">
        <w:rPr>
          <w:rFonts w:hint="cs"/>
          <w:i/>
          <w:iCs/>
          <w:rtl/>
        </w:rPr>
        <w:t>ي</w:t>
      </w:r>
      <w:r w:rsidRPr="003215C1">
        <w:rPr>
          <w:i/>
          <w:iCs/>
          <w:rtl/>
        </w:rPr>
        <w:t xml:space="preserve"> الكلى للدعم (24 مليار جنيه) حتى 2011.</w:t>
      </w:r>
    </w:p>
    <w:p w:rsidR="009E55FF" w:rsidRPr="00B67720" w:rsidRDefault="00B67720" w:rsidP="00B67720">
      <w:pPr>
        <w:pStyle w:val="H23GA"/>
        <w:rPr>
          <w:rFonts w:hint="cs"/>
          <w:rtl/>
        </w:rPr>
      </w:pPr>
      <w:r>
        <w:rPr>
          <w:rFonts w:hint="cs"/>
          <w:rtl/>
        </w:rPr>
        <w:tab/>
      </w:r>
      <w:r>
        <w:rPr>
          <w:rFonts w:hint="cs"/>
          <w:rtl/>
        </w:rPr>
        <w:tab/>
      </w:r>
      <w:r w:rsidR="009E55FF" w:rsidRPr="00B67720">
        <w:rPr>
          <w:rtl/>
        </w:rPr>
        <w:t>المحاور المختلفة للمشروع القوم</w:t>
      </w:r>
      <w:r w:rsidR="009E55FF" w:rsidRPr="00B67720">
        <w:rPr>
          <w:rFonts w:hint="cs"/>
          <w:rtl/>
        </w:rPr>
        <w:t>ي</w:t>
      </w:r>
      <w:r w:rsidR="009E55FF" w:rsidRPr="00B67720">
        <w:rPr>
          <w:rtl/>
        </w:rPr>
        <w:t xml:space="preserve"> للإسكان</w:t>
      </w:r>
    </w:p>
    <w:p w:rsidR="009E55FF" w:rsidRPr="00B67720" w:rsidRDefault="00B67720" w:rsidP="00B67720">
      <w:pPr>
        <w:pStyle w:val="H4GA"/>
        <w:rPr>
          <w:rtl/>
        </w:rPr>
      </w:pPr>
      <w:r>
        <w:rPr>
          <w:rFonts w:hint="cs"/>
          <w:rtl/>
        </w:rPr>
        <w:tab/>
      </w:r>
      <w:r>
        <w:rPr>
          <w:rFonts w:hint="cs"/>
          <w:rtl/>
        </w:rPr>
        <w:tab/>
      </w:r>
      <w:r w:rsidR="009E55FF" w:rsidRPr="00B67720">
        <w:rPr>
          <w:rtl/>
        </w:rPr>
        <w:t xml:space="preserve">محور تمليك الوحدات السكنية بالمدن الجديدة والمحافظات </w:t>
      </w:r>
    </w:p>
    <w:p w:rsidR="009E55FF" w:rsidRPr="00B67720" w:rsidRDefault="009E55FF" w:rsidP="00B67720">
      <w:pPr>
        <w:pStyle w:val="SingleTxtGA"/>
        <w:rPr>
          <w:spacing w:val="-2"/>
          <w:rtl/>
        </w:rPr>
      </w:pPr>
      <w:r>
        <w:rPr>
          <w:rtl/>
        </w:rPr>
        <w:t>416</w:t>
      </w:r>
      <w:r w:rsidR="00B67720" w:rsidRPr="00B67720">
        <w:rPr>
          <w:rFonts w:hint="cs"/>
          <w:spacing w:val="-2"/>
          <w:rtl/>
        </w:rPr>
        <w:t>-</w:t>
      </w:r>
      <w:r w:rsidRPr="00B67720">
        <w:rPr>
          <w:spacing w:val="-2"/>
          <w:rtl/>
        </w:rPr>
        <w:tab/>
        <w:t>يتم توفير الوحدات السكنية بنظام التمليك بمساحة بحد أقصى 63 م</w:t>
      </w:r>
      <w:r w:rsidRPr="00393BD6">
        <w:rPr>
          <w:spacing w:val="-2"/>
          <w:vertAlign w:val="superscript"/>
          <w:rtl/>
        </w:rPr>
        <w:t>2</w:t>
      </w:r>
      <w:r w:rsidRPr="00B67720">
        <w:rPr>
          <w:spacing w:val="-2"/>
          <w:rtl/>
        </w:rPr>
        <w:t xml:space="preserve"> صافى بمقدم حجز 5000 جنيه وقسط شهر</w:t>
      </w:r>
      <w:r w:rsidRPr="00B67720">
        <w:rPr>
          <w:rFonts w:hint="cs"/>
          <w:spacing w:val="-2"/>
          <w:rtl/>
        </w:rPr>
        <w:t>ي</w:t>
      </w:r>
      <w:r w:rsidRPr="00B67720">
        <w:rPr>
          <w:spacing w:val="-2"/>
          <w:rtl/>
        </w:rPr>
        <w:t xml:space="preserve"> 160 جنيه متزايد بنسبة </w:t>
      </w:r>
      <w:r w:rsidRPr="00B67720">
        <w:rPr>
          <w:rFonts w:hint="cs"/>
          <w:spacing w:val="-2"/>
          <w:rtl/>
        </w:rPr>
        <w:t>7.5</w:t>
      </w:r>
      <w:r w:rsidRPr="00B67720">
        <w:rPr>
          <w:spacing w:val="-2"/>
          <w:rtl/>
        </w:rPr>
        <w:t xml:space="preserve"> في المائة سنوياً لمدة 20 سنة.</w:t>
      </w:r>
    </w:p>
    <w:p w:rsidR="009E55FF" w:rsidRPr="00B67720" w:rsidRDefault="00B67720" w:rsidP="00B67720">
      <w:pPr>
        <w:pStyle w:val="H4GA"/>
        <w:rPr>
          <w:rtl/>
        </w:rPr>
      </w:pPr>
      <w:r>
        <w:rPr>
          <w:rFonts w:hint="cs"/>
          <w:rtl/>
        </w:rPr>
        <w:tab/>
      </w:r>
      <w:r>
        <w:rPr>
          <w:rFonts w:hint="cs"/>
          <w:rtl/>
        </w:rPr>
        <w:tab/>
      </w:r>
      <w:r w:rsidR="009E55FF" w:rsidRPr="00B67720">
        <w:rPr>
          <w:rtl/>
        </w:rPr>
        <w:t>محور تخصيص أراضى بالمدن الجديدة للمستثمرين لتوفير وحدات سكنية بمساحة (63م</w:t>
      </w:r>
      <w:r w:rsidR="009E55FF" w:rsidRPr="005E5C7F">
        <w:rPr>
          <w:vertAlign w:val="superscript"/>
          <w:rtl/>
        </w:rPr>
        <w:t>2</w:t>
      </w:r>
      <w:r w:rsidR="009E55FF" w:rsidRPr="00B67720">
        <w:rPr>
          <w:rtl/>
        </w:rPr>
        <w:t xml:space="preserve">) </w:t>
      </w:r>
    </w:p>
    <w:p w:rsidR="009E55FF" w:rsidRDefault="009E55FF" w:rsidP="00B67720">
      <w:pPr>
        <w:pStyle w:val="SingleTxtGA"/>
        <w:rPr>
          <w:rtl/>
        </w:rPr>
      </w:pPr>
      <w:r>
        <w:rPr>
          <w:rtl/>
        </w:rPr>
        <w:t>417</w:t>
      </w:r>
      <w:r w:rsidR="00B67720">
        <w:rPr>
          <w:rFonts w:hint="cs"/>
          <w:rtl/>
        </w:rPr>
        <w:t>-</w:t>
      </w:r>
      <w:r>
        <w:rPr>
          <w:rtl/>
        </w:rPr>
        <w:tab/>
        <w:t xml:space="preserve">تم التصديق على تخصيص أراضى بالمدن الجديدة لعدد 52 شركة </w:t>
      </w:r>
      <w:r w:rsidR="00393BD6">
        <w:rPr>
          <w:rFonts w:hint="cs"/>
          <w:rtl/>
        </w:rPr>
        <w:t xml:space="preserve">             </w:t>
      </w:r>
      <w:r>
        <w:rPr>
          <w:rtl/>
        </w:rPr>
        <w:t xml:space="preserve">بمساحة </w:t>
      </w:r>
      <w:r>
        <w:rPr>
          <w:rFonts w:hint="cs"/>
          <w:rtl/>
        </w:rPr>
        <w:t>4054.24</w:t>
      </w:r>
      <w:r>
        <w:rPr>
          <w:rtl/>
        </w:rPr>
        <w:t xml:space="preserve"> فدان توفر حوال</w:t>
      </w:r>
      <w:r>
        <w:rPr>
          <w:rFonts w:hint="cs"/>
          <w:rtl/>
        </w:rPr>
        <w:t>ي</w:t>
      </w:r>
      <w:r>
        <w:rPr>
          <w:rtl/>
        </w:rPr>
        <w:t xml:space="preserve"> 132848 وحدة سكنية للمشروع القوم</w:t>
      </w:r>
      <w:r>
        <w:rPr>
          <w:rFonts w:hint="cs"/>
          <w:rtl/>
        </w:rPr>
        <w:t>ي</w:t>
      </w:r>
      <w:r>
        <w:rPr>
          <w:rtl/>
        </w:rPr>
        <w:t>.</w:t>
      </w:r>
    </w:p>
    <w:tbl>
      <w:tblPr>
        <w:bidiVisual/>
        <w:tblW w:w="0" w:type="auto"/>
        <w:jc w:val="center"/>
        <w:tblInd w:w="100" w:type="dxa"/>
        <w:tblLook w:val="0000" w:firstRow="0" w:lastRow="0" w:firstColumn="0" w:lastColumn="0" w:noHBand="0" w:noVBand="0"/>
      </w:tblPr>
      <w:tblGrid>
        <w:gridCol w:w="432"/>
        <w:gridCol w:w="1596"/>
        <w:gridCol w:w="1105"/>
        <w:gridCol w:w="1022"/>
        <w:gridCol w:w="1078"/>
        <w:gridCol w:w="1064"/>
        <w:gridCol w:w="894"/>
      </w:tblGrid>
      <w:tr w:rsidR="009E55FF" w:rsidRPr="00BC4D65" w:rsidTr="00C1313A">
        <w:trPr>
          <w:cantSplit/>
          <w:jc w:val="center"/>
        </w:trPr>
        <w:tc>
          <w:tcPr>
            <w:tcW w:w="432" w:type="dxa"/>
            <w:vMerge w:val="restart"/>
            <w:tcBorders>
              <w:top w:val="single" w:sz="6" w:space="0" w:color="auto"/>
            </w:tcBorders>
            <w:vAlign w:val="bottom"/>
          </w:tcPr>
          <w:p w:rsidR="009E55FF" w:rsidRPr="00E852A5" w:rsidRDefault="009E55FF" w:rsidP="00C1313A">
            <w:pPr>
              <w:spacing w:before="20" w:after="40" w:line="320" w:lineRule="exact"/>
              <w:jc w:val="left"/>
              <w:rPr>
                <w:i/>
                <w:iCs/>
                <w:sz w:val="27"/>
                <w:szCs w:val="26"/>
              </w:rPr>
            </w:pPr>
            <w:r w:rsidRPr="00E852A5">
              <w:rPr>
                <w:i/>
                <w:iCs/>
                <w:sz w:val="27"/>
                <w:szCs w:val="26"/>
                <w:rtl/>
              </w:rPr>
              <w:t>م</w:t>
            </w:r>
          </w:p>
        </w:tc>
        <w:tc>
          <w:tcPr>
            <w:tcW w:w="1596" w:type="dxa"/>
            <w:vMerge w:val="restart"/>
            <w:tcBorders>
              <w:top w:val="single" w:sz="6" w:space="0" w:color="auto"/>
            </w:tcBorders>
            <w:vAlign w:val="bottom"/>
          </w:tcPr>
          <w:p w:rsidR="009E55FF" w:rsidRPr="00E852A5" w:rsidRDefault="009E55FF" w:rsidP="00C1313A">
            <w:pPr>
              <w:spacing w:before="20" w:after="40" w:line="320" w:lineRule="exact"/>
              <w:jc w:val="left"/>
              <w:rPr>
                <w:i/>
                <w:iCs/>
                <w:sz w:val="27"/>
                <w:szCs w:val="26"/>
              </w:rPr>
            </w:pPr>
            <w:r w:rsidRPr="00E852A5">
              <w:rPr>
                <w:i/>
                <w:iCs/>
                <w:sz w:val="27"/>
                <w:szCs w:val="26"/>
                <w:rtl/>
              </w:rPr>
              <w:t>المدينة</w:t>
            </w:r>
          </w:p>
        </w:tc>
        <w:tc>
          <w:tcPr>
            <w:tcW w:w="3205" w:type="dxa"/>
            <w:gridSpan w:val="3"/>
            <w:tcBorders>
              <w:top w:val="single" w:sz="6" w:space="0" w:color="auto"/>
              <w:bottom w:val="single" w:sz="4" w:space="0" w:color="auto"/>
            </w:tcBorders>
            <w:vAlign w:val="bottom"/>
          </w:tcPr>
          <w:p w:rsidR="009E55FF" w:rsidRPr="00E852A5" w:rsidRDefault="009E55FF" w:rsidP="00C1313A">
            <w:pPr>
              <w:spacing w:before="20" w:after="40" w:line="320" w:lineRule="exact"/>
              <w:jc w:val="left"/>
              <w:rPr>
                <w:i/>
                <w:iCs/>
                <w:sz w:val="27"/>
                <w:szCs w:val="26"/>
              </w:rPr>
            </w:pPr>
            <w:r w:rsidRPr="00E852A5">
              <w:rPr>
                <w:i/>
                <w:iCs/>
                <w:sz w:val="27"/>
                <w:szCs w:val="26"/>
                <w:rtl/>
              </w:rPr>
              <w:t>المساحة المصدق عليها بالفدان</w:t>
            </w:r>
          </w:p>
        </w:tc>
        <w:tc>
          <w:tcPr>
            <w:tcW w:w="1958" w:type="dxa"/>
            <w:gridSpan w:val="2"/>
            <w:tcBorders>
              <w:top w:val="single" w:sz="6" w:space="0" w:color="auto"/>
              <w:bottom w:val="single" w:sz="4" w:space="0" w:color="auto"/>
            </w:tcBorders>
            <w:vAlign w:val="bottom"/>
          </w:tcPr>
          <w:p w:rsidR="009E55FF" w:rsidRPr="00E852A5" w:rsidRDefault="009E55FF" w:rsidP="00C1313A">
            <w:pPr>
              <w:spacing w:before="20" w:after="40" w:line="320" w:lineRule="exact"/>
              <w:jc w:val="left"/>
              <w:rPr>
                <w:i/>
                <w:iCs/>
                <w:sz w:val="27"/>
                <w:szCs w:val="26"/>
              </w:rPr>
            </w:pPr>
            <w:r w:rsidRPr="00E852A5">
              <w:rPr>
                <w:i/>
                <w:iCs/>
                <w:sz w:val="27"/>
                <w:szCs w:val="26"/>
                <w:rtl/>
              </w:rPr>
              <w:t>الوحدات الت</w:t>
            </w:r>
            <w:r w:rsidRPr="00E852A5">
              <w:rPr>
                <w:rFonts w:hint="cs"/>
                <w:i/>
                <w:iCs/>
                <w:sz w:val="27"/>
                <w:szCs w:val="26"/>
                <w:rtl/>
              </w:rPr>
              <w:t>ي</w:t>
            </w:r>
            <w:r w:rsidRPr="00E852A5">
              <w:rPr>
                <w:i/>
                <w:iCs/>
                <w:sz w:val="27"/>
                <w:szCs w:val="26"/>
                <w:rtl/>
              </w:rPr>
              <w:t xml:space="preserve"> يمكن توفيرها للمشروع</w:t>
            </w:r>
          </w:p>
        </w:tc>
      </w:tr>
      <w:tr w:rsidR="009E55FF" w:rsidRPr="00BC4D65" w:rsidTr="00C1313A">
        <w:trPr>
          <w:cantSplit/>
          <w:jc w:val="center"/>
        </w:trPr>
        <w:tc>
          <w:tcPr>
            <w:tcW w:w="432" w:type="dxa"/>
            <w:vMerge/>
            <w:tcBorders>
              <w:bottom w:val="single" w:sz="12" w:space="0" w:color="auto"/>
            </w:tcBorders>
            <w:vAlign w:val="bottom"/>
          </w:tcPr>
          <w:p w:rsidR="009E55FF" w:rsidRPr="00E852A5" w:rsidRDefault="009E55FF" w:rsidP="00C1313A">
            <w:pPr>
              <w:spacing w:before="20" w:after="40" w:line="320" w:lineRule="exact"/>
              <w:jc w:val="left"/>
              <w:rPr>
                <w:i/>
                <w:iCs/>
                <w:sz w:val="27"/>
                <w:szCs w:val="26"/>
              </w:rPr>
            </w:pPr>
          </w:p>
        </w:tc>
        <w:tc>
          <w:tcPr>
            <w:tcW w:w="1596" w:type="dxa"/>
            <w:vMerge/>
            <w:tcBorders>
              <w:bottom w:val="single" w:sz="12" w:space="0" w:color="auto"/>
            </w:tcBorders>
            <w:vAlign w:val="bottom"/>
          </w:tcPr>
          <w:p w:rsidR="009E55FF" w:rsidRPr="00E852A5" w:rsidRDefault="009E55FF" w:rsidP="00C1313A">
            <w:pPr>
              <w:spacing w:before="20" w:after="40" w:line="320" w:lineRule="exact"/>
              <w:jc w:val="left"/>
              <w:rPr>
                <w:i/>
                <w:iCs/>
                <w:sz w:val="27"/>
                <w:szCs w:val="26"/>
              </w:rPr>
            </w:pPr>
          </w:p>
        </w:tc>
        <w:tc>
          <w:tcPr>
            <w:tcW w:w="1105" w:type="dxa"/>
            <w:tcBorders>
              <w:top w:val="single" w:sz="4" w:space="0" w:color="auto"/>
              <w:bottom w:val="single" w:sz="12" w:space="0" w:color="auto"/>
            </w:tcBorders>
            <w:vAlign w:val="bottom"/>
          </w:tcPr>
          <w:p w:rsidR="009E55FF" w:rsidRPr="00E852A5" w:rsidRDefault="009E55FF" w:rsidP="00C1313A">
            <w:pPr>
              <w:spacing w:before="20" w:after="40" w:line="320" w:lineRule="exact"/>
              <w:jc w:val="left"/>
              <w:rPr>
                <w:i/>
                <w:iCs/>
                <w:sz w:val="27"/>
                <w:szCs w:val="26"/>
              </w:rPr>
            </w:pPr>
            <w:r w:rsidRPr="00E852A5">
              <w:rPr>
                <w:i/>
                <w:iCs/>
                <w:sz w:val="27"/>
                <w:szCs w:val="26"/>
                <w:rtl/>
              </w:rPr>
              <w:t>قوم</w:t>
            </w:r>
            <w:r w:rsidRPr="00E852A5">
              <w:rPr>
                <w:rFonts w:hint="cs"/>
                <w:i/>
                <w:iCs/>
                <w:sz w:val="27"/>
                <w:szCs w:val="26"/>
                <w:rtl/>
              </w:rPr>
              <w:t>ي</w:t>
            </w:r>
            <w:r w:rsidRPr="00E852A5">
              <w:rPr>
                <w:i/>
                <w:iCs/>
                <w:sz w:val="27"/>
                <w:szCs w:val="26"/>
                <w:rtl/>
              </w:rPr>
              <w:t xml:space="preserve"> </w:t>
            </w:r>
          </w:p>
        </w:tc>
        <w:tc>
          <w:tcPr>
            <w:tcW w:w="1022" w:type="dxa"/>
            <w:tcBorders>
              <w:top w:val="single" w:sz="4" w:space="0" w:color="auto"/>
              <w:bottom w:val="single" w:sz="12" w:space="0" w:color="auto"/>
            </w:tcBorders>
            <w:vAlign w:val="bottom"/>
          </w:tcPr>
          <w:p w:rsidR="009E55FF" w:rsidRPr="00E852A5" w:rsidRDefault="009E55FF" w:rsidP="00C1313A">
            <w:pPr>
              <w:spacing w:before="20" w:after="40" w:line="320" w:lineRule="exact"/>
              <w:jc w:val="left"/>
              <w:rPr>
                <w:i/>
                <w:iCs/>
                <w:sz w:val="27"/>
                <w:szCs w:val="26"/>
              </w:rPr>
            </w:pPr>
            <w:r w:rsidRPr="00E852A5">
              <w:rPr>
                <w:i/>
                <w:iCs/>
                <w:sz w:val="27"/>
                <w:szCs w:val="26"/>
                <w:rtl/>
              </w:rPr>
              <w:t>حر</w:t>
            </w:r>
          </w:p>
        </w:tc>
        <w:tc>
          <w:tcPr>
            <w:tcW w:w="1078" w:type="dxa"/>
            <w:tcBorders>
              <w:top w:val="single" w:sz="4" w:space="0" w:color="auto"/>
              <w:bottom w:val="single" w:sz="12" w:space="0" w:color="auto"/>
            </w:tcBorders>
            <w:vAlign w:val="bottom"/>
          </w:tcPr>
          <w:p w:rsidR="009E55FF" w:rsidRPr="00E852A5" w:rsidRDefault="009E55FF" w:rsidP="00C1313A">
            <w:pPr>
              <w:spacing w:before="20" w:after="40" w:line="320" w:lineRule="exact"/>
              <w:jc w:val="left"/>
              <w:rPr>
                <w:rFonts w:hint="cs"/>
                <w:i/>
                <w:iCs/>
                <w:sz w:val="27"/>
                <w:szCs w:val="26"/>
              </w:rPr>
            </w:pPr>
            <w:r w:rsidRPr="00E852A5">
              <w:rPr>
                <w:i/>
                <w:iCs/>
                <w:sz w:val="27"/>
                <w:szCs w:val="26"/>
                <w:rtl/>
              </w:rPr>
              <w:t>الإجمال</w:t>
            </w:r>
            <w:r w:rsidRPr="00E852A5">
              <w:rPr>
                <w:rFonts w:hint="cs"/>
                <w:i/>
                <w:iCs/>
                <w:sz w:val="27"/>
                <w:szCs w:val="26"/>
                <w:rtl/>
              </w:rPr>
              <w:t>ي</w:t>
            </w:r>
          </w:p>
        </w:tc>
        <w:tc>
          <w:tcPr>
            <w:tcW w:w="1064" w:type="dxa"/>
            <w:tcBorders>
              <w:top w:val="single" w:sz="4" w:space="0" w:color="auto"/>
              <w:bottom w:val="single" w:sz="12" w:space="0" w:color="auto"/>
            </w:tcBorders>
            <w:vAlign w:val="bottom"/>
          </w:tcPr>
          <w:p w:rsidR="009E55FF" w:rsidRPr="00E852A5" w:rsidRDefault="009E55FF" w:rsidP="00C1313A">
            <w:pPr>
              <w:spacing w:before="20" w:after="40" w:line="320" w:lineRule="exact"/>
              <w:jc w:val="left"/>
              <w:rPr>
                <w:i/>
                <w:iCs/>
                <w:sz w:val="27"/>
                <w:szCs w:val="26"/>
              </w:rPr>
            </w:pPr>
            <w:r w:rsidRPr="00E852A5">
              <w:rPr>
                <w:i/>
                <w:iCs/>
                <w:sz w:val="27"/>
                <w:szCs w:val="26"/>
                <w:rtl/>
              </w:rPr>
              <w:t>قوم</w:t>
            </w:r>
            <w:r w:rsidRPr="00E852A5">
              <w:rPr>
                <w:rFonts w:hint="cs"/>
                <w:i/>
                <w:iCs/>
                <w:sz w:val="27"/>
                <w:szCs w:val="26"/>
                <w:rtl/>
              </w:rPr>
              <w:t>ي</w:t>
            </w:r>
            <w:r w:rsidRPr="00E852A5">
              <w:rPr>
                <w:i/>
                <w:iCs/>
                <w:sz w:val="27"/>
                <w:szCs w:val="26"/>
                <w:rtl/>
              </w:rPr>
              <w:t xml:space="preserve"> </w:t>
            </w:r>
          </w:p>
        </w:tc>
        <w:tc>
          <w:tcPr>
            <w:tcW w:w="894" w:type="dxa"/>
            <w:tcBorders>
              <w:top w:val="single" w:sz="4" w:space="0" w:color="auto"/>
              <w:bottom w:val="single" w:sz="12" w:space="0" w:color="auto"/>
            </w:tcBorders>
            <w:vAlign w:val="bottom"/>
          </w:tcPr>
          <w:p w:rsidR="009E55FF" w:rsidRPr="00E852A5" w:rsidRDefault="009E55FF" w:rsidP="00C1313A">
            <w:pPr>
              <w:spacing w:before="20" w:after="40" w:line="320" w:lineRule="exact"/>
              <w:jc w:val="left"/>
              <w:rPr>
                <w:i/>
                <w:iCs/>
                <w:sz w:val="27"/>
                <w:szCs w:val="26"/>
              </w:rPr>
            </w:pPr>
            <w:r w:rsidRPr="00E852A5">
              <w:rPr>
                <w:i/>
                <w:iCs/>
                <w:sz w:val="27"/>
                <w:szCs w:val="26"/>
                <w:rtl/>
              </w:rPr>
              <w:t>حر</w:t>
            </w:r>
          </w:p>
        </w:tc>
      </w:tr>
      <w:tr w:rsidR="009E55FF" w:rsidRPr="00BC4D65" w:rsidTr="00C1313A">
        <w:trPr>
          <w:jc w:val="center"/>
        </w:trPr>
        <w:tc>
          <w:tcPr>
            <w:tcW w:w="432" w:type="dxa"/>
            <w:tcBorders>
              <w:top w:val="single" w:sz="12" w:space="0" w:color="auto"/>
            </w:tcBorders>
          </w:tcPr>
          <w:p w:rsidR="009E55FF" w:rsidRPr="00E852A5" w:rsidRDefault="009E55FF" w:rsidP="00C1313A">
            <w:pPr>
              <w:spacing w:before="20" w:after="40" w:line="320" w:lineRule="exact"/>
              <w:rPr>
                <w:sz w:val="27"/>
                <w:szCs w:val="26"/>
              </w:rPr>
            </w:pPr>
            <w:r w:rsidRPr="00E852A5">
              <w:rPr>
                <w:sz w:val="27"/>
                <w:szCs w:val="26"/>
                <w:rtl/>
              </w:rPr>
              <w:t>1</w:t>
            </w:r>
          </w:p>
        </w:tc>
        <w:tc>
          <w:tcPr>
            <w:tcW w:w="1596" w:type="dxa"/>
            <w:tcBorders>
              <w:top w:val="single" w:sz="12" w:space="0" w:color="auto"/>
            </w:tcBorders>
          </w:tcPr>
          <w:p w:rsidR="009E55FF" w:rsidRPr="00E852A5" w:rsidRDefault="009E55FF" w:rsidP="00C1313A">
            <w:pPr>
              <w:spacing w:before="20" w:after="40" w:line="320" w:lineRule="exact"/>
              <w:rPr>
                <w:sz w:val="27"/>
                <w:szCs w:val="26"/>
              </w:rPr>
            </w:pPr>
            <w:r w:rsidRPr="00E852A5">
              <w:rPr>
                <w:sz w:val="27"/>
                <w:szCs w:val="26"/>
                <w:rtl/>
              </w:rPr>
              <w:t>السادس من أكتوبر</w:t>
            </w:r>
          </w:p>
        </w:tc>
        <w:tc>
          <w:tcPr>
            <w:tcW w:w="1105" w:type="dxa"/>
            <w:tcBorders>
              <w:top w:val="single" w:sz="12" w:space="0" w:color="auto"/>
            </w:tcBorders>
          </w:tcPr>
          <w:p w:rsidR="009E55FF" w:rsidRPr="00E852A5" w:rsidRDefault="009E55FF" w:rsidP="00C1313A">
            <w:pPr>
              <w:spacing w:before="20" w:after="40" w:line="320" w:lineRule="exact"/>
              <w:rPr>
                <w:rFonts w:hint="cs"/>
                <w:sz w:val="27"/>
                <w:szCs w:val="26"/>
              </w:rPr>
            </w:pPr>
            <w:r w:rsidRPr="00E852A5">
              <w:rPr>
                <w:rFonts w:hint="cs"/>
                <w:sz w:val="27"/>
                <w:szCs w:val="26"/>
                <w:rtl/>
              </w:rPr>
              <w:t>2704.15</w:t>
            </w:r>
          </w:p>
        </w:tc>
        <w:tc>
          <w:tcPr>
            <w:tcW w:w="1022" w:type="dxa"/>
            <w:tcBorders>
              <w:top w:val="single" w:sz="12" w:space="0" w:color="auto"/>
            </w:tcBorders>
          </w:tcPr>
          <w:p w:rsidR="009E55FF" w:rsidRPr="00E852A5" w:rsidRDefault="009E55FF" w:rsidP="00C1313A">
            <w:pPr>
              <w:spacing w:before="20" w:after="40" w:line="320" w:lineRule="exact"/>
              <w:rPr>
                <w:sz w:val="27"/>
                <w:szCs w:val="26"/>
              </w:rPr>
            </w:pPr>
            <w:r w:rsidRPr="00E852A5">
              <w:rPr>
                <w:sz w:val="27"/>
                <w:szCs w:val="26"/>
                <w:rtl/>
              </w:rPr>
              <w:t>807</w:t>
            </w:r>
          </w:p>
        </w:tc>
        <w:tc>
          <w:tcPr>
            <w:tcW w:w="1078" w:type="dxa"/>
            <w:tcBorders>
              <w:top w:val="single" w:sz="12" w:space="0" w:color="auto"/>
            </w:tcBorders>
          </w:tcPr>
          <w:p w:rsidR="009E55FF" w:rsidRPr="00E852A5" w:rsidRDefault="009E55FF" w:rsidP="00C1313A">
            <w:pPr>
              <w:spacing w:before="20" w:after="40" w:line="320" w:lineRule="exact"/>
              <w:rPr>
                <w:rFonts w:hint="cs"/>
                <w:sz w:val="27"/>
                <w:szCs w:val="26"/>
              </w:rPr>
            </w:pPr>
            <w:r w:rsidRPr="00E852A5">
              <w:rPr>
                <w:rFonts w:hint="cs"/>
                <w:sz w:val="27"/>
                <w:szCs w:val="26"/>
                <w:rtl/>
              </w:rPr>
              <w:t>3511.15</w:t>
            </w:r>
          </w:p>
        </w:tc>
        <w:tc>
          <w:tcPr>
            <w:tcW w:w="1064" w:type="dxa"/>
            <w:tcBorders>
              <w:top w:val="single" w:sz="12" w:space="0" w:color="auto"/>
            </w:tcBorders>
          </w:tcPr>
          <w:p w:rsidR="009E55FF" w:rsidRPr="00E852A5" w:rsidRDefault="009E55FF" w:rsidP="00C1313A">
            <w:pPr>
              <w:spacing w:before="20" w:after="40" w:line="320" w:lineRule="exact"/>
              <w:rPr>
                <w:sz w:val="27"/>
                <w:szCs w:val="26"/>
              </w:rPr>
            </w:pPr>
            <w:r w:rsidRPr="00E852A5">
              <w:rPr>
                <w:sz w:val="27"/>
                <w:szCs w:val="26"/>
                <w:rtl/>
              </w:rPr>
              <w:t>100699</w:t>
            </w:r>
          </w:p>
        </w:tc>
        <w:tc>
          <w:tcPr>
            <w:tcW w:w="894" w:type="dxa"/>
            <w:tcBorders>
              <w:top w:val="single" w:sz="12" w:space="0" w:color="auto"/>
            </w:tcBorders>
          </w:tcPr>
          <w:p w:rsidR="009E55FF" w:rsidRPr="00E852A5" w:rsidRDefault="009E55FF" w:rsidP="00C1313A">
            <w:pPr>
              <w:spacing w:before="20" w:after="40" w:line="320" w:lineRule="exact"/>
              <w:rPr>
                <w:sz w:val="27"/>
                <w:szCs w:val="26"/>
              </w:rPr>
            </w:pPr>
            <w:r w:rsidRPr="00E852A5">
              <w:rPr>
                <w:sz w:val="27"/>
                <w:szCs w:val="26"/>
                <w:rtl/>
              </w:rPr>
              <w:t>28245</w:t>
            </w:r>
          </w:p>
        </w:tc>
      </w:tr>
      <w:tr w:rsidR="009E55FF" w:rsidRPr="00BC4D65" w:rsidTr="00C1313A">
        <w:trPr>
          <w:jc w:val="center"/>
        </w:trPr>
        <w:tc>
          <w:tcPr>
            <w:tcW w:w="432" w:type="dxa"/>
          </w:tcPr>
          <w:p w:rsidR="009E55FF" w:rsidRPr="00E852A5" w:rsidRDefault="009E55FF" w:rsidP="00C1313A">
            <w:pPr>
              <w:spacing w:before="20" w:after="40" w:line="320" w:lineRule="exact"/>
              <w:rPr>
                <w:sz w:val="27"/>
                <w:szCs w:val="26"/>
              </w:rPr>
            </w:pPr>
            <w:r w:rsidRPr="00E852A5">
              <w:rPr>
                <w:sz w:val="27"/>
                <w:szCs w:val="26"/>
                <w:rtl/>
              </w:rPr>
              <w:t>2</w:t>
            </w:r>
          </w:p>
        </w:tc>
        <w:tc>
          <w:tcPr>
            <w:tcW w:w="1596" w:type="dxa"/>
          </w:tcPr>
          <w:p w:rsidR="009E55FF" w:rsidRPr="00E852A5" w:rsidRDefault="009E55FF" w:rsidP="00C1313A">
            <w:pPr>
              <w:spacing w:before="20" w:after="40" w:line="320" w:lineRule="exact"/>
              <w:rPr>
                <w:sz w:val="27"/>
                <w:szCs w:val="26"/>
              </w:rPr>
            </w:pPr>
            <w:r w:rsidRPr="00E852A5">
              <w:rPr>
                <w:sz w:val="27"/>
                <w:szCs w:val="26"/>
                <w:rtl/>
              </w:rPr>
              <w:t>العاشر من رمضان</w:t>
            </w:r>
          </w:p>
        </w:tc>
        <w:tc>
          <w:tcPr>
            <w:tcW w:w="1105" w:type="dxa"/>
          </w:tcPr>
          <w:p w:rsidR="009E55FF" w:rsidRPr="00E852A5" w:rsidRDefault="009E55FF" w:rsidP="00C1313A">
            <w:pPr>
              <w:spacing w:before="20" w:after="40" w:line="320" w:lineRule="exact"/>
              <w:rPr>
                <w:rFonts w:hint="cs"/>
                <w:sz w:val="27"/>
                <w:szCs w:val="26"/>
              </w:rPr>
            </w:pPr>
            <w:r w:rsidRPr="00E852A5">
              <w:rPr>
                <w:rFonts w:hint="cs"/>
                <w:sz w:val="27"/>
                <w:szCs w:val="26"/>
                <w:rtl/>
              </w:rPr>
              <w:t>111.904</w:t>
            </w:r>
          </w:p>
        </w:tc>
        <w:tc>
          <w:tcPr>
            <w:tcW w:w="1022" w:type="dxa"/>
          </w:tcPr>
          <w:p w:rsidR="009E55FF" w:rsidRPr="00E852A5" w:rsidRDefault="009E55FF" w:rsidP="00C1313A">
            <w:pPr>
              <w:spacing w:before="20" w:after="40" w:line="320" w:lineRule="exact"/>
              <w:rPr>
                <w:rFonts w:hint="cs"/>
                <w:sz w:val="27"/>
                <w:szCs w:val="26"/>
              </w:rPr>
            </w:pPr>
            <w:r w:rsidRPr="00E852A5">
              <w:rPr>
                <w:rFonts w:hint="cs"/>
                <w:sz w:val="27"/>
                <w:szCs w:val="26"/>
                <w:rtl/>
              </w:rPr>
              <w:t>صفر</w:t>
            </w:r>
          </w:p>
        </w:tc>
        <w:tc>
          <w:tcPr>
            <w:tcW w:w="1078" w:type="dxa"/>
          </w:tcPr>
          <w:p w:rsidR="009E55FF" w:rsidRPr="00E852A5" w:rsidRDefault="009E55FF" w:rsidP="00C1313A">
            <w:pPr>
              <w:spacing w:before="20" w:after="40" w:line="320" w:lineRule="exact"/>
              <w:rPr>
                <w:rFonts w:hint="cs"/>
                <w:sz w:val="27"/>
                <w:szCs w:val="26"/>
              </w:rPr>
            </w:pPr>
            <w:r w:rsidRPr="00E852A5">
              <w:rPr>
                <w:rFonts w:hint="cs"/>
                <w:sz w:val="27"/>
                <w:szCs w:val="26"/>
                <w:rtl/>
              </w:rPr>
              <w:t>111.904</w:t>
            </w:r>
          </w:p>
        </w:tc>
        <w:tc>
          <w:tcPr>
            <w:tcW w:w="1064" w:type="dxa"/>
          </w:tcPr>
          <w:p w:rsidR="009E55FF" w:rsidRPr="00E852A5" w:rsidRDefault="009E55FF" w:rsidP="00C1313A">
            <w:pPr>
              <w:spacing w:before="20" w:after="40" w:line="320" w:lineRule="exact"/>
              <w:rPr>
                <w:sz w:val="27"/>
                <w:szCs w:val="26"/>
              </w:rPr>
            </w:pPr>
            <w:r w:rsidRPr="00E852A5">
              <w:rPr>
                <w:sz w:val="27"/>
                <w:szCs w:val="26"/>
                <w:rtl/>
              </w:rPr>
              <w:t>8737</w:t>
            </w:r>
          </w:p>
        </w:tc>
        <w:tc>
          <w:tcPr>
            <w:tcW w:w="894" w:type="dxa"/>
          </w:tcPr>
          <w:p w:rsidR="009E55FF" w:rsidRPr="00E852A5" w:rsidRDefault="009E55FF" w:rsidP="00C1313A">
            <w:pPr>
              <w:spacing w:before="20" w:after="40" w:line="320" w:lineRule="exact"/>
              <w:rPr>
                <w:rFonts w:hint="cs"/>
                <w:sz w:val="27"/>
                <w:szCs w:val="26"/>
              </w:rPr>
            </w:pPr>
            <w:r w:rsidRPr="00E852A5">
              <w:rPr>
                <w:rFonts w:hint="cs"/>
                <w:sz w:val="27"/>
                <w:szCs w:val="26"/>
                <w:rtl/>
              </w:rPr>
              <w:t>صفر</w:t>
            </w:r>
          </w:p>
        </w:tc>
      </w:tr>
      <w:tr w:rsidR="009E55FF" w:rsidRPr="00BC4D65" w:rsidTr="00C1313A">
        <w:trPr>
          <w:jc w:val="center"/>
        </w:trPr>
        <w:tc>
          <w:tcPr>
            <w:tcW w:w="432" w:type="dxa"/>
          </w:tcPr>
          <w:p w:rsidR="009E55FF" w:rsidRPr="00E852A5" w:rsidRDefault="009E55FF" w:rsidP="00C1313A">
            <w:pPr>
              <w:spacing w:before="20" w:after="40" w:line="320" w:lineRule="exact"/>
              <w:rPr>
                <w:sz w:val="27"/>
                <w:szCs w:val="26"/>
              </w:rPr>
            </w:pPr>
            <w:r w:rsidRPr="00E852A5">
              <w:rPr>
                <w:sz w:val="27"/>
                <w:szCs w:val="26"/>
                <w:rtl/>
              </w:rPr>
              <w:t>3</w:t>
            </w:r>
          </w:p>
        </w:tc>
        <w:tc>
          <w:tcPr>
            <w:tcW w:w="1596" w:type="dxa"/>
          </w:tcPr>
          <w:p w:rsidR="009E55FF" w:rsidRPr="00E852A5" w:rsidRDefault="009E55FF" w:rsidP="00C1313A">
            <w:pPr>
              <w:spacing w:before="20" w:after="40" w:line="320" w:lineRule="exact"/>
              <w:rPr>
                <w:sz w:val="27"/>
                <w:szCs w:val="26"/>
              </w:rPr>
            </w:pPr>
            <w:r w:rsidRPr="00E852A5">
              <w:rPr>
                <w:sz w:val="27"/>
                <w:szCs w:val="26"/>
                <w:rtl/>
              </w:rPr>
              <w:t>الشروق</w:t>
            </w:r>
          </w:p>
        </w:tc>
        <w:tc>
          <w:tcPr>
            <w:tcW w:w="1105" w:type="dxa"/>
          </w:tcPr>
          <w:p w:rsidR="009E55FF" w:rsidRPr="00E852A5" w:rsidRDefault="009E55FF" w:rsidP="00C1313A">
            <w:pPr>
              <w:spacing w:before="20" w:after="40" w:line="320" w:lineRule="exact"/>
              <w:rPr>
                <w:rFonts w:hint="cs"/>
                <w:sz w:val="27"/>
                <w:szCs w:val="26"/>
              </w:rPr>
            </w:pPr>
            <w:r w:rsidRPr="00E852A5">
              <w:rPr>
                <w:rFonts w:hint="cs"/>
                <w:sz w:val="27"/>
                <w:szCs w:val="26"/>
                <w:rtl/>
              </w:rPr>
              <w:t>36.25</w:t>
            </w:r>
          </w:p>
        </w:tc>
        <w:tc>
          <w:tcPr>
            <w:tcW w:w="1022" w:type="dxa"/>
          </w:tcPr>
          <w:p w:rsidR="009E55FF" w:rsidRPr="00E852A5" w:rsidRDefault="009E55FF" w:rsidP="00C1313A">
            <w:pPr>
              <w:spacing w:before="20" w:after="40" w:line="320" w:lineRule="exact"/>
              <w:rPr>
                <w:sz w:val="27"/>
                <w:szCs w:val="26"/>
              </w:rPr>
            </w:pPr>
            <w:r w:rsidRPr="00E852A5">
              <w:rPr>
                <w:rFonts w:hint="cs"/>
                <w:sz w:val="27"/>
                <w:szCs w:val="26"/>
                <w:rtl/>
              </w:rPr>
              <w:t>صفر</w:t>
            </w:r>
          </w:p>
        </w:tc>
        <w:tc>
          <w:tcPr>
            <w:tcW w:w="1078" w:type="dxa"/>
          </w:tcPr>
          <w:p w:rsidR="009E55FF" w:rsidRPr="00E852A5" w:rsidRDefault="009E55FF" w:rsidP="00C1313A">
            <w:pPr>
              <w:spacing w:before="20" w:after="40" w:line="320" w:lineRule="exact"/>
              <w:rPr>
                <w:rFonts w:hint="cs"/>
                <w:sz w:val="27"/>
                <w:szCs w:val="26"/>
              </w:rPr>
            </w:pPr>
            <w:r w:rsidRPr="00E852A5">
              <w:rPr>
                <w:rFonts w:hint="cs"/>
                <w:sz w:val="27"/>
                <w:szCs w:val="26"/>
                <w:rtl/>
              </w:rPr>
              <w:t>36.25</w:t>
            </w:r>
          </w:p>
        </w:tc>
        <w:tc>
          <w:tcPr>
            <w:tcW w:w="1064" w:type="dxa"/>
          </w:tcPr>
          <w:p w:rsidR="009E55FF" w:rsidRPr="00E852A5" w:rsidRDefault="009E55FF" w:rsidP="00C1313A">
            <w:pPr>
              <w:spacing w:before="20" w:after="40" w:line="320" w:lineRule="exact"/>
              <w:rPr>
                <w:sz w:val="27"/>
                <w:szCs w:val="26"/>
              </w:rPr>
            </w:pPr>
            <w:r w:rsidRPr="00E852A5">
              <w:rPr>
                <w:sz w:val="27"/>
                <w:szCs w:val="26"/>
                <w:rtl/>
              </w:rPr>
              <w:t>2404</w:t>
            </w:r>
          </w:p>
        </w:tc>
        <w:tc>
          <w:tcPr>
            <w:tcW w:w="894" w:type="dxa"/>
          </w:tcPr>
          <w:p w:rsidR="009E55FF" w:rsidRPr="00E852A5" w:rsidRDefault="009E55FF" w:rsidP="00C1313A">
            <w:pPr>
              <w:spacing w:before="20" w:after="40" w:line="320" w:lineRule="exact"/>
              <w:rPr>
                <w:sz w:val="27"/>
                <w:szCs w:val="26"/>
              </w:rPr>
            </w:pPr>
            <w:r w:rsidRPr="00E852A5">
              <w:rPr>
                <w:rFonts w:hint="cs"/>
                <w:sz w:val="27"/>
                <w:szCs w:val="26"/>
                <w:rtl/>
              </w:rPr>
              <w:t>صفر</w:t>
            </w:r>
          </w:p>
        </w:tc>
      </w:tr>
      <w:tr w:rsidR="009E55FF" w:rsidRPr="00BC4D65" w:rsidTr="00C1313A">
        <w:trPr>
          <w:jc w:val="center"/>
        </w:trPr>
        <w:tc>
          <w:tcPr>
            <w:tcW w:w="432" w:type="dxa"/>
          </w:tcPr>
          <w:p w:rsidR="009E55FF" w:rsidRPr="00E852A5" w:rsidRDefault="009E55FF" w:rsidP="00C1313A">
            <w:pPr>
              <w:spacing w:before="20" w:after="40" w:line="320" w:lineRule="exact"/>
              <w:rPr>
                <w:sz w:val="27"/>
                <w:szCs w:val="26"/>
              </w:rPr>
            </w:pPr>
            <w:r w:rsidRPr="00E852A5">
              <w:rPr>
                <w:sz w:val="27"/>
                <w:szCs w:val="26"/>
                <w:rtl/>
              </w:rPr>
              <w:t>4</w:t>
            </w:r>
          </w:p>
        </w:tc>
        <w:tc>
          <w:tcPr>
            <w:tcW w:w="1596" w:type="dxa"/>
          </w:tcPr>
          <w:p w:rsidR="009E55FF" w:rsidRPr="00E852A5" w:rsidRDefault="009E55FF" w:rsidP="00C1313A">
            <w:pPr>
              <w:spacing w:before="20" w:after="40" w:line="320" w:lineRule="exact"/>
              <w:rPr>
                <w:sz w:val="27"/>
                <w:szCs w:val="26"/>
              </w:rPr>
            </w:pPr>
            <w:r w:rsidRPr="00E852A5">
              <w:rPr>
                <w:sz w:val="27"/>
                <w:szCs w:val="26"/>
                <w:rtl/>
              </w:rPr>
              <w:t>السيخ زايد</w:t>
            </w:r>
          </w:p>
        </w:tc>
        <w:tc>
          <w:tcPr>
            <w:tcW w:w="1105" w:type="dxa"/>
          </w:tcPr>
          <w:p w:rsidR="009E55FF" w:rsidRPr="00E852A5" w:rsidRDefault="009E55FF" w:rsidP="00C1313A">
            <w:pPr>
              <w:spacing w:before="20" w:after="40" w:line="320" w:lineRule="exact"/>
              <w:rPr>
                <w:rFonts w:hint="cs"/>
                <w:sz w:val="27"/>
                <w:szCs w:val="26"/>
              </w:rPr>
            </w:pPr>
            <w:r w:rsidRPr="00E852A5">
              <w:rPr>
                <w:rFonts w:hint="cs"/>
                <w:sz w:val="27"/>
                <w:szCs w:val="26"/>
                <w:rtl/>
              </w:rPr>
              <w:t>215.29</w:t>
            </w:r>
          </w:p>
        </w:tc>
        <w:tc>
          <w:tcPr>
            <w:tcW w:w="1022" w:type="dxa"/>
          </w:tcPr>
          <w:p w:rsidR="009E55FF" w:rsidRPr="00E852A5" w:rsidRDefault="009E55FF" w:rsidP="00C1313A">
            <w:pPr>
              <w:spacing w:before="20" w:after="40" w:line="320" w:lineRule="exact"/>
              <w:rPr>
                <w:rFonts w:hint="cs"/>
                <w:sz w:val="27"/>
                <w:szCs w:val="26"/>
              </w:rPr>
            </w:pPr>
            <w:r w:rsidRPr="00E852A5">
              <w:rPr>
                <w:rFonts w:hint="cs"/>
                <w:sz w:val="27"/>
                <w:szCs w:val="26"/>
                <w:rtl/>
              </w:rPr>
              <w:t>85.62</w:t>
            </w:r>
          </w:p>
        </w:tc>
        <w:tc>
          <w:tcPr>
            <w:tcW w:w="1078" w:type="dxa"/>
          </w:tcPr>
          <w:p w:rsidR="009E55FF" w:rsidRPr="00E852A5" w:rsidRDefault="009E55FF" w:rsidP="00C1313A">
            <w:pPr>
              <w:spacing w:before="20" w:after="40" w:line="320" w:lineRule="exact"/>
              <w:rPr>
                <w:rFonts w:hint="cs"/>
                <w:sz w:val="27"/>
                <w:szCs w:val="26"/>
              </w:rPr>
            </w:pPr>
            <w:r w:rsidRPr="00E852A5">
              <w:rPr>
                <w:rFonts w:hint="cs"/>
                <w:sz w:val="27"/>
                <w:szCs w:val="26"/>
                <w:rtl/>
              </w:rPr>
              <w:t>300.91</w:t>
            </w:r>
          </w:p>
        </w:tc>
        <w:tc>
          <w:tcPr>
            <w:tcW w:w="1064" w:type="dxa"/>
          </w:tcPr>
          <w:p w:rsidR="009E55FF" w:rsidRPr="00E852A5" w:rsidRDefault="009E55FF" w:rsidP="00C1313A">
            <w:pPr>
              <w:spacing w:before="20" w:after="40" w:line="320" w:lineRule="exact"/>
              <w:rPr>
                <w:sz w:val="27"/>
                <w:szCs w:val="26"/>
              </w:rPr>
            </w:pPr>
            <w:r w:rsidRPr="00E852A5">
              <w:rPr>
                <w:sz w:val="27"/>
                <w:szCs w:val="26"/>
                <w:rtl/>
              </w:rPr>
              <w:t>15501</w:t>
            </w:r>
          </w:p>
        </w:tc>
        <w:tc>
          <w:tcPr>
            <w:tcW w:w="894" w:type="dxa"/>
          </w:tcPr>
          <w:p w:rsidR="009E55FF" w:rsidRPr="00E852A5" w:rsidRDefault="009E55FF" w:rsidP="00C1313A">
            <w:pPr>
              <w:spacing w:before="20" w:after="40" w:line="320" w:lineRule="exact"/>
              <w:rPr>
                <w:sz w:val="27"/>
                <w:szCs w:val="26"/>
              </w:rPr>
            </w:pPr>
            <w:r w:rsidRPr="00E852A5">
              <w:rPr>
                <w:sz w:val="27"/>
                <w:szCs w:val="26"/>
                <w:rtl/>
              </w:rPr>
              <w:t>2997</w:t>
            </w:r>
          </w:p>
        </w:tc>
      </w:tr>
      <w:tr w:rsidR="009E55FF" w:rsidRPr="00BC4D65" w:rsidTr="00C1313A">
        <w:trPr>
          <w:jc w:val="center"/>
        </w:trPr>
        <w:tc>
          <w:tcPr>
            <w:tcW w:w="432" w:type="dxa"/>
          </w:tcPr>
          <w:p w:rsidR="009E55FF" w:rsidRPr="00E852A5" w:rsidRDefault="009E55FF" w:rsidP="00C1313A">
            <w:pPr>
              <w:spacing w:before="20" w:after="40" w:line="320" w:lineRule="exact"/>
              <w:rPr>
                <w:sz w:val="27"/>
                <w:szCs w:val="26"/>
              </w:rPr>
            </w:pPr>
            <w:r w:rsidRPr="00E852A5">
              <w:rPr>
                <w:sz w:val="27"/>
                <w:szCs w:val="26"/>
                <w:rtl/>
              </w:rPr>
              <w:t>5</w:t>
            </w:r>
          </w:p>
        </w:tc>
        <w:tc>
          <w:tcPr>
            <w:tcW w:w="1596" w:type="dxa"/>
          </w:tcPr>
          <w:p w:rsidR="009E55FF" w:rsidRPr="00E852A5" w:rsidRDefault="009E55FF" w:rsidP="00C1313A">
            <w:pPr>
              <w:spacing w:before="20" w:after="40" w:line="320" w:lineRule="exact"/>
              <w:rPr>
                <w:sz w:val="27"/>
                <w:szCs w:val="26"/>
              </w:rPr>
            </w:pPr>
            <w:r w:rsidRPr="00E852A5">
              <w:rPr>
                <w:sz w:val="27"/>
                <w:szCs w:val="26"/>
                <w:rtl/>
              </w:rPr>
              <w:t>العبور</w:t>
            </w:r>
          </w:p>
        </w:tc>
        <w:tc>
          <w:tcPr>
            <w:tcW w:w="1105" w:type="dxa"/>
          </w:tcPr>
          <w:p w:rsidR="009E55FF" w:rsidRPr="00E852A5" w:rsidRDefault="009E55FF" w:rsidP="00C1313A">
            <w:pPr>
              <w:spacing w:before="20" w:after="40" w:line="320" w:lineRule="exact"/>
              <w:rPr>
                <w:rFonts w:hint="cs"/>
                <w:sz w:val="27"/>
                <w:szCs w:val="26"/>
              </w:rPr>
            </w:pPr>
            <w:r w:rsidRPr="00E852A5">
              <w:rPr>
                <w:rFonts w:hint="cs"/>
                <w:sz w:val="27"/>
                <w:szCs w:val="26"/>
                <w:rtl/>
              </w:rPr>
              <w:t>33.505</w:t>
            </w:r>
          </w:p>
        </w:tc>
        <w:tc>
          <w:tcPr>
            <w:tcW w:w="1022" w:type="dxa"/>
          </w:tcPr>
          <w:p w:rsidR="009E55FF" w:rsidRPr="00E852A5" w:rsidRDefault="009E55FF" w:rsidP="00C1313A">
            <w:pPr>
              <w:spacing w:before="20" w:after="40" w:line="320" w:lineRule="exact"/>
              <w:rPr>
                <w:rFonts w:hint="cs"/>
                <w:sz w:val="27"/>
                <w:szCs w:val="26"/>
              </w:rPr>
            </w:pPr>
            <w:r w:rsidRPr="00E852A5">
              <w:rPr>
                <w:rFonts w:hint="cs"/>
                <w:sz w:val="27"/>
                <w:szCs w:val="26"/>
                <w:rtl/>
              </w:rPr>
              <w:t>1.165</w:t>
            </w:r>
          </w:p>
        </w:tc>
        <w:tc>
          <w:tcPr>
            <w:tcW w:w="1078" w:type="dxa"/>
          </w:tcPr>
          <w:p w:rsidR="009E55FF" w:rsidRPr="00E852A5" w:rsidRDefault="009E55FF" w:rsidP="00C1313A">
            <w:pPr>
              <w:spacing w:before="20" w:after="40" w:line="320" w:lineRule="exact"/>
              <w:rPr>
                <w:rFonts w:hint="cs"/>
                <w:sz w:val="27"/>
                <w:szCs w:val="26"/>
              </w:rPr>
            </w:pPr>
            <w:r w:rsidRPr="00E852A5">
              <w:rPr>
                <w:rFonts w:hint="cs"/>
                <w:sz w:val="27"/>
                <w:szCs w:val="26"/>
                <w:rtl/>
              </w:rPr>
              <w:t>34.67</w:t>
            </w:r>
          </w:p>
        </w:tc>
        <w:tc>
          <w:tcPr>
            <w:tcW w:w="1064" w:type="dxa"/>
          </w:tcPr>
          <w:p w:rsidR="009E55FF" w:rsidRPr="00E852A5" w:rsidRDefault="009E55FF" w:rsidP="00C1313A">
            <w:pPr>
              <w:spacing w:before="20" w:after="40" w:line="320" w:lineRule="exact"/>
              <w:rPr>
                <w:sz w:val="27"/>
                <w:szCs w:val="26"/>
              </w:rPr>
            </w:pPr>
            <w:r w:rsidRPr="00E852A5">
              <w:rPr>
                <w:sz w:val="27"/>
                <w:szCs w:val="26"/>
                <w:rtl/>
              </w:rPr>
              <w:t>2412</w:t>
            </w:r>
          </w:p>
        </w:tc>
        <w:tc>
          <w:tcPr>
            <w:tcW w:w="894" w:type="dxa"/>
          </w:tcPr>
          <w:p w:rsidR="009E55FF" w:rsidRPr="00E852A5" w:rsidRDefault="009E55FF" w:rsidP="00C1313A">
            <w:pPr>
              <w:spacing w:before="20" w:after="40" w:line="320" w:lineRule="exact"/>
              <w:rPr>
                <w:sz w:val="27"/>
                <w:szCs w:val="26"/>
              </w:rPr>
            </w:pPr>
            <w:r w:rsidRPr="00E852A5">
              <w:rPr>
                <w:sz w:val="27"/>
                <w:szCs w:val="26"/>
                <w:rtl/>
              </w:rPr>
              <w:t>41</w:t>
            </w:r>
          </w:p>
        </w:tc>
      </w:tr>
      <w:tr w:rsidR="009E55FF" w:rsidRPr="00BC4D65" w:rsidTr="00C1313A">
        <w:trPr>
          <w:jc w:val="center"/>
        </w:trPr>
        <w:tc>
          <w:tcPr>
            <w:tcW w:w="432" w:type="dxa"/>
          </w:tcPr>
          <w:p w:rsidR="009E55FF" w:rsidRPr="00E852A5" w:rsidRDefault="009E55FF" w:rsidP="00C1313A">
            <w:pPr>
              <w:spacing w:before="20" w:after="40" w:line="320" w:lineRule="exact"/>
              <w:rPr>
                <w:sz w:val="27"/>
                <w:szCs w:val="26"/>
              </w:rPr>
            </w:pPr>
            <w:r w:rsidRPr="00E852A5">
              <w:rPr>
                <w:sz w:val="27"/>
                <w:szCs w:val="26"/>
                <w:rtl/>
              </w:rPr>
              <w:t>6</w:t>
            </w:r>
          </w:p>
        </w:tc>
        <w:tc>
          <w:tcPr>
            <w:tcW w:w="1596" w:type="dxa"/>
          </w:tcPr>
          <w:p w:rsidR="009E55FF" w:rsidRPr="00E852A5" w:rsidRDefault="009E55FF" w:rsidP="00C1313A">
            <w:pPr>
              <w:spacing w:before="20" w:after="40" w:line="320" w:lineRule="exact"/>
              <w:rPr>
                <w:sz w:val="27"/>
                <w:szCs w:val="26"/>
              </w:rPr>
            </w:pPr>
            <w:r w:rsidRPr="00E852A5">
              <w:rPr>
                <w:sz w:val="27"/>
                <w:szCs w:val="26"/>
                <w:rtl/>
              </w:rPr>
              <w:t>بدر</w:t>
            </w:r>
          </w:p>
        </w:tc>
        <w:tc>
          <w:tcPr>
            <w:tcW w:w="1105" w:type="dxa"/>
          </w:tcPr>
          <w:p w:rsidR="009E55FF" w:rsidRPr="00E852A5" w:rsidRDefault="009E55FF" w:rsidP="00C1313A">
            <w:pPr>
              <w:spacing w:before="20" w:after="40" w:line="320" w:lineRule="exact"/>
              <w:rPr>
                <w:rFonts w:hint="cs"/>
                <w:sz w:val="27"/>
                <w:szCs w:val="26"/>
              </w:rPr>
            </w:pPr>
            <w:r w:rsidRPr="00E852A5">
              <w:rPr>
                <w:rFonts w:hint="cs"/>
                <w:sz w:val="27"/>
                <w:szCs w:val="26"/>
                <w:rtl/>
              </w:rPr>
              <w:t>28.19</w:t>
            </w:r>
          </w:p>
        </w:tc>
        <w:tc>
          <w:tcPr>
            <w:tcW w:w="1022" w:type="dxa"/>
          </w:tcPr>
          <w:p w:rsidR="009E55FF" w:rsidRPr="00E852A5" w:rsidRDefault="009E55FF" w:rsidP="00C1313A">
            <w:pPr>
              <w:spacing w:before="20" w:after="40" w:line="320" w:lineRule="exact"/>
              <w:rPr>
                <w:rFonts w:hint="cs"/>
                <w:sz w:val="27"/>
                <w:szCs w:val="26"/>
              </w:rPr>
            </w:pPr>
            <w:r w:rsidRPr="00E852A5">
              <w:rPr>
                <w:rFonts w:hint="cs"/>
                <w:sz w:val="27"/>
                <w:szCs w:val="26"/>
                <w:rtl/>
              </w:rPr>
              <w:t>10.15</w:t>
            </w:r>
          </w:p>
        </w:tc>
        <w:tc>
          <w:tcPr>
            <w:tcW w:w="1078" w:type="dxa"/>
          </w:tcPr>
          <w:p w:rsidR="009E55FF" w:rsidRPr="00E852A5" w:rsidRDefault="009E55FF" w:rsidP="00C1313A">
            <w:pPr>
              <w:spacing w:before="20" w:after="40" w:line="320" w:lineRule="exact"/>
              <w:rPr>
                <w:rFonts w:hint="cs"/>
                <w:sz w:val="27"/>
                <w:szCs w:val="26"/>
              </w:rPr>
            </w:pPr>
            <w:r w:rsidRPr="00E852A5">
              <w:rPr>
                <w:rFonts w:hint="cs"/>
                <w:sz w:val="27"/>
                <w:szCs w:val="26"/>
                <w:rtl/>
              </w:rPr>
              <w:t>38.34</w:t>
            </w:r>
          </w:p>
        </w:tc>
        <w:tc>
          <w:tcPr>
            <w:tcW w:w="1064" w:type="dxa"/>
          </w:tcPr>
          <w:p w:rsidR="009E55FF" w:rsidRPr="00E852A5" w:rsidRDefault="009E55FF" w:rsidP="00C1313A">
            <w:pPr>
              <w:spacing w:before="20" w:after="40" w:line="320" w:lineRule="exact"/>
              <w:rPr>
                <w:sz w:val="27"/>
                <w:szCs w:val="26"/>
              </w:rPr>
            </w:pPr>
            <w:r w:rsidRPr="00E852A5">
              <w:rPr>
                <w:sz w:val="27"/>
                <w:szCs w:val="26"/>
                <w:rtl/>
              </w:rPr>
              <w:t>2029</w:t>
            </w:r>
          </w:p>
        </w:tc>
        <w:tc>
          <w:tcPr>
            <w:tcW w:w="894" w:type="dxa"/>
          </w:tcPr>
          <w:p w:rsidR="009E55FF" w:rsidRPr="00E852A5" w:rsidRDefault="009E55FF" w:rsidP="00C1313A">
            <w:pPr>
              <w:spacing w:before="20" w:after="40" w:line="320" w:lineRule="exact"/>
              <w:rPr>
                <w:sz w:val="27"/>
                <w:szCs w:val="26"/>
              </w:rPr>
            </w:pPr>
            <w:r w:rsidRPr="00E852A5">
              <w:rPr>
                <w:sz w:val="27"/>
                <w:szCs w:val="26"/>
                <w:rtl/>
              </w:rPr>
              <w:t>355</w:t>
            </w:r>
          </w:p>
        </w:tc>
      </w:tr>
      <w:tr w:rsidR="009E55FF" w:rsidRPr="00BC4D65" w:rsidTr="00C1313A">
        <w:trPr>
          <w:jc w:val="center"/>
        </w:trPr>
        <w:tc>
          <w:tcPr>
            <w:tcW w:w="432" w:type="dxa"/>
          </w:tcPr>
          <w:p w:rsidR="009E55FF" w:rsidRPr="00E852A5" w:rsidRDefault="009E55FF" w:rsidP="00C1313A">
            <w:pPr>
              <w:spacing w:before="20" w:after="40" w:line="320" w:lineRule="exact"/>
              <w:rPr>
                <w:sz w:val="27"/>
                <w:szCs w:val="26"/>
              </w:rPr>
            </w:pPr>
            <w:r w:rsidRPr="00E852A5">
              <w:rPr>
                <w:sz w:val="27"/>
                <w:szCs w:val="26"/>
                <w:rtl/>
              </w:rPr>
              <w:t>7</w:t>
            </w:r>
          </w:p>
        </w:tc>
        <w:tc>
          <w:tcPr>
            <w:tcW w:w="1596" w:type="dxa"/>
          </w:tcPr>
          <w:p w:rsidR="009E55FF" w:rsidRPr="00E852A5" w:rsidRDefault="009E55FF" w:rsidP="00C1313A">
            <w:pPr>
              <w:spacing w:before="20" w:after="40" w:line="320" w:lineRule="exact"/>
              <w:rPr>
                <w:sz w:val="27"/>
                <w:szCs w:val="26"/>
              </w:rPr>
            </w:pPr>
            <w:r w:rsidRPr="00E852A5">
              <w:rPr>
                <w:sz w:val="27"/>
                <w:szCs w:val="26"/>
                <w:rtl/>
              </w:rPr>
              <w:t>المنيا الجديدة</w:t>
            </w:r>
          </w:p>
        </w:tc>
        <w:tc>
          <w:tcPr>
            <w:tcW w:w="1105" w:type="dxa"/>
          </w:tcPr>
          <w:p w:rsidR="009E55FF" w:rsidRPr="00E852A5" w:rsidRDefault="009E55FF" w:rsidP="00C1313A">
            <w:pPr>
              <w:spacing w:before="20" w:after="40" w:line="320" w:lineRule="exact"/>
              <w:rPr>
                <w:rFonts w:hint="cs"/>
                <w:sz w:val="27"/>
                <w:szCs w:val="26"/>
              </w:rPr>
            </w:pPr>
            <w:r w:rsidRPr="00E852A5">
              <w:rPr>
                <w:rFonts w:hint="cs"/>
                <w:sz w:val="27"/>
                <w:szCs w:val="26"/>
                <w:rtl/>
              </w:rPr>
              <w:t>12.82</w:t>
            </w:r>
          </w:p>
        </w:tc>
        <w:tc>
          <w:tcPr>
            <w:tcW w:w="1022" w:type="dxa"/>
          </w:tcPr>
          <w:p w:rsidR="009E55FF" w:rsidRPr="00E852A5" w:rsidRDefault="009E55FF" w:rsidP="00C1313A">
            <w:pPr>
              <w:spacing w:before="20" w:after="40" w:line="320" w:lineRule="exact"/>
              <w:rPr>
                <w:rFonts w:hint="cs"/>
                <w:sz w:val="27"/>
                <w:szCs w:val="26"/>
              </w:rPr>
            </w:pPr>
            <w:r w:rsidRPr="00E852A5">
              <w:rPr>
                <w:rFonts w:hint="cs"/>
                <w:sz w:val="27"/>
                <w:szCs w:val="26"/>
                <w:rtl/>
              </w:rPr>
              <w:t>4.2</w:t>
            </w:r>
          </w:p>
        </w:tc>
        <w:tc>
          <w:tcPr>
            <w:tcW w:w="1078" w:type="dxa"/>
          </w:tcPr>
          <w:p w:rsidR="009E55FF" w:rsidRPr="00E852A5" w:rsidRDefault="009E55FF" w:rsidP="00C1313A">
            <w:pPr>
              <w:spacing w:before="20" w:after="40" w:line="320" w:lineRule="exact"/>
              <w:rPr>
                <w:rFonts w:hint="cs"/>
                <w:sz w:val="27"/>
                <w:szCs w:val="26"/>
              </w:rPr>
            </w:pPr>
            <w:r w:rsidRPr="00E852A5">
              <w:rPr>
                <w:rFonts w:hint="cs"/>
                <w:sz w:val="27"/>
                <w:szCs w:val="26"/>
                <w:rtl/>
              </w:rPr>
              <w:t>17.02</w:t>
            </w:r>
          </w:p>
        </w:tc>
        <w:tc>
          <w:tcPr>
            <w:tcW w:w="1064" w:type="dxa"/>
          </w:tcPr>
          <w:p w:rsidR="009E55FF" w:rsidRPr="00E852A5" w:rsidRDefault="009E55FF" w:rsidP="00C1313A">
            <w:pPr>
              <w:spacing w:before="20" w:after="40" w:line="320" w:lineRule="exact"/>
              <w:rPr>
                <w:sz w:val="27"/>
                <w:szCs w:val="26"/>
              </w:rPr>
            </w:pPr>
            <w:r w:rsidRPr="00E852A5">
              <w:rPr>
                <w:sz w:val="27"/>
                <w:szCs w:val="26"/>
                <w:rtl/>
              </w:rPr>
              <w:t>922</w:t>
            </w:r>
          </w:p>
        </w:tc>
        <w:tc>
          <w:tcPr>
            <w:tcW w:w="894" w:type="dxa"/>
          </w:tcPr>
          <w:p w:rsidR="009E55FF" w:rsidRPr="00E852A5" w:rsidRDefault="009E55FF" w:rsidP="00C1313A">
            <w:pPr>
              <w:spacing w:before="20" w:after="40" w:line="320" w:lineRule="exact"/>
              <w:rPr>
                <w:sz w:val="27"/>
                <w:szCs w:val="26"/>
              </w:rPr>
            </w:pPr>
            <w:r w:rsidRPr="00E852A5">
              <w:rPr>
                <w:sz w:val="27"/>
                <w:szCs w:val="26"/>
                <w:rtl/>
              </w:rPr>
              <w:t>147</w:t>
            </w:r>
          </w:p>
        </w:tc>
      </w:tr>
      <w:tr w:rsidR="009E55FF" w:rsidRPr="00BC4D65" w:rsidTr="00C1313A">
        <w:trPr>
          <w:jc w:val="center"/>
        </w:trPr>
        <w:tc>
          <w:tcPr>
            <w:tcW w:w="432" w:type="dxa"/>
            <w:tcBorders>
              <w:bottom w:val="single" w:sz="4" w:space="0" w:color="auto"/>
            </w:tcBorders>
          </w:tcPr>
          <w:p w:rsidR="009E55FF" w:rsidRPr="00E852A5" w:rsidRDefault="009E55FF" w:rsidP="00C1313A">
            <w:pPr>
              <w:spacing w:before="20" w:after="40" w:line="320" w:lineRule="exact"/>
              <w:rPr>
                <w:sz w:val="27"/>
                <w:szCs w:val="26"/>
              </w:rPr>
            </w:pPr>
            <w:r w:rsidRPr="00E852A5">
              <w:rPr>
                <w:sz w:val="27"/>
                <w:szCs w:val="26"/>
                <w:rtl/>
              </w:rPr>
              <w:t>8</w:t>
            </w:r>
          </w:p>
        </w:tc>
        <w:tc>
          <w:tcPr>
            <w:tcW w:w="1596" w:type="dxa"/>
            <w:tcBorders>
              <w:bottom w:val="single" w:sz="4" w:space="0" w:color="auto"/>
            </w:tcBorders>
          </w:tcPr>
          <w:p w:rsidR="009E55FF" w:rsidRPr="00E852A5" w:rsidRDefault="009E55FF" w:rsidP="00C1313A">
            <w:pPr>
              <w:spacing w:before="20" w:after="40" w:line="320" w:lineRule="exact"/>
              <w:rPr>
                <w:sz w:val="27"/>
                <w:szCs w:val="26"/>
              </w:rPr>
            </w:pPr>
            <w:r w:rsidRPr="00E852A5">
              <w:rPr>
                <w:sz w:val="27"/>
                <w:szCs w:val="26"/>
                <w:rtl/>
              </w:rPr>
              <w:t>سوهاج</w:t>
            </w:r>
          </w:p>
        </w:tc>
        <w:tc>
          <w:tcPr>
            <w:tcW w:w="1105" w:type="dxa"/>
            <w:tcBorders>
              <w:bottom w:val="single" w:sz="4" w:space="0" w:color="auto"/>
            </w:tcBorders>
          </w:tcPr>
          <w:p w:rsidR="009E55FF" w:rsidRPr="00E852A5" w:rsidRDefault="009E55FF" w:rsidP="00C1313A">
            <w:pPr>
              <w:spacing w:before="20" w:after="40" w:line="320" w:lineRule="exact"/>
              <w:rPr>
                <w:sz w:val="27"/>
                <w:szCs w:val="26"/>
              </w:rPr>
            </w:pPr>
            <w:r w:rsidRPr="00E852A5">
              <w:rPr>
                <w:sz w:val="27"/>
                <w:szCs w:val="26"/>
                <w:rtl/>
              </w:rPr>
              <w:t>2</w:t>
            </w:r>
          </w:p>
        </w:tc>
        <w:tc>
          <w:tcPr>
            <w:tcW w:w="1022" w:type="dxa"/>
            <w:tcBorders>
              <w:bottom w:val="single" w:sz="4" w:space="0" w:color="auto"/>
            </w:tcBorders>
          </w:tcPr>
          <w:p w:rsidR="009E55FF" w:rsidRPr="00E852A5" w:rsidRDefault="009E55FF" w:rsidP="00C1313A">
            <w:pPr>
              <w:spacing w:before="20" w:after="40" w:line="320" w:lineRule="exact"/>
              <w:rPr>
                <w:sz w:val="27"/>
                <w:szCs w:val="26"/>
              </w:rPr>
            </w:pPr>
            <w:r w:rsidRPr="00E852A5">
              <w:rPr>
                <w:sz w:val="27"/>
                <w:szCs w:val="26"/>
                <w:rtl/>
              </w:rPr>
              <w:t>2</w:t>
            </w:r>
          </w:p>
        </w:tc>
        <w:tc>
          <w:tcPr>
            <w:tcW w:w="1078" w:type="dxa"/>
            <w:tcBorders>
              <w:bottom w:val="single" w:sz="4" w:space="0" w:color="auto"/>
            </w:tcBorders>
          </w:tcPr>
          <w:p w:rsidR="009E55FF" w:rsidRPr="00E852A5" w:rsidRDefault="009E55FF" w:rsidP="00C1313A">
            <w:pPr>
              <w:spacing w:before="20" w:after="40" w:line="320" w:lineRule="exact"/>
              <w:rPr>
                <w:sz w:val="27"/>
                <w:szCs w:val="26"/>
              </w:rPr>
            </w:pPr>
            <w:r w:rsidRPr="00E852A5">
              <w:rPr>
                <w:sz w:val="27"/>
                <w:szCs w:val="26"/>
                <w:rtl/>
              </w:rPr>
              <w:t>4</w:t>
            </w:r>
          </w:p>
        </w:tc>
        <w:tc>
          <w:tcPr>
            <w:tcW w:w="1064" w:type="dxa"/>
            <w:tcBorders>
              <w:bottom w:val="single" w:sz="4" w:space="0" w:color="auto"/>
            </w:tcBorders>
          </w:tcPr>
          <w:p w:rsidR="009E55FF" w:rsidRPr="00E852A5" w:rsidRDefault="009E55FF" w:rsidP="00C1313A">
            <w:pPr>
              <w:spacing w:before="20" w:after="40" w:line="320" w:lineRule="exact"/>
              <w:rPr>
                <w:sz w:val="27"/>
                <w:szCs w:val="26"/>
              </w:rPr>
            </w:pPr>
            <w:r w:rsidRPr="00E852A5">
              <w:rPr>
                <w:sz w:val="27"/>
                <w:szCs w:val="26"/>
                <w:rtl/>
              </w:rPr>
              <w:t>144</w:t>
            </w:r>
          </w:p>
        </w:tc>
        <w:tc>
          <w:tcPr>
            <w:tcW w:w="894" w:type="dxa"/>
            <w:tcBorders>
              <w:bottom w:val="single" w:sz="4" w:space="0" w:color="auto"/>
            </w:tcBorders>
          </w:tcPr>
          <w:p w:rsidR="009E55FF" w:rsidRPr="00E852A5" w:rsidRDefault="009E55FF" w:rsidP="00C1313A">
            <w:pPr>
              <w:spacing w:before="20" w:after="40" w:line="320" w:lineRule="exact"/>
              <w:rPr>
                <w:sz w:val="27"/>
                <w:szCs w:val="26"/>
              </w:rPr>
            </w:pPr>
            <w:r w:rsidRPr="00E852A5">
              <w:rPr>
                <w:sz w:val="27"/>
                <w:szCs w:val="26"/>
                <w:rtl/>
              </w:rPr>
              <w:t>70</w:t>
            </w:r>
          </w:p>
        </w:tc>
      </w:tr>
      <w:tr w:rsidR="009E55FF" w:rsidRPr="0020523B" w:rsidTr="00C1313A">
        <w:trPr>
          <w:cantSplit/>
          <w:jc w:val="center"/>
        </w:trPr>
        <w:tc>
          <w:tcPr>
            <w:tcW w:w="2028" w:type="dxa"/>
            <w:gridSpan w:val="2"/>
            <w:tcBorders>
              <w:top w:val="single" w:sz="4" w:space="0" w:color="auto"/>
              <w:bottom w:val="single" w:sz="12" w:space="0" w:color="auto"/>
            </w:tcBorders>
          </w:tcPr>
          <w:p w:rsidR="009E55FF" w:rsidRPr="00E852A5" w:rsidRDefault="009E55FF" w:rsidP="00C1313A">
            <w:pPr>
              <w:spacing w:before="20" w:after="40" w:line="320" w:lineRule="exact"/>
              <w:ind w:firstLine="407"/>
              <w:rPr>
                <w:rFonts w:hint="cs"/>
                <w:b/>
                <w:bCs/>
                <w:sz w:val="27"/>
                <w:szCs w:val="26"/>
              </w:rPr>
            </w:pPr>
            <w:r w:rsidRPr="00E852A5">
              <w:rPr>
                <w:b/>
                <w:bCs/>
                <w:sz w:val="27"/>
                <w:szCs w:val="26"/>
                <w:rtl/>
              </w:rPr>
              <w:t>الموقف الإجمال</w:t>
            </w:r>
            <w:r w:rsidRPr="00E852A5">
              <w:rPr>
                <w:rFonts w:hint="cs"/>
                <w:b/>
                <w:bCs/>
                <w:sz w:val="27"/>
                <w:szCs w:val="26"/>
                <w:rtl/>
              </w:rPr>
              <w:t>ي</w:t>
            </w:r>
          </w:p>
        </w:tc>
        <w:tc>
          <w:tcPr>
            <w:tcW w:w="1105" w:type="dxa"/>
            <w:tcBorders>
              <w:top w:val="single" w:sz="4" w:space="0" w:color="auto"/>
              <w:bottom w:val="single" w:sz="12" w:space="0" w:color="auto"/>
            </w:tcBorders>
          </w:tcPr>
          <w:p w:rsidR="009E55FF" w:rsidRPr="00E852A5" w:rsidRDefault="009E55FF" w:rsidP="00C1313A">
            <w:pPr>
              <w:spacing w:before="20" w:after="40" w:line="320" w:lineRule="exact"/>
              <w:rPr>
                <w:rFonts w:hint="cs"/>
                <w:b/>
                <w:bCs/>
                <w:sz w:val="27"/>
                <w:szCs w:val="26"/>
              </w:rPr>
            </w:pPr>
            <w:r w:rsidRPr="00E852A5">
              <w:rPr>
                <w:rFonts w:hint="cs"/>
                <w:b/>
                <w:bCs/>
                <w:sz w:val="27"/>
                <w:szCs w:val="26"/>
                <w:rtl/>
              </w:rPr>
              <w:t>3144.1</w:t>
            </w:r>
          </w:p>
        </w:tc>
        <w:tc>
          <w:tcPr>
            <w:tcW w:w="1022" w:type="dxa"/>
            <w:tcBorders>
              <w:top w:val="single" w:sz="4" w:space="0" w:color="auto"/>
              <w:bottom w:val="single" w:sz="12" w:space="0" w:color="auto"/>
            </w:tcBorders>
          </w:tcPr>
          <w:p w:rsidR="009E55FF" w:rsidRPr="00E852A5" w:rsidRDefault="009E55FF" w:rsidP="00C1313A">
            <w:pPr>
              <w:spacing w:before="20" w:after="40" w:line="320" w:lineRule="exact"/>
              <w:rPr>
                <w:rFonts w:hint="cs"/>
                <w:b/>
                <w:bCs/>
                <w:sz w:val="27"/>
                <w:szCs w:val="26"/>
              </w:rPr>
            </w:pPr>
            <w:r w:rsidRPr="00E852A5">
              <w:rPr>
                <w:rFonts w:hint="cs"/>
                <w:b/>
                <w:bCs/>
                <w:sz w:val="27"/>
                <w:szCs w:val="26"/>
                <w:rtl/>
              </w:rPr>
              <w:t>910.14</w:t>
            </w:r>
          </w:p>
        </w:tc>
        <w:tc>
          <w:tcPr>
            <w:tcW w:w="1078" w:type="dxa"/>
            <w:tcBorders>
              <w:top w:val="single" w:sz="4" w:space="0" w:color="auto"/>
              <w:bottom w:val="single" w:sz="12" w:space="0" w:color="auto"/>
            </w:tcBorders>
          </w:tcPr>
          <w:p w:rsidR="009E55FF" w:rsidRPr="00E852A5" w:rsidRDefault="009E55FF" w:rsidP="00C1313A">
            <w:pPr>
              <w:spacing w:before="20" w:after="40" w:line="320" w:lineRule="exact"/>
              <w:rPr>
                <w:rFonts w:hint="cs"/>
                <w:b/>
                <w:bCs/>
                <w:sz w:val="27"/>
                <w:szCs w:val="26"/>
              </w:rPr>
            </w:pPr>
            <w:r w:rsidRPr="00E852A5">
              <w:rPr>
                <w:rFonts w:hint="cs"/>
                <w:b/>
                <w:bCs/>
                <w:sz w:val="27"/>
                <w:szCs w:val="26"/>
                <w:rtl/>
              </w:rPr>
              <w:t>4054.2</w:t>
            </w:r>
          </w:p>
        </w:tc>
        <w:tc>
          <w:tcPr>
            <w:tcW w:w="1064" w:type="dxa"/>
            <w:tcBorders>
              <w:top w:val="single" w:sz="4" w:space="0" w:color="auto"/>
              <w:bottom w:val="single" w:sz="12" w:space="0" w:color="auto"/>
            </w:tcBorders>
          </w:tcPr>
          <w:p w:rsidR="009E55FF" w:rsidRPr="00E852A5" w:rsidRDefault="009E55FF" w:rsidP="00C1313A">
            <w:pPr>
              <w:spacing w:before="20" w:after="40" w:line="320" w:lineRule="exact"/>
              <w:rPr>
                <w:b/>
                <w:bCs/>
                <w:sz w:val="27"/>
                <w:szCs w:val="26"/>
              </w:rPr>
            </w:pPr>
            <w:r w:rsidRPr="00E852A5">
              <w:rPr>
                <w:b/>
                <w:bCs/>
                <w:sz w:val="27"/>
                <w:szCs w:val="26"/>
                <w:rtl/>
              </w:rPr>
              <w:t>132848</w:t>
            </w:r>
          </w:p>
        </w:tc>
        <w:tc>
          <w:tcPr>
            <w:tcW w:w="894" w:type="dxa"/>
            <w:tcBorders>
              <w:top w:val="single" w:sz="4" w:space="0" w:color="auto"/>
              <w:bottom w:val="single" w:sz="12" w:space="0" w:color="auto"/>
            </w:tcBorders>
          </w:tcPr>
          <w:p w:rsidR="009E55FF" w:rsidRPr="00E852A5" w:rsidRDefault="009E55FF" w:rsidP="00C1313A">
            <w:pPr>
              <w:spacing w:before="20" w:after="40" w:line="320" w:lineRule="exact"/>
              <w:rPr>
                <w:b/>
                <w:bCs/>
                <w:sz w:val="27"/>
                <w:szCs w:val="26"/>
              </w:rPr>
            </w:pPr>
            <w:r w:rsidRPr="00E852A5">
              <w:rPr>
                <w:b/>
                <w:bCs/>
                <w:sz w:val="27"/>
                <w:szCs w:val="26"/>
                <w:rtl/>
              </w:rPr>
              <w:t>31855</w:t>
            </w:r>
          </w:p>
        </w:tc>
      </w:tr>
    </w:tbl>
    <w:p w:rsidR="009E55FF" w:rsidRPr="00C91CFF" w:rsidRDefault="00393BD6" w:rsidP="00B67720">
      <w:pPr>
        <w:pStyle w:val="H4GA"/>
        <w:rPr>
          <w:rFonts w:hint="cs"/>
          <w:u w:val="single"/>
          <w:rtl/>
        </w:rPr>
      </w:pPr>
      <w:r>
        <w:rPr>
          <w:rFonts w:hint="cs"/>
          <w:rtl/>
        </w:rPr>
        <w:tab/>
      </w:r>
      <w:r>
        <w:rPr>
          <w:rFonts w:hint="cs"/>
          <w:rtl/>
        </w:rPr>
        <w:tab/>
      </w:r>
      <w:r w:rsidR="009E55FF" w:rsidRPr="00B67720">
        <w:rPr>
          <w:rtl/>
        </w:rPr>
        <w:t>محور توفير أراضى للأفراد بمساحات صغيرة بالمدن الجديدة "مشروع ابن</w:t>
      </w:r>
      <w:r w:rsidR="009E55FF" w:rsidRPr="00B67720">
        <w:rPr>
          <w:rFonts w:hint="cs"/>
          <w:rtl/>
        </w:rPr>
        <w:t>ي</w:t>
      </w:r>
      <w:r w:rsidR="009E55FF" w:rsidRPr="00B67720">
        <w:rPr>
          <w:rtl/>
        </w:rPr>
        <w:t xml:space="preserve"> بيتك"</w:t>
      </w:r>
    </w:p>
    <w:p w:rsidR="009E55FF" w:rsidRDefault="009E55FF" w:rsidP="00393BD6">
      <w:pPr>
        <w:pStyle w:val="SingleTxtGA"/>
        <w:rPr>
          <w:rFonts w:hint="cs"/>
          <w:rtl/>
        </w:rPr>
      </w:pPr>
      <w:r>
        <w:rPr>
          <w:rtl/>
        </w:rPr>
        <w:t>418</w:t>
      </w:r>
      <w:r w:rsidR="005E5C7F">
        <w:rPr>
          <w:rFonts w:hint="cs"/>
          <w:rtl/>
        </w:rPr>
        <w:t>-</w:t>
      </w:r>
      <w:r>
        <w:rPr>
          <w:rtl/>
        </w:rPr>
        <w:tab/>
        <w:t>ويشمل توفير قطع أراضى بمساحة 150م</w:t>
      </w:r>
      <w:r w:rsidR="00393BD6" w:rsidRPr="00870C84">
        <w:rPr>
          <w:rFonts w:hint="cs"/>
          <w:vertAlign w:val="superscript"/>
          <w:rtl/>
        </w:rPr>
        <w:t>2</w:t>
      </w:r>
      <w:r>
        <w:rPr>
          <w:rtl/>
        </w:rPr>
        <w:t xml:space="preserve"> للشباب بأسعار مخفضة (70 جنيه/ م</w:t>
      </w:r>
      <w:r w:rsidRPr="005E5C7F">
        <w:rPr>
          <w:vertAlign w:val="superscript"/>
          <w:rtl/>
        </w:rPr>
        <w:t>2</w:t>
      </w:r>
      <w:r>
        <w:rPr>
          <w:rtl/>
        </w:rPr>
        <w:t>) بالمدن الجديدة</w:t>
      </w:r>
      <w:r>
        <w:rPr>
          <w:rFonts w:hint="cs"/>
          <w:rtl/>
        </w:rPr>
        <w:t xml:space="preserve"> </w:t>
      </w:r>
      <w:r>
        <w:rPr>
          <w:rtl/>
        </w:rPr>
        <w:t>يسمح ببناء ثلاث طوابق على 50 في المائة من المساحة وتقدم الدولة</w:t>
      </w:r>
      <w:r w:rsidRPr="00EB00F3">
        <w:rPr>
          <w:rtl/>
        </w:rPr>
        <w:t xml:space="preserve"> </w:t>
      </w:r>
      <w:r>
        <w:rPr>
          <w:rtl/>
        </w:rPr>
        <w:t>دعم</w:t>
      </w:r>
      <w:r>
        <w:rPr>
          <w:rFonts w:hint="cs"/>
          <w:rtl/>
        </w:rPr>
        <w:t>ا</w:t>
      </w:r>
      <w:r w:rsidR="00393BD6">
        <w:rPr>
          <w:rFonts w:hint="cs"/>
          <w:rtl/>
        </w:rPr>
        <w:t>ً</w:t>
      </w:r>
      <w:r>
        <w:rPr>
          <w:rtl/>
        </w:rPr>
        <w:t xml:space="preserve"> بمبلغ 15 </w:t>
      </w:r>
      <w:r>
        <w:rPr>
          <w:rFonts w:hint="cs"/>
          <w:rtl/>
        </w:rPr>
        <w:t>آلا</w:t>
      </w:r>
      <w:r>
        <w:rPr>
          <w:rtl/>
        </w:rPr>
        <w:t>ف جنيه للبناء على القطعة (للدور الأرض</w:t>
      </w:r>
      <w:r>
        <w:rPr>
          <w:rFonts w:hint="cs"/>
          <w:rtl/>
        </w:rPr>
        <w:t>ي</w:t>
      </w:r>
      <w:r>
        <w:rPr>
          <w:rtl/>
        </w:rPr>
        <w:t>)</w:t>
      </w:r>
      <w:r w:rsidRPr="00EB00F3">
        <w:rPr>
          <w:rtl/>
        </w:rPr>
        <w:t xml:space="preserve"> </w:t>
      </w:r>
      <w:r>
        <w:rPr>
          <w:rtl/>
        </w:rPr>
        <w:t>ويتم صرف</w:t>
      </w:r>
      <w:r>
        <w:rPr>
          <w:rFonts w:hint="cs"/>
          <w:rtl/>
        </w:rPr>
        <w:t>ه</w:t>
      </w:r>
      <w:r>
        <w:rPr>
          <w:rtl/>
        </w:rPr>
        <w:t xml:space="preserve"> على النحو التال</w:t>
      </w:r>
      <w:r>
        <w:rPr>
          <w:rFonts w:hint="cs"/>
          <w:rtl/>
        </w:rPr>
        <w:t>ي</w:t>
      </w:r>
      <w:r>
        <w:rPr>
          <w:rtl/>
        </w:rPr>
        <w:t>:</w:t>
      </w:r>
    </w:p>
    <w:p w:rsidR="009E55FF" w:rsidRPr="00AF3F74" w:rsidRDefault="009E55FF" w:rsidP="005E5C7F">
      <w:pPr>
        <w:pStyle w:val="Bullet1GA"/>
        <w:tabs>
          <w:tab w:val="clear" w:pos="2041"/>
          <w:tab w:val="num" w:pos="1939"/>
        </w:tabs>
        <w:bidi/>
        <w:ind w:left="1928" w:hanging="284"/>
        <w:rPr>
          <w:rtl/>
        </w:rPr>
      </w:pPr>
      <w:r w:rsidRPr="00AF3F74">
        <w:rPr>
          <w:rtl/>
        </w:rPr>
        <w:t>أعمال الحفر والأساسات وأعمدة الدور الأرض</w:t>
      </w:r>
      <w:r w:rsidRPr="00AF3F74">
        <w:rPr>
          <w:rFonts w:hint="cs"/>
          <w:rtl/>
        </w:rPr>
        <w:t>ي</w:t>
      </w:r>
      <w:r w:rsidRPr="00AF3F74">
        <w:rPr>
          <w:rtl/>
        </w:rPr>
        <w:t xml:space="preserve"> (5000) جنيه بعد ثلاث شهور من بدء العمل</w:t>
      </w:r>
      <w:r w:rsidR="005E5C7F">
        <w:rPr>
          <w:rFonts w:hint="cs"/>
          <w:rtl/>
        </w:rPr>
        <w:t>؛</w:t>
      </w:r>
    </w:p>
    <w:p w:rsidR="009E55FF" w:rsidRPr="00AF3F74" w:rsidRDefault="009E55FF" w:rsidP="005E5C7F">
      <w:pPr>
        <w:pStyle w:val="Bullet1GA"/>
        <w:tabs>
          <w:tab w:val="clear" w:pos="2041"/>
          <w:tab w:val="num" w:pos="1939"/>
        </w:tabs>
        <w:bidi/>
        <w:ind w:left="1928" w:hanging="284"/>
        <w:rPr>
          <w:rtl/>
        </w:rPr>
      </w:pPr>
      <w:r w:rsidRPr="00AF3F74">
        <w:rPr>
          <w:rtl/>
        </w:rPr>
        <w:t>الانتهاء من صب سقف الدور الأرض</w:t>
      </w:r>
      <w:r w:rsidRPr="00AF3F74">
        <w:rPr>
          <w:rFonts w:hint="cs"/>
          <w:rtl/>
        </w:rPr>
        <w:t>ي</w:t>
      </w:r>
      <w:r w:rsidRPr="00AF3F74">
        <w:rPr>
          <w:rtl/>
        </w:rPr>
        <w:t xml:space="preserve"> (5000) جنيه بعد ثلاث شهور من </w:t>
      </w:r>
      <w:r w:rsidRPr="00AF3F74">
        <w:rPr>
          <w:rFonts w:hint="cs"/>
          <w:rtl/>
        </w:rPr>
        <w:t>إنهاء</w:t>
      </w:r>
      <w:r w:rsidRPr="00AF3F74">
        <w:rPr>
          <w:rtl/>
        </w:rPr>
        <w:t xml:space="preserve"> المرحلة الأولى</w:t>
      </w:r>
      <w:r w:rsidR="005E5C7F">
        <w:rPr>
          <w:rFonts w:hint="cs"/>
          <w:rtl/>
        </w:rPr>
        <w:t>؛</w:t>
      </w:r>
    </w:p>
    <w:p w:rsidR="009E55FF" w:rsidRPr="00AF3F74" w:rsidRDefault="009E55FF" w:rsidP="00071420">
      <w:pPr>
        <w:pStyle w:val="Bullet1GA"/>
        <w:tabs>
          <w:tab w:val="clear" w:pos="2041"/>
          <w:tab w:val="num" w:pos="1939"/>
        </w:tabs>
        <w:bidi/>
        <w:ind w:left="1928" w:hanging="284"/>
        <w:rPr>
          <w:rtl/>
        </w:rPr>
      </w:pPr>
      <w:r w:rsidRPr="00AF3F74">
        <w:rPr>
          <w:rtl/>
        </w:rPr>
        <w:t>الانتهاء من أعمال التشطيبات الخارجية للدور الأرض</w:t>
      </w:r>
      <w:r w:rsidRPr="00AF3F74">
        <w:rPr>
          <w:rFonts w:hint="cs"/>
          <w:rtl/>
        </w:rPr>
        <w:t>ي</w:t>
      </w:r>
      <w:r w:rsidRPr="00AF3F74">
        <w:rPr>
          <w:rtl/>
        </w:rPr>
        <w:t xml:space="preserve"> (5000) جنيه بعد ثلاث شهور من </w:t>
      </w:r>
      <w:r w:rsidRPr="00AF3F74">
        <w:rPr>
          <w:rFonts w:hint="cs"/>
          <w:rtl/>
        </w:rPr>
        <w:t>إنهاء</w:t>
      </w:r>
      <w:r w:rsidRPr="00AF3F74">
        <w:rPr>
          <w:rtl/>
        </w:rPr>
        <w:t xml:space="preserve"> المرحلة الثانية.</w:t>
      </w:r>
    </w:p>
    <w:p w:rsidR="009E55FF" w:rsidRPr="00AF3F74" w:rsidRDefault="009E55FF" w:rsidP="005E5C7F">
      <w:pPr>
        <w:pStyle w:val="SingleTxtGA"/>
        <w:rPr>
          <w:rtl/>
        </w:rPr>
      </w:pPr>
      <w:r w:rsidRPr="00AF3F74">
        <w:rPr>
          <w:rtl/>
        </w:rPr>
        <w:t>419</w:t>
      </w:r>
      <w:r w:rsidR="005E5C7F">
        <w:rPr>
          <w:rFonts w:hint="cs"/>
          <w:rtl/>
        </w:rPr>
        <w:t>-</w:t>
      </w:r>
      <w:r w:rsidRPr="00AF3F74">
        <w:rPr>
          <w:rtl/>
        </w:rPr>
        <w:tab/>
        <w:t xml:space="preserve">ويمكن للمواطن بناء وحدتين </w:t>
      </w:r>
      <w:r w:rsidRPr="00AF3F74">
        <w:rPr>
          <w:rFonts w:hint="cs"/>
          <w:rtl/>
        </w:rPr>
        <w:t>أ</w:t>
      </w:r>
      <w:r w:rsidRPr="00AF3F74">
        <w:rPr>
          <w:rtl/>
        </w:rPr>
        <w:t>خر</w:t>
      </w:r>
      <w:r w:rsidRPr="00AF3F74">
        <w:rPr>
          <w:rFonts w:hint="cs"/>
          <w:rtl/>
        </w:rPr>
        <w:t>ي</w:t>
      </w:r>
      <w:r w:rsidRPr="00AF3F74">
        <w:rPr>
          <w:rtl/>
        </w:rPr>
        <w:t>ين (دور أول وثان</w:t>
      </w:r>
      <w:r w:rsidRPr="00AF3F74">
        <w:rPr>
          <w:rFonts w:hint="cs"/>
          <w:rtl/>
        </w:rPr>
        <w:t>ي</w:t>
      </w:r>
      <w:r w:rsidRPr="00AF3F74">
        <w:rPr>
          <w:rtl/>
        </w:rPr>
        <w:t>) في أ</w:t>
      </w:r>
      <w:r w:rsidRPr="00AF3F74">
        <w:rPr>
          <w:rFonts w:hint="cs"/>
          <w:rtl/>
        </w:rPr>
        <w:t>ي</w:t>
      </w:r>
      <w:r w:rsidRPr="00AF3F74">
        <w:rPr>
          <w:rtl/>
        </w:rPr>
        <w:t xml:space="preserve"> وقت يشاء في فترات لاحقة وقد تقدم للحجز ما يقرب من 105 ألف مواطن وتم توفير ما يقرب من 8 آلاف فدان لتغطية كافة أعداد المتقدمين.</w:t>
      </w:r>
    </w:p>
    <w:p w:rsidR="009E55FF" w:rsidRDefault="009E55FF" w:rsidP="005E5C7F">
      <w:pPr>
        <w:pStyle w:val="Bullet1GA"/>
        <w:tabs>
          <w:tab w:val="clear" w:pos="2041"/>
          <w:tab w:val="num" w:pos="1939"/>
        </w:tabs>
        <w:bidi/>
        <w:ind w:left="1928" w:hanging="284"/>
        <w:rPr>
          <w:rtl/>
        </w:rPr>
      </w:pPr>
      <w:r>
        <w:rPr>
          <w:rtl/>
        </w:rPr>
        <w:t>تم إعداد المخططات العامة والتفصيلية لهذه المساحات وتم البدء في طرح أعمال البنية الأساسية لها والمتوقع الانتهاء منها بنهاية عام 2008</w:t>
      </w:r>
      <w:r w:rsidR="005E5C7F">
        <w:rPr>
          <w:rFonts w:hint="cs"/>
          <w:rtl/>
        </w:rPr>
        <w:t>؛</w:t>
      </w:r>
    </w:p>
    <w:p w:rsidR="009E55FF" w:rsidRPr="005E5C7F" w:rsidRDefault="009E55FF" w:rsidP="00071420">
      <w:pPr>
        <w:pStyle w:val="Bullet1GA"/>
        <w:tabs>
          <w:tab w:val="clear" w:pos="2041"/>
          <w:tab w:val="num" w:pos="1939"/>
        </w:tabs>
        <w:bidi/>
        <w:ind w:left="1928" w:hanging="284"/>
        <w:rPr>
          <w:spacing w:val="-4"/>
          <w:rtl/>
        </w:rPr>
      </w:pPr>
      <w:r w:rsidRPr="005E5C7F">
        <w:rPr>
          <w:spacing w:val="-4"/>
          <w:rtl/>
        </w:rPr>
        <w:t>بدعم للمرافق (8000 فدان × 4200</w:t>
      </w:r>
      <w:r w:rsidRPr="005E5C7F">
        <w:rPr>
          <w:rFonts w:hint="cs"/>
          <w:spacing w:val="-4"/>
          <w:rtl/>
        </w:rPr>
        <w:t xml:space="preserve"> </w:t>
      </w:r>
      <w:r w:rsidRPr="005E5C7F">
        <w:rPr>
          <w:spacing w:val="-4"/>
          <w:rtl/>
        </w:rPr>
        <w:t>م</w:t>
      </w:r>
      <w:r w:rsidRPr="00393BD6">
        <w:rPr>
          <w:spacing w:val="-4"/>
          <w:vertAlign w:val="superscript"/>
          <w:rtl/>
        </w:rPr>
        <w:t>2</w:t>
      </w:r>
      <w:r w:rsidRPr="005E5C7F">
        <w:rPr>
          <w:spacing w:val="-4"/>
          <w:rtl/>
        </w:rPr>
        <w:t xml:space="preserve"> × 145 ج/م</w:t>
      </w:r>
      <w:r w:rsidRPr="00393BD6">
        <w:rPr>
          <w:spacing w:val="-4"/>
          <w:vertAlign w:val="superscript"/>
          <w:rtl/>
        </w:rPr>
        <w:t>2</w:t>
      </w:r>
      <w:r w:rsidRPr="005E5C7F">
        <w:rPr>
          <w:spacing w:val="-4"/>
          <w:rtl/>
        </w:rPr>
        <w:t xml:space="preserve">) = </w:t>
      </w:r>
      <w:r w:rsidRPr="005E5C7F">
        <w:rPr>
          <w:rFonts w:hint="cs"/>
          <w:spacing w:val="-4"/>
          <w:rtl/>
        </w:rPr>
        <w:t>4.9</w:t>
      </w:r>
      <w:r w:rsidRPr="005E5C7F">
        <w:rPr>
          <w:spacing w:val="-4"/>
          <w:rtl/>
        </w:rPr>
        <w:t xml:space="preserve"> مليار جنيه تقريباً.</w:t>
      </w:r>
    </w:p>
    <w:p w:rsidR="009E55FF" w:rsidRPr="003C359B" w:rsidRDefault="009E55FF" w:rsidP="009E55FF">
      <w:pPr>
        <w:pStyle w:val="SingleTxtGA"/>
        <w:rPr>
          <w:rFonts w:hint="cs"/>
          <w:b/>
          <w:bCs/>
          <w:rtl/>
        </w:rPr>
      </w:pPr>
      <w:r w:rsidRPr="003C359B">
        <w:rPr>
          <w:b/>
          <w:bCs/>
          <w:rtl/>
        </w:rPr>
        <w:t>إجمال</w:t>
      </w:r>
      <w:r>
        <w:rPr>
          <w:rFonts w:hint="cs"/>
          <w:b/>
          <w:bCs/>
          <w:rtl/>
        </w:rPr>
        <w:t>ي</w:t>
      </w:r>
      <w:r w:rsidRPr="003C359B">
        <w:rPr>
          <w:b/>
          <w:bCs/>
          <w:rtl/>
        </w:rPr>
        <w:t xml:space="preserve"> الاستثمارات المسجلة لمشروع "</w:t>
      </w:r>
      <w:r>
        <w:rPr>
          <w:b/>
          <w:bCs/>
          <w:rtl/>
        </w:rPr>
        <w:t>ابن</w:t>
      </w:r>
      <w:r>
        <w:rPr>
          <w:rFonts w:hint="cs"/>
          <w:b/>
          <w:bCs/>
          <w:rtl/>
        </w:rPr>
        <w:t>ي</w:t>
      </w:r>
      <w:r>
        <w:rPr>
          <w:b/>
          <w:bCs/>
          <w:rtl/>
        </w:rPr>
        <w:t xml:space="preserve"> بيتك</w:t>
      </w:r>
      <w:r w:rsidRPr="003C359B">
        <w:rPr>
          <w:b/>
          <w:bCs/>
          <w:rtl/>
        </w:rPr>
        <w:t>" (95418) موزعة على المدن على النحو التال</w:t>
      </w:r>
      <w:r>
        <w:rPr>
          <w:rFonts w:hint="cs"/>
          <w:b/>
          <w:bCs/>
          <w:rtl/>
        </w:rPr>
        <w:t>ي</w:t>
      </w:r>
    </w:p>
    <w:tbl>
      <w:tblPr>
        <w:bidiVisual/>
        <w:tblW w:w="0" w:type="auto"/>
        <w:jc w:val="center"/>
        <w:tblInd w:w="446" w:type="dxa"/>
        <w:tblLook w:val="0000" w:firstRow="0" w:lastRow="0" w:firstColumn="0" w:lastColumn="0" w:noHBand="0" w:noVBand="0"/>
      </w:tblPr>
      <w:tblGrid>
        <w:gridCol w:w="512"/>
        <w:gridCol w:w="2114"/>
        <w:gridCol w:w="1709"/>
        <w:gridCol w:w="1447"/>
        <w:gridCol w:w="1519"/>
      </w:tblGrid>
      <w:tr w:rsidR="009E55FF" w:rsidRPr="0006406D" w:rsidTr="00C1313A">
        <w:trPr>
          <w:jc w:val="center"/>
        </w:trPr>
        <w:tc>
          <w:tcPr>
            <w:tcW w:w="512" w:type="dxa"/>
            <w:tcBorders>
              <w:top w:val="single" w:sz="6" w:space="0" w:color="auto"/>
              <w:bottom w:val="single" w:sz="12" w:space="0" w:color="auto"/>
            </w:tcBorders>
            <w:vAlign w:val="bottom"/>
          </w:tcPr>
          <w:p w:rsidR="009E55FF" w:rsidRPr="0020523B" w:rsidRDefault="009E55FF" w:rsidP="00C1313A">
            <w:pPr>
              <w:spacing w:before="20" w:after="40" w:line="280" w:lineRule="exact"/>
              <w:ind w:left="57"/>
              <w:jc w:val="left"/>
              <w:rPr>
                <w:i/>
                <w:iCs/>
                <w:sz w:val="26"/>
                <w:szCs w:val="26"/>
              </w:rPr>
            </w:pPr>
            <w:r w:rsidRPr="0020523B">
              <w:rPr>
                <w:i/>
                <w:iCs/>
                <w:sz w:val="26"/>
                <w:szCs w:val="26"/>
                <w:rtl/>
              </w:rPr>
              <w:t>م</w:t>
            </w:r>
          </w:p>
        </w:tc>
        <w:tc>
          <w:tcPr>
            <w:tcW w:w="2114" w:type="dxa"/>
            <w:tcBorders>
              <w:top w:val="single" w:sz="6" w:space="0" w:color="auto"/>
              <w:bottom w:val="single" w:sz="12" w:space="0" w:color="auto"/>
            </w:tcBorders>
            <w:vAlign w:val="bottom"/>
          </w:tcPr>
          <w:p w:rsidR="009E55FF" w:rsidRPr="0020523B" w:rsidRDefault="009E55FF" w:rsidP="00C1313A">
            <w:pPr>
              <w:spacing w:before="20" w:after="40" w:line="280" w:lineRule="exact"/>
              <w:ind w:left="57"/>
              <w:jc w:val="left"/>
              <w:rPr>
                <w:i/>
                <w:iCs/>
                <w:sz w:val="26"/>
                <w:szCs w:val="26"/>
              </w:rPr>
            </w:pPr>
            <w:r w:rsidRPr="0020523B">
              <w:rPr>
                <w:i/>
                <w:iCs/>
                <w:sz w:val="26"/>
                <w:szCs w:val="26"/>
                <w:rtl/>
              </w:rPr>
              <w:t>المدينة</w:t>
            </w:r>
          </w:p>
        </w:tc>
        <w:tc>
          <w:tcPr>
            <w:tcW w:w="1709" w:type="dxa"/>
            <w:tcBorders>
              <w:top w:val="single" w:sz="6" w:space="0" w:color="auto"/>
              <w:bottom w:val="single" w:sz="12" w:space="0" w:color="auto"/>
            </w:tcBorders>
            <w:vAlign w:val="bottom"/>
          </w:tcPr>
          <w:p w:rsidR="009E55FF" w:rsidRPr="0020523B" w:rsidRDefault="009E55FF" w:rsidP="00C1313A">
            <w:pPr>
              <w:spacing w:before="20" w:after="40" w:line="280" w:lineRule="exact"/>
              <w:ind w:left="57"/>
              <w:jc w:val="left"/>
              <w:rPr>
                <w:i/>
                <w:iCs/>
                <w:sz w:val="26"/>
                <w:szCs w:val="26"/>
              </w:rPr>
            </w:pPr>
            <w:r w:rsidRPr="0020523B">
              <w:rPr>
                <w:i/>
                <w:iCs/>
                <w:sz w:val="26"/>
                <w:szCs w:val="26"/>
                <w:rtl/>
              </w:rPr>
              <w:t>إجمال</w:t>
            </w:r>
            <w:r w:rsidRPr="0020523B">
              <w:rPr>
                <w:rFonts w:hint="cs"/>
                <w:i/>
                <w:iCs/>
                <w:sz w:val="26"/>
                <w:szCs w:val="26"/>
                <w:rtl/>
              </w:rPr>
              <w:t>ي</w:t>
            </w:r>
            <w:r w:rsidRPr="0020523B">
              <w:rPr>
                <w:i/>
                <w:iCs/>
                <w:sz w:val="26"/>
                <w:szCs w:val="26"/>
                <w:rtl/>
              </w:rPr>
              <w:t xml:space="preserve"> الاستثمارات المسجلة</w:t>
            </w:r>
          </w:p>
        </w:tc>
        <w:tc>
          <w:tcPr>
            <w:tcW w:w="1447" w:type="dxa"/>
            <w:tcBorders>
              <w:top w:val="single" w:sz="6" w:space="0" w:color="auto"/>
              <w:bottom w:val="single" w:sz="12" w:space="0" w:color="auto"/>
            </w:tcBorders>
            <w:vAlign w:val="bottom"/>
          </w:tcPr>
          <w:p w:rsidR="009E55FF" w:rsidRPr="0020523B" w:rsidRDefault="009E55FF" w:rsidP="00C1313A">
            <w:pPr>
              <w:spacing w:before="20" w:after="40" w:line="280" w:lineRule="exact"/>
              <w:ind w:left="57"/>
              <w:jc w:val="left"/>
              <w:rPr>
                <w:i/>
                <w:iCs/>
                <w:sz w:val="26"/>
                <w:szCs w:val="26"/>
              </w:rPr>
            </w:pPr>
            <w:r w:rsidRPr="0020523B">
              <w:rPr>
                <w:i/>
                <w:iCs/>
                <w:sz w:val="26"/>
                <w:szCs w:val="26"/>
                <w:rtl/>
              </w:rPr>
              <w:t>منطبق عليهم الشروط</w:t>
            </w:r>
          </w:p>
        </w:tc>
        <w:tc>
          <w:tcPr>
            <w:tcW w:w="1519" w:type="dxa"/>
            <w:tcBorders>
              <w:top w:val="single" w:sz="6" w:space="0" w:color="auto"/>
              <w:bottom w:val="single" w:sz="12" w:space="0" w:color="auto"/>
            </w:tcBorders>
            <w:vAlign w:val="bottom"/>
          </w:tcPr>
          <w:p w:rsidR="009E55FF" w:rsidRPr="0020523B" w:rsidRDefault="009E55FF" w:rsidP="00C1313A">
            <w:pPr>
              <w:spacing w:before="20" w:after="40" w:line="280" w:lineRule="exact"/>
              <w:ind w:left="57"/>
              <w:jc w:val="left"/>
              <w:rPr>
                <w:i/>
                <w:iCs/>
                <w:sz w:val="26"/>
                <w:szCs w:val="26"/>
              </w:rPr>
            </w:pPr>
            <w:r w:rsidRPr="0020523B">
              <w:rPr>
                <w:i/>
                <w:iCs/>
                <w:sz w:val="26"/>
                <w:szCs w:val="26"/>
                <w:rtl/>
              </w:rPr>
              <w:t>غير منطبق عليهم الشروط</w:t>
            </w:r>
          </w:p>
        </w:tc>
      </w:tr>
      <w:tr w:rsidR="009E55FF" w:rsidRPr="0006406D" w:rsidTr="00C1313A">
        <w:trPr>
          <w:jc w:val="center"/>
        </w:trPr>
        <w:tc>
          <w:tcPr>
            <w:tcW w:w="512" w:type="dxa"/>
            <w:tcBorders>
              <w:top w:val="single" w:sz="12" w:space="0" w:color="auto"/>
            </w:tcBorders>
          </w:tcPr>
          <w:p w:rsidR="009E55FF" w:rsidRPr="0020523B" w:rsidRDefault="009E55FF" w:rsidP="00C1313A">
            <w:pPr>
              <w:spacing w:before="20" w:after="40" w:line="280" w:lineRule="exact"/>
              <w:rPr>
                <w:sz w:val="26"/>
                <w:szCs w:val="26"/>
              </w:rPr>
            </w:pPr>
            <w:r w:rsidRPr="0020523B">
              <w:rPr>
                <w:sz w:val="26"/>
                <w:szCs w:val="26"/>
                <w:rtl/>
              </w:rPr>
              <w:t>1</w:t>
            </w:r>
          </w:p>
        </w:tc>
        <w:tc>
          <w:tcPr>
            <w:tcW w:w="2114" w:type="dxa"/>
            <w:tcBorders>
              <w:top w:val="single" w:sz="12" w:space="0" w:color="auto"/>
            </w:tcBorders>
          </w:tcPr>
          <w:p w:rsidR="009E55FF" w:rsidRPr="0020523B" w:rsidRDefault="009E55FF" w:rsidP="00C1313A">
            <w:pPr>
              <w:spacing w:before="20" w:after="40" w:line="280" w:lineRule="exact"/>
              <w:rPr>
                <w:sz w:val="26"/>
                <w:szCs w:val="26"/>
              </w:rPr>
            </w:pPr>
            <w:r w:rsidRPr="0020523B">
              <w:rPr>
                <w:sz w:val="26"/>
                <w:szCs w:val="26"/>
                <w:rtl/>
              </w:rPr>
              <w:t>السادس من أكتوبر</w:t>
            </w:r>
          </w:p>
        </w:tc>
        <w:tc>
          <w:tcPr>
            <w:tcW w:w="1709" w:type="dxa"/>
            <w:tcBorders>
              <w:top w:val="single" w:sz="12" w:space="0" w:color="auto"/>
            </w:tcBorders>
          </w:tcPr>
          <w:p w:rsidR="009E55FF" w:rsidRPr="0020523B" w:rsidRDefault="009E55FF" w:rsidP="00C1313A">
            <w:pPr>
              <w:spacing w:before="20" w:after="40" w:line="280" w:lineRule="exact"/>
              <w:rPr>
                <w:sz w:val="26"/>
                <w:szCs w:val="26"/>
              </w:rPr>
            </w:pPr>
            <w:r w:rsidRPr="0020523B">
              <w:rPr>
                <w:sz w:val="26"/>
                <w:szCs w:val="26"/>
                <w:rtl/>
              </w:rPr>
              <w:t>43586</w:t>
            </w:r>
          </w:p>
        </w:tc>
        <w:tc>
          <w:tcPr>
            <w:tcW w:w="1447" w:type="dxa"/>
            <w:tcBorders>
              <w:top w:val="single" w:sz="12" w:space="0" w:color="auto"/>
            </w:tcBorders>
          </w:tcPr>
          <w:p w:rsidR="009E55FF" w:rsidRPr="0020523B" w:rsidRDefault="009E55FF" w:rsidP="00C1313A">
            <w:pPr>
              <w:spacing w:before="20" w:after="40" w:line="280" w:lineRule="exact"/>
              <w:rPr>
                <w:sz w:val="26"/>
                <w:szCs w:val="26"/>
              </w:rPr>
            </w:pPr>
            <w:r w:rsidRPr="0020523B">
              <w:rPr>
                <w:sz w:val="26"/>
                <w:szCs w:val="26"/>
                <w:rtl/>
              </w:rPr>
              <w:t>41526</w:t>
            </w:r>
          </w:p>
        </w:tc>
        <w:tc>
          <w:tcPr>
            <w:tcW w:w="1519" w:type="dxa"/>
            <w:tcBorders>
              <w:top w:val="single" w:sz="12" w:space="0" w:color="auto"/>
            </w:tcBorders>
          </w:tcPr>
          <w:p w:rsidR="009E55FF" w:rsidRPr="0020523B" w:rsidRDefault="009E55FF" w:rsidP="00C1313A">
            <w:pPr>
              <w:spacing w:before="20" w:after="40" w:line="280" w:lineRule="exact"/>
              <w:rPr>
                <w:sz w:val="26"/>
                <w:szCs w:val="26"/>
              </w:rPr>
            </w:pPr>
            <w:r w:rsidRPr="0020523B">
              <w:rPr>
                <w:sz w:val="26"/>
                <w:szCs w:val="26"/>
                <w:rtl/>
              </w:rPr>
              <w:t>2060</w:t>
            </w:r>
          </w:p>
        </w:tc>
      </w:tr>
      <w:tr w:rsidR="009E55FF" w:rsidRPr="0006406D" w:rsidTr="00C1313A">
        <w:trPr>
          <w:jc w:val="center"/>
        </w:trPr>
        <w:tc>
          <w:tcPr>
            <w:tcW w:w="512" w:type="dxa"/>
          </w:tcPr>
          <w:p w:rsidR="009E55FF" w:rsidRPr="0020523B" w:rsidRDefault="009E55FF" w:rsidP="00C1313A">
            <w:pPr>
              <w:spacing w:before="20" w:after="40" w:line="280" w:lineRule="exact"/>
              <w:rPr>
                <w:sz w:val="26"/>
                <w:szCs w:val="26"/>
              </w:rPr>
            </w:pPr>
            <w:r w:rsidRPr="0020523B">
              <w:rPr>
                <w:sz w:val="26"/>
                <w:szCs w:val="26"/>
                <w:rtl/>
              </w:rPr>
              <w:t>2</w:t>
            </w:r>
          </w:p>
        </w:tc>
        <w:tc>
          <w:tcPr>
            <w:tcW w:w="2114" w:type="dxa"/>
          </w:tcPr>
          <w:p w:rsidR="009E55FF" w:rsidRPr="0020523B" w:rsidRDefault="009E55FF" w:rsidP="00C1313A">
            <w:pPr>
              <w:spacing w:before="20" w:after="40" w:line="280" w:lineRule="exact"/>
              <w:rPr>
                <w:sz w:val="26"/>
                <w:szCs w:val="26"/>
              </w:rPr>
            </w:pPr>
            <w:r w:rsidRPr="0020523B">
              <w:rPr>
                <w:sz w:val="26"/>
                <w:szCs w:val="26"/>
                <w:rtl/>
              </w:rPr>
              <w:t>العاشر من رمضان</w:t>
            </w:r>
          </w:p>
        </w:tc>
        <w:tc>
          <w:tcPr>
            <w:tcW w:w="1709" w:type="dxa"/>
          </w:tcPr>
          <w:p w:rsidR="009E55FF" w:rsidRPr="0020523B" w:rsidRDefault="009E55FF" w:rsidP="00C1313A">
            <w:pPr>
              <w:spacing w:before="20" w:after="40" w:line="280" w:lineRule="exact"/>
              <w:rPr>
                <w:sz w:val="26"/>
                <w:szCs w:val="26"/>
              </w:rPr>
            </w:pPr>
            <w:r w:rsidRPr="0020523B">
              <w:rPr>
                <w:sz w:val="26"/>
                <w:szCs w:val="26"/>
                <w:rtl/>
              </w:rPr>
              <w:t>16287</w:t>
            </w:r>
          </w:p>
        </w:tc>
        <w:tc>
          <w:tcPr>
            <w:tcW w:w="1447" w:type="dxa"/>
          </w:tcPr>
          <w:p w:rsidR="009E55FF" w:rsidRPr="0020523B" w:rsidRDefault="009E55FF" w:rsidP="00C1313A">
            <w:pPr>
              <w:spacing w:before="20" w:after="40" w:line="280" w:lineRule="exact"/>
              <w:rPr>
                <w:sz w:val="26"/>
                <w:szCs w:val="26"/>
              </w:rPr>
            </w:pPr>
            <w:r w:rsidRPr="0020523B">
              <w:rPr>
                <w:sz w:val="26"/>
                <w:szCs w:val="26"/>
                <w:rtl/>
              </w:rPr>
              <w:t>15880</w:t>
            </w:r>
          </w:p>
        </w:tc>
        <w:tc>
          <w:tcPr>
            <w:tcW w:w="1519" w:type="dxa"/>
          </w:tcPr>
          <w:p w:rsidR="009E55FF" w:rsidRPr="0020523B" w:rsidRDefault="009E55FF" w:rsidP="00C1313A">
            <w:pPr>
              <w:spacing w:before="20" w:after="40" w:line="280" w:lineRule="exact"/>
              <w:rPr>
                <w:sz w:val="26"/>
                <w:szCs w:val="26"/>
              </w:rPr>
            </w:pPr>
            <w:r w:rsidRPr="0020523B">
              <w:rPr>
                <w:sz w:val="26"/>
                <w:szCs w:val="26"/>
                <w:rtl/>
              </w:rPr>
              <w:t>407</w:t>
            </w:r>
          </w:p>
        </w:tc>
      </w:tr>
      <w:tr w:rsidR="009E55FF" w:rsidRPr="0006406D" w:rsidTr="00C1313A">
        <w:trPr>
          <w:jc w:val="center"/>
        </w:trPr>
        <w:tc>
          <w:tcPr>
            <w:tcW w:w="512" w:type="dxa"/>
          </w:tcPr>
          <w:p w:rsidR="009E55FF" w:rsidRPr="0020523B" w:rsidRDefault="009E55FF" w:rsidP="00C1313A">
            <w:pPr>
              <w:spacing w:before="20" w:after="40" w:line="280" w:lineRule="exact"/>
              <w:rPr>
                <w:sz w:val="26"/>
                <w:szCs w:val="26"/>
              </w:rPr>
            </w:pPr>
            <w:r w:rsidRPr="0020523B">
              <w:rPr>
                <w:sz w:val="26"/>
                <w:szCs w:val="26"/>
                <w:rtl/>
              </w:rPr>
              <w:t>3</w:t>
            </w:r>
          </w:p>
        </w:tc>
        <w:tc>
          <w:tcPr>
            <w:tcW w:w="2114" w:type="dxa"/>
          </w:tcPr>
          <w:p w:rsidR="009E55FF" w:rsidRPr="0020523B" w:rsidRDefault="009E55FF" w:rsidP="00C1313A">
            <w:pPr>
              <w:spacing w:before="20" w:after="40" w:line="280" w:lineRule="exact"/>
              <w:rPr>
                <w:sz w:val="26"/>
                <w:szCs w:val="26"/>
              </w:rPr>
            </w:pPr>
            <w:r w:rsidRPr="0020523B">
              <w:rPr>
                <w:sz w:val="26"/>
                <w:szCs w:val="26"/>
                <w:rtl/>
              </w:rPr>
              <w:t>بدر</w:t>
            </w:r>
          </w:p>
        </w:tc>
        <w:tc>
          <w:tcPr>
            <w:tcW w:w="1709" w:type="dxa"/>
          </w:tcPr>
          <w:p w:rsidR="009E55FF" w:rsidRPr="0020523B" w:rsidRDefault="009E55FF" w:rsidP="00C1313A">
            <w:pPr>
              <w:spacing w:before="20" w:after="40" w:line="280" w:lineRule="exact"/>
              <w:rPr>
                <w:sz w:val="26"/>
                <w:szCs w:val="26"/>
              </w:rPr>
            </w:pPr>
            <w:r w:rsidRPr="0020523B">
              <w:rPr>
                <w:sz w:val="26"/>
                <w:szCs w:val="26"/>
                <w:rtl/>
              </w:rPr>
              <w:t>2438</w:t>
            </w:r>
          </w:p>
        </w:tc>
        <w:tc>
          <w:tcPr>
            <w:tcW w:w="1447" w:type="dxa"/>
          </w:tcPr>
          <w:p w:rsidR="009E55FF" w:rsidRPr="0020523B" w:rsidRDefault="009E55FF" w:rsidP="00C1313A">
            <w:pPr>
              <w:spacing w:before="20" w:after="40" w:line="280" w:lineRule="exact"/>
              <w:rPr>
                <w:sz w:val="26"/>
                <w:szCs w:val="26"/>
              </w:rPr>
            </w:pPr>
            <w:r w:rsidRPr="0020523B">
              <w:rPr>
                <w:sz w:val="26"/>
                <w:szCs w:val="26"/>
                <w:rtl/>
              </w:rPr>
              <w:t>2306</w:t>
            </w:r>
          </w:p>
        </w:tc>
        <w:tc>
          <w:tcPr>
            <w:tcW w:w="1519" w:type="dxa"/>
          </w:tcPr>
          <w:p w:rsidR="009E55FF" w:rsidRPr="0020523B" w:rsidRDefault="009E55FF" w:rsidP="00C1313A">
            <w:pPr>
              <w:spacing w:before="20" w:after="40" w:line="280" w:lineRule="exact"/>
              <w:rPr>
                <w:sz w:val="26"/>
                <w:szCs w:val="26"/>
              </w:rPr>
            </w:pPr>
            <w:r w:rsidRPr="0020523B">
              <w:rPr>
                <w:sz w:val="26"/>
                <w:szCs w:val="26"/>
                <w:rtl/>
              </w:rPr>
              <w:t>132</w:t>
            </w:r>
          </w:p>
        </w:tc>
      </w:tr>
      <w:tr w:rsidR="009E55FF" w:rsidRPr="0006406D" w:rsidTr="00C1313A">
        <w:trPr>
          <w:jc w:val="center"/>
        </w:trPr>
        <w:tc>
          <w:tcPr>
            <w:tcW w:w="512" w:type="dxa"/>
          </w:tcPr>
          <w:p w:rsidR="009E55FF" w:rsidRPr="0020523B" w:rsidRDefault="009E55FF" w:rsidP="00C1313A">
            <w:pPr>
              <w:spacing w:before="20" w:after="40" w:line="280" w:lineRule="exact"/>
              <w:rPr>
                <w:sz w:val="26"/>
                <w:szCs w:val="26"/>
              </w:rPr>
            </w:pPr>
            <w:r w:rsidRPr="0020523B">
              <w:rPr>
                <w:sz w:val="26"/>
                <w:szCs w:val="26"/>
                <w:rtl/>
              </w:rPr>
              <w:t>4</w:t>
            </w:r>
          </w:p>
        </w:tc>
        <w:tc>
          <w:tcPr>
            <w:tcW w:w="2114" w:type="dxa"/>
          </w:tcPr>
          <w:p w:rsidR="009E55FF" w:rsidRPr="0020523B" w:rsidRDefault="009E55FF" w:rsidP="00C1313A">
            <w:pPr>
              <w:spacing w:before="20" w:after="40" w:line="280" w:lineRule="exact"/>
              <w:rPr>
                <w:sz w:val="26"/>
                <w:szCs w:val="26"/>
              </w:rPr>
            </w:pPr>
            <w:r w:rsidRPr="0020523B">
              <w:rPr>
                <w:sz w:val="26"/>
                <w:szCs w:val="26"/>
                <w:rtl/>
              </w:rPr>
              <w:t>الصالحية الجديدة</w:t>
            </w:r>
          </w:p>
        </w:tc>
        <w:tc>
          <w:tcPr>
            <w:tcW w:w="1709" w:type="dxa"/>
          </w:tcPr>
          <w:p w:rsidR="009E55FF" w:rsidRPr="0020523B" w:rsidRDefault="009E55FF" w:rsidP="00C1313A">
            <w:pPr>
              <w:spacing w:before="20" w:after="40" w:line="280" w:lineRule="exact"/>
              <w:rPr>
                <w:sz w:val="26"/>
                <w:szCs w:val="26"/>
              </w:rPr>
            </w:pPr>
            <w:r w:rsidRPr="0020523B">
              <w:rPr>
                <w:sz w:val="26"/>
                <w:szCs w:val="26"/>
                <w:rtl/>
              </w:rPr>
              <w:t>657</w:t>
            </w:r>
          </w:p>
        </w:tc>
        <w:tc>
          <w:tcPr>
            <w:tcW w:w="1447" w:type="dxa"/>
          </w:tcPr>
          <w:p w:rsidR="009E55FF" w:rsidRPr="0020523B" w:rsidRDefault="009E55FF" w:rsidP="00C1313A">
            <w:pPr>
              <w:spacing w:before="20" w:after="40" w:line="280" w:lineRule="exact"/>
              <w:rPr>
                <w:sz w:val="26"/>
                <w:szCs w:val="26"/>
              </w:rPr>
            </w:pPr>
            <w:r w:rsidRPr="0020523B">
              <w:rPr>
                <w:sz w:val="26"/>
                <w:szCs w:val="26"/>
                <w:rtl/>
              </w:rPr>
              <w:t>630</w:t>
            </w:r>
          </w:p>
        </w:tc>
        <w:tc>
          <w:tcPr>
            <w:tcW w:w="1519" w:type="dxa"/>
          </w:tcPr>
          <w:p w:rsidR="009E55FF" w:rsidRPr="0020523B" w:rsidRDefault="009E55FF" w:rsidP="00C1313A">
            <w:pPr>
              <w:spacing w:before="20" w:after="40" w:line="280" w:lineRule="exact"/>
              <w:rPr>
                <w:sz w:val="26"/>
                <w:szCs w:val="26"/>
              </w:rPr>
            </w:pPr>
            <w:r w:rsidRPr="0020523B">
              <w:rPr>
                <w:sz w:val="26"/>
                <w:szCs w:val="26"/>
                <w:rtl/>
              </w:rPr>
              <w:t>27</w:t>
            </w:r>
          </w:p>
        </w:tc>
      </w:tr>
      <w:tr w:rsidR="009E55FF" w:rsidRPr="0006406D" w:rsidTr="00C1313A">
        <w:trPr>
          <w:jc w:val="center"/>
        </w:trPr>
        <w:tc>
          <w:tcPr>
            <w:tcW w:w="512" w:type="dxa"/>
          </w:tcPr>
          <w:p w:rsidR="009E55FF" w:rsidRPr="0020523B" w:rsidRDefault="009E55FF" w:rsidP="00C1313A">
            <w:pPr>
              <w:spacing w:before="20" w:after="40" w:line="280" w:lineRule="exact"/>
              <w:rPr>
                <w:sz w:val="26"/>
                <w:szCs w:val="26"/>
              </w:rPr>
            </w:pPr>
            <w:r w:rsidRPr="0020523B">
              <w:rPr>
                <w:sz w:val="26"/>
                <w:szCs w:val="26"/>
                <w:rtl/>
              </w:rPr>
              <w:t>5</w:t>
            </w:r>
          </w:p>
        </w:tc>
        <w:tc>
          <w:tcPr>
            <w:tcW w:w="2114" w:type="dxa"/>
          </w:tcPr>
          <w:p w:rsidR="009E55FF" w:rsidRPr="0020523B" w:rsidRDefault="009E55FF" w:rsidP="00C1313A">
            <w:pPr>
              <w:spacing w:before="20" w:after="40" w:line="280" w:lineRule="exact"/>
              <w:rPr>
                <w:sz w:val="26"/>
                <w:szCs w:val="26"/>
              </w:rPr>
            </w:pPr>
            <w:r w:rsidRPr="0020523B">
              <w:rPr>
                <w:sz w:val="26"/>
                <w:szCs w:val="26"/>
                <w:rtl/>
              </w:rPr>
              <w:t>السادات</w:t>
            </w:r>
          </w:p>
        </w:tc>
        <w:tc>
          <w:tcPr>
            <w:tcW w:w="1709" w:type="dxa"/>
          </w:tcPr>
          <w:p w:rsidR="009E55FF" w:rsidRPr="0020523B" w:rsidRDefault="009E55FF" w:rsidP="00C1313A">
            <w:pPr>
              <w:spacing w:before="20" w:after="40" w:line="280" w:lineRule="exact"/>
              <w:rPr>
                <w:sz w:val="26"/>
                <w:szCs w:val="26"/>
              </w:rPr>
            </w:pPr>
            <w:r w:rsidRPr="0020523B">
              <w:rPr>
                <w:sz w:val="26"/>
                <w:szCs w:val="26"/>
                <w:rtl/>
              </w:rPr>
              <w:t>3883</w:t>
            </w:r>
          </w:p>
        </w:tc>
        <w:tc>
          <w:tcPr>
            <w:tcW w:w="1447" w:type="dxa"/>
          </w:tcPr>
          <w:p w:rsidR="009E55FF" w:rsidRPr="0020523B" w:rsidRDefault="009E55FF" w:rsidP="00C1313A">
            <w:pPr>
              <w:spacing w:before="20" w:after="40" w:line="280" w:lineRule="exact"/>
              <w:rPr>
                <w:sz w:val="26"/>
                <w:szCs w:val="26"/>
              </w:rPr>
            </w:pPr>
            <w:r w:rsidRPr="0020523B">
              <w:rPr>
                <w:sz w:val="26"/>
                <w:szCs w:val="26"/>
                <w:rtl/>
              </w:rPr>
              <w:t>3790</w:t>
            </w:r>
          </w:p>
        </w:tc>
        <w:tc>
          <w:tcPr>
            <w:tcW w:w="1519" w:type="dxa"/>
          </w:tcPr>
          <w:p w:rsidR="009E55FF" w:rsidRPr="0020523B" w:rsidRDefault="009E55FF" w:rsidP="00C1313A">
            <w:pPr>
              <w:spacing w:before="20" w:after="40" w:line="280" w:lineRule="exact"/>
              <w:rPr>
                <w:sz w:val="26"/>
                <w:szCs w:val="26"/>
              </w:rPr>
            </w:pPr>
            <w:r w:rsidRPr="0020523B">
              <w:rPr>
                <w:sz w:val="26"/>
                <w:szCs w:val="26"/>
                <w:rtl/>
              </w:rPr>
              <w:t>93</w:t>
            </w:r>
          </w:p>
        </w:tc>
      </w:tr>
      <w:tr w:rsidR="009E55FF" w:rsidRPr="0006406D" w:rsidTr="00C1313A">
        <w:trPr>
          <w:jc w:val="center"/>
        </w:trPr>
        <w:tc>
          <w:tcPr>
            <w:tcW w:w="512" w:type="dxa"/>
          </w:tcPr>
          <w:p w:rsidR="009E55FF" w:rsidRPr="0020523B" w:rsidRDefault="009E55FF" w:rsidP="00C1313A">
            <w:pPr>
              <w:spacing w:before="20" w:after="40" w:line="280" w:lineRule="exact"/>
              <w:rPr>
                <w:sz w:val="26"/>
                <w:szCs w:val="26"/>
              </w:rPr>
            </w:pPr>
            <w:r w:rsidRPr="0020523B">
              <w:rPr>
                <w:sz w:val="26"/>
                <w:szCs w:val="26"/>
                <w:rtl/>
              </w:rPr>
              <w:t>6</w:t>
            </w:r>
          </w:p>
        </w:tc>
        <w:tc>
          <w:tcPr>
            <w:tcW w:w="2114" w:type="dxa"/>
          </w:tcPr>
          <w:p w:rsidR="009E55FF" w:rsidRPr="0020523B" w:rsidRDefault="009E55FF" w:rsidP="00C1313A">
            <w:pPr>
              <w:spacing w:before="20" w:after="40" w:line="280" w:lineRule="exact"/>
              <w:rPr>
                <w:sz w:val="26"/>
                <w:szCs w:val="26"/>
              </w:rPr>
            </w:pPr>
            <w:r w:rsidRPr="0020523B">
              <w:rPr>
                <w:sz w:val="26"/>
                <w:szCs w:val="26"/>
                <w:rtl/>
              </w:rPr>
              <w:t>النوبارية الجديدة</w:t>
            </w:r>
          </w:p>
        </w:tc>
        <w:tc>
          <w:tcPr>
            <w:tcW w:w="1709" w:type="dxa"/>
          </w:tcPr>
          <w:p w:rsidR="009E55FF" w:rsidRPr="0020523B" w:rsidRDefault="009E55FF" w:rsidP="00C1313A">
            <w:pPr>
              <w:spacing w:before="20" w:after="40" w:line="280" w:lineRule="exact"/>
              <w:rPr>
                <w:sz w:val="26"/>
                <w:szCs w:val="26"/>
              </w:rPr>
            </w:pPr>
            <w:r w:rsidRPr="0020523B">
              <w:rPr>
                <w:sz w:val="26"/>
                <w:szCs w:val="26"/>
                <w:rtl/>
              </w:rPr>
              <w:t>1921</w:t>
            </w:r>
          </w:p>
        </w:tc>
        <w:tc>
          <w:tcPr>
            <w:tcW w:w="1447" w:type="dxa"/>
          </w:tcPr>
          <w:p w:rsidR="009E55FF" w:rsidRPr="0020523B" w:rsidRDefault="009E55FF" w:rsidP="00C1313A">
            <w:pPr>
              <w:spacing w:before="20" w:after="40" w:line="280" w:lineRule="exact"/>
              <w:rPr>
                <w:sz w:val="26"/>
                <w:szCs w:val="26"/>
              </w:rPr>
            </w:pPr>
            <w:r w:rsidRPr="0020523B">
              <w:rPr>
                <w:sz w:val="26"/>
                <w:szCs w:val="26"/>
                <w:rtl/>
              </w:rPr>
              <w:t>1832</w:t>
            </w:r>
          </w:p>
        </w:tc>
        <w:tc>
          <w:tcPr>
            <w:tcW w:w="1519" w:type="dxa"/>
          </w:tcPr>
          <w:p w:rsidR="009E55FF" w:rsidRPr="0020523B" w:rsidRDefault="009E55FF" w:rsidP="00C1313A">
            <w:pPr>
              <w:spacing w:before="20" w:after="40" w:line="280" w:lineRule="exact"/>
              <w:rPr>
                <w:sz w:val="26"/>
                <w:szCs w:val="26"/>
              </w:rPr>
            </w:pPr>
            <w:r w:rsidRPr="0020523B">
              <w:rPr>
                <w:sz w:val="26"/>
                <w:szCs w:val="26"/>
                <w:rtl/>
              </w:rPr>
              <w:t>89</w:t>
            </w:r>
          </w:p>
        </w:tc>
      </w:tr>
      <w:tr w:rsidR="009E55FF" w:rsidRPr="0006406D" w:rsidTr="00C1313A">
        <w:trPr>
          <w:jc w:val="center"/>
        </w:trPr>
        <w:tc>
          <w:tcPr>
            <w:tcW w:w="512" w:type="dxa"/>
          </w:tcPr>
          <w:p w:rsidR="009E55FF" w:rsidRPr="0020523B" w:rsidRDefault="009E55FF" w:rsidP="00C1313A">
            <w:pPr>
              <w:spacing w:before="20" w:after="40" w:line="280" w:lineRule="exact"/>
              <w:rPr>
                <w:sz w:val="26"/>
                <w:szCs w:val="26"/>
              </w:rPr>
            </w:pPr>
            <w:r w:rsidRPr="0020523B">
              <w:rPr>
                <w:sz w:val="26"/>
                <w:szCs w:val="26"/>
                <w:rtl/>
              </w:rPr>
              <w:t>7</w:t>
            </w:r>
          </w:p>
        </w:tc>
        <w:tc>
          <w:tcPr>
            <w:tcW w:w="2114" w:type="dxa"/>
          </w:tcPr>
          <w:p w:rsidR="009E55FF" w:rsidRPr="0020523B" w:rsidRDefault="009E55FF" w:rsidP="00C1313A">
            <w:pPr>
              <w:spacing w:before="20" w:after="40" w:line="280" w:lineRule="exact"/>
              <w:rPr>
                <w:sz w:val="26"/>
                <w:szCs w:val="26"/>
              </w:rPr>
            </w:pPr>
            <w:r w:rsidRPr="0020523B">
              <w:rPr>
                <w:sz w:val="26"/>
                <w:szCs w:val="26"/>
                <w:rtl/>
              </w:rPr>
              <w:t>برج العرب الجديدة</w:t>
            </w:r>
          </w:p>
        </w:tc>
        <w:tc>
          <w:tcPr>
            <w:tcW w:w="1709" w:type="dxa"/>
          </w:tcPr>
          <w:p w:rsidR="009E55FF" w:rsidRPr="0020523B" w:rsidRDefault="009E55FF" w:rsidP="00C1313A">
            <w:pPr>
              <w:spacing w:before="20" w:after="40" w:line="280" w:lineRule="exact"/>
              <w:rPr>
                <w:sz w:val="26"/>
                <w:szCs w:val="26"/>
              </w:rPr>
            </w:pPr>
            <w:r w:rsidRPr="0020523B">
              <w:rPr>
                <w:sz w:val="26"/>
                <w:szCs w:val="26"/>
                <w:rtl/>
              </w:rPr>
              <w:t>1692</w:t>
            </w:r>
          </w:p>
        </w:tc>
        <w:tc>
          <w:tcPr>
            <w:tcW w:w="1447" w:type="dxa"/>
          </w:tcPr>
          <w:p w:rsidR="009E55FF" w:rsidRPr="0020523B" w:rsidRDefault="009E55FF" w:rsidP="00C1313A">
            <w:pPr>
              <w:spacing w:before="20" w:after="40" w:line="280" w:lineRule="exact"/>
              <w:rPr>
                <w:sz w:val="26"/>
                <w:szCs w:val="26"/>
              </w:rPr>
            </w:pPr>
            <w:r w:rsidRPr="0020523B">
              <w:rPr>
                <w:sz w:val="26"/>
                <w:szCs w:val="26"/>
                <w:rtl/>
              </w:rPr>
              <w:t>1555</w:t>
            </w:r>
          </w:p>
        </w:tc>
        <w:tc>
          <w:tcPr>
            <w:tcW w:w="1519" w:type="dxa"/>
          </w:tcPr>
          <w:p w:rsidR="009E55FF" w:rsidRPr="0020523B" w:rsidRDefault="009E55FF" w:rsidP="00C1313A">
            <w:pPr>
              <w:spacing w:before="20" w:after="40" w:line="280" w:lineRule="exact"/>
              <w:rPr>
                <w:sz w:val="26"/>
                <w:szCs w:val="26"/>
              </w:rPr>
            </w:pPr>
            <w:r w:rsidRPr="0020523B">
              <w:rPr>
                <w:sz w:val="26"/>
                <w:szCs w:val="26"/>
                <w:rtl/>
              </w:rPr>
              <w:t>137</w:t>
            </w:r>
          </w:p>
        </w:tc>
      </w:tr>
      <w:tr w:rsidR="009E55FF" w:rsidRPr="0006406D" w:rsidTr="00C1313A">
        <w:trPr>
          <w:jc w:val="center"/>
        </w:trPr>
        <w:tc>
          <w:tcPr>
            <w:tcW w:w="512" w:type="dxa"/>
          </w:tcPr>
          <w:p w:rsidR="009E55FF" w:rsidRPr="0020523B" w:rsidRDefault="009E55FF" w:rsidP="00C1313A">
            <w:pPr>
              <w:spacing w:before="20" w:after="40" w:line="280" w:lineRule="exact"/>
              <w:rPr>
                <w:sz w:val="26"/>
                <w:szCs w:val="26"/>
              </w:rPr>
            </w:pPr>
            <w:r w:rsidRPr="0020523B">
              <w:rPr>
                <w:sz w:val="26"/>
                <w:szCs w:val="26"/>
                <w:rtl/>
              </w:rPr>
              <w:t>8</w:t>
            </w:r>
          </w:p>
        </w:tc>
        <w:tc>
          <w:tcPr>
            <w:tcW w:w="2114" w:type="dxa"/>
          </w:tcPr>
          <w:p w:rsidR="009E55FF" w:rsidRPr="0020523B" w:rsidRDefault="009E55FF" w:rsidP="00C1313A">
            <w:pPr>
              <w:spacing w:before="20" w:after="40" w:line="280" w:lineRule="exact"/>
              <w:rPr>
                <w:sz w:val="26"/>
                <w:szCs w:val="26"/>
              </w:rPr>
            </w:pPr>
            <w:r w:rsidRPr="0020523B">
              <w:rPr>
                <w:sz w:val="26"/>
                <w:szCs w:val="26"/>
                <w:rtl/>
              </w:rPr>
              <w:t>الفيوم الجديدة</w:t>
            </w:r>
          </w:p>
        </w:tc>
        <w:tc>
          <w:tcPr>
            <w:tcW w:w="1709" w:type="dxa"/>
          </w:tcPr>
          <w:p w:rsidR="009E55FF" w:rsidRPr="0020523B" w:rsidRDefault="009E55FF" w:rsidP="00C1313A">
            <w:pPr>
              <w:spacing w:before="20" w:after="40" w:line="280" w:lineRule="exact"/>
              <w:rPr>
                <w:sz w:val="26"/>
                <w:szCs w:val="26"/>
              </w:rPr>
            </w:pPr>
            <w:r w:rsidRPr="0020523B">
              <w:rPr>
                <w:sz w:val="26"/>
                <w:szCs w:val="26"/>
                <w:rtl/>
              </w:rPr>
              <w:t>2484</w:t>
            </w:r>
          </w:p>
        </w:tc>
        <w:tc>
          <w:tcPr>
            <w:tcW w:w="1447" w:type="dxa"/>
          </w:tcPr>
          <w:p w:rsidR="009E55FF" w:rsidRPr="0020523B" w:rsidRDefault="009E55FF" w:rsidP="00C1313A">
            <w:pPr>
              <w:spacing w:before="20" w:after="40" w:line="280" w:lineRule="exact"/>
              <w:rPr>
                <w:sz w:val="26"/>
                <w:szCs w:val="26"/>
              </w:rPr>
            </w:pPr>
            <w:r w:rsidRPr="0020523B">
              <w:rPr>
                <w:sz w:val="26"/>
                <w:szCs w:val="26"/>
                <w:rtl/>
              </w:rPr>
              <w:t>2352</w:t>
            </w:r>
          </w:p>
        </w:tc>
        <w:tc>
          <w:tcPr>
            <w:tcW w:w="1519" w:type="dxa"/>
          </w:tcPr>
          <w:p w:rsidR="009E55FF" w:rsidRPr="0020523B" w:rsidRDefault="009E55FF" w:rsidP="00C1313A">
            <w:pPr>
              <w:spacing w:before="20" w:after="40" w:line="280" w:lineRule="exact"/>
              <w:rPr>
                <w:sz w:val="26"/>
                <w:szCs w:val="26"/>
              </w:rPr>
            </w:pPr>
            <w:r w:rsidRPr="0020523B">
              <w:rPr>
                <w:sz w:val="26"/>
                <w:szCs w:val="26"/>
                <w:rtl/>
              </w:rPr>
              <w:t>132</w:t>
            </w:r>
          </w:p>
        </w:tc>
      </w:tr>
      <w:tr w:rsidR="009E55FF" w:rsidRPr="0006406D" w:rsidTr="00C1313A">
        <w:trPr>
          <w:jc w:val="center"/>
        </w:trPr>
        <w:tc>
          <w:tcPr>
            <w:tcW w:w="512" w:type="dxa"/>
          </w:tcPr>
          <w:p w:rsidR="009E55FF" w:rsidRPr="0020523B" w:rsidRDefault="009E55FF" w:rsidP="00C1313A">
            <w:pPr>
              <w:spacing w:before="20" w:after="40" w:line="280" w:lineRule="exact"/>
              <w:rPr>
                <w:sz w:val="26"/>
                <w:szCs w:val="26"/>
              </w:rPr>
            </w:pPr>
            <w:r w:rsidRPr="0020523B">
              <w:rPr>
                <w:sz w:val="26"/>
                <w:szCs w:val="26"/>
                <w:rtl/>
              </w:rPr>
              <w:t>9</w:t>
            </w:r>
          </w:p>
        </w:tc>
        <w:tc>
          <w:tcPr>
            <w:tcW w:w="2114" w:type="dxa"/>
          </w:tcPr>
          <w:p w:rsidR="009E55FF" w:rsidRPr="0020523B" w:rsidRDefault="009E55FF" w:rsidP="00C1313A">
            <w:pPr>
              <w:spacing w:before="20" w:after="40" w:line="280" w:lineRule="exact"/>
              <w:rPr>
                <w:sz w:val="26"/>
                <w:szCs w:val="26"/>
              </w:rPr>
            </w:pPr>
            <w:r w:rsidRPr="0020523B">
              <w:rPr>
                <w:sz w:val="26"/>
                <w:szCs w:val="26"/>
                <w:rtl/>
              </w:rPr>
              <w:t>بن</w:t>
            </w:r>
            <w:r w:rsidRPr="0020523B">
              <w:rPr>
                <w:rFonts w:hint="cs"/>
                <w:sz w:val="26"/>
                <w:szCs w:val="26"/>
                <w:rtl/>
              </w:rPr>
              <w:t>ي</w:t>
            </w:r>
            <w:r w:rsidRPr="0020523B">
              <w:rPr>
                <w:sz w:val="26"/>
                <w:szCs w:val="26"/>
                <w:rtl/>
              </w:rPr>
              <w:t xml:space="preserve"> سويف الجديدة</w:t>
            </w:r>
          </w:p>
        </w:tc>
        <w:tc>
          <w:tcPr>
            <w:tcW w:w="1709" w:type="dxa"/>
          </w:tcPr>
          <w:p w:rsidR="009E55FF" w:rsidRPr="0020523B" w:rsidRDefault="009E55FF" w:rsidP="00C1313A">
            <w:pPr>
              <w:spacing w:before="20" w:after="40" w:line="280" w:lineRule="exact"/>
              <w:rPr>
                <w:sz w:val="26"/>
                <w:szCs w:val="26"/>
              </w:rPr>
            </w:pPr>
            <w:r w:rsidRPr="0020523B">
              <w:rPr>
                <w:sz w:val="26"/>
                <w:szCs w:val="26"/>
                <w:rtl/>
              </w:rPr>
              <w:t>6144</w:t>
            </w:r>
          </w:p>
        </w:tc>
        <w:tc>
          <w:tcPr>
            <w:tcW w:w="1447" w:type="dxa"/>
          </w:tcPr>
          <w:p w:rsidR="009E55FF" w:rsidRPr="0020523B" w:rsidRDefault="009E55FF" w:rsidP="00C1313A">
            <w:pPr>
              <w:spacing w:before="20" w:after="40" w:line="280" w:lineRule="exact"/>
              <w:rPr>
                <w:sz w:val="26"/>
                <w:szCs w:val="26"/>
              </w:rPr>
            </w:pPr>
            <w:r w:rsidRPr="0020523B">
              <w:rPr>
                <w:sz w:val="26"/>
                <w:szCs w:val="26"/>
                <w:rtl/>
              </w:rPr>
              <w:t>6020</w:t>
            </w:r>
          </w:p>
        </w:tc>
        <w:tc>
          <w:tcPr>
            <w:tcW w:w="1519" w:type="dxa"/>
          </w:tcPr>
          <w:p w:rsidR="009E55FF" w:rsidRPr="0020523B" w:rsidRDefault="009E55FF" w:rsidP="00C1313A">
            <w:pPr>
              <w:spacing w:before="20" w:after="40" w:line="280" w:lineRule="exact"/>
              <w:rPr>
                <w:sz w:val="26"/>
                <w:szCs w:val="26"/>
              </w:rPr>
            </w:pPr>
            <w:r w:rsidRPr="0020523B">
              <w:rPr>
                <w:sz w:val="26"/>
                <w:szCs w:val="26"/>
                <w:rtl/>
              </w:rPr>
              <w:t>124</w:t>
            </w:r>
          </w:p>
        </w:tc>
      </w:tr>
      <w:tr w:rsidR="009E55FF" w:rsidRPr="0006406D" w:rsidTr="00C1313A">
        <w:trPr>
          <w:jc w:val="center"/>
        </w:trPr>
        <w:tc>
          <w:tcPr>
            <w:tcW w:w="512" w:type="dxa"/>
          </w:tcPr>
          <w:p w:rsidR="009E55FF" w:rsidRPr="0020523B" w:rsidRDefault="009E55FF" w:rsidP="00C1313A">
            <w:pPr>
              <w:spacing w:before="20" w:after="40" w:line="280" w:lineRule="exact"/>
              <w:rPr>
                <w:sz w:val="26"/>
                <w:szCs w:val="26"/>
              </w:rPr>
            </w:pPr>
            <w:r w:rsidRPr="0020523B">
              <w:rPr>
                <w:sz w:val="26"/>
                <w:szCs w:val="26"/>
                <w:rtl/>
              </w:rPr>
              <w:t>10</w:t>
            </w:r>
          </w:p>
        </w:tc>
        <w:tc>
          <w:tcPr>
            <w:tcW w:w="2114" w:type="dxa"/>
          </w:tcPr>
          <w:p w:rsidR="009E55FF" w:rsidRPr="0020523B" w:rsidRDefault="009E55FF" w:rsidP="00C1313A">
            <w:pPr>
              <w:spacing w:before="20" w:after="40" w:line="280" w:lineRule="exact"/>
              <w:rPr>
                <w:sz w:val="26"/>
                <w:szCs w:val="26"/>
              </w:rPr>
            </w:pPr>
            <w:r w:rsidRPr="0020523B">
              <w:rPr>
                <w:sz w:val="26"/>
                <w:szCs w:val="26"/>
                <w:rtl/>
              </w:rPr>
              <w:t>المنيا الجديدة</w:t>
            </w:r>
          </w:p>
        </w:tc>
        <w:tc>
          <w:tcPr>
            <w:tcW w:w="1709" w:type="dxa"/>
          </w:tcPr>
          <w:p w:rsidR="009E55FF" w:rsidRPr="0020523B" w:rsidRDefault="009E55FF" w:rsidP="00C1313A">
            <w:pPr>
              <w:spacing w:before="20" w:after="40" w:line="280" w:lineRule="exact"/>
              <w:rPr>
                <w:sz w:val="26"/>
                <w:szCs w:val="26"/>
              </w:rPr>
            </w:pPr>
            <w:r w:rsidRPr="0020523B">
              <w:rPr>
                <w:sz w:val="26"/>
                <w:szCs w:val="26"/>
                <w:rtl/>
              </w:rPr>
              <w:t>6242</w:t>
            </w:r>
          </w:p>
        </w:tc>
        <w:tc>
          <w:tcPr>
            <w:tcW w:w="1447" w:type="dxa"/>
          </w:tcPr>
          <w:p w:rsidR="009E55FF" w:rsidRPr="0020523B" w:rsidRDefault="009E55FF" w:rsidP="00C1313A">
            <w:pPr>
              <w:spacing w:before="20" w:after="40" w:line="280" w:lineRule="exact"/>
              <w:rPr>
                <w:sz w:val="26"/>
                <w:szCs w:val="26"/>
              </w:rPr>
            </w:pPr>
            <w:r w:rsidRPr="0020523B">
              <w:rPr>
                <w:sz w:val="26"/>
                <w:szCs w:val="26"/>
                <w:rtl/>
              </w:rPr>
              <w:t>6111</w:t>
            </w:r>
          </w:p>
        </w:tc>
        <w:tc>
          <w:tcPr>
            <w:tcW w:w="1519" w:type="dxa"/>
          </w:tcPr>
          <w:p w:rsidR="009E55FF" w:rsidRPr="0020523B" w:rsidRDefault="009E55FF" w:rsidP="00C1313A">
            <w:pPr>
              <w:spacing w:before="20" w:after="40" w:line="280" w:lineRule="exact"/>
              <w:rPr>
                <w:sz w:val="26"/>
                <w:szCs w:val="26"/>
              </w:rPr>
            </w:pPr>
            <w:r w:rsidRPr="0020523B">
              <w:rPr>
                <w:sz w:val="26"/>
                <w:szCs w:val="26"/>
                <w:rtl/>
              </w:rPr>
              <w:t>131</w:t>
            </w:r>
          </w:p>
        </w:tc>
      </w:tr>
      <w:tr w:rsidR="009E55FF" w:rsidRPr="0006406D" w:rsidTr="00C1313A">
        <w:trPr>
          <w:jc w:val="center"/>
        </w:trPr>
        <w:tc>
          <w:tcPr>
            <w:tcW w:w="512" w:type="dxa"/>
          </w:tcPr>
          <w:p w:rsidR="009E55FF" w:rsidRPr="0020523B" w:rsidRDefault="009E55FF" w:rsidP="00C1313A">
            <w:pPr>
              <w:spacing w:before="20" w:after="40" w:line="280" w:lineRule="exact"/>
              <w:rPr>
                <w:sz w:val="26"/>
                <w:szCs w:val="26"/>
              </w:rPr>
            </w:pPr>
            <w:r w:rsidRPr="0020523B">
              <w:rPr>
                <w:sz w:val="26"/>
                <w:szCs w:val="26"/>
                <w:rtl/>
              </w:rPr>
              <w:t>11</w:t>
            </w:r>
          </w:p>
        </w:tc>
        <w:tc>
          <w:tcPr>
            <w:tcW w:w="2114" w:type="dxa"/>
          </w:tcPr>
          <w:p w:rsidR="009E55FF" w:rsidRPr="0020523B" w:rsidRDefault="009E55FF" w:rsidP="00C1313A">
            <w:pPr>
              <w:spacing w:before="20" w:after="40" w:line="280" w:lineRule="exact"/>
              <w:rPr>
                <w:sz w:val="26"/>
                <w:szCs w:val="26"/>
              </w:rPr>
            </w:pPr>
            <w:r w:rsidRPr="0020523B">
              <w:rPr>
                <w:sz w:val="26"/>
                <w:szCs w:val="26"/>
                <w:rtl/>
              </w:rPr>
              <w:t>أسيوط الجديدة</w:t>
            </w:r>
          </w:p>
        </w:tc>
        <w:tc>
          <w:tcPr>
            <w:tcW w:w="1709" w:type="dxa"/>
          </w:tcPr>
          <w:p w:rsidR="009E55FF" w:rsidRPr="0020523B" w:rsidRDefault="009E55FF" w:rsidP="00C1313A">
            <w:pPr>
              <w:spacing w:before="20" w:after="40" w:line="280" w:lineRule="exact"/>
              <w:rPr>
                <w:sz w:val="26"/>
                <w:szCs w:val="26"/>
              </w:rPr>
            </w:pPr>
            <w:r w:rsidRPr="0020523B">
              <w:rPr>
                <w:sz w:val="26"/>
                <w:szCs w:val="26"/>
                <w:rtl/>
              </w:rPr>
              <w:t>5613</w:t>
            </w:r>
          </w:p>
        </w:tc>
        <w:tc>
          <w:tcPr>
            <w:tcW w:w="1447" w:type="dxa"/>
          </w:tcPr>
          <w:p w:rsidR="009E55FF" w:rsidRPr="0020523B" w:rsidRDefault="009E55FF" w:rsidP="00C1313A">
            <w:pPr>
              <w:spacing w:before="20" w:after="40" w:line="280" w:lineRule="exact"/>
              <w:rPr>
                <w:sz w:val="26"/>
                <w:szCs w:val="26"/>
              </w:rPr>
            </w:pPr>
            <w:r w:rsidRPr="0020523B">
              <w:rPr>
                <w:sz w:val="26"/>
                <w:szCs w:val="26"/>
                <w:rtl/>
              </w:rPr>
              <w:t>5457</w:t>
            </w:r>
          </w:p>
        </w:tc>
        <w:tc>
          <w:tcPr>
            <w:tcW w:w="1519" w:type="dxa"/>
          </w:tcPr>
          <w:p w:rsidR="009E55FF" w:rsidRPr="0020523B" w:rsidRDefault="009E55FF" w:rsidP="00C1313A">
            <w:pPr>
              <w:spacing w:before="20" w:after="40" w:line="280" w:lineRule="exact"/>
              <w:rPr>
                <w:sz w:val="26"/>
                <w:szCs w:val="26"/>
              </w:rPr>
            </w:pPr>
            <w:r w:rsidRPr="0020523B">
              <w:rPr>
                <w:sz w:val="26"/>
                <w:szCs w:val="26"/>
                <w:rtl/>
              </w:rPr>
              <w:t>156</w:t>
            </w:r>
          </w:p>
        </w:tc>
      </w:tr>
      <w:tr w:rsidR="009E55FF" w:rsidRPr="0006406D" w:rsidTr="00C1313A">
        <w:trPr>
          <w:jc w:val="center"/>
        </w:trPr>
        <w:tc>
          <w:tcPr>
            <w:tcW w:w="512" w:type="dxa"/>
          </w:tcPr>
          <w:p w:rsidR="009E55FF" w:rsidRPr="0020523B" w:rsidRDefault="009E55FF" w:rsidP="00C1313A">
            <w:pPr>
              <w:spacing w:before="20" w:after="40" w:line="280" w:lineRule="exact"/>
              <w:rPr>
                <w:sz w:val="26"/>
                <w:szCs w:val="26"/>
              </w:rPr>
            </w:pPr>
            <w:r w:rsidRPr="0020523B">
              <w:rPr>
                <w:sz w:val="26"/>
                <w:szCs w:val="26"/>
                <w:rtl/>
              </w:rPr>
              <w:t>12</w:t>
            </w:r>
          </w:p>
        </w:tc>
        <w:tc>
          <w:tcPr>
            <w:tcW w:w="2114" w:type="dxa"/>
          </w:tcPr>
          <w:p w:rsidR="009E55FF" w:rsidRPr="0020523B" w:rsidRDefault="009E55FF" w:rsidP="00C1313A">
            <w:pPr>
              <w:spacing w:before="20" w:after="40" w:line="280" w:lineRule="exact"/>
              <w:rPr>
                <w:sz w:val="26"/>
                <w:szCs w:val="26"/>
              </w:rPr>
            </w:pPr>
            <w:r w:rsidRPr="0020523B">
              <w:rPr>
                <w:sz w:val="26"/>
                <w:szCs w:val="26"/>
                <w:rtl/>
              </w:rPr>
              <w:t>سوهاج الجديدة</w:t>
            </w:r>
          </w:p>
        </w:tc>
        <w:tc>
          <w:tcPr>
            <w:tcW w:w="1709" w:type="dxa"/>
          </w:tcPr>
          <w:p w:rsidR="009E55FF" w:rsidRPr="0020523B" w:rsidRDefault="009E55FF" w:rsidP="00C1313A">
            <w:pPr>
              <w:spacing w:before="20" w:after="40" w:line="280" w:lineRule="exact"/>
              <w:rPr>
                <w:sz w:val="26"/>
                <w:szCs w:val="26"/>
              </w:rPr>
            </w:pPr>
            <w:r w:rsidRPr="0020523B">
              <w:rPr>
                <w:sz w:val="26"/>
                <w:szCs w:val="26"/>
                <w:rtl/>
              </w:rPr>
              <w:t>2724</w:t>
            </w:r>
          </w:p>
        </w:tc>
        <w:tc>
          <w:tcPr>
            <w:tcW w:w="1447" w:type="dxa"/>
          </w:tcPr>
          <w:p w:rsidR="009E55FF" w:rsidRPr="0020523B" w:rsidRDefault="009E55FF" w:rsidP="00C1313A">
            <w:pPr>
              <w:spacing w:before="20" w:after="40" w:line="280" w:lineRule="exact"/>
              <w:rPr>
                <w:sz w:val="26"/>
                <w:szCs w:val="26"/>
              </w:rPr>
            </w:pPr>
            <w:r w:rsidRPr="0020523B">
              <w:rPr>
                <w:sz w:val="26"/>
                <w:szCs w:val="26"/>
                <w:rtl/>
              </w:rPr>
              <w:t>2631</w:t>
            </w:r>
          </w:p>
        </w:tc>
        <w:tc>
          <w:tcPr>
            <w:tcW w:w="1519" w:type="dxa"/>
          </w:tcPr>
          <w:p w:rsidR="009E55FF" w:rsidRPr="0020523B" w:rsidRDefault="009E55FF" w:rsidP="00C1313A">
            <w:pPr>
              <w:spacing w:before="20" w:after="40" w:line="280" w:lineRule="exact"/>
              <w:rPr>
                <w:sz w:val="26"/>
                <w:szCs w:val="26"/>
              </w:rPr>
            </w:pPr>
            <w:r w:rsidRPr="0020523B">
              <w:rPr>
                <w:sz w:val="26"/>
                <w:szCs w:val="26"/>
                <w:rtl/>
              </w:rPr>
              <w:t>93</w:t>
            </w:r>
          </w:p>
        </w:tc>
      </w:tr>
      <w:tr w:rsidR="009E55FF" w:rsidRPr="0006406D" w:rsidTr="00C1313A">
        <w:trPr>
          <w:jc w:val="center"/>
        </w:trPr>
        <w:tc>
          <w:tcPr>
            <w:tcW w:w="512" w:type="dxa"/>
            <w:tcBorders>
              <w:bottom w:val="single" w:sz="4" w:space="0" w:color="auto"/>
            </w:tcBorders>
          </w:tcPr>
          <w:p w:rsidR="009E55FF" w:rsidRPr="0020523B" w:rsidRDefault="009E55FF" w:rsidP="00C1313A">
            <w:pPr>
              <w:spacing w:before="20" w:after="40" w:line="280" w:lineRule="exact"/>
              <w:rPr>
                <w:sz w:val="26"/>
                <w:szCs w:val="26"/>
              </w:rPr>
            </w:pPr>
            <w:r w:rsidRPr="0020523B">
              <w:rPr>
                <w:sz w:val="26"/>
                <w:szCs w:val="26"/>
                <w:rtl/>
              </w:rPr>
              <w:t>13</w:t>
            </w:r>
          </w:p>
        </w:tc>
        <w:tc>
          <w:tcPr>
            <w:tcW w:w="2114" w:type="dxa"/>
            <w:tcBorders>
              <w:bottom w:val="single" w:sz="4" w:space="0" w:color="auto"/>
            </w:tcBorders>
          </w:tcPr>
          <w:p w:rsidR="009E55FF" w:rsidRPr="0020523B" w:rsidRDefault="009E55FF" w:rsidP="00C1313A">
            <w:pPr>
              <w:spacing w:before="20" w:after="40" w:line="280" w:lineRule="exact"/>
              <w:rPr>
                <w:sz w:val="26"/>
                <w:szCs w:val="26"/>
              </w:rPr>
            </w:pPr>
            <w:r w:rsidRPr="0020523B">
              <w:rPr>
                <w:sz w:val="26"/>
                <w:szCs w:val="26"/>
                <w:rtl/>
              </w:rPr>
              <w:t>أسوان الجديدة</w:t>
            </w:r>
          </w:p>
        </w:tc>
        <w:tc>
          <w:tcPr>
            <w:tcW w:w="1709" w:type="dxa"/>
            <w:tcBorders>
              <w:bottom w:val="single" w:sz="4" w:space="0" w:color="auto"/>
            </w:tcBorders>
          </w:tcPr>
          <w:p w:rsidR="009E55FF" w:rsidRPr="0020523B" w:rsidRDefault="009E55FF" w:rsidP="00C1313A">
            <w:pPr>
              <w:spacing w:before="20" w:after="40" w:line="280" w:lineRule="exact"/>
              <w:rPr>
                <w:sz w:val="26"/>
                <w:szCs w:val="26"/>
              </w:rPr>
            </w:pPr>
            <w:r w:rsidRPr="0020523B">
              <w:rPr>
                <w:sz w:val="26"/>
                <w:szCs w:val="26"/>
                <w:rtl/>
              </w:rPr>
              <w:t>1747</w:t>
            </w:r>
          </w:p>
        </w:tc>
        <w:tc>
          <w:tcPr>
            <w:tcW w:w="1447" w:type="dxa"/>
            <w:tcBorders>
              <w:bottom w:val="single" w:sz="4" w:space="0" w:color="auto"/>
            </w:tcBorders>
          </w:tcPr>
          <w:p w:rsidR="009E55FF" w:rsidRPr="0020523B" w:rsidRDefault="009E55FF" w:rsidP="00C1313A">
            <w:pPr>
              <w:spacing w:before="20" w:after="40" w:line="280" w:lineRule="exact"/>
              <w:rPr>
                <w:sz w:val="26"/>
                <w:szCs w:val="26"/>
              </w:rPr>
            </w:pPr>
            <w:r w:rsidRPr="0020523B">
              <w:rPr>
                <w:sz w:val="26"/>
                <w:szCs w:val="26"/>
                <w:rtl/>
              </w:rPr>
              <w:t>1646</w:t>
            </w:r>
          </w:p>
        </w:tc>
        <w:tc>
          <w:tcPr>
            <w:tcW w:w="1519" w:type="dxa"/>
            <w:tcBorders>
              <w:bottom w:val="single" w:sz="4" w:space="0" w:color="auto"/>
            </w:tcBorders>
          </w:tcPr>
          <w:p w:rsidR="009E55FF" w:rsidRPr="0020523B" w:rsidRDefault="009E55FF" w:rsidP="00C1313A">
            <w:pPr>
              <w:spacing w:before="20" w:after="40" w:line="280" w:lineRule="exact"/>
              <w:rPr>
                <w:sz w:val="26"/>
                <w:szCs w:val="26"/>
              </w:rPr>
            </w:pPr>
            <w:r w:rsidRPr="0020523B">
              <w:rPr>
                <w:sz w:val="26"/>
                <w:szCs w:val="26"/>
                <w:rtl/>
              </w:rPr>
              <w:t>101</w:t>
            </w:r>
          </w:p>
        </w:tc>
      </w:tr>
      <w:tr w:rsidR="009E55FF" w:rsidRPr="0020523B" w:rsidTr="00C1313A">
        <w:trPr>
          <w:cantSplit/>
          <w:jc w:val="center"/>
        </w:trPr>
        <w:tc>
          <w:tcPr>
            <w:tcW w:w="2626" w:type="dxa"/>
            <w:gridSpan w:val="2"/>
            <w:tcBorders>
              <w:top w:val="single" w:sz="4" w:space="0" w:color="auto"/>
              <w:bottom w:val="single" w:sz="12" w:space="0" w:color="auto"/>
            </w:tcBorders>
          </w:tcPr>
          <w:p w:rsidR="009E55FF" w:rsidRPr="0020523B" w:rsidRDefault="009E55FF" w:rsidP="00C1313A">
            <w:pPr>
              <w:spacing w:before="20" w:after="40" w:line="280" w:lineRule="exact"/>
              <w:ind w:firstLine="527"/>
              <w:rPr>
                <w:b/>
                <w:bCs/>
                <w:sz w:val="26"/>
                <w:szCs w:val="26"/>
              </w:rPr>
            </w:pPr>
            <w:r w:rsidRPr="0020523B">
              <w:rPr>
                <w:b/>
                <w:bCs/>
                <w:sz w:val="26"/>
                <w:szCs w:val="26"/>
                <w:rtl/>
              </w:rPr>
              <w:t>الإجمال</w:t>
            </w:r>
            <w:r w:rsidRPr="0020523B">
              <w:rPr>
                <w:rFonts w:hint="cs"/>
                <w:b/>
                <w:bCs/>
                <w:sz w:val="26"/>
                <w:szCs w:val="26"/>
                <w:rtl/>
              </w:rPr>
              <w:t>ي</w:t>
            </w:r>
            <w:r w:rsidRPr="0020523B">
              <w:rPr>
                <w:b/>
                <w:bCs/>
                <w:sz w:val="26"/>
                <w:szCs w:val="26"/>
                <w:rtl/>
              </w:rPr>
              <w:t xml:space="preserve"> </w:t>
            </w:r>
          </w:p>
        </w:tc>
        <w:tc>
          <w:tcPr>
            <w:tcW w:w="1709" w:type="dxa"/>
            <w:tcBorders>
              <w:top w:val="single" w:sz="4" w:space="0" w:color="auto"/>
              <w:bottom w:val="single" w:sz="12" w:space="0" w:color="auto"/>
            </w:tcBorders>
          </w:tcPr>
          <w:p w:rsidR="009E55FF" w:rsidRPr="0020523B" w:rsidRDefault="009E55FF" w:rsidP="00C1313A">
            <w:pPr>
              <w:spacing w:before="20" w:after="40" w:line="280" w:lineRule="exact"/>
              <w:rPr>
                <w:rFonts w:hint="cs"/>
                <w:b/>
                <w:bCs/>
                <w:sz w:val="26"/>
                <w:szCs w:val="26"/>
              </w:rPr>
            </w:pPr>
            <w:r w:rsidRPr="0020523B">
              <w:rPr>
                <w:rFonts w:hint="cs"/>
                <w:b/>
                <w:bCs/>
                <w:sz w:val="26"/>
                <w:szCs w:val="26"/>
                <w:rtl/>
              </w:rPr>
              <w:t>95418</w:t>
            </w:r>
          </w:p>
        </w:tc>
        <w:tc>
          <w:tcPr>
            <w:tcW w:w="1447" w:type="dxa"/>
            <w:tcBorders>
              <w:top w:val="single" w:sz="4" w:space="0" w:color="auto"/>
              <w:bottom w:val="single" w:sz="12" w:space="0" w:color="auto"/>
            </w:tcBorders>
          </w:tcPr>
          <w:p w:rsidR="009E55FF" w:rsidRPr="0020523B" w:rsidRDefault="009E55FF" w:rsidP="00C1313A">
            <w:pPr>
              <w:spacing w:before="20" w:after="40" w:line="280" w:lineRule="exact"/>
              <w:rPr>
                <w:rFonts w:hint="cs"/>
                <w:b/>
                <w:bCs/>
                <w:sz w:val="26"/>
                <w:szCs w:val="26"/>
              </w:rPr>
            </w:pPr>
            <w:r w:rsidRPr="0020523B">
              <w:rPr>
                <w:rFonts w:hint="cs"/>
                <w:b/>
                <w:bCs/>
                <w:sz w:val="26"/>
                <w:szCs w:val="26"/>
                <w:rtl/>
              </w:rPr>
              <w:t>91736</w:t>
            </w:r>
          </w:p>
        </w:tc>
        <w:tc>
          <w:tcPr>
            <w:tcW w:w="1519" w:type="dxa"/>
            <w:tcBorders>
              <w:top w:val="single" w:sz="4" w:space="0" w:color="auto"/>
              <w:bottom w:val="single" w:sz="12" w:space="0" w:color="auto"/>
            </w:tcBorders>
          </w:tcPr>
          <w:p w:rsidR="009E55FF" w:rsidRPr="0020523B" w:rsidRDefault="009E55FF" w:rsidP="00C1313A">
            <w:pPr>
              <w:spacing w:before="20" w:after="40" w:line="280" w:lineRule="exact"/>
              <w:rPr>
                <w:rFonts w:hint="cs"/>
                <w:b/>
                <w:bCs/>
                <w:sz w:val="26"/>
                <w:szCs w:val="26"/>
              </w:rPr>
            </w:pPr>
            <w:r w:rsidRPr="0020523B">
              <w:rPr>
                <w:rFonts w:hint="cs"/>
                <w:b/>
                <w:bCs/>
                <w:sz w:val="26"/>
                <w:szCs w:val="26"/>
                <w:rtl/>
              </w:rPr>
              <w:t>3682</w:t>
            </w:r>
          </w:p>
        </w:tc>
      </w:tr>
    </w:tbl>
    <w:p w:rsidR="009E55FF" w:rsidRPr="00AF3F74" w:rsidRDefault="009E55FF" w:rsidP="00393BD6">
      <w:pPr>
        <w:pStyle w:val="Bullet1GA"/>
        <w:numPr>
          <w:ilvl w:val="0"/>
          <w:numId w:val="0"/>
        </w:numPr>
        <w:bidi/>
        <w:spacing w:before="180" w:line="360" w:lineRule="exact"/>
        <w:ind w:left="1503"/>
        <w:rPr>
          <w:b/>
          <w:bCs/>
          <w:rtl/>
        </w:rPr>
      </w:pPr>
      <w:r w:rsidRPr="00AF3F74">
        <w:rPr>
          <w:b/>
          <w:bCs/>
          <w:rtl/>
        </w:rPr>
        <w:t>محو</w:t>
      </w:r>
      <w:r w:rsidRPr="004B59D3">
        <w:rPr>
          <w:b/>
          <w:bCs/>
          <w:rtl/>
        </w:rPr>
        <w:t>ر إنشاء وحدات بمساحات صغيرة "30-40 م2" للمواطنين الأولى بالرعاية "بالإيجار" بالمدن الصناعية والمحافظات</w:t>
      </w:r>
      <w:r w:rsidRPr="00AF3F74">
        <w:rPr>
          <w:b/>
          <w:bCs/>
          <w:rtl/>
        </w:rPr>
        <w:t xml:space="preserve"> </w:t>
      </w:r>
    </w:p>
    <w:p w:rsidR="009E55FF" w:rsidRDefault="009E55FF" w:rsidP="005E5C7F">
      <w:pPr>
        <w:pStyle w:val="SingleTxtGA"/>
        <w:rPr>
          <w:rtl/>
        </w:rPr>
      </w:pPr>
      <w:r>
        <w:rPr>
          <w:rtl/>
        </w:rPr>
        <w:t>420</w:t>
      </w:r>
      <w:r w:rsidR="005E5C7F" w:rsidRPr="00393BD6">
        <w:rPr>
          <w:rFonts w:hint="cs"/>
          <w:spacing w:val="-4"/>
          <w:rtl/>
        </w:rPr>
        <w:t>-</w:t>
      </w:r>
      <w:r w:rsidRPr="00393BD6">
        <w:rPr>
          <w:spacing w:val="-4"/>
          <w:rtl/>
        </w:rPr>
        <w:tab/>
        <w:t>يهدف هذا المشروع إلى توفير وحدات سكنية يترا</w:t>
      </w:r>
      <w:r w:rsidRPr="00393BD6">
        <w:rPr>
          <w:rFonts w:hint="cs"/>
          <w:spacing w:val="-4"/>
          <w:rtl/>
        </w:rPr>
        <w:t>و</w:t>
      </w:r>
      <w:r w:rsidRPr="00393BD6">
        <w:rPr>
          <w:spacing w:val="-4"/>
          <w:rtl/>
        </w:rPr>
        <w:t>ح مسطحها ما بين (30-40م</w:t>
      </w:r>
      <w:r w:rsidRPr="00393BD6">
        <w:rPr>
          <w:spacing w:val="-4"/>
          <w:vertAlign w:val="superscript"/>
          <w:rtl/>
        </w:rPr>
        <w:t>2</w:t>
      </w:r>
      <w:r w:rsidRPr="00393BD6">
        <w:rPr>
          <w:spacing w:val="-4"/>
          <w:rtl/>
        </w:rPr>
        <w:t>)</w:t>
      </w:r>
      <w:r>
        <w:rPr>
          <w:rtl/>
        </w:rPr>
        <w:t xml:space="preserve"> للأسر التي تسكن بأكملها أو أكثر من عائلة في غرفة واحدة ودورة مياه مشتركة لكل مجموعة من الأسر بالإضافة إلى تسكين المقيمين بالعشوائيات والقاطنين في عشش أو غرف من الصفيح في أماكن غير آدمية وذلك بهدف تطوير العشوائيات.</w:t>
      </w:r>
    </w:p>
    <w:p w:rsidR="009E55FF" w:rsidRDefault="009E55FF" w:rsidP="005E5C7F">
      <w:pPr>
        <w:pStyle w:val="SingleTxtGA"/>
        <w:rPr>
          <w:rtl/>
        </w:rPr>
      </w:pPr>
      <w:r>
        <w:rPr>
          <w:rtl/>
        </w:rPr>
        <w:t>421</w:t>
      </w:r>
      <w:r w:rsidR="005E5C7F">
        <w:rPr>
          <w:rFonts w:hint="cs"/>
          <w:rtl/>
        </w:rPr>
        <w:t>-</w:t>
      </w:r>
      <w:r>
        <w:rPr>
          <w:rtl/>
        </w:rPr>
        <w:tab/>
        <w:t>كما يهدف هذا المشروع إلى خدمة المواطنين الأكثر احتياجاً والأرامل وحالات الإخلاء الإدار</w:t>
      </w:r>
      <w:r>
        <w:rPr>
          <w:rFonts w:hint="cs"/>
          <w:rtl/>
        </w:rPr>
        <w:t>ي</w:t>
      </w:r>
      <w:r>
        <w:rPr>
          <w:rtl/>
        </w:rPr>
        <w:t xml:space="preserve"> بالمحافظات وغير ذلك من الحالات حيث يتم استغلال تلك الوحدات عن طريق الإيجار لفترة محددة في حدود (خمس سنوات).</w:t>
      </w:r>
    </w:p>
    <w:p w:rsidR="009E55FF" w:rsidRPr="005E5C7F" w:rsidRDefault="009E55FF" w:rsidP="005E5C7F">
      <w:pPr>
        <w:pStyle w:val="SingleTxtGA"/>
        <w:rPr>
          <w:spacing w:val="-4"/>
          <w:rtl/>
        </w:rPr>
      </w:pPr>
      <w:r w:rsidRPr="00971065">
        <w:rPr>
          <w:rtl/>
        </w:rPr>
        <w:t>422</w:t>
      </w:r>
      <w:r w:rsidR="005E5C7F" w:rsidRPr="005E5C7F">
        <w:rPr>
          <w:rFonts w:hint="cs"/>
          <w:spacing w:val="-4"/>
          <w:rtl/>
        </w:rPr>
        <w:t>-</w:t>
      </w:r>
      <w:r w:rsidRPr="005E5C7F">
        <w:rPr>
          <w:spacing w:val="-4"/>
          <w:rtl/>
        </w:rPr>
        <w:tab/>
        <w:t>لذلك تقوم وزارة الإسكان والمرافق والتنمية العمرانية بالتنسيق مع وزارة التنمية المحلية بتوفير مساحات الأراضي التي تصلح لإقامة هذه الوحدات ومراعاة أن يتم اختيار المواقع داخل المحافظات من خلال منظور اجتماع</w:t>
      </w:r>
      <w:r w:rsidRPr="005E5C7F">
        <w:rPr>
          <w:rFonts w:hint="cs"/>
          <w:spacing w:val="-4"/>
          <w:rtl/>
        </w:rPr>
        <w:t>ي</w:t>
      </w:r>
      <w:r w:rsidRPr="005E5C7F">
        <w:rPr>
          <w:spacing w:val="-4"/>
          <w:rtl/>
        </w:rPr>
        <w:t xml:space="preserve"> واقتصاد</w:t>
      </w:r>
      <w:r w:rsidRPr="005E5C7F">
        <w:rPr>
          <w:rFonts w:hint="cs"/>
          <w:spacing w:val="-4"/>
          <w:rtl/>
        </w:rPr>
        <w:t>ي</w:t>
      </w:r>
      <w:r w:rsidRPr="005E5C7F">
        <w:rPr>
          <w:spacing w:val="-4"/>
          <w:rtl/>
        </w:rPr>
        <w:t xml:space="preserve"> يضمن نجاح تسويق هذه الوحدات.</w:t>
      </w:r>
    </w:p>
    <w:p w:rsidR="009E55FF" w:rsidRPr="00107512" w:rsidRDefault="009E55FF" w:rsidP="005E5C7F">
      <w:pPr>
        <w:pStyle w:val="SingleTxtGA"/>
        <w:rPr>
          <w:rtl/>
        </w:rPr>
      </w:pPr>
      <w:r w:rsidRPr="00107512">
        <w:rPr>
          <w:rtl/>
        </w:rPr>
        <w:t>423</w:t>
      </w:r>
      <w:r w:rsidR="005E5C7F">
        <w:rPr>
          <w:rFonts w:hint="cs"/>
          <w:rtl/>
        </w:rPr>
        <w:t>-</w:t>
      </w:r>
      <w:r w:rsidRPr="00107512">
        <w:rPr>
          <w:rtl/>
        </w:rPr>
        <w:tab/>
        <w:t>ويتم توفير المساكن للمواطنين في هذا الإطار بنظام الإيجار المنخفض طبقاً لحالة كل مواطن وبالقيمة ا</w:t>
      </w:r>
      <w:r>
        <w:rPr>
          <w:rFonts w:hint="cs"/>
          <w:rtl/>
        </w:rPr>
        <w:t>لإ</w:t>
      </w:r>
      <w:r w:rsidRPr="00107512">
        <w:rPr>
          <w:rtl/>
        </w:rPr>
        <w:t>يجارية التي تحددها المحافظة تراعى ف</w:t>
      </w:r>
      <w:r>
        <w:rPr>
          <w:rFonts w:hint="cs"/>
          <w:rtl/>
        </w:rPr>
        <w:t>ي</w:t>
      </w:r>
      <w:r w:rsidRPr="00107512">
        <w:rPr>
          <w:rtl/>
        </w:rPr>
        <w:t>ها ظروف ودخل المواطن طبقاً لنتيجة البحث الاجتماعي الذ</w:t>
      </w:r>
      <w:r>
        <w:rPr>
          <w:rFonts w:hint="cs"/>
          <w:rtl/>
        </w:rPr>
        <w:t>ي</w:t>
      </w:r>
      <w:r w:rsidRPr="00107512">
        <w:rPr>
          <w:rtl/>
        </w:rPr>
        <w:t xml:space="preserve"> تجريه المحافظة بالتنسيق مع وزارة التضامن الاجتماعي على المتقدمين للحجز. </w:t>
      </w:r>
    </w:p>
    <w:p w:rsidR="009E55FF" w:rsidRPr="00324A13" w:rsidRDefault="005E5C7F" w:rsidP="005E5C7F">
      <w:pPr>
        <w:pStyle w:val="H23GA"/>
        <w:rPr>
          <w:rFonts w:hint="cs"/>
          <w:b w:val="0"/>
          <w:bCs w:val="0"/>
          <w:rtl/>
        </w:rPr>
      </w:pPr>
      <w:r>
        <w:rPr>
          <w:rFonts w:hint="cs"/>
          <w:rtl/>
        </w:rPr>
        <w:tab/>
      </w:r>
      <w:r>
        <w:rPr>
          <w:rFonts w:hint="cs"/>
          <w:rtl/>
        </w:rPr>
        <w:tab/>
      </w:r>
      <w:r w:rsidR="009E55FF" w:rsidRPr="005E5C7F">
        <w:rPr>
          <w:rtl/>
        </w:rPr>
        <w:t>جهود المحافظات في تنفيذ المشروع</w:t>
      </w:r>
    </w:p>
    <w:p w:rsidR="009E55FF" w:rsidRDefault="009E55FF" w:rsidP="005E5C7F">
      <w:pPr>
        <w:pStyle w:val="Bullet1GA"/>
        <w:tabs>
          <w:tab w:val="clear" w:pos="2041"/>
          <w:tab w:val="num" w:pos="1939"/>
        </w:tabs>
        <w:bidi/>
        <w:ind w:left="1928" w:hanging="284"/>
        <w:rPr>
          <w:rtl/>
        </w:rPr>
      </w:pPr>
      <w:r w:rsidRPr="00107512">
        <w:rPr>
          <w:spacing w:val="-4"/>
          <w:rtl/>
        </w:rPr>
        <w:t>تم توقيع بروتوكولات تنفيذ عدد (31676) وحدة مع عدد (18) محافظة حتى الآن</w:t>
      </w:r>
      <w:r w:rsidR="005E5C7F">
        <w:rPr>
          <w:rFonts w:hint="cs"/>
          <w:rtl/>
        </w:rPr>
        <w:t>؛</w:t>
      </w:r>
    </w:p>
    <w:p w:rsidR="009E55FF" w:rsidRDefault="009E55FF" w:rsidP="005E5C7F">
      <w:pPr>
        <w:pStyle w:val="Bullet1GA"/>
        <w:tabs>
          <w:tab w:val="clear" w:pos="2041"/>
          <w:tab w:val="num" w:pos="1939"/>
        </w:tabs>
        <w:bidi/>
        <w:ind w:left="1928" w:hanging="284"/>
        <w:rPr>
          <w:rtl/>
        </w:rPr>
      </w:pPr>
      <w:r>
        <w:rPr>
          <w:rtl/>
        </w:rPr>
        <w:t>جارى حالياً تنفيذ (7433) وحدة بالإضافة إلى طرح عدد (4405) وحدة بالمحافظات</w:t>
      </w:r>
      <w:r w:rsidR="005E5C7F">
        <w:rPr>
          <w:rFonts w:hint="cs"/>
          <w:rtl/>
        </w:rPr>
        <w:t>؛</w:t>
      </w:r>
    </w:p>
    <w:p w:rsidR="009E55FF" w:rsidRDefault="009E55FF" w:rsidP="005E5C7F">
      <w:pPr>
        <w:pStyle w:val="Bullet1GA"/>
        <w:tabs>
          <w:tab w:val="clear" w:pos="2041"/>
          <w:tab w:val="num" w:pos="1939"/>
        </w:tabs>
        <w:bidi/>
        <w:ind w:left="1928" w:hanging="284"/>
        <w:rPr>
          <w:rtl/>
        </w:rPr>
      </w:pPr>
      <w:r>
        <w:rPr>
          <w:rtl/>
        </w:rPr>
        <w:t>توجد (4) محافظات (القاهرة</w:t>
      </w:r>
      <w:r>
        <w:rPr>
          <w:rFonts w:hint="cs"/>
          <w:rtl/>
        </w:rPr>
        <w:t xml:space="preserve"> </w:t>
      </w:r>
      <w:r>
        <w:rPr>
          <w:rtl/>
        </w:rPr>
        <w:t>- السويس</w:t>
      </w:r>
      <w:r>
        <w:rPr>
          <w:rFonts w:hint="cs"/>
          <w:rtl/>
        </w:rPr>
        <w:t xml:space="preserve"> </w:t>
      </w:r>
      <w:r>
        <w:rPr>
          <w:rtl/>
        </w:rPr>
        <w:t>- الدقهلية</w:t>
      </w:r>
      <w:r>
        <w:rPr>
          <w:rFonts w:hint="cs"/>
          <w:rtl/>
        </w:rPr>
        <w:t xml:space="preserve"> </w:t>
      </w:r>
      <w:r>
        <w:rPr>
          <w:rtl/>
        </w:rPr>
        <w:t>- البحر الأحمر) لا ترغب في إقامة نوعية هذه الوحدات.</w:t>
      </w:r>
    </w:p>
    <w:p w:rsidR="009E55FF" w:rsidRPr="00324A13" w:rsidRDefault="005E5C7F" w:rsidP="005E5C7F">
      <w:pPr>
        <w:pStyle w:val="H23GA"/>
        <w:rPr>
          <w:rFonts w:hint="cs"/>
          <w:b w:val="0"/>
          <w:bCs w:val="0"/>
          <w:rtl/>
        </w:rPr>
      </w:pPr>
      <w:r>
        <w:rPr>
          <w:rFonts w:hint="cs"/>
          <w:rtl/>
        </w:rPr>
        <w:tab/>
      </w:r>
      <w:r>
        <w:rPr>
          <w:rFonts w:hint="cs"/>
          <w:rtl/>
        </w:rPr>
        <w:tab/>
      </w:r>
      <w:r w:rsidR="009E55FF" w:rsidRPr="005E5C7F">
        <w:rPr>
          <w:rtl/>
        </w:rPr>
        <w:t>جهود المدن الجديدة في تنفيذ المشروع</w:t>
      </w:r>
    </w:p>
    <w:p w:rsidR="009E55FF" w:rsidRDefault="009E55FF" w:rsidP="005E5C7F">
      <w:pPr>
        <w:pStyle w:val="Bullet1GA"/>
        <w:tabs>
          <w:tab w:val="clear" w:pos="2041"/>
          <w:tab w:val="num" w:pos="1939"/>
        </w:tabs>
        <w:bidi/>
        <w:ind w:left="1928" w:hanging="284"/>
        <w:rPr>
          <w:rtl/>
        </w:rPr>
      </w:pPr>
      <w:r>
        <w:rPr>
          <w:rtl/>
        </w:rPr>
        <w:t xml:space="preserve">تم توقيع بروتوكولات تنفيذ عدد (40000) وحدة مع هيئة المجتمعات العمرانية الجديدة </w:t>
      </w:r>
      <w:r>
        <w:rPr>
          <w:rFonts w:hint="cs"/>
          <w:rtl/>
        </w:rPr>
        <w:t>و</w:t>
      </w:r>
      <w:r>
        <w:rPr>
          <w:rtl/>
        </w:rPr>
        <w:t>توفير الأراضي اللازمة للتنفيذ بعدد 6 مدن جديدة ه</w:t>
      </w:r>
      <w:r>
        <w:rPr>
          <w:rFonts w:hint="cs"/>
          <w:rtl/>
        </w:rPr>
        <w:t>ي</w:t>
      </w:r>
      <w:r>
        <w:rPr>
          <w:rtl/>
        </w:rPr>
        <w:t>: (أكتوبر</w:t>
      </w:r>
      <w:r>
        <w:rPr>
          <w:rFonts w:hint="cs"/>
          <w:rtl/>
        </w:rPr>
        <w:t xml:space="preserve"> </w:t>
      </w:r>
      <w:r>
        <w:rPr>
          <w:rtl/>
        </w:rPr>
        <w:t>- العاشر</w:t>
      </w:r>
      <w:r>
        <w:rPr>
          <w:rFonts w:hint="cs"/>
          <w:rtl/>
        </w:rPr>
        <w:t xml:space="preserve"> </w:t>
      </w:r>
      <w:r>
        <w:rPr>
          <w:rtl/>
        </w:rPr>
        <w:t>- بدر</w:t>
      </w:r>
      <w:r>
        <w:rPr>
          <w:rFonts w:hint="cs"/>
          <w:rtl/>
        </w:rPr>
        <w:t xml:space="preserve"> </w:t>
      </w:r>
      <w:r>
        <w:rPr>
          <w:rtl/>
        </w:rPr>
        <w:t>- مايو</w:t>
      </w:r>
      <w:r>
        <w:rPr>
          <w:rFonts w:hint="cs"/>
          <w:rtl/>
        </w:rPr>
        <w:t xml:space="preserve"> </w:t>
      </w:r>
      <w:r>
        <w:rPr>
          <w:rtl/>
        </w:rPr>
        <w:t>- مايو</w:t>
      </w:r>
      <w:r>
        <w:rPr>
          <w:rFonts w:hint="cs"/>
          <w:rtl/>
        </w:rPr>
        <w:t xml:space="preserve"> </w:t>
      </w:r>
      <w:r>
        <w:rPr>
          <w:rtl/>
        </w:rPr>
        <w:t>- السادات</w:t>
      </w:r>
      <w:r>
        <w:rPr>
          <w:rFonts w:hint="cs"/>
          <w:rtl/>
        </w:rPr>
        <w:t xml:space="preserve"> </w:t>
      </w:r>
      <w:r>
        <w:rPr>
          <w:rtl/>
        </w:rPr>
        <w:t>- برج العرب)</w:t>
      </w:r>
      <w:r w:rsidR="005E5C7F">
        <w:rPr>
          <w:rFonts w:hint="cs"/>
          <w:rtl/>
        </w:rPr>
        <w:t>؛</w:t>
      </w:r>
    </w:p>
    <w:p w:rsidR="009E55FF" w:rsidRDefault="009E55FF" w:rsidP="00071420">
      <w:pPr>
        <w:pStyle w:val="Bullet1GA"/>
        <w:tabs>
          <w:tab w:val="clear" w:pos="2041"/>
          <w:tab w:val="num" w:pos="1939"/>
        </w:tabs>
        <w:bidi/>
        <w:ind w:left="1928" w:hanging="284"/>
        <w:rPr>
          <w:rtl/>
        </w:rPr>
      </w:pPr>
      <w:r>
        <w:rPr>
          <w:rtl/>
        </w:rPr>
        <w:t>تم تكليف أجهزة المدن الجديدة لعمل الج</w:t>
      </w:r>
      <w:r>
        <w:rPr>
          <w:rFonts w:hint="cs"/>
          <w:rtl/>
        </w:rPr>
        <w:t>ل</w:t>
      </w:r>
      <w:r>
        <w:rPr>
          <w:rtl/>
        </w:rPr>
        <w:t>سات والرفع المساح</w:t>
      </w:r>
      <w:r>
        <w:rPr>
          <w:rFonts w:hint="cs"/>
          <w:rtl/>
        </w:rPr>
        <w:t>ي</w:t>
      </w:r>
      <w:r>
        <w:rPr>
          <w:rtl/>
        </w:rPr>
        <w:t>.</w:t>
      </w:r>
    </w:p>
    <w:p w:rsidR="009E55FF" w:rsidRPr="00324A13" w:rsidRDefault="005E5C7F" w:rsidP="005E5C7F">
      <w:pPr>
        <w:pStyle w:val="H23GA"/>
        <w:rPr>
          <w:rFonts w:hint="cs"/>
          <w:b w:val="0"/>
          <w:bCs w:val="0"/>
          <w:rtl/>
        </w:rPr>
      </w:pPr>
      <w:r>
        <w:rPr>
          <w:rFonts w:hint="cs"/>
          <w:rtl/>
        </w:rPr>
        <w:tab/>
      </w:r>
      <w:r>
        <w:rPr>
          <w:rFonts w:hint="cs"/>
          <w:rtl/>
        </w:rPr>
        <w:tab/>
      </w:r>
      <w:r w:rsidR="009E55FF" w:rsidRPr="005E5C7F">
        <w:rPr>
          <w:rtl/>
        </w:rPr>
        <w:t>محور تنفيذ وحدات مساحة 63م</w:t>
      </w:r>
      <w:r w:rsidR="009E55FF" w:rsidRPr="00D61B88">
        <w:rPr>
          <w:vertAlign w:val="superscript"/>
          <w:rtl/>
        </w:rPr>
        <w:t>2</w:t>
      </w:r>
      <w:r w:rsidR="009E55FF" w:rsidRPr="005E5C7F">
        <w:rPr>
          <w:rtl/>
        </w:rPr>
        <w:t xml:space="preserve"> "بالإيجار</w:t>
      </w:r>
      <w:r w:rsidR="009E55FF" w:rsidRPr="005E5C7F">
        <w:rPr>
          <w:rFonts w:hint="cs"/>
          <w:rtl/>
        </w:rPr>
        <w:t>"</w:t>
      </w:r>
      <w:r w:rsidR="009E55FF" w:rsidRPr="005E5C7F">
        <w:rPr>
          <w:rtl/>
        </w:rPr>
        <w:t xml:space="preserve"> بالمحافظات والمدن الجديدة وهيئة الأوقاف المصرية بالمحافظات</w:t>
      </w:r>
    </w:p>
    <w:p w:rsidR="009E55FF" w:rsidRDefault="009E55FF" w:rsidP="005E5C7F">
      <w:pPr>
        <w:pStyle w:val="Bullet1GA"/>
        <w:tabs>
          <w:tab w:val="clear" w:pos="2041"/>
          <w:tab w:val="num" w:pos="1939"/>
        </w:tabs>
        <w:bidi/>
        <w:ind w:left="1928" w:hanging="284"/>
        <w:rPr>
          <w:rtl/>
        </w:rPr>
      </w:pPr>
      <w:r>
        <w:rPr>
          <w:rtl/>
        </w:rPr>
        <w:t>إجمال</w:t>
      </w:r>
      <w:r>
        <w:rPr>
          <w:rFonts w:hint="cs"/>
          <w:rtl/>
        </w:rPr>
        <w:t>ي</w:t>
      </w:r>
      <w:r>
        <w:rPr>
          <w:rtl/>
        </w:rPr>
        <w:t xml:space="preserve"> المخطط (139910 وحدة سكنية) طبقاً للبروتوكولات التي تم التصديق عليها كالآت</w:t>
      </w:r>
      <w:r>
        <w:rPr>
          <w:rFonts w:hint="cs"/>
          <w:rtl/>
        </w:rPr>
        <w:t>ي</w:t>
      </w:r>
      <w:r>
        <w:rPr>
          <w:rtl/>
        </w:rPr>
        <w:t>:</w:t>
      </w:r>
    </w:p>
    <w:p w:rsidR="009E55FF" w:rsidRDefault="009E55FF" w:rsidP="00CE1AE9">
      <w:pPr>
        <w:pStyle w:val="Bullet1GA"/>
        <w:tabs>
          <w:tab w:val="clear" w:pos="2041"/>
          <w:tab w:val="num" w:pos="1939"/>
        </w:tabs>
        <w:bidi/>
        <w:ind w:left="2212" w:hanging="284"/>
        <w:rPr>
          <w:rtl/>
        </w:rPr>
      </w:pPr>
      <w:r w:rsidRPr="00D61B88">
        <w:rPr>
          <w:spacing w:val="-4"/>
          <w:rtl/>
        </w:rPr>
        <w:t>تم توقيع عدد (4) بروتوكولات تنفيذ وحدات بنظام الإيجار المنخفض بمحافظات (القاهرة 10000 وحدة</w:t>
      </w:r>
      <w:r w:rsidRPr="00D61B88">
        <w:rPr>
          <w:rFonts w:hint="cs"/>
          <w:spacing w:val="-4"/>
          <w:rtl/>
        </w:rPr>
        <w:t xml:space="preserve"> </w:t>
      </w:r>
      <w:r w:rsidRPr="00D61B88">
        <w:rPr>
          <w:spacing w:val="-4"/>
          <w:rtl/>
        </w:rPr>
        <w:t>- السويس 2510 وحدة</w:t>
      </w:r>
      <w:r w:rsidRPr="00D61B88">
        <w:rPr>
          <w:rFonts w:hint="cs"/>
          <w:spacing w:val="-4"/>
          <w:rtl/>
        </w:rPr>
        <w:t xml:space="preserve"> </w:t>
      </w:r>
      <w:r w:rsidRPr="00D61B88">
        <w:rPr>
          <w:spacing w:val="-4"/>
          <w:rtl/>
        </w:rPr>
        <w:t>- البحر الأحمر 6000 وحدة)</w:t>
      </w:r>
      <w:r>
        <w:rPr>
          <w:rtl/>
        </w:rPr>
        <w:t xml:space="preserve"> بإجمال</w:t>
      </w:r>
      <w:r>
        <w:rPr>
          <w:rFonts w:hint="cs"/>
          <w:rtl/>
        </w:rPr>
        <w:t>ي</w:t>
      </w:r>
      <w:r>
        <w:rPr>
          <w:rtl/>
        </w:rPr>
        <w:t xml:space="preserve"> عدد 18510 وحدة حتى الآن</w:t>
      </w:r>
      <w:r w:rsidR="005E5C7F">
        <w:rPr>
          <w:rFonts w:hint="cs"/>
          <w:rtl/>
        </w:rPr>
        <w:t>؛</w:t>
      </w:r>
    </w:p>
    <w:p w:rsidR="009E55FF" w:rsidRDefault="009E55FF" w:rsidP="00CE1AE9">
      <w:pPr>
        <w:pStyle w:val="Bullet1GA"/>
        <w:tabs>
          <w:tab w:val="clear" w:pos="2041"/>
          <w:tab w:val="num" w:pos="1939"/>
        </w:tabs>
        <w:bidi/>
        <w:ind w:left="2212" w:hanging="284"/>
        <w:rPr>
          <w:rtl/>
        </w:rPr>
      </w:pPr>
      <w:r w:rsidRPr="00D61B88">
        <w:rPr>
          <w:spacing w:val="-4"/>
          <w:rtl/>
        </w:rPr>
        <w:t>جارى تنفيذ (340) وحدة وتم الانتهاء من تنفيذ وتسليم ابتدائ</w:t>
      </w:r>
      <w:r w:rsidRPr="00D61B88">
        <w:rPr>
          <w:rFonts w:hint="cs"/>
          <w:spacing w:val="-4"/>
          <w:rtl/>
        </w:rPr>
        <w:t>ي</w:t>
      </w:r>
      <w:r w:rsidRPr="00D61B88">
        <w:rPr>
          <w:spacing w:val="-4"/>
          <w:rtl/>
        </w:rPr>
        <w:t xml:space="preserve"> لعدد (1260)</w:t>
      </w:r>
      <w:r>
        <w:rPr>
          <w:rtl/>
        </w:rPr>
        <w:t xml:space="preserve"> وحدة بالإضافة </w:t>
      </w:r>
      <w:r>
        <w:rPr>
          <w:rFonts w:hint="cs"/>
          <w:rtl/>
        </w:rPr>
        <w:t>إلى</w:t>
      </w:r>
      <w:r>
        <w:rPr>
          <w:rtl/>
        </w:rPr>
        <w:t xml:space="preserve"> تسليم (400) وحدة للمواطنين كما تم طرح </w:t>
      </w:r>
      <w:r w:rsidR="00D61B88">
        <w:rPr>
          <w:rFonts w:hint="cs"/>
          <w:rtl/>
        </w:rPr>
        <w:t xml:space="preserve">    </w:t>
      </w:r>
      <w:r>
        <w:rPr>
          <w:rtl/>
        </w:rPr>
        <w:t>(11910) وحدة بالمحافظات</w:t>
      </w:r>
      <w:r w:rsidR="005E5C7F">
        <w:rPr>
          <w:rFonts w:hint="cs"/>
          <w:rtl/>
        </w:rPr>
        <w:t>؛</w:t>
      </w:r>
    </w:p>
    <w:p w:rsidR="009E55FF" w:rsidRDefault="009E55FF" w:rsidP="00CE1AE9">
      <w:pPr>
        <w:pStyle w:val="Bullet1GA"/>
        <w:tabs>
          <w:tab w:val="clear" w:pos="2041"/>
          <w:tab w:val="num" w:pos="1939"/>
        </w:tabs>
        <w:bidi/>
        <w:ind w:left="2212" w:hanging="284"/>
        <w:rPr>
          <w:rtl/>
        </w:rPr>
      </w:pPr>
      <w:r>
        <w:rPr>
          <w:rtl/>
        </w:rPr>
        <w:t>تم توقيع بروتوكول مع هيئة المجتمعات العمرانية الجديدة لإنشاء 20 ألف وحدة بالمدن الجديدة بالإيجار</w:t>
      </w:r>
      <w:r w:rsidR="005E5C7F">
        <w:rPr>
          <w:rFonts w:hint="cs"/>
          <w:rtl/>
        </w:rPr>
        <w:t>؛</w:t>
      </w:r>
    </w:p>
    <w:p w:rsidR="009E55FF" w:rsidRDefault="009E55FF" w:rsidP="00CE1AE9">
      <w:pPr>
        <w:pStyle w:val="Bullet1GA"/>
        <w:tabs>
          <w:tab w:val="clear" w:pos="2041"/>
          <w:tab w:val="num" w:pos="1939"/>
        </w:tabs>
        <w:bidi/>
        <w:ind w:left="2212" w:hanging="284"/>
        <w:rPr>
          <w:rtl/>
        </w:rPr>
      </w:pPr>
      <w:r>
        <w:rPr>
          <w:rtl/>
        </w:rPr>
        <w:t>تم توقيع بروتوكول مع هيئة الأوقاف المصرية لإنشاء 100 ألف وحدة على أراضى الهيئة بالمحافظات.</w:t>
      </w:r>
    </w:p>
    <w:p w:rsidR="009E55FF" w:rsidRPr="00357111" w:rsidRDefault="00CE1AE9" w:rsidP="005E5C7F">
      <w:pPr>
        <w:pStyle w:val="H23GA"/>
        <w:rPr>
          <w:rFonts w:hint="cs"/>
          <w:b w:val="0"/>
          <w:bCs w:val="0"/>
          <w:rtl/>
        </w:rPr>
      </w:pPr>
      <w:r>
        <w:rPr>
          <w:rFonts w:hint="cs"/>
          <w:rtl/>
        </w:rPr>
        <w:tab/>
      </w:r>
      <w:r>
        <w:rPr>
          <w:rFonts w:hint="cs"/>
          <w:rtl/>
        </w:rPr>
        <w:tab/>
      </w:r>
      <w:r w:rsidR="009E55FF" w:rsidRPr="005E5C7F">
        <w:rPr>
          <w:rtl/>
        </w:rPr>
        <w:t>محور تمليك بيت العائلة بمدينة 6 أكتوبر (بإجمال</w:t>
      </w:r>
      <w:r w:rsidR="009E55FF" w:rsidRPr="005E5C7F">
        <w:rPr>
          <w:rFonts w:hint="cs"/>
          <w:rtl/>
        </w:rPr>
        <w:t>ي</w:t>
      </w:r>
      <w:r w:rsidR="009E55FF" w:rsidRPr="005E5C7F">
        <w:rPr>
          <w:rtl/>
        </w:rPr>
        <w:t xml:space="preserve"> 3000 بيت عائلة)</w:t>
      </w:r>
    </w:p>
    <w:p w:rsidR="009E55FF" w:rsidRDefault="009E55FF" w:rsidP="00CE1AE9">
      <w:pPr>
        <w:pStyle w:val="Bullet1GA"/>
        <w:tabs>
          <w:tab w:val="clear" w:pos="2041"/>
          <w:tab w:val="num" w:pos="1939"/>
        </w:tabs>
        <w:bidi/>
        <w:ind w:left="1928" w:hanging="284"/>
        <w:rPr>
          <w:rtl/>
        </w:rPr>
      </w:pPr>
      <w:r>
        <w:rPr>
          <w:rtl/>
        </w:rPr>
        <w:t>سيتم الطرح لعدد 2500 وحدة بيت عائلة</w:t>
      </w:r>
      <w:r w:rsidR="00CE1AE9">
        <w:rPr>
          <w:rFonts w:hint="cs"/>
          <w:rtl/>
        </w:rPr>
        <w:t>؛</w:t>
      </w:r>
    </w:p>
    <w:p w:rsidR="009E55FF" w:rsidRDefault="009E55FF" w:rsidP="00071420">
      <w:pPr>
        <w:pStyle w:val="Bullet1GA"/>
        <w:tabs>
          <w:tab w:val="clear" w:pos="2041"/>
          <w:tab w:val="num" w:pos="1939"/>
        </w:tabs>
        <w:bidi/>
        <w:ind w:left="1928" w:hanging="284"/>
        <w:rPr>
          <w:rtl/>
        </w:rPr>
      </w:pPr>
      <w:r>
        <w:rPr>
          <w:rtl/>
        </w:rPr>
        <w:t>الوحدات الجار</w:t>
      </w:r>
      <w:r>
        <w:rPr>
          <w:rFonts w:hint="cs"/>
          <w:rtl/>
        </w:rPr>
        <w:t>ي</w:t>
      </w:r>
      <w:r>
        <w:rPr>
          <w:rtl/>
        </w:rPr>
        <w:t xml:space="preserve"> تنفيذها حالياً 500 وحدة بيت عائلة بمدينة 6 أكتوبر.</w:t>
      </w:r>
    </w:p>
    <w:p w:rsidR="009E55FF" w:rsidRPr="005E5C7F" w:rsidRDefault="00CE1AE9" w:rsidP="005E5C7F">
      <w:pPr>
        <w:pStyle w:val="H23GA"/>
        <w:rPr>
          <w:rFonts w:hint="cs"/>
          <w:rtl/>
        </w:rPr>
      </w:pPr>
      <w:r>
        <w:rPr>
          <w:rFonts w:hint="cs"/>
          <w:rtl/>
        </w:rPr>
        <w:tab/>
      </w:r>
      <w:r>
        <w:rPr>
          <w:rFonts w:hint="cs"/>
          <w:rtl/>
        </w:rPr>
        <w:tab/>
      </w:r>
      <w:r w:rsidR="009E55FF" w:rsidRPr="005E5C7F">
        <w:rPr>
          <w:rtl/>
        </w:rPr>
        <w:t>محور التمليك للبيت الريف</w:t>
      </w:r>
      <w:r w:rsidR="009E55FF" w:rsidRPr="005E5C7F">
        <w:rPr>
          <w:rFonts w:hint="cs"/>
          <w:rtl/>
        </w:rPr>
        <w:t>ي</w:t>
      </w:r>
      <w:r w:rsidR="009E55FF" w:rsidRPr="005E5C7F">
        <w:rPr>
          <w:rtl/>
        </w:rPr>
        <w:t xml:space="preserve"> بالمحافظات (بإجمال</w:t>
      </w:r>
      <w:r w:rsidR="009E55FF" w:rsidRPr="005E5C7F">
        <w:rPr>
          <w:rFonts w:hint="cs"/>
          <w:rtl/>
        </w:rPr>
        <w:t>ي</w:t>
      </w:r>
      <w:r w:rsidR="009E55FF" w:rsidRPr="005E5C7F">
        <w:rPr>
          <w:rtl/>
        </w:rPr>
        <w:t xml:space="preserve"> 4975 بيت ريف</w:t>
      </w:r>
      <w:r w:rsidR="009E55FF" w:rsidRPr="005E5C7F">
        <w:rPr>
          <w:rFonts w:hint="cs"/>
          <w:rtl/>
        </w:rPr>
        <w:t>ي</w:t>
      </w:r>
      <w:r w:rsidR="009E55FF" w:rsidRPr="005E5C7F">
        <w:rPr>
          <w:rtl/>
        </w:rPr>
        <w:t>)</w:t>
      </w:r>
    </w:p>
    <w:p w:rsidR="009E55FF" w:rsidRDefault="009E55FF" w:rsidP="00CE1AE9">
      <w:pPr>
        <w:pStyle w:val="Bullet1GA"/>
        <w:tabs>
          <w:tab w:val="clear" w:pos="2041"/>
          <w:tab w:val="num" w:pos="1939"/>
        </w:tabs>
        <w:bidi/>
        <w:ind w:left="1928" w:hanging="284"/>
        <w:rPr>
          <w:rtl/>
        </w:rPr>
      </w:pPr>
      <w:r>
        <w:rPr>
          <w:rtl/>
        </w:rPr>
        <w:t>إجمال</w:t>
      </w:r>
      <w:r>
        <w:rPr>
          <w:rFonts w:hint="cs"/>
          <w:rtl/>
        </w:rPr>
        <w:t>ي</w:t>
      </w:r>
      <w:r>
        <w:rPr>
          <w:rtl/>
        </w:rPr>
        <w:t xml:space="preserve"> المخطط (4975) </w:t>
      </w:r>
      <w:r>
        <w:rPr>
          <w:rFonts w:hint="cs"/>
          <w:rtl/>
        </w:rPr>
        <w:t>بيت</w:t>
      </w:r>
      <w:r>
        <w:rPr>
          <w:rtl/>
        </w:rPr>
        <w:t xml:space="preserve"> ريف</w:t>
      </w:r>
      <w:r>
        <w:rPr>
          <w:rFonts w:hint="cs"/>
          <w:rtl/>
        </w:rPr>
        <w:t>ي</w:t>
      </w:r>
      <w:r>
        <w:rPr>
          <w:rtl/>
        </w:rPr>
        <w:t xml:space="preserve"> بالمحافظات كالآت</w:t>
      </w:r>
      <w:r>
        <w:rPr>
          <w:rFonts w:hint="cs"/>
          <w:rtl/>
        </w:rPr>
        <w:t>ي</w:t>
      </w:r>
      <w:r>
        <w:rPr>
          <w:rtl/>
        </w:rPr>
        <w:t>:</w:t>
      </w:r>
    </w:p>
    <w:p w:rsidR="009E55FF" w:rsidRDefault="009E55FF" w:rsidP="006510D3">
      <w:pPr>
        <w:pStyle w:val="Bullet1GA"/>
        <w:tabs>
          <w:tab w:val="clear" w:pos="2041"/>
          <w:tab w:val="num" w:pos="1939"/>
        </w:tabs>
        <w:bidi/>
        <w:ind w:left="1928" w:firstLine="25"/>
        <w:rPr>
          <w:rFonts w:hint="cs"/>
        </w:rPr>
      </w:pPr>
      <w:r>
        <w:rPr>
          <w:rtl/>
        </w:rPr>
        <w:t>الوحدات الجار</w:t>
      </w:r>
      <w:r>
        <w:rPr>
          <w:rFonts w:hint="cs"/>
          <w:rtl/>
        </w:rPr>
        <w:t>ي</w:t>
      </w:r>
      <w:r>
        <w:rPr>
          <w:rtl/>
        </w:rPr>
        <w:t xml:space="preserve"> تنفيذها حالياً 1574 بيت ريف</w:t>
      </w:r>
      <w:r>
        <w:rPr>
          <w:rFonts w:hint="cs"/>
          <w:rtl/>
        </w:rPr>
        <w:t>ي</w:t>
      </w:r>
      <w:r w:rsidR="00CE1AE9">
        <w:rPr>
          <w:rFonts w:hint="cs"/>
          <w:rtl/>
        </w:rPr>
        <w:t>؛</w:t>
      </w:r>
    </w:p>
    <w:p w:rsidR="009E55FF" w:rsidRDefault="009E55FF" w:rsidP="006510D3">
      <w:pPr>
        <w:pStyle w:val="Bullet1GA"/>
        <w:tabs>
          <w:tab w:val="clear" w:pos="2041"/>
          <w:tab w:val="num" w:pos="1939"/>
        </w:tabs>
        <w:bidi/>
        <w:ind w:left="1928" w:firstLine="25"/>
        <w:rPr>
          <w:rFonts w:hint="cs"/>
        </w:rPr>
      </w:pPr>
      <w:r>
        <w:rPr>
          <w:rtl/>
        </w:rPr>
        <w:t>الوحدات التي تم تسليمها للمستفيدين 117 بيت ريف</w:t>
      </w:r>
      <w:r>
        <w:rPr>
          <w:rFonts w:hint="cs"/>
          <w:rtl/>
        </w:rPr>
        <w:t>ي</w:t>
      </w:r>
      <w:r w:rsidR="00CE1AE9">
        <w:rPr>
          <w:rFonts w:hint="cs"/>
          <w:rtl/>
        </w:rPr>
        <w:t>؛</w:t>
      </w:r>
    </w:p>
    <w:p w:rsidR="009E55FF" w:rsidRDefault="009E55FF" w:rsidP="006510D3">
      <w:pPr>
        <w:pStyle w:val="Bullet1GA"/>
        <w:tabs>
          <w:tab w:val="clear" w:pos="2041"/>
          <w:tab w:val="num" w:pos="1939"/>
        </w:tabs>
        <w:bidi/>
        <w:ind w:left="1928" w:firstLine="25"/>
        <w:rPr>
          <w:rtl/>
        </w:rPr>
      </w:pPr>
      <w:r>
        <w:rPr>
          <w:rtl/>
        </w:rPr>
        <w:t>الوحدات التي تم طرحها فعلياً 1108 بيت ريف</w:t>
      </w:r>
      <w:r>
        <w:rPr>
          <w:rFonts w:hint="cs"/>
          <w:rtl/>
        </w:rPr>
        <w:t>ي</w:t>
      </w:r>
      <w:r w:rsidR="00CE1AE9">
        <w:rPr>
          <w:rFonts w:hint="cs"/>
          <w:rtl/>
        </w:rPr>
        <w:t>؛</w:t>
      </w:r>
    </w:p>
    <w:p w:rsidR="009E55FF" w:rsidRDefault="009E55FF" w:rsidP="006510D3">
      <w:pPr>
        <w:pStyle w:val="Bullet1GA"/>
        <w:tabs>
          <w:tab w:val="clear" w:pos="2041"/>
          <w:tab w:val="num" w:pos="1939"/>
        </w:tabs>
        <w:bidi/>
        <w:ind w:left="1928" w:firstLine="25"/>
        <w:rPr>
          <w:rtl/>
        </w:rPr>
      </w:pPr>
      <w:r>
        <w:rPr>
          <w:rtl/>
        </w:rPr>
        <w:t>إجمال</w:t>
      </w:r>
      <w:r>
        <w:rPr>
          <w:rFonts w:hint="cs"/>
          <w:rtl/>
        </w:rPr>
        <w:t>ي</w:t>
      </w:r>
      <w:r>
        <w:rPr>
          <w:rtl/>
        </w:rPr>
        <w:t xml:space="preserve"> المخطط تنفيذه حتى 12/8/2007 629478 وحدة سكنية. </w:t>
      </w:r>
    </w:p>
    <w:p w:rsidR="009E55FF" w:rsidRDefault="00D72826" w:rsidP="00D72826">
      <w:pPr>
        <w:pStyle w:val="H1GA"/>
        <w:rPr>
          <w:rtl/>
        </w:rPr>
      </w:pPr>
      <w:r>
        <w:rPr>
          <w:rFonts w:hint="cs"/>
          <w:rtl/>
        </w:rPr>
        <w:tab/>
      </w:r>
      <w:r w:rsidR="009E55FF">
        <w:rPr>
          <w:rFonts w:hint="cs"/>
          <w:rtl/>
        </w:rPr>
        <w:t>واو</w:t>
      </w:r>
      <w:r>
        <w:rPr>
          <w:rFonts w:hint="cs"/>
          <w:rtl/>
        </w:rPr>
        <w:t xml:space="preserve"> </w:t>
      </w:r>
      <w:r w:rsidR="009E55FF">
        <w:rPr>
          <w:rFonts w:hint="cs"/>
          <w:rtl/>
        </w:rPr>
        <w:t>-</w:t>
      </w:r>
      <w:r>
        <w:rPr>
          <w:rFonts w:hint="cs"/>
          <w:rtl/>
        </w:rPr>
        <w:tab/>
      </w:r>
      <w:r w:rsidR="009E55FF">
        <w:rPr>
          <w:rFonts w:hint="cs"/>
          <w:rtl/>
        </w:rPr>
        <w:t>أ</w:t>
      </w:r>
      <w:r w:rsidR="009E55FF">
        <w:rPr>
          <w:rtl/>
        </w:rPr>
        <w:t>نشطة وبرامج صندوق التأمين الاجتماعي في مجال التنمية</w:t>
      </w:r>
    </w:p>
    <w:p w:rsidR="009E55FF" w:rsidRDefault="009E55FF" w:rsidP="00D72826">
      <w:pPr>
        <w:pStyle w:val="SingleTxtGA"/>
        <w:rPr>
          <w:rtl/>
        </w:rPr>
      </w:pPr>
      <w:r>
        <w:rPr>
          <w:rtl/>
        </w:rPr>
        <w:t>424</w:t>
      </w:r>
      <w:r w:rsidR="00D72826">
        <w:rPr>
          <w:rFonts w:hint="cs"/>
          <w:rtl/>
        </w:rPr>
        <w:t>-</w:t>
      </w:r>
      <w:r>
        <w:rPr>
          <w:rtl/>
        </w:rPr>
        <w:tab/>
        <w:t>يعد الصندوق الاجتماعي للتنمية من ا</w:t>
      </w:r>
      <w:r>
        <w:rPr>
          <w:rFonts w:hint="cs"/>
          <w:rtl/>
        </w:rPr>
        <w:t>لآ</w:t>
      </w:r>
      <w:r>
        <w:rPr>
          <w:rtl/>
        </w:rPr>
        <w:t>ليات الفاعلة في نطاق تنفيذ خطط وبرامج التنمية المختلفة ويوفر الصندوق الاجتماعي للتنمية التمويلات اللازمة المالية والغير مالية والدعم الفن</w:t>
      </w:r>
      <w:r>
        <w:rPr>
          <w:rFonts w:hint="cs"/>
          <w:rtl/>
        </w:rPr>
        <w:t>ي</w:t>
      </w:r>
      <w:r>
        <w:rPr>
          <w:rtl/>
        </w:rPr>
        <w:t xml:space="preserve"> للجمعيات الأهلية لتمكينها من تقديم خدمات فعالة ومؤثرة </w:t>
      </w:r>
      <w:r>
        <w:rPr>
          <w:rFonts w:hint="cs"/>
          <w:rtl/>
        </w:rPr>
        <w:t>لمستفيديها</w:t>
      </w:r>
      <w:r>
        <w:rPr>
          <w:rtl/>
        </w:rPr>
        <w:t xml:space="preserve"> بغرض تحسين مستوى معيشة الأسر الفقيرة وتخفيف حدة البطالة بين الشباب. </w:t>
      </w:r>
    </w:p>
    <w:p w:rsidR="009E55FF" w:rsidRPr="00357111" w:rsidRDefault="00D72826" w:rsidP="00D72826">
      <w:pPr>
        <w:pStyle w:val="H23GA"/>
        <w:rPr>
          <w:b w:val="0"/>
          <w:bCs w:val="0"/>
          <w:rtl/>
        </w:rPr>
      </w:pPr>
      <w:r>
        <w:rPr>
          <w:rtl/>
        </w:rPr>
        <w:br w:type="page"/>
      </w:r>
      <w:r>
        <w:rPr>
          <w:rFonts w:hint="cs"/>
          <w:rtl/>
        </w:rPr>
        <w:tab/>
      </w:r>
      <w:r>
        <w:rPr>
          <w:rFonts w:hint="cs"/>
          <w:rtl/>
        </w:rPr>
        <w:tab/>
      </w:r>
      <w:r w:rsidR="009E55FF" w:rsidRPr="00D72826">
        <w:rPr>
          <w:rtl/>
        </w:rPr>
        <w:t>بيان بإنجازات قطاع الإقراض المتناه</w:t>
      </w:r>
      <w:r w:rsidR="009E55FF" w:rsidRPr="00D72826">
        <w:rPr>
          <w:rFonts w:hint="cs"/>
          <w:rtl/>
        </w:rPr>
        <w:t>ي</w:t>
      </w:r>
      <w:r w:rsidR="009E55FF" w:rsidRPr="00D72826">
        <w:rPr>
          <w:rtl/>
        </w:rPr>
        <w:t xml:space="preserve"> في الصغر من عام 1997 حتى عام 2006</w:t>
      </w:r>
    </w:p>
    <w:tbl>
      <w:tblPr>
        <w:bidiVisual/>
        <w:tblW w:w="0" w:type="auto"/>
        <w:tblInd w:w="1346" w:type="dxa"/>
        <w:tblLook w:val="0000" w:firstRow="0" w:lastRow="0" w:firstColumn="0" w:lastColumn="0" w:noHBand="0" w:noVBand="0"/>
      </w:tblPr>
      <w:tblGrid>
        <w:gridCol w:w="1208"/>
        <w:gridCol w:w="1397"/>
        <w:gridCol w:w="1301"/>
        <w:gridCol w:w="1400"/>
        <w:gridCol w:w="1582"/>
        <w:gridCol w:w="1498"/>
      </w:tblGrid>
      <w:tr w:rsidR="009E55FF" w:rsidRPr="00A31AC5" w:rsidTr="00C1313A">
        <w:trPr>
          <w:cantSplit/>
        </w:trPr>
        <w:tc>
          <w:tcPr>
            <w:tcW w:w="2605" w:type="dxa"/>
            <w:gridSpan w:val="2"/>
            <w:tcBorders>
              <w:top w:val="single" w:sz="6" w:space="0" w:color="auto"/>
              <w:bottom w:val="single" w:sz="4" w:space="0" w:color="auto"/>
            </w:tcBorders>
            <w:shd w:val="clear" w:color="auto" w:fill="auto"/>
            <w:vAlign w:val="bottom"/>
          </w:tcPr>
          <w:p w:rsidR="009E55FF" w:rsidRPr="00A93231" w:rsidRDefault="009E55FF" w:rsidP="00C1313A">
            <w:pPr>
              <w:spacing w:before="20" w:after="40" w:line="300" w:lineRule="exact"/>
              <w:jc w:val="center"/>
              <w:rPr>
                <w:i/>
                <w:iCs/>
                <w:sz w:val="26"/>
                <w:szCs w:val="26"/>
              </w:rPr>
            </w:pPr>
            <w:r w:rsidRPr="00A93231">
              <w:rPr>
                <w:i/>
                <w:iCs/>
                <w:sz w:val="26"/>
                <w:szCs w:val="26"/>
                <w:rtl/>
              </w:rPr>
              <w:t>إجمال</w:t>
            </w:r>
            <w:r w:rsidRPr="00A93231">
              <w:rPr>
                <w:rFonts w:hint="cs"/>
                <w:i/>
                <w:iCs/>
                <w:sz w:val="26"/>
                <w:szCs w:val="26"/>
                <w:rtl/>
              </w:rPr>
              <w:t>ي</w:t>
            </w:r>
            <w:r w:rsidRPr="00A93231">
              <w:rPr>
                <w:i/>
                <w:iCs/>
                <w:sz w:val="26"/>
                <w:szCs w:val="26"/>
                <w:rtl/>
              </w:rPr>
              <w:t xml:space="preserve"> التمويل</w:t>
            </w:r>
          </w:p>
        </w:tc>
        <w:tc>
          <w:tcPr>
            <w:tcW w:w="2701" w:type="dxa"/>
            <w:gridSpan w:val="2"/>
            <w:tcBorders>
              <w:top w:val="single" w:sz="6" w:space="0" w:color="auto"/>
              <w:bottom w:val="single" w:sz="4" w:space="0" w:color="auto"/>
            </w:tcBorders>
            <w:shd w:val="clear" w:color="auto" w:fill="auto"/>
            <w:vAlign w:val="bottom"/>
          </w:tcPr>
          <w:p w:rsidR="009E55FF" w:rsidRPr="00A93231" w:rsidRDefault="009E55FF" w:rsidP="00C1313A">
            <w:pPr>
              <w:spacing w:before="20" w:after="40" w:line="300" w:lineRule="exact"/>
              <w:jc w:val="center"/>
              <w:rPr>
                <w:rFonts w:hint="cs"/>
                <w:i/>
                <w:iCs/>
                <w:sz w:val="26"/>
                <w:szCs w:val="26"/>
              </w:rPr>
            </w:pPr>
            <w:r w:rsidRPr="00A93231">
              <w:rPr>
                <w:i/>
                <w:iCs/>
                <w:sz w:val="26"/>
                <w:szCs w:val="26"/>
                <w:rtl/>
              </w:rPr>
              <w:t>المنصرف الفعل</w:t>
            </w:r>
            <w:r w:rsidRPr="00A93231">
              <w:rPr>
                <w:rFonts w:hint="cs"/>
                <w:i/>
                <w:iCs/>
                <w:sz w:val="26"/>
                <w:szCs w:val="26"/>
                <w:rtl/>
              </w:rPr>
              <w:t>ي</w:t>
            </w:r>
          </w:p>
        </w:tc>
        <w:tc>
          <w:tcPr>
            <w:tcW w:w="1582" w:type="dxa"/>
            <w:vMerge w:val="restart"/>
            <w:tcBorders>
              <w:top w:val="single" w:sz="6" w:space="0" w:color="auto"/>
            </w:tcBorders>
            <w:shd w:val="clear" w:color="auto" w:fill="auto"/>
            <w:vAlign w:val="bottom"/>
          </w:tcPr>
          <w:p w:rsidR="009E55FF" w:rsidRPr="00A93231" w:rsidRDefault="009E55FF" w:rsidP="00C1313A">
            <w:pPr>
              <w:spacing w:before="20" w:after="40" w:line="300" w:lineRule="exact"/>
              <w:jc w:val="left"/>
              <w:rPr>
                <w:i/>
                <w:iCs/>
                <w:sz w:val="26"/>
                <w:szCs w:val="26"/>
              </w:rPr>
            </w:pPr>
            <w:r>
              <w:rPr>
                <w:rFonts w:hint="cs"/>
                <w:i/>
                <w:iCs/>
                <w:sz w:val="26"/>
                <w:szCs w:val="26"/>
                <w:rtl/>
              </w:rPr>
              <w:t>عدد</w:t>
            </w:r>
            <w:r w:rsidRPr="00A93231">
              <w:rPr>
                <w:i/>
                <w:iCs/>
                <w:sz w:val="26"/>
                <w:szCs w:val="26"/>
                <w:rtl/>
              </w:rPr>
              <w:t xml:space="preserve"> المقترضين</w:t>
            </w:r>
          </w:p>
        </w:tc>
        <w:tc>
          <w:tcPr>
            <w:tcW w:w="1498" w:type="dxa"/>
            <w:vMerge w:val="restart"/>
            <w:tcBorders>
              <w:top w:val="single" w:sz="6" w:space="0" w:color="auto"/>
            </w:tcBorders>
            <w:shd w:val="clear" w:color="auto" w:fill="auto"/>
            <w:vAlign w:val="bottom"/>
          </w:tcPr>
          <w:p w:rsidR="009E55FF" w:rsidRPr="00A93231" w:rsidRDefault="009E55FF" w:rsidP="00C1313A">
            <w:pPr>
              <w:spacing w:before="20" w:after="40" w:line="300" w:lineRule="exact"/>
              <w:jc w:val="left"/>
              <w:rPr>
                <w:i/>
                <w:iCs/>
                <w:sz w:val="26"/>
                <w:szCs w:val="26"/>
              </w:rPr>
            </w:pPr>
            <w:r w:rsidRPr="00A93231">
              <w:rPr>
                <w:i/>
                <w:iCs/>
                <w:sz w:val="26"/>
                <w:szCs w:val="26"/>
                <w:rtl/>
              </w:rPr>
              <w:t>فرص العمل المحققة</w:t>
            </w:r>
          </w:p>
        </w:tc>
      </w:tr>
      <w:tr w:rsidR="009E55FF" w:rsidRPr="00A31AC5" w:rsidTr="00C1313A">
        <w:trPr>
          <w:cantSplit/>
        </w:trPr>
        <w:tc>
          <w:tcPr>
            <w:tcW w:w="1208" w:type="dxa"/>
            <w:tcBorders>
              <w:top w:val="single" w:sz="4" w:space="0" w:color="auto"/>
              <w:bottom w:val="single" w:sz="12" w:space="0" w:color="auto"/>
            </w:tcBorders>
            <w:shd w:val="clear" w:color="auto" w:fill="auto"/>
            <w:vAlign w:val="bottom"/>
          </w:tcPr>
          <w:p w:rsidR="009E55FF" w:rsidRPr="00A93231" w:rsidRDefault="009E55FF" w:rsidP="00C1313A">
            <w:pPr>
              <w:spacing w:before="20" w:after="40" w:line="300" w:lineRule="exact"/>
              <w:jc w:val="left"/>
              <w:rPr>
                <w:i/>
                <w:iCs/>
                <w:sz w:val="26"/>
                <w:szCs w:val="26"/>
              </w:rPr>
            </w:pPr>
            <w:r w:rsidRPr="00A93231">
              <w:rPr>
                <w:i/>
                <w:iCs/>
                <w:sz w:val="26"/>
                <w:szCs w:val="26"/>
                <w:rtl/>
              </w:rPr>
              <w:t>قرض</w:t>
            </w:r>
          </w:p>
        </w:tc>
        <w:tc>
          <w:tcPr>
            <w:tcW w:w="1397" w:type="dxa"/>
            <w:tcBorders>
              <w:top w:val="single" w:sz="4" w:space="0" w:color="auto"/>
              <w:bottom w:val="single" w:sz="12" w:space="0" w:color="auto"/>
            </w:tcBorders>
            <w:shd w:val="clear" w:color="auto" w:fill="auto"/>
            <w:vAlign w:val="bottom"/>
          </w:tcPr>
          <w:p w:rsidR="009E55FF" w:rsidRPr="00A93231" w:rsidRDefault="009E55FF" w:rsidP="00C1313A">
            <w:pPr>
              <w:spacing w:before="20" w:after="40" w:line="300" w:lineRule="exact"/>
              <w:jc w:val="left"/>
              <w:rPr>
                <w:i/>
                <w:iCs/>
                <w:sz w:val="26"/>
                <w:szCs w:val="26"/>
              </w:rPr>
            </w:pPr>
            <w:r w:rsidRPr="00A93231">
              <w:rPr>
                <w:i/>
                <w:iCs/>
                <w:sz w:val="26"/>
                <w:szCs w:val="26"/>
                <w:rtl/>
              </w:rPr>
              <w:t>منحة</w:t>
            </w:r>
          </w:p>
        </w:tc>
        <w:tc>
          <w:tcPr>
            <w:tcW w:w="1301" w:type="dxa"/>
            <w:tcBorders>
              <w:top w:val="single" w:sz="4" w:space="0" w:color="auto"/>
              <w:bottom w:val="single" w:sz="12" w:space="0" w:color="auto"/>
            </w:tcBorders>
            <w:shd w:val="clear" w:color="auto" w:fill="auto"/>
            <w:vAlign w:val="bottom"/>
          </w:tcPr>
          <w:p w:rsidR="009E55FF" w:rsidRPr="00A93231" w:rsidRDefault="009E55FF" w:rsidP="00C1313A">
            <w:pPr>
              <w:spacing w:before="20" w:after="40" w:line="300" w:lineRule="exact"/>
              <w:jc w:val="left"/>
              <w:rPr>
                <w:i/>
                <w:iCs/>
                <w:sz w:val="26"/>
                <w:szCs w:val="26"/>
              </w:rPr>
            </w:pPr>
            <w:r w:rsidRPr="00A93231">
              <w:rPr>
                <w:i/>
                <w:iCs/>
                <w:sz w:val="26"/>
                <w:szCs w:val="26"/>
                <w:rtl/>
              </w:rPr>
              <w:t>قرض</w:t>
            </w:r>
          </w:p>
        </w:tc>
        <w:tc>
          <w:tcPr>
            <w:tcW w:w="1400" w:type="dxa"/>
            <w:tcBorders>
              <w:top w:val="single" w:sz="4" w:space="0" w:color="auto"/>
              <w:bottom w:val="single" w:sz="12" w:space="0" w:color="auto"/>
            </w:tcBorders>
            <w:shd w:val="clear" w:color="auto" w:fill="auto"/>
            <w:vAlign w:val="bottom"/>
          </w:tcPr>
          <w:p w:rsidR="009E55FF" w:rsidRPr="00A93231" w:rsidRDefault="009E55FF" w:rsidP="00C1313A">
            <w:pPr>
              <w:spacing w:before="20" w:after="40" w:line="300" w:lineRule="exact"/>
              <w:jc w:val="left"/>
              <w:rPr>
                <w:i/>
                <w:iCs/>
                <w:sz w:val="26"/>
                <w:szCs w:val="26"/>
              </w:rPr>
            </w:pPr>
            <w:r w:rsidRPr="00A93231">
              <w:rPr>
                <w:i/>
                <w:iCs/>
                <w:sz w:val="26"/>
                <w:szCs w:val="26"/>
                <w:rtl/>
              </w:rPr>
              <w:t>منحة</w:t>
            </w:r>
          </w:p>
        </w:tc>
        <w:tc>
          <w:tcPr>
            <w:tcW w:w="1582" w:type="dxa"/>
            <w:vMerge/>
            <w:tcBorders>
              <w:bottom w:val="single" w:sz="12" w:space="0" w:color="auto"/>
            </w:tcBorders>
            <w:shd w:val="clear" w:color="auto" w:fill="auto"/>
            <w:vAlign w:val="center"/>
          </w:tcPr>
          <w:p w:rsidR="009E55FF" w:rsidRPr="00A93231" w:rsidRDefault="009E55FF" w:rsidP="00C1313A">
            <w:pPr>
              <w:spacing w:before="20" w:after="40" w:line="300" w:lineRule="exact"/>
              <w:rPr>
                <w:sz w:val="26"/>
                <w:szCs w:val="26"/>
              </w:rPr>
            </w:pPr>
          </w:p>
        </w:tc>
        <w:tc>
          <w:tcPr>
            <w:tcW w:w="1498" w:type="dxa"/>
            <w:vMerge/>
            <w:tcBorders>
              <w:bottom w:val="single" w:sz="12" w:space="0" w:color="auto"/>
            </w:tcBorders>
            <w:shd w:val="clear" w:color="auto" w:fill="auto"/>
            <w:vAlign w:val="center"/>
          </w:tcPr>
          <w:p w:rsidR="009E55FF" w:rsidRPr="00A93231" w:rsidRDefault="009E55FF" w:rsidP="00C1313A">
            <w:pPr>
              <w:spacing w:before="20" w:after="40" w:line="300" w:lineRule="exact"/>
              <w:rPr>
                <w:sz w:val="26"/>
                <w:szCs w:val="26"/>
              </w:rPr>
            </w:pPr>
          </w:p>
        </w:tc>
      </w:tr>
      <w:tr w:rsidR="009E55FF" w:rsidRPr="00A31AC5" w:rsidTr="00C1313A">
        <w:tc>
          <w:tcPr>
            <w:tcW w:w="1208" w:type="dxa"/>
            <w:tcBorders>
              <w:top w:val="single" w:sz="12" w:space="0" w:color="auto"/>
              <w:bottom w:val="single" w:sz="12" w:space="0" w:color="auto"/>
            </w:tcBorders>
            <w:shd w:val="clear" w:color="auto" w:fill="auto"/>
          </w:tcPr>
          <w:p w:rsidR="009E55FF" w:rsidRPr="00A93231" w:rsidRDefault="009E55FF" w:rsidP="00C1313A">
            <w:pPr>
              <w:spacing w:before="20" w:after="40" w:line="300" w:lineRule="exact"/>
              <w:rPr>
                <w:rFonts w:hint="cs"/>
                <w:sz w:val="26"/>
                <w:szCs w:val="26"/>
              </w:rPr>
            </w:pPr>
            <w:r w:rsidRPr="00A93231">
              <w:rPr>
                <w:rFonts w:hint="cs"/>
                <w:sz w:val="26"/>
                <w:szCs w:val="26"/>
                <w:rtl/>
              </w:rPr>
              <w:t>475472</w:t>
            </w:r>
          </w:p>
        </w:tc>
        <w:tc>
          <w:tcPr>
            <w:tcW w:w="1397" w:type="dxa"/>
            <w:tcBorders>
              <w:top w:val="single" w:sz="12" w:space="0" w:color="auto"/>
              <w:bottom w:val="single" w:sz="12" w:space="0" w:color="auto"/>
            </w:tcBorders>
            <w:shd w:val="clear" w:color="auto" w:fill="auto"/>
          </w:tcPr>
          <w:p w:rsidR="009E55FF" w:rsidRPr="00A93231" w:rsidRDefault="009E55FF" w:rsidP="00C1313A">
            <w:pPr>
              <w:spacing w:before="20" w:after="40" w:line="300" w:lineRule="exact"/>
              <w:rPr>
                <w:rFonts w:hint="cs"/>
                <w:sz w:val="26"/>
                <w:szCs w:val="26"/>
              </w:rPr>
            </w:pPr>
            <w:r w:rsidRPr="00A93231">
              <w:rPr>
                <w:rFonts w:hint="cs"/>
                <w:sz w:val="26"/>
                <w:szCs w:val="26"/>
                <w:rtl/>
              </w:rPr>
              <w:t>18018</w:t>
            </w:r>
          </w:p>
        </w:tc>
        <w:tc>
          <w:tcPr>
            <w:tcW w:w="1301" w:type="dxa"/>
            <w:tcBorders>
              <w:top w:val="single" w:sz="12" w:space="0" w:color="auto"/>
              <w:bottom w:val="single" w:sz="12" w:space="0" w:color="auto"/>
            </w:tcBorders>
            <w:shd w:val="clear" w:color="auto" w:fill="auto"/>
          </w:tcPr>
          <w:p w:rsidR="009E55FF" w:rsidRPr="00A93231" w:rsidRDefault="009E55FF" w:rsidP="00C1313A">
            <w:pPr>
              <w:spacing w:before="20" w:after="40" w:line="300" w:lineRule="exact"/>
              <w:rPr>
                <w:rFonts w:hint="cs"/>
                <w:sz w:val="26"/>
                <w:szCs w:val="26"/>
              </w:rPr>
            </w:pPr>
            <w:r w:rsidRPr="00A93231">
              <w:rPr>
                <w:rFonts w:hint="cs"/>
                <w:sz w:val="26"/>
                <w:szCs w:val="26"/>
                <w:rtl/>
              </w:rPr>
              <w:t>568624</w:t>
            </w:r>
          </w:p>
        </w:tc>
        <w:tc>
          <w:tcPr>
            <w:tcW w:w="1400" w:type="dxa"/>
            <w:tcBorders>
              <w:top w:val="single" w:sz="12" w:space="0" w:color="auto"/>
              <w:bottom w:val="single" w:sz="12" w:space="0" w:color="auto"/>
            </w:tcBorders>
            <w:shd w:val="clear" w:color="auto" w:fill="auto"/>
          </w:tcPr>
          <w:p w:rsidR="009E55FF" w:rsidRPr="00A93231" w:rsidRDefault="009E55FF" w:rsidP="00C1313A">
            <w:pPr>
              <w:spacing w:before="20" w:after="40" w:line="300" w:lineRule="exact"/>
              <w:rPr>
                <w:rFonts w:hint="cs"/>
                <w:sz w:val="26"/>
                <w:szCs w:val="26"/>
              </w:rPr>
            </w:pPr>
            <w:r w:rsidRPr="00A93231">
              <w:rPr>
                <w:rFonts w:hint="cs"/>
                <w:sz w:val="26"/>
                <w:szCs w:val="26"/>
                <w:rtl/>
              </w:rPr>
              <w:t>8389</w:t>
            </w:r>
          </w:p>
        </w:tc>
        <w:tc>
          <w:tcPr>
            <w:tcW w:w="1582" w:type="dxa"/>
            <w:tcBorders>
              <w:top w:val="single" w:sz="12" w:space="0" w:color="auto"/>
              <w:bottom w:val="single" w:sz="12" w:space="0" w:color="auto"/>
            </w:tcBorders>
            <w:shd w:val="clear" w:color="auto" w:fill="auto"/>
          </w:tcPr>
          <w:p w:rsidR="009E55FF" w:rsidRPr="00A93231" w:rsidRDefault="009E55FF" w:rsidP="00C1313A">
            <w:pPr>
              <w:spacing w:before="20" w:after="40" w:line="300" w:lineRule="exact"/>
              <w:rPr>
                <w:rFonts w:hint="cs"/>
                <w:sz w:val="26"/>
                <w:szCs w:val="26"/>
              </w:rPr>
            </w:pPr>
            <w:r w:rsidRPr="00A93231">
              <w:rPr>
                <w:rFonts w:hint="cs"/>
                <w:sz w:val="26"/>
                <w:szCs w:val="26"/>
                <w:rtl/>
              </w:rPr>
              <w:t>320719</w:t>
            </w:r>
          </w:p>
        </w:tc>
        <w:tc>
          <w:tcPr>
            <w:tcW w:w="1498" w:type="dxa"/>
            <w:tcBorders>
              <w:top w:val="single" w:sz="12" w:space="0" w:color="auto"/>
              <w:bottom w:val="single" w:sz="12" w:space="0" w:color="auto"/>
            </w:tcBorders>
            <w:shd w:val="clear" w:color="auto" w:fill="auto"/>
          </w:tcPr>
          <w:p w:rsidR="009E55FF" w:rsidRPr="00A93231" w:rsidRDefault="009E55FF" w:rsidP="00C1313A">
            <w:pPr>
              <w:spacing w:before="20" w:after="40" w:line="300" w:lineRule="exact"/>
              <w:rPr>
                <w:rFonts w:hint="cs"/>
                <w:sz w:val="26"/>
                <w:szCs w:val="26"/>
              </w:rPr>
            </w:pPr>
            <w:r w:rsidRPr="00A93231">
              <w:rPr>
                <w:rFonts w:hint="cs"/>
                <w:sz w:val="26"/>
                <w:szCs w:val="26"/>
                <w:rtl/>
              </w:rPr>
              <w:t>384863</w:t>
            </w:r>
          </w:p>
        </w:tc>
      </w:tr>
    </w:tbl>
    <w:p w:rsidR="009E55FF" w:rsidRDefault="00D72826" w:rsidP="00D61B88">
      <w:pPr>
        <w:pStyle w:val="H23GA"/>
        <w:spacing w:before="180"/>
        <w:rPr>
          <w:rFonts w:hint="cs"/>
          <w:rtl/>
        </w:rPr>
      </w:pPr>
      <w:r>
        <w:rPr>
          <w:rFonts w:hint="cs"/>
          <w:rtl/>
        </w:rPr>
        <w:tab/>
      </w:r>
      <w:r>
        <w:rPr>
          <w:rFonts w:hint="cs"/>
          <w:rtl/>
        </w:rPr>
        <w:tab/>
      </w:r>
      <w:r w:rsidR="009E55FF">
        <w:rPr>
          <w:rtl/>
        </w:rPr>
        <w:t>دور الصندوق الاجتماعي في مجال تنمية الموارد البشرية</w:t>
      </w:r>
    </w:p>
    <w:p w:rsidR="009E55FF" w:rsidRDefault="009E55FF" w:rsidP="00D72826">
      <w:pPr>
        <w:pStyle w:val="SingleTxtGA"/>
        <w:rPr>
          <w:rtl/>
        </w:rPr>
      </w:pPr>
      <w:r>
        <w:rPr>
          <w:rtl/>
        </w:rPr>
        <w:t>425</w:t>
      </w:r>
      <w:r w:rsidR="00D72826">
        <w:rPr>
          <w:rFonts w:hint="cs"/>
          <w:rtl/>
        </w:rPr>
        <w:t>-</w:t>
      </w:r>
      <w:r>
        <w:rPr>
          <w:rtl/>
        </w:rPr>
        <w:tab/>
        <w:t>يقوم الصندوق بتدريب الشباب على المهارات في مجالات معينة يتم تحديدها بالت</w:t>
      </w:r>
      <w:r>
        <w:rPr>
          <w:rFonts w:hint="cs"/>
          <w:rtl/>
        </w:rPr>
        <w:t>ن</w:t>
      </w:r>
      <w:r>
        <w:rPr>
          <w:rtl/>
        </w:rPr>
        <w:t>سيق مع الجهات والشركات التي تحتاج إلى عمالة مدربة في بعض المجالات وبعد الانتهاء من التدريب يتم تشغيله في هذه الجهات.</w:t>
      </w:r>
    </w:p>
    <w:p w:rsidR="009E55FF" w:rsidRDefault="009E55FF" w:rsidP="00D72826">
      <w:pPr>
        <w:pStyle w:val="SingleTxtGA"/>
        <w:rPr>
          <w:rtl/>
        </w:rPr>
      </w:pPr>
      <w:r>
        <w:rPr>
          <w:rtl/>
        </w:rPr>
        <w:t>426</w:t>
      </w:r>
      <w:r w:rsidR="00D72826">
        <w:rPr>
          <w:rFonts w:hint="cs"/>
          <w:rtl/>
        </w:rPr>
        <w:t>-</w:t>
      </w:r>
      <w:r>
        <w:rPr>
          <w:rtl/>
        </w:rPr>
        <w:tab/>
        <w:t>وفى مجال التدريب لإكساب مهارة مطلوبة في سوق العمل يتم الاتفاق مع مراكز التدريب المتخصصة لتدريب الراغبين على مهارات تؤهلهم للحصول على فرص عمل وفى هذا المجال يتم تطوير المناهج والمعدات وبالتعاون مع مؤسسة أفبا الفرنسية تم تطوير 30 مركز تدريب وتدريب 203 مدرب و820 متدرب كما تم تطوير مناهج 20 مهنة، كما تم التدريب على مهن وتخصصات تشغيل وصيانة المعدات الثقيلة وقد بلغت نسبة التشغيل حوال</w:t>
      </w:r>
      <w:r>
        <w:rPr>
          <w:rFonts w:hint="cs"/>
          <w:rtl/>
        </w:rPr>
        <w:t>ي</w:t>
      </w:r>
      <w:r>
        <w:rPr>
          <w:rtl/>
        </w:rPr>
        <w:t xml:space="preserve"> 70 في المائة بإجمال</w:t>
      </w:r>
      <w:r>
        <w:rPr>
          <w:rFonts w:hint="cs"/>
          <w:rtl/>
        </w:rPr>
        <w:t>ي</w:t>
      </w:r>
      <w:r>
        <w:rPr>
          <w:rtl/>
        </w:rPr>
        <w:t xml:space="preserve"> 609 فرصة عمل.</w:t>
      </w:r>
    </w:p>
    <w:p w:rsidR="009E55FF" w:rsidRDefault="009E55FF" w:rsidP="00D72826">
      <w:pPr>
        <w:pStyle w:val="SingleTxtGA"/>
        <w:rPr>
          <w:rtl/>
        </w:rPr>
      </w:pPr>
      <w:r>
        <w:rPr>
          <w:rtl/>
        </w:rPr>
        <w:t>427</w:t>
      </w:r>
      <w:r w:rsidR="00D72826">
        <w:rPr>
          <w:rFonts w:hint="cs"/>
          <w:rtl/>
        </w:rPr>
        <w:t>-</w:t>
      </w:r>
      <w:r>
        <w:rPr>
          <w:rtl/>
        </w:rPr>
        <w:tab/>
        <w:t>وفى مجال التدريب لاكتساب مهنة حرة من خلال التدريب في الورش المتخصصة فالصندوق يقوم بهذه المهمة من خلال الاتفاق مع الورش لتدريب هذه الفئات، وقد تم التدريب بورش خان الخليل</w:t>
      </w:r>
      <w:r>
        <w:rPr>
          <w:rFonts w:hint="cs"/>
          <w:rtl/>
        </w:rPr>
        <w:t>ي</w:t>
      </w:r>
      <w:r>
        <w:rPr>
          <w:rtl/>
        </w:rPr>
        <w:t xml:space="preserve"> على الصناعات السياحية لعدد 850 متدرب. </w:t>
      </w:r>
    </w:p>
    <w:p w:rsidR="009E55FF" w:rsidRDefault="00D72826" w:rsidP="00D72826">
      <w:pPr>
        <w:pStyle w:val="H23GA"/>
        <w:rPr>
          <w:rFonts w:hint="cs"/>
          <w:rtl/>
        </w:rPr>
      </w:pPr>
      <w:r>
        <w:rPr>
          <w:rFonts w:hint="cs"/>
          <w:rtl/>
        </w:rPr>
        <w:tab/>
      </w:r>
      <w:r>
        <w:rPr>
          <w:rFonts w:hint="cs"/>
          <w:rtl/>
        </w:rPr>
        <w:tab/>
      </w:r>
      <w:r w:rsidR="009E55FF">
        <w:rPr>
          <w:rtl/>
        </w:rPr>
        <w:t>دور الصندوق الاجتماعي في مجال البنية الأساسية المجتمعية</w:t>
      </w:r>
    </w:p>
    <w:p w:rsidR="009E55FF" w:rsidRDefault="009E55FF" w:rsidP="00D72826">
      <w:pPr>
        <w:pStyle w:val="SingleTxtGA"/>
        <w:rPr>
          <w:rtl/>
        </w:rPr>
      </w:pPr>
      <w:r>
        <w:rPr>
          <w:rtl/>
        </w:rPr>
        <w:t>428</w:t>
      </w:r>
      <w:r w:rsidR="00D72826">
        <w:rPr>
          <w:rFonts w:hint="cs"/>
          <w:rtl/>
        </w:rPr>
        <w:t>-</w:t>
      </w:r>
      <w:r>
        <w:rPr>
          <w:rtl/>
        </w:rPr>
        <w:tab/>
        <w:t>يقوم الصندوق بتوظيف المنح المتاحة من الدول المانحة في مشروعات التنمية المحلية المتكاملة ومشروعات البنية الأساسية المكملة لجهود الدولة وخاصة في المناطق الريفية وبعض المناطق الحضرية المحرومة من الخدمات مثل إنشاء ومد شبكات مياه الشرب النقية وإنشاء خزانات المياه ودق الآبار، وتنفيذ مشروعات الصرف الصح</w:t>
      </w:r>
      <w:r>
        <w:rPr>
          <w:rFonts w:hint="cs"/>
          <w:rtl/>
        </w:rPr>
        <w:t>ي</w:t>
      </w:r>
      <w:r>
        <w:rPr>
          <w:rtl/>
        </w:rPr>
        <w:t>، ورصف الطرق الر</w:t>
      </w:r>
      <w:r>
        <w:rPr>
          <w:rFonts w:hint="cs"/>
          <w:rtl/>
        </w:rPr>
        <w:t>ي</w:t>
      </w:r>
      <w:r>
        <w:rPr>
          <w:rtl/>
        </w:rPr>
        <w:t>فية ومداخل القرى وترميم واستكمال المبان</w:t>
      </w:r>
      <w:r>
        <w:rPr>
          <w:rFonts w:hint="cs"/>
          <w:rtl/>
        </w:rPr>
        <w:t>ي</w:t>
      </w:r>
      <w:r>
        <w:rPr>
          <w:rtl/>
        </w:rPr>
        <w:t xml:space="preserve"> العامة مثل الوحدات الصحية ومراكز الشباب، وكذلك المشروعات ذات المردود البيئ</w:t>
      </w:r>
      <w:r>
        <w:rPr>
          <w:rFonts w:hint="cs"/>
          <w:rtl/>
        </w:rPr>
        <w:t>ي</w:t>
      </w:r>
      <w:r>
        <w:rPr>
          <w:rtl/>
        </w:rPr>
        <w:t xml:space="preserve"> مثل تغطية الترع المخترقة للكتل السكنية.</w:t>
      </w:r>
    </w:p>
    <w:p w:rsidR="009E55FF" w:rsidRDefault="009E55FF" w:rsidP="00D72826">
      <w:pPr>
        <w:pStyle w:val="SingleTxtGA"/>
        <w:rPr>
          <w:rtl/>
        </w:rPr>
      </w:pPr>
      <w:r>
        <w:rPr>
          <w:rtl/>
        </w:rPr>
        <w:t>429</w:t>
      </w:r>
      <w:r w:rsidR="00D72826">
        <w:rPr>
          <w:rFonts w:hint="cs"/>
          <w:rtl/>
        </w:rPr>
        <w:t>-</w:t>
      </w:r>
      <w:r>
        <w:rPr>
          <w:rtl/>
        </w:rPr>
        <w:tab/>
        <w:t xml:space="preserve">وقد قام الصندوق بتنفيذ مشروعات بمنح بلغت 65ر1 مليار جنيه خصص الجانب الأكبر منها لمحافظات الصعيد. </w:t>
      </w:r>
    </w:p>
    <w:p w:rsidR="009E55FF" w:rsidRPr="00811250" w:rsidRDefault="00B748CE" w:rsidP="00D72826">
      <w:pPr>
        <w:pStyle w:val="H23GA"/>
        <w:rPr>
          <w:b w:val="0"/>
          <w:bCs w:val="0"/>
          <w:rtl/>
        </w:rPr>
      </w:pPr>
      <w:r>
        <w:rPr>
          <w:rtl/>
        </w:rPr>
        <w:br w:type="page"/>
      </w:r>
      <w:r>
        <w:rPr>
          <w:rFonts w:hint="cs"/>
          <w:rtl/>
        </w:rPr>
        <w:tab/>
      </w:r>
      <w:r>
        <w:rPr>
          <w:rFonts w:hint="cs"/>
          <w:rtl/>
        </w:rPr>
        <w:tab/>
      </w:r>
      <w:r w:rsidR="009E55FF" w:rsidRPr="00D72826">
        <w:rPr>
          <w:rtl/>
        </w:rPr>
        <w:t>إنجازات إدارة البنية الأساسية المجتمعية بالأرقام</w:t>
      </w:r>
      <w:r w:rsidR="009E55FF" w:rsidRPr="00811250">
        <w:rPr>
          <w:b w:val="0"/>
          <w:bCs w:val="0"/>
          <w:rtl/>
        </w:rPr>
        <w:t xml:space="preserve"> </w:t>
      </w:r>
    </w:p>
    <w:tbl>
      <w:tblPr>
        <w:bidiVisual/>
        <w:tblW w:w="0" w:type="auto"/>
        <w:tblInd w:w="1347" w:type="dxa"/>
        <w:tblLayout w:type="fixed"/>
        <w:tblLook w:val="0000" w:firstRow="0" w:lastRow="0" w:firstColumn="0" w:lastColumn="0" w:noHBand="0" w:noVBand="0"/>
      </w:tblPr>
      <w:tblGrid>
        <w:gridCol w:w="1890"/>
        <w:gridCol w:w="784"/>
        <w:gridCol w:w="1287"/>
        <w:gridCol w:w="896"/>
        <w:gridCol w:w="1078"/>
        <w:gridCol w:w="1260"/>
        <w:gridCol w:w="1190"/>
      </w:tblGrid>
      <w:tr w:rsidR="009E55FF" w:rsidRPr="0077741C" w:rsidTr="00C1313A">
        <w:tc>
          <w:tcPr>
            <w:tcW w:w="1890" w:type="dxa"/>
            <w:vMerge w:val="restart"/>
            <w:tcBorders>
              <w:top w:val="single" w:sz="6" w:space="0" w:color="auto"/>
            </w:tcBorders>
            <w:shd w:val="clear" w:color="auto" w:fill="auto"/>
            <w:vAlign w:val="bottom"/>
          </w:tcPr>
          <w:p w:rsidR="009E55FF" w:rsidRPr="00CC07FA" w:rsidRDefault="009E55FF" w:rsidP="00C1313A">
            <w:pPr>
              <w:spacing w:before="20" w:after="40" w:line="320" w:lineRule="exact"/>
              <w:jc w:val="left"/>
              <w:rPr>
                <w:i/>
                <w:iCs/>
                <w:sz w:val="26"/>
                <w:szCs w:val="26"/>
              </w:rPr>
            </w:pPr>
            <w:r w:rsidRPr="00CC07FA">
              <w:rPr>
                <w:i/>
                <w:iCs/>
                <w:sz w:val="26"/>
                <w:szCs w:val="26"/>
                <w:rtl/>
              </w:rPr>
              <w:t>المرحلة</w:t>
            </w:r>
          </w:p>
        </w:tc>
        <w:tc>
          <w:tcPr>
            <w:tcW w:w="2071" w:type="dxa"/>
            <w:gridSpan w:val="2"/>
            <w:tcBorders>
              <w:top w:val="single" w:sz="6" w:space="0" w:color="auto"/>
              <w:bottom w:val="single" w:sz="4" w:space="0" w:color="auto"/>
            </w:tcBorders>
            <w:shd w:val="clear" w:color="auto" w:fill="auto"/>
            <w:vAlign w:val="bottom"/>
          </w:tcPr>
          <w:p w:rsidR="009E55FF" w:rsidRPr="00CC07FA" w:rsidRDefault="009E55FF" w:rsidP="00C1313A">
            <w:pPr>
              <w:spacing w:before="20" w:after="40" w:line="320" w:lineRule="exact"/>
              <w:jc w:val="center"/>
              <w:rPr>
                <w:i/>
                <w:iCs/>
                <w:sz w:val="26"/>
                <w:szCs w:val="26"/>
              </w:rPr>
            </w:pPr>
            <w:r w:rsidRPr="00CC07FA">
              <w:rPr>
                <w:i/>
                <w:iCs/>
                <w:sz w:val="26"/>
                <w:szCs w:val="26"/>
                <w:rtl/>
              </w:rPr>
              <w:t>إجمال</w:t>
            </w:r>
            <w:r>
              <w:rPr>
                <w:rFonts w:hint="cs"/>
                <w:i/>
                <w:iCs/>
                <w:sz w:val="26"/>
                <w:szCs w:val="26"/>
                <w:rtl/>
              </w:rPr>
              <w:t>ي</w:t>
            </w:r>
            <w:r w:rsidRPr="00CC07FA">
              <w:rPr>
                <w:i/>
                <w:iCs/>
                <w:sz w:val="26"/>
                <w:szCs w:val="26"/>
                <w:rtl/>
              </w:rPr>
              <w:t xml:space="preserve"> التمويل</w:t>
            </w:r>
          </w:p>
        </w:tc>
        <w:tc>
          <w:tcPr>
            <w:tcW w:w="1974" w:type="dxa"/>
            <w:gridSpan w:val="2"/>
            <w:tcBorders>
              <w:top w:val="single" w:sz="6" w:space="0" w:color="auto"/>
              <w:bottom w:val="single" w:sz="4" w:space="0" w:color="auto"/>
            </w:tcBorders>
            <w:shd w:val="clear" w:color="auto" w:fill="auto"/>
            <w:vAlign w:val="bottom"/>
          </w:tcPr>
          <w:p w:rsidR="009E55FF" w:rsidRPr="00CC07FA" w:rsidRDefault="009E55FF" w:rsidP="00C1313A">
            <w:pPr>
              <w:spacing w:before="20" w:after="40" w:line="320" w:lineRule="exact"/>
              <w:jc w:val="center"/>
              <w:rPr>
                <w:rFonts w:hint="cs"/>
                <w:i/>
                <w:iCs/>
                <w:sz w:val="26"/>
                <w:szCs w:val="26"/>
              </w:rPr>
            </w:pPr>
            <w:r w:rsidRPr="00CC07FA">
              <w:rPr>
                <w:i/>
                <w:iCs/>
                <w:sz w:val="26"/>
                <w:szCs w:val="26"/>
                <w:rtl/>
              </w:rPr>
              <w:t>المنصرف الفعل</w:t>
            </w:r>
            <w:r>
              <w:rPr>
                <w:rFonts w:hint="cs"/>
                <w:i/>
                <w:iCs/>
                <w:sz w:val="26"/>
                <w:szCs w:val="26"/>
                <w:rtl/>
              </w:rPr>
              <w:t>ي</w:t>
            </w:r>
          </w:p>
        </w:tc>
        <w:tc>
          <w:tcPr>
            <w:tcW w:w="1260" w:type="dxa"/>
            <w:vMerge w:val="restart"/>
            <w:tcBorders>
              <w:top w:val="single" w:sz="6" w:space="0" w:color="auto"/>
            </w:tcBorders>
            <w:shd w:val="clear" w:color="auto" w:fill="auto"/>
            <w:vAlign w:val="bottom"/>
          </w:tcPr>
          <w:p w:rsidR="009E55FF" w:rsidRPr="00CC07FA" w:rsidRDefault="009E55FF" w:rsidP="00C1313A">
            <w:pPr>
              <w:spacing w:before="20" w:after="40" w:line="320" w:lineRule="exact"/>
              <w:jc w:val="left"/>
              <w:rPr>
                <w:i/>
                <w:iCs/>
                <w:sz w:val="26"/>
                <w:szCs w:val="26"/>
              </w:rPr>
            </w:pPr>
            <w:r>
              <w:rPr>
                <w:rFonts w:hint="cs"/>
                <w:i/>
                <w:iCs/>
                <w:sz w:val="26"/>
                <w:szCs w:val="26"/>
                <w:rtl/>
              </w:rPr>
              <w:t>عدد</w:t>
            </w:r>
            <w:r w:rsidRPr="00CC07FA">
              <w:rPr>
                <w:i/>
                <w:iCs/>
                <w:sz w:val="26"/>
                <w:szCs w:val="26"/>
                <w:rtl/>
              </w:rPr>
              <w:t xml:space="preserve"> المقترضين</w:t>
            </w:r>
          </w:p>
        </w:tc>
        <w:tc>
          <w:tcPr>
            <w:tcW w:w="1190" w:type="dxa"/>
            <w:vMerge w:val="restart"/>
            <w:tcBorders>
              <w:top w:val="single" w:sz="6" w:space="0" w:color="auto"/>
            </w:tcBorders>
            <w:shd w:val="clear" w:color="auto" w:fill="auto"/>
            <w:vAlign w:val="bottom"/>
          </w:tcPr>
          <w:p w:rsidR="009E55FF" w:rsidRPr="00CC07FA" w:rsidRDefault="009E55FF" w:rsidP="00C1313A">
            <w:pPr>
              <w:spacing w:before="20" w:after="40" w:line="320" w:lineRule="exact"/>
              <w:jc w:val="left"/>
              <w:rPr>
                <w:i/>
                <w:iCs/>
                <w:sz w:val="26"/>
                <w:szCs w:val="26"/>
              </w:rPr>
            </w:pPr>
            <w:r w:rsidRPr="00CC07FA">
              <w:rPr>
                <w:i/>
                <w:iCs/>
                <w:sz w:val="26"/>
                <w:szCs w:val="26"/>
                <w:rtl/>
              </w:rPr>
              <w:t>فرص</w:t>
            </w:r>
            <w:r w:rsidRPr="00CC07FA">
              <w:rPr>
                <w:rFonts w:hint="cs"/>
                <w:i/>
                <w:iCs/>
                <w:sz w:val="26"/>
                <w:szCs w:val="26"/>
                <w:rtl/>
              </w:rPr>
              <w:t xml:space="preserve"> </w:t>
            </w:r>
            <w:r w:rsidRPr="00CC07FA">
              <w:rPr>
                <w:i/>
                <w:iCs/>
                <w:sz w:val="26"/>
                <w:szCs w:val="26"/>
                <w:rtl/>
              </w:rPr>
              <w:t>العمل المحققة</w:t>
            </w:r>
          </w:p>
        </w:tc>
      </w:tr>
      <w:tr w:rsidR="009E55FF" w:rsidRPr="0077741C" w:rsidTr="00C1313A">
        <w:tc>
          <w:tcPr>
            <w:tcW w:w="1890" w:type="dxa"/>
            <w:vMerge/>
            <w:tcBorders>
              <w:bottom w:val="single" w:sz="12" w:space="0" w:color="auto"/>
            </w:tcBorders>
            <w:shd w:val="clear" w:color="auto" w:fill="auto"/>
            <w:vAlign w:val="center"/>
          </w:tcPr>
          <w:p w:rsidR="009E55FF" w:rsidRPr="0077741C" w:rsidRDefault="009E55FF" w:rsidP="00C1313A">
            <w:pPr>
              <w:spacing w:before="20" w:after="40" w:line="320" w:lineRule="exact"/>
              <w:rPr>
                <w:sz w:val="26"/>
                <w:szCs w:val="26"/>
              </w:rPr>
            </w:pPr>
          </w:p>
        </w:tc>
        <w:tc>
          <w:tcPr>
            <w:tcW w:w="784" w:type="dxa"/>
            <w:tcBorders>
              <w:top w:val="single" w:sz="4" w:space="0" w:color="auto"/>
              <w:bottom w:val="single" w:sz="12" w:space="0" w:color="auto"/>
            </w:tcBorders>
            <w:shd w:val="clear" w:color="auto" w:fill="auto"/>
          </w:tcPr>
          <w:p w:rsidR="009E55FF" w:rsidRPr="00CC07FA" w:rsidRDefault="009E55FF" w:rsidP="00C1313A">
            <w:pPr>
              <w:spacing w:before="20" w:after="40" w:line="320" w:lineRule="exact"/>
              <w:rPr>
                <w:i/>
                <w:iCs/>
                <w:sz w:val="26"/>
                <w:szCs w:val="26"/>
              </w:rPr>
            </w:pPr>
            <w:r w:rsidRPr="00CC07FA">
              <w:rPr>
                <w:i/>
                <w:iCs/>
                <w:sz w:val="26"/>
                <w:szCs w:val="26"/>
                <w:rtl/>
              </w:rPr>
              <w:t>قرض</w:t>
            </w:r>
          </w:p>
        </w:tc>
        <w:tc>
          <w:tcPr>
            <w:tcW w:w="1287" w:type="dxa"/>
            <w:tcBorders>
              <w:top w:val="single" w:sz="4" w:space="0" w:color="auto"/>
              <w:bottom w:val="single" w:sz="12" w:space="0" w:color="auto"/>
            </w:tcBorders>
            <w:shd w:val="clear" w:color="auto" w:fill="auto"/>
          </w:tcPr>
          <w:p w:rsidR="009E55FF" w:rsidRPr="00CC07FA" w:rsidRDefault="009E55FF" w:rsidP="00C1313A">
            <w:pPr>
              <w:spacing w:before="20" w:after="40" w:line="320" w:lineRule="exact"/>
              <w:rPr>
                <w:i/>
                <w:iCs/>
                <w:sz w:val="26"/>
                <w:szCs w:val="26"/>
              </w:rPr>
            </w:pPr>
            <w:r w:rsidRPr="00CC07FA">
              <w:rPr>
                <w:i/>
                <w:iCs/>
                <w:sz w:val="26"/>
                <w:szCs w:val="26"/>
                <w:rtl/>
              </w:rPr>
              <w:t>منحة</w:t>
            </w:r>
          </w:p>
        </w:tc>
        <w:tc>
          <w:tcPr>
            <w:tcW w:w="896" w:type="dxa"/>
            <w:tcBorders>
              <w:top w:val="single" w:sz="4" w:space="0" w:color="auto"/>
              <w:bottom w:val="single" w:sz="12" w:space="0" w:color="auto"/>
            </w:tcBorders>
            <w:shd w:val="clear" w:color="auto" w:fill="auto"/>
          </w:tcPr>
          <w:p w:rsidR="009E55FF" w:rsidRPr="00CC07FA" w:rsidRDefault="009E55FF" w:rsidP="00C1313A">
            <w:pPr>
              <w:spacing w:before="20" w:after="40" w:line="320" w:lineRule="exact"/>
              <w:rPr>
                <w:i/>
                <w:iCs/>
                <w:sz w:val="26"/>
                <w:szCs w:val="26"/>
              </w:rPr>
            </w:pPr>
            <w:r w:rsidRPr="00CC07FA">
              <w:rPr>
                <w:i/>
                <w:iCs/>
                <w:sz w:val="26"/>
                <w:szCs w:val="26"/>
                <w:rtl/>
              </w:rPr>
              <w:t>قرض</w:t>
            </w:r>
          </w:p>
        </w:tc>
        <w:tc>
          <w:tcPr>
            <w:tcW w:w="1078" w:type="dxa"/>
            <w:tcBorders>
              <w:top w:val="single" w:sz="4" w:space="0" w:color="auto"/>
              <w:bottom w:val="single" w:sz="12" w:space="0" w:color="auto"/>
            </w:tcBorders>
            <w:shd w:val="clear" w:color="auto" w:fill="auto"/>
          </w:tcPr>
          <w:p w:rsidR="009E55FF" w:rsidRPr="00CC07FA" w:rsidRDefault="009E55FF" w:rsidP="00C1313A">
            <w:pPr>
              <w:spacing w:before="20" w:after="40" w:line="320" w:lineRule="exact"/>
              <w:rPr>
                <w:i/>
                <w:iCs/>
                <w:sz w:val="26"/>
                <w:szCs w:val="26"/>
              </w:rPr>
            </w:pPr>
            <w:r w:rsidRPr="00CC07FA">
              <w:rPr>
                <w:i/>
                <w:iCs/>
                <w:sz w:val="26"/>
                <w:szCs w:val="26"/>
                <w:rtl/>
              </w:rPr>
              <w:t>منحة</w:t>
            </w:r>
          </w:p>
        </w:tc>
        <w:tc>
          <w:tcPr>
            <w:tcW w:w="1260" w:type="dxa"/>
            <w:vMerge/>
            <w:tcBorders>
              <w:bottom w:val="single" w:sz="12" w:space="0" w:color="auto"/>
            </w:tcBorders>
            <w:shd w:val="clear" w:color="auto" w:fill="auto"/>
            <w:vAlign w:val="center"/>
          </w:tcPr>
          <w:p w:rsidR="009E55FF" w:rsidRPr="0077741C" w:rsidRDefault="009E55FF" w:rsidP="00C1313A">
            <w:pPr>
              <w:spacing w:before="20" w:after="40" w:line="320" w:lineRule="exact"/>
              <w:rPr>
                <w:sz w:val="26"/>
                <w:szCs w:val="26"/>
              </w:rPr>
            </w:pPr>
          </w:p>
        </w:tc>
        <w:tc>
          <w:tcPr>
            <w:tcW w:w="1190" w:type="dxa"/>
            <w:vMerge/>
            <w:tcBorders>
              <w:bottom w:val="single" w:sz="12" w:space="0" w:color="auto"/>
            </w:tcBorders>
            <w:shd w:val="clear" w:color="auto" w:fill="auto"/>
            <w:vAlign w:val="center"/>
          </w:tcPr>
          <w:p w:rsidR="009E55FF" w:rsidRPr="0077741C" w:rsidRDefault="009E55FF" w:rsidP="00C1313A">
            <w:pPr>
              <w:spacing w:before="20" w:after="40" w:line="320" w:lineRule="exact"/>
              <w:rPr>
                <w:sz w:val="26"/>
                <w:szCs w:val="26"/>
              </w:rPr>
            </w:pPr>
          </w:p>
        </w:tc>
      </w:tr>
      <w:tr w:rsidR="009E55FF" w:rsidRPr="0077741C" w:rsidTr="00C1313A">
        <w:tc>
          <w:tcPr>
            <w:tcW w:w="1890" w:type="dxa"/>
            <w:tcBorders>
              <w:top w:val="single" w:sz="12" w:space="0" w:color="auto"/>
            </w:tcBorders>
            <w:shd w:val="clear" w:color="auto" w:fill="auto"/>
          </w:tcPr>
          <w:p w:rsidR="009E55FF" w:rsidRPr="0077741C" w:rsidRDefault="009E55FF" w:rsidP="00C1313A">
            <w:pPr>
              <w:spacing w:before="20" w:after="40" w:line="320" w:lineRule="exact"/>
              <w:rPr>
                <w:sz w:val="26"/>
                <w:szCs w:val="26"/>
              </w:rPr>
            </w:pPr>
            <w:r w:rsidRPr="0077741C">
              <w:rPr>
                <w:sz w:val="26"/>
                <w:szCs w:val="26"/>
                <w:rtl/>
              </w:rPr>
              <w:t>1992 حتى 1996</w:t>
            </w:r>
          </w:p>
        </w:tc>
        <w:tc>
          <w:tcPr>
            <w:tcW w:w="784" w:type="dxa"/>
            <w:tcBorders>
              <w:top w:val="single" w:sz="12" w:space="0" w:color="auto"/>
            </w:tcBorders>
            <w:shd w:val="clear" w:color="auto" w:fill="auto"/>
          </w:tcPr>
          <w:p w:rsidR="009E55FF" w:rsidRPr="0077741C" w:rsidRDefault="009E55FF" w:rsidP="00C1313A">
            <w:pPr>
              <w:spacing w:before="20" w:after="40" w:line="320" w:lineRule="exact"/>
              <w:rPr>
                <w:sz w:val="26"/>
                <w:szCs w:val="26"/>
              </w:rPr>
            </w:pPr>
            <w:r w:rsidRPr="0077741C">
              <w:rPr>
                <w:sz w:val="26"/>
                <w:szCs w:val="26"/>
                <w:rtl/>
              </w:rPr>
              <w:t>-</w:t>
            </w:r>
          </w:p>
        </w:tc>
        <w:tc>
          <w:tcPr>
            <w:tcW w:w="1287" w:type="dxa"/>
            <w:tcBorders>
              <w:top w:val="single" w:sz="12" w:space="0" w:color="auto"/>
            </w:tcBorders>
            <w:shd w:val="clear" w:color="auto" w:fill="auto"/>
          </w:tcPr>
          <w:p w:rsidR="009E55FF" w:rsidRPr="0077741C" w:rsidRDefault="009E55FF" w:rsidP="00C1313A">
            <w:pPr>
              <w:spacing w:before="20" w:after="40" w:line="320" w:lineRule="exact"/>
              <w:rPr>
                <w:rFonts w:hint="cs"/>
                <w:sz w:val="26"/>
                <w:szCs w:val="26"/>
              </w:rPr>
            </w:pPr>
            <w:r>
              <w:rPr>
                <w:rFonts w:hint="cs"/>
                <w:sz w:val="26"/>
                <w:szCs w:val="26"/>
                <w:rtl/>
              </w:rPr>
              <w:t>651923</w:t>
            </w:r>
          </w:p>
        </w:tc>
        <w:tc>
          <w:tcPr>
            <w:tcW w:w="896" w:type="dxa"/>
            <w:tcBorders>
              <w:top w:val="single" w:sz="12" w:space="0" w:color="auto"/>
            </w:tcBorders>
            <w:shd w:val="clear" w:color="auto" w:fill="auto"/>
          </w:tcPr>
          <w:p w:rsidR="009E55FF" w:rsidRPr="0077741C" w:rsidRDefault="009E55FF" w:rsidP="00C1313A">
            <w:pPr>
              <w:spacing w:before="20" w:after="40" w:line="320" w:lineRule="exact"/>
              <w:rPr>
                <w:sz w:val="26"/>
                <w:szCs w:val="26"/>
              </w:rPr>
            </w:pPr>
            <w:r w:rsidRPr="0077741C">
              <w:rPr>
                <w:sz w:val="26"/>
                <w:szCs w:val="26"/>
                <w:rtl/>
              </w:rPr>
              <w:t>-</w:t>
            </w:r>
          </w:p>
        </w:tc>
        <w:tc>
          <w:tcPr>
            <w:tcW w:w="1078" w:type="dxa"/>
            <w:tcBorders>
              <w:top w:val="single" w:sz="12" w:space="0" w:color="auto"/>
            </w:tcBorders>
            <w:shd w:val="clear" w:color="auto" w:fill="auto"/>
          </w:tcPr>
          <w:p w:rsidR="009E55FF" w:rsidRPr="0077741C" w:rsidRDefault="009E55FF" w:rsidP="00C1313A">
            <w:pPr>
              <w:spacing w:before="20" w:after="40" w:line="320" w:lineRule="exact"/>
              <w:rPr>
                <w:rFonts w:hint="cs"/>
                <w:sz w:val="26"/>
                <w:szCs w:val="26"/>
              </w:rPr>
            </w:pPr>
            <w:r>
              <w:rPr>
                <w:rFonts w:hint="cs"/>
                <w:sz w:val="26"/>
                <w:szCs w:val="26"/>
                <w:rtl/>
              </w:rPr>
              <w:t>717447</w:t>
            </w:r>
          </w:p>
        </w:tc>
        <w:tc>
          <w:tcPr>
            <w:tcW w:w="1260" w:type="dxa"/>
            <w:tcBorders>
              <w:top w:val="single" w:sz="12" w:space="0" w:color="auto"/>
            </w:tcBorders>
            <w:shd w:val="clear" w:color="auto" w:fill="auto"/>
          </w:tcPr>
          <w:p w:rsidR="009E55FF" w:rsidRPr="0077741C" w:rsidRDefault="009E55FF" w:rsidP="00C1313A">
            <w:pPr>
              <w:spacing w:before="20" w:after="40" w:line="320" w:lineRule="exact"/>
              <w:rPr>
                <w:sz w:val="26"/>
                <w:szCs w:val="26"/>
              </w:rPr>
            </w:pPr>
            <w:r w:rsidRPr="0077741C">
              <w:rPr>
                <w:sz w:val="26"/>
                <w:szCs w:val="26"/>
                <w:rtl/>
              </w:rPr>
              <w:t>-</w:t>
            </w:r>
          </w:p>
        </w:tc>
        <w:tc>
          <w:tcPr>
            <w:tcW w:w="1190" w:type="dxa"/>
            <w:tcBorders>
              <w:top w:val="single" w:sz="12" w:space="0" w:color="auto"/>
            </w:tcBorders>
            <w:shd w:val="clear" w:color="auto" w:fill="auto"/>
          </w:tcPr>
          <w:p w:rsidR="009E55FF" w:rsidRPr="0077741C" w:rsidRDefault="009E55FF" w:rsidP="00C1313A">
            <w:pPr>
              <w:spacing w:before="20" w:after="40" w:line="320" w:lineRule="exact"/>
              <w:rPr>
                <w:rFonts w:hint="cs"/>
                <w:sz w:val="26"/>
                <w:szCs w:val="26"/>
              </w:rPr>
            </w:pPr>
            <w:r>
              <w:rPr>
                <w:rFonts w:hint="cs"/>
                <w:sz w:val="26"/>
                <w:szCs w:val="26"/>
                <w:rtl/>
              </w:rPr>
              <w:t>133461</w:t>
            </w:r>
          </w:p>
        </w:tc>
      </w:tr>
      <w:tr w:rsidR="009E55FF" w:rsidRPr="0077741C" w:rsidTr="00C1313A">
        <w:tc>
          <w:tcPr>
            <w:tcW w:w="1890" w:type="dxa"/>
            <w:shd w:val="clear" w:color="auto" w:fill="auto"/>
          </w:tcPr>
          <w:p w:rsidR="009E55FF" w:rsidRPr="0077741C" w:rsidRDefault="009E55FF" w:rsidP="00C1313A">
            <w:pPr>
              <w:spacing w:before="20" w:after="40" w:line="320" w:lineRule="exact"/>
              <w:rPr>
                <w:sz w:val="26"/>
                <w:szCs w:val="26"/>
              </w:rPr>
            </w:pPr>
            <w:r w:rsidRPr="0077741C">
              <w:rPr>
                <w:sz w:val="26"/>
                <w:szCs w:val="26"/>
                <w:rtl/>
              </w:rPr>
              <w:t xml:space="preserve">1997 حتى نهاية </w:t>
            </w:r>
            <w:r w:rsidRPr="00CC07FA">
              <w:rPr>
                <w:rFonts w:hint="cs"/>
                <w:spacing w:val="-4"/>
                <w:sz w:val="26"/>
                <w:szCs w:val="26"/>
                <w:rtl/>
              </w:rPr>
              <w:t xml:space="preserve">تشرين الأول/أكتوبر </w:t>
            </w:r>
            <w:r w:rsidRPr="00CC07FA">
              <w:rPr>
                <w:spacing w:val="-4"/>
                <w:sz w:val="26"/>
                <w:szCs w:val="26"/>
                <w:rtl/>
              </w:rPr>
              <w:t>2006</w:t>
            </w:r>
          </w:p>
        </w:tc>
        <w:tc>
          <w:tcPr>
            <w:tcW w:w="784" w:type="dxa"/>
            <w:shd w:val="clear" w:color="auto" w:fill="auto"/>
          </w:tcPr>
          <w:p w:rsidR="009E55FF" w:rsidRPr="0077741C" w:rsidRDefault="009E55FF" w:rsidP="00C1313A">
            <w:pPr>
              <w:spacing w:before="20" w:after="40" w:line="320" w:lineRule="exact"/>
              <w:rPr>
                <w:sz w:val="26"/>
                <w:szCs w:val="26"/>
              </w:rPr>
            </w:pPr>
            <w:r w:rsidRPr="0077741C">
              <w:rPr>
                <w:sz w:val="26"/>
                <w:szCs w:val="26"/>
                <w:rtl/>
              </w:rPr>
              <w:t>-</w:t>
            </w:r>
          </w:p>
        </w:tc>
        <w:tc>
          <w:tcPr>
            <w:tcW w:w="1287" w:type="dxa"/>
            <w:shd w:val="clear" w:color="auto" w:fill="auto"/>
          </w:tcPr>
          <w:p w:rsidR="009E55FF" w:rsidRPr="0077741C" w:rsidRDefault="009E55FF" w:rsidP="00C1313A">
            <w:pPr>
              <w:spacing w:before="20" w:after="40" w:line="320" w:lineRule="exact"/>
              <w:rPr>
                <w:rFonts w:hint="cs"/>
                <w:sz w:val="26"/>
                <w:szCs w:val="26"/>
              </w:rPr>
            </w:pPr>
            <w:r>
              <w:rPr>
                <w:rFonts w:hint="cs"/>
                <w:sz w:val="26"/>
                <w:szCs w:val="26"/>
                <w:rtl/>
              </w:rPr>
              <w:t>1023520</w:t>
            </w:r>
          </w:p>
        </w:tc>
        <w:tc>
          <w:tcPr>
            <w:tcW w:w="896" w:type="dxa"/>
            <w:shd w:val="clear" w:color="auto" w:fill="auto"/>
          </w:tcPr>
          <w:p w:rsidR="009E55FF" w:rsidRPr="0077741C" w:rsidRDefault="009E55FF" w:rsidP="00C1313A">
            <w:pPr>
              <w:spacing w:before="20" w:after="40" w:line="320" w:lineRule="exact"/>
              <w:rPr>
                <w:sz w:val="26"/>
                <w:szCs w:val="26"/>
              </w:rPr>
            </w:pPr>
            <w:r w:rsidRPr="0077741C">
              <w:rPr>
                <w:sz w:val="26"/>
                <w:szCs w:val="26"/>
                <w:rtl/>
              </w:rPr>
              <w:t>-</w:t>
            </w:r>
          </w:p>
        </w:tc>
        <w:tc>
          <w:tcPr>
            <w:tcW w:w="1078" w:type="dxa"/>
            <w:shd w:val="clear" w:color="auto" w:fill="auto"/>
          </w:tcPr>
          <w:p w:rsidR="009E55FF" w:rsidRPr="0077741C" w:rsidRDefault="009E55FF" w:rsidP="00C1313A">
            <w:pPr>
              <w:spacing w:before="20" w:after="40" w:line="320" w:lineRule="exact"/>
              <w:rPr>
                <w:rFonts w:hint="cs"/>
                <w:sz w:val="26"/>
                <w:szCs w:val="26"/>
              </w:rPr>
            </w:pPr>
            <w:r>
              <w:rPr>
                <w:rFonts w:hint="cs"/>
                <w:sz w:val="26"/>
                <w:szCs w:val="26"/>
                <w:rtl/>
              </w:rPr>
              <w:t>1036173</w:t>
            </w:r>
          </w:p>
        </w:tc>
        <w:tc>
          <w:tcPr>
            <w:tcW w:w="1260" w:type="dxa"/>
            <w:shd w:val="clear" w:color="auto" w:fill="auto"/>
          </w:tcPr>
          <w:p w:rsidR="009E55FF" w:rsidRPr="0077741C" w:rsidRDefault="009E55FF" w:rsidP="00C1313A">
            <w:pPr>
              <w:spacing w:before="20" w:after="40" w:line="320" w:lineRule="exact"/>
              <w:rPr>
                <w:sz w:val="26"/>
                <w:szCs w:val="26"/>
              </w:rPr>
            </w:pPr>
            <w:r w:rsidRPr="0077741C">
              <w:rPr>
                <w:sz w:val="26"/>
                <w:szCs w:val="26"/>
                <w:rtl/>
              </w:rPr>
              <w:t>-</w:t>
            </w:r>
          </w:p>
        </w:tc>
        <w:tc>
          <w:tcPr>
            <w:tcW w:w="1190" w:type="dxa"/>
            <w:shd w:val="clear" w:color="auto" w:fill="auto"/>
          </w:tcPr>
          <w:p w:rsidR="009E55FF" w:rsidRPr="0077741C" w:rsidRDefault="009E55FF" w:rsidP="00C1313A">
            <w:pPr>
              <w:spacing w:before="20" w:after="40" w:line="320" w:lineRule="exact"/>
              <w:rPr>
                <w:rFonts w:hint="cs"/>
                <w:sz w:val="26"/>
                <w:szCs w:val="26"/>
              </w:rPr>
            </w:pPr>
            <w:r>
              <w:rPr>
                <w:rFonts w:hint="cs"/>
                <w:sz w:val="26"/>
                <w:szCs w:val="26"/>
                <w:rtl/>
              </w:rPr>
              <w:t>200712</w:t>
            </w:r>
          </w:p>
        </w:tc>
      </w:tr>
      <w:tr w:rsidR="009E55FF" w:rsidRPr="0077741C" w:rsidTr="00C1313A">
        <w:tc>
          <w:tcPr>
            <w:tcW w:w="1890" w:type="dxa"/>
            <w:tcBorders>
              <w:bottom w:val="single" w:sz="12" w:space="0" w:color="auto"/>
            </w:tcBorders>
            <w:shd w:val="clear" w:color="auto" w:fill="auto"/>
          </w:tcPr>
          <w:p w:rsidR="009E55FF" w:rsidRPr="0077741C" w:rsidRDefault="009E55FF" w:rsidP="00C1313A">
            <w:pPr>
              <w:spacing w:before="20" w:after="40" w:line="320" w:lineRule="exact"/>
              <w:rPr>
                <w:sz w:val="26"/>
                <w:szCs w:val="26"/>
              </w:rPr>
            </w:pPr>
          </w:p>
        </w:tc>
        <w:tc>
          <w:tcPr>
            <w:tcW w:w="784" w:type="dxa"/>
            <w:tcBorders>
              <w:bottom w:val="single" w:sz="12" w:space="0" w:color="auto"/>
            </w:tcBorders>
            <w:shd w:val="clear" w:color="auto" w:fill="auto"/>
          </w:tcPr>
          <w:p w:rsidR="009E55FF" w:rsidRPr="0077741C" w:rsidRDefault="009E55FF" w:rsidP="00C1313A">
            <w:pPr>
              <w:spacing w:before="20" w:after="40" w:line="320" w:lineRule="exact"/>
              <w:rPr>
                <w:sz w:val="26"/>
                <w:szCs w:val="26"/>
              </w:rPr>
            </w:pPr>
            <w:r w:rsidRPr="0077741C">
              <w:rPr>
                <w:sz w:val="26"/>
                <w:szCs w:val="26"/>
                <w:rtl/>
              </w:rPr>
              <w:t>-</w:t>
            </w:r>
          </w:p>
        </w:tc>
        <w:tc>
          <w:tcPr>
            <w:tcW w:w="1287" w:type="dxa"/>
            <w:tcBorders>
              <w:bottom w:val="single" w:sz="12" w:space="0" w:color="auto"/>
            </w:tcBorders>
            <w:shd w:val="clear" w:color="auto" w:fill="auto"/>
          </w:tcPr>
          <w:p w:rsidR="009E55FF" w:rsidRPr="0077741C" w:rsidRDefault="009E55FF" w:rsidP="00C1313A">
            <w:pPr>
              <w:spacing w:before="20" w:after="40" w:line="320" w:lineRule="exact"/>
              <w:rPr>
                <w:rFonts w:hint="cs"/>
                <w:sz w:val="26"/>
                <w:szCs w:val="26"/>
              </w:rPr>
            </w:pPr>
            <w:r>
              <w:rPr>
                <w:rFonts w:hint="cs"/>
                <w:sz w:val="26"/>
                <w:szCs w:val="26"/>
                <w:rtl/>
              </w:rPr>
              <w:t>16754473</w:t>
            </w:r>
          </w:p>
        </w:tc>
        <w:tc>
          <w:tcPr>
            <w:tcW w:w="896" w:type="dxa"/>
            <w:tcBorders>
              <w:bottom w:val="single" w:sz="12" w:space="0" w:color="auto"/>
            </w:tcBorders>
            <w:shd w:val="clear" w:color="auto" w:fill="auto"/>
          </w:tcPr>
          <w:p w:rsidR="009E55FF" w:rsidRPr="0077741C" w:rsidRDefault="009E55FF" w:rsidP="00C1313A">
            <w:pPr>
              <w:spacing w:before="20" w:after="40" w:line="320" w:lineRule="exact"/>
              <w:rPr>
                <w:sz w:val="26"/>
                <w:szCs w:val="26"/>
              </w:rPr>
            </w:pPr>
            <w:r w:rsidRPr="0077741C">
              <w:rPr>
                <w:sz w:val="26"/>
                <w:szCs w:val="26"/>
                <w:rtl/>
              </w:rPr>
              <w:t>-</w:t>
            </w:r>
          </w:p>
        </w:tc>
        <w:tc>
          <w:tcPr>
            <w:tcW w:w="1078" w:type="dxa"/>
            <w:tcBorders>
              <w:bottom w:val="single" w:sz="12" w:space="0" w:color="auto"/>
            </w:tcBorders>
            <w:shd w:val="clear" w:color="auto" w:fill="auto"/>
          </w:tcPr>
          <w:p w:rsidR="009E55FF" w:rsidRPr="0077741C" w:rsidRDefault="009E55FF" w:rsidP="00C1313A">
            <w:pPr>
              <w:spacing w:before="20" w:after="40" w:line="320" w:lineRule="exact"/>
              <w:rPr>
                <w:rFonts w:hint="cs"/>
                <w:sz w:val="26"/>
                <w:szCs w:val="26"/>
              </w:rPr>
            </w:pPr>
            <w:r>
              <w:rPr>
                <w:rFonts w:hint="cs"/>
                <w:sz w:val="26"/>
                <w:szCs w:val="26"/>
                <w:rtl/>
              </w:rPr>
              <w:t>1753620</w:t>
            </w:r>
          </w:p>
        </w:tc>
        <w:tc>
          <w:tcPr>
            <w:tcW w:w="1260" w:type="dxa"/>
            <w:tcBorders>
              <w:bottom w:val="single" w:sz="12" w:space="0" w:color="auto"/>
            </w:tcBorders>
            <w:shd w:val="clear" w:color="auto" w:fill="auto"/>
          </w:tcPr>
          <w:p w:rsidR="009E55FF" w:rsidRPr="0077741C" w:rsidRDefault="009E55FF" w:rsidP="00C1313A">
            <w:pPr>
              <w:spacing w:before="20" w:after="40" w:line="320" w:lineRule="exact"/>
              <w:rPr>
                <w:sz w:val="26"/>
                <w:szCs w:val="26"/>
              </w:rPr>
            </w:pPr>
            <w:r w:rsidRPr="0077741C">
              <w:rPr>
                <w:sz w:val="26"/>
                <w:szCs w:val="26"/>
                <w:rtl/>
              </w:rPr>
              <w:t>-</w:t>
            </w:r>
          </w:p>
        </w:tc>
        <w:tc>
          <w:tcPr>
            <w:tcW w:w="1190" w:type="dxa"/>
            <w:tcBorders>
              <w:bottom w:val="single" w:sz="12" w:space="0" w:color="auto"/>
            </w:tcBorders>
            <w:shd w:val="clear" w:color="auto" w:fill="auto"/>
          </w:tcPr>
          <w:p w:rsidR="009E55FF" w:rsidRPr="0077741C" w:rsidRDefault="009E55FF" w:rsidP="00C1313A">
            <w:pPr>
              <w:spacing w:before="20" w:after="40" w:line="320" w:lineRule="exact"/>
              <w:rPr>
                <w:rFonts w:hint="cs"/>
                <w:sz w:val="26"/>
                <w:szCs w:val="26"/>
              </w:rPr>
            </w:pPr>
            <w:r>
              <w:rPr>
                <w:rFonts w:hint="cs"/>
                <w:sz w:val="26"/>
                <w:szCs w:val="26"/>
                <w:rtl/>
              </w:rPr>
              <w:t>334173</w:t>
            </w:r>
          </w:p>
        </w:tc>
      </w:tr>
    </w:tbl>
    <w:p w:rsidR="009E55FF" w:rsidRDefault="00B748CE" w:rsidP="00D61B88">
      <w:pPr>
        <w:pStyle w:val="H23GA"/>
        <w:spacing w:before="180"/>
        <w:rPr>
          <w:rFonts w:hint="cs"/>
          <w:rtl/>
        </w:rPr>
      </w:pPr>
      <w:r>
        <w:rPr>
          <w:rFonts w:hint="cs"/>
          <w:rtl/>
        </w:rPr>
        <w:tab/>
      </w:r>
      <w:r>
        <w:rPr>
          <w:rFonts w:hint="cs"/>
          <w:rtl/>
        </w:rPr>
        <w:tab/>
      </w:r>
      <w:r w:rsidR="009E55FF">
        <w:rPr>
          <w:rtl/>
        </w:rPr>
        <w:t>دور الصندوق الاجتماعي في مجال الصحة المجتمعية</w:t>
      </w:r>
    </w:p>
    <w:p w:rsidR="009E55FF" w:rsidRDefault="009E55FF" w:rsidP="00B748CE">
      <w:pPr>
        <w:pStyle w:val="SingleTxtGA"/>
        <w:rPr>
          <w:rtl/>
        </w:rPr>
      </w:pPr>
      <w:r>
        <w:rPr>
          <w:rtl/>
        </w:rPr>
        <w:t>430</w:t>
      </w:r>
      <w:r w:rsidR="00B748CE">
        <w:rPr>
          <w:rFonts w:hint="cs"/>
          <w:rtl/>
        </w:rPr>
        <w:t>-</w:t>
      </w:r>
      <w:r>
        <w:rPr>
          <w:rtl/>
        </w:rPr>
        <w:tab/>
        <w:t>يقوم الصندوق بالعمل على زيادة فرص توصيل أنشطة الرعاية الصحية الأولية والسكان إلى المناطق الأكثر احتياجاً وذلك من خلال دعم الشراكة على المستوى القوم</w:t>
      </w:r>
      <w:r>
        <w:rPr>
          <w:rFonts w:hint="cs"/>
          <w:rtl/>
        </w:rPr>
        <w:t>ي</w:t>
      </w:r>
      <w:r>
        <w:rPr>
          <w:rtl/>
        </w:rPr>
        <w:t xml:space="preserve"> مع الهيئات غير الحكومية والمنظمات المحلية وذلك بغرض تحسين نوعية الحياة للمجتمعات الأكثر فقراً من الآثار المفقرة للمرض وسوء التغذية.</w:t>
      </w:r>
    </w:p>
    <w:p w:rsidR="009E55FF" w:rsidRDefault="009E55FF" w:rsidP="00B748CE">
      <w:pPr>
        <w:pStyle w:val="SingleTxtGA"/>
        <w:rPr>
          <w:rtl/>
        </w:rPr>
      </w:pPr>
      <w:r>
        <w:rPr>
          <w:rtl/>
        </w:rPr>
        <w:t>431</w:t>
      </w:r>
      <w:r w:rsidR="00B748CE">
        <w:rPr>
          <w:rFonts w:hint="cs"/>
          <w:rtl/>
        </w:rPr>
        <w:t>-</w:t>
      </w:r>
      <w:r>
        <w:rPr>
          <w:rtl/>
        </w:rPr>
        <w:tab/>
        <w:t>وتتضافر جهود الصندوق مع جهود وزارة الصحة والسكان لإقامة مشروعات متكاملة في صعيد مصر والقرى الأكثر حرماناً من الخدمات التنموية والصحية.</w:t>
      </w:r>
    </w:p>
    <w:p w:rsidR="009E55FF" w:rsidRDefault="009E55FF" w:rsidP="00B748CE">
      <w:pPr>
        <w:pStyle w:val="SingleTxtGA"/>
        <w:rPr>
          <w:rFonts w:hint="cs"/>
          <w:rtl/>
        </w:rPr>
      </w:pPr>
      <w:r>
        <w:rPr>
          <w:rtl/>
        </w:rPr>
        <w:t>432</w:t>
      </w:r>
      <w:r w:rsidR="00B748CE">
        <w:rPr>
          <w:rFonts w:hint="cs"/>
          <w:rtl/>
        </w:rPr>
        <w:t>-</w:t>
      </w:r>
      <w:r>
        <w:rPr>
          <w:rtl/>
        </w:rPr>
        <w:tab/>
        <w:t>وحفاظاً على استمرارية أنشطة مشروعات السكان والت</w:t>
      </w:r>
      <w:r>
        <w:rPr>
          <w:rFonts w:hint="cs"/>
          <w:rtl/>
        </w:rPr>
        <w:t>ي</w:t>
      </w:r>
      <w:r>
        <w:rPr>
          <w:rtl/>
        </w:rPr>
        <w:t xml:space="preserve"> ترتكز أساساً على الأسر حديثة التكوين والمرأة والطفل والت</w:t>
      </w:r>
      <w:r>
        <w:rPr>
          <w:rFonts w:hint="cs"/>
          <w:rtl/>
        </w:rPr>
        <w:t>ي</w:t>
      </w:r>
      <w:r>
        <w:rPr>
          <w:rtl/>
        </w:rPr>
        <w:t xml:space="preserve"> تشمل أنشطة القروض الصغيرة للمرأة والتوعية بالصحة الإنجابية ومحو الأمية، وذلك من خلال الآليات الآتية:</w:t>
      </w:r>
    </w:p>
    <w:p w:rsidR="009E55FF" w:rsidRDefault="009E55FF" w:rsidP="009E55FF">
      <w:pPr>
        <w:pStyle w:val="SingleTxtGA"/>
        <w:rPr>
          <w:rFonts w:hint="cs"/>
          <w:rtl/>
        </w:rPr>
      </w:pPr>
      <w:r>
        <w:rPr>
          <w:rFonts w:hint="cs"/>
          <w:rtl/>
        </w:rPr>
        <w:tab/>
        <w:t>(</w:t>
      </w:r>
      <w:r>
        <w:rPr>
          <w:rtl/>
        </w:rPr>
        <w:t>أ</w:t>
      </w:r>
      <w:r>
        <w:rPr>
          <w:rFonts w:hint="cs"/>
          <w:rtl/>
        </w:rPr>
        <w:t>)</w:t>
      </w:r>
      <w:r>
        <w:rPr>
          <w:rFonts w:hint="cs"/>
          <w:rtl/>
        </w:rPr>
        <w:tab/>
      </w:r>
      <w:r>
        <w:rPr>
          <w:rtl/>
        </w:rPr>
        <w:t xml:space="preserve">يستمر العمل بالمشروعات والحفاظ على جزء من الجهاز </w:t>
      </w:r>
      <w:r>
        <w:rPr>
          <w:rFonts w:hint="cs"/>
          <w:rtl/>
        </w:rPr>
        <w:t>الإ</w:t>
      </w:r>
      <w:r>
        <w:rPr>
          <w:rtl/>
        </w:rPr>
        <w:t>دار</w:t>
      </w:r>
      <w:r>
        <w:rPr>
          <w:rFonts w:hint="cs"/>
          <w:rtl/>
        </w:rPr>
        <w:t>ي</w:t>
      </w:r>
      <w:r>
        <w:rPr>
          <w:rtl/>
        </w:rPr>
        <w:t xml:space="preserve"> للمشروع وذلك من خلال فائض الربح الناتج نتيجة دوران القروض داخل المشروع، حيث يستخدم هذا الفائض في تمويل مرتبات بعض من المرشدات والمشرفات</w:t>
      </w:r>
      <w:r>
        <w:rPr>
          <w:rFonts w:hint="cs"/>
          <w:rtl/>
        </w:rPr>
        <w:t>؛</w:t>
      </w:r>
    </w:p>
    <w:p w:rsidR="009E55FF" w:rsidRDefault="009E55FF" w:rsidP="009E55FF">
      <w:pPr>
        <w:pStyle w:val="SingleTxtGA"/>
        <w:rPr>
          <w:rFonts w:hint="cs"/>
          <w:rtl/>
        </w:rPr>
      </w:pPr>
      <w:r>
        <w:rPr>
          <w:rFonts w:hint="cs"/>
          <w:rtl/>
        </w:rPr>
        <w:tab/>
        <w:t>(</w:t>
      </w:r>
      <w:r>
        <w:rPr>
          <w:rtl/>
        </w:rPr>
        <w:t>ب</w:t>
      </w:r>
      <w:r>
        <w:rPr>
          <w:rFonts w:hint="cs"/>
          <w:rtl/>
        </w:rPr>
        <w:t>)</w:t>
      </w:r>
      <w:r>
        <w:rPr>
          <w:rFonts w:hint="cs"/>
          <w:rtl/>
        </w:rPr>
        <w:tab/>
      </w:r>
      <w:r>
        <w:rPr>
          <w:rtl/>
        </w:rPr>
        <w:t>التكامل بين ا</w:t>
      </w:r>
      <w:r>
        <w:rPr>
          <w:rFonts w:hint="cs"/>
          <w:rtl/>
        </w:rPr>
        <w:t>لأ</w:t>
      </w:r>
      <w:r>
        <w:rPr>
          <w:rtl/>
        </w:rPr>
        <w:t>نشطة التي تقوم بها وزارة الصحة والسكان في أماكن تنفيذ المشروعات مثل (الندوات</w:t>
      </w:r>
      <w:r>
        <w:rPr>
          <w:rFonts w:hint="cs"/>
          <w:rtl/>
        </w:rPr>
        <w:t xml:space="preserve"> </w:t>
      </w:r>
      <w:r>
        <w:rPr>
          <w:rtl/>
        </w:rPr>
        <w:t>- نواد</w:t>
      </w:r>
      <w:r>
        <w:rPr>
          <w:rFonts w:hint="cs"/>
          <w:rtl/>
        </w:rPr>
        <w:t>ي</w:t>
      </w:r>
      <w:r>
        <w:rPr>
          <w:rtl/>
        </w:rPr>
        <w:t xml:space="preserve"> المرأة</w:t>
      </w:r>
      <w:r>
        <w:rPr>
          <w:rFonts w:hint="cs"/>
          <w:rtl/>
        </w:rPr>
        <w:t xml:space="preserve"> </w:t>
      </w:r>
      <w:r>
        <w:rPr>
          <w:rtl/>
        </w:rPr>
        <w:t>- القوافل الطبية</w:t>
      </w:r>
      <w:r>
        <w:rPr>
          <w:rFonts w:hint="cs"/>
          <w:rtl/>
        </w:rPr>
        <w:t xml:space="preserve"> </w:t>
      </w:r>
      <w:r>
        <w:rPr>
          <w:rtl/>
        </w:rPr>
        <w:t>- التدريب)</w:t>
      </w:r>
      <w:r>
        <w:rPr>
          <w:rFonts w:hint="cs"/>
          <w:rtl/>
        </w:rPr>
        <w:t>؛</w:t>
      </w:r>
    </w:p>
    <w:p w:rsidR="009E55FF" w:rsidRDefault="009E55FF" w:rsidP="009E55FF">
      <w:pPr>
        <w:pStyle w:val="SingleTxtGA"/>
        <w:rPr>
          <w:rtl/>
        </w:rPr>
      </w:pPr>
      <w:r>
        <w:rPr>
          <w:rFonts w:hint="cs"/>
          <w:rtl/>
        </w:rPr>
        <w:tab/>
        <w:t>(</w:t>
      </w:r>
      <w:r>
        <w:rPr>
          <w:rtl/>
        </w:rPr>
        <w:t>ج</w:t>
      </w:r>
      <w:r>
        <w:rPr>
          <w:rFonts w:hint="cs"/>
          <w:rtl/>
        </w:rPr>
        <w:t>)</w:t>
      </w:r>
      <w:r>
        <w:rPr>
          <w:rtl/>
        </w:rPr>
        <w:tab/>
        <w:t xml:space="preserve">التكامل بين الهيئة العامة لمحو </w:t>
      </w:r>
      <w:r>
        <w:rPr>
          <w:rFonts w:hint="cs"/>
          <w:rtl/>
        </w:rPr>
        <w:t>الأ</w:t>
      </w:r>
      <w:r>
        <w:rPr>
          <w:rtl/>
        </w:rPr>
        <w:t xml:space="preserve">مية وتعليم الكبار من خلال </w:t>
      </w:r>
      <w:r>
        <w:rPr>
          <w:rFonts w:hint="cs"/>
          <w:rtl/>
        </w:rPr>
        <w:t>ف</w:t>
      </w:r>
      <w:r>
        <w:rPr>
          <w:rtl/>
        </w:rPr>
        <w:t>صول محو ا</w:t>
      </w:r>
      <w:r>
        <w:rPr>
          <w:rFonts w:hint="cs"/>
          <w:rtl/>
        </w:rPr>
        <w:t>لأ</w:t>
      </w:r>
      <w:r>
        <w:rPr>
          <w:rtl/>
        </w:rPr>
        <w:t>مية المفتوحة ب</w:t>
      </w:r>
      <w:r>
        <w:rPr>
          <w:rFonts w:hint="cs"/>
          <w:rtl/>
        </w:rPr>
        <w:t>أ</w:t>
      </w:r>
      <w:r>
        <w:rPr>
          <w:rtl/>
        </w:rPr>
        <w:t>ماكن تنفيذ المشروعات.</w:t>
      </w:r>
    </w:p>
    <w:p w:rsidR="009E55FF" w:rsidRDefault="009E55FF" w:rsidP="00B748CE">
      <w:pPr>
        <w:pStyle w:val="SingleTxtGA"/>
        <w:rPr>
          <w:rFonts w:hint="cs"/>
          <w:rtl/>
        </w:rPr>
      </w:pPr>
      <w:r>
        <w:rPr>
          <w:rtl/>
        </w:rPr>
        <w:t>433</w:t>
      </w:r>
      <w:r w:rsidR="00B748CE">
        <w:rPr>
          <w:rFonts w:hint="cs"/>
          <w:rtl/>
        </w:rPr>
        <w:t>-</w:t>
      </w:r>
      <w:r>
        <w:rPr>
          <w:rtl/>
        </w:rPr>
        <w:tab/>
        <w:t>ولقد قام الصندوق الاجتماعي للتنمية بعمل ا</w:t>
      </w:r>
      <w:r>
        <w:rPr>
          <w:rFonts w:hint="cs"/>
          <w:rtl/>
        </w:rPr>
        <w:t>لآ</w:t>
      </w:r>
      <w:r>
        <w:rPr>
          <w:rtl/>
        </w:rPr>
        <w:t>ت</w:t>
      </w:r>
      <w:r>
        <w:rPr>
          <w:rFonts w:hint="cs"/>
          <w:rtl/>
        </w:rPr>
        <w:t>ي</w:t>
      </w:r>
      <w:r>
        <w:rPr>
          <w:rtl/>
        </w:rPr>
        <w:t>:</w:t>
      </w:r>
    </w:p>
    <w:p w:rsidR="009E55FF" w:rsidRDefault="009E55FF" w:rsidP="00B748CE">
      <w:pPr>
        <w:pStyle w:val="Bullet1GA"/>
        <w:tabs>
          <w:tab w:val="clear" w:pos="2041"/>
          <w:tab w:val="num" w:pos="1939"/>
        </w:tabs>
        <w:bidi/>
        <w:ind w:left="1928" w:hanging="284"/>
        <w:rPr>
          <w:rtl/>
        </w:rPr>
      </w:pPr>
      <w:r>
        <w:rPr>
          <w:rFonts w:hint="cs"/>
          <w:rtl/>
        </w:rPr>
        <w:t>إ</w:t>
      </w:r>
      <w:r>
        <w:rPr>
          <w:rtl/>
        </w:rPr>
        <w:t>عداد نموذج استرشاد</w:t>
      </w:r>
      <w:r>
        <w:rPr>
          <w:rFonts w:hint="cs"/>
          <w:rtl/>
        </w:rPr>
        <w:t>ي</w:t>
      </w:r>
      <w:r>
        <w:rPr>
          <w:rtl/>
        </w:rPr>
        <w:t xml:space="preserve"> لخطة الاستمرارية وهى تعتبر تجربة رائدة في هذا المجال</w:t>
      </w:r>
      <w:r w:rsidR="00B748CE">
        <w:rPr>
          <w:rFonts w:hint="cs"/>
          <w:rtl/>
        </w:rPr>
        <w:t>؛</w:t>
      </w:r>
    </w:p>
    <w:p w:rsidR="009E55FF" w:rsidRDefault="009E55FF" w:rsidP="00071420">
      <w:pPr>
        <w:pStyle w:val="Bullet1GA"/>
        <w:tabs>
          <w:tab w:val="clear" w:pos="2041"/>
          <w:tab w:val="num" w:pos="1939"/>
        </w:tabs>
        <w:bidi/>
        <w:ind w:left="1928" w:hanging="284"/>
        <w:rPr>
          <w:rtl/>
        </w:rPr>
      </w:pPr>
      <w:r>
        <w:rPr>
          <w:rtl/>
        </w:rPr>
        <w:t>تم عمل بروتوكول تعاون بين الصندوق الاجتماعي للتنمية والجمعيات ا</w:t>
      </w:r>
      <w:r>
        <w:rPr>
          <w:rFonts w:hint="cs"/>
          <w:rtl/>
        </w:rPr>
        <w:t>لأ</w:t>
      </w:r>
      <w:r>
        <w:rPr>
          <w:rtl/>
        </w:rPr>
        <w:t>هلية ووزارة الصحة والسكان.</w:t>
      </w:r>
    </w:p>
    <w:p w:rsidR="009E55FF" w:rsidRPr="00B748CE" w:rsidRDefault="00B748CE" w:rsidP="00B748CE">
      <w:pPr>
        <w:pStyle w:val="H23GA"/>
        <w:ind w:firstLine="0"/>
        <w:rPr>
          <w:b w:val="0"/>
          <w:bCs w:val="0"/>
          <w:spacing w:val="-4"/>
          <w:rtl/>
        </w:rPr>
      </w:pPr>
      <w:r>
        <w:rPr>
          <w:rtl/>
        </w:rPr>
        <w:br w:type="page"/>
      </w:r>
      <w:r w:rsidR="009E55FF" w:rsidRPr="00B748CE">
        <w:rPr>
          <w:spacing w:val="-4"/>
          <w:rtl/>
        </w:rPr>
        <w:t>إنجازات إدارة الصح</w:t>
      </w:r>
      <w:r w:rsidR="009E55FF" w:rsidRPr="00B748CE">
        <w:rPr>
          <w:rFonts w:hint="cs"/>
          <w:spacing w:val="-4"/>
          <w:rtl/>
        </w:rPr>
        <w:t>ة</w:t>
      </w:r>
      <w:r w:rsidR="009E55FF" w:rsidRPr="00B748CE">
        <w:rPr>
          <w:spacing w:val="-4"/>
          <w:rtl/>
        </w:rPr>
        <w:t xml:space="preserve"> المجتمعي</w:t>
      </w:r>
      <w:r w:rsidR="009E55FF" w:rsidRPr="00B748CE">
        <w:rPr>
          <w:rFonts w:hint="cs"/>
          <w:spacing w:val="-4"/>
          <w:rtl/>
        </w:rPr>
        <w:t>ة</w:t>
      </w:r>
      <w:r w:rsidR="009E55FF" w:rsidRPr="00B748CE">
        <w:rPr>
          <w:spacing w:val="-4"/>
          <w:rtl/>
        </w:rPr>
        <w:t xml:space="preserve"> بالأرقام (شامله أنشطة تمكين المرأة ودعم الجمعيات الأهلي</w:t>
      </w:r>
      <w:r w:rsidR="009E55FF" w:rsidRPr="00B748CE">
        <w:rPr>
          <w:rFonts w:hint="cs"/>
          <w:spacing w:val="-4"/>
          <w:rtl/>
        </w:rPr>
        <w:t>ة</w:t>
      </w:r>
      <w:r w:rsidR="009E55FF" w:rsidRPr="00B748CE">
        <w:rPr>
          <w:spacing w:val="-4"/>
          <w:rtl/>
        </w:rPr>
        <w:t>)</w:t>
      </w:r>
    </w:p>
    <w:tbl>
      <w:tblPr>
        <w:bidiVisual/>
        <w:tblW w:w="8386" w:type="dxa"/>
        <w:tblInd w:w="1346" w:type="dxa"/>
        <w:tblLayout w:type="fixed"/>
        <w:tblLook w:val="0000" w:firstRow="0" w:lastRow="0" w:firstColumn="0" w:lastColumn="0" w:noHBand="0" w:noVBand="0"/>
      </w:tblPr>
      <w:tblGrid>
        <w:gridCol w:w="2353"/>
        <w:gridCol w:w="979"/>
        <w:gridCol w:w="1064"/>
        <w:gridCol w:w="882"/>
        <w:gridCol w:w="994"/>
        <w:gridCol w:w="1162"/>
        <w:gridCol w:w="952"/>
      </w:tblGrid>
      <w:tr w:rsidR="009E55FF" w:rsidRPr="00B12621" w:rsidTr="00C1313A">
        <w:tc>
          <w:tcPr>
            <w:tcW w:w="2353" w:type="dxa"/>
            <w:tcBorders>
              <w:top w:val="single" w:sz="6" w:space="0" w:color="auto"/>
            </w:tcBorders>
            <w:shd w:val="clear" w:color="auto" w:fill="auto"/>
            <w:noWrap/>
          </w:tcPr>
          <w:p w:rsidR="009E55FF" w:rsidRPr="00A93231" w:rsidRDefault="009E55FF" w:rsidP="00C1313A">
            <w:pPr>
              <w:spacing w:before="20" w:after="40" w:line="260" w:lineRule="exact"/>
              <w:rPr>
                <w:sz w:val="24"/>
                <w:szCs w:val="24"/>
                <w:rtl/>
              </w:rPr>
            </w:pPr>
          </w:p>
        </w:tc>
        <w:tc>
          <w:tcPr>
            <w:tcW w:w="2043" w:type="dxa"/>
            <w:gridSpan w:val="2"/>
            <w:tcBorders>
              <w:top w:val="single" w:sz="6" w:space="0" w:color="auto"/>
              <w:bottom w:val="single" w:sz="4" w:space="0" w:color="auto"/>
            </w:tcBorders>
            <w:shd w:val="clear" w:color="auto" w:fill="auto"/>
            <w:noWrap/>
          </w:tcPr>
          <w:p w:rsidR="009E55FF" w:rsidRPr="00A93231" w:rsidRDefault="009E55FF" w:rsidP="00C1313A">
            <w:pPr>
              <w:spacing w:before="20" w:after="40" w:line="260" w:lineRule="exact"/>
              <w:jc w:val="center"/>
              <w:rPr>
                <w:i/>
                <w:iCs/>
                <w:sz w:val="24"/>
                <w:szCs w:val="24"/>
                <w:rtl/>
              </w:rPr>
            </w:pPr>
            <w:r w:rsidRPr="00A93231">
              <w:rPr>
                <w:i/>
                <w:iCs/>
                <w:sz w:val="24"/>
                <w:szCs w:val="24"/>
                <w:rtl/>
              </w:rPr>
              <w:t>إجمال</w:t>
            </w:r>
            <w:r w:rsidRPr="00A93231">
              <w:rPr>
                <w:rFonts w:hint="cs"/>
                <w:i/>
                <w:iCs/>
                <w:sz w:val="24"/>
                <w:szCs w:val="24"/>
                <w:rtl/>
              </w:rPr>
              <w:t>ي</w:t>
            </w:r>
            <w:r w:rsidRPr="00A93231">
              <w:rPr>
                <w:i/>
                <w:iCs/>
                <w:sz w:val="24"/>
                <w:szCs w:val="24"/>
                <w:rtl/>
              </w:rPr>
              <w:t xml:space="preserve"> التمويل بالجنيه</w:t>
            </w:r>
          </w:p>
        </w:tc>
        <w:tc>
          <w:tcPr>
            <w:tcW w:w="1876" w:type="dxa"/>
            <w:gridSpan w:val="2"/>
            <w:tcBorders>
              <w:top w:val="single" w:sz="6" w:space="0" w:color="auto"/>
              <w:bottom w:val="single" w:sz="4" w:space="0" w:color="auto"/>
            </w:tcBorders>
            <w:shd w:val="clear" w:color="auto" w:fill="auto"/>
            <w:noWrap/>
          </w:tcPr>
          <w:p w:rsidR="009E55FF" w:rsidRPr="00A93231" w:rsidRDefault="009E55FF" w:rsidP="00C1313A">
            <w:pPr>
              <w:spacing w:before="20" w:after="40" w:line="260" w:lineRule="exact"/>
              <w:jc w:val="center"/>
              <w:rPr>
                <w:i/>
                <w:iCs/>
                <w:sz w:val="24"/>
                <w:szCs w:val="24"/>
                <w:rtl/>
              </w:rPr>
            </w:pPr>
            <w:r w:rsidRPr="00A93231">
              <w:rPr>
                <w:i/>
                <w:iCs/>
                <w:sz w:val="24"/>
                <w:szCs w:val="24"/>
                <w:rtl/>
              </w:rPr>
              <w:t>المنصرف الفعل</w:t>
            </w:r>
            <w:r w:rsidRPr="00A93231">
              <w:rPr>
                <w:rFonts w:hint="cs"/>
                <w:i/>
                <w:iCs/>
                <w:sz w:val="24"/>
                <w:szCs w:val="24"/>
                <w:rtl/>
              </w:rPr>
              <w:t>ي</w:t>
            </w:r>
            <w:r w:rsidRPr="00A93231">
              <w:rPr>
                <w:i/>
                <w:iCs/>
                <w:sz w:val="24"/>
                <w:szCs w:val="24"/>
                <w:rtl/>
              </w:rPr>
              <w:t xml:space="preserve"> بالجنيه</w:t>
            </w:r>
          </w:p>
        </w:tc>
        <w:tc>
          <w:tcPr>
            <w:tcW w:w="1162" w:type="dxa"/>
            <w:tcBorders>
              <w:top w:val="single" w:sz="6" w:space="0" w:color="auto"/>
            </w:tcBorders>
            <w:shd w:val="clear" w:color="auto" w:fill="auto"/>
            <w:noWrap/>
          </w:tcPr>
          <w:p w:rsidR="009E55FF" w:rsidRPr="00A93231" w:rsidRDefault="009E55FF" w:rsidP="00C1313A">
            <w:pPr>
              <w:spacing w:before="20" w:after="40" w:line="260" w:lineRule="exact"/>
              <w:rPr>
                <w:sz w:val="24"/>
                <w:szCs w:val="24"/>
                <w:rtl/>
              </w:rPr>
            </w:pPr>
          </w:p>
        </w:tc>
        <w:tc>
          <w:tcPr>
            <w:tcW w:w="952" w:type="dxa"/>
            <w:tcBorders>
              <w:top w:val="single" w:sz="6" w:space="0" w:color="auto"/>
            </w:tcBorders>
            <w:shd w:val="clear" w:color="auto" w:fill="auto"/>
            <w:noWrap/>
          </w:tcPr>
          <w:p w:rsidR="009E55FF" w:rsidRPr="00A93231" w:rsidRDefault="009E55FF" w:rsidP="00C1313A">
            <w:pPr>
              <w:spacing w:before="20" w:after="40" w:line="260" w:lineRule="exact"/>
              <w:rPr>
                <w:sz w:val="24"/>
                <w:szCs w:val="24"/>
                <w:rtl/>
              </w:rPr>
            </w:pPr>
          </w:p>
        </w:tc>
      </w:tr>
      <w:tr w:rsidR="009E55FF" w:rsidRPr="00B12621" w:rsidTr="00C1313A">
        <w:trPr>
          <w:trHeight w:val="448"/>
        </w:trPr>
        <w:tc>
          <w:tcPr>
            <w:tcW w:w="2353" w:type="dxa"/>
            <w:tcBorders>
              <w:bottom w:val="single" w:sz="12" w:space="0" w:color="auto"/>
            </w:tcBorders>
            <w:shd w:val="clear" w:color="auto" w:fill="auto"/>
            <w:noWrap/>
            <w:vAlign w:val="bottom"/>
          </w:tcPr>
          <w:p w:rsidR="009E55FF" w:rsidRPr="00A93231" w:rsidRDefault="009E55FF" w:rsidP="00C1313A">
            <w:pPr>
              <w:spacing w:before="20" w:after="40" w:line="260" w:lineRule="exact"/>
              <w:jc w:val="left"/>
              <w:rPr>
                <w:i/>
                <w:iCs/>
                <w:sz w:val="24"/>
                <w:szCs w:val="24"/>
                <w:rtl/>
              </w:rPr>
            </w:pPr>
            <w:r w:rsidRPr="00A93231">
              <w:rPr>
                <w:i/>
                <w:iCs/>
                <w:sz w:val="24"/>
                <w:szCs w:val="24"/>
                <w:rtl/>
              </w:rPr>
              <w:t>المرحلة</w:t>
            </w:r>
          </w:p>
        </w:tc>
        <w:tc>
          <w:tcPr>
            <w:tcW w:w="979" w:type="dxa"/>
            <w:tcBorders>
              <w:top w:val="single" w:sz="4" w:space="0" w:color="auto"/>
              <w:bottom w:val="single" w:sz="12" w:space="0" w:color="auto"/>
            </w:tcBorders>
            <w:shd w:val="clear" w:color="auto" w:fill="auto"/>
            <w:noWrap/>
            <w:vAlign w:val="bottom"/>
          </w:tcPr>
          <w:p w:rsidR="009E55FF" w:rsidRPr="00A93231" w:rsidRDefault="009E55FF" w:rsidP="00C1313A">
            <w:pPr>
              <w:spacing w:before="20" w:after="40" w:line="260" w:lineRule="exact"/>
              <w:jc w:val="left"/>
              <w:rPr>
                <w:i/>
                <w:iCs/>
                <w:sz w:val="24"/>
                <w:szCs w:val="24"/>
                <w:rtl/>
              </w:rPr>
            </w:pPr>
            <w:r w:rsidRPr="00A93231">
              <w:rPr>
                <w:i/>
                <w:iCs/>
                <w:sz w:val="24"/>
                <w:szCs w:val="24"/>
                <w:rtl/>
              </w:rPr>
              <w:t>قرض</w:t>
            </w:r>
          </w:p>
        </w:tc>
        <w:tc>
          <w:tcPr>
            <w:tcW w:w="1064" w:type="dxa"/>
            <w:tcBorders>
              <w:top w:val="single" w:sz="4" w:space="0" w:color="auto"/>
              <w:bottom w:val="single" w:sz="12" w:space="0" w:color="auto"/>
            </w:tcBorders>
            <w:shd w:val="clear" w:color="auto" w:fill="auto"/>
            <w:noWrap/>
            <w:vAlign w:val="bottom"/>
          </w:tcPr>
          <w:p w:rsidR="009E55FF" w:rsidRPr="00A93231" w:rsidRDefault="009E55FF" w:rsidP="00C1313A">
            <w:pPr>
              <w:spacing w:before="20" w:after="40" w:line="260" w:lineRule="exact"/>
              <w:jc w:val="left"/>
              <w:rPr>
                <w:i/>
                <w:iCs/>
                <w:sz w:val="24"/>
                <w:szCs w:val="24"/>
                <w:rtl/>
              </w:rPr>
            </w:pPr>
            <w:r w:rsidRPr="00A93231">
              <w:rPr>
                <w:i/>
                <w:iCs/>
                <w:sz w:val="24"/>
                <w:szCs w:val="24"/>
                <w:rtl/>
              </w:rPr>
              <w:t>منحة</w:t>
            </w:r>
          </w:p>
        </w:tc>
        <w:tc>
          <w:tcPr>
            <w:tcW w:w="882" w:type="dxa"/>
            <w:tcBorders>
              <w:top w:val="single" w:sz="4" w:space="0" w:color="auto"/>
              <w:bottom w:val="single" w:sz="12" w:space="0" w:color="auto"/>
            </w:tcBorders>
            <w:shd w:val="clear" w:color="auto" w:fill="auto"/>
            <w:noWrap/>
            <w:vAlign w:val="bottom"/>
          </w:tcPr>
          <w:p w:rsidR="009E55FF" w:rsidRPr="00A93231" w:rsidRDefault="009E55FF" w:rsidP="00C1313A">
            <w:pPr>
              <w:spacing w:before="20" w:after="40" w:line="260" w:lineRule="exact"/>
              <w:jc w:val="left"/>
              <w:rPr>
                <w:i/>
                <w:iCs/>
                <w:sz w:val="24"/>
                <w:szCs w:val="24"/>
                <w:rtl/>
              </w:rPr>
            </w:pPr>
            <w:r w:rsidRPr="00A93231">
              <w:rPr>
                <w:i/>
                <w:iCs/>
                <w:sz w:val="24"/>
                <w:szCs w:val="24"/>
                <w:rtl/>
              </w:rPr>
              <w:t>قرض</w:t>
            </w:r>
          </w:p>
        </w:tc>
        <w:tc>
          <w:tcPr>
            <w:tcW w:w="994" w:type="dxa"/>
            <w:tcBorders>
              <w:top w:val="single" w:sz="4" w:space="0" w:color="auto"/>
              <w:bottom w:val="single" w:sz="12" w:space="0" w:color="auto"/>
            </w:tcBorders>
            <w:shd w:val="clear" w:color="auto" w:fill="auto"/>
            <w:noWrap/>
            <w:vAlign w:val="bottom"/>
          </w:tcPr>
          <w:p w:rsidR="009E55FF" w:rsidRPr="00A93231" w:rsidRDefault="009E55FF" w:rsidP="00C1313A">
            <w:pPr>
              <w:spacing w:before="20" w:after="40" w:line="260" w:lineRule="exact"/>
              <w:jc w:val="left"/>
              <w:rPr>
                <w:i/>
                <w:iCs/>
                <w:sz w:val="24"/>
                <w:szCs w:val="24"/>
                <w:rtl/>
              </w:rPr>
            </w:pPr>
            <w:r w:rsidRPr="00A93231">
              <w:rPr>
                <w:i/>
                <w:iCs/>
                <w:sz w:val="24"/>
                <w:szCs w:val="24"/>
                <w:rtl/>
              </w:rPr>
              <w:t>منحة</w:t>
            </w:r>
          </w:p>
        </w:tc>
        <w:tc>
          <w:tcPr>
            <w:tcW w:w="1162" w:type="dxa"/>
            <w:tcBorders>
              <w:bottom w:val="single" w:sz="12" w:space="0" w:color="auto"/>
            </w:tcBorders>
            <w:shd w:val="clear" w:color="auto" w:fill="auto"/>
            <w:noWrap/>
            <w:vAlign w:val="bottom"/>
          </w:tcPr>
          <w:p w:rsidR="009E55FF" w:rsidRPr="00A93231" w:rsidRDefault="009E55FF" w:rsidP="00C1313A">
            <w:pPr>
              <w:spacing w:before="20" w:after="40" w:line="260" w:lineRule="exact"/>
              <w:jc w:val="left"/>
              <w:rPr>
                <w:i/>
                <w:iCs/>
                <w:sz w:val="24"/>
                <w:szCs w:val="24"/>
              </w:rPr>
            </w:pPr>
            <w:r w:rsidRPr="00A93231">
              <w:rPr>
                <w:rFonts w:hint="cs"/>
                <w:i/>
                <w:iCs/>
                <w:sz w:val="24"/>
                <w:szCs w:val="24"/>
                <w:rtl/>
              </w:rPr>
              <w:t>عدد</w:t>
            </w:r>
            <w:r w:rsidRPr="00A93231">
              <w:rPr>
                <w:i/>
                <w:iCs/>
                <w:sz w:val="24"/>
                <w:szCs w:val="24"/>
                <w:rtl/>
              </w:rPr>
              <w:t xml:space="preserve"> المقترضين</w:t>
            </w:r>
          </w:p>
        </w:tc>
        <w:tc>
          <w:tcPr>
            <w:tcW w:w="952" w:type="dxa"/>
            <w:tcBorders>
              <w:bottom w:val="single" w:sz="12" w:space="0" w:color="auto"/>
            </w:tcBorders>
            <w:shd w:val="clear" w:color="auto" w:fill="auto"/>
            <w:noWrap/>
            <w:vAlign w:val="bottom"/>
          </w:tcPr>
          <w:p w:rsidR="009E55FF" w:rsidRPr="00A93231" w:rsidRDefault="009E55FF" w:rsidP="00C1313A">
            <w:pPr>
              <w:spacing w:before="20" w:after="40" w:line="260" w:lineRule="exact"/>
              <w:jc w:val="left"/>
              <w:rPr>
                <w:rFonts w:hint="cs"/>
                <w:i/>
                <w:iCs/>
                <w:sz w:val="24"/>
                <w:szCs w:val="24"/>
              </w:rPr>
            </w:pPr>
            <w:r w:rsidRPr="00A93231">
              <w:rPr>
                <w:i/>
                <w:iCs/>
                <w:sz w:val="24"/>
                <w:szCs w:val="24"/>
                <w:rtl/>
              </w:rPr>
              <w:t>فرص العمل المحقق</w:t>
            </w:r>
            <w:r w:rsidRPr="00A93231">
              <w:rPr>
                <w:rFonts w:hint="cs"/>
                <w:i/>
                <w:iCs/>
                <w:sz w:val="24"/>
                <w:szCs w:val="24"/>
                <w:rtl/>
              </w:rPr>
              <w:t>ة</w:t>
            </w:r>
          </w:p>
        </w:tc>
      </w:tr>
      <w:tr w:rsidR="009E55FF" w:rsidRPr="00B12621" w:rsidTr="00C1313A">
        <w:tc>
          <w:tcPr>
            <w:tcW w:w="2353" w:type="dxa"/>
            <w:tcBorders>
              <w:top w:val="single" w:sz="12" w:space="0" w:color="auto"/>
            </w:tcBorders>
            <w:shd w:val="clear" w:color="auto" w:fill="auto"/>
            <w:noWrap/>
          </w:tcPr>
          <w:p w:rsidR="009E55FF" w:rsidRPr="00A93231" w:rsidRDefault="009E55FF" w:rsidP="00C1313A">
            <w:pPr>
              <w:spacing w:before="20" w:after="40" w:line="260" w:lineRule="exact"/>
              <w:ind w:right="57"/>
              <w:rPr>
                <w:sz w:val="24"/>
                <w:szCs w:val="24"/>
              </w:rPr>
            </w:pPr>
            <w:r w:rsidRPr="00A93231">
              <w:rPr>
                <w:sz w:val="24"/>
                <w:szCs w:val="24"/>
                <w:rtl/>
              </w:rPr>
              <w:t>1992حتى</w:t>
            </w:r>
            <w:r w:rsidRPr="00A93231">
              <w:rPr>
                <w:rFonts w:hint="cs"/>
                <w:sz w:val="24"/>
                <w:szCs w:val="24"/>
                <w:rtl/>
              </w:rPr>
              <w:t xml:space="preserve"> </w:t>
            </w:r>
            <w:r w:rsidRPr="00A93231">
              <w:rPr>
                <w:sz w:val="24"/>
                <w:szCs w:val="24"/>
                <w:rtl/>
              </w:rPr>
              <w:t>1996</w:t>
            </w:r>
          </w:p>
        </w:tc>
        <w:tc>
          <w:tcPr>
            <w:tcW w:w="979" w:type="dxa"/>
            <w:tcBorders>
              <w:top w:val="single" w:sz="12" w:space="0" w:color="auto"/>
            </w:tcBorders>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16.957</w:t>
            </w:r>
          </w:p>
        </w:tc>
        <w:tc>
          <w:tcPr>
            <w:tcW w:w="1064" w:type="dxa"/>
            <w:tcBorders>
              <w:top w:val="single" w:sz="12" w:space="0" w:color="auto"/>
            </w:tcBorders>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281.148</w:t>
            </w:r>
          </w:p>
        </w:tc>
        <w:tc>
          <w:tcPr>
            <w:tcW w:w="882" w:type="dxa"/>
            <w:tcBorders>
              <w:top w:val="single" w:sz="12" w:space="0" w:color="auto"/>
            </w:tcBorders>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11.752</w:t>
            </w:r>
          </w:p>
        </w:tc>
        <w:tc>
          <w:tcPr>
            <w:tcW w:w="994" w:type="dxa"/>
            <w:tcBorders>
              <w:top w:val="single" w:sz="12" w:space="0" w:color="auto"/>
            </w:tcBorders>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281.148</w:t>
            </w:r>
          </w:p>
        </w:tc>
        <w:tc>
          <w:tcPr>
            <w:tcW w:w="1162" w:type="dxa"/>
            <w:tcBorders>
              <w:top w:val="single" w:sz="12" w:space="0" w:color="auto"/>
            </w:tcBorders>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7.275</w:t>
            </w:r>
          </w:p>
        </w:tc>
        <w:tc>
          <w:tcPr>
            <w:tcW w:w="952" w:type="dxa"/>
            <w:tcBorders>
              <w:top w:val="single" w:sz="12" w:space="0" w:color="auto"/>
            </w:tcBorders>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68.509</w:t>
            </w:r>
          </w:p>
        </w:tc>
      </w:tr>
      <w:tr w:rsidR="009E55FF" w:rsidRPr="00B12621" w:rsidTr="00C1313A">
        <w:trPr>
          <w:trHeight w:val="402"/>
        </w:trPr>
        <w:tc>
          <w:tcPr>
            <w:tcW w:w="2353" w:type="dxa"/>
            <w:shd w:val="clear" w:color="auto" w:fill="auto"/>
            <w:noWrap/>
          </w:tcPr>
          <w:p w:rsidR="009E55FF" w:rsidRPr="00A93231" w:rsidRDefault="009E55FF" w:rsidP="00C1313A">
            <w:pPr>
              <w:spacing w:before="20" w:after="40" w:line="260" w:lineRule="exact"/>
              <w:ind w:right="57"/>
              <w:rPr>
                <w:sz w:val="24"/>
                <w:szCs w:val="24"/>
              </w:rPr>
            </w:pPr>
            <w:r w:rsidRPr="00A93231">
              <w:rPr>
                <w:sz w:val="24"/>
                <w:szCs w:val="24"/>
                <w:rtl/>
              </w:rPr>
              <w:t xml:space="preserve">من 1997 حتى نهاية </w:t>
            </w:r>
            <w:r w:rsidRPr="00A93231">
              <w:rPr>
                <w:rFonts w:hint="cs"/>
                <w:sz w:val="24"/>
                <w:szCs w:val="24"/>
                <w:rtl/>
              </w:rPr>
              <w:t xml:space="preserve">تشرين الأول/ أكتوبر </w:t>
            </w:r>
            <w:r w:rsidRPr="00A93231">
              <w:rPr>
                <w:sz w:val="24"/>
                <w:szCs w:val="24"/>
                <w:rtl/>
              </w:rPr>
              <w:t>2006</w:t>
            </w:r>
          </w:p>
        </w:tc>
        <w:tc>
          <w:tcPr>
            <w:tcW w:w="979" w:type="dxa"/>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5.099</w:t>
            </w:r>
          </w:p>
        </w:tc>
        <w:tc>
          <w:tcPr>
            <w:tcW w:w="1064" w:type="dxa"/>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552.531</w:t>
            </w:r>
          </w:p>
        </w:tc>
        <w:tc>
          <w:tcPr>
            <w:tcW w:w="882" w:type="dxa"/>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4.849</w:t>
            </w:r>
          </w:p>
        </w:tc>
        <w:tc>
          <w:tcPr>
            <w:tcW w:w="994" w:type="dxa"/>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531.016</w:t>
            </w:r>
          </w:p>
        </w:tc>
        <w:tc>
          <w:tcPr>
            <w:tcW w:w="1162" w:type="dxa"/>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71.773</w:t>
            </w:r>
          </w:p>
        </w:tc>
        <w:tc>
          <w:tcPr>
            <w:tcW w:w="952" w:type="dxa"/>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134.603</w:t>
            </w:r>
          </w:p>
        </w:tc>
      </w:tr>
      <w:tr w:rsidR="009E55FF" w:rsidRPr="00B12621" w:rsidTr="00C1313A">
        <w:trPr>
          <w:trHeight w:val="315"/>
        </w:trPr>
        <w:tc>
          <w:tcPr>
            <w:tcW w:w="2353" w:type="dxa"/>
            <w:tcBorders>
              <w:bottom w:val="single" w:sz="12" w:space="0" w:color="auto"/>
            </w:tcBorders>
            <w:shd w:val="clear" w:color="auto" w:fill="auto"/>
            <w:noWrap/>
          </w:tcPr>
          <w:p w:rsidR="009E55FF" w:rsidRPr="00A93231" w:rsidRDefault="009E55FF" w:rsidP="00C1313A">
            <w:pPr>
              <w:spacing w:before="20" w:after="40" w:line="260" w:lineRule="exact"/>
              <w:rPr>
                <w:sz w:val="24"/>
                <w:szCs w:val="24"/>
              </w:rPr>
            </w:pPr>
          </w:p>
        </w:tc>
        <w:tc>
          <w:tcPr>
            <w:tcW w:w="979" w:type="dxa"/>
            <w:tcBorders>
              <w:bottom w:val="single" w:sz="12" w:space="0" w:color="auto"/>
            </w:tcBorders>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22.056</w:t>
            </w:r>
          </w:p>
        </w:tc>
        <w:tc>
          <w:tcPr>
            <w:tcW w:w="1064" w:type="dxa"/>
            <w:tcBorders>
              <w:bottom w:val="single" w:sz="12" w:space="0" w:color="auto"/>
            </w:tcBorders>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833.679</w:t>
            </w:r>
          </w:p>
        </w:tc>
        <w:tc>
          <w:tcPr>
            <w:tcW w:w="882" w:type="dxa"/>
            <w:tcBorders>
              <w:bottom w:val="single" w:sz="12" w:space="0" w:color="auto"/>
            </w:tcBorders>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16.601</w:t>
            </w:r>
          </w:p>
        </w:tc>
        <w:tc>
          <w:tcPr>
            <w:tcW w:w="994" w:type="dxa"/>
            <w:tcBorders>
              <w:bottom w:val="single" w:sz="12" w:space="0" w:color="auto"/>
            </w:tcBorders>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812.164</w:t>
            </w:r>
          </w:p>
        </w:tc>
        <w:tc>
          <w:tcPr>
            <w:tcW w:w="1162" w:type="dxa"/>
            <w:tcBorders>
              <w:bottom w:val="single" w:sz="12" w:space="0" w:color="auto"/>
            </w:tcBorders>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79.048</w:t>
            </w:r>
          </w:p>
        </w:tc>
        <w:tc>
          <w:tcPr>
            <w:tcW w:w="952" w:type="dxa"/>
            <w:tcBorders>
              <w:bottom w:val="single" w:sz="12" w:space="0" w:color="auto"/>
            </w:tcBorders>
            <w:shd w:val="clear" w:color="auto" w:fill="auto"/>
            <w:noWrap/>
          </w:tcPr>
          <w:p w:rsidR="009E55FF" w:rsidRPr="00A93231" w:rsidRDefault="009E55FF" w:rsidP="00C1313A">
            <w:pPr>
              <w:spacing w:before="20" w:after="40" w:line="260" w:lineRule="exact"/>
              <w:rPr>
                <w:sz w:val="24"/>
                <w:szCs w:val="24"/>
              </w:rPr>
            </w:pPr>
            <w:r w:rsidRPr="00A93231">
              <w:rPr>
                <w:sz w:val="24"/>
                <w:szCs w:val="24"/>
                <w:rtl/>
              </w:rPr>
              <w:t>203.112</w:t>
            </w:r>
          </w:p>
        </w:tc>
      </w:tr>
    </w:tbl>
    <w:p w:rsidR="009E55FF" w:rsidRDefault="00B748CE" w:rsidP="00D61B88">
      <w:pPr>
        <w:pStyle w:val="H23GA"/>
        <w:spacing w:before="180"/>
        <w:rPr>
          <w:rFonts w:hint="cs"/>
          <w:rtl/>
        </w:rPr>
      </w:pPr>
      <w:r>
        <w:rPr>
          <w:rFonts w:hint="cs"/>
          <w:rtl/>
        </w:rPr>
        <w:tab/>
      </w:r>
      <w:r>
        <w:rPr>
          <w:rFonts w:hint="cs"/>
          <w:rtl/>
        </w:rPr>
        <w:tab/>
      </w:r>
      <w:r w:rsidR="009E55FF">
        <w:rPr>
          <w:rtl/>
        </w:rPr>
        <w:t>دور الصندوق الاجتماعي في مجالات تمكين المرأة</w:t>
      </w:r>
    </w:p>
    <w:p w:rsidR="009E55FF" w:rsidRDefault="009E55FF" w:rsidP="00B748CE">
      <w:pPr>
        <w:pStyle w:val="SingleTxtGA"/>
        <w:rPr>
          <w:rtl/>
        </w:rPr>
      </w:pPr>
      <w:r>
        <w:rPr>
          <w:rtl/>
        </w:rPr>
        <w:t>434</w:t>
      </w:r>
      <w:r w:rsidR="00B748CE">
        <w:rPr>
          <w:rFonts w:hint="cs"/>
          <w:rtl/>
        </w:rPr>
        <w:t>-</w:t>
      </w:r>
      <w:r>
        <w:rPr>
          <w:rtl/>
        </w:rPr>
        <w:tab/>
        <w:t>تم استهداف المرأة بنسبة 51 في المائة من خلال مشروعات تحسين الحياة المعيشية للأسر التي تعولها بمفردها والأسر الفقيرة وذلك بعدة محافظات وهى (مشروعات الأسر المنتجة</w:t>
      </w:r>
      <w:r>
        <w:rPr>
          <w:rFonts w:hint="cs"/>
          <w:rtl/>
        </w:rPr>
        <w:t xml:space="preserve"> -</w:t>
      </w:r>
      <w:r>
        <w:rPr>
          <w:rtl/>
        </w:rPr>
        <w:t xml:space="preserve"> مشروعات التنمية والرعاية المتكاملة</w:t>
      </w:r>
      <w:r>
        <w:rPr>
          <w:rFonts w:hint="cs"/>
          <w:rtl/>
        </w:rPr>
        <w:t xml:space="preserve"> -</w:t>
      </w:r>
      <w:r>
        <w:rPr>
          <w:rtl/>
        </w:rPr>
        <w:t xml:space="preserve"> مشروعات التنمية الشاملة للمرأة الريفية</w:t>
      </w:r>
      <w:r>
        <w:rPr>
          <w:rFonts w:hint="cs"/>
          <w:rtl/>
        </w:rPr>
        <w:t xml:space="preserve"> -</w:t>
      </w:r>
      <w:r>
        <w:rPr>
          <w:rtl/>
        </w:rPr>
        <w:t xml:space="preserve"> مشروعات تنمية الأسرة</w:t>
      </w:r>
      <w:r>
        <w:rPr>
          <w:rFonts w:hint="cs"/>
          <w:rtl/>
        </w:rPr>
        <w:t xml:space="preserve"> </w:t>
      </w:r>
      <w:r>
        <w:rPr>
          <w:rtl/>
        </w:rPr>
        <w:t>- مشروعات تحسين المستوى الاقتصاد</w:t>
      </w:r>
      <w:r>
        <w:rPr>
          <w:rFonts w:hint="cs"/>
          <w:rtl/>
        </w:rPr>
        <w:t>ي</w:t>
      </w:r>
      <w:r>
        <w:rPr>
          <w:rtl/>
        </w:rPr>
        <w:t xml:space="preserve"> والبيئ</w:t>
      </w:r>
      <w:r>
        <w:rPr>
          <w:rFonts w:hint="cs"/>
          <w:rtl/>
        </w:rPr>
        <w:t>ي</w:t>
      </w:r>
      <w:r>
        <w:rPr>
          <w:rtl/>
        </w:rPr>
        <w:t xml:space="preserve"> والصح</w:t>
      </w:r>
      <w:r>
        <w:rPr>
          <w:rFonts w:hint="cs"/>
          <w:rtl/>
        </w:rPr>
        <w:t>ي -</w:t>
      </w:r>
      <w:r>
        <w:rPr>
          <w:rtl/>
        </w:rPr>
        <w:t xml:space="preserve"> مشروعات زيادة الدخل).</w:t>
      </w:r>
    </w:p>
    <w:p w:rsidR="009E55FF" w:rsidRDefault="009E55FF" w:rsidP="00B748CE">
      <w:pPr>
        <w:pStyle w:val="SingleTxtGA"/>
        <w:rPr>
          <w:rtl/>
        </w:rPr>
      </w:pPr>
      <w:r>
        <w:rPr>
          <w:rtl/>
        </w:rPr>
        <w:t>435</w:t>
      </w:r>
      <w:r w:rsidR="00B748CE">
        <w:rPr>
          <w:rFonts w:hint="cs"/>
          <w:rtl/>
        </w:rPr>
        <w:t>-</w:t>
      </w:r>
      <w:r>
        <w:rPr>
          <w:rtl/>
        </w:rPr>
        <w:tab/>
        <w:t>وفى مجال محو الأمية الذ</w:t>
      </w:r>
      <w:r>
        <w:rPr>
          <w:rFonts w:hint="cs"/>
          <w:rtl/>
        </w:rPr>
        <w:t>ي</w:t>
      </w:r>
      <w:r>
        <w:rPr>
          <w:rtl/>
        </w:rPr>
        <w:t xml:space="preserve"> يقوم الصندوق بتمويله بلغ</w:t>
      </w:r>
      <w:r>
        <w:rPr>
          <w:rFonts w:hint="cs"/>
          <w:rtl/>
        </w:rPr>
        <w:t>ت</w:t>
      </w:r>
      <w:r>
        <w:rPr>
          <w:rtl/>
        </w:rPr>
        <w:t xml:space="preserve"> نسبة استهداف المرأة به 70 في المائة، ومشروع الفصل الواحد بلغ</w:t>
      </w:r>
      <w:r>
        <w:rPr>
          <w:rFonts w:hint="cs"/>
          <w:rtl/>
        </w:rPr>
        <w:t>ت</w:t>
      </w:r>
      <w:r>
        <w:rPr>
          <w:rtl/>
        </w:rPr>
        <w:t xml:space="preserve"> نسبة المرأة به 100 في المائة ومدارس تنمية المجتمع بلغ نسبة استهداف المرأة 80 في المائة.</w:t>
      </w:r>
    </w:p>
    <w:p w:rsidR="009E55FF" w:rsidRDefault="009E55FF" w:rsidP="00B748CE">
      <w:pPr>
        <w:pStyle w:val="SingleTxtGA"/>
        <w:rPr>
          <w:rtl/>
        </w:rPr>
      </w:pPr>
      <w:r>
        <w:rPr>
          <w:rtl/>
        </w:rPr>
        <w:t>436</w:t>
      </w:r>
      <w:r w:rsidR="00B748CE">
        <w:rPr>
          <w:rFonts w:hint="cs"/>
          <w:rtl/>
        </w:rPr>
        <w:t>-</w:t>
      </w:r>
      <w:r>
        <w:rPr>
          <w:rtl/>
        </w:rPr>
        <w:tab/>
        <w:t>وفى مجال الخدمات التنموية والصحية تم استهداف المرأة بنسبة 98 في المائة في المشروعات السكانية و70 في المائة في مشروعات الصحة وذلك من خلال مشروعات (التوعية بالصحة الإنجابية</w:t>
      </w:r>
      <w:r>
        <w:rPr>
          <w:rFonts w:hint="cs"/>
          <w:rtl/>
        </w:rPr>
        <w:t xml:space="preserve"> </w:t>
      </w:r>
      <w:r>
        <w:rPr>
          <w:rtl/>
        </w:rPr>
        <w:t>- القروض المتناهية في الصغر للمساهمة في رفع مستوى دخل الأسرة</w:t>
      </w:r>
      <w:r>
        <w:rPr>
          <w:rFonts w:hint="cs"/>
          <w:rtl/>
        </w:rPr>
        <w:t xml:space="preserve"> </w:t>
      </w:r>
      <w:r>
        <w:rPr>
          <w:rtl/>
        </w:rPr>
        <w:t>- زيادة وع</w:t>
      </w:r>
      <w:r>
        <w:rPr>
          <w:rFonts w:hint="cs"/>
          <w:rtl/>
        </w:rPr>
        <w:t>ي</w:t>
      </w:r>
      <w:r>
        <w:rPr>
          <w:rtl/>
        </w:rPr>
        <w:t xml:space="preserve"> المرأة بحقوقها في المجتمع المدن</w:t>
      </w:r>
      <w:r>
        <w:rPr>
          <w:rFonts w:hint="cs"/>
          <w:rtl/>
        </w:rPr>
        <w:t xml:space="preserve">ي </w:t>
      </w:r>
      <w:r>
        <w:rPr>
          <w:rtl/>
        </w:rPr>
        <w:t>- توفير فرص عمل للخريجات الحديثات للعمل في القرى).</w:t>
      </w:r>
    </w:p>
    <w:p w:rsidR="009E55FF" w:rsidRDefault="009E55FF" w:rsidP="00B748CE">
      <w:pPr>
        <w:pStyle w:val="SingleTxtGA"/>
        <w:rPr>
          <w:rtl/>
        </w:rPr>
      </w:pPr>
      <w:r>
        <w:rPr>
          <w:rtl/>
        </w:rPr>
        <w:t>437</w:t>
      </w:r>
      <w:r w:rsidR="00B748CE">
        <w:rPr>
          <w:rFonts w:hint="cs"/>
          <w:rtl/>
        </w:rPr>
        <w:t>-</w:t>
      </w:r>
      <w:r>
        <w:rPr>
          <w:rtl/>
        </w:rPr>
        <w:tab/>
        <w:t>وبالنسبة لمشروعات تحسين البيئة تم استهداف المرأة بنسبة60 في المائة فيها وذلك من خلال تنفيذ مشروعات بيئيه من خلال العديد من الجمعيات الأهلية، تتعلق بكيفية المحافظة على البيئة داخل وخارج المنزل، وفيما يتعلق بالمياه والصرف الصحي وهذه موضوعات تتحمل المرأة فيها المس</w:t>
      </w:r>
      <w:r>
        <w:rPr>
          <w:rFonts w:hint="cs"/>
          <w:rtl/>
        </w:rPr>
        <w:t>ؤو</w:t>
      </w:r>
      <w:r>
        <w:rPr>
          <w:rtl/>
        </w:rPr>
        <w:t xml:space="preserve">لية الرئيسية بالريف المصري، وتدريب رائدات ريفيات من خلال مشروعات تحسين البيئة والحفاظ على الصحة العامة بالقرى المصرية والتوعية الصحية والبيئية لسيدات ورجال وأطفال القرية وكيفية الحفاظ على مخرجات المشروعات البيئية مثل أنظمة كسح البيارات والصرف الصحي وجمع القمامة وتصنيفها والحفاظ على مياه الشرب وخلافه، وتنفيذ مشروعات إزالة تراكمات المخلفات الصلبة من 8 محافظات على مستوى الجمهورية وتحويل مقالب القمامة إلى حدائق عامة ومتنزهات. </w:t>
      </w:r>
    </w:p>
    <w:p w:rsidR="009E55FF" w:rsidRPr="00B748CE" w:rsidRDefault="009E55FF" w:rsidP="00B748CE">
      <w:pPr>
        <w:pStyle w:val="SingleTxtGA"/>
        <w:rPr>
          <w:spacing w:val="-2"/>
          <w:rtl/>
        </w:rPr>
      </w:pPr>
      <w:r w:rsidRPr="00971065">
        <w:rPr>
          <w:rtl/>
        </w:rPr>
        <w:t>438</w:t>
      </w:r>
      <w:r w:rsidR="00B748CE" w:rsidRPr="00B748CE">
        <w:rPr>
          <w:rFonts w:hint="cs"/>
          <w:spacing w:val="-2"/>
          <w:rtl/>
        </w:rPr>
        <w:t>-</w:t>
      </w:r>
      <w:r w:rsidRPr="00B748CE">
        <w:rPr>
          <w:spacing w:val="-2"/>
          <w:rtl/>
        </w:rPr>
        <w:tab/>
        <w:t>وبالنسب</w:t>
      </w:r>
      <w:r w:rsidRPr="00B748CE">
        <w:rPr>
          <w:rFonts w:hint="cs"/>
          <w:spacing w:val="-2"/>
          <w:rtl/>
        </w:rPr>
        <w:t>ة</w:t>
      </w:r>
      <w:r w:rsidRPr="00B748CE">
        <w:rPr>
          <w:spacing w:val="-2"/>
          <w:rtl/>
        </w:rPr>
        <w:t xml:space="preserve"> لمشروعات الأشغال العامة فالهدف منها هو رفع المستوى الخدم</w:t>
      </w:r>
      <w:r w:rsidRPr="00B748CE">
        <w:rPr>
          <w:rFonts w:hint="cs"/>
          <w:spacing w:val="-2"/>
          <w:rtl/>
        </w:rPr>
        <w:t>ي</w:t>
      </w:r>
      <w:r w:rsidRPr="00B748CE">
        <w:rPr>
          <w:spacing w:val="-2"/>
          <w:rtl/>
        </w:rPr>
        <w:t xml:space="preserve"> والبيئي والمعيشي للأسر الفقيرة في المناطق المحرومة وهي مشروعات تعتمد في </w:t>
      </w:r>
      <w:r w:rsidRPr="00B748CE">
        <w:rPr>
          <w:rFonts w:hint="cs"/>
          <w:spacing w:val="-2"/>
          <w:rtl/>
        </w:rPr>
        <w:t>أ</w:t>
      </w:r>
      <w:r w:rsidRPr="00B748CE">
        <w:rPr>
          <w:spacing w:val="-2"/>
          <w:rtl/>
        </w:rPr>
        <w:t>سلوب تنفيذها على استيعاب العمالة المكثفة، بهدف الحد من البطالة وخلق فرص عمل للذكور والإناث تمثل المرأة فيها بنسبة 50 في المائة، وتحقق فرص عمل مؤقتة بنسبة 5 في المائة ودائمة بنسبة 23 في المائة.</w:t>
      </w:r>
    </w:p>
    <w:p w:rsidR="009E55FF" w:rsidRDefault="009E55FF" w:rsidP="00B748CE">
      <w:pPr>
        <w:pStyle w:val="SingleTxtGA"/>
        <w:rPr>
          <w:rtl/>
        </w:rPr>
      </w:pPr>
      <w:r>
        <w:rPr>
          <w:rtl/>
        </w:rPr>
        <w:t>439</w:t>
      </w:r>
      <w:r w:rsidR="00B748CE">
        <w:rPr>
          <w:rFonts w:hint="cs"/>
          <w:rtl/>
        </w:rPr>
        <w:t>-</w:t>
      </w:r>
      <w:r>
        <w:rPr>
          <w:rtl/>
        </w:rPr>
        <w:tab/>
        <w:t>وبالنسب</w:t>
      </w:r>
      <w:r>
        <w:rPr>
          <w:rFonts w:hint="cs"/>
          <w:rtl/>
        </w:rPr>
        <w:t>ة</w:t>
      </w:r>
      <w:r>
        <w:rPr>
          <w:rtl/>
        </w:rPr>
        <w:t xml:space="preserve"> للمشروعات الصغيرة يقوم جهاز تنمية المشروعات الصغيرة على صياغة مشروعات تقوم على زيادة تمثيل المرأة على نحو كمي وكيفي حيث تتضمن هذه المشروعات تنمية قدرات ومهارات وسلوكيات المرأة لتمكينها من إقامة مشروعات صغيرة، نشر ثقافة العمل الحر للمرأة، إقامة شبكات </w:t>
      </w:r>
      <w:r>
        <w:rPr>
          <w:rFonts w:hint="cs"/>
          <w:rtl/>
        </w:rPr>
        <w:t>ا</w:t>
      </w:r>
      <w:r>
        <w:rPr>
          <w:rtl/>
        </w:rPr>
        <w:t>تصال سيدات ا</w:t>
      </w:r>
      <w:r>
        <w:rPr>
          <w:rFonts w:hint="cs"/>
          <w:rtl/>
        </w:rPr>
        <w:t>لأ</w:t>
      </w:r>
      <w:r>
        <w:rPr>
          <w:rtl/>
        </w:rPr>
        <w:t>عمال.</w:t>
      </w:r>
    </w:p>
    <w:p w:rsidR="009E55FF" w:rsidRDefault="00B748CE" w:rsidP="00D72826">
      <w:pPr>
        <w:pStyle w:val="H23GA"/>
        <w:rPr>
          <w:rFonts w:hint="cs"/>
          <w:rtl/>
        </w:rPr>
      </w:pPr>
      <w:r>
        <w:rPr>
          <w:rFonts w:hint="cs"/>
          <w:rtl/>
        </w:rPr>
        <w:tab/>
      </w:r>
      <w:r>
        <w:rPr>
          <w:rFonts w:hint="cs"/>
          <w:rtl/>
        </w:rPr>
        <w:tab/>
      </w:r>
      <w:r w:rsidR="009E55FF">
        <w:rPr>
          <w:rtl/>
        </w:rPr>
        <w:t>دور الصندوق في التعاون مع الجمعيات الأهلية</w:t>
      </w:r>
    </w:p>
    <w:p w:rsidR="009E55FF" w:rsidRDefault="009E55FF" w:rsidP="00B748CE">
      <w:pPr>
        <w:pStyle w:val="SingleTxtGA"/>
        <w:rPr>
          <w:rtl/>
        </w:rPr>
      </w:pPr>
      <w:r>
        <w:rPr>
          <w:rtl/>
        </w:rPr>
        <w:t>440</w:t>
      </w:r>
      <w:r w:rsidR="00B748CE">
        <w:rPr>
          <w:rFonts w:hint="cs"/>
          <w:rtl/>
        </w:rPr>
        <w:t>-</w:t>
      </w:r>
      <w:r>
        <w:rPr>
          <w:rtl/>
        </w:rPr>
        <w:tab/>
        <w:t>تمثل الجمعيات الأهلية الدعامة الأساسية للمشاركة الشعبية التي تتطلبها عملية التنمية، فالجمعيات تعمل كحلقات اتصال بين أفراد المجتمع المحلي من ناحية وبين صانعي القرار والقائمين على التخطيط التنموي من ناحية أخرى، فعليه يعمل الصندوق الاجتماعي للتنمية على التعاون مع الجمعيات الأهلية لدعم دور المرأة والأسرة، وذلك من خلال:</w:t>
      </w:r>
    </w:p>
    <w:p w:rsidR="009E55FF" w:rsidRPr="00B748CE" w:rsidRDefault="009E55FF" w:rsidP="00071420">
      <w:pPr>
        <w:pStyle w:val="Bullet1GA"/>
        <w:tabs>
          <w:tab w:val="clear" w:pos="2041"/>
          <w:tab w:val="num" w:pos="1939"/>
        </w:tabs>
        <w:bidi/>
        <w:ind w:left="1928" w:hanging="284"/>
        <w:rPr>
          <w:spacing w:val="-4"/>
          <w:rtl/>
        </w:rPr>
      </w:pPr>
      <w:r w:rsidRPr="00B748CE">
        <w:rPr>
          <w:spacing w:val="-4"/>
          <w:rtl/>
        </w:rPr>
        <w:t>زيادة دخل الأسرة ورفع مستوى المعيشة عن طريق تقديم قروض صغيرة، وإيجاد فرص عمل، وإقامة ندوات توعية بالصحة الإنجابية، ومحو الأمية، التوعية بمكانة المرأة في المجتمع ومشاركة الرجل في تحمل المس</w:t>
      </w:r>
      <w:r w:rsidRPr="00B748CE">
        <w:rPr>
          <w:rFonts w:hint="cs"/>
          <w:spacing w:val="-4"/>
          <w:rtl/>
        </w:rPr>
        <w:t>ؤو</w:t>
      </w:r>
      <w:r w:rsidRPr="00B748CE">
        <w:rPr>
          <w:spacing w:val="-4"/>
          <w:rtl/>
        </w:rPr>
        <w:t>لية، وتطوير المجمعات الصحية وتدريب العاملين وإعداد كوادر مدربة في مجال القروض متناهية الصغر، وهذه الأنشطة تعمل على خلق مناخ مؤيد لقبول المفاهيم الصحية والاجتماعية الصحيحة ورفض الخطأ منها.</w:t>
      </w:r>
    </w:p>
    <w:p w:rsidR="009E55FF" w:rsidRDefault="00B748CE" w:rsidP="00D72826">
      <w:pPr>
        <w:pStyle w:val="H23GA"/>
        <w:rPr>
          <w:rFonts w:hint="cs"/>
          <w:rtl/>
        </w:rPr>
      </w:pPr>
      <w:r>
        <w:rPr>
          <w:rFonts w:hint="cs"/>
          <w:rtl/>
        </w:rPr>
        <w:tab/>
      </w:r>
      <w:r>
        <w:rPr>
          <w:rFonts w:hint="cs"/>
          <w:rtl/>
        </w:rPr>
        <w:tab/>
      </w:r>
      <w:r w:rsidR="009E55FF">
        <w:rPr>
          <w:rtl/>
        </w:rPr>
        <w:t>دور الصندوق الاجتماعي في رعاية الأطفال المعاقين</w:t>
      </w:r>
    </w:p>
    <w:p w:rsidR="009E55FF" w:rsidRDefault="009E55FF" w:rsidP="00B748CE">
      <w:pPr>
        <w:pStyle w:val="SingleTxtGA"/>
        <w:rPr>
          <w:rtl/>
        </w:rPr>
      </w:pPr>
      <w:r>
        <w:rPr>
          <w:rtl/>
        </w:rPr>
        <w:t>441</w:t>
      </w:r>
      <w:r w:rsidR="00B748CE">
        <w:rPr>
          <w:rFonts w:hint="cs"/>
          <w:rtl/>
        </w:rPr>
        <w:t>-</w:t>
      </w:r>
      <w:r>
        <w:rPr>
          <w:rtl/>
        </w:rPr>
        <w:tab/>
        <w:t>قام الصندوق بتنفيذ عدة مشروعات الهدف منها مساعدة ذوى الاحتياجات الخاصة من الأطفال وذلك خلال الفترة من عام 1993 حتى عام 2005 بيانها كالتال</w:t>
      </w:r>
      <w:r>
        <w:rPr>
          <w:rFonts w:hint="cs"/>
          <w:rtl/>
        </w:rPr>
        <w:t>ي</w:t>
      </w:r>
      <w:r>
        <w:rPr>
          <w:rtl/>
        </w:rPr>
        <w:t>:</w:t>
      </w:r>
    </w:p>
    <w:p w:rsidR="009E55FF" w:rsidRDefault="00B748CE" w:rsidP="00D61B88">
      <w:pPr>
        <w:pStyle w:val="SingleTxtGA"/>
        <w:rPr>
          <w:rFonts w:hint="cs"/>
          <w:rtl/>
        </w:rPr>
      </w:pPr>
      <w:r>
        <w:rPr>
          <w:rFonts w:hint="cs"/>
          <w:rtl/>
        </w:rPr>
        <w:tab/>
      </w:r>
      <w:r w:rsidR="009E55FF">
        <w:rPr>
          <w:rFonts w:hint="cs"/>
          <w:rtl/>
        </w:rPr>
        <w:t>(أ)</w:t>
      </w:r>
      <w:r w:rsidR="009E55FF">
        <w:rPr>
          <w:rFonts w:hint="cs"/>
          <w:rtl/>
        </w:rPr>
        <w:tab/>
      </w:r>
      <w:r w:rsidR="009E55FF">
        <w:rPr>
          <w:rtl/>
        </w:rPr>
        <w:t xml:space="preserve">مشروع رعاية الأطفال المعاقين وأسرهم بأسيوط المنفذ عام 1993 بتمويل قدره </w:t>
      </w:r>
      <w:r w:rsidR="009E55FF">
        <w:rPr>
          <w:rFonts w:hint="cs"/>
          <w:rtl/>
        </w:rPr>
        <w:t>1217356</w:t>
      </w:r>
      <w:r w:rsidR="009E55FF">
        <w:rPr>
          <w:rtl/>
        </w:rPr>
        <w:t xml:space="preserve"> جنيه منحة لا ترد</w:t>
      </w:r>
      <w:r w:rsidR="00D61B88">
        <w:rPr>
          <w:rFonts w:hint="cs"/>
          <w:rtl/>
        </w:rPr>
        <w:t>؛</w:t>
      </w:r>
    </w:p>
    <w:p w:rsidR="009E55FF" w:rsidRDefault="00B748CE" w:rsidP="00D61B88">
      <w:pPr>
        <w:pStyle w:val="SingleTxtGA"/>
        <w:rPr>
          <w:rFonts w:hint="cs"/>
          <w:rtl/>
        </w:rPr>
      </w:pPr>
      <w:r>
        <w:rPr>
          <w:rFonts w:hint="cs"/>
          <w:rtl/>
        </w:rPr>
        <w:tab/>
      </w:r>
      <w:r w:rsidR="009E55FF">
        <w:rPr>
          <w:rFonts w:hint="cs"/>
          <w:rtl/>
        </w:rPr>
        <w:t>(ب)</w:t>
      </w:r>
      <w:r w:rsidR="009E55FF">
        <w:rPr>
          <w:rFonts w:hint="cs"/>
          <w:rtl/>
        </w:rPr>
        <w:tab/>
      </w:r>
      <w:r w:rsidR="009E55FF">
        <w:rPr>
          <w:rtl/>
        </w:rPr>
        <w:t>مشروع التنمية المتكاملة للأسرة بقنا المنف</w:t>
      </w:r>
      <w:r w:rsidR="009E55FF">
        <w:rPr>
          <w:rFonts w:hint="cs"/>
          <w:rtl/>
        </w:rPr>
        <w:t>َّذ</w:t>
      </w:r>
      <w:r w:rsidR="009E55FF">
        <w:rPr>
          <w:rtl/>
        </w:rPr>
        <w:t xml:space="preserve"> عام 1995 بتمويل قدره </w:t>
      </w:r>
      <w:r w:rsidR="009E55FF">
        <w:rPr>
          <w:rFonts w:hint="cs"/>
          <w:rtl/>
        </w:rPr>
        <w:t>51845</w:t>
      </w:r>
      <w:r w:rsidR="009E55FF">
        <w:rPr>
          <w:rtl/>
        </w:rPr>
        <w:t xml:space="preserve"> جنيه منحة بالإضافة إلى</w:t>
      </w:r>
      <w:r w:rsidR="009E55FF">
        <w:rPr>
          <w:rFonts w:hint="cs"/>
          <w:rtl/>
        </w:rPr>
        <w:t xml:space="preserve"> </w:t>
      </w:r>
      <w:r w:rsidR="009E55FF">
        <w:rPr>
          <w:rtl/>
        </w:rPr>
        <w:t>20</w:t>
      </w:r>
      <w:r w:rsidR="009E55FF">
        <w:rPr>
          <w:rFonts w:hint="cs"/>
          <w:rtl/>
        </w:rPr>
        <w:t>000</w:t>
      </w:r>
      <w:r w:rsidR="009E55FF">
        <w:rPr>
          <w:rtl/>
        </w:rPr>
        <w:t>0 جنيه قرض</w:t>
      </w:r>
      <w:r w:rsidR="00D61B88">
        <w:rPr>
          <w:rFonts w:hint="cs"/>
          <w:rtl/>
        </w:rPr>
        <w:t>؛</w:t>
      </w:r>
    </w:p>
    <w:p w:rsidR="009E55FF" w:rsidRDefault="00B748CE" w:rsidP="00D61B88">
      <w:pPr>
        <w:pStyle w:val="SingleTxtGA"/>
        <w:rPr>
          <w:rFonts w:hint="cs"/>
          <w:rtl/>
        </w:rPr>
      </w:pPr>
      <w:r>
        <w:rPr>
          <w:rFonts w:hint="cs"/>
          <w:rtl/>
        </w:rPr>
        <w:tab/>
      </w:r>
      <w:r w:rsidR="009E55FF">
        <w:rPr>
          <w:rFonts w:hint="cs"/>
          <w:rtl/>
        </w:rPr>
        <w:t>(ج)</w:t>
      </w:r>
      <w:r w:rsidR="009E55FF">
        <w:rPr>
          <w:rFonts w:hint="cs"/>
          <w:rtl/>
        </w:rPr>
        <w:tab/>
      </w:r>
      <w:r w:rsidR="009E55FF">
        <w:rPr>
          <w:rtl/>
        </w:rPr>
        <w:t xml:space="preserve">مشروع التنمية المتكاملة لذوى الاحتياجات الخاصة بسوهاج المنفذ </w:t>
      </w:r>
      <w:r w:rsidR="00D61B88">
        <w:rPr>
          <w:rFonts w:hint="cs"/>
          <w:rtl/>
        </w:rPr>
        <w:t xml:space="preserve">     </w:t>
      </w:r>
      <w:r w:rsidR="009E55FF">
        <w:rPr>
          <w:rtl/>
        </w:rPr>
        <w:t>عام 1996 بتمويل قدره</w:t>
      </w:r>
      <w:r w:rsidR="009E55FF">
        <w:rPr>
          <w:rFonts w:hint="cs"/>
          <w:rtl/>
        </w:rPr>
        <w:t xml:space="preserve"> 1287000</w:t>
      </w:r>
      <w:r w:rsidR="009E55FF">
        <w:rPr>
          <w:rtl/>
        </w:rPr>
        <w:t xml:space="preserve"> جنيه منحة لا ترد</w:t>
      </w:r>
      <w:r w:rsidR="00D61B88">
        <w:rPr>
          <w:rFonts w:hint="cs"/>
          <w:rtl/>
        </w:rPr>
        <w:t>؛</w:t>
      </w:r>
    </w:p>
    <w:p w:rsidR="009E55FF" w:rsidRDefault="00B748CE" w:rsidP="00D61B88">
      <w:pPr>
        <w:pStyle w:val="SingleTxtGA"/>
        <w:rPr>
          <w:rtl/>
        </w:rPr>
      </w:pPr>
      <w:r>
        <w:rPr>
          <w:rFonts w:hint="cs"/>
          <w:rtl/>
        </w:rPr>
        <w:tab/>
      </w:r>
      <w:r w:rsidR="009E55FF">
        <w:rPr>
          <w:rFonts w:hint="cs"/>
          <w:rtl/>
        </w:rPr>
        <w:t>(</w:t>
      </w:r>
      <w:r w:rsidR="00D61B88">
        <w:rPr>
          <w:rFonts w:hint="cs"/>
          <w:rtl/>
        </w:rPr>
        <w:t>د</w:t>
      </w:r>
      <w:r w:rsidR="009E55FF">
        <w:rPr>
          <w:rFonts w:hint="cs"/>
          <w:rtl/>
        </w:rPr>
        <w:t>)</w:t>
      </w:r>
      <w:r w:rsidR="009E55FF">
        <w:rPr>
          <w:rFonts w:hint="cs"/>
          <w:rtl/>
        </w:rPr>
        <w:tab/>
      </w:r>
      <w:r w:rsidR="009E55FF">
        <w:rPr>
          <w:rtl/>
        </w:rPr>
        <w:t xml:space="preserve">مشروع تطوير مركز التأهيل الشامل للمعاقين بدمياط المنفذ عام 1997 بتمويل قدره </w:t>
      </w:r>
      <w:r w:rsidR="009E55FF">
        <w:rPr>
          <w:rFonts w:hint="cs"/>
          <w:rtl/>
        </w:rPr>
        <w:t>1289542</w:t>
      </w:r>
      <w:r w:rsidR="009E55FF">
        <w:rPr>
          <w:rtl/>
        </w:rPr>
        <w:t xml:space="preserve"> جنيه منحة لا</w:t>
      </w:r>
      <w:r w:rsidR="009E55FF">
        <w:rPr>
          <w:rFonts w:hint="cs"/>
          <w:rtl/>
        </w:rPr>
        <w:t xml:space="preserve"> </w:t>
      </w:r>
      <w:r w:rsidR="009E55FF">
        <w:rPr>
          <w:rtl/>
        </w:rPr>
        <w:t>ترد</w:t>
      </w:r>
      <w:r w:rsidR="00D61B88">
        <w:rPr>
          <w:rFonts w:hint="cs"/>
          <w:rtl/>
        </w:rPr>
        <w:t>؛</w:t>
      </w:r>
    </w:p>
    <w:p w:rsidR="009E55FF" w:rsidRDefault="00B748CE" w:rsidP="00D61B88">
      <w:pPr>
        <w:pStyle w:val="SingleTxtGA"/>
        <w:rPr>
          <w:rtl/>
        </w:rPr>
      </w:pPr>
      <w:r>
        <w:rPr>
          <w:rFonts w:hint="cs"/>
          <w:rtl/>
        </w:rPr>
        <w:tab/>
      </w:r>
      <w:r w:rsidR="009E55FF">
        <w:rPr>
          <w:rFonts w:hint="cs"/>
          <w:rtl/>
        </w:rPr>
        <w:t>(</w:t>
      </w:r>
      <w:r w:rsidR="00D61B88" w:rsidRPr="00D61B88">
        <w:rPr>
          <w:rFonts w:hint="cs"/>
          <w:sz w:val="30"/>
          <w:rtl/>
        </w:rPr>
        <w:t>ﻫ</w:t>
      </w:r>
      <w:r w:rsidR="009E55FF">
        <w:rPr>
          <w:rFonts w:hint="cs"/>
          <w:rtl/>
        </w:rPr>
        <w:t>)</w:t>
      </w:r>
      <w:r w:rsidR="009E55FF">
        <w:rPr>
          <w:rFonts w:hint="cs"/>
          <w:rtl/>
        </w:rPr>
        <w:tab/>
      </w:r>
      <w:r w:rsidR="009E55FF">
        <w:rPr>
          <w:rtl/>
        </w:rPr>
        <w:t>المشروع الرائد لرعاية المعوقين بأسيوط التابع للجمعية النسائية للتنمية بجامعة أسيوط المنف</w:t>
      </w:r>
      <w:r w:rsidR="009E55FF">
        <w:rPr>
          <w:rFonts w:hint="cs"/>
          <w:rtl/>
        </w:rPr>
        <w:t>َّ</w:t>
      </w:r>
      <w:r w:rsidR="009E55FF">
        <w:rPr>
          <w:rtl/>
        </w:rPr>
        <w:t>ذ بتمويل قدره</w:t>
      </w:r>
      <w:r w:rsidR="009E55FF">
        <w:rPr>
          <w:rFonts w:hint="cs"/>
          <w:rtl/>
        </w:rPr>
        <w:t xml:space="preserve"> 85000</w:t>
      </w:r>
      <w:r w:rsidR="009E55FF">
        <w:rPr>
          <w:rtl/>
        </w:rPr>
        <w:t xml:space="preserve"> جنيه منحة لا ترد</w:t>
      </w:r>
      <w:r w:rsidR="00D61B88">
        <w:rPr>
          <w:rFonts w:hint="cs"/>
          <w:rtl/>
        </w:rPr>
        <w:t>؛</w:t>
      </w:r>
    </w:p>
    <w:p w:rsidR="009E55FF" w:rsidRDefault="00B748CE" w:rsidP="00D61B88">
      <w:pPr>
        <w:pStyle w:val="SingleTxtGA"/>
        <w:rPr>
          <w:rFonts w:hint="cs"/>
          <w:rtl/>
        </w:rPr>
      </w:pPr>
      <w:r>
        <w:rPr>
          <w:rFonts w:hint="cs"/>
          <w:rtl/>
        </w:rPr>
        <w:tab/>
      </w:r>
      <w:r w:rsidR="009E55FF">
        <w:rPr>
          <w:rFonts w:hint="cs"/>
          <w:rtl/>
        </w:rPr>
        <w:t>(</w:t>
      </w:r>
      <w:r w:rsidR="00D61B88">
        <w:rPr>
          <w:rFonts w:hint="cs"/>
          <w:rtl/>
        </w:rPr>
        <w:t>و</w:t>
      </w:r>
      <w:r w:rsidR="009E55FF">
        <w:rPr>
          <w:rFonts w:hint="cs"/>
          <w:rtl/>
        </w:rPr>
        <w:t>)</w:t>
      </w:r>
      <w:r w:rsidR="009E55FF">
        <w:rPr>
          <w:rFonts w:hint="cs"/>
          <w:rtl/>
        </w:rPr>
        <w:tab/>
      </w:r>
      <w:r w:rsidR="009E55FF">
        <w:rPr>
          <w:rtl/>
        </w:rPr>
        <w:t>مشروع تنمية قدرات وتدريب طلاب جامعة أسيوط للمعاقين المنفذ عام 2003 بتمويل قدره</w:t>
      </w:r>
      <w:r w:rsidR="009E55FF">
        <w:rPr>
          <w:rFonts w:hint="cs"/>
          <w:rtl/>
        </w:rPr>
        <w:t xml:space="preserve"> 530000</w:t>
      </w:r>
      <w:r w:rsidR="009E55FF">
        <w:rPr>
          <w:rtl/>
        </w:rPr>
        <w:t xml:space="preserve"> جنيه منحة لا ترد</w:t>
      </w:r>
      <w:r w:rsidR="00D61B88">
        <w:rPr>
          <w:rFonts w:hint="cs"/>
          <w:rtl/>
        </w:rPr>
        <w:t>؛</w:t>
      </w:r>
    </w:p>
    <w:p w:rsidR="009E55FF" w:rsidRDefault="00B748CE" w:rsidP="00D61B88">
      <w:pPr>
        <w:pStyle w:val="SingleTxtGA"/>
        <w:rPr>
          <w:rtl/>
        </w:rPr>
      </w:pPr>
      <w:r>
        <w:rPr>
          <w:rFonts w:hint="cs"/>
          <w:rtl/>
        </w:rPr>
        <w:tab/>
      </w:r>
      <w:r w:rsidR="009E55FF">
        <w:rPr>
          <w:rFonts w:hint="cs"/>
          <w:rtl/>
        </w:rPr>
        <w:t>(</w:t>
      </w:r>
      <w:r w:rsidR="00D61B88">
        <w:rPr>
          <w:rFonts w:hint="cs"/>
          <w:rtl/>
        </w:rPr>
        <w:t>ز</w:t>
      </w:r>
      <w:r w:rsidR="009E55FF">
        <w:rPr>
          <w:rFonts w:hint="cs"/>
          <w:rtl/>
        </w:rPr>
        <w:t>)</w:t>
      </w:r>
      <w:r w:rsidR="009E55FF">
        <w:rPr>
          <w:rFonts w:hint="cs"/>
          <w:rtl/>
        </w:rPr>
        <w:tab/>
      </w:r>
      <w:r w:rsidR="009E55FF">
        <w:rPr>
          <w:rtl/>
        </w:rPr>
        <w:t>مشروع مركز الرجاء لرعاية الفئات الخاصة بالغربية التابع لجمعية السلام القبطية المنفذ عام 2003 بتمويل قدره</w:t>
      </w:r>
      <w:r w:rsidR="009E55FF">
        <w:rPr>
          <w:rFonts w:hint="cs"/>
          <w:rtl/>
        </w:rPr>
        <w:t xml:space="preserve"> 328000</w:t>
      </w:r>
      <w:r w:rsidR="009E55FF">
        <w:rPr>
          <w:rtl/>
        </w:rPr>
        <w:t xml:space="preserve"> جنيه منحة لا ترد.</w:t>
      </w:r>
    </w:p>
    <w:p w:rsidR="009E55FF" w:rsidRDefault="009E55FF" w:rsidP="00B748CE">
      <w:pPr>
        <w:pStyle w:val="SingleTxtGA"/>
        <w:rPr>
          <w:rtl/>
        </w:rPr>
      </w:pPr>
      <w:r>
        <w:rPr>
          <w:rtl/>
        </w:rPr>
        <w:t>442</w:t>
      </w:r>
      <w:r w:rsidR="00B748CE">
        <w:rPr>
          <w:rFonts w:hint="cs"/>
          <w:rtl/>
        </w:rPr>
        <w:t>-</w:t>
      </w:r>
      <w:r>
        <w:rPr>
          <w:rtl/>
        </w:rPr>
        <w:tab/>
        <w:t>وعن المشروعات الجار</w:t>
      </w:r>
      <w:r>
        <w:rPr>
          <w:rFonts w:hint="cs"/>
          <w:rtl/>
        </w:rPr>
        <w:t>ي</w:t>
      </w:r>
      <w:r>
        <w:rPr>
          <w:rtl/>
        </w:rPr>
        <w:t xml:space="preserve"> تنفيذها في مجال رعاية المعوقين فإنه يجرى حالياً تنفيذ مشروع التنمية المتكاملة لذوى الاحتياجات الخاصة بأسيوط ويبلغ تمويله</w:t>
      </w:r>
      <w:r>
        <w:rPr>
          <w:rFonts w:hint="cs"/>
          <w:rtl/>
        </w:rPr>
        <w:t xml:space="preserve"> 1600000</w:t>
      </w:r>
      <w:r>
        <w:rPr>
          <w:rtl/>
        </w:rPr>
        <w:t xml:space="preserve"> جنيه منحة لا ترد وذلك بهدف تحقيق تنمية متكاملة لأسر المعاقين ورفع مستواهم الصح</w:t>
      </w:r>
      <w:r>
        <w:rPr>
          <w:rFonts w:hint="cs"/>
          <w:rtl/>
        </w:rPr>
        <w:t>ي</w:t>
      </w:r>
      <w:r>
        <w:rPr>
          <w:rtl/>
        </w:rPr>
        <w:t xml:space="preserve"> والتعليم</w:t>
      </w:r>
      <w:r>
        <w:rPr>
          <w:rFonts w:hint="cs"/>
          <w:rtl/>
        </w:rPr>
        <w:t>ي</w:t>
      </w:r>
      <w:r>
        <w:rPr>
          <w:rtl/>
        </w:rPr>
        <w:t xml:space="preserve"> وتقديم الدعم الفن</w:t>
      </w:r>
      <w:r>
        <w:rPr>
          <w:rFonts w:hint="cs"/>
          <w:rtl/>
        </w:rPr>
        <w:t>ي</w:t>
      </w:r>
      <w:r>
        <w:rPr>
          <w:rtl/>
        </w:rPr>
        <w:t xml:space="preserve"> لهم من خلال إعادة تأهيلهم وتوفير المنح الدراسية لهم وتقديم الأجهزة التعويضية اللازمة من سن عام إلى 18 عام، وإنشاء مركز إعاقة ذهنية، وتدريب عدد من المتدربات للتعامل مع الأطفال المعاقين ذهنياً وحركياً.</w:t>
      </w:r>
    </w:p>
    <w:p w:rsidR="009E55FF" w:rsidRDefault="00B748CE" w:rsidP="00D72826">
      <w:pPr>
        <w:pStyle w:val="H23GA"/>
        <w:rPr>
          <w:rtl/>
        </w:rPr>
      </w:pPr>
      <w:r>
        <w:rPr>
          <w:rFonts w:hint="cs"/>
          <w:rtl/>
        </w:rPr>
        <w:tab/>
      </w:r>
      <w:r>
        <w:rPr>
          <w:rFonts w:hint="cs"/>
          <w:rtl/>
        </w:rPr>
        <w:tab/>
      </w:r>
      <w:r w:rsidR="009E55FF">
        <w:rPr>
          <w:rtl/>
        </w:rPr>
        <w:t>الآليات الحديث</w:t>
      </w:r>
      <w:r w:rsidR="009E55FF">
        <w:rPr>
          <w:rFonts w:hint="cs"/>
          <w:rtl/>
        </w:rPr>
        <w:t>ة</w:t>
      </w:r>
      <w:r w:rsidR="009E55FF">
        <w:rPr>
          <w:rtl/>
        </w:rPr>
        <w:t xml:space="preserve"> في </w:t>
      </w:r>
      <w:r w:rsidR="009E55FF">
        <w:rPr>
          <w:rFonts w:hint="cs"/>
          <w:rtl/>
        </w:rPr>
        <w:t>ا</w:t>
      </w:r>
      <w:r w:rsidR="009E55FF">
        <w:rPr>
          <w:rtl/>
        </w:rPr>
        <w:t xml:space="preserve">ختيار ومتابعة وتقييم مشروعات الصندوق </w:t>
      </w:r>
    </w:p>
    <w:p w:rsidR="009E55FF" w:rsidRPr="00D72826" w:rsidRDefault="00B748CE" w:rsidP="00D72826">
      <w:pPr>
        <w:pStyle w:val="H23GA"/>
        <w:rPr>
          <w:rtl/>
        </w:rPr>
      </w:pPr>
      <w:r>
        <w:rPr>
          <w:rFonts w:hint="cs"/>
          <w:rtl/>
        </w:rPr>
        <w:tab/>
      </w:r>
      <w:r>
        <w:rPr>
          <w:rFonts w:hint="cs"/>
          <w:rtl/>
        </w:rPr>
        <w:tab/>
      </w:r>
      <w:r w:rsidR="009E55FF" w:rsidRPr="00D72826">
        <w:rPr>
          <w:rtl/>
        </w:rPr>
        <w:t xml:space="preserve">خريطة </w:t>
      </w:r>
      <w:r w:rsidR="009E55FF" w:rsidRPr="00D72826">
        <w:rPr>
          <w:rFonts w:hint="cs"/>
          <w:rtl/>
        </w:rPr>
        <w:t>ا</w:t>
      </w:r>
      <w:r w:rsidR="009E55FF" w:rsidRPr="00D72826">
        <w:rPr>
          <w:rtl/>
        </w:rPr>
        <w:t>ستهداف المناطق الفقير</w:t>
      </w:r>
      <w:r w:rsidR="009E55FF" w:rsidRPr="00D72826">
        <w:rPr>
          <w:rFonts w:hint="cs"/>
          <w:rtl/>
        </w:rPr>
        <w:t>ة</w:t>
      </w:r>
      <w:r w:rsidR="009E55FF" w:rsidRPr="00D72826">
        <w:rPr>
          <w:rtl/>
        </w:rPr>
        <w:t xml:space="preserve"> </w:t>
      </w:r>
    </w:p>
    <w:p w:rsidR="009E55FF" w:rsidRDefault="009E55FF" w:rsidP="00B748CE">
      <w:pPr>
        <w:pStyle w:val="SingleTxtGA"/>
        <w:rPr>
          <w:rtl/>
        </w:rPr>
      </w:pPr>
      <w:r>
        <w:rPr>
          <w:rtl/>
        </w:rPr>
        <w:t>443</w:t>
      </w:r>
      <w:r w:rsidR="00B748CE">
        <w:rPr>
          <w:rFonts w:hint="cs"/>
          <w:rtl/>
        </w:rPr>
        <w:t>-</w:t>
      </w:r>
      <w:r>
        <w:rPr>
          <w:rtl/>
        </w:rPr>
        <w:tab/>
        <w:t>تُعتبر هذه الآلية ه</w:t>
      </w:r>
      <w:r>
        <w:rPr>
          <w:rFonts w:hint="cs"/>
          <w:rtl/>
        </w:rPr>
        <w:t>ي</w:t>
      </w:r>
      <w:r>
        <w:rPr>
          <w:rtl/>
        </w:rPr>
        <w:t xml:space="preserve"> الآلية الرئيسية ل</w:t>
      </w:r>
      <w:r>
        <w:rPr>
          <w:rFonts w:hint="cs"/>
          <w:rtl/>
        </w:rPr>
        <w:t>لا</w:t>
      </w:r>
      <w:r>
        <w:rPr>
          <w:rtl/>
        </w:rPr>
        <w:t xml:space="preserve">ستهداف وتحديد المناطق الأكثر فقراً والفقيرة، وسيتم من خلال </w:t>
      </w:r>
      <w:r>
        <w:rPr>
          <w:rFonts w:hint="cs"/>
          <w:rtl/>
        </w:rPr>
        <w:t>ا</w:t>
      </w:r>
      <w:r>
        <w:rPr>
          <w:rtl/>
        </w:rPr>
        <w:t>ستخدام معامل الفقر الذ</w:t>
      </w:r>
      <w:r>
        <w:rPr>
          <w:rFonts w:hint="cs"/>
          <w:rtl/>
        </w:rPr>
        <w:t>ي</w:t>
      </w:r>
      <w:r>
        <w:rPr>
          <w:rtl/>
        </w:rPr>
        <w:t xml:space="preserve"> يتوفر من خلال هذه الخريطة تحديد مستوى الفقر بمختلف مناطق مصر. بالإضافة إلى وجود قاعدة بيانات إلكترونية تشمل حالة الظروف المعيشية لهذه المجتمعات من بنية أساسية وتعليمية وصحية واجتماعية واقتصادية، يمكن تحديد نوع وحجم التدخل المطلوب لتنمية هذه المجتمعات. </w:t>
      </w:r>
    </w:p>
    <w:p w:rsidR="009E55FF" w:rsidRPr="00D72826" w:rsidRDefault="00B748CE" w:rsidP="00D72826">
      <w:pPr>
        <w:pStyle w:val="H23GA"/>
        <w:rPr>
          <w:rtl/>
        </w:rPr>
      </w:pPr>
      <w:r>
        <w:rPr>
          <w:rFonts w:hint="cs"/>
          <w:rtl/>
        </w:rPr>
        <w:tab/>
      </w:r>
      <w:r>
        <w:rPr>
          <w:rFonts w:hint="cs"/>
          <w:rtl/>
        </w:rPr>
        <w:tab/>
      </w:r>
      <w:r w:rsidR="009E55FF" w:rsidRPr="00D72826">
        <w:rPr>
          <w:rtl/>
        </w:rPr>
        <w:t xml:space="preserve">دليل إجراءات المتابعة والتقييم لمجموعة التنمية المجتمعية والبشرية </w:t>
      </w:r>
    </w:p>
    <w:p w:rsidR="009E55FF" w:rsidRDefault="009E55FF" w:rsidP="00B748CE">
      <w:pPr>
        <w:pStyle w:val="SingleTxtGA"/>
        <w:rPr>
          <w:rtl/>
        </w:rPr>
      </w:pPr>
      <w:r>
        <w:rPr>
          <w:rtl/>
        </w:rPr>
        <w:t>444</w:t>
      </w:r>
      <w:r w:rsidR="00B748CE">
        <w:rPr>
          <w:rFonts w:hint="cs"/>
          <w:rtl/>
        </w:rPr>
        <w:t>-</w:t>
      </w:r>
      <w:r>
        <w:rPr>
          <w:rtl/>
        </w:rPr>
        <w:tab/>
        <w:t xml:space="preserve">يتم </w:t>
      </w:r>
      <w:r>
        <w:rPr>
          <w:rFonts w:hint="cs"/>
          <w:rtl/>
        </w:rPr>
        <w:t>ا</w:t>
      </w:r>
      <w:r>
        <w:rPr>
          <w:rtl/>
        </w:rPr>
        <w:t>ستعمال هذا الدليل في تطبيق نظام فعال للمتابعة والتقييم للمشروعات في كافة مراحل التخطيط و</w:t>
      </w:r>
      <w:r>
        <w:rPr>
          <w:rFonts w:hint="cs"/>
          <w:rtl/>
        </w:rPr>
        <w:t>ا</w:t>
      </w:r>
      <w:r>
        <w:rPr>
          <w:rtl/>
        </w:rPr>
        <w:t>ختيار وتصميم وتنفيذ المشروعات، وكذلك لقياس مردود نتائج المشروعات على المدى المتوسط والطويل.</w:t>
      </w:r>
    </w:p>
    <w:p w:rsidR="009E55FF" w:rsidRPr="00D72826" w:rsidRDefault="00B748CE" w:rsidP="00D72826">
      <w:pPr>
        <w:pStyle w:val="H23GA"/>
        <w:rPr>
          <w:rtl/>
        </w:rPr>
      </w:pPr>
      <w:r>
        <w:rPr>
          <w:rFonts w:hint="cs"/>
          <w:rtl/>
        </w:rPr>
        <w:tab/>
      </w:r>
      <w:r>
        <w:rPr>
          <w:rFonts w:hint="cs"/>
          <w:rtl/>
        </w:rPr>
        <w:tab/>
      </w:r>
      <w:r w:rsidR="009E55FF" w:rsidRPr="00D72826">
        <w:rPr>
          <w:rtl/>
        </w:rPr>
        <w:t>نظام مستدام لتشغيل وصيانة مشروعات البنية الأساسية المجتمعية</w:t>
      </w:r>
    </w:p>
    <w:p w:rsidR="009E55FF" w:rsidRDefault="009E55FF" w:rsidP="00B748CE">
      <w:pPr>
        <w:pStyle w:val="SingleTxtGA"/>
        <w:rPr>
          <w:rtl/>
        </w:rPr>
      </w:pPr>
      <w:r>
        <w:rPr>
          <w:rtl/>
        </w:rPr>
        <w:t>445</w:t>
      </w:r>
      <w:r w:rsidR="00B748CE">
        <w:rPr>
          <w:rFonts w:hint="cs"/>
          <w:rtl/>
        </w:rPr>
        <w:t>-</w:t>
      </w:r>
      <w:r>
        <w:rPr>
          <w:rtl/>
        </w:rPr>
        <w:tab/>
        <w:t>جارى تنفيذ البرنامج التجريب</w:t>
      </w:r>
      <w:r>
        <w:rPr>
          <w:rFonts w:hint="cs"/>
          <w:rtl/>
        </w:rPr>
        <w:t>ي</w:t>
      </w:r>
      <w:r>
        <w:rPr>
          <w:rtl/>
        </w:rPr>
        <w:t xml:space="preserve"> لتشغيل وصيانة مشروعات البنية الأساسية في محافظت</w:t>
      </w:r>
      <w:r>
        <w:rPr>
          <w:rFonts w:hint="cs"/>
          <w:rtl/>
        </w:rPr>
        <w:t>ي</w:t>
      </w:r>
      <w:r>
        <w:rPr>
          <w:rtl/>
        </w:rPr>
        <w:t xml:space="preserve"> الفيوم والشرقية، بغرض إعداد نظام مستدام لتشغيل وصيانة كل مشروعات البنية الأساسية مستقبلاً، وسيتم تطبيق النظام والنتائج التي تسفر عنها التجربة في باق</w:t>
      </w:r>
      <w:r>
        <w:rPr>
          <w:rFonts w:hint="cs"/>
          <w:rtl/>
        </w:rPr>
        <w:t>ي</w:t>
      </w:r>
      <w:r>
        <w:rPr>
          <w:rtl/>
        </w:rPr>
        <w:t xml:space="preserve"> المحافظات وإعداد أدلة لتخطيط وتنفيذ أنشطة التشغيل والصيانة لمختلف أنواع المشروعات.</w:t>
      </w:r>
    </w:p>
    <w:p w:rsidR="009E55FF" w:rsidRPr="00FC15CB" w:rsidRDefault="00B748CE" w:rsidP="00D72826">
      <w:pPr>
        <w:pStyle w:val="H23GA"/>
        <w:rPr>
          <w:b w:val="0"/>
          <w:bCs w:val="0"/>
          <w:rtl/>
        </w:rPr>
      </w:pPr>
      <w:r>
        <w:rPr>
          <w:rFonts w:hint="cs"/>
          <w:rtl/>
        </w:rPr>
        <w:tab/>
      </w:r>
      <w:r>
        <w:rPr>
          <w:rFonts w:hint="cs"/>
          <w:rtl/>
        </w:rPr>
        <w:tab/>
      </w:r>
      <w:r w:rsidR="009E55FF" w:rsidRPr="00D72826">
        <w:rPr>
          <w:rtl/>
        </w:rPr>
        <w:t>إنجازات مجموعة التنمي</w:t>
      </w:r>
      <w:r w:rsidR="009E55FF" w:rsidRPr="00D72826">
        <w:rPr>
          <w:rFonts w:hint="cs"/>
          <w:rtl/>
        </w:rPr>
        <w:t>ة</w:t>
      </w:r>
      <w:r w:rsidR="009E55FF" w:rsidRPr="00D72826">
        <w:rPr>
          <w:rtl/>
        </w:rPr>
        <w:t xml:space="preserve"> المجتمعي</w:t>
      </w:r>
      <w:r w:rsidR="009E55FF" w:rsidRPr="00D72826">
        <w:rPr>
          <w:rFonts w:hint="cs"/>
          <w:rtl/>
        </w:rPr>
        <w:t>ة</w:t>
      </w:r>
      <w:r w:rsidR="009E55FF" w:rsidRPr="00D72826">
        <w:rPr>
          <w:rtl/>
        </w:rPr>
        <w:t xml:space="preserve"> والبشري</w:t>
      </w:r>
      <w:r w:rsidR="009E55FF" w:rsidRPr="00D72826">
        <w:rPr>
          <w:rFonts w:hint="cs"/>
          <w:rtl/>
        </w:rPr>
        <w:t>ة</w:t>
      </w:r>
      <w:r w:rsidR="009E55FF" w:rsidRPr="00D72826">
        <w:rPr>
          <w:rtl/>
        </w:rPr>
        <w:t xml:space="preserve"> بالأرقام (مجمع</w:t>
      </w:r>
      <w:r w:rsidR="009E55FF" w:rsidRPr="00D72826">
        <w:rPr>
          <w:rFonts w:hint="cs"/>
          <w:rtl/>
        </w:rPr>
        <w:t>ة</w:t>
      </w:r>
      <w:r w:rsidR="009E55FF" w:rsidRPr="00D72826">
        <w:rPr>
          <w:rtl/>
        </w:rPr>
        <w:t>)</w:t>
      </w:r>
    </w:p>
    <w:tbl>
      <w:tblPr>
        <w:bidiVisual/>
        <w:tblW w:w="9651" w:type="dxa"/>
        <w:tblInd w:w="-7" w:type="dxa"/>
        <w:tblLayout w:type="fixed"/>
        <w:tblCellMar>
          <w:left w:w="0" w:type="dxa"/>
          <w:right w:w="0" w:type="dxa"/>
        </w:tblCellMar>
        <w:tblLook w:val="01E0" w:firstRow="1" w:lastRow="1" w:firstColumn="1" w:lastColumn="1" w:noHBand="0" w:noVBand="0"/>
      </w:tblPr>
      <w:tblGrid>
        <w:gridCol w:w="2520"/>
        <w:gridCol w:w="1889"/>
        <w:gridCol w:w="720"/>
        <w:gridCol w:w="924"/>
        <w:gridCol w:w="826"/>
        <w:gridCol w:w="910"/>
        <w:gridCol w:w="840"/>
        <w:gridCol w:w="1022"/>
      </w:tblGrid>
      <w:tr w:rsidR="009E55FF" w:rsidRPr="009556B6" w:rsidTr="00C1313A">
        <w:trPr>
          <w:tblHeader/>
        </w:trPr>
        <w:tc>
          <w:tcPr>
            <w:tcW w:w="2520" w:type="dxa"/>
            <w:tcBorders>
              <w:top w:val="single" w:sz="4" w:space="0" w:color="auto"/>
            </w:tcBorders>
            <w:shd w:val="clear" w:color="auto" w:fill="auto"/>
          </w:tcPr>
          <w:p w:rsidR="009E55FF" w:rsidRPr="009556B6" w:rsidRDefault="009E55FF" w:rsidP="00C1313A">
            <w:pPr>
              <w:spacing w:before="20" w:after="20" w:line="220" w:lineRule="exact"/>
              <w:ind w:left="57"/>
              <w:jc w:val="left"/>
              <w:rPr>
                <w:i/>
                <w:iCs/>
                <w:szCs w:val="20"/>
                <w:rtl/>
              </w:rPr>
            </w:pPr>
          </w:p>
        </w:tc>
        <w:tc>
          <w:tcPr>
            <w:tcW w:w="1889" w:type="dxa"/>
            <w:tcBorders>
              <w:top w:val="single" w:sz="4" w:space="0" w:color="auto"/>
            </w:tcBorders>
            <w:shd w:val="clear" w:color="auto" w:fill="auto"/>
          </w:tcPr>
          <w:p w:rsidR="009E55FF" w:rsidRPr="009556B6" w:rsidRDefault="009E55FF" w:rsidP="00C1313A">
            <w:pPr>
              <w:spacing w:before="20" w:after="20" w:line="220" w:lineRule="exact"/>
              <w:ind w:left="57"/>
              <w:jc w:val="left"/>
              <w:rPr>
                <w:i/>
                <w:iCs/>
                <w:szCs w:val="20"/>
                <w:rtl/>
              </w:rPr>
            </w:pPr>
          </w:p>
        </w:tc>
        <w:tc>
          <w:tcPr>
            <w:tcW w:w="1644" w:type="dxa"/>
            <w:gridSpan w:val="2"/>
            <w:tcBorders>
              <w:top w:val="single" w:sz="4" w:space="0" w:color="auto"/>
              <w:bottom w:val="single" w:sz="4" w:space="0" w:color="auto"/>
            </w:tcBorders>
            <w:shd w:val="clear" w:color="auto" w:fill="auto"/>
          </w:tcPr>
          <w:p w:rsidR="009E55FF" w:rsidRPr="009556B6" w:rsidRDefault="009E55FF" w:rsidP="00C1313A">
            <w:pPr>
              <w:spacing w:before="20" w:after="20" w:line="220" w:lineRule="exact"/>
              <w:ind w:left="57"/>
              <w:jc w:val="center"/>
              <w:rPr>
                <w:i/>
                <w:iCs/>
                <w:szCs w:val="20"/>
                <w:rtl/>
              </w:rPr>
            </w:pPr>
            <w:r w:rsidRPr="009556B6">
              <w:rPr>
                <w:i/>
                <w:iCs/>
                <w:szCs w:val="20"/>
                <w:rtl/>
              </w:rPr>
              <w:t>إجمال</w:t>
            </w:r>
            <w:r w:rsidRPr="009556B6">
              <w:rPr>
                <w:rFonts w:hint="cs"/>
                <w:i/>
                <w:iCs/>
                <w:szCs w:val="20"/>
                <w:rtl/>
              </w:rPr>
              <w:t>ي</w:t>
            </w:r>
            <w:r w:rsidRPr="009556B6">
              <w:rPr>
                <w:i/>
                <w:iCs/>
                <w:szCs w:val="20"/>
                <w:rtl/>
              </w:rPr>
              <w:t xml:space="preserve"> التمويل بالجنيه</w:t>
            </w:r>
          </w:p>
        </w:tc>
        <w:tc>
          <w:tcPr>
            <w:tcW w:w="1736" w:type="dxa"/>
            <w:gridSpan w:val="2"/>
            <w:tcBorders>
              <w:top w:val="single" w:sz="4" w:space="0" w:color="auto"/>
              <w:bottom w:val="single" w:sz="4" w:space="0" w:color="auto"/>
            </w:tcBorders>
            <w:shd w:val="clear" w:color="auto" w:fill="auto"/>
          </w:tcPr>
          <w:p w:rsidR="009E55FF" w:rsidRPr="009556B6" w:rsidRDefault="009E55FF" w:rsidP="00C1313A">
            <w:pPr>
              <w:spacing w:before="20" w:after="20" w:line="220" w:lineRule="exact"/>
              <w:ind w:left="57"/>
              <w:jc w:val="center"/>
              <w:rPr>
                <w:rFonts w:hint="cs"/>
                <w:i/>
                <w:iCs/>
                <w:szCs w:val="20"/>
                <w:rtl/>
              </w:rPr>
            </w:pPr>
            <w:r w:rsidRPr="009556B6">
              <w:rPr>
                <w:rFonts w:hint="cs"/>
                <w:i/>
                <w:iCs/>
                <w:szCs w:val="20"/>
                <w:rtl/>
              </w:rPr>
              <w:t>المنصرف الفعلي بالجنيه</w:t>
            </w:r>
          </w:p>
        </w:tc>
        <w:tc>
          <w:tcPr>
            <w:tcW w:w="840" w:type="dxa"/>
            <w:tcBorders>
              <w:top w:val="single" w:sz="4" w:space="0" w:color="auto"/>
            </w:tcBorders>
            <w:shd w:val="clear" w:color="auto" w:fill="auto"/>
          </w:tcPr>
          <w:p w:rsidR="009E55FF" w:rsidRPr="009556B6" w:rsidRDefault="009E55FF" w:rsidP="00C1313A">
            <w:pPr>
              <w:spacing w:before="20" w:after="20" w:line="220" w:lineRule="exact"/>
              <w:ind w:left="57"/>
              <w:jc w:val="left"/>
              <w:rPr>
                <w:i/>
                <w:iCs/>
                <w:szCs w:val="20"/>
                <w:rtl/>
              </w:rPr>
            </w:pPr>
          </w:p>
        </w:tc>
        <w:tc>
          <w:tcPr>
            <w:tcW w:w="1022" w:type="dxa"/>
            <w:tcBorders>
              <w:top w:val="single" w:sz="4" w:space="0" w:color="auto"/>
            </w:tcBorders>
            <w:shd w:val="clear" w:color="auto" w:fill="auto"/>
          </w:tcPr>
          <w:p w:rsidR="009E55FF" w:rsidRPr="009556B6" w:rsidRDefault="009E55FF" w:rsidP="00C1313A">
            <w:pPr>
              <w:spacing w:before="20" w:after="20" w:line="220" w:lineRule="exact"/>
              <w:ind w:left="57"/>
              <w:jc w:val="left"/>
              <w:rPr>
                <w:i/>
                <w:iCs/>
                <w:szCs w:val="20"/>
                <w:rtl/>
              </w:rPr>
            </w:pPr>
          </w:p>
        </w:tc>
      </w:tr>
      <w:tr w:rsidR="009E55FF" w:rsidRPr="009556B6" w:rsidTr="00C1313A">
        <w:trPr>
          <w:tblHeader/>
        </w:trPr>
        <w:tc>
          <w:tcPr>
            <w:tcW w:w="2520" w:type="dxa"/>
            <w:tcBorders>
              <w:bottom w:val="single" w:sz="12" w:space="0" w:color="auto"/>
            </w:tcBorders>
            <w:shd w:val="clear" w:color="auto" w:fill="auto"/>
            <w:vAlign w:val="bottom"/>
          </w:tcPr>
          <w:p w:rsidR="009E55FF" w:rsidRPr="009556B6" w:rsidRDefault="009E55FF" w:rsidP="00C1313A">
            <w:pPr>
              <w:spacing w:before="20" w:after="20" w:line="220" w:lineRule="exact"/>
              <w:ind w:left="57"/>
              <w:jc w:val="left"/>
              <w:rPr>
                <w:i/>
                <w:iCs/>
                <w:szCs w:val="20"/>
                <w:rtl/>
              </w:rPr>
            </w:pPr>
            <w:r w:rsidRPr="009556B6">
              <w:rPr>
                <w:i/>
                <w:iCs/>
                <w:szCs w:val="20"/>
                <w:rtl/>
              </w:rPr>
              <w:t>المرحلة</w:t>
            </w:r>
          </w:p>
        </w:tc>
        <w:tc>
          <w:tcPr>
            <w:tcW w:w="1889" w:type="dxa"/>
            <w:tcBorders>
              <w:bottom w:val="single" w:sz="12" w:space="0" w:color="auto"/>
            </w:tcBorders>
            <w:shd w:val="clear" w:color="auto" w:fill="auto"/>
            <w:vAlign w:val="bottom"/>
          </w:tcPr>
          <w:p w:rsidR="009E55FF" w:rsidRPr="009556B6" w:rsidRDefault="009E55FF" w:rsidP="00C1313A">
            <w:pPr>
              <w:spacing w:before="20" w:after="20" w:line="220" w:lineRule="exact"/>
              <w:ind w:left="170" w:right="57"/>
              <w:jc w:val="left"/>
              <w:rPr>
                <w:rFonts w:hint="cs"/>
                <w:i/>
                <w:iCs/>
                <w:szCs w:val="20"/>
                <w:rtl/>
              </w:rPr>
            </w:pPr>
            <w:r w:rsidRPr="009556B6">
              <w:rPr>
                <w:i/>
                <w:iCs/>
                <w:szCs w:val="20"/>
                <w:rtl/>
              </w:rPr>
              <w:t>القطاع/الإدار</w:t>
            </w:r>
            <w:r w:rsidRPr="009556B6">
              <w:rPr>
                <w:rFonts w:hint="cs"/>
                <w:i/>
                <w:iCs/>
                <w:szCs w:val="20"/>
                <w:rtl/>
              </w:rPr>
              <w:t>ة</w:t>
            </w:r>
          </w:p>
        </w:tc>
        <w:tc>
          <w:tcPr>
            <w:tcW w:w="720" w:type="dxa"/>
            <w:tcBorders>
              <w:top w:val="single" w:sz="4" w:space="0" w:color="auto"/>
              <w:bottom w:val="single" w:sz="12" w:space="0" w:color="auto"/>
            </w:tcBorders>
            <w:shd w:val="clear" w:color="auto" w:fill="auto"/>
            <w:vAlign w:val="bottom"/>
          </w:tcPr>
          <w:p w:rsidR="009E55FF" w:rsidRPr="009556B6" w:rsidRDefault="009E55FF" w:rsidP="00C1313A">
            <w:pPr>
              <w:spacing w:before="20" w:after="20" w:line="220" w:lineRule="exact"/>
              <w:ind w:left="57"/>
              <w:jc w:val="left"/>
              <w:rPr>
                <w:rFonts w:hint="cs"/>
                <w:i/>
                <w:iCs/>
                <w:szCs w:val="20"/>
                <w:rtl/>
              </w:rPr>
            </w:pPr>
            <w:r w:rsidRPr="009556B6">
              <w:rPr>
                <w:rFonts w:hint="cs"/>
                <w:i/>
                <w:iCs/>
                <w:szCs w:val="20"/>
                <w:rtl/>
              </w:rPr>
              <w:t>قرض</w:t>
            </w:r>
          </w:p>
        </w:tc>
        <w:tc>
          <w:tcPr>
            <w:tcW w:w="924" w:type="dxa"/>
            <w:tcBorders>
              <w:top w:val="single" w:sz="4" w:space="0" w:color="auto"/>
              <w:bottom w:val="single" w:sz="12" w:space="0" w:color="auto"/>
            </w:tcBorders>
            <w:shd w:val="clear" w:color="auto" w:fill="auto"/>
            <w:vAlign w:val="bottom"/>
          </w:tcPr>
          <w:p w:rsidR="009E55FF" w:rsidRPr="009556B6" w:rsidRDefault="009E55FF" w:rsidP="00C1313A">
            <w:pPr>
              <w:spacing w:before="20" w:after="20" w:line="220" w:lineRule="exact"/>
              <w:ind w:left="57"/>
              <w:jc w:val="left"/>
              <w:rPr>
                <w:rFonts w:hint="cs"/>
                <w:i/>
                <w:iCs/>
                <w:szCs w:val="20"/>
                <w:rtl/>
              </w:rPr>
            </w:pPr>
            <w:r w:rsidRPr="009556B6">
              <w:rPr>
                <w:rFonts w:hint="cs"/>
                <w:i/>
                <w:iCs/>
                <w:szCs w:val="20"/>
                <w:rtl/>
              </w:rPr>
              <w:t>منحة</w:t>
            </w:r>
          </w:p>
        </w:tc>
        <w:tc>
          <w:tcPr>
            <w:tcW w:w="826" w:type="dxa"/>
            <w:tcBorders>
              <w:top w:val="single" w:sz="4" w:space="0" w:color="auto"/>
              <w:bottom w:val="single" w:sz="12" w:space="0" w:color="auto"/>
            </w:tcBorders>
            <w:shd w:val="clear" w:color="auto" w:fill="auto"/>
            <w:vAlign w:val="bottom"/>
          </w:tcPr>
          <w:p w:rsidR="009E55FF" w:rsidRPr="009556B6" w:rsidRDefault="009E55FF" w:rsidP="00C1313A">
            <w:pPr>
              <w:spacing w:before="20" w:after="20" w:line="220" w:lineRule="exact"/>
              <w:ind w:left="57"/>
              <w:jc w:val="left"/>
              <w:rPr>
                <w:i/>
                <w:iCs/>
                <w:szCs w:val="20"/>
                <w:rtl/>
              </w:rPr>
            </w:pPr>
            <w:r w:rsidRPr="009556B6">
              <w:rPr>
                <w:rFonts w:hint="cs"/>
                <w:i/>
                <w:iCs/>
                <w:szCs w:val="20"/>
                <w:rtl/>
              </w:rPr>
              <w:t>قرض</w:t>
            </w:r>
          </w:p>
        </w:tc>
        <w:tc>
          <w:tcPr>
            <w:tcW w:w="910" w:type="dxa"/>
            <w:tcBorders>
              <w:top w:val="single" w:sz="4" w:space="0" w:color="auto"/>
              <w:bottom w:val="single" w:sz="12" w:space="0" w:color="auto"/>
            </w:tcBorders>
            <w:shd w:val="clear" w:color="auto" w:fill="auto"/>
            <w:vAlign w:val="bottom"/>
          </w:tcPr>
          <w:p w:rsidR="009E55FF" w:rsidRPr="009556B6" w:rsidRDefault="009E55FF" w:rsidP="00C1313A">
            <w:pPr>
              <w:spacing w:before="20" w:after="20" w:line="220" w:lineRule="exact"/>
              <w:ind w:left="57"/>
              <w:jc w:val="left"/>
              <w:rPr>
                <w:i/>
                <w:iCs/>
                <w:szCs w:val="20"/>
                <w:rtl/>
              </w:rPr>
            </w:pPr>
            <w:r w:rsidRPr="009556B6">
              <w:rPr>
                <w:rFonts w:hint="cs"/>
                <w:i/>
                <w:iCs/>
                <w:szCs w:val="20"/>
                <w:rtl/>
              </w:rPr>
              <w:t>منحة</w:t>
            </w:r>
          </w:p>
        </w:tc>
        <w:tc>
          <w:tcPr>
            <w:tcW w:w="840" w:type="dxa"/>
            <w:tcBorders>
              <w:bottom w:val="single" w:sz="12" w:space="0" w:color="auto"/>
            </w:tcBorders>
            <w:shd w:val="clear" w:color="auto" w:fill="auto"/>
            <w:vAlign w:val="bottom"/>
          </w:tcPr>
          <w:p w:rsidR="009E55FF" w:rsidRPr="009556B6" w:rsidRDefault="009E55FF" w:rsidP="00C1313A">
            <w:pPr>
              <w:spacing w:before="20" w:after="20" w:line="220" w:lineRule="exact"/>
              <w:ind w:left="57"/>
              <w:jc w:val="left"/>
              <w:rPr>
                <w:rFonts w:hint="cs"/>
                <w:i/>
                <w:iCs/>
                <w:szCs w:val="20"/>
                <w:rtl/>
              </w:rPr>
            </w:pPr>
            <w:r w:rsidRPr="009556B6">
              <w:rPr>
                <w:rFonts w:hint="cs"/>
                <w:i/>
                <w:iCs/>
                <w:szCs w:val="20"/>
                <w:rtl/>
              </w:rPr>
              <w:t>عدد المقترضين</w:t>
            </w:r>
          </w:p>
        </w:tc>
        <w:tc>
          <w:tcPr>
            <w:tcW w:w="1022" w:type="dxa"/>
            <w:tcBorders>
              <w:bottom w:val="single" w:sz="12" w:space="0" w:color="auto"/>
            </w:tcBorders>
            <w:shd w:val="clear" w:color="auto" w:fill="auto"/>
            <w:vAlign w:val="bottom"/>
          </w:tcPr>
          <w:p w:rsidR="009E55FF" w:rsidRPr="009556B6" w:rsidRDefault="009E55FF" w:rsidP="00C1313A">
            <w:pPr>
              <w:spacing w:before="20" w:after="20" w:line="220" w:lineRule="exact"/>
              <w:ind w:left="57"/>
              <w:jc w:val="left"/>
              <w:rPr>
                <w:rFonts w:hint="cs"/>
                <w:i/>
                <w:iCs/>
                <w:szCs w:val="20"/>
                <w:rtl/>
              </w:rPr>
            </w:pPr>
            <w:r w:rsidRPr="009556B6">
              <w:rPr>
                <w:rFonts w:hint="cs"/>
                <w:i/>
                <w:iCs/>
                <w:szCs w:val="20"/>
                <w:rtl/>
              </w:rPr>
              <w:t>فرص العمل المحققة</w:t>
            </w:r>
          </w:p>
        </w:tc>
      </w:tr>
      <w:tr w:rsidR="009E55FF" w:rsidRPr="009556B6" w:rsidTr="00C1313A">
        <w:tc>
          <w:tcPr>
            <w:tcW w:w="2520" w:type="dxa"/>
            <w:tcBorders>
              <w:top w:val="single" w:sz="12" w:space="0" w:color="auto"/>
            </w:tcBorders>
            <w:shd w:val="clear" w:color="auto" w:fill="auto"/>
          </w:tcPr>
          <w:p w:rsidR="009E55FF" w:rsidRPr="009556B6" w:rsidRDefault="009E55FF" w:rsidP="00C1313A">
            <w:pPr>
              <w:spacing w:before="20" w:after="20" w:line="220" w:lineRule="exact"/>
              <w:ind w:right="57"/>
              <w:rPr>
                <w:szCs w:val="20"/>
                <w:rtl/>
              </w:rPr>
            </w:pPr>
            <w:r w:rsidRPr="009556B6">
              <w:rPr>
                <w:szCs w:val="20"/>
                <w:rtl/>
              </w:rPr>
              <w:t>1992</w:t>
            </w:r>
            <w:r w:rsidRPr="009556B6">
              <w:rPr>
                <w:rFonts w:hint="cs"/>
                <w:szCs w:val="20"/>
                <w:rtl/>
              </w:rPr>
              <w:t xml:space="preserve"> </w:t>
            </w:r>
            <w:r w:rsidRPr="009556B6">
              <w:rPr>
                <w:szCs w:val="20"/>
                <w:rtl/>
              </w:rPr>
              <w:t>حتى</w:t>
            </w:r>
            <w:r w:rsidRPr="009556B6">
              <w:rPr>
                <w:rFonts w:hint="cs"/>
                <w:szCs w:val="20"/>
                <w:rtl/>
              </w:rPr>
              <w:t xml:space="preserve"> </w:t>
            </w:r>
            <w:r w:rsidRPr="009556B6">
              <w:rPr>
                <w:szCs w:val="20"/>
                <w:rtl/>
              </w:rPr>
              <w:t>1996</w:t>
            </w:r>
          </w:p>
        </w:tc>
        <w:tc>
          <w:tcPr>
            <w:tcW w:w="1889" w:type="dxa"/>
            <w:tcBorders>
              <w:top w:val="single" w:sz="12" w:space="0" w:color="auto"/>
            </w:tcBorders>
            <w:shd w:val="clear" w:color="auto" w:fill="auto"/>
          </w:tcPr>
          <w:p w:rsidR="009E55FF" w:rsidRPr="009556B6" w:rsidRDefault="009E55FF" w:rsidP="00C1313A">
            <w:pPr>
              <w:spacing w:before="20" w:after="20" w:line="220" w:lineRule="exact"/>
              <w:ind w:left="170" w:right="57"/>
              <w:rPr>
                <w:szCs w:val="20"/>
                <w:rtl/>
              </w:rPr>
            </w:pPr>
            <w:r w:rsidRPr="009556B6">
              <w:rPr>
                <w:szCs w:val="20"/>
                <w:rtl/>
              </w:rPr>
              <w:t>قطاع التمويل المتناه</w:t>
            </w:r>
            <w:r w:rsidRPr="009556B6">
              <w:rPr>
                <w:rFonts w:hint="cs"/>
                <w:szCs w:val="20"/>
                <w:rtl/>
              </w:rPr>
              <w:t>ي</w:t>
            </w:r>
            <w:r w:rsidRPr="009556B6">
              <w:rPr>
                <w:szCs w:val="20"/>
                <w:rtl/>
              </w:rPr>
              <w:t xml:space="preserve"> </w:t>
            </w:r>
            <w:r w:rsidRPr="009556B6">
              <w:rPr>
                <w:rFonts w:hint="cs"/>
                <w:szCs w:val="20"/>
                <w:rtl/>
              </w:rPr>
              <w:t>في</w:t>
            </w:r>
            <w:r w:rsidRPr="009556B6">
              <w:rPr>
                <w:szCs w:val="20"/>
                <w:rtl/>
              </w:rPr>
              <w:t xml:space="preserve"> الصغر</w:t>
            </w:r>
          </w:p>
        </w:tc>
        <w:tc>
          <w:tcPr>
            <w:tcW w:w="720" w:type="dxa"/>
            <w:tcBorders>
              <w:top w:val="single" w:sz="12" w:space="0" w:color="auto"/>
            </w:tcBorders>
            <w:shd w:val="clear" w:color="auto" w:fill="auto"/>
          </w:tcPr>
          <w:p w:rsidR="009E55FF" w:rsidRPr="009556B6" w:rsidRDefault="009E55FF" w:rsidP="00C1313A">
            <w:pPr>
              <w:spacing w:before="20" w:after="20" w:line="220" w:lineRule="exact"/>
              <w:ind w:left="57"/>
              <w:rPr>
                <w:szCs w:val="20"/>
                <w:rtl/>
              </w:rPr>
            </w:pPr>
            <w:r w:rsidRPr="009556B6">
              <w:rPr>
                <w:szCs w:val="20"/>
                <w:rtl/>
              </w:rPr>
              <w:t>53.131</w:t>
            </w:r>
          </w:p>
        </w:tc>
        <w:tc>
          <w:tcPr>
            <w:tcW w:w="924" w:type="dxa"/>
            <w:tcBorders>
              <w:top w:val="single" w:sz="12" w:space="0" w:color="auto"/>
            </w:tcBorders>
            <w:shd w:val="clear" w:color="auto" w:fill="auto"/>
          </w:tcPr>
          <w:p w:rsidR="009E55FF" w:rsidRPr="009556B6" w:rsidRDefault="009E55FF" w:rsidP="00C1313A">
            <w:pPr>
              <w:spacing w:before="20" w:after="20" w:line="220" w:lineRule="exact"/>
              <w:ind w:left="57"/>
              <w:rPr>
                <w:szCs w:val="20"/>
                <w:rtl/>
              </w:rPr>
            </w:pPr>
            <w:r w:rsidRPr="009556B6">
              <w:rPr>
                <w:szCs w:val="20"/>
                <w:rtl/>
              </w:rPr>
              <w:t>2.338</w:t>
            </w:r>
          </w:p>
        </w:tc>
        <w:tc>
          <w:tcPr>
            <w:tcW w:w="826" w:type="dxa"/>
            <w:tcBorders>
              <w:top w:val="single" w:sz="12" w:space="0" w:color="auto"/>
            </w:tcBorders>
            <w:shd w:val="clear" w:color="auto" w:fill="auto"/>
          </w:tcPr>
          <w:p w:rsidR="009E55FF" w:rsidRPr="009556B6" w:rsidRDefault="009E55FF" w:rsidP="00C1313A">
            <w:pPr>
              <w:spacing w:before="20" w:after="20" w:line="220" w:lineRule="exact"/>
              <w:ind w:left="57"/>
              <w:rPr>
                <w:szCs w:val="20"/>
                <w:rtl/>
              </w:rPr>
            </w:pPr>
            <w:r w:rsidRPr="009556B6">
              <w:rPr>
                <w:szCs w:val="20"/>
                <w:rtl/>
              </w:rPr>
              <w:t>51.117</w:t>
            </w:r>
          </w:p>
        </w:tc>
        <w:tc>
          <w:tcPr>
            <w:tcW w:w="910" w:type="dxa"/>
            <w:tcBorders>
              <w:top w:val="single" w:sz="12" w:space="0" w:color="auto"/>
            </w:tcBorders>
            <w:shd w:val="clear" w:color="auto" w:fill="auto"/>
          </w:tcPr>
          <w:p w:rsidR="009E55FF" w:rsidRPr="009556B6" w:rsidRDefault="009E55FF" w:rsidP="00C1313A">
            <w:pPr>
              <w:spacing w:before="20" w:after="20" w:line="220" w:lineRule="exact"/>
              <w:ind w:left="57"/>
              <w:rPr>
                <w:szCs w:val="20"/>
                <w:rtl/>
              </w:rPr>
            </w:pPr>
            <w:r w:rsidRPr="009556B6">
              <w:rPr>
                <w:szCs w:val="20"/>
                <w:rtl/>
              </w:rPr>
              <w:t>1.104</w:t>
            </w:r>
          </w:p>
        </w:tc>
        <w:tc>
          <w:tcPr>
            <w:tcW w:w="840" w:type="dxa"/>
            <w:tcBorders>
              <w:top w:val="single" w:sz="12" w:space="0" w:color="auto"/>
            </w:tcBorders>
            <w:shd w:val="clear" w:color="auto" w:fill="auto"/>
          </w:tcPr>
          <w:p w:rsidR="009E55FF" w:rsidRPr="009556B6" w:rsidRDefault="009E55FF" w:rsidP="00C1313A">
            <w:pPr>
              <w:spacing w:before="20" w:after="20" w:line="220" w:lineRule="exact"/>
              <w:ind w:left="57"/>
              <w:rPr>
                <w:szCs w:val="20"/>
                <w:rtl/>
              </w:rPr>
            </w:pPr>
            <w:r w:rsidRPr="009556B6">
              <w:rPr>
                <w:szCs w:val="20"/>
                <w:rtl/>
              </w:rPr>
              <w:t>40.059</w:t>
            </w:r>
          </w:p>
        </w:tc>
        <w:tc>
          <w:tcPr>
            <w:tcW w:w="1022" w:type="dxa"/>
            <w:tcBorders>
              <w:top w:val="single" w:sz="12" w:space="0" w:color="auto"/>
            </w:tcBorders>
            <w:shd w:val="clear" w:color="auto" w:fill="auto"/>
          </w:tcPr>
          <w:p w:rsidR="009E55FF" w:rsidRPr="009556B6" w:rsidRDefault="009E55FF" w:rsidP="00C1313A">
            <w:pPr>
              <w:spacing w:before="20" w:after="20" w:line="220" w:lineRule="exact"/>
              <w:ind w:left="57"/>
              <w:rPr>
                <w:szCs w:val="20"/>
                <w:rtl/>
              </w:rPr>
            </w:pPr>
            <w:r w:rsidRPr="009556B6">
              <w:rPr>
                <w:szCs w:val="20"/>
                <w:rtl/>
              </w:rPr>
              <w:t>48.071</w:t>
            </w:r>
          </w:p>
        </w:tc>
      </w:tr>
      <w:tr w:rsidR="009E55FF" w:rsidRPr="009556B6" w:rsidTr="00C1313A">
        <w:tc>
          <w:tcPr>
            <w:tcW w:w="2520" w:type="dxa"/>
            <w:shd w:val="clear" w:color="auto" w:fill="auto"/>
          </w:tcPr>
          <w:p w:rsidR="009E55FF" w:rsidRPr="009556B6" w:rsidRDefault="009E55FF" w:rsidP="00C1313A">
            <w:pPr>
              <w:spacing w:before="20" w:after="20" w:line="220" w:lineRule="exact"/>
              <w:ind w:right="57"/>
              <w:rPr>
                <w:szCs w:val="20"/>
                <w:rtl/>
              </w:rPr>
            </w:pPr>
            <w:r w:rsidRPr="009556B6">
              <w:rPr>
                <w:szCs w:val="20"/>
                <w:rtl/>
              </w:rPr>
              <w:t xml:space="preserve">من 1997 حتى </w:t>
            </w:r>
            <w:r w:rsidRPr="009556B6">
              <w:rPr>
                <w:rFonts w:hint="cs"/>
                <w:szCs w:val="20"/>
                <w:rtl/>
              </w:rPr>
              <w:t xml:space="preserve">تشرين الأول/ أكتوبر </w:t>
            </w:r>
            <w:r w:rsidRPr="009556B6">
              <w:rPr>
                <w:szCs w:val="20"/>
                <w:rtl/>
              </w:rPr>
              <w:t>2006</w:t>
            </w:r>
          </w:p>
        </w:tc>
        <w:tc>
          <w:tcPr>
            <w:tcW w:w="1889" w:type="dxa"/>
            <w:shd w:val="clear" w:color="auto" w:fill="auto"/>
          </w:tcPr>
          <w:p w:rsidR="009E55FF" w:rsidRPr="009556B6" w:rsidRDefault="009E55FF" w:rsidP="00C1313A">
            <w:pPr>
              <w:spacing w:before="20" w:after="20" w:line="220" w:lineRule="exact"/>
              <w:ind w:left="170" w:right="57"/>
              <w:rPr>
                <w:szCs w:val="20"/>
                <w:rtl/>
              </w:rPr>
            </w:pPr>
            <w:r w:rsidRPr="009556B6">
              <w:rPr>
                <w:szCs w:val="20"/>
                <w:rtl/>
              </w:rPr>
              <w:t>قطاع التمويل المتناه</w:t>
            </w:r>
            <w:r w:rsidRPr="009556B6">
              <w:rPr>
                <w:rFonts w:hint="cs"/>
                <w:szCs w:val="20"/>
                <w:rtl/>
              </w:rPr>
              <w:t>ي</w:t>
            </w:r>
            <w:r w:rsidRPr="009556B6">
              <w:rPr>
                <w:szCs w:val="20"/>
                <w:rtl/>
              </w:rPr>
              <w:t xml:space="preserve"> </w:t>
            </w:r>
            <w:r w:rsidRPr="009556B6">
              <w:rPr>
                <w:rFonts w:hint="cs"/>
                <w:szCs w:val="20"/>
                <w:rtl/>
              </w:rPr>
              <w:t>في</w:t>
            </w:r>
            <w:r w:rsidRPr="009556B6">
              <w:rPr>
                <w:szCs w:val="20"/>
                <w:rtl/>
              </w:rPr>
              <w:t xml:space="preserve"> الصغر</w:t>
            </w:r>
          </w:p>
        </w:tc>
        <w:tc>
          <w:tcPr>
            <w:tcW w:w="720" w:type="dxa"/>
            <w:shd w:val="clear" w:color="auto" w:fill="auto"/>
          </w:tcPr>
          <w:p w:rsidR="009E55FF" w:rsidRPr="009556B6" w:rsidRDefault="009E55FF" w:rsidP="00C1313A">
            <w:pPr>
              <w:spacing w:before="20" w:after="20" w:line="220" w:lineRule="exact"/>
              <w:ind w:left="57"/>
              <w:rPr>
                <w:szCs w:val="20"/>
                <w:rtl/>
              </w:rPr>
            </w:pPr>
            <w:r w:rsidRPr="009556B6">
              <w:rPr>
                <w:szCs w:val="20"/>
                <w:rtl/>
              </w:rPr>
              <w:t>422.341</w:t>
            </w:r>
          </w:p>
        </w:tc>
        <w:tc>
          <w:tcPr>
            <w:tcW w:w="924" w:type="dxa"/>
            <w:shd w:val="clear" w:color="auto" w:fill="auto"/>
          </w:tcPr>
          <w:p w:rsidR="009E55FF" w:rsidRPr="009556B6" w:rsidRDefault="009E55FF" w:rsidP="00C1313A">
            <w:pPr>
              <w:spacing w:before="20" w:after="20" w:line="220" w:lineRule="exact"/>
              <w:ind w:left="57"/>
              <w:rPr>
                <w:szCs w:val="20"/>
                <w:rtl/>
              </w:rPr>
            </w:pPr>
            <w:r w:rsidRPr="009556B6">
              <w:rPr>
                <w:szCs w:val="20"/>
                <w:rtl/>
              </w:rPr>
              <w:t>18.303</w:t>
            </w:r>
          </w:p>
        </w:tc>
        <w:tc>
          <w:tcPr>
            <w:tcW w:w="826" w:type="dxa"/>
            <w:shd w:val="clear" w:color="auto" w:fill="auto"/>
          </w:tcPr>
          <w:p w:rsidR="009E55FF" w:rsidRPr="009556B6" w:rsidRDefault="009E55FF" w:rsidP="00C1313A">
            <w:pPr>
              <w:spacing w:before="20" w:after="20" w:line="220" w:lineRule="exact"/>
              <w:ind w:left="57"/>
              <w:rPr>
                <w:szCs w:val="20"/>
                <w:rtl/>
              </w:rPr>
            </w:pPr>
            <w:r w:rsidRPr="009556B6">
              <w:rPr>
                <w:szCs w:val="20"/>
                <w:rtl/>
              </w:rPr>
              <w:t>517.507</w:t>
            </w:r>
          </w:p>
        </w:tc>
        <w:tc>
          <w:tcPr>
            <w:tcW w:w="910" w:type="dxa"/>
            <w:shd w:val="clear" w:color="auto" w:fill="auto"/>
          </w:tcPr>
          <w:p w:rsidR="009E55FF" w:rsidRPr="009556B6" w:rsidRDefault="009E55FF" w:rsidP="00C1313A">
            <w:pPr>
              <w:spacing w:before="20" w:after="20" w:line="220" w:lineRule="exact"/>
              <w:ind w:left="57"/>
              <w:rPr>
                <w:szCs w:val="20"/>
                <w:rtl/>
              </w:rPr>
            </w:pPr>
            <w:r w:rsidRPr="009556B6">
              <w:rPr>
                <w:szCs w:val="20"/>
                <w:rtl/>
              </w:rPr>
              <w:t>7.285</w:t>
            </w:r>
          </w:p>
        </w:tc>
        <w:tc>
          <w:tcPr>
            <w:tcW w:w="840" w:type="dxa"/>
            <w:shd w:val="clear" w:color="auto" w:fill="auto"/>
          </w:tcPr>
          <w:p w:rsidR="009E55FF" w:rsidRPr="009556B6" w:rsidRDefault="009E55FF" w:rsidP="00C1313A">
            <w:pPr>
              <w:spacing w:before="20" w:after="20" w:line="220" w:lineRule="exact"/>
              <w:ind w:left="57"/>
              <w:rPr>
                <w:szCs w:val="20"/>
                <w:rtl/>
              </w:rPr>
            </w:pPr>
            <w:r w:rsidRPr="009556B6">
              <w:rPr>
                <w:szCs w:val="20"/>
                <w:rtl/>
              </w:rPr>
              <w:t>280.660</w:t>
            </w:r>
          </w:p>
        </w:tc>
        <w:tc>
          <w:tcPr>
            <w:tcW w:w="1022" w:type="dxa"/>
            <w:shd w:val="clear" w:color="auto" w:fill="auto"/>
          </w:tcPr>
          <w:p w:rsidR="009E55FF" w:rsidRPr="009556B6" w:rsidRDefault="009E55FF" w:rsidP="00C1313A">
            <w:pPr>
              <w:spacing w:before="20" w:after="20" w:line="220" w:lineRule="exact"/>
              <w:ind w:left="57"/>
              <w:rPr>
                <w:szCs w:val="20"/>
                <w:rtl/>
              </w:rPr>
            </w:pPr>
            <w:r w:rsidRPr="009556B6">
              <w:rPr>
                <w:szCs w:val="20"/>
                <w:rtl/>
              </w:rPr>
              <w:t>336.792</w:t>
            </w:r>
          </w:p>
        </w:tc>
      </w:tr>
      <w:tr w:rsidR="009E55FF" w:rsidRPr="009556B6" w:rsidTr="00C1313A">
        <w:tc>
          <w:tcPr>
            <w:tcW w:w="2520" w:type="dxa"/>
            <w:shd w:val="clear" w:color="auto" w:fill="auto"/>
          </w:tcPr>
          <w:p w:rsidR="009E55FF" w:rsidRPr="009556B6" w:rsidRDefault="009E55FF" w:rsidP="00C1313A">
            <w:pPr>
              <w:spacing w:before="20" w:after="20" w:line="220" w:lineRule="exact"/>
              <w:ind w:right="57"/>
              <w:rPr>
                <w:szCs w:val="20"/>
                <w:rtl/>
              </w:rPr>
            </w:pPr>
            <w:r w:rsidRPr="009556B6">
              <w:rPr>
                <w:szCs w:val="20"/>
                <w:rtl/>
              </w:rPr>
              <w:t>نسبة الزيادة</w:t>
            </w:r>
          </w:p>
        </w:tc>
        <w:tc>
          <w:tcPr>
            <w:tcW w:w="1889" w:type="dxa"/>
            <w:shd w:val="clear" w:color="auto" w:fill="auto"/>
          </w:tcPr>
          <w:p w:rsidR="009E55FF" w:rsidRPr="009556B6" w:rsidRDefault="009E55FF" w:rsidP="00C1313A">
            <w:pPr>
              <w:spacing w:before="20" w:after="20" w:line="220" w:lineRule="exact"/>
              <w:ind w:left="170" w:right="57"/>
              <w:rPr>
                <w:szCs w:val="20"/>
                <w:rtl/>
              </w:rPr>
            </w:pPr>
          </w:p>
        </w:tc>
        <w:tc>
          <w:tcPr>
            <w:tcW w:w="720" w:type="dxa"/>
            <w:shd w:val="clear" w:color="auto" w:fill="auto"/>
          </w:tcPr>
          <w:p w:rsidR="009E55FF" w:rsidRPr="009556B6" w:rsidRDefault="009E55FF" w:rsidP="00C1313A">
            <w:pPr>
              <w:spacing w:before="20" w:after="20" w:line="220" w:lineRule="exact"/>
              <w:ind w:left="57"/>
              <w:rPr>
                <w:szCs w:val="20"/>
                <w:rtl/>
              </w:rPr>
            </w:pPr>
            <w:r w:rsidRPr="009556B6">
              <w:rPr>
                <w:szCs w:val="20"/>
                <w:rtl/>
              </w:rPr>
              <w:t>795٪</w:t>
            </w:r>
          </w:p>
        </w:tc>
        <w:tc>
          <w:tcPr>
            <w:tcW w:w="924" w:type="dxa"/>
            <w:shd w:val="clear" w:color="auto" w:fill="auto"/>
          </w:tcPr>
          <w:p w:rsidR="009E55FF" w:rsidRPr="009556B6" w:rsidRDefault="009E55FF" w:rsidP="00C1313A">
            <w:pPr>
              <w:spacing w:before="20" w:after="20" w:line="220" w:lineRule="exact"/>
              <w:ind w:left="57"/>
              <w:rPr>
                <w:szCs w:val="20"/>
                <w:rtl/>
              </w:rPr>
            </w:pPr>
            <w:r w:rsidRPr="009556B6">
              <w:rPr>
                <w:szCs w:val="20"/>
                <w:rtl/>
              </w:rPr>
              <w:t>783٪</w:t>
            </w:r>
          </w:p>
        </w:tc>
        <w:tc>
          <w:tcPr>
            <w:tcW w:w="826" w:type="dxa"/>
            <w:shd w:val="clear" w:color="auto" w:fill="auto"/>
          </w:tcPr>
          <w:p w:rsidR="009E55FF" w:rsidRPr="009556B6" w:rsidRDefault="009E55FF" w:rsidP="00C1313A">
            <w:pPr>
              <w:spacing w:before="20" w:after="20" w:line="220" w:lineRule="exact"/>
              <w:ind w:left="57"/>
              <w:rPr>
                <w:szCs w:val="20"/>
                <w:rtl/>
              </w:rPr>
            </w:pPr>
            <w:r w:rsidRPr="009556B6">
              <w:rPr>
                <w:szCs w:val="20"/>
                <w:rtl/>
              </w:rPr>
              <w:t>1112٪</w:t>
            </w:r>
          </w:p>
        </w:tc>
        <w:tc>
          <w:tcPr>
            <w:tcW w:w="910" w:type="dxa"/>
            <w:shd w:val="clear" w:color="auto" w:fill="auto"/>
          </w:tcPr>
          <w:p w:rsidR="009E55FF" w:rsidRPr="009556B6" w:rsidRDefault="009E55FF" w:rsidP="00C1313A">
            <w:pPr>
              <w:spacing w:before="20" w:after="20" w:line="220" w:lineRule="exact"/>
              <w:ind w:left="57"/>
              <w:rPr>
                <w:szCs w:val="20"/>
                <w:rtl/>
              </w:rPr>
            </w:pPr>
            <w:r w:rsidRPr="009556B6">
              <w:rPr>
                <w:szCs w:val="20"/>
                <w:rtl/>
              </w:rPr>
              <w:t>612٪</w:t>
            </w:r>
          </w:p>
        </w:tc>
        <w:tc>
          <w:tcPr>
            <w:tcW w:w="840" w:type="dxa"/>
            <w:shd w:val="clear" w:color="auto" w:fill="auto"/>
          </w:tcPr>
          <w:p w:rsidR="009E55FF" w:rsidRPr="009556B6" w:rsidRDefault="009E55FF" w:rsidP="00C1313A">
            <w:pPr>
              <w:spacing w:before="20" w:after="20" w:line="220" w:lineRule="exact"/>
              <w:ind w:left="57"/>
              <w:rPr>
                <w:szCs w:val="20"/>
                <w:rtl/>
              </w:rPr>
            </w:pPr>
            <w:r w:rsidRPr="009556B6">
              <w:rPr>
                <w:szCs w:val="20"/>
                <w:rtl/>
              </w:rPr>
              <w:t>700٪</w:t>
            </w:r>
          </w:p>
        </w:tc>
        <w:tc>
          <w:tcPr>
            <w:tcW w:w="1022" w:type="dxa"/>
            <w:shd w:val="clear" w:color="auto" w:fill="auto"/>
          </w:tcPr>
          <w:p w:rsidR="009E55FF" w:rsidRPr="009556B6" w:rsidRDefault="009E55FF" w:rsidP="00C1313A">
            <w:pPr>
              <w:spacing w:before="20" w:after="20" w:line="220" w:lineRule="exact"/>
              <w:ind w:left="57"/>
              <w:rPr>
                <w:szCs w:val="20"/>
                <w:rtl/>
              </w:rPr>
            </w:pPr>
            <w:r w:rsidRPr="009556B6">
              <w:rPr>
                <w:szCs w:val="20"/>
                <w:rtl/>
              </w:rPr>
              <w:t>700٪</w:t>
            </w:r>
          </w:p>
        </w:tc>
      </w:tr>
      <w:tr w:rsidR="009E55FF" w:rsidRPr="009556B6" w:rsidTr="00C1313A">
        <w:tc>
          <w:tcPr>
            <w:tcW w:w="2520" w:type="dxa"/>
            <w:shd w:val="clear" w:color="auto" w:fill="auto"/>
          </w:tcPr>
          <w:p w:rsidR="009E55FF" w:rsidRPr="009556B6" w:rsidRDefault="009E55FF" w:rsidP="00C1313A">
            <w:pPr>
              <w:spacing w:before="20" w:after="20" w:line="220" w:lineRule="exact"/>
              <w:ind w:right="57"/>
              <w:rPr>
                <w:szCs w:val="20"/>
                <w:rtl/>
              </w:rPr>
            </w:pPr>
            <w:r w:rsidRPr="009556B6">
              <w:rPr>
                <w:szCs w:val="20"/>
                <w:rtl/>
              </w:rPr>
              <w:t>1992</w:t>
            </w:r>
            <w:r w:rsidRPr="009556B6">
              <w:rPr>
                <w:rFonts w:hint="cs"/>
                <w:szCs w:val="20"/>
                <w:rtl/>
              </w:rPr>
              <w:t xml:space="preserve"> </w:t>
            </w:r>
            <w:r w:rsidRPr="009556B6">
              <w:rPr>
                <w:szCs w:val="20"/>
                <w:rtl/>
              </w:rPr>
              <w:t>حتى</w:t>
            </w:r>
            <w:r w:rsidRPr="009556B6">
              <w:rPr>
                <w:rFonts w:hint="cs"/>
                <w:szCs w:val="20"/>
                <w:rtl/>
              </w:rPr>
              <w:t xml:space="preserve"> </w:t>
            </w:r>
            <w:r w:rsidRPr="009556B6">
              <w:rPr>
                <w:szCs w:val="20"/>
                <w:rtl/>
              </w:rPr>
              <w:t>1996</w:t>
            </w:r>
          </w:p>
        </w:tc>
        <w:tc>
          <w:tcPr>
            <w:tcW w:w="1889" w:type="dxa"/>
            <w:shd w:val="clear" w:color="auto" w:fill="auto"/>
          </w:tcPr>
          <w:p w:rsidR="009E55FF" w:rsidRPr="009556B6" w:rsidRDefault="009E55FF" w:rsidP="00C1313A">
            <w:pPr>
              <w:spacing w:before="20" w:after="20" w:line="220" w:lineRule="exact"/>
              <w:ind w:left="170" w:right="57"/>
              <w:rPr>
                <w:rFonts w:hint="cs"/>
                <w:szCs w:val="20"/>
                <w:rtl/>
              </w:rPr>
            </w:pPr>
            <w:r w:rsidRPr="009556B6">
              <w:rPr>
                <w:szCs w:val="20"/>
                <w:rtl/>
              </w:rPr>
              <w:t>قطاع تنمية الموارد البشري</w:t>
            </w:r>
            <w:r w:rsidRPr="009556B6">
              <w:rPr>
                <w:rFonts w:hint="cs"/>
                <w:szCs w:val="20"/>
                <w:rtl/>
              </w:rPr>
              <w:t>ة</w:t>
            </w:r>
          </w:p>
        </w:tc>
        <w:tc>
          <w:tcPr>
            <w:tcW w:w="720" w:type="dxa"/>
            <w:shd w:val="clear" w:color="auto" w:fill="auto"/>
          </w:tcPr>
          <w:p w:rsidR="009E55FF" w:rsidRPr="009556B6" w:rsidRDefault="009E55FF" w:rsidP="00C1313A">
            <w:pPr>
              <w:spacing w:before="20" w:after="20" w:line="220" w:lineRule="exact"/>
              <w:ind w:left="57"/>
              <w:rPr>
                <w:rFonts w:hint="cs"/>
                <w:szCs w:val="20"/>
                <w:rtl/>
              </w:rPr>
            </w:pPr>
            <w:r w:rsidRPr="009556B6">
              <w:rPr>
                <w:rFonts w:hint="cs"/>
                <w:szCs w:val="20"/>
                <w:rtl/>
              </w:rPr>
              <w:t>-</w:t>
            </w:r>
          </w:p>
        </w:tc>
        <w:tc>
          <w:tcPr>
            <w:tcW w:w="924"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188.640</w:t>
            </w:r>
          </w:p>
        </w:tc>
        <w:tc>
          <w:tcPr>
            <w:tcW w:w="826" w:type="dxa"/>
            <w:shd w:val="clear" w:color="auto" w:fill="auto"/>
          </w:tcPr>
          <w:p w:rsidR="009E55FF" w:rsidRPr="009556B6" w:rsidRDefault="009E55FF" w:rsidP="00C1313A">
            <w:pPr>
              <w:spacing w:before="20" w:after="20" w:line="220" w:lineRule="exact"/>
              <w:ind w:left="57"/>
              <w:jc w:val="left"/>
              <w:rPr>
                <w:rFonts w:hint="cs"/>
                <w:szCs w:val="20"/>
                <w:rtl/>
              </w:rPr>
            </w:pPr>
            <w:r w:rsidRPr="009556B6">
              <w:rPr>
                <w:rFonts w:hint="cs"/>
                <w:szCs w:val="20"/>
                <w:rtl/>
              </w:rPr>
              <w:t>-</w:t>
            </w:r>
          </w:p>
        </w:tc>
        <w:tc>
          <w:tcPr>
            <w:tcW w:w="910"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149.564</w:t>
            </w:r>
          </w:p>
        </w:tc>
        <w:tc>
          <w:tcPr>
            <w:tcW w:w="840" w:type="dxa"/>
            <w:shd w:val="clear" w:color="auto" w:fill="auto"/>
          </w:tcPr>
          <w:p w:rsidR="009E55FF" w:rsidRPr="009556B6" w:rsidRDefault="009E55FF" w:rsidP="00C1313A">
            <w:pPr>
              <w:spacing w:before="20" w:after="20" w:line="220" w:lineRule="exact"/>
              <w:ind w:left="57"/>
              <w:jc w:val="left"/>
              <w:rPr>
                <w:rFonts w:hint="cs"/>
                <w:szCs w:val="20"/>
                <w:rtl/>
              </w:rPr>
            </w:pPr>
            <w:r w:rsidRPr="009556B6">
              <w:rPr>
                <w:rFonts w:hint="cs"/>
                <w:szCs w:val="20"/>
                <w:rtl/>
              </w:rPr>
              <w:t>-</w:t>
            </w:r>
          </w:p>
        </w:tc>
        <w:tc>
          <w:tcPr>
            <w:tcW w:w="1022"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10.010</w:t>
            </w:r>
          </w:p>
        </w:tc>
      </w:tr>
      <w:tr w:rsidR="009E55FF" w:rsidRPr="009556B6" w:rsidTr="00C1313A">
        <w:tc>
          <w:tcPr>
            <w:tcW w:w="2520" w:type="dxa"/>
            <w:shd w:val="clear" w:color="auto" w:fill="auto"/>
          </w:tcPr>
          <w:p w:rsidR="009E55FF" w:rsidRPr="009556B6" w:rsidRDefault="009E55FF" w:rsidP="00C1313A">
            <w:pPr>
              <w:spacing w:before="20" w:after="20" w:line="220" w:lineRule="exact"/>
              <w:ind w:right="57"/>
              <w:rPr>
                <w:szCs w:val="20"/>
                <w:rtl/>
              </w:rPr>
            </w:pPr>
            <w:r w:rsidRPr="009556B6">
              <w:rPr>
                <w:szCs w:val="20"/>
                <w:rtl/>
              </w:rPr>
              <w:t xml:space="preserve">من 1997 حتى </w:t>
            </w:r>
            <w:r w:rsidRPr="009556B6">
              <w:rPr>
                <w:rFonts w:hint="cs"/>
                <w:szCs w:val="20"/>
                <w:rtl/>
              </w:rPr>
              <w:t xml:space="preserve">تشرين الأول/ أكتوبر </w:t>
            </w:r>
            <w:r w:rsidRPr="009556B6">
              <w:rPr>
                <w:szCs w:val="20"/>
                <w:rtl/>
              </w:rPr>
              <w:t>2006</w:t>
            </w:r>
          </w:p>
        </w:tc>
        <w:tc>
          <w:tcPr>
            <w:tcW w:w="1889" w:type="dxa"/>
            <w:shd w:val="clear" w:color="auto" w:fill="auto"/>
          </w:tcPr>
          <w:p w:rsidR="009E55FF" w:rsidRPr="009556B6" w:rsidRDefault="009E55FF" w:rsidP="00C1313A">
            <w:pPr>
              <w:spacing w:before="20" w:after="20" w:line="220" w:lineRule="exact"/>
              <w:ind w:left="170" w:right="57"/>
              <w:rPr>
                <w:szCs w:val="20"/>
                <w:rtl/>
              </w:rPr>
            </w:pPr>
            <w:r w:rsidRPr="009556B6">
              <w:rPr>
                <w:szCs w:val="20"/>
                <w:rtl/>
              </w:rPr>
              <w:t>قطاع</w:t>
            </w:r>
            <w:r w:rsidRPr="009556B6">
              <w:rPr>
                <w:rFonts w:hint="cs"/>
                <w:szCs w:val="20"/>
                <w:rtl/>
              </w:rPr>
              <w:t xml:space="preserve"> </w:t>
            </w:r>
            <w:r w:rsidRPr="009556B6">
              <w:rPr>
                <w:szCs w:val="20"/>
                <w:rtl/>
              </w:rPr>
              <w:t>تنمية الموارد البشري</w:t>
            </w:r>
            <w:r w:rsidRPr="009556B6">
              <w:rPr>
                <w:rFonts w:hint="cs"/>
                <w:szCs w:val="20"/>
                <w:rtl/>
              </w:rPr>
              <w:t>ة</w:t>
            </w:r>
          </w:p>
        </w:tc>
        <w:tc>
          <w:tcPr>
            <w:tcW w:w="720" w:type="dxa"/>
            <w:shd w:val="clear" w:color="auto" w:fill="auto"/>
          </w:tcPr>
          <w:p w:rsidR="009E55FF" w:rsidRPr="009556B6" w:rsidRDefault="009E55FF" w:rsidP="00C1313A">
            <w:pPr>
              <w:spacing w:before="20" w:after="20" w:line="220" w:lineRule="exact"/>
              <w:ind w:left="57"/>
              <w:rPr>
                <w:rFonts w:hint="cs"/>
                <w:szCs w:val="20"/>
                <w:rtl/>
              </w:rPr>
            </w:pPr>
            <w:r w:rsidRPr="009556B6">
              <w:rPr>
                <w:rFonts w:hint="cs"/>
                <w:szCs w:val="20"/>
                <w:rtl/>
              </w:rPr>
              <w:t>-</w:t>
            </w:r>
          </w:p>
        </w:tc>
        <w:tc>
          <w:tcPr>
            <w:tcW w:w="924"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305.856</w:t>
            </w:r>
          </w:p>
        </w:tc>
        <w:tc>
          <w:tcPr>
            <w:tcW w:w="826" w:type="dxa"/>
            <w:shd w:val="clear" w:color="auto" w:fill="auto"/>
          </w:tcPr>
          <w:p w:rsidR="009E55FF" w:rsidRPr="009556B6" w:rsidRDefault="009E55FF" w:rsidP="00C1313A">
            <w:pPr>
              <w:spacing w:before="20" w:after="20" w:line="220" w:lineRule="exact"/>
              <w:ind w:left="57"/>
              <w:jc w:val="left"/>
              <w:rPr>
                <w:rFonts w:hint="cs"/>
                <w:szCs w:val="20"/>
                <w:rtl/>
              </w:rPr>
            </w:pPr>
            <w:r w:rsidRPr="009556B6">
              <w:rPr>
                <w:rFonts w:hint="cs"/>
                <w:szCs w:val="20"/>
                <w:rtl/>
              </w:rPr>
              <w:t>-</w:t>
            </w:r>
          </w:p>
        </w:tc>
        <w:tc>
          <w:tcPr>
            <w:tcW w:w="910"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195.511</w:t>
            </w:r>
          </w:p>
        </w:tc>
        <w:tc>
          <w:tcPr>
            <w:tcW w:w="840" w:type="dxa"/>
            <w:shd w:val="clear" w:color="auto" w:fill="auto"/>
          </w:tcPr>
          <w:p w:rsidR="009E55FF" w:rsidRPr="009556B6" w:rsidRDefault="009E55FF" w:rsidP="00C1313A">
            <w:pPr>
              <w:spacing w:before="20" w:after="20" w:line="220" w:lineRule="exact"/>
              <w:ind w:left="57"/>
              <w:jc w:val="left"/>
              <w:rPr>
                <w:rFonts w:hint="cs"/>
                <w:szCs w:val="20"/>
                <w:rtl/>
              </w:rPr>
            </w:pPr>
            <w:r w:rsidRPr="009556B6">
              <w:rPr>
                <w:rFonts w:hint="cs"/>
                <w:szCs w:val="20"/>
                <w:rtl/>
              </w:rPr>
              <w:t>-</w:t>
            </w:r>
          </w:p>
        </w:tc>
        <w:tc>
          <w:tcPr>
            <w:tcW w:w="1022"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14.929</w:t>
            </w:r>
          </w:p>
        </w:tc>
      </w:tr>
      <w:tr w:rsidR="009E55FF" w:rsidRPr="009556B6" w:rsidTr="00C1313A">
        <w:tc>
          <w:tcPr>
            <w:tcW w:w="2520" w:type="dxa"/>
            <w:shd w:val="clear" w:color="auto" w:fill="auto"/>
          </w:tcPr>
          <w:p w:rsidR="009E55FF" w:rsidRPr="009556B6" w:rsidRDefault="009E55FF" w:rsidP="00C1313A">
            <w:pPr>
              <w:spacing w:before="20" w:after="20" w:line="220" w:lineRule="exact"/>
              <w:ind w:right="57"/>
              <w:rPr>
                <w:szCs w:val="20"/>
                <w:rtl/>
              </w:rPr>
            </w:pPr>
            <w:r w:rsidRPr="009556B6">
              <w:rPr>
                <w:rFonts w:hint="cs"/>
                <w:szCs w:val="20"/>
                <w:rtl/>
              </w:rPr>
              <w:t>نسبة الزيادة</w:t>
            </w:r>
          </w:p>
        </w:tc>
        <w:tc>
          <w:tcPr>
            <w:tcW w:w="1889" w:type="dxa"/>
            <w:shd w:val="clear" w:color="auto" w:fill="auto"/>
          </w:tcPr>
          <w:p w:rsidR="009E55FF" w:rsidRPr="009556B6" w:rsidRDefault="009E55FF" w:rsidP="00C1313A">
            <w:pPr>
              <w:spacing w:before="20" w:after="20" w:line="220" w:lineRule="exact"/>
              <w:ind w:left="57"/>
              <w:jc w:val="left"/>
              <w:rPr>
                <w:szCs w:val="20"/>
                <w:rtl/>
              </w:rPr>
            </w:pPr>
          </w:p>
        </w:tc>
        <w:tc>
          <w:tcPr>
            <w:tcW w:w="720" w:type="dxa"/>
            <w:shd w:val="clear" w:color="auto" w:fill="auto"/>
          </w:tcPr>
          <w:p w:rsidR="009E55FF" w:rsidRPr="009556B6" w:rsidRDefault="009E55FF" w:rsidP="00C1313A">
            <w:pPr>
              <w:spacing w:before="20" w:after="20" w:line="220" w:lineRule="exact"/>
              <w:ind w:left="57"/>
              <w:rPr>
                <w:rFonts w:hint="cs"/>
                <w:szCs w:val="20"/>
                <w:rtl/>
              </w:rPr>
            </w:pPr>
            <w:r w:rsidRPr="009556B6">
              <w:rPr>
                <w:rFonts w:hint="cs"/>
                <w:szCs w:val="20"/>
                <w:rtl/>
              </w:rPr>
              <w:t>-</w:t>
            </w:r>
          </w:p>
        </w:tc>
        <w:tc>
          <w:tcPr>
            <w:tcW w:w="924"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162٪</w:t>
            </w:r>
          </w:p>
        </w:tc>
        <w:tc>
          <w:tcPr>
            <w:tcW w:w="826" w:type="dxa"/>
            <w:shd w:val="clear" w:color="auto" w:fill="auto"/>
          </w:tcPr>
          <w:p w:rsidR="009E55FF" w:rsidRPr="009556B6" w:rsidRDefault="009E55FF" w:rsidP="00C1313A">
            <w:pPr>
              <w:spacing w:before="20" w:after="20" w:line="220" w:lineRule="exact"/>
              <w:ind w:left="57"/>
              <w:jc w:val="left"/>
              <w:rPr>
                <w:rFonts w:hint="cs"/>
                <w:szCs w:val="20"/>
                <w:rtl/>
              </w:rPr>
            </w:pPr>
            <w:r w:rsidRPr="009556B6">
              <w:rPr>
                <w:rFonts w:hint="cs"/>
                <w:szCs w:val="20"/>
                <w:rtl/>
              </w:rPr>
              <w:t>-</w:t>
            </w:r>
          </w:p>
        </w:tc>
        <w:tc>
          <w:tcPr>
            <w:tcW w:w="910"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131٪</w:t>
            </w:r>
          </w:p>
        </w:tc>
        <w:tc>
          <w:tcPr>
            <w:tcW w:w="840" w:type="dxa"/>
            <w:shd w:val="clear" w:color="auto" w:fill="auto"/>
          </w:tcPr>
          <w:p w:rsidR="009E55FF" w:rsidRPr="009556B6" w:rsidRDefault="009E55FF" w:rsidP="00C1313A">
            <w:pPr>
              <w:spacing w:before="20" w:after="20" w:line="220" w:lineRule="exact"/>
              <w:ind w:left="57"/>
              <w:jc w:val="left"/>
              <w:rPr>
                <w:szCs w:val="20"/>
                <w:rtl/>
              </w:rPr>
            </w:pPr>
            <w:r w:rsidRPr="009556B6">
              <w:rPr>
                <w:rFonts w:hint="cs"/>
                <w:szCs w:val="20"/>
                <w:rtl/>
              </w:rPr>
              <w:t>-</w:t>
            </w:r>
          </w:p>
        </w:tc>
        <w:tc>
          <w:tcPr>
            <w:tcW w:w="1022"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149٪</w:t>
            </w:r>
          </w:p>
        </w:tc>
      </w:tr>
      <w:tr w:rsidR="009E55FF" w:rsidRPr="009556B6" w:rsidTr="00C1313A">
        <w:tc>
          <w:tcPr>
            <w:tcW w:w="2520" w:type="dxa"/>
            <w:shd w:val="clear" w:color="auto" w:fill="auto"/>
          </w:tcPr>
          <w:p w:rsidR="009E55FF" w:rsidRPr="009556B6" w:rsidRDefault="009E55FF" w:rsidP="00C1313A">
            <w:pPr>
              <w:spacing w:before="20" w:after="20" w:line="220" w:lineRule="exact"/>
              <w:ind w:right="57"/>
              <w:rPr>
                <w:szCs w:val="20"/>
                <w:rtl/>
              </w:rPr>
            </w:pPr>
            <w:r w:rsidRPr="009556B6">
              <w:rPr>
                <w:szCs w:val="20"/>
                <w:rtl/>
              </w:rPr>
              <w:t>1992</w:t>
            </w:r>
            <w:r w:rsidRPr="009556B6">
              <w:rPr>
                <w:rFonts w:hint="cs"/>
                <w:szCs w:val="20"/>
                <w:rtl/>
              </w:rPr>
              <w:t xml:space="preserve"> </w:t>
            </w:r>
            <w:r w:rsidRPr="009556B6">
              <w:rPr>
                <w:szCs w:val="20"/>
                <w:rtl/>
              </w:rPr>
              <w:t>حتى</w:t>
            </w:r>
            <w:r w:rsidRPr="009556B6">
              <w:rPr>
                <w:rFonts w:hint="cs"/>
                <w:szCs w:val="20"/>
                <w:rtl/>
              </w:rPr>
              <w:t xml:space="preserve"> </w:t>
            </w:r>
            <w:r w:rsidRPr="009556B6">
              <w:rPr>
                <w:szCs w:val="20"/>
                <w:rtl/>
              </w:rPr>
              <w:t>1996</w:t>
            </w:r>
          </w:p>
        </w:tc>
        <w:tc>
          <w:tcPr>
            <w:tcW w:w="1889" w:type="dxa"/>
            <w:shd w:val="clear" w:color="auto" w:fill="auto"/>
          </w:tcPr>
          <w:p w:rsidR="009E55FF" w:rsidRPr="009556B6" w:rsidRDefault="009E55FF" w:rsidP="00C1313A">
            <w:pPr>
              <w:spacing w:before="20" w:after="20" w:line="220" w:lineRule="exact"/>
              <w:ind w:left="170" w:right="57"/>
              <w:rPr>
                <w:szCs w:val="20"/>
                <w:rtl/>
              </w:rPr>
            </w:pPr>
            <w:r w:rsidRPr="009556B6">
              <w:rPr>
                <w:szCs w:val="20"/>
                <w:rtl/>
              </w:rPr>
              <w:t>إدارة البني</w:t>
            </w:r>
            <w:r w:rsidRPr="009556B6">
              <w:rPr>
                <w:rFonts w:hint="cs"/>
                <w:szCs w:val="20"/>
                <w:rtl/>
              </w:rPr>
              <w:t>ة</w:t>
            </w:r>
            <w:r w:rsidRPr="009556B6">
              <w:rPr>
                <w:szCs w:val="20"/>
                <w:rtl/>
              </w:rPr>
              <w:t xml:space="preserve"> الأساسي</w:t>
            </w:r>
            <w:r w:rsidRPr="009556B6">
              <w:rPr>
                <w:rFonts w:hint="cs"/>
                <w:szCs w:val="20"/>
                <w:rtl/>
              </w:rPr>
              <w:t>ة</w:t>
            </w:r>
            <w:r w:rsidRPr="009556B6">
              <w:rPr>
                <w:szCs w:val="20"/>
                <w:rtl/>
              </w:rPr>
              <w:t xml:space="preserve"> المجتمعي</w:t>
            </w:r>
            <w:r w:rsidRPr="009556B6">
              <w:rPr>
                <w:rFonts w:hint="cs"/>
                <w:szCs w:val="20"/>
                <w:rtl/>
              </w:rPr>
              <w:t>ة</w:t>
            </w:r>
          </w:p>
        </w:tc>
        <w:tc>
          <w:tcPr>
            <w:tcW w:w="720" w:type="dxa"/>
            <w:shd w:val="clear" w:color="auto" w:fill="auto"/>
          </w:tcPr>
          <w:p w:rsidR="009E55FF" w:rsidRPr="009556B6" w:rsidRDefault="009E55FF" w:rsidP="00C1313A">
            <w:pPr>
              <w:spacing w:before="20" w:after="20" w:line="220" w:lineRule="exact"/>
              <w:ind w:left="57"/>
              <w:rPr>
                <w:rFonts w:hint="cs"/>
                <w:szCs w:val="20"/>
                <w:rtl/>
              </w:rPr>
            </w:pPr>
            <w:r w:rsidRPr="009556B6">
              <w:rPr>
                <w:rFonts w:hint="cs"/>
                <w:szCs w:val="20"/>
                <w:rtl/>
              </w:rPr>
              <w:t>-</w:t>
            </w:r>
          </w:p>
        </w:tc>
        <w:tc>
          <w:tcPr>
            <w:tcW w:w="924"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652.000</w:t>
            </w:r>
          </w:p>
        </w:tc>
        <w:tc>
          <w:tcPr>
            <w:tcW w:w="826" w:type="dxa"/>
            <w:shd w:val="clear" w:color="auto" w:fill="auto"/>
          </w:tcPr>
          <w:p w:rsidR="009E55FF" w:rsidRPr="009556B6" w:rsidRDefault="009E55FF" w:rsidP="00C1313A">
            <w:pPr>
              <w:spacing w:before="20" w:after="20" w:line="220" w:lineRule="exact"/>
              <w:ind w:left="57"/>
              <w:jc w:val="left"/>
              <w:rPr>
                <w:rFonts w:hint="cs"/>
                <w:szCs w:val="20"/>
                <w:rtl/>
              </w:rPr>
            </w:pPr>
            <w:r w:rsidRPr="009556B6">
              <w:rPr>
                <w:rFonts w:hint="cs"/>
                <w:szCs w:val="20"/>
                <w:rtl/>
              </w:rPr>
              <w:t>-</w:t>
            </w:r>
          </w:p>
        </w:tc>
        <w:tc>
          <w:tcPr>
            <w:tcW w:w="910"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717.447</w:t>
            </w:r>
          </w:p>
        </w:tc>
        <w:tc>
          <w:tcPr>
            <w:tcW w:w="840" w:type="dxa"/>
            <w:shd w:val="clear" w:color="auto" w:fill="auto"/>
          </w:tcPr>
          <w:p w:rsidR="009E55FF" w:rsidRPr="009556B6" w:rsidRDefault="009E55FF" w:rsidP="00C1313A">
            <w:pPr>
              <w:spacing w:before="20" w:after="20" w:line="220" w:lineRule="exact"/>
              <w:ind w:left="57"/>
              <w:jc w:val="left"/>
              <w:rPr>
                <w:rFonts w:hint="cs"/>
                <w:szCs w:val="20"/>
                <w:rtl/>
              </w:rPr>
            </w:pPr>
            <w:r w:rsidRPr="009556B6">
              <w:rPr>
                <w:rFonts w:hint="cs"/>
                <w:szCs w:val="20"/>
                <w:rtl/>
              </w:rPr>
              <w:t>-</w:t>
            </w:r>
          </w:p>
        </w:tc>
        <w:tc>
          <w:tcPr>
            <w:tcW w:w="1022"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133.461</w:t>
            </w:r>
          </w:p>
        </w:tc>
      </w:tr>
      <w:tr w:rsidR="009E55FF" w:rsidRPr="009556B6" w:rsidTr="00C1313A">
        <w:tc>
          <w:tcPr>
            <w:tcW w:w="2520" w:type="dxa"/>
            <w:shd w:val="clear" w:color="auto" w:fill="auto"/>
          </w:tcPr>
          <w:p w:rsidR="009E55FF" w:rsidRPr="009556B6" w:rsidRDefault="009E55FF" w:rsidP="00C1313A">
            <w:pPr>
              <w:spacing w:before="20" w:after="20" w:line="220" w:lineRule="exact"/>
              <w:ind w:right="57"/>
              <w:rPr>
                <w:rFonts w:hint="cs"/>
                <w:szCs w:val="20"/>
                <w:rtl/>
              </w:rPr>
            </w:pPr>
            <w:r w:rsidRPr="009556B6">
              <w:rPr>
                <w:szCs w:val="20"/>
                <w:rtl/>
              </w:rPr>
              <w:t xml:space="preserve">من 1997 حتى </w:t>
            </w:r>
            <w:r w:rsidRPr="009556B6">
              <w:rPr>
                <w:rFonts w:hint="cs"/>
                <w:szCs w:val="20"/>
                <w:rtl/>
              </w:rPr>
              <w:t xml:space="preserve">تشرين الأول/ أكتوبر </w:t>
            </w:r>
            <w:r w:rsidRPr="009556B6">
              <w:rPr>
                <w:szCs w:val="20"/>
                <w:rtl/>
              </w:rPr>
              <w:t>2006</w:t>
            </w:r>
          </w:p>
        </w:tc>
        <w:tc>
          <w:tcPr>
            <w:tcW w:w="1889" w:type="dxa"/>
            <w:shd w:val="clear" w:color="auto" w:fill="auto"/>
          </w:tcPr>
          <w:p w:rsidR="009E55FF" w:rsidRPr="009556B6" w:rsidRDefault="009E55FF" w:rsidP="00C1313A">
            <w:pPr>
              <w:spacing w:before="20" w:after="20" w:line="220" w:lineRule="exact"/>
              <w:ind w:left="170" w:right="57"/>
              <w:rPr>
                <w:szCs w:val="20"/>
                <w:rtl/>
              </w:rPr>
            </w:pPr>
            <w:r w:rsidRPr="009556B6">
              <w:rPr>
                <w:szCs w:val="20"/>
                <w:rtl/>
              </w:rPr>
              <w:t>إدارة البني</w:t>
            </w:r>
            <w:r w:rsidRPr="009556B6">
              <w:rPr>
                <w:rFonts w:hint="cs"/>
                <w:szCs w:val="20"/>
                <w:rtl/>
              </w:rPr>
              <w:t>ة</w:t>
            </w:r>
            <w:r w:rsidRPr="009556B6">
              <w:rPr>
                <w:szCs w:val="20"/>
                <w:rtl/>
              </w:rPr>
              <w:t xml:space="preserve"> الأساسي</w:t>
            </w:r>
            <w:r w:rsidRPr="009556B6">
              <w:rPr>
                <w:rFonts w:hint="cs"/>
                <w:szCs w:val="20"/>
                <w:rtl/>
              </w:rPr>
              <w:t>ة</w:t>
            </w:r>
            <w:r w:rsidRPr="009556B6">
              <w:rPr>
                <w:szCs w:val="20"/>
                <w:rtl/>
              </w:rPr>
              <w:t xml:space="preserve"> المجتمعي</w:t>
            </w:r>
            <w:r w:rsidRPr="009556B6">
              <w:rPr>
                <w:rFonts w:hint="cs"/>
                <w:szCs w:val="20"/>
                <w:rtl/>
              </w:rPr>
              <w:t>ة</w:t>
            </w:r>
          </w:p>
        </w:tc>
        <w:tc>
          <w:tcPr>
            <w:tcW w:w="720" w:type="dxa"/>
            <w:shd w:val="clear" w:color="auto" w:fill="auto"/>
          </w:tcPr>
          <w:p w:rsidR="009E55FF" w:rsidRPr="009556B6" w:rsidRDefault="009E55FF" w:rsidP="00C1313A">
            <w:pPr>
              <w:spacing w:before="20" w:after="20" w:line="220" w:lineRule="exact"/>
              <w:ind w:left="57"/>
              <w:rPr>
                <w:rFonts w:hint="cs"/>
                <w:szCs w:val="20"/>
                <w:rtl/>
              </w:rPr>
            </w:pPr>
            <w:r w:rsidRPr="009556B6">
              <w:rPr>
                <w:rFonts w:hint="cs"/>
                <w:szCs w:val="20"/>
                <w:rtl/>
              </w:rPr>
              <w:t>-</w:t>
            </w:r>
          </w:p>
        </w:tc>
        <w:tc>
          <w:tcPr>
            <w:tcW w:w="924"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1.023.520</w:t>
            </w:r>
          </w:p>
        </w:tc>
        <w:tc>
          <w:tcPr>
            <w:tcW w:w="826" w:type="dxa"/>
            <w:shd w:val="clear" w:color="auto" w:fill="auto"/>
          </w:tcPr>
          <w:p w:rsidR="009E55FF" w:rsidRPr="009556B6" w:rsidRDefault="009E55FF" w:rsidP="00C1313A">
            <w:pPr>
              <w:spacing w:before="20" w:after="20" w:line="220" w:lineRule="exact"/>
              <w:ind w:left="57"/>
              <w:jc w:val="left"/>
              <w:rPr>
                <w:szCs w:val="20"/>
                <w:rtl/>
              </w:rPr>
            </w:pPr>
            <w:r w:rsidRPr="009556B6">
              <w:rPr>
                <w:rFonts w:hint="cs"/>
                <w:szCs w:val="20"/>
                <w:rtl/>
              </w:rPr>
              <w:t>-</w:t>
            </w:r>
          </w:p>
        </w:tc>
        <w:tc>
          <w:tcPr>
            <w:tcW w:w="910"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1.036.173</w:t>
            </w:r>
          </w:p>
        </w:tc>
        <w:tc>
          <w:tcPr>
            <w:tcW w:w="840" w:type="dxa"/>
            <w:shd w:val="clear" w:color="auto" w:fill="auto"/>
          </w:tcPr>
          <w:p w:rsidR="009E55FF" w:rsidRPr="009556B6" w:rsidRDefault="009E55FF" w:rsidP="00C1313A">
            <w:pPr>
              <w:spacing w:before="20" w:after="20" w:line="220" w:lineRule="exact"/>
              <w:ind w:left="57"/>
              <w:jc w:val="left"/>
              <w:rPr>
                <w:szCs w:val="20"/>
                <w:rtl/>
              </w:rPr>
            </w:pPr>
            <w:r w:rsidRPr="009556B6">
              <w:rPr>
                <w:rFonts w:hint="cs"/>
                <w:szCs w:val="20"/>
                <w:rtl/>
              </w:rPr>
              <w:t>-</w:t>
            </w:r>
          </w:p>
        </w:tc>
        <w:tc>
          <w:tcPr>
            <w:tcW w:w="1022"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200.712</w:t>
            </w:r>
          </w:p>
        </w:tc>
      </w:tr>
      <w:tr w:rsidR="009E55FF" w:rsidRPr="009556B6" w:rsidTr="00C1313A">
        <w:tc>
          <w:tcPr>
            <w:tcW w:w="2520" w:type="dxa"/>
            <w:shd w:val="clear" w:color="auto" w:fill="auto"/>
          </w:tcPr>
          <w:p w:rsidR="009E55FF" w:rsidRPr="009556B6" w:rsidRDefault="009E55FF" w:rsidP="00C1313A">
            <w:pPr>
              <w:spacing w:before="20" w:after="20" w:line="220" w:lineRule="exact"/>
              <w:ind w:right="57"/>
              <w:rPr>
                <w:rFonts w:hint="cs"/>
                <w:szCs w:val="20"/>
                <w:rtl/>
              </w:rPr>
            </w:pPr>
            <w:r w:rsidRPr="009556B6">
              <w:rPr>
                <w:rFonts w:hint="cs"/>
                <w:szCs w:val="20"/>
                <w:rtl/>
              </w:rPr>
              <w:t>نسبة الزيادة</w:t>
            </w:r>
          </w:p>
        </w:tc>
        <w:tc>
          <w:tcPr>
            <w:tcW w:w="1889" w:type="dxa"/>
            <w:shd w:val="clear" w:color="auto" w:fill="auto"/>
          </w:tcPr>
          <w:p w:rsidR="009E55FF" w:rsidRPr="009556B6" w:rsidRDefault="009E55FF" w:rsidP="00C1313A">
            <w:pPr>
              <w:spacing w:before="20" w:after="20" w:line="220" w:lineRule="exact"/>
              <w:ind w:left="170" w:right="57"/>
              <w:rPr>
                <w:szCs w:val="20"/>
                <w:rtl/>
              </w:rPr>
            </w:pPr>
          </w:p>
        </w:tc>
        <w:tc>
          <w:tcPr>
            <w:tcW w:w="720" w:type="dxa"/>
            <w:shd w:val="clear" w:color="auto" w:fill="auto"/>
          </w:tcPr>
          <w:p w:rsidR="009E55FF" w:rsidRPr="009556B6" w:rsidRDefault="009E55FF" w:rsidP="00C1313A">
            <w:pPr>
              <w:spacing w:before="20" w:after="20" w:line="220" w:lineRule="exact"/>
              <w:ind w:left="57"/>
              <w:rPr>
                <w:rFonts w:hint="cs"/>
                <w:szCs w:val="20"/>
                <w:rtl/>
              </w:rPr>
            </w:pPr>
            <w:r w:rsidRPr="009556B6">
              <w:rPr>
                <w:rFonts w:hint="cs"/>
                <w:szCs w:val="20"/>
                <w:rtl/>
              </w:rPr>
              <w:t>-</w:t>
            </w:r>
          </w:p>
        </w:tc>
        <w:tc>
          <w:tcPr>
            <w:tcW w:w="924"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157٪</w:t>
            </w:r>
          </w:p>
        </w:tc>
        <w:tc>
          <w:tcPr>
            <w:tcW w:w="826" w:type="dxa"/>
            <w:shd w:val="clear" w:color="auto" w:fill="auto"/>
          </w:tcPr>
          <w:p w:rsidR="009E55FF" w:rsidRPr="009556B6" w:rsidRDefault="009E55FF" w:rsidP="00C1313A">
            <w:pPr>
              <w:spacing w:before="20" w:after="20" w:line="220" w:lineRule="exact"/>
              <w:ind w:left="57"/>
              <w:jc w:val="left"/>
              <w:rPr>
                <w:szCs w:val="20"/>
                <w:rtl/>
              </w:rPr>
            </w:pPr>
            <w:r w:rsidRPr="009556B6">
              <w:rPr>
                <w:rFonts w:hint="cs"/>
                <w:szCs w:val="20"/>
                <w:rtl/>
              </w:rPr>
              <w:t>-</w:t>
            </w:r>
          </w:p>
        </w:tc>
        <w:tc>
          <w:tcPr>
            <w:tcW w:w="910"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144٪</w:t>
            </w:r>
          </w:p>
        </w:tc>
        <w:tc>
          <w:tcPr>
            <w:tcW w:w="840" w:type="dxa"/>
            <w:shd w:val="clear" w:color="auto" w:fill="auto"/>
          </w:tcPr>
          <w:p w:rsidR="009E55FF" w:rsidRPr="009556B6" w:rsidRDefault="009E55FF" w:rsidP="00C1313A">
            <w:pPr>
              <w:spacing w:before="20" w:after="20" w:line="220" w:lineRule="exact"/>
              <w:ind w:left="57"/>
              <w:jc w:val="left"/>
              <w:rPr>
                <w:szCs w:val="20"/>
                <w:rtl/>
              </w:rPr>
            </w:pPr>
            <w:r w:rsidRPr="009556B6">
              <w:rPr>
                <w:rFonts w:hint="cs"/>
                <w:szCs w:val="20"/>
                <w:rtl/>
              </w:rPr>
              <w:t>-</w:t>
            </w:r>
          </w:p>
        </w:tc>
        <w:tc>
          <w:tcPr>
            <w:tcW w:w="1022"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150٪</w:t>
            </w:r>
          </w:p>
        </w:tc>
      </w:tr>
      <w:tr w:rsidR="009E55FF" w:rsidRPr="009556B6" w:rsidTr="00C1313A">
        <w:tc>
          <w:tcPr>
            <w:tcW w:w="2520" w:type="dxa"/>
            <w:shd w:val="clear" w:color="auto" w:fill="auto"/>
          </w:tcPr>
          <w:p w:rsidR="009E55FF" w:rsidRPr="009556B6" w:rsidRDefault="009E55FF" w:rsidP="00C1313A">
            <w:pPr>
              <w:spacing w:before="20" w:after="20" w:line="220" w:lineRule="exact"/>
              <w:ind w:right="57"/>
              <w:rPr>
                <w:szCs w:val="20"/>
                <w:rtl/>
              </w:rPr>
            </w:pPr>
            <w:r w:rsidRPr="009556B6">
              <w:rPr>
                <w:szCs w:val="20"/>
                <w:rtl/>
              </w:rPr>
              <w:t>1992</w:t>
            </w:r>
            <w:r w:rsidRPr="009556B6">
              <w:rPr>
                <w:rFonts w:hint="cs"/>
                <w:szCs w:val="20"/>
                <w:rtl/>
              </w:rPr>
              <w:t xml:space="preserve"> </w:t>
            </w:r>
            <w:r w:rsidRPr="009556B6">
              <w:rPr>
                <w:szCs w:val="20"/>
                <w:rtl/>
              </w:rPr>
              <w:t>حتى</w:t>
            </w:r>
            <w:r w:rsidRPr="009556B6">
              <w:rPr>
                <w:rFonts w:hint="cs"/>
                <w:szCs w:val="20"/>
                <w:rtl/>
              </w:rPr>
              <w:t xml:space="preserve"> </w:t>
            </w:r>
            <w:r w:rsidRPr="009556B6">
              <w:rPr>
                <w:szCs w:val="20"/>
                <w:rtl/>
              </w:rPr>
              <w:t>1996</w:t>
            </w:r>
          </w:p>
        </w:tc>
        <w:tc>
          <w:tcPr>
            <w:tcW w:w="1889" w:type="dxa"/>
            <w:shd w:val="clear" w:color="auto" w:fill="auto"/>
          </w:tcPr>
          <w:p w:rsidR="009E55FF" w:rsidRPr="009556B6" w:rsidRDefault="009E55FF" w:rsidP="00C1313A">
            <w:pPr>
              <w:spacing w:before="20" w:after="20" w:line="220" w:lineRule="exact"/>
              <w:ind w:left="170" w:right="57"/>
              <w:rPr>
                <w:szCs w:val="20"/>
                <w:rtl/>
              </w:rPr>
            </w:pPr>
            <w:r w:rsidRPr="009556B6">
              <w:rPr>
                <w:szCs w:val="20"/>
                <w:rtl/>
              </w:rPr>
              <w:t>إدارة الصح</w:t>
            </w:r>
            <w:r w:rsidRPr="009556B6">
              <w:rPr>
                <w:rFonts w:hint="cs"/>
                <w:szCs w:val="20"/>
                <w:rtl/>
              </w:rPr>
              <w:t>ة</w:t>
            </w:r>
            <w:r w:rsidRPr="009556B6">
              <w:rPr>
                <w:szCs w:val="20"/>
                <w:rtl/>
              </w:rPr>
              <w:t xml:space="preserve"> المجتمعي</w:t>
            </w:r>
            <w:r w:rsidRPr="009556B6">
              <w:rPr>
                <w:rFonts w:hint="cs"/>
                <w:szCs w:val="20"/>
                <w:rtl/>
              </w:rPr>
              <w:t>ة</w:t>
            </w:r>
            <w:r w:rsidRPr="009556B6">
              <w:rPr>
                <w:szCs w:val="20"/>
                <w:rtl/>
              </w:rPr>
              <w:t xml:space="preserve"> والتعليم</w:t>
            </w:r>
          </w:p>
        </w:tc>
        <w:tc>
          <w:tcPr>
            <w:tcW w:w="720" w:type="dxa"/>
            <w:shd w:val="clear" w:color="auto" w:fill="auto"/>
          </w:tcPr>
          <w:p w:rsidR="009E55FF" w:rsidRPr="009556B6" w:rsidRDefault="009E55FF" w:rsidP="00C1313A">
            <w:pPr>
              <w:spacing w:before="20" w:after="20" w:line="220" w:lineRule="exact"/>
              <w:ind w:left="57"/>
              <w:rPr>
                <w:szCs w:val="20"/>
                <w:rtl/>
              </w:rPr>
            </w:pPr>
            <w:r w:rsidRPr="009556B6">
              <w:rPr>
                <w:szCs w:val="20"/>
                <w:rtl/>
              </w:rPr>
              <w:t>16.957</w:t>
            </w:r>
          </w:p>
        </w:tc>
        <w:tc>
          <w:tcPr>
            <w:tcW w:w="924"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281.148</w:t>
            </w:r>
          </w:p>
        </w:tc>
        <w:tc>
          <w:tcPr>
            <w:tcW w:w="826"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11.752</w:t>
            </w:r>
          </w:p>
        </w:tc>
        <w:tc>
          <w:tcPr>
            <w:tcW w:w="910"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281.148</w:t>
            </w:r>
          </w:p>
        </w:tc>
        <w:tc>
          <w:tcPr>
            <w:tcW w:w="840"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7.275</w:t>
            </w:r>
          </w:p>
        </w:tc>
        <w:tc>
          <w:tcPr>
            <w:tcW w:w="1022"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68.509</w:t>
            </w:r>
          </w:p>
        </w:tc>
      </w:tr>
      <w:tr w:rsidR="009E55FF" w:rsidRPr="009556B6" w:rsidTr="00C1313A">
        <w:tc>
          <w:tcPr>
            <w:tcW w:w="2520" w:type="dxa"/>
            <w:shd w:val="clear" w:color="auto" w:fill="auto"/>
          </w:tcPr>
          <w:p w:rsidR="009E55FF" w:rsidRPr="009556B6" w:rsidRDefault="009E55FF" w:rsidP="00C1313A">
            <w:pPr>
              <w:spacing w:before="20" w:after="20" w:line="220" w:lineRule="exact"/>
              <w:ind w:right="57"/>
              <w:rPr>
                <w:szCs w:val="20"/>
                <w:rtl/>
              </w:rPr>
            </w:pPr>
            <w:r w:rsidRPr="009556B6">
              <w:rPr>
                <w:szCs w:val="20"/>
                <w:rtl/>
              </w:rPr>
              <w:t xml:space="preserve">من 1997 حتى </w:t>
            </w:r>
            <w:r w:rsidRPr="009556B6">
              <w:rPr>
                <w:rFonts w:hint="cs"/>
                <w:szCs w:val="20"/>
                <w:rtl/>
              </w:rPr>
              <w:t xml:space="preserve">تشرين الأول/ أكتوبر </w:t>
            </w:r>
            <w:r w:rsidRPr="009556B6">
              <w:rPr>
                <w:szCs w:val="20"/>
                <w:rtl/>
              </w:rPr>
              <w:t>2006</w:t>
            </w:r>
          </w:p>
        </w:tc>
        <w:tc>
          <w:tcPr>
            <w:tcW w:w="1889" w:type="dxa"/>
            <w:shd w:val="clear" w:color="auto" w:fill="auto"/>
          </w:tcPr>
          <w:p w:rsidR="009E55FF" w:rsidRPr="009556B6" w:rsidRDefault="009E55FF" w:rsidP="00C1313A">
            <w:pPr>
              <w:spacing w:before="20" w:after="20" w:line="220" w:lineRule="exact"/>
              <w:ind w:left="170" w:right="57"/>
              <w:rPr>
                <w:szCs w:val="20"/>
                <w:rtl/>
              </w:rPr>
            </w:pPr>
            <w:r w:rsidRPr="009556B6">
              <w:rPr>
                <w:szCs w:val="20"/>
                <w:rtl/>
              </w:rPr>
              <w:t>إدارة الصح</w:t>
            </w:r>
            <w:r w:rsidRPr="009556B6">
              <w:rPr>
                <w:rFonts w:hint="cs"/>
                <w:szCs w:val="20"/>
                <w:rtl/>
              </w:rPr>
              <w:t>ة</w:t>
            </w:r>
            <w:r w:rsidRPr="009556B6">
              <w:rPr>
                <w:szCs w:val="20"/>
                <w:rtl/>
              </w:rPr>
              <w:t xml:space="preserve"> المجتمعي</w:t>
            </w:r>
            <w:r w:rsidRPr="009556B6">
              <w:rPr>
                <w:rFonts w:hint="cs"/>
                <w:szCs w:val="20"/>
                <w:rtl/>
              </w:rPr>
              <w:t>ة</w:t>
            </w:r>
            <w:r w:rsidRPr="009556B6">
              <w:rPr>
                <w:szCs w:val="20"/>
                <w:rtl/>
              </w:rPr>
              <w:t xml:space="preserve"> والتعليم</w:t>
            </w:r>
          </w:p>
        </w:tc>
        <w:tc>
          <w:tcPr>
            <w:tcW w:w="720" w:type="dxa"/>
            <w:shd w:val="clear" w:color="auto" w:fill="auto"/>
          </w:tcPr>
          <w:p w:rsidR="009E55FF" w:rsidRPr="009556B6" w:rsidRDefault="009E55FF" w:rsidP="00C1313A">
            <w:pPr>
              <w:spacing w:before="20" w:after="20" w:line="220" w:lineRule="exact"/>
              <w:ind w:left="57"/>
              <w:rPr>
                <w:szCs w:val="20"/>
                <w:rtl/>
              </w:rPr>
            </w:pPr>
            <w:r w:rsidRPr="009556B6">
              <w:rPr>
                <w:szCs w:val="20"/>
                <w:rtl/>
              </w:rPr>
              <w:t>5</w:t>
            </w:r>
            <w:r w:rsidRPr="009556B6">
              <w:rPr>
                <w:rFonts w:hint="cs"/>
                <w:szCs w:val="20"/>
                <w:rtl/>
              </w:rPr>
              <w:t>.</w:t>
            </w:r>
            <w:r w:rsidRPr="009556B6">
              <w:rPr>
                <w:szCs w:val="20"/>
                <w:rtl/>
              </w:rPr>
              <w:t>099</w:t>
            </w:r>
          </w:p>
        </w:tc>
        <w:tc>
          <w:tcPr>
            <w:tcW w:w="924"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552</w:t>
            </w:r>
            <w:r w:rsidRPr="009556B6">
              <w:rPr>
                <w:rFonts w:hint="cs"/>
                <w:szCs w:val="20"/>
                <w:rtl/>
              </w:rPr>
              <w:t>.</w:t>
            </w:r>
            <w:r w:rsidRPr="009556B6">
              <w:rPr>
                <w:szCs w:val="20"/>
                <w:rtl/>
              </w:rPr>
              <w:t>531</w:t>
            </w:r>
          </w:p>
        </w:tc>
        <w:tc>
          <w:tcPr>
            <w:tcW w:w="826"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4.849</w:t>
            </w:r>
          </w:p>
        </w:tc>
        <w:tc>
          <w:tcPr>
            <w:tcW w:w="910"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531.016</w:t>
            </w:r>
          </w:p>
        </w:tc>
        <w:tc>
          <w:tcPr>
            <w:tcW w:w="840"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64.961</w:t>
            </w:r>
          </w:p>
        </w:tc>
        <w:tc>
          <w:tcPr>
            <w:tcW w:w="1022"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134.603</w:t>
            </w:r>
          </w:p>
        </w:tc>
      </w:tr>
      <w:tr w:rsidR="009E55FF" w:rsidRPr="009556B6" w:rsidTr="00C1313A">
        <w:tc>
          <w:tcPr>
            <w:tcW w:w="2520" w:type="dxa"/>
            <w:shd w:val="clear" w:color="auto" w:fill="auto"/>
          </w:tcPr>
          <w:p w:rsidR="009E55FF" w:rsidRPr="009556B6" w:rsidRDefault="009E55FF" w:rsidP="00C1313A">
            <w:pPr>
              <w:spacing w:before="20" w:after="20" w:line="220" w:lineRule="exact"/>
              <w:ind w:right="57"/>
              <w:rPr>
                <w:rFonts w:hint="cs"/>
                <w:szCs w:val="20"/>
                <w:rtl/>
              </w:rPr>
            </w:pPr>
            <w:r w:rsidRPr="009556B6">
              <w:rPr>
                <w:rFonts w:hint="cs"/>
                <w:szCs w:val="20"/>
                <w:rtl/>
              </w:rPr>
              <w:t>نسبة الزيادة</w:t>
            </w:r>
          </w:p>
        </w:tc>
        <w:tc>
          <w:tcPr>
            <w:tcW w:w="1889" w:type="dxa"/>
            <w:shd w:val="clear" w:color="auto" w:fill="auto"/>
          </w:tcPr>
          <w:p w:rsidR="009E55FF" w:rsidRPr="009556B6" w:rsidRDefault="009E55FF" w:rsidP="00C1313A">
            <w:pPr>
              <w:spacing w:before="20" w:after="20" w:line="220" w:lineRule="exact"/>
              <w:ind w:left="57"/>
              <w:jc w:val="left"/>
              <w:rPr>
                <w:szCs w:val="20"/>
                <w:rtl/>
              </w:rPr>
            </w:pPr>
          </w:p>
        </w:tc>
        <w:tc>
          <w:tcPr>
            <w:tcW w:w="720" w:type="dxa"/>
            <w:shd w:val="clear" w:color="auto" w:fill="auto"/>
          </w:tcPr>
          <w:p w:rsidR="009E55FF" w:rsidRPr="009556B6" w:rsidRDefault="009E55FF" w:rsidP="00C1313A">
            <w:pPr>
              <w:spacing w:before="20" w:after="20" w:line="220" w:lineRule="exact"/>
              <w:ind w:left="57"/>
              <w:rPr>
                <w:szCs w:val="20"/>
                <w:rtl/>
              </w:rPr>
            </w:pPr>
            <w:r w:rsidRPr="009556B6">
              <w:rPr>
                <w:szCs w:val="20"/>
                <w:rtl/>
              </w:rPr>
              <w:t>-30٪</w:t>
            </w:r>
          </w:p>
        </w:tc>
        <w:tc>
          <w:tcPr>
            <w:tcW w:w="924"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197٪</w:t>
            </w:r>
          </w:p>
        </w:tc>
        <w:tc>
          <w:tcPr>
            <w:tcW w:w="826"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-41٪</w:t>
            </w:r>
          </w:p>
        </w:tc>
        <w:tc>
          <w:tcPr>
            <w:tcW w:w="910"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189٪</w:t>
            </w:r>
          </w:p>
        </w:tc>
        <w:tc>
          <w:tcPr>
            <w:tcW w:w="840"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893٪</w:t>
            </w:r>
          </w:p>
        </w:tc>
        <w:tc>
          <w:tcPr>
            <w:tcW w:w="1022" w:type="dxa"/>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196٪</w:t>
            </w:r>
          </w:p>
        </w:tc>
      </w:tr>
      <w:tr w:rsidR="009E55FF" w:rsidRPr="009556B6" w:rsidTr="00C1313A">
        <w:tc>
          <w:tcPr>
            <w:tcW w:w="2520" w:type="dxa"/>
            <w:tcBorders>
              <w:bottom w:val="single" w:sz="4" w:space="0" w:color="auto"/>
            </w:tcBorders>
            <w:shd w:val="clear" w:color="auto" w:fill="auto"/>
          </w:tcPr>
          <w:p w:rsidR="009E55FF" w:rsidRPr="009556B6" w:rsidRDefault="009E55FF" w:rsidP="00C1313A">
            <w:pPr>
              <w:spacing w:before="20" w:after="20" w:line="220" w:lineRule="exact"/>
              <w:ind w:right="57"/>
              <w:rPr>
                <w:szCs w:val="20"/>
                <w:rtl/>
              </w:rPr>
            </w:pPr>
          </w:p>
        </w:tc>
        <w:tc>
          <w:tcPr>
            <w:tcW w:w="1889" w:type="dxa"/>
            <w:tcBorders>
              <w:bottom w:val="single" w:sz="4" w:space="0" w:color="auto"/>
            </w:tcBorders>
            <w:shd w:val="clear" w:color="auto" w:fill="auto"/>
          </w:tcPr>
          <w:p w:rsidR="009E55FF" w:rsidRPr="009556B6" w:rsidRDefault="009E55FF" w:rsidP="00C1313A">
            <w:pPr>
              <w:spacing w:before="20" w:after="20" w:line="220" w:lineRule="exact"/>
              <w:ind w:left="57"/>
              <w:jc w:val="left"/>
              <w:rPr>
                <w:szCs w:val="20"/>
                <w:rtl/>
              </w:rPr>
            </w:pPr>
          </w:p>
        </w:tc>
        <w:tc>
          <w:tcPr>
            <w:tcW w:w="720" w:type="dxa"/>
            <w:tcBorders>
              <w:bottom w:val="single" w:sz="4" w:space="0" w:color="auto"/>
            </w:tcBorders>
            <w:shd w:val="clear" w:color="auto" w:fill="auto"/>
          </w:tcPr>
          <w:p w:rsidR="009E55FF" w:rsidRPr="009556B6" w:rsidRDefault="009E55FF" w:rsidP="00C1313A">
            <w:pPr>
              <w:spacing w:before="20" w:after="20" w:line="220" w:lineRule="exact"/>
              <w:ind w:left="57"/>
              <w:rPr>
                <w:szCs w:val="20"/>
                <w:rtl/>
              </w:rPr>
            </w:pPr>
            <w:r w:rsidRPr="009556B6">
              <w:rPr>
                <w:szCs w:val="20"/>
                <w:rtl/>
              </w:rPr>
              <w:t>497.528</w:t>
            </w:r>
          </w:p>
        </w:tc>
        <w:tc>
          <w:tcPr>
            <w:tcW w:w="924" w:type="dxa"/>
            <w:tcBorders>
              <w:bottom w:val="single" w:sz="4" w:space="0" w:color="auto"/>
            </w:tcBorders>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3.024.259</w:t>
            </w:r>
          </w:p>
        </w:tc>
        <w:tc>
          <w:tcPr>
            <w:tcW w:w="826" w:type="dxa"/>
            <w:tcBorders>
              <w:bottom w:val="single" w:sz="4" w:space="0" w:color="auto"/>
            </w:tcBorders>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585.225</w:t>
            </w:r>
          </w:p>
        </w:tc>
        <w:tc>
          <w:tcPr>
            <w:tcW w:w="910" w:type="dxa"/>
            <w:tcBorders>
              <w:bottom w:val="single" w:sz="4" w:space="0" w:color="auto"/>
            </w:tcBorders>
            <w:shd w:val="clear" w:color="auto" w:fill="auto"/>
          </w:tcPr>
          <w:p w:rsidR="009E55FF" w:rsidRPr="009556B6" w:rsidRDefault="009E55FF" w:rsidP="00C1313A">
            <w:pPr>
              <w:spacing w:before="20" w:after="20" w:line="220" w:lineRule="exact"/>
              <w:ind w:left="57"/>
              <w:jc w:val="left"/>
              <w:rPr>
                <w:szCs w:val="20"/>
                <w:rtl/>
              </w:rPr>
            </w:pPr>
            <w:r w:rsidRPr="009556B6">
              <w:rPr>
                <w:szCs w:val="20"/>
                <w:rtl/>
              </w:rPr>
              <w:t>2.919.248</w:t>
            </w:r>
          </w:p>
        </w:tc>
        <w:tc>
          <w:tcPr>
            <w:tcW w:w="840" w:type="dxa"/>
            <w:tcBorders>
              <w:bottom w:val="single" w:sz="4" w:space="0" w:color="auto"/>
            </w:tcBorders>
            <w:shd w:val="clear" w:color="auto" w:fill="auto"/>
          </w:tcPr>
          <w:p w:rsidR="009E55FF" w:rsidRPr="009556B6" w:rsidRDefault="009E55FF" w:rsidP="00C1313A">
            <w:pPr>
              <w:spacing w:before="20" w:after="20" w:line="220" w:lineRule="exact"/>
              <w:ind w:left="57"/>
              <w:jc w:val="left"/>
              <w:rPr>
                <w:szCs w:val="20"/>
                <w:rtl/>
              </w:rPr>
            </w:pPr>
          </w:p>
        </w:tc>
        <w:tc>
          <w:tcPr>
            <w:tcW w:w="1022" w:type="dxa"/>
            <w:tcBorders>
              <w:bottom w:val="single" w:sz="4" w:space="0" w:color="auto"/>
            </w:tcBorders>
            <w:shd w:val="clear" w:color="auto" w:fill="auto"/>
          </w:tcPr>
          <w:p w:rsidR="009E55FF" w:rsidRPr="009556B6" w:rsidRDefault="009E55FF" w:rsidP="00C1313A">
            <w:pPr>
              <w:spacing w:before="20" w:after="20" w:line="220" w:lineRule="exact"/>
              <w:ind w:left="57"/>
              <w:jc w:val="left"/>
              <w:rPr>
                <w:szCs w:val="20"/>
                <w:rtl/>
              </w:rPr>
            </w:pPr>
          </w:p>
        </w:tc>
      </w:tr>
      <w:tr w:rsidR="009E55FF" w:rsidRPr="009556B6" w:rsidTr="00C1313A">
        <w:tc>
          <w:tcPr>
            <w:tcW w:w="2520" w:type="dxa"/>
            <w:tcBorders>
              <w:top w:val="single" w:sz="4" w:space="0" w:color="auto"/>
              <w:bottom w:val="single" w:sz="12" w:space="0" w:color="auto"/>
            </w:tcBorders>
            <w:shd w:val="clear" w:color="auto" w:fill="auto"/>
          </w:tcPr>
          <w:p w:rsidR="009E55FF" w:rsidRPr="009556B6" w:rsidRDefault="009E55FF" w:rsidP="00D61B88">
            <w:pPr>
              <w:spacing w:before="20" w:after="20" w:line="220" w:lineRule="exact"/>
              <w:ind w:right="57" w:firstLine="545"/>
              <w:rPr>
                <w:rFonts w:hint="cs"/>
                <w:b/>
                <w:bCs/>
                <w:szCs w:val="20"/>
                <w:rtl/>
              </w:rPr>
            </w:pPr>
            <w:r w:rsidRPr="009556B6">
              <w:rPr>
                <w:rFonts w:hint="cs"/>
                <w:b/>
                <w:bCs/>
                <w:szCs w:val="20"/>
                <w:rtl/>
              </w:rPr>
              <w:t>الإجمالي</w:t>
            </w:r>
          </w:p>
        </w:tc>
        <w:tc>
          <w:tcPr>
            <w:tcW w:w="1889" w:type="dxa"/>
            <w:tcBorders>
              <w:top w:val="single" w:sz="4" w:space="0" w:color="auto"/>
              <w:bottom w:val="single" w:sz="12" w:space="0" w:color="auto"/>
            </w:tcBorders>
            <w:shd w:val="clear" w:color="auto" w:fill="auto"/>
          </w:tcPr>
          <w:p w:rsidR="009E55FF" w:rsidRPr="009556B6" w:rsidRDefault="009E55FF" w:rsidP="00C1313A">
            <w:pPr>
              <w:spacing w:before="20" w:after="20" w:line="220" w:lineRule="exact"/>
              <w:ind w:left="57"/>
              <w:jc w:val="left"/>
              <w:rPr>
                <w:b/>
                <w:bCs/>
                <w:szCs w:val="20"/>
                <w:rtl/>
              </w:rPr>
            </w:pPr>
          </w:p>
        </w:tc>
        <w:tc>
          <w:tcPr>
            <w:tcW w:w="1644" w:type="dxa"/>
            <w:gridSpan w:val="2"/>
            <w:tcBorders>
              <w:top w:val="single" w:sz="4" w:space="0" w:color="auto"/>
              <w:bottom w:val="single" w:sz="12" w:space="0" w:color="auto"/>
            </w:tcBorders>
            <w:shd w:val="clear" w:color="auto" w:fill="auto"/>
          </w:tcPr>
          <w:p w:rsidR="009E55FF" w:rsidRPr="009556B6" w:rsidRDefault="009E55FF" w:rsidP="00C1313A">
            <w:pPr>
              <w:spacing w:before="20" w:after="20" w:line="220" w:lineRule="exact"/>
              <w:ind w:left="57"/>
              <w:jc w:val="center"/>
              <w:rPr>
                <w:b/>
                <w:bCs/>
                <w:szCs w:val="20"/>
                <w:rtl/>
              </w:rPr>
            </w:pPr>
            <w:r w:rsidRPr="009556B6">
              <w:rPr>
                <w:b/>
                <w:bCs/>
                <w:szCs w:val="20"/>
                <w:rtl/>
              </w:rPr>
              <w:t>3.469.070</w:t>
            </w:r>
          </w:p>
        </w:tc>
        <w:tc>
          <w:tcPr>
            <w:tcW w:w="1736" w:type="dxa"/>
            <w:gridSpan w:val="2"/>
            <w:tcBorders>
              <w:top w:val="single" w:sz="4" w:space="0" w:color="auto"/>
              <w:bottom w:val="single" w:sz="12" w:space="0" w:color="auto"/>
            </w:tcBorders>
            <w:shd w:val="clear" w:color="auto" w:fill="auto"/>
          </w:tcPr>
          <w:p w:rsidR="009E55FF" w:rsidRPr="009556B6" w:rsidRDefault="009E55FF" w:rsidP="00C1313A">
            <w:pPr>
              <w:spacing w:before="20" w:after="20" w:line="220" w:lineRule="exact"/>
              <w:ind w:left="57"/>
              <w:jc w:val="center"/>
              <w:rPr>
                <w:b/>
                <w:bCs/>
                <w:szCs w:val="20"/>
                <w:rtl/>
              </w:rPr>
            </w:pPr>
            <w:r w:rsidRPr="009556B6">
              <w:rPr>
                <w:b/>
                <w:bCs/>
                <w:szCs w:val="20"/>
                <w:rtl/>
              </w:rPr>
              <w:t>3.504.473</w:t>
            </w:r>
          </w:p>
        </w:tc>
        <w:tc>
          <w:tcPr>
            <w:tcW w:w="840" w:type="dxa"/>
            <w:tcBorders>
              <w:top w:val="single" w:sz="4" w:space="0" w:color="auto"/>
              <w:bottom w:val="single" w:sz="12" w:space="0" w:color="auto"/>
            </w:tcBorders>
            <w:shd w:val="clear" w:color="auto" w:fill="auto"/>
          </w:tcPr>
          <w:p w:rsidR="009E55FF" w:rsidRPr="009556B6" w:rsidRDefault="009E55FF" w:rsidP="00C1313A">
            <w:pPr>
              <w:spacing w:before="20" w:after="20" w:line="220" w:lineRule="exact"/>
              <w:ind w:left="57"/>
              <w:jc w:val="left"/>
              <w:rPr>
                <w:b/>
                <w:bCs/>
                <w:szCs w:val="20"/>
                <w:rtl/>
              </w:rPr>
            </w:pPr>
            <w:r w:rsidRPr="009556B6">
              <w:rPr>
                <w:b/>
                <w:bCs/>
                <w:szCs w:val="20"/>
                <w:rtl/>
              </w:rPr>
              <w:t>399.767</w:t>
            </w:r>
          </w:p>
        </w:tc>
        <w:tc>
          <w:tcPr>
            <w:tcW w:w="1022" w:type="dxa"/>
            <w:tcBorders>
              <w:top w:val="single" w:sz="4" w:space="0" w:color="auto"/>
              <w:bottom w:val="single" w:sz="12" w:space="0" w:color="auto"/>
            </w:tcBorders>
            <w:shd w:val="clear" w:color="auto" w:fill="auto"/>
          </w:tcPr>
          <w:p w:rsidR="009E55FF" w:rsidRPr="009556B6" w:rsidRDefault="009E55FF" w:rsidP="00C1313A">
            <w:pPr>
              <w:spacing w:before="20" w:after="20" w:line="220" w:lineRule="exact"/>
              <w:ind w:left="57"/>
              <w:jc w:val="left"/>
              <w:rPr>
                <w:b/>
                <w:bCs/>
                <w:szCs w:val="20"/>
                <w:rtl/>
              </w:rPr>
            </w:pPr>
            <w:r w:rsidRPr="009556B6">
              <w:rPr>
                <w:b/>
                <w:bCs/>
                <w:szCs w:val="20"/>
                <w:rtl/>
              </w:rPr>
              <w:t>947.087</w:t>
            </w:r>
          </w:p>
        </w:tc>
      </w:tr>
    </w:tbl>
    <w:p w:rsidR="009E55FF" w:rsidRDefault="009E55FF" w:rsidP="00D61B88">
      <w:pPr>
        <w:pStyle w:val="SingleTxtGA"/>
        <w:spacing w:before="120"/>
        <w:rPr>
          <w:rtl/>
        </w:rPr>
      </w:pPr>
      <w:r>
        <w:rPr>
          <w:rtl/>
        </w:rPr>
        <w:t>446</w:t>
      </w:r>
      <w:r w:rsidR="00B748CE">
        <w:rPr>
          <w:rFonts w:hint="cs"/>
          <w:rtl/>
        </w:rPr>
        <w:t>-</w:t>
      </w:r>
      <w:r>
        <w:rPr>
          <w:rtl/>
        </w:rPr>
        <w:tab/>
      </w:r>
      <w:r>
        <w:rPr>
          <w:rFonts w:hint="cs"/>
          <w:rtl/>
        </w:rPr>
        <w:t>و</w:t>
      </w:r>
      <w:r>
        <w:rPr>
          <w:rtl/>
        </w:rPr>
        <w:t>يبلغ حجم إنفاق مجموعة التنمي</w:t>
      </w:r>
      <w:r>
        <w:rPr>
          <w:rFonts w:hint="cs"/>
          <w:rtl/>
        </w:rPr>
        <w:t>ة</w:t>
      </w:r>
      <w:r>
        <w:rPr>
          <w:rtl/>
        </w:rPr>
        <w:t xml:space="preserve"> المجتمعي</w:t>
      </w:r>
      <w:r>
        <w:rPr>
          <w:rFonts w:hint="cs"/>
          <w:rtl/>
        </w:rPr>
        <w:t>ة</w:t>
      </w:r>
      <w:r>
        <w:rPr>
          <w:rtl/>
        </w:rPr>
        <w:t xml:space="preserve"> والبشري</w:t>
      </w:r>
      <w:r>
        <w:rPr>
          <w:rFonts w:hint="cs"/>
          <w:rtl/>
        </w:rPr>
        <w:t>ة</w:t>
      </w:r>
      <w:r>
        <w:rPr>
          <w:rtl/>
        </w:rPr>
        <w:t xml:space="preserve"> على الأنشط</w:t>
      </w:r>
      <w:r>
        <w:rPr>
          <w:rFonts w:hint="cs"/>
          <w:rtl/>
        </w:rPr>
        <w:t>ة</w:t>
      </w:r>
      <w:r>
        <w:rPr>
          <w:rtl/>
        </w:rPr>
        <w:t xml:space="preserve"> الوارد</w:t>
      </w:r>
      <w:r>
        <w:rPr>
          <w:rFonts w:hint="cs"/>
          <w:rtl/>
        </w:rPr>
        <w:t>ة</w:t>
      </w:r>
      <w:r>
        <w:rPr>
          <w:rtl/>
        </w:rPr>
        <w:t xml:space="preserve"> بهذا التقرير خلال الفتر</w:t>
      </w:r>
      <w:r>
        <w:rPr>
          <w:rFonts w:hint="cs"/>
          <w:rtl/>
        </w:rPr>
        <w:t>ة</w:t>
      </w:r>
      <w:r>
        <w:rPr>
          <w:rtl/>
        </w:rPr>
        <w:t xml:space="preserve"> منذ بداية الصندوق عام 1992 وحتى نهاية </w:t>
      </w:r>
      <w:r>
        <w:rPr>
          <w:rFonts w:hint="cs"/>
          <w:rtl/>
        </w:rPr>
        <w:t>تشرين الأول/</w:t>
      </w:r>
      <w:r w:rsidR="00B748CE">
        <w:rPr>
          <w:rFonts w:hint="cs"/>
          <w:rtl/>
        </w:rPr>
        <w:t xml:space="preserve">         </w:t>
      </w:r>
      <w:r>
        <w:rPr>
          <w:rFonts w:hint="cs"/>
          <w:rtl/>
        </w:rPr>
        <w:t xml:space="preserve">أكتوبر </w:t>
      </w:r>
      <w:r>
        <w:rPr>
          <w:rtl/>
        </w:rPr>
        <w:t>2006، حوال</w:t>
      </w:r>
      <w:r>
        <w:rPr>
          <w:rFonts w:hint="cs"/>
          <w:rtl/>
        </w:rPr>
        <w:t>ي</w:t>
      </w:r>
      <w:r>
        <w:rPr>
          <w:rtl/>
        </w:rPr>
        <w:t xml:space="preserve"> 3.522 مليار جنيه. </w:t>
      </w:r>
    </w:p>
    <w:p w:rsidR="009E55FF" w:rsidRDefault="00B748CE" w:rsidP="00B748CE">
      <w:pPr>
        <w:pStyle w:val="H1GA"/>
        <w:rPr>
          <w:rtl/>
        </w:rPr>
      </w:pPr>
      <w:r>
        <w:rPr>
          <w:rFonts w:hint="cs"/>
          <w:rtl/>
        </w:rPr>
        <w:tab/>
      </w:r>
      <w:r w:rsidR="009E55FF">
        <w:rPr>
          <w:rFonts w:hint="cs"/>
          <w:rtl/>
        </w:rPr>
        <w:t>زاي</w:t>
      </w:r>
      <w:r>
        <w:rPr>
          <w:rFonts w:hint="cs"/>
          <w:rtl/>
        </w:rPr>
        <w:t xml:space="preserve"> </w:t>
      </w:r>
      <w:r w:rsidR="009E55FF">
        <w:rPr>
          <w:rFonts w:hint="cs"/>
          <w:rtl/>
        </w:rPr>
        <w:t>-</w:t>
      </w:r>
      <w:r>
        <w:rPr>
          <w:rFonts w:hint="cs"/>
          <w:rtl/>
        </w:rPr>
        <w:tab/>
      </w:r>
      <w:r w:rsidR="009E55FF">
        <w:rPr>
          <w:rtl/>
        </w:rPr>
        <w:t>البرنامج الوطن</w:t>
      </w:r>
      <w:r w:rsidR="009E55FF">
        <w:rPr>
          <w:rFonts w:hint="cs"/>
          <w:rtl/>
        </w:rPr>
        <w:t>ي</w:t>
      </w:r>
      <w:r w:rsidR="009E55FF">
        <w:rPr>
          <w:rtl/>
        </w:rPr>
        <w:t xml:space="preserve"> لمكافحة الإيدز</w:t>
      </w:r>
    </w:p>
    <w:p w:rsidR="009E55FF" w:rsidRDefault="009E55FF" w:rsidP="00B748CE">
      <w:pPr>
        <w:pStyle w:val="SingleTxtGA"/>
        <w:rPr>
          <w:rtl/>
        </w:rPr>
      </w:pPr>
      <w:r>
        <w:rPr>
          <w:rtl/>
        </w:rPr>
        <w:t>447</w:t>
      </w:r>
      <w:r w:rsidR="00B748CE">
        <w:rPr>
          <w:rFonts w:hint="cs"/>
          <w:rtl/>
        </w:rPr>
        <w:t>-</w:t>
      </w:r>
      <w:r>
        <w:rPr>
          <w:rtl/>
        </w:rPr>
        <w:tab/>
        <w:t>تعتبر مصر من أقل دول العالم من حيث معدلات الإصابة بمرض الإيدز حيث يبلغ معدل الإصابة أقل من 2 لكل مليون سنوياً بالمقارنة بتعداد السكان ويؤكد ذلك تقارير منظمة الصحة العالمية وبرنامج الأمم المتحدة للإيدز المنشور عام 2002 والذ</w:t>
      </w:r>
      <w:r>
        <w:rPr>
          <w:rFonts w:hint="cs"/>
          <w:rtl/>
        </w:rPr>
        <w:t>ي</w:t>
      </w:r>
      <w:r>
        <w:rPr>
          <w:rtl/>
        </w:rPr>
        <w:t xml:space="preserve"> يوضح أن مصر من أقل دول العالم من حيث معدلات الإصابة بمرض الإيدز.</w:t>
      </w:r>
    </w:p>
    <w:p w:rsidR="009E55FF" w:rsidRDefault="009E55FF" w:rsidP="00B748CE">
      <w:pPr>
        <w:pStyle w:val="SingleTxtGA"/>
        <w:rPr>
          <w:rtl/>
        </w:rPr>
      </w:pPr>
      <w:r>
        <w:rPr>
          <w:rtl/>
        </w:rPr>
        <w:t>448</w:t>
      </w:r>
      <w:r w:rsidR="00B748CE">
        <w:rPr>
          <w:rFonts w:hint="cs"/>
          <w:rtl/>
        </w:rPr>
        <w:t>-</w:t>
      </w:r>
      <w:r>
        <w:rPr>
          <w:rtl/>
        </w:rPr>
        <w:tab/>
        <w:t>كما أن مشكلة التعرض للإصابة بفيروس الإيدز تعد من أحد المشاكل الصحية التي تواجه مصر مثل باق</w:t>
      </w:r>
      <w:r>
        <w:rPr>
          <w:rFonts w:hint="cs"/>
          <w:rtl/>
        </w:rPr>
        <w:t>ي</w:t>
      </w:r>
      <w:r>
        <w:rPr>
          <w:rtl/>
        </w:rPr>
        <w:t xml:space="preserve"> دول العالم حيث توجد عوامل التعرض للعدوى التي يمكن عن طريقها انتشار العدوى بفيروس الإيدز في مصر، وتشمل هذه العوامل وجود قطاع من المرضى المصابين بأمراض الدم الذين يحتاجون إلى نقل دم بصفة مستمرة بالإضافة إلى وجود بعض السلوكيات المحفوفة بالخطر مثل إدمان المخدرات.</w:t>
      </w:r>
    </w:p>
    <w:p w:rsidR="009E55FF" w:rsidRPr="00433CA1" w:rsidRDefault="00B748CE" w:rsidP="00D72826">
      <w:pPr>
        <w:pStyle w:val="H23GA"/>
        <w:rPr>
          <w:rFonts w:hint="cs"/>
          <w:rtl/>
        </w:rPr>
      </w:pPr>
      <w:r>
        <w:rPr>
          <w:rFonts w:hint="cs"/>
          <w:rtl/>
        </w:rPr>
        <w:tab/>
      </w:r>
      <w:r>
        <w:rPr>
          <w:rFonts w:hint="cs"/>
          <w:rtl/>
        </w:rPr>
        <w:tab/>
      </w:r>
      <w:r w:rsidR="009E55FF" w:rsidRPr="00433CA1">
        <w:rPr>
          <w:rtl/>
        </w:rPr>
        <w:t>الموقف الحال</w:t>
      </w:r>
      <w:r w:rsidR="009E55FF">
        <w:rPr>
          <w:rFonts w:hint="cs"/>
          <w:rtl/>
        </w:rPr>
        <w:t>ي</w:t>
      </w:r>
      <w:r w:rsidR="009E55FF" w:rsidRPr="00433CA1">
        <w:rPr>
          <w:rtl/>
        </w:rPr>
        <w:t xml:space="preserve"> للإيدز في مصر حتى نهاية </w:t>
      </w:r>
      <w:r w:rsidR="009E55FF">
        <w:rPr>
          <w:rFonts w:hint="cs"/>
          <w:rtl/>
        </w:rPr>
        <w:t xml:space="preserve">حزيران/يونيه </w:t>
      </w:r>
      <w:r w:rsidR="009E55FF" w:rsidRPr="00433CA1">
        <w:rPr>
          <w:rtl/>
        </w:rPr>
        <w:t>2004</w:t>
      </w:r>
    </w:p>
    <w:p w:rsidR="009E55FF" w:rsidRDefault="009E55FF" w:rsidP="00071420">
      <w:pPr>
        <w:pStyle w:val="Bullet1GA"/>
        <w:tabs>
          <w:tab w:val="clear" w:pos="2041"/>
          <w:tab w:val="num" w:pos="1939"/>
        </w:tabs>
        <w:bidi/>
        <w:ind w:left="1928" w:hanging="284"/>
        <w:rPr>
          <w:rtl/>
        </w:rPr>
      </w:pPr>
      <w:r>
        <w:rPr>
          <w:rtl/>
        </w:rPr>
        <w:t>عدد المصابين بفيروس الإيدز 1740 (1184 مصاب</w:t>
      </w:r>
      <w:r>
        <w:rPr>
          <w:rFonts w:hint="cs"/>
          <w:rtl/>
        </w:rPr>
        <w:t xml:space="preserve"> </w:t>
      </w:r>
      <w:r>
        <w:t>HIV</w:t>
      </w:r>
      <w:r>
        <w:rPr>
          <w:rFonts w:hint="cs"/>
          <w:rtl/>
        </w:rPr>
        <w:t xml:space="preserve"> + 556</w:t>
      </w:r>
      <w:r>
        <w:rPr>
          <w:rtl/>
        </w:rPr>
        <w:t xml:space="preserve"> مريض ظهرت عليه</w:t>
      </w:r>
      <w:r>
        <w:rPr>
          <w:rFonts w:hint="cs"/>
          <w:rtl/>
        </w:rPr>
        <w:t>م</w:t>
      </w:r>
      <w:r>
        <w:rPr>
          <w:rtl/>
        </w:rPr>
        <w:t xml:space="preserve"> الأعراض </w:t>
      </w:r>
      <w:r>
        <w:t>AIDS cases</w:t>
      </w:r>
      <w:r>
        <w:rPr>
          <w:rtl/>
        </w:rPr>
        <w:t>)</w:t>
      </w:r>
      <w:r w:rsidR="00B748CE">
        <w:rPr>
          <w:rFonts w:hint="cs"/>
          <w:rtl/>
        </w:rPr>
        <w:t>؛</w:t>
      </w:r>
    </w:p>
    <w:p w:rsidR="009E55FF" w:rsidRDefault="009E55FF" w:rsidP="00071420">
      <w:pPr>
        <w:pStyle w:val="Bullet1GA"/>
        <w:tabs>
          <w:tab w:val="clear" w:pos="2041"/>
          <w:tab w:val="num" w:pos="1939"/>
        </w:tabs>
        <w:bidi/>
        <w:ind w:left="1928" w:hanging="284"/>
        <w:rPr>
          <w:rtl/>
        </w:rPr>
      </w:pPr>
      <w:r>
        <w:rPr>
          <w:rtl/>
        </w:rPr>
        <w:t>جملة الوفيات من المرضى والمصابين (878)</w:t>
      </w:r>
      <w:r w:rsidR="00B748CE">
        <w:rPr>
          <w:rFonts w:hint="cs"/>
          <w:rtl/>
        </w:rPr>
        <w:t>؛</w:t>
      </w:r>
    </w:p>
    <w:p w:rsidR="009E55FF" w:rsidRDefault="009E55FF" w:rsidP="00071420">
      <w:pPr>
        <w:pStyle w:val="Bullet1GA"/>
        <w:tabs>
          <w:tab w:val="clear" w:pos="2041"/>
          <w:tab w:val="num" w:pos="1939"/>
        </w:tabs>
        <w:bidi/>
        <w:ind w:left="1928" w:hanging="284"/>
        <w:rPr>
          <w:rtl/>
        </w:rPr>
      </w:pPr>
      <w:r>
        <w:rPr>
          <w:rtl/>
        </w:rPr>
        <w:t>الباقون على قيد الحياة (862)</w:t>
      </w:r>
      <w:r w:rsidR="00B748CE">
        <w:rPr>
          <w:rFonts w:hint="cs"/>
          <w:rtl/>
        </w:rPr>
        <w:t>؛</w:t>
      </w:r>
    </w:p>
    <w:p w:rsidR="009E55FF" w:rsidRDefault="009E55FF" w:rsidP="00B748CE">
      <w:pPr>
        <w:pStyle w:val="Bullet1GA"/>
        <w:tabs>
          <w:tab w:val="clear" w:pos="2041"/>
          <w:tab w:val="num" w:pos="1939"/>
        </w:tabs>
        <w:bidi/>
        <w:ind w:left="1928" w:hanging="284"/>
        <w:rPr>
          <w:rtl/>
        </w:rPr>
      </w:pPr>
      <w:r>
        <w:rPr>
          <w:rtl/>
        </w:rPr>
        <w:t>وقد بلغ</w:t>
      </w:r>
      <w:r>
        <w:rPr>
          <w:rFonts w:hint="cs"/>
          <w:rtl/>
        </w:rPr>
        <w:t>ت</w:t>
      </w:r>
      <w:r>
        <w:rPr>
          <w:rtl/>
        </w:rPr>
        <w:t xml:space="preserve"> نسبة المصابين بالإيدز في الفئة العمرية من </w:t>
      </w:r>
      <w:r>
        <w:rPr>
          <w:rFonts w:hint="cs"/>
          <w:rtl/>
        </w:rPr>
        <w:t>20 إلى 39</w:t>
      </w:r>
      <w:r>
        <w:rPr>
          <w:rtl/>
        </w:rPr>
        <w:t xml:space="preserve"> عاماً 63 في المائة من جملة المصابين بالإيدز</w:t>
      </w:r>
      <w:r w:rsidR="00B748CE">
        <w:rPr>
          <w:rFonts w:hint="cs"/>
          <w:rtl/>
        </w:rPr>
        <w:t>؛</w:t>
      </w:r>
    </w:p>
    <w:p w:rsidR="009E55FF" w:rsidRDefault="009E55FF" w:rsidP="00071420">
      <w:pPr>
        <w:pStyle w:val="Bullet1GA"/>
        <w:tabs>
          <w:tab w:val="clear" w:pos="2041"/>
          <w:tab w:val="num" w:pos="1939"/>
        </w:tabs>
        <w:bidi/>
        <w:ind w:left="1928" w:hanging="284"/>
        <w:rPr>
          <w:rtl/>
        </w:rPr>
      </w:pPr>
      <w:r>
        <w:rPr>
          <w:rtl/>
        </w:rPr>
        <w:t>وبلغ</w:t>
      </w:r>
      <w:r>
        <w:rPr>
          <w:rFonts w:hint="cs"/>
          <w:rtl/>
        </w:rPr>
        <w:t>ت</w:t>
      </w:r>
      <w:r>
        <w:rPr>
          <w:rtl/>
        </w:rPr>
        <w:t xml:space="preserve"> نسبة المصابين من الأجانب 692 منهم 90 في المائة من الدول الأفريقية.</w:t>
      </w:r>
    </w:p>
    <w:p w:rsidR="009E55FF" w:rsidRDefault="00B748CE" w:rsidP="00D72826">
      <w:pPr>
        <w:pStyle w:val="H23GA"/>
        <w:rPr>
          <w:rtl/>
        </w:rPr>
      </w:pPr>
      <w:r>
        <w:rPr>
          <w:rFonts w:hint="cs"/>
          <w:rtl/>
        </w:rPr>
        <w:tab/>
      </w:r>
      <w:r>
        <w:rPr>
          <w:rFonts w:hint="cs"/>
          <w:rtl/>
        </w:rPr>
        <w:tab/>
      </w:r>
      <w:r w:rsidR="009E55FF">
        <w:rPr>
          <w:rFonts w:hint="cs"/>
          <w:rtl/>
        </w:rPr>
        <w:t>ا</w:t>
      </w:r>
      <w:r w:rsidR="009E55FF">
        <w:rPr>
          <w:rtl/>
        </w:rPr>
        <w:t>لخطة القومية لمكافحة الإيدز</w:t>
      </w:r>
    </w:p>
    <w:p w:rsidR="009E55FF" w:rsidRDefault="00B748CE" w:rsidP="00971065">
      <w:pPr>
        <w:pStyle w:val="SingleTxtGA"/>
        <w:rPr>
          <w:rtl/>
        </w:rPr>
      </w:pPr>
      <w:r>
        <w:rPr>
          <w:rtl/>
        </w:rPr>
        <w:t>449</w:t>
      </w:r>
      <w:r>
        <w:rPr>
          <w:rFonts w:hint="cs"/>
          <w:rtl/>
        </w:rPr>
        <w:t>-</w:t>
      </w:r>
      <w:r w:rsidR="009E55FF">
        <w:rPr>
          <w:rtl/>
        </w:rPr>
        <w:tab/>
      </w:r>
      <w:r w:rsidR="009E55FF">
        <w:rPr>
          <w:rFonts w:hint="cs"/>
          <w:rtl/>
        </w:rPr>
        <w:t>ا</w:t>
      </w:r>
      <w:r w:rsidR="009E55FF">
        <w:rPr>
          <w:rtl/>
        </w:rPr>
        <w:t xml:space="preserve">كتشفت أول حالة إصابة بالإيدز في مصر في </w:t>
      </w:r>
      <w:r w:rsidR="009E55FF">
        <w:rPr>
          <w:rFonts w:hint="cs"/>
          <w:rtl/>
        </w:rPr>
        <w:t xml:space="preserve">تشرين الثاني/نوفمبر </w:t>
      </w:r>
      <w:r w:rsidR="009E55FF">
        <w:rPr>
          <w:rtl/>
        </w:rPr>
        <w:t>عام 1986 ومنذ ذلك الحين بدأ نشاط البرنامج الوطن</w:t>
      </w:r>
      <w:r w:rsidR="009E55FF">
        <w:rPr>
          <w:rFonts w:hint="cs"/>
          <w:rtl/>
        </w:rPr>
        <w:t>ي</w:t>
      </w:r>
      <w:r w:rsidR="009E55FF">
        <w:rPr>
          <w:rtl/>
        </w:rPr>
        <w:t xml:space="preserve"> لمكافحة الإيدز وتكوين لجنة عليا لمكافحة الإيدز برئاسة السيد الدكتور وزير الصحة وعضوية ممثل</w:t>
      </w:r>
      <w:r w:rsidR="009E55FF">
        <w:rPr>
          <w:rFonts w:hint="cs"/>
          <w:rtl/>
        </w:rPr>
        <w:t>ي</w:t>
      </w:r>
      <w:r w:rsidR="009E55FF">
        <w:rPr>
          <w:rtl/>
        </w:rPr>
        <w:t xml:space="preserve"> الوزارات والقطاعات وأساتذة الجامعات والمختصين بوزارة الصحة </w:t>
      </w:r>
      <w:r w:rsidR="009E55FF" w:rsidRPr="00D61B88">
        <w:rPr>
          <w:i/>
          <w:iCs/>
          <w:rtl/>
        </w:rPr>
        <w:t>وقد تم تنفيذ الخطط التالية:</w:t>
      </w:r>
      <w:r w:rsidR="009E55FF">
        <w:rPr>
          <w:rtl/>
        </w:rPr>
        <w:t xml:space="preserve"> </w:t>
      </w:r>
    </w:p>
    <w:p w:rsidR="009E55FF" w:rsidRDefault="009E55FF" w:rsidP="005A0E2D">
      <w:pPr>
        <w:pStyle w:val="Bullet1GA"/>
        <w:tabs>
          <w:tab w:val="clear" w:pos="2041"/>
          <w:tab w:val="num" w:pos="1939"/>
        </w:tabs>
        <w:bidi/>
        <w:ind w:left="1928" w:hanging="284"/>
        <w:rPr>
          <w:rtl/>
        </w:rPr>
      </w:pPr>
      <w:r>
        <w:rPr>
          <w:rtl/>
        </w:rPr>
        <w:t>الخطة العاجلة التي نفذت عام</w:t>
      </w:r>
      <w:r>
        <w:rPr>
          <w:rFonts w:hint="cs"/>
          <w:rtl/>
        </w:rPr>
        <w:t>ي</w:t>
      </w:r>
      <w:r>
        <w:rPr>
          <w:rtl/>
        </w:rPr>
        <w:t xml:space="preserve"> </w:t>
      </w:r>
      <w:r>
        <w:rPr>
          <w:rFonts w:hint="cs"/>
          <w:rtl/>
        </w:rPr>
        <w:t>1986</w:t>
      </w:r>
      <w:r>
        <w:rPr>
          <w:rtl/>
        </w:rPr>
        <w:t>/</w:t>
      </w:r>
      <w:r>
        <w:rPr>
          <w:rFonts w:hint="cs"/>
          <w:rtl/>
        </w:rPr>
        <w:t>1987</w:t>
      </w:r>
      <w:r w:rsidR="005A0E2D">
        <w:rPr>
          <w:rFonts w:hint="cs"/>
          <w:rtl/>
        </w:rPr>
        <w:t>؛</w:t>
      </w:r>
    </w:p>
    <w:p w:rsidR="009E55FF" w:rsidRDefault="009E55FF" w:rsidP="005A0E2D">
      <w:pPr>
        <w:pStyle w:val="Bullet1GA"/>
        <w:tabs>
          <w:tab w:val="clear" w:pos="2041"/>
          <w:tab w:val="num" w:pos="1939"/>
        </w:tabs>
        <w:bidi/>
        <w:ind w:left="1928" w:hanging="284"/>
        <w:rPr>
          <w:rtl/>
        </w:rPr>
      </w:pPr>
      <w:r>
        <w:rPr>
          <w:rtl/>
        </w:rPr>
        <w:t>الخطة الانتقالية عام</w:t>
      </w:r>
      <w:r>
        <w:rPr>
          <w:rFonts w:hint="cs"/>
          <w:rtl/>
        </w:rPr>
        <w:t>ي</w:t>
      </w:r>
      <w:r>
        <w:rPr>
          <w:rtl/>
        </w:rPr>
        <w:t xml:space="preserve"> </w:t>
      </w:r>
      <w:r>
        <w:rPr>
          <w:rFonts w:hint="cs"/>
          <w:rtl/>
        </w:rPr>
        <w:t>1990</w:t>
      </w:r>
      <w:r>
        <w:rPr>
          <w:rtl/>
        </w:rPr>
        <w:t>/</w:t>
      </w:r>
      <w:r>
        <w:rPr>
          <w:rFonts w:hint="cs"/>
          <w:rtl/>
        </w:rPr>
        <w:t>1991</w:t>
      </w:r>
      <w:r w:rsidR="005A0E2D">
        <w:rPr>
          <w:rFonts w:hint="cs"/>
          <w:rtl/>
        </w:rPr>
        <w:t>؛</w:t>
      </w:r>
    </w:p>
    <w:p w:rsidR="009E55FF" w:rsidRDefault="009E55FF" w:rsidP="005A0E2D">
      <w:pPr>
        <w:pStyle w:val="Bullet1GA"/>
        <w:tabs>
          <w:tab w:val="clear" w:pos="2041"/>
          <w:tab w:val="num" w:pos="1939"/>
        </w:tabs>
        <w:bidi/>
        <w:ind w:left="1928" w:hanging="284"/>
        <w:rPr>
          <w:rtl/>
        </w:rPr>
      </w:pPr>
      <w:r>
        <w:rPr>
          <w:rtl/>
        </w:rPr>
        <w:t xml:space="preserve">الخطة الوسيطة الأولى </w:t>
      </w:r>
      <w:r>
        <w:rPr>
          <w:rFonts w:hint="cs"/>
          <w:rtl/>
        </w:rPr>
        <w:t>1992</w:t>
      </w:r>
      <w:r>
        <w:rPr>
          <w:rtl/>
        </w:rPr>
        <w:t>/</w:t>
      </w:r>
      <w:r>
        <w:rPr>
          <w:rFonts w:hint="cs"/>
          <w:rtl/>
        </w:rPr>
        <w:t>1993</w:t>
      </w:r>
      <w:r w:rsidR="005A0E2D">
        <w:rPr>
          <w:rFonts w:hint="cs"/>
          <w:rtl/>
        </w:rPr>
        <w:t>؛</w:t>
      </w:r>
    </w:p>
    <w:p w:rsidR="009E55FF" w:rsidRDefault="009E55FF" w:rsidP="005A0E2D">
      <w:pPr>
        <w:pStyle w:val="Bullet1GA"/>
        <w:tabs>
          <w:tab w:val="clear" w:pos="2041"/>
          <w:tab w:val="num" w:pos="1939"/>
        </w:tabs>
        <w:bidi/>
        <w:ind w:left="1928" w:hanging="284"/>
        <w:rPr>
          <w:rtl/>
        </w:rPr>
      </w:pPr>
      <w:r>
        <w:rPr>
          <w:rtl/>
        </w:rPr>
        <w:t xml:space="preserve">الخطة الوسيطة الثانية </w:t>
      </w:r>
      <w:r>
        <w:rPr>
          <w:rFonts w:hint="cs"/>
          <w:rtl/>
        </w:rPr>
        <w:t>1994</w:t>
      </w:r>
      <w:r>
        <w:rPr>
          <w:rtl/>
        </w:rPr>
        <w:t>/</w:t>
      </w:r>
      <w:r>
        <w:rPr>
          <w:rFonts w:hint="cs"/>
          <w:rtl/>
        </w:rPr>
        <w:t>1995</w:t>
      </w:r>
      <w:r w:rsidR="005A0E2D">
        <w:rPr>
          <w:rFonts w:hint="cs"/>
          <w:rtl/>
        </w:rPr>
        <w:t>؛</w:t>
      </w:r>
    </w:p>
    <w:p w:rsidR="009E55FF" w:rsidRDefault="009E55FF" w:rsidP="005A0E2D">
      <w:pPr>
        <w:pStyle w:val="Bullet1GA"/>
        <w:tabs>
          <w:tab w:val="clear" w:pos="2041"/>
          <w:tab w:val="num" w:pos="1939"/>
        </w:tabs>
        <w:bidi/>
        <w:ind w:left="1928" w:hanging="284"/>
        <w:rPr>
          <w:rtl/>
        </w:rPr>
      </w:pPr>
      <w:r>
        <w:rPr>
          <w:rtl/>
        </w:rPr>
        <w:t xml:space="preserve">خطة تعاون مع برنامج الأمم المتحدة للإيدز </w:t>
      </w:r>
      <w:r>
        <w:t>UNAIDS 1996/2000</w:t>
      </w:r>
      <w:r w:rsidR="005A0E2D">
        <w:rPr>
          <w:rFonts w:hint="cs"/>
          <w:rtl/>
        </w:rPr>
        <w:t>؛</w:t>
      </w:r>
    </w:p>
    <w:p w:rsidR="009E55FF" w:rsidRDefault="009E55FF" w:rsidP="005A0E2D">
      <w:pPr>
        <w:pStyle w:val="Bullet1GA"/>
        <w:tabs>
          <w:tab w:val="clear" w:pos="2041"/>
          <w:tab w:val="num" w:pos="1939"/>
        </w:tabs>
        <w:bidi/>
        <w:ind w:left="1928" w:hanging="284"/>
        <w:rPr>
          <w:rtl/>
        </w:rPr>
      </w:pPr>
      <w:r>
        <w:rPr>
          <w:rtl/>
        </w:rPr>
        <w:t xml:space="preserve">خطة تعاون مع برنامج الأمم المتحدة للإيدز </w:t>
      </w:r>
      <w:r>
        <w:t>UNAIDS 2001/2005</w:t>
      </w:r>
      <w:r w:rsidR="005A0E2D">
        <w:rPr>
          <w:rFonts w:hint="cs"/>
          <w:rtl/>
        </w:rPr>
        <w:t>؛</w:t>
      </w:r>
    </w:p>
    <w:p w:rsidR="009E55FF" w:rsidRPr="00433CA1" w:rsidRDefault="009E55FF" w:rsidP="00071420">
      <w:pPr>
        <w:pStyle w:val="Bullet1GA"/>
        <w:tabs>
          <w:tab w:val="clear" w:pos="2041"/>
          <w:tab w:val="num" w:pos="1939"/>
        </w:tabs>
        <w:bidi/>
        <w:ind w:left="1928" w:hanging="284"/>
        <w:rPr>
          <w:spacing w:val="-2"/>
          <w:rtl/>
        </w:rPr>
      </w:pPr>
      <w:r w:rsidRPr="00433CA1">
        <w:rPr>
          <w:spacing w:val="-2"/>
          <w:rtl/>
        </w:rPr>
        <w:t xml:space="preserve">الخطة </w:t>
      </w:r>
      <w:r w:rsidRPr="00433CA1">
        <w:rPr>
          <w:rFonts w:hint="cs"/>
          <w:spacing w:val="-2"/>
          <w:rtl/>
        </w:rPr>
        <w:t>الإستراتيجية</w:t>
      </w:r>
      <w:r w:rsidRPr="00433CA1">
        <w:rPr>
          <w:spacing w:val="-2"/>
          <w:rtl/>
        </w:rPr>
        <w:t xml:space="preserve"> الوطنية لمكافحة الإيدز في مصر 2006/2010 (</w:t>
      </w:r>
      <w:r w:rsidRPr="00433CA1">
        <w:rPr>
          <w:rFonts w:hint="cs"/>
          <w:spacing w:val="-2"/>
          <w:rtl/>
        </w:rPr>
        <w:t>تح</w:t>
      </w:r>
      <w:r w:rsidRPr="00433CA1">
        <w:rPr>
          <w:spacing w:val="-2"/>
          <w:rtl/>
        </w:rPr>
        <w:t>ت الإعداد).</w:t>
      </w:r>
    </w:p>
    <w:p w:rsidR="009E55FF" w:rsidRDefault="005A0E2D" w:rsidP="00D72826">
      <w:pPr>
        <w:pStyle w:val="H23GA"/>
        <w:rPr>
          <w:rtl/>
        </w:rPr>
      </w:pPr>
      <w:r>
        <w:rPr>
          <w:rFonts w:hint="cs"/>
          <w:rtl/>
        </w:rPr>
        <w:tab/>
      </w:r>
      <w:r>
        <w:rPr>
          <w:rFonts w:hint="cs"/>
          <w:rtl/>
        </w:rPr>
        <w:tab/>
      </w:r>
      <w:r w:rsidR="009E55FF">
        <w:rPr>
          <w:rtl/>
        </w:rPr>
        <w:t>أهداف برنامج مكافحة الإيدز</w:t>
      </w:r>
    </w:p>
    <w:p w:rsidR="009E55FF" w:rsidRDefault="009E55FF" w:rsidP="005A0E2D">
      <w:pPr>
        <w:pStyle w:val="Bullet1GA"/>
        <w:tabs>
          <w:tab w:val="clear" w:pos="2041"/>
          <w:tab w:val="num" w:pos="1939"/>
        </w:tabs>
        <w:bidi/>
        <w:ind w:left="1928" w:hanging="284"/>
        <w:rPr>
          <w:rtl/>
        </w:rPr>
      </w:pPr>
      <w:r>
        <w:rPr>
          <w:rtl/>
        </w:rPr>
        <w:t>الحفاظ على معدل الانتشار المنخفض وخفض معدلات الإصابة والوفاة</w:t>
      </w:r>
      <w:r w:rsidR="005A0E2D">
        <w:rPr>
          <w:rFonts w:hint="cs"/>
          <w:rtl/>
        </w:rPr>
        <w:t>؛</w:t>
      </w:r>
    </w:p>
    <w:p w:rsidR="009E55FF" w:rsidRDefault="009E55FF" w:rsidP="005A0E2D">
      <w:pPr>
        <w:pStyle w:val="Bullet1GA"/>
        <w:tabs>
          <w:tab w:val="clear" w:pos="2041"/>
          <w:tab w:val="num" w:pos="1939"/>
        </w:tabs>
        <w:bidi/>
        <w:ind w:left="1928" w:hanging="284"/>
        <w:rPr>
          <w:rtl/>
        </w:rPr>
      </w:pPr>
      <w:r>
        <w:rPr>
          <w:rtl/>
        </w:rPr>
        <w:t>رعاية ودعم حامل</w:t>
      </w:r>
      <w:r>
        <w:rPr>
          <w:rFonts w:hint="cs"/>
          <w:rtl/>
        </w:rPr>
        <w:t>ي</w:t>
      </w:r>
      <w:r>
        <w:rPr>
          <w:rtl/>
        </w:rPr>
        <w:t xml:space="preserve"> الفيروس وذويهم.</w:t>
      </w:r>
    </w:p>
    <w:p w:rsidR="009E55FF" w:rsidRDefault="005A0E2D" w:rsidP="00D72826">
      <w:pPr>
        <w:pStyle w:val="H23GA"/>
        <w:rPr>
          <w:rFonts w:hint="cs"/>
          <w:rtl/>
        </w:rPr>
      </w:pPr>
      <w:r>
        <w:rPr>
          <w:rFonts w:hint="cs"/>
          <w:rtl/>
        </w:rPr>
        <w:tab/>
      </w:r>
      <w:r>
        <w:rPr>
          <w:rFonts w:hint="cs"/>
          <w:rtl/>
        </w:rPr>
        <w:tab/>
      </w:r>
      <w:r w:rsidR="009E55FF">
        <w:rPr>
          <w:rtl/>
        </w:rPr>
        <w:t>الأهداف الخاصة</w:t>
      </w:r>
    </w:p>
    <w:p w:rsidR="009E55FF" w:rsidRDefault="009E55FF" w:rsidP="005A0E2D">
      <w:pPr>
        <w:pStyle w:val="Bullet1GA"/>
        <w:tabs>
          <w:tab w:val="clear" w:pos="2041"/>
          <w:tab w:val="num" w:pos="1939"/>
        </w:tabs>
        <w:bidi/>
        <w:ind w:left="1928" w:hanging="284"/>
        <w:rPr>
          <w:rtl/>
        </w:rPr>
      </w:pPr>
      <w:r>
        <w:rPr>
          <w:rtl/>
        </w:rPr>
        <w:t>الترصد الوبائ</w:t>
      </w:r>
      <w:r>
        <w:rPr>
          <w:rFonts w:hint="cs"/>
          <w:rtl/>
        </w:rPr>
        <w:t>ي</w:t>
      </w:r>
      <w:r>
        <w:rPr>
          <w:rtl/>
        </w:rPr>
        <w:t xml:space="preserve"> لمرض الإيدز في الفئات الأكثر تعرضاً للمرض</w:t>
      </w:r>
      <w:r w:rsidR="005A0E2D">
        <w:rPr>
          <w:rFonts w:hint="cs"/>
          <w:rtl/>
        </w:rPr>
        <w:t>؛</w:t>
      </w:r>
    </w:p>
    <w:p w:rsidR="009E55FF" w:rsidRDefault="009E55FF" w:rsidP="005A0E2D">
      <w:pPr>
        <w:pStyle w:val="Bullet1GA"/>
        <w:tabs>
          <w:tab w:val="clear" w:pos="2041"/>
          <w:tab w:val="num" w:pos="1939"/>
        </w:tabs>
        <w:bidi/>
        <w:ind w:left="1928" w:hanging="284"/>
        <w:rPr>
          <w:rtl/>
        </w:rPr>
      </w:pPr>
      <w:r>
        <w:rPr>
          <w:rtl/>
        </w:rPr>
        <w:t>زيادة وعى المواطنين وخاصة الشباب عن مرض الإيدز والأمراض المنقولة جنسياً</w:t>
      </w:r>
      <w:r w:rsidR="005A0E2D">
        <w:rPr>
          <w:rFonts w:hint="cs"/>
          <w:rtl/>
        </w:rPr>
        <w:t>؛</w:t>
      </w:r>
    </w:p>
    <w:p w:rsidR="009E55FF" w:rsidRDefault="009E55FF" w:rsidP="005A0E2D">
      <w:pPr>
        <w:pStyle w:val="Bullet1GA"/>
        <w:tabs>
          <w:tab w:val="clear" w:pos="2041"/>
          <w:tab w:val="num" w:pos="1939"/>
        </w:tabs>
        <w:bidi/>
        <w:ind w:left="1928" w:hanging="284"/>
        <w:rPr>
          <w:rtl/>
        </w:rPr>
      </w:pPr>
      <w:r>
        <w:rPr>
          <w:rtl/>
        </w:rPr>
        <w:t>تقييم معلومات المواطنين عن مرض الإيدز وطرق الوقاية منه</w:t>
      </w:r>
      <w:r w:rsidR="005A0E2D">
        <w:rPr>
          <w:rFonts w:hint="cs"/>
          <w:rtl/>
        </w:rPr>
        <w:t>؛</w:t>
      </w:r>
    </w:p>
    <w:p w:rsidR="009E55FF" w:rsidRDefault="009E55FF" w:rsidP="005A0E2D">
      <w:pPr>
        <w:pStyle w:val="Bullet1GA"/>
        <w:tabs>
          <w:tab w:val="clear" w:pos="2041"/>
          <w:tab w:val="num" w:pos="1939"/>
        </w:tabs>
        <w:bidi/>
        <w:ind w:left="1928" w:hanging="284"/>
        <w:rPr>
          <w:rtl/>
        </w:rPr>
      </w:pPr>
      <w:r>
        <w:rPr>
          <w:rtl/>
        </w:rPr>
        <w:t>فحص جميع أكياس الدم قبل إعطائها للمحتاجين للدم</w:t>
      </w:r>
      <w:r w:rsidR="005A0E2D">
        <w:rPr>
          <w:rFonts w:hint="cs"/>
          <w:rtl/>
        </w:rPr>
        <w:t>؛</w:t>
      </w:r>
    </w:p>
    <w:p w:rsidR="009E55FF" w:rsidRDefault="009E55FF" w:rsidP="005A0E2D">
      <w:pPr>
        <w:pStyle w:val="Bullet1GA"/>
        <w:tabs>
          <w:tab w:val="clear" w:pos="2041"/>
          <w:tab w:val="num" w:pos="1939"/>
        </w:tabs>
        <w:bidi/>
        <w:ind w:left="1928" w:hanging="284"/>
        <w:rPr>
          <w:rtl/>
        </w:rPr>
      </w:pPr>
      <w:r>
        <w:rPr>
          <w:rtl/>
        </w:rPr>
        <w:t>التأكد من تطبيق إجراءات السلامة ومكافحة العدوى في الوحدات الصحية</w:t>
      </w:r>
      <w:r w:rsidR="005A0E2D">
        <w:rPr>
          <w:rFonts w:hint="cs"/>
          <w:rtl/>
        </w:rPr>
        <w:t>؛</w:t>
      </w:r>
    </w:p>
    <w:p w:rsidR="009E55FF" w:rsidRDefault="009E55FF" w:rsidP="005A0E2D">
      <w:pPr>
        <w:pStyle w:val="Bullet1GA"/>
        <w:tabs>
          <w:tab w:val="clear" w:pos="2041"/>
          <w:tab w:val="num" w:pos="1939"/>
        </w:tabs>
        <w:bidi/>
        <w:ind w:left="1928" w:hanging="284"/>
        <w:rPr>
          <w:rtl/>
        </w:rPr>
      </w:pPr>
      <w:r>
        <w:rPr>
          <w:rtl/>
        </w:rPr>
        <w:t>ضمان جودة ودقة الفحص بالمعامل وبنوك الدم لمرض الإيدز</w:t>
      </w:r>
      <w:r w:rsidR="005A0E2D">
        <w:rPr>
          <w:rFonts w:hint="cs"/>
          <w:rtl/>
        </w:rPr>
        <w:t>؛</w:t>
      </w:r>
    </w:p>
    <w:p w:rsidR="009E55FF" w:rsidRDefault="009E55FF" w:rsidP="005A0E2D">
      <w:pPr>
        <w:pStyle w:val="Bullet1GA"/>
        <w:tabs>
          <w:tab w:val="clear" w:pos="2041"/>
          <w:tab w:val="num" w:pos="1939"/>
        </w:tabs>
        <w:bidi/>
        <w:ind w:left="1928" w:hanging="284"/>
        <w:rPr>
          <w:rtl/>
        </w:rPr>
      </w:pPr>
      <w:r>
        <w:rPr>
          <w:rtl/>
        </w:rPr>
        <w:t>تقديم الإرشاد النفس</w:t>
      </w:r>
      <w:r>
        <w:rPr>
          <w:rFonts w:hint="cs"/>
          <w:rtl/>
        </w:rPr>
        <w:t>ي</w:t>
      </w:r>
      <w:r>
        <w:rPr>
          <w:rtl/>
        </w:rPr>
        <w:t xml:space="preserve"> للمصابين ومرضى الإيدز وعائلاتهم</w:t>
      </w:r>
      <w:r w:rsidR="005A0E2D">
        <w:rPr>
          <w:rFonts w:hint="cs"/>
          <w:rtl/>
        </w:rPr>
        <w:t>؛</w:t>
      </w:r>
    </w:p>
    <w:p w:rsidR="009E55FF" w:rsidRDefault="009E55FF" w:rsidP="005A0E2D">
      <w:pPr>
        <w:pStyle w:val="Bullet1GA"/>
        <w:tabs>
          <w:tab w:val="clear" w:pos="2041"/>
          <w:tab w:val="num" w:pos="1939"/>
        </w:tabs>
        <w:bidi/>
        <w:ind w:left="1928" w:hanging="284"/>
        <w:rPr>
          <w:rtl/>
        </w:rPr>
      </w:pPr>
      <w:r>
        <w:rPr>
          <w:rtl/>
        </w:rPr>
        <w:t>تدريب جميع العاملين في مراكز الترصد سنوياً وعقد دورات تنشيطية لأعضاء فريق الإرشاد النفس</w:t>
      </w:r>
      <w:r>
        <w:rPr>
          <w:rFonts w:hint="cs"/>
          <w:rtl/>
        </w:rPr>
        <w:t>ي</w:t>
      </w:r>
      <w:r>
        <w:rPr>
          <w:rtl/>
        </w:rPr>
        <w:t xml:space="preserve"> والصح</w:t>
      </w:r>
      <w:r>
        <w:rPr>
          <w:rFonts w:hint="cs"/>
          <w:rtl/>
        </w:rPr>
        <w:t>ي</w:t>
      </w:r>
      <w:r>
        <w:rPr>
          <w:rtl/>
        </w:rPr>
        <w:t xml:space="preserve"> بالمحافظات</w:t>
      </w:r>
      <w:r w:rsidR="005A0E2D">
        <w:rPr>
          <w:rFonts w:hint="cs"/>
          <w:rtl/>
        </w:rPr>
        <w:t>؛</w:t>
      </w:r>
    </w:p>
    <w:p w:rsidR="009E55FF" w:rsidRDefault="009E55FF" w:rsidP="00071420">
      <w:pPr>
        <w:pStyle w:val="Bullet1GA"/>
        <w:tabs>
          <w:tab w:val="clear" w:pos="2041"/>
          <w:tab w:val="num" w:pos="1939"/>
        </w:tabs>
        <w:bidi/>
        <w:ind w:left="1928" w:hanging="284"/>
        <w:rPr>
          <w:rtl/>
        </w:rPr>
      </w:pPr>
      <w:r>
        <w:rPr>
          <w:rtl/>
        </w:rPr>
        <w:t>إمداد معامل المستشفيات بالأجهزة اللازمة للفحص والتشخيص.</w:t>
      </w:r>
    </w:p>
    <w:p w:rsidR="009E55FF" w:rsidRDefault="005A0E2D" w:rsidP="00D72826">
      <w:pPr>
        <w:pStyle w:val="H23GA"/>
        <w:rPr>
          <w:rtl/>
        </w:rPr>
      </w:pPr>
      <w:r>
        <w:rPr>
          <w:rFonts w:hint="cs"/>
          <w:rtl/>
        </w:rPr>
        <w:tab/>
      </w:r>
      <w:r>
        <w:rPr>
          <w:rFonts w:hint="cs"/>
          <w:rtl/>
        </w:rPr>
        <w:tab/>
      </w:r>
      <w:r w:rsidR="009E55FF">
        <w:rPr>
          <w:rtl/>
        </w:rPr>
        <w:t>الاستراتيجيات</w:t>
      </w:r>
    </w:p>
    <w:p w:rsidR="009E55FF" w:rsidRDefault="009E55FF" w:rsidP="00FD28D7">
      <w:pPr>
        <w:pStyle w:val="Bullet1GA"/>
        <w:tabs>
          <w:tab w:val="clear" w:pos="2041"/>
          <w:tab w:val="num" w:pos="1939"/>
        </w:tabs>
        <w:bidi/>
        <w:ind w:left="1928" w:hanging="284"/>
        <w:rPr>
          <w:rtl/>
        </w:rPr>
      </w:pPr>
      <w:r>
        <w:rPr>
          <w:rtl/>
        </w:rPr>
        <w:t>المسح الصح</w:t>
      </w:r>
      <w:r>
        <w:rPr>
          <w:rFonts w:hint="cs"/>
          <w:rtl/>
        </w:rPr>
        <w:t>ي</w:t>
      </w:r>
      <w:r>
        <w:rPr>
          <w:rtl/>
        </w:rPr>
        <w:t xml:space="preserve"> للفئات الأكثر تعرضاً للمرض وقياس معدلات الانتشار بين هذه الفئات لتقييم وضع واتجاه الإيدز</w:t>
      </w:r>
      <w:r w:rsidR="00FD28D7">
        <w:rPr>
          <w:rFonts w:hint="cs"/>
          <w:rtl/>
        </w:rPr>
        <w:t>؛</w:t>
      </w:r>
    </w:p>
    <w:p w:rsidR="009E55FF" w:rsidRDefault="009E55FF" w:rsidP="00FD28D7">
      <w:pPr>
        <w:pStyle w:val="Bullet1GA"/>
        <w:tabs>
          <w:tab w:val="clear" w:pos="2041"/>
          <w:tab w:val="num" w:pos="1939"/>
        </w:tabs>
        <w:bidi/>
        <w:ind w:left="1928" w:hanging="284"/>
        <w:rPr>
          <w:rtl/>
        </w:rPr>
      </w:pPr>
      <w:r>
        <w:rPr>
          <w:rtl/>
        </w:rPr>
        <w:t>التثقيف الصح</w:t>
      </w:r>
      <w:r>
        <w:rPr>
          <w:rFonts w:hint="cs"/>
          <w:rtl/>
        </w:rPr>
        <w:t>ي</w:t>
      </w:r>
      <w:r>
        <w:rPr>
          <w:rtl/>
        </w:rPr>
        <w:t xml:space="preserve"> لمختلف الفئات وتوعية الجمهور عن طريق العدوى والوقاية من مرض الإيدز</w:t>
      </w:r>
      <w:r w:rsidR="00FD28D7">
        <w:rPr>
          <w:rFonts w:hint="cs"/>
          <w:rtl/>
        </w:rPr>
        <w:t>؛</w:t>
      </w:r>
    </w:p>
    <w:p w:rsidR="009E55FF" w:rsidRPr="00FD28D7" w:rsidRDefault="009E55FF" w:rsidP="00FD28D7">
      <w:pPr>
        <w:pStyle w:val="Bullet1GA"/>
        <w:tabs>
          <w:tab w:val="clear" w:pos="2041"/>
          <w:tab w:val="num" w:pos="1939"/>
        </w:tabs>
        <w:bidi/>
        <w:ind w:left="1928" w:hanging="284"/>
        <w:rPr>
          <w:spacing w:val="-4"/>
          <w:rtl/>
        </w:rPr>
      </w:pPr>
      <w:r w:rsidRPr="00FD28D7">
        <w:rPr>
          <w:spacing w:val="-4"/>
          <w:rtl/>
        </w:rPr>
        <w:t>تجنب العدوى عن طريق الدم بفحص جميع وحدات الدم قبل إعطائها للمحتاجين للدم</w:t>
      </w:r>
      <w:r w:rsidR="00FD28D7" w:rsidRPr="00FD28D7">
        <w:rPr>
          <w:rFonts w:hint="cs"/>
          <w:spacing w:val="-4"/>
          <w:rtl/>
        </w:rPr>
        <w:t>؛</w:t>
      </w:r>
    </w:p>
    <w:p w:rsidR="009E55FF" w:rsidRDefault="009E55FF" w:rsidP="00FD28D7">
      <w:pPr>
        <w:pStyle w:val="Bullet1GA"/>
        <w:tabs>
          <w:tab w:val="clear" w:pos="2041"/>
          <w:tab w:val="num" w:pos="1939"/>
        </w:tabs>
        <w:bidi/>
        <w:ind w:left="1928" w:hanging="284"/>
        <w:rPr>
          <w:rtl/>
        </w:rPr>
      </w:pPr>
      <w:r>
        <w:rPr>
          <w:rtl/>
        </w:rPr>
        <w:t>تجنب العدوى عن طريق الاتصال الجنس</w:t>
      </w:r>
      <w:r>
        <w:rPr>
          <w:rFonts w:hint="cs"/>
          <w:rtl/>
        </w:rPr>
        <w:t>ي</w:t>
      </w:r>
      <w:r>
        <w:rPr>
          <w:rtl/>
        </w:rPr>
        <w:t xml:space="preserve"> باستخدام كافة وسائل الإعلام والاتصال</w:t>
      </w:r>
      <w:r w:rsidR="00FD28D7">
        <w:rPr>
          <w:rFonts w:hint="cs"/>
          <w:rtl/>
        </w:rPr>
        <w:t>؛</w:t>
      </w:r>
    </w:p>
    <w:p w:rsidR="009E55FF" w:rsidRDefault="009E55FF" w:rsidP="00FD28D7">
      <w:pPr>
        <w:pStyle w:val="Bullet1GA"/>
        <w:tabs>
          <w:tab w:val="clear" w:pos="2041"/>
          <w:tab w:val="num" w:pos="1939"/>
        </w:tabs>
        <w:bidi/>
        <w:ind w:left="1928" w:hanging="284"/>
        <w:rPr>
          <w:rtl/>
        </w:rPr>
      </w:pPr>
      <w:r>
        <w:rPr>
          <w:rtl/>
        </w:rPr>
        <w:t>تجنب العدوى من الأم إلى الجنين عن طريق المسح الصح</w:t>
      </w:r>
      <w:r>
        <w:rPr>
          <w:rFonts w:hint="cs"/>
          <w:rtl/>
        </w:rPr>
        <w:t>ي</w:t>
      </w:r>
      <w:r>
        <w:rPr>
          <w:rtl/>
        </w:rPr>
        <w:t xml:space="preserve"> للأمهات المتزوجات في سن الإنجاب</w:t>
      </w:r>
      <w:r w:rsidR="00FD28D7">
        <w:rPr>
          <w:rFonts w:hint="cs"/>
          <w:rtl/>
        </w:rPr>
        <w:t>؛</w:t>
      </w:r>
    </w:p>
    <w:p w:rsidR="009E55FF" w:rsidRDefault="009E55FF" w:rsidP="00071420">
      <w:pPr>
        <w:pStyle w:val="Bullet1GA"/>
        <w:tabs>
          <w:tab w:val="clear" w:pos="2041"/>
          <w:tab w:val="num" w:pos="1939"/>
        </w:tabs>
        <w:bidi/>
        <w:ind w:left="1928" w:hanging="284"/>
        <w:rPr>
          <w:rtl/>
        </w:rPr>
      </w:pPr>
      <w:r>
        <w:rPr>
          <w:rtl/>
        </w:rPr>
        <w:t>خفض تأثير الإيدز على الأفراد والمجموعات عن طريق رعاية مرضى الإيدز وتقديم الإرشاد النفس</w:t>
      </w:r>
      <w:r>
        <w:rPr>
          <w:rFonts w:hint="cs"/>
          <w:rtl/>
        </w:rPr>
        <w:t>ي</w:t>
      </w:r>
      <w:r>
        <w:rPr>
          <w:rtl/>
        </w:rPr>
        <w:t xml:space="preserve"> والصح</w:t>
      </w:r>
      <w:r>
        <w:rPr>
          <w:rFonts w:hint="cs"/>
          <w:rtl/>
        </w:rPr>
        <w:t>ي</w:t>
      </w:r>
      <w:r>
        <w:rPr>
          <w:rtl/>
        </w:rPr>
        <w:t xml:space="preserve"> والاجتماعي لهم ولأسرهم.</w:t>
      </w:r>
    </w:p>
    <w:p w:rsidR="009E55FF" w:rsidRDefault="00FD28D7" w:rsidP="00D72826">
      <w:pPr>
        <w:pStyle w:val="H23GA"/>
        <w:rPr>
          <w:rtl/>
        </w:rPr>
      </w:pPr>
      <w:r>
        <w:rPr>
          <w:rFonts w:hint="cs"/>
          <w:rtl/>
        </w:rPr>
        <w:tab/>
      </w:r>
      <w:r>
        <w:rPr>
          <w:rFonts w:hint="cs"/>
          <w:rtl/>
        </w:rPr>
        <w:tab/>
      </w:r>
      <w:r w:rsidR="009E55FF">
        <w:rPr>
          <w:rtl/>
        </w:rPr>
        <w:t>أنشطة البرنامج الوطن</w:t>
      </w:r>
      <w:r w:rsidR="009E55FF">
        <w:rPr>
          <w:rFonts w:hint="cs"/>
          <w:rtl/>
        </w:rPr>
        <w:t>ي</w:t>
      </w:r>
      <w:r w:rsidR="009E55FF">
        <w:rPr>
          <w:rtl/>
        </w:rPr>
        <w:t xml:space="preserve"> لمكافحة الإيدز</w:t>
      </w:r>
    </w:p>
    <w:p w:rsidR="009E55FF" w:rsidRPr="005E5C7F" w:rsidRDefault="00FD28D7" w:rsidP="005E5C7F">
      <w:pPr>
        <w:pStyle w:val="H4GA"/>
        <w:rPr>
          <w:rtl/>
        </w:rPr>
      </w:pPr>
      <w:r>
        <w:rPr>
          <w:rFonts w:hint="cs"/>
          <w:rtl/>
        </w:rPr>
        <w:tab/>
      </w:r>
      <w:r>
        <w:rPr>
          <w:rFonts w:hint="cs"/>
          <w:rtl/>
        </w:rPr>
        <w:tab/>
      </w:r>
      <w:r w:rsidR="009E55FF" w:rsidRPr="005E5C7F">
        <w:rPr>
          <w:rtl/>
        </w:rPr>
        <w:t>في مجال ترصد المرض</w:t>
      </w:r>
    </w:p>
    <w:p w:rsidR="009E55FF" w:rsidRDefault="009E55FF" w:rsidP="00FD28D7">
      <w:pPr>
        <w:pStyle w:val="SingleTxtGA"/>
        <w:rPr>
          <w:rtl/>
        </w:rPr>
      </w:pPr>
      <w:r>
        <w:rPr>
          <w:rtl/>
        </w:rPr>
        <w:t>450</w:t>
      </w:r>
      <w:r w:rsidR="00FD28D7">
        <w:rPr>
          <w:rFonts w:hint="cs"/>
          <w:rtl/>
        </w:rPr>
        <w:t>-</w:t>
      </w:r>
      <w:r>
        <w:rPr>
          <w:rtl/>
        </w:rPr>
        <w:tab/>
        <w:t>تم تنفيذ برنامج للترصد الوبائ</w:t>
      </w:r>
      <w:r>
        <w:rPr>
          <w:rFonts w:hint="cs"/>
          <w:rtl/>
        </w:rPr>
        <w:t>ي</w:t>
      </w:r>
      <w:r>
        <w:rPr>
          <w:rtl/>
        </w:rPr>
        <w:t xml:space="preserve"> شمل فحص أكثر من 2 مليون عينة دم منذ </w:t>
      </w:r>
      <w:r w:rsidR="00FD28D7">
        <w:rPr>
          <w:rFonts w:hint="cs"/>
          <w:rtl/>
        </w:rPr>
        <w:t xml:space="preserve">       </w:t>
      </w:r>
      <w:r>
        <w:rPr>
          <w:rtl/>
        </w:rPr>
        <w:t>عام 1986 وحتى الآن من الفئات الأكثر والأقل تعرضاً للمرض مثل:</w:t>
      </w:r>
    </w:p>
    <w:p w:rsidR="009E55FF" w:rsidRPr="00FD28D7" w:rsidRDefault="009E55FF" w:rsidP="00FD28D7">
      <w:pPr>
        <w:pStyle w:val="Bullet1GA"/>
        <w:tabs>
          <w:tab w:val="clear" w:pos="2041"/>
          <w:tab w:val="num" w:pos="1939"/>
        </w:tabs>
        <w:bidi/>
        <w:ind w:left="1928" w:hanging="284"/>
        <w:rPr>
          <w:spacing w:val="-6"/>
          <w:rtl/>
        </w:rPr>
      </w:pPr>
      <w:r w:rsidRPr="00FD28D7">
        <w:rPr>
          <w:spacing w:val="-6"/>
          <w:rtl/>
        </w:rPr>
        <w:t>العاملون بالسياحة حيث يتم فحصهم دورياً لفيروس الإيدز في المناطق السياحية المختلفة</w:t>
      </w:r>
      <w:r w:rsidR="00FD28D7" w:rsidRPr="00FD28D7">
        <w:rPr>
          <w:rFonts w:hint="cs"/>
          <w:spacing w:val="-6"/>
          <w:rtl/>
        </w:rPr>
        <w:t>؛</w:t>
      </w:r>
    </w:p>
    <w:p w:rsidR="009E55FF" w:rsidRDefault="009E55FF" w:rsidP="00FD28D7">
      <w:pPr>
        <w:pStyle w:val="Bullet1GA"/>
        <w:tabs>
          <w:tab w:val="clear" w:pos="2041"/>
          <w:tab w:val="num" w:pos="1939"/>
        </w:tabs>
        <w:bidi/>
        <w:ind w:left="1928" w:hanging="284"/>
        <w:rPr>
          <w:rtl/>
        </w:rPr>
      </w:pPr>
      <w:r>
        <w:rPr>
          <w:rtl/>
        </w:rPr>
        <w:t>المرضى المترددون على عيادات الأمراض التناسلية</w:t>
      </w:r>
      <w:r w:rsidR="00FD28D7">
        <w:rPr>
          <w:rFonts w:hint="cs"/>
          <w:rtl/>
        </w:rPr>
        <w:t>؛</w:t>
      </w:r>
    </w:p>
    <w:p w:rsidR="009E55FF" w:rsidRDefault="009E55FF" w:rsidP="00FD28D7">
      <w:pPr>
        <w:pStyle w:val="Bullet1GA"/>
        <w:tabs>
          <w:tab w:val="clear" w:pos="2041"/>
          <w:tab w:val="num" w:pos="1939"/>
        </w:tabs>
        <w:bidi/>
        <w:ind w:left="1928" w:hanging="284"/>
        <w:rPr>
          <w:rtl/>
        </w:rPr>
      </w:pPr>
      <w:r>
        <w:rPr>
          <w:rtl/>
        </w:rPr>
        <w:t>مرضى الدرن المترددين على مستوصفات ومستشفيات الصدر</w:t>
      </w:r>
      <w:r w:rsidR="00FD28D7">
        <w:rPr>
          <w:rFonts w:hint="cs"/>
          <w:rtl/>
        </w:rPr>
        <w:t>؛</w:t>
      </w:r>
    </w:p>
    <w:p w:rsidR="009E55FF" w:rsidRDefault="009E55FF" w:rsidP="00FD28D7">
      <w:pPr>
        <w:pStyle w:val="Bullet1GA"/>
        <w:tabs>
          <w:tab w:val="clear" w:pos="2041"/>
          <w:tab w:val="num" w:pos="1939"/>
        </w:tabs>
        <w:bidi/>
        <w:ind w:left="1928" w:hanging="284"/>
        <w:rPr>
          <w:rtl/>
        </w:rPr>
      </w:pPr>
      <w:r>
        <w:rPr>
          <w:rtl/>
        </w:rPr>
        <w:t>الحوامل المترددات على مراكز الأمومة والطفولة</w:t>
      </w:r>
      <w:r w:rsidR="00FD28D7">
        <w:rPr>
          <w:rFonts w:hint="cs"/>
          <w:rtl/>
        </w:rPr>
        <w:t>؛</w:t>
      </w:r>
    </w:p>
    <w:p w:rsidR="009E55FF" w:rsidRDefault="009E55FF" w:rsidP="00FD28D7">
      <w:pPr>
        <w:pStyle w:val="Bullet1GA"/>
        <w:tabs>
          <w:tab w:val="clear" w:pos="2041"/>
          <w:tab w:val="num" w:pos="1939"/>
        </w:tabs>
        <w:bidi/>
        <w:ind w:left="1928" w:hanging="284"/>
        <w:rPr>
          <w:rtl/>
        </w:rPr>
      </w:pPr>
      <w:r>
        <w:rPr>
          <w:rtl/>
        </w:rPr>
        <w:t>مدمن</w:t>
      </w:r>
      <w:r>
        <w:rPr>
          <w:rFonts w:hint="cs"/>
          <w:rtl/>
        </w:rPr>
        <w:t>ي</w:t>
      </w:r>
      <w:r>
        <w:rPr>
          <w:rtl/>
        </w:rPr>
        <w:t xml:space="preserve"> المخدرات الذين يعالجون بمراكز علاج الإدمان</w:t>
      </w:r>
      <w:r w:rsidR="00FD28D7">
        <w:rPr>
          <w:rFonts w:hint="cs"/>
          <w:rtl/>
        </w:rPr>
        <w:t>؛</w:t>
      </w:r>
    </w:p>
    <w:p w:rsidR="009E55FF" w:rsidRDefault="009E55FF" w:rsidP="00FD28D7">
      <w:pPr>
        <w:pStyle w:val="Bullet1GA"/>
        <w:tabs>
          <w:tab w:val="clear" w:pos="2041"/>
          <w:tab w:val="num" w:pos="1939"/>
        </w:tabs>
        <w:bidi/>
        <w:ind w:left="1928" w:hanging="284"/>
        <w:rPr>
          <w:rtl/>
        </w:rPr>
      </w:pPr>
      <w:r>
        <w:rPr>
          <w:rtl/>
        </w:rPr>
        <w:t>نزلاء السجون</w:t>
      </w:r>
      <w:r w:rsidR="00FD28D7">
        <w:rPr>
          <w:rFonts w:hint="cs"/>
          <w:rtl/>
        </w:rPr>
        <w:t>؛</w:t>
      </w:r>
    </w:p>
    <w:p w:rsidR="009E55FF" w:rsidRDefault="009E55FF" w:rsidP="00FD28D7">
      <w:pPr>
        <w:pStyle w:val="Bullet1GA"/>
        <w:tabs>
          <w:tab w:val="clear" w:pos="2041"/>
          <w:tab w:val="num" w:pos="1939"/>
        </w:tabs>
        <w:bidi/>
        <w:ind w:left="1928" w:hanging="284"/>
        <w:rPr>
          <w:rtl/>
        </w:rPr>
      </w:pPr>
      <w:r>
        <w:rPr>
          <w:rtl/>
        </w:rPr>
        <w:t>مرضى الفشل الكلو</w:t>
      </w:r>
      <w:r>
        <w:rPr>
          <w:rFonts w:hint="cs"/>
          <w:rtl/>
        </w:rPr>
        <w:t>ي</w:t>
      </w:r>
      <w:r>
        <w:rPr>
          <w:rtl/>
        </w:rPr>
        <w:t xml:space="preserve"> وأمراض الدم</w:t>
      </w:r>
      <w:r w:rsidR="00FD28D7">
        <w:rPr>
          <w:rFonts w:hint="cs"/>
          <w:rtl/>
        </w:rPr>
        <w:t>؛</w:t>
      </w:r>
    </w:p>
    <w:p w:rsidR="009E55FF" w:rsidRDefault="009E55FF" w:rsidP="00FD28D7">
      <w:pPr>
        <w:pStyle w:val="Bullet1GA"/>
        <w:tabs>
          <w:tab w:val="clear" w:pos="2041"/>
          <w:tab w:val="num" w:pos="1939"/>
        </w:tabs>
        <w:bidi/>
        <w:ind w:left="1928" w:hanging="284"/>
        <w:rPr>
          <w:rtl/>
        </w:rPr>
      </w:pPr>
      <w:r>
        <w:rPr>
          <w:rtl/>
        </w:rPr>
        <w:t>المقبوض عليهم في قضايا جرائم الآداب</w:t>
      </w:r>
      <w:r w:rsidR="00FD28D7">
        <w:rPr>
          <w:rFonts w:hint="cs"/>
          <w:rtl/>
        </w:rPr>
        <w:t>؛</w:t>
      </w:r>
    </w:p>
    <w:p w:rsidR="009E55FF" w:rsidRDefault="009E55FF" w:rsidP="00FD28D7">
      <w:pPr>
        <w:pStyle w:val="Bullet1GA"/>
        <w:tabs>
          <w:tab w:val="clear" w:pos="2041"/>
          <w:tab w:val="num" w:pos="1939"/>
        </w:tabs>
        <w:bidi/>
        <w:ind w:left="1928" w:hanging="284"/>
        <w:rPr>
          <w:rtl/>
        </w:rPr>
      </w:pPr>
      <w:r>
        <w:rPr>
          <w:rtl/>
        </w:rPr>
        <w:t>الحالات المرضية المشتبهة التي تعانى من أعراض الإيدز</w:t>
      </w:r>
      <w:r w:rsidR="00FD28D7">
        <w:rPr>
          <w:rFonts w:hint="cs"/>
          <w:rtl/>
        </w:rPr>
        <w:t>؛</w:t>
      </w:r>
    </w:p>
    <w:p w:rsidR="009E55FF" w:rsidRDefault="009E55FF" w:rsidP="00FD28D7">
      <w:pPr>
        <w:pStyle w:val="Bullet1GA"/>
        <w:tabs>
          <w:tab w:val="clear" w:pos="2041"/>
          <w:tab w:val="num" w:pos="1939"/>
        </w:tabs>
        <w:bidi/>
        <w:ind w:left="1928" w:hanging="284"/>
        <w:rPr>
          <w:rtl/>
        </w:rPr>
      </w:pPr>
      <w:r>
        <w:rPr>
          <w:rtl/>
        </w:rPr>
        <w:t>المسافرين للعمل بالخارج</w:t>
      </w:r>
      <w:r w:rsidR="00FD28D7">
        <w:rPr>
          <w:rFonts w:hint="cs"/>
          <w:rtl/>
        </w:rPr>
        <w:t>؛</w:t>
      </w:r>
    </w:p>
    <w:p w:rsidR="009E55FF" w:rsidRDefault="009E55FF" w:rsidP="00D61B88">
      <w:pPr>
        <w:pStyle w:val="Bullet1GA"/>
        <w:tabs>
          <w:tab w:val="clear" w:pos="2041"/>
          <w:tab w:val="num" w:pos="1939"/>
        </w:tabs>
        <w:bidi/>
        <w:ind w:left="1928" w:hanging="284"/>
        <w:rPr>
          <w:rtl/>
        </w:rPr>
      </w:pPr>
      <w:r>
        <w:rPr>
          <w:rtl/>
        </w:rPr>
        <w:t>المتقدمون للفحص اختيارياً</w:t>
      </w:r>
      <w:r w:rsidR="00D61B88">
        <w:rPr>
          <w:rFonts w:hint="cs"/>
          <w:rtl/>
        </w:rPr>
        <w:t>.</w:t>
      </w:r>
    </w:p>
    <w:p w:rsidR="009E55FF" w:rsidRDefault="009E55FF" w:rsidP="00FD28D7">
      <w:pPr>
        <w:pStyle w:val="SingleTxtGA"/>
        <w:rPr>
          <w:rtl/>
        </w:rPr>
      </w:pPr>
      <w:r>
        <w:rPr>
          <w:rtl/>
        </w:rPr>
        <w:t>451</w:t>
      </w:r>
      <w:r w:rsidR="00FD28D7">
        <w:rPr>
          <w:rFonts w:hint="cs"/>
          <w:rtl/>
        </w:rPr>
        <w:t>-</w:t>
      </w:r>
      <w:r>
        <w:rPr>
          <w:rtl/>
        </w:rPr>
        <w:tab/>
        <w:t>وتشير بيانات برنامج الترصد الوبائ</w:t>
      </w:r>
      <w:r>
        <w:rPr>
          <w:rFonts w:hint="cs"/>
          <w:rtl/>
        </w:rPr>
        <w:t>ي</w:t>
      </w:r>
      <w:r>
        <w:rPr>
          <w:rtl/>
        </w:rPr>
        <w:t xml:space="preserve"> أن مصر لا زالت من البلاد ذات المعدلات المنخفضة بعدوى الإيدز.</w:t>
      </w:r>
    </w:p>
    <w:p w:rsidR="009E55FF" w:rsidRPr="007B2490" w:rsidRDefault="00FD28D7" w:rsidP="005E5C7F">
      <w:pPr>
        <w:pStyle w:val="H4GA"/>
        <w:rPr>
          <w:u w:val="single"/>
          <w:rtl/>
        </w:rPr>
      </w:pPr>
      <w:r>
        <w:rPr>
          <w:rFonts w:hint="cs"/>
          <w:rtl/>
        </w:rPr>
        <w:tab/>
      </w:r>
      <w:r>
        <w:rPr>
          <w:rFonts w:hint="cs"/>
          <w:rtl/>
        </w:rPr>
        <w:tab/>
      </w:r>
      <w:r w:rsidR="009E55FF">
        <w:rPr>
          <w:rtl/>
        </w:rPr>
        <w:t>في</w:t>
      </w:r>
      <w:r w:rsidR="009E55FF" w:rsidRPr="005E5C7F">
        <w:rPr>
          <w:rtl/>
        </w:rPr>
        <w:t xml:space="preserve"> مجال تأمين سلامة الدم ورفع كفاءة القائمين بالفحص</w:t>
      </w:r>
      <w:r w:rsidR="009E55FF" w:rsidRPr="007B2490">
        <w:rPr>
          <w:u w:val="single"/>
          <w:rtl/>
        </w:rPr>
        <w:t xml:space="preserve"> </w:t>
      </w:r>
    </w:p>
    <w:p w:rsidR="009E55FF" w:rsidRDefault="009E55FF" w:rsidP="00FD28D7">
      <w:pPr>
        <w:pStyle w:val="SingleTxtGA"/>
        <w:rPr>
          <w:rtl/>
        </w:rPr>
      </w:pPr>
      <w:r>
        <w:rPr>
          <w:rtl/>
        </w:rPr>
        <w:t>452</w:t>
      </w:r>
      <w:r w:rsidR="00FD28D7">
        <w:rPr>
          <w:rFonts w:hint="cs"/>
          <w:rtl/>
        </w:rPr>
        <w:t>-</w:t>
      </w:r>
      <w:r>
        <w:rPr>
          <w:rtl/>
        </w:rPr>
        <w:tab/>
        <w:t>يتم فحص أكثر من 750 ألف وحدة دم سنوياً بجميع بنوك الدم الحكومية والخاصة وقد تم تحديث إستراتيجية العمل ببنوك الدم بالاشتراك مع الحكومة السويسرية بإنشاء بنك الدم الوطن</w:t>
      </w:r>
      <w:r>
        <w:rPr>
          <w:rFonts w:hint="cs"/>
          <w:rtl/>
        </w:rPr>
        <w:t>ي</w:t>
      </w:r>
      <w:r>
        <w:rPr>
          <w:rtl/>
        </w:rPr>
        <w:t xml:space="preserve"> المرجع</w:t>
      </w:r>
      <w:r>
        <w:rPr>
          <w:rFonts w:hint="cs"/>
          <w:rtl/>
        </w:rPr>
        <w:t>ي</w:t>
      </w:r>
      <w:r>
        <w:rPr>
          <w:rtl/>
        </w:rPr>
        <w:t xml:space="preserve"> وكذلك إنشاء 30 بنك دم فرعى بالمحافظات مع ربطها بشبكة </w:t>
      </w:r>
      <w:r>
        <w:rPr>
          <w:rFonts w:hint="cs"/>
          <w:rtl/>
        </w:rPr>
        <w:t>ات</w:t>
      </w:r>
      <w:r>
        <w:rPr>
          <w:rtl/>
        </w:rPr>
        <w:t>صالات حديثة لتوفير احتياجات المرضى المحتاجين لنقل الدم.</w:t>
      </w:r>
    </w:p>
    <w:p w:rsidR="009E55FF" w:rsidRDefault="009E55FF" w:rsidP="00FD28D7">
      <w:pPr>
        <w:pStyle w:val="SingleTxtGA"/>
        <w:rPr>
          <w:rtl/>
        </w:rPr>
      </w:pPr>
      <w:r>
        <w:rPr>
          <w:rtl/>
        </w:rPr>
        <w:t>453</w:t>
      </w:r>
      <w:r w:rsidR="00FD28D7">
        <w:rPr>
          <w:rFonts w:hint="cs"/>
          <w:rtl/>
        </w:rPr>
        <w:t>-</w:t>
      </w:r>
      <w:r>
        <w:rPr>
          <w:rtl/>
        </w:rPr>
        <w:tab/>
      </w:r>
      <w:r>
        <w:rPr>
          <w:rFonts w:hint="cs"/>
          <w:rtl/>
        </w:rPr>
        <w:t xml:space="preserve">كما يحظر </w:t>
      </w:r>
      <w:r>
        <w:rPr>
          <w:rtl/>
        </w:rPr>
        <w:t>الإفراج عن مكونات ومشتقات الدم المستوردة إلا بعد التأكد من خلوها من فيروسات الإيدز والالتهاب الكبد</w:t>
      </w:r>
      <w:r>
        <w:rPr>
          <w:rFonts w:hint="cs"/>
          <w:rtl/>
        </w:rPr>
        <w:t>ي</w:t>
      </w:r>
      <w:r>
        <w:rPr>
          <w:rtl/>
        </w:rPr>
        <w:t xml:space="preserve"> </w:t>
      </w:r>
      <w:r>
        <w:rPr>
          <w:rFonts w:hint="cs"/>
          <w:rtl/>
        </w:rPr>
        <w:t>بي</w:t>
      </w:r>
      <w:r>
        <w:rPr>
          <w:rtl/>
        </w:rPr>
        <w:t>، س</w:t>
      </w:r>
      <w:r>
        <w:rPr>
          <w:rFonts w:hint="cs"/>
          <w:rtl/>
        </w:rPr>
        <w:t>ي.</w:t>
      </w:r>
    </w:p>
    <w:p w:rsidR="009E55FF" w:rsidRPr="00FD28D7" w:rsidRDefault="009E55FF" w:rsidP="00FD28D7">
      <w:pPr>
        <w:pStyle w:val="SingleTxtGA"/>
        <w:rPr>
          <w:rFonts w:hint="cs"/>
          <w:spacing w:val="-4"/>
          <w:rtl/>
        </w:rPr>
      </w:pPr>
      <w:r w:rsidRPr="00FD28D7">
        <w:rPr>
          <w:spacing w:val="-4"/>
          <w:rtl/>
        </w:rPr>
        <w:t>454</w:t>
      </w:r>
      <w:r w:rsidR="00FD28D7" w:rsidRPr="00FD28D7">
        <w:rPr>
          <w:rFonts w:hint="cs"/>
          <w:spacing w:val="-4"/>
          <w:rtl/>
        </w:rPr>
        <w:t>-</w:t>
      </w:r>
      <w:r w:rsidRPr="00FD28D7">
        <w:rPr>
          <w:spacing w:val="-4"/>
          <w:rtl/>
        </w:rPr>
        <w:tab/>
      </w:r>
      <w:r w:rsidRPr="00FD28D7">
        <w:rPr>
          <w:rFonts w:hint="cs"/>
          <w:spacing w:val="-4"/>
          <w:rtl/>
        </w:rPr>
        <w:t>و</w:t>
      </w:r>
      <w:r w:rsidRPr="00FD28D7">
        <w:rPr>
          <w:spacing w:val="-4"/>
          <w:rtl/>
        </w:rPr>
        <w:t>تم تجهيز المع</w:t>
      </w:r>
      <w:r w:rsidRPr="00FD28D7">
        <w:rPr>
          <w:rFonts w:hint="cs"/>
          <w:spacing w:val="-4"/>
          <w:rtl/>
        </w:rPr>
        <w:t>ا</w:t>
      </w:r>
      <w:r w:rsidRPr="00FD28D7">
        <w:rPr>
          <w:spacing w:val="-4"/>
          <w:rtl/>
        </w:rPr>
        <w:t>مل المركزية بالوزارة ومعامل المحافظات بإمكانيات الفحص المعمل</w:t>
      </w:r>
      <w:r w:rsidRPr="00FD28D7">
        <w:rPr>
          <w:rFonts w:hint="cs"/>
          <w:spacing w:val="-4"/>
          <w:rtl/>
        </w:rPr>
        <w:t>ي</w:t>
      </w:r>
      <w:r w:rsidRPr="00FD28D7">
        <w:rPr>
          <w:spacing w:val="-4"/>
          <w:rtl/>
        </w:rPr>
        <w:t xml:space="preserve"> الأولى والتأكيد</w:t>
      </w:r>
      <w:r w:rsidRPr="00FD28D7">
        <w:rPr>
          <w:rFonts w:hint="cs"/>
          <w:spacing w:val="-4"/>
          <w:rtl/>
        </w:rPr>
        <w:t xml:space="preserve">ي، كما </w:t>
      </w:r>
      <w:r w:rsidRPr="00FD28D7">
        <w:rPr>
          <w:spacing w:val="-4"/>
          <w:rtl/>
        </w:rPr>
        <w:t>تم تجهيز جميع بنوك الدم بالأجهزة والمواد اللازمة للفحص (240 بنك دم)</w:t>
      </w:r>
      <w:r w:rsidR="00FD28D7">
        <w:rPr>
          <w:rFonts w:hint="cs"/>
          <w:spacing w:val="-4"/>
          <w:rtl/>
        </w:rPr>
        <w:t>.</w:t>
      </w:r>
    </w:p>
    <w:p w:rsidR="009E55FF" w:rsidRDefault="009E55FF" w:rsidP="007830B6">
      <w:pPr>
        <w:pStyle w:val="SingleTxtGA"/>
        <w:rPr>
          <w:rtl/>
        </w:rPr>
      </w:pPr>
      <w:r>
        <w:rPr>
          <w:rtl/>
        </w:rPr>
        <w:t>455</w:t>
      </w:r>
      <w:r w:rsidR="007830B6">
        <w:rPr>
          <w:rFonts w:hint="cs"/>
          <w:rtl/>
        </w:rPr>
        <w:t>-</w:t>
      </w:r>
      <w:r>
        <w:rPr>
          <w:rtl/>
        </w:rPr>
        <w:tab/>
      </w:r>
      <w:r>
        <w:rPr>
          <w:rFonts w:hint="cs"/>
          <w:rtl/>
        </w:rPr>
        <w:t>وت</w:t>
      </w:r>
      <w:r>
        <w:rPr>
          <w:rtl/>
        </w:rPr>
        <w:t>تعاون جميع بنوك الدم في وزارة الصحة والدفاع والداخلية وبنوك الدم التابعة للجمعيات الأهلية والخاصة والمستشفيات الجامعية في تأمين سلامة الدم وتدريب العاملين على الفحص بالاشتراك مع الإدارة العامة لبنوك الدم بوزارة الصحة.</w:t>
      </w:r>
    </w:p>
    <w:p w:rsidR="009E55FF" w:rsidRDefault="009E55FF" w:rsidP="007830B6">
      <w:pPr>
        <w:pStyle w:val="SingleTxtGA"/>
        <w:rPr>
          <w:rtl/>
        </w:rPr>
      </w:pPr>
      <w:r>
        <w:rPr>
          <w:rtl/>
        </w:rPr>
        <w:t>456</w:t>
      </w:r>
      <w:r w:rsidR="007830B6">
        <w:rPr>
          <w:rFonts w:hint="cs"/>
          <w:rtl/>
        </w:rPr>
        <w:t>-</w:t>
      </w:r>
      <w:r>
        <w:rPr>
          <w:rtl/>
        </w:rPr>
        <w:tab/>
      </w:r>
      <w:r>
        <w:rPr>
          <w:rFonts w:hint="cs"/>
          <w:rtl/>
        </w:rPr>
        <w:t xml:space="preserve">كما يتم </w:t>
      </w:r>
      <w:r>
        <w:rPr>
          <w:rtl/>
        </w:rPr>
        <w:t>تطبيق إجراءات منع العدوى بمراكز الغسيل الكلو</w:t>
      </w:r>
      <w:r>
        <w:rPr>
          <w:rFonts w:hint="cs"/>
          <w:rtl/>
        </w:rPr>
        <w:t>ي</w:t>
      </w:r>
      <w:r>
        <w:rPr>
          <w:rtl/>
        </w:rPr>
        <w:t xml:space="preserve"> وبنوك الدم والذ</w:t>
      </w:r>
      <w:r>
        <w:rPr>
          <w:rFonts w:hint="cs"/>
          <w:rtl/>
        </w:rPr>
        <w:t>ي</w:t>
      </w:r>
      <w:r>
        <w:rPr>
          <w:rtl/>
        </w:rPr>
        <w:t xml:space="preserve"> يؤكد على عدم نقل أ</w:t>
      </w:r>
      <w:r>
        <w:rPr>
          <w:rFonts w:hint="cs"/>
          <w:rtl/>
        </w:rPr>
        <w:t>ي</w:t>
      </w:r>
      <w:r>
        <w:rPr>
          <w:rtl/>
        </w:rPr>
        <w:t xml:space="preserve"> دم للمريض إلا بعد إجراء الفحوص اللازمة والتأكد من خلو كيس الدم من الأمراض التي تنتقل عن طريق الدم.</w:t>
      </w:r>
    </w:p>
    <w:p w:rsidR="009E55FF" w:rsidRDefault="009E55FF" w:rsidP="007830B6">
      <w:pPr>
        <w:pStyle w:val="SingleTxtGA"/>
        <w:rPr>
          <w:rtl/>
        </w:rPr>
      </w:pPr>
      <w:r>
        <w:rPr>
          <w:rtl/>
        </w:rPr>
        <w:t>457</w:t>
      </w:r>
      <w:r w:rsidR="007830B6">
        <w:rPr>
          <w:rFonts w:hint="cs"/>
          <w:rtl/>
        </w:rPr>
        <w:t>-</w:t>
      </w:r>
      <w:r>
        <w:rPr>
          <w:rtl/>
        </w:rPr>
        <w:tab/>
      </w:r>
      <w:r>
        <w:rPr>
          <w:rFonts w:hint="cs"/>
          <w:rtl/>
        </w:rPr>
        <w:t xml:space="preserve">ويتم </w:t>
      </w:r>
      <w:r>
        <w:rPr>
          <w:rtl/>
        </w:rPr>
        <w:t>تأمين سلامة نقل الدم وإحكام الرقابة وتسهيل عملية الإشراف والمتابعة لمراكز نقل الدم والتزام جميع بنوك الدم الحكومية والخاصة بتسجيل بيانات المتبرعين وتحديد المس</w:t>
      </w:r>
      <w:r>
        <w:rPr>
          <w:rFonts w:hint="cs"/>
          <w:rtl/>
        </w:rPr>
        <w:t>ؤو</w:t>
      </w:r>
      <w:r>
        <w:rPr>
          <w:rtl/>
        </w:rPr>
        <w:t>ليات الخاصة بالفحص والتسجيل في بنوك الدم</w:t>
      </w:r>
      <w:r>
        <w:rPr>
          <w:rFonts w:hint="cs"/>
          <w:rtl/>
        </w:rPr>
        <w:t>.</w:t>
      </w:r>
      <w:r w:rsidRPr="00AF3F74">
        <w:rPr>
          <w:rtl/>
        </w:rPr>
        <w:t xml:space="preserve"> </w:t>
      </w:r>
      <w:r>
        <w:rPr>
          <w:rFonts w:hint="cs"/>
          <w:rtl/>
        </w:rPr>
        <w:t xml:space="preserve">كما </w:t>
      </w:r>
      <w:r>
        <w:rPr>
          <w:rtl/>
        </w:rPr>
        <w:t>حظر احتراف التبرع بالدم نظير مقابل ماد</w:t>
      </w:r>
      <w:r>
        <w:rPr>
          <w:rFonts w:hint="cs"/>
          <w:rtl/>
        </w:rPr>
        <w:t>ي.</w:t>
      </w:r>
    </w:p>
    <w:p w:rsidR="009E55FF" w:rsidRPr="007B2490" w:rsidRDefault="007830B6" w:rsidP="005E5C7F">
      <w:pPr>
        <w:pStyle w:val="H4GA"/>
        <w:rPr>
          <w:u w:val="single"/>
          <w:rtl/>
        </w:rPr>
      </w:pPr>
      <w:r>
        <w:rPr>
          <w:rFonts w:hint="cs"/>
          <w:rtl/>
        </w:rPr>
        <w:tab/>
      </w:r>
      <w:r>
        <w:rPr>
          <w:rFonts w:hint="cs"/>
          <w:rtl/>
        </w:rPr>
        <w:tab/>
      </w:r>
      <w:r w:rsidR="009E55FF" w:rsidRPr="005E5C7F">
        <w:rPr>
          <w:rtl/>
        </w:rPr>
        <w:t>في مجال رعاية المرضى وتقديم الإرشاد الصح</w:t>
      </w:r>
      <w:r w:rsidR="009E55FF" w:rsidRPr="005E5C7F">
        <w:rPr>
          <w:rFonts w:hint="cs"/>
          <w:rtl/>
        </w:rPr>
        <w:t>ي</w:t>
      </w:r>
      <w:r w:rsidR="009E55FF" w:rsidRPr="005E5C7F">
        <w:rPr>
          <w:rtl/>
        </w:rPr>
        <w:t xml:space="preserve"> والنفس</w:t>
      </w:r>
      <w:r w:rsidR="009E55FF" w:rsidRPr="005E5C7F">
        <w:rPr>
          <w:rFonts w:hint="cs"/>
          <w:rtl/>
        </w:rPr>
        <w:t>ي</w:t>
      </w:r>
      <w:r w:rsidR="009E55FF" w:rsidRPr="005E5C7F">
        <w:rPr>
          <w:rtl/>
        </w:rPr>
        <w:t xml:space="preserve"> والاجتماع</w:t>
      </w:r>
      <w:r w:rsidR="009E55FF" w:rsidRPr="005E5C7F">
        <w:rPr>
          <w:rFonts w:hint="cs"/>
          <w:rtl/>
        </w:rPr>
        <w:t>ي</w:t>
      </w:r>
      <w:r w:rsidR="009E55FF" w:rsidRPr="007B2490">
        <w:rPr>
          <w:u w:val="single"/>
          <w:rtl/>
        </w:rPr>
        <w:t xml:space="preserve"> </w:t>
      </w:r>
    </w:p>
    <w:p w:rsidR="009E55FF" w:rsidRDefault="009E55FF" w:rsidP="007830B6">
      <w:pPr>
        <w:pStyle w:val="SingleTxtGA"/>
        <w:rPr>
          <w:rtl/>
        </w:rPr>
      </w:pPr>
      <w:r>
        <w:rPr>
          <w:rtl/>
        </w:rPr>
        <w:t>458</w:t>
      </w:r>
      <w:r w:rsidR="007830B6">
        <w:rPr>
          <w:rFonts w:hint="cs"/>
          <w:rtl/>
        </w:rPr>
        <w:t>-</w:t>
      </w:r>
      <w:r>
        <w:rPr>
          <w:rtl/>
        </w:rPr>
        <w:tab/>
      </w:r>
      <w:r>
        <w:rPr>
          <w:rFonts w:hint="cs"/>
          <w:rtl/>
        </w:rPr>
        <w:t xml:space="preserve">تم </w:t>
      </w:r>
      <w:r>
        <w:rPr>
          <w:rtl/>
        </w:rPr>
        <w:t>تدريب أكثر</w:t>
      </w:r>
      <w:r>
        <w:rPr>
          <w:rFonts w:hint="cs"/>
          <w:rtl/>
        </w:rPr>
        <w:t xml:space="preserve"> </w:t>
      </w:r>
      <w:r>
        <w:rPr>
          <w:rtl/>
        </w:rPr>
        <w:t>من 700 طبيب وممرضة بجميع المحافظات على رعاية المرضى وتقديم الإرشاد الصح</w:t>
      </w:r>
      <w:r>
        <w:rPr>
          <w:rFonts w:hint="cs"/>
          <w:rtl/>
        </w:rPr>
        <w:t>ي</w:t>
      </w:r>
      <w:r>
        <w:rPr>
          <w:rtl/>
        </w:rPr>
        <w:t xml:space="preserve"> والنفس</w:t>
      </w:r>
      <w:r>
        <w:rPr>
          <w:rFonts w:hint="cs"/>
          <w:rtl/>
        </w:rPr>
        <w:t>ي</w:t>
      </w:r>
      <w:r>
        <w:rPr>
          <w:rtl/>
        </w:rPr>
        <w:t xml:space="preserve"> والاجتماعي للمصابين وعائلاتهم لخفض التأثير النفس</w:t>
      </w:r>
      <w:r>
        <w:rPr>
          <w:rFonts w:hint="cs"/>
          <w:rtl/>
        </w:rPr>
        <w:t>ي</w:t>
      </w:r>
      <w:r>
        <w:rPr>
          <w:rtl/>
        </w:rPr>
        <w:t xml:space="preserve"> والاجتماعي والتخفيف من عب</w:t>
      </w:r>
      <w:r>
        <w:rPr>
          <w:rFonts w:hint="cs"/>
          <w:rtl/>
        </w:rPr>
        <w:t xml:space="preserve">ء </w:t>
      </w:r>
      <w:r>
        <w:rPr>
          <w:rtl/>
        </w:rPr>
        <w:t>الوصمة التي تصيبهم نتيجة الإصابة بفيروس الإيدز ورعايتهم اجتماعياً بالتعاون مع وزارة الش</w:t>
      </w:r>
      <w:r>
        <w:rPr>
          <w:rFonts w:hint="cs"/>
          <w:rtl/>
        </w:rPr>
        <w:t>ؤ</w:t>
      </w:r>
      <w:r>
        <w:rPr>
          <w:rtl/>
        </w:rPr>
        <w:t>ون الاجتماعية والجمعيات الأهلية.</w:t>
      </w:r>
    </w:p>
    <w:p w:rsidR="009E55FF" w:rsidRDefault="009E55FF" w:rsidP="007830B6">
      <w:pPr>
        <w:pStyle w:val="SingleTxtGA"/>
        <w:rPr>
          <w:rtl/>
        </w:rPr>
      </w:pPr>
      <w:r>
        <w:rPr>
          <w:rtl/>
        </w:rPr>
        <w:t>459</w:t>
      </w:r>
      <w:r w:rsidR="007830B6">
        <w:rPr>
          <w:rFonts w:hint="cs"/>
          <w:rtl/>
        </w:rPr>
        <w:t>-</w:t>
      </w:r>
      <w:r>
        <w:rPr>
          <w:rtl/>
        </w:rPr>
        <w:tab/>
      </w:r>
      <w:r>
        <w:rPr>
          <w:rFonts w:hint="cs"/>
          <w:rtl/>
        </w:rPr>
        <w:t>و</w:t>
      </w:r>
      <w:r>
        <w:rPr>
          <w:rtl/>
        </w:rPr>
        <w:t>تم تكوين فريق بكل محافظة لتقديم الإرشاد الصح</w:t>
      </w:r>
      <w:r>
        <w:rPr>
          <w:rFonts w:hint="cs"/>
          <w:rtl/>
        </w:rPr>
        <w:t>ي</w:t>
      </w:r>
      <w:r>
        <w:rPr>
          <w:rtl/>
        </w:rPr>
        <w:t xml:space="preserve"> والنفس</w:t>
      </w:r>
      <w:r>
        <w:rPr>
          <w:rFonts w:hint="cs"/>
          <w:rtl/>
        </w:rPr>
        <w:t>ي</w:t>
      </w:r>
      <w:r>
        <w:rPr>
          <w:rtl/>
        </w:rPr>
        <w:t xml:space="preserve"> والاجتماعي لمرضى الإيدز ومخالطيهم.</w:t>
      </w:r>
    </w:p>
    <w:p w:rsidR="009E55FF" w:rsidRDefault="009E55FF" w:rsidP="007830B6">
      <w:pPr>
        <w:pStyle w:val="SingleTxtGA"/>
        <w:rPr>
          <w:rtl/>
        </w:rPr>
      </w:pPr>
      <w:r>
        <w:rPr>
          <w:rtl/>
        </w:rPr>
        <w:t>460</w:t>
      </w:r>
      <w:r w:rsidR="007830B6">
        <w:rPr>
          <w:rFonts w:hint="cs"/>
          <w:rtl/>
        </w:rPr>
        <w:t>-</w:t>
      </w:r>
      <w:r>
        <w:rPr>
          <w:rtl/>
        </w:rPr>
        <w:tab/>
      </w:r>
      <w:r>
        <w:rPr>
          <w:rFonts w:hint="cs"/>
          <w:rtl/>
        </w:rPr>
        <w:t xml:space="preserve">وتتم </w:t>
      </w:r>
      <w:r>
        <w:rPr>
          <w:rtl/>
        </w:rPr>
        <w:t>رعاية مرضي الإيدز اجتماعياً بالتعاون مع وزارة الش</w:t>
      </w:r>
      <w:r>
        <w:rPr>
          <w:rFonts w:hint="cs"/>
          <w:rtl/>
        </w:rPr>
        <w:t>ؤ</w:t>
      </w:r>
      <w:r>
        <w:rPr>
          <w:rtl/>
        </w:rPr>
        <w:t>ون الاجتماعية والجمعيات الأهلية.</w:t>
      </w:r>
    </w:p>
    <w:p w:rsidR="009E55FF" w:rsidRDefault="009E55FF" w:rsidP="007830B6">
      <w:pPr>
        <w:pStyle w:val="SingleTxtGA"/>
        <w:rPr>
          <w:rtl/>
        </w:rPr>
      </w:pPr>
      <w:r>
        <w:rPr>
          <w:rtl/>
        </w:rPr>
        <w:t>461</w:t>
      </w:r>
      <w:r w:rsidR="007830B6">
        <w:rPr>
          <w:rFonts w:hint="cs"/>
          <w:rtl/>
        </w:rPr>
        <w:t>-</w:t>
      </w:r>
      <w:r>
        <w:rPr>
          <w:rtl/>
        </w:rPr>
        <w:tab/>
      </w:r>
      <w:r>
        <w:rPr>
          <w:rFonts w:hint="cs"/>
          <w:rtl/>
        </w:rPr>
        <w:t xml:space="preserve">كما يتم </w:t>
      </w:r>
      <w:r>
        <w:rPr>
          <w:rtl/>
        </w:rPr>
        <w:t>توفير الفحص الاختيار</w:t>
      </w:r>
      <w:r>
        <w:rPr>
          <w:rFonts w:hint="cs"/>
          <w:rtl/>
        </w:rPr>
        <w:t>ي</w:t>
      </w:r>
      <w:r>
        <w:rPr>
          <w:rtl/>
        </w:rPr>
        <w:t xml:space="preserve"> مع تقديم الإرشاد والمشورة في معامل وزارة الصحة بالمحافظات بالإضافة إلى أكثر من 120 معمل خاص مزود بوسائل الفحص بالقاهرة الكبرى والمحافظات الأخرى.</w:t>
      </w:r>
    </w:p>
    <w:p w:rsidR="009E55FF" w:rsidRPr="005E5C7F" w:rsidRDefault="007830B6" w:rsidP="005E5C7F">
      <w:pPr>
        <w:pStyle w:val="H4GA"/>
        <w:rPr>
          <w:rtl/>
        </w:rPr>
      </w:pPr>
      <w:r>
        <w:rPr>
          <w:rFonts w:hint="cs"/>
          <w:rtl/>
        </w:rPr>
        <w:tab/>
      </w:r>
      <w:r>
        <w:rPr>
          <w:rFonts w:hint="cs"/>
          <w:rtl/>
        </w:rPr>
        <w:tab/>
      </w:r>
      <w:r w:rsidR="009E55FF" w:rsidRPr="005E5C7F">
        <w:rPr>
          <w:rtl/>
        </w:rPr>
        <w:t>في مجال التثقيف الصح</w:t>
      </w:r>
      <w:r w:rsidR="009E55FF" w:rsidRPr="005E5C7F">
        <w:rPr>
          <w:rFonts w:hint="cs"/>
          <w:rtl/>
        </w:rPr>
        <w:t>ي</w:t>
      </w:r>
      <w:r w:rsidR="009E55FF" w:rsidRPr="005E5C7F">
        <w:rPr>
          <w:rtl/>
        </w:rPr>
        <w:t xml:space="preserve"> وتوعية المواطنين </w:t>
      </w:r>
    </w:p>
    <w:p w:rsidR="009E55FF" w:rsidRDefault="009E55FF" w:rsidP="007830B6">
      <w:pPr>
        <w:pStyle w:val="SingleTxtGA"/>
        <w:rPr>
          <w:rtl/>
        </w:rPr>
      </w:pPr>
      <w:r>
        <w:rPr>
          <w:rtl/>
        </w:rPr>
        <w:t>462</w:t>
      </w:r>
      <w:r w:rsidR="007830B6">
        <w:rPr>
          <w:rFonts w:hint="cs"/>
          <w:rtl/>
        </w:rPr>
        <w:t>-</w:t>
      </w:r>
      <w:r>
        <w:rPr>
          <w:rtl/>
        </w:rPr>
        <w:tab/>
      </w:r>
      <w:r>
        <w:rPr>
          <w:rFonts w:hint="cs"/>
          <w:rtl/>
        </w:rPr>
        <w:t xml:space="preserve">تمت </w:t>
      </w:r>
      <w:r>
        <w:rPr>
          <w:rtl/>
        </w:rPr>
        <w:t>طباعة وتوزيع أكثر من مليون كتيب وبوستر ومطوية ونتيجة حائط لجميع الفئات مثل طلبة المدارس والجامعات</w:t>
      </w:r>
      <w:r>
        <w:rPr>
          <w:rFonts w:hint="cs"/>
          <w:rtl/>
        </w:rPr>
        <w:t xml:space="preserve"> </w:t>
      </w:r>
      <w:r>
        <w:rPr>
          <w:rtl/>
        </w:rPr>
        <w:t>- أعضاء النقابات المهنية</w:t>
      </w:r>
      <w:r>
        <w:rPr>
          <w:rFonts w:hint="cs"/>
          <w:rtl/>
        </w:rPr>
        <w:t xml:space="preserve"> </w:t>
      </w:r>
      <w:r>
        <w:rPr>
          <w:rtl/>
        </w:rPr>
        <w:t>- رجال الإعلام</w:t>
      </w:r>
      <w:r>
        <w:rPr>
          <w:rFonts w:hint="cs"/>
          <w:rtl/>
        </w:rPr>
        <w:t xml:space="preserve"> </w:t>
      </w:r>
      <w:r>
        <w:rPr>
          <w:rtl/>
        </w:rPr>
        <w:t>- العاملين بالسياحة</w:t>
      </w:r>
      <w:r>
        <w:rPr>
          <w:rFonts w:hint="cs"/>
          <w:rtl/>
        </w:rPr>
        <w:t xml:space="preserve"> </w:t>
      </w:r>
      <w:r>
        <w:rPr>
          <w:rtl/>
        </w:rPr>
        <w:t>- المرأة</w:t>
      </w:r>
      <w:r>
        <w:rPr>
          <w:rFonts w:hint="cs"/>
          <w:rtl/>
        </w:rPr>
        <w:t xml:space="preserve"> </w:t>
      </w:r>
      <w:r>
        <w:rPr>
          <w:rtl/>
        </w:rPr>
        <w:t>- أعضاء الفريق الصح</w:t>
      </w:r>
      <w:r>
        <w:rPr>
          <w:rFonts w:hint="cs"/>
          <w:rtl/>
        </w:rPr>
        <w:t xml:space="preserve">ي </w:t>
      </w:r>
      <w:r>
        <w:rPr>
          <w:rtl/>
        </w:rPr>
        <w:t>- المصابون بفيروس الإيدز وقد شملت هذه المطبوعات معلومات أساسية عن مرض الإيدز والوقاية منه والتعامل مع المرضى المصابين بفيروس الإيدز.</w:t>
      </w:r>
    </w:p>
    <w:p w:rsidR="009E55FF" w:rsidRDefault="009E55FF" w:rsidP="007830B6">
      <w:pPr>
        <w:pStyle w:val="SingleTxtGA"/>
        <w:rPr>
          <w:rtl/>
        </w:rPr>
      </w:pPr>
      <w:r>
        <w:rPr>
          <w:rtl/>
        </w:rPr>
        <w:t>463</w:t>
      </w:r>
      <w:r w:rsidR="007830B6">
        <w:rPr>
          <w:rFonts w:hint="cs"/>
          <w:rtl/>
        </w:rPr>
        <w:t>-</w:t>
      </w:r>
      <w:r>
        <w:rPr>
          <w:rtl/>
        </w:rPr>
        <w:tab/>
      </w:r>
      <w:r>
        <w:rPr>
          <w:rFonts w:hint="cs"/>
          <w:rtl/>
        </w:rPr>
        <w:t>و</w:t>
      </w:r>
      <w:r>
        <w:rPr>
          <w:rtl/>
        </w:rPr>
        <w:t xml:space="preserve">تم عقد </w:t>
      </w:r>
      <w:r>
        <w:rPr>
          <w:rFonts w:hint="cs"/>
          <w:rtl/>
        </w:rPr>
        <w:t>آ</w:t>
      </w:r>
      <w:r>
        <w:rPr>
          <w:rtl/>
        </w:rPr>
        <w:t>لاف الندوات وحلقات العمل بالنواد</w:t>
      </w:r>
      <w:r>
        <w:rPr>
          <w:rFonts w:hint="cs"/>
          <w:rtl/>
        </w:rPr>
        <w:t>ي</w:t>
      </w:r>
      <w:r>
        <w:rPr>
          <w:rtl/>
        </w:rPr>
        <w:t xml:space="preserve"> الرياضية وتجمعات الشباب والعاملين بالسياحة ورجال الإعلام والمعهد العال</w:t>
      </w:r>
      <w:r>
        <w:rPr>
          <w:rFonts w:hint="cs"/>
          <w:rtl/>
        </w:rPr>
        <w:t>ي</w:t>
      </w:r>
      <w:r>
        <w:rPr>
          <w:rtl/>
        </w:rPr>
        <w:t xml:space="preserve"> للسينما وطلبة الجامعات والمدارس وعلماء الاجتماع ورجال القانون ورجال الدين الإسلام</w:t>
      </w:r>
      <w:r>
        <w:rPr>
          <w:rFonts w:hint="cs"/>
          <w:rtl/>
        </w:rPr>
        <w:t>ي</w:t>
      </w:r>
      <w:r>
        <w:rPr>
          <w:rtl/>
        </w:rPr>
        <w:t xml:space="preserve"> والمسيح</w:t>
      </w:r>
      <w:r>
        <w:rPr>
          <w:rFonts w:hint="cs"/>
          <w:rtl/>
        </w:rPr>
        <w:t>ي</w:t>
      </w:r>
      <w:r>
        <w:rPr>
          <w:rtl/>
        </w:rPr>
        <w:t>.</w:t>
      </w:r>
    </w:p>
    <w:p w:rsidR="009E55FF" w:rsidRDefault="009E55FF" w:rsidP="007830B6">
      <w:pPr>
        <w:pStyle w:val="SingleTxtGA"/>
        <w:rPr>
          <w:rtl/>
        </w:rPr>
      </w:pPr>
      <w:r>
        <w:rPr>
          <w:rtl/>
        </w:rPr>
        <w:t>464</w:t>
      </w:r>
      <w:r w:rsidR="007830B6">
        <w:rPr>
          <w:rFonts w:hint="cs"/>
          <w:rtl/>
        </w:rPr>
        <w:t>-</w:t>
      </w:r>
      <w:r>
        <w:rPr>
          <w:rtl/>
        </w:rPr>
        <w:tab/>
      </w:r>
      <w:r>
        <w:rPr>
          <w:rFonts w:hint="cs"/>
          <w:rtl/>
        </w:rPr>
        <w:t>و</w:t>
      </w:r>
      <w:r>
        <w:rPr>
          <w:rtl/>
        </w:rPr>
        <w:t>تم تنفيذ العديد من الأنشطة لطلاب الجامعات والمدارس بجميع المحافظات لتوعية الطلاب عن مرض الإيدز وإدراج مكافحة الإيدز ضمن الأنشطة الطلابية.</w:t>
      </w:r>
    </w:p>
    <w:p w:rsidR="009E55FF" w:rsidRDefault="009E55FF" w:rsidP="007830B6">
      <w:pPr>
        <w:pStyle w:val="SingleTxtGA"/>
        <w:rPr>
          <w:rtl/>
        </w:rPr>
      </w:pPr>
      <w:r>
        <w:rPr>
          <w:rtl/>
        </w:rPr>
        <w:t>465</w:t>
      </w:r>
      <w:r w:rsidR="007830B6">
        <w:rPr>
          <w:rFonts w:hint="cs"/>
          <w:rtl/>
        </w:rPr>
        <w:t>-</w:t>
      </w:r>
      <w:r>
        <w:rPr>
          <w:rtl/>
        </w:rPr>
        <w:tab/>
      </w:r>
      <w:r>
        <w:rPr>
          <w:rFonts w:hint="cs"/>
          <w:rtl/>
        </w:rPr>
        <w:t xml:space="preserve">وتم </w:t>
      </w:r>
      <w:r>
        <w:rPr>
          <w:rtl/>
        </w:rPr>
        <w:t>تنفيذ برنامج لتوعية طلبة المدارس الإعدادية والثانوية في المحافظات وتم طباعة وتوزيع كتيب مبسط يشمل معلومات عن مرض الإيدز للطلبة.</w:t>
      </w:r>
    </w:p>
    <w:p w:rsidR="009E55FF" w:rsidRDefault="009E55FF" w:rsidP="007830B6">
      <w:pPr>
        <w:pStyle w:val="SingleTxtGA"/>
        <w:rPr>
          <w:rtl/>
        </w:rPr>
      </w:pPr>
      <w:r>
        <w:rPr>
          <w:rtl/>
        </w:rPr>
        <w:t>466</w:t>
      </w:r>
      <w:r w:rsidR="007830B6">
        <w:rPr>
          <w:rFonts w:hint="cs"/>
          <w:rtl/>
        </w:rPr>
        <w:t>-</w:t>
      </w:r>
      <w:r>
        <w:rPr>
          <w:rtl/>
        </w:rPr>
        <w:tab/>
      </w:r>
      <w:r>
        <w:rPr>
          <w:rFonts w:hint="cs"/>
          <w:rtl/>
        </w:rPr>
        <w:t xml:space="preserve">كما </w:t>
      </w:r>
      <w:r>
        <w:rPr>
          <w:rtl/>
        </w:rPr>
        <w:t>تم تنفيذ برنامج لتوعية طلبة الجامعات في 60 كلية ومعهد عال</w:t>
      </w:r>
      <w:r>
        <w:rPr>
          <w:rFonts w:hint="cs"/>
          <w:rtl/>
        </w:rPr>
        <w:t>ي</w:t>
      </w:r>
      <w:r>
        <w:rPr>
          <w:rtl/>
        </w:rPr>
        <w:t xml:space="preserve"> لتوعية طلاب الجامعات عن مرض الإيدز والوقاية منه ويشمل البرنامج محاضرات توعية للطلبة وإجراء مسابقات بين الطلبة عن معلوماتهم عن المرض</w:t>
      </w:r>
      <w:r>
        <w:rPr>
          <w:rFonts w:hint="cs"/>
          <w:rtl/>
        </w:rPr>
        <w:t>.</w:t>
      </w:r>
    </w:p>
    <w:p w:rsidR="009E55FF" w:rsidRDefault="009E55FF" w:rsidP="007830B6">
      <w:pPr>
        <w:pStyle w:val="SingleTxtGA"/>
        <w:rPr>
          <w:rtl/>
        </w:rPr>
      </w:pPr>
      <w:r>
        <w:rPr>
          <w:rtl/>
        </w:rPr>
        <w:t>467</w:t>
      </w:r>
      <w:r w:rsidR="007830B6">
        <w:rPr>
          <w:rFonts w:hint="cs"/>
          <w:rtl/>
        </w:rPr>
        <w:t>-</w:t>
      </w:r>
      <w:r>
        <w:rPr>
          <w:rtl/>
        </w:rPr>
        <w:tab/>
      </w:r>
      <w:r>
        <w:rPr>
          <w:rFonts w:hint="cs"/>
          <w:rtl/>
        </w:rPr>
        <w:t>و</w:t>
      </w:r>
      <w:r>
        <w:rPr>
          <w:rtl/>
        </w:rPr>
        <w:t>تم إدراج مكافحة الإيدز ضمن المناهج الدراسية بالاشتراك مع مركز تطوير المناهج بوزارة التربية والتعليم.</w:t>
      </w:r>
    </w:p>
    <w:p w:rsidR="009E55FF" w:rsidRDefault="009E55FF" w:rsidP="007830B6">
      <w:pPr>
        <w:pStyle w:val="SingleTxtGA"/>
        <w:rPr>
          <w:rtl/>
        </w:rPr>
      </w:pPr>
      <w:r>
        <w:rPr>
          <w:rtl/>
        </w:rPr>
        <w:t>468</w:t>
      </w:r>
      <w:r w:rsidR="007830B6" w:rsidRPr="007830B6">
        <w:rPr>
          <w:rFonts w:hint="cs"/>
          <w:spacing w:val="-6"/>
          <w:rtl/>
        </w:rPr>
        <w:t>-</w:t>
      </w:r>
      <w:r w:rsidRPr="007830B6">
        <w:rPr>
          <w:spacing w:val="-6"/>
          <w:rtl/>
        </w:rPr>
        <w:tab/>
      </w:r>
      <w:r w:rsidRPr="007830B6">
        <w:rPr>
          <w:rFonts w:hint="cs"/>
          <w:spacing w:val="-6"/>
          <w:rtl/>
        </w:rPr>
        <w:t>و</w:t>
      </w:r>
      <w:r w:rsidRPr="007830B6">
        <w:rPr>
          <w:spacing w:val="-6"/>
          <w:rtl/>
        </w:rPr>
        <w:t>تم تنفيذ برنامج لتوعية العاملين بالمصانع بالمدن الصناعية (المحلة الكبرى</w:t>
      </w:r>
      <w:r w:rsidRPr="007830B6">
        <w:rPr>
          <w:rFonts w:hint="cs"/>
          <w:spacing w:val="-6"/>
          <w:rtl/>
        </w:rPr>
        <w:t xml:space="preserve"> </w:t>
      </w:r>
      <w:r w:rsidRPr="007830B6">
        <w:rPr>
          <w:spacing w:val="-6"/>
          <w:rtl/>
        </w:rPr>
        <w:t>- 6</w:t>
      </w:r>
      <w:r w:rsidR="007830B6" w:rsidRPr="007830B6">
        <w:rPr>
          <w:rFonts w:hint="cs"/>
          <w:spacing w:val="-6"/>
          <w:rtl/>
        </w:rPr>
        <w:t xml:space="preserve"> </w:t>
      </w:r>
      <w:r w:rsidRPr="007830B6">
        <w:rPr>
          <w:spacing w:val="-6"/>
          <w:rtl/>
        </w:rPr>
        <w:t>أكتوبر</w:t>
      </w:r>
      <w:r w:rsidRPr="007830B6">
        <w:rPr>
          <w:rFonts w:hint="cs"/>
          <w:spacing w:val="-6"/>
          <w:rtl/>
        </w:rPr>
        <w:t xml:space="preserve"> </w:t>
      </w:r>
      <w:r w:rsidRPr="007830B6">
        <w:rPr>
          <w:spacing w:val="-6"/>
          <w:rtl/>
        </w:rPr>
        <w:t>-</w:t>
      </w:r>
      <w:r>
        <w:rPr>
          <w:rtl/>
        </w:rPr>
        <w:t xml:space="preserve"> العاشر من رمضان</w:t>
      </w:r>
      <w:r>
        <w:rPr>
          <w:rFonts w:hint="cs"/>
          <w:rtl/>
        </w:rPr>
        <w:t xml:space="preserve"> </w:t>
      </w:r>
      <w:r>
        <w:rPr>
          <w:rtl/>
        </w:rPr>
        <w:t>- كفر الدوار</w:t>
      </w:r>
      <w:r>
        <w:rPr>
          <w:rFonts w:hint="cs"/>
          <w:rtl/>
        </w:rPr>
        <w:t xml:space="preserve"> </w:t>
      </w:r>
      <w:r>
        <w:rPr>
          <w:rtl/>
        </w:rPr>
        <w:t>- شبرا الخيمة) شملت إنتاج وتوزيع كتيب الإيدز في محل العمل وتدريب القرناء وندوات توعية للعاملين بالمصانع.</w:t>
      </w:r>
    </w:p>
    <w:p w:rsidR="009E55FF" w:rsidRDefault="009E55FF" w:rsidP="007830B6">
      <w:pPr>
        <w:pStyle w:val="SingleTxtGA"/>
        <w:rPr>
          <w:rtl/>
        </w:rPr>
      </w:pPr>
      <w:r>
        <w:rPr>
          <w:rtl/>
        </w:rPr>
        <w:t>469</w:t>
      </w:r>
      <w:r w:rsidR="007830B6">
        <w:rPr>
          <w:rFonts w:hint="cs"/>
          <w:rtl/>
        </w:rPr>
        <w:t>-</w:t>
      </w:r>
      <w:r>
        <w:rPr>
          <w:rtl/>
        </w:rPr>
        <w:tab/>
      </w:r>
      <w:r>
        <w:rPr>
          <w:rFonts w:hint="cs"/>
          <w:rtl/>
        </w:rPr>
        <w:t xml:space="preserve">كما </w:t>
      </w:r>
      <w:r>
        <w:rPr>
          <w:rtl/>
        </w:rPr>
        <w:t xml:space="preserve">تم تنفيذ برنامج لتوعية العاملين بالسياحة في المدن السياحية وتم طبع </w:t>
      </w:r>
      <w:r w:rsidR="007830B6">
        <w:rPr>
          <w:rFonts w:hint="cs"/>
          <w:rtl/>
        </w:rPr>
        <w:t xml:space="preserve">     </w:t>
      </w:r>
      <w:r>
        <w:rPr>
          <w:rtl/>
        </w:rPr>
        <w:t>وتوزيع 20 ألف نسخة من كتيب العاملين بالسياحة بالإضافة إلى تدريب القرناء والندوات التثقيفية بالمنشآت السياحية.</w:t>
      </w:r>
    </w:p>
    <w:p w:rsidR="009E55FF" w:rsidRDefault="009E55FF" w:rsidP="007830B6">
      <w:pPr>
        <w:pStyle w:val="SingleTxtGA"/>
        <w:rPr>
          <w:rtl/>
        </w:rPr>
      </w:pPr>
      <w:r>
        <w:rPr>
          <w:rtl/>
        </w:rPr>
        <w:t>470</w:t>
      </w:r>
      <w:r w:rsidR="007830B6">
        <w:rPr>
          <w:rFonts w:hint="cs"/>
          <w:rtl/>
        </w:rPr>
        <w:t>-</w:t>
      </w:r>
      <w:r>
        <w:rPr>
          <w:rtl/>
        </w:rPr>
        <w:tab/>
      </w:r>
      <w:r>
        <w:rPr>
          <w:rFonts w:hint="cs"/>
          <w:rtl/>
        </w:rPr>
        <w:t>و</w:t>
      </w:r>
      <w:r>
        <w:rPr>
          <w:rtl/>
        </w:rPr>
        <w:t>تم تنفيذ برنامج لتوعية القيادات النسائية وحثهم على المشاركة في مكافحة الإيدز في 10 محافظات ويشمل البرنامج تدريب وتوعية 3000 قيادة نسائية في القرية والمدينة.</w:t>
      </w:r>
    </w:p>
    <w:p w:rsidR="009E55FF" w:rsidRDefault="009E55FF" w:rsidP="007830B6">
      <w:pPr>
        <w:pStyle w:val="SingleTxtGA"/>
        <w:rPr>
          <w:rtl/>
        </w:rPr>
      </w:pPr>
      <w:r>
        <w:rPr>
          <w:rtl/>
        </w:rPr>
        <w:t>471</w:t>
      </w:r>
      <w:r w:rsidR="007830B6">
        <w:rPr>
          <w:rFonts w:hint="cs"/>
          <w:rtl/>
        </w:rPr>
        <w:t>-</w:t>
      </w:r>
      <w:r>
        <w:rPr>
          <w:rtl/>
        </w:rPr>
        <w:tab/>
      </w:r>
      <w:r w:rsidRPr="00971065">
        <w:rPr>
          <w:rFonts w:hint="cs"/>
          <w:rtl/>
        </w:rPr>
        <w:t>و</w:t>
      </w:r>
      <w:r w:rsidRPr="00971065">
        <w:rPr>
          <w:rtl/>
        </w:rPr>
        <w:t xml:space="preserve">تم </w:t>
      </w:r>
      <w:r w:rsidRPr="00953DF0">
        <w:rPr>
          <w:rtl/>
        </w:rPr>
        <w:t>إذاعة</w:t>
      </w:r>
      <w:r w:rsidRPr="00971065">
        <w:rPr>
          <w:rtl/>
        </w:rPr>
        <w:t xml:space="preserve"> 40 برنامج بالقنوات التليفزيونية القومية والمحلية وخاصة برامج الشباب والمرأة والمسابقات لتوعية الشباب عن الإيدز بطرق غير مباشرة وبث 4 أفلام عالمية عن الإيدز في ناد</w:t>
      </w:r>
      <w:r w:rsidRPr="00971065">
        <w:rPr>
          <w:rFonts w:hint="cs"/>
          <w:rtl/>
        </w:rPr>
        <w:t>ي</w:t>
      </w:r>
      <w:r w:rsidRPr="00971065">
        <w:rPr>
          <w:rtl/>
        </w:rPr>
        <w:t xml:space="preserve"> السينما بالقناة الأولى، وبرنامج حدث</w:t>
      </w:r>
      <w:r>
        <w:rPr>
          <w:rtl/>
        </w:rPr>
        <w:t xml:space="preserve"> بالفعل بالقناة الثانية مع التعليق على الفيلم وإعطاء معلومات عن الوقاية من الإيدز، كما تم إنتاج 10 تنويهات تليفزيونية،</w:t>
      </w:r>
      <w:r w:rsidR="00D61B88">
        <w:rPr>
          <w:rFonts w:hint="cs"/>
          <w:rtl/>
        </w:rPr>
        <w:t xml:space="preserve"> </w:t>
      </w:r>
      <w:r>
        <w:rPr>
          <w:rtl/>
        </w:rPr>
        <w:t xml:space="preserve"> وإذاعة 6 تنويهات بالإذاعة.</w:t>
      </w:r>
    </w:p>
    <w:p w:rsidR="009E55FF" w:rsidRDefault="009E55FF" w:rsidP="007830B6">
      <w:pPr>
        <w:pStyle w:val="SingleTxtGA"/>
        <w:rPr>
          <w:rtl/>
        </w:rPr>
      </w:pPr>
      <w:r>
        <w:rPr>
          <w:rtl/>
        </w:rPr>
        <w:t>472</w:t>
      </w:r>
      <w:r w:rsidR="007830B6">
        <w:rPr>
          <w:rFonts w:hint="cs"/>
          <w:rtl/>
        </w:rPr>
        <w:t>-</w:t>
      </w:r>
      <w:r>
        <w:rPr>
          <w:rtl/>
        </w:rPr>
        <w:tab/>
      </w:r>
      <w:r>
        <w:rPr>
          <w:rFonts w:hint="cs"/>
          <w:rtl/>
        </w:rPr>
        <w:t>و</w:t>
      </w:r>
      <w:r>
        <w:rPr>
          <w:rtl/>
        </w:rPr>
        <w:t>تم إعداد لوحات إعلانية عن مكافحة الإيدز بالمواصلات والميادين الرئيسية العامة بالقاهرة الكبرى ومحطات مترو الأنفاق.</w:t>
      </w:r>
    </w:p>
    <w:p w:rsidR="009E55FF" w:rsidRDefault="009E55FF" w:rsidP="007830B6">
      <w:pPr>
        <w:pStyle w:val="SingleTxtGA"/>
        <w:rPr>
          <w:rtl/>
        </w:rPr>
      </w:pPr>
      <w:r>
        <w:rPr>
          <w:rtl/>
        </w:rPr>
        <w:t>473</w:t>
      </w:r>
      <w:r w:rsidR="007830B6">
        <w:rPr>
          <w:rFonts w:hint="cs"/>
          <w:rtl/>
        </w:rPr>
        <w:t>-</w:t>
      </w:r>
      <w:r>
        <w:rPr>
          <w:rtl/>
        </w:rPr>
        <w:tab/>
      </w:r>
      <w:r>
        <w:rPr>
          <w:rFonts w:hint="cs"/>
          <w:rtl/>
        </w:rPr>
        <w:t>و</w:t>
      </w:r>
      <w:r>
        <w:rPr>
          <w:rtl/>
        </w:rPr>
        <w:t xml:space="preserve">تم عقد المؤتمر الأول للإيدز في مصر في الفترة من 29 إلى 30 </w:t>
      </w:r>
      <w:r>
        <w:rPr>
          <w:rFonts w:hint="cs"/>
          <w:rtl/>
        </w:rPr>
        <w:t xml:space="preserve">نيسان/أبريل </w:t>
      </w:r>
      <w:r>
        <w:rPr>
          <w:rtl/>
        </w:rPr>
        <w:t>1997 بمشاركة منظمة الصحة العالمية وهيئة اليونيسيف ومؤسسة فورد وبرنامج الأمم المتحدة للإيدز وقد شارك في أعمال المؤتمر 350 مشارك من جميع الوزارات والهيئات والمنظمات الغير حكومية وعدد من رجال الدين الإسلام</w:t>
      </w:r>
      <w:r>
        <w:rPr>
          <w:rFonts w:hint="cs"/>
          <w:rtl/>
        </w:rPr>
        <w:t>ي</w:t>
      </w:r>
      <w:r>
        <w:rPr>
          <w:rtl/>
        </w:rPr>
        <w:t xml:space="preserve"> والمسيح</w:t>
      </w:r>
      <w:r>
        <w:rPr>
          <w:rFonts w:hint="cs"/>
          <w:rtl/>
        </w:rPr>
        <w:t>ي</w:t>
      </w:r>
      <w:r>
        <w:rPr>
          <w:rtl/>
        </w:rPr>
        <w:t xml:space="preserve"> وأساتذة الجامعات، كما حضر المؤتمر العديد من رجال الإعلام وممثل</w:t>
      </w:r>
      <w:r>
        <w:rPr>
          <w:rFonts w:hint="cs"/>
          <w:rtl/>
        </w:rPr>
        <w:t>ي</w:t>
      </w:r>
      <w:r>
        <w:rPr>
          <w:rtl/>
        </w:rPr>
        <w:t xml:space="preserve"> الصحافة القومية والحزبية حيث ناقش المؤتمر العديد من الدراسات والبحوث المتعلقة بمكافحة الإيدز في المجالات الطبية والاجتماعية.</w:t>
      </w:r>
    </w:p>
    <w:p w:rsidR="009E55FF" w:rsidRPr="007830B6" w:rsidRDefault="009E55FF" w:rsidP="007830B6">
      <w:pPr>
        <w:pStyle w:val="SingleTxtGA"/>
        <w:rPr>
          <w:spacing w:val="-4"/>
          <w:rtl/>
        </w:rPr>
      </w:pPr>
      <w:r>
        <w:rPr>
          <w:rtl/>
        </w:rPr>
        <w:t>474</w:t>
      </w:r>
      <w:r w:rsidR="007830B6">
        <w:rPr>
          <w:rFonts w:hint="cs"/>
          <w:rtl/>
        </w:rPr>
        <w:t>-</w:t>
      </w:r>
      <w:r>
        <w:rPr>
          <w:rtl/>
        </w:rPr>
        <w:tab/>
      </w:r>
      <w:r>
        <w:rPr>
          <w:rFonts w:hint="cs"/>
          <w:rtl/>
        </w:rPr>
        <w:t>و</w:t>
      </w:r>
      <w:r>
        <w:rPr>
          <w:rtl/>
        </w:rPr>
        <w:t>تم عقد المؤتمر الثان</w:t>
      </w:r>
      <w:r>
        <w:rPr>
          <w:rFonts w:hint="cs"/>
          <w:rtl/>
        </w:rPr>
        <w:t>ي</w:t>
      </w:r>
      <w:r>
        <w:rPr>
          <w:rtl/>
        </w:rPr>
        <w:t xml:space="preserve"> للإيدز في مصر في الفترة من 25 إلى 26 </w:t>
      </w:r>
      <w:r>
        <w:rPr>
          <w:rFonts w:hint="cs"/>
          <w:rtl/>
        </w:rPr>
        <w:t xml:space="preserve">تشرين الثاني/ </w:t>
      </w:r>
      <w:r w:rsidR="007830B6">
        <w:rPr>
          <w:rFonts w:hint="cs"/>
          <w:rtl/>
        </w:rPr>
        <w:t xml:space="preserve"> </w:t>
      </w:r>
      <w:r>
        <w:rPr>
          <w:rFonts w:hint="cs"/>
          <w:rtl/>
        </w:rPr>
        <w:t xml:space="preserve">نوفمبر </w:t>
      </w:r>
      <w:r>
        <w:rPr>
          <w:rtl/>
        </w:rPr>
        <w:t xml:space="preserve">1999 </w:t>
      </w:r>
      <w:r w:rsidRPr="007830B6">
        <w:rPr>
          <w:spacing w:val="-4"/>
          <w:rtl/>
        </w:rPr>
        <w:t>وقد شارك في أعمال المؤتمر 250 مشارك من جميع الوزارات والهيئات والمنظمات الغير حكومية وأساتذة الجامعات، كما حضر المؤتمر العديد من رجال الإعلام وممثل</w:t>
      </w:r>
      <w:r w:rsidRPr="007830B6">
        <w:rPr>
          <w:rFonts w:hint="cs"/>
          <w:spacing w:val="-4"/>
          <w:rtl/>
        </w:rPr>
        <w:t>ي</w:t>
      </w:r>
      <w:r w:rsidRPr="007830B6">
        <w:rPr>
          <w:spacing w:val="-4"/>
          <w:rtl/>
        </w:rPr>
        <w:t xml:space="preserve"> الصحافة القومية والحزبية حيث ناقش المؤتمر الجديد في البحوث الطبية المتعلقة بعلاج الإيدز.</w:t>
      </w:r>
    </w:p>
    <w:p w:rsidR="009E55FF" w:rsidRDefault="009E55FF" w:rsidP="007830B6">
      <w:pPr>
        <w:pStyle w:val="SingleTxtGA"/>
        <w:rPr>
          <w:rtl/>
        </w:rPr>
      </w:pPr>
      <w:r>
        <w:rPr>
          <w:rtl/>
        </w:rPr>
        <w:t>475</w:t>
      </w:r>
      <w:r w:rsidR="007830B6">
        <w:rPr>
          <w:rFonts w:hint="cs"/>
          <w:rtl/>
        </w:rPr>
        <w:t>-</w:t>
      </w:r>
      <w:r>
        <w:rPr>
          <w:rtl/>
        </w:rPr>
        <w:tab/>
      </w:r>
      <w:r>
        <w:rPr>
          <w:rFonts w:hint="cs"/>
          <w:rtl/>
        </w:rPr>
        <w:t>و</w:t>
      </w:r>
      <w:r>
        <w:rPr>
          <w:rtl/>
        </w:rPr>
        <w:t>تم إنشاء مركز الإرشاد والخط الساخن للإيدز عام 1996 كأول مركز في الدول العربية والشرق الأوسط لتزويد المواطنين بكل المعلومات عن مرض الإيدز وأماكن الفحص وجهات الرعاية والمساندة للمرضى وأسرهم، وكذلك تقديم الإرشاد النفس</w:t>
      </w:r>
      <w:r>
        <w:rPr>
          <w:rFonts w:hint="cs"/>
          <w:rtl/>
        </w:rPr>
        <w:t>ي</w:t>
      </w:r>
      <w:r>
        <w:rPr>
          <w:rtl/>
        </w:rPr>
        <w:t xml:space="preserve"> والصح</w:t>
      </w:r>
      <w:r>
        <w:rPr>
          <w:rFonts w:hint="cs"/>
          <w:rtl/>
        </w:rPr>
        <w:t>ي</w:t>
      </w:r>
      <w:r>
        <w:rPr>
          <w:rtl/>
        </w:rPr>
        <w:t xml:space="preserve"> والاجتماعي للمواطنين وتقديم المشورة للفئات الأكثر تعرضاً للمرض. كما تم إنشاء نظام للمراسلة لإمداد الأطباء ورجال الإعلام والمهتمين بقضايا مكافحة الإيدز بالمعلومات الجديدة دورياً ويتم مساندة مرضى الإيدز وأسرهم عن طريق تليفون الخط الساخن وإرشادهم إلى جهات الرعاية والمساندة.</w:t>
      </w:r>
    </w:p>
    <w:p w:rsidR="009E55FF" w:rsidRDefault="007830B6" w:rsidP="007830B6">
      <w:pPr>
        <w:pStyle w:val="H23GA"/>
        <w:ind w:firstLine="0"/>
        <w:rPr>
          <w:rFonts w:hint="cs"/>
          <w:rtl/>
        </w:rPr>
      </w:pPr>
      <w:r>
        <w:rPr>
          <w:rtl/>
        </w:rPr>
        <w:br w:type="page"/>
      </w:r>
      <w:r w:rsidR="009E55FF">
        <w:rPr>
          <w:rtl/>
        </w:rPr>
        <w:t>التعاون مع القطاعات والهيئات المحلية</w:t>
      </w:r>
    </w:p>
    <w:p w:rsidR="009E55FF" w:rsidRDefault="009E55FF" w:rsidP="007830B6">
      <w:pPr>
        <w:pStyle w:val="SingleTxtGA"/>
        <w:rPr>
          <w:rtl/>
        </w:rPr>
      </w:pPr>
      <w:r>
        <w:rPr>
          <w:rtl/>
        </w:rPr>
        <w:t>476</w:t>
      </w:r>
      <w:r w:rsidR="007830B6">
        <w:rPr>
          <w:rFonts w:hint="cs"/>
          <w:rtl/>
        </w:rPr>
        <w:t>-</w:t>
      </w:r>
      <w:r>
        <w:rPr>
          <w:rtl/>
        </w:rPr>
        <w:tab/>
        <w:t>تعتبر مشكلة الإيدز مشكلة صحية وتقع على عاتق السلطات الصحية مس</w:t>
      </w:r>
      <w:r>
        <w:rPr>
          <w:rFonts w:hint="cs"/>
          <w:rtl/>
        </w:rPr>
        <w:t>ؤو</w:t>
      </w:r>
      <w:r>
        <w:rPr>
          <w:rtl/>
        </w:rPr>
        <w:t>لية مكافحة هذا الوباء ولكن لمرض الإيدز جوانب اجتماعية ونفسية تحتاج إلى تدخل كافة قطاعات المجتمع والمنظمات الغير حكومية التي لها صلة قوية بقطاعات يصعب على القطاع الحكوم</w:t>
      </w:r>
      <w:r>
        <w:rPr>
          <w:rFonts w:hint="cs"/>
          <w:rtl/>
        </w:rPr>
        <w:t>ي</w:t>
      </w:r>
      <w:r>
        <w:rPr>
          <w:rtl/>
        </w:rPr>
        <w:t xml:space="preserve"> الوصول إليها مثل الفئات ذات السلوكيات المحفوفة بالخطر.</w:t>
      </w:r>
    </w:p>
    <w:p w:rsidR="009E55FF" w:rsidRDefault="009E55FF" w:rsidP="007830B6">
      <w:pPr>
        <w:pStyle w:val="SingleTxtGA"/>
        <w:rPr>
          <w:rtl/>
        </w:rPr>
      </w:pPr>
      <w:r>
        <w:rPr>
          <w:rtl/>
        </w:rPr>
        <w:t>477</w:t>
      </w:r>
      <w:r w:rsidR="007830B6">
        <w:rPr>
          <w:rFonts w:hint="cs"/>
          <w:rtl/>
        </w:rPr>
        <w:t>-</w:t>
      </w:r>
      <w:r>
        <w:rPr>
          <w:rtl/>
        </w:rPr>
        <w:tab/>
        <w:t>تدرك مصر أهمية التعاون والتنسيق بين الجهات الحكومية والقطاع الخاص لتنفيذ أنشطة متعددة للوقاية ومكافحة مرض الإيدز وتوعية مختلف قطاعات المجتمع وخاصة شباب المدارس والجامعات. وقد شمل التعاون مع الهيئات الآتية</w:t>
      </w:r>
      <w:r>
        <w:rPr>
          <w:rFonts w:hint="cs"/>
          <w:rtl/>
        </w:rPr>
        <w:t>:</w:t>
      </w:r>
    </w:p>
    <w:p w:rsidR="009E55FF" w:rsidRDefault="009E55FF" w:rsidP="007830B6">
      <w:pPr>
        <w:pStyle w:val="Bullet1GA"/>
        <w:tabs>
          <w:tab w:val="clear" w:pos="2041"/>
          <w:tab w:val="num" w:pos="1939"/>
        </w:tabs>
        <w:bidi/>
        <w:ind w:left="1928" w:hanging="284"/>
        <w:rPr>
          <w:rtl/>
        </w:rPr>
      </w:pPr>
      <w:r>
        <w:rPr>
          <w:rtl/>
        </w:rPr>
        <w:t>التعاون مع القطاعات الصحية مثل برنامج مكافحة الدرن وبنوك الدم الحكومية والخاصة وبرنامج الأمراض المنقولة جنسياً وبرنامج تنظيم الأسرة ورعاية الأمومة والطفولة وكذلك مراكز البحوث والجامعات</w:t>
      </w:r>
      <w:r w:rsidR="007830B6">
        <w:rPr>
          <w:rFonts w:hint="cs"/>
          <w:rtl/>
        </w:rPr>
        <w:t>؛</w:t>
      </w:r>
    </w:p>
    <w:p w:rsidR="009E55FF" w:rsidRDefault="009E55FF" w:rsidP="007830B6">
      <w:pPr>
        <w:pStyle w:val="Bullet1GA"/>
        <w:tabs>
          <w:tab w:val="clear" w:pos="2041"/>
          <w:tab w:val="num" w:pos="1939"/>
        </w:tabs>
        <w:bidi/>
        <w:ind w:left="1928" w:hanging="284"/>
        <w:rPr>
          <w:rtl/>
        </w:rPr>
      </w:pPr>
      <w:r>
        <w:rPr>
          <w:rtl/>
        </w:rPr>
        <w:t>التعاون مع وزارة التعليم من خلال إدراج الإيدز ضمن المناهج الدراسية وتنفيذ برنامج توعية طلاب المدارس والجامعات عن طريق الندوات وتدريب القرناء والحلقات النقاشية</w:t>
      </w:r>
      <w:r w:rsidR="007830B6">
        <w:rPr>
          <w:rFonts w:hint="cs"/>
          <w:rtl/>
        </w:rPr>
        <w:t>؛</w:t>
      </w:r>
    </w:p>
    <w:p w:rsidR="009E55FF" w:rsidRDefault="009E55FF" w:rsidP="007830B6">
      <w:pPr>
        <w:pStyle w:val="Bullet1GA"/>
        <w:tabs>
          <w:tab w:val="clear" w:pos="2041"/>
          <w:tab w:val="num" w:pos="1939"/>
        </w:tabs>
        <w:bidi/>
        <w:ind w:left="1928" w:hanging="284"/>
        <w:rPr>
          <w:rtl/>
        </w:rPr>
      </w:pPr>
      <w:r>
        <w:rPr>
          <w:rtl/>
        </w:rPr>
        <w:t>التعاون مع وزارة الأوقاف والكنيسة المصرية حيث تم تدريب رجال الدين في 10 محافظات لزيادة وعى المواطنين عن مرض الإيدز والوقاية منه</w:t>
      </w:r>
      <w:r w:rsidR="007830B6">
        <w:rPr>
          <w:rFonts w:hint="cs"/>
          <w:rtl/>
        </w:rPr>
        <w:t>؛</w:t>
      </w:r>
    </w:p>
    <w:p w:rsidR="009E55FF" w:rsidRDefault="009E55FF" w:rsidP="007830B6">
      <w:pPr>
        <w:pStyle w:val="Bullet1GA"/>
        <w:tabs>
          <w:tab w:val="clear" w:pos="2041"/>
          <w:tab w:val="num" w:pos="1939"/>
        </w:tabs>
        <w:bidi/>
        <w:ind w:left="1928" w:hanging="284"/>
        <w:rPr>
          <w:rtl/>
        </w:rPr>
      </w:pPr>
      <w:r>
        <w:rPr>
          <w:rtl/>
        </w:rPr>
        <w:t>التعاون مع وزارة العمل لتنفيذ برنامج توعية عمال المصانع في 5 مناطق صناعية وكذلك في المحافظات السياحية وذلك بعمل برامج توعية عن الإيدز والأمراض المنقولة جنسياً</w:t>
      </w:r>
      <w:r w:rsidR="007830B6">
        <w:rPr>
          <w:rFonts w:hint="cs"/>
          <w:rtl/>
        </w:rPr>
        <w:t>؛</w:t>
      </w:r>
    </w:p>
    <w:p w:rsidR="009E55FF" w:rsidRDefault="009E55FF" w:rsidP="007830B6">
      <w:pPr>
        <w:pStyle w:val="Bullet1GA"/>
        <w:tabs>
          <w:tab w:val="clear" w:pos="2041"/>
          <w:tab w:val="num" w:pos="1939"/>
        </w:tabs>
        <w:bidi/>
        <w:ind w:left="1928" w:hanging="284"/>
        <w:rPr>
          <w:rtl/>
        </w:rPr>
      </w:pPr>
      <w:r>
        <w:rPr>
          <w:rFonts w:ascii="Symbol" w:hAnsi="Symbol"/>
        </w:rPr>
        <w:t></w:t>
      </w:r>
      <w:r>
        <w:rPr>
          <w:rFonts w:ascii="Symbol" w:hAnsi="Symbol"/>
        </w:rPr>
        <w:tab/>
      </w:r>
      <w:r>
        <w:rPr>
          <w:rtl/>
        </w:rPr>
        <w:t>التعاون مع القطاع الإعلام</w:t>
      </w:r>
      <w:r>
        <w:rPr>
          <w:rFonts w:hint="cs"/>
          <w:rtl/>
        </w:rPr>
        <w:t>ي</w:t>
      </w:r>
      <w:r>
        <w:rPr>
          <w:rtl/>
        </w:rPr>
        <w:t xml:space="preserve"> حيث تم تنفيذ العديد من الأنشطة من خلال الإذاعة والتليفزيون بمختلف المحطات القومية والمحلية لبث برامج توعية عن مرض الإيدز كما تم عقد عدة حلقات عمل مع رجال الصحافة والإعلام لإشراكهم في برنامج التوعية عن هذا المرض</w:t>
      </w:r>
      <w:r w:rsidR="007830B6">
        <w:rPr>
          <w:rFonts w:hint="cs"/>
          <w:rtl/>
        </w:rPr>
        <w:t>؛</w:t>
      </w:r>
    </w:p>
    <w:p w:rsidR="009E55FF" w:rsidRDefault="009E55FF" w:rsidP="00071420">
      <w:pPr>
        <w:pStyle w:val="Bullet1GA"/>
        <w:tabs>
          <w:tab w:val="clear" w:pos="2041"/>
          <w:tab w:val="num" w:pos="1939"/>
        </w:tabs>
        <w:bidi/>
        <w:ind w:left="1928" w:hanging="284"/>
        <w:rPr>
          <w:rtl/>
        </w:rPr>
      </w:pPr>
      <w:r>
        <w:rPr>
          <w:rtl/>
        </w:rPr>
        <w:t>التعاون مع الجمعيات الأهلية الغير حكومية حيث قام البرنامج الوطن</w:t>
      </w:r>
      <w:r>
        <w:rPr>
          <w:rFonts w:hint="cs"/>
          <w:rtl/>
        </w:rPr>
        <w:t>ي</w:t>
      </w:r>
      <w:r>
        <w:rPr>
          <w:rtl/>
        </w:rPr>
        <w:t xml:space="preserve"> لمكافحة الإيدز بالتعاون مع العديد من الجمعيات الغير حكومية لتثقيف بعض الفئات الأكثر تعرضاً للمرض وتعريفهم بخطورة مرض الإيدز وكيفية الوقاية منه</w:t>
      </w:r>
      <w:r w:rsidR="007830B6">
        <w:rPr>
          <w:rFonts w:hint="cs"/>
          <w:rtl/>
        </w:rPr>
        <w:t>.</w:t>
      </w:r>
      <w:r>
        <w:rPr>
          <w:rtl/>
        </w:rPr>
        <w:t xml:space="preserve"> </w:t>
      </w:r>
    </w:p>
    <w:p w:rsidR="009E55FF" w:rsidRDefault="007830B6" w:rsidP="007830B6">
      <w:pPr>
        <w:pStyle w:val="H1GA"/>
        <w:rPr>
          <w:rtl/>
        </w:rPr>
      </w:pPr>
      <w:r>
        <w:rPr>
          <w:rFonts w:hint="cs"/>
          <w:rtl/>
        </w:rPr>
        <w:tab/>
      </w:r>
      <w:r w:rsidR="009E55FF">
        <w:rPr>
          <w:rFonts w:hint="cs"/>
          <w:rtl/>
        </w:rPr>
        <w:t>حاء</w:t>
      </w:r>
      <w:r>
        <w:rPr>
          <w:rFonts w:hint="cs"/>
          <w:rtl/>
        </w:rPr>
        <w:t xml:space="preserve"> </w:t>
      </w:r>
      <w:r w:rsidR="009E55FF">
        <w:rPr>
          <w:rFonts w:hint="cs"/>
          <w:rtl/>
        </w:rPr>
        <w:t>-</w:t>
      </w:r>
      <w:r>
        <w:rPr>
          <w:rFonts w:hint="cs"/>
          <w:rtl/>
        </w:rPr>
        <w:tab/>
      </w:r>
      <w:r w:rsidR="009E55FF">
        <w:rPr>
          <w:rtl/>
        </w:rPr>
        <w:t>الجهود المصرية لحماية حقوق ذوي الإعاقات والمرض</w:t>
      </w:r>
      <w:r w:rsidR="009E55FF">
        <w:rPr>
          <w:rFonts w:hint="cs"/>
          <w:rtl/>
        </w:rPr>
        <w:t>ى</w:t>
      </w:r>
      <w:r w:rsidR="009E55FF">
        <w:rPr>
          <w:rtl/>
        </w:rPr>
        <w:t xml:space="preserve"> النفسيين</w:t>
      </w:r>
    </w:p>
    <w:p w:rsidR="009E55FF" w:rsidRPr="00971065" w:rsidRDefault="009E55FF" w:rsidP="007830B6">
      <w:pPr>
        <w:pStyle w:val="SingleTxtGA"/>
        <w:rPr>
          <w:rtl/>
        </w:rPr>
      </w:pPr>
      <w:r w:rsidRPr="001A7706">
        <w:rPr>
          <w:spacing w:val="-2"/>
          <w:rtl/>
        </w:rPr>
        <w:t>478</w:t>
      </w:r>
      <w:r w:rsidR="007830B6">
        <w:rPr>
          <w:rFonts w:hint="cs"/>
          <w:rtl/>
        </w:rPr>
        <w:t>-</w:t>
      </w:r>
      <w:r w:rsidRPr="00971065">
        <w:rPr>
          <w:rtl/>
        </w:rPr>
        <w:tab/>
        <w:t>وفقاً لنتائج الإحصاء العشر</w:t>
      </w:r>
      <w:r w:rsidRPr="00971065">
        <w:rPr>
          <w:rFonts w:hint="cs"/>
          <w:rtl/>
        </w:rPr>
        <w:t>ي</w:t>
      </w:r>
      <w:r w:rsidRPr="00971065">
        <w:rPr>
          <w:rtl/>
        </w:rPr>
        <w:t xml:space="preserve"> عام 2006، يوجد في مصر 475576 من ذوى الإعاقات، بينهم 170360 من الإناث</w:t>
      </w:r>
      <w:r w:rsidRPr="00971065">
        <w:rPr>
          <w:rFonts w:hint="cs"/>
          <w:rtl/>
        </w:rPr>
        <w:t>،</w:t>
      </w:r>
      <w:r w:rsidRPr="00971065">
        <w:rPr>
          <w:rtl/>
        </w:rPr>
        <w:t xml:space="preserve"> وإعمالاً لأحكام القانون وطبقاً لما سبق بيانه في التعليق الموضوعي على مواد </w:t>
      </w:r>
      <w:r w:rsidRPr="00971065">
        <w:rPr>
          <w:rFonts w:hint="cs"/>
          <w:rtl/>
        </w:rPr>
        <w:t>العهد</w:t>
      </w:r>
      <w:r w:rsidRPr="00971065">
        <w:rPr>
          <w:rtl/>
        </w:rPr>
        <w:t xml:space="preserve"> فإنه يتم توفير فرص عمل بنسبة 5 في المائة للمعاقين في سائر وحدات القطاع الحكوم</w:t>
      </w:r>
      <w:r w:rsidRPr="00971065">
        <w:rPr>
          <w:rFonts w:hint="cs"/>
          <w:rtl/>
        </w:rPr>
        <w:t>ي</w:t>
      </w:r>
      <w:r w:rsidRPr="00971065">
        <w:rPr>
          <w:rtl/>
        </w:rPr>
        <w:t xml:space="preserve"> والقطاع العام وقطاع الأعمال العام والقطاع الخاص، بعد تأهيلهم لشغل هذه الوظائف والأعمال بدون مقابل. ويتمتع ذوى الإعاقة برعاية خاصة في كافة مراحل حياتهم، تشمل توفير الأجهزة التعويضية لغير القادرين. كما يتمتع ذوو الإعاقة بنظام صح</w:t>
      </w:r>
      <w:r w:rsidRPr="00971065">
        <w:rPr>
          <w:rFonts w:hint="cs"/>
          <w:rtl/>
        </w:rPr>
        <w:t>ي</w:t>
      </w:r>
      <w:r w:rsidRPr="00971065">
        <w:rPr>
          <w:rtl/>
        </w:rPr>
        <w:t xml:space="preserve"> متكامل للعلاج والتأهيل من خلال توفير خدمات التشخيص والمتابعة بدون مقابل بمراكز وعيادات التأمين الصحي كما خصصت وزارة التربية والتعليم إدارة عامة للتربية الخاصة ضمن هيكل الإدارة التعليمية للتعليم الأساس</w:t>
      </w:r>
      <w:r w:rsidRPr="00971065">
        <w:rPr>
          <w:rFonts w:hint="cs"/>
          <w:rtl/>
        </w:rPr>
        <w:t>ي</w:t>
      </w:r>
      <w:r w:rsidRPr="00971065">
        <w:rPr>
          <w:rtl/>
        </w:rPr>
        <w:t xml:space="preserve"> تعنى بتقديم خدماتها التربوية والتعليمية للتلاميذ ذوى الإعاقة وتدريبهم على اكتساب المهارات المناسبة حسب إمكانياتهم، ويوجد حالياً 840 مدرسة للتربية الخاصة لكل المراحل التعليمية، ويتم تحديثها ومدها بالأدوات اللازمة لتعليم ذوى الإعاقات سواء التابع منها للحكومة أو للجمعيات الأهلية. </w:t>
      </w:r>
    </w:p>
    <w:p w:rsidR="009E55FF" w:rsidRDefault="009E55FF" w:rsidP="007830B6">
      <w:pPr>
        <w:pStyle w:val="SingleTxtGA"/>
        <w:rPr>
          <w:rtl/>
        </w:rPr>
      </w:pPr>
      <w:r>
        <w:rPr>
          <w:rtl/>
        </w:rPr>
        <w:t>479</w:t>
      </w:r>
      <w:r w:rsidR="007830B6">
        <w:rPr>
          <w:rFonts w:hint="cs"/>
          <w:rtl/>
        </w:rPr>
        <w:t>-</w:t>
      </w:r>
      <w:r>
        <w:rPr>
          <w:rtl/>
        </w:rPr>
        <w:tab/>
        <w:t xml:space="preserve">ويشار إلى أن عدداً من الأشخاص المعاقين الناشطين في مجال حماية حقوق المعاقين شاركوا في سلسلة الاجتماعات التي عقدت لبحث مسودة اتفاقية الأمم المتحدة لحقوق الأشخاص المعاقين وصياغتها وقد بادرت مصر بالانضمام للاتفاقية الدولية لحماية الأشخاص ذوي الإعاقة بالقرار الجمهوري رقم 400 لسنة 2007 وتم نشرها بالجريدة الرسمية للعمل بمقتضاها كقانون من قوانين البلاد0 </w:t>
      </w:r>
    </w:p>
    <w:p w:rsidR="009E55FF" w:rsidRDefault="007830B6" w:rsidP="005E5C7F">
      <w:pPr>
        <w:pStyle w:val="H4GA"/>
        <w:rPr>
          <w:rFonts w:hint="cs"/>
          <w:rtl/>
        </w:rPr>
      </w:pPr>
      <w:r>
        <w:rPr>
          <w:rFonts w:hint="cs"/>
          <w:rtl/>
        </w:rPr>
        <w:tab/>
      </w:r>
      <w:r>
        <w:rPr>
          <w:rFonts w:hint="cs"/>
          <w:rtl/>
        </w:rPr>
        <w:tab/>
      </w:r>
      <w:r w:rsidR="009E55FF">
        <w:rPr>
          <w:rtl/>
        </w:rPr>
        <w:t>البرنامج القومي للحد من الإعاقة</w:t>
      </w:r>
    </w:p>
    <w:p w:rsidR="009E55FF" w:rsidRDefault="009E55FF" w:rsidP="007830B6">
      <w:pPr>
        <w:pStyle w:val="SingleTxtGA"/>
        <w:rPr>
          <w:rFonts w:hint="cs"/>
          <w:rtl/>
        </w:rPr>
      </w:pPr>
      <w:r>
        <w:rPr>
          <w:rtl/>
        </w:rPr>
        <w:t>480</w:t>
      </w:r>
      <w:r w:rsidR="007830B6">
        <w:rPr>
          <w:rFonts w:hint="cs"/>
          <w:rtl/>
        </w:rPr>
        <w:t>-</w:t>
      </w:r>
      <w:r>
        <w:rPr>
          <w:rtl/>
        </w:rPr>
        <w:tab/>
        <w:t>وفي إطار مواصلة مصر لجهودها للحد من الإعاقة أعدت الحكومة المصرية برنامجاً قومياً للحد من الإعاقة يتولاه عدد من الوزارات المتخصصة</w:t>
      </w:r>
      <w:r>
        <w:rPr>
          <w:rFonts w:hint="cs"/>
          <w:rtl/>
        </w:rPr>
        <w:t>.</w:t>
      </w:r>
      <w:r w:rsidRPr="00F27847">
        <w:rPr>
          <w:rtl/>
        </w:rPr>
        <w:t xml:space="preserve"> </w:t>
      </w:r>
      <w:r>
        <w:rPr>
          <w:rtl/>
        </w:rPr>
        <w:t>ويقوم هذا البرنامج على ثلاثة محاور هي:</w:t>
      </w:r>
    </w:p>
    <w:p w:rsidR="009E55FF" w:rsidRDefault="007830B6" w:rsidP="005E5C7F">
      <w:pPr>
        <w:pStyle w:val="H4GA"/>
        <w:rPr>
          <w:rtl/>
        </w:rPr>
      </w:pPr>
      <w:r>
        <w:rPr>
          <w:rFonts w:hint="cs"/>
          <w:rtl/>
        </w:rPr>
        <w:tab/>
      </w:r>
      <w:r>
        <w:rPr>
          <w:rFonts w:hint="cs"/>
          <w:rtl/>
        </w:rPr>
        <w:tab/>
      </w:r>
      <w:r w:rsidR="009E55FF">
        <w:rPr>
          <w:rtl/>
        </w:rPr>
        <w:t>قطاع الصحة</w:t>
      </w:r>
    </w:p>
    <w:p w:rsidR="009E55FF" w:rsidRPr="007830B6" w:rsidRDefault="009E55FF" w:rsidP="00D61B88">
      <w:pPr>
        <w:pStyle w:val="SingleTxtGA"/>
        <w:rPr>
          <w:spacing w:val="-4"/>
          <w:rtl/>
        </w:rPr>
      </w:pPr>
      <w:r w:rsidRPr="007830B6">
        <w:rPr>
          <w:rFonts w:hint="cs"/>
          <w:spacing w:val="-4"/>
          <w:rtl/>
        </w:rPr>
        <w:tab/>
        <w:t>(أ)</w:t>
      </w:r>
      <w:r w:rsidRPr="007830B6">
        <w:rPr>
          <w:rFonts w:hint="cs"/>
          <w:spacing w:val="-4"/>
          <w:rtl/>
        </w:rPr>
        <w:tab/>
      </w:r>
      <w:r w:rsidRPr="007830B6">
        <w:rPr>
          <w:spacing w:val="-4"/>
          <w:rtl/>
        </w:rPr>
        <w:t>الوقاية من الإعاقة من خلال الكشف المبكر على المقبلين على الزواج، وبرامج الأمومة الآمنة والرعاية أثناء الحمل والولادة ومتابعة ما بعد الولادة، ونمو وتطور الطفل</w:t>
      </w:r>
      <w:r w:rsidR="00D61B88">
        <w:rPr>
          <w:rFonts w:hint="cs"/>
          <w:spacing w:val="-4"/>
          <w:rtl/>
        </w:rPr>
        <w:t>؛</w:t>
      </w:r>
      <w:r w:rsidRPr="007830B6">
        <w:rPr>
          <w:spacing w:val="-4"/>
          <w:rtl/>
        </w:rPr>
        <w:t xml:space="preserve"> </w:t>
      </w:r>
    </w:p>
    <w:p w:rsidR="009E55FF" w:rsidRDefault="009E55FF" w:rsidP="00D61B88">
      <w:pPr>
        <w:pStyle w:val="SingleTxtGA"/>
        <w:rPr>
          <w:rFonts w:hint="cs"/>
          <w:rtl/>
        </w:rPr>
      </w:pPr>
      <w:r>
        <w:rPr>
          <w:rFonts w:hint="cs"/>
          <w:rtl/>
        </w:rPr>
        <w:tab/>
        <w:t>(ب)</w:t>
      </w:r>
      <w:r>
        <w:rPr>
          <w:rFonts w:hint="cs"/>
          <w:rtl/>
        </w:rPr>
        <w:tab/>
      </w:r>
      <w:r>
        <w:rPr>
          <w:rtl/>
        </w:rPr>
        <w:t>الاكتشاف المبكر للإعاقة من خلال الوحدات الصحية والمستشفيات</w:t>
      </w:r>
      <w:r w:rsidR="00D61B88">
        <w:rPr>
          <w:rFonts w:hint="cs"/>
          <w:rtl/>
        </w:rPr>
        <w:t>؛</w:t>
      </w:r>
    </w:p>
    <w:p w:rsidR="009E55FF" w:rsidRDefault="009E55FF" w:rsidP="009E55FF">
      <w:pPr>
        <w:pStyle w:val="SingleTxtGA"/>
        <w:rPr>
          <w:rtl/>
        </w:rPr>
      </w:pPr>
      <w:r>
        <w:rPr>
          <w:rFonts w:hint="cs"/>
          <w:rtl/>
        </w:rPr>
        <w:tab/>
        <w:t>(ج)</w:t>
      </w:r>
      <w:r>
        <w:rPr>
          <w:rFonts w:hint="cs"/>
          <w:rtl/>
        </w:rPr>
        <w:tab/>
      </w:r>
      <w:r>
        <w:rPr>
          <w:rtl/>
        </w:rPr>
        <w:t>توفير نظام صحي متكامل للعلاج والت</w:t>
      </w:r>
      <w:r>
        <w:rPr>
          <w:rFonts w:hint="cs"/>
          <w:rtl/>
        </w:rPr>
        <w:t>أ</w:t>
      </w:r>
      <w:r>
        <w:rPr>
          <w:rtl/>
        </w:rPr>
        <w:t xml:space="preserve">هيل من خلال خدمات التشخيص والعلاج والمتابعة مجاناً بمراكز وعيادات التأمين الصحي. </w:t>
      </w:r>
    </w:p>
    <w:p w:rsidR="009E55FF" w:rsidRDefault="008A2BF7" w:rsidP="005E5C7F">
      <w:pPr>
        <w:pStyle w:val="H4GA"/>
        <w:rPr>
          <w:rtl/>
        </w:rPr>
      </w:pPr>
      <w:r>
        <w:rPr>
          <w:rFonts w:hint="cs"/>
          <w:rtl/>
        </w:rPr>
        <w:tab/>
      </w:r>
      <w:r>
        <w:rPr>
          <w:rFonts w:hint="cs"/>
          <w:rtl/>
        </w:rPr>
        <w:tab/>
      </w:r>
      <w:r w:rsidR="009E55FF">
        <w:rPr>
          <w:rtl/>
        </w:rPr>
        <w:t>قطاع الإعلام</w:t>
      </w:r>
    </w:p>
    <w:p w:rsidR="009E55FF" w:rsidRPr="008A2BF7" w:rsidRDefault="009E55FF" w:rsidP="008A2BF7">
      <w:pPr>
        <w:pStyle w:val="SingleTxtGA"/>
        <w:rPr>
          <w:spacing w:val="-4"/>
          <w:rtl/>
        </w:rPr>
      </w:pPr>
      <w:r>
        <w:rPr>
          <w:rtl/>
        </w:rPr>
        <w:t>481</w:t>
      </w:r>
      <w:r w:rsidR="008A2BF7" w:rsidRPr="008A2BF7">
        <w:rPr>
          <w:rFonts w:hint="cs"/>
          <w:spacing w:val="-4"/>
          <w:rtl/>
        </w:rPr>
        <w:t>-</w:t>
      </w:r>
      <w:r w:rsidRPr="008A2BF7">
        <w:rPr>
          <w:spacing w:val="-4"/>
          <w:rtl/>
        </w:rPr>
        <w:tab/>
        <w:t>تم وضع برامج إذاعية وتليفزيونية لذوى الإعاقات بإجمالي 838 ساعة تقريباً في العام من خلال 44 برنامج إذاعي وتلفزيوني تتضمن التأكيد على حقوق المعاقين وإبراز تجاربهم الناجحة.</w:t>
      </w:r>
    </w:p>
    <w:p w:rsidR="009E55FF" w:rsidRDefault="008A2BF7" w:rsidP="005E5C7F">
      <w:pPr>
        <w:pStyle w:val="H4GA"/>
        <w:rPr>
          <w:rtl/>
        </w:rPr>
      </w:pPr>
      <w:r>
        <w:rPr>
          <w:rFonts w:hint="cs"/>
          <w:rtl/>
        </w:rPr>
        <w:tab/>
      </w:r>
      <w:r>
        <w:rPr>
          <w:rFonts w:hint="cs"/>
          <w:rtl/>
        </w:rPr>
        <w:tab/>
      </w:r>
      <w:r w:rsidR="009E55FF">
        <w:rPr>
          <w:rtl/>
        </w:rPr>
        <w:t xml:space="preserve">قطاع التضامن الاجتماعي </w:t>
      </w:r>
    </w:p>
    <w:p w:rsidR="009E55FF" w:rsidRPr="008A2BF7" w:rsidRDefault="009E55FF" w:rsidP="008A2BF7">
      <w:pPr>
        <w:pStyle w:val="SingleTxtGA"/>
        <w:spacing w:line="370" w:lineRule="exact"/>
        <w:rPr>
          <w:spacing w:val="-2"/>
          <w:rtl/>
        </w:rPr>
      </w:pPr>
      <w:r w:rsidRPr="001A7706">
        <w:rPr>
          <w:spacing w:val="-2"/>
          <w:rtl/>
        </w:rPr>
        <w:t>482</w:t>
      </w:r>
      <w:r w:rsidR="008A2BF7" w:rsidRPr="008A2BF7">
        <w:rPr>
          <w:rFonts w:hint="cs"/>
          <w:spacing w:val="-2"/>
          <w:rtl/>
        </w:rPr>
        <w:t>-</w:t>
      </w:r>
      <w:r w:rsidRPr="008A2BF7">
        <w:rPr>
          <w:spacing w:val="-2"/>
          <w:rtl/>
        </w:rPr>
        <w:tab/>
        <w:t xml:space="preserve">يتم منح معاش العجز لرب الأسرة المعاق، وقد بلغ عدد الأسر المستفيدة من هذا المعاش 381585 أسرة خلال العام المالي 2007/2008، كما تمنح مصروف جيب للطلبة المكفوفين الملتحقين بالجامعات المصرية. ويتم تدريب المعاقين على المهن التي تناسب إعاقتهم مع منحهم شهادات التأهيل على مباشرة المهن وصرف بطاقات التموين المدعمة. وتمنح وزارة المواصلات إعفاءات وتخفيضات للمعاق والمرافق له في مختلف وسائل المواصلات العامة. </w:t>
      </w:r>
    </w:p>
    <w:p w:rsidR="009E55FF" w:rsidRDefault="009E55FF" w:rsidP="008A2BF7">
      <w:pPr>
        <w:pStyle w:val="SingleTxtGA"/>
        <w:spacing w:line="370" w:lineRule="exact"/>
        <w:rPr>
          <w:rtl/>
        </w:rPr>
      </w:pPr>
      <w:r>
        <w:rPr>
          <w:rtl/>
        </w:rPr>
        <w:t>483</w:t>
      </w:r>
      <w:r w:rsidR="008A2BF7">
        <w:rPr>
          <w:rFonts w:hint="cs"/>
          <w:rtl/>
        </w:rPr>
        <w:t>-</w:t>
      </w:r>
      <w:r>
        <w:rPr>
          <w:rtl/>
        </w:rPr>
        <w:tab/>
        <w:t>وفى المجال الرياضي يشارك ذوو الإعاقة في الحياة الرياضية من خلال 40 نادياً للمعاقين و44 مركزاً رياضياً منتشرة في مصر، تحت إشراف ورعاية المجلس القومي للرياضة للمعاقين واللجنة البارالمبية المصرية، وقد حقق اللاعبون والفرق المصرية</w:t>
      </w:r>
      <w:r>
        <w:rPr>
          <w:rFonts w:hint="cs"/>
          <w:rtl/>
        </w:rPr>
        <w:t xml:space="preserve"> </w:t>
      </w:r>
      <w:r>
        <w:rPr>
          <w:rtl/>
        </w:rPr>
        <w:t>- رجال ونساء</w:t>
      </w:r>
      <w:r>
        <w:rPr>
          <w:rFonts w:hint="cs"/>
          <w:rtl/>
        </w:rPr>
        <w:t xml:space="preserve"> </w:t>
      </w:r>
      <w:r>
        <w:rPr>
          <w:rtl/>
        </w:rPr>
        <w:t xml:space="preserve">- العديد من البطولات والميداليات على الساحة الدولية، ومن ذلك 12 ميدالية في دورة بكين سنة 2008. </w:t>
      </w:r>
    </w:p>
    <w:p w:rsidR="009E55FF" w:rsidRDefault="009E55FF" w:rsidP="008A2BF7">
      <w:pPr>
        <w:pStyle w:val="SingleTxtGA"/>
        <w:spacing w:line="370" w:lineRule="exact"/>
        <w:rPr>
          <w:rtl/>
        </w:rPr>
      </w:pPr>
      <w:r>
        <w:rPr>
          <w:rtl/>
        </w:rPr>
        <w:t>484</w:t>
      </w:r>
      <w:r w:rsidR="008A2BF7">
        <w:rPr>
          <w:rFonts w:hint="cs"/>
          <w:rtl/>
        </w:rPr>
        <w:t>-</w:t>
      </w:r>
      <w:r>
        <w:rPr>
          <w:rtl/>
        </w:rPr>
        <w:tab/>
        <w:t xml:space="preserve">وفى سياق تعزيز الرعاية لذوى الإعاقة وتنفيذاً لالتزامات مصر الدولية الناشئة عن عضويتها </w:t>
      </w:r>
      <w:r>
        <w:rPr>
          <w:rFonts w:hint="cs"/>
          <w:rtl/>
        </w:rPr>
        <w:t>بالعهد الدولي</w:t>
      </w:r>
      <w:r>
        <w:rPr>
          <w:rtl/>
        </w:rPr>
        <w:t xml:space="preserve"> المشار </w:t>
      </w:r>
      <w:r>
        <w:rPr>
          <w:rFonts w:hint="cs"/>
          <w:rtl/>
        </w:rPr>
        <w:t>إليه</w:t>
      </w:r>
      <w:r>
        <w:rPr>
          <w:rtl/>
        </w:rPr>
        <w:t xml:space="preserve"> يتم الآن إعداد قانون جديد يتضمن كافة ما </w:t>
      </w:r>
      <w:r>
        <w:rPr>
          <w:rFonts w:hint="cs"/>
          <w:rtl/>
        </w:rPr>
        <w:t>يتضمنه العهد</w:t>
      </w:r>
      <w:r>
        <w:rPr>
          <w:rtl/>
        </w:rPr>
        <w:t xml:space="preserve"> من أحكام. </w:t>
      </w:r>
    </w:p>
    <w:p w:rsidR="009E55FF" w:rsidRDefault="008A2BF7" w:rsidP="005E5C7F">
      <w:pPr>
        <w:pStyle w:val="H4GA"/>
        <w:rPr>
          <w:rFonts w:hint="cs"/>
          <w:rtl/>
        </w:rPr>
      </w:pPr>
      <w:r>
        <w:rPr>
          <w:rFonts w:hint="cs"/>
          <w:rtl/>
        </w:rPr>
        <w:tab/>
      </w:r>
      <w:r>
        <w:rPr>
          <w:rFonts w:hint="cs"/>
          <w:rtl/>
        </w:rPr>
        <w:tab/>
      </w:r>
      <w:r w:rsidR="009E55FF">
        <w:rPr>
          <w:rtl/>
        </w:rPr>
        <w:t>رعاية المرض</w:t>
      </w:r>
      <w:r w:rsidR="009E55FF">
        <w:rPr>
          <w:rFonts w:hint="cs"/>
          <w:rtl/>
        </w:rPr>
        <w:t>ى</w:t>
      </w:r>
      <w:r w:rsidR="009E55FF">
        <w:rPr>
          <w:rtl/>
        </w:rPr>
        <w:t xml:space="preserve"> النفسيون</w:t>
      </w:r>
    </w:p>
    <w:p w:rsidR="009E55FF" w:rsidRDefault="009E55FF" w:rsidP="008A2BF7">
      <w:pPr>
        <w:pStyle w:val="SingleTxtGA"/>
        <w:rPr>
          <w:rtl/>
        </w:rPr>
      </w:pPr>
      <w:r>
        <w:rPr>
          <w:rtl/>
        </w:rPr>
        <w:t>485</w:t>
      </w:r>
      <w:r w:rsidR="008A2BF7">
        <w:rPr>
          <w:rFonts w:hint="cs"/>
          <w:rtl/>
        </w:rPr>
        <w:t>-</w:t>
      </w:r>
      <w:r>
        <w:rPr>
          <w:rtl/>
        </w:rPr>
        <w:tab/>
        <w:t>وفى إطار تعزيز الرعاية للمرضى النفسيين في ضوء ما ورد بتوصيات اللجنة فقد صدر القانون رقم 71 لسنة 2009 بشأن رعاية المرضى النفسيين وقد تضمن القانون في مواد الإصدار تعديلاً لقانوني العقوبات والإجراءات الجنائية بشأن المس</w:t>
      </w:r>
      <w:r>
        <w:rPr>
          <w:rFonts w:hint="cs"/>
          <w:rtl/>
        </w:rPr>
        <w:t>ؤو</w:t>
      </w:r>
      <w:r>
        <w:rPr>
          <w:rtl/>
        </w:rPr>
        <w:t xml:space="preserve">لية الجنائية والمعاملة لم يتعرض من هؤلاء المرضي لإجراءات جنائية وسبل توفير الرعاية والحماية الكاملة لهم وفرض عقوبات على من يخالف أحكامه وتشديدها في أحوال معينة. </w:t>
      </w:r>
    </w:p>
    <w:p w:rsidR="009E55FF" w:rsidRDefault="009E55FF" w:rsidP="008A2BF7">
      <w:pPr>
        <w:pStyle w:val="SingleTxtGA"/>
        <w:rPr>
          <w:rtl/>
        </w:rPr>
      </w:pPr>
      <w:r>
        <w:rPr>
          <w:rtl/>
        </w:rPr>
        <w:t>486</w:t>
      </w:r>
      <w:r w:rsidR="008A2BF7">
        <w:rPr>
          <w:rFonts w:hint="cs"/>
          <w:rtl/>
        </w:rPr>
        <w:t>-</w:t>
      </w:r>
      <w:r>
        <w:rPr>
          <w:rtl/>
        </w:rPr>
        <w:tab/>
        <w:t xml:space="preserve">ومن الملامح الأساسية للقانون أنه تضمن </w:t>
      </w:r>
      <w:r>
        <w:rPr>
          <w:rFonts w:hint="cs"/>
          <w:rtl/>
        </w:rPr>
        <w:t>ما يلي:</w:t>
      </w:r>
    </w:p>
    <w:p w:rsidR="009E55FF" w:rsidRPr="008A2BF7" w:rsidRDefault="009E55FF" w:rsidP="00D61B88">
      <w:pPr>
        <w:pStyle w:val="SingleTxtGA"/>
        <w:rPr>
          <w:spacing w:val="-4"/>
          <w:rtl/>
        </w:rPr>
      </w:pPr>
      <w:r w:rsidRPr="008A2BF7">
        <w:rPr>
          <w:rFonts w:hint="cs"/>
          <w:spacing w:val="-4"/>
          <w:rtl/>
        </w:rPr>
        <w:tab/>
        <w:t>(أ)</w:t>
      </w:r>
      <w:r w:rsidRPr="008A2BF7">
        <w:rPr>
          <w:rFonts w:hint="cs"/>
          <w:spacing w:val="-4"/>
          <w:rtl/>
        </w:rPr>
        <w:tab/>
      </w:r>
      <w:r w:rsidRPr="008A2BF7">
        <w:rPr>
          <w:spacing w:val="-4"/>
          <w:rtl/>
        </w:rPr>
        <w:t xml:space="preserve">إنشاء مجلس قومي للصحة النفسية ويتشكل من مجموعة كبيرة من الخبراء القانونيين الحكوميين </w:t>
      </w:r>
      <w:r w:rsidRPr="008A2BF7">
        <w:rPr>
          <w:rFonts w:hint="cs"/>
          <w:spacing w:val="-4"/>
          <w:rtl/>
        </w:rPr>
        <w:t>و</w:t>
      </w:r>
      <w:r w:rsidRPr="008A2BF7">
        <w:rPr>
          <w:spacing w:val="-4"/>
          <w:rtl/>
        </w:rPr>
        <w:t>منظمات المجتمع المدني ذات الصلة وكذا خبراء في الصحة النفسية من مختلف الجهات ومن أهم وظائفه وضع السياسات التي تضمن احترام حقوق وسلامة المرضى النفسيين وكذلك نشر تقارير دورية عن أعماله والإشراف على المجالس الإقليمية للصحة النفسية</w:t>
      </w:r>
      <w:r w:rsidR="00D61B88">
        <w:rPr>
          <w:rFonts w:hint="cs"/>
          <w:spacing w:val="-4"/>
          <w:rtl/>
        </w:rPr>
        <w:t>؛</w:t>
      </w:r>
    </w:p>
    <w:p w:rsidR="009E55FF" w:rsidRDefault="009E55FF" w:rsidP="00D61B88">
      <w:pPr>
        <w:pStyle w:val="SingleTxtGA"/>
        <w:rPr>
          <w:rFonts w:hint="cs"/>
          <w:rtl/>
        </w:rPr>
      </w:pPr>
      <w:r>
        <w:rPr>
          <w:rFonts w:hint="cs"/>
          <w:rtl/>
        </w:rPr>
        <w:tab/>
        <w:t>(ب)</w:t>
      </w:r>
      <w:r>
        <w:rPr>
          <w:rFonts w:hint="cs"/>
          <w:rtl/>
        </w:rPr>
        <w:tab/>
      </w:r>
      <w:r>
        <w:rPr>
          <w:rtl/>
        </w:rPr>
        <w:t>إنشاء المجالس الإقليمية للصحة النفسية كذات تشكيل المجلس القومي للصحة النفسية ولكن على مستوى الإقليم ومن أهم وظائفه. متابعة التقارير الواردة من المنشآت النفسية ومراقبتها في عملها من كافة النواحي وتقديم تقارير دورية عن أعماله إل</w:t>
      </w:r>
      <w:r>
        <w:rPr>
          <w:rFonts w:hint="cs"/>
          <w:rtl/>
        </w:rPr>
        <w:t>ى</w:t>
      </w:r>
      <w:r>
        <w:rPr>
          <w:rtl/>
        </w:rPr>
        <w:t xml:space="preserve"> المجلس القومي للصحة النفسية</w:t>
      </w:r>
      <w:r w:rsidR="00D61B88">
        <w:rPr>
          <w:rFonts w:hint="cs"/>
          <w:rtl/>
        </w:rPr>
        <w:t>؛</w:t>
      </w:r>
    </w:p>
    <w:p w:rsidR="009E55FF" w:rsidRPr="008A2BF7" w:rsidRDefault="009E55FF" w:rsidP="00870C84">
      <w:pPr>
        <w:pStyle w:val="SingleTxtGA"/>
        <w:rPr>
          <w:spacing w:val="-2"/>
          <w:rtl/>
        </w:rPr>
      </w:pPr>
      <w:r>
        <w:rPr>
          <w:rFonts w:hint="cs"/>
          <w:rtl/>
        </w:rPr>
        <w:tab/>
      </w:r>
      <w:r w:rsidRPr="008A2BF7">
        <w:rPr>
          <w:rFonts w:hint="cs"/>
          <w:spacing w:val="-2"/>
          <w:rtl/>
        </w:rPr>
        <w:t>(ج)</w:t>
      </w:r>
      <w:r w:rsidRPr="008A2BF7">
        <w:rPr>
          <w:rFonts w:hint="cs"/>
          <w:spacing w:val="-2"/>
          <w:rtl/>
        </w:rPr>
        <w:tab/>
      </w:r>
      <w:r w:rsidRPr="008A2BF7">
        <w:rPr>
          <w:spacing w:val="-2"/>
          <w:rtl/>
        </w:rPr>
        <w:t xml:space="preserve">إثبات كيفية دخول المريض النفسي لمنشآت الصحة النفسية من ناحية ما إذا كان دخول إرادي أو إلزامي وشروط كل منهما وكيفية السماح للمرضي </w:t>
      </w:r>
      <w:r w:rsidRPr="008A2BF7">
        <w:rPr>
          <w:rFonts w:hint="cs"/>
          <w:spacing w:val="-2"/>
          <w:rtl/>
        </w:rPr>
        <w:t>سالفي</w:t>
      </w:r>
      <w:r w:rsidRPr="008A2BF7">
        <w:rPr>
          <w:spacing w:val="-2"/>
          <w:rtl/>
        </w:rPr>
        <w:t xml:space="preserve"> الذكر بالخروج والمدة التي يخضع فيها للعلاج وشروط إنهاؤها وكذلك شروط دخول المريض الأجنبي ويشار إل</w:t>
      </w:r>
      <w:r w:rsidRPr="008A2BF7">
        <w:rPr>
          <w:rFonts w:hint="cs"/>
          <w:spacing w:val="-2"/>
          <w:rtl/>
        </w:rPr>
        <w:t>ى</w:t>
      </w:r>
      <w:r w:rsidRPr="008A2BF7">
        <w:rPr>
          <w:spacing w:val="-2"/>
          <w:rtl/>
        </w:rPr>
        <w:t xml:space="preserve"> أن جميع هذه الإجراءات تخضع لإشراف قضائ</w:t>
      </w:r>
      <w:r w:rsidRPr="008A2BF7">
        <w:rPr>
          <w:rFonts w:hint="cs"/>
          <w:spacing w:val="-2"/>
          <w:rtl/>
        </w:rPr>
        <w:t>ي</w:t>
      </w:r>
      <w:r w:rsidRPr="008A2BF7">
        <w:rPr>
          <w:spacing w:val="-2"/>
          <w:rtl/>
        </w:rPr>
        <w:t xml:space="preserve"> و</w:t>
      </w:r>
      <w:r w:rsidRPr="008A2BF7">
        <w:rPr>
          <w:rFonts w:hint="cs"/>
          <w:spacing w:val="-2"/>
          <w:rtl/>
        </w:rPr>
        <w:t>ا</w:t>
      </w:r>
      <w:r w:rsidRPr="008A2BF7">
        <w:rPr>
          <w:spacing w:val="-2"/>
          <w:rtl/>
        </w:rPr>
        <w:t>جتماع</w:t>
      </w:r>
      <w:r w:rsidRPr="008A2BF7">
        <w:rPr>
          <w:rFonts w:hint="cs"/>
          <w:spacing w:val="-2"/>
          <w:rtl/>
        </w:rPr>
        <w:t>ي</w:t>
      </w:r>
      <w:r w:rsidRPr="008A2BF7">
        <w:rPr>
          <w:spacing w:val="-2"/>
          <w:rtl/>
        </w:rPr>
        <w:t xml:space="preserve"> ونفس</w:t>
      </w:r>
      <w:r w:rsidRPr="008A2BF7">
        <w:rPr>
          <w:rFonts w:hint="cs"/>
          <w:spacing w:val="-2"/>
          <w:rtl/>
        </w:rPr>
        <w:t>ي</w:t>
      </w:r>
      <w:r w:rsidRPr="008A2BF7">
        <w:rPr>
          <w:spacing w:val="-2"/>
          <w:rtl/>
        </w:rPr>
        <w:t xml:space="preserve"> من الخبراء</w:t>
      </w:r>
      <w:r w:rsidR="00870C84">
        <w:rPr>
          <w:rFonts w:hint="cs"/>
          <w:spacing w:val="-2"/>
          <w:rtl/>
        </w:rPr>
        <w:t>؛</w:t>
      </w:r>
      <w:r w:rsidRPr="008A2BF7">
        <w:rPr>
          <w:spacing w:val="-2"/>
          <w:rtl/>
        </w:rPr>
        <w:t xml:space="preserve"> </w:t>
      </w:r>
    </w:p>
    <w:p w:rsidR="009E55FF" w:rsidRDefault="009E55FF" w:rsidP="00D61B88">
      <w:pPr>
        <w:pStyle w:val="SingleTxtGA"/>
        <w:rPr>
          <w:rFonts w:hint="cs"/>
          <w:rtl/>
        </w:rPr>
      </w:pPr>
      <w:r>
        <w:rPr>
          <w:rFonts w:hint="cs"/>
          <w:rtl/>
        </w:rPr>
        <w:tab/>
        <w:t>(د)</w:t>
      </w:r>
      <w:r>
        <w:rPr>
          <w:rFonts w:hint="cs"/>
          <w:rtl/>
        </w:rPr>
        <w:tab/>
      </w:r>
      <w:r>
        <w:rPr>
          <w:rtl/>
        </w:rPr>
        <w:t>إقرار حقوق المرض</w:t>
      </w:r>
      <w:r>
        <w:rPr>
          <w:rFonts w:hint="cs"/>
          <w:rtl/>
        </w:rPr>
        <w:t>ى</w:t>
      </w:r>
      <w:r>
        <w:rPr>
          <w:rtl/>
        </w:rPr>
        <w:t xml:space="preserve"> في تلق</w:t>
      </w:r>
      <w:r>
        <w:rPr>
          <w:rFonts w:hint="cs"/>
          <w:rtl/>
        </w:rPr>
        <w:t>ي</w:t>
      </w:r>
      <w:r>
        <w:rPr>
          <w:rtl/>
        </w:rPr>
        <w:t xml:space="preserve"> العناية الواجبة في بيئة آمنة ونظيفة وحظر تقييد حريته وعدم استغلاله اقتصادياً أو جنسياً أو معاملته معاملة مهينة وعدم إفشاء أسراره والسماح له بالالتقاء مع ذويه أو محامية وإمكانية الإبلاغ عن شكاوى الأطفال المرضى من تعرضهم لاعتداء أو الشك في وجود اعتداء وإمكانية التظلم من أ</w:t>
      </w:r>
      <w:r>
        <w:rPr>
          <w:rFonts w:hint="cs"/>
          <w:rtl/>
        </w:rPr>
        <w:t>ي</w:t>
      </w:r>
      <w:r>
        <w:rPr>
          <w:rtl/>
        </w:rPr>
        <w:t xml:space="preserve"> إجراء وفقاً للقواعد والإجراءات التي تحددها اللائحة التنفيذية لهذا القانون</w:t>
      </w:r>
      <w:r w:rsidR="00D61B88">
        <w:rPr>
          <w:rFonts w:hint="cs"/>
          <w:rtl/>
        </w:rPr>
        <w:t>؛</w:t>
      </w:r>
    </w:p>
    <w:p w:rsidR="009E55FF" w:rsidRDefault="009E55FF" w:rsidP="00D61B88">
      <w:pPr>
        <w:pStyle w:val="SingleTxtGA"/>
        <w:rPr>
          <w:rtl/>
        </w:rPr>
      </w:pPr>
      <w:r>
        <w:rPr>
          <w:rFonts w:hint="cs"/>
          <w:rtl/>
        </w:rPr>
        <w:tab/>
        <w:t>(</w:t>
      </w:r>
      <w:r w:rsidRPr="00971065">
        <w:rPr>
          <w:rFonts w:hint="cs"/>
          <w:rtl/>
        </w:rPr>
        <w:t>ﻫ</w:t>
      </w:r>
      <w:r>
        <w:rPr>
          <w:rFonts w:hint="cs"/>
          <w:rtl/>
        </w:rPr>
        <w:t>)</w:t>
      </w:r>
      <w:r>
        <w:rPr>
          <w:rFonts w:hint="cs"/>
          <w:rtl/>
        </w:rPr>
        <w:tab/>
      </w:r>
      <w:r>
        <w:rPr>
          <w:rtl/>
        </w:rPr>
        <w:t>إنشاء لجان بكل منشأة من منشآت الصحة النفسية لرعاية حقوق المرضى بقرار من مدير المنشأة تشكل من مجموعة من الخبراء النفسيين والاجتماعيين بالمنشأة و</w:t>
      </w:r>
      <w:r>
        <w:rPr>
          <w:rFonts w:hint="cs"/>
          <w:rtl/>
        </w:rPr>
        <w:t>أ</w:t>
      </w:r>
      <w:r>
        <w:rPr>
          <w:rtl/>
        </w:rPr>
        <w:t xml:space="preserve">حد أهالي المرضى أو </w:t>
      </w:r>
      <w:r>
        <w:rPr>
          <w:rFonts w:hint="cs"/>
          <w:rtl/>
        </w:rPr>
        <w:t>أ</w:t>
      </w:r>
      <w:r>
        <w:rPr>
          <w:rtl/>
        </w:rPr>
        <w:t>حد أعضاء الجمعيات الأهلية المهتمة بحقوق المرضى وتختص برعاية حقوق المرضى والقيام بحملات توعية بهذه الحقوق بين المرضى كما تتلقى الشكاوى الخاصة بالحقوق والعمل على حلها</w:t>
      </w:r>
      <w:r w:rsidR="00D61B88">
        <w:rPr>
          <w:rFonts w:hint="cs"/>
          <w:rtl/>
        </w:rPr>
        <w:t>؛</w:t>
      </w:r>
    </w:p>
    <w:p w:rsidR="009E55FF" w:rsidRDefault="009E55FF" w:rsidP="00D61B88">
      <w:pPr>
        <w:pStyle w:val="SingleTxtGA"/>
        <w:rPr>
          <w:rtl/>
        </w:rPr>
      </w:pPr>
      <w:r>
        <w:rPr>
          <w:rFonts w:hint="cs"/>
          <w:rtl/>
        </w:rPr>
        <w:tab/>
        <w:t>(و)</w:t>
      </w:r>
      <w:r>
        <w:rPr>
          <w:rFonts w:hint="cs"/>
          <w:rtl/>
        </w:rPr>
        <w:tab/>
        <w:t>إ</w:t>
      </w:r>
      <w:r>
        <w:rPr>
          <w:rtl/>
        </w:rPr>
        <w:t>نشاء صندوق الصحة النفسية لدعم لجان حقوق المرضى والتدريب وعمل حملات توعية عن الصحة النفسية بالمجتمع ومنح حوافز للعاملين بالصحة النفسية</w:t>
      </w:r>
      <w:r w:rsidR="00D61B88">
        <w:rPr>
          <w:rFonts w:hint="cs"/>
          <w:rtl/>
        </w:rPr>
        <w:t>؛</w:t>
      </w:r>
      <w:r>
        <w:rPr>
          <w:rtl/>
        </w:rPr>
        <w:t xml:space="preserve"> </w:t>
      </w:r>
    </w:p>
    <w:p w:rsidR="009E55FF" w:rsidRDefault="009E55FF" w:rsidP="00D61B88">
      <w:pPr>
        <w:pStyle w:val="SingleTxtGA"/>
        <w:rPr>
          <w:rtl/>
        </w:rPr>
      </w:pPr>
      <w:r>
        <w:rPr>
          <w:rFonts w:hint="cs"/>
          <w:rtl/>
        </w:rPr>
        <w:tab/>
        <w:t>(ز)</w:t>
      </w:r>
      <w:r>
        <w:rPr>
          <w:rFonts w:hint="cs"/>
          <w:rtl/>
        </w:rPr>
        <w:tab/>
        <w:t>أ</w:t>
      </w:r>
      <w:r>
        <w:rPr>
          <w:rtl/>
        </w:rPr>
        <w:t>فرد القانون باباً للعقوبات الجنائية على الجرائم التي ترتكب ضد الحقوق التي حماها القانون المائل للمرضي</w:t>
      </w:r>
      <w:r w:rsidR="00D61B88">
        <w:rPr>
          <w:rFonts w:hint="cs"/>
          <w:rtl/>
        </w:rPr>
        <w:t>؛</w:t>
      </w:r>
      <w:r>
        <w:rPr>
          <w:rtl/>
        </w:rPr>
        <w:t xml:space="preserve"> </w:t>
      </w:r>
    </w:p>
    <w:p w:rsidR="009E55FF" w:rsidRDefault="009E55FF" w:rsidP="00D61B88">
      <w:pPr>
        <w:pStyle w:val="SingleTxtGA"/>
        <w:rPr>
          <w:rtl/>
        </w:rPr>
      </w:pPr>
      <w:r>
        <w:rPr>
          <w:rFonts w:hint="cs"/>
          <w:rtl/>
        </w:rPr>
        <w:tab/>
        <w:t>(ح)</w:t>
      </w:r>
      <w:r>
        <w:rPr>
          <w:rFonts w:hint="cs"/>
          <w:rtl/>
        </w:rPr>
        <w:tab/>
      </w:r>
      <w:r>
        <w:rPr>
          <w:rtl/>
        </w:rPr>
        <w:t>تم تعديل أحكام قانون العقوبات (المادة 62) لتقرير عدم المس</w:t>
      </w:r>
      <w:r>
        <w:rPr>
          <w:rFonts w:hint="cs"/>
          <w:rtl/>
        </w:rPr>
        <w:t>ؤو</w:t>
      </w:r>
      <w:r>
        <w:rPr>
          <w:rtl/>
        </w:rPr>
        <w:t>لية الجنائية للشخص الذي يعان</w:t>
      </w:r>
      <w:r>
        <w:rPr>
          <w:rFonts w:hint="cs"/>
          <w:rtl/>
        </w:rPr>
        <w:t>ي</w:t>
      </w:r>
      <w:r>
        <w:rPr>
          <w:rtl/>
        </w:rPr>
        <w:t xml:space="preserve"> وقت ارتكاب الجريمة من اضطراب نفسي أو عقلي </w:t>
      </w:r>
      <w:r>
        <w:rPr>
          <w:rFonts w:hint="cs"/>
          <w:rtl/>
        </w:rPr>
        <w:t>أ</w:t>
      </w:r>
      <w:r>
        <w:rPr>
          <w:rtl/>
        </w:rPr>
        <w:t>فقده الإدراك أو</w:t>
      </w:r>
      <w:r>
        <w:rPr>
          <w:rFonts w:hint="cs"/>
          <w:rtl/>
        </w:rPr>
        <w:t> </w:t>
      </w:r>
      <w:r>
        <w:rPr>
          <w:rtl/>
        </w:rPr>
        <w:t>الاختيار ويظل مس</w:t>
      </w:r>
      <w:r>
        <w:rPr>
          <w:rFonts w:hint="cs"/>
          <w:rtl/>
        </w:rPr>
        <w:t>ؤو</w:t>
      </w:r>
      <w:r>
        <w:rPr>
          <w:rtl/>
        </w:rPr>
        <w:t xml:space="preserve">لاً جنائياً هذا الشخص إذا أدى اضطرابه إلى انتقاص </w:t>
      </w:r>
      <w:r>
        <w:rPr>
          <w:rFonts w:hint="cs"/>
          <w:rtl/>
        </w:rPr>
        <w:t>إ</w:t>
      </w:r>
      <w:r>
        <w:rPr>
          <w:rtl/>
        </w:rPr>
        <w:t>دراك</w:t>
      </w:r>
      <w:r>
        <w:rPr>
          <w:rFonts w:hint="cs"/>
          <w:rtl/>
        </w:rPr>
        <w:t>ه</w:t>
      </w:r>
      <w:r>
        <w:rPr>
          <w:rtl/>
        </w:rPr>
        <w:t xml:space="preserve"> أو</w:t>
      </w:r>
      <w:r>
        <w:rPr>
          <w:rFonts w:hint="cs"/>
          <w:rtl/>
        </w:rPr>
        <w:t> </w:t>
      </w:r>
      <w:r>
        <w:rPr>
          <w:rtl/>
        </w:rPr>
        <w:t>اختياره على أن تأخذ المحكمة في اعتبارها هذا الظرف عند تحديد مدة العقوبة</w:t>
      </w:r>
      <w:r w:rsidR="00D61B88">
        <w:rPr>
          <w:rFonts w:hint="cs"/>
          <w:rtl/>
        </w:rPr>
        <w:t>؛</w:t>
      </w:r>
      <w:r>
        <w:rPr>
          <w:rtl/>
        </w:rPr>
        <w:t xml:space="preserve"> </w:t>
      </w:r>
    </w:p>
    <w:p w:rsidR="009E55FF" w:rsidRDefault="009E55FF" w:rsidP="009E55FF">
      <w:pPr>
        <w:pStyle w:val="SingleTxtGA"/>
        <w:rPr>
          <w:rtl/>
        </w:rPr>
      </w:pPr>
      <w:r>
        <w:rPr>
          <w:rFonts w:hint="cs"/>
          <w:rtl/>
        </w:rPr>
        <w:tab/>
        <w:t>(ط)</w:t>
      </w:r>
      <w:r>
        <w:rPr>
          <w:rFonts w:hint="cs"/>
          <w:rtl/>
        </w:rPr>
        <w:tab/>
      </w:r>
      <w:r>
        <w:rPr>
          <w:rtl/>
        </w:rPr>
        <w:t xml:space="preserve">تم تعديل قانون الإجراءات الجنائية حيث تم استبدال عبارة الاضطراب العقلي بدلاً من الجنون وعبارة الأمراض النفسية بدل الأمراض العقلية. </w:t>
      </w:r>
    </w:p>
    <w:p w:rsidR="009E55FF" w:rsidRDefault="006E6CE2" w:rsidP="006E6CE2">
      <w:pPr>
        <w:pStyle w:val="HChGA"/>
        <w:rPr>
          <w:rtl/>
        </w:rPr>
      </w:pPr>
      <w:r>
        <w:rPr>
          <w:rFonts w:hint="cs"/>
          <w:rtl/>
        </w:rPr>
        <w:tab/>
      </w:r>
      <w:r>
        <w:rPr>
          <w:rFonts w:hint="cs"/>
          <w:rtl/>
        </w:rPr>
        <w:tab/>
      </w:r>
      <w:r w:rsidR="009E55FF">
        <w:rPr>
          <w:rFonts w:hint="cs"/>
          <w:rtl/>
        </w:rPr>
        <w:t>ال</w:t>
      </w:r>
      <w:r w:rsidR="009E55FF">
        <w:rPr>
          <w:rtl/>
        </w:rPr>
        <w:t>خاتمة</w:t>
      </w:r>
    </w:p>
    <w:p w:rsidR="009E55FF" w:rsidRDefault="009E55FF" w:rsidP="008A2BF7">
      <w:pPr>
        <w:pStyle w:val="SingleTxtGA"/>
        <w:spacing w:after="0"/>
        <w:rPr>
          <w:rtl/>
        </w:rPr>
      </w:pPr>
      <w:r>
        <w:rPr>
          <w:rtl/>
        </w:rPr>
        <w:t>487</w:t>
      </w:r>
      <w:r w:rsidR="008A2BF7">
        <w:rPr>
          <w:rFonts w:hint="cs"/>
          <w:rtl/>
        </w:rPr>
        <w:t>-</w:t>
      </w:r>
      <w:r>
        <w:rPr>
          <w:rtl/>
        </w:rPr>
        <w:tab/>
        <w:t>وفى النهاية ف</w:t>
      </w:r>
      <w:r>
        <w:rPr>
          <w:rFonts w:hint="cs"/>
          <w:rtl/>
        </w:rPr>
        <w:t>إ</w:t>
      </w:r>
      <w:r>
        <w:rPr>
          <w:rtl/>
        </w:rPr>
        <w:t>ن مصر إذ ترفع هذا التقرير</w:t>
      </w:r>
      <w:r>
        <w:rPr>
          <w:rFonts w:hint="cs"/>
          <w:rtl/>
        </w:rPr>
        <w:t xml:space="preserve"> الموحد</w:t>
      </w:r>
      <w:r>
        <w:rPr>
          <w:rtl/>
        </w:rPr>
        <w:t xml:space="preserve"> إلى اللجنة فإنها تؤكد على استعدادها التام على استمرار الحوار البن</w:t>
      </w:r>
      <w:r>
        <w:rPr>
          <w:rFonts w:hint="cs"/>
          <w:rtl/>
        </w:rPr>
        <w:t>َّ</w:t>
      </w:r>
      <w:r>
        <w:rPr>
          <w:rtl/>
        </w:rPr>
        <w:t>اء مع اللجنة وكذلك استعدادها للرد على كافة الاستفسارات المبداة من السادة الخبراء أعضاء اللجنة، كما ترجو في ذات الوقت للجنة كل النجاح والتوفيق في أداء رسالتها الغالية على البشرية جمعاء.</w:t>
      </w:r>
    </w:p>
    <w:p w:rsidR="008B4BC6" w:rsidRPr="008524A3" w:rsidRDefault="008524A3" w:rsidP="008A2BF7">
      <w:pPr>
        <w:jc w:val="center"/>
        <w:rPr>
          <w:rFonts w:hint="cs"/>
          <w:u w:val="single"/>
          <w:rtl/>
        </w:rPr>
      </w:pPr>
      <w:r>
        <w:rPr>
          <w:u w:val="single"/>
          <w:rtl/>
        </w:rPr>
        <w:tab/>
      </w:r>
      <w:r>
        <w:rPr>
          <w:u w:val="single"/>
          <w:rtl/>
        </w:rPr>
        <w:tab/>
      </w:r>
      <w:r>
        <w:rPr>
          <w:u w:val="single"/>
          <w:rtl/>
        </w:rPr>
        <w:tab/>
      </w:r>
    </w:p>
    <w:sectPr w:rsidR="008B4BC6" w:rsidRPr="008524A3" w:rsidSect="00EC135C">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5CD9" w:rsidRPr="00FE6865" w:rsidRDefault="007C5CD9" w:rsidP="00FE6865">
      <w:pPr>
        <w:pStyle w:val="Footer"/>
      </w:pPr>
    </w:p>
  </w:endnote>
  <w:endnote w:type="continuationSeparator" w:id="0">
    <w:p w:rsidR="007C5CD9" w:rsidRDefault="007C5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D9" w:rsidRPr="00EC135C" w:rsidRDefault="007C5CD9" w:rsidP="00EC135C">
    <w:pPr>
      <w:pStyle w:val="Footer"/>
      <w:tabs>
        <w:tab w:val="right" w:pos="9598"/>
      </w:tabs>
    </w:pPr>
    <w:r>
      <w:t>GE.11-47974</w:t>
    </w:r>
    <w:r>
      <w:tab/>
    </w:r>
    <w:r w:rsidRPr="00EC135C">
      <w:rPr>
        <w:b/>
        <w:sz w:val="18"/>
      </w:rPr>
      <w:fldChar w:fldCharType="begin"/>
    </w:r>
    <w:r w:rsidRPr="00EC135C">
      <w:rPr>
        <w:b/>
        <w:sz w:val="18"/>
      </w:rPr>
      <w:instrText xml:space="preserve"> PAGE  \* MERGEFORMAT </w:instrText>
    </w:r>
    <w:r w:rsidRPr="00EC135C">
      <w:rPr>
        <w:b/>
        <w:sz w:val="18"/>
      </w:rPr>
      <w:fldChar w:fldCharType="separate"/>
    </w:r>
    <w:r w:rsidR="00771A4E">
      <w:rPr>
        <w:b/>
        <w:noProof/>
        <w:sz w:val="18"/>
      </w:rPr>
      <w:t>4</w:t>
    </w:r>
    <w:r w:rsidRPr="00EC135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D9" w:rsidRPr="00EC135C" w:rsidRDefault="007C5CD9" w:rsidP="00EC135C">
    <w:pPr>
      <w:pStyle w:val="Footer"/>
      <w:tabs>
        <w:tab w:val="right" w:pos="9598"/>
      </w:tabs>
      <w:rPr>
        <w:b/>
        <w:sz w:val="18"/>
      </w:rPr>
    </w:pPr>
    <w:r w:rsidRPr="00EC135C">
      <w:rPr>
        <w:b/>
        <w:sz w:val="18"/>
      </w:rPr>
      <w:fldChar w:fldCharType="begin"/>
    </w:r>
    <w:r w:rsidRPr="00EC135C">
      <w:rPr>
        <w:b/>
        <w:sz w:val="18"/>
      </w:rPr>
      <w:instrText xml:space="preserve"> PAGE  \* MERGEFORMAT </w:instrText>
    </w:r>
    <w:r w:rsidRPr="00EC135C">
      <w:rPr>
        <w:b/>
        <w:sz w:val="18"/>
      </w:rPr>
      <w:fldChar w:fldCharType="separate"/>
    </w:r>
    <w:r w:rsidR="00771A4E">
      <w:rPr>
        <w:b/>
        <w:noProof/>
        <w:sz w:val="18"/>
      </w:rPr>
      <w:t>3</w:t>
    </w:r>
    <w:r w:rsidRPr="00EC135C">
      <w:rPr>
        <w:b/>
        <w:sz w:val="18"/>
      </w:rPr>
      <w:fldChar w:fldCharType="end"/>
    </w:r>
    <w:r>
      <w:rPr>
        <w:b/>
        <w:sz w:val="18"/>
      </w:rPr>
      <w:tab/>
    </w:r>
    <w:r>
      <w:t>GE.11-47974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D9" w:rsidRDefault="007C5CD9" w:rsidP="00846CE9">
    <w:pPr>
      <w:pStyle w:val="Footer"/>
      <w:jc w:val="right"/>
    </w:pPr>
    <w:r>
      <w:rPr>
        <w:sz w:val="20"/>
      </w:rPr>
      <w:t>(A)   GE.11-47974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040112    100112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5CD9" w:rsidRDefault="007C5CD9" w:rsidP="003F6FD7">
      <w:pPr>
        <w:pStyle w:val="Footer"/>
        <w:bidi/>
        <w:spacing w:after="80" w:line="200" w:lineRule="exact"/>
        <w:ind w:left="680"/>
      </w:pPr>
      <w:r>
        <w:rPr>
          <w:rFonts w:hint="cs"/>
          <w:rtl/>
        </w:rPr>
        <w:t>__________</w:t>
      </w:r>
    </w:p>
  </w:footnote>
  <w:footnote w:type="continuationSeparator" w:id="0">
    <w:p w:rsidR="007C5CD9" w:rsidRDefault="007C5CD9" w:rsidP="003F6FD7">
      <w:pPr>
        <w:pStyle w:val="Footer"/>
        <w:bidi/>
        <w:spacing w:after="80" w:line="200" w:lineRule="exact"/>
        <w:ind w:left="680"/>
      </w:pPr>
      <w:r>
        <w:rPr>
          <w:rFonts w:hint="cs"/>
          <w:rtl/>
        </w:rPr>
        <w:t>__________</w:t>
      </w:r>
    </w:p>
  </w:footnote>
  <w:footnote w:id="1">
    <w:p w:rsidR="007C5CD9" w:rsidRPr="00AF1A8A" w:rsidRDefault="007C5CD9" w:rsidP="00AF1A8A">
      <w:pPr>
        <w:pStyle w:val="footnoteText0"/>
        <w:tabs>
          <w:tab w:val="left" w:pos="1239"/>
        </w:tabs>
        <w:rPr>
          <w:rFonts w:hint="cs"/>
        </w:rPr>
      </w:pPr>
      <w:r>
        <w:rPr>
          <w:rtl/>
        </w:rPr>
        <w:tab/>
      </w:r>
      <w:r w:rsidRPr="00AF1A8A">
        <w:rPr>
          <w:rStyle w:val="FootnoteReference"/>
          <w:sz w:val="20"/>
          <w:vertAlign w:val="baseline"/>
          <w:rtl/>
        </w:rPr>
        <w:t>*</w:t>
      </w:r>
      <w:r>
        <w:rPr>
          <w:rtl/>
        </w:rPr>
        <w:tab/>
      </w:r>
      <w:r w:rsidRPr="00222B28">
        <w:rPr>
          <w:rtl/>
        </w:rPr>
        <w:t xml:space="preserve">وفقاً للمعلومات التي أُحيلت إلى الدول الأطراف بشأن تجهيز تقاريرها، لم تحرَّر هذه الوثيقة قبل </w:t>
      </w:r>
      <w:r w:rsidRPr="00222B28">
        <w:rPr>
          <w:rFonts w:hint="cs"/>
          <w:rtl/>
        </w:rPr>
        <w:t>إرسالها</w:t>
      </w:r>
      <w:r w:rsidRPr="00222B28">
        <w:rPr>
          <w:rtl/>
        </w:rPr>
        <w:t xml:space="preserve"> إلى دوائر الترجمة </w:t>
      </w:r>
      <w:r>
        <w:rPr>
          <w:rFonts w:hint="cs"/>
          <w:rtl/>
        </w:rPr>
        <w:t xml:space="preserve">التحريرية </w:t>
      </w:r>
      <w:r w:rsidRPr="00222B28">
        <w:rPr>
          <w:rtl/>
        </w:rPr>
        <w:t>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D9" w:rsidRPr="00EC135C" w:rsidRDefault="007C5CD9" w:rsidP="00EC135C">
    <w:pPr>
      <w:pStyle w:val="Header"/>
      <w:jc w:val="right"/>
    </w:pPr>
    <w:r w:rsidRPr="00EC135C">
      <w:t>E/C.12/EGY/2-4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D9" w:rsidRPr="00EC135C" w:rsidRDefault="007C5CD9" w:rsidP="00EC135C">
    <w:pPr>
      <w:pStyle w:val="Header"/>
      <w:jc w:val="left"/>
    </w:pPr>
    <w:r w:rsidRPr="00EC135C">
      <w:t>E/C.12/EGY/2-4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851AF4"/>
    <w:multiLevelType w:val="hybridMultilevel"/>
    <w:tmpl w:val="8C6481C0"/>
    <w:lvl w:ilvl="0" w:tplc="294A460C">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16"/>
  </w:num>
  <w:num w:numId="3">
    <w:abstractNumId w:val="14"/>
  </w:num>
  <w:num w:numId="4">
    <w:abstractNumId w:val="11"/>
  </w:num>
  <w:num w:numId="5">
    <w:abstractNumId w:val="17"/>
  </w:num>
  <w:num w:numId="6">
    <w:abstractNumId w:val="15"/>
  </w:num>
  <w:num w:numId="7">
    <w:abstractNumId w:val="1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3"/>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5E83"/>
    <w:rsid w:val="00006D85"/>
    <w:rsid w:val="00030C01"/>
    <w:rsid w:val="00037B87"/>
    <w:rsid w:val="00040E25"/>
    <w:rsid w:val="00042149"/>
    <w:rsid w:val="000574F1"/>
    <w:rsid w:val="000648EA"/>
    <w:rsid w:val="00071420"/>
    <w:rsid w:val="00083B47"/>
    <w:rsid w:val="000957C8"/>
    <w:rsid w:val="000A128E"/>
    <w:rsid w:val="000A56F4"/>
    <w:rsid w:val="000A6081"/>
    <w:rsid w:val="000B52F2"/>
    <w:rsid w:val="000B7721"/>
    <w:rsid w:val="000D0EAE"/>
    <w:rsid w:val="000D5380"/>
    <w:rsid w:val="000D6654"/>
    <w:rsid w:val="000D6AFD"/>
    <w:rsid w:val="000F0264"/>
    <w:rsid w:val="000F2EBF"/>
    <w:rsid w:val="000F5FF6"/>
    <w:rsid w:val="00100927"/>
    <w:rsid w:val="00113FA5"/>
    <w:rsid w:val="001455A0"/>
    <w:rsid w:val="00157D94"/>
    <w:rsid w:val="001602A3"/>
    <w:rsid w:val="00181555"/>
    <w:rsid w:val="001A406B"/>
    <w:rsid w:val="001A5161"/>
    <w:rsid w:val="001A60BD"/>
    <w:rsid w:val="001B2169"/>
    <w:rsid w:val="001C16B0"/>
    <w:rsid w:val="001F0FAB"/>
    <w:rsid w:val="00207743"/>
    <w:rsid w:val="00211555"/>
    <w:rsid w:val="00214E08"/>
    <w:rsid w:val="002321B7"/>
    <w:rsid w:val="0023429B"/>
    <w:rsid w:val="0023736D"/>
    <w:rsid w:val="00257225"/>
    <w:rsid w:val="002617D2"/>
    <w:rsid w:val="002B67DA"/>
    <w:rsid w:val="002C0A79"/>
    <w:rsid w:val="002C0EEF"/>
    <w:rsid w:val="002C1925"/>
    <w:rsid w:val="002C369C"/>
    <w:rsid w:val="002C422F"/>
    <w:rsid w:val="00306DFB"/>
    <w:rsid w:val="00310160"/>
    <w:rsid w:val="00341A8C"/>
    <w:rsid w:val="00350C9F"/>
    <w:rsid w:val="003519E6"/>
    <w:rsid w:val="0035332F"/>
    <w:rsid w:val="00393BD6"/>
    <w:rsid w:val="003B4356"/>
    <w:rsid w:val="003C0D8B"/>
    <w:rsid w:val="003D0EAA"/>
    <w:rsid w:val="003E0C60"/>
    <w:rsid w:val="003E4EB7"/>
    <w:rsid w:val="003E7096"/>
    <w:rsid w:val="003F08A8"/>
    <w:rsid w:val="003F6AF7"/>
    <w:rsid w:val="003F6FD7"/>
    <w:rsid w:val="004250E3"/>
    <w:rsid w:val="00433D37"/>
    <w:rsid w:val="00463B9B"/>
    <w:rsid w:val="0046705E"/>
    <w:rsid w:val="00472A81"/>
    <w:rsid w:val="00474C84"/>
    <w:rsid w:val="00493E26"/>
    <w:rsid w:val="004B2C92"/>
    <w:rsid w:val="004D21D1"/>
    <w:rsid w:val="004D6A3A"/>
    <w:rsid w:val="004F4AD7"/>
    <w:rsid w:val="00503028"/>
    <w:rsid w:val="00515CE5"/>
    <w:rsid w:val="00527711"/>
    <w:rsid w:val="00540B75"/>
    <w:rsid w:val="00545878"/>
    <w:rsid w:val="005572FC"/>
    <w:rsid w:val="00557CD3"/>
    <w:rsid w:val="00567691"/>
    <w:rsid w:val="00571432"/>
    <w:rsid w:val="0057277F"/>
    <w:rsid w:val="005732A2"/>
    <w:rsid w:val="005741FE"/>
    <w:rsid w:val="005762A5"/>
    <w:rsid w:val="00590BA3"/>
    <w:rsid w:val="00591BC9"/>
    <w:rsid w:val="005973CB"/>
    <w:rsid w:val="005A0E2D"/>
    <w:rsid w:val="005B5ED5"/>
    <w:rsid w:val="005B7AE0"/>
    <w:rsid w:val="005D1E56"/>
    <w:rsid w:val="005E2A18"/>
    <w:rsid w:val="005E5C7F"/>
    <w:rsid w:val="005F04A4"/>
    <w:rsid w:val="005F146F"/>
    <w:rsid w:val="005F71B6"/>
    <w:rsid w:val="00602C2B"/>
    <w:rsid w:val="00612984"/>
    <w:rsid w:val="006510D3"/>
    <w:rsid w:val="006557ED"/>
    <w:rsid w:val="00660FD4"/>
    <w:rsid w:val="00674B69"/>
    <w:rsid w:val="006823E5"/>
    <w:rsid w:val="0068691F"/>
    <w:rsid w:val="00691E57"/>
    <w:rsid w:val="006A4425"/>
    <w:rsid w:val="006B0616"/>
    <w:rsid w:val="006B25B3"/>
    <w:rsid w:val="006B4669"/>
    <w:rsid w:val="006B5481"/>
    <w:rsid w:val="006D6538"/>
    <w:rsid w:val="006E6CE2"/>
    <w:rsid w:val="006F6BF8"/>
    <w:rsid w:val="00703ABF"/>
    <w:rsid w:val="00707BDF"/>
    <w:rsid w:val="00710727"/>
    <w:rsid w:val="00715F45"/>
    <w:rsid w:val="00731B84"/>
    <w:rsid w:val="00734AE7"/>
    <w:rsid w:val="00744D3E"/>
    <w:rsid w:val="0074601F"/>
    <w:rsid w:val="0075147B"/>
    <w:rsid w:val="00771A4E"/>
    <w:rsid w:val="00773A9F"/>
    <w:rsid w:val="007830B6"/>
    <w:rsid w:val="007866D4"/>
    <w:rsid w:val="007B4979"/>
    <w:rsid w:val="007B4C75"/>
    <w:rsid w:val="007B7D1E"/>
    <w:rsid w:val="007C0095"/>
    <w:rsid w:val="007C5CD9"/>
    <w:rsid w:val="007E197F"/>
    <w:rsid w:val="007E78C9"/>
    <w:rsid w:val="007F229F"/>
    <w:rsid w:val="007F68C4"/>
    <w:rsid w:val="008053C0"/>
    <w:rsid w:val="00815024"/>
    <w:rsid w:val="008153DE"/>
    <w:rsid w:val="008204D9"/>
    <w:rsid w:val="00835869"/>
    <w:rsid w:val="00836DA1"/>
    <w:rsid w:val="008435C6"/>
    <w:rsid w:val="00846CE9"/>
    <w:rsid w:val="008524A3"/>
    <w:rsid w:val="00852A10"/>
    <w:rsid w:val="00860A95"/>
    <w:rsid w:val="00862634"/>
    <w:rsid w:val="00866C59"/>
    <w:rsid w:val="00870C84"/>
    <w:rsid w:val="00877306"/>
    <w:rsid w:val="008842C7"/>
    <w:rsid w:val="00884628"/>
    <w:rsid w:val="0088675B"/>
    <w:rsid w:val="00887ABE"/>
    <w:rsid w:val="00893F9E"/>
    <w:rsid w:val="008A2BF7"/>
    <w:rsid w:val="008A6242"/>
    <w:rsid w:val="008B4BC6"/>
    <w:rsid w:val="008D6271"/>
    <w:rsid w:val="00901E57"/>
    <w:rsid w:val="00922079"/>
    <w:rsid w:val="00935F0E"/>
    <w:rsid w:val="0095208F"/>
    <w:rsid w:val="009619F8"/>
    <w:rsid w:val="00971065"/>
    <w:rsid w:val="00977B3F"/>
    <w:rsid w:val="009814AE"/>
    <w:rsid w:val="00996BBE"/>
    <w:rsid w:val="009A23AF"/>
    <w:rsid w:val="009B67FF"/>
    <w:rsid w:val="009C187D"/>
    <w:rsid w:val="009C205A"/>
    <w:rsid w:val="009D1DD5"/>
    <w:rsid w:val="009E55FF"/>
    <w:rsid w:val="009F1803"/>
    <w:rsid w:val="009F501E"/>
    <w:rsid w:val="009F7D1D"/>
    <w:rsid w:val="00A11DDA"/>
    <w:rsid w:val="00A26157"/>
    <w:rsid w:val="00A265C3"/>
    <w:rsid w:val="00A43F9A"/>
    <w:rsid w:val="00A543D4"/>
    <w:rsid w:val="00A6190F"/>
    <w:rsid w:val="00A65E9F"/>
    <w:rsid w:val="00A8515B"/>
    <w:rsid w:val="00AB68B5"/>
    <w:rsid w:val="00AC7E9A"/>
    <w:rsid w:val="00AD0014"/>
    <w:rsid w:val="00AD062D"/>
    <w:rsid w:val="00AD172A"/>
    <w:rsid w:val="00AD4CF2"/>
    <w:rsid w:val="00AD5C76"/>
    <w:rsid w:val="00AF0BBA"/>
    <w:rsid w:val="00AF1A8A"/>
    <w:rsid w:val="00B104AC"/>
    <w:rsid w:val="00B30468"/>
    <w:rsid w:val="00B416B2"/>
    <w:rsid w:val="00B50CD8"/>
    <w:rsid w:val="00B5695D"/>
    <w:rsid w:val="00B64BF0"/>
    <w:rsid w:val="00B67720"/>
    <w:rsid w:val="00B74757"/>
    <w:rsid w:val="00B748CE"/>
    <w:rsid w:val="00B87EF6"/>
    <w:rsid w:val="00BA39A9"/>
    <w:rsid w:val="00BA5F5C"/>
    <w:rsid w:val="00BB2C41"/>
    <w:rsid w:val="00BC55C8"/>
    <w:rsid w:val="00BC565D"/>
    <w:rsid w:val="00BC5C10"/>
    <w:rsid w:val="00BE2964"/>
    <w:rsid w:val="00BE604D"/>
    <w:rsid w:val="00BF098F"/>
    <w:rsid w:val="00BF232A"/>
    <w:rsid w:val="00BF3805"/>
    <w:rsid w:val="00C1313A"/>
    <w:rsid w:val="00C1578D"/>
    <w:rsid w:val="00C24FBD"/>
    <w:rsid w:val="00C31D65"/>
    <w:rsid w:val="00C40878"/>
    <w:rsid w:val="00C473BA"/>
    <w:rsid w:val="00C56AD4"/>
    <w:rsid w:val="00C611ED"/>
    <w:rsid w:val="00C629EB"/>
    <w:rsid w:val="00C6490A"/>
    <w:rsid w:val="00C64FE1"/>
    <w:rsid w:val="00C66164"/>
    <w:rsid w:val="00C7270E"/>
    <w:rsid w:val="00C8345E"/>
    <w:rsid w:val="00C85E83"/>
    <w:rsid w:val="00C90F4A"/>
    <w:rsid w:val="00C925A8"/>
    <w:rsid w:val="00C96280"/>
    <w:rsid w:val="00CA5F7C"/>
    <w:rsid w:val="00CA6653"/>
    <w:rsid w:val="00CC4708"/>
    <w:rsid w:val="00CD3685"/>
    <w:rsid w:val="00CE1AE9"/>
    <w:rsid w:val="00CF159A"/>
    <w:rsid w:val="00D0311A"/>
    <w:rsid w:val="00D05540"/>
    <w:rsid w:val="00D20C17"/>
    <w:rsid w:val="00D224DA"/>
    <w:rsid w:val="00D51067"/>
    <w:rsid w:val="00D5654D"/>
    <w:rsid w:val="00D61B88"/>
    <w:rsid w:val="00D622DB"/>
    <w:rsid w:val="00D7181F"/>
    <w:rsid w:val="00D7228F"/>
    <w:rsid w:val="00D72826"/>
    <w:rsid w:val="00D75657"/>
    <w:rsid w:val="00D85C64"/>
    <w:rsid w:val="00D87E7C"/>
    <w:rsid w:val="00D960AD"/>
    <w:rsid w:val="00DA0E0E"/>
    <w:rsid w:val="00DB0C39"/>
    <w:rsid w:val="00DB7679"/>
    <w:rsid w:val="00DC1656"/>
    <w:rsid w:val="00DE20FE"/>
    <w:rsid w:val="00DF1702"/>
    <w:rsid w:val="00DF4DD8"/>
    <w:rsid w:val="00DF668E"/>
    <w:rsid w:val="00DF68B8"/>
    <w:rsid w:val="00E11E28"/>
    <w:rsid w:val="00E14D2B"/>
    <w:rsid w:val="00E20DBA"/>
    <w:rsid w:val="00E24A9E"/>
    <w:rsid w:val="00E263BA"/>
    <w:rsid w:val="00E3326B"/>
    <w:rsid w:val="00E476E3"/>
    <w:rsid w:val="00E660D6"/>
    <w:rsid w:val="00E75053"/>
    <w:rsid w:val="00E771AB"/>
    <w:rsid w:val="00E82B43"/>
    <w:rsid w:val="00E8428D"/>
    <w:rsid w:val="00E86A3C"/>
    <w:rsid w:val="00EA22D0"/>
    <w:rsid w:val="00EA2425"/>
    <w:rsid w:val="00EA796F"/>
    <w:rsid w:val="00EB077B"/>
    <w:rsid w:val="00EC135C"/>
    <w:rsid w:val="00EC50B9"/>
    <w:rsid w:val="00ED26A0"/>
    <w:rsid w:val="00ED2F19"/>
    <w:rsid w:val="00ED7EE1"/>
    <w:rsid w:val="00EE530F"/>
    <w:rsid w:val="00F04F1B"/>
    <w:rsid w:val="00F12EC2"/>
    <w:rsid w:val="00F1727A"/>
    <w:rsid w:val="00F21204"/>
    <w:rsid w:val="00F26420"/>
    <w:rsid w:val="00F27C7E"/>
    <w:rsid w:val="00F34764"/>
    <w:rsid w:val="00F54E3C"/>
    <w:rsid w:val="00F72D22"/>
    <w:rsid w:val="00F738A4"/>
    <w:rsid w:val="00F874BD"/>
    <w:rsid w:val="00FC4576"/>
    <w:rsid w:val="00FD28D7"/>
    <w:rsid w:val="00FE55A3"/>
    <w:rsid w:val="00FE6865"/>
    <w:rsid w:val="00FF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9E55FF"/>
    <w:pPr>
      <w:keepNext/>
      <w:spacing w:before="240" w:after="60"/>
      <w:outlineLvl w:val="3"/>
    </w:pPr>
    <w:rPr>
      <w:rFonts w:cs="Times New Roman"/>
      <w:b/>
      <w:bCs/>
      <w:sz w:val="28"/>
      <w:szCs w:val="28"/>
    </w:rPr>
  </w:style>
  <w:style w:type="paragraph" w:styleId="Heading5">
    <w:name w:val="heading 5"/>
    <w:basedOn w:val="Normal"/>
    <w:next w:val="Normal"/>
    <w:qFormat/>
    <w:rsid w:val="009E55FF"/>
    <w:pPr>
      <w:spacing w:before="240" w:after="60"/>
      <w:outlineLvl w:val="4"/>
    </w:pPr>
    <w:rPr>
      <w:b/>
      <w:bCs/>
      <w:i/>
      <w:iCs/>
      <w:sz w:val="26"/>
      <w:szCs w:val="26"/>
    </w:rPr>
  </w:style>
  <w:style w:type="paragraph" w:styleId="Heading6">
    <w:name w:val="heading 6"/>
    <w:basedOn w:val="Normal"/>
    <w:next w:val="Normal"/>
    <w:qFormat/>
    <w:rsid w:val="009E55FF"/>
    <w:pPr>
      <w:spacing w:before="240" w:after="60"/>
      <w:outlineLvl w:val="5"/>
    </w:pPr>
    <w:rPr>
      <w:rFonts w:cs="Times New Roman"/>
      <w:b/>
      <w:bCs/>
      <w:sz w:val="22"/>
      <w:szCs w:val="22"/>
    </w:rPr>
  </w:style>
  <w:style w:type="paragraph" w:styleId="Heading7">
    <w:name w:val="heading 7"/>
    <w:basedOn w:val="Normal"/>
    <w:next w:val="Normal"/>
    <w:qFormat/>
    <w:rsid w:val="009E55FF"/>
    <w:pPr>
      <w:spacing w:before="240" w:after="60"/>
      <w:outlineLvl w:val="6"/>
    </w:pPr>
    <w:rPr>
      <w:rFonts w:cs="Times New Roman"/>
      <w:sz w:val="24"/>
      <w:szCs w:val="24"/>
    </w:rPr>
  </w:style>
  <w:style w:type="paragraph" w:styleId="Heading8">
    <w:name w:val="heading 8"/>
    <w:basedOn w:val="Normal"/>
    <w:next w:val="Normal"/>
    <w:qFormat/>
    <w:rsid w:val="009E55FF"/>
    <w:pPr>
      <w:spacing w:before="240" w:after="60"/>
      <w:outlineLvl w:val="7"/>
    </w:pPr>
    <w:rPr>
      <w:rFonts w:cs="Times New Roman"/>
      <w:i/>
      <w:iCs/>
      <w:sz w:val="24"/>
      <w:szCs w:val="24"/>
    </w:rPr>
  </w:style>
  <w:style w:type="paragraph" w:styleId="Heading9">
    <w:name w:val="heading 9"/>
    <w:basedOn w:val="Normal"/>
    <w:next w:val="Normal"/>
    <w:qFormat/>
    <w:rsid w:val="009E55FF"/>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link w:val="SMGAChar"/>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link w:val="Bullet1GAChar"/>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Bullet1GAChar">
    <w:name w:val="_Bullet 1_GA Char"/>
    <w:link w:val="Bullet1GA"/>
    <w:rsid w:val="009E55FF"/>
    <w:rPr>
      <w:rFonts w:cs="Traditional Arabic"/>
      <w:szCs w:val="30"/>
      <w:lang w:val="en-US" w:eastAsia="en-US" w:bidi="ar-SA"/>
    </w:rPr>
  </w:style>
  <w:style w:type="character" w:customStyle="1" w:styleId="SMGAChar">
    <w:name w:val="__S_M_GA Char"/>
    <w:link w:val="SMGA"/>
    <w:rsid w:val="009E55FF"/>
    <w:rPr>
      <w:rFonts w:cs="Traditional Arabic"/>
      <w:b/>
      <w:bCs/>
      <w:sz w:val="40"/>
      <w:szCs w:val="60"/>
      <w:lang w:val="en-US" w:eastAsia="en-US" w:bidi="ar-SA"/>
    </w:rPr>
  </w:style>
  <w:style w:type="character" w:customStyle="1" w:styleId="FooterChar">
    <w:name w:val="Footer Char"/>
    <w:aliases w:val="3_GA Char,3_G Char"/>
    <w:link w:val="Footer"/>
    <w:semiHidden/>
    <w:rsid w:val="009E55FF"/>
    <w:rPr>
      <w:rFonts w:cs="Traditional Arabic"/>
      <w:sz w:val="16"/>
      <w:szCs w:val="22"/>
      <w:lang w:val="en-GB" w:eastAsia="en-US" w:bidi="ar-SA"/>
    </w:rPr>
  </w:style>
  <w:style w:type="numbering" w:styleId="ArticleSection">
    <w:name w:val="Outline List 3"/>
    <w:basedOn w:val="NoList"/>
    <w:semiHidden/>
    <w:rsid w:val="009E55FF"/>
    <w:pPr>
      <w:numPr>
        <w:numId w:val="18"/>
      </w:numPr>
    </w:pPr>
  </w:style>
  <w:style w:type="paragraph" w:styleId="BlockText">
    <w:name w:val="Block Text"/>
    <w:basedOn w:val="Normal"/>
    <w:semiHidden/>
    <w:rsid w:val="009E55FF"/>
    <w:pPr>
      <w:spacing w:after="120"/>
      <w:ind w:left="1440" w:right="1440"/>
    </w:pPr>
  </w:style>
  <w:style w:type="paragraph" w:styleId="BodyText">
    <w:name w:val="Body Text"/>
    <w:basedOn w:val="Normal"/>
    <w:semiHidden/>
    <w:rsid w:val="009E55FF"/>
    <w:pPr>
      <w:spacing w:after="120"/>
    </w:pPr>
  </w:style>
  <w:style w:type="paragraph" w:styleId="BodyText2">
    <w:name w:val="Body Text 2"/>
    <w:basedOn w:val="Normal"/>
    <w:semiHidden/>
    <w:rsid w:val="009E55FF"/>
    <w:pPr>
      <w:spacing w:after="120" w:line="480" w:lineRule="auto"/>
    </w:pPr>
  </w:style>
  <w:style w:type="paragraph" w:styleId="BodyText3">
    <w:name w:val="Body Text 3"/>
    <w:basedOn w:val="Normal"/>
    <w:semiHidden/>
    <w:rsid w:val="009E55FF"/>
    <w:pPr>
      <w:spacing w:after="120"/>
    </w:pPr>
    <w:rPr>
      <w:sz w:val="16"/>
      <w:szCs w:val="16"/>
    </w:rPr>
  </w:style>
  <w:style w:type="paragraph" w:styleId="BodyTextFirstIndent">
    <w:name w:val="Body Text First Indent"/>
    <w:basedOn w:val="BodyText"/>
    <w:semiHidden/>
    <w:rsid w:val="009E55FF"/>
    <w:pPr>
      <w:ind w:firstLine="210"/>
    </w:pPr>
  </w:style>
  <w:style w:type="paragraph" w:styleId="BodyTextIndent">
    <w:name w:val="Body Text Indent"/>
    <w:basedOn w:val="Normal"/>
    <w:semiHidden/>
    <w:rsid w:val="009E55FF"/>
    <w:pPr>
      <w:spacing w:after="120"/>
      <w:ind w:left="360"/>
    </w:pPr>
  </w:style>
  <w:style w:type="paragraph" w:styleId="BodyTextFirstIndent2">
    <w:name w:val="Body Text First Indent 2"/>
    <w:basedOn w:val="BodyTextIndent"/>
    <w:semiHidden/>
    <w:rsid w:val="009E55FF"/>
    <w:pPr>
      <w:ind w:firstLine="210"/>
    </w:pPr>
  </w:style>
  <w:style w:type="paragraph" w:styleId="BodyTextIndent2">
    <w:name w:val="Body Text Indent 2"/>
    <w:basedOn w:val="Normal"/>
    <w:semiHidden/>
    <w:rsid w:val="009E55FF"/>
    <w:pPr>
      <w:spacing w:after="120" w:line="480" w:lineRule="auto"/>
      <w:ind w:left="360"/>
    </w:pPr>
  </w:style>
  <w:style w:type="paragraph" w:styleId="BodyTextIndent3">
    <w:name w:val="Body Text Indent 3"/>
    <w:basedOn w:val="Normal"/>
    <w:semiHidden/>
    <w:rsid w:val="009E55FF"/>
    <w:pPr>
      <w:spacing w:after="120"/>
      <w:ind w:left="360"/>
    </w:pPr>
    <w:rPr>
      <w:sz w:val="16"/>
      <w:szCs w:val="16"/>
    </w:rPr>
  </w:style>
  <w:style w:type="paragraph" w:styleId="Closing">
    <w:name w:val="Closing"/>
    <w:basedOn w:val="Normal"/>
    <w:semiHidden/>
    <w:rsid w:val="009E55FF"/>
    <w:pPr>
      <w:ind w:left="4320"/>
    </w:pPr>
  </w:style>
  <w:style w:type="paragraph" w:styleId="Date">
    <w:name w:val="Date"/>
    <w:basedOn w:val="Normal"/>
    <w:next w:val="Normal"/>
    <w:semiHidden/>
    <w:rsid w:val="009E55FF"/>
  </w:style>
  <w:style w:type="paragraph" w:styleId="E-mailSignature">
    <w:name w:val="E-mail Signature"/>
    <w:basedOn w:val="Normal"/>
    <w:semiHidden/>
    <w:rsid w:val="009E55FF"/>
  </w:style>
  <w:style w:type="character" w:styleId="Emphasis">
    <w:name w:val="Emphasis"/>
    <w:qFormat/>
    <w:rsid w:val="009E55FF"/>
    <w:rPr>
      <w:i/>
      <w:iCs/>
    </w:rPr>
  </w:style>
  <w:style w:type="paragraph" w:styleId="EnvelopeAddress">
    <w:name w:val="envelope address"/>
    <w:basedOn w:val="Normal"/>
    <w:semiHidden/>
    <w:rsid w:val="009E55FF"/>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9E55FF"/>
    <w:rPr>
      <w:rFonts w:ascii="Arial" w:hAnsi="Arial" w:cs="Arial"/>
      <w:szCs w:val="20"/>
    </w:rPr>
  </w:style>
  <w:style w:type="character" w:styleId="FollowedHyperlink">
    <w:name w:val="FollowedHyperlink"/>
    <w:semiHidden/>
    <w:rsid w:val="009E55FF"/>
    <w:rPr>
      <w:color w:val="800080"/>
      <w:u w:val="single"/>
    </w:rPr>
  </w:style>
  <w:style w:type="character" w:styleId="HTMLAcronym">
    <w:name w:val="HTML Acronym"/>
    <w:basedOn w:val="DefaultParagraphFont"/>
    <w:semiHidden/>
    <w:rsid w:val="009E55FF"/>
  </w:style>
  <w:style w:type="paragraph" w:styleId="HTMLAddress">
    <w:name w:val="HTML Address"/>
    <w:basedOn w:val="Normal"/>
    <w:semiHidden/>
    <w:rsid w:val="009E55FF"/>
    <w:rPr>
      <w:i/>
      <w:iCs/>
    </w:rPr>
  </w:style>
  <w:style w:type="character" w:styleId="HTMLCite">
    <w:name w:val="HTML Cite"/>
    <w:semiHidden/>
    <w:rsid w:val="009E55FF"/>
    <w:rPr>
      <w:i/>
      <w:iCs/>
    </w:rPr>
  </w:style>
  <w:style w:type="character" w:styleId="HTMLCode">
    <w:name w:val="HTML Code"/>
    <w:semiHidden/>
    <w:rsid w:val="009E55FF"/>
    <w:rPr>
      <w:rFonts w:ascii="Courier New" w:hAnsi="Courier New" w:cs="Courier New"/>
      <w:sz w:val="20"/>
      <w:szCs w:val="20"/>
    </w:rPr>
  </w:style>
  <w:style w:type="character" w:styleId="HTMLDefinition">
    <w:name w:val="HTML Definition"/>
    <w:semiHidden/>
    <w:rsid w:val="009E55FF"/>
    <w:rPr>
      <w:i/>
      <w:iCs/>
    </w:rPr>
  </w:style>
  <w:style w:type="character" w:styleId="HTMLKeyboard">
    <w:name w:val="HTML Keyboard"/>
    <w:semiHidden/>
    <w:rsid w:val="009E55FF"/>
    <w:rPr>
      <w:rFonts w:ascii="Courier New" w:hAnsi="Courier New" w:cs="Courier New"/>
      <w:sz w:val="20"/>
      <w:szCs w:val="20"/>
    </w:rPr>
  </w:style>
  <w:style w:type="paragraph" w:styleId="HTMLPreformatted">
    <w:name w:val="HTML Preformatted"/>
    <w:basedOn w:val="Normal"/>
    <w:semiHidden/>
    <w:rsid w:val="009E55FF"/>
    <w:rPr>
      <w:rFonts w:ascii="Courier New" w:hAnsi="Courier New" w:cs="Courier New"/>
      <w:szCs w:val="20"/>
    </w:rPr>
  </w:style>
  <w:style w:type="character" w:styleId="HTMLSample">
    <w:name w:val="HTML Sample"/>
    <w:semiHidden/>
    <w:rsid w:val="009E55FF"/>
    <w:rPr>
      <w:rFonts w:ascii="Courier New" w:hAnsi="Courier New" w:cs="Courier New"/>
    </w:rPr>
  </w:style>
  <w:style w:type="character" w:styleId="HTMLTypewriter">
    <w:name w:val="HTML Typewriter"/>
    <w:semiHidden/>
    <w:rsid w:val="009E55FF"/>
    <w:rPr>
      <w:rFonts w:ascii="Courier New" w:hAnsi="Courier New" w:cs="Courier New"/>
      <w:sz w:val="20"/>
      <w:szCs w:val="20"/>
    </w:rPr>
  </w:style>
  <w:style w:type="character" w:styleId="HTMLVariable">
    <w:name w:val="HTML Variable"/>
    <w:semiHidden/>
    <w:rsid w:val="009E55FF"/>
    <w:rPr>
      <w:i/>
      <w:iCs/>
    </w:rPr>
  </w:style>
  <w:style w:type="character" w:styleId="Hyperlink">
    <w:name w:val="Hyperlink"/>
    <w:semiHidden/>
    <w:rsid w:val="009E55FF"/>
    <w:rPr>
      <w:color w:val="0000FF"/>
      <w:u w:val="single"/>
    </w:rPr>
  </w:style>
  <w:style w:type="character" w:styleId="LineNumber">
    <w:name w:val="line number"/>
    <w:basedOn w:val="DefaultParagraphFont"/>
    <w:semiHidden/>
    <w:rsid w:val="009E55FF"/>
  </w:style>
  <w:style w:type="paragraph" w:styleId="List">
    <w:name w:val="List"/>
    <w:basedOn w:val="Normal"/>
    <w:semiHidden/>
    <w:rsid w:val="009E55FF"/>
    <w:pPr>
      <w:ind w:left="360" w:hanging="360"/>
    </w:pPr>
  </w:style>
  <w:style w:type="paragraph" w:styleId="List2">
    <w:name w:val="List 2"/>
    <w:basedOn w:val="Normal"/>
    <w:semiHidden/>
    <w:rsid w:val="009E55FF"/>
    <w:pPr>
      <w:ind w:left="720" w:hanging="360"/>
    </w:pPr>
  </w:style>
  <w:style w:type="paragraph" w:styleId="List3">
    <w:name w:val="List 3"/>
    <w:basedOn w:val="Normal"/>
    <w:semiHidden/>
    <w:rsid w:val="009E55FF"/>
    <w:pPr>
      <w:ind w:left="1080" w:hanging="360"/>
    </w:pPr>
  </w:style>
  <w:style w:type="paragraph" w:styleId="List4">
    <w:name w:val="List 4"/>
    <w:basedOn w:val="Normal"/>
    <w:semiHidden/>
    <w:rsid w:val="009E55FF"/>
    <w:pPr>
      <w:ind w:left="1440" w:hanging="360"/>
    </w:pPr>
  </w:style>
  <w:style w:type="paragraph" w:styleId="List5">
    <w:name w:val="List 5"/>
    <w:basedOn w:val="Normal"/>
    <w:semiHidden/>
    <w:rsid w:val="009E55FF"/>
    <w:pPr>
      <w:ind w:left="1800" w:hanging="360"/>
    </w:pPr>
  </w:style>
  <w:style w:type="paragraph" w:styleId="ListBullet">
    <w:name w:val="List Bullet"/>
    <w:basedOn w:val="Normal"/>
    <w:semiHidden/>
    <w:rsid w:val="009E55FF"/>
    <w:pPr>
      <w:numPr>
        <w:numId w:val="8"/>
      </w:numPr>
    </w:pPr>
  </w:style>
  <w:style w:type="paragraph" w:styleId="ListBullet2">
    <w:name w:val="List Bullet 2"/>
    <w:basedOn w:val="Normal"/>
    <w:semiHidden/>
    <w:rsid w:val="009E55FF"/>
    <w:pPr>
      <w:numPr>
        <w:numId w:val="9"/>
      </w:numPr>
    </w:pPr>
  </w:style>
  <w:style w:type="paragraph" w:styleId="ListBullet3">
    <w:name w:val="List Bullet 3"/>
    <w:basedOn w:val="Normal"/>
    <w:semiHidden/>
    <w:rsid w:val="009E55FF"/>
    <w:pPr>
      <w:numPr>
        <w:numId w:val="10"/>
      </w:numPr>
    </w:pPr>
  </w:style>
  <w:style w:type="paragraph" w:styleId="ListBullet4">
    <w:name w:val="List Bullet 4"/>
    <w:basedOn w:val="Normal"/>
    <w:semiHidden/>
    <w:rsid w:val="009E55FF"/>
    <w:pPr>
      <w:numPr>
        <w:numId w:val="11"/>
      </w:numPr>
    </w:pPr>
  </w:style>
  <w:style w:type="paragraph" w:styleId="ListBullet5">
    <w:name w:val="List Bullet 5"/>
    <w:basedOn w:val="Normal"/>
    <w:semiHidden/>
    <w:rsid w:val="009E55FF"/>
    <w:pPr>
      <w:numPr>
        <w:numId w:val="12"/>
      </w:numPr>
    </w:pPr>
  </w:style>
  <w:style w:type="paragraph" w:styleId="ListContinue">
    <w:name w:val="List Continue"/>
    <w:basedOn w:val="Normal"/>
    <w:semiHidden/>
    <w:rsid w:val="009E55FF"/>
    <w:pPr>
      <w:spacing w:after="120"/>
      <w:ind w:left="360"/>
    </w:pPr>
  </w:style>
  <w:style w:type="paragraph" w:styleId="ListContinue2">
    <w:name w:val="List Continue 2"/>
    <w:basedOn w:val="Normal"/>
    <w:semiHidden/>
    <w:rsid w:val="009E55FF"/>
    <w:pPr>
      <w:spacing w:after="120"/>
      <w:ind w:left="720"/>
    </w:pPr>
  </w:style>
  <w:style w:type="paragraph" w:styleId="ListContinue3">
    <w:name w:val="List Continue 3"/>
    <w:basedOn w:val="Normal"/>
    <w:semiHidden/>
    <w:rsid w:val="009E55FF"/>
    <w:pPr>
      <w:spacing w:after="120"/>
      <w:ind w:left="1080"/>
    </w:pPr>
  </w:style>
  <w:style w:type="paragraph" w:styleId="ListContinue4">
    <w:name w:val="List Continue 4"/>
    <w:basedOn w:val="Normal"/>
    <w:semiHidden/>
    <w:rsid w:val="009E55FF"/>
    <w:pPr>
      <w:spacing w:after="120"/>
      <w:ind w:left="1440"/>
    </w:pPr>
  </w:style>
  <w:style w:type="paragraph" w:styleId="ListContinue5">
    <w:name w:val="List Continue 5"/>
    <w:basedOn w:val="Normal"/>
    <w:semiHidden/>
    <w:rsid w:val="009E55FF"/>
    <w:pPr>
      <w:spacing w:after="120"/>
      <w:ind w:left="1800"/>
    </w:pPr>
  </w:style>
  <w:style w:type="paragraph" w:styleId="ListNumber">
    <w:name w:val="List Number"/>
    <w:basedOn w:val="Normal"/>
    <w:semiHidden/>
    <w:rsid w:val="009E55FF"/>
    <w:pPr>
      <w:numPr>
        <w:numId w:val="13"/>
      </w:numPr>
    </w:pPr>
  </w:style>
  <w:style w:type="paragraph" w:styleId="ListNumber2">
    <w:name w:val="List Number 2"/>
    <w:basedOn w:val="Normal"/>
    <w:semiHidden/>
    <w:rsid w:val="009E55FF"/>
    <w:pPr>
      <w:numPr>
        <w:numId w:val="14"/>
      </w:numPr>
    </w:pPr>
  </w:style>
  <w:style w:type="paragraph" w:styleId="ListNumber3">
    <w:name w:val="List Number 3"/>
    <w:basedOn w:val="Normal"/>
    <w:semiHidden/>
    <w:rsid w:val="009E55FF"/>
    <w:pPr>
      <w:numPr>
        <w:numId w:val="15"/>
      </w:numPr>
    </w:pPr>
  </w:style>
  <w:style w:type="paragraph" w:styleId="ListNumber4">
    <w:name w:val="List Number 4"/>
    <w:basedOn w:val="Normal"/>
    <w:semiHidden/>
    <w:rsid w:val="009E55FF"/>
    <w:pPr>
      <w:numPr>
        <w:numId w:val="16"/>
      </w:numPr>
    </w:pPr>
  </w:style>
  <w:style w:type="paragraph" w:styleId="ListNumber5">
    <w:name w:val="List Number 5"/>
    <w:basedOn w:val="Normal"/>
    <w:semiHidden/>
    <w:rsid w:val="009E55FF"/>
    <w:pPr>
      <w:numPr>
        <w:numId w:val="17"/>
      </w:numPr>
    </w:pPr>
  </w:style>
  <w:style w:type="paragraph" w:styleId="MessageHeader">
    <w:name w:val="Message Header"/>
    <w:basedOn w:val="Normal"/>
    <w:semiHidden/>
    <w:rsid w:val="009E55FF"/>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sid w:val="009E55FF"/>
    <w:rPr>
      <w:rFonts w:cs="Times New Roman"/>
      <w:sz w:val="24"/>
      <w:szCs w:val="24"/>
    </w:rPr>
  </w:style>
  <w:style w:type="paragraph" w:styleId="NormalIndent">
    <w:name w:val="Normal Indent"/>
    <w:basedOn w:val="Normal"/>
    <w:semiHidden/>
    <w:rsid w:val="009E55FF"/>
    <w:pPr>
      <w:ind w:left="680"/>
    </w:pPr>
  </w:style>
  <w:style w:type="paragraph" w:styleId="NoteHeading">
    <w:name w:val="Note Heading"/>
    <w:basedOn w:val="Normal"/>
    <w:next w:val="Normal"/>
    <w:semiHidden/>
    <w:rsid w:val="009E55FF"/>
  </w:style>
  <w:style w:type="paragraph" w:styleId="PlainText">
    <w:name w:val="Plain Text"/>
    <w:basedOn w:val="Normal"/>
    <w:semiHidden/>
    <w:rsid w:val="009E55FF"/>
    <w:rPr>
      <w:rFonts w:ascii="Courier New" w:hAnsi="Courier New" w:cs="Courier New"/>
      <w:szCs w:val="20"/>
    </w:rPr>
  </w:style>
  <w:style w:type="paragraph" w:styleId="Salutation">
    <w:name w:val="Salutation"/>
    <w:basedOn w:val="Normal"/>
    <w:next w:val="Normal"/>
    <w:semiHidden/>
    <w:rsid w:val="009E55FF"/>
  </w:style>
  <w:style w:type="paragraph" w:styleId="Signature">
    <w:name w:val="Signature"/>
    <w:basedOn w:val="Normal"/>
    <w:semiHidden/>
    <w:rsid w:val="009E55FF"/>
    <w:pPr>
      <w:ind w:left="4320"/>
    </w:pPr>
  </w:style>
  <w:style w:type="character" w:styleId="Strong">
    <w:name w:val="Strong"/>
    <w:qFormat/>
    <w:rsid w:val="009E55FF"/>
    <w:rPr>
      <w:b/>
      <w:bCs/>
    </w:rPr>
  </w:style>
  <w:style w:type="table" w:styleId="Table3Deffects1">
    <w:name w:val="Table 3D effects 1"/>
    <w:basedOn w:val="TableNormal"/>
    <w:semiHidden/>
    <w:rsid w:val="009E55FF"/>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E55FF"/>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E55FF"/>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E55FF"/>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E55FF"/>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E55FF"/>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143</Pages>
  <Words>38856</Words>
  <Characters>221483</Characters>
  <Application>Microsoft Office Word</Application>
  <DocSecurity>4</DocSecurity>
  <Lines>1845</Lines>
  <Paragraphs>519</Paragraphs>
  <ScaleCrop>false</ScaleCrop>
  <HeadingPairs>
    <vt:vector size="2" baseType="variant">
      <vt:variant>
        <vt:lpstr>العنوان</vt:lpstr>
      </vt:variant>
      <vt:variant>
        <vt:i4>1</vt:i4>
      </vt:variant>
    </vt:vector>
  </HeadingPairs>
  <TitlesOfParts>
    <vt:vector size="1" baseType="lpstr">
      <vt:lpstr>E/C.12/EGY/2-4</vt:lpstr>
    </vt:vector>
  </TitlesOfParts>
  <Company>CSD</Company>
  <LinksUpToDate>false</LinksUpToDate>
  <CharactersWithSpaces>259820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E/C.12/EGY/2-4</dc:title>
  <dc:subject>FAHMY</dc:subject>
  <dc:creator>SMADI</dc:creator>
  <cp:keywords/>
  <dc:description/>
  <cp:lastModifiedBy>TPS</cp:lastModifiedBy>
  <cp:revision>2</cp:revision>
  <cp:lastPrinted>2012-01-10T15:59:00Z</cp:lastPrinted>
  <dcterms:created xsi:type="dcterms:W3CDTF">2012-01-10T16:46:00Z</dcterms:created>
  <dcterms:modified xsi:type="dcterms:W3CDTF">2012-01-10T16:46:00Z</dcterms:modified>
</cp:coreProperties>
</file>