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center"/>
        <w:rPr>
          <w:rFonts w:hint="cs"/>
          <w:b/>
          <w:bCs/>
          <w:szCs w:val="36"/>
          <w:rtl/>
          <w:lang w:eastAsia="en-US"/>
        </w:rPr>
      </w:pPr>
      <w:r>
        <w:rPr>
          <w:b/>
          <w:bCs/>
          <w:noProof/>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CRC/C/78/Add.2</w:t>
                  </w:r>
                  <w:r>
                    <w:rPr>
                      <w:szCs w:val="22"/>
                      <w:lang w:eastAsia="en-US"/>
                    </w:rPr>
                    <w:br/>
                    <w:t>24 October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b/>
          <w:bCs/>
          <w:szCs w:val="36"/>
          <w:rtl/>
          <w:lang w:eastAsia="en-US"/>
        </w:rPr>
        <w:t>ل</w:t>
      </w:r>
      <w:r>
        <w:rPr>
          <w:rFonts w:hint="cs"/>
          <w:b/>
          <w:bCs/>
          <w:szCs w:val="36"/>
          <w:rtl/>
          <w:lang w:eastAsia="en-US"/>
        </w:rPr>
        <w:t>جن</w:t>
      </w:r>
      <w:r>
        <w:rPr>
          <w:b/>
          <w:bCs/>
          <w:szCs w:val="36"/>
          <w:rtl/>
          <w:lang w:eastAsia="en-US"/>
        </w:rPr>
        <w:t xml:space="preserve">ة </w:t>
      </w:r>
      <w:r>
        <w:rPr>
          <w:rFonts w:hint="cs"/>
          <w:b/>
          <w:bCs/>
          <w:szCs w:val="36"/>
          <w:rtl/>
          <w:lang w:eastAsia="en-US"/>
        </w:rPr>
        <w:t>حقوق الطفل</w:t>
      </w:r>
    </w:p>
    <w:p w:rsidR="00000000" w:rsidRDefault="00000000">
      <w:pPr>
        <w:jc w:val="center"/>
        <w:rPr>
          <w:b/>
          <w:bCs/>
          <w:szCs w:val="36"/>
          <w:rtl/>
          <w:lang w:eastAsia="en-US"/>
        </w:rPr>
      </w:pPr>
    </w:p>
    <w:p w:rsidR="00000000" w:rsidRDefault="00000000">
      <w:pPr>
        <w:jc w:val="center"/>
        <w:rPr>
          <w:rFonts w:hint="cs"/>
          <w:b/>
          <w:bCs/>
        </w:rPr>
      </w:pPr>
      <w:r>
        <w:rPr>
          <w:rFonts w:hint="cs"/>
          <w:b/>
          <w:bCs/>
          <w:szCs w:val="36"/>
          <w:rtl/>
          <w:lang w:eastAsia="en-US"/>
        </w:rPr>
        <w:t>النظر في التقارير المقدمة من الدول الأطراف</w:t>
      </w:r>
      <w:r>
        <w:rPr>
          <w:b/>
          <w:bCs/>
          <w:szCs w:val="36"/>
          <w:rtl/>
          <w:lang w:eastAsia="en-US"/>
        </w:rPr>
        <w:br/>
      </w:r>
      <w:r>
        <w:rPr>
          <w:rFonts w:hint="cs"/>
          <w:b/>
          <w:bCs/>
          <w:szCs w:val="36"/>
          <w:rtl/>
          <w:lang w:eastAsia="en-US"/>
        </w:rPr>
        <w:t>بموجب المادة 44 من الاتفاقية</w:t>
      </w:r>
    </w:p>
    <w:p w:rsidR="00000000" w:rsidRDefault="00000000">
      <w:pPr>
        <w:jc w:val="center"/>
        <w:rPr>
          <w:rFonts w:hint="cs"/>
          <w:b/>
          <w:bCs/>
          <w:rtl/>
          <w:lang w:eastAsia="en-US"/>
        </w:rPr>
      </w:pPr>
      <w:r>
        <w:rPr>
          <w:rFonts w:hint="cs"/>
          <w:b/>
          <w:bCs/>
          <w:rtl/>
          <w:lang w:eastAsia="en-US"/>
        </w:rPr>
        <w:t>التقارير الأولية للدول الأطراف الواجب تقديمها في عام 1999</w:t>
      </w:r>
    </w:p>
    <w:p w:rsidR="00000000" w:rsidRDefault="00000000">
      <w:pPr>
        <w:jc w:val="center"/>
        <w:rPr>
          <w:rFonts w:hint="cs"/>
          <w:b/>
          <w:bCs/>
          <w:sz w:val="36"/>
          <w:szCs w:val="36"/>
          <w:rtl/>
          <w:lang w:eastAsia="en-US"/>
        </w:rPr>
      </w:pPr>
      <w:r>
        <w:rPr>
          <w:rFonts w:hint="cs"/>
          <w:b/>
          <w:bCs/>
          <w:sz w:val="36"/>
          <w:szCs w:val="36"/>
          <w:rtl/>
          <w:lang w:eastAsia="en-US"/>
        </w:rPr>
        <w:t>الإمارات العربية المتحدة</w:t>
      </w:r>
    </w:p>
    <w:p w:rsidR="00000000" w:rsidRDefault="00000000">
      <w:pPr>
        <w:tabs>
          <w:tab w:val="left" w:pos="7059"/>
        </w:tabs>
        <w:spacing w:before="0" w:after="0"/>
        <w:jc w:val="both"/>
        <w:rPr>
          <w:rFonts w:hint="cs"/>
          <w:rtl/>
          <w:lang w:eastAsia="en-US"/>
        </w:rPr>
      </w:pPr>
      <w:r>
        <w:rPr>
          <w:rFonts w:hint="cs"/>
          <w:rtl/>
          <w:lang w:eastAsia="en-US"/>
        </w:rPr>
        <w:tab/>
        <w:t>[الأصل: بالعربية]</w:t>
      </w:r>
    </w:p>
    <w:p w:rsidR="00000000" w:rsidRDefault="00000000">
      <w:pPr>
        <w:tabs>
          <w:tab w:val="left" w:pos="7059"/>
        </w:tabs>
        <w:spacing w:before="0" w:after="0"/>
        <w:jc w:val="both"/>
        <w:rPr>
          <w:rFonts w:hint="cs"/>
          <w:rtl/>
          <w:lang w:eastAsia="en-US"/>
        </w:rPr>
      </w:pPr>
      <w:r>
        <w:rPr>
          <w:rFonts w:hint="cs"/>
          <w:rtl/>
          <w:lang w:eastAsia="en-US"/>
        </w:rPr>
        <w:tab/>
        <w:t>[15 نيسان/أبريل 2000]</w:t>
      </w:r>
    </w:p>
    <w:p w:rsidR="00000000" w:rsidRDefault="00000000">
      <w:pPr>
        <w:spacing w:before="0" w:after="0"/>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tl/>
          <w:lang w:eastAsia="en-US"/>
        </w:rPr>
      </w:pPr>
    </w:p>
    <w:p w:rsidR="00000000" w:rsidRDefault="00000000">
      <w:pPr>
        <w:jc w:val="both"/>
        <w:rPr>
          <w:rFonts w:hint="cs"/>
          <w:rtl/>
          <w:lang w:eastAsia="en-US"/>
        </w:rPr>
      </w:pPr>
    </w:p>
    <w:p w:rsidR="00000000" w:rsidRDefault="00000000">
      <w:pPr>
        <w:spacing w:before="120" w:after="120"/>
        <w:jc w:val="center"/>
        <w:rPr>
          <w:szCs w:val="28"/>
          <w:rtl/>
          <w:lang w:eastAsia="en-US"/>
        </w:rPr>
      </w:pPr>
      <w:r>
        <w:rPr>
          <w:sz w:val="36"/>
          <w:szCs w:val="36"/>
          <w:rtl/>
          <w:lang w:eastAsia="en-US"/>
        </w:rPr>
        <w:t>المحتويات</w:t>
      </w:r>
    </w:p>
    <w:p w:rsidR="00000000" w:rsidRDefault="00000000">
      <w:pPr>
        <w:tabs>
          <w:tab w:val="left" w:pos="7815"/>
          <w:tab w:val="right" w:pos="9354"/>
        </w:tabs>
        <w:spacing w:before="120" w:after="120"/>
        <w:jc w:val="both"/>
        <w:rPr>
          <w:rtl/>
          <w:lang w:eastAsia="en-US"/>
        </w:rPr>
      </w:pPr>
      <w:r>
        <w:rPr>
          <w:rtl/>
          <w:lang w:eastAsia="en-US"/>
        </w:rPr>
        <w:tab/>
      </w:r>
      <w:r>
        <w:rPr>
          <w:u w:val="single"/>
          <w:rtl/>
          <w:lang w:eastAsia="en-US"/>
        </w:rPr>
        <w:t>الفقرات</w:t>
      </w:r>
      <w:r>
        <w:rPr>
          <w:rtl/>
          <w:lang w:eastAsia="en-US"/>
        </w:rPr>
        <w:tab/>
      </w:r>
      <w:r>
        <w:rPr>
          <w:u w:val="single"/>
          <w:rtl/>
          <w:lang w:eastAsia="en-US"/>
        </w:rPr>
        <w:t>الصفحة</w:t>
      </w:r>
    </w:p>
    <w:p w:rsidR="00000000" w:rsidRDefault="00000000">
      <w:pPr>
        <w:tabs>
          <w:tab w:val="left" w:leader="dot" w:pos="7474"/>
          <w:tab w:val="center" w:pos="8158"/>
          <w:tab w:val="center" w:pos="9043"/>
        </w:tabs>
        <w:spacing w:before="120" w:after="120"/>
        <w:jc w:val="both"/>
        <w:rPr>
          <w:rFonts w:hint="cs"/>
          <w:rtl/>
          <w:lang w:eastAsia="en-US"/>
        </w:rPr>
      </w:pPr>
      <w:r>
        <w:rPr>
          <w:rFonts w:hint="cs"/>
          <w:rtl/>
          <w:lang w:eastAsia="en-US"/>
        </w:rPr>
        <w:t>مقدمة</w:t>
      </w:r>
      <w:r>
        <w:rPr>
          <w:rFonts w:hint="cs"/>
          <w:rtl/>
          <w:lang w:eastAsia="en-US"/>
        </w:rPr>
        <w:tab/>
      </w:r>
      <w:r>
        <w:rPr>
          <w:rFonts w:hint="cs"/>
          <w:rtl/>
          <w:lang w:eastAsia="en-US"/>
        </w:rPr>
        <w:tab/>
        <w:t>1-7</w:t>
      </w:r>
      <w:r>
        <w:rPr>
          <w:rFonts w:hint="cs"/>
          <w:rtl/>
          <w:lang w:eastAsia="en-US"/>
        </w:rPr>
        <w:tab/>
        <w:t>3</w:t>
      </w:r>
    </w:p>
    <w:p w:rsidR="00000000" w:rsidRDefault="00000000">
      <w:pPr>
        <w:tabs>
          <w:tab w:val="left" w:pos="822"/>
          <w:tab w:val="left" w:pos="1389"/>
          <w:tab w:val="left" w:pos="1956"/>
          <w:tab w:val="left" w:leader="dot" w:pos="7474"/>
          <w:tab w:val="center" w:pos="8193"/>
          <w:tab w:val="center" w:pos="9043"/>
        </w:tabs>
        <w:spacing w:before="120" w:after="120"/>
        <w:jc w:val="both"/>
        <w:rPr>
          <w:rFonts w:hint="cs"/>
          <w:rtl/>
          <w:lang w:eastAsia="en-US"/>
        </w:rPr>
      </w:pPr>
      <w:r>
        <w:rPr>
          <w:rFonts w:hint="cs"/>
          <w:rtl/>
          <w:lang w:eastAsia="en-US"/>
        </w:rPr>
        <w:t>أولاً-</w:t>
      </w:r>
      <w:r>
        <w:rPr>
          <w:rFonts w:hint="cs"/>
          <w:rtl/>
          <w:lang w:eastAsia="en-US"/>
        </w:rPr>
        <w:tab/>
        <w:t>أهم القوانين والتشريعات والمواد بشأن حقوق الطفل وحماية الطفولة والأمومة</w:t>
      </w:r>
      <w:r>
        <w:rPr>
          <w:rFonts w:hint="cs"/>
          <w:rtl/>
          <w:lang w:eastAsia="en-US"/>
        </w:rPr>
        <w:tab/>
      </w:r>
      <w:r>
        <w:rPr>
          <w:rFonts w:hint="cs"/>
          <w:rtl/>
          <w:lang w:eastAsia="en-US"/>
        </w:rPr>
        <w:tab/>
        <w:t>8-253</w:t>
      </w:r>
      <w:r>
        <w:rPr>
          <w:rFonts w:hint="cs"/>
          <w:rtl/>
          <w:lang w:eastAsia="en-US"/>
        </w:rPr>
        <w:tab/>
        <w:t>5</w:t>
      </w:r>
    </w:p>
    <w:p w:rsidR="00000000" w:rsidRDefault="00000000">
      <w:pPr>
        <w:tabs>
          <w:tab w:val="left" w:pos="822"/>
          <w:tab w:val="left" w:pos="1389"/>
          <w:tab w:val="left" w:pos="1956"/>
          <w:tab w:val="left" w:leader="dot" w:pos="7474"/>
          <w:tab w:val="center" w:pos="8193"/>
          <w:tab w:val="center" w:pos="9043"/>
        </w:tabs>
        <w:spacing w:before="120" w:after="120"/>
        <w:jc w:val="both"/>
        <w:rPr>
          <w:rFonts w:hint="cs"/>
          <w:rtl/>
          <w:lang w:eastAsia="en-US"/>
        </w:rPr>
      </w:pPr>
      <w:r>
        <w:rPr>
          <w:rFonts w:hint="cs"/>
          <w:rtl/>
          <w:lang w:eastAsia="en-US"/>
        </w:rPr>
        <w:tab/>
        <w:t>ألف-</w:t>
      </w:r>
      <w:r>
        <w:rPr>
          <w:rFonts w:hint="cs"/>
          <w:rtl/>
          <w:lang w:eastAsia="en-US"/>
        </w:rPr>
        <w:tab/>
        <w:t>وزارة العمل والشؤون الاجتماعية</w:t>
      </w:r>
      <w:r>
        <w:rPr>
          <w:rFonts w:hint="cs"/>
          <w:rtl/>
          <w:lang w:eastAsia="en-US"/>
        </w:rPr>
        <w:tab/>
      </w:r>
      <w:r>
        <w:rPr>
          <w:rFonts w:hint="cs"/>
          <w:rtl/>
          <w:lang w:eastAsia="en-US"/>
        </w:rPr>
        <w:tab/>
        <w:t>8-109</w:t>
      </w:r>
      <w:r>
        <w:rPr>
          <w:rFonts w:hint="cs"/>
          <w:rtl/>
          <w:lang w:eastAsia="en-US"/>
        </w:rPr>
        <w:tab/>
        <w:t>5</w:t>
      </w:r>
    </w:p>
    <w:p w:rsidR="00000000" w:rsidRDefault="00000000">
      <w:pPr>
        <w:tabs>
          <w:tab w:val="left" w:pos="822"/>
          <w:tab w:val="left" w:pos="1389"/>
          <w:tab w:val="left" w:pos="1956"/>
          <w:tab w:val="left" w:leader="dot" w:pos="7474"/>
          <w:tab w:val="center" w:pos="8193"/>
          <w:tab w:val="center" w:pos="9043"/>
        </w:tabs>
        <w:spacing w:before="120" w:after="120"/>
        <w:jc w:val="both"/>
        <w:rPr>
          <w:rFonts w:hint="cs"/>
          <w:rtl/>
          <w:lang w:eastAsia="en-US"/>
        </w:rPr>
      </w:pPr>
      <w:r>
        <w:rPr>
          <w:rFonts w:hint="cs"/>
          <w:rtl/>
          <w:lang w:eastAsia="en-US"/>
        </w:rPr>
        <w:tab/>
        <w:t>باء-</w:t>
      </w:r>
      <w:r>
        <w:rPr>
          <w:rFonts w:hint="cs"/>
          <w:rtl/>
          <w:lang w:eastAsia="en-US"/>
        </w:rPr>
        <w:tab/>
        <w:t>وزارة الداخلية</w:t>
      </w:r>
      <w:r>
        <w:rPr>
          <w:rFonts w:hint="cs"/>
          <w:rtl/>
          <w:lang w:eastAsia="en-US"/>
        </w:rPr>
        <w:tab/>
      </w:r>
      <w:r>
        <w:rPr>
          <w:rFonts w:hint="cs"/>
          <w:rtl/>
          <w:lang w:eastAsia="en-US"/>
        </w:rPr>
        <w:tab/>
        <w:t>110-133</w:t>
      </w:r>
      <w:r>
        <w:rPr>
          <w:rFonts w:hint="cs"/>
          <w:rtl/>
          <w:lang w:eastAsia="en-US"/>
        </w:rPr>
        <w:tab/>
        <w:t>31</w:t>
      </w:r>
    </w:p>
    <w:p w:rsidR="00000000" w:rsidRDefault="00000000">
      <w:pPr>
        <w:tabs>
          <w:tab w:val="left" w:pos="822"/>
          <w:tab w:val="left" w:pos="1389"/>
          <w:tab w:val="left" w:pos="1956"/>
          <w:tab w:val="left" w:leader="dot" w:pos="7474"/>
          <w:tab w:val="center" w:pos="8193"/>
          <w:tab w:val="center" w:pos="9043"/>
        </w:tabs>
        <w:spacing w:before="120" w:after="120"/>
        <w:jc w:val="both"/>
        <w:rPr>
          <w:rFonts w:hint="cs"/>
          <w:rtl/>
          <w:lang w:eastAsia="en-US"/>
        </w:rPr>
      </w:pPr>
      <w:r>
        <w:rPr>
          <w:rFonts w:hint="cs"/>
          <w:rtl/>
          <w:lang w:eastAsia="en-US"/>
        </w:rPr>
        <w:tab/>
        <w:t>جيم-</w:t>
      </w:r>
      <w:r>
        <w:rPr>
          <w:rFonts w:hint="cs"/>
          <w:rtl/>
          <w:lang w:eastAsia="en-US"/>
        </w:rPr>
        <w:tab/>
        <w:t>وزارة الصحة</w:t>
      </w:r>
      <w:r>
        <w:rPr>
          <w:rFonts w:hint="cs"/>
          <w:rtl/>
          <w:lang w:eastAsia="en-US"/>
        </w:rPr>
        <w:tab/>
      </w:r>
      <w:r>
        <w:rPr>
          <w:rFonts w:hint="cs"/>
          <w:rtl/>
          <w:lang w:eastAsia="en-US"/>
        </w:rPr>
        <w:tab/>
        <w:t>134-168</w:t>
      </w:r>
      <w:r>
        <w:rPr>
          <w:rFonts w:hint="cs"/>
          <w:rtl/>
          <w:lang w:eastAsia="en-US"/>
        </w:rPr>
        <w:tab/>
        <w:t>35</w:t>
      </w:r>
    </w:p>
    <w:p w:rsidR="00000000" w:rsidRDefault="00000000">
      <w:pPr>
        <w:tabs>
          <w:tab w:val="left" w:pos="822"/>
          <w:tab w:val="left" w:pos="1389"/>
          <w:tab w:val="left" w:pos="1956"/>
          <w:tab w:val="left" w:leader="dot" w:pos="7474"/>
          <w:tab w:val="center" w:pos="8193"/>
          <w:tab w:val="center" w:pos="9043"/>
        </w:tabs>
        <w:spacing w:before="120" w:after="120"/>
        <w:jc w:val="both"/>
        <w:rPr>
          <w:rFonts w:hint="cs"/>
          <w:rtl/>
          <w:lang w:eastAsia="en-US"/>
        </w:rPr>
      </w:pPr>
      <w:r>
        <w:rPr>
          <w:rFonts w:hint="cs"/>
          <w:rtl/>
          <w:lang w:eastAsia="en-US"/>
        </w:rPr>
        <w:tab/>
        <w:t>دال-</w:t>
      </w:r>
      <w:r>
        <w:rPr>
          <w:rFonts w:hint="cs"/>
          <w:rtl/>
          <w:lang w:eastAsia="en-US"/>
        </w:rPr>
        <w:tab/>
        <w:t>وزارة التربية والتعليم والشباب</w:t>
      </w:r>
      <w:r>
        <w:rPr>
          <w:rFonts w:hint="cs"/>
          <w:rtl/>
          <w:lang w:eastAsia="en-US"/>
        </w:rPr>
        <w:tab/>
      </w:r>
      <w:r>
        <w:rPr>
          <w:rFonts w:hint="cs"/>
          <w:rtl/>
          <w:lang w:eastAsia="en-US"/>
        </w:rPr>
        <w:tab/>
        <w:t>169-184</w:t>
      </w:r>
      <w:r>
        <w:rPr>
          <w:rFonts w:hint="cs"/>
          <w:rtl/>
          <w:lang w:eastAsia="en-US"/>
        </w:rPr>
        <w:tab/>
        <w:t>42</w:t>
      </w:r>
    </w:p>
    <w:p w:rsidR="00000000" w:rsidRDefault="00000000">
      <w:pPr>
        <w:tabs>
          <w:tab w:val="left" w:pos="822"/>
          <w:tab w:val="left" w:pos="1389"/>
          <w:tab w:val="left" w:pos="1956"/>
          <w:tab w:val="left" w:leader="dot" w:pos="7474"/>
          <w:tab w:val="center" w:pos="8193"/>
          <w:tab w:val="center" w:pos="9043"/>
        </w:tabs>
        <w:spacing w:before="120" w:after="120"/>
        <w:jc w:val="both"/>
        <w:rPr>
          <w:rFonts w:hint="cs"/>
          <w:rtl/>
          <w:lang w:eastAsia="en-US"/>
        </w:rPr>
      </w:pPr>
      <w:r>
        <w:rPr>
          <w:rFonts w:hint="cs"/>
          <w:rtl/>
          <w:lang w:eastAsia="en-US"/>
        </w:rPr>
        <w:tab/>
        <w:t>هاء-</w:t>
      </w:r>
      <w:r>
        <w:rPr>
          <w:rFonts w:hint="cs"/>
          <w:rtl/>
          <w:lang w:eastAsia="en-US"/>
        </w:rPr>
        <w:tab/>
        <w:t>وزارة الثقافة والإعلام</w:t>
      </w:r>
      <w:r>
        <w:rPr>
          <w:rFonts w:hint="cs"/>
          <w:rtl/>
          <w:lang w:eastAsia="en-US"/>
        </w:rPr>
        <w:tab/>
      </w:r>
      <w:r>
        <w:rPr>
          <w:rFonts w:hint="cs"/>
          <w:rtl/>
          <w:lang w:eastAsia="en-US"/>
        </w:rPr>
        <w:tab/>
        <w:t>185-253</w:t>
      </w:r>
      <w:r>
        <w:rPr>
          <w:rFonts w:hint="cs"/>
          <w:rtl/>
          <w:lang w:eastAsia="en-US"/>
        </w:rPr>
        <w:tab/>
        <w:t>58</w:t>
      </w:r>
    </w:p>
    <w:p w:rsidR="00000000" w:rsidRDefault="00000000">
      <w:pPr>
        <w:jc w:val="center"/>
        <w:rPr>
          <w:rFonts w:hint="cs"/>
          <w:b/>
          <w:bCs/>
          <w:sz w:val="28"/>
          <w:rtl/>
          <w:lang w:eastAsia="en-US"/>
        </w:rPr>
      </w:pPr>
      <w:r>
        <w:rPr>
          <w:rtl/>
          <w:lang w:eastAsia="en-US"/>
        </w:rPr>
        <w:br w:type="page"/>
      </w:r>
      <w:r>
        <w:rPr>
          <w:rFonts w:hint="cs"/>
          <w:b/>
          <w:bCs/>
          <w:sz w:val="28"/>
          <w:rtl/>
          <w:lang w:eastAsia="en-US"/>
        </w:rPr>
        <w:t>التقرير الأولي المقدم من الإمارات العربية المتحدة حول اتفاقية حقوق الطفل</w:t>
      </w:r>
    </w:p>
    <w:p w:rsidR="00000000" w:rsidRDefault="00000000">
      <w:pPr>
        <w:jc w:val="center"/>
        <w:rPr>
          <w:rFonts w:hint="cs"/>
          <w:b/>
          <w:bCs/>
          <w:rtl/>
          <w:lang w:eastAsia="en-US"/>
        </w:rPr>
      </w:pPr>
      <w:r>
        <w:rPr>
          <w:rFonts w:hint="cs"/>
          <w:b/>
          <w:bCs/>
          <w:rtl/>
          <w:lang w:eastAsia="en-US"/>
        </w:rPr>
        <w:t>المقدمـة</w:t>
      </w:r>
    </w:p>
    <w:p w:rsidR="00000000" w:rsidRDefault="00000000">
      <w:pPr>
        <w:jc w:val="both"/>
        <w:rPr>
          <w:rFonts w:hint="cs"/>
          <w:rtl/>
          <w:lang w:eastAsia="en-US"/>
        </w:rPr>
      </w:pPr>
      <w:r>
        <w:rPr>
          <w:rFonts w:hint="cs"/>
          <w:rtl/>
          <w:lang w:eastAsia="en-US"/>
        </w:rPr>
        <w:t>1-</w:t>
      </w:r>
      <w:r>
        <w:rPr>
          <w:rFonts w:hint="cs"/>
          <w:rtl/>
          <w:lang w:eastAsia="en-US"/>
        </w:rPr>
        <w:tab/>
        <w:t>إن دولة الإمارات العربية المتحدة هي دولة اتحادية تتشكل من 7 إمارات وعاصمتها مدينة أبو ظبي وتبلغ مساحتها 600 83 كيلومتر مربع وعدد سكانها 453 377 2 حسب إحصائية 1995. والدين الإسلامي هو الدين الرسمي للدولة، واللغة العربية هي اللغة الرسمية لها. وتنهج في الجانب الاقتصادي سياسة الاقتصاد الحر والانفتاح على العالم. ويعتبر الدستور هو القاعدة التشريعية الرئيسية الذي تنطلق منه كل القوانين، وخاصة فيما يتعلق بالدعامات الاجتماعية والاقتصادية الأساسية، وكذلك فيما يتعلق بالحريات والحقوق والواجبات العامة حيث تتضمن المواد الدستورية حقوق الإنسان المدنية والاقتصادية والاجتماعية والثقافية.</w:t>
      </w:r>
    </w:p>
    <w:p w:rsidR="00000000" w:rsidRDefault="00000000">
      <w:pPr>
        <w:spacing w:before="120" w:after="120"/>
        <w:jc w:val="both"/>
        <w:rPr>
          <w:rFonts w:hint="cs"/>
          <w:rtl/>
          <w:lang w:eastAsia="en-US"/>
        </w:rPr>
      </w:pPr>
      <w:r>
        <w:rPr>
          <w:rFonts w:hint="cs"/>
          <w:rtl/>
          <w:lang w:eastAsia="en-US"/>
        </w:rPr>
        <w:t>2-</w:t>
      </w:r>
      <w:r>
        <w:rPr>
          <w:rFonts w:hint="cs"/>
          <w:rtl/>
          <w:lang w:eastAsia="en-US"/>
        </w:rPr>
        <w:tab/>
        <w:t>دستور الدولة - الباب الثاني - "الدعامات الاجتماعية والاقتصادية الأساسية" يتضمن:</w:t>
      </w:r>
    </w:p>
    <w:p w:rsidR="00000000" w:rsidRDefault="00000000">
      <w:pPr>
        <w:spacing w:before="120" w:after="120"/>
        <w:ind w:left="1440" w:hanging="720"/>
        <w:jc w:val="both"/>
        <w:rPr>
          <w:rFonts w:hint="cs"/>
          <w:rtl/>
          <w:lang w:eastAsia="en-US"/>
        </w:rPr>
      </w:pPr>
      <w:r>
        <w:rPr>
          <w:rFonts w:hint="cs"/>
          <w:rtl/>
          <w:lang w:eastAsia="en-US"/>
        </w:rPr>
        <w:t>-</w:t>
      </w:r>
      <w:r>
        <w:rPr>
          <w:rFonts w:hint="cs"/>
          <w:rtl/>
          <w:lang w:eastAsia="en-US"/>
        </w:rPr>
        <w:tab/>
        <w:t>المادة 14: المساواة والعدالة الاجتماعية وتوفير الأمن والطمأنينة، وتكافؤ الفرص لجميع المواطنين، من دعامات المجتمع والتعاضد والتراحم صلة وثقى بينهم؛</w:t>
      </w:r>
    </w:p>
    <w:p w:rsidR="00000000" w:rsidRDefault="00000000">
      <w:pPr>
        <w:spacing w:before="120" w:after="120"/>
        <w:ind w:left="1440" w:hanging="720"/>
        <w:jc w:val="both"/>
        <w:rPr>
          <w:rFonts w:hint="cs"/>
          <w:rtl/>
          <w:lang w:eastAsia="en-US"/>
        </w:rPr>
      </w:pPr>
      <w:r>
        <w:rPr>
          <w:rFonts w:hint="cs"/>
          <w:rtl/>
          <w:lang w:eastAsia="en-US"/>
        </w:rPr>
        <w:t>-</w:t>
      </w:r>
      <w:r>
        <w:rPr>
          <w:rFonts w:hint="cs"/>
          <w:rtl/>
          <w:lang w:eastAsia="en-US"/>
        </w:rPr>
        <w:tab/>
        <w:t>المادة 15: الأسرة أساس المجتمع قوامها الدين والأخلاق وحب الوطن ويكفل القانون كيانها ويصونها ويحميها من الانحراف؛</w:t>
      </w:r>
    </w:p>
    <w:p w:rsidR="00000000" w:rsidRDefault="00000000">
      <w:pPr>
        <w:spacing w:before="120" w:after="120"/>
        <w:ind w:left="1440" w:hanging="720"/>
        <w:jc w:val="both"/>
        <w:rPr>
          <w:rFonts w:hint="cs"/>
          <w:rtl/>
          <w:lang w:eastAsia="en-US"/>
        </w:rPr>
      </w:pPr>
      <w:r>
        <w:rPr>
          <w:rFonts w:hint="cs"/>
          <w:rtl/>
          <w:lang w:eastAsia="en-US"/>
        </w:rPr>
        <w:t>-</w:t>
      </w:r>
      <w:r>
        <w:rPr>
          <w:rFonts w:hint="cs"/>
          <w:rtl/>
          <w:lang w:eastAsia="en-US"/>
        </w:rPr>
        <w:tab/>
        <w:t>المادة 16: يشمل المجتمع برعايته الطفولة والأمومة ويحمي القصر وغيرهم من الأشخاص العاجزين عن رعاية أنفسهم لسبب من الأسباب، كالمرض أو العجز أو الشيخوخة أو البطالة الإجبارية، ويتولى مساعدتهم وتأهيلهم لصالحهم وصالح المجتمع؛</w:t>
      </w:r>
    </w:p>
    <w:p w:rsidR="00000000" w:rsidRDefault="00000000">
      <w:pPr>
        <w:spacing w:before="120" w:after="120"/>
        <w:ind w:left="1440" w:hanging="720"/>
        <w:jc w:val="both"/>
        <w:rPr>
          <w:rFonts w:hint="cs"/>
          <w:rtl/>
          <w:lang w:eastAsia="en-US"/>
        </w:rPr>
      </w:pPr>
      <w:r>
        <w:rPr>
          <w:rFonts w:hint="cs"/>
          <w:rtl/>
          <w:lang w:eastAsia="en-US"/>
        </w:rPr>
        <w:t>-</w:t>
      </w:r>
      <w:r>
        <w:rPr>
          <w:rFonts w:hint="cs"/>
          <w:rtl/>
          <w:lang w:eastAsia="en-US"/>
        </w:rPr>
        <w:tab/>
        <w:t>المادة 17: التعليم عامل أساسي لتقدم المجتمع وهو إلزامي في مرحلته الابتدائية ومجاني في كل مراحله داخل الاتحاد. ويضع القانون الخطط اللازمة لنشر التعليم وتعميمه بدرجاته المختلفة والقضاء على الأمية؛</w:t>
      </w:r>
    </w:p>
    <w:p w:rsidR="00000000" w:rsidRDefault="00000000">
      <w:pPr>
        <w:spacing w:before="120" w:after="120"/>
        <w:ind w:left="1440" w:hanging="720"/>
        <w:jc w:val="both"/>
        <w:rPr>
          <w:rFonts w:hint="cs"/>
          <w:rtl/>
          <w:lang w:eastAsia="en-US"/>
        </w:rPr>
      </w:pPr>
      <w:r>
        <w:rPr>
          <w:rFonts w:hint="cs"/>
          <w:rtl/>
          <w:lang w:eastAsia="en-US"/>
        </w:rPr>
        <w:t>-</w:t>
      </w:r>
      <w:r>
        <w:rPr>
          <w:rFonts w:hint="cs"/>
          <w:rtl/>
          <w:lang w:eastAsia="en-US"/>
        </w:rPr>
        <w:tab/>
        <w:t>المادة 19: يكفل المجتمع للمواطنين الرعاية الصحية، ووسائل الوقاية والعلاج من الأمراض والأوبئة، ويشجع على إنشاء المستشفيات والمستوصفات ودور العلاج العامة والخاصة.</w:t>
      </w:r>
    </w:p>
    <w:p w:rsidR="00000000" w:rsidRDefault="00000000">
      <w:pPr>
        <w:jc w:val="both"/>
        <w:rPr>
          <w:rFonts w:hint="cs"/>
          <w:rtl/>
          <w:lang w:eastAsia="en-US"/>
        </w:rPr>
      </w:pPr>
      <w:r>
        <w:rPr>
          <w:rFonts w:hint="cs"/>
          <w:rtl/>
          <w:lang w:eastAsia="en-US"/>
        </w:rPr>
        <w:t>3-</w:t>
      </w:r>
      <w:r>
        <w:rPr>
          <w:rFonts w:hint="cs"/>
          <w:rtl/>
          <w:lang w:eastAsia="en-US"/>
        </w:rPr>
        <w:tab/>
        <w:t>وتحدد القوانين المرعية في دولة الإمارات العربية المتحدة الطفل بأنه الإنسان الذي لم يجاوز الخامسة عشرة من عمره، وتهدف إلى تأكيد حقوق الطفل وحماية الطفولة والأمومة في الدولة، ويعزز صحة هذا الرأي الإعلان الصادر عن الدولة تطبيقاً لأحكام اتفاقية منظمة العمل الدولية رقم 138 (1973) فيما يتعلق بالسن الأدنى المسموح فيها بالعمالة، والتي تتوافق مع أحكام القانون الوطني.</w:t>
      </w:r>
    </w:p>
    <w:p w:rsidR="00000000" w:rsidRDefault="00000000">
      <w:pPr>
        <w:jc w:val="both"/>
        <w:rPr>
          <w:rFonts w:hint="cs"/>
          <w:rtl/>
          <w:lang w:eastAsia="en-US"/>
        </w:rPr>
      </w:pPr>
      <w:r>
        <w:rPr>
          <w:rFonts w:hint="cs"/>
          <w:rtl/>
          <w:lang w:eastAsia="en-US"/>
        </w:rPr>
        <w:t>4-</w:t>
      </w:r>
      <w:r>
        <w:rPr>
          <w:rFonts w:hint="cs"/>
          <w:rtl/>
          <w:lang w:eastAsia="en-US"/>
        </w:rPr>
        <w:tab/>
        <w:t>وبالإشارة إلى القانون الاتحادي رقم 1 لسنة 1972 بشأن اختصاصات الوزارات وصلاحيات الوزراء فإن كل الوزارات تستمد اختصاصها من القانون المذكور حيث تشير:</w:t>
      </w:r>
    </w:p>
    <w:p w:rsidR="00000000" w:rsidRDefault="00000000">
      <w:pPr>
        <w:ind w:left="1440" w:hanging="720"/>
        <w:jc w:val="both"/>
        <w:rPr>
          <w:rFonts w:hint="cs"/>
          <w:rtl/>
          <w:lang w:eastAsia="en-US"/>
        </w:rPr>
      </w:pPr>
      <w:r>
        <w:rPr>
          <w:rFonts w:hint="cs"/>
          <w:rtl/>
          <w:lang w:eastAsia="en-US"/>
        </w:rPr>
        <w:t>-</w:t>
      </w:r>
      <w:r>
        <w:rPr>
          <w:rFonts w:hint="cs"/>
          <w:rtl/>
          <w:lang w:eastAsia="en-US"/>
        </w:rPr>
        <w:tab/>
        <w:t>المادة 1: تباشر كل وزارة اتحادية الاختصاصات المناطة بها بموجب هذا القانون والقوانين واللوائح والأنظمة الاتحادية الأخرى الصادرة بمقتضى أحكام الدستور؛</w:t>
      </w:r>
    </w:p>
    <w:p w:rsidR="00000000" w:rsidRDefault="00000000">
      <w:pPr>
        <w:ind w:left="1440" w:hanging="720"/>
        <w:jc w:val="both"/>
        <w:rPr>
          <w:rFonts w:hint="cs"/>
          <w:rtl/>
          <w:lang w:eastAsia="en-US"/>
        </w:rPr>
      </w:pPr>
      <w:r>
        <w:rPr>
          <w:rFonts w:hint="cs"/>
          <w:rtl/>
          <w:lang w:eastAsia="en-US"/>
        </w:rPr>
        <w:t>-</w:t>
      </w:r>
      <w:r>
        <w:rPr>
          <w:rFonts w:hint="cs"/>
          <w:rtl/>
          <w:lang w:eastAsia="en-US"/>
        </w:rPr>
        <w:tab/>
        <w:t>والمادة 18: تتولى كل وزارة اتحادية إعداد كل ما يلزم من مشروعات القوانين والمراسيم واللوائح والأنظمة المتعلقة بما تختص به من الشؤون وتعرضها على مجلس وزراء الاتحاد بعد صياغتها من إدارة الفتوى والتشريع؛</w:t>
      </w:r>
    </w:p>
    <w:p w:rsidR="00000000" w:rsidRDefault="00000000">
      <w:pPr>
        <w:ind w:left="1440" w:hanging="720"/>
        <w:jc w:val="both"/>
        <w:rPr>
          <w:rFonts w:hint="cs"/>
          <w:rtl/>
          <w:lang w:eastAsia="en-US"/>
        </w:rPr>
      </w:pPr>
      <w:r>
        <w:rPr>
          <w:rFonts w:hint="cs"/>
          <w:rtl/>
          <w:lang w:eastAsia="en-US"/>
        </w:rPr>
        <w:t>-</w:t>
      </w:r>
      <w:r>
        <w:rPr>
          <w:rFonts w:hint="cs"/>
          <w:rtl/>
          <w:lang w:eastAsia="en-US"/>
        </w:rPr>
        <w:tab/>
        <w:t>وبالإشارة إلى القانون رقم 8 لسنة 1980 بشأن تنظيم علاقات العمل فإن المادة 20 من هذا القانون ونصها (لا يجوز تشغيل الأحداث من الجنسين قبل تمام سن الخامسة عشرة. وكذلك المواد 21 و22 و23 و24 و25 و26، وكلها تنص في مصلحة الطفل.</w:t>
      </w:r>
    </w:p>
    <w:p w:rsidR="00000000" w:rsidRDefault="00000000">
      <w:pPr>
        <w:jc w:val="both"/>
        <w:rPr>
          <w:rFonts w:hint="cs"/>
          <w:rtl/>
          <w:lang w:eastAsia="en-US"/>
        </w:rPr>
      </w:pPr>
      <w:r>
        <w:rPr>
          <w:rFonts w:hint="cs"/>
          <w:rtl/>
          <w:lang w:eastAsia="en-US"/>
        </w:rPr>
        <w:t>5-</w:t>
      </w:r>
      <w:r>
        <w:rPr>
          <w:rFonts w:hint="cs"/>
          <w:rtl/>
          <w:lang w:eastAsia="en-US"/>
        </w:rPr>
        <w:tab/>
        <w:t>وتجدر الإشارة إلى قرار وزاري رقم 47/1 لسنة 1980 بشأن استثناء المؤسسات من بعض الأحكام المنصوص عليها في قانون تنظيم علاقات العمل الخاصة بتشغيل الأحداث والنساء، والمواد 1 و2 و4 والقرار الوزاري رقم 5/1 لسنة 1981 في شأن تحديد الأعمال الخطرة أو المرهقة أو المضرة بالصحة التي يحظر تشغيل الأحداث فيها والتي تمنع منعاً باتاً تشغيل الأحداث في الأعمال المضرة بالصحة أو المرهقة للأحداث.</w:t>
      </w:r>
    </w:p>
    <w:p w:rsidR="00000000" w:rsidRDefault="00000000">
      <w:pPr>
        <w:jc w:val="center"/>
        <w:rPr>
          <w:rFonts w:hint="cs"/>
          <w:u w:val="single"/>
          <w:lang w:eastAsia="en-US"/>
        </w:rPr>
      </w:pPr>
      <w:r>
        <w:rPr>
          <w:rFonts w:hint="cs"/>
          <w:rtl/>
          <w:lang w:eastAsia="en-US"/>
        </w:rPr>
        <w:t xml:space="preserve">الجدول 1: </w:t>
      </w:r>
      <w:r>
        <w:rPr>
          <w:rFonts w:hint="cs"/>
          <w:u w:val="single"/>
          <w:rtl/>
          <w:lang w:eastAsia="en-US"/>
        </w:rPr>
        <w:t>الحدود المطبقة على عمل الأحداث</w:t>
      </w:r>
    </w:p>
    <w:tbl>
      <w:tblPr>
        <w:bidiVisual/>
        <w:tblW w:w="9659" w:type="dxa"/>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6"/>
        <w:gridCol w:w="770"/>
        <w:gridCol w:w="1008"/>
        <w:gridCol w:w="1078"/>
        <w:gridCol w:w="1133"/>
        <w:gridCol w:w="1078"/>
        <w:gridCol w:w="1022"/>
        <w:gridCol w:w="966"/>
        <w:gridCol w:w="1008"/>
      </w:tblGrid>
      <w:tr w:rsidR="00FA7580" w:rsidTr="00FA7580">
        <w:tblPrEx>
          <w:tblCellMar>
            <w:top w:w="0" w:type="dxa"/>
            <w:bottom w:w="0" w:type="dxa"/>
          </w:tblCellMar>
        </w:tblPrEx>
        <w:trPr>
          <w:cantSplit/>
        </w:trPr>
        <w:tc>
          <w:tcPr>
            <w:tcW w:w="1596" w:type="dxa"/>
            <w:vAlign w:val="bottom"/>
          </w:tcPr>
          <w:p w:rsidR="00FA7580" w:rsidRDefault="00FA7580">
            <w:pPr>
              <w:spacing w:before="0" w:after="0"/>
              <w:jc w:val="center"/>
              <w:rPr>
                <w:sz w:val="26"/>
                <w:szCs w:val="26"/>
                <w:lang w:eastAsia="en-US"/>
              </w:rPr>
            </w:pPr>
            <w:r>
              <w:rPr>
                <w:rFonts w:hint="cs"/>
                <w:sz w:val="26"/>
                <w:szCs w:val="26"/>
                <w:rtl/>
                <w:lang w:eastAsia="en-US"/>
              </w:rPr>
              <w:t>السن</w:t>
            </w:r>
          </w:p>
        </w:tc>
        <w:tc>
          <w:tcPr>
            <w:tcW w:w="1778" w:type="dxa"/>
            <w:gridSpan w:val="2"/>
            <w:vAlign w:val="bottom"/>
          </w:tcPr>
          <w:p w:rsidR="00FA7580" w:rsidRDefault="00FA7580">
            <w:pPr>
              <w:spacing w:before="0" w:after="0"/>
              <w:jc w:val="center"/>
              <w:rPr>
                <w:sz w:val="26"/>
                <w:szCs w:val="26"/>
                <w:lang w:eastAsia="en-US"/>
              </w:rPr>
            </w:pPr>
            <w:r>
              <w:rPr>
                <w:rFonts w:hint="cs"/>
                <w:sz w:val="26"/>
                <w:szCs w:val="26"/>
                <w:rtl/>
                <w:lang w:eastAsia="en-US"/>
              </w:rPr>
              <w:t>الأثقال التي يجوز حملها</w:t>
            </w:r>
          </w:p>
        </w:tc>
        <w:tc>
          <w:tcPr>
            <w:tcW w:w="2211" w:type="dxa"/>
            <w:gridSpan w:val="2"/>
            <w:vAlign w:val="bottom"/>
          </w:tcPr>
          <w:p w:rsidR="00FA7580" w:rsidRDefault="00FA7580">
            <w:pPr>
              <w:spacing w:before="0" w:after="0"/>
              <w:jc w:val="center"/>
              <w:rPr>
                <w:sz w:val="26"/>
                <w:szCs w:val="26"/>
                <w:lang w:eastAsia="en-US"/>
              </w:rPr>
            </w:pPr>
            <w:r>
              <w:rPr>
                <w:rFonts w:hint="cs"/>
                <w:sz w:val="26"/>
                <w:szCs w:val="26"/>
                <w:rtl/>
                <w:lang w:eastAsia="en-US"/>
              </w:rPr>
              <w:t>الأثقال التي تدفع على القضبان</w:t>
            </w:r>
          </w:p>
        </w:tc>
        <w:tc>
          <w:tcPr>
            <w:tcW w:w="2100" w:type="dxa"/>
            <w:gridSpan w:val="2"/>
            <w:vAlign w:val="bottom"/>
          </w:tcPr>
          <w:p w:rsidR="00FA7580" w:rsidRDefault="00FA7580">
            <w:pPr>
              <w:spacing w:before="0" w:after="0"/>
              <w:jc w:val="center"/>
              <w:rPr>
                <w:rFonts w:hint="cs"/>
                <w:sz w:val="26"/>
                <w:szCs w:val="26"/>
                <w:lang w:eastAsia="en-US"/>
              </w:rPr>
            </w:pPr>
            <w:r>
              <w:rPr>
                <w:rFonts w:hint="cs"/>
                <w:sz w:val="26"/>
                <w:szCs w:val="26"/>
                <w:rtl/>
                <w:lang w:eastAsia="en-US"/>
              </w:rPr>
              <w:t>الأثقال التي تدفع على عجلتين</w:t>
            </w:r>
          </w:p>
        </w:tc>
        <w:tc>
          <w:tcPr>
            <w:tcW w:w="1974" w:type="dxa"/>
            <w:gridSpan w:val="2"/>
            <w:vAlign w:val="bottom"/>
          </w:tcPr>
          <w:p w:rsidR="00FA7580" w:rsidRDefault="00FA7580">
            <w:pPr>
              <w:spacing w:before="0" w:after="0"/>
              <w:jc w:val="center"/>
              <w:rPr>
                <w:rFonts w:hint="cs"/>
                <w:sz w:val="26"/>
                <w:szCs w:val="26"/>
                <w:lang w:eastAsia="en-US"/>
              </w:rPr>
            </w:pPr>
            <w:r>
              <w:rPr>
                <w:rFonts w:hint="cs"/>
                <w:sz w:val="26"/>
                <w:szCs w:val="26"/>
                <w:rtl/>
                <w:lang w:eastAsia="en-US"/>
              </w:rPr>
              <w:t>الأثقال على عجلة واحدة</w:t>
            </w:r>
          </w:p>
        </w:tc>
      </w:tr>
      <w:tr w:rsidR="00FA7580" w:rsidTr="00FA7580">
        <w:tblPrEx>
          <w:tblCellMar>
            <w:top w:w="0" w:type="dxa"/>
            <w:bottom w:w="0" w:type="dxa"/>
          </w:tblCellMar>
        </w:tblPrEx>
        <w:tc>
          <w:tcPr>
            <w:tcW w:w="1596" w:type="dxa"/>
          </w:tcPr>
          <w:p w:rsidR="00FA7580" w:rsidRDefault="00FA7580">
            <w:pPr>
              <w:spacing w:before="0" w:after="0"/>
              <w:jc w:val="both"/>
              <w:rPr>
                <w:rFonts w:hint="cs"/>
                <w:sz w:val="26"/>
                <w:szCs w:val="26"/>
                <w:lang w:eastAsia="en-US"/>
              </w:rPr>
            </w:pPr>
            <w:r>
              <w:rPr>
                <w:rFonts w:hint="cs"/>
                <w:sz w:val="26"/>
                <w:szCs w:val="26"/>
                <w:rtl/>
                <w:lang w:eastAsia="en-US"/>
              </w:rPr>
              <w:t>15-17</w:t>
            </w:r>
          </w:p>
        </w:tc>
        <w:tc>
          <w:tcPr>
            <w:tcW w:w="770" w:type="dxa"/>
          </w:tcPr>
          <w:p w:rsidR="00FA7580" w:rsidRDefault="00FA7580">
            <w:pPr>
              <w:spacing w:before="0" w:after="0"/>
              <w:jc w:val="center"/>
              <w:rPr>
                <w:sz w:val="26"/>
                <w:szCs w:val="26"/>
                <w:lang w:eastAsia="en-US"/>
              </w:rPr>
            </w:pPr>
            <w:r>
              <w:rPr>
                <w:rFonts w:hint="cs"/>
                <w:sz w:val="26"/>
                <w:szCs w:val="26"/>
                <w:rtl/>
                <w:lang w:eastAsia="en-US"/>
              </w:rPr>
              <w:t>ذكور</w:t>
            </w:r>
          </w:p>
        </w:tc>
        <w:tc>
          <w:tcPr>
            <w:tcW w:w="1008" w:type="dxa"/>
          </w:tcPr>
          <w:p w:rsidR="00FA7580" w:rsidRDefault="00FA7580">
            <w:pPr>
              <w:spacing w:before="0" w:after="0"/>
              <w:jc w:val="center"/>
              <w:rPr>
                <w:sz w:val="26"/>
                <w:szCs w:val="26"/>
                <w:lang w:eastAsia="en-US"/>
              </w:rPr>
            </w:pPr>
            <w:r>
              <w:rPr>
                <w:rFonts w:hint="cs"/>
                <w:sz w:val="26"/>
                <w:szCs w:val="26"/>
                <w:rtl/>
                <w:lang w:eastAsia="en-US"/>
              </w:rPr>
              <w:t>إناث</w:t>
            </w:r>
          </w:p>
        </w:tc>
        <w:tc>
          <w:tcPr>
            <w:tcW w:w="1078" w:type="dxa"/>
          </w:tcPr>
          <w:p w:rsidR="00FA7580" w:rsidRDefault="00FA7580">
            <w:pPr>
              <w:spacing w:before="0" w:after="0"/>
              <w:jc w:val="center"/>
              <w:rPr>
                <w:sz w:val="26"/>
                <w:szCs w:val="26"/>
                <w:lang w:eastAsia="en-US"/>
              </w:rPr>
            </w:pPr>
            <w:r>
              <w:rPr>
                <w:rFonts w:hint="cs"/>
                <w:sz w:val="26"/>
                <w:szCs w:val="26"/>
                <w:rtl/>
                <w:lang w:eastAsia="en-US"/>
              </w:rPr>
              <w:t>ذكور</w:t>
            </w:r>
          </w:p>
        </w:tc>
        <w:tc>
          <w:tcPr>
            <w:tcW w:w="1133" w:type="dxa"/>
          </w:tcPr>
          <w:p w:rsidR="00FA7580" w:rsidRDefault="00FA7580">
            <w:pPr>
              <w:spacing w:before="0" w:after="0"/>
              <w:jc w:val="center"/>
              <w:rPr>
                <w:sz w:val="26"/>
                <w:szCs w:val="26"/>
                <w:lang w:eastAsia="en-US"/>
              </w:rPr>
            </w:pPr>
            <w:r>
              <w:rPr>
                <w:rFonts w:hint="cs"/>
                <w:sz w:val="26"/>
                <w:szCs w:val="26"/>
                <w:rtl/>
                <w:lang w:eastAsia="en-US"/>
              </w:rPr>
              <w:t>إناث</w:t>
            </w:r>
          </w:p>
        </w:tc>
        <w:tc>
          <w:tcPr>
            <w:tcW w:w="1078" w:type="dxa"/>
          </w:tcPr>
          <w:p w:rsidR="00FA7580" w:rsidRDefault="00FA7580">
            <w:pPr>
              <w:spacing w:before="0" w:after="0"/>
              <w:jc w:val="center"/>
              <w:rPr>
                <w:rFonts w:hint="cs"/>
                <w:sz w:val="26"/>
                <w:szCs w:val="26"/>
                <w:lang w:eastAsia="en-US"/>
              </w:rPr>
            </w:pPr>
            <w:r>
              <w:rPr>
                <w:rFonts w:hint="cs"/>
                <w:sz w:val="26"/>
                <w:szCs w:val="26"/>
                <w:rtl/>
                <w:lang w:eastAsia="en-US"/>
              </w:rPr>
              <w:t>ذكور</w:t>
            </w:r>
          </w:p>
        </w:tc>
        <w:tc>
          <w:tcPr>
            <w:tcW w:w="1022" w:type="dxa"/>
          </w:tcPr>
          <w:p w:rsidR="00FA7580" w:rsidRDefault="00FA7580">
            <w:pPr>
              <w:spacing w:before="0" w:after="0"/>
              <w:jc w:val="center"/>
              <w:rPr>
                <w:rFonts w:hint="cs"/>
                <w:sz w:val="26"/>
                <w:szCs w:val="26"/>
                <w:lang w:eastAsia="en-US"/>
              </w:rPr>
            </w:pPr>
            <w:r>
              <w:rPr>
                <w:rFonts w:hint="cs"/>
                <w:sz w:val="26"/>
                <w:szCs w:val="26"/>
                <w:rtl/>
                <w:lang w:eastAsia="en-US"/>
              </w:rPr>
              <w:t>إناث</w:t>
            </w:r>
          </w:p>
        </w:tc>
        <w:tc>
          <w:tcPr>
            <w:tcW w:w="966" w:type="dxa"/>
          </w:tcPr>
          <w:p w:rsidR="00FA7580" w:rsidRDefault="00FA7580">
            <w:pPr>
              <w:spacing w:before="0" w:after="0"/>
              <w:jc w:val="center"/>
              <w:rPr>
                <w:sz w:val="26"/>
                <w:szCs w:val="26"/>
                <w:lang w:eastAsia="en-US"/>
              </w:rPr>
            </w:pPr>
            <w:r>
              <w:rPr>
                <w:rFonts w:hint="cs"/>
                <w:sz w:val="26"/>
                <w:szCs w:val="26"/>
                <w:rtl/>
                <w:lang w:eastAsia="en-US"/>
              </w:rPr>
              <w:t>ذكور</w:t>
            </w:r>
          </w:p>
        </w:tc>
        <w:tc>
          <w:tcPr>
            <w:tcW w:w="1008" w:type="dxa"/>
          </w:tcPr>
          <w:p w:rsidR="00FA7580" w:rsidRDefault="00FA7580">
            <w:pPr>
              <w:spacing w:before="0" w:after="0"/>
              <w:jc w:val="center"/>
              <w:rPr>
                <w:sz w:val="26"/>
                <w:szCs w:val="26"/>
                <w:lang w:eastAsia="en-US"/>
              </w:rPr>
            </w:pPr>
            <w:r>
              <w:rPr>
                <w:rFonts w:hint="cs"/>
                <w:sz w:val="26"/>
                <w:szCs w:val="26"/>
                <w:rtl/>
                <w:lang w:eastAsia="en-US"/>
              </w:rPr>
              <w:t>إناث</w:t>
            </w:r>
          </w:p>
        </w:tc>
      </w:tr>
      <w:tr w:rsidR="00FA7580" w:rsidTr="00FA7580">
        <w:tblPrEx>
          <w:tblCellMar>
            <w:top w:w="0" w:type="dxa"/>
            <w:bottom w:w="0" w:type="dxa"/>
          </w:tblCellMar>
        </w:tblPrEx>
        <w:tc>
          <w:tcPr>
            <w:tcW w:w="1596" w:type="dxa"/>
          </w:tcPr>
          <w:p w:rsidR="00FA7580" w:rsidRDefault="00FA7580">
            <w:pPr>
              <w:spacing w:before="0" w:after="0"/>
              <w:jc w:val="both"/>
              <w:rPr>
                <w:rFonts w:hint="cs"/>
                <w:sz w:val="26"/>
                <w:szCs w:val="26"/>
                <w:lang w:eastAsia="en-US"/>
              </w:rPr>
            </w:pPr>
            <w:r>
              <w:rPr>
                <w:rFonts w:hint="cs"/>
                <w:sz w:val="26"/>
                <w:szCs w:val="26"/>
                <w:rtl/>
                <w:lang w:eastAsia="en-US"/>
              </w:rPr>
              <w:t>الوزن بالكيلوغرام</w:t>
            </w:r>
          </w:p>
        </w:tc>
        <w:tc>
          <w:tcPr>
            <w:tcW w:w="770" w:type="dxa"/>
          </w:tcPr>
          <w:p w:rsidR="00FA7580" w:rsidRDefault="00FA7580">
            <w:pPr>
              <w:spacing w:before="0" w:after="0"/>
              <w:jc w:val="center"/>
              <w:rPr>
                <w:rFonts w:hint="cs"/>
                <w:sz w:val="26"/>
                <w:szCs w:val="26"/>
                <w:lang w:eastAsia="en-US"/>
              </w:rPr>
            </w:pPr>
            <w:r>
              <w:rPr>
                <w:rFonts w:hint="cs"/>
                <w:sz w:val="26"/>
                <w:szCs w:val="26"/>
                <w:rtl/>
                <w:lang w:eastAsia="en-US"/>
              </w:rPr>
              <w:t>15</w:t>
            </w:r>
          </w:p>
        </w:tc>
        <w:tc>
          <w:tcPr>
            <w:tcW w:w="1008" w:type="dxa"/>
          </w:tcPr>
          <w:p w:rsidR="00FA7580" w:rsidRDefault="00FA7580">
            <w:pPr>
              <w:spacing w:before="0" w:after="0"/>
              <w:jc w:val="center"/>
              <w:rPr>
                <w:rFonts w:hint="cs"/>
                <w:sz w:val="26"/>
                <w:szCs w:val="26"/>
                <w:lang w:eastAsia="en-US"/>
              </w:rPr>
            </w:pPr>
            <w:r>
              <w:rPr>
                <w:rFonts w:hint="cs"/>
                <w:sz w:val="26"/>
                <w:szCs w:val="26"/>
                <w:rtl/>
                <w:lang w:eastAsia="en-US"/>
              </w:rPr>
              <w:t>10</w:t>
            </w:r>
          </w:p>
        </w:tc>
        <w:tc>
          <w:tcPr>
            <w:tcW w:w="1078" w:type="dxa"/>
          </w:tcPr>
          <w:p w:rsidR="00FA7580" w:rsidRDefault="00FA7580">
            <w:pPr>
              <w:spacing w:before="0" w:after="0"/>
              <w:jc w:val="center"/>
              <w:rPr>
                <w:rFonts w:hint="cs"/>
                <w:sz w:val="26"/>
                <w:szCs w:val="26"/>
                <w:lang w:eastAsia="en-US"/>
              </w:rPr>
            </w:pPr>
            <w:r>
              <w:rPr>
                <w:rFonts w:hint="cs"/>
                <w:sz w:val="26"/>
                <w:szCs w:val="26"/>
                <w:rtl/>
                <w:lang w:eastAsia="en-US"/>
              </w:rPr>
              <w:t>300</w:t>
            </w:r>
          </w:p>
        </w:tc>
        <w:tc>
          <w:tcPr>
            <w:tcW w:w="1133" w:type="dxa"/>
          </w:tcPr>
          <w:p w:rsidR="00FA7580" w:rsidRDefault="00FA7580">
            <w:pPr>
              <w:spacing w:before="0" w:after="0"/>
              <w:jc w:val="center"/>
              <w:rPr>
                <w:rFonts w:hint="cs"/>
                <w:sz w:val="26"/>
                <w:szCs w:val="26"/>
                <w:lang w:eastAsia="en-US"/>
              </w:rPr>
            </w:pPr>
            <w:r>
              <w:rPr>
                <w:rFonts w:hint="cs"/>
                <w:sz w:val="26"/>
                <w:szCs w:val="26"/>
                <w:rtl/>
                <w:lang w:eastAsia="en-US"/>
              </w:rPr>
              <w:t>150</w:t>
            </w:r>
          </w:p>
        </w:tc>
        <w:tc>
          <w:tcPr>
            <w:tcW w:w="2100" w:type="dxa"/>
            <w:gridSpan w:val="2"/>
          </w:tcPr>
          <w:p w:rsidR="00FA7580" w:rsidRDefault="00FA7580">
            <w:pPr>
              <w:spacing w:before="0" w:after="0"/>
              <w:jc w:val="both"/>
              <w:rPr>
                <w:rFonts w:hint="cs"/>
                <w:sz w:val="26"/>
                <w:szCs w:val="26"/>
                <w:lang w:eastAsia="en-US"/>
              </w:rPr>
            </w:pPr>
            <w:r>
              <w:rPr>
                <w:rFonts w:hint="cs"/>
                <w:sz w:val="26"/>
                <w:szCs w:val="26"/>
                <w:rtl/>
                <w:lang w:eastAsia="en-US"/>
              </w:rPr>
              <w:t>لا يجوز تشغيل الأحداث</w:t>
            </w:r>
          </w:p>
        </w:tc>
        <w:tc>
          <w:tcPr>
            <w:tcW w:w="1974" w:type="dxa"/>
            <w:gridSpan w:val="2"/>
          </w:tcPr>
          <w:p w:rsidR="00FA7580" w:rsidRDefault="00FA7580">
            <w:pPr>
              <w:spacing w:before="0" w:after="0"/>
              <w:jc w:val="both"/>
              <w:rPr>
                <w:rFonts w:hint="cs"/>
                <w:sz w:val="26"/>
                <w:szCs w:val="26"/>
                <w:lang w:eastAsia="en-US"/>
              </w:rPr>
            </w:pPr>
            <w:r>
              <w:rPr>
                <w:rFonts w:hint="cs"/>
                <w:sz w:val="26"/>
                <w:szCs w:val="26"/>
                <w:rtl/>
                <w:lang w:eastAsia="en-US"/>
              </w:rPr>
              <w:t>لا يجوز تشغيل الأحداث</w:t>
            </w:r>
          </w:p>
        </w:tc>
      </w:tr>
    </w:tbl>
    <w:p w:rsidR="00000000" w:rsidRDefault="00FA7580">
      <w:pPr>
        <w:jc w:val="both"/>
        <w:rPr>
          <w:rFonts w:hint="cs"/>
          <w:rtl/>
          <w:lang w:eastAsia="en-US"/>
        </w:rPr>
      </w:pPr>
      <w:r>
        <w:rPr>
          <w:rFonts w:hint="cs"/>
          <w:rtl/>
          <w:lang w:eastAsia="en-US"/>
        </w:rPr>
        <w:t>6-</w:t>
      </w:r>
      <w:r>
        <w:rPr>
          <w:rFonts w:hint="cs"/>
          <w:rtl/>
          <w:lang w:eastAsia="en-US"/>
        </w:rPr>
        <w:tab/>
        <w:t xml:space="preserve">وتبقى اتفاقية حقوق الطفل الصادرة سنة 1989 والتي وقعت عليها دولة الإمارات العربية المتحدة في 1996 نصوصاً باردة، وهياكل خاوية، إذا لم تتوفر الشروط الاجتماعية والبيئية بمعناها الواسع لضمان نمو الطفل بشكل سوي وصحي </w:t>
      </w:r>
      <w:r>
        <w:rPr>
          <w:rFonts w:hint="cs"/>
          <w:rtl/>
          <w:lang w:eastAsia="en-US"/>
        </w:rPr>
        <w:t>بعيداً عن التهديد والخوف والمرض. إن الأسرة المتماسكة التي يسود علاقاتها الود والوئام والتراحم هي قاعدة الارتكاز المحورية لانطلاق الطفل نحو عالم الأمل والأماني في ظل نظام تشريعي يتسم بالنزاهة والعدالة بغض النظر عن الانتماء الثقافي والعرفي والجنس واللون والت</w:t>
      </w:r>
      <w:r>
        <w:rPr>
          <w:rFonts w:hint="cs"/>
          <w:rtl/>
          <w:lang w:eastAsia="en-US"/>
        </w:rPr>
        <w:t>وزيع الجغرافي.</w:t>
      </w:r>
    </w:p>
    <w:p w:rsidR="00000000" w:rsidRDefault="00FA7580">
      <w:pPr>
        <w:jc w:val="both"/>
        <w:rPr>
          <w:rFonts w:hint="cs"/>
          <w:rtl/>
          <w:lang w:eastAsia="en-US"/>
        </w:rPr>
      </w:pPr>
      <w:r>
        <w:rPr>
          <w:rFonts w:hint="cs"/>
          <w:rtl/>
          <w:lang w:eastAsia="en-US"/>
        </w:rPr>
        <w:t>7-</w:t>
      </w:r>
      <w:r>
        <w:rPr>
          <w:rFonts w:hint="cs"/>
          <w:rtl/>
          <w:lang w:eastAsia="en-US"/>
        </w:rPr>
        <w:tab/>
        <w:t>نحن نحلم مع غيرنا من شعوب الأرض بأن يكون شعاع شمس القرن الواحد والعشرين التي بدأت خيوطها تلوح في الأفق فاتحة أمل لعالم مطمئن وبيئة نفسية - اجتماعية - اقتصادية - طبيعية خالية من الأمراض والأحقاد والجشع والأطماع والتسلط والهيمنة والمخدرات و</w:t>
      </w:r>
      <w:r>
        <w:rPr>
          <w:rFonts w:hint="cs"/>
          <w:rtl/>
          <w:lang w:eastAsia="en-US"/>
        </w:rPr>
        <w:t>التلوث، وأن تسخر المنجزات العلمية والتكنولوجية لصالح الصحة والرفاهية والعدل والجمال والبراءة.</w:t>
      </w:r>
    </w:p>
    <w:p w:rsidR="00000000" w:rsidRDefault="00FA7580">
      <w:pPr>
        <w:jc w:val="center"/>
        <w:rPr>
          <w:rFonts w:hint="cs"/>
          <w:b/>
          <w:bCs/>
          <w:sz w:val="38"/>
          <w:szCs w:val="36"/>
          <w:rtl/>
          <w:lang w:eastAsia="en-US"/>
        </w:rPr>
      </w:pPr>
      <w:r>
        <w:rPr>
          <w:rFonts w:hint="cs"/>
          <w:b/>
          <w:bCs/>
          <w:sz w:val="38"/>
          <w:szCs w:val="36"/>
          <w:rtl/>
          <w:lang w:eastAsia="en-US"/>
        </w:rPr>
        <w:t>أولاً - أهم القوانين والتشريعات والمواد بشأن حقوق الطفل وحماية الطفولة والأمومة</w:t>
      </w:r>
    </w:p>
    <w:p w:rsidR="00000000" w:rsidRDefault="00FA7580">
      <w:pPr>
        <w:jc w:val="center"/>
        <w:rPr>
          <w:rFonts w:hint="cs"/>
          <w:b/>
          <w:bCs/>
          <w:rtl/>
          <w:lang w:eastAsia="en-US"/>
        </w:rPr>
      </w:pPr>
      <w:r>
        <w:rPr>
          <w:rFonts w:hint="cs"/>
          <w:b/>
          <w:bCs/>
          <w:rtl/>
          <w:lang w:eastAsia="en-US"/>
        </w:rPr>
        <w:t>ألف - وزارة العمل والشؤون الاجتماعية</w:t>
      </w:r>
    </w:p>
    <w:p w:rsidR="00000000" w:rsidRDefault="00FA7580">
      <w:pPr>
        <w:spacing w:before="120" w:after="120"/>
        <w:jc w:val="both"/>
        <w:rPr>
          <w:rFonts w:hint="cs"/>
          <w:rtl/>
          <w:lang w:eastAsia="en-US"/>
        </w:rPr>
      </w:pPr>
      <w:r>
        <w:rPr>
          <w:rFonts w:hint="cs"/>
          <w:rtl/>
          <w:lang w:eastAsia="en-US"/>
        </w:rPr>
        <w:t>8-</w:t>
      </w:r>
      <w:r>
        <w:rPr>
          <w:rFonts w:hint="cs"/>
          <w:rtl/>
          <w:lang w:eastAsia="en-US"/>
        </w:rPr>
        <w:tab/>
        <w:t>بالإشارة إلى القانون الاتحادي رقم 1 لسنة 1</w:t>
      </w:r>
      <w:r>
        <w:rPr>
          <w:rFonts w:hint="cs"/>
          <w:rtl/>
          <w:lang w:eastAsia="en-US"/>
        </w:rPr>
        <w:t>972 بشأن اختصاصات الوزارات وصلاحيات الوزراء وبنص المادة 11:</w:t>
      </w:r>
    </w:p>
    <w:p w:rsidR="00000000" w:rsidRDefault="00FA7580">
      <w:pPr>
        <w:spacing w:before="60" w:after="60"/>
        <w:jc w:val="both"/>
        <w:rPr>
          <w:rFonts w:hint="cs"/>
          <w:rtl/>
          <w:lang w:eastAsia="en-US"/>
        </w:rPr>
      </w:pPr>
      <w:r>
        <w:rPr>
          <w:rFonts w:hint="cs"/>
          <w:rtl/>
          <w:lang w:eastAsia="en-US"/>
        </w:rPr>
        <w:tab/>
        <w:t>"تختص وزارة العمل والشؤون الاجتماعية بما يلي:</w:t>
      </w:r>
    </w:p>
    <w:p w:rsidR="00000000" w:rsidRDefault="00FA7580">
      <w:pPr>
        <w:spacing w:before="60" w:after="60"/>
        <w:ind w:firstLine="720"/>
        <w:jc w:val="both"/>
        <w:rPr>
          <w:rFonts w:hint="cs"/>
          <w:rtl/>
          <w:lang w:eastAsia="en-US"/>
        </w:rPr>
      </w:pPr>
      <w:r>
        <w:rPr>
          <w:rFonts w:hint="cs"/>
          <w:rtl/>
          <w:lang w:eastAsia="en-US"/>
        </w:rPr>
        <w:tab/>
        <w:t>1-</w:t>
      </w:r>
      <w:r>
        <w:rPr>
          <w:rFonts w:hint="cs"/>
          <w:rtl/>
          <w:lang w:eastAsia="en-US"/>
        </w:rPr>
        <w:tab/>
        <w:t>إعداد مشروعات القوانين الاتحادية المتعلقة بالأمور التالية:</w:t>
      </w:r>
    </w:p>
    <w:p w:rsidR="00000000" w:rsidRDefault="00FA7580">
      <w:pPr>
        <w:spacing w:before="60" w:after="60"/>
        <w:ind w:firstLine="720"/>
        <w:jc w:val="both"/>
        <w:rPr>
          <w:rFonts w:hint="cs"/>
          <w:rtl/>
          <w:lang w:eastAsia="en-US"/>
        </w:rPr>
      </w:pPr>
      <w:r>
        <w:rPr>
          <w:rFonts w:hint="cs"/>
          <w:rtl/>
          <w:lang w:eastAsia="en-US"/>
        </w:rPr>
        <w:tab/>
        <w:t>-</w:t>
      </w:r>
      <w:r>
        <w:rPr>
          <w:rFonts w:hint="cs"/>
          <w:rtl/>
          <w:lang w:eastAsia="en-US"/>
        </w:rPr>
        <w:tab/>
        <w:t>العمل والعمال.</w:t>
      </w:r>
    </w:p>
    <w:p w:rsidR="00000000" w:rsidRDefault="00FA7580">
      <w:pPr>
        <w:spacing w:before="60" w:after="60"/>
        <w:ind w:firstLine="720"/>
        <w:jc w:val="both"/>
        <w:rPr>
          <w:rFonts w:hint="cs"/>
          <w:rtl/>
          <w:lang w:eastAsia="en-US"/>
        </w:rPr>
      </w:pPr>
      <w:r>
        <w:rPr>
          <w:rFonts w:hint="cs"/>
          <w:rtl/>
          <w:lang w:eastAsia="en-US"/>
        </w:rPr>
        <w:tab/>
        <w:t>-</w:t>
      </w:r>
      <w:r>
        <w:rPr>
          <w:rFonts w:hint="cs"/>
          <w:rtl/>
          <w:lang w:eastAsia="en-US"/>
        </w:rPr>
        <w:tab/>
        <w:t>التأمينات الاجتماعية.</w:t>
      </w:r>
    </w:p>
    <w:p w:rsidR="00000000" w:rsidRDefault="00FA7580">
      <w:pPr>
        <w:spacing w:before="60" w:after="60"/>
        <w:ind w:firstLine="720"/>
        <w:jc w:val="both"/>
        <w:rPr>
          <w:rFonts w:hint="cs"/>
          <w:rtl/>
          <w:lang w:eastAsia="en-US"/>
        </w:rPr>
      </w:pPr>
      <w:r>
        <w:rPr>
          <w:rFonts w:hint="cs"/>
          <w:rtl/>
          <w:lang w:eastAsia="en-US"/>
        </w:rPr>
        <w:tab/>
        <w:t>-</w:t>
      </w:r>
      <w:r>
        <w:rPr>
          <w:rFonts w:hint="cs"/>
          <w:rtl/>
          <w:lang w:eastAsia="en-US"/>
        </w:rPr>
        <w:tab/>
        <w:t>مكافحة البطالة وتوفير العمل للمواطنين.</w:t>
      </w:r>
    </w:p>
    <w:p w:rsidR="00000000" w:rsidRDefault="00FA7580">
      <w:pPr>
        <w:spacing w:before="60" w:after="60"/>
        <w:ind w:firstLine="720"/>
        <w:jc w:val="both"/>
        <w:rPr>
          <w:rFonts w:hint="cs"/>
          <w:rtl/>
          <w:lang w:eastAsia="en-US"/>
        </w:rPr>
      </w:pPr>
      <w:r>
        <w:rPr>
          <w:rFonts w:hint="cs"/>
          <w:rtl/>
          <w:lang w:eastAsia="en-US"/>
        </w:rPr>
        <w:tab/>
      </w:r>
      <w:r>
        <w:rPr>
          <w:rFonts w:hint="cs"/>
          <w:rtl/>
          <w:lang w:eastAsia="en-US"/>
        </w:rPr>
        <w:t>-</w:t>
      </w:r>
      <w:r>
        <w:rPr>
          <w:rFonts w:hint="cs"/>
          <w:rtl/>
          <w:lang w:eastAsia="en-US"/>
        </w:rPr>
        <w:tab/>
        <w:t>الخدمات الاجتماعية ورعاية الأسرة.</w:t>
      </w:r>
    </w:p>
    <w:p w:rsidR="00000000" w:rsidRDefault="00FA7580">
      <w:pPr>
        <w:spacing w:before="60" w:after="60"/>
        <w:ind w:firstLine="720"/>
        <w:jc w:val="both"/>
        <w:rPr>
          <w:rFonts w:hint="cs"/>
          <w:rtl/>
          <w:lang w:eastAsia="en-US"/>
        </w:rPr>
      </w:pPr>
      <w:r>
        <w:rPr>
          <w:rFonts w:hint="cs"/>
          <w:rtl/>
          <w:lang w:eastAsia="en-US"/>
        </w:rPr>
        <w:tab/>
        <w:t>-</w:t>
      </w:r>
      <w:r>
        <w:rPr>
          <w:rFonts w:hint="cs"/>
          <w:rtl/>
          <w:lang w:eastAsia="en-US"/>
        </w:rPr>
        <w:tab/>
        <w:t>الجمعيات التعاونية وتشجيع الادخار العائلي.</w:t>
      </w:r>
    </w:p>
    <w:p w:rsidR="00000000" w:rsidRDefault="00FA7580">
      <w:pPr>
        <w:spacing w:before="60" w:after="60"/>
        <w:ind w:left="720"/>
        <w:jc w:val="both"/>
        <w:rPr>
          <w:rFonts w:hint="cs"/>
          <w:rtl/>
          <w:lang w:eastAsia="en-US"/>
        </w:rPr>
      </w:pPr>
      <w:r>
        <w:rPr>
          <w:rFonts w:hint="cs"/>
          <w:rtl/>
          <w:lang w:eastAsia="en-US"/>
        </w:rPr>
        <w:tab/>
        <w:t>2-</w:t>
      </w:r>
      <w:r>
        <w:rPr>
          <w:rFonts w:hint="cs"/>
          <w:rtl/>
          <w:lang w:eastAsia="en-US"/>
        </w:rPr>
        <w:tab/>
        <w:t>تقديم المعونات الفنية والمادية للإمارات الأعضاء لتمكينها من تنفيذ التشريعات المشار إليها أعلاه.</w:t>
      </w:r>
    </w:p>
    <w:p w:rsidR="00000000" w:rsidRDefault="00FA7580">
      <w:pPr>
        <w:spacing w:before="60" w:after="60"/>
        <w:ind w:left="720"/>
        <w:jc w:val="both"/>
        <w:rPr>
          <w:rFonts w:hint="cs"/>
          <w:rtl/>
          <w:lang w:eastAsia="en-US"/>
        </w:rPr>
      </w:pPr>
      <w:r>
        <w:rPr>
          <w:rFonts w:hint="cs"/>
          <w:rtl/>
          <w:lang w:eastAsia="en-US"/>
        </w:rPr>
        <w:tab/>
        <w:t>3-</w:t>
      </w:r>
      <w:r>
        <w:rPr>
          <w:rFonts w:hint="cs"/>
          <w:rtl/>
          <w:lang w:eastAsia="en-US"/>
        </w:rPr>
        <w:tab/>
        <w:t>الإشراف على إنفاق المخصصات المالية المقررة في ميزانية الاتحاد للشؤون ا</w:t>
      </w:r>
      <w:r>
        <w:rPr>
          <w:rFonts w:hint="cs"/>
          <w:rtl/>
          <w:lang w:eastAsia="en-US"/>
        </w:rPr>
        <w:t>لاجتماعية حسب الحاجة الماسة لبعض الإمارات بالاتفاق مع سلطات الإمارة المعنية.</w:t>
      </w:r>
    </w:p>
    <w:p w:rsidR="00000000" w:rsidRDefault="00FA7580">
      <w:pPr>
        <w:spacing w:before="60" w:after="60"/>
        <w:ind w:left="720"/>
        <w:jc w:val="both"/>
        <w:rPr>
          <w:rFonts w:hint="cs"/>
          <w:rtl/>
          <w:lang w:eastAsia="en-US"/>
        </w:rPr>
      </w:pPr>
      <w:r>
        <w:rPr>
          <w:rFonts w:hint="cs"/>
          <w:rtl/>
          <w:lang w:eastAsia="en-US"/>
        </w:rPr>
        <w:tab/>
        <w:t>4-</w:t>
      </w:r>
      <w:r>
        <w:rPr>
          <w:rFonts w:hint="cs"/>
          <w:rtl/>
          <w:lang w:eastAsia="en-US"/>
        </w:rPr>
        <w:tab/>
        <w:t>الإشراف على الهيئات والمؤسسات الأجنبية والدولية التي تقدم مساعدات مادية أو معنوية وتشغيلها بالرعاية الاجتماعية وأعمال البر والإحسان أو تشرف عليها وكذلك الإشراف على تسجيلها وتو</w:t>
      </w:r>
      <w:r>
        <w:rPr>
          <w:rFonts w:hint="cs"/>
          <w:rtl/>
          <w:lang w:eastAsia="en-US"/>
        </w:rPr>
        <w:t>جيهها ودعم الجهود التي تبذلها في خدمة المجتمع.</w:t>
      </w:r>
    </w:p>
    <w:p w:rsidR="00000000" w:rsidRDefault="00FA7580">
      <w:pPr>
        <w:spacing w:before="60" w:after="60"/>
        <w:ind w:firstLine="720"/>
        <w:jc w:val="both"/>
        <w:rPr>
          <w:rFonts w:hint="cs"/>
          <w:rtl/>
          <w:lang w:eastAsia="en-US"/>
        </w:rPr>
      </w:pPr>
      <w:r>
        <w:rPr>
          <w:rFonts w:hint="cs"/>
          <w:rtl/>
          <w:lang w:eastAsia="en-US"/>
        </w:rPr>
        <w:tab/>
        <w:t>5-</w:t>
      </w:r>
      <w:r>
        <w:rPr>
          <w:rFonts w:hint="cs"/>
          <w:rtl/>
          <w:lang w:eastAsia="en-US"/>
        </w:rPr>
        <w:tab/>
        <w:t>الاختصاصات الأخرى التي يعهد بها إلى الوزارة في قانون آخر".</w:t>
      </w:r>
    </w:p>
    <w:p w:rsidR="00000000" w:rsidRDefault="00FA7580">
      <w:pPr>
        <w:spacing w:before="120" w:after="120"/>
        <w:jc w:val="both"/>
        <w:rPr>
          <w:rFonts w:hint="cs"/>
          <w:rtl/>
          <w:lang w:eastAsia="en-US"/>
        </w:rPr>
      </w:pPr>
      <w:r>
        <w:rPr>
          <w:rFonts w:hint="cs"/>
          <w:rtl/>
          <w:lang w:eastAsia="en-US"/>
        </w:rPr>
        <w:t>9-</w:t>
      </w:r>
      <w:r>
        <w:rPr>
          <w:rFonts w:hint="cs"/>
          <w:rtl/>
          <w:lang w:eastAsia="en-US"/>
        </w:rPr>
        <w:tab/>
        <w:t>التشريعات والقوانين الخاصة بالأطفال عموماً بمن فيهم الفئات الخاصة (المعاقون والأحداث) هي:</w:t>
      </w:r>
    </w:p>
    <w:p w:rsidR="00000000" w:rsidRDefault="00FA7580">
      <w:pPr>
        <w:spacing w:before="120" w:after="120"/>
        <w:jc w:val="both"/>
        <w:rPr>
          <w:rFonts w:hint="cs"/>
          <w:rtl/>
          <w:lang w:eastAsia="en-US"/>
        </w:rPr>
      </w:pPr>
      <w:r>
        <w:rPr>
          <w:rFonts w:hint="cs"/>
          <w:rtl/>
          <w:lang w:eastAsia="en-US"/>
        </w:rPr>
        <w:tab/>
        <w:t>-</w:t>
      </w:r>
      <w:r>
        <w:rPr>
          <w:rFonts w:hint="cs"/>
          <w:rtl/>
          <w:lang w:eastAsia="en-US"/>
        </w:rPr>
        <w:tab/>
        <w:t>دستور الدولة، المادتان 14 و16؛</w:t>
      </w:r>
    </w:p>
    <w:p w:rsidR="00000000" w:rsidRDefault="00FA7580">
      <w:pPr>
        <w:spacing w:before="60" w:after="120" w:line="360" w:lineRule="exact"/>
        <w:ind w:left="1440" w:hanging="720"/>
        <w:jc w:val="both"/>
        <w:rPr>
          <w:rFonts w:hint="cs"/>
          <w:rtl/>
          <w:lang w:eastAsia="en-US"/>
        </w:rPr>
      </w:pPr>
      <w:r>
        <w:rPr>
          <w:rFonts w:hint="cs"/>
          <w:rtl/>
          <w:lang w:eastAsia="en-US"/>
        </w:rPr>
        <w:t>-</w:t>
      </w:r>
      <w:r>
        <w:rPr>
          <w:rFonts w:hint="cs"/>
          <w:rtl/>
          <w:lang w:eastAsia="en-US"/>
        </w:rPr>
        <w:tab/>
        <w:t>وقرار مجلس الوزرا</w:t>
      </w:r>
      <w:r>
        <w:rPr>
          <w:rFonts w:hint="cs"/>
          <w:rtl/>
          <w:lang w:eastAsia="en-US"/>
        </w:rPr>
        <w:t>ء رقم 5 لسنة 1990 وتعديلاته في شأن نظام وزارة العمل والشؤون الاجتماعية (قطاع الشؤون الاجتماعية)؛</w:t>
      </w:r>
    </w:p>
    <w:p w:rsidR="00000000" w:rsidRDefault="00FA7580">
      <w:pPr>
        <w:spacing w:before="60" w:after="120" w:line="360" w:lineRule="exact"/>
        <w:ind w:left="1440" w:hanging="720"/>
        <w:jc w:val="both"/>
        <w:rPr>
          <w:rFonts w:hint="cs"/>
          <w:rtl/>
          <w:lang w:eastAsia="en-US"/>
        </w:rPr>
      </w:pPr>
      <w:r>
        <w:rPr>
          <w:rFonts w:hint="cs"/>
          <w:rtl/>
          <w:lang w:eastAsia="en-US"/>
        </w:rPr>
        <w:t>-</w:t>
      </w:r>
      <w:r>
        <w:rPr>
          <w:rFonts w:hint="cs"/>
          <w:rtl/>
          <w:lang w:eastAsia="en-US"/>
        </w:rPr>
        <w:tab/>
        <w:t>والقانـون الاتحادي رقـم 9 لسنـة 1976 في شـأن الأحداث الجانحين، المواد: 6 و9 و10 و23 و30؛</w:t>
      </w:r>
    </w:p>
    <w:p w:rsidR="00000000" w:rsidRDefault="00FA7580">
      <w:pPr>
        <w:spacing w:before="60" w:after="120" w:line="360" w:lineRule="exact"/>
        <w:ind w:left="1440" w:hanging="720"/>
        <w:jc w:val="both"/>
        <w:rPr>
          <w:rFonts w:hint="cs"/>
          <w:rtl/>
          <w:lang w:eastAsia="en-US"/>
        </w:rPr>
      </w:pPr>
      <w:r>
        <w:rPr>
          <w:rFonts w:hint="cs"/>
          <w:rtl/>
          <w:lang w:eastAsia="en-US"/>
        </w:rPr>
        <w:t>-</w:t>
      </w:r>
      <w:r>
        <w:rPr>
          <w:rFonts w:hint="cs"/>
          <w:rtl/>
          <w:lang w:eastAsia="en-US"/>
        </w:rPr>
        <w:tab/>
        <w:t xml:space="preserve">وقرار وزاري رقم 32/3 لسنة 1983 في شأن اللائحة الداخلية لتنظيم دور </w:t>
      </w:r>
      <w:r>
        <w:rPr>
          <w:rFonts w:hint="cs"/>
          <w:rtl/>
          <w:lang w:eastAsia="en-US"/>
        </w:rPr>
        <w:t>الأحداث وإصلاحهم؛</w:t>
      </w:r>
    </w:p>
    <w:p w:rsidR="00000000" w:rsidRDefault="00FA7580">
      <w:pPr>
        <w:spacing w:before="60" w:after="120" w:line="360" w:lineRule="exact"/>
        <w:jc w:val="both"/>
        <w:rPr>
          <w:rFonts w:hint="cs"/>
          <w:rtl/>
          <w:lang w:eastAsia="en-US"/>
        </w:rPr>
      </w:pPr>
      <w:r>
        <w:rPr>
          <w:rFonts w:hint="cs"/>
          <w:rtl/>
          <w:lang w:eastAsia="en-US"/>
        </w:rPr>
        <w:tab/>
        <w:t>-</w:t>
      </w:r>
      <w:r>
        <w:rPr>
          <w:rFonts w:hint="cs"/>
          <w:rtl/>
          <w:lang w:eastAsia="en-US"/>
        </w:rPr>
        <w:tab/>
        <w:t>والقانون الاتحادي رقم 5 لسنة 1997 وتعديلاته؛</w:t>
      </w:r>
    </w:p>
    <w:p w:rsidR="00000000" w:rsidRDefault="00FA7580">
      <w:pPr>
        <w:spacing w:before="60" w:after="120" w:line="360" w:lineRule="exact"/>
        <w:ind w:left="1440" w:hanging="720"/>
        <w:jc w:val="both"/>
        <w:rPr>
          <w:rFonts w:hint="cs"/>
          <w:rtl/>
          <w:lang w:eastAsia="en-US"/>
        </w:rPr>
      </w:pPr>
      <w:r>
        <w:rPr>
          <w:rFonts w:hint="cs"/>
          <w:rtl/>
          <w:lang w:eastAsia="en-US"/>
        </w:rPr>
        <w:t>-</w:t>
      </w:r>
      <w:r>
        <w:rPr>
          <w:rFonts w:hint="cs"/>
          <w:rtl/>
          <w:lang w:eastAsia="en-US"/>
        </w:rPr>
        <w:tab/>
        <w:t>والقانون الاتحادي رقم 13 لسنة 1981 في شـأن الضمان الاجتماعي وتعديلاته، المواد 1 و3 و6 و18 و19. بالقانون الاتحادي رقم 21 لسنة 1991؛</w:t>
      </w:r>
    </w:p>
    <w:p w:rsidR="00000000" w:rsidRDefault="00FA7580">
      <w:pPr>
        <w:spacing w:before="60" w:after="120" w:line="360" w:lineRule="exact"/>
        <w:jc w:val="both"/>
        <w:rPr>
          <w:rFonts w:hint="cs"/>
          <w:rtl/>
          <w:lang w:eastAsia="en-US"/>
        </w:rPr>
      </w:pPr>
      <w:r>
        <w:rPr>
          <w:rFonts w:hint="cs"/>
          <w:rtl/>
          <w:lang w:eastAsia="en-US"/>
        </w:rPr>
        <w:tab/>
        <w:t>-</w:t>
      </w:r>
      <w:r>
        <w:rPr>
          <w:rFonts w:hint="cs"/>
          <w:rtl/>
          <w:lang w:eastAsia="en-US"/>
        </w:rPr>
        <w:tab/>
        <w:t>وقرار مجلس الوزراء في شأن نظام مؤسسات الرعاية والتأهيل</w:t>
      </w:r>
      <w:r>
        <w:rPr>
          <w:rFonts w:hint="cs"/>
          <w:rtl/>
          <w:lang w:eastAsia="en-US"/>
        </w:rPr>
        <w:t xml:space="preserve"> غير الحكومية (قيد الإقرار)؛</w:t>
      </w:r>
    </w:p>
    <w:p w:rsidR="00000000" w:rsidRDefault="00FA7580">
      <w:pPr>
        <w:spacing w:before="60" w:after="120" w:line="360" w:lineRule="exact"/>
        <w:jc w:val="both"/>
        <w:rPr>
          <w:rFonts w:hint="cs"/>
          <w:rtl/>
          <w:lang w:eastAsia="en-US"/>
        </w:rPr>
      </w:pPr>
      <w:r>
        <w:rPr>
          <w:rFonts w:hint="cs"/>
          <w:rtl/>
          <w:lang w:eastAsia="en-US"/>
        </w:rPr>
        <w:tab/>
        <w:t>-</w:t>
      </w:r>
      <w:r>
        <w:rPr>
          <w:rFonts w:hint="cs"/>
          <w:rtl/>
          <w:lang w:eastAsia="en-US"/>
        </w:rPr>
        <w:tab/>
        <w:t>وتشكيل "المجلس الأعلى للطفولة" (قيد الإقرار)؛</w:t>
      </w:r>
    </w:p>
    <w:p w:rsidR="00000000" w:rsidRDefault="00FA7580">
      <w:pPr>
        <w:spacing w:before="60" w:after="120" w:line="360" w:lineRule="exact"/>
        <w:jc w:val="both"/>
        <w:rPr>
          <w:rFonts w:hint="cs"/>
          <w:rtl/>
          <w:lang w:eastAsia="en-US"/>
        </w:rPr>
      </w:pPr>
      <w:r>
        <w:rPr>
          <w:rFonts w:hint="cs"/>
          <w:rtl/>
          <w:lang w:eastAsia="en-US"/>
        </w:rPr>
        <w:tab/>
        <w:t>-</w:t>
      </w:r>
      <w:r>
        <w:rPr>
          <w:rFonts w:hint="cs"/>
          <w:rtl/>
          <w:lang w:eastAsia="en-US"/>
        </w:rPr>
        <w:tab/>
        <w:t>وتشكيل اللجنة الوطنية العليا لذوي الاحتياجات الخاصة (قيد الإقرار).</w:t>
      </w:r>
    </w:p>
    <w:p w:rsidR="00000000" w:rsidRDefault="00FA7580">
      <w:pPr>
        <w:spacing w:before="120" w:after="120"/>
        <w:jc w:val="center"/>
        <w:rPr>
          <w:rFonts w:hint="cs"/>
          <w:b/>
          <w:bCs/>
          <w:rtl/>
          <w:lang w:eastAsia="en-US"/>
        </w:rPr>
      </w:pPr>
      <w:r>
        <w:rPr>
          <w:rFonts w:hint="cs"/>
          <w:b/>
          <w:bCs/>
          <w:rtl/>
          <w:lang w:eastAsia="en-US"/>
        </w:rPr>
        <w:t>1- إدارة رعاية الأسرة والطفولة</w:t>
      </w:r>
    </w:p>
    <w:p w:rsidR="00000000" w:rsidRDefault="00FA7580">
      <w:pPr>
        <w:spacing w:before="0" w:after="180"/>
        <w:jc w:val="both"/>
        <w:rPr>
          <w:rFonts w:hint="cs"/>
          <w:rtl/>
          <w:lang w:eastAsia="en-US"/>
        </w:rPr>
      </w:pPr>
      <w:r>
        <w:rPr>
          <w:rFonts w:hint="cs"/>
          <w:rtl/>
          <w:lang w:eastAsia="en-US"/>
        </w:rPr>
        <w:t>10-</w:t>
      </w:r>
      <w:r>
        <w:rPr>
          <w:rFonts w:hint="cs"/>
          <w:rtl/>
          <w:lang w:eastAsia="en-US"/>
        </w:rPr>
        <w:tab/>
        <w:t xml:space="preserve">الأسرة مجموعة أفراد تربط بينهم صلة القربى سواء أعاشوا تحت سقف واحد أم لم </w:t>
      </w:r>
      <w:r>
        <w:rPr>
          <w:rFonts w:hint="cs"/>
          <w:rtl/>
          <w:lang w:eastAsia="en-US"/>
        </w:rPr>
        <w:t>يعيشوا، وتتألف الأسرة عادة من الأب والأم والأولاد والأحفاد والأعمام والعمات وأبناء العم ... إلخ، وهذه ما تعرف بالأسرة الممتدة، أما الأسرة النووية فتقتصر على الأب والأم والأولاد، وقد ظهرت الأسرة أول ما ظهرت يوم أقام الإنسان الأول في المغاور والكهوف، ويذهب ا</w:t>
      </w:r>
      <w:r>
        <w:rPr>
          <w:rFonts w:hint="cs"/>
          <w:rtl/>
          <w:lang w:eastAsia="en-US"/>
        </w:rPr>
        <w:t>لعلماء إلى أن غريزة الأمومة وغريزة الجنس كانتا العاملين الأساسيين اللذين أديا إلى نشوء الأسرة.</w:t>
      </w:r>
    </w:p>
    <w:p w:rsidR="00000000" w:rsidRDefault="00FA7580">
      <w:pPr>
        <w:spacing w:before="0" w:after="180"/>
        <w:jc w:val="both"/>
        <w:rPr>
          <w:rFonts w:hint="cs"/>
          <w:rtl/>
          <w:lang w:eastAsia="en-US"/>
        </w:rPr>
      </w:pPr>
      <w:r>
        <w:rPr>
          <w:rFonts w:hint="cs"/>
          <w:rtl/>
          <w:lang w:eastAsia="en-US"/>
        </w:rPr>
        <w:t>11-</w:t>
      </w:r>
      <w:r>
        <w:rPr>
          <w:rFonts w:hint="cs"/>
          <w:rtl/>
          <w:lang w:eastAsia="en-US"/>
        </w:rPr>
        <w:tab/>
        <w:t>وقد عملت الأديان على تنظيم الأسرة على قواعد من التعاطف والتكافل والحنان، ومنذ ذلك الوقت بزغت الأسرة إلى أن أصبحت مؤسسة ديمقراطية، وأيا كان، فلا ريب في أن الأ</w:t>
      </w:r>
      <w:r>
        <w:rPr>
          <w:rFonts w:hint="cs"/>
          <w:rtl/>
          <w:lang w:eastAsia="en-US"/>
        </w:rPr>
        <w:t>سرة هي نواة المجتمع والأساس الوطيد الذي يقوم عليه كل عمران بشري.</w:t>
      </w:r>
    </w:p>
    <w:p w:rsidR="00000000" w:rsidRDefault="00FA7580">
      <w:pPr>
        <w:spacing w:before="0" w:after="180"/>
        <w:jc w:val="both"/>
        <w:rPr>
          <w:rFonts w:hint="cs"/>
          <w:rtl/>
          <w:lang w:eastAsia="en-US"/>
        </w:rPr>
      </w:pPr>
      <w:r>
        <w:rPr>
          <w:rFonts w:hint="cs"/>
          <w:rtl/>
          <w:lang w:eastAsia="en-US"/>
        </w:rPr>
        <w:t>12-</w:t>
      </w:r>
      <w:r>
        <w:rPr>
          <w:rFonts w:hint="cs"/>
          <w:rtl/>
          <w:lang w:eastAsia="en-US"/>
        </w:rPr>
        <w:tab/>
        <w:t>ومن هنا اهتمت دولة الإمارات بتكوين الأسرة، واحتلت برامج رعايتها أولوية هامة بالدولة حيث نصت المادة 15 من الدستور على أن "الأسرة أساس المجتمع قوامها الدين والأخلاق وحب الوطن، ويكفل القانون</w:t>
      </w:r>
      <w:r>
        <w:rPr>
          <w:rFonts w:hint="cs"/>
          <w:rtl/>
          <w:lang w:eastAsia="en-US"/>
        </w:rPr>
        <w:t xml:space="preserve"> كيانها ويصونها ويحميها من الانحراف".</w:t>
      </w:r>
    </w:p>
    <w:p w:rsidR="00000000" w:rsidRDefault="00FA7580">
      <w:pPr>
        <w:spacing w:before="0" w:after="180"/>
        <w:jc w:val="both"/>
        <w:rPr>
          <w:rFonts w:hint="cs"/>
          <w:rtl/>
          <w:lang w:eastAsia="en-US"/>
        </w:rPr>
      </w:pPr>
      <w:r>
        <w:rPr>
          <w:rFonts w:hint="cs"/>
          <w:rtl/>
          <w:lang w:eastAsia="en-US"/>
        </w:rPr>
        <w:t>13-</w:t>
      </w:r>
      <w:r>
        <w:rPr>
          <w:rFonts w:hint="cs"/>
          <w:rtl/>
          <w:lang w:eastAsia="en-US"/>
        </w:rPr>
        <w:tab/>
        <w:t>ونصت المادة 16 من الدستور على أن "يشمل المجتمع برعايته الطفولة والأمومة ..." وقد حدد قرار مجلس الوزراء رقم 4 لسنة 1977 الخاص بنظام وزارة العمل والشؤون الاجتماعية "أن الوزارة تختص بتحقيق استقرار الأسرة وتماسكها ورعا</w:t>
      </w:r>
      <w:r>
        <w:rPr>
          <w:rFonts w:hint="cs"/>
          <w:rtl/>
          <w:lang w:eastAsia="en-US"/>
        </w:rPr>
        <w:t>ية الطفولة وتوجيه الشباب".</w:t>
      </w:r>
    </w:p>
    <w:p w:rsidR="00000000" w:rsidRDefault="00FA7580">
      <w:pPr>
        <w:spacing w:before="120" w:after="120"/>
        <w:jc w:val="both"/>
        <w:rPr>
          <w:rFonts w:hint="cs"/>
          <w:rtl/>
          <w:lang w:eastAsia="en-US"/>
        </w:rPr>
      </w:pPr>
      <w:r>
        <w:rPr>
          <w:rFonts w:hint="cs"/>
          <w:rtl/>
          <w:lang w:eastAsia="en-US"/>
        </w:rPr>
        <w:t>14-</w:t>
      </w:r>
      <w:r>
        <w:rPr>
          <w:rFonts w:hint="cs"/>
          <w:rtl/>
          <w:lang w:eastAsia="en-US"/>
        </w:rPr>
        <w:tab/>
        <w:t xml:space="preserve">وتضم إدارة رعاية الأسرة والطفولة ثلاثة أقسام هي: قسم رعاية الأسرة، وقسم رعاية الطفولة، وقسم الحضانة. وقد حددت لقسم رعاية الأسرة الأهداف التالية: </w:t>
      </w:r>
    </w:p>
    <w:p w:rsidR="00000000" w:rsidRDefault="00FA7580">
      <w:pPr>
        <w:spacing w:before="120" w:after="120"/>
        <w:ind w:left="1440" w:hanging="720"/>
        <w:jc w:val="both"/>
        <w:rPr>
          <w:rFonts w:hint="cs"/>
          <w:rtl/>
          <w:lang w:eastAsia="en-US"/>
        </w:rPr>
      </w:pPr>
      <w:r>
        <w:rPr>
          <w:rFonts w:hint="cs"/>
          <w:rtl/>
          <w:lang w:eastAsia="en-US"/>
        </w:rPr>
        <w:t>-</w:t>
      </w:r>
      <w:r>
        <w:rPr>
          <w:rFonts w:hint="cs"/>
          <w:rtl/>
          <w:lang w:eastAsia="en-US"/>
        </w:rPr>
        <w:tab/>
        <w:t>دراسة مشكلات الأسرة والعمل على مواجهتها من خلال تنظيم برامج الأسرة والتوجيه ا</w:t>
      </w:r>
      <w:r>
        <w:rPr>
          <w:rFonts w:hint="cs"/>
          <w:rtl/>
          <w:lang w:eastAsia="en-US"/>
        </w:rPr>
        <w:t>لأسري؛</w:t>
      </w:r>
    </w:p>
    <w:p w:rsidR="00000000" w:rsidRDefault="00FA7580">
      <w:pPr>
        <w:spacing w:before="120" w:after="120"/>
        <w:jc w:val="both"/>
        <w:rPr>
          <w:rFonts w:hint="cs"/>
          <w:rtl/>
          <w:lang w:eastAsia="en-US"/>
        </w:rPr>
      </w:pPr>
      <w:r>
        <w:rPr>
          <w:rFonts w:hint="cs"/>
          <w:rtl/>
          <w:lang w:eastAsia="en-US"/>
        </w:rPr>
        <w:tab/>
        <w:t>-</w:t>
      </w:r>
      <w:r>
        <w:rPr>
          <w:rFonts w:hint="cs"/>
          <w:rtl/>
          <w:lang w:eastAsia="en-US"/>
        </w:rPr>
        <w:tab/>
        <w:t>واقتراح ووضع برامج مؤسسات رعاية الأسرة والإشراف على إدارتها.</w:t>
      </w:r>
    </w:p>
    <w:p w:rsidR="00000000" w:rsidRDefault="00FA7580">
      <w:pPr>
        <w:spacing w:before="120" w:after="120"/>
        <w:jc w:val="both"/>
        <w:rPr>
          <w:rFonts w:hint="cs"/>
          <w:rtl/>
          <w:lang w:eastAsia="en-US"/>
        </w:rPr>
      </w:pPr>
      <w:r>
        <w:rPr>
          <w:rFonts w:hint="cs"/>
          <w:rtl/>
          <w:lang w:eastAsia="en-US"/>
        </w:rPr>
        <w:t>15-</w:t>
      </w:r>
      <w:r>
        <w:rPr>
          <w:rFonts w:hint="cs"/>
          <w:rtl/>
          <w:lang w:eastAsia="en-US"/>
        </w:rPr>
        <w:tab/>
        <w:t xml:space="preserve">أما قسم رعاية الطفولة فقد حددت له المهام التالية: </w:t>
      </w:r>
    </w:p>
    <w:p w:rsidR="00000000" w:rsidRDefault="00FA7580">
      <w:pPr>
        <w:spacing w:before="120" w:after="120"/>
        <w:ind w:left="1440" w:hanging="720"/>
        <w:jc w:val="both"/>
        <w:rPr>
          <w:rFonts w:hint="cs"/>
          <w:rtl/>
          <w:lang w:eastAsia="en-US"/>
        </w:rPr>
      </w:pPr>
      <w:r>
        <w:rPr>
          <w:rFonts w:hint="cs"/>
          <w:rtl/>
          <w:lang w:eastAsia="en-US"/>
        </w:rPr>
        <w:t>-</w:t>
      </w:r>
      <w:r>
        <w:rPr>
          <w:rFonts w:hint="cs"/>
          <w:rtl/>
          <w:lang w:eastAsia="en-US"/>
        </w:rPr>
        <w:tab/>
        <w:t>دراسة احتياجات الطفولة وتحديد المتطلبات اللازمة لتنشئة الطفل، وإعداده للحياة سليماً من النواحي الصحية والنفسية والثقافية والتروي</w:t>
      </w:r>
      <w:r>
        <w:rPr>
          <w:rFonts w:hint="cs"/>
          <w:rtl/>
          <w:lang w:eastAsia="en-US"/>
        </w:rPr>
        <w:t>حية وتنمية قدراته ومواهبه؛</w:t>
      </w:r>
    </w:p>
    <w:p w:rsidR="00000000" w:rsidRDefault="00FA7580">
      <w:pPr>
        <w:spacing w:before="120" w:after="120"/>
        <w:ind w:left="1440" w:hanging="720"/>
        <w:jc w:val="both"/>
        <w:rPr>
          <w:rFonts w:hint="cs"/>
          <w:rtl/>
          <w:lang w:eastAsia="en-US"/>
        </w:rPr>
      </w:pPr>
      <w:r>
        <w:rPr>
          <w:rFonts w:hint="cs"/>
          <w:rtl/>
          <w:lang w:eastAsia="en-US"/>
        </w:rPr>
        <w:t>-</w:t>
      </w:r>
      <w:r>
        <w:rPr>
          <w:rFonts w:hint="cs"/>
          <w:rtl/>
          <w:lang w:eastAsia="en-US"/>
        </w:rPr>
        <w:tab/>
        <w:t>العمل على توفير الرعاية اللازمة للطفولة ووقايتها من عوامل الانحراف، وتهيئته البيئة الصحية والجو الأسري والاجتماعي السليم لها من خلال الأنشطة والخدمات الموجهة إلى الأسرة والأم والطفولة.</w:t>
      </w:r>
    </w:p>
    <w:p w:rsidR="00000000" w:rsidRDefault="00FA7580">
      <w:pPr>
        <w:jc w:val="both"/>
        <w:rPr>
          <w:rFonts w:hint="cs"/>
          <w:rtl/>
          <w:lang w:eastAsia="en-US"/>
        </w:rPr>
      </w:pPr>
      <w:r>
        <w:rPr>
          <w:rFonts w:hint="cs"/>
          <w:rtl/>
          <w:lang w:eastAsia="en-US"/>
        </w:rPr>
        <w:t>16-</w:t>
      </w:r>
      <w:r>
        <w:rPr>
          <w:rFonts w:hint="cs"/>
          <w:rtl/>
          <w:lang w:eastAsia="en-US"/>
        </w:rPr>
        <w:tab/>
        <w:t>قسم الحضانة يختص بدور الحضانة وهي تعتب</w:t>
      </w:r>
      <w:r>
        <w:rPr>
          <w:rFonts w:hint="cs"/>
          <w:rtl/>
          <w:lang w:eastAsia="en-US"/>
        </w:rPr>
        <w:t>ر من أهم مؤسسات الرعاية الاجتماعية ذات العلاقة المباشرة بالطفل لاهتمامها بالطفل في أبكر مرحلة من حياته والتي بلا شك يكون لها نصيب الأسد في تكوين شخصية الطفل، الأمر الذي فرض على الدولة إصدار قانون خاص بدور الحضانة وهو القانون الاتحادي رقم 5 لسنة 1983 لتنظيم</w:t>
      </w:r>
      <w:r>
        <w:rPr>
          <w:rFonts w:hint="cs"/>
          <w:rtl/>
          <w:lang w:eastAsia="en-US"/>
        </w:rPr>
        <w:t xml:space="preserve"> عمل دور الحضانة وفرض الرقابة عليها لتحقيق أفضل رعاية للطفل.</w:t>
      </w:r>
    </w:p>
    <w:p w:rsidR="00000000" w:rsidRDefault="00FA7580">
      <w:pPr>
        <w:jc w:val="both"/>
        <w:rPr>
          <w:rFonts w:hint="cs"/>
          <w:rtl/>
          <w:lang w:eastAsia="en-US"/>
        </w:rPr>
      </w:pPr>
      <w:r>
        <w:rPr>
          <w:rFonts w:hint="cs"/>
          <w:rtl/>
          <w:lang w:eastAsia="en-US"/>
        </w:rPr>
        <w:t>17-</w:t>
      </w:r>
      <w:r>
        <w:rPr>
          <w:rFonts w:hint="cs"/>
          <w:rtl/>
          <w:lang w:eastAsia="en-US"/>
        </w:rPr>
        <w:tab/>
        <w:t>وجاءت اللائحة التنفيذية للقانون لتعزز هذا الأمر، بل لتوضح الشروط الواجب توافرها بالدور من حيث المبنى الصحي المناسب ومعدات الأمن والسلامة والرعاية الصحية وكفاءة العاملين والمشرفين على الأطفال.</w:t>
      </w:r>
      <w:r>
        <w:rPr>
          <w:rFonts w:hint="cs"/>
          <w:rtl/>
          <w:lang w:eastAsia="en-US"/>
        </w:rPr>
        <w:t xml:space="preserve"> بالإضافة إلى سبل الرقابة التي تضمن تحقيق الحماية والرعاية اللازمتين للطفل.</w:t>
      </w:r>
    </w:p>
    <w:p w:rsidR="00000000" w:rsidRDefault="00FA7580">
      <w:pPr>
        <w:jc w:val="both"/>
        <w:rPr>
          <w:rFonts w:hint="cs"/>
          <w:rtl/>
          <w:lang w:eastAsia="en-US"/>
        </w:rPr>
      </w:pPr>
      <w:r>
        <w:rPr>
          <w:rFonts w:hint="cs"/>
          <w:rtl/>
          <w:lang w:eastAsia="en-US"/>
        </w:rPr>
        <w:t>18-</w:t>
      </w:r>
      <w:r>
        <w:rPr>
          <w:rFonts w:hint="cs"/>
          <w:rtl/>
          <w:lang w:eastAsia="en-US"/>
        </w:rPr>
        <w:tab/>
        <w:t>فالمادة 7 من اللائحة التنفيذية للقانون تشترط التالي:</w:t>
      </w:r>
    </w:p>
    <w:p w:rsidR="00000000" w:rsidRDefault="00FA7580">
      <w:pPr>
        <w:jc w:val="both"/>
        <w:rPr>
          <w:rFonts w:hint="cs"/>
          <w:rtl/>
          <w:lang w:eastAsia="en-US"/>
        </w:rPr>
      </w:pPr>
      <w:r>
        <w:rPr>
          <w:rFonts w:hint="cs"/>
          <w:rtl/>
          <w:lang w:eastAsia="en-US"/>
        </w:rPr>
        <w:tab/>
        <w:t>(</w:t>
      </w:r>
      <w:r>
        <w:rPr>
          <w:rFonts w:hint="cs"/>
          <w:u w:val="single"/>
          <w:rtl/>
          <w:lang w:eastAsia="en-US"/>
        </w:rPr>
        <w:t>أ</w:t>
      </w:r>
      <w:r>
        <w:rPr>
          <w:rFonts w:hint="cs"/>
          <w:rtl/>
          <w:lang w:eastAsia="en-US"/>
        </w:rPr>
        <w:t>)</w:t>
      </w:r>
      <w:r>
        <w:rPr>
          <w:rFonts w:hint="cs"/>
          <w:rtl/>
          <w:lang w:eastAsia="en-US"/>
        </w:rPr>
        <w:tab/>
        <w:t>بالنسبة إلى الموقع</w:t>
      </w:r>
    </w:p>
    <w:p w:rsidR="00000000" w:rsidRDefault="00FA7580">
      <w:pPr>
        <w:ind w:left="1440" w:hanging="720"/>
        <w:jc w:val="both"/>
        <w:rPr>
          <w:rFonts w:hint="cs"/>
          <w:rtl/>
          <w:lang w:eastAsia="en-US"/>
        </w:rPr>
      </w:pPr>
      <w:r>
        <w:rPr>
          <w:rFonts w:hint="cs"/>
          <w:rtl/>
          <w:lang w:eastAsia="en-US"/>
        </w:rPr>
        <w:t>‘1‘</w:t>
      </w:r>
      <w:r>
        <w:rPr>
          <w:rFonts w:hint="cs"/>
          <w:rtl/>
          <w:lang w:eastAsia="en-US"/>
        </w:rPr>
        <w:tab/>
        <w:t>أن تقع دار الحضانة في مكان هادئ بعيد عن الضوضاء لا يتعرض فيه الأطفال للخطر على أن يكون مستوفياً</w:t>
      </w:r>
      <w:r>
        <w:rPr>
          <w:rFonts w:hint="cs"/>
          <w:rtl/>
          <w:lang w:eastAsia="en-US"/>
        </w:rPr>
        <w:t xml:space="preserve"> جميع شروط السلامة والأمن حسبما تقرره الجهات المختصة والتي يتم التنسيق معها في هذا الشأن.</w:t>
      </w:r>
    </w:p>
    <w:p w:rsidR="00000000" w:rsidRDefault="00FA7580">
      <w:pPr>
        <w:jc w:val="both"/>
        <w:rPr>
          <w:rFonts w:hint="cs"/>
          <w:rtl/>
          <w:lang w:eastAsia="en-US"/>
        </w:rPr>
      </w:pPr>
      <w:r>
        <w:rPr>
          <w:rFonts w:hint="cs"/>
          <w:rtl/>
          <w:lang w:eastAsia="en-US"/>
        </w:rPr>
        <w:tab/>
        <w:t>‘2‘</w:t>
      </w:r>
      <w:r>
        <w:rPr>
          <w:rFonts w:hint="cs"/>
          <w:rtl/>
          <w:lang w:eastAsia="en-US"/>
        </w:rPr>
        <w:tab/>
        <w:t>أن يكون المكان مناسباً وقريباً من العمران وفي بيئة صحية.</w:t>
      </w:r>
    </w:p>
    <w:p w:rsidR="00000000" w:rsidRDefault="00FA7580">
      <w:pPr>
        <w:jc w:val="both"/>
        <w:rPr>
          <w:rFonts w:hint="cs"/>
          <w:rtl/>
          <w:lang w:eastAsia="en-US"/>
        </w:rPr>
      </w:pPr>
      <w:r>
        <w:rPr>
          <w:rFonts w:hint="cs"/>
          <w:rtl/>
          <w:lang w:eastAsia="en-US"/>
        </w:rPr>
        <w:tab/>
        <w:t>(</w:t>
      </w:r>
      <w:r>
        <w:rPr>
          <w:rFonts w:hint="cs"/>
          <w:u w:val="single"/>
          <w:rtl/>
          <w:lang w:eastAsia="en-US"/>
        </w:rPr>
        <w:t>ب</w:t>
      </w:r>
      <w:r>
        <w:rPr>
          <w:rFonts w:hint="cs"/>
          <w:rtl/>
          <w:lang w:eastAsia="en-US"/>
        </w:rPr>
        <w:t>)</w:t>
      </w:r>
      <w:r>
        <w:rPr>
          <w:rFonts w:hint="cs"/>
          <w:rtl/>
          <w:lang w:eastAsia="en-US"/>
        </w:rPr>
        <w:tab/>
        <w:t>بالنسبة إلى المبنى</w:t>
      </w:r>
    </w:p>
    <w:p w:rsidR="00000000" w:rsidRDefault="00FA7580">
      <w:pPr>
        <w:spacing w:before="120" w:after="120"/>
        <w:ind w:left="1440" w:hanging="720"/>
        <w:jc w:val="both"/>
        <w:rPr>
          <w:rFonts w:hint="cs"/>
          <w:rtl/>
          <w:lang w:eastAsia="en-US"/>
        </w:rPr>
      </w:pPr>
      <w:r>
        <w:rPr>
          <w:rFonts w:hint="cs"/>
          <w:rtl/>
          <w:lang w:eastAsia="en-US"/>
        </w:rPr>
        <w:t>‘1‘</w:t>
      </w:r>
      <w:r>
        <w:rPr>
          <w:rFonts w:hint="cs"/>
          <w:rtl/>
          <w:lang w:eastAsia="en-US"/>
        </w:rPr>
        <w:tab/>
        <w:t>أن تكون دار الحضانة في الدور الأرضي أو الأول من البناية المكونة من عدة شقق م</w:t>
      </w:r>
      <w:r>
        <w:rPr>
          <w:rFonts w:hint="cs"/>
          <w:rtl/>
          <w:lang w:eastAsia="en-US"/>
        </w:rPr>
        <w:t>ع مراعاة وجود مساحات خالية حول البناية يمكن استخدامها للنشاط الحركي للأطفال أو أن تكون في فيلات مكونة من دور واحد أو دورين على الأكثر ذات مساحة مناسبة للغرض المطلوب.</w:t>
      </w:r>
    </w:p>
    <w:p w:rsidR="00000000" w:rsidRDefault="00FA7580">
      <w:pPr>
        <w:spacing w:before="120" w:after="120"/>
        <w:ind w:left="1440" w:hanging="720"/>
        <w:jc w:val="both"/>
        <w:rPr>
          <w:rFonts w:hint="cs"/>
          <w:rtl/>
          <w:lang w:eastAsia="en-US"/>
        </w:rPr>
      </w:pPr>
      <w:r>
        <w:rPr>
          <w:rFonts w:hint="cs"/>
          <w:rtl/>
          <w:lang w:eastAsia="en-US"/>
        </w:rPr>
        <w:t>‘2‘</w:t>
      </w:r>
      <w:r>
        <w:rPr>
          <w:rFonts w:hint="cs"/>
          <w:rtl/>
          <w:lang w:eastAsia="en-US"/>
        </w:rPr>
        <w:tab/>
        <w:t>أن يكون بالمبنى فناء واسع مزروع على أن يكون قسم من هذا الفناء مظللاً يقي الأطفال من أش</w:t>
      </w:r>
      <w:r>
        <w:rPr>
          <w:rFonts w:hint="cs"/>
          <w:rtl/>
          <w:lang w:eastAsia="en-US"/>
        </w:rPr>
        <w:t>عة الشمس والمطر، مغطى بالرمل ويتناسب مع عدد الأطفال بالحضانة.</w:t>
      </w:r>
    </w:p>
    <w:p w:rsidR="00000000" w:rsidRDefault="00FA7580">
      <w:pPr>
        <w:spacing w:before="120" w:after="120"/>
        <w:ind w:left="1440" w:hanging="720"/>
        <w:jc w:val="both"/>
        <w:rPr>
          <w:rFonts w:hint="cs"/>
          <w:rtl/>
          <w:lang w:eastAsia="en-US"/>
        </w:rPr>
      </w:pPr>
      <w:r>
        <w:rPr>
          <w:rFonts w:hint="cs"/>
          <w:rtl/>
          <w:lang w:eastAsia="en-US"/>
        </w:rPr>
        <w:t>‘3‘</w:t>
      </w:r>
      <w:r>
        <w:rPr>
          <w:rFonts w:hint="cs"/>
          <w:rtl/>
          <w:lang w:eastAsia="en-US"/>
        </w:rPr>
        <w:tab/>
        <w:t>توزع الغرف حسب السن بحيث يشغل كل طفل مساحة متر مربع واحد على الأقل وأن تترك مسافة متر على الأقل بين كل سرير في غرف الأطفال الرضع منعاً من انتشار المرض بينهم ولتسهيل عملية الإشراف عليهم.</w:t>
      </w:r>
    </w:p>
    <w:p w:rsidR="00000000" w:rsidRDefault="00FA7580">
      <w:pPr>
        <w:spacing w:before="120" w:after="120"/>
        <w:ind w:left="1440" w:hanging="720"/>
        <w:jc w:val="both"/>
        <w:rPr>
          <w:rFonts w:hint="cs"/>
          <w:rtl/>
          <w:lang w:eastAsia="en-US"/>
        </w:rPr>
      </w:pPr>
      <w:r>
        <w:rPr>
          <w:rFonts w:hint="cs"/>
          <w:rtl/>
          <w:lang w:eastAsia="en-US"/>
        </w:rPr>
        <w:t>‘4‘</w:t>
      </w:r>
      <w:r>
        <w:rPr>
          <w:rFonts w:hint="cs"/>
          <w:rtl/>
          <w:lang w:eastAsia="en-US"/>
        </w:rPr>
        <w:tab/>
      </w:r>
      <w:r>
        <w:rPr>
          <w:rFonts w:hint="cs"/>
          <w:rtl/>
          <w:lang w:eastAsia="en-US"/>
        </w:rPr>
        <w:t>أن يكون المبنى سليماً ومستوفياً للشروط الصحية من حيث المرافق والتهوية والإضاءة والتكييف وأن يكون مجهزاً بمعدات لإطفاء الحريق.</w:t>
      </w:r>
    </w:p>
    <w:p w:rsidR="00000000" w:rsidRDefault="00FA7580">
      <w:pPr>
        <w:spacing w:before="120" w:after="120"/>
        <w:ind w:left="1440" w:hanging="720"/>
        <w:jc w:val="both"/>
        <w:rPr>
          <w:rFonts w:hint="cs"/>
          <w:rtl/>
          <w:lang w:eastAsia="en-US"/>
        </w:rPr>
      </w:pPr>
      <w:r>
        <w:rPr>
          <w:rFonts w:hint="cs"/>
          <w:rtl/>
          <w:lang w:eastAsia="en-US"/>
        </w:rPr>
        <w:t>‘5‘</w:t>
      </w:r>
      <w:r>
        <w:rPr>
          <w:rFonts w:hint="cs"/>
          <w:rtl/>
          <w:lang w:eastAsia="en-US"/>
        </w:rPr>
        <w:tab/>
        <w:t>أن تخصص بالمبنى غرفة للعيادة الصحية مشتملة على أهم المعدات الطبية اللازمة للأطفال وأدوات الإسعافات الأولية.</w:t>
      </w:r>
    </w:p>
    <w:p w:rsidR="00000000" w:rsidRDefault="00FA7580">
      <w:pPr>
        <w:spacing w:before="120" w:after="120"/>
        <w:jc w:val="both"/>
        <w:rPr>
          <w:rFonts w:hint="cs"/>
          <w:rtl/>
          <w:lang w:eastAsia="en-US"/>
        </w:rPr>
      </w:pPr>
      <w:r>
        <w:rPr>
          <w:rFonts w:hint="cs"/>
          <w:rtl/>
          <w:lang w:eastAsia="en-US"/>
        </w:rPr>
        <w:tab/>
        <w:t>‘6‘</w:t>
      </w:r>
      <w:r>
        <w:rPr>
          <w:rFonts w:hint="cs"/>
          <w:rtl/>
          <w:lang w:eastAsia="en-US"/>
        </w:rPr>
        <w:tab/>
        <w:t>الحصول على شه</w:t>
      </w:r>
      <w:r>
        <w:rPr>
          <w:rFonts w:hint="cs"/>
          <w:rtl/>
          <w:lang w:eastAsia="en-US"/>
        </w:rPr>
        <w:t>ادة من البلدية تثبت صلاحية المبنى لهذا الغرض.</w:t>
      </w:r>
    </w:p>
    <w:p w:rsidR="00000000" w:rsidRDefault="00FA7580">
      <w:pPr>
        <w:spacing w:before="120" w:after="120"/>
        <w:ind w:left="1440" w:hanging="720"/>
        <w:jc w:val="both"/>
        <w:rPr>
          <w:rFonts w:hint="cs"/>
          <w:rtl/>
          <w:lang w:eastAsia="en-US"/>
        </w:rPr>
      </w:pPr>
      <w:r>
        <w:rPr>
          <w:rFonts w:hint="cs"/>
          <w:rtl/>
          <w:lang w:eastAsia="en-US"/>
        </w:rPr>
        <w:t>‘7‘</w:t>
      </w:r>
      <w:r>
        <w:rPr>
          <w:rFonts w:hint="cs"/>
          <w:rtl/>
          <w:lang w:eastAsia="en-US"/>
        </w:rPr>
        <w:tab/>
        <w:t>إحضار شهادة من البلدية المختصة تثبت ملكية المبنى أو عقد إيجار مصدق عليه إذا كان المبنى مؤجراً.</w:t>
      </w:r>
    </w:p>
    <w:p w:rsidR="00000000" w:rsidRDefault="00FA7580">
      <w:pPr>
        <w:jc w:val="both"/>
        <w:rPr>
          <w:rFonts w:hint="cs"/>
          <w:rtl/>
          <w:lang w:eastAsia="en-US"/>
        </w:rPr>
      </w:pPr>
      <w:r>
        <w:rPr>
          <w:rFonts w:hint="cs"/>
          <w:rtl/>
          <w:lang w:eastAsia="en-US"/>
        </w:rPr>
        <w:t>19-</w:t>
      </w:r>
      <w:r>
        <w:rPr>
          <w:rFonts w:hint="cs"/>
          <w:rtl/>
          <w:lang w:eastAsia="en-US"/>
        </w:rPr>
        <w:tab/>
        <w:t>ولا يجوز تغيير موقع دار الحضانة المرخص بها من الوزارة أو التغيير في التصميم الداخلي لها إلا بعد إخطار الوزا</w:t>
      </w:r>
      <w:r>
        <w:rPr>
          <w:rFonts w:hint="cs"/>
          <w:rtl/>
          <w:lang w:eastAsia="en-US"/>
        </w:rPr>
        <w:t>رة وموافقتها على ذلك. كما تحدد عدد الحضانات في المناطق المختلفة في ضوء احتياجات كل منطقة ويتم تحديد الأماكن بموافقة وكيل الوزارة للشؤون الاجتماعية بناء على اقتراح من الإدارة المختصة بالوزارة.</w:t>
      </w:r>
    </w:p>
    <w:p w:rsidR="00000000" w:rsidRDefault="00FA7580">
      <w:pPr>
        <w:jc w:val="both"/>
        <w:rPr>
          <w:rFonts w:hint="cs"/>
          <w:rtl/>
          <w:lang w:eastAsia="en-US"/>
        </w:rPr>
      </w:pPr>
      <w:r>
        <w:rPr>
          <w:rFonts w:hint="cs"/>
          <w:rtl/>
          <w:lang w:eastAsia="en-US"/>
        </w:rPr>
        <w:t>20-</w:t>
      </w:r>
      <w:r>
        <w:rPr>
          <w:rFonts w:hint="cs"/>
          <w:rtl/>
          <w:lang w:eastAsia="en-US"/>
        </w:rPr>
        <w:tab/>
        <w:t>كما تشترط المادة 13 فيمن يتقدم للعمل في دار الحضانة الشروط ا</w:t>
      </w:r>
      <w:r>
        <w:rPr>
          <w:rFonts w:hint="cs"/>
          <w:rtl/>
          <w:lang w:eastAsia="en-US"/>
        </w:rPr>
        <w:t>لتالية:</w:t>
      </w:r>
    </w:p>
    <w:p w:rsidR="00000000" w:rsidRDefault="00FA7580">
      <w:pPr>
        <w:jc w:val="both"/>
        <w:rPr>
          <w:rFonts w:hint="cs"/>
          <w:rtl/>
          <w:lang w:eastAsia="en-US"/>
        </w:rPr>
      </w:pPr>
      <w:r>
        <w:rPr>
          <w:rFonts w:hint="cs"/>
          <w:rtl/>
          <w:lang w:eastAsia="en-US"/>
        </w:rPr>
        <w:tab/>
        <w:t>(</w:t>
      </w:r>
      <w:r>
        <w:rPr>
          <w:rFonts w:hint="cs"/>
          <w:u w:val="single"/>
          <w:rtl/>
          <w:lang w:eastAsia="en-US"/>
        </w:rPr>
        <w:t>أ</w:t>
      </w:r>
      <w:r>
        <w:rPr>
          <w:rFonts w:hint="cs"/>
          <w:rtl/>
          <w:lang w:eastAsia="en-US"/>
        </w:rPr>
        <w:t>)</w:t>
      </w:r>
      <w:r>
        <w:rPr>
          <w:rFonts w:hint="cs"/>
          <w:rtl/>
          <w:lang w:eastAsia="en-US"/>
        </w:rPr>
        <w:tab/>
        <w:t>أن يكون محمود السيرة والسلوك حسن السمعة وألا يكون قد سبق الحكم عليه في جريمة مخلة بالشرف أو الأمانة ما لم يكن قد رد إليه اعتباره أو صدر عنه عفو من السلطات المختصة فيما يجوز فيه العفو؛</w:t>
      </w:r>
    </w:p>
    <w:p w:rsidR="00000000" w:rsidRDefault="00FA7580">
      <w:pPr>
        <w:jc w:val="both"/>
        <w:rPr>
          <w:rFonts w:hint="cs"/>
          <w:rtl/>
          <w:lang w:eastAsia="en-US"/>
        </w:rPr>
      </w:pPr>
      <w:r>
        <w:rPr>
          <w:rFonts w:hint="cs"/>
          <w:rtl/>
          <w:lang w:eastAsia="en-US"/>
        </w:rPr>
        <w:tab/>
        <w:t>(</w:t>
      </w:r>
      <w:r>
        <w:rPr>
          <w:rFonts w:hint="cs"/>
          <w:u w:val="single"/>
          <w:rtl/>
          <w:lang w:eastAsia="en-US"/>
        </w:rPr>
        <w:t>ب</w:t>
      </w:r>
      <w:r>
        <w:rPr>
          <w:rFonts w:hint="cs"/>
          <w:rtl/>
          <w:lang w:eastAsia="en-US"/>
        </w:rPr>
        <w:t>)</w:t>
      </w:r>
      <w:r>
        <w:rPr>
          <w:rFonts w:hint="cs"/>
          <w:rtl/>
          <w:lang w:eastAsia="en-US"/>
        </w:rPr>
        <w:tab/>
        <w:t>وأن يكون خالياً من الأمراض المعدية والوبائية؛</w:t>
      </w:r>
    </w:p>
    <w:p w:rsidR="00000000" w:rsidRDefault="00FA7580">
      <w:pPr>
        <w:jc w:val="both"/>
        <w:rPr>
          <w:rFonts w:hint="cs"/>
          <w:rtl/>
          <w:lang w:eastAsia="en-US"/>
        </w:rPr>
      </w:pPr>
      <w:r>
        <w:rPr>
          <w:rFonts w:hint="cs"/>
          <w:rtl/>
          <w:lang w:eastAsia="en-US"/>
        </w:rPr>
        <w:tab/>
        <w:t>(</w:t>
      </w:r>
      <w:r>
        <w:rPr>
          <w:rFonts w:hint="cs"/>
          <w:u w:val="single"/>
          <w:rtl/>
          <w:lang w:eastAsia="en-US"/>
        </w:rPr>
        <w:t>ج</w:t>
      </w:r>
      <w:r>
        <w:rPr>
          <w:rFonts w:hint="cs"/>
          <w:rtl/>
          <w:lang w:eastAsia="en-US"/>
        </w:rPr>
        <w:t>)</w:t>
      </w:r>
      <w:r>
        <w:rPr>
          <w:rFonts w:hint="cs"/>
          <w:rtl/>
          <w:lang w:eastAsia="en-US"/>
        </w:rPr>
        <w:tab/>
        <w:t>وأن</w:t>
      </w:r>
      <w:r>
        <w:rPr>
          <w:rFonts w:hint="cs"/>
          <w:rtl/>
          <w:lang w:eastAsia="en-US"/>
        </w:rPr>
        <w:t xml:space="preserve"> يوقع على عقد عمل مع إدارة الحضانة؛</w:t>
      </w:r>
    </w:p>
    <w:p w:rsidR="00000000" w:rsidRDefault="00FA7580">
      <w:pPr>
        <w:jc w:val="both"/>
        <w:rPr>
          <w:rFonts w:hint="cs"/>
          <w:spacing w:val="4"/>
          <w:rtl/>
          <w:lang w:eastAsia="en-US"/>
        </w:rPr>
      </w:pPr>
      <w:r>
        <w:rPr>
          <w:rFonts w:hint="cs"/>
          <w:spacing w:val="4"/>
          <w:rtl/>
          <w:lang w:eastAsia="en-US"/>
        </w:rPr>
        <w:tab/>
        <w:t>(</w:t>
      </w:r>
      <w:r>
        <w:rPr>
          <w:rFonts w:hint="cs"/>
          <w:spacing w:val="4"/>
          <w:u w:val="single"/>
          <w:rtl/>
          <w:lang w:eastAsia="en-US"/>
        </w:rPr>
        <w:t>د</w:t>
      </w:r>
      <w:r>
        <w:rPr>
          <w:rFonts w:hint="cs"/>
          <w:spacing w:val="4"/>
          <w:rtl/>
          <w:lang w:eastAsia="en-US"/>
        </w:rPr>
        <w:t>)</w:t>
      </w:r>
      <w:r>
        <w:rPr>
          <w:rFonts w:hint="cs"/>
          <w:spacing w:val="4"/>
          <w:rtl/>
          <w:lang w:eastAsia="en-US"/>
        </w:rPr>
        <w:tab/>
        <w:t>وألا يقل المؤهل العلمي خاصة بالنسبة للمديرة والمشرفة عن شهادة الثانوية العامة وتفضل الحاصلات على المؤهلات التربوية المتخصصة في تربية ورعاية الأطفال مع تقديم شهادة مصدقة من الجهات الرسمية.</w:t>
      </w:r>
    </w:p>
    <w:p w:rsidR="00000000" w:rsidRDefault="00FA7580">
      <w:pPr>
        <w:jc w:val="both"/>
        <w:rPr>
          <w:rFonts w:hint="cs"/>
          <w:rtl/>
          <w:lang w:eastAsia="en-US"/>
        </w:rPr>
      </w:pPr>
      <w:r>
        <w:rPr>
          <w:rFonts w:hint="cs"/>
          <w:rtl/>
          <w:lang w:eastAsia="en-US"/>
        </w:rPr>
        <w:t>21-</w:t>
      </w:r>
      <w:r>
        <w:rPr>
          <w:rFonts w:hint="cs"/>
          <w:rtl/>
          <w:lang w:eastAsia="en-US"/>
        </w:rPr>
        <w:tab/>
        <w:t>وتقتصر هيئة الدار على ا</w:t>
      </w:r>
      <w:r>
        <w:rPr>
          <w:rFonts w:hint="cs"/>
          <w:rtl/>
          <w:lang w:eastAsia="en-US"/>
        </w:rPr>
        <w:t>لإناث، ويجوز الإعفاء بموافقة وكيل الوزارة ولا تسري أحكام هذه المادة على الطبيب الزائر والأشخاص الذين ليس لهم علاقة مباشرة بالإشراف على الأطفال كالسائق والحارس والبستاني.</w:t>
      </w:r>
    </w:p>
    <w:p w:rsidR="00000000" w:rsidRDefault="00FA7580">
      <w:pPr>
        <w:jc w:val="both"/>
        <w:rPr>
          <w:rFonts w:hint="cs"/>
          <w:rtl/>
          <w:lang w:eastAsia="en-US"/>
        </w:rPr>
      </w:pPr>
      <w:r>
        <w:rPr>
          <w:rFonts w:hint="cs"/>
          <w:rtl/>
          <w:lang w:eastAsia="en-US"/>
        </w:rPr>
        <w:t>22-</w:t>
      </w:r>
      <w:r>
        <w:rPr>
          <w:rFonts w:hint="cs"/>
          <w:rtl/>
          <w:lang w:eastAsia="en-US"/>
        </w:rPr>
        <w:tab/>
        <w:t xml:space="preserve">وتحدد المادة 14 من اللائحة الوظائف التي تتكون منها هيئة الدار وواجبات كل منها فهي </w:t>
      </w:r>
      <w:r>
        <w:rPr>
          <w:rFonts w:hint="cs"/>
          <w:rtl/>
          <w:lang w:eastAsia="en-US"/>
        </w:rPr>
        <w:t>تنص على أن تتكون هيئة الدار من الوظائف التالية ويجوز الإعفاء من بعضها بموافقة وكيل الوزارة وذلك حسب ظروف كل حضانة من حيث عدد الأطفال وغيرها: المديرة والمشرفة ومساعدة المشرفة والممرضة والطبيب الزائر والمربية ومشرفة الباص وسائق الباص.</w:t>
      </w:r>
    </w:p>
    <w:p w:rsidR="00000000" w:rsidRDefault="00FA7580">
      <w:pPr>
        <w:jc w:val="both"/>
        <w:rPr>
          <w:rFonts w:hint="cs"/>
          <w:rtl/>
        </w:rPr>
      </w:pPr>
      <w:r>
        <w:rPr>
          <w:rFonts w:hint="cs"/>
          <w:rtl/>
        </w:rPr>
        <w:t>23-</w:t>
      </w:r>
      <w:r>
        <w:rPr>
          <w:rFonts w:hint="cs"/>
          <w:rtl/>
        </w:rPr>
        <w:tab/>
        <w:t>تقوم المديرية بإدار</w:t>
      </w:r>
      <w:r>
        <w:rPr>
          <w:rFonts w:hint="cs"/>
          <w:rtl/>
        </w:rPr>
        <w:t>ة الحضانة وتكون مسؤولة أمام الوزارة عن سير العمل بدار الحضانة، ويجب أن تكون لها خبرة في النواحي التربوية والاجتماعية وتقوم بالواجبات الآتية:</w:t>
      </w:r>
    </w:p>
    <w:p w:rsidR="00000000" w:rsidRDefault="00FA7580">
      <w:pPr>
        <w:spacing w:before="120" w:after="120"/>
        <w:jc w:val="both"/>
        <w:rPr>
          <w:rFonts w:hint="cs"/>
          <w:rtl/>
        </w:rPr>
      </w:pPr>
      <w:r>
        <w:rPr>
          <w:rFonts w:hint="cs"/>
          <w:rtl/>
        </w:rPr>
        <w:tab/>
        <w:t>-</w:t>
      </w:r>
      <w:r>
        <w:rPr>
          <w:rFonts w:hint="cs"/>
          <w:rtl/>
        </w:rPr>
        <w:tab/>
        <w:t>تحديد مسؤولية المشرفات والعاملات بالحضانة؛</w:t>
      </w:r>
    </w:p>
    <w:p w:rsidR="00000000" w:rsidRDefault="00FA7580">
      <w:pPr>
        <w:spacing w:before="120" w:after="120"/>
        <w:jc w:val="both"/>
        <w:rPr>
          <w:rFonts w:hint="cs"/>
          <w:rtl/>
        </w:rPr>
      </w:pPr>
      <w:r>
        <w:rPr>
          <w:rFonts w:hint="cs"/>
          <w:rtl/>
        </w:rPr>
        <w:tab/>
        <w:t>-</w:t>
      </w:r>
      <w:r>
        <w:rPr>
          <w:rFonts w:hint="cs"/>
          <w:rtl/>
        </w:rPr>
        <w:tab/>
        <w:t>وتنفيذ اللائحة الداخلية لدار الحضانة؛</w:t>
      </w:r>
    </w:p>
    <w:p w:rsidR="00000000" w:rsidRDefault="00FA7580">
      <w:pPr>
        <w:spacing w:before="120" w:after="120"/>
        <w:ind w:left="1434" w:hanging="720"/>
        <w:jc w:val="both"/>
        <w:rPr>
          <w:rFonts w:hint="cs"/>
          <w:rtl/>
        </w:rPr>
      </w:pPr>
      <w:r>
        <w:rPr>
          <w:rFonts w:hint="cs"/>
          <w:rtl/>
        </w:rPr>
        <w:t>-</w:t>
      </w:r>
      <w:r>
        <w:rPr>
          <w:rFonts w:hint="cs"/>
          <w:rtl/>
        </w:rPr>
        <w:tab/>
        <w:t>وتخطيط برمج الدار وأوجه ال</w:t>
      </w:r>
      <w:r>
        <w:rPr>
          <w:rFonts w:hint="cs"/>
          <w:rtl/>
        </w:rPr>
        <w:t>نشاط الاجتماعي والتربوي والقيام بالتوجيه والإشراف الفني على تنفيذها؛</w:t>
      </w:r>
    </w:p>
    <w:p w:rsidR="00000000" w:rsidRDefault="00FA7580">
      <w:pPr>
        <w:spacing w:before="120" w:after="120"/>
        <w:ind w:left="1434" w:hanging="720"/>
        <w:jc w:val="both"/>
        <w:rPr>
          <w:rFonts w:hint="cs"/>
          <w:rtl/>
        </w:rPr>
      </w:pPr>
      <w:r>
        <w:rPr>
          <w:rFonts w:hint="cs"/>
          <w:rtl/>
        </w:rPr>
        <w:t>-</w:t>
      </w:r>
      <w:r>
        <w:rPr>
          <w:rFonts w:hint="cs"/>
          <w:rtl/>
        </w:rPr>
        <w:tab/>
        <w:t>وتقويم عمل المشرفات وكتابة تقارير عنهن ورفعها إلى الوزارة؛</w:t>
      </w:r>
    </w:p>
    <w:p w:rsidR="00000000" w:rsidRDefault="00FA7580">
      <w:pPr>
        <w:spacing w:before="120" w:after="120"/>
        <w:ind w:left="1434" w:hanging="720"/>
        <w:jc w:val="both"/>
        <w:rPr>
          <w:rFonts w:hint="cs"/>
          <w:rtl/>
        </w:rPr>
      </w:pPr>
      <w:r>
        <w:rPr>
          <w:rFonts w:hint="cs"/>
          <w:rtl/>
        </w:rPr>
        <w:t>-</w:t>
      </w:r>
      <w:r>
        <w:rPr>
          <w:rFonts w:hint="cs"/>
          <w:rtl/>
        </w:rPr>
        <w:tab/>
        <w:t>والإسهام في رفع مستوى أداء المشرفات وذلك بتمكينهن من حضور الدورات التدريبية وإتاحة الفرصة لهن للاطلاع على الكتب والمطبوعات و</w:t>
      </w:r>
      <w:r>
        <w:rPr>
          <w:rFonts w:hint="cs"/>
          <w:rtl/>
        </w:rPr>
        <w:t>البحوث المتعلقة برعاية وتربية الأطفال؛</w:t>
      </w:r>
    </w:p>
    <w:p w:rsidR="00000000" w:rsidRDefault="00FA7580">
      <w:pPr>
        <w:spacing w:before="120" w:after="120"/>
        <w:ind w:left="1434" w:hanging="720"/>
        <w:jc w:val="both"/>
        <w:rPr>
          <w:rFonts w:hint="cs"/>
          <w:rtl/>
        </w:rPr>
      </w:pPr>
      <w:r>
        <w:rPr>
          <w:rFonts w:hint="cs"/>
          <w:rtl/>
        </w:rPr>
        <w:t>-</w:t>
      </w:r>
      <w:r>
        <w:rPr>
          <w:rFonts w:hint="cs"/>
          <w:rtl/>
        </w:rPr>
        <w:tab/>
        <w:t>والعمل على تقوية الصلة بين المشرفات والعاملات تحت إدارتها وبين أسر الأطفال.</w:t>
      </w:r>
    </w:p>
    <w:p w:rsidR="00000000" w:rsidRDefault="00FA7580">
      <w:pPr>
        <w:spacing w:after="120"/>
        <w:jc w:val="both"/>
        <w:rPr>
          <w:rFonts w:hint="cs"/>
          <w:rtl/>
        </w:rPr>
      </w:pPr>
      <w:r>
        <w:rPr>
          <w:rFonts w:hint="cs"/>
          <w:rtl/>
        </w:rPr>
        <w:t>24-</w:t>
      </w:r>
      <w:r>
        <w:rPr>
          <w:rFonts w:hint="cs"/>
          <w:rtl/>
        </w:rPr>
        <w:tab/>
        <w:t>المشرفة هي المشرفة المباشرة عن الطفل ومهمتها بشخصية ككل متكامل فيجب أن تكون إما بديلة للطفل تمنحه الحب والحنان وأن تكون على معرفة كبيرة</w:t>
      </w:r>
      <w:r>
        <w:rPr>
          <w:rFonts w:hint="cs"/>
          <w:rtl/>
        </w:rPr>
        <w:t xml:space="preserve"> بالنمو الجسمي للأطفال والعوامل التي تؤثر على صحتهم وأن تكون قادرة على تمييز أعراض أمراض الأطفال المختلفة التي يحتمل أن يصابوا بها وكيفية التصرف السليم إزاءها ويجب أن تكون ملمة بمرحلة الطفولة وخصائصها والعوامل ذات التأثير في سلوكيات الأطفال والظروف الاجتما</w:t>
      </w:r>
      <w:r>
        <w:rPr>
          <w:rFonts w:hint="cs"/>
          <w:rtl/>
        </w:rPr>
        <w:t>عية المحيطة بالأطفال وأسرهم وكيفية اختيار أفضل الأساليب لحل مشكلاتهم وتقوم بالواجبات الآتية:</w:t>
      </w:r>
    </w:p>
    <w:p w:rsidR="00000000" w:rsidRDefault="00FA7580">
      <w:pPr>
        <w:spacing w:before="120" w:after="120"/>
        <w:ind w:left="1434" w:hanging="720"/>
        <w:jc w:val="both"/>
        <w:rPr>
          <w:rFonts w:hint="cs"/>
          <w:rtl/>
        </w:rPr>
      </w:pPr>
      <w:r>
        <w:rPr>
          <w:rFonts w:hint="cs"/>
          <w:rtl/>
        </w:rPr>
        <w:t>-</w:t>
      </w:r>
      <w:r>
        <w:rPr>
          <w:rFonts w:hint="cs"/>
          <w:rtl/>
        </w:rPr>
        <w:tab/>
        <w:t>تخطيط برنامج النشاط اليوم لمجموعة الأطفال الذين تقوم برعايتهم، وتجهيز الأدوات والمعدات المناسبة لهذا النشاط على أن تراعى في ذلك رغبات وميول الأطفال والأحوال الجو</w:t>
      </w:r>
      <w:r>
        <w:rPr>
          <w:rFonts w:hint="cs"/>
          <w:rtl/>
        </w:rPr>
        <w:t>ية وغير ذلك من الظروف؛</w:t>
      </w:r>
    </w:p>
    <w:p w:rsidR="00000000" w:rsidRDefault="00FA7580">
      <w:pPr>
        <w:spacing w:before="120" w:after="120"/>
        <w:ind w:left="1434" w:hanging="720"/>
        <w:jc w:val="both"/>
        <w:rPr>
          <w:rFonts w:hint="cs"/>
          <w:rtl/>
        </w:rPr>
      </w:pPr>
      <w:r>
        <w:rPr>
          <w:rFonts w:hint="cs"/>
          <w:rtl/>
        </w:rPr>
        <w:t>-</w:t>
      </w:r>
      <w:r>
        <w:rPr>
          <w:rFonts w:hint="cs"/>
          <w:rtl/>
        </w:rPr>
        <w:tab/>
        <w:t>ومراعـاة الفروق الفرديـة بين الأطفال والتعـرف على كل طفل معرفة شاملة وذلك عن طريق ملاحظته ملاحظة دقيقة خاصة في أثناء النشاط ومعرفة ميوله ورغباته وكيفية معاملته لأقرانه؛</w:t>
      </w:r>
    </w:p>
    <w:p w:rsidR="00000000" w:rsidRDefault="00FA7580">
      <w:pPr>
        <w:spacing w:before="120" w:after="120"/>
        <w:ind w:left="1434" w:hanging="720"/>
        <w:jc w:val="both"/>
        <w:rPr>
          <w:rFonts w:hint="cs"/>
          <w:rtl/>
        </w:rPr>
      </w:pPr>
      <w:r>
        <w:rPr>
          <w:rFonts w:hint="cs"/>
          <w:rtl/>
        </w:rPr>
        <w:t>-</w:t>
      </w:r>
      <w:r>
        <w:rPr>
          <w:rFonts w:hint="cs"/>
          <w:rtl/>
        </w:rPr>
        <w:tab/>
        <w:t>ورفع تقرير اجتماعي شهري عن كل طفل يوضع في ملفه الخاص؛</w:t>
      </w:r>
    </w:p>
    <w:p w:rsidR="00000000" w:rsidRDefault="00FA7580">
      <w:pPr>
        <w:spacing w:before="120" w:after="120"/>
        <w:ind w:left="1434" w:hanging="720"/>
        <w:jc w:val="both"/>
        <w:rPr>
          <w:rFonts w:hint="cs"/>
          <w:rtl/>
        </w:rPr>
      </w:pPr>
      <w:r>
        <w:rPr>
          <w:rFonts w:hint="cs"/>
          <w:rtl/>
        </w:rPr>
        <w:t>-</w:t>
      </w:r>
      <w:r>
        <w:rPr>
          <w:rFonts w:hint="cs"/>
          <w:rtl/>
        </w:rPr>
        <w:tab/>
        <w:t>والت</w:t>
      </w:r>
      <w:r>
        <w:rPr>
          <w:rFonts w:hint="cs"/>
          <w:rtl/>
        </w:rPr>
        <w:t>عاون مع الطبيب الزائر والممرضة في معرفة المشكلات التي تعيق نمو الأطفال؛</w:t>
      </w:r>
    </w:p>
    <w:p w:rsidR="00000000" w:rsidRDefault="00FA7580">
      <w:pPr>
        <w:spacing w:before="120" w:after="120"/>
        <w:ind w:left="1434" w:hanging="720"/>
        <w:jc w:val="both"/>
        <w:rPr>
          <w:rFonts w:hint="cs"/>
          <w:rtl/>
        </w:rPr>
      </w:pPr>
      <w:r>
        <w:rPr>
          <w:rFonts w:hint="cs"/>
          <w:rtl/>
        </w:rPr>
        <w:t>-</w:t>
      </w:r>
      <w:r>
        <w:rPr>
          <w:rFonts w:hint="cs"/>
          <w:rtl/>
        </w:rPr>
        <w:tab/>
        <w:t>وتحديد مسؤولية مساعدتها وتعريفها بالأسلوب الذي تنتهجه حتى لا يتعرض الأطفال لنوع من الحيرة.</w:t>
      </w:r>
    </w:p>
    <w:p w:rsidR="00000000" w:rsidRDefault="00FA7580">
      <w:pPr>
        <w:jc w:val="both"/>
        <w:rPr>
          <w:rFonts w:hint="cs"/>
          <w:rtl/>
        </w:rPr>
      </w:pPr>
      <w:r>
        <w:rPr>
          <w:rFonts w:hint="cs"/>
          <w:rtl/>
        </w:rPr>
        <w:t>25-</w:t>
      </w:r>
      <w:r>
        <w:rPr>
          <w:rFonts w:hint="cs"/>
          <w:rtl/>
        </w:rPr>
        <w:tab/>
        <w:t>تقوم مساعدة المشرفة بمساعدة المشرفة وتشاركها في الإشراف على الأطفال في أثناء ممارسة الن</w:t>
      </w:r>
      <w:r>
        <w:rPr>
          <w:rFonts w:hint="cs"/>
          <w:rtl/>
        </w:rPr>
        <w:t>شاط مما يخفف الضغط على المشرفة ويمكنها من منح الرعاية الفردية لكل طفل.</w:t>
      </w:r>
    </w:p>
    <w:p w:rsidR="00000000" w:rsidRDefault="00FA7580">
      <w:pPr>
        <w:spacing w:before="60" w:after="60"/>
        <w:jc w:val="both"/>
        <w:rPr>
          <w:rFonts w:hint="cs"/>
          <w:rtl/>
        </w:rPr>
      </w:pPr>
      <w:r>
        <w:rPr>
          <w:rFonts w:hint="cs"/>
          <w:rtl/>
        </w:rPr>
        <w:t>26-</w:t>
      </w:r>
      <w:r>
        <w:rPr>
          <w:rFonts w:hint="cs"/>
          <w:rtl/>
        </w:rPr>
        <w:tab/>
        <w:t>تقوم الممرضة بتدعيم دور الطبيب الزائر وتتفرغ تفرغاً كاملاً للعمل طوال اليوم بالدار وعليها ملاحظة النواحي الصحية بدار الحضانة يومياً ويجب أن تكون قد اجتازت بنجاح اختبار التقييم من ال</w:t>
      </w:r>
      <w:r>
        <w:rPr>
          <w:rFonts w:hint="cs"/>
          <w:rtl/>
        </w:rPr>
        <w:t>جهات الصحية الرسمية المختصة وتقوم بالواجبات الآتية:</w:t>
      </w:r>
    </w:p>
    <w:p w:rsidR="00000000" w:rsidRDefault="00FA7580">
      <w:pPr>
        <w:spacing w:before="60" w:after="60"/>
        <w:ind w:left="1434" w:hanging="720"/>
        <w:jc w:val="both"/>
        <w:rPr>
          <w:rFonts w:hint="cs"/>
          <w:rtl/>
        </w:rPr>
      </w:pPr>
      <w:r>
        <w:rPr>
          <w:rFonts w:hint="cs"/>
          <w:rtl/>
        </w:rPr>
        <w:t>-</w:t>
      </w:r>
      <w:r>
        <w:rPr>
          <w:rFonts w:hint="cs"/>
          <w:rtl/>
        </w:rPr>
        <w:tab/>
        <w:t>إعداد السجلات والبطاقات الصحية للأطفال مما يمكن الطبيب من تدوين ملاحظاته عن الحالة الصحية لكل طفل؛</w:t>
      </w:r>
    </w:p>
    <w:p w:rsidR="00000000" w:rsidRDefault="00FA7580">
      <w:pPr>
        <w:spacing w:before="60" w:after="60"/>
        <w:ind w:left="1434" w:hanging="720"/>
        <w:jc w:val="both"/>
        <w:rPr>
          <w:rFonts w:hint="cs"/>
          <w:rtl/>
        </w:rPr>
      </w:pPr>
      <w:r>
        <w:rPr>
          <w:rFonts w:hint="cs"/>
          <w:rtl/>
        </w:rPr>
        <w:t>-</w:t>
      </w:r>
      <w:r>
        <w:rPr>
          <w:rFonts w:hint="cs"/>
          <w:rtl/>
        </w:rPr>
        <w:tab/>
        <w:t>والفحص اليومي للأطفال لاكتشاف الأمراض والمصابين بها والقيام بعزلهم لعرضهم على الطبيب أو تحويلهم للمست</w:t>
      </w:r>
      <w:r>
        <w:rPr>
          <w:rFonts w:hint="cs"/>
          <w:rtl/>
        </w:rPr>
        <w:t>شفى؛</w:t>
      </w:r>
    </w:p>
    <w:p w:rsidR="00000000" w:rsidRDefault="00FA7580">
      <w:pPr>
        <w:spacing w:before="60" w:after="60"/>
        <w:ind w:left="1434" w:hanging="720"/>
        <w:jc w:val="both"/>
        <w:rPr>
          <w:rFonts w:hint="cs"/>
          <w:rtl/>
        </w:rPr>
      </w:pPr>
      <w:r>
        <w:rPr>
          <w:rFonts w:hint="cs"/>
          <w:rtl/>
        </w:rPr>
        <w:t>-</w:t>
      </w:r>
      <w:r>
        <w:rPr>
          <w:rFonts w:hint="cs"/>
          <w:rtl/>
        </w:rPr>
        <w:tab/>
        <w:t>والقيام بتقديم العلاج اليومي الذي يقرره الطبيب لكل طفل في المواعيد وبالمقادير المدونة في البطاقة الصحية؛</w:t>
      </w:r>
    </w:p>
    <w:p w:rsidR="00000000" w:rsidRDefault="00FA7580">
      <w:pPr>
        <w:spacing w:before="60" w:after="60"/>
        <w:ind w:left="1434" w:hanging="720"/>
        <w:jc w:val="both"/>
        <w:rPr>
          <w:rFonts w:hint="cs"/>
          <w:rtl/>
        </w:rPr>
      </w:pPr>
      <w:r>
        <w:rPr>
          <w:rFonts w:hint="cs"/>
          <w:rtl/>
        </w:rPr>
        <w:t>-</w:t>
      </w:r>
      <w:r>
        <w:rPr>
          <w:rFonts w:hint="cs"/>
          <w:rtl/>
        </w:rPr>
        <w:tab/>
        <w:t>والقيام بوزن الأطفال وقياس أطوالهم في فترات متقاربة منتظمة وتدوين البيانات في بطاقاتهم الصحية؛</w:t>
      </w:r>
    </w:p>
    <w:p w:rsidR="00000000" w:rsidRDefault="00FA7580">
      <w:pPr>
        <w:spacing w:before="60" w:after="60"/>
        <w:ind w:left="1434" w:hanging="720"/>
        <w:jc w:val="both"/>
        <w:rPr>
          <w:rFonts w:hint="cs"/>
          <w:rtl/>
        </w:rPr>
      </w:pPr>
      <w:r>
        <w:rPr>
          <w:rFonts w:hint="cs"/>
          <w:rtl/>
        </w:rPr>
        <w:t>-</w:t>
      </w:r>
      <w:r>
        <w:rPr>
          <w:rFonts w:hint="cs"/>
          <w:rtl/>
        </w:rPr>
        <w:tab/>
        <w:t xml:space="preserve">والمرور يومياً على غرف الدار للتأكد من كفاية </w:t>
      </w:r>
      <w:r>
        <w:rPr>
          <w:rFonts w:hint="cs"/>
          <w:rtl/>
        </w:rPr>
        <w:t>التهوية والإضاءة والتفتيش على جميع مرافق الدار خاصة المطبخ ودورات المياه؛</w:t>
      </w:r>
    </w:p>
    <w:p w:rsidR="00000000" w:rsidRDefault="00FA7580">
      <w:pPr>
        <w:spacing w:before="60" w:after="60"/>
        <w:ind w:left="1434" w:hanging="720"/>
        <w:jc w:val="both"/>
        <w:rPr>
          <w:rFonts w:hint="cs"/>
          <w:rtl/>
        </w:rPr>
      </w:pPr>
      <w:r>
        <w:rPr>
          <w:rFonts w:hint="cs"/>
          <w:rtl/>
        </w:rPr>
        <w:t>-</w:t>
      </w:r>
      <w:r>
        <w:rPr>
          <w:rFonts w:hint="cs"/>
          <w:rtl/>
        </w:rPr>
        <w:tab/>
        <w:t>والإشراف على الأغذية المقدمة للأطفال والتي أقرها الطبيب وكذلك الإشراف على تخزينها وإعدادها؛</w:t>
      </w:r>
    </w:p>
    <w:p w:rsidR="00000000" w:rsidRDefault="00FA7580">
      <w:pPr>
        <w:spacing w:before="60" w:after="60"/>
        <w:ind w:left="1434" w:hanging="720"/>
        <w:jc w:val="both"/>
        <w:rPr>
          <w:rFonts w:hint="cs"/>
          <w:rtl/>
        </w:rPr>
      </w:pPr>
      <w:r>
        <w:rPr>
          <w:rFonts w:hint="cs"/>
          <w:rtl/>
        </w:rPr>
        <w:t>-</w:t>
      </w:r>
      <w:r>
        <w:rPr>
          <w:rFonts w:hint="cs"/>
          <w:rtl/>
        </w:rPr>
        <w:tab/>
        <w:t>وإجراء الإسعافات الأولية فوراً لمن يصاب من الأطفال بأي حادث.</w:t>
      </w:r>
    </w:p>
    <w:p w:rsidR="00000000" w:rsidRDefault="00FA7580">
      <w:pPr>
        <w:spacing w:before="80" w:after="80"/>
        <w:jc w:val="both"/>
        <w:rPr>
          <w:rFonts w:hint="cs"/>
          <w:rtl/>
        </w:rPr>
      </w:pPr>
      <w:r>
        <w:rPr>
          <w:rFonts w:hint="cs"/>
          <w:rtl/>
        </w:rPr>
        <w:t>27-</w:t>
      </w:r>
      <w:r>
        <w:rPr>
          <w:rFonts w:hint="cs"/>
          <w:rtl/>
        </w:rPr>
        <w:tab/>
        <w:t>تتعاقد دار الحضانة مع</w:t>
      </w:r>
      <w:r>
        <w:rPr>
          <w:rFonts w:hint="cs"/>
          <w:rtl/>
        </w:rPr>
        <w:t xml:space="preserve"> طبيب زائر مرخص له من الجهات الرسمية المختصة يقوم بزيارتها مرتين على الأقل أسبوعياً على أن يستدعى في الحالات الطارئة ويقوم بالواجبات الآتية:</w:t>
      </w:r>
    </w:p>
    <w:p w:rsidR="00000000" w:rsidRDefault="00FA7580">
      <w:pPr>
        <w:spacing w:before="80" w:after="80"/>
        <w:ind w:left="1434" w:hanging="720"/>
        <w:jc w:val="both"/>
        <w:rPr>
          <w:rFonts w:hint="cs"/>
          <w:rtl/>
        </w:rPr>
      </w:pPr>
      <w:r>
        <w:rPr>
          <w:rFonts w:hint="cs"/>
          <w:rtl/>
        </w:rPr>
        <w:t>-</w:t>
      </w:r>
      <w:r>
        <w:rPr>
          <w:rFonts w:hint="cs"/>
          <w:rtl/>
        </w:rPr>
        <w:tab/>
        <w:t>الكشف الطبي الشامل على الأطفال عن التحاقهم بدار الحضانة؛</w:t>
      </w:r>
    </w:p>
    <w:p w:rsidR="00000000" w:rsidRDefault="00FA7580">
      <w:pPr>
        <w:spacing w:before="80" w:after="80"/>
        <w:ind w:left="1434" w:hanging="720"/>
        <w:jc w:val="both"/>
        <w:rPr>
          <w:rFonts w:hint="cs"/>
          <w:rtl/>
        </w:rPr>
      </w:pPr>
      <w:r>
        <w:rPr>
          <w:rFonts w:hint="cs"/>
          <w:rtl/>
        </w:rPr>
        <w:t>-</w:t>
      </w:r>
      <w:r>
        <w:rPr>
          <w:rFonts w:hint="cs"/>
          <w:rtl/>
        </w:rPr>
        <w:tab/>
        <w:t>التعاون مع الجهة الطبية المختصة في تنسيق عملية تطعيم ا</w:t>
      </w:r>
      <w:r>
        <w:rPr>
          <w:rFonts w:hint="cs"/>
          <w:rtl/>
        </w:rPr>
        <w:t>لأطفال ضد الأمراض المعدية التي يجب أن يحصنوا ضدها؛</w:t>
      </w:r>
    </w:p>
    <w:p w:rsidR="00000000" w:rsidRDefault="00FA7580">
      <w:pPr>
        <w:spacing w:before="80" w:after="80"/>
        <w:ind w:left="1434" w:hanging="720"/>
        <w:jc w:val="both"/>
        <w:rPr>
          <w:rFonts w:hint="cs"/>
          <w:rtl/>
        </w:rPr>
      </w:pPr>
      <w:r>
        <w:rPr>
          <w:rFonts w:hint="cs"/>
          <w:rtl/>
        </w:rPr>
        <w:t>-</w:t>
      </w:r>
      <w:r>
        <w:rPr>
          <w:rFonts w:hint="cs"/>
          <w:rtl/>
        </w:rPr>
        <w:tab/>
        <w:t>وضع نظام للوجبات الغذائية ويراعى في ذلك أن تكون الأطعمة مرغوبة وسهلة التحضير وتفي بالاحتياجات الغذائية للأطفال؛</w:t>
      </w:r>
    </w:p>
    <w:p w:rsidR="00000000" w:rsidRDefault="00FA7580">
      <w:pPr>
        <w:spacing w:before="80" w:after="80"/>
        <w:ind w:left="1434" w:hanging="720"/>
        <w:jc w:val="both"/>
        <w:rPr>
          <w:rFonts w:hint="cs"/>
          <w:rtl/>
        </w:rPr>
      </w:pPr>
      <w:r>
        <w:rPr>
          <w:rFonts w:hint="cs"/>
          <w:rtl/>
        </w:rPr>
        <w:t>-</w:t>
      </w:r>
      <w:r>
        <w:rPr>
          <w:rFonts w:hint="cs"/>
          <w:rtl/>
        </w:rPr>
        <w:tab/>
        <w:t>إعداد تقرير طبي لكل طفل في ضوء الفحص المنتظم شهرياً؛</w:t>
      </w:r>
    </w:p>
    <w:p w:rsidR="00000000" w:rsidRDefault="00FA7580">
      <w:pPr>
        <w:spacing w:before="80" w:after="80"/>
        <w:ind w:left="1434" w:hanging="720"/>
        <w:jc w:val="both"/>
        <w:rPr>
          <w:rFonts w:hint="cs"/>
          <w:rtl/>
        </w:rPr>
      </w:pPr>
      <w:r>
        <w:rPr>
          <w:rFonts w:hint="cs"/>
          <w:rtl/>
        </w:rPr>
        <w:t>-</w:t>
      </w:r>
      <w:r>
        <w:rPr>
          <w:rFonts w:hint="cs"/>
          <w:rtl/>
        </w:rPr>
        <w:tab/>
        <w:t>الأمر بعزل الأطفال المصابين بأمراض</w:t>
      </w:r>
      <w:r>
        <w:rPr>
          <w:rFonts w:hint="cs"/>
          <w:rtl/>
        </w:rPr>
        <w:t xml:space="preserve"> معدية أو وبائية؛</w:t>
      </w:r>
    </w:p>
    <w:p w:rsidR="00000000" w:rsidRDefault="00FA7580">
      <w:pPr>
        <w:spacing w:before="80" w:after="80"/>
        <w:ind w:left="1434" w:hanging="720"/>
        <w:jc w:val="both"/>
        <w:rPr>
          <w:rFonts w:hint="cs"/>
          <w:rtl/>
        </w:rPr>
      </w:pPr>
      <w:r>
        <w:rPr>
          <w:rFonts w:hint="cs"/>
          <w:rtl/>
        </w:rPr>
        <w:t>-</w:t>
      </w:r>
      <w:r>
        <w:rPr>
          <w:rFonts w:hint="cs"/>
          <w:rtl/>
        </w:rPr>
        <w:tab/>
        <w:t>تفقد الدار من الناحية الصحية والنظافة العامة وكتابة الملاحظات في سجل خاص بذلك؛</w:t>
      </w:r>
    </w:p>
    <w:p w:rsidR="00000000" w:rsidRDefault="00FA7580">
      <w:pPr>
        <w:spacing w:before="80" w:after="80"/>
        <w:ind w:left="1434" w:hanging="720"/>
        <w:jc w:val="both"/>
        <w:rPr>
          <w:rFonts w:hint="cs"/>
          <w:rtl/>
        </w:rPr>
      </w:pPr>
      <w:r>
        <w:rPr>
          <w:rFonts w:hint="cs"/>
          <w:rtl/>
        </w:rPr>
        <w:t>-</w:t>
      </w:r>
      <w:r>
        <w:rPr>
          <w:rFonts w:hint="cs"/>
          <w:rtl/>
        </w:rPr>
        <w:tab/>
        <w:t>الكشف الدوري على العاملين بالدار للتأكد من خلوهم من الأمراض المعدية والتأكد من أن لديهم بطاقات صحية رسمية تثبت خلوهم من الأمراض.</w:t>
      </w:r>
    </w:p>
    <w:p w:rsidR="00000000" w:rsidRDefault="00FA7580">
      <w:pPr>
        <w:jc w:val="both"/>
        <w:rPr>
          <w:rFonts w:hint="cs"/>
          <w:rtl/>
        </w:rPr>
      </w:pPr>
      <w:r>
        <w:rPr>
          <w:rFonts w:hint="cs"/>
          <w:rtl/>
        </w:rPr>
        <w:t>28-</w:t>
      </w:r>
      <w:r>
        <w:rPr>
          <w:rFonts w:hint="cs"/>
          <w:rtl/>
        </w:rPr>
        <w:tab/>
        <w:t>يجب على المربية أن تكو</w:t>
      </w:r>
      <w:r>
        <w:rPr>
          <w:rFonts w:hint="cs"/>
          <w:rtl/>
        </w:rPr>
        <w:t>ن ذات خبرة في التعامل مع الأطفال ومهمتها القيام بواجبات النظافة والترتيب داخل الحضانة ولا تقوم بالإشـراف علـى الأطفال بأي حال من الأحوال. أما مشرفة الباص فيجب أن تكون لها خبرة في التعامل مع الأطفال ومهمتها الإشـراف علـى سلامة الأطفال خلال نقلهم من دار الحض</w:t>
      </w:r>
      <w:r>
        <w:rPr>
          <w:rFonts w:hint="cs"/>
          <w:rtl/>
        </w:rPr>
        <w:t>انة إلى منازل ذويهم وبالعكس. ويجب أن يكون سائق الباص ذا خبرة في التعامل مع الأطفال وحاصلاً على رخصة سواقة باص صالحة وصادرة من الجهات المختصة في الدولة ويقوم بنقل الأطفال من دار الحضانة إلى منازل ذويهم وبالعكس.</w:t>
      </w:r>
    </w:p>
    <w:p w:rsidR="00000000" w:rsidRDefault="00FA7580">
      <w:pPr>
        <w:jc w:val="both"/>
        <w:rPr>
          <w:rFonts w:hint="cs"/>
          <w:rtl/>
        </w:rPr>
      </w:pPr>
      <w:r>
        <w:rPr>
          <w:rFonts w:hint="cs"/>
          <w:rtl/>
        </w:rPr>
        <w:t>29-</w:t>
      </w:r>
      <w:r>
        <w:rPr>
          <w:rFonts w:hint="cs"/>
          <w:rtl/>
        </w:rPr>
        <w:tab/>
        <w:t>ويشير إحصاء وزارة العمل والشؤون الاجتماعية</w:t>
      </w:r>
      <w:r>
        <w:rPr>
          <w:rFonts w:hint="cs"/>
          <w:rtl/>
        </w:rPr>
        <w:t xml:space="preserve"> لسنة 1997 إلى التحاق 039 4 طفل بعدد 74 دار حضانة موزعة على كافة مناطق الدولة ويقوم برعايتهم 494 عامل.</w:t>
      </w:r>
    </w:p>
    <w:p w:rsidR="00000000" w:rsidRDefault="00FA7580">
      <w:pPr>
        <w:jc w:val="both"/>
        <w:rPr>
          <w:rFonts w:hint="cs"/>
          <w:rtl/>
        </w:rPr>
      </w:pPr>
      <w:r>
        <w:rPr>
          <w:rFonts w:hint="cs"/>
          <w:rtl/>
        </w:rPr>
        <w:t>30-</w:t>
      </w:r>
      <w:r>
        <w:rPr>
          <w:rFonts w:hint="cs"/>
          <w:rtl/>
        </w:rPr>
        <w:tab/>
        <w:t>وتوضح الجداول المرفقة توزيع دور الحضانة حسب مدن الدولة وتوزيع الأطفال حسب الجنس والفئة العمرية والجنسية بالإضافة إلى توزيع العاملين حسب المهنة والجنس</w:t>
      </w:r>
      <w:r>
        <w:rPr>
          <w:rFonts w:hint="cs"/>
          <w:rtl/>
        </w:rPr>
        <w:t>ية.</w:t>
      </w:r>
    </w:p>
    <w:p w:rsidR="00000000" w:rsidRDefault="00FA7580">
      <w:pPr>
        <w:spacing w:after="0"/>
        <w:jc w:val="center"/>
        <w:rPr>
          <w:rFonts w:hint="cs"/>
          <w:u w:val="single"/>
          <w:rtl/>
        </w:rPr>
      </w:pPr>
      <w:r>
        <w:rPr>
          <w:rFonts w:hint="cs"/>
          <w:rtl/>
        </w:rPr>
        <w:t xml:space="preserve">الجدول 2: </w:t>
      </w:r>
      <w:r>
        <w:rPr>
          <w:rFonts w:hint="cs"/>
          <w:u w:val="single"/>
          <w:rtl/>
        </w:rPr>
        <w:t>عدد العاملين والحضانات والأطفال في دور الحضانة بمدن</w:t>
      </w:r>
    </w:p>
    <w:p w:rsidR="00000000" w:rsidRDefault="00FA7580">
      <w:pPr>
        <w:tabs>
          <w:tab w:val="left" w:pos="2857"/>
        </w:tabs>
        <w:spacing w:before="0"/>
        <w:jc w:val="both"/>
        <w:rPr>
          <w:rFonts w:hint="cs"/>
          <w:b/>
          <w:bCs/>
          <w:rtl/>
        </w:rPr>
      </w:pPr>
      <w:r>
        <w:rPr>
          <w:rFonts w:hint="cs"/>
          <w:rtl/>
        </w:rPr>
        <w:tab/>
      </w:r>
      <w:r>
        <w:rPr>
          <w:rFonts w:hint="cs"/>
          <w:u w:val="single"/>
          <w:rtl/>
        </w:rPr>
        <w:t>الإمارات العربية المتحدة في عام 1997</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FA7580" w:rsidTr="00FA7580">
        <w:tblPrEx>
          <w:tblCellMar>
            <w:top w:w="0" w:type="dxa"/>
            <w:bottom w:w="0" w:type="dxa"/>
          </w:tblCellMar>
        </w:tblPrEx>
        <w:trPr>
          <w:trHeight w:val="511"/>
        </w:trPr>
        <w:tc>
          <w:tcPr>
            <w:tcW w:w="2392" w:type="dxa"/>
            <w:tcBorders>
              <w:bottom w:val="single" w:sz="4" w:space="0" w:color="auto"/>
            </w:tcBorders>
          </w:tcPr>
          <w:p w:rsidR="00FA7580" w:rsidRDefault="00FA7580">
            <w:pPr>
              <w:spacing w:before="0" w:after="0" w:line="340" w:lineRule="exact"/>
              <w:jc w:val="center"/>
              <w:rPr>
                <w:rFonts w:hint="cs"/>
              </w:rPr>
            </w:pPr>
            <w:r>
              <w:rPr>
                <w:rFonts w:hint="cs"/>
                <w:rtl/>
              </w:rPr>
              <w:t>المدينة</w:t>
            </w:r>
          </w:p>
        </w:tc>
        <w:tc>
          <w:tcPr>
            <w:tcW w:w="2392" w:type="dxa"/>
            <w:tcBorders>
              <w:bottom w:val="single" w:sz="4" w:space="0" w:color="auto"/>
            </w:tcBorders>
          </w:tcPr>
          <w:p w:rsidR="00FA7580" w:rsidRDefault="00FA7580">
            <w:pPr>
              <w:spacing w:before="0" w:after="0" w:line="340" w:lineRule="exact"/>
              <w:jc w:val="center"/>
              <w:rPr>
                <w:rFonts w:hint="cs"/>
              </w:rPr>
            </w:pPr>
            <w:r>
              <w:rPr>
                <w:rFonts w:hint="cs"/>
                <w:rtl/>
              </w:rPr>
              <w:t>عدد العاملين</w:t>
            </w:r>
          </w:p>
        </w:tc>
        <w:tc>
          <w:tcPr>
            <w:tcW w:w="2393" w:type="dxa"/>
            <w:tcBorders>
              <w:bottom w:val="single" w:sz="4" w:space="0" w:color="auto"/>
            </w:tcBorders>
          </w:tcPr>
          <w:p w:rsidR="00FA7580" w:rsidRDefault="00FA7580">
            <w:pPr>
              <w:spacing w:before="0" w:after="0" w:line="340" w:lineRule="exact"/>
              <w:jc w:val="center"/>
              <w:rPr>
                <w:rFonts w:hint="cs"/>
              </w:rPr>
            </w:pPr>
            <w:r>
              <w:rPr>
                <w:rFonts w:hint="cs"/>
                <w:rtl/>
              </w:rPr>
              <w:t>عدد الحضانات</w:t>
            </w:r>
          </w:p>
        </w:tc>
        <w:tc>
          <w:tcPr>
            <w:tcW w:w="2393" w:type="dxa"/>
            <w:tcBorders>
              <w:bottom w:val="single" w:sz="4" w:space="0" w:color="auto"/>
            </w:tcBorders>
          </w:tcPr>
          <w:p w:rsidR="00FA7580" w:rsidRDefault="00FA7580">
            <w:pPr>
              <w:spacing w:before="0" w:after="0" w:line="340" w:lineRule="exact"/>
              <w:jc w:val="center"/>
              <w:rPr>
                <w:rFonts w:hint="cs"/>
              </w:rPr>
            </w:pPr>
            <w:r>
              <w:rPr>
                <w:rFonts w:hint="cs"/>
                <w:rtl/>
              </w:rPr>
              <w:t>عدد الأطفال</w:t>
            </w:r>
          </w:p>
        </w:tc>
      </w:tr>
      <w:tr w:rsidR="00FA7580" w:rsidTr="00FA7580">
        <w:tblPrEx>
          <w:tblCellMar>
            <w:top w:w="0" w:type="dxa"/>
            <w:bottom w:w="0" w:type="dxa"/>
          </w:tblCellMar>
        </w:tblPrEx>
        <w:tc>
          <w:tcPr>
            <w:tcW w:w="2392" w:type="dxa"/>
            <w:tcBorders>
              <w:bottom w:val="nil"/>
            </w:tcBorders>
          </w:tcPr>
          <w:p w:rsidR="00FA7580" w:rsidRDefault="00FA7580">
            <w:pPr>
              <w:spacing w:before="0" w:after="0" w:line="340" w:lineRule="exact"/>
              <w:jc w:val="both"/>
              <w:rPr>
                <w:rFonts w:hint="cs"/>
              </w:rPr>
            </w:pPr>
            <w:r>
              <w:rPr>
                <w:rFonts w:hint="cs"/>
                <w:rtl/>
              </w:rPr>
              <w:t>أبو ظبي</w:t>
            </w:r>
          </w:p>
        </w:tc>
        <w:tc>
          <w:tcPr>
            <w:tcW w:w="2392" w:type="dxa"/>
            <w:tcBorders>
              <w:bottom w:val="nil"/>
            </w:tcBorders>
          </w:tcPr>
          <w:p w:rsidR="00FA7580" w:rsidRDefault="00FA7580">
            <w:pPr>
              <w:spacing w:before="0" w:after="0" w:line="340" w:lineRule="exact"/>
              <w:jc w:val="center"/>
              <w:rPr>
                <w:rFonts w:hint="cs"/>
              </w:rPr>
            </w:pPr>
            <w:r>
              <w:rPr>
                <w:rFonts w:hint="cs"/>
                <w:rtl/>
              </w:rPr>
              <w:t>122</w:t>
            </w:r>
          </w:p>
        </w:tc>
        <w:tc>
          <w:tcPr>
            <w:tcW w:w="2393" w:type="dxa"/>
            <w:tcBorders>
              <w:bottom w:val="nil"/>
            </w:tcBorders>
          </w:tcPr>
          <w:p w:rsidR="00FA7580" w:rsidRDefault="00FA7580">
            <w:pPr>
              <w:spacing w:before="0" w:after="0" w:line="340" w:lineRule="exact"/>
              <w:jc w:val="center"/>
              <w:rPr>
                <w:rFonts w:hint="cs"/>
              </w:rPr>
            </w:pPr>
            <w:r>
              <w:rPr>
                <w:rFonts w:hint="cs"/>
                <w:rtl/>
              </w:rPr>
              <w:t>19</w:t>
            </w:r>
          </w:p>
        </w:tc>
        <w:tc>
          <w:tcPr>
            <w:tcW w:w="2393" w:type="dxa"/>
            <w:tcBorders>
              <w:bottom w:val="nil"/>
            </w:tcBorders>
          </w:tcPr>
          <w:p w:rsidR="00FA7580" w:rsidRDefault="00FA7580">
            <w:pPr>
              <w:spacing w:before="0" w:after="0" w:line="340" w:lineRule="exact"/>
              <w:jc w:val="center"/>
              <w:rPr>
                <w:rFonts w:hint="cs"/>
              </w:rPr>
            </w:pPr>
            <w:r>
              <w:rPr>
                <w:rFonts w:hint="cs"/>
                <w:rtl/>
              </w:rPr>
              <w:t>909</w:t>
            </w:r>
          </w:p>
        </w:tc>
      </w:tr>
      <w:tr w:rsidR="00FA7580" w:rsidTr="00FA7580">
        <w:tblPrEx>
          <w:tblCellMar>
            <w:top w:w="0" w:type="dxa"/>
            <w:bottom w:w="0" w:type="dxa"/>
          </w:tblCellMar>
        </w:tblPrEx>
        <w:tc>
          <w:tcPr>
            <w:tcW w:w="2392" w:type="dxa"/>
            <w:tcBorders>
              <w:top w:val="nil"/>
              <w:bottom w:val="nil"/>
            </w:tcBorders>
          </w:tcPr>
          <w:p w:rsidR="00FA7580" w:rsidRDefault="00FA7580">
            <w:pPr>
              <w:spacing w:before="0" w:after="0" w:line="340" w:lineRule="exact"/>
              <w:jc w:val="both"/>
              <w:rPr>
                <w:rFonts w:hint="cs"/>
              </w:rPr>
            </w:pPr>
            <w:r>
              <w:rPr>
                <w:rFonts w:hint="cs"/>
                <w:rtl/>
              </w:rPr>
              <w:t>العين</w:t>
            </w:r>
          </w:p>
        </w:tc>
        <w:tc>
          <w:tcPr>
            <w:tcW w:w="2392" w:type="dxa"/>
            <w:tcBorders>
              <w:top w:val="nil"/>
              <w:bottom w:val="nil"/>
            </w:tcBorders>
          </w:tcPr>
          <w:p w:rsidR="00FA7580" w:rsidRDefault="00FA7580">
            <w:pPr>
              <w:spacing w:before="0" w:after="0" w:line="340" w:lineRule="exact"/>
              <w:jc w:val="center"/>
              <w:rPr>
                <w:rFonts w:hint="cs"/>
              </w:rPr>
            </w:pPr>
            <w:r>
              <w:rPr>
                <w:rFonts w:hint="cs"/>
                <w:rtl/>
              </w:rPr>
              <w:t>37</w:t>
            </w:r>
          </w:p>
        </w:tc>
        <w:tc>
          <w:tcPr>
            <w:tcW w:w="2393" w:type="dxa"/>
            <w:tcBorders>
              <w:top w:val="nil"/>
              <w:bottom w:val="nil"/>
            </w:tcBorders>
          </w:tcPr>
          <w:p w:rsidR="00FA7580" w:rsidRDefault="00FA7580">
            <w:pPr>
              <w:spacing w:before="0" w:after="0" w:line="340" w:lineRule="exact"/>
              <w:jc w:val="center"/>
              <w:rPr>
                <w:rFonts w:hint="cs"/>
              </w:rPr>
            </w:pPr>
            <w:r>
              <w:rPr>
                <w:rFonts w:hint="cs"/>
                <w:rtl/>
              </w:rPr>
              <w:t>9</w:t>
            </w:r>
          </w:p>
        </w:tc>
        <w:tc>
          <w:tcPr>
            <w:tcW w:w="2393" w:type="dxa"/>
            <w:tcBorders>
              <w:top w:val="nil"/>
              <w:bottom w:val="nil"/>
            </w:tcBorders>
          </w:tcPr>
          <w:p w:rsidR="00FA7580" w:rsidRDefault="00FA7580">
            <w:pPr>
              <w:spacing w:before="0" w:after="0" w:line="340" w:lineRule="exact"/>
              <w:jc w:val="center"/>
              <w:rPr>
                <w:rFonts w:hint="cs"/>
              </w:rPr>
            </w:pPr>
            <w:r>
              <w:rPr>
                <w:rFonts w:hint="cs"/>
                <w:rtl/>
              </w:rPr>
              <w:t>344</w:t>
            </w:r>
          </w:p>
        </w:tc>
      </w:tr>
      <w:tr w:rsidR="00FA7580" w:rsidTr="00FA7580">
        <w:tblPrEx>
          <w:tblCellMar>
            <w:top w:w="0" w:type="dxa"/>
            <w:bottom w:w="0" w:type="dxa"/>
          </w:tblCellMar>
        </w:tblPrEx>
        <w:tc>
          <w:tcPr>
            <w:tcW w:w="2392" w:type="dxa"/>
            <w:tcBorders>
              <w:top w:val="nil"/>
              <w:bottom w:val="nil"/>
            </w:tcBorders>
          </w:tcPr>
          <w:p w:rsidR="00FA7580" w:rsidRDefault="00FA7580">
            <w:pPr>
              <w:spacing w:before="0" w:after="0" w:line="340" w:lineRule="exact"/>
              <w:jc w:val="both"/>
              <w:rPr>
                <w:rFonts w:hint="cs"/>
              </w:rPr>
            </w:pPr>
            <w:r>
              <w:rPr>
                <w:rFonts w:hint="cs"/>
                <w:rtl/>
              </w:rPr>
              <w:t>دبي</w:t>
            </w:r>
          </w:p>
        </w:tc>
        <w:tc>
          <w:tcPr>
            <w:tcW w:w="2392" w:type="dxa"/>
            <w:tcBorders>
              <w:top w:val="nil"/>
              <w:bottom w:val="nil"/>
            </w:tcBorders>
          </w:tcPr>
          <w:p w:rsidR="00FA7580" w:rsidRDefault="00FA7580">
            <w:pPr>
              <w:spacing w:before="0" w:after="0" w:line="340" w:lineRule="exact"/>
              <w:jc w:val="center"/>
              <w:rPr>
                <w:rFonts w:hint="cs"/>
              </w:rPr>
            </w:pPr>
            <w:r>
              <w:rPr>
                <w:rFonts w:hint="cs"/>
                <w:rtl/>
              </w:rPr>
              <w:t>244</w:t>
            </w:r>
          </w:p>
        </w:tc>
        <w:tc>
          <w:tcPr>
            <w:tcW w:w="2393" w:type="dxa"/>
            <w:tcBorders>
              <w:top w:val="nil"/>
              <w:bottom w:val="nil"/>
            </w:tcBorders>
          </w:tcPr>
          <w:p w:rsidR="00FA7580" w:rsidRDefault="00FA7580">
            <w:pPr>
              <w:spacing w:before="0" w:after="0" w:line="340" w:lineRule="exact"/>
              <w:jc w:val="center"/>
              <w:rPr>
                <w:rFonts w:hint="cs"/>
              </w:rPr>
            </w:pPr>
            <w:r>
              <w:rPr>
                <w:rFonts w:hint="cs"/>
                <w:rtl/>
              </w:rPr>
              <w:t>28</w:t>
            </w:r>
          </w:p>
        </w:tc>
        <w:tc>
          <w:tcPr>
            <w:tcW w:w="2393" w:type="dxa"/>
            <w:tcBorders>
              <w:top w:val="nil"/>
              <w:bottom w:val="nil"/>
            </w:tcBorders>
          </w:tcPr>
          <w:p w:rsidR="00FA7580" w:rsidRDefault="00FA7580">
            <w:pPr>
              <w:spacing w:before="0" w:after="0" w:line="340" w:lineRule="exact"/>
              <w:jc w:val="center"/>
              <w:rPr>
                <w:rFonts w:hint="cs"/>
              </w:rPr>
            </w:pPr>
            <w:r>
              <w:rPr>
                <w:rFonts w:hint="cs"/>
                <w:rtl/>
              </w:rPr>
              <w:t>034 2</w:t>
            </w:r>
          </w:p>
        </w:tc>
      </w:tr>
      <w:tr w:rsidR="00FA7580" w:rsidTr="00FA7580">
        <w:tblPrEx>
          <w:tblCellMar>
            <w:top w:w="0" w:type="dxa"/>
            <w:bottom w:w="0" w:type="dxa"/>
          </w:tblCellMar>
        </w:tblPrEx>
        <w:tc>
          <w:tcPr>
            <w:tcW w:w="2392" w:type="dxa"/>
            <w:tcBorders>
              <w:top w:val="nil"/>
              <w:bottom w:val="nil"/>
            </w:tcBorders>
          </w:tcPr>
          <w:p w:rsidR="00FA7580" w:rsidRDefault="00FA7580">
            <w:pPr>
              <w:spacing w:before="0" w:after="0" w:line="340" w:lineRule="exact"/>
              <w:jc w:val="both"/>
              <w:rPr>
                <w:rFonts w:hint="cs"/>
              </w:rPr>
            </w:pPr>
            <w:r>
              <w:rPr>
                <w:rFonts w:hint="cs"/>
                <w:rtl/>
              </w:rPr>
              <w:t>الشارقة</w:t>
            </w:r>
          </w:p>
        </w:tc>
        <w:tc>
          <w:tcPr>
            <w:tcW w:w="2392" w:type="dxa"/>
            <w:tcBorders>
              <w:top w:val="nil"/>
              <w:bottom w:val="nil"/>
            </w:tcBorders>
          </w:tcPr>
          <w:p w:rsidR="00FA7580" w:rsidRDefault="00FA7580">
            <w:pPr>
              <w:spacing w:before="0" w:after="0" w:line="340" w:lineRule="exact"/>
              <w:jc w:val="center"/>
              <w:rPr>
                <w:rFonts w:hint="cs"/>
              </w:rPr>
            </w:pPr>
            <w:r>
              <w:rPr>
                <w:rFonts w:hint="cs"/>
                <w:rtl/>
              </w:rPr>
              <w:t>75</w:t>
            </w:r>
          </w:p>
        </w:tc>
        <w:tc>
          <w:tcPr>
            <w:tcW w:w="2393" w:type="dxa"/>
            <w:tcBorders>
              <w:top w:val="nil"/>
              <w:bottom w:val="nil"/>
            </w:tcBorders>
          </w:tcPr>
          <w:p w:rsidR="00FA7580" w:rsidRDefault="00FA7580">
            <w:pPr>
              <w:spacing w:before="0" w:after="0" w:line="340" w:lineRule="exact"/>
              <w:jc w:val="center"/>
              <w:rPr>
                <w:rFonts w:hint="cs"/>
              </w:rPr>
            </w:pPr>
            <w:r>
              <w:rPr>
                <w:rFonts w:hint="cs"/>
                <w:rtl/>
              </w:rPr>
              <w:t>13</w:t>
            </w:r>
          </w:p>
        </w:tc>
        <w:tc>
          <w:tcPr>
            <w:tcW w:w="2393" w:type="dxa"/>
            <w:tcBorders>
              <w:top w:val="nil"/>
              <w:bottom w:val="nil"/>
            </w:tcBorders>
          </w:tcPr>
          <w:p w:rsidR="00FA7580" w:rsidRDefault="00FA7580">
            <w:pPr>
              <w:spacing w:before="0" w:after="0" w:line="340" w:lineRule="exact"/>
              <w:jc w:val="center"/>
              <w:rPr>
                <w:rFonts w:hint="cs"/>
              </w:rPr>
            </w:pPr>
            <w:r>
              <w:rPr>
                <w:rFonts w:hint="cs"/>
                <w:rtl/>
              </w:rPr>
              <w:t>636</w:t>
            </w:r>
          </w:p>
        </w:tc>
      </w:tr>
      <w:tr w:rsidR="00FA7580" w:rsidTr="00FA7580">
        <w:tblPrEx>
          <w:tblCellMar>
            <w:top w:w="0" w:type="dxa"/>
            <w:bottom w:w="0" w:type="dxa"/>
          </w:tblCellMar>
        </w:tblPrEx>
        <w:tc>
          <w:tcPr>
            <w:tcW w:w="2392" w:type="dxa"/>
            <w:tcBorders>
              <w:top w:val="nil"/>
              <w:bottom w:val="nil"/>
            </w:tcBorders>
          </w:tcPr>
          <w:p w:rsidR="00FA7580" w:rsidRDefault="00FA7580">
            <w:pPr>
              <w:spacing w:before="0" w:after="0" w:line="340" w:lineRule="exact"/>
              <w:jc w:val="both"/>
              <w:rPr>
                <w:rFonts w:hint="cs"/>
              </w:rPr>
            </w:pPr>
            <w:r>
              <w:rPr>
                <w:rFonts w:hint="cs"/>
                <w:rtl/>
              </w:rPr>
              <w:t>عجمان</w:t>
            </w:r>
          </w:p>
        </w:tc>
        <w:tc>
          <w:tcPr>
            <w:tcW w:w="2392" w:type="dxa"/>
            <w:tcBorders>
              <w:top w:val="nil"/>
              <w:bottom w:val="nil"/>
            </w:tcBorders>
          </w:tcPr>
          <w:p w:rsidR="00FA7580" w:rsidRDefault="00FA7580">
            <w:pPr>
              <w:spacing w:before="0" w:after="0" w:line="340" w:lineRule="exact"/>
              <w:jc w:val="center"/>
              <w:rPr>
                <w:rFonts w:hint="cs"/>
              </w:rPr>
            </w:pPr>
            <w:r>
              <w:rPr>
                <w:rFonts w:hint="cs"/>
                <w:rtl/>
              </w:rPr>
              <w:t>8</w:t>
            </w:r>
          </w:p>
        </w:tc>
        <w:tc>
          <w:tcPr>
            <w:tcW w:w="2393" w:type="dxa"/>
            <w:tcBorders>
              <w:top w:val="nil"/>
              <w:bottom w:val="nil"/>
            </w:tcBorders>
          </w:tcPr>
          <w:p w:rsidR="00FA7580" w:rsidRDefault="00FA7580">
            <w:pPr>
              <w:spacing w:before="0" w:after="0" w:line="340" w:lineRule="exact"/>
              <w:jc w:val="center"/>
              <w:rPr>
                <w:rFonts w:hint="cs"/>
              </w:rPr>
            </w:pPr>
            <w:r>
              <w:rPr>
                <w:rFonts w:hint="cs"/>
                <w:rtl/>
              </w:rPr>
              <w:t>2</w:t>
            </w:r>
          </w:p>
        </w:tc>
        <w:tc>
          <w:tcPr>
            <w:tcW w:w="2393" w:type="dxa"/>
            <w:tcBorders>
              <w:top w:val="nil"/>
              <w:bottom w:val="nil"/>
            </w:tcBorders>
          </w:tcPr>
          <w:p w:rsidR="00FA7580" w:rsidRDefault="00FA7580">
            <w:pPr>
              <w:spacing w:before="0" w:after="0" w:line="340" w:lineRule="exact"/>
              <w:jc w:val="center"/>
              <w:rPr>
                <w:rFonts w:hint="cs"/>
              </w:rPr>
            </w:pPr>
            <w:r>
              <w:rPr>
                <w:rFonts w:hint="cs"/>
                <w:rtl/>
              </w:rPr>
              <w:t>62</w:t>
            </w:r>
          </w:p>
        </w:tc>
      </w:tr>
      <w:tr w:rsidR="00FA7580" w:rsidTr="00FA7580">
        <w:tblPrEx>
          <w:tblCellMar>
            <w:top w:w="0" w:type="dxa"/>
            <w:bottom w:w="0" w:type="dxa"/>
          </w:tblCellMar>
        </w:tblPrEx>
        <w:tc>
          <w:tcPr>
            <w:tcW w:w="2392" w:type="dxa"/>
            <w:tcBorders>
              <w:top w:val="nil"/>
              <w:bottom w:val="single" w:sz="4" w:space="0" w:color="auto"/>
            </w:tcBorders>
          </w:tcPr>
          <w:p w:rsidR="00FA7580" w:rsidRDefault="00FA7580">
            <w:pPr>
              <w:spacing w:before="0" w:after="0" w:line="340" w:lineRule="exact"/>
              <w:jc w:val="both"/>
              <w:rPr>
                <w:rFonts w:hint="cs"/>
              </w:rPr>
            </w:pPr>
            <w:r>
              <w:rPr>
                <w:rFonts w:hint="cs"/>
                <w:rtl/>
              </w:rPr>
              <w:t>الفجيرة</w:t>
            </w:r>
          </w:p>
        </w:tc>
        <w:tc>
          <w:tcPr>
            <w:tcW w:w="2392" w:type="dxa"/>
            <w:tcBorders>
              <w:top w:val="nil"/>
              <w:bottom w:val="single" w:sz="4" w:space="0" w:color="auto"/>
            </w:tcBorders>
          </w:tcPr>
          <w:p w:rsidR="00FA7580" w:rsidRDefault="00FA7580">
            <w:pPr>
              <w:spacing w:before="0" w:after="0" w:line="340" w:lineRule="exact"/>
              <w:jc w:val="center"/>
              <w:rPr>
                <w:rFonts w:hint="cs"/>
              </w:rPr>
            </w:pPr>
            <w:r>
              <w:rPr>
                <w:rFonts w:hint="cs"/>
                <w:rtl/>
              </w:rPr>
              <w:t>8</w:t>
            </w:r>
          </w:p>
        </w:tc>
        <w:tc>
          <w:tcPr>
            <w:tcW w:w="2393" w:type="dxa"/>
            <w:tcBorders>
              <w:top w:val="nil"/>
              <w:bottom w:val="single" w:sz="4" w:space="0" w:color="auto"/>
            </w:tcBorders>
          </w:tcPr>
          <w:p w:rsidR="00FA7580" w:rsidRDefault="00FA7580">
            <w:pPr>
              <w:spacing w:before="0" w:after="0" w:line="340" w:lineRule="exact"/>
              <w:jc w:val="center"/>
              <w:rPr>
                <w:rFonts w:hint="cs"/>
              </w:rPr>
            </w:pPr>
            <w:r>
              <w:rPr>
                <w:rFonts w:hint="cs"/>
                <w:rtl/>
              </w:rPr>
              <w:t>3</w:t>
            </w:r>
          </w:p>
        </w:tc>
        <w:tc>
          <w:tcPr>
            <w:tcW w:w="2393" w:type="dxa"/>
            <w:tcBorders>
              <w:top w:val="nil"/>
              <w:bottom w:val="single" w:sz="4" w:space="0" w:color="auto"/>
            </w:tcBorders>
          </w:tcPr>
          <w:p w:rsidR="00FA7580" w:rsidRDefault="00FA7580">
            <w:pPr>
              <w:spacing w:before="0" w:after="0" w:line="340" w:lineRule="exact"/>
              <w:jc w:val="center"/>
              <w:rPr>
                <w:rFonts w:hint="cs"/>
              </w:rPr>
            </w:pPr>
            <w:r>
              <w:rPr>
                <w:rFonts w:hint="cs"/>
                <w:rtl/>
              </w:rPr>
              <w:t>54</w:t>
            </w:r>
          </w:p>
        </w:tc>
      </w:tr>
      <w:tr w:rsidR="00FA7580" w:rsidTr="00FA7580">
        <w:tblPrEx>
          <w:tblCellMar>
            <w:top w:w="0" w:type="dxa"/>
            <w:bottom w:w="0" w:type="dxa"/>
          </w:tblCellMar>
        </w:tblPrEx>
        <w:tc>
          <w:tcPr>
            <w:tcW w:w="2392" w:type="dxa"/>
            <w:tcBorders>
              <w:top w:val="single" w:sz="4" w:space="0" w:color="auto"/>
            </w:tcBorders>
          </w:tcPr>
          <w:p w:rsidR="00FA7580" w:rsidRDefault="00FA7580">
            <w:pPr>
              <w:spacing w:before="0" w:after="0" w:line="340" w:lineRule="exact"/>
              <w:jc w:val="both"/>
              <w:rPr>
                <w:rFonts w:hint="cs"/>
              </w:rPr>
            </w:pPr>
            <w:r>
              <w:rPr>
                <w:rFonts w:hint="cs"/>
                <w:rtl/>
              </w:rPr>
              <w:t>المجموع</w:t>
            </w:r>
          </w:p>
        </w:tc>
        <w:tc>
          <w:tcPr>
            <w:tcW w:w="2392" w:type="dxa"/>
            <w:tcBorders>
              <w:top w:val="single" w:sz="4" w:space="0" w:color="auto"/>
            </w:tcBorders>
          </w:tcPr>
          <w:p w:rsidR="00FA7580" w:rsidRDefault="00FA7580">
            <w:pPr>
              <w:spacing w:before="0" w:after="0" w:line="340" w:lineRule="exact"/>
              <w:jc w:val="center"/>
              <w:rPr>
                <w:rFonts w:hint="cs"/>
              </w:rPr>
            </w:pPr>
            <w:r>
              <w:rPr>
                <w:rFonts w:hint="cs"/>
                <w:rtl/>
              </w:rPr>
              <w:t>494</w:t>
            </w:r>
          </w:p>
        </w:tc>
        <w:tc>
          <w:tcPr>
            <w:tcW w:w="2393" w:type="dxa"/>
            <w:tcBorders>
              <w:top w:val="single" w:sz="4" w:space="0" w:color="auto"/>
            </w:tcBorders>
          </w:tcPr>
          <w:p w:rsidR="00FA7580" w:rsidRDefault="00FA7580">
            <w:pPr>
              <w:spacing w:before="0" w:after="0" w:line="340" w:lineRule="exact"/>
              <w:jc w:val="center"/>
              <w:rPr>
                <w:rFonts w:hint="cs"/>
              </w:rPr>
            </w:pPr>
            <w:r>
              <w:rPr>
                <w:rFonts w:hint="cs"/>
                <w:rtl/>
              </w:rPr>
              <w:t>74</w:t>
            </w:r>
          </w:p>
        </w:tc>
        <w:tc>
          <w:tcPr>
            <w:tcW w:w="2393" w:type="dxa"/>
            <w:tcBorders>
              <w:top w:val="single" w:sz="4" w:space="0" w:color="auto"/>
            </w:tcBorders>
          </w:tcPr>
          <w:p w:rsidR="00FA7580" w:rsidRDefault="00FA7580">
            <w:pPr>
              <w:spacing w:before="0" w:after="0" w:line="340" w:lineRule="exact"/>
              <w:jc w:val="center"/>
              <w:rPr>
                <w:rFonts w:hint="cs"/>
              </w:rPr>
            </w:pPr>
            <w:r>
              <w:rPr>
                <w:rFonts w:hint="cs"/>
                <w:rtl/>
              </w:rPr>
              <w:t>039 4</w:t>
            </w:r>
          </w:p>
        </w:tc>
      </w:tr>
    </w:tbl>
    <w:p w:rsidR="00000000" w:rsidRDefault="00FA7580">
      <w:pPr>
        <w:tabs>
          <w:tab w:val="left" w:pos="2857"/>
        </w:tabs>
        <w:spacing w:after="0"/>
        <w:jc w:val="center"/>
        <w:rPr>
          <w:rFonts w:hint="cs"/>
          <w:u w:val="single"/>
          <w:rtl/>
        </w:rPr>
      </w:pPr>
      <w:r>
        <w:rPr>
          <w:rFonts w:hint="cs"/>
          <w:rtl/>
        </w:rPr>
        <w:t xml:space="preserve">الجدول 3: </w:t>
      </w:r>
      <w:r>
        <w:rPr>
          <w:rFonts w:hint="cs"/>
          <w:u w:val="single"/>
          <w:rtl/>
        </w:rPr>
        <w:t>عدد الأطفال وتوزيعهم حسب الجنس في دور الحضانة بمدن</w:t>
      </w:r>
    </w:p>
    <w:p w:rsidR="00000000" w:rsidRDefault="00FA7580">
      <w:pPr>
        <w:tabs>
          <w:tab w:val="left" w:pos="2686"/>
        </w:tabs>
        <w:spacing w:before="0"/>
        <w:jc w:val="both"/>
        <w:rPr>
          <w:rFonts w:hint="cs"/>
          <w:b/>
          <w:bCs/>
          <w:rtl/>
        </w:rPr>
      </w:pPr>
      <w:r>
        <w:rPr>
          <w:rFonts w:hint="cs"/>
          <w:rtl/>
        </w:rPr>
        <w:tab/>
      </w:r>
      <w:r>
        <w:rPr>
          <w:rFonts w:hint="cs"/>
          <w:u w:val="single"/>
          <w:rtl/>
        </w:rPr>
        <w:t>الإمارات العربية المتحدة في عام 1997</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595"/>
        <w:gridCol w:w="1595"/>
        <w:gridCol w:w="1595"/>
        <w:gridCol w:w="1595"/>
        <w:gridCol w:w="1595"/>
      </w:tblGrid>
      <w:tr w:rsidR="00FA7580" w:rsidTr="00FA7580">
        <w:tblPrEx>
          <w:tblCellMar>
            <w:top w:w="0" w:type="dxa"/>
            <w:bottom w:w="0" w:type="dxa"/>
          </w:tblCellMar>
        </w:tblPrEx>
        <w:tc>
          <w:tcPr>
            <w:tcW w:w="1595" w:type="dxa"/>
            <w:tcBorders>
              <w:bottom w:val="single" w:sz="4" w:space="0" w:color="auto"/>
            </w:tcBorders>
          </w:tcPr>
          <w:p w:rsidR="00FA7580" w:rsidRDefault="00FA7580">
            <w:pPr>
              <w:spacing w:before="0" w:after="0" w:line="340" w:lineRule="exact"/>
              <w:jc w:val="center"/>
              <w:rPr>
                <w:rFonts w:hint="cs"/>
              </w:rPr>
            </w:pPr>
            <w:r>
              <w:rPr>
                <w:rFonts w:hint="cs"/>
                <w:rtl/>
              </w:rPr>
              <w:t>المدينة</w:t>
            </w:r>
          </w:p>
        </w:tc>
        <w:tc>
          <w:tcPr>
            <w:tcW w:w="1595" w:type="dxa"/>
            <w:tcBorders>
              <w:bottom w:val="single" w:sz="4" w:space="0" w:color="auto"/>
            </w:tcBorders>
          </w:tcPr>
          <w:p w:rsidR="00FA7580" w:rsidRDefault="00FA7580">
            <w:pPr>
              <w:spacing w:before="0" w:after="0" w:line="340" w:lineRule="exact"/>
              <w:jc w:val="center"/>
              <w:rPr>
                <w:rFonts w:hint="cs"/>
              </w:rPr>
            </w:pPr>
            <w:r>
              <w:rPr>
                <w:rFonts w:hint="cs"/>
                <w:rtl/>
              </w:rPr>
              <w:t>ذكور</w:t>
            </w:r>
          </w:p>
        </w:tc>
        <w:tc>
          <w:tcPr>
            <w:tcW w:w="1595" w:type="dxa"/>
            <w:tcBorders>
              <w:bottom w:val="single" w:sz="4" w:space="0" w:color="auto"/>
            </w:tcBorders>
          </w:tcPr>
          <w:p w:rsidR="00FA7580" w:rsidRDefault="00FA7580">
            <w:pPr>
              <w:spacing w:before="0" w:after="0" w:line="340" w:lineRule="exact"/>
              <w:jc w:val="center"/>
              <w:rPr>
                <w:rFonts w:hint="cs"/>
              </w:rPr>
            </w:pPr>
            <w:r>
              <w:rPr>
                <w:rFonts w:cs="Mudir MT" w:hint="cs"/>
                <w:sz w:val="24"/>
                <w:szCs w:val="24"/>
                <w:rtl/>
                <w:lang w:eastAsia="en-US"/>
              </w:rPr>
              <w:t>100%</w:t>
            </w:r>
          </w:p>
        </w:tc>
        <w:tc>
          <w:tcPr>
            <w:tcW w:w="1595" w:type="dxa"/>
            <w:tcBorders>
              <w:bottom w:val="single" w:sz="4" w:space="0" w:color="auto"/>
            </w:tcBorders>
          </w:tcPr>
          <w:p w:rsidR="00FA7580" w:rsidRDefault="00FA7580">
            <w:pPr>
              <w:spacing w:before="0" w:after="0" w:line="340" w:lineRule="exact"/>
              <w:jc w:val="center"/>
              <w:rPr>
                <w:rFonts w:hint="cs"/>
              </w:rPr>
            </w:pPr>
            <w:r>
              <w:rPr>
                <w:rFonts w:hint="cs"/>
                <w:rtl/>
              </w:rPr>
              <w:t>إناث</w:t>
            </w:r>
          </w:p>
        </w:tc>
        <w:tc>
          <w:tcPr>
            <w:tcW w:w="1595" w:type="dxa"/>
            <w:tcBorders>
              <w:bottom w:val="single" w:sz="4" w:space="0" w:color="auto"/>
            </w:tcBorders>
          </w:tcPr>
          <w:p w:rsidR="00FA7580" w:rsidRDefault="00FA7580">
            <w:pPr>
              <w:spacing w:before="0" w:after="0" w:line="340" w:lineRule="exact"/>
              <w:jc w:val="center"/>
              <w:rPr>
                <w:rFonts w:hint="cs"/>
              </w:rPr>
            </w:pPr>
            <w:r>
              <w:rPr>
                <w:rFonts w:hint="cs"/>
                <w:rtl/>
              </w:rPr>
              <w:t>100</w:t>
            </w:r>
            <w:r>
              <w:rPr>
                <w:rFonts w:cs="Mudir MT" w:hint="cs"/>
                <w:sz w:val="24"/>
                <w:szCs w:val="24"/>
                <w:rtl/>
                <w:lang w:eastAsia="en-US"/>
              </w:rPr>
              <w:t>%</w:t>
            </w:r>
          </w:p>
        </w:tc>
        <w:tc>
          <w:tcPr>
            <w:tcW w:w="1595" w:type="dxa"/>
            <w:tcBorders>
              <w:bottom w:val="single" w:sz="4" w:space="0" w:color="auto"/>
            </w:tcBorders>
          </w:tcPr>
          <w:p w:rsidR="00FA7580" w:rsidRDefault="00FA7580">
            <w:pPr>
              <w:spacing w:before="0" w:after="0" w:line="340" w:lineRule="exact"/>
              <w:jc w:val="center"/>
              <w:rPr>
                <w:rFonts w:hint="cs"/>
              </w:rPr>
            </w:pPr>
            <w:r>
              <w:rPr>
                <w:rFonts w:hint="cs"/>
                <w:rtl/>
              </w:rPr>
              <w:t>المجموع</w:t>
            </w:r>
          </w:p>
        </w:tc>
      </w:tr>
      <w:tr w:rsidR="00FA7580" w:rsidTr="00FA7580">
        <w:tblPrEx>
          <w:tblCellMar>
            <w:top w:w="0" w:type="dxa"/>
            <w:bottom w:w="0" w:type="dxa"/>
          </w:tblCellMar>
        </w:tblPrEx>
        <w:tc>
          <w:tcPr>
            <w:tcW w:w="1595" w:type="dxa"/>
            <w:tcBorders>
              <w:bottom w:val="nil"/>
            </w:tcBorders>
          </w:tcPr>
          <w:p w:rsidR="00FA7580" w:rsidRDefault="00FA7580">
            <w:pPr>
              <w:spacing w:before="0" w:after="0" w:line="340" w:lineRule="exact"/>
              <w:jc w:val="both"/>
              <w:rPr>
                <w:rFonts w:hint="cs"/>
              </w:rPr>
            </w:pPr>
            <w:r>
              <w:rPr>
                <w:rFonts w:hint="cs"/>
                <w:rtl/>
              </w:rPr>
              <w:t>أبو ظبي</w:t>
            </w:r>
          </w:p>
        </w:tc>
        <w:tc>
          <w:tcPr>
            <w:tcW w:w="1595" w:type="dxa"/>
            <w:tcBorders>
              <w:bottom w:val="nil"/>
            </w:tcBorders>
          </w:tcPr>
          <w:p w:rsidR="00FA7580" w:rsidRDefault="00FA7580">
            <w:pPr>
              <w:spacing w:before="0" w:after="0" w:line="340" w:lineRule="exact"/>
              <w:jc w:val="center"/>
              <w:rPr>
                <w:rFonts w:hint="cs"/>
              </w:rPr>
            </w:pPr>
            <w:r>
              <w:rPr>
                <w:rFonts w:hint="cs"/>
                <w:rtl/>
              </w:rPr>
              <w:t>500</w:t>
            </w:r>
          </w:p>
        </w:tc>
        <w:tc>
          <w:tcPr>
            <w:tcW w:w="1595" w:type="dxa"/>
            <w:tcBorders>
              <w:bottom w:val="nil"/>
            </w:tcBorders>
          </w:tcPr>
          <w:p w:rsidR="00FA7580" w:rsidRDefault="00FA7580">
            <w:pPr>
              <w:spacing w:before="0" w:after="0" w:line="340" w:lineRule="exact"/>
              <w:jc w:val="center"/>
              <w:rPr>
                <w:rFonts w:hint="cs"/>
              </w:rPr>
            </w:pPr>
            <w:r>
              <w:rPr>
                <w:rFonts w:hint="cs"/>
                <w:rtl/>
              </w:rPr>
              <w:t>55</w:t>
            </w:r>
          </w:p>
        </w:tc>
        <w:tc>
          <w:tcPr>
            <w:tcW w:w="1595" w:type="dxa"/>
            <w:tcBorders>
              <w:bottom w:val="nil"/>
            </w:tcBorders>
          </w:tcPr>
          <w:p w:rsidR="00FA7580" w:rsidRDefault="00FA7580">
            <w:pPr>
              <w:spacing w:before="0" w:after="0" w:line="340" w:lineRule="exact"/>
              <w:jc w:val="center"/>
              <w:rPr>
                <w:rFonts w:hint="cs"/>
              </w:rPr>
            </w:pPr>
            <w:r>
              <w:rPr>
                <w:rFonts w:hint="cs"/>
                <w:rtl/>
              </w:rPr>
              <w:t>409</w:t>
            </w:r>
          </w:p>
        </w:tc>
        <w:tc>
          <w:tcPr>
            <w:tcW w:w="1595" w:type="dxa"/>
            <w:tcBorders>
              <w:bottom w:val="nil"/>
            </w:tcBorders>
          </w:tcPr>
          <w:p w:rsidR="00FA7580" w:rsidRDefault="00FA7580">
            <w:pPr>
              <w:spacing w:before="0" w:after="0" w:line="340" w:lineRule="exact"/>
              <w:jc w:val="center"/>
              <w:rPr>
                <w:rFonts w:hint="cs"/>
              </w:rPr>
            </w:pPr>
            <w:r>
              <w:rPr>
                <w:rFonts w:hint="cs"/>
                <w:rtl/>
              </w:rPr>
              <w:t>45</w:t>
            </w:r>
          </w:p>
        </w:tc>
        <w:tc>
          <w:tcPr>
            <w:tcW w:w="1595" w:type="dxa"/>
            <w:tcBorders>
              <w:bottom w:val="nil"/>
            </w:tcBorders>
          </w:tcPr>
          <w:p w:rsidR="00FA7580" w:rsidRDefault="00FA7580">
            <w:pPr>
              <w:spacing w:before="0" w:after="0" w:line="340" w:lineRule="exact"/>
              <w:jc w:val="center"/>
              <w:rPr>
                <w:rFonts w:hint="cs"/>
              </w:rPr>
            </w:pPr>
            <w:r>
              <w:rPr>
                <w:rFonts w:hint="cs"/>
                <w:rtl/>
              </w:rPr>
              <w:t>909</w:t>
            </w:r>
          </w:p>
        </w:tc>
      </w:tr>
      <w:tr w:rsidR="00FA7580" w:rsidTr="00FA7580">
        <w:tblPrEx>
          <w:tblCellMar>
            <w:top w:w="0" w:type="dxa"/>
            <w:bottom w:w="0" w:type="dxa"/>
          </w:tblCellMar>
        </w:tblPrEx>
        <w:tc>
          <w:tcPr>
            <w:tcW w:w="1595" w:type="dxa"/>
            <w:tcBorders>
              <w:top w:val="nil"/>
              <w:bottom w:val="nil"/>
            </w:tcBorders>
          </w:tcPr>
          <w:p w:rsidR="00FA7580" w:rsidRDefault="00FA7580">
            <w:pPr>
              <w:spacing w:before="0" w:after="0" w:line="340" w:lineRule="exact"/>
              <w:jc w:val="both"/>
              <w:rPr>
                <w:rFonts w:hint="cs"/>
              </w:rPr>
            </w:pPr>
            <w:r>
              <w:rPr>
                <w:rFonts w:hint="cs"/>
                <w:rtl/>
              </w:rPr>
              <w:t>العين</w:t>
            </w:r>
          </w:p>
        </w:tc>
        <w:tc>
          <w:tcPr>
            <w:tcW w:w="1595" w:type="dxa"/>
            <w:tcBorders>
              <w:top w:val="nil"/>
              <w:bottom w:val="nil"/>
            </w:tcBorders>
          </w:tcPr>
          <w:p w:rsidR="00FA7580" w:rsidRDefault="00FA7580">
            <w:pPr>
              <w:spacing w:before="0" w:after="0" w:line="340" w:lineRule="exact"/>
              <w:jc w:val="center"/>
              <w:rPr>
                <w:rFonts w:hint="cs"/>
              </w:rPr>
            </w:pPr>
            <w:r>
              <w:rPr>
                <w:rFonts w:hint="cs"/>
                <w:rtl/>
              </w:rPr>
              <w:t>173</w:t>
            </w:r>
          </w:p>
        </w:tc>
        <w:tc>
          <w:tcPr>
            <w:tcW w:w="1595" w:type="dxa"/>
            <w:tcBorders>
              <w:top w:val="nil"/>
              <w:bottom w:val="nil"/>
            </w:tcBorders>
          </w:tcPr>
          <w:p w:rsidR="00FA7580" w:rsidRDefault="00FA7580">
            <w:pPr>
              <w:spacing w:before="0" w:after="0" w:line="340" w:lineRule="exact"/>
              <w:jc w:val="center"/>
              <w:rPr>
                <w:rFonts w:hint="cs"/>
              </w:rPr>
            </w:pPr>
            <w:r>
              <w:rPr>
                <w:rFonts w:hint="cs"/>
                <w:rtl/>
              </w:rPr>
              <w:t>50</w:t>
            </w:r>
          </w:p>
        </w:tc>
        <w:tc>
          <w:tcPr>
            <w:tcW w:w="1595" w:type="dxa"/>
            <w:tcBorders>
              <w:top w:val="nil"/>
              <w:bottom w:val="nil"/>
            </w:tcBorders>
          </w:tcPr>
          <w:p w:rsidR="00FA7580" w:rsidRDefault="00FA7580">
            <w:pPr>
              <w:spacing w:before="0" w:after="0" w:line="340" w:lineRule="exact"/>
              <w:jc w:val="center"/>
              <w:rPr>
                <w:rFonts w:hint="cs"/>
              </w:rPr>
            </w:pPr>
            <w:r>
              <w:rPr>
                <w:rFonts w:hint="cs"/>
                <w:rtl/>
              </w:rPr>
              <w:t>171</w:t>
            </w:r>
          </w:p>
        </w:tc>
        <w:tc>
          <w:tcPr>
            <w:tcW w:w="1595" w:type="dxa"/>
            <w:tcBorders>
              <w:top w:val="nil"/>
              <w:bottom w:val="nil"/>
            </w:tcBorders>
          </w:tcPr>
          <w:p w:rsidR="00FA7580" w:rsidRDefault="00FA7580">
            <w:pPr>
              <w:spacing w:before="0" w:after="0" w:line="340" w:lineRule="exact"/>
              <w:jc w:val="center"/>
              <w:rPr>
                <w:rFonts w:hint="cs"/>
              </w:rPr>
            </w:pPr>
            <w:r>
              <w:rPr>
                <w:rFonts w:hint="cs"/>
                <w:rtl/>
              </w:rPr>
              <w:t>50</w:t>
            </w:r>
          </w:p>
        </w:tc>
        <w:tc>
          <w:tcPr>
            <w:tcW w:w="1595" w:type="dxa"/>
            <w:tcBorders>
              <w:top w:val="nil"/>
              <w:bottom w:val="nil"/>
            </w:tcBorders>
          </w:tcPr>
          <w:p w:rsidR="00FA7580" w:rsidRDefault="00FA7580">
            <w:pPr>
              <w:spacing w:before="0" w:after="0" w:line="340" w:lineRule="exact"/>
              <w:jc w:val="center"/>
              <w:rPr>
                <w:rFonts w:hint="cs"/>
              </w:rPr>
            </w:pPr>
            <w:r>
              <w:rPr>
                <w:rFonts w:hint="cs"/>
                <w:rtl/>
              </w:rPr>
              <w:t>344</w:t>
            </w:r>
          </w:p>
        </w:tc>
      </w:tr>
      <w:tr w:rsidR="00FA7580" w:rsidTr="00FA7580">
        <w:tblPrEx>
          <w:tblCellMar>
            <w:top w:w="0" w:type="dxa"/>
            <w:bottom w:w="0" w:type="dxa"/>
          </w:tblCellMar>
        </w:tblPrEx>
        <w:tc>
          <w:tcPr>
            <w:tcW w:w="1595" w:type="dxa"/>
            <w:tcBorders>
              <w:top w:val="nil"/>
              <w:bottom w:val="nil"/>
            </w:tcBorders>
          </w:tcPr>
          <w:p w:rsidR="00FA7580" w:rsidRDefault="00FA7580">
            <w:pPr>
              <w:spacing w:before="0" w:after="0" w:line="340" w:lineRule="exact"/>
              <w:jc w:val="both"/>
              <w:rPr>
                <w:rFonts w:hint="cs"/>
                <w:rtl/>
              </w:rPr>
            </w:pPr>
            <w:r>
              <w:rPr>
                <w:rFonts w:hint="cs"/>
                <w:rtl/>
              </w:rPr>
              <w:t>دبي</w:t>
            </w:r>
          </w:p>
        </w:tc>
        <w:tc>
          <w:tcPr>
            <w:tcW w:w="1595" w:type="dxa"/>
            <w:tcBorders>
              <w:top w:val="nil"/>
              <w:bottom w:val="nil"/>
            </w:tcBorders>
          </w:tcPr>
          <w:p w:rsidR="00FA7580" w:rsidRDefault="00FA7580">
            <w:pPr>
              <w:spacing w:before="0" w:after="0" w:line="340" w:lineRule="exact"/>
              <w:jc w:val="center"/>
              <w:rPr>
                <w:rFonts w:hint="cs"/>
              </w:rPr>
            </w:pPr>
            <w:r>
              <w:rPr>
                <w:rFonts w:hint="cs"/>
                <w:rtl/>
              </w:rPr>
              <w:t>099 1</w:t>
            </w:r>
          </w:p>
        </w:tc>
        <w:tc>
          <w:tcPr>
            <w:tcW w:w="1595" w:type="dxa"/>
            <w:tcBorders>
              <w:top w:val="nil"/>
              <w:bottom w:val="nil"/>
            </w:tcBorders>
          </w:tcPr>
          <w:p w:rsidR="00FA7580" w:rsidRDefault="00FA7580">
            <w:pPr>
              <w:spacing w:before="0" w:after="0" w:line="340" w:lineRule="exact"/>
              <w:jc w:val="center"/>
              <w:rPr>
                <w:rFonts w:hint="cs"/>
              </w:rPr>
            </w:pPr>
            <w:r>
              <w:rPr>
                <w:rFonts w:hint="cs"/>
                <w:rtl/>
              </w:rPr>
              <w:t>54</w:t>
            </w:r>
          </w:p>
        </w:tc>
        <w:tc>
          <w:tcPr>
            <w:tcW w:w="1595" w:type="dxa"/>
            <w:tcBorders>
              <w:top w:val="nil"/>
              <w:bottom w:val="nil"/>
            </w:tcBorders>
          </w:tcPr>
          <w:p w:rsidR="00FA7580" w:rsidRDefault="00FA7580">
            <w:pPr>
              <w:spacing w:before="0" w:after="0" w:line="340" w:lineRule="exact"/>
              <w:jc w:val="center"/>
              <w:rPr>
                <w:rFonts w:hint="cs"/>
              </w:rPr>
            </w:pPr>
            <w:r>
              <w:rPr>
                <w:rFonts w:hint="cs"/>
                <w:rtl/>
              </w:rPr>
              <w:t>935</w:t>
            </w:r>
          </w:p>
        </w:tc>
        <w:tc>
          <w:tcPr>
            <w:tcW w:w="1595" w:type="dxa"/>
            <w:tcBorders>
              <w:top w:val="nil"/>
              <w:bottom w:val="nil"/>
            </w:tcBorders>
          </w:tcPr>
          <w:p w:rsidR="00FA7580" w:rsidRDefault="00FA7580">
            <w:pPr>
              <w:spacing w:before="0" w:after="0" w:line="340" w:lineRule="exact"/>
              <w:jc w:val="center"/>
              <w:rPr>
                <w:rFonts w:hint="cs"/>
              </w:rPr>
            </w:pPr>
            <w:r>
              <w:rPr>
                <w:rFonts w:hint="cs"/>
                <w:rtl/>
              </w:rPr>
              <w:t>46</w:t>
            </w:r>
          </w:p>
        </w:tc>
        <w:tc>
          <w:tcPr>
            <w:tcW w:w="1595" w:type="dxa"/>
            <w:tcBorders>
              <w:top w:val="nil"/>
              <w:bottom w:val="nil"/>
            </w:tcBorders>
          </w:tcPr>
          <w:p w:rsidR="00FA7580" w:rsidRDefault="00FA7580">
            <w:pPr>
              <w:spacing w:before="0" w:after="0" w:line="340" w:lineRule="exact"/>
              <w:jc w:val="center"/>
              <w:rPr>
                <w:rFonts w:hint="cs"/>
              </w:rPr>
            </w:pPr>
            <w:r>
              <w:rPr>
                <w:rFonts w:hint="cs"/>
                <w:rtl/>
              </w:rPr>
              <w:t>034 2</w:t>
            </w:r>
          </w:p>
        </w:tc>
      </w:tr>
      <w:tr w:rsidR="00FA7580" w:rsidTr="00FA7580">
        <w:tblPrEx>
          <w:tblCellMar>
            <w:top w:w="0" w:type="dxa"/>
            <w:bottom w:w="0" w:type="dxa"/>
          </w:tblCellMar>
        </w:tblPrEx>
        <w:tc>
          <w:tcPr>
            <w:tcW w:w="1595" w:type="dxa"/>
            <w:tcBorders>
              <w:top w:val="nil"/>
              <w:bottom w:val="nil"/>
            </w:tcBorders>
          </w:tcPr>
          <w:p w:rsidR="00FA7580" w:rsidRDefault="00FA7580">
            <w:pPr>
              <w:spacing w:before="0" w:after="0" w:line="340" w:lineRule="exact"/>
              <w:jc w:val="both"/>
              <w:rPr>
                <w:rFonts w:hint="cs"/>
                <w:rtl/>
              </w:rPr>
            </w:pPr>
            <w:r>
              <w:rPr>
                <w:rFonts w:hint="cs"/>
                <w:rtl/>
              </w:rPr>
              <w:t>الشارقة</w:t>
            </w:r>
          </w:p>
        </w:tc>
        <w:tc>
          <w:tcPr>
            <w:tcW w:w="1595" w:type="dxa"/>
            <w:tcBorders>
              <w:top w:val="nil"/>
              <w:bottom w:val="nil"/>
            </w:tcBorders>
          </w:tcPr>
          <w:p w:rsidR="00FA7580" w:rsidRDefault="00FA7580">
            <w:pPr>
              <w:spacing w:before="0" w:after="0" w:line="340" w:lineRule="exact"/>
              <w:jc w:val="center"/>
              <w:rPr>
                <w:rFonts w:hint="cs"/>
              </w:rPr>
            </w:pPr>
            <w:r>
              <w:rPr>
                <w:rFonts w:hint="cs"/>
                <w:rtl/>
              </w:rPr>
              <w:t>345</w:t>
            </w:r>
          </w:p>
        </w:tc>
        <w:tc>
          <w:tcPr>
            <w:tcW w:w="1595" w:type="dxa"/>
            <w:tcBorders>
              <w:top w:val="nil"/>
              <w:bottom w:val="nil"/>
            </w:tcBorders>
          </w:tcPr>
          <w:p w:rsidR="00FA7580" w:rsidRDefault="00FA7580">
            <w:pPr>
              <w:spacing w:before="0" w:after="0" w:line="340" w:lineRule="exact"/>
              <w:jc w:val="center"/>
              <w:rPr>
                <w:rFonts w:hint="cs"/>
              </w:rPr>
            </w:pPr>
            <w:r>
              <w:rPr>
                <w:rFonts w:hint="cs"/>
                <w:rtl/>
              </w:rPr>
              <w:t>54</w:t>
            </w:r>
          </w:p>
        </w:tc>
        <w:tc>
          <w:tcPr>
            <w:tcW w:w="1595" w:type="dxa"/>
            <w:tcBorders>
              <w:top w:val="nil"/>
              <w:bottom w:val="nil"/>
            </w:tcBorders>
          </w:tcPr>
          <w:p w:rsidR="00FA7580" w:rsidRDefault="00FA7580">
            <w:pPr>
              <w:spacing w:before="0" w:after="0" w:line="340" w:lineRule="exact"/>
              <w:jc w:val="center"/>
              <w:rPr>
                <w:rFonts w:hint="cs"/>
              </w:rPr>
            </w:pPr>
            <w:r>
              <w:rPr>
                <w:rFonts w:hint="cs"/>
                <w:rtl/>
              </w:rPr>
              <w:t>291</w:t>
            </w:r>
          </w:p>
        </w:tc>
        <w:tc>
          <w:tcPr>
            <w:tcW w:w="1595" w:type="dxa"/>
            <w:tcBorders>
              <w:top w:val="nil"/>
              <w:bottom w:val="nil"/>
            </w:tcBorders>
          </w:tcPr>
          <w:p w:rsidR="00FA7580" w:rsidRDefault="00FA7580">
            <w:pPr>
              <w:spacing w:before="0" w:after="0" w:line="340" w:lineRule="exact"/>
              <w:jc w:val="center"/>
              <w:rPr>
                <w:rFonts w:hint="cs"/>
              </w:rPr>
            </w:pPr>
            <w:r>
              <w:rPr>
                <w:rFonts w:hint="cs"/>
                <w:rtl/>
              </w:rPr>
              <w:t>46</w:t>
            </w:r>
          </w:p>
        </w:tc>
        <w:tc>
          <w:tcPr>
            <w:tcW w:w="1595" w:type="dxa"/>
            <w:tcBorders>
              <w:top w:val="nil"/>
              <w:bottom w:val="nil"/>
            </w:tcBorders>
          </w:tcPr>
          <w:p w:rsidR="00FA7580" w:rsidRDefault="00FA7580">
            <w:pPr>
              <w:spacing w:before="0" w:after="0" w:line="340" w:lineRule="exact"/>
              <w:jc w:val="center"/>
              <w:rPr>
                <w:rFonts w:hint="cs"/>
              </w:rPr>
            </w:pPr>
            <w:r>
              <w:rPr>
                <w:rFonts w:hint="cs"/>
                <w:rtl/>
              </w:rPr>
              <w:t>636</w:t>
            </w:r>
          </w:p>
        </w:tc>
      </w:tr>
      <w:tr w:rsidR="00FA7580" w:rsidTr="00FA7580">
        <w:tblPrEx>
          <w:tblCellMar>
            <w:top w:w="0" w:type="dxa"/>
            <w:bottom w:w="0" w:type="dxa"/>
          </w:tblCellMar>
        </w:tblPrEx>
        <w:tc>
          <w:tcPr>
            <w:tcW w:w="1595" w:type="dxa"/>
            <w:tcBorders>
              <w:top w:val="nil"/>
              <w:bottom w:val="nil"/>
            </w:tcBorders>
          </w:tcPr>
          <w:p w:rsidR="00FA7580" w:rsidRDefault="00FA7580">
            <w:pPr>
              <w:spacing w:before="0" w:after="0" w:line="340" w:lineRule="exact"/>
              <w:jc w:val="both"/>
              <w:rPr>
                <w:rFonts w:hint="cs"/>
                <w:rtl/>
              </w:rPr>
            </w:pPr>
            <w:r>
              <w:rPr>
                <w:rFonts w:hint="cs"/>
                <w:rtl/>
              </w:rPr>
              <w:t>عجمان</w:t>
            </w:r>
          </w:p>
        </w:tc>
        <w:tc>
          <w:tcPr>
            <w:tcW w:w="1595" w:type="dxa"/>
            <w:tcBorders>
              <w:top w:val="nil"/>
              <w:bottom w:val="nil"/>
            </w:tcBorders>
          </w:tcPr>
          <w:p w:rsidR="00FA7580" w:rsidRDefault="00FA7580">
            <w:pPr>
              <w:spacing w:before="0" w:after="0" w:line="340" w:lineRule="exact"/>
              <w:jc w:val="center"/>
              <w:rPr>
                <w:rFonts w:hint="cs"/>
              </w:rPr>
            </w:pPr>
            <w:r>
              <w:rPr>
                <w:rFonts w:hint="cs"/>
                <w:rtl/>
              </w:rPr>
              <w:t>33</w:t>
            </w:r>
          </w:p>
        </w:tc>
        <w:tc>
          <w:tcPr>
            <w:tcW w:w="1595" w:type="dxa"/>
            <w:tcBorders>
              <w:top w:val="nil"/>
              <w:bottom w:val="nil"/>
            </w:tcBorders>
          </w:tcPr>
          <w:p w:rsidR="00FA7580" w:rsidRDefault="00FA7580">
            <w:pPr>
              <w:spacing w:before="0" w:after="0" w:line="340" w:lineRule="exact"/>
              <w:jc w:val="center"/>
              <w:rPr>
                <w:rFonts w:hint="cs"/>
              </w:rPr>
            </w:pPr>
            <w:r>
              <w:rPr>
                <w:rFonts w:hint="cs"/>
                <w:rtl/>
              </w:rPr>
              <w:t>53</w:t>
            </w:r>
          </w:p>
        </w:tc>
        <w:tc>
          <w:tcPr>
            <w:tcW w:w="1595" w:type="dxa"/>
            <w:tcBorders>
              <w:top w:val="nil"/>
              <w:bottom w:val="nil"/>
            </w:tcBorders>
          </w:tcPr>
          <w:p w:rsidR="00FA7580" w:rsidRDefault="00FA7580">
            <w:pPr>
              <w:spacing w:before="0" w:after="0" w:line="340" w:lineRule="exact"/>
              <w:jc w:val="center"/>
              <w:rPr>
                <w:rFonts w:hint="cs"/>
              </w:rPr>
            </w:pPr>
            <w:r>
              <w:rPr>
                <w:rFonts w:hint="cs"/>
                <w:rtl/>
              </w:rPr>
              <w:t>29</w:t>
            </w:r>
          </w:p>
        </w:tc>
        <w:tc>
          <w:tcPr>
            <w:tcW w:w="1595" w:type="dxa"/>
            <w:tcBorders>
              <w:top w:val="nil"/>
              <w:bottom w:val="nil"/>
            </w:tcBorders>
          </w:tcPr>
          <w:p w:rsidR="00FA7580" w:rsidRDefault="00FA7580">
            <w:pPr>
              <w:spacing w:before="0" w:after="0" w:line="340" w:lineRule="exact"/>
              <w:jc w:val="center"/>
              <w:rPr>
                <w:rFonts w:hint="cs"/>
              </w:rPr>
            </w:pPr>
            <w:r>
              <w:rPr>
                <w:rFonts w:hint="cs"/>
                <w:rtl/>
              </w:rPr>
              <w:t>47</w:t>
            </w:r>
          </w:p>
        </w:tc>
        <w:tc>
          <w:tcPr>
            <w:tcW w:w="1595" w:type="dxa"/>
            <w:tcBorders>
              <w:top w:val="nil"/>
              <w:bottom w:val="nil"/>
            </w:tcBorders>
          </w:tcPr>
          <w:p w:rsidR="00FA7580" w:rsidRDefault="00FA7580">
            <w:pPr>
              <w:spacing w:before="0" w:after="0" w:line="340" w:lineRule="exact"/>
              <w:jc w:val="center"/>
              <w:rPr>
                <w:rFonts w:hint="cs"/>
              </w:rPr>
            </w:pPr>
            <w:r>
              <w:rPr>
                <w:rFonts w:hint="cs"/>
                <w:rtl/>
              </w:rPr>
              <w:t>62</w:t>
            </w:r>
          </w:p>
        </w:tc>
      </w:tr>
      <w:tr w:rsidR="00FA7580" w:rsidTr="00FA7580">
        <w:tblPrEx>
          <w:tblCellMar>
            <w:top w:w="0" w:type="dxa"/>
            <w:bottom w:w="0" w:type="dxa"/>
          </w:tblCellMar>
        </w:tblPrEx>
        <w:tc>
          <w:tcPr>
            <w:tcW w:w="1595" w:type="dxa"/>
            <w:tcBorders>
              <w:top w:val="nil"/>
            </w:tcBorders>
          </w:tcPr>
          <w:p w:rsidR="00FA7580" w:rsidRDefault="00FA7580">
            <w:pPr>
              <w:spacing w:before="0" w:after="0" w:line="340" w:lineRule="exact"/>
              <w:jc w:val="both"/>
              <w:rPr>
                <w:rFonts w:hint="cs"/>
                <w:rtl/>
              </w:rPr>
            </w:pPr>
            <w:r>
              <w:rPr>
                <w:rFonts w:hint="cs"/>
                <w:rtl/>
              </w:rPr>
              <w:t>الفجيرة</w:t>
            </w:r>
          </w:p>
        </w:tc>
        <w:tc>
          <w:tcPr>
            <w:tcW w:w="1595" w:type="dxa"/>
            <w:tcBorders>
              <w:top w:val="nil"/>
            </w:tcBorders>
          </w:tcPr>
          <w:p w:rsidR="00FA7580" w:rsidRDefault="00FA7580">
            <w:pPr>
              <w:spacing w:before="0" w:after="0" w:line="340" w:lineRule="exact"/>
              <w:jc w:val="center"/>
              <w:rPr>
                <w:rFonts w:hint="cs"/>
              </w:rPr>
            </w:pPr>
            <w:r>
              <w:rPr>
                <w:rFonts w:hint="cs"/>
                <w:rtl/>
              </w:rPr>
              <w:t>21</w:t>
            </w:r>
          </w:p>
        </w:tc>
        <w:tc>
          <w:tcPr>
            <w:tcW w:w="1595" w:type="dxa"/>
            <w:tcBorders>
              <w:top w:val="nil"/>
            </w:tcBorders>
          </w:tcPr>
          <w:p w:rsidR="00FA7580" w:rsidRDefault="00FA7580">
            <w:pPr>
              <w:spacing w:before="0" w:after="0" w:line="340" w:lineRule="exact"/>
              <w:jc w:val="center"/>
              <w:rPr>
                <w:rFonts w:hint="cs"/>
              </w:rPr>
            </w:pPr>
            <w:r>
              <w:rPr>
                <w:rFonts w:hint="cs"/>
                <w:rtl/>
              </w:rPr>
              <w:t>39</w:t>
            </w:r>
          </w:p>
        </w:tc>
        <w:tc>
          <w:tcPr>
            <w:tcW w:w="1595" w:type="dxa"/>
            <w:tcBorders>
              <w:top w:val="nil"/>
            </w:tcBorders>
          </w:tcPr>
          <w:p w:rsidR="00FA7580" w:rsidRDefault="00FA7580">
            <w:pPr>
              <w:spacing w:before="0" w:after="0" w:line="340" w:lineRule="exact"/>
              <w:jc w:val="center"/>
              <w:rPr>
                <w:rFonts w:hint="cs"/>
              </w:rPr>
            </w:pPr>
            <w:r>
              <w:rPr>
                <w:rFonts w:hint="cs"/>
                <w:rtl/>
              </w:rPr>
              <w:t>33</w:t>
            </w:r>
          </w:p>
        </w:tc>
        <w:tc>
          <w:tcPr>
            <w:tcW w:w="1595" w:type="dxa"/>
            <w:tcBorders>
              <w:top w:val="nil"/>
            </w:tcBorders>
          </w:tcPr>
          <w:p w:rsidR="00FA7580" w:rsidRDefault="00FA7580">
            <w:pPr>
              <w:spacing w:before="0" w:after="0" w:line="340" w:lineRule="exact"/>
              <w:jc w:val="center"/>
              <w:rPr>
                <w:rFonts w:hint="cs"/>
              </w:rPr>
            </w:pPr>
            <w:r>
              <w:rPr>
                <w:rFonts w:hint="cs"/>
                <w:rtl/>
              </w:rPr>
              <w:t>61</w:t>
            </w:r>
          </w:p>
        </w:tc>
        <w:tc>
          <w:tcPr>
            <w:tcW w:w="1595" w:type="dxa"/>
            <w:tcBorders>
              <w:top w:val="nil"/>
            </w:tcBorders>
          </w:tcPr>
          <w:p w:rsidR="00FA7580" w:rsidRDefault="00FA7580">
            <w:pPr>
              <w:spacing w:before="0" w:after="0" w:line="340" w:lineRule="exact"/>
              <w:jc w:val="center"/>
              <w:rPr>
                <w:rFonts w:hint="cs"/>
              </w:rPr>
            </w:pPr>
            <w:r>
              <w:rPr>
                <w:rFonts w:hint="cs"/>
                <w:rtl/>
              </w:rPr>
              <w:t>54</w:t>
            </w:r>
          </w:p>
        </w:tc>
      </w:tr>
      <w:tr w:rsidR="00FA7580" w:rsidTr="00FA7580">
        <w:tblPrEx>
          <w:tblCellMar>
            <w:top w:w="0" w:type="dxa"/>
            <w:bottom w:w="0" w:type="dxa"/>
          </w:tblCellMar>
        </w:tblPrEx>
        <w:tc>
          <w:tcPr>
            <w:tcW w:w="1595" w:type="dxa"/>
          </w:tcPr>
          <w:p w:rsidR="00FA7580" w:rsidRDefault="00FA7580">
            <w:pPr>
              <w:spacing w:before="0" w:after="0" w:line="340" w:lineRule="exact"/>
              <w:jc w:val="both"/>
              <w:rPr>
                <w:rFonts w:hint="cs"/>
                <w:rtl/>
              </w:rPr>
            </w:pPr>
            <w:r>
              <w:rPr>
                <w:rFonts w:hint="cs"/>
                <w:rtl/>
              </w:rPr>
              <w:t>المجموع</w:t>
            </w:r>
          </w:p>
        </w:tc>
        <w:tc>
          <w:tcPr>
            <w:tcW w:w="1595" w:type="dxa"/>
          </w:tcPr>
          <w:p w:rsidR="00FA7580" w:rsidRDefault="00FA7580">
            <w:pPr>
              <w:spacing w:before="0" w:after="0" w:line="340" w:lineRule="exact"/>
              <w:jc w:val="center"/>
              <w:rPr>
                <w:rFonts w:hint="cs"/>
              </w:rPr>
            </w:pPr>
            <w:r>
              <w:rPr>
                <w:rFonts w:hint="cs"/>
                <w:rtl/>
              </w:rPr>
              <w:t>171 2</w:t>
            </w:r>
          </w:p>
        </w:tc>
        <w:tc>
          <w:tcPr>
            <w:tcW w:w="1595" w:type="dxa"/>
          </w:tcPr>
          <w:p w:rsidR="00FA7580" w:rsidRDefault="00FA7580">
            <w:pPr>
              <w:spacing w:before="0" w:after="0" w:line="340" w:lineRule="exact"/>
              <w:jc w:val="center"/>
              <w:rPr>
                <w:rFonts w:hint="cs"/>
              </w:rPr>
            </w:pPr>
            <w:r>
              <w:rPr>
                <w:rFonts w:hint="cs"/>
                <w:rtl/>
              </w:rPr>
              <w:t>54</w:t>
            </w:r>
          </w:p>
        </w:tc>
        <w:tc>
          <w:tcPr>
            <w:tcW w:w="1595" w:type="dxa"/>
          </w:tcPr>
          <w:p w:rsidR="00FA7580" w:rsidRDefault="00FA7580">
            <w:pPr>
              <w:spacing w:before="0" w:after="0" w:line="340" w:lineRule="exact"/>
              <w:jc w:val="center"/>
              <w:rPr>
                <w:rFonts w:hint="cs"/>
              </w:rPr>
            </w:pPr>
            <w:r>
              <w:rPr>
                <w:rFonts w:hint="cs"/>
                <w:rtl/>
              </w:rPr>
              <w:t>868 1</w:t>
            </w:r>
          </w:p>
        </w:tc>
        <w:tc>
          <w:tcPr>
            <w:tcW w:w="1595" w:type="dxa"/>
          </w:tcPr>
          <w:p w:rsidR="00FA7580" w:rsidRDefault="00FA7580">
            <w:pPr>
              <w:spacing w:before="0" w:after="0" w:line="340" w:lineRule="exact"/>
              <w:jc w:val="center"/>
              <w:rPr>
                <w:rFonts w:hint="cs"/>
              </w:rPr>
            </w:pPr>
            <w:r>
              <w:rPr>
                <w:rFonts w:hint="cs"/>
                <w:rtl/>
              </w:rPr>
              <w:t>46</w:t>
            </w:r>
          </w:p>
        </w:tc>
        <w:tc>
          <w:tcPr>
            <w:tcW w:w="1595" w:type="dxa"/>
          </w:tcPr>
          <w:p w:rsidR="00FA7580" w:rsidRDefault="00FA7580">
            <w:pPr>
              <w:spacing w:before="0" w:after="0" w:line="340" w:lineRule="exact"/>
              <w:jc w:val="center"/>
              <w:rPr>
                <w:rFonts w:hint="cs"/>
              </w:rPr>
            </w:pPr>
            <w:r>
              <w:rPr>
                <w:rFonts w:hint="cs"/>
                <w:rtl/>
              </w:rPr>
              <w:t>039 4</w:t>
            </w:r>
          </w:p>
        </w:tc>
      </w:tr>
    </w:tbl>
    <w:p w:rsidR="00000000" w:rsidRDefault="00FA7580">
      <w:pPr>
        <w:tabs>
          <w:tab w:val="left" w:pos="3199"/>
        </w:tabs>
        <w:spacing w:after="0"/>
        <w:jc w:val="center"/>
        <w:rPr>
          <w:rFonts w:hint="cs"/>
          <w:u w:val="single"/>
          <w:rtl/>
        </w:rPr>
      </w:pPr>
      <w:r>
        <w:rPr>
          <w:rFonts w:hint="cs"/>
          <w:rtl/>
        </w:rPr>
        <w:t xml:space="preserve">الجدول 4: </w:t>
      </w:r>
      <w:r>
        <w:rPr>
          <w:rFonts w:hint="cs"/>
          <w:u w:val="single"/>
          <w:rtl/>
        </w:rPr>
        <w:t>عدد الأطفال وتوزيعهم حسب الفئة في دور الحضانة بمدن</w:t>
      </w:r>
    </w:p>
    <w:p w:rsidR="00000000" w:rsidRDefault="00FA7580">
      <w:pPr>
        <w:tabs>
          <w:tab w:val="left" w:pos="2818"/>
        </w:tabs>
        <w:spacing w:before="0"/>
        <w:jc w:val="both"/>
        <w:rPr>
          <w:rFonts w:hint="cs"/>
          <w:b/>
          <w:bCs/>
          <w:rtl/>
        </w:rPr>
      </w:pPr>
      <w:r>
        <w:rPr>
          <w:rFonts w:hint="cs"/>
          <w:rtl/>
        </w:rPr>
        <w:tab/>
      </w:r>
      <w:r>
        <w:rPr>
          <w:rFonts w:hint="cs"/>
          <w:u w:val="single"/>
          <w:rtl/>
        </w:rPr>
        <w:t>الإمارات العربية المتحدة في عام 1997</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595"/>
        <w:gridCol w:w="1595"/>
        <w:gridCol w:w="1595"/>
        <w:gridCol w:w="1595"/>
        <w:gridCol w:w="1595"/>
      </w:tblGrid>
      <w:tr w:rsidR="00FA7580" w:rsidTr="00FA7580">
        <w:tblPrEx>
          <w:tblCellMar>
            <w:top w:w="0" w:type="dxa"/>
            <w:bottom w:w="0" w:type="dxa"/>
          </w:tblCellMar>
        </w:tblPrEx>
        <w:tc>
          <w:tcPr>
            <w:tcW w:w="1595" w:type="dxa"/>
            <w:tcBorders>
              <w:bottom w:val="single" w:sz="4" w:space="0" w:color="auto"/>
            </w:tcBorders>
          </w:tcPr>
          <w:p w:rsidR="00FA7580" w:rsidRDefault="00FA7580">
            <w:pPr>
              <w:spacing w:before="0" w:after="0" w:line="340" w:lineRule="exact"/>
              <w:jc w:val="center"/>
              <w:rPr>
                <w:rFonts w:hint="cs"/>
              </w:rPr>
            </w:pPr>
            <w:r>
              <w:rPr>
                <w:rFonts w:hint="cs"/>
                <w:rtl/>
              </w:rPr>
              <w:t>المدينة</w:t>
            </w:r>
          </w:p>
        </w:tc>
        <w:tc>
          <w:tcPr>
            <w:tcW w:w="1595" w:type="dxa"/>
            <w:tcBorders>
              <w:bottom w:val="single" w:sz="4" w:space="0" w:color="auto"/>
            </w:tcBorders>
          </w:tcPr>
          <w:p w:rsidR="00FA7580" w:rsidRDefault="00FA7580">
            <w:pPr>
              <w:spacing w:before="0" w:after="0" w:line="340" w:lineRule="exact"/>
              <w:jc w:val="center"/>
              <w:rPr>
                <w:rFonts w:hint="cs"/>
              </w:rPr>
            </w:pPr>
            <w:r>
              <w:rPr>
                <w:rFonts w:hint="cs"/>
                <w:rtl/>
              </w:rPr>
              <w:t>رضع</w:t>
            </w:r>
          </w:p>
        </w:tc>
        <w:tc>
          <w:tcPr>
            <w:tcW w:w="1595" w:type="dxa"/>
            <w:tcBorders>
              <w:bottom w:val="single" w:sz="4" w:space="0" w:color="auto"/>
            </w:tcBorders>
          </w:tcPr>
          <w:p w:rsidR="00FA7580" w:rsidRDefault="00FA7580">
            <w:pPr>
              <w:spacing w:before="0" w:after="0" w:line="340" w:lineRule="exact"/>
              <w:jc w:val="center"/>
              <w:rPr>
                <w:rFonts w:hint="cs"/>
              </w:rPr>
            </w:pPr>
            <w:r>
              <w:rPr>
                <w:rFonts w:cs="Mudir MT" w:hint="cs"/>
                <w:sz w:val="24"/>
                <w:szCs w:val="24"/>
                <w:rtl/>
                <w:lang w:eastAsia="en-US"/>
              </w:rPr>
              <w:t>100%</w:t>
            </w:r>
          </w:p>
        </w:tc>
        <w:tc>
          <w:tcPr>
            <w:tcW w:w="1595" w:type="dxa"/>
            <w:tcBorders>
              <w:bottom w:val="single" w:sz="4" w:space="0" w:color="auto"/>
            </w:tcBorders>
          </w:tcPr>
          <w:p w:rsidR="00FA7580" w:rsidRDefault="00FA7580">
            <w:pPr>
              <w:spacing w:before="0" w:after="0" w:line="340" w:lineRule="exact"/>
              <w:jc w:val="center"/>
              <w:rPr>
                <w:rFonts w:hint="cs"/>
              </w:rPr>
            </w:pPr>
            <w:r>
              <w:rPr>
                <w:rFonts w:hint="cs"/>
                <w:rtl/>
              </w:rPr>
              <w:t>غير رضع</w:t>
            </w:r>
          </w:p>
        </w:tc>
        <w:tc>
          <w:tcPr>
            <w:tcW w:w="1595" w:type="dxa"/>
            <w:tcBorders>
              <w:bottom w:val="single" w:sz="4" w:space="0" w:color="auto"/>
            </w:tcBorders>
          </w:tcPr>
          <w:p w:rsidR="00FA7580" w:rsidRDefault="00FA7580">
            <w:pPr>
              <w:spacing w:before="0" w:after="0" w:line="340" w:lineRule="exact"/>
              <w:jc w:val="center"/>
              <w:rPr>
                <w:rFonts w:hint="cs"/>
              </w:rPr>
            </w:pPr>
            <w:r>
              <w:rPr>
                <w:rFonts w:hint="cs"/>
                <w:rtl/>
              </w:rPr>
              <w:t>100</w:t>
            </w:r>
            <w:r>
              <w:rPr>
                <w:rFonts w:cs="Mudir MT" w:hint="cs"/>
                <w:sz w:val="24"/>
                <w:szCs w:val="24"/>
                <w:rtl/>
                <w:lang w:eastAsia="en-US"/>
              </w:rPr>
              <w:t>%</w:t>
            </w:r>
          </w:p>
        </w:tc>
        <w:tc>
          <w:tcPr>
            <w:tcW w:w="1595" w:type="dxa"/>
            <w:tcBorders>
              <w:bottom w:val="single" w:sz="4" w:space="0" w:color="auto"/>
            </w:tcBorders>
          </w:tcPr>
          <w:p w:rsidR="00FA7580" w:rsidRDefault="00FA7580">
            <w:pPr>
              <w:spacing w:before="0" w:after="0" w:line="340" w:lineRule="exact"/>
              <w:jc w:val="center"/>
              <w:rPr>
                <w:rFonts w:hint="cs"/>
              </w:rPr>
            </w:pPr>
            <w:r>
              <w:rPr>
                <w:rFonts w:hint="cs"/>
                <w:rtl/>
              </w:rPr>
              <w:t>المجموع</w:t>
            </w:r>
          </w:p>
        </w:tc>
      </w:tr>
      <w:tr w:rsidR="00FA7580" w:rsidTr="00FA7580">
        <w:tblPrEx>
          <w:tblCellMar>
            <w:top w:w="0" w:type="dxa"/>
            <w:bottom w:w="0" w:type="dxa"/>
          </w:tblCellMar>
        </w:tblPrEx>
        <w:tc>
          <w:tcPr>
            <w:tcW w:w="1595" w:type="dxa"/>
            <w:tcBorders>
              <w:bottom w:val="nil"/>
            </w:tcBorders>
          </w:tcPr>
          <w:p w:rsidR="00FA7580" w:rsidRDefault="00FA7580">
            <w:pPr>
              <w:spacing w:before="0" w:after="0" w:line="340" w:lineRule="exact"/>
              <w:jc w:val="both"/>
              <w:rPr>
                <w:rFonts w:hint="cs"/>
              </w:rPr>
            </w:pPr>
            <w:r>
              <w:rPr>
                <w:rFonts w:hint="cs"/>
                <w:rtl/>
              </w:rPr>
              <w:t>أبو ظبي</w:t>
            </w:r>
          </w:p>
        </w:tc>
        <w:tc>
          <w:tcPr>
            <w:tcW w:w="1595" w:type="dxa"/>
            <w:tcBorders>
              <w:bottom w:val="nil"/>
            </w:tcBorders>
          </w:tcPr>
          <w:p w:rsidR="00FA7580" w:rsidRDefault="00FA7580">
            <w:pPr>
              <w:spacing w:before="0" w:after="0" w:line="340" w:lineRule="exact"/>
              <w:jc w:val="center"/>
              <w:rPr>
                <w:rFonts w:hint="cs"/>
              </w:rPr>
            </w:pPr>
            <w:r>
              <w:rPr>
                <w:rFonts w:hint="cs"/>
                <w:rtl/>
              </w:rPr>
              <w:t>47</w:t>
            </w:r>
          </w:p>
        </w:tc>
        <w:tc>
          <w:tcPr>
            <w:tcW w:w="1595" w:type="dxa"/>
            <w:tcBorders>
              <w:bottom w:val="nil"/>
            </w:tcBorders>
          </w:tcPr>
          <w:p w:rsidR="00FA7580" w:rsidRDefault="00FA7580">
            <w:pPr>
              <w:spacing w:before="0" w:after="0" w:line="340" w:lineRule="exact"/>
              <w:jc w:val="center"/>
              <w:rPr>
                <w:rFonts w:hint="cs"/>
              </w:rPr>
            </w:pPr>
            <w:r>
              <w:rPr>
                <w:rFonts w:hint="cs"/>
                <w:rtl/>
              </w:rPr>
              <w:t>5</w:t>
            </w:r>
          </w:p>
        </w:tc>
        <w:tc>
          <w:tcPr>
            <w:tcW w:w="1595" w:type="dxa"/>
            <w:tcBorders>
              <w:bottom w:val="nil"/>
            </w:tcBorders>
          </w:tcPr>
          <w:p w:rsidR="00FA7580" w:rsidRDefault="00FA7580">
            <w:pPr>
              <w:spacing w:before="0" w:after="0" w:line="340" w:lineRule="exact"/>
              <w:jc w:val="center"/>
              <w:rPr>
                <w:rFonts w:hint="cs"/>
              </w:rPr>
            </w:pPr>
            <w:r>
              <w:rPr>
                <w:rFonts w:hint="cs"/>
                <w:rtl/>
              </w:rPr>
              <w:t>862</w:t>
            </w:r>
          </w:p>
        </w:tc>
        <w:tc>
          <w:tcPr>
            <w:tcW w:w="1595" w:type="dxa"/>
            <w:tcBorders>
              <w:bottom w:val="nil"/>
            </w:tcBorders>
          </w:tcPr>
          <w:p w:rsidR="00FA7580" w:rsidRDefault="00FA7580">
            <w:pPr>
              <w:spacing w:before="0" w:after="0" w:line="340" w:lineRule="exact"/>
              <w:jc w:val="center"/>
              <w:rPr>
                <w:rFonts w:hint="cs"/>
              </w:rPr>
            </w:pPr>
            <w:r>
              <w:rPr>
                <w:rFonts w:hint="cs"/>
                <w:rtl/>
              </w:rPr>
              <w:t>95</w:t>
            </w:r>
          </w:p>
        </w:tc>
        <w:tc>
          <w:tcPr>
            <w:tcW w:w="1595" w:type="dxa"/>
            <w:tcBorders>
              <w:bottom w:val="nil"/>
            </w:tcBorders>
          </w:tcPr>
          <w:p w:rsidR="00FA7580" w:rsidRDefault="00FA7580">
            <w:pPr>
              <w:spacing w:before="0" w:after="0" w:line="340" w:lineRule="exact"/>
              <w:jc w:val="center"/>
              <w:rPr>
                <w:rFonts w:hint="cs"/>
              </w:rPr>
            </w:pPr>
            <w:r>
              <w:rPr>
                <w:rFonts w:hint="cs"/>
                <w:rtl/>
              </w:rPr>
              <w:t>909</w:t>
            </w:r>
          </w:p>
        </w:tc>
      </w:tr>
      <w:tr w:rsidR="00FA7580" w:rsidTr="00FA7580">
        <w:tblPrEx>
          <w:tblCellMar>
            <w:top w:w="0" w:type="dxa"/>
            <w:bottom w:w="0" w:type="dxa"/>
          </w:tblCellMar>
        </w:tblPrEx>
        <w:tc>
          <w:tcPr>
            <w:tcW w:w="1595" w:type="dxa"/>
            <w:tcBorders>
              <w:top w:val="nil"/>
              <w:bottom w:val="nil"/>
            </w:tcBorders>
          </w:tcPr>
          <w:p w:rsidR="00FA7580" w:rsidRDefault="00FA7580">
            <w:pPr>
              <w:spacing w:before="0" w:after="0" w:line="340" w:lineRule="exact"/>
              <w:jc w:val="both"/>
              <w:rPr>
                <w:rFonts w:hint="cs"/>
              </w:rPr>
            </w:pPr>
            <w:r>
              <w:rPr>
                <w:rFonts w:hint="cs"/>
                <w:rtl/>
              </w:rPr>
              <w:t>العين</w:t>
            </w:r>
          </w:p>
        </w:tc>
        <w:tc>
          <w:tcPr>
            <w:tcW w:w="1595" w:type="dxa"/>
            <w:tcBorders>
              <w:top w:val="nil"/>
              <w:bottom w:val="nil"/>
            </w:tcBorders>
          </w:tcPr>
          <w:p w:rsidR="00FA7580" w:rsidRDefault="00FA7580">
            <w:pPr>
              <w:spacing w:before="0" w:after="0" w:line="340" w:lineRule="exact"/>
              <w:jc w:val="center"/>
              <w:rPr>
                <w:rFonts w:hint="cs"/>
              </w:rPr>
            </w:pPr>
            <w:r>
              <w:rPr>
                <w:rFonts w:hint="cs"/>
                <w:rtl/>
              </w:rPr>
              <w:t>50</w:t>
            </w:r>
          </w:p>
        </w:tc>
        <w:tc>
          <w:tcPr>
            <w:tcW w:w="1595" w:type="dxa"/>
            <w:tcBorders>
              <w:top w:val="nil"/>
              <w:bottom w:val="nil"/>
            </w:tcBorders>
          </w:tcPr>
          <w:p w:rsidR="00FA7580" w:rsidRDefault="00FA7580">
            <w:pPr>
              <w:spacing w:before="0" w:after="0" w:line="340" w:lineRule="exact"/>
              <w:jc w:val="center"/>
              <w:rPr>
                <w:rFonts w:hint="cs"/>
              </w:rPr>
            </w:pPr>
            <w:r>
              <w:rPr>
                <w:rFonts w:hint="cs"/>
                <w:rtl/>
              </w:rPr>
              <w:t>15</w:t>
            </w:r>
          </w:p>
        </w:tc>
        <w:tc>
          <w:tcPr>
            <w:tcW w:w="1595" w:type="dxa"/>
            <w:tcBorders>
              <w:top w:val="nil"/>
              <w:bottom w:val="nil"/>
            </w:tcBorders>
          </w:tcPr>
          <w:p w:rsidR="00FA7580" w:rsidRDefault="00FA7580">
            <w:pPr>
              <w:spacing w:before="0" w:after="0" w:line="340" w:lineRule="exact"/>
              <w:jc w:val="center"/>
              <w:rPr>
                <w:rFonts w:hint="cs"/>
              </w:rPr>
            </w:pPr>
            <w:r>
              <w:rPr>
                <w:rFonts w:hint="cs"/>
                <w:rtl/>
              </w:rPr>
              <w:t>294</w:t>
            </w:r>
          </w:p>
        </w:tc>
        <w:tc>
          <w:tcPr>
            <w:tcW w:w="1595" w:type="dxa"/>
            <w:tcBorders>
              <w:top w:val="nil"/>
              <w:bottom w:val="nil"/>
            </w:tcBorders>
          </w:tcPr>
          <w:p w:rsidR="00FA7580" w:rsidRDefault="00FA7580">
            <w:pPr>
              <w:spacing w:before="0" w:after="0" w:line="340" w:lineRule="exact"/>
              <w:jc w:val="center"/>
              <w:rPr>
                <w:rFonts w:hint="cs"/>
              </w:rPr>
            </w:pPr>
            <w:r>
              <w:rPr>
                <w:rFonts w:hint="cs"/>
                <w:rtl/>
              </w:rPr>
              <w:t>85</w:t>
            </w:r>
          </w:p>
        </w:tc>
        <w:tc>
          <w:tcPr>
            <w:tcW w:w="1595" w:type="dxa"/>
            <w:tcBorders>
              <w:top w:val="nil"/>
              <w:bottom w:val="nil"/>
            </w:tcBorders>
          </w:tcPr>
          <w:p w:rsidR="00FA7580" w:rsidRDefault="00FA7580">
            <w:pPr>
              <w:spacing w:before="0" w:after="0" w:line="340" w:lineRule="exact"/>
              <w:jc w:val="center"/>
              <w:rPr>
                <w:rFonts w:hint="cs"/>
              </w:rPr>
            </w:pPr>
            <w:r>
              <w:rPr>
                <w:rFonts w:hint="cs"/>
                <w:rtl/>
              </w:rPr>
              <w:t>344</w:t>
            </w:r>
          </w:p>
        </w:tc>
      </w:tr>
      <w:tr w:rsidR="00FA7580" w:rsidTr="00FA7580">
        <w:tblPrEx>
          <w:tblCellMar>
            <w:top w:w="0" w:type="dxa"/>
            <w:bottom w:w="0" w:type="dxa"/>
          </w:tblCellMar>
        </w:tblPrEx>
        <w:tc>
          <w:tcPr>
            <w:tcW w:w="1595" w:type="dxa"/>
            <w:tcBorders>
              <w:top w:val="nil"/>
              <w:bottom w:val="nil"/>
            </w:tcBorders>
          </w:tcPr>
          <w:p w:rsidR="00FA7580" w:rsidRDefault="00FA7580">
            <w:pPr>
              <w:spacing w:before="0" w:after="0" w:line="340" w:lineRule="exact"/>
              <w:jc w:val="both"/>
              <w:rPr>
                <w:rFonts w:hint="cs"/>
                <w:rtl/>
              </w:rPr>
            </w:pPr>
            <w:r>
              <w:rPr>
                <w:rFonts w:hint="cs"/>
                <w:rtl/>
              </w:rPr>
              <w:t>دبي</w:t>
            </w:r>
          </w:p>
        </w:tc>
        <w:tc>
          <w:tcPr>
            <w:tcW w:w="1595" w:type="dxa"/>
            <w:tcBorders>
              <w:top w:val="nil"/>
              <w:bottom w:val="nil"/>
            </w:tcBorders>
          </w:tcPr>
          <w:p w:rsidR="00FA7580" w:rsidRDefault="00FA7580">
            <w:pPr>
              <w:spacing w:before="0" w:after="0" w:line="340" w:lineRule="exact"/>
              <w:jc w:val="center"/>
              <w:rPr>
                <w:rFonts w:hint="cs"/>
              </w:rPr>
            </w:pPr>
            <w:r>
              <w:rPr>
                <w:rFonts w:hint="cs"/>
                <w:rtl/>
              </w:rPr>
              <w:t>58</w:t>
            </w:r>
          </w:p>
        </w:tc>
        <w:tc>
          <w:tcPr>
            <w:tcW w:w="1595" w:type="dxa"/>
            <w:tcBorders>
              <w:top w:val="nil"/>
              <w:bottom w:val="nil"/>
            </w:tcBorders>
          </w:tcPr>
          <w:p w:rsidR="00FA7580" w:rsidRDefault="00FA7580">
            <w:pPr>
              <w:spacing w:before="0" w:after="0" w:line="340" w:lineRule="exact"/>
              <w:jc w:val="center"/>
              <w:rPr>
                <w:rFonts w:hint="cs"/>
              </w:rPr>
            </w:pPr>
            <w:r>
              <w:rPr>
                <w:rFonts w:hint="cs"/>
                <w:rtl/>
              </w:rPr>
              <w:t>3</w:t>
            </w:r>
          </w:p>
        </w:tc>
        <w:tc>
          <w:tcPr>
            <w:tcW w:w="1595" w:type="dxa"/>
            <w:tcBorders>
              <w:top w:val="nil"/>
              <w:bottom w:val="nil"/>
            </w:tcBorders>
          </w:tcPr>
          <w:p w:rsidR="00FA7580" w:rsidRDefault="00FA7580">
            <w:pPr>
              <w:spacing w:before="0" w:after="0" w:line="340" w:lineRule="exact"/>
              <w:jc w:val="center"/>
              <w:rPr>
                <w:rFonts w:hint="cs"/>
              </w:rPr>
            </w:pPr>
            <w:r>
              <w:rPr>
                <w:rFonts w:hint="cs"/>
                <w:rtl/>
              </w:rPr>
              <w:t>976 1</w:t>
            </w:r>
          </w:p>
        </w:tc>
        <w:tc>
          <w:tcPr>
            <w:tcW w:w="1595" w:type="dxa"/>
            <w:tcBorders>
              <w:top w:val="nil"/>
              <w:bottom w:val="nil"/>
            </w:tcBorders>
          </w:tcPr>
          <w:p w:rsidR="00FA7580" w:rsidRDefault="00FA7580">
            <w:pPr>
              <w:spacing w:before="0" w:after="0" w:line="340" w:lineRule="exact"/>
              <w:jc w:val="center"/>
              <w:rPr>
                <w:rFonts w:hint="cs"/>
              </w:rPr>
            </w:pPr>
            <w:r>
              <w:rPr>
                <w:rFonts w:hint="cs"/>
                <w:rtl/>
              </w:rPr>
              <w:t>97</w:t>
            </w:r>
          </w:p>
        </w:tc>
        <w:tc>
          <w:tcPr>
            <w:tcW w:w="1595" w:type="dxa"/>
            <w:tcBorders>
              <w:top w:val="nil"/>
              <w:bottom w:val="nil"/>
            </w:tcBorders>
          </w:tcPr>
          <w:p w:rsidR="00FA7580" w:rsidRDefault="00FA7580">
            <w:pPr>
              <w:spacing w:before="0" w:after="0" w:line="340" w:lineRule="exact"/>
              <w:jc w:val="center"/>
              <w:rPr>
                <w:rFonts w:hint="cs"/>
              </w:rPr>
            </w:pPr>
            <w:r>
              <w:rPr>
                <w:rFonts w:hint="cs"/>
                <w:rtl/>
              </w:rPr>
              <w:t>034 2</w:t>
            </w:r>
          </w:p>
        </w:tc>
      </w:tr>
      <w:tr w:rsidR="00FA7580" w:rsidTr="00FA7580">
        <w:tblPrEx>
          <w:tblCellMar>
            <w:top w:w="0" w:type="dxa"/>
            <w:bottom w:w="0" w:type="dxa"/>
          </w:tblCellMar>
        </w:tblPrEx>
        <w:tc>
          <w:tcPr>
            <w:tcW w:w="1595" w:type="dxa"/>
            <w:tcBorders>
              <w:top w:val="nil"/>
              <w:bottom w:val="nil"/>
            </w:tcBorders>
          </w:tcPr>
          <w:p w:rsidR="00FA7580" w:rsidRDefault="00FA7580">
            <w:pPr>
              <w:spacing w:before="0" w:after="0" w:line="340" w:lineRule="exact"/>
              <w:jc w:val="both"/>
              <w:rPr>
                <w:rFonts w:hint="cs"/>
                <w:rtl/>
              </w:rPr>
            </w:pPr>
            <w:r>
              <w:rPr>
                <w:rFonts w:hint="cs"/>
                <w:rtl/>
              </w:rPr>
              <w:t>الشارقة</w:t>
            </w:r>
          </w:p>
        </w:tc>
        <w:tc>
          <w:tcPr>
            <w:tcW w:w="1595" w:type="dxa"/>
            <w:tcBorders>
              <w:top w:val="nil"/>
              <w:bottom w:val="nil"/>
            </w:tcBorders>
          </w:tcPr>
          <w:p w:rsidR="00FA7580" w:rsidRDefault="00FA7580">
            <w:pPr>
              <w:spacing w:before="0" w:after="0" w:line="340" w:lineRule="exact"/>
              <w:jc w:val="center"/>
              <w:rPr>
                <w:rFonts w:hint="cs"/>
              </w:rPr>
            </w:pPr>
            <w:r>
              <w:rPr>
                <w:rFonts w:hint="cs"/>
                <w:rtl/>
              </w:rPr>
              <w:t>109</w:t>
            </w:r>
          </w:p>
        </w:tc>
        <w:tc>
          <w:tcPr>
            <w:tcW w:w="1595" w:type="dxa"/>
            <w:tcBorders>
              <w:top w:val="nil"/>
              <w:bottom w:val="nil"/>
            </w:tcBorders>
          </w:tcPr>
          <w:p w:rsidR="00FA7580" w:rsidRDefault="00FA7580">
            <w:pPr>
              <w:spacing w:before="0" w:after="0" w:line="340" w:lineRule="exact"/>
              <w:jc w:val="center"/>
              <w:rPr>
                <w:rFonts w:hint="cs"/>
              </w:rPr>
            </w:pPr>
            <w:r>
              <w:rPr>
                <w:rFonts w:hint="cs"/>
                <w:rtl/>
              </w:rPr>
              <w:t>18</w:t>
            </w:r>
          </w:p>
        </w:tc>
        <w:tc>
          <w:tcPr>
            <w:tcW w:w="1595" w:type="dxa"/>
            <w:tcBorders>
              <w:top w:val="nil"/>
              <w:bottom w:val="nil"/>
            </w:tcBorders>
          </w:tcPr>
          <w:p w:rsidR="00FA7580" w:rsidRDefault="00FA7580">
            <w:pPr>
              <w:spacing w:before="0" w:after="0" w:line="340" w:lineRule="exact"/>
              <w:jc w:val="center"/>
              <w:rPr>
                <w:rFonts w:hint="cs"/>
              </w:rPr>
            </w:pPr>
            <w:r>
              <w:rPr>
                <w:rFonts w:hint="cs"/>
                <w:rtl/>
              </w:rPr>
              <w:t>527</w:t>
            </w:r>
          </w:p>
        </w:tc>
        <w:tc>
          <w:tcPr>
            <w:tcW w:w="1595" w:type="dxa"/>
            <w:tcBorders>
              <w:top w:val="nil"/>
              <w:bottom w:val="nil"/>
            </w:tcBorders>
          </w:tcPr>
          <w:p w:rsidR="00FA7580" w:rsidRDefault="00FA7580">
            <w:pPr>
              <w:spacing w:before="0" w:after="0" w:line="340" w:lineRule="exact"/>
              <w:jc w:val="center"/>
              <w:rPr>
                <w:rFonts w:hint="cs"/>
              </w:rPr>
            </w:pPr>
            <w:r>
              <w:rPr>
                <w:rFonts w:hint="cs"/>
                <w:rtl/>
              </w:rPr>
              <w:t>81</w:t>
            </w:r>
          </w:p>
        </w:tc>
        <w:tc>
          <w:tcPr>
            <w:tcW w:w="1595" w:type="dxa"/>
            <w:tcBorders>
              <w:top w:val="nil"/>
              <w:bottom w:val="nil"/>
            </w:tcBorders>
          </w:tcPr>
          <w:p w:rsidR="00FA7580" w:rsidRDefault="00FA7580">
            <w:pPr>
              <w:spacing w:before="0" w:after="0" w:line="340" w:lineRule="exact"/>
              <w:jc w:val="center"/>
              <w:rPr>
                <w:rFonts w:hint="cs"/>
              </w:rPr>
            </w:pPr>
            <w:r>
              <w:rPr>
                <w:rFonts w:hint="cs"/>
                <w:rtl/>
              </w:rPr>
              <w:t>636</w:t>
            </w:r>
          </w:p>
        </w:tc>
      </w:tr>
      <w:tr w:rsidR="00FA7580" w:rsidTr="00FA7580">
        <w:tblPrEx>
          <w:tblCellMar>
            <w:top w:w="0" w:type="dxa"/>
            <w:bottom w:w="0" w:type="dxa"/>
          </w:tblCellMar>
        </w:tblPrEx>
        <w:tc>
          <w:tcPr>
            <w:tcW w:w="1595" w:type="dxa"/>
            <w:tcBorders>
              <w:top w:val="nil"/>
              <w:bottom w:val="nil"/>
            </w:tcBorders>
          </w:tcPr>
          <w:p w:rsidR="00FA7580" w:rsidRDefault="00FA7580">
            <w:pPr>
              <w:spacing w:before="0" w:after="0" w:line="340" w:lineRule="exact"/>
              <w:jc w:val="both"/>
              <w:rPr>
                <w:rFonts w:hint="cs"/>
                <w:rtl/>
              </w:rPr>
            </w:pPr>
            <w:r>
              <w:rPr>
                <w:rFonts w:hint="cs"/>
                <w:rtl/>
              </w:rPr>
              <w:t>عجمان</w:t>
            </w:r>
          </w:p>
        </w:tc>
        <w:tc>
          <w:tcPr>
            <w:tcW w:w="1595" w:type="dxa"/>
            <w:tcBorders>
              <w:top w:val="nil"/>
              <w:bottom w:val="nil"/>
            </w:tcBorders>
          </w:tcPr>
          <w:p w:rsidR="00FA7580" w:rsidRDefault="00FA7580">
            <w:pPr>
              <w:spacing w:before="0" w:after="0" w:line="340" w:lineRule="exact"/>
              <w:jc w:val="center"/>
              <w:rPr>
                <w:rFonts w:hint="cs"/>
              </w:rPr>
            </w:pPr>
            <w:r>
              <w:rPr>
                <w:rFonts w:hint="cs"/>
                <w:rtl/>
              </w:rPr>
              <w:t>11</w:t>
            </w:r>
          </w:p>
        </w:tc>
        <w:tc>
          <w:tcPr>
            <w:tcW w:w="1595" w:type="dxa"/>
            <w:tcBorders>
              <w:top w:val="nil"/>
              <w:bottom w:val="nil"/>
            </w:tcBorders>
          </w:tcPr>
          <w:p w:rsidR="00FA7580" w:rsidRDefault="00FA7580">
            <w:pPr>
              <w:spacing w:before="0" w:after="0" w:line="340" w:lineRule="exact"/>
              <w:jc w:val="center"/>
              <w:rPr>
                <w:rFonts w:hint="cs"/>
              </w:rPr>
            </w:pPr>
            <w:r>
              <w:rPr>
                <w:rFonts w:hint="cs"/>
                <w:rtl/>
              </w:rPr>
              <w:t>18</w:t>
            </w:r>
          </w:p>
        </w:tc>
        <w:tc>
          <w:tcPr>
            <w:tcW w:w="1595" w:type="dxa"/>
            <w:tcBorders>
              <w:top w:val="nil"/>
              <w:bottom w:val="nil"/>
            </w:tcBorders>
          </w:tcPr>
          <w:p w:rsidR="00FA7580" w:rsidRDefault="00FA7580">
            <w:pPr>
              <w:spacing w:before="0" w:after="0" w:line="340" w:lineRule="exact"/>
              <w:jc w:val="center"/>
              <w:rPr>
                <w:rFonts w:hint="cs"/>
              </w:rPr>
            </w:pPr>
            <w:r>
              <w:rPr>
                <w:rFonts w:hint="cs"/>
                <w:rtl/>
              </w:rPr>
              <w:t>51</w:t>
            </w:r>
          </w:p>
        </w:tc>
        <w:tc>
          <w:tcPr>
            <w:tcW w:w="1595" w:type="dxa"/>
            <w:tcBorders>
              <w:top w:val="nil"/>
              <w:bottom w:val="nil"/>
            </w:tcBorders>
          </w:tcPr>
          <w:p w:rsidR="00FA7580" w:rsidRDefault="00FA7580">
            <w:pPr>
              <w:spacing w:before="0" w:after="0" w:line="340" w:lineRule="exact"/>
              <w:jc w:val="center"/>
              <w:rPr>
                <w:rFonts w:hint="cs"/>
              </w:rPr>
            </w:pPr>
            <w:r>
              <w:rPr>
                <w:rFonts w:hint="cs"/>
                <w:rtl/>
              </w:rPr>
              <w:t>82</w:t>
            </w:r>
          </w:p>
        </w:tc>
        <w:tc>
          <w:tcPr>
            <w:tcW w:w="1595" w:type="dxa"/>
            <w:tcBorders>
              <w:top w:val="nil"/>
              <w:bottom w:val="nil"/>
            </w:tcBorders>
          </w:tcPr>
          <w:p w:rsidR="00FA7580" w:rsidRDefault="00FA7580">
            <w:pPr>
              <w:spacing w:before="0" w:after="0" w:line="340" w:lineRule="exact"/>
              <w:jc w:val="center"/>
              <w:rPr>
                <w:rFonts w:hint="cs"/>
              </w:rPr>
            </w:pPr>
            <w:r>
              <w:rPr>
                <w:rFonts w:hint="cs"/>
                <w:rtl/>
              </w:rPr>
              <w:t>62</w:t>
            </w:r>
          </w:p>
        </w:tc>
      </w:tr>
      <w:tr w:rsidR="00FA7580" w:rsidTr="00FA7580">
        <w:tblPrEx>
          <w:tblCellMar>
            <w:top w:w="0" w:type="dxa"/>
            <w:bottom w:w="0" w:type="dxa"/>
          </w:tblCellMar>
        </w:tblPrEx>
        <w:tc>
          <w:tcPr>
            <w:tcW w:w="1595" w:type="dxa"/>
            <w:tcBorders>
              <w:top w:val="nil"/>
            </w:tcBorders>
          </w:tcPr>
          <w:p w:rsidR="00FA7580" w:rsidRDefault="00FA7580">
            <w:pPr>
              <w:spacing w:before="0" w:after="0" w:line="340" w:lineRule="exact"/>
              <w:jc w:val="both"/>
              <w:rPr>
                <w:rFonts w:hint="cs"/>
                <w:rtl/>
              </w:rPr>
            </w:pPr>
            <w:r>
              <w:rPr>
                <w:rFonts w:hint="cs"/>
                <w:rtl/>
              </w:rPr>
              <w:t>الفجيرة</w:t>
            </w:r>
          </w:p>
        </w:tc>
        <w:tc>
          <w:tcPr>
            <w:tcW w:w="1595" w:type="dxa"/>
            <w:tcBorders>
              <w:top w:val="nil"/>
            </w:tcBorders>
          </w:tcPr>
          <w:p w:rsidR="00FA7580" w:rsidRDefault="00FA7580">
            <w:pPr>
              <w:spacing w:before="0" w:after="0" w:line="340" w:lineRule="exact"/>
              <w:jc w:val="center"/>
              <w:rPr>
                <w:rFonts w:hint="cs"/>
              </w:rPr>
            </w:pPr>
            <w:r>
              <w:rPr>
                <w:rFonts w:hint="cs"/>
                <w:rtl/>
              </w:rPr>
              <w:t>3</w:t>
            </w:r>
          </w:p>
        </w:tc>
        <w:tc>
          <w:tcPr>
            <w:tcW w:w="1595" w:type="dxa"/>
            <w:tcBorders>
              <w:top w:val="nil"/>
            </w:tcBorders>
          </w:tcPr>
          <w:p w:rsidR="00FA7580" w:rsidRDefault="00FA7580">
            <w:pPr>
              <w:spacing w:before="0" w:after="0" w:line="340" w:lineRule="exact"/>
              <w:jc w:val="center"/>
              <w:rPr>
                <w:rFonts w:hint="cs"/>
              </w:rPr>
            </w:pPr>
            <w:r>
              <w:rPr>
                <w:rFonts w:hint="cs"/>
                <w:rtl/>
              </w:rPr>
              <w:t>6</w:t>
            </w:r>
          </w:p>
        </w:tc>
        <w:tc>
          <w:tcPr>
            <w:tcW w:w="1595" w:type="dxa"/>
            <w:tcBorders>
              <w:top w:val="nil"/>
            </w:tcBorders>
          </w:tcPr>
          <w:p w:rsidR="00FA7580" w:rsidRDefault="00FA7580">
            <w:pPr>
              <w:spacing w:before="0" w:after="0" w:line="340" w:lineRule="exact"/>
              <w:jc w:val="center"/>
              <w:rPr>
                <w:rFonts w:hint="cs"/>
              </w:rPr>
            </w:pPr>
            <w:r>
              <w:rPr>
                <w:rFonts w:hint="cs"/>
                <w:rtl/>
              </w:rPr>
              <w:t>51</w:t>
            </w:r>
          </w:p>
        </w:tc>
        <w:tc>
          <w:tcPr>
            <w:tcW w:w="1595" w:type="dxa"/>
            <w:tcBorders>
              <w:top w:val="nil"/>
            </w:tcBorders>
          </w:tcPr>
          <w:p w:rsidR="00FA7580" w:rsidRDefault="00FA7580">
            <w:pPr>
              <w:spacing w:before="0" w:after="0" w:line="340" w:lineRule="exact"/>
              <w:jc w:val="center"/>
              <w:rPr>
                <w:rFonts w:hint="cs"/>
              </w:rPr>
            </w:pPr>
            <w:r>
              <w:rPr>
                <w:rFonts w:hint="cs"/>
                <w:rtl/>
              </w:rPr>
              <w:t>94</w:t>
            </w:r>
          </w:p>
        </w:tc>
        <w:tc>
          <w:tcPr>
            <w:tcW w:w="1595" w:type="dxa"/>
            <w:tcBorders>
              <w:top w:val="nil"/>
            </w:tcBorders>
          </w:tcPr>
          <w:p w:rsidR="00FA7580" w:rsidRDefault="00FA7580">
            <w:pPr>
              <w:spacing w:before="0" w:after="0" w:line="340" w:lineRule="exact"/>
              <w:jc w:val="center"/>
              <w:rPr>
                <w:rFonts w:hint="cs"/>
              </w:rPr>
            </w:pPr>
            <w:r>
              <w:rPr>
                <w:rFonts w:hint="cs"/>
                <w:rtl/>
              </w:rPr>
              <w:t>54</w:t>
            </w:r>
          </w:p>
        </w:tc>
      </w:tr>
      <w:tr w:rsidR="00FA7580" w:rsidTr="00FA7580">
        <w:tblPrEx>
          <w:tblCellMar>
            <w:top w:w="0" w:type="dxa"/>
            <w:bottom w:w="0" w:type="dxa"/>
          </w:tblCellMar>
        </w:tblPrEx>
        <w:tc>
          <w:tcPr>
            <w:tcW w:w="1595" w:type="dxa"/>
          </w:tcPr>
          <w:p w:rsidR="00FA7580" w:rsidRDefault="00FA7580">
            <w:pPr>
              <w:spacing w:before="0" w:after="0" w:line="340" w:lineRule="exact"/>
              <w:jc w:val="both"/>
              <w:rPr>
                <w:rFonts w:hint="cs"/>
                <w:rtl/>
              </w:rPr>
            </w:pPr>
            <w:r>
              <w:rPr>
                <w:rFonts w:hint="cs"/>
                <w:rtl/>
              </w:rPr>
              <w:t>المجموع</w:t>
            </w:r>
          </w:p>
        </w:tc>
        <w:tc>
          <w:tcPr>
            <w:tcW w:w="1595" w:type="dxa"/>
          </w:tcPr>
          <w:p w:rsidR="00FA7580" w:rsidRDefault="00FA7580">
            <w:pPr>
              <w:spacing w:before="0" w:after="0" w:line="340" w:lineRule="exact"/>
              <w:jc w:val="center"/>
              <w:rPr>
                <w:rFonts w:hint="cs"/>
              </w:rPr>
            </w:pPr>
            <w:r>
              <w:rPr>
                <w:rFonts w:hint="cs"/>
                <w:rtl/>
              </w:rPr>
              <w:t>278</w:t>
            </w:r>
          </w:p>
        </w:tc>
        <w:tc>
          <w:tcPr>
            <w:tcW w:w="1595" w:type="dxa"/>
          </w:tcPr>
          <w:p w:rsidR="00FA7580" w:rsidRDefault="00FA7580">
            <w:pPr>
              <w:spacing w:before="0" w:after="0" w:line="340" w:lineRule="exact"/>
              <w:jc w:val="center"/>
              <w:rPr>
                <w:rFonts w:hint="cs"/>
              </w:rPr>
            </w:pPr>
            <w:r>
              <w:rPr>
                <w:rFonts w:hint="cs"/>
                <w:rtl/>
              </w:rPr>
              <w:t>7</w:t>
            </w:r>
          </w:p>
        </w:tc>
        <w:tc>
          <w:tcPr>
            <w:tcW w:w="1595" w:type="dxa"/>
          </w:tcPr>
          <w:p w:rsidR="00FA7580" w:rsidRDefault="00FA7580">
            <w:pPr>
              <w:spacing w:before="0" w:after="0" w:line="340" w:lineRule="exact"/>
              <w:jc w:val="center"/>
              <w:rPr>
                <w:rFonts w:hint="cs"/>
              </w:rPr>
            </w:pPr>
            <w:r>
              <w:rPr>
                <w:rFonts w:hint="cs"/>
                <w:rtl/>
              </w:rPr>
              <w:t>761 3</w:t>
            </w:r>
          </w:p>
        </w:tc>
        <w:tc>
          <w:tcPr>
            <w:tcW w:w="1595" w:type="dxa"/>
          </w:tcPr>
          <w:p w:rsidR="00FA7580" w:rsidRDefault="00FA7580">
            <w:pPr>
              <w:spacing w:before="0" w:after="0" w:line="340" w:lineRule="exact"/>
              <w:jc w:val="center"/>
              <w:rPr>
                <w:rFonts w:hint="cs"/>
              </w:rPr>
            </w:pPr>
            <w:r>
              <w:rPr>
                <w:rFonts w:hint="cs"/>
                <w:rtl/>
              </w:rPr>
              <w:t>93</w:t>
            </w:r>
          </w:p>
        </w:tc>
        <w:tc>
          <w:tcPr>
            <w:tcW w:w="1595" w:type="dxa"/>
          </w:tcPr>
          <w:p w:rsidR="00FA7580" w:rsidRDefault="00FA7580">
            <w:pPr>
              <w:spacing w:before="0" w:after="0" w:line="340" w:lineRule="exact"/>
              <w:jc w:val="center"/>
              <w:rPr>
                <w:rFonts w:hint="cs"/>
              </w:rPr>
            </w:pPr>
            <w:r>
              <w:rPr>
                <w:rFonts w:hint="cs"/>
                <w:rtl/>
              </w:rPr>
              <w:t>039 4</w:t>
            </w:r>
          </w:p>
        </w:tc>
      </w:tr>
    </w:tbl>
    <w:p w:rsidR="00000000" w:rsidRDefault="00FA7580">
      <w:pPr>
        <w:jc w:val="center"/>
        <w:rPr>
          <w:rFonts w:hint="cs"/>
          <w:u w:val="single"/>
          <w:rtl/>
        </w:rPr>
      </w:pPr>
    </w:p>
    <w:p w:rsidR="00000000" w:rsidRDefault="00FA7580">
      <w:pPr>
        <w:tabs>
          <w:tab w:val="left" w:pos="2686"/>
        </w:tabs>
        <w:spacing w:before="0" w:after="0"/>
        <w:jc w:val="center"/>
        <w:rPr>
          <w:rFonts w:hint="cs"/>
          <w:u w:val="single"/>
          <w:rtl/>
        </w:rPr>
      </w:pPr>
      <w:r>
        <w:rPr>
          <w:rFonts w:hint="cs"/>
          <w:rtl/>
        </w:rPr>
        <w:t xml:space="preserve">الجدول 5: </w:t>
      </w:r>
      <w:r>
        <w:rPr>
          <w:rFonts w:hint="cs"/>
          <w:u w:val="single"/>
          <w:rtl/>
        </w:rPr>
        <w:t>عدد الأطفال وتوزيعهم حسب الجنسية في دور الحضانة بمدن</w:t>
      </w:r>
    </w:p>
    <w:p w:rsidR="00000000" w:rsidRDefault="00FA7580">
      <w:pPr>
        <w:tabs>
          <w:tab w:val="left" w:pos="2686"/>
        </w:tabs>
        <w:spacing w:before="0"/>
        <w:jc w:val="both"/>
        <w:rPr>
          <w:rFonts w:hint="cs"/>
          <w:b/>
          <w:bCs/>
          <w:rtl/>
        </w:rPr>
      </w:pPr>
      <w:r>
        <w:rPr>
          <w:rFonts w:hint="cs"/>
          <w:rtl/>
        </w:rPr>
        <w:tab/>
      </w:r>
      <w:r>
        <w:rPr>
          <w:rFonts w:hint="cs"/>
          <w:u w:val="single"/>
          <w:rtl/>
        </w:rPr>
        <w:t>الإمارات العربية المتحدة في عام 1997</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6"/>
        <w:gridCol w:w="1196"/>
        <w:gridCol w:w="1196"/>
        <w:gridCol w:w="1196"/>
        <w:gridCol w:w="1196"/>
        <w:gridCol w:w="1196"/>
        <w:gridCol w:w="1197"/>
        <w:gridCol w:w="1197"/>
      </w:tblGrid>
      <w:tr w:rsidR="00FA7580" w:rsidTr="00FA7580">
        <w:tblPrEx>
          <w:tblCellMar>
            <w:top w:w="0" w:type="dxa"/>
            <w:bottom w:w="0" w:type="dxa"/>
          </w:tblCellMar>
        </w:tblPrEx>
        <w:tc>
          <w:tcPr>
            <w:tcW w:w="1196" w:type="dxa"/>
          </w:tcPr>
          <w:p w:rsidR="00FA7580" w:rsidRDefault="00FA7580">
            <w:pPr>
              <w:spacing w:before="120" w:after="0"/>
              <w:jc w:val="center"/>
              <w:rPr>
                <w:rStyle w:val="FootnoteReference"/>
                <w:rFonts w:hint="cs"/>
                <w:bCs w:val="0"/>
                <w:vertAlign w:val="baseline"/>
                <w:rtl/>
              </w:rPr>
            </w:pPr>
            <w:r>
              <w:rPr>
                <w:rFonts w:hint="cs"/>
                <w:rtl/>
              </w:rPr>
              <w:t>المدينة</w:t>
            </w:r>
          </w:p>
        </w:tc>
        <w:tc>
          <w:tcPr>
            <w:tcW w:w="1196" w:type="dxa"/>
          </w:tcPr>
          <w:p w:rsidR="00FA7580" w:rsidRDefault="00FA7580">
            <w:pPr>
              <w:spacing w:before="120" w:after="0"/>
              <w:jc w:val="center"/>
              <w:rPr>
                <w:rStyle w:val="FootnoteReference"/>
                <w:rFonts w:hint="cs"/>
                <w:bCs w:val="0"/>
                <w:vertAlign w:val="baseline"/>
              </w:rPr>
            </w:pPr>
            <w:r>
              <w:rPr>
                <w:rFonts w:hint="cs"/>
                <w:rtl/>
              </w:rPr>
              <w:t>مواطن</w:t>
            </w:r>
          </w:p>
        </w:tc>
        <w:tc>
          <w:tcPr>
            <w:tcW w:w="1196" w:type="dxa"/>
          </w:tcPr>
          <w:p w:rsidR="00FA7580" w:rsidRDefault="00FA7580">
            <w:pPr>
              <w:spacing w:before="120" w:after="0"/>
              <w:jc w:val="center"/>
              <w:rPr>
                <w:rStyle w:val="FootnoteReference"/>
                <w:rFonts w:hint="cs"/>
                <w:bCs w:val="0"/>
                <w:vertAlign w:val="baseline"/>
              </w:rPr>
            </w:pPr>
            <w:r>
              <w:rPr>
                <w:rFonts w:hint="cs"/>
                <w:rtl/>
              </w:rPr>
              <w:t>100</w:t>
            </w:r>
            <w:r>
              <w:rPr>
                <w:rFonts w:cs="Mudir MT" w:hint="cs"/>
                <w:sz w:val="24"/>
                <w:szCs w:val="24"/>
                <w:rtl/>
                <w:lang w:eastAsia="en-US"/>
              </w:rPr>
              <w:t>%</w:t>
            </w:r>
          </w:p>
        </w:tc>
        <w:tc>
          <w:tcPr>
            <w:tcW w:w="1196" w:type="dxa"/>
          </w:tcPr>
          <w:p w:rsidR="00FA7580" w:rsidRDefault="00FA7580">
            <w:pPr>
              <w:spacing w:before="120" w:after="0"/>
              <w:jc w:val="center"/>
              <w:rPr>
                <w:rStyle w:val="FootnoteReference"/>
                <w:rFonts w:hint="cs"/>
                <w:bCs w:val="0"/>
                <w:vertAlign w:val="baseline"/>
              </w:rPr>
            </w:pPr>
            <w:r>
              <w:rPr>
                <w:rFonts w:hint="cs"/>
                <w:rtl/>
              </w:rPr>
              <w:t>عربي</w:t>
            </w:r>
          </w:p>
        </w:tc>
        <w:tc>
          <w:tcPr>
            <w:tcW w:w="1196" w:type="dxa"/>
          </w:tcPr>
          <w:p w:rsidR="00FA7580" w:rsidRDefault="00FA7580">
            <w:pPr>
              <w:spacing w:before="120" w:after="0"/>
              <w:jc w:val="center"/>
              <w:rPr>
                <w:rStyle w:val="FootnoteReference"/>
                <w:rFonts w:hint="cs"/>
                <w:bCs w:val="0"/>
                <w:vertAlign w:val="baseline"/>
              </w:rPr>
            </w:pPr>
            <w:r>
              <w:rPr>
                <w:rFonts w:hint="cs"/>
                <w:rtl/>
              </w:rPr>
              <w:t>100</w:t>
            </w:r>
            <w:r>
              <w:rPr>
                <w:rFonts w:cs="Mudir MT" w:hint="cs"/>
                <w:sz w:val="24"/>
                <w:szCs w:val="24"/>
                <w:rtl/>
                <w:lang w:eastAsia="en-US"/>
              </w:rPr>
              <w:t>%</w:t>
            </w:r>
          </w:p>
        </w:tc>
        <w:tc>
          <w:tcPr>
            <w:tcW w:w="1196" w:type="dxa"/>
          </w:tcPr>
          <w:p w:rsidR="00FA7580" w:rsidRDefault="00FA7580">
            <w:pPr>
              <w:spacing w:before="120" w:after="0"/>
              <w:jc w:val="center"/>
              <w:rPr>
                <w:rStyle w:val="FootnoteReference"/>
                <w:rFonts w:hint="cs"/>
                <w:bCs w:val="0"/>
                <w:vertAlign w:val="baseline"/>
              </w:rPr>
            </w:pPr>
            <w:r>
              <w:rPr>
                <w:rFonts w:hint="cs"/>
                <w:rtl/>
              </w:rPr>
              <w:t>أجنبي</w:t>
            </w:r>
          </w:p>
        </w:tc>
        <w:tc>
          <w:tcPr>
            <w:tcW w:w="1197" w:type="dxa"/>
          </w:tcPr>
          <w:p w:rsidR="00FA7580" w:rsidRDefault="00FA7580">
            <w:pPr>
              <w:spacing w:before="120" w:after="0"/>
              <w:jc w:val="center"/>
              <w:rPr>
                <w:rStyle w:val="FootnoteReference"/>
                <w:rFonts w:hint="cs"/>
                <w:bCs w:val="0"/>
                <w:vertAlign w:val="baseline"/>
              </w:rPr>
            </w:pPr>
            <w:r>
              <w:rPr>
                <w:rFonts w:hint="cs"/>
                <w:rtl/>
              </w:rPr>
              <w:t>100</w:t>
            </w:r>
            <w:r>
              <w:rPr>
                <w:rFonts w:cs="Mudir MT" w:hint="cs"/>
                <w:sz w:val="24"/>
                <w:szCs w:val="24"/>
                <w:rtl/>
                <w:lang w:eastAsia="en-US"/>
              </w:rPr>
              <w:t>%</w:t>
            </w:r>
          </w:p>
        </w:tc>
        <w:tc>
          <w:tcPr>
            <w:tcW w:w="1197" w:type="dxa"/>
          </w:tcPr>
          <w:p w:rsidR="00FA7580" w:rsidRDefault="00FA7580">
            <w:pPr>
              <w:spacing w:before="120" w:after="0"/>
              <w:jc w:val="center"/>
              <w:rPr>
                <w:rStyle w:val="FootnoteReference"/>
                <w:rFonts w:hint="cs"/>
                <w:bCs w:val="0"/>
                <w:vertAlign w:val="baseline"/>
              </w:rPr>
            </w:pPr>
            <w:r>
              <w:rPr>
                <w:rFonts w:hint="cs"/>
                <w:rtl/>
              </w:rPr>
              <w:t>المجموع</w:t>
            </w:r>
          </w:p>
        </w:tc>
      </w:tr>
      <w:tr w:rsidR="00FA7580" w:rsidTr="00FA7580">
        <w:tblPrEx>
          <w:tblCellMar>
            <w:top w:w="0" w:type="dxa"/>
            <w:bottom w:w="0" w:type="dxa"/>
          </w:tblCellMar>
        </w:tblPrEx>
        <w:tc>
          <w:tcPr>
            <w:tcW w:w="1196" w:type="dxa"/>
            <w:tcBorders>
              <w:bottom w:val="nil"/>
            </w:tcBorders>
          </w:tcPr>
          <w:p w:rsidR="00FA7580" w:rsidRDefault="00FA7580">
            <w:pPr>
              <w:spacing w:before="120" w:after="0"/>
              <w:jc w:val="both"/>
              <w:rPr>
                <w:rStyle w:val="FootnoteReference"/>
                <w:rFonts w:hint="cs"/>
                <w:bCs w:val="0"/>
                <w:vertAlign w:val="baseline"/>
              </w:rPr>
            </w:pPr>
            <w:r>
              <w:rPr>
                <w:rFonts w:hint="cs"/>
                <w:rtl/>
              </w:rPr>
              <w:t>أبو ظبي</w:t>
            </w:r>
          </w:p>
        </w:tc>
        <w:tc>
          <w:tcPr>
            <w:tcW w:w="1196" w:type="dxa"/>
            <w:tcBorders>
              <w:bottom w:val="nil"/>
            </w:tcBorders>
          </w:tcPr>
          <w:p w:rsidR="00FA7580" w:rsidRDefault="00FA7580">
            <w:pPr>
              <w:spacing w:before="120" w:after="0"/>
              <w:jc w:val="center"/>
              <w:rPr>
                <w:rStyle w:val="FootnoteReference"/>
                <w:rFonts w:hint="cs"/>
                <w:bCs w:val="0"/>
                <w:vertAlign w:val="baseline"/>
              </w:rPr>
            </w:pPr>
            <w:r>
              <w:rPr>
                <w:rFonts w:hint="cs"/>
                <w:rtl/>
              </w:rPr>
              <w:t>88</w:t>
            </w:r>
          </w:p>
        </w:tc>
        <w:tc>
          <w:tcPr>
            <w:tcW w:w="1196" w:type="dxa"/>
            <w:tcBorders>
              <w:bottom w:val="nil"/>
            </w:tcBorders>
          </w:tcPr>
          <w:p w:rsidR="00FA7580" w:rsidRDefault="00FA7580">
            <w:pPr>
              <w:spacing w:before="120" w:after="0"/>
              <w:jc w:val="center"/>
              <w:rPr>
                <w:rStyle w:val="FootnoteReference"/>
                <w:rFonts w:hint="cs"/>
                <w:bCs w:val="0"/>
                <w:vertAlign w:val="baseline"/>
              </w:rPr>
            </w:pPr>
            <w:r>
              <w:rPr>
                <w:rFonts w:hint="cs"/>
                <w:rtl/>
              </w:rPr>
              <w:t>10</w:t>
            </w:r>
          </w:p>
        </w:tc>
        <w:tc>
          <w:tcPr>
            <w:tcW w:w="1196" w:type="dxa"/>
            <w:tcBorders>
              <w:bottom w:val="nil"/>
            </w:tcBorders>
          </w:tcPr>
          <w:p w:rsidR="00FA7580" w:rsidRDefault="00FA7580">
            <w:pPr>
              <w:spacing w:before="120" w:after="0"/>
              <w:jc w:val="center"/>
              <w:rPr>
                <w:rStyle w:val="FootnoteReference"/>
                <w:rFonts w:hint="cs"/>
                <w:bCs w:val="0"/>
                <w:vertAlign w:val="baseline"/>
              </w:rPr>
            </w:pPr>
            <w:r>
              <w:rPr>
                <w:rFonts w:hint="cs"/>
                <w:rtl/>
              </w:rPr>
              <w:t>152</w:t>
            </w:r>
          </w:p>
        </w:tc>
        <w:tc>
          <w:tcPr>
            <w:tcW w:w="1196" w:type="dxa"/>
            <w:tcBorders>
              <w:bottom w:val="nil"/>
            </w:tcBorders>
          </w:tcPr>
          <w:p w:rsidR="00FA7580" w:rsidRDefault="00FA7580">
            <w:pPr>
              <w:spacing w:before="120" w:after="0"/>
              <w:jc w:val="center"/>
              <w:rPr>
                <w:rStyle w:val="FootnoteReference"/>
                <w:rFonts w:hint="cs"/>
                <w:bCs w:val="0"/>
                <w:vertAlign w:val="baseline"/>
              </w:rPr>
            </w:pPr>
            <w:r>
              <w:rPr>
                <w:rFonts w:hint="cs"/>
                <w:rtl/>
              </w:rPr>
              <w:t>17</w:t>
            </w:r>
          </w:p>
        </w:tc>
        <w:tc>
          <w:tcPr>
            <w:tcW w:w="1196" w:type="dxa"/>
            <w:tcBorders>
              <w:bottom w:val="nil"/>
            </w:tcBorders>
          </w:tcPr>
          <w:p w:rsidR="00FA7580" w:rsidRDefault="00FA7580">
            <w:pPr>
              <w:spacing w:before="120" w:after="0"/>
              <w:jc w:val="center"/>
              <w:rPr>
                <w:rStyle w:val="FootnoteReference"/>
                <w:rFonts w:hint="cs"/>
                <w:bCs w:val="0"/>
                <w:vertAlign w:val="baseline"/>
              </w:rPr>
            </w:pPr>
            <w:r>
              <w:rPr>
                <w:rFonts w:hint="cs"/>
                <w:rtl/>
              </w:rPr>
              <w:t>669</w:t>
            </w:r>
          </w:p>
        </w:tc>
        <w:tc>
          <w:tcPr>
            <w:tcW w:w="1197" w:type="dxa"/>
            <w:tcBorders>
              <w:bottom w:val="nil"/>
            </w:tcBorders>
          </w:tcPr>
          <w:p w:rsidR="00FA7580" w:rsidRDefault="00FA7580">
            <w:pPr>
              <w:spacing w:before="120" w:after="0"/>
              <w:jc w:val="center"/>
              <w:rPr>
                <w:rStyle w:val="FootnoteReference"/>
                <w:rFonts w:hint="cs"/>
                <w:bCs w:val="0"/>
                <w:vertAlign w:val="baseline"/>
              </w:rPr>
            </w:pPr>
            <w:r>
              <w:rPr>
                <w:rFonts w:hint="cs"/>
                <w:rtl/>
              </w:rPr>
              <w:t>73</w:t>
            </w:r>
          </w:p>
        </w:tc>
        <w:tc>
          <w:tcPr>
            <w:tcW w:w="1197" w:type="dxa"/>
            <w:tcBorders>
              <w:bottom w:val="nil"/>
            </w:tcBorders>
          </w:tcPr>
          <w:p w:rsidR="00FA7580" w:rsidRDefault="00FA7580">
            <w:pPr>
              <w:spacing w:before="120" w:after="0"/>
              <w:jc w:val="center"/>
              <w:rPr>
                <w:rStyle w:val="FootnoteReference"/>
                <w:rFonts w:hint="cs"/>
                <w:bCs w:val="0"/>
                <w:vertAlign w:val="baseline"/>
              </w:rPr>
            </w:pPr>
            <w:r>
              <w:rPr>
                <w:rFonts w:hint="cs"/>
                <w:rtl/>
              </w:rPr>
              <w:t>909</w:t>
            </w:r>
          </w:p>
        </w:tc>
      </w:tr>
      <w:tr w:rsidR="00FA7580" w:rsidTr="00FA7580">
        <w:tblPrEx>
          <w:tblCellMar>
            <w:top w:w="0" w:type="dxa"/>
            <w:bottom w:w="0" w:type="dxa"/>
          </w:tblCellMar>
        </w:tblPrEx>
        <w:tc>
          <w:tcPr>
            <w:tcW w:w="1196" w:type="dxa"/>
            <w:tcBorders>
              <w:top w:val="nil"/>
              <w:bottom w:val="nil"/>
            </w:tcBorders>
          </w:tcPr>
          <w:p w:rsidR="00FA7580" w:rsidRDefault="00FA7580">
            <w:pPr>
              <w:spacing w:before="120" w:after="0"/>
              <w:jc w:val="both"/>
              <w:rPr>
                <w:rStyle w:val="FootnoteReference"/>
                <w:rFonts w:hint="cs"/>
                <w:bCs w:val="0"/>
                <w:vertAlign w:val="baseline"/>
              </w:rPr>
            </w:pPr>
            <w:r>
              <w:rPr>
                <w:rFonts w:hint="cs"/>
                <w:rtl/>
              </w:rPr>
              <w:t>العين</w:t>
            </w:r>
          </w:p>
        </w:tc>
        <w:tc>
          <w:tcPr>
            <w:tcW w:w="1196" w:type="dxa"/>
            <w:tcBorders>
              <w:top w:val="nil"/>
              <w:bottom w:val="nil"/>
            </w:tcBorders>
          </w:tcPr>
          <w:p w:rsidR="00FA7580" w:rsidRDefault="00FA7580">
            <w:pPr>
              <w:spacing w:before="120" w:after="0"/>
              <w:jc w:val="center"/>
              <w:rPr>
                <w:rStyle w:val="FootnoteReference"/>
                <w:rFonts w:hint="cs"/>
                <w:bCs w:val="0"/>
                <w:vertAlign w:val="baseline"/>
              </w:rPr>
            </w:pPr>
            <w:r>
              <w:rPr>
                <w:rFonts w:hint="cs"/>
                <w:rtl/>
              </w:rPr>
              <w:t>34</w:t>
            </w:r>
          </w:p>
        </w:tc>
        <w:tc>
          <w:tcPr>
            <w:tcW w:w="1196" w:type="dxa"/>
            <w:tcBorders>
              <w:top w:val="nil"/>
              <w:bottom w:val="nil"/>
            </w:tcBorders>
          </w:tcPr>
          <w:p w:rsidR="00FA7580" w:rsidRDefault="00FA7580">
            <w:pPr>
              <w:spacing w:before="120" w:after="0"/>
              <w:jc w:val="center"/>
              <w:rPr>
                <w:rStyle w:val="FootnoteReference"/>
                <w:rFonts w:hint="cs"/>
                <w:bCs w:val="0"/>
                <w:vertAlign w:val="baseline"/>
              </w:rPr>
            </w:pPr>
            <w:r>
              <w:rPr>
                <w:rFonts w:hint="cs"/>
                <w:rtl/>
              </w:rPr>
              <w:t>10</w:t>
            </w:r>
          </w:p>
        </w:tc>
        <w:tc>
          <w:tcPr>
            <w:tcW w:w="1196" w:type="dxa"/>
            <w:tcBorders>
              <w:top w:val="nil"/>
              <w:bottom w:val="nil"/>
            </w:tcBorders>
          </w:tcPr>
          <w:p w:rsidR="00FA7580" w:rsidRDefault="00FA7580">
            <w:pPr>
              <w:spacing w:before="120" w:after="0"/>
              <w:jc w:val="center"/>
              <w:rPr>
                <w:rStyle w:val="FootnoteReference"/>
                <w:rFonts w:hint="cs"/>
                <w:bCs w:val="0"/>
                <w:vertAlign w:val="baseline"/>
              </w:rPr>
            </w:pPr>
            <w:r>
              <w:rPr>
                <w:rFonts w:hint="cs"/>
                <w:rtl/>
              </w:rPr>
              <w:t>218</w:t>
            </w:r>
          </w:p>
        </w:tc>
        <w:tc>
          <w:tcPr>
            <w:tcW w:w="1196" w:type="dxa"/>
            <w:tcBorders>
              <w:top w:val="nil"/>
              <w:bottom w:val="nil"/>
            </w:tcBorders>
          </w:tcPr>
          <w:p w:rsidR="00FA7580" w:rsidRDefault="00FA7580">
            <w:pPr>
              <w:spacing w:before="120" w:after="0"/>
              <w:jc w:val="center"/>
              <w:rPr>
                <w:rStyle w:val="FootnoteReference"/>
                <w:rFonts w:hint="cs"/>
                <w:bCs w:val="0"/>
                <w:vertAlign w:val="baseline"/>
              </w:rPr>
            </w:pPr>
            <w:r>
              <w:rPr>
                <w:rFonts w:hint="cs"/>
                <w:rtl/>
              </w:rPr>
              <w:t>63</w:t>
            </w:r>
          </w:p>
        </w:tc>
        <w:tc>
          <w:tcPr>
            <w:tcW w:w="1196" w:type="dxa"/>
            <w:tcBorders>
              <w:top w:val="nil"/>
              <w:bottom w:val="nil"/>
            </w:tcBorders>
          </w:tcPr>
          <w:p w:rsidR="00FA7580" w:rsidRDefault="00FA7580">
            <w:pPr>
              <w:spacing w:before="120" w:after="0"/>
              <w:jc w:val="center"/>
              <w:rPr>
                <w:rStyle w:val="FootnoteReference"/>
                <w:rFonts w:hint="cs"/>
                <w:bCs w:val="0"/>
                <w:vertAlign w:val="baseline"/>
              </w:rPr>
            </w:pPr>
            <w:r>
              <w:rPr>
                <w:rFonts w:hint="cs"/>
                <w:rtl/>
              </w:rPr>
              <w:t>92</w:t>
            </w:r>
          </w:p>
        </w:tc>
        <w:tc>
          <w:tcPr>
            <w:tcW w:w="1197" w:type="dxa"/>
            <w:tcBorders>
              <w:top w:val="nil"/>
              <w:bottom w:val="nil"/>
            </w:tcBorders>
          </w:tcPr>
          <w:p w:rsidR="00FA7580" w:rsidRDefault="00FA7580">
            <w:pPr>
              <w:spacing w:before="120" w:after="0"/>
              <w:jc w:val="center"/>
              <w:rPr>
                <w:rStyle w:val="FootnoteReference"/>
                <w:rFonts w:hint="cs"/>
                <w:bCs w:val="0"/>
                <w:vertAlign w:val="baseline"/>
              </w:rPr>
            </w:pPr>
            <w:r>
              <w:rPr>
                <w:rFonts w:hint="cs"/>
                <w:rtl/>
              </w:rPr>
              <w:t>27</w:t>
            </w:r>
          </w:p>
        </w:tc>
        <w:tc>
          <w:tcPr>
            <w:tcW w:w="1197" w:type="dxa"/>
            <w:tcBorders>
              <w:top w:val="nil"/>
              <w:bottom w:val="nil"/>
            </w:tcBorders>
          </w:tcPr>
          <w:p w:rsidR="00FA7580" w:rsidRDefault="00FA7580">
            <w:pPr>
              <w:spacing w:before="120" w:after="0"/>
              <w:jc w:val="center"/>
              <w:rPr>
                <w:rStyle w:val="FootnoteReference"/>
                <w:rFonts w:hint="cs"/>
                <w:bCs w:val="0"/>
                <w:vertAlign w:val="baseline"/>
              </w:rPr>
            </w:pPr>
            <w:r>
              <w:rPr>
                <w:rFonts w:hint="cs"/>
                <w:rtl/>
              </w:rPr>
              <w:t>344</w:t>
            </w:r>
          </w:p>
        </w:tc>
      </w:tr>
      <w:tr w:rsidR="00FA7580" w:rsidTr="00FA7580">
        <w:tblPrEx>
          <w:tblCellMar>
            <w:top w:w="0" w:type="dxa"/>
            <w:bottom w:w="0" w:type="dxa"/>
          </w:tblCellMar>
        </w:tblPrEx>
        <w:tc>
          <w:tcPr>
            <w:tcW w:w="1196" w:type="dxa"/>
            <w:tcBorders>
              <w:top w:val="nil"/>
              <w:bottom w:val="nil"/>
            </w:tcBorders>
          </w:tcPr>
          <w:p w:rsidR="00FA7580" w:rsidRDefault="00FA7580">
            <w:pPr>
              <w:spacing w:before="120" w:after="0"/>
              <w:jc w:val="both"/>
              <w:rPr>
                <w:rStyle w:val="FootnoteReference"/>
                <w:rFonts w:hint="cs"/>
                <w:bCs w:val="0"/>
                <w:vertAlign w:val="baseline"/>
              </w:rPr>
            </w:pPr>
            <w:r>
              <w:rPr>
                <w:rFonts w:hint="cs"/>
                <w:rtl/>
              </w:rPr>
              <w:t>دبي</w:t>
            </w:r>
          </w:p>
        </w:tc>
        <w:tc>
          <w:tcPr>
            <w:tcW w:w="1196" w:type="dxa"/>
            <w:tcBorders>
              <w:top w:val="nil"/>
              <w:bottom w:val="nil"/>
            </w:tcBorders>
          </w:tcPr>
          <w:p w:rsidR="00FA7580" w:rsidRDefault="00FA7580">
            <w:pPr>
              <w:spacing w:before="120" w:after="0"/>
              <w:jc w:val="center"/>
              <w:rPr>
                <w:rStyle w:val="FootnoteReference"/>
                <w:rFonts w:hint="cs"/>
                <w:bCs w:val="0"/>
                <w:vertAlign w:val="baseline"/>
              </w:rPr>
            </w:pPr>
            <w:r>
              <w:rPr>
                <w:rFonts w:hint="cs"/>
                <w:rtl/>
              </w:rPr>
              <w:t>168</w:t>
            </w:r>
          </w:p>
        </w:tc>
        <w:tc>
          <w:tcPr>
            <w:tcW w:w="1196" w:type="dxa"/>
            <w:tcBorders>
              <w:top w:val="nil"/>
              <w:bottom w:val="nil"/>
            </w:tcBorders>
          </w:tcPr>
          <w:p w:rsidR="00FA7580" w:rsidRDefault="00FA7580">
            <w:pPr>
              <w:spacing w:before="120" w:after="0"/>
              <w:jc w:val="center"/>
              <w:rPr>
                <w:rStyle w:val="FootnoteReference"/>
                <w:rFonts w:hint="cs"/>
                <w:bCs w:val="0"/>
                <w:vertAlign w:val="baseline"/>
              </w:rPr>
            </w:pPr>
            <w:r>
              <w:rPr>
                <w:rFonts w:hint="cs"/>
                <w:rtl/>
              </w:rPr>
              <w:t>8</w:t>
            </w:r>
          </w:p>
        </w:tc>
        <w:tc>
          <w:tcPr>
            <w:tcW w:w="1196" w:type="dxa"/>
            <w:tcBorders>
              <w:top w:val="nil"/>
              <w:bottom w:val="nil"/>
            </w:tcBorders>
          </w:tcPr>
          <w:p w:rsidR="00FA7580" w:rsidRDefault="00FA7580">
            <w:pPr>
              <w:spacing w:before="120" w:after="0"/>
              <w:jc w:val="center"/>
              <w:rPr>
                <w:rStyle w:val="FootnoteReference"/>
                <w:rFonts w:hint="cs"/>
                <w:bCs w:val="0"/>
                <w:vertAlign w:val="baseline"/>
              </w:rPr>
            </w:pPr>
            <w:r>
              <w:rPr>
                <w:rFonts w:hint="cs"/>
                <w:rtl/>
              </w:rPr>
              <w:t>123</w:t>
            </w:r>
          </w:p>
        </w:tc>
        <w:tc>
          <w:tcPr>
            <w:tcW w:w="1196" w:type="dxa"/>
            <w:tcBorders>
              <w:top w:val="nil"/>
              <w:bottom w:val="nil"/>
            </w:tcBorders>
          </w:tcPr>
          <w:p w:rsidR="00FA7580" w:rsidRDefault="00FA7580">
            <w:pPr>
              <w:spacing w:before="120" w:after="0"/>
              <w:jc w:val="center"/>
              <w:rPr>
                <w:rStyle w:val="FootnoteReference"/>
                <w:rFonts w:hint="cs"/>
                <w:bCs w:val="0"/>
                <w:vertAlign w:val="baseline"/>
              </w:rPr>
            </w:pPr>
            <w:r>
              <w:rPr>
                <w:rFonts w:hint="cs"/>
                <w:rtl/>
              </w:rPr>
              <w:t>6</w:t>
            </w:r>
          </w:p>
        </w:tc>
        <w:tc>
          <w:tcPr>
            <w:tcW w:w="1196" w:type="dxa"/>
            <w:tcBorders>
              <w:top w:val="nil"/>
              <w:bottom w:val="nil"/>
            </w:tcBorders>
          </w:tcPr>
          <w:p w:rsidR="00FA7580" w:rsidRDefault="00FA7580">
            <w:pPr>
              <w:spacing w:before="120" w:after="0"/>
              <w:jc w:val="center"/>
              <w:rPr>
                <w:rStyle w:val="FootnoteReference"/>
                <w:rFonts w:hint="cs"/>
                <w:bCs w:val="0"/>
                <w:vertAlign w:val="baseline"/>
              </w:rPr>
            </w:pPr>
            <w:r>
              <w:rPr>
                <w:rFonts w:hint="cs"/>
                <w:rtl/>
              </w:rPr>
              <w:t>743 1</w:t>
            </w:r>
          </w:p>
        </w:tc>
        <w:tc>
          <w:tcPr>
            <w:tcW w:w="1197" w:type="dxa"/>
            <w:tcBorders>
              <w:top w:val="nil"/>
              <w:bottom w:val="nil"/>
            </w:tcBorders>
          </w:tcPr>
          <w:p w:rsidR="00FA7580" w:rsidRDefault="00FA7580">
            <w:pPr>
              <w:spacing w:before="120" w:after="0"/>
              <w:jc w:val="center"/>
              <w:rPr>
                <w:rStyle w:val="FootnoteReference"/>
                <w:rFonts w:hint="cs"/>
                <w:bCs w:val="0"/>
                <w:vertAlign w:val="baseline"/>
              </w:rPr>
            </w:pPr>
            <w:r>
              <w:rPr>
                <w:rFonts w:hint="cs"/>
                <w:rtl/>
              </w:rPr>
              <w:t>86</w:t>
            </w:r>
          </w:p>
        </w:tc>
        <w:tc>
          <w:tcPr>
            <w:tcW w:w="1197" w:type="dxa"/>
            <w:tcBorders>
              <w:top w:val="nil"/>
              <w:bottom w:val="nil"/>
            </w:tcBorders>
          </w:tcPr>
          <w:p w:rsidR="00FA7580" w:rsidRDefault="00FA7580">
            <w:pPr>
              <w:spacing w:before="120" w:after="0"/>
              <w:jc w:val="center"/>
              <w:rPr>
                <w:rStyle w:val="FootnoteReference"/>
                <w:rFonts w:hint="cs"/>
                <w:bCs w:val="0"/>
                <w:vertAlign w:val="baseline"/>
              </w:rPr>
            </w:pPr>
            <w:r>
              <w:rPr>
                <w:rFonts w:hint="cs"/>
                <w:rtl/>
              </w:rPr>
              <w:t>034 2</w:t>
            </w:r>
          </w:p>
        </w:tc>
      </w:tr>
      <w:tr w:rsidR="00FA7580" w:rsidTr="00FA7580">
        <w:tblPrEx>
          <w:tblCellMar>
            <w:top w:w="0" w:type="dxa"/>
            <w:bottom w:w="0" w:type="dxa"/>
          </w:tblCellMar>
        </w:tblPrEx>
        <w:tc>
          <w:tcPr>
            <w:tcW w:w="1196" w:type="dxa"/>
            <w:tcBorders>
              <w:top w:val="nil"/>
              <w:bottom w:val="nil"/>
            </w:tcBorders>
          </w:tcPr>
          <w:p w:rsidR="00FA7580" w:rsidRDefault="00FA7580">
            <w:pPr>
              <w:spacing w:before="120" w:after="0"/>
              <w:jc w:val="both"/>
              <w:rPr>
                <w:rStyle w:val="FootnoteReference"/>
                <w:rFonts w:hint="cs"/>
                <w:bCs w:val="0"/>
                <w:vertAlign w:val="baseline"/>
              </w:rPr>
            </w:pPr>
            <w:r>
              <w:rPr>
                <w:rFonts w:hint="cs"/>
                <w:rtl/>
              </w:rPr>
              <w:t>الشارقة</w:t>
            </w:r>
          </w:p>
        </w:tc>
        <w:tc>
          <w:tcPr>
            <w:tcW w:w="1196" w:type="dxa"/>
            <w:tcBorders>
              <w:top w:val="nil"/>
              <w:bottom w:val="nil"/>
            </w:tcBorders>
          </w:tcPr>
          <w:p w:rsidR="00FA7580" w:rsidRDefault="00FA7580">
            <w:pPr>
              <w:spacing w:before="120" w:after="0"/>
              <w:jc w:val="center"/>
              <w:rPr>
                <w:rStyle w:val="FootnoteReference"/>
                <w:rFonts w:hint="cs"/>
                <w:bCs w:val="0"/>
                <w:vertAlign w:val="baseline"/>
              </w:rPr>
            </w:pPr>
            <w:r>
              <w:rPr>
                <w:rFonts w:hint="cs"/>
                <w:rtl/>
              </w:rPr>
              <w:t>59</w:t>
            </w:r>
          </w:p>
        </w:tc>
        <w:tc>
          <w:tcPr>
            <w:tcW w:w="1196" w:type="dxa"/>
            <w:tcBorders>
              <w:top w:val="nil"/>
              <w:bottom w:val="nil"/>
            </w:tcBorders>
          </w:tcPr>
          <w:p w:rsidR="00FA7580" w:rsidRDefault="00FA7580">
            <w:pPr>
              <w:spacing w:before="120" w:after="0"/>
              <w:jc w:val="center"/>
              <w:rPr>
                <w:rStyle w:val="FootnoteReference"/>
                <w:rFonts w:hint="cs"/>
                <w:bCs w:val="0"/>
                <w:vertAlign w:val="baseline"/>
              </w:rPr>
            </w:pPr>
            <w:r>
              <w:rPr>
                <w:rFonts w:hint="cs"/>
                <w:rtl/>
              </w:rPr>
              <w:t>10</w:t>
            </w:r>
          </w:p>
        </w:tc>
        <w:tc>
          <w:tcPr>
            <w:tcW w:w="1196" w:type="dxa"/>
            <w:tcBorders>
              <w:top w:val="nil"/>
              <w:bottom w:val="nil"/>
            </w:tcBorders>
          </w:tcPr>
          <w:p w:rsidR="00FA7580" w:rsidRDefault="00FA7580">
            <w:pPr>
              <w:spacing w:before="120" w:after="0"/>
              <w:jc w:val="center"/>
              <w:rPr>
                <w:rStyle w:val="FootnoteReference"/>
                <w:rFonts w:hint="cs"/>
                <w:bCs w:val="0"/>
                <w:vertAlign w:val="baseline"/>
              </w:rPr>
            </w:pPr>
            <w:r>
              <w:rPr>
                <w:rFonts w:hint="cs"/>
                <w:rtl/>
              </w:rPr>
              <w:t>275</w:t>
            </w:r>
          </w:p>
        </w:tc>
        <w:tc>
          <w:tcPr>
            <w:tcW w:w="1196" w:type="dxa"/>
            <w:tcBorders>
              <w:top w:val="nil"/>
              <w:bottom w:val="nil"/>
            </w:tcBorders>
          </w:tcPr>
          <w:p w:rsidR="00FA7580" w:rsidRDefault="00FA7580">
            <w:pPr>
              <w:spacing w:before="120" w:after="0"/>
              <w:jc w:val="center"/>
              <w:rPr>
                <w:rStyle w:val="FootnoteReference"/>
                <w:rFonts w:hint="cs"/>
                <w:bCs w:val="0"/>
                <w:vertAlign w:val="baseline"/>
              </w:rPr>
            </w:pPr>
            <w:r>
              <w:rPr>
                <w:rFonts w:hint="cs"/>
                <w:rtl/>
              </w:rPr>
              <w:t>43</w:t>
            </w:r>
          </w:p>
        </w:tc>
        <w:tc>
          <w:tcPr>
            <w:tcW w:w="1196" w:type="dxa"/>
            <w:tcBorders>
              <w:top w:val="nil"/>
              <w:bottom w:val="nil"/>
            </w:tcBorders>
          </w:tcPr>
          <w:p w:rsidR="00FA7580" w:rsidRDefault="00FA7580">
            <w:pPr>
              <w:spacing w:before="120" w:after="0"/>
              <w:jc w:val="center"/>
              <w:rPr>
                <w:rStyle w:val="FootnoteReference"/>
                <w:rFonts w:hint="cs"/>
                <w:bCs w:val="0"/>
                <w:vertAlign w:val="baseline"/>
              </w:rPr>
            </w:pPr>
            <w:r>
              <w:rPr>
                <w:rFonts w:hint="cs"/>
                <w:rtl/>
              </w:rPr>
              <w:t>302</w:t>
            </w:r>
          </w:p>
        </w:tc>
        <w:tc>
          <w:tcPr>
            <w:tcW w:w="1197" w:type="dxa"/>
            <w:tcBorders>
              <w:top w:val="nil"/>
              <w:bottom w:val="nil"/>
            </w:tcBorders>
          </w:tcPr>
          <w:p w:rsidR="00FA7580" w:rsidRDefault="00FA7580">
            <w:pPr>
              <w:spacing w:before="120" w:after="0"/>
              <w:jc w:val="center"/>
              <w:rPr>
                <w:rStyle w:val="FootnoteReference"/>
                <w:rFonts w:hint="cs"/>
                <w:bCs w:val="0"/>
                <w:vertAlign w:val="baseline"/>
              </w:rPr>
            </w:pPr>
            <w:r>
              <w:rPr>
                <w:rFonts w:hint="cs"/>
                <w:rtl/>
              </w:rPr>
              <w:t>48</w:t>
            </w:r>
          </w:p>
        </w:tc>
        <w:tc>
          <w:tcPr>
            <w:tcW w:w="1197" w:type="dxa"/>
            <w:tcBorders>
              <w:top w:val="nil"/>
              <w:bottom w:val="nil"/>
            </w:tcBorders>
          </w:tcPr>
          <w:p w:rsidR="00FA7580" w:rsidRDefault="00FA7580">
            <w:pPr>
              <w:spacing w:before="120" w:after="0"/>
              <w:jc w:val="center"/>
              <w:rPr>
                <w:rStyle w:val="FootnoteReference"/>
                <w:rFonts w:hint="cs"/>
                <w:bCs w:val="0"/>
                <w:vertAlign w:val="baseline"/>
              </w:rPr>
            </w:pPr>
            <w:r>
              <w:rPr>
                <w:rFonts w:hint="cs"/>
                <w:rtl/>
              </w:rPr>
              <w:t>636</w:t>
            </w:r>
          </w:p>
        </w:tc>
      </w:tr>
      <w:tr w:rsidR="00FA7580" w:rsidTr="00FA7580">
        <w:tblPrEx>
          <w:tblCellMar>
            <w:top w:w="0" w:type="dxa"/>
            <w:bottom w:w="0" w:type="dxa"/>
          </w:tblCellMar>
        </w:tblPrEx>
        <w:tc>
          <w:tcPr>
            <w:tcW w:w="1196" w:type="dxa"/>
            <w:tcBorders>
              <w:top w:val="nil"/>
              <w:bottom w:val="nil"/>
            </w:tcBorders>
          </w:tcPr>
          <w:p w:rsidR="00FA7580" w:rsidRDefault="00FA7580">
            <w:pPr>
              <w:spacing w:before="120" w:after="0"/>
              <w:jc w:val="both"/>
              <w:rPr>
                <w:rStyle w:val="FootnoteReference"/>
                <w:rFonts w:hint="cs"/>
                <w:bCs w:val="0"/>
                <w:vertAlign w:val="baseline"/>
              </w:rPr>
            </w:pPr>
            <w:r>
              <w:rPr>
                <w:rFonts w:hint="cs"/>
                <w:rtl/>
              </w:rPr>
              <w:t>عجمان</w:t>
            </w:r>
          </w:p>
        </w:tc>
        <w:tc>
          <w:tcPr>
            <w:tcW w:w="1196" w:type="dxa"/>
            <w:tcBorders>
              <w:top w:val="nil"/>
              <w:bottom w:val="nil"/>
            </w:tcBorders>
          </w:tcPr>
          <w:p w:rsidR="00FA7580" w:rsidRDefault="00FA7580">
            <w:pPr>
              <w:spacing w:before="120" w:after="0"/>
              <w:jc w:val="center"/>
              <w:rPr>
                <w:rStyle w:val="FootnoteReference"/>
                <w:rFonts w:hint="cs"/>
                <w:bCs w:val="0"/>
                <w:vertAlign w:val="baseline"/>
              </w:rPr>
            </w:pPr>
            <w:r>
              <w:rPr>
                <w:rFonts w:hint="cs"/>
                <w:rtl/>
              </w:rPr>
              <w:t>3</w:t>
            </w:r>
          </w:p>
        </w:tc>
        <w:tc>
          <w:tcPr>
            <w:tcW w:w="1196" w:type="dxa"/>
            <w:tcBorders>
              <w:top w:val="nil"/>
              <w:bottom w:val="nil"/>
            </w:tcBorders>
          </w:tcPr>
          <w:p w:rsidR="00FA7580" w:rsidRDefault="00FA7580">
            <w:pPr>
              <w:spacing w:before="120" w:after="0"/>
              <w:jc w:val="center"/>
              <w:rPr>
                <w:rStyle w:val="FootnoteReference"/>
                <w:rFonts w:hint="cs"/>
                <w:bCs w:val="0"/>
                <w:vertAlign w:val="baseline"/>
              </w:rPr>
            </w:pPr>
            <w:r>
              <w:rPr>
                <w:rFonts w:hint="cs"/>
                <w:rtl/>
              </w:rPr>
              <w:t>5</w:t>
            </w:r>
          </w:p>
        </w:tc>
        <w:tc>
          <w:tcPr>
            <w:tcW w:w="1196" w:type="dxa"/>
            <w:tcBorders>
              <w:top w:val="nil"/>
              <w:bottom w:val="nil"/>
            </w:tcBorders>
          </w:tcPr>
          <w:p w:rsidR="00FA7580" w:rsidRDefault="00FA7580">
            <w:pPr>
              <w:spacing w:before="120" w:after="0"/>
              <w:jc w:val="center"/>
              <w:rPr>
                <w:rStyle w:val="FootnoteReference"/>
                <w:rFonts w:hint="cs"/>
                <w:bCs w:val="0"/>
                <w:vertAlign w:val="baseline"/>
              </w:rPr>
            </w:pPr>
            <w:r>
              <w:rPr>
                <w:rFonts w:hint="cs"/>
                <w:rtl/>
              </w:rPr>
              <w:t>32</w:t>
            </w:r>
          </w:p>
        </w:tc>
        <w:tc>
          <w:tcPr>
            <w:tcW w:w="1196" w:type="dxa"/>
            <w:tcBorders>
              <w:top w:val="nil"/>
              <w:bottom w:val="nil"/>
            </w:tcBorders>
          </w:tcPr>
          <w:p w:rsidR="00FA7580" w:rsidRDefault="00FA7580">
            <w:pPr>
              <w:spacing w:before="120" w:after="0"/>
              <w:jc w:val="center"/>
              <w:rPr>
                <w:rStyle w:val="FootnoteReference"/>
                <w:rFonts w:hint="cs"/>
                <w:bCs w:val="0"/>
                <w:vertAlign w:val="baseline"/>
              </w:rPr>
            </w:pPr>
            <w:r>
              <w:rPr>
                <w:rFonts w:hint="cs"/>
                <w:rtl/>
              </w:rPr>
              <w:t>51</w:t>
            </w:r>
          </w:p>
        </w:tc>
        <w:tc>
          <w:tcPr>
            <w:tcW w:w="1196" w:type="dxa"/>
            <w:tcBorders>
              <w:top w:val="nil"/>
              <w:bottom w:val="nil"/>
            </w:tcBorders>
          </w:tcPr>
          <w:p w:rsidR="00FA7580" w:rsidRDefault="00FA7580">
            <w:pPr>
              <w:spacing w:before="120" w:after="0"/>
              <w:jc w:val="center"/>
              <w:rPr>
                <w:rStyle w:val="FootnoteReference"/>
                <w:rFonts w:hint="cs"/>
                <w:bCs w:val="0"/>
                <w:vertAlign w:val="baseline"/>
              </w:rPr>
            </w:pPr>
            <w:r>
              <w:rPr>
                <w:rFonts w:hint="cs"/>
                <w:rtl/>
              </w:rPr>
              <w:t>27</w:t>
            </w:r>
          </w:p>
        </w:tc>
        <w:tc>
          <w:tcPr>
            <w:tcW w:w="1197" w:type="dxa"/>
            <w:tcBorders>
              <w:top w:val="nil"/>
              <w:bottom w:val="nil"/>
            </w:tcBorders>
          </w:tcPr>
          <w:p w:rsidR="00FA7580" w:rsidRDefault="00FA7580">
            <w:pPr>
              <w:spacing w:before="120" w:after="0"/>
              <w:jc w:val="center"/>
              <w:rPr>
                <w:rStyle w:val="FootnoteReference"/>
                <w:rFonts w:hint="cs"/>
                <w:bCs w:val="0"/>
                <w:vertAlign w:val="baseline"/>
              </w:rPr>
            </w:pPr>
            <w:r>
              <w:rPr>
                <w:rFonts w:hint="cs"/>
                <w:rtl/>
              </w:rPr>
              <w:t>44</w:t>
            </w:r>
          </w:p>
        </w:tc>
        <w:tc>
          <w:tcPr>
            <w:tcW w:w="1197" w:type="dxa"/>
            <w:tcBorders>
              <w:top w:val="nil"/>
              <w:bottom w:val="nil"/>
            </w:tcBorders>
          </w:tcPr>
          <w:p w:rsidR="00FA7580" w:rsidRDefault="00FA7580">
            <w:pPr>
              <w:spacing w:before="120" w:after="0"/>
              <w:jc w:val="center"/>
              <w:rPr>
                <w:rStyle w:val="FootnoteReference"/>
                <w:rFonts w:hint="cs"/>
                <w:bCs w:val="0"/>
                <w:vertAlign w:val="baseline"/>
              </w:rPr>
            </w:pPr>
            <w:r>
              <w:rPr>
                <w:rFonts w:hint="cs"/>
                <w:rtl/>
              </w:rPr>
              <w:t>62</w:t>
            </w:r>
          </w:p>
        </w:tc>
      </w:tr>
      <w:tr w:rsidR="00FA7580" w:rsidTr="00FA7580">
        <w:tblPrEx>
          <w:tblCellMar>
            <w:top w:w="0" w:type="dxa"/>
            <w:bottom w:w="0" w:type="dxa"/>
          </w:tblCellMar>
        </w:tblPrEx>
        <w:tc>
          <w:tcPr>
            <w:tcW w:w="1196" w:type="dxa"/>
            <w:tcBorders>
              <w:top w:val="nil"/>
            </w:tcBorders>
          </w:tcPr>
          <w:p w:rsidR="00FA7580" w:rsidRDefault="00FA7580">
            <w:pPr>
              <w:spacing w:before="120" w:after="0"/>
              <w:jc w:val="both"/>
              <w:rPr>
                <w:rStyle w:val="FootnoteReference"/>
                <w:rFonts w:hint="cs"/>
                <w:bCs w:val="0"/>
                <w:vertAlign w:val="baseline"/>
              </w:rPr>
            </w:pPr>
            <w:r>
              <w:rPr>
                <w:rFonts w:hint="cs"/>
                <w:rtl/>
              </w:rPr>
              <w:t>الفجيرة</w:t>
            </w:r>
          </w:p>
        </w:tc>
        <w:tc>
          <w:tcPr>
            <w:tcW w:w="1196" w:type="dxa"/>
            <w:tcBorders>
              <w:top w:val="nil"/>
            </w:tcBorders>
          </w:tcPr>
          <w:p w:rsidR="00FA7580" w:rsidRDefault="00FA7580">
            <w:pPr>
              <w:spacing w:before="120" w:after="0"/>
              <w:jc w:val="center"/>
              <w:rPr>
                <w:rStyle w:val="FootnoteReference"/>
                <w:rFonts w:hint="cs"/>
                <w:bCs w:val="0"/>
                <w:vertAlign w:val="baseline"/>
              </w:rPr>
            </w:pPr>
            <w:r>
              <w:rPr>
                <w:rFonts w:hint="cs"/>
                <w:rtl/>
              </w:rPr>
              <w:t>8</w:t>
            </w:r>
          </w:p>
        </w:tc>
        <w:tc>
          <w:tcPr>
            <w:tcW w:w="1196" w:type="dxa"/>
            <w:tcBorders>
              <w:top w:val="nil"/>
            </w:tcBorders>
          </w:tcPr>
          <w:p w:rsidR="00FA7580" w:rsidRDefault="00FA7580">
            <w:pPr>
              <w:spacing w:before="120" w:after="0"/>
              <w:jc w:val="center"/>
              <w:rPr>
                <w:rStyle w:val="FootnoteReference"/>
                <w:rFonts w:hint="cs"/>
                <w:bCs w:val="0"/>
                <w:vertAlign w:val="baseline"/>
              </w:rPr>
            </w:pPr>
            <w:r>
              <w:rPr>
                <w:rFonts w:hint="cs"/>
                <w:rtl/>
              </w:rPr>
              <w:t>15</w:t>
            </w:r>
          </w:p>
        </w:tc>
        <w:tc>
          <w:tcPr>
            <w:tcW w:w="1196" w:type="dxa"/>
            <w:tcBorders>
              <w:top w:val="nil"/>
            </w:tcBorders>
          </w:tcPr>
          <w:p w:rsidR="00FA7580" w:rsidRDefault="00FA7580">
            <w:pPr>
              <w:spacing w:before="120" w:after="0"/>
              <w:jc w:val="center"/>
              <w:rPr>
                <w:rStyle w:val="FootnoteReference"/>
                <w:rFonts w:hint="cs"/>
                <w:bCs w:val="0"/>
                <w:vertAlign w:val="baseline"/>
              </w:rPr>
            </w:pPr>
            <w:r>
              <w:rPr>
                <w:rFonts w:hint="cs"/>
                <w:rtl/>
              </w:rPr>
              <w:t>37</w:t>
            </w:r>
          </w:p>
        </w:tc>
        <w:tc>
          <w:tcPr>
            <w:tcW w:w="1196" w:type="dxa"/>
            <w:tcBorders>
              <w:top w:val="nil"/>
            </w:tcBorders>
          </w:tcPr>
          <w:p w:rsidR="00FA7580" w:rsidRDefault="00FA7580">
            <w:pPr>
              <w:spacing w:before="120" w:after="0"/>
              <w:jc w:val="center"/>
              <w:rPr>
                <w:rStyle w:val="FootnoteReference"/>
                <w:rFonts w:hint="cs"/>
                <w:bCs w:val="0"/>
                <w:vertAlign w:val="baseline"/>
              </w:rPr>
            </w:pPr>
            <w:r>
              <w:rPr>
                <w:rFonts w:hint="cs"/>
                <w:rtl/>
              </w:rPr>
              <w:t>69</w:t>
            </w:r>
          </w:p>
        </w:tc>
        <w:tc>
          <w:tcPr>
            <w:tcW w:w="1196" w:type="dxa"/>
            <w:tcBorders>
              <w:top w:val="nil"/>
            </w:tcBorders>
          </w:tcPr>
          <w:p w:rsidR="00FA7580" w:rsidRDefault="00FA7580">
            <w:pPr>
              <w:spacing w:before="120" w:after="0"/>
              <w:jc w:val="center"/>
              <w:rPr>
                <w:rStyle w:val="FootnoteReference"/>
                <w:rFonts w:hint="cs"/>
                <w:bCs w:val="0"/>
                <w:vertAlign w:val="baseline"/>
              </w:rPr>
            </w:pPr>
            <w:r>
              <w:rPr>
                <w:rFonts w:hint="cs"/>
                <w:rtl/>
              </w:rPr>
              <w:t>9</w:t>
            </w:r>
          </w:p>
        </w:tc>
        <w:tc>
          <w:tcPr>
            <w:tcW w:w="1197" w:type="dxa"/>
            <w:tcBorders>
              <w:top w:val="nil"/>
            </w:tcBorders>
          </w:tcPr>
          <w:p w:rsidR="00FA7580" w:rsidRDefault="00FA7580">
            <w:pPr>
              <w:spacing w:before="120" w:after="0"/>
              <w:jc w:val="center"/>
              <w:rPr>
                <w:rStyle w:val="FootnoteReference"/>
                <w:rFonts w:hint="cs"/>
                <w:bCs w:val="0"/>
                <w:vertAlign w:val="baseline"/>
              </w:rPr>
            </w:pPr>
            <w:r>
              <w:rPr>
                <w:rFonts w:hint="cs"/>
                <w:rtl/>
              </w:rPr>
              <w:t>16</w:t>
            </w:r>
          </w:p>
        </w:tc>
        <w:tc>
          <w:tcPr>
            <w:tcW w:w="1197" w:type="dxa"/>
            <w:tcBorders>
              <w:top w:val="nil"/>
            </w:tcBorders>
          </w:tcPr>
          <w:p w:rsidR="00FA7580" w:rsidRDefault="00FA7580">
            <w:pPr>
              <w:spacing w:before="120" w:after="0"/>
              <w:jc w:val="center"/>
              <w:rPr>
                <w:rStyle w:val="FootnoteReference"/>
                <w:rFonts w:hint="cs"/>
                <w:bCs w:val="0"/>
                <w:vertAlign w:val="baseline"/>
              </w:rPr>
            </w:pPr>
            <w:r>
              <w:rPr>
                <w:rFonts w:hint="cs"/>
                <w:rtl/>
              </w:rPr>
              <w:t>54</w:t>
            </w:r>
          </w:p>
        </w:tc>
      </w:tr>
      <w:tr w:rsidR="00FA7580" w:rsidTr="00FA7580">
        <w:tblPrEx>
          <w:tblCellMar>
            <w:top w:w="0" w:type="dxa"/>
            <w:bottom w:w="0" w:type="dxa"/>
          </w:tblCellMar>
        </w:tblPrEx>
        <w:tc>
          <w:tcPr>
            <w:tcW w:w="1196" w:type="dxa"/>
          </w:tcPr>
          <w:p w:rsidR="00FA7580" w:rsidRDefault="00FA7580">
            <w:pPr>
              <w:spacing w:before="120" w:after="0"/>
              <w:jc w:val="both"/>
              <w:rPr>
                <w:rStyle w:val="FootnoteReference"/>
                <w:rFonts w:hint="cs"/>
                <w:bCs w:val="0"/>
                <w:vertAlign w:val="baseline"/>
              </w:rPr>
            </w:pPr>
            <w:r>
              <w:rPr>
                <w:rFonts w:hint="cs"/>
                <w:rtl/>
              </w:rPr>
              <w:t>المجموع</w:t>
            </w:r>
          </w:p>
        </w:tc>
        <w:tc>
          <w:tcPr>
            <w:tcW w:w="1196" w:type="dxa"/>
          </w:tcPr>
          <w:p w:rsidR="00FA7580" w:rsidRDefault="00FA7580">
            <w:pPr>
              <w:spacing w:before="120" w:after="0"/>
              <w:jc w:val="center"/>
              <w:rPr>
                <w:rStyle w:val="FootnoteReference"/>
                <w:rFonts w:hint="cs"/>
                <w:bCs w:val="0"/>
                <w:vertAlign w:val="baseline"/>
              </w:rPr>
            </w:pPr>
            <w:r>
              <w:rPr>
                <w:rFonts w:hint="cs"/>
                <w:rtl/>
              </w:rPr>
              <w:t>360</w:t>
            </w:r>
          </w:p>
        </w:tc>
        <w:tc>
          <w:tcPr>
            <w:tcW w:w="1196" w:type="dxa"/>
          </w:tcPr>
          <w:p w:rsidR="00FA7580" w:rsidRDefault="00FA7580">
            <w:pPr>
              <w:spacing w:before="120" w:after="0"/>
              <w:jc w:val="center"/>
              <w:rPr>
                <w:rStyle w:val="FootnoteReference"/>
                <w:rFonts w:hint="cs"/>
                <w:bCs w:val="0"/>
                <w:vertAlign w:val="baseline"/>
              </w:rPr>
            </w:pPr>
            <w:r>
              <w:rPr>
                <w:rFonts w:hint="cs"/>
                <w:rtl/>
              </w:rPr>
              <w:t>9</w:t>
            </w:r>
          </w:p>
        </w:tc>
        <w:tc>
          <w:tcPr>
            <w:tcW w:w="1196" w:type="dxa"/>
          </w:tcPr>
          <w:p w:rsidR="00FA7580" w:rsidRDefault="00FA7580">
            <w:pPr>
              <w:spacing w:before="120" w:after="0"/>
              <w:jc w:val="center"/>
              <w:rPr>
                <w:rStyle w:val="FootnoteReference"/>
                <w:rFonts w:hint="cs"/>
                <w:bCs w:val="0"/>
                <w:vertAlign w:val="baseline"/>
              </w:rPr>
            </w:pPr>
            <w:r>
              <w:rPr>
                <w:rFonts w:hint="cs"/>
                <w:rtl/>
              </w:rPr>
              <w:t>837</w:t>
            </w:r>
          </w:p>
        </w:tc>
        <w:tc>
          <w:tcPr>
            <w:tcW w:w="1196" w:type="dxa"/>
          </w:tcPr>
          <w:p w:rsidR="00FA7580" w:rsidRDefault="00FA7580">
            <w:pPr>
              <w:spacing w:before="120" w:after="0"/>
              <w:jc w:val="center"/>
              <w:rPr>
                <w:rStyle w:val="FootnoteReference"/>
                <w:rFonts w:hint="cs"/>
                <w:bCs w:val="0"/>
                <w:vertAlign w:val="baseline"/>
              </w:rPr>
            </w:pPr>
            <w:r>
              <w:rPr>
                <w:rFonts w:hint="cs"/>
                <w:rtl/>
              </w:rPr>
              <w:t>21</w:t>
            </w:r>
          </w:p>
        </w:tc>
        <w:tc>
          <w:tcPr>
            <w:tcW w:w="1196" w:type="dxa"/>
          </w:tcPr>
          <w:p w:rsidR="00FA7580" w:rsidRDefault="00FA7580">
            <w:pPr>
              <w:spacing w:before="120" w:after="0"/>
              <w:jc w:val="center"/>
              <w:rPr>
                <w:rStyle w:val="FootnoteReference"/>
                <w:rFonts w:hint="cs"/>
                <w:bCs w:val="0"/>
                <w:vertAlign w:val="baseline"/>
              </w:rPr>
            </w:pPr>
            <w:r>
              <w:rPr>
                <w:rFonts w:hint="cs"/>
                <w:rtl/>
              </w:rPr>
              <w:t>842 2</w:t>
            </w:r>
          </w:p>
        </w:tc>
        <w:tc>
          <w:tcPr>
            <w:tcW w:w="1197" w:type="dxa"/>
          </w:tcPr>
          <w:p w:rsidR="00FA7580" w:rsidRDefault="00FA7580">
            <w:pPr>
              <w:spacing w:before="120" w:after="0"/>
              <w:jc w:val="center"/>
              <w:rPr>
                <w:rStyle w:val="FootnoteReference"/>
                <w:rFonts w:hint="cs"/>
                <w:bCs w:val="0"/>
                <w:vertAlign w:val="baseline"/>
              </w:rPr>
            </w:pPr>
            <w:r>
              <w:rPr>
                <w:rFonts w:hint="cs"/>
                <w:rtl/>
              </w:rPr>
              <w:t>70</w:t>
            </w:r>
          </w:p>
        </w:tc>
        <w:tc>
          <w:tcPr>
            <w:tcW w:w="1197" w:type="dxa"/>
          </w:tcPr>
          <w:p w:rsidR="00FA7580" w:rsidRDefault="00FA7580">
            <w:pPr>
              <w:spacing w:before="120" w:after="0"/>
              <w:jc w:val="center"/>
              <w:rPr>
                <w:rStyle w:val="FootnoteReference"/>
                <w:rFonts w:hint="cs"/>
                <w:bCs w:val="0"/>
                <w:vertAlign w:val="baseline"/>
              </w:rPr>
            </w:pPr>
            <w:r>
              <w:rPr>
                <w:rFonts w:hint="cs"/>
                <w:rtl/>
              </w:rPr>
              <w:t>039 4</w:t>
            </w:r>
          </w:p>
        </w:tc>
      </w:tr>
    </w:tbl>
    <w:p w:rsidR="00000000" w:rsidRDefault="00FA7580">
      <w:pPr>
        <w:jc w:val="center"/>
        <w:rPr>
          <w:rFonts w:hint="cs"/>
          <w:b/>
          <w:bCs/>
          <w:rtl/>
        </w:rPr>
      </w:pPr>
      <w:r>
        <w:rPr>
          <w:rFonts w:hint="cs"/>
          <w:rtl/>
        </w:rPr>
        <w:t xml:space="preserve">الجدول 6: </w:t>
      </w:r>
      <w:r>
        <w:rPr>
          <w:rFonts w:hint="cs"/>
          <w:u w:val="single"/>
          <w:rtl/>
        </w:rPr>
        <w:t>توزيع العاملين حسب المهنة في دور الحضانة بمدن</w:t>
      </w:r>
      <w:r>
        <w:rPr>
          <w:u w:val="single"/>
          <w:rtl/>
        </w:rPr>
        <w:br/>
      </w:r>
      <w:r>
        <w:rPr>
          <w:rFonts w:hint="cs"/>
          <w:rtl/>
        </w:rPr>
        <w:t xml:space="preserve">  </w:t>
      </w:r>
      <w:r>
        <w:rPr>
          <w:rFonts w:hint="cs"/>
          <w:u w:val="single"/>
          <w:rtl/>
        </w:rPr>
        <w:t>الإمارات العربية المتحدة في عام 1997</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002"/>
        <w:gridCol w:w="540"/>
        <w:gridCol w:w="540"/>
        <w:gridCol w:w="720"/>
        <w:gridCol w:w="540"/>
        <w:gridCol w:w="720"/>
        <w:gridCol w:w="720"/>
        <w:gridCol w:w="540"/>
        <w:gridCol w:w="540"/>
        <w:gridCol w:w="540"/>
        <w:gridCol w:w="540"/>
        <w:gridCol w:w="540"/>
        <w:gridCol w:w="540"/>
        <w:gridCol w:w="540"/>
        <w:gridCol w:w="540"/>
        <w:gridCol w:w="468"/>
      </w:tblGrid>
      <w:tr w:rsidR="00FA7580" w:rsidTr="00FA7580">
        <w:trPr>
          <w:cantSplit/>
          <w:trHeight w:val="1042"/>
        </w:trPr>
        <w:tc>
          <w:tcPr>
            <w:tcW w:w="1002" w:type="dxa"/>
            <w:tcBorders>
              <w:bottom w:val="single" w:sz="4" w:space="0" w:color="auto"/>
            </w:tcBorders>
            <w:textDirection w:val="btLr"/>
          </w:tcPr>
          <w:p w:rsidR="00FA7580" w:rsidRDefault="00FA7580">
            <w:pPr>
              <w:spacing w:before="0" w:after="0" w:line="360" w:lineRule="exact"/>
              <w:jc w:val="left"/>
              <w:rPr>
                <w:rStyle w:val="FootnoteReference"/>
                <w:rFonts w:hint="cs"/>
                <w:bCs w:val="0"/>
                <w:szCs w:val="22"/>
                <w:vertAlign w:val="baseline"/>
              </w:rPr>
            </w:pPr>
            <w:r>
              <w:rPr>
                <w:rFonts w:hint="cs"/>
                <w:szCs w:val="22"/>
                <w:rtl/>
              </w:rPr>
              <w:t>المدينة</w:t>
            </w:r>
          </w:p>
        </w:tc>
        <w:tc>
          <w:tcPr>
            <w:tcW w:w="540" w:type="dxa"/>
            <w:tcBorders>
              <w:bottom w:val="single" w:sz="4" w:space="0" w:color="auto"/>
            </w:tcBorders>
            <w:textDirection w:val="btLr"/>
          </w:tcPr>
          <w:p w:rsidR="00FA7580" w:rsidRDefault="00FA7580">
            <w:pPr>
              <w:spacing w:before="0" w:after="0" w:line="360" w:lineRule="exact"/>
              <w:jc w:val="left"/>
              <w:rPr>
                <w:rStyle w:val="FootnoteReference"/>
                <w:rFonts w:hint="cs"/>
                <w:bCs w:val="0"/>
                <w:szCs w:val="22"/>
                <w:vertAlign w:val="baseline"/>
              </w:rPr>
            </w:pPr>
            <w:r>
              <w:rPr>
                <w:rFonts w:hint="cs"/>
                <w:szCs w:val="22"/>
                <w:rtl/>
              </w:rPr>
              <w:t>مدير حضانة</w:t>
            </w:r>
          </w:p>
        </w:tc>
        <w:tc>
          <w:tcPr>
            <w:tcW w:w="540" w:type="dxa"/>
            <w:tcBorders>
              <w:bottom w:val="single" w:sz="4" w:space="0" w:color="auto"/>
            </w:tcBorders>
            <w:textDirection w:val="btLr"/>
          </w:tcPr>
          <w:p w:rsidR="00FA7580" w:rsidRDefault="00FA7580">
            <w:pPr>
              <w:spacing w:before="0" w:after="0" w:line="360" w:lineRule="exact"/>
              <w:jc w:val="left"/>
              <w:rPr>
                <w:rStyle w:val="FootnoteReference"/>
                <w:rFonts w:hint="cs"/>
                <w:bCs w:val="0"/>
                <w:szCs w:val="22"/>
                <w:vertAlign w:val="baseline"/>
              </w:rPr>
            </w:pPr>
            <w:r>
              <w:rPr>
                <w:rFonts w:hint="cs"/>
                <w:szCs w:val="22"/>
                <w:rtl/>
              </w:rPr>
              <w:t>مشرف إداري</w:t>
            </w:r>
          </w:p>
        </w:tc>
        <w:tc>
          <w:tcPr>
            <w:tcW w:w="720" w:type="dxa"/>
            <w:tcBorders>
              <w:bottom w:val="single" w:sz="4" w:space="0" w:color="auto"/>
            </w:tcBorders>
            <w:textDirection w:val="btLr"/>
          </w:tcPr>
          <w:p w:rsidR="00FA7580" w:rsidRDefault="00FA7580">
            <w:pPr>
              <w:spacing w:before="0" w:after="0" w:line="360" w:lineRule="exact"/>
              <w:jc w:val="left"/>
              <w:rPr>
                <w:rStyle w:val="FootnoteReference"/>
                <w:rFonts w:hint="cs"/>
                <w:bCs w:val="0"/>
                <w:szCs w:val="22"/>
                <w:vertAlign w:val="baseline"/>
              </w:rPr>
            </w:pPr>
            <w:r>
              <w:rPr>
                <w:rFonts w:hint="cs"/>
                <w:szCs w:val="22"/>
                <w:rtl/>
              </w:rPr>
              <w:t>كاتب إداري</w:t>
            </w:r>
          </w:p>
        </w:tc>
        <w:tc>
          <w:tcPr>
            <w:tcW w:w="540" w:type="dxa"/>
            <w:tcBorders>
              <w:bottom w:val="single" w:sz="4" w:space="0" w:color="auto"/>
            </w:tcBorders>
            <w:textDirection w:val="btLr"/>
          </w:tcPr>
          <w:p w:rsidR="00FA7580" w:rsidRDefault="00FA7580">
            <w:pPr>
              <w:spacing w:before="0" w:after="0" w:line="360" w:lineRule="exact"/>
              <w:jc w:val="left"/>
              <w:rPr>
                <w:rStyle w:val="FootnoteReference"/>
                <w:rFonts w:hint="cs"/>
                <w:bCs w:val="0"/>
                <w:szCs w:val="22"/>
                <w:vertAlign w:val="baseline"/>
              </w:rPr>
            </w:pPr>
            <w:r>
              <w:rPr>
                <w:rFonts w:hint="cs"/>
                <w:szCs w:val="22"/>
                <w:rtl/>
              </w:rPr>
              <w:t>سكرتير</w:t>
            </w:r>
          </w:p>
        </w:tc>
        <w:tc>
          <w:tcPr>
            <w:tcW w:w="720" w:type="dxa"/>
            <w:tcBorders>
              <w:bottom w:val="single" w:sz="4" w:space="0" w:color="auto"/>
            </w:tcBorders>
            <w:textDirection w:val="btLr"/>
          </w:tcPr>
          <w:p w:rsidR="00FA7580" w:rsidRDefault="00FA7580">
            <w:pPr>
              <w:spacing w:before="0" w:after="0" w:line="360" w:lineRule="exact"/>
              <w:jc w:val="left"/>
              <w:rPr>
                <w:rStyle w:val="FootnoteReference"/>
                <w:rFonts w:hint="cs"/>
                <w:bCs w:val="0"/>
                <w:szCs w:val="22"/>
                <w:vertAlign w:val="baseline"/>
              </w:rPr>
            </w:pPr>
            <w:r>
              <w:rPr>
                <w:rFonts w:hint="cs"/>
                <w:szCs w:val="22"/>
                <w:rtl/>
              </w:rPr>
              <w:t>محاسب</w:t>
            </w:r>
          </w:p>
        </w:tc>
        <w:tc>
          <w:tcPr>
            <w:tcW w:w="720" w:type="dxa"/>
            <w:tcBorders>
              <w:bottom w:val="single" w:sz="4" w:space="0" w:color="auto"/>
            </w:tcBorders>
            <w:textDirection w:val="btLr"/>
          </w:tcPr>
          <w:p w:rsidR="00FA7580" w:rsidRDefault="00FA7580">
            <w:pPr>
              <w:spacing w:before="0" w:after="0" w:line="360" w:lineRule="exact"/>
              <w:jc w:val="left"/>
              <w:rPr>
                <w:rStyle w:val="FootnoteReference"/>
                <w:rFonts w:hint="cs"/>
                <w:bCs w:val="0"/>
                <w:szCs w:val="22"/>
                <w:vertAlign w:val="baseline"/>
              </w:rPr>
            </w:pPr>
            <w:r>
              <w:rPr>
                <w:rFonts w:hint="cs"/>
                <w:szCs w:val="22"/>
                <w:rtl/>
              </w:rPr>
              <w:t>ممرض</w:t>
            </w:r>
          </w:p>
        </w:tc>
        <w:tc>
          <w:tcPr>
            <w:tcW w:w="540" w:type="dxa"/>
            <w:tcBorders>
              <w:bottom w:val="single" w:sz="4" w:space="0" w:color="auto"/>
            </w:tcBorders>
            <w:textDirection w:val="btLr"/>
          </w:tcPr>
          <w:p w:rsidR="00FA7580" w:rsidRDefault="00FA7580">
            <w:pPr>
              <w:spacing w:before="0" w:after="0" w:line="360" w:lineRule="exact"/>
              <w:jc w:val="left"/>
              <w:rPr>
                <w:rStyle w:val="FootnoteReference"/>
                <w:rFonts w:hint="cs"/>
                <w:bCs w:val="0"/>
                <w:szCs w:val="22"/>
                <w:vertAlign w:val="baseline"/>
              </w:rPr>
            </w:pPr>
            <w:r>
              <w:rPr>
                <w:rFonts w:hint="cs"/>
                <w:szCs w:val="22"/>
                <w:rtl/>
              </w:rPr>
              <w:t>مساعد ممرض</w:t>
            </w:r>
          </w:p>
        </w:tc>
        <w:tc>
          <w:tcPr>
            <w:tcW w:w="540" w:type="dxa"/>
            <w:tcBorders>
              <w:bottom w:val="single" w:sz="4" w:space="0" w:color="auto"/>
            </w:tcBorders>
            <w:textDirection w:val="btLr"/>
          </w:tcPr>
          <w:p w:rsidR="00FA7580" w:rsidRDefault="00FA7580">
            <w:pPr>
              <w:spacing w:before="0" w:after="0" w:line="360" w:lineRule="exact"/>
              <w:jc w:val="left"/>
              <w:rPr>
                <w:rStyle w:val="FootnoteReference"/>
                <w:rFonts w:hint="cs"/>
                <w:bCs w:val="0"/>
                <w:szCs w:val="22"/>
                <w:vertAlign w:val="baseline"/>
              </w:rPr>
            </w:pPr>
            <w:r>
              <w:rPr>
                <w:rFonts w:hint="cs"/>
                <w:szCs w:val="22"/>
                <w:rtl/>
              </w:rPr>
              <w:t>مشرف</w:t>
            </w:r>
          </w:p>
        </w:tc>
        <w:tc>
          <w:tcPr>
            <w:tcW w:w="540" w:type="dxa"/>
            <w:tcBorders>
              <w:bottom w:val="single" w:sz="4" w:space="0" w:color="auto"/>
            </w:tcBorders>
            <w:textDirection w:val="btLr"/>
          </w:tcPr>
          <w:p w:rsidR="00FA7580" w:rsidRDefault="00FA7580">
            <w:pPr>
              <w:spacing w:before="0" w:after="0" w:line="360" w:lineRule="exact"/>
              <w:jc w:val="left"/>
              <w:rPr>
                <w:rStyle w:val="FootnoteReference"/>
                <w:rFonts w:hint="cs"/>
                <w:bCs w:val="0"/>
                <w:szCs w:val="22"/>
                <w:vertAlign w:val="baseline"/>
              </w:rPr>
            </w:pPr>
            <w:r>
              <w:rPr>
                <w:rFonts w:hint="cs"/>
                <w:szCs w:val="22"/>
                <w:rtl/>
              </w:rPr>
              <w:t>مساعد مشرف</w:t>
            </w:r>
          </w:p>
        </w:tc>
        <w:tc>
          <w:tcPr>
            <w:tcW w:w="540" w:type="dxa"/>
            <w:tcBorders>
              <w:bottom w:val="single" w:sz="4" w:space="0" w:color="auto"/>
            </w:tcBorders>
            <w:textDirection w:val="btLr"/>
          </w:tcPr>
          <w:p w:rsidR="00FA7580" w:rsidRDefault="00FA7580">
            <w:pPr>
              <w:spacing w:before="0" w:after="0" w:line="360" w:lineRule="exact"/>
              <w:jc w:val="left"/>
              <w:rPr>
                <w:rStyle w:val="FootnoteReference"/>
                <w:rFonts w:hint="cs"/>
                <w:bCs w:val="0"/>
                <w:szCs w:val="22"/>
                <w:vertAlign w:val="baseline"/>
              </w:rPr>
            </w:pPr>
            <w:r>
              <w:rPr>
                <w:rFonts w:hint="cs"/>
                <w:szCs w:val="22"/>
                <w:rtl/>
              </w:rPr>
              <w:t>مربية</w:t>
            </w:r>
          </w:p>
        </w:tc>
        <w:tc>
          <w:tcPr>
            <w:tcW w:w="540" w:type="dxa"/>
            <w:tcBorders>
              <w:bottom w:val="single" w:sz="4" w:space="0" w:color="auto"/>
            </w:tcBorders>
            <w:textDirection w:val="btLr"/>
          </w:tcPr>
          <w:p w:rsidR="00FA7580" w:rsidRDefault="00FA7580">
            <w:pPr>
              <w:spacing w:before="0" w:after="0" w:line="360" w:lineRule="exact"/>
              <w:jc w:val="left"/>
              <w:rPr>
                <w:rStyle w:val="FootnoteReference"/>
                <w:rFonts w:hint="cs"/>
                <w:bCs w:val="0"/>
                <w:szCs w:val="22"/>
                <w:vertAlign w:val="baseline"/>
              </w:rPr>
            </w:pPr>
            <w:r>
              <w:rPr>
                <w:rFonts w:hint="cs"/>
                <w:szCs w:val="22"/>
                <w:rtl/>
              </w:rPr>
              <w:t>مراسل</w:t>
            </w:r>
          </w:p>
        </w:tc>
        <w:tc>
          <w:tcPr>
            <w:tcW w:w="540" w:type="dxa"/>
            <w:tcBorders>
              <w:bottom w:val="single" w:sz="4" w:space="0" w:color="auto"/>
            </w:tcBorders>
            <w:textDirection w:val="btLr"/>
          </w:tcPr>
          <w:p w:rsidR="00FA7580" w:rsidRDefault="00FA7580">
            <w:pPr>
              <w:spacing w:before="0" w:after="0" w:line="360" w:lineRule="exact"/>
              <w:jc w:val="left"/>
              <w:rPr>
                <w:rStyle w:val="FootnoteReference"/>
                <w:rFonts w:hint="cs"/>
                <w:bCs w:val="0"/>
                <w:szCs w:val="22"/>
                <w:vertAlign w:val="baseline"/>
              </w:rPr>
            </w:pPr>
            <w:r>
              <w:rPr>
                <w:rFonts w:hint="cs"/>
                <w:szCs w:val="22"/>
                <w:rtl/>
              </w:rPr>
              <w:t>مشرف حافلة</w:t>
            </w:r>
          </w:p>
        </w:tc>
        <w:tc>
          <w:tcPr>
            <w:tcW w:w="540" w:type="dxa"/>
            <w:tcBorders>
              <w:bottom w:val="single" w:sz="4" w:space="0" w:color="auto"/>
            </w:tcBorders>
            <w:textDirection w:val="btLr"/>
          </w:tcPr>
          <w:p w:rsidR="00FA7580" w:rsidRDefault="00FA7580">
            <w:pPr>
              <w:spacing w:before="0" w:after="0" w:line="360" w:lineRule="exact"/>
              <w:jc w:val="left"/>
              <w:rPr>
                <w:rStyle w:val="FootnoteReference"/>
                <w:rFonts w:hint="cs"/>
                <w:bCs w:val="0"/>
                <w:szCs w:val="22"/>
                <w:vertAlign w:val="baseline"/>
              </w:rPr>
            </w:pPr>
            <w:r>
              <w:rPr>
                <w:rFonts w:hint="cs"/>
                <w:szCs w:val="22"/>
                <w:rtl/>
              </w:rPr>
              <w:t>سائق حافلة</w:t>
            </w:r>
          </w:p>
        </w:tc>
        <w:tc>
          <w:tcPr>
            <w:tcW w:w="540" w:type="dxa"/>
            <w:tcBorders>
              <w:bottom w:val="single" w:sz="4" w:space="0" w:color="auto"/>
            </w:tcBorders>
            <w:textDirection w:val="btLr"/>
          </w:tcPr>
          <w:p w:rsidR="00FA7580" w:rsidRDefault="00FA7580">
            <w:pPr>
              <w:spacing w:before="0" w:after="0" w:line="360" w:lineRule="exact"/>
              <w:jc w:val="left"/>
              <w:rPr>
                <w:rStyle w:val="FootnoteReference"/>
                <w:rFonts w:hint="cs"/>
                <w:bCs w:val="0"/>
                <w:szCs w:val="22"/>
                <w:vertAlign w:val="baseline"/>
              </w:rPr>
            </w:pPr>
            <w:r>
              <w:rPr>
                <w:rFonts w:hint="cs"/>
                <w:szCs w:val="22"/>
                <w:rtl/>
              </w:rPr>
              <w:t>حارس</w:t>
            </w:r>
          </w:p>
        </w:tc>
        <w:tc>
          <w:tcPr>
            <w:tcW w:w="468" w:type="dxa"/>
            <w:tcBorders>
              <w:bottom w:val="single" w:sz="4" w:space="0" w:color="auto"/>
            </w:tcBorders>
            <w:textDirection w:val="btLr"/>
          </w:tcPr>
          <w:p w:rsidR="00FA7580" w:rsidRDefault="00FA7580">
            <w:pPr>
              <w:spacing w:before="0" w:after="0" w:line="360" w:lineRule="exact"/>
              <w:jc w:val="left"/>
              <w:rPr>
                <w:rStyle w:val="FootnoteReference"/>
                <w:rFonts w:hint="cs"/>
                <w:bCs w:val="0"/>
                <w:szCs w:val="22"/>
                <w:vertAlign w:val="baseline"/>
              </w:rPr>
            </w:pPr>
            <w:r>
              <w:rPr>
                <w:rFonts w:hint="cs"/>
                <w:szCs w:val="22"/>
                <w:rtl/>
              </w:rPr>
              <w:t>حدائقي</w:t>
            </w:r>
          </w:p>
        </w:tc>
      </w:tr>
      <w:tr w:rsidR="00FA7580" w:rsidTr="00FA7580">
        <w:tc>
          <w:tcPr>
            <w:tcW w:w="1002"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أبو ظبي</w:t>
            </w:r>
          </w:p>
        </w:tc>
        <w:tc>
          <w:tcPr>
            <w:tcW w:w="54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10</w:t>
            </w:r>
          </w:p>
        </w:tc>
        <w:tc>
          <w:tcPr>
            <w:tcW w:w="54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3</w:t>
            </w:r>
          </w:p>
        </w:tc>
        <w:tc>
          <w:tcPr>
            <w:tcW w:w="72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54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3</w:t>
            </w:r>
          </w:p>
        </w:tc>
        <w:tc>
          <w:tcPr>
            <w:tcW w:w="72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2</w:t>
            </w:r>
          </w:p>
        </w:tc>
        <w:tc>
          <w:tcPr>
            <w:tcW w:w="72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8</w:t>
            </w:r>
          </w:p>
        </w:tc>
        <w:tc>
          <w:tcPr>
            <w:tcW w:w="54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54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51</w:t>
            </w:r>
          </w:p>
        </w:tc>
        <w:tc>
          <w:tcPr>
            <w:tcW w:w="54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16</w:t>
            </w:r>
          </w:p>
        </w:tc>
        <w:tc>
          <w:tcPr>
            <w:tcW w:w="54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13</w:t>
            </w:r>
          </w:p>
        </w:tc>
        <w:tc>
          <w:tcPr>
            <w:tcW w:w="54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15</w:t>
            </w:r>
          </w:p>
        </w:tc>
        <w:tc>
          <w:tcPr>
            <w:tcW w:w="54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54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54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1</w:t>
            </w:r>
          </w:p>
        </w:tc>
        <w:tc>
          <w:tcPr>
            <w:tcW w:w="468"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r>
      <w:tr w:rsidR="00FA7580" w:rsidTr="00FA7580">
        <w:tc>
          <w:tcPr>
            <w:tcW w:w="1002" w:type="dxa"/>
            <w:tcBorders>
              <w:top w:val="nil"/>
              <w:bottom w:val="nil"/>
            </w:tcBorders>
          </w:tcPr>
          <w:p w:rsidR="00FA7580" w:rsidRDefault="00FA7580">
            <w:pPr>
              <w:spacing w:before="0" w:after="0"/>
              <w:jc w:val="both"/>
              <w:rPr>
                <w:rFonts w:hint="cs"/>
                <w:szCs w:val="22"/>
                <w:rtl/>
              </w:rPr>
            </w:pPr>
            <w:r>
              <w:rPr>
                <w:rFonts w:hint="cs"/>
                <w:szCs w:val="22"/>
                <w:rtl/>
              </w:rPr>
              <w:t>العين</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6</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72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1</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2</w:t>
            </w:r>
          </w:p>
        </w:tc>
        <w:tc>
          <w:tcPr>
            <w:tcW w:w="72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72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2</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13</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1</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8</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1</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3</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468"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r>
      <w:tr w:rsidR="00FA7580" w:rsidTr="00FA7580">
        <w:tc>
          <w:tcPr>
            <w:tcW w:w="1002" w:type="dxa"/>
            <w:tcBorders>
              <w:top w:val="nil"/>
              <w:bottom w:val="nil"/>
            </w:tcBorders>
          </w:tcPr>
          <w:p w:rsidR="00FA7580" w:rsidRDefault="00FA7580">
            <w:pPr>
              <w:spacing w:before="0" w:after="0"/>
              <w:jc w:val="both"/>
              <w:rPr>
                <w:rFonts w:hint="cs"/>
                <w:szCs w:val="22"/>
                <w:rtl/>
              </w:rPr>
            </w:pPr>
            <w:r>
              <w:rPr>
                <w:rFonts w:hint="cs"/>
                <w:szCs w:val="22"/>
                <w:rtl/>
              </w:rPr>
              <w:t>دبي</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15</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72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1</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5</w:t>
            </w:r>
          </w:p>
        </w:tc>
        <w:tc>
          <w:tcPr>
            <w:tcW w:w="72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1</w:t>
            </w:r>
          </w:p>
        </w:tc>
        <w:tc>
          <w:tcPr>
            <w:tcW w:w="72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16</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81</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14</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63</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22</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1</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21</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4</w:t>
            </w:r>
          </w:p>
        </w:tc>
        <w:tc>
          <w:tcPr>
            <w:tcW w:w="468"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r>
      <w:tr w:rsidR="00FA7580" w:rsidTr="00FA7580">
        <w:tc>
          <w:tcPr>
            <w:tcW w:w="1002" w:type="dxa"/>
            <w:tcBorders>
              <w:top w:val="nil"/>
              <w:bottom w:val="nil"/>
            </w:tcBorders>
          </w:tcPr>
          <w:p w:rsidR="00FA7580" w:rsidRDefault="00FA7580">
            <w:pPr>
              <w:spacing w:before="0" w:after="0"/>
              <w:jc w:val="both"/>
              <w:rPr>
                <w:rFonts w:hint="cs"/>
                <w:szCs w:val="22"/>
                <w:rtl/>
              </w:rPr>
            </w:pPr>
            <w:r>
              <w:rPr>
                <w:rFonts w:hint="cs"/>
                <w:szCs w:val="22"/>
                <w:rtl/>
              </w:rPr>
              <w:t>الشارقة</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9</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72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1</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72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72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8</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22</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3</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14</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6</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9</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3</w:t>
            </w:r>
          </w:p>
        </w:tc>
        <w:tc>
          <w:tcPr>
            <w:tcW w:w="468"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r>
      <w:tr w:rsidR="00FA7580" w:rsidTr="00FA7580">
        <w:tc>
          <w:tcPr>
            <w:tcW w:w="1002" w:type="dxa"/>
            <w:tcBorders>
              <w:top w:val="nil"/>
              <w:bottom w:val="nil"/>
            </w:tcBorders>
          </w:tcPr>
          <w:p w:rsidR="00FA7580" w:rsidRDefault="00FA7580">
            <w:pPr>
              <w:spacing w:before="0" w:after="0"/>
              <w:jc w:val="both"/>
              <w:rPr>
                <w:rFonts w:hint="cs"/>
                <w:szCs w:val="22"/>
                <w:rtl/>
              </w:rPr>
            </w:pPr>
            <w:r>
              <w:rPr>
                <w:rFonts w:hint="cs"/>
                <w:szCs w:val="22"/>
                <w:rtl/>
              </w:rPr>
              <w:t>عجمان</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1</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72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1</w:t>
            </w:r>
          </w:p>
        </w:tc>
        <w:tc>
          <w:tcPr>
            <w:tcW w:w="72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72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3</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1</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1</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1</w:t>
            </w:r>
          </w:p>
        </w:tc>
        <w:tc>
          <w:tcPr>
            <w:tcW w:w="54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468"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r>
      <w:tr w:rsidR="00FA7580" w:rsidTr="00FA7580">
        <w:tc>
          <w:tcPr>
            <w:tcW w:w="1002" w:type="dxa"/>
            <w:tcBorders>
              <w:top w:val="nil"/>
            </w:tcBorders>
          </w:tcPr>
          <w:p w:rsidR="00FA7580" w:rsidRDefault="00FA7580">
            <w:pPr>
              <w:spacing w:before="0" w:after="0"/>
              <w:jc w:val="both"/>
              <w:rPr>
                <w:rFonts w:hint="cs"/>
                <w:szCs w:val="22"/>
                <w:rtl/>
              </w:rPr>
            </w:pPr>
            <w:r>
              <w:rPr>
                <w:rFonts w:hint="cs"/>
                <w:szCs w:val="22"/>
                <w:rtl/>
              </w:rPr>
              <w:t>الفجيرة</w:t>
            </w:r>
          </w:p>
        </w:tc>
        <w:tc>
          <w:tcPr>
            <w:tcW w:w="540" w:type="dxa"/>
            <w:tcBorders>
              <w:top w:val="nil"/>
            </w:tcBorders>
          </w:tcPr>
          <w:p w:rsidR="00FA7580" w:rsidRDefault="00FA7580">
            <w:pPr>
              <w:spacing w:before="0" w:after="0"/>
              <w:jc w:val="both"/>
              <w:rPr>
                <w:rStyle w:val="FootnoteReference"/>
                <w:rFonts w:hint="cs"/>
                <w:bCs w:val="0"/>
                <w:szCs w:val="22"/>
                <w:vertAlign w:val="baseline"/>
              </w:rPr>
            </w:pPr>
            <w:r>
              <w:rPr>
                <w:rFonts w:hint="cs"/>
                <w:szCs w:val="22"/>
                <w:rtl/>
              </w:rPr>
              <w:t>1</w:t>
            </w:r>
          </w:p>
        </w:tc>
        <w:tc>
          <w:tcPr>
            <w:tcW w:w="540" w:type="dxa"/>
            <w:tcBorders>
              <w:top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720" w:type="dxa"/>
            <w:tcBorders>
              <w:top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540" w:type="dxa"/>
            <w:tcBorders>
              <w:top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720" w:type="dxa"/>
            <w:tcBorders>
              <w:top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720" w:type="dxa"/>
            <w:tcBorders>
              <w:top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540" w:type="dxa"/>
            <w:tcBorders>
              <w:top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540" w:type="dxa"/>
            <w:tcBorders>
              <w:top w:val="nil"/>
            </w:tcBorders>
          </w:tcPr>
          <w:p w:rsidR="00FA7580" w:rsidRDefault="00FA7580">
            <w:pPr>
              <w:spacing w:before="0" w:after="0"/>
              <w:jc w:val="both"/>
              <w:rPr>
                <w:rStyle w:val="FootnoteReference"/>
                <w:rFonts w:hint="cs"/>
                <w:bCs w:val="0"/>
                <w:szCs w:val="22"/>
                <w:vertAlign w:val="baseline"/>
              </w:rPr>
            </w:pPr>
            <w:r>
              <w:rPr>
                <w:rFonts w:hint="cs"/>
                <w:szCs w:val="22"/>
                <w:rtl/>
              </w:rPr>
              <w:t>3</w:t>
            </w:r>
          </w:p>
        </w:tc>
        <w:tc>
          <w:tcPr>
            <w:tcW w:w="540" w:type="dxa"/>
            <w:tcBorders>
              <w:top w:val="nil"/>
            </w:tcBorders>
          </w:tcPr>
          <w:p w:rsidR="00FA7580" w:rsidRDefault="00FA7580">
            <w:pPr>
              <w:spacing w:before="0" w:after="0"/>
              <w:jc w:val="both"/>
              <w:rPr>
                <w:rStyle w:val="FootnoteReference"/>
                <w:rFonts w:hint="cs"/>
                <w:bCs w:val="0"/>
                <w:szCs w:val="22"/>
                <w:vertAlign w:val="baseline"/>
              </w:rPr>
            </w:pPr>
            <w:r>
              <w:rPr>
                <w:rFonts w:hint="cs"/>
                <w:szCs w:val="22"/>
                <w:rtl/>
              </w:rPr>
              <w:t>1</w:t>
            </w:r>
          </w:p>
        </w:tc>
        <w:tc>
          <w:tcPr>
            <w:tcW w:w="540" w:type="dxa"/>
            <w:tcBorders>
              <w:top w:val="nil"/>
            </w:tcBorders>
          </w:tcPr>
          <w:p w:rsidR="00FA7580" w:rsidRDefault="00FA7580">
            <w:pPr>
              <w:spacing w:before="0" w:after="0"/>
              <w:jc w:val="both"/>
              <w:rPr>
                <w:rStyle w:val="FootnoteReference"/>
                <w:rFonts w:hint="cs"/>
                <w:bCs w:val="0"/>
                <w:szCs w:val="22"/>
                <w:vertAlign w:val="baseline"/>
              </w:rPr>
            </w:pPr>
            <w:r>
              <w:rPr>
                <w:rFonts w:hint="cs"/>
                <w:szCs w:val="22"/>
                <w:rtl/>
              </w:rPr>
              <w:t>2</w:t>
            </w:r>
          </w:p>
        </w:tc>
        <w:tc>
          <w:tcPr>
            <w:tcW w:w="540" w:type="dxa"/>
            <w:tcBorders>
              <w:top w:val="nil"/>
            </w:tcBorders>
          </w:tcPr>
          <w:p w:rsidR="00FA7580" w:rsidRDefault="00FA7580">
            <w:pPr>
              <w:spacing w:before="0" w:after="0"/>
              <w:jc w:val="both"/>
              <w:rPr>
                <w:rStyle w:val="FootnoteReference"/>
                <w:rFonts w:hint="cs"/>
                <w:bCs w:val="0"/>
                <w:szCs w:val="22"/>
                <w:vertAlign w:val="baseline"/>
              </w:rPr>
            </w:pPr>
            <w:r>
              <w:rPr>
                <w:rFonts w:hint="cs"/>
                <w:szCs w:val="22"/>
                <w:rtl/>
              </w:rPr>
              <w:t>1</w:t>
            </w:r>
          </w:p>
        </w:tc>
        <w:tc>
          <w:tcPr>
            <w:tcW w:w="540" w:type="dxa"/>
            <w:tcBorders>
              <w:top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540" w:type="dxa"/>
            <w:tcBorders>
              <w:top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540" w:type="dxa"/>
            <w:tcBorders>
              <w:top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c>
          <w:tcPr>
            <w:tcW w:w="468" w:type="dxa"/>
            <w:tcBorders>
              <w:top w:val="nil"/>
            </w:tcBorders>
          </w:tcPr>
          <w:p w:rsidR="00FA7580" w:rsidRDefault="00FA7580">
            <w:pPr>
              <w:spacing w:before="0" w:after="0"/>
              <w:jc w:val="both"/>
              <w:rPr>
                <w:rStyle w:val="FootnoteReference"/>
                <w:rFonts w:hint="cs"/>
                <w:bCs w:val="0"/>
                <w:szCs w:val="22"/>
                <w:vertAlign w:val="baseline"/>
              </w:rPr>
            </w:pPr>
            <w:r>
              <w:rPr>
                <w:rFonts w:hint="cs"/>
                <w:szCs w:val="22"/>
                <w:rtl/>
              </w:rPr>
              <w:t>-</w:t>
            </w:r>
          </w:p>
        </w:tc>
      </w:tr>
      <w:tr w:rsidR="00FA7580" w:rsidTr="00FA7580">
        <w:tc>
          <w:tcPr>
            <w:tcW w:w="1002" w:type="dxa"/>
          </w:tcPr>
          <w:p w:rsidR="00FA7580" w:rsidRDefault="00FA7580">
            <w:pPr>
              <w:spacing w:before="0" w:after="0"/>
              <w:jc w:val="both"/>
              <w:rPr>
                <w:rFonts w:hint="cs"/>
                <w:szCs w:val="22"/>
                <w:rtl/>
              </w:rPr>
            </w:pPr>
            <w:r>
              <w:rPr>
                <w:rFonts w:hint="cs"/>
                <w:szCs w:val="22"/>
                <w:rtl/>
              </w:rPr>
              <w:t>المجموع</w:t>
            </w:r>
          </w:p>
        </w:tc>
        <w:tc>
          <w:tcPr>
            <w:tcW w:w="540" w:type="dxa"/>
          </w:tcPr>
          <w:p w:rsidR="00FA7580" w:rsidRDefault="00FA7580">
            <w:pPr>
              <w:spacing w:before="0" w:after="0"/>
              <w:jc w:val="both"/>
              <w:rPr>
                <w:rStyle w:val="FootnoteReference"/>
                <w:rFonts w:hint="cs"/>
                <w:bCs w:val="0"/>
                <w:szCs w:val="22"/>
                <w:vertAlign w:val="baseline"/>
              </w:rPr>
            </w:pPr>
            <w:r>
              <w:rPr>
                <w:rFonts w:hint="cs"/>
                <w:szCs w:val="22"/>
                <w:rtl/>
              </w:rPr>
              <w:t>42</w:t>
            </w:r>
          </w:p>
        </w:tc>
        <w:tc>
          <w:tcPr>
            <w:tcW w:w="540" w:type="dxa"/>
          </w:tcPr>
          <w:p w:rsidR="00FA7580" w:rsidRDefault="00FA7580">
            <w:pPr>
              <w:spacing w:before="0" w:after="0"/>
              <w:jc w:val="both"/>
              <w:rPr>
                <w:rStyle w:val="FootnoteReference"/>
                <w:rFonts w:hint="cs"/>
                <w:bCs w:val="0"/>
                <w:szCs w:val="22"/>
                <w:vertAlign w:val="baseline"/>
              </w:rPr>
            </w:pPr>
            <w:r>
              <w:rPr>
                <w:rFonts w:hint="cs"/>
                <w:szCs w:val="22"/>
                <w:rtl/>
              </w:rPr>
              <w:t>3</w:t>
            </w:r>
          </w:p>
        </w:tc>
        <w:tc>
          <w:tcPr>
            <w:tcW w:w="720" w:type="dxa"/>
          </w:tcPr>
          <w:p w:rsidR="00FA7580" w:rsidRDefault="00FA7580">
            <w:pPr>
              <w:spacing w:before="0" w:after="0"/>
              <w:jc w:val="both"/>
              <w:rPr>
                <w:rStyle w:val="FootnoteReference"/>
                <w:rFonts w:hint="cs"/>
                <w:bCs w:val="0"/>
                <w:szCs w:val="22"/>
                <w:vertAlign w:val="baseline"/>
              </w:rPr>
            </w:pPr>
            <w:r>
              <w:rPr>
                <w:rFonts w:hint="cs"/>
                <w:szCs w:val="22"/>
                <w:rtl/>
              </w:rPr>
              <w:t>3</w:t>
            </w:r>
          </w:p>
        </w:tc>
        <w:tc>
          <w:tcPr>
            <w:tcW w:w="540" w:type="dxa"/>
          </w:tcPr>
          <w:p w:rsidR="00FA7580" w:rsidRDefault="00FA7580">
            <w:pPr>
              <w:spacing w:before="0" w:after="0"/>
              <w:jc w:val="both"/>
              <w:rPr>
                <w:rStyle w:val="FootnoteReference"/>
                <w:rFonts w:hint="cs"/>
                <w:bCs w:val="0"/>
                <w:szCs w:val="22"/>
                <w:vertAlign w:val="baseline"/>
              </w:rPr>
            </w:pPr>
            <w:r>
              <w:rPr>
                <w:rFonts w:hint="cs"/>
                <w:szCs w:val="22"/>
                <w:rtl/>
              </w:rPr>
              <w:t>11</w:t>
            </w:r>
          </w:p>
        </w:tc>
        <w:tc>
          <w:tcPr>
            <w:tcW w:w="720" w:type="dxa"/>
          </w:tcPr>
          <w:p w:rsidR="00FA7580" w:rsidRDefault="00FA7580">
            <w:pPr>
              <w:spacing w:before="0" w:after="0"/>
              <w:jc w:val="both"/>
              <w:rPr>
                <w:rStyle w:val="FootnoteReference"/>
                <w:rFonts w:hint="cs"/>
                <w:bCs w:val="0"/>
                <w:szCs w:val="22"/>
                <w:vertAlign w:val="baseline"/>
              </w:rPr>
            </w:pPr>
            <w:r>
              <w:rPr>
                <w:rFonts w:hint="cs"/>
                <w:szCs w:val="22"/>
                <w:rtl/>
              </w:rPr>
              <w:t>3</w:t>
            </w:r>
          </w:p>
        </w:tc>
        <w:tc>
          <w:tcPr>
            <w:tcW w:w="720" w:type="dxa"/>
          </w:tcPr>
          <w:p w:rsidR="00FA7580" w:rsidRDefault="00FA7580">
            <w:pPr>
              <w:spacing w:before="0" w:after="0"/>
              <w:jc w:val="both"/>
              <w:rPr>
                <w:rStyle w:val="FootnoteReference"/>
                <w:rFonts w:hint="cs"/>
                <w:bCs w:val="0"/>
                <w:szCs w:val="22"/>
                <w:vertAlign w:val="baseline"/>
              </w:rPr>
            </w:pPr>
            <w:r>
              <w:rPr>
                <w:rFonts w:hint="cs"/>
                <w:szCs w:val="22"/>
                <w:rtl/>
              </w:rPr>
              <w:t>34</w:t>
            </w:r>
          </w:p>
        </w:tc>
        <w:tc>
          <w:tcPr>
            <w:tcW w:w="540" w:type="dxa"/>
          </w:tcPr>
          <w:p w:rsidR="00FA7580" w:rsidRDefault="00FA7580">
            <w:pPr>
              <w:spacing w:before="0" w:after="0"/>
              <w:jc w:val="both"/>
              <w:rPr>
                <w:rStyle w:val="FootnoteReference"/>
                <w:rFonts w:hint="cs"/>
                <w:bCs w:val="0"/>
                <w:szCs w:val="22"/>
                <w:vertAlign w:val="baseline"/>
              </w:rPr>
            </w:pPr>
            <w:r>
              <w:rPr>
                <w:rFonts w:hint="cs"/>
                <w:szCs w:val="22"/>
                <w:rtl/>
              </w:rPr>
              <w:t>-</w:t>
            </w:r>
          </w:p>
        </w:tc>
        <w:tc>
          <w:tcPr>
            <w:tcW w:w="540" w:type="dxa"/>
          </w:tcPr>
          <w:p w:rsidR="00FA7580" w:rsidRDefault="00FA7580">
            <w:pPr>
              <w:spacing w:before="0" w:after="0"/>
              <w:jc w:val="both"/>
              <w:rPr>
                <w:rStyle w:val="FootnoteReference"/>
                <w:rFonts w:hint="cs"/>
                <w:bCs w:val="0"/>
                <w:szCs w:val="22"/>
                <w:vertAlign w:val="baseline"/>
              </w:rPr>
            </w:pPr>
            <w:r>
              <w:rPr>
                <w:rFonts w:hint="cs"/>
                <w:szCs w:val="22"/>
                <w:rtl/>
              </w:rPr>
              <w:t>173</w:t>
            </w:r>
          </w:p>
        </w:tc>
        <w:tc>
          <w:tcPr>
            <w:tcW w:w="540" w:type="dxa"/>
          </w:tcPr>
          <w:p w:rsidR="00FA7580" w:rsidRDefault="00FA7580">
            <w:pPr>
              <w:spacing w:before="0" w:after="0"/>
              <w:jc w:val="both"/>
              <w:rPr>
                <w:rStyle w:val="FootnoteReference"/>
                <w:rFonts w:hint="cs"/>
                <w:bCs w:val="0"/>
                <w:szCs w:val="22"/>
                <w:vertAlign w:val="baseline"/>
              </w:rPr>
            </w:pPr>
            <w:r>
              <w:rPr>
                <w:rFonts w:hint="cs"/>
                <w:szCs w:val="22"/>
                <w:rtl/>
              </w:rPr>
              <w:t>34</w:t>
            </w:r>
          </w:p>
        </w:tc>
        <w:tc>
          <w:tcPr>
            <w:tcW w:w="540" w:type="dxa"/>
          </w:tcPr>
          <w:p w:rsidR="00FA7580" w:rsidRDefault="00FA7580">
            <w:pPr>
              <w:spacing w:before="0" w:after="0"/>
              <w:jc w:val="both"/>
              <w:rPr>
                <w:rStyle w:val="FootnoteReference"/>
                <w:rFonts w:hint="cs"/>
                <w:bCs w:val="0"/>
                <w:szCs w:val="22"/>
                <w:vertAlign w:val="baseline"/>
              </w:rPr>
            </w:pPr>
            <w:r>
              <w:rPr>
                <w:rFonts w:hint="cs"/>
                <w:szCs w:val="22"/>
                <w:rtl/>
              </w:rPr>
              <w:t>94</w:t>
            </w:r>
          </w:p>
        </w:tc>
        <w:tc>
          <w:tcPr>
            <w:tcW w:w="540" w:type="dxa"/>
          </w:tcPr>
          <w:p w:rsidR="00FA7580" w:rsidRDefault="00FA7580">
            <w:pPr>
              <w:spacing w:before="0" w:after="0"/>
              <w:jc w:val="both"/>
              <w:rPr>
                <w:rStyle w:val="FootnoteReference"/>
                <w:rFonts w:hint="cs"/>
                <w:bCs w:val="0"/>
                <w:szCs w:val="22"/>
                <w:vertAlign w:val="baseline"/>
              </w:rPr>
            </w:pPr>
            <w:r>
              <w:rPr>
                <w:rFonts w:hint="cs"/>
                <w:szCs w:val="22"/>
                <w:rtl/>
              </w:rPr>
              <w:t>53</w:t>
            </w:r>
          </w:p>
        </w:tc>
        <w:tc>
          <w:tcPr>
            <w:tcW w:w="540" w:type="dxa"/>
          </w:tcPr>
          <w:p w:rsidR="00FA7580" w:rsidRDefault="00FA7580">
            <w:pPr>
              <w:spacing w:before="0" w:after="0"/>
              <w:jc w:val="both"/>
              <w:rPr>
                <w:rStyle w:val="FootnoteReference"/>
                <w:rFonts w:hint="cs"/>
                <w:bCs w:val="0"/>
                <w:szCs w:val="22"/>
                <w:vertAlign w:val="baseline"/>
              </w:rPr>
            </w:pPr>
            <w:r>
              <w:rPr>
                <w:rFonts w:hint="cs"/>
                <w:szCs w:val="22"/>
                <w:rtl/>
              </w:rPr>
              <w:t>2</w:t>
            </w:r>
          </w:p>
        </w:tc>
        <w:tc>
          <w:tcPr>
            <w:tcW w:w="540" w:type="dxa"/>
          </w:tcPr>
          <w:p w:rsidR="00FA7580" w:rsidRDefault="00FA7580">
            <w:pPr>
              <w:spacing w:before="0" w:after="0"/>
              <w:jc w:val="both"/>
              <w:rPr>
                <w:rStyle w:val="FootnoteReference"/>
                <w:rFonts w:hint="cs"/>
                <w:bCs w:val="0"/>
                <w:szCs w:val="22"/>
                <w:vertAlign w:val="baseline"/>
              </w:rPr>
            </w:pPr>
            <w:r>
              <w:rPr>
                <w:rFonts w:hint="cs"/>
                <w:szCs w:val="22"/>
                <w:rtl/>
              </w:rPr>
              <w:t>34</w:t>
            </w:r>
          </w:p>
        </w:tc>
        <w:tc>
          <w:tcPr>
            <w:tcW w:w="540" w:type="dxa"/>
          </w:tcPr>
          <w:p w:rsidR="00FA7580" w:rsidRDefault="00FA7580">
            <w:pPr>
              <w:spacing w:before="0" w:after="0"/>
              <w:jc w:val="both"/>
              <w:rPr>
                <w:rStyle w:val="FootnoteReference"/>
                <w:rFonts w:hint="cs"/>
                <w:bCs w:val="0"/>
                <w:szCs w:val="22"/>
                <w:vertAlign w:val="baseline"/>
              </w:rPr>
            </w:pPr>
            <w:r>
              <w:rPr>
                <w:rFonts w:hint="cs"/>
                <w:szCs w:val="22"/>
                <w:rtl/>
              </w:rPr>
              <w:t>8</w:t>
            </w:r>
          </w:p>
        </w:tc>
        <w:tc>
          <w:tcPr>
            <w:tcW w:w="468" w:type="dxa"/>
          </w:tcPr>
          <w:p w:rsidR="00FA7580" w:rsidRDefault="00FA7580">
            <w:pPr>
              <w:spacing w:before="0" w:after="0"/>
              <w:jc w:val="both"/>
              <w:rPr>
                <w:rStyle w:val="FootnoteReference"/>
                <w:rFonts w:hint="cs"/>
                <w:bCs w:val="0"/>
                <w:szCs w:val="22"/>
                <w:vertAlign w:val="baseline"/>
              </w:rPr>
            </w:pPr>
            <w:r>
              <w:rPr>
                <w:rFonts w:hint="cs"/>
                <w:szCs w:val="22"/>
                <w:rtl/>
              </w:rPr>
              <w:t>-</w:t>
            </w:r>
          </w:p>
        </w:tc>
      </w:tr>
    </w:tbl>
    <w:p w:rsidR="00000000" w:rsidRDefault="00FA7580">
      <w:pPr>
        <w:jc w:val="both"/>
        <w:rPr>
          <w:rFonts w:hint="cs"/>
          <w:rtl/>
        </w:rPr>
      </w:pPr>
    </w:p>
    <w:p w:rsidR="00000000" w:rsidRDefault="00FA7580">
      <w:pPr>
        <w:jc w:val="both"/>
        <w:rPr>
          <w:rFonts w:hint="cs"/>
          <w:rtl/>
        </w:rPr>
      </w:pPr>
    </w:p>
    <w:p w:rsidR="00000000" w:rsidRDefault="00FA7580">
      <w:pPr>
        <w:jc w:val="center"/>
        <w:rPr>
          <w:rFonts w:hint="cs"/>
          <w:b/>
          <w:bCs/>
          <w:rtl/>
        </w:rPr>
      </w:pPr>
      <w:r>
        <w:rPr>
          <w:rFonts w:hint="cs"/>
          <w:rtl/>
        </w:rPr>
        <w:t xml:space="preserve">الجدول 7: </w:t>
      </w:r>
      <w:r>
        <w:rPr>
          <w:rFonts w:hint="cs"/>
          <w:u w:val="single"/>
          <w:rtl/>
        </w:rPr>
        <w:t>توزيع العاملين حسب الجنسية في دور الحضانة بمدن</w:t>
      </w:r>
      <w:r>
        <w:rPr>
          <w:u w:val="single"/>
          <w:rtl/>
        </w:rPr>
        <w:br/>
      </w:r>
      <w:r>
        <w:rPr>
          <w:rFonts w:hint="cs"/>
          <w:u w:val="single"/>
          <w:rtl/>
        </w:rPr>
        <w:t>الإمارات العربية المتحدة في عام 1997</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595"/>
        <w:gridCol w:w="1595"/>
        <w:gridCol w:w="1595"/>
        <w:gridCol w:w="1595"/>
        <w:gridCol w:w="1595"/>
      </w:tblGrid>
      <w:tr w:rsidR="00FA7580" w:rsidTr="00FA7580">
        <w:tblPrEx>
          <w:tblCellMar>
            <w:top w:w="0" w:type="dxa"/>
            <w:bottom w:w="0" w:type="dxa"/>
          </w:tblCellMar>
        </w:tblPrEx>
        <w:tc>
          <w:tcPr>
            <w:tcW w:w="1595" w:type="dxa"/>
            <w:tcBorders>
              <w:bottom w:val="single" w:sz="4" w:space="0" w:color="auto"/>
            </w:tcBorders>
          </w:tcPr>
          <w:p w:rsidR="00FA7580" w:rsidRDefault="00FA7580">
            <w:pPr>
              <w:spacing w:before="0" w:after="0" w:line="340" w:lineRule="exact"/>
              <w:jc w:val="center"/>
              <w:rPr>
                <w:rFonts w:hint="cs"/>
              </w:rPr>
            </w:pPr>
            <w:r>
              <w:rPr>
                <w:rFonts w:hint="cs"/>
                <w:rtl/>
              </w:rPr>
              <w:t>المدينة</w:t>
            </w:r>
          </w:p>
        </w:tc>
        <w:tc>
          <w:tcPr>
            <w:tcW w:w="1595" w:type="dxa"/>
            <w:tcBorders>
              <w:bottom w:val="single" w:sz="4" w:space="0" w:color="auto"/>
            </w:tcBorders>
          </w:tcPr>
          <w:p w:rsidR="00FA7580" w:rsidRDefault="00FA7580">
            <w:pPr>
              <w:spacing w:before="0" w:after="0" w:line="340" w:lineRule="exact"/>
              <w:jc w:val="center"/>
              <w:rPr>
                <w:rFonts w:hint="cs"/>
              </w:rPr>
            </w:pPr>
            <w:r>
              <w:rPr>
                <w:rFonts w:hint="cs"/>
                <w:rtl/>
              </w:rPr>
              <w:t>مواطن</w:t>
            </w:r>
          </w:p>
        </w:tc>
        <w:tc>
          <w:tcPr>
            <w:tcW w:w="1595" w:type="dxa"/>
            <w:tcBorders>
              <w:bottom w:val="single" w:sz="4" w:space="0" w:color="auto"/>
            </w:tcBorders>
          </w:tcPr>
          <w:p w:rsidR="00FA7580" w:rsidRDefault="00FA7580">
            <w:pPr>
              <w:spacing w:before="0" w:after="0" w:line="340" w:lineRule="exact"/>
              <w:jc w:val="center"/>
              <w:rPr>
                <w:rFonts w:hint="cs"/>
              </w:rPr>
            </w:pPr>
            <w:r>
              <w:rPr>
                <w:rFonts w:hint="cs"/>
                <w:rtl/>
              </w:rPr>
              <w:t>خليجي</w:t>
            </w:r>
          </w:p>
        </w:tc>
        <w:tc>
          <w:tcPr>
            <w:tcW w:w="1595" w:type="dxa"/>
            <w:tcBorders>
              <w:bottom w:val="single" w:sz="4" w:space="0" w:color="auto"/>
            </w:tcBorders>
          </w:tcPr>
          <w:p w:rsidR="00FA7580" w:rsidRDefault="00FA7580">
            <w:pPr>
              <w:spacing w:before="0" w:after="0" w:line="340" w:lineRule="exact"/>
              <w:jc w:val="center"/>
              <w:rPr>
                <w:rFonts w:hint="cs"/>
              </w:rPr>
            </w:pPr>
            <w:r>
              <w:rPr>
                <w:rFonts w:hint="cs"/>
                <w:rtl/>
              </w:rPr>
              <w:t>عربي</w:t>
            </w:r>
          </w:p>
        </w:tc>
        <w:tc>
          <w:tcPr>
            <w:tcW w:w="1595" w:type="dxa"/>
            <w:tcBorders>
              <w:bottom w:val="single" w:sz="4" w:space="0" w:color="auto"/>
            </w:tcBorders>
          </w:tcPr>
          <w:p w:rsidR="00FA7580" w:rsidRDefault="00FA7580">
            <w:pPr>
              <w:spacing w:before="0" w:after="0" w:line="340" w:lineRule="exact"/>
              <w:jc w:val="center"/>
              <w:rPr>
                <w:rFonts w:hint="cs"/>
              </w:rPr>
            </w:pPr>
            <w:r>
              <w:rPr>
                <w:rFonts w:hint="cs"/>
                <w:rtl/>
              </w:rPr>
              <w:t>أجنبي</w:t>
            </w:r>
          </w:p>
        </w:tc>
        <w:tc>
          <w:tcPr>
            <w:tcW w:w="1595" w:type="dxa"/>
            <w:tcBorders>
              <w:bottom w:val="single" w:sz="4" w:space="0" w:color="auto"/>
            </w:tcBorders>
          </w:tcPr>
          <w:p w:rsidR="00FA7580" w:rsidRDefault="00FA7580">
            <w:pPr>
              <w:spacing w:before="0" w:after="0" w:line="340" w:lineRule="exact"/>
              <w:jc w:val="center"/>
              <w:rPr>
                <w:rFonts w:hint="cs"/>
              </w:rPr>
            </w:pPr>
            <w:r>
              <w:rPr>
                <w:rFonts w:hint="cs"/>
                <w:rtl/>
              </w:rPr>
              <w:t>المجموع</w:t>
            </w:r>
          </w:p>
        </w:tc>
      </w:tr>
      <w:tr w:rsidR="00FA7580" w:rsidTr="00FA7580">
        <w:tblPrEx>
          <w:tblCellMar>
            <w:top w:w="0" w:type="dxa"/>
            <w:bottom w:w="0" w:type="dxa"/>
          </w:tblCellMar>
        </w:tblPrEx>
        <w:tc>
          <w:tcPr>
            <w:tcW w:w="1595" w:type="dxa"/>
            <w:tcBorders>
              <w:bottom w:val="nil"/>
            </w:tcBorders>
          </w:tcPr>
          <w:p w:rsidR="00FA7580" w:rsidRDefault="00FA7580">
            <w:pPr>
              <w:spacing w:before="0" w:after="0" w:line="340" w:lineRule="exact"/>
              <w:jc w:val="both"/>
              <w:rPr>
                <w:rFonts w:hint="cs"/>
              </w:rPr>
            </w:pPr>
            <w:r>
              <w:rPr>
                <w:rFonts w:hint="cs"/>
                <w:rtl/>
              </w:rPr>
              <w:t>أبو ظبي</w:t>
            </w:r>
          </w:p>
        </w:tc>
        <w:tc>
          <w:tcPr>
            <w:tcW w:w="1595" w:type="dxa"/>
            <w:tcBorders>
              <w:bottom w:val="nil"/>
            </w:tcBorders>
          </w:tcPr>
          <w:p w:rsidR="00FA7580" w:rsidRDefault="00FA7580">
            <w:pPr>
              <w:spacing w:before="0" w:after="0" w:line="340" w:lineRule="exact"/>
              <w:jc w:val="center"/>
              <w:rPr>
                <w:rFonts w:hint="cs"/>
              </w:rPr>
            </w:pPr>
            <w:r>
              <w:rPr>
                <w:rFonts w:hint="cs"/>
                <w:rtl/>
              </w:rPr>
              <w:t>1</w:t>
            </w:r>
          </w:p>
        </w:tc>
        <w:tc>
          <w:tcPr>
            <w:tcW w:w="1595" w:type="dxa"/>
            <w:tcBorders>
              <w:bottom w:val="nil"/>
            </w:tcBorders>
          </w:tcPr>
          <w:p w:rsidR="00FA7580" w:rsidRDefault="00FA7580">
            <w:pPr>
              <w:spacing w:before="0" w:after="0" w:line="340" w:lineRule="exact"/>
              <w:jc w:val="center"/>
              <w:rPr>
                <w:rFonts w:hint="cs"/>
              </w:rPr>
            </w:pPr>
            <w:r>
              <w:rPr>
                <w:rFonts w:hint="cs"/>
                <w:rtl/>
              </w:rPr>
              <w:t>-</w:t>
            </w:r>
          </w:p>
        </w:tc>
        <w:tc>
          <w:tcPr>
            <w:tcW w:w="1595" w:type="dxa"/>
            <w:tcBorders>
              <w:bottom w:val="nil"/>
            </w:tcBorders>
          </w:tcPr>
          <w:p w:rsidR="00FA7580" w:rsidRDefault="00FA7580">
            <w:pPr>
              <w:spacing w:before="0" w:after="0" w:line="340" w:lineRule="exact"/>
              <w:jc w:val="center"/>
              <w:rPr>
                <w:rFonts w:hint="cs"/>
              </w:rPr>
            </w:pPr>
            <w:r>
              <w:rPr>
                <w:rFonts w:hint="cs"/>
                <w:rtl/>
              </w:rPr>
              <w:t>27</w:t>
            </w:r>
          </w:p>
        </w:tc>
        <w:tc>
          <w:tcPr>
            <w:tcW w:w="1595" w:type="dxa"/>
            <w:tcBorders>
              <w:bottom w:val="nil"/>
            </w:tcBorders>
          </w:tcPr>
          <w:p w:rsidR="00FA7580" w:rsidRDefault="00FA7580">
            <w:pPr>
              <w:spacing w:before="0" w:after="0" w:line="340" w:lineRule="exact"/>
              <w:jc w:val="center"/>
              <w:rPr>
                <w:rFonts w:hint="cs"/>
              </w:rPr>
            </w:pPr>
            <w:r>
              <w:rPr>
                <w:rFonts w:hint="cs"/>
                <w:rtl/>
              </w:rPr>
              <w:t>94</w:t>
            </w:r>
          </w:p>
        </w:tc>
        <w:tc>
          <w:tcPr>
            <w:tcW w:w="1595" w:type="dxa"/>
            <w:tcBorders>
              <w:bottom w:val="nil"/>
            </w:tcBorders>
          </w:tcPr>
          <w:p w:rsidR="00FA7580" w:rsidRDefault="00FA7580">
            <w:pPr>
              <w:spacing w:before="0" w:after="0" w:line="340" w:lineRule="exact"/>
              <w:jc w:val="center"/>
              <w:rPr>
                <w:rFonts w:hint="cs"/>
              </w:rPr>
            </w:pPr>
            <w:r>
              <w:rPr>
                <w:rFonts w:hint="cs"/>
                <w:rtl/>
              </w:rPr>
              <w:t>122</w:t>
            </w:r>
          </w:p>
        </w:tc>
      </w:tr>
      <w:tr w:rsidR="00FA7580" w:rsidTr="00FA7580">
        <w:tblPrEx>
          <w:tblCellMar>
            <w:top w:w="0" w:type="dxa"/>
            <w:bottom w:w="0" w:type="dxa"/>
          </w:tblCellMar>
        </w:tblPrEx>
        <w:tc>
          <w:tcPr>
            <w:tcW w:w="1595" w:type="dxa"/>
            <w:tcBorders>
              <w:top w:val="nil"/>
              <w:bottom w:val="nil"/>
            </w:tcBorders>
          </w:tcPr>
          <w:p w:rsidR="00FA7580" w:rsidRDefault="00FA7580">
            <w:pPr>
              <w:spacing w:before="0" w:after="0" w:line="340" w:lineRule="exact"/>
              <w:jc w:val="both"/>
              <w:rPr>
                <w:rFonts w:hint="cs"/>
              </w:rPr>
            </w:pPr>
            <w:r>
              <w:rPr>
                <w:rFonts w:hint="cs"/>
                <w:rtl/>
              </w:rPr>
              <w:t>العين</w:t>
            </w:r>
          </w:p>
        </w:tc>
        <w:tc>
          <w:tcPr>
            <w:tcW w:w="1595" w:type="dxa"/>
            <w:tcBorders>
              <w:top w:val="nil"/>
              <w:bottom w:val="nil"/>
            </w:tcBorders>
          </w:tcPr>
          <w:p w:rsidR="00FA7580" w:rsidRDefault="00FA7580">
            <w:pPr>
              <w:spacing w:before="0" w:after="0" w:line="340" w:lineRule="exact"/>
              <w:jc w:val="center"/>
              <w:rPr>
                <w:rFonts w:hint="cs"/>
              </w:rPr>
            </w:pPr>
            <w:r>
              <w:rPr>
                <w:rFonts w:hint="cs"/>
                <w:rtl/>
              </w:rPr>
              <w:t>-</w:t>
            </w:r>
          </w:p>
        </w:tc>
        <w:tc>
          <w:tcPr>
            <w:tcW w:w="1595" w:type="dxa"/>
            <w:tcBorders>
              <w:top w:val="nil"/>
              <w:bottom w:val="nil"/>
            </w:tcBorders>
          </w:tcPr>
          <w:p w:rsidR="00FA7580" w:rsidRDefault="00FA7580">
            <w:pPr>
              <w:spacing w:before="0" w:after="0" w:line="340" w:lineRule="exact"/>
              <w:jc w:val="center"/>
              <w:rPr>
                <w:rFonts w:hint="cs"/>
              </w:rPr>
            </w:pPr>
            <w:r>
              <w:rPr>
                <w:rFonts w:hint="cs"/>
                <w:rtl/>
              </w:rPr>
              <w:t>3</w:t>
            </w:r>
          </w:p>
        </w:tc>
        <w:tc>
          <w:tcPr>
            <w:tcW w:w="1595" w:type="dxa"/>
            <w:tcBorders>
              <w:top w:val="nil"/>
              <w:bottom w:val="nil"/>
            </w:tcBorders>
          </w:tcPr>
          <w:p w:rsidR="00FA7580" w:rsidRDefault="00FA7580">
            <w:pPr>
              <w:spacing w:before="0" w:after="0" w:line="340" w:lineRule="exact"/>
              <w:jc w:val="center"/>
              <w:rPr>
                <w:rFonts w:hint="cs"/>
              </w:rPr>
            </w:pPr>
            <w:r>
              <w:rPr>
                <w:rFonts w:hint="cs"/>
                <w:rtl/>
              </w:rPr>
              <w:t>22</w:t>
            </w:r>
          </w:p>
        </w:tc>
        <w:tc>
          <w:tcPr>
            <w:tcW w:w="1595" w:type="dxa"/>
            <w:tcBorders>
              <w:top w:val="nil"/>
              <w:bottom w:val="nil"/>
            </w:tcBorders>
          </w:tcPr>
          <w:p w:rsidR="00FA7580" w:rsidRDefault="00FA7580">
            <w:pPr>
              <w:spacing w:before="0" w:after="0" w:line="340" w:lineRule="exact"/>
              <w:jc w:val="center"/>
              <w:rPr>
                <w:rFonts w:hint="cs"/>
              </w:rPr>
            </w:pPr>
            <w:r>
              <w:rPr>
                <w:rFonts w:hint="cs"/>
                <w:rtl/>
              </w:rPr>
              <w:t>12</w:t>
            </w:r>
          </w:p>
        </w:tc>
        <w:tc>
          <w:tcPr>
            <w:tcW w:w="1595" w:type="dxa"/>
            <w:tcBorders>
              <w:top w:val="nil"/>
              <w:bottom w:val="nil"/>
            </w:tcBorders>
          </w:tcPr>
          <w:p w:rsidR="00FA7580" w:rsidRDefault="00FA7580">
            <w:pPr>
              <w:spacing w:before="0" w:after="0" w:line="340" w:lineRule="exact"/>
              <w:jc w:val="center"/>
              <w:rPr>
                <w:rFonts w:hint="cs"/>
              </w:rPr>
            </w:pPr>
            <w:r>
              <w:rPr>
                <w:rFonts w:hint="cs"/>
                <w:rtl/>
              </w:rPr>
              <w:t>37</w:t>
            </w:r>
          </w:p>
        </w:tc>
      </w:tr>
      <w:tr w:rsidR="00FA7580" w:rsidTr="00FA7580">
        <w:tblPrEx>
          <w:tblCellMar>
            <w:top w:w="0" w:type="dxa"/>
            <w:bottom w:w="0" w:type="dxa"/>
          </w:tblCellMar>
        </w:tblPrEx>
        <w:tc>
          <w:tcPr>
            <w:tcW w:w="1595" w:type="dxa"/>
            <w:tcBorders>
              <w:top w:val="nil"/>
              <w:bottom w:val="nil"/>
            </w:tcBorders>
          </w:tcPr>
          <w:p w:rsidR="00FA7580" w:rsidRDefault="00FA7580">
            <w:pPr>
              <w:spacing w:before="0" w:after="0" w:line="340" w:lineRule="exact"/>
              <w:jc w:val="both"/>
              <w:rPr>
                <w:rFonts w:hint="cs"/>
                <w:rtl/>
              </w:rPr>
            </w:pPr>
            <w:r>
              <w:rPr>
                <w:rFonts w:hint="cs"/>
                <w:rtl/>
              </w:rPr>
              <w:t>دبي</w:t>
            </w:r>
          </w:p>
        </w:tc>
        <w:tc>
          <w:tcPr>
            <w:tcW w:w="1595" w:type="dxa"/>
            <w:tcBorders>
              <w:top w:val="nil"/>
              <w:bottom w:val="nil"/>
            </w:tcBorders>
          </w:tcPr>
          <w:p w:rsidR="00FA7580" w:rsidRDefault="00FA7580">
            <w:pPr>
              <w:spacing w:before="0" w:after="0" w:line="340" w:lineRule="exact"/>
              <w:jc w:val="center"/>
              <w:rPr>
                <w:rFonts w:hint="cs"/>
              </w:rPr>
            </w:pPr>
            <w:r>
              <w:rPr>
                <w:rFonts w:hint="cs"/>
                <w:rtl/>
              </w:rPr>
              <w:t>-</w:t>
            </w:r>
          </w:p>
        </w:tc>
        <w:tc>
          <w:tcPr>
            <w:tcW w:w="1595" w:type="dxa"/>
            <w:tcBorders>
              <w:top w:val="nil"/>
              <w:bottom w:val="nil"/>
            </w:tcBorders>
          </w:tcPr>
          <w:p w:rsidR="00FA7580" w:rsidRDefault="00FA7580">
            <w:pPr>
              <w:spacing w:before="0" w:after="0" w:line="340" w:lineRule="exact"/>
              <w:jc w:val="center"/>
              <w:rPr>
                <w:rFonts w:hint="cs"/>
              </w:rPr>
            </w:pPr>
            <w:r>
              <w:rPr>
                <w:rFonts w:hint="cs"/>
                <w:rtl/>
              </w:rPr>
              <w:t>-</w:t>
            </w:r>
          </w:p>
        </w:tc>
        <w:tc>
          <w:tcPr>
            <w:tcW w:w="1595" w:type="dxa"/>
            <w:tcBorders>
              <w:top w:val="nil"/>
              <w:bottom w:val="nil"/>
            </w:tcBorders>
          </w:tcPr>
          <w:p w:rsidR="00FA7580" w:rsidRDefault="00FA7580">
            <w:pPr>
              <w:spacing w:before="0" w:after="0" w:line="340" w:lineRule="exact"/>
              <w:jc w:val="center"/>
              <w:rPr>
                <w:rFonts w:hint="cs"/>
              </w:rPr>
            </w:pPr>
            <w:r>
              <w:rPr>
                <w:rFonts w:hint="cs"/>
                <w:rtl/>
              </w:rPr>
              <w:t>12</w:t>
            </w:r>
          </w:p>
        </w:tc>
        <w:tc>
          <w:tcPr>
            <w:tcW w:w="1595" w:type="dxa"/>
            <w:tcBorders>
              <w:top w:val="nil"/>
              <w:bottom w:val="nil"/>
            </w:tcBorders>
          </w:tcPr>
          <w:p w:rsidR="00FA7580" w:rsidRDefault="00FA7580">
            <w:pPr>
              <w:spacing w:before="0" w:after="0" w:line="340" w:lineRule="exact"/>
              <w:jc w:val="center"/>
              <w:rPr>
                <w:rFonts w:hint="cs"/>
              </w:rPr>
            </w:pPr>
            <w:r>
              <w:rPr>
                <w:rFonts w:hint="cs"/>
                <w:rtl/>
              </w:rPr>
              <w:t>232</w:t>
            </w:r>
          </w:p>
        </w:tc>
        <w:tc>
          <w:tcPr>
            <w:tcW w:w="1595" w:type="dxa"/>
            <w:tcBorders>
              <w:top w:val="nil"/>
              <w:bottom w:val="nil"/>
            </w:tcBorders>
          </w:tcPr>
          <w:p w:rsidR="00FA7580" w:rsidRDefault="00FA7580">
            <w:pPr>
              <w:spacing w:before="0" w:after="0" w:line="340" w:lineRule="exact"/>
              <w:jc w:val="center"/>
              <w:rPr>
                <w:rFonts w:hint="cs"/>
              </w:rPr>
            </w:pPr>
            <w:r>
              <w:rPr>
                <w:rFonts w:hint="cs"/>
                <w:rtl/>
              </w:rPr>
              <w:t>244</w:t>
            </w:r>
          </w:p>
        </w:tc>
      </w:tr>
      <w:tr w:rsidR="00FA7580" w:rsidTr="00FA7580">
        <w:tblPrEx>
          <w:tblCellMar>
            <w:top w:w="0" w:type="dxa"/>
            <w:bottom w:w="0" w:type="dxa"/>
          </w:tblCellMar>
        </w:tblPrEx>
        <w:tc>
          <w:tcPr>
            <w:tcW w:w="1595" w:type="dxa"/>
            <w:tcBorders>
              <w:top w:val="nil"/>
              <w:bottom w:val="nil"/>
            </w:tcBorders>
          </w:tcPr>
          <w:p w:rsidR="00FA7580" w:rsidRDefault="00FA7580">
            <w:pPr>
              <w:spacing w:before="0" w:after="0" w:line="340" w:lineRule="exact"/>
              <w:jc w:val="both"/>
              <w:rPr>
                <w:rFonts w:hint="cs"/>
                <w:rtl/>
              </w:rPr>
            </w:pPr>
            <w:r>
              <w:rPr>
                <w:rFonts w:hint="cs"/>
                <w:rtl/>
              </w:rPr>
              <w:t>الشارقة</w:t>
            </w:r>
          </w:p>
        </w:tc>
        <w:tc>
          <w:tcPr>
            <w:tcW w:w="1595" w:type="dxa"/>
            <w:tcBorders>
              <w:top w:val="nil"/>
              <w:bottom w:val="nil"/>
            </w:tcBorders>
          </w:tcPr>
          <w:p w:rsidR="00FA7580" w:rsidRDefault="00FA7580">
            <w:pPr>
              <w:spacing w:before="0" w:after="0" w:line="340" w:lineRule="exact"/>
              <w:jc w:val="center"/>
              <w:rPr>
                <w:rFonts w:hint="cs"/>
              </w:rPr>
            </w:pPr>
            <w:r>
              <w:rPr>
                <w:rFonts w:hint="cs"/>
                <w:rtl/>
              </w:rPr>
              <w:t>1</w:t>
            </w:r>
          </w:p>
        </w:tc>
        <w:tc>
          <w:tcPr>
            <w:tcW w:w="1595" w:type="dxa"/>
            <w:tcBorders>
              <w:top w:val="nil"/>
              <w:bottom w:val="nil"/>
            </w:tcBorders>
          </w:tcPr>
          <w:p w:rsidR="00FA7580" w:rsidRDefault="00FA7580">
            <w:pPr>
              <w:spacing w:before="0" w:after="0" w:line="340" w:lineRule="exact"/>
              <w:jc w:val="center"/>
              <w:rPr>
                <w:rFonts w:hint="cs"/>
              </w:rPr>
            </w:pPr>
            <w:r>
              <w:rPr>
                <w:rFonts w:hint="cs"/>
                <w:rtl/>
              </w:rPr>
              <w:t>4</w:t>
            </w:r>
          </w:p>
        </w:tc>
        <w:tc>
          <w:tcPr>
            <w:tcW w:w="1595" w:type="dxa"/>
            <w:tcBorders>
              <w:top w:val="nil"/>
              <w:bottom w:val="nil"/>
            </w:tcBorders>
          </w:tcPr>
          <w:p w:rsidR="00FA7580" w:rsidRDefault="00FA7580">
            <w:pPr>
              <w:spacing w:before="0" w:after="0" w:line="340" w:lineRule="exact"/>
              <w:jc w:val="center"/>
              <w:rPr>
                <w:rFonts w:hint="cs"/>
              </w:rPr>
            </w:pPr>
            <w:r>
              <w:rPr>
                <w:rFonts w:hint="cs"/>
                <w:rtl/>
              </w:rPr>
              <w:t>20</w:t>
            </w:r>
          </w:p>
        </w:tc>
        <w:tc>
          <w:tcPr>
            <w:tcW w:w="1595" w:type="dxa"/>
            <w:tcBorders>
              <w:top w:val="nil"/>
              <w:bottom w:val="nil"/>
            </w:tcBorders>
          </w:tcPr>
          <w:p w:rsidR="00FA7580" w:rsidRDefault="00FA7580">
            <w:pPr>
              <w:spacing w:before="0" w:after="0" w:line="340" w:lineRule="exact"/>
              <w:jc w:val="center"/>
              <w:rPr>
                <w:rFonts w:hint="cs"/>
              </w:rPr>
            </w:pPr>
            <w:r>
              <w:rPr>
                <w:rFonts w:hint="cs"/>
                <w:rtl/>
              </w:rPr>
              <w:t>50</w:t>
            </w:r>
          </w:p>
        </w:tc>
        <w:tc>
          <w:tcPr>
            <w:tcW w:w="1595" w:type="dxa"/>
            <w:tcBorders>
              <w:top w:val="nil"/>
              <w:bottom w:val="nil"/>
            </w:tcBorders>
          </w:tcPr>
          <w:p w:rsidR="00FA7580" w:rsidRDefault="00FA7580">
            <w:pPr>
              <w:spacing w:before="0" w:after="0" w:line="340" w:lineRule="exact"/>
              <w:jc w:val="center"/>
              <w:rPr>
                <w:rFonts w:hint="cs"/>
              </w:rPr>
            </w:pPr>
            <w:r>
              <w:rPr>
                <w:rFonts w:hint="cs"/>
                <w:rtl/>
              </w:rPr>
              <w:t>75</w:t>
            </w:r>
          </w:p>
        </w:tc>
      </w:tr>
      <w:tr w:rsidR="00FA7580" w:rsidTr="00FA7580">
        <w:tblPrEx>
          <w:tblCellMar>
            <w:top w:w="0" w:type="dxa"/>
            <w:bottom w:w="0" w:type="dxa"/>
          </w:tblCellMar>
        </w:tblPrEx>
        <w:tc>
          <w:tcPr>
            <w:tcW w:w="1595" w:type="dxa"/>
            <w:tcBorders>
              <w:top w:val="nil"/>
              <w:bottom w:val="nil"/>
            </w:tcBorders>
          </w:tcPr>
          <w:p w:rsidR="00FA7580" w:rsidRDefault="00FA7580">
            <w:pPr>
              <w:spacing w:before="0" w:after="0" w:line="340" w:lineRule="exact"/>
              <w:jc w:val="both"/>
              <w:rPr>
                <w:rFonts w:hint="cs"/>
                <w:rtl/>
              </w:rPr>
            </w:pPr>
            <w:r>
              <w:rPr>
                <w:rFonts w:hint="cs"/>
                <w:rtl/>
              </w:rPr>
              <w:t>عجمان</w:t>
            </w:r>
          </w:p>
        </w:tc>
        <w:tc>
          <w:tcPr>
            <w:tcW w:w="1595" w:type="dxa"/>
            <w:tcBorders>
              <w:top w:val="nil"/>
              <w:bottom w:val="nil"/>
            </w:tcBorders>
          </w:tcPr>
          <w:p w:rsidR="00FA7580" w:rsidRDefault="00FA7580">
            <w:pPr>
              <w:spacing w:before="0" w:after="0" w:line="340" w:lineRule="exact"/>
              <w:jc w:val="center"/>
              <w:rPr>
                <w:rFonts w:hint="cs"/>
              </w:rPr>
            </w:pPr>
            <w:r>
              <w:rPr>
                <w:rFonts w:hint="cs"/>
                <w:rtl/>
              </w:rPr>
              <w:t>-</w:t>
            </w:r>
          </w:p>
        </w:tc>
        <w:tc>
          <w:tcPr>
            <w:tcW w:w="1595" w:type="dxa"/>
            <w:tcBorders>
              <w:top w:val="nil"/>
              <w:bottom w:val="nil"/>
            </w:tcBorders>
          </w:tcPr>
          <w:p w:rsidR="00FA7580" w:rsidRDefault="00FA7580">
            <w:pPr>
              <w:spacing w:before="0" w:after="0" w:line="340" w:lineRule="exact"/>
              <w:jc w:val="center"/>
              <w:rPr>
                <w:rFonts w:hint="cs"/>
              </w:rPr>
            </w:pPr>
            <w:r>
              <w:rPr>
                <w:rFonts w:hint="cs"/>
                <w:rtl/>
              </w:rPr>
              <w:t>-</w:t>
            </w:r>
          </w:p>
        </w:tc>
        <w:tc>
          <w:tcPr>
            <w:tcW w:w="1595" w:type="dxa"/>
            <w:tcBorders>
              <w:top w:val="nil"/>
              <w:bottom w:val="nil"/>
            </w:tcBorders>
          </w:tcPr>
          <w:p w:rsidR="00FA7580" w:rsidRDefault="00FA7580">
            <w:pPr>
              <w:spacing w:before="0" w:after="0" w:line="340" w:lineRule="exact"/>
              <w:jc w:val="center"/>
              <w:rPr>
                <w:rFonts w:hint="cs"/>
              </w:rPr>
            </w:pPr>
            <w:r>
              <w:rPr>
                <w:rFonts w:hint="cs"/>
                <w:rtl/>
              </w:rPr>
              <w:t>4</w:t>
            </w:r>
          </w:p>
        </w:tc>
        <w:tc>
          <w:tcPr>
            <w:tcW w:w="1595" w:type="dxa"/>
            <w:tcBorders>
              <w:top w:val="nil"/>
              <w:bottom w:val="nil"/>
            </w:tcBorders>
          </w:tcPr>
          <w:p w:rsidR="00FA7580" w:rsidRDefault="00FA7580">
            <w:pPr>
              <w:spacing w:before="0" w:after="0" w:line="340" w:lineRule="exact"/>
              <w:jc w:val="center"/>
              <w:rPr>
                <w:rFonts w:hint="cs"/>
              </w:rPr>
            </w:pPr>
            <w:r>
              <w:rPr>
                <w:rFonts w:hint="cs"/>
                <w:rtl/>
              </w:rPr>
              <w:t>4</w:t>
            </w:r>
          </w:p>
        </w:tc>
        <w:tc>
          <w:tcPr>
            <w:tcW w:w="1595" w:type="dxa"/>
            <w:tcBorders>
              <w:top w:val="nil"/>
              <w:bottom w:val="nil"/>
            </w:tcBorders>
          </w:tcPr>
          <w:p w:rsidR="00FA7580" w:rsidRDefault="00FA7580">
            <w:pPr>
              <w:spacing w:before="0" w:after="0" w:line="340" w:lineRule="exact"/>
              <w:jc w:val="center"/>
              <w:rPr>
                <w:rFonts w:hint="cs"/>
              </w:rPr>
            </w:pPr>
            <w:r>
              <w:rPr>
                <w:rFonts w:hint="cs"/>
                <w:rtl/>
              </w:rPr>
              <w:t>8</w:t>
            </w:r>
          </w:p>
        </w:tc>
      </w:tr>
      <w:tr w:rsidR="00FA7580" w:rsidTr="00FA7580">
        <w:tblPrEx>
          <w:tblCellMar>
            <w:top w:w="0" w:type="dxa"/>
            <w:bottom w:w="0" w:type="dxa"/>
          </w:tblCellMar>
        </w:tblPrEx>
        <w:tc>
          <w:tcPr>
            <w:tcW w:w="1595" w:type="dxa"/>
            <w:tcBorders>
              <w:top w:val="nil"/>
            </w:tcBorders>
          </w:tcPr>
          <w:p w:rsidR="00FA7580" w:rsidRDefault="00FA7580">
            <w:pPr>
              <w:spacing w:before="0" w:after="0" w:line="340" w:lineRule="exact"/>
              <w:jc w:val="both"/>
              <w:rPr>
                <w:rFonts w:hint="cs"/>
                <w:rtl/>
              </w:rPr>
            </w:pPr>
            <w:r>
              <w:rPr>
                <w:rFonts w:hint="cs"/>
                <w:rtl/>
              </w:rPr>
              <w:t>الفجيرة</w:t>
            </w:r>
          </w:p>
        </w:tc>
        <w:tc>
          <w:tcPr>
            <w:tcW w:w="1595" w:type="dxa"/>
            <w:tcBorders>
              <w:top w:val="nil"/>
            </w:tcBorders>
          </w:tcPr>
          <w:p w:rsidR="00FA7580" w:rsidRDefault="00FA7580">
            <w:pPr>
              <w:spacing w:before="0" w:after="0" w:line="340" w:lineRule="exact"/>
              <w:jc w:val="center"/>
              <w:rPr>
                <w:rFonts w:hint="cs"/>
              </w:rPr>
            </w:pPr>
            <w:r>
              <w:rPr>
                <w:rFonts w:hint="cs"/>
                <w:rtl/>
              </w:rPr>
              <w:t>1</w:t>
            </w:r>
          </w:p>
        </w:tc>
        <w:tc>
          <w:tcPr>
            <w:tcW w:w="1595" w:type="dxa"/>
            <w:tcBorders>
              <w:top w:val="nil"/>
            </w:tcBorders>
          </w:tcPr>
          <w:p w:rsidR="00FA7580" w:rsidRDefault="00FA7580">
            <w:pPr>
              <w:spacing w:before="0" w:after="0" w:line="340" w:lineRule="exact"/>
              <w:jc w:val="center"/>
              <w:rPr>
                <w:rFonts w:hint="cs"/>
              </w:rPr>
            </w:pPr>
            <w:r>
              <w:rPr>
                <w:rFonts w:hint="cs"/>
                <w:rtl/>
              </w:rPr>
              <w:t>-</w:t>
            </w:r>
          </w:p>
        </w:tc>
        <w:tc>
          <w:tcPr>
            <w:tcW w:w="1595" w:type="dxa"/>
            <w:tcBorders>
              <w:top w:val="nil"/>
            </w:tcBorders>
          </w:tcPr>
          <w:p w:rsidR="00FA7580" w:rsidRDefault="00FA7580">
            <w:pPr>
              <w:spacing w:before="0" w:after="0" w:line="340" w:lineRule="exact"/>
              <w:jc w:val="center"/>
              <w:rPr>
                <w:rFonts w:hint="cs"/>
              </w:rPr>
            </w:pPr>
            <w:r>
              <w:rPr>
                <w:rFonts w:hint="cs"/>
                <w:rtl/>
              </w:rPr>
              <w:t>3</w:t>
            </w:r>
          </w:p>
        </w:tc>
        <w:tc>
          <w:tcPr>
            <w:tcW w:w="1595" w:type="dxa"/>
            <w:tcBorders>
              <w:top w:val="nil"/>
            </w:tcBorders>
          </w:tcPr>
          <w:p w:rsidR="00FA7580" w:rsidRDefault="00FA7580">
            <w:pPr>
              <w:spacing w:before="0" w:after="0" w:line="340" w:lineRule="exact"/>
              <w:jc w:val="center"/>
              <w:rPr>
                <w:rFonts w:hint="cs"/>
              </w:rPr>
            </w:pPr>
            <w:r>
              <w:rPr>
                <w:rFonts w:hint="cs"/>
                <w:rtl/>
              </w:rPr>
              <w:t>4</w:t>
            </w:r>
          </w:p>
        </w:tc>
        <w:tc>
          <w:tcPr>
            <w:tcW w:w="1595" w:type="dxa"/>
            <w:tcBorders>
              <w:top w:val="nil"/>
            </w:tcBorders>
          </w:tcPr>
          <w:p w:rsidR="00FA7580" w:rsidRDefault="00FA7580">
            <w:pPr>
              <w:spacing w:before="0" w:after="0" w:line="340" w:lineRule="exact"/>
              <w:jc w:val="center"/>
              <w:rPr>
                <w:rFonts w:hint="cs"/>
              </w:rPr>
            </w:pPr>
            <w:r>
              <w:rPr>
                <w:rFonts w:hint="cs"/>
                <w:rtl/>
              </w:rPr>
              <w:t>8</w:t>
            </w:r>
          </w:p>
        </w:tc>
      </w:tr>
      <w:tr w:rsidR="00FA7580" w:rsidTr="00FA7580">
        <w:tblPrEx>
          <w:tblCellMar>
            <w:top w:w="0" w:type="dxa"/>
            <w:bottom w:w="0" w:type="dxa"/>
          </w:tblCellMar>
        </w:tblPrEx>
        <w:tc>
          <w:tcPr>
            <w:tcW w:w="1595" w:type="dxa"/>
          </w:tcPr>
          <w:p w:rsidR="00FA7580" w:rsidRDefault="00FA7580">
            <w:pPr>
              <w:spacing w:before="0" w:after="0" w:line="340" w:lineRule="exact"/>
              <w:jc w:val="both"/>
              <w:rPr>
                <w:rFonts w:hint="cs"/>
                <w:rtl/>
              </w:rPr>
            </w:pPr>
            <w:r>
              <w:rPr>
                <w:rFonts w:hint="cs"/>
                <w:rtl/>
              </w:rPr>
              <w:t>المجموع</w:t>
            </w:r>
          </w:p>
        </w:tc>
        <w:tc>
          <w:tcPr>
            <w:tcW w:w="1595" w:type="dxa"/>
          </w:tcPr>
          <w:p w:rsidR="00FA7580" w:rsidRDefault="00FA7580">
            <w:pPr>
              <w:spacing w:before="0" w:after="0" w:line="340" w:lineRule="exact"/>
              <w:jc w:val="center"/>
              <w:rPr>
                <w:rFonts w:hint="cs"/>
              </w:rPr>
            </w:pPr>
            <w:r>
              <w:rPr>
                <w:rFonts w:hint="cs"/>
                <w:rtl/>
              </w:rPr>
              <w:t>3</w:t>
            </w:r>
          </w:p>
        </w:tc>
        <w:tc>
          <w:tcPr>
            <w:tcW w:w="1595" w:type="dxa"/>
          </w:tcPr>
          <w:p w:rsidR="00FA7580" w:rsidRDefault="00FA7580">
            <w:pPr>
              <w:spacing w:before="0" w:after="0" w:line="340" w:lineRule="exact"/>
              <w:jc w:val="center"/>
              <w:rPr>
                <w:rFonts w:hint="cs"/>
              </w:rPr>
            </w:pPr>
            <w:r>
              <w:rPr>
                <w:rFonts w:hint="cs"/>
                <w:rtl/>
              </w:rPr>
              <w:t>7</w:t>
            </w:r>
          </w:p>
        </w:tc>
        <w:tc>
          <w:tcPr>
            <w:tcW w:w="1595" w:type="dxa"/>
          </w:tcPr>
          <w:p w:rsidR="00FA7580" w:rsidRDefault="00FA7580">
            <w:pPr>
              <w:spacing w:before="0" w:after="0" w:line="340" w:lineRule="exact"/>
              <w:jc w:val="center"/>
              <w:rPr>
                <w:rFonts w:hint="cs"/>
              </w:rPr>
            </w:pPr>
            <w:r>
              <w:rPr>
                <w:rFonts w:hint="cs"/>
                <w:rtl/>
              </w:rPr>
              <w:t>88</w:t>
            </w:r>
          </w:p>
        </w:tc>
        <w:tc>
          <w:tcPr>
            <w:tcW w:w="1595" w:type="dxa"/>
          </w:tcPr>
          <w:p w:rsidR="00FA7580" w:rsidRDefault="00FA7580">
            <w:pPr>
              <w:spacing w:before="0" w:after="0" w:line="340" w:lineRule="exact"/>
              <w:jc w:val="center"/>
              <w:rPr>
                <w:rFonts w:hint="cs"/>
              </w:rPr>
            </w:pPr>
            <w:r>
              <w:rPr>
                <w:rFonts w:hint="cs"/>
                <w:rtl/>
              </w:rPr>
              <w:t>396</w:t>
            </w:r>
          </w:p>
        </w:tc>
        <w:tc>
          <w:tcPr>
            <w:tcW w:w="1595" w:type="dxa"/>
          </w:tcPr>
          <w:p w:rsidR="00FA7580" w:rsidRDefault="00FA7580">
            <w:pPr>
              <w:spacing w:before="0" w:after="0" w:line="340" w:lineRule="exact"/>
              <w:jc w:val="center"/>
              <w:rPr>
                <w:rFonts w:hint="cs"/>
              </w:rPr>
            </w:pPr>
            <w:r>
              <w:rPr>
                <w:rFonts w:hint="cs"/>
                <w:rtl/>
              </w:rPr>
              <w:t>494</w:t>
            </w:r>
          </w:p>
        </w:tc>
      </w:tr>
    </w:tbl>
    <w:p w:rsidR="00000000" w:rsidRDefault="00FA7580">
      <w:pPr>
        <w:jc w:val="center"/>
        <w:rPr>
          <w:rFonts w:hint="cs"/>
          <w:b/>
          <w:bCs/>
          <w:rtl/>
        </w:rPr>
      </w:pPr>
      <w:r>
        <w:rPr>
          <w:rFonts w:hint="cs"/>
          <w:b/>
          <w:bCs/>
          <w:rtl/>
        </w:rPr>
        <w:t>2- مراكز ذوي الاحتياجات الخاصة (المعاقون)</w:t>
      </w:r>
    </w:p>
    <w:p w:rsidR="00000000" w:rsidRDefault="00FA7580">
      <w:pPr>
        <w:jc w:val="both"/>
        <w:rPr>
          <w:rFonts w:hint="cs"/>
          <w:rtl/>
        </w:rPr>
      </w:pPr>
      <w:r>
        <w:rPr>
          <w:rFonts w:hint="cs"/>
          <w:rtl/>
        </w:rPr>
        <w:t>31-</w:t>
      </w:r>
      <w:r>
        <w:rPr>
          <w:rFonts w:hint="cs"/>
          <w:rtl/>
        </w:rPr>
        <w:tab/>
        <w:t>تلقى الفئات الخاصة اهتماماً ورعاية مميزة على جميع المستويات الرسمية والأهلية في الدولة وتحظى بدعم معنوي ومادي من صاحب السمو رئيس الدولة - حفظه الله - ومن أصحاب السمو أعضاء المجلس ا</w:t>
      </w:r>
      <w:r>
        <w:rPr>
          <w:rFonts w:hint="cs"/>
          <w:rtl/>
        </w:rPr>
        <w:t>لأعلى للاتحاد حكام الإمارات ومن أولياء العهد والحكومة وتنظم القوانين والتشريعات الاتحادية والمحلية طرق وأساليب رعاية الفئات الخاصة وحقوقهم ... ويبدو ذلك واضحاً ومحدداً في نصوص المواد الواردة في التشريعات والقوانين التي سبق ذكرها في الفقرة السابقة.</w:t>
      </w:r>
    </w:p>
    <w:p w:rsidR="00000000" w:rsidRDefault="00FA7580">
      <w:pPr>
        <w:spacing w:before="0" w:after="120"/>
        <w:jc w:val="both"/>
        <w:rPr>
          <w:rFonts w:hint="cs"/>
          <w:rtl/>
        </w:rPr>
      </w:pPr>
      <w:r>
        <w:rPr>
          <w:rFonts w:hint="cs"/>
          <w:rtl/>
        </w:rPr>
        <w:t>32-</w:t>
      </w:r>
      <w:r>
        <w:rPr>
          <w:rFonts w:hint="cs"/>
          <w:rtl/>
        </w:rPr>
        <w:tab/>
        <w:t>يقصد</w:t>
      </w:r>
      <w:r>
        <w:rPr>
          <w:rFonts w:hint="cs"/>
          <w:rtl/>
        </w:rPr>
        <w:t xml:space="preserve"> بالفئات الخاصة المعاقون والأحداث والمسنون وأسر المسجونين. وينحصر حديثنا فيما يلي على المعاقين الذين يشكلون في جميع فئاتهم نسبة لا تزيد عن 8 في المائة ويتوزعون بشكل رئيسي على فئات العوق التالية:</w:t>
      </w:r>
    </w:p>
    <w:p w:rsidR="00000000" w:rsidRDefault="00FA7580">
      <w:pPr>
        <w:spacing w:before="0" w:after="120"/>
        <w:jc w:val="both"/>
        <w:rPr>
          <w:rFonts w:hint="cs"/>
          <w:rtl/>
        </w:rPr>
      </w:pPr>
      <w:r>
        <w:rPr>
          <w:rFonts w:hint="cs"/>
          <w:rtl/>
        </w:rPr>
        <w:tab/>
        <w:t>-</w:t>
      </w:r>
      <w:r>
        <w:rPr>
          <w:rFonts w:hint="cs"/>
          <w:rtl/>
        </w:rPr>
        <w:tab/>
        <w:t>التنمية الفكرية؛</w:t>
      </w:r>
    </w:p>
    <w:p w:rsidR="00000000" w:rsidRDefault="00FA7580">
      <w:pPr>
        <w:spacing w:before="0" w:after="120"/>
        <w:jc w:val="both"/>
        <w:rPr>
          <w:rFonts w:hint="cs"/>
          <w:rtl/>
        </w:rPr>
      </w:pPr>
      <w:r>
        <w:rPr>
          <w:rFonts w:hint="cs"/>
          <w:rtl/>
        </w:rPr>
        <w:tab/>
        <w:t>-</w:t>
      </w:r>
      <w:r>
        <w:rPr>
          <w:rFonts w:hint="cs"/>
          <w:rtl/>
        </w:rPr>
        <w:tab/>
        <w:t>والعوق السمعي؛</w:t>
      </w:r>
    </w:p>
    <w:p w:rsidR="00000000" w:rsidRDefault="00FA7580">
      <w:pPr>
        <w:spacing w:before="0" w:after="120"/>
        <w:jc w:val="both"/>
        <w:rPr>
          <w:rFonts w:hint="cs"/>
          <w:rtl/>
        </w:rPr>
      </w:pPr>
      <w:r>
        <w:rPr>
          <w:rFonts w:hint="cs"/>
          <w:rtl/>
        </w:rPr>
        <w:tab/>
        <w:t>-</w:t>
      </w:r>
      <w:r>
        <w:rPr>
          <w:rFonts w:hint="cs"/>
          <w:rtl/>
        </w:rPr>
        <w:tab/>
        <w:t>والعوق البصري؛</w:t>
      </w:r>
    </w:p>
    <w:p w:rsidR="00000000" w:rsidRDefault="00FA7580">
      <w:pPr>
        <w:spacing w:before="0" w:after="120"/>
        <w:jc w:val="both"/>
        <w:rPr>
          <w:rFonts w:hint="cs"/>
          <w:rtl/>
        </w:rPr>
      </w:pPr>
      <w:r>
        <w:rPr>
          <w:rFonts w:hint="cs"/>
          <w:rtl/>
        </w:rPr>
        <w:tab/>
        <w:t>-</w:t>
      </w:r>
      <w:r>
        <w:rPr>
          <w:rFonts w:hint="cs"/>
          <w:rtl/>
        </w:rPr>
        <w:tab/>
        <w:t>وا</w:t>
      </w:r>
      <w:r>
        <w:rPr>
          <w:rFonts w:hint="cs"/>
          <w:rtl/>
        </w:rPr>
        <w:t>لعوق الجسدي والحركي؛</w:t>
      </w:r>
    </w:p>
    <w:p w:rsidR="00000000" w:rsidRDefault="00FA7580">
      <w:pPr>
        <w:spacing w:before="0" w:after="120"/>
        <w:jc w:val="both"/>
        <w:rPr>
          <w:rFonts w:hint="cs"/>
          <w:rtl/>
        </w:rPr>
      </w:pPr>
      <w:r>
        <w:rPr>
          <w:rFonts w:hint="cs"/>
          <w:rtl/>
        </w:rPr>
        <w:tab/>
        <w:t>-</w:t>
      </w:r>
      <w:r>
        <w:rPr>
          <w:rFonts w:hint="cs"/>
          <w:rtl/>
        </w:rPr>
        <w:tab/>
        <w:t xml:space="preserve">والاستوحاد </w:t>
      </w:r>
      <w:r>
        <w:t>"Autism"</w:t>
      </w:r>
      <w:r>
        <w:rPr>
          <w:rFonts w:hint="cs"/>
          <w:rtl/>
        </w:rPr>
        <w:t>؛</w:t>
      </w:r>
    </w:p>
    <w:p w:rsidR="00000000" w:rsidRDefault="00FA7580">
      <w:pPr>
        <w:spacing w:before="0" w:after="0"/>
        <w:jc w:val="both"/>
        <w:rPr>
          <w:rFonts w:hint="cs"/>
          <w:rtl/>
        </w:rPr>
      </w:pPr>
      <w:r>
        <w:rPr>
          <w:rFonts w:hint="cs"/>
          <w:rtl/>
        </w:rPr>
        <w:tab/>
        <w:t>-</w:t>
      </w:r>
      <w:r>
        <w:rPr>
          <w:rFonts w:hint="cs"/>
          <w:rtl/>
        </w:rPr>
        <w:tab/>
        <w:t xml:space="preserve">الحركة أو النشاط الزائد وعدم القدرة على تركيز الانتباه </w:t>
      </w:r>
      <w:r>
        <w:t>(ADHD)</w:t>
      </w:r>
      <w:r>
        <w:rPr>
          <w:rFonts w:hint="cs"/>
          <w:rtl/>
        </w:rPr>
        <w:t>.</w:t>
      </w:r>
    </w:p>
    <w:p w:rsidR="00000000" w:rsidRDefault="00FA7580">
      <w:pPr>
        <w:spacing w:before="120"/>
        <w:jc w:val="both"/>
        <w:rPr>
          <w:rFonts w:hint="cs"/>
          <w:rtl/>
        </w:rPr>
      </w:pPr>
      <w:r>
        <w:rPr>
          <w:rFonts w:hint="cs"/>
          <w:rtl/>
        </w:rPr>
        <w:t>33-</w:t>
      </w:r>
      <w:r>
        <w:rPr>
          <w:rFonts w:hint="cs"/>
          <w:rtl/>
        </w:rPr>
        <w:tab/>
        <w:t>وهناك فئات إعاقة عديدة أخرى إلا أننا حددنا الفئات التي تلقى رعاية منتظمة عبر المؤسسات والمراكز الحكومية والأهلية.</w:t>
      </w:r>
    </w:p>
    <w:p w:rsidR="00000000" w:rsidRDefault="00FA7580">
      <w:pPr>
        <w:spacing w:before="180" w:after="180"/>
        <w:jc w:val="both"/>
        <w:rPr>
          <w:rFonts w:hint="cs"/>
          <w:spacing w:val="0"/>
          <w:rtl/>
        </w:rPr>
      </w:pPr>
      <w:r>
        <w:rPr>
          <w:rFonts w:hint="cs"/>
          <w:spacing w:val="0"/>
          <w:rtl/>
        </w:rPr>
        <w:t>34-</w:t>
      </w:r>
      <w:r>
        <w:rPr>
          <w:rFonts w:hint="cs"/>
          <w:spacing w:val="0"/>
          <w:rtl/>
        </w:rPr>
        <w:tab/>
        <w:t>ويصنف المعاقون أو ذوو ا</w:t>
      </w:r>
      <w:r>
        <w:rPr>
          <w:rFonts w:hint="cs"/>
          <w:spacing w:val="0"/>
          <w:rtl/>
        </w:rPr>
        <w:t>لاحتياجات الخاصة إلى ثلاث فئات: القابلون للتعلم، والقابلون للتدرب، وغير القابلين للتعليم أو التدرب من ذوي الإعاقات الشديدة أو الإعاقات المتعددة وهم في الأغلب يعانون من مشاكل صحية يحتاجون معها إلى احتضان ورعاية صحية دائمة توفرها المستشفيات الحكومية، ومركز ا</w:t>
      </w:r>
      <w:r>
        <w:rPr>
          <w:rFonts w:hint="cs"/>
          <w:spacing w:val="0"/>
          <w:rtl/>
        </w:rPr>
        <w:t>لتأهيل الطبي في أبو ظبي.</w:t>
      </w:r>
    </w:p>
    <w:p w:rsidR="00000000" w:rsidRDefault="00FA7580">
      <w:pPr>
        <w:spacing w:before="180" w:after="180"/>
        <w:jc w:val="both"/>
        <w:rPr>
          <w:rFonts w:hint="cs"/>
          <w:b/>
          <w:bCs/>
          <w:rtl/>
        </w:rPr>
      </w:pPr>
      <w:r>
        <w:rPr>
          <w:rFonts w:hint="cs"/>
          <w:b/>
          <w:bCs/>
          <w:rtl/>
        </w:rPr>
        <w:t>المراكز الحكومية</w:t>
      </w:r>
    </w:p>
    <w:p w:rsidR="00000000" w:rsidRDefault="00FA7580">
      <w:pPr>
        <w:spacing w:before="180" w:after="180"/>
        <w:jc w:val="both"/>
        <w:rPr>
          <w:rFonts w:hint="cs"/>
          <w:rtl/>
        </w:rPr>
      </w:pPr>
      <w:r>
        <w:rPr>
          <w:rFonts w:hint="cs"/>
          <w:rtl/>
        </w:rPr>
        <w:t>35-</w:t>
      </w:r>
      <w:r>
        <w:rPr>
          <w:rFonts w:hint="cs"/>
          <w:rtl/>
        </w:rPr>
        <w:tab/>
        <w:t>بدأت الدولة ممثلة بوزارة العمل والشؤون الاجتماعية - إدارة رعاية الفئات الخاصة بتقديم خدمات الرعاية والتأهيل بافتتاح مركزين للرعاية والتأهيل سنة 1981 في كل من أبو ظبي ودبي.</w:t>
      </w:r>
    </w:p>
    <w:p w:rsidR="00000000" w:rsidRDefault="00FA7580">
      <w:pPr>
        <w:jc w:val="both"/>
        <w:rPr>
          <w:rFonts w:hint="cs"/>
          <w:rtl/>
        </w:rPr>
      </w:pPr>
      <w:r>
        <w:rPr>
          <w:rFonts w:hint="cs"/>
          <w:rtl/>
        </w:rPr>
        <w:t>36-</w:t>
      </w:r>
      <w:r>
        <w:rPr>
          <w:rFonts w:hint="cs"/>
          <w:rtl/>
        </w:rPr>
        <w:tab/>
        <w:t>وضما في حينه 277 طفلاً وطفلة في 40</w:t>
      </w:r>
      <w:r>
        <w:rPr>
          <w:rFonts w:hint="cs"/>
          <w:rtl/>
        </w:rPr>
        <w:t xml:space="preserve"> فصلاً دراسياً ليصل العدد في العام الدراسي 1997-1998 إلى 783 طالباً وطالبة يشغلون 116 فصلاً دراسياً بمعدل 6.75 تلميذ في الصف الواحد. تضمهم 5 مراكز موزعة على النحو التالي: مركز رعاية وتأهيل _ أبو ظبي، أنشئ عام 1981، ومركز رعاية وتأهيل - دبي، أنشئ عام 1981، </w:t>
      </w:r>
      <w:r>
        <w:rPr>
          <w:rFonts w:hint="cs"/>
          <w:rtl/>
        </w:rPr>
        <w:t>ومركز رعاية وتأهيل - العين، أنشئ عام 1992، ومركز رعاية وتأهيل - رأس الخيمة، أنشئ عام 1997، ومركز رعاية وتأهيل - الفجيرة أنشئ عام 1997. وهناك مركزان جديدان قيد الإنشاء.</w:t>
      </w:r>
    </w:p>
    <w:p w:rsidR="00000000" w:rsidRDefault="00FA7580">
      <w:pPr>
        <w:jc w:val="both"/>
        <w:rPr>
          <w:rFonts w:hint="cs"/>
          <w:rtl/>
        </w:rPr>
      </w:pPr>
      <w:r>
        <w:rPr>
          <w:rFonts w:hint="cs"/>
          <w:rtl/>
        </w:rPr>
        <w:t>37-</w:t>
      </w:r>
      <w:r>
        <w:rPr>
          <w:rFonts w:hint="cs"/>
          <w:rtl/>
        </w:rPr>
        <w:tab/>
        <w:t>ويوضح الجدول التالي توزيع المعاقين من الجنسين على المراكز وعدد الفصول. ويبلغ متوسط أ</w:t>
      </w:r>
      <w:r>
        <w:rPr>
          <w:rFonts w:hint="cs"/>
          <w:rtl/>
        </w:rPr>
        <w:t>شغال الطلاب في الفصل الواحد 6.75.</w:t>
      </w:r>
    </w:p>
    <w:p w:rsidR="00000000" w:rsidRDefault="00FA7580">
      <w:pPr>
        <w:jc w:val="center"/>
        <w:rPr>
          <w:rFonts w:hint="cs"/>
          <w:b/>
          <w:bCs/>
          <w:rtl/>
        </w:rPr>
      </w:pPr>
      <w:r>
        <w:rPr>
          <w:rFonts w:hint="cs"/>
          <w:rtl/>
        </w:rPr>
        <w:t xml:space="preserve">الجدول 8: </w:t>
      </w:r>
      <w:r>
        <w:rPr>
          <w:rFonts w:hint="cs"/>
          <w:u w:val="single"/>
          <w:rtl/>
        </w:rPr>
        <w:t>الطلبة المعاقون في المراكز الحكومية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914"/>
        <w:gridCol w:w="1914"/>
        <w:gridCol w:w="1914"/>
        <w:gridCol w:w="1914"/>
      </w:tblGrid>
      <w:tr w:rsidR="00FA7580" w:rsidTr="00FA7580">
        <w:tblPrEx>
          <w:tblCellMar>
            <w:top w:w="0" w:type="dxa"/>
            <w:bottom w:w="0" w:type="dxa"/>
          </w:tblCellMar>
        </w:tblPrEx>
        <w:trPr>
          <w:cantSplit/>
        </w:trPr>
        <w:tc>
          <w:tcPr>
            <w:tcW w:w="1914" w:type="dxa"/>
            <w:tcBorders>
              <w:bottom w:val="nil"/>
            </w:tcBorders>
          </w:tcPr>
          <w:p w:rsidR="00FA7580" w:rsidRDefault="00FA7580">
            <w:pPr>
              <w:spacing w:before="0" w:after="0" w:line="320" w:lineRule="exact"/>
              <w:jc w:val="both"/>
              <w:rPr>
                <w:rFonts w:hint="cs"/>
              </w:rPr>
            </w:pPr>
            <w:r>
              <w:rPr>
                <w:rFonts w:hint="cs"/>
                <w:rtl/>
              </w:rPr>
              <w:t>الموقع</w:t>
            </w:r>
          </w:p>
        </w:tc>
        <w:tc>
          <w:tcPr>
            <w:tcW w:w="5742" w:type="dxa"/>
            <w:gridSpan w:val="3"/>
          </w:tcPr>
          <w:p w:rsidR="00FA7580" w:rsidRDefault="00FA7580">
            <w:pPr>
              <w:spacing w:before="0" w:after="0" w:line="320" w:lineRule="exact"/>
              <w:jc w:val="center"/>
              <w:rPr>
                <w:rFonts w:hint="cs"/>
              </w:rPr>
            </w:pPr>
            <w:r>
              <w:rPr>
                <w:rFonts w:hint="cs"/>
                <w:rtl/>
              </w:rPr>
              <w:t>عدد الطلاب</w:t>
            </w:r>
          </w:p>
        </w:tc>
        <w:tc>
          <w:tcPr>
            <w:tcW w:w="1914" w:type="dxa"/>
            <w:tcBorders>
              <w:bottom w:val="nil"/>
            </w:tcBorders>
          </w:tcPr>
          <w:p w:rsidR="00FA7580" w:rsidRDefault="00FA7580">
            <w:pPr>
              <w:spacing w:before="0" w:after="0" w:line="320" w:lineRule="exact"/>
              <w:jc w:val="both"/>
              <w:rPr>
                <w:rFonts w:hint="cs"/>
              </w:rPr>
            </w:pPr>
            <w:r>
              <w:rPr>
                <w:rFonts w:hint="cs"/>
                <w:rtl/>
              </w:rPr>
              <w:t>عدد الفصول</w:t>
            </w:r>
          </w:p>
        </w:tc>
      </w:tr>
      <w:tr w:rsidR="00FA7580" w:rsidTr="00FA7580">
        <w:tblPrEx>
          <w:tblCellMar>
            <w:top w:w="0" w:type="dxa"/>
            <w:bottom w:w="0" w:type="dxa"/>
          </w:tblCellMar>
        </w:tblPrEx>
        <w:tc>
          <w:tcPr>
            <w:tcW w:w="1914" w:type="dxa"/>
            <w:tcBorders>
              <w:top w:val="nil"/>
            </w:tcBorders>
          </w:tcPr>
          <w:p w:rsidR="00FA7580" w:rsidRDefault="00FA7580">
            <w:pPr>
              <w:spacing w:before="0" w:after="0" w:line="320" w:lineRule="exact"/>
              <w:jc w:val="both"/>
              <w:rPr>
                <w:rFonts w:hint="cs"/>
              </w:rPr>
            </w:pPr>
          </w:p>
        </w:tc>
        <w:tc>
          <w:tcPr>
            <w:tcW w:w="1914" w:type="dxa"/>
          </w:tcPr>
          <w:p w:rsidR="00FA7580" w:rsidRDefault="00FA7580">
            <w:pPr>
              <w:spacing w:before="0" w:after="0" w:line="320" w:lineRule="exact"/>
              <w:jc w:val="center"/>
              <w:rPr>
                <w:rFonts w:hint="cs"/>
              </w:rPr>
            </w:pPr>
            <w:r>
              <w:rPr>
                <w:rFonts w:hint="cs"/>
                <w:rtl/>
              </w:rPr>
              <w:t>ذكور</w:t>
            </w:r>
          </w:p>
        </w:tc>
        <w:tc>
          <w:tcPr>
            <w:tcW w:w="1914" w:type="dxa"/>
          </w:tcPr>
          <w:p w:rsidR="00FA7580" w:rsidRDefault="00FA7580">
            <w:pPr>
              <w:spacing w:before="0" w:after="0" w:line="320" w:lineRule="exact"/>
              <w:jc w:val="center"/>
              <w:rPr>
                <w:rFonts w:hint="cs"/>
              </w:rPr>
            </w:pPr>
            <w:r>
              <w:rPr>
                <w:rFonts w:hint="cs"/>
                <w:rtl/>
              </w:rPr>
              <w:t>إناث</w:t>
            </w:r>
          </w:p>
        </w:tc>
        <w:tc>
          <w:tcPr>
            <w:tcW w:w="1914" w:type="dxa"/>
          </w:tcPr>
          <w:p w:rsidR="00FA7580" w:rsidRDefault="00FA7580">
            <w:pPr>
              <w:spacing w:before="0" w:after="0" w:line="320" w:lineRule="exact"/>
              <w:jc w:val="center"/>
              <w:rPr>
                <w:rFonts w:hint="cs"/>
              </w:rPr>
            </w:pPr>
            <w:r>
              <w:rPr>
                <w:rFonts w:hint="cs"/>
                <w:rtl/>
              </w:rPr>
              <w:t>المجموع</w:t>
            </w:r>
          </w:p>
        </w:tc>
        <w:tc>
          <w:tcPr>
            <w:tcW w:w="1914" w:type="dxa"/>
            <w:tcBorders>
              <w:top w:val="nil"/>
            </w:tcBorders>
          </w:tcPr>
          <w:p w:rsidR="00FA7580" w:rsidRDefault="00FA7580">
            <w:pPr>
              <w:spacing w:before="0" w:after="0" w:line="320" w:lineRule="exact"/>
              <w:jc w:val="both"/>
              <w:rPr>
                <w:rFonts w:hint="cs"/>
              </w:rPr>
            </w:pPr>
          </w:p>
        </w:tc>
      </w:tr>
      <w:tr w:rsidR="00FA7580" w:rsidTr="00FA7580">
        <w:tblPrEx>
          <w:tblCellMar>
            <w:top w:w="0" w:type="dxa"/>
            <w:bottom w:w="0" w:type="dxa"/>
          </w:tblCellMar>
        </w:tblPrEx>
        <w:tc>
          <w:tcPr>
            <w:tcW w:w="1914" w:type="dxa"/>
          </w:tcPr>
          <w:p w:rsidR="00FA7580" w:rsidRDefault="00FA7580">
            <w:pPr>
              <w:spacing w:before="0" w:after="0" w:line="320" w:lineRule="exact"/>
              <w:jc w:val="both"/>
              <w:rPr>
                <w:rFonts w:hint="cs"/>
              </w:rPr>
            </w:pPr>
            <w:r>
              <w:rPr>
                <w:rFonts w:hint="cs"/>
                <w:rtl/>
              </w:rPr>
              <w:t>أبو ظبي</w:t>
            </w:r>
          </w:p>
        </w:tc>
        <w:tc>
          <w:tcPr>
            <w:tcW w:w="1914" w:type="dxa"/>
          </w:tcPr>
          <w:p w:rsidR="00FA7580" w:rsidRDefault="00FA7580">
            <w:pPr>
              <w:spacing w:before="0" w:after="0" w:line="320" w:lineRule="exact"/>
              <w:jc w:val="center"/>
              <w:rPr>
                <w:rFonts w:hint="cs"/>
              </w:rPr>
            </w:pPr>
            <w:r>
              <w:rPr>
                <w:rFonts w:hint="cs"/>
                <w:rtl/>
              </w:rPr>
              <w:t>141</w:t>
            </w:r>
          </w:p>
        </w:tc>
        <w:tc>
          <w:tcPr>
            <w:tcW w:w="1914" w:type="dxa"/>
          </w:tcPr>
          <w:p w:rsidR="00FA7580" w:rsidRDefault="00FA7580">
            <w:pPr>
              <w:spacing w:before="0" w:after="0" w:line="320" w:lineRule="exact"/>
              <w:jc w:val="center"/>
              <w:rPr>
                <w:rFonts w:hint="cs"/>
              </w:rPr>
            </w:pPr>
            <w:r>
              <w:rPr>
                <w:rFonts w:hint="cs"/>
                <w:rtl/>
              </w:rPr>
              <w:t>84</w:t>
            </w:r>
          </w:p>
        </w:tc>
        <w:tc>
          <w:tcPr>
            <w:tcW w:w="1914" w:type="dxa"/>
          </w:tcPr>
          <w:p w:rsidR="00FA7580" w:rsidRDefault="00FA7580">
            <w:pPr>
              <w:spacing w:before="0" w:after="0" w:line="320" w:lineRule="exact"/>
              <w:jc w:val="center"/>
              <w:rPr>
                <w:rFonts w:hint="cs"/>
              </w:rPr>
            </w:pPr>
            <w:r>
              <w:rPr>
                <w:rFonts w:hint="cs"/>
                <w:rtl/>
              </w:rPr>
              <w:t>225</w:t>
            </w:r>
          </w:p>
        </w:tc>
        <w:tc>
          <w:tcPr>
            <w:tcW w:w="1914" w:type="dxa"/>
          </w:tcPr>
          <w:p w:rsidR="00FA7580" w:rsidRDefault="00FA7580">
            <w:pPr>
              <w:spacing w:before="0" w:after="0" w:line="320" w:lineRule="exact"/>
              <w:jc w:val="center"/>
              <w:rPr>
                <w:rFonts w:hint="cs"/>
              </w:rPr>
            </w:pPr>
            <w:r>
              <w:rPr>
                <w:rFonts w:hint="cs"/>
                <w:rtl/>
              </w:rPr>
              <w:t>30</w:t>
            </w:r>
          </w:p>
        </w:tc>
      </w:tr>
      <w:tr w:rsidR="00FA7580" w:rsidTr="00FA7580">
        <w:tblPrEx>
          <w:tblCellMar>
            <w:top w:w="0" w:type="dxa"/>
            <w:bottom w:w="0" w:type="dxa"/>
          </w:tblCellMar>
        </w:tblPrEx>
        <w:tc>
          <w:tcPr>
            <w:tcW w:w="1914" w:type="dxa"/>
          </w:tcPr>
          <w:p w:rsidR="00FA7580" w:rsidRDefault="00FA7580">
            <w:pPr>
              <w:spacing w:before="0" w:after="0" w:line="320" w:lineRule="exact"/>
              <w:jc w:val="both"/>
              <w:rPr>
                <w:rFonts w:hint="cs"/>
                <w:rtl/>
              </w:rPr>
            </w:pPr>
            <w:r>
              <w:rPr>
                <w:rFonts w:hint="cs"/>
                <w:rtl/>
              </w:rPr>
              <w:t>دبي</w:t>
            </w:r>
          </w:p>
        </w:tc>
        <w:tc>
          <w:tcPr>
            <w:tcW w:w="1914" w:type="dxa"/>
          </w:tcPr>
          <w:p w:rsidR="00FA7580" w:rsidRDefault="00FA7580">
            <w:pPr>
              <w:spacing w:before="0" w:after="0" w:line="320" w:lineRule="exact"/>
              <w:jc w:val="center"/>
              <w:rPr>
                <w:rFonts w:hint="cs"/>
                <w:rtl/>
              </w:rPr>
            </w:pPr>
            <w:r>
              <w:rPr>
                <w:rFonts w:hint="cs"/>
                <w:rtl/>
              </w:rPr>
              <w:t>150</w:t>
            </w:r>
          </w:p>
        </w:tc>
        <w:tc>
          <w:tcPr>
            <w:tcW w:w="1914" w:type="dxa"/>
          </w:tcPr>
          <w:p w:rsidR="00FA7580" w:rsidRDefault="00FA7580">
            <w:pPr>
              <w:spacing w:before="0" w:after="0" w:line="320" w:lineRule="exact"/>
              <w:jc w:val="center"/>
              <w:rPr>
                <w:rFonts w:hint="cs"/>
                <w:rtl/>
              </w:rPr>
            </w:pPr>
            <w:r>
              <w:rPr>
                <w:rFonts w:hint="cs"/>
                <w:rtl/>
              </w:rPr>
              <w:t>67</w:t>
            </w:r>
          </w:p>
        </w:tc>
        <w:tc>
          <w:tcPr>
            <w:tcW w:w="1914" w:type="dxa"/>
          </w:tcPr>
          <w:p w:rsidR="00FA7580" w:rsidRDefault="00FA7580">
            <w:pPr>
              <w:spacing w:before="0" w:after="0" w:line="320" w:lineRule="exact"/>
              <w:jc w:val="center"/>
              <w:rPr>
                <w:rFonts w:hint="cs"/>
                <w:rtl/>
              </w:rPr>
            </w:pPr>
            <w:r>
              <w:rPr>
                <w:rFonts w:hint="cs"/>
                <w:rtl/>
              </w:rPr>
              <w:t>217</w:t>
            </w:r>
          </w:p>
        </w:tc>
        <w:tc>
          <w:tcPr>
            <w:tcW w:w="1914" w:type="dxa"/>
          </w:tcPr>
          <w:p w:rsidR="00FA7580" w:rsidRDefault="00FA7580">
            <w:pPr>
              <w:spacing w:before="0" w:after="0" w:line="320" w:lineRule="exact"/>
              <w:jc w:val="center"/>
              <w:rPr>
                <w:rFonts w:hint="cs"/>
                <w:rtl/>
              </w:rPr>
            </w:pPr>
            <w:r>
              <w:rPr>
                <w:rFonts w:hint="cs"/>
                <w:rtl/>
              </w:rPr>
              <w:t>38</w:t>
            </w:r>
          </w:p>
        </w:tc>
      </w:tr>
      <w:tr w:rsidR="00FA7580" w:rsidTr="00FA7580">
        <w:tblPrEx>
          <w:tblCellMar>
            <w:top w:w="0" w:type="dxa"/>
            <w:bottom w:w="0" w:type="dxa"/>
          </w:tblCellMar>
        </w:tblPrEx>
        <w:tc>
          <w:tcPr>
            <w:tcW w:w="1914" w:type="dxa"/>
          </w:tcPr>
          <w:p w:rsidR="00FA7580" w:rsidRDefault="00FA7580">
            <w:pPr>
              <w:spacing w:before="0" w:after="0" w:line="320" w:lineRule="exact"/>
              <w:jc w:val="both"/>
              <w:rPr>
                <w:rFonts w:hint="cs"/>
                <w:rtl/>
              </w:rPr>
            </w:pPr>
            <w:r>
              <w:rPr>
                <w:rFonts w:hint="cs"/>
                <w:rtl/>
              </w:rPr>
              <w:t>العين</w:t>
            </w:r>
          </w:p>
        </w:tc>
        <w:tc>
          <w:tcPr>
            <w:tcW w:w="1914" w:type="dxa"/>
          </w:tcPr>
          <w:p w:rsidR="00FA7580" w:rsidRDefault="00FA7580">
            <w:pPr>
              <w:spacing w:before="0" w:after="0" w:line="320" w:lineRule="exact"/>
              <w:jc w:val="center"/>
              <w:rPr>
                <w:rFonts w:hint="cs"/>
                <w:rtl/>
              </w:rPr>
            </w:pPr>
            <w:r>
              <w:rPr>
                <w:rFonts w:hint="cs"/>
                <w:rtl/>
              </w:rPr>
              <w:t>79</w:t>
            </w:r>
          </w:p>
        </w:tc>
        <w:tc>
          <w:tcPr>
            <w:tcW w:w="1914" w:type="dxa"/>
          </w:tcPr>
          <w:p w:rsidR="00FA7580" w:rsidRDefault="00FA7580">
            <w:pPr>
              <w:spacing w:before="0" w:after="0" w:line="320" w:lineRule="exact"/>
              <w:jc w:val="center"/>
              <w:rPr>
                <w:rFonts w:hint="cs"/>
                <w:rtl/>
              </w:rPr>
            </w:pPr>
            <w:r>
              <w:rPr>
                <w:rFonts w:hint="cs"/>
                <w:rtl/>
              </w:rPr>
              <w:t>71</w:t>
            </w:r>
          </w:p>
        </w:tc>
        <w:tc>
          <w:tcPr>
            <w:tcW w:w="1914" w:type="dxa"/>
          </w:tcPr>
          <w:p w:rsidR="00FA7580" w:rsidRDefault="00FA7580">
            <w:pPr>
              <w:spacing w:before="0" w:after="0" w:line="320" w:lineRule="exact"/>
              <w:jc w:val="center"/>
              <w:rPr>
                <w:rFonts w:hint="cs"/>
                <w:rtl/>
              </w:rPr>
            </w:pPr>
            <w:r>
              <w:rPr>
                <w:rFonts w:hint="cs"/>
                <w:rtl/>
              </w:rPr>
              <w:t>150</w:t>
            </w:r>
          </w:p>
        </w:tc>
        <w:tc>
          <w:tcPr>
            <w:tcW w:w="1914" w:type="dxa"/>
          </w:tcPr>
          <w:p w:rsidR="00FA7580" w:rsidRDefault="00FA7580">
            <w:pPr>
              <w:spacing w:before="0" w:after="0" w:line="320" w:lineRule="exact"/>
              <w:jc w:val="center"/>
              <w:rPr>
                <w:rFonts w:hint="cs"/>
                <w:rtl/>
              </w:rPr>
            </w:pPr>
            <w:r>
              <w:rPr>
                <w:rFonts w:hint="cs"/>
                <w:rtl/>
              </w:rPr>
              <w:t>17</w:t>
            </w:r>
          </w:p>
        </w:tc>
      </w:tr>
      <w:tr w:rsidR="00FA7580" w:rsidTr="00FA7580">
        <w:tblPrEx>
          <w:tblCellMar>
            <w:top w:w="0" w:type="dxa"/>
            <w:bottom w:w="0" w:type="dxa"/>
          </w:tblCellMar>
        </w:tblPrEx>
        <w:tc>
          <w:tcPr>
            <w:tcW w:w="1914" w:type="dxa"/>
          </w:tcPr>
          <w:p w:rsidR="00FA7580" w:rsidRDefault="00FA7580">
            <w:pPr>
              <w:spacing w:before="0" w:after="0" w:line="320" w:lineRule="exact"/>
              <w:jc w:val="both"/>
              <w:rPr>
                <w:rFonts w:hint="cs"/>
                <w:rtl/>
              </w:rPr>
            </w:pPr>
            <w:r>
              <w:rPr>
                <w:rFonts w:hint="cs"/>
                <w:rtl/>
              </w:rPr>
              <w:t>رأس الخيمة</w:t>
            </w:r>
          </w:p>
        </w:tc>
        <w:tc>
          <w:tcPr>
            <w:tcW w:w="1914" w:type="dxa"/>
          </w:tcPr>
          <w:p w:rsidR="00FA7580" w:rsidRDefault="00FA7580">
            <w:pPr>
              <w:spacing w:before="0" w:after="0" w:line="320" w:lineRule="exact"/>
              <w:jc w:val="center"/>
              <w:rPr>
                <w:rFonts w:hint="cs"/>
                <w:rtl/>
              </w:rPr>
            </w:pPr>
            <w:r>
              <w:rPr>
                <w:rFonts w:hint="cs"/>
                <w:rtl/>
              </w:rPr>
              <w:t>48</w:t>
            </w:r>
          </w:p>
        </w:tc>
        <w:tc>
          <w:tcPr>
            <w:tcW w:w="1914" w:type="dxa"/>
          </w:tcPr>
          <w:p w:rsidR="00FA7580" w:rsidRDefault="00FA7580">
            <w:pPr>
              <w:spacing w:before="0" w:after="0" w:line="320" w:lineRule="exact"/>
              <w:jc w:val="center"/>
              <w:rPr>
                <w:rFonts w:hint="cs"/>
                <w:rtl/>
              </w:rPr>
            </w:pPr>
            <w:r>
              <w:rPr>
                <w:rFonts w:hint="cs"/>
                <w:rtl/>
              </w:rPr>
              <w:t>37</w:t>
            </w:r>
          </w:p>
        </w:tc>
        <w:tc>
          <w:tcPr>
            <w:tcW w:w="1914" w:type="dxa"/>
          </w:tcPr>
          <w:p w:rsidR="00FA7580" w:rsidRDefault="00FA7580">
            <w:pPr>
              <w:spacing w:before="0" w:after="0" w:line="320" w:lineRule="exact"/>
              <w:jc w:val="center"/>
              <w:rPr>
                <w:rFonts w:hint="cs"/>
                <w:rtl/>
              </w:rPr>
            </w:pPr>
            <w:r>
              <w:rPr>
                <w:rFonts w:hint="cs"/>
                <w:rtl/>
              </w:rPr>
              <w:t>85</w:t>
            </w:r>
          </w:p>
        </w:tc>
        <w:tc>
          <w:tcPr>
            <w:tcW w:w="1914" w:type="dxa"/>
          </w:tcPr>
          <w:p w:rsidR="00FA7580" w:rsidRDefault="00FA7580">
            <w:pPr>
              <w:spacing w:before="0" w:after="0" w:line="320" w:lineRule="exact"/>
              <w:jc w:val="center"/>
              <w:rPr>
                <w:rFonts w:hint="cs"/>
                <w:rtl/>
              </w:rPr>
            </w:pPr>
            <w:r>
              <w:rPr>
                <w:rFonts w:hint="cs"/>
                <w:rtl/>
              </w:rPr>
              <w:t>15</w:t>
            </w:r>
          </w:p>
        </w:tc>
      </w:tr>
      <w:tr w:rsidR="00FA7580" w:rsidTr="00FA7580">
        <w:tblPrEx>
          <w:tblCellMar>
            <w:top w:w="0" w:type="dxa"/>
            <w:bottom w:w="0" w:type="dxa"/>
          </w:tblCellMar>
        </w:tblPrEx>
        <w:tc>
          <w:tcPr>
            <w:tcW w:w="1914" w:type="dxa"/>
          </w:tcPr>
          <w:p w:rsidR="00FA7580" w:rsidRDefault="00FA7580">
            <w:pPr>
              <w:spacing w:before="0" w:after="0" w:line="320" w:lineRule="exact"/>
              <w:jc w:val="both"/>
              <w:rPr>
                <w:rFonts w:hint="cs"/>
                <w:rtl/>
              </w:rPr>
            </w:pPr>
            <w:r>
              <w:rPr>
                <w:rFonts w:hint="cs"/>
                <w:rtl/>
              </w:rPr>
              <w:t>الفجيرة</w:t>
            </w:r>
          </w:p>
        </w:tc>
        <w:tc>
          <w:tcPr>
            <w:tcW w:w="1914" w:type="dxa"/>
          </w:tcPr>
          <w:p w:rsidR="00FA7580" w:rsidRDefault="00FA7580">
            <w:pPr>
              <w:spacing w:before="0" w:after="0" w:line="320" w:lineRule="exact"/>
              <w:jc w:val="center"/>
              <w:rPr>
                <w:rFonts w:hint="cs"/>
                <w:rtl/>
              </w:rPr>
            </w:pPr>
            <w:r>
              <w:rPr>
                <w:rFonts w:hint="cs"/>
                <w:rtl/>
              </w:rPr>
              <w:t>64</w:t>
            </w:r>
          </w:p>
        </w:tc>
        <w:tc>
          <w:tcPr>
            <w:tcW w:w="1914" w:type="dxa"/>
          </w:tcPr>
          <w:p w:rsidR="00FA7580" w:rsidRDefault="00FA7580">
            <w:pPr>
              <w:spacing w:before="0" w:after="0" w:line="320" w:lineRule="exact"/>
              <w:jc w:val="center"/>
              <w:rPr>
                <w:rFonts w:hint="cs"/>
                <w:rtl/>
              </w:rPr>
            </w:pPr>
            <w:r>
              <w:rPr>
                <w:rFonts w:hint="cs"/>
                <w:rtl/>
              </w:rPr>
              <w:t>42</w:t>
            </w:r>
          </w:p>
        </w:tc>
        <w:tc>
          <w:tcPr>
            <w:tcW w:w="1914" w:type="dxa"/>
          </w:tcPr>
          <w:p w:rsidR="00FA7580" w:rsidRDefault="00FA7580">
            <w:pPr>
              <w:spacing w:before="0" w:after="0" w:line="320" w:lineRule="exact"/>
              <w:jc w:val="center"/>
              <w:rPr>
                <w:rFonts w:hint="cs"/>
                <w:rtl/>
              </w:rPr>
            </w:pPr>
            <w:r>
              <w:rPr>
                <w:rFonts w:hint="cs"/>
                <w:rtl/>
              </w:rPr>
              <w:t>106</w:t>
            </w:r>
          </w:p>
        </w:tc>
        <w:tc>
          <w:tcPr>
            <w:tcW w:w="1914" w:type="dxa"/>
          </w:tcPr>
          <w:p w:rsidR="00FA7580" w:rsidRDefault="00FA7580">
            <w:pPr>
              <w:spacing w:before="0" w:after="0" w:line="320" w:lineRule="exact"/>
              <w:jc w:val="center"/>
              <w:rPr>
                <w:rFonts w:hint="cs"/>
                <w:rtl/>
              </w:rPr>
            </w:pPr>
            <w:r>
              <w:rPr>
                <w:rFonts w:hint="cs"/>
                <w:rtl/>
              </w:rPr>
              <w:t>16</w:t>
            </w:r>
          </w:p>
        </w:tc>
      </w:tr>
      <w:tr w:rsidR="00FA7580" w:rsidTr="00FA7580">
        <w:tblPrEx>
          <w:tblCellMar>
            <w:top w:w="0" w:type="dxa"/>
            <w:bottom w:w="0" w:type="dxa"/>
          </w:tblCellMar>
        </w:tblPrEx>
        <w:tc>
          <w:tcPr>
            <w:tcW w:w="1914" w:type="dxa"/>
          </w:tcPr>
          <w:p w:rsidR="00FA7580" w:rsidRDefault="00FA7580">
            <w:pPr>
              <w:spacing w:before="0" w:after="0" w:line="320" w:lineRule="exact"/>
              <w:jc w:val="both"/>
              <w:rPr>
                <w:rFonts w:hint="cs"/>
                <w:rtl/>
              </w:rPr>
            </w:pPr>
            <w:r>
              <w:rPr>
                <w:rFonts w:hint="cs"/>
                <w:rtl/>
              </w:rPr>
              <w:t>المجموع</w:t>
            </w:r>
          </w:p>
        </w:tc>
        <w:tc>
          <w:tcPr>
            <w:tcW w:w="1914" w:type="dxa"/>
          </w:tcPr>
          <w:p w:rsidR="00FA7580" w:rsidRDefault="00FA7580">
            <w:pPr>
              <w:spacing w:before="0" w:after="0" w:line="320" w:lineRule="exact"/>
              <w:jc w:val="center"/>
              <w:rPr>
                <w:rFonts w:hint="cs"/>
                <w:rtl/>
              </w:rPr>
            </w:pPr>
            <w:r>
              <w:rPr>
                <w:rFonts w:hint="cs"/>
                <w:rtl/>
              </w:rPr>
              <w:t>482</w:t>
            </w:r>
          </w:p>
        </w:tc>
        <w:tc>
          <w:tcPr>
            <w:tcW w:w="1914" w:type="dxa"/>
          </w:tcPr>
          <w:p w:rsidR="00FA7580" w:rsidRDefault="00FA7580">
            <w:pPr>
              <w:spacing w:before="0" w:after="0" w:line="320" w:lineRule="exact"/>
              <w:jc w:val="center"/>
              <w:rPr>
                <w:rFonts w:hint="cs"/>
                <w:rtl/>
              </w:rPr>
            </w:pPr>
            <w:r>
              <w:rPr>
                <w:rFonts w:hint="cs"/>
                <w:rtl/>
              </w:rPr>
              <w:t>301</w:t>
            </w:r>
          </w:p>
        </w:tc>
        <w:tc>
          <w:tcPr>
            <w:tcW w:w="1914" w:type="dxa"/>
          </w:tcPr>
          <w:p w:rsidR="00FA7580" w:rsidRDefault="00FA7580">
            <w:pPr>
              <w:spacing w:before="0" w:after="0" w:line="320" w:lineRule="exact"/>
              <w:jc w:val="center"/>
              <w:rPr>
                <w:rFonts w:hint="cs"/>
                <w:rtl/>
              </w:rPr>
            </w:pPr>
            <w:r>
              <w:rPr>
                <w:rFonts w:hint="cs"/>
                <w:rtl/>
              </w:rPr>
              <w:t>783</w:t>
            </w:r>
          </w:p>
        </w:tc>
        <w:tc>
          <w:tcPr>
            <w:tcW w:w="1914" w:type="dxa"/>
          </w:tcPr>
          <w:p w:rsidR="00FA7580" w:rsidRDefault="00FA7580">
            <w:pPr>
              <w:spacing w:before="0" w:after="0" w:line="320" w:lineRule="exact"/>
              <w:jc w:val="center"/>
              <w:rPr>
                <w:rFonts w:hint="cs"/>
                <w:rtl/>
              </w:rPr>
            </w:pPr>
            <w:r>
              <w:rPr>
                <w:rFonts w:hint="cs"/>
                <w:rtl/>
              </w:rPr>
              <w:t>116</w:t>
            </w:r>
          </w:p>
        </w:tc>
      </w:tr>
    </w:tbl>
    <w:p w:rsidR="00000000" w:rsidRDefault="00FA7580">
      <w:pPr>
        <w:spacing w:after="120"/>
        <w:jc w:val="both"/>
        <w:rPr>
          <w:rFonts w:hint="cs"/>
          <w:rtl/>
        </w:rPr>
      </w:pPr>
      <w:r>
        <w:rPr>
          <w:rFonts w:hint="cs"/>
          <w:rtl/>
        </w:rPr>
        <w:t>38-</w:t>
      </w:r>
      <w:r>
        <w:rPr>
          <w:rFonts w:hint="cs"/>
          <w:rtl/>
        </w:rPr>
        <w:tab/>
        <w:t>وتقوم هذه المراكز بتقديم خدماتها بشكل رئيسي للفئات التالية:</w:t>
      </w:r>
    </w:p>
    <w:p w:rsidR="00000000" w:rsidRDefault="00FA7580">
      <w:pPr>
        <w:spacing w:before="0" w:after="60"/>
        <w:jc w:val="both"/>
        <w:rPr>
          <w:rFonts w:hint="cs"/>
          <w:rtl/>
        </w:rPr>
      </w:pPr>
      <w:r>
        <w:rPr>
          <w:rFonts w:hint="cs"/>
          <w:rtl/>
        </w:rPr>
        <w:tab/>
        <w:t>-</w:t>
      </w:r>
      <w:r>
        <w:rPr>
          <w:rFonts w:hint="cs"/>
          <w:rtl/>
        </w:rPr>
        <w:tab/>
        <w:t>التنمية الفكرية ويشكلون 35.5 في المائة من أعداد الطلاب الملتحقين بالمراكز؛</w:t>
      </w:r>
    </w:p>
    <w:p w:rsidR="00000000" w:rsidRDefault="00FA7580">
      <w:pPr>
        <w:spacing w:before="0" w:after="60"/>
        <w:jc w:val="both"/>
        <w:rPr>
          <w:rFonts w:hint="cs"/>
          <w:rtl/>
        </w:rPr>
      </w:pPr>
      <w:r>
        <w:rPr>
          <w:rFonts w:hint="cs"/>
          <w:rtl/>
        </w:rPr>
        <w:tab/>
        <w:t>-</w:t>
      </w:r>
      <w:r>
        <w:rPr>
          <w:rFonts w:hint="cs"/>
          <w:rtl/>
        </w:rPr>
        <w:tab/>
        <w:t>والعوق السمعي ويشكلون 19.67 في المائة؛</w:t>
      </w:r>
    </w:p>
    <w:p w:rsidR="00000000" w:rsidRDefault="00FA7580">
      <w:pPr>
        <w:spacing w:before="0" w:after="60"/>
        <w:jc w:val="both"/>
        <w:rPr>
          <w:rFonts w:hint="cs"/>
          <w:rtl/>
        </w:rPr>
      </w:pPr>
      <w:r>
        <w:rPr>
          <w:rFonts w:hint="cs"/>
          <w:rtl/>
        </w:rPr>
        <w:tab/>
        <w:t>-</w:t>
      </w:r>
      <w:r>
        <w:rPr>
          <w:rFonts w:hint="cs"/>
          <w:rtl/>
        </w:rPr>
        <w:tab/>
        <w:t>والعوق البصري ويشكلون 4.6 في المائة وهم أقل الفئات انتشاراً؛</w:t>
      </w:r>
    </w:p>
    <w:p w:rsidR="00000000" w:rsidRDefault="00FA7580">
      <w:pPr>
        <w:spacing w:before="0" w:after="60"/>
        <w:jc w:val="both"/>
        <w:rPr>
          <w:rFonts w:hint="cs"/>
          <w:rtl/>
        </w:rPr>
      </w:pPr>
      <w:r>
        <w:rPr>
          <w:rFonts w:hint="cs"/>
          <w:rtl/>
        </w:rPr>
        <w:tab/>
        <w:t>-</w:t>
      </w:r>
      <w:r>
        <w:rPr>
          <w:rFonts w:hint="cs"/>
          <w:rtl/>
        </w:rPr>
        <w:tab/>
        <w:t>والعوق الجسدي والحركي ويشكلون 9.96 في المائة.</w:t>
      </w:r>
    </w:p>
    <w:p w:rsidR="00000000" w:rsidRDefault="00FA7580">
      <w:pPr>
        <w:jc w:val="both"/>
        <w:rPr>
          <w:rFonts w:hint="cs"/>
          <w:rtl/>
        </w:rPr>
      </w:pPr>
      <w:r>
        <w:rPr>
          <w:rFonts w:hint="cs"/>
          <w:rtl/>
        </w:rPr>
        <w:t>39-</w:t>
      </w:r>
      <w:r>
        <w:rPr>
          <w:rFonts w:hint="cs"/>
          <w:rtl/>
        </w:rPr>
        <w:tab/>
        <w:t>كما أن هناك مجموعة مختلطة من فئات الإعاقة المذكورة وبخاصة التنمية الفكرية والعوق السمعي والجسدي الحركي من الجنسين تتلقى خدمات التأهيل المهني يبلغ عدد أفرادها 237 طالب وطالبة وتشكل 30.26 في المائة من المج</w:t>
      </w:r>
      <w:r>
        <w:rPr>
          <w:rFonts w:hint="cs"/>
          <w:rtl/>
        </w:rPr>
        <w:t>موعة.</w:t>
      </w:r>
    </w:p>
    <w:p w:rsidR="00000000" w:rsidRDefault="00FA7580">
      <w:pPr>
        <w:jc w:val="both"/>
        <w:rPr>
          <w:rFonts w:hint="cs"/>
          <w:rtl/>
        </w:rPr>
      </w:pPr>
      <w:r>
        <w:rPr>
          <w:rFonts w:hint="cs"/>
          <w:rtl/>
        </w:rPr>
        <w:t>40-</w:t>
      </w:r>
      <w:r>
        <w:rPr>
          <w:rFonts w:hint="cs"/>
          <w:rtl/>
        </w:rPr>
        <w:tab/>
        <w:t>وتقبل هذه المراكز الأطفال من الجنسين من سن ثلاث سنوات وستة أشهر وحتى 19 سنة من العمر وهي تقدم خدمات صحية علاجية وخدمات تعليمية وخدمات للتأهيل المهني والحرفي.</w:t>
      </w:r>
    </w:p>
    <w:p w:rsidR="00000000" w:rsidRDefault="00FA7580">
      <w:pPr>
        <w:jc w:val="both"/>
        <w:rPr>
          <w:rFonts w:hint="cs"/>
          <w:rtl/>
        </w:rPr>
      </w:pPr>
      <w:r>
        <w:rPr>
          <w:rFonts w:hint="cs"/>
          <w:rtl/>
        </w:rPr>
        <w:t>41-</w:t>
      </w:r>
      <w:r>
        <w:rPr>
          <w:rFonts w:hint="cs"/>
          <w:rtl/>
        </w:rPr>
        <w:tab/>
        <w:t>والعلاج الطبي يقدم في المستشفيات، وتقدم المراكز خدمات الإرشاد النفسي - الاجتماعي وال</w:t>
      </w:r>
      <w:r>
        <w:rPr>
          <w:rFonts w:hint="cs"/>
          <w:rtl/>
        </w:rPr>
        <w:t>علاج الطبيعي - والعلاج بالعمل - وعلاج عيوب النطق والتخاطب - والعلاج المائي وتقدم خدمات القياس العقلي والسمعي والبصري والمعينات السمعية والبصرية والحركية (الكراسي المتحركة وغيرها مجاناً).</w:t>
      </w:r>
    </w:p>
    <w:p w:rsidR="00000000" w:rsidRDefault="00FA7580">
      <w:pPr>
        <w:jc w:val="both"/>
        <w:rPr>
          <w:rFonts w:hint="cs"/>
          <w:rtl/>
        </w:rPr>
      </w:pPr>
      <w:r>
        <w:rPr>
          <w:rFonts w:hint="cs"/>
          <w:rtl/>
        </w:rPr>
        <w:t>42-</w:t>
      </w:r>
      <w:r>
        <w:rPr>
          <w:rFonts w:hint="cs"/>
          <w:rtl/>
        </w:rPr>
        <w:tab/>
        <w:t>وتقدم الخدمات التعليمية في إطار المناهج المعتمدة في وزارة التربية</w:t>
      </w:r>
      <w:r>
        <w:rPr>
          <w:rFonts w:hint="cs"/>
          <w:rtl/>
        </w:rPr>
        <w:t xml:space="preserve"> والتعليم مع إدخال تعديلات طفيفة عليها حيث تقدم إلى المعاقين حسياً (الصم والبكم والمكفوفين) والمعاقين حركياً مستخدمة الطرائق التعليمية التي تتناسب مع المعاقين سمعياً والمعاقين بصرياً (كلغة الإشارة وبرايل). كما عقدت ورشة توحيد لغة الصم في الوطن العربي ما بي</w:t>
      </w:r>
      <w:r>
        <w:rPr>
          <w:rFonts w:hint="cs"/>
          <w:rtl/>
        </w:rPr>
        <w:t>ن 3 و13 نيسان/أبريل 1999.</w:t>
      </w:r>
    </w:p>
    <w:p w:rsidR="00000000" w:rsidRDefault="00FA7580">
      <w:pPr>
        <w:jc w:val="both"/>
        <w:rPr>
          <w:rFonts w:hint="cs"/>
          <w:rtl/>
        </w:rPr>
      </w:pPr>
      <w:r>
        <w:rPr>
          <w:rFonts w:hint="cs"/>
          <w:rtl/>
        </w:rPr>
        <w:t>43-</w:t>
      </w:r>
      <w:r>
        <w:rPr>
          <w:rFonts w:hint="cs"/>
          <w:rtl/>
        </w:rPr>
        <w:tab/>
        <w:t>وتقدم خدمات التأهيل المهني والحرفي لجميع الأطفال بعد سن الرابعة عشرة وتهدف إلى اكساب الطلاب - خاصة المعاقين عقلياً - المهارات المهنية والحرفية وبخاصة التقليدية والتراثية منها لتمكينهم من المساهمة الإنتاجية وتسهل عملية اندماجهم</w:t>
      </w:r>
      <w:r>
        <w:rPr>
          <w:rFonts w:hint="cs"/>
          <w:rtl/>
        </w:rPr>
        <w:t xml:space="preserve"> الاجتماعي.</w:t>
      </w:r>
    </w:p>
    <w:p w:rsidR="00000000" w:rsidRDefault="00FA7580">
      <w:pPr>
        <w:jc w:val="both"/>
        <w:rPr>
          <w:rFonts w:hint="cs"/>
          <w:spacing w:val="2"/>
          <w:rtl/>
        </w:rPr>
      </w:pPr>
      <w:r>
        <w:rPr>
          <w:rFonts w:hint="cs"/>
          <w:spacing w:val="2"/>
          <w:rtl/>
        </w:rPr>
        <w:t>44-</w:t>
      </w:r>
      <w:r>
        <w:rPr>
          <w:rFonts w:hint="cs"/>
          <w:spacing w:val="2"/>
          <w:rtl/>
        </w:rPr>
        <w:tab/>
        <w:t>وتسهيلاً لعملية الاندماج الاجتماعي وحتى لا ينعزل المعاق عن وسطه أو محيطه الاجتماعي تعمل المراكز وفق قاعدة الرعاية النهارية ولا يوجد أقسام داخلية مع المحاولة المستمرة من جانب إدارة رعاية الفئات الخاصة لإيصال خدماتها لأكبر عدد ممكن من ذوي الا</w:t>
      </w:r>
      <w:r>
        <w:rPr>
          <w:rFonts w:hint="cs"/>
          <w:spacing w:val="2"/>
          <w:rtl/>
        </w:rPr>
        <w:t>حتياجات الخاصة في أماكن وجودهم وبيئتهم الجغرافية والاجتماعية.</w:t>
      </w:r>
    </w:p>
    <w:p w:rsidR="00000000" w:rsidRDefault="00FA7580">
      <w:pPr>
        <w:spacing w:before="180" w:after="180"/>
        <w:jc w:val="both"/>
        <w:rPr>
          <w:rFonts w:hint="cs"/>
          <w:rtl/>
        </w:rPr>
      </w:pPr>
      <w:r>
        <w:rPr>
          <w:rFonts w:hint="cs"/>
          <w:rtl/>
        </w:rPr>
        <w:t>45-</w:t>
      </w:r>
      <w:r>
        <w:rPr>
          <w:rFonts w:hint="cs"/>
          <w:rtl/>
        </w:rPr>
        <w:tab/>
        <w:t>وتحرص المراكز الحكومية والخاصة على المشاركة الميدانية في جميع المناسبات العامة الوطنية والدينية والاجتماعية وتشارك في المسيرات والندوات الخاصة بيوم التطوع العالمي - وأسبوع المرور - وأسبوع ال</w:t>
      </w:r>
      <w:r>
        <w:rPr>
          <w:rFonts w:hint="cs"/>
          <w:rtl/>
        </w:rPr>
        <w:t>طفل الخليجي .. الخ، كما تشارك في الدورات الرياضية والأولمبية على الصعيد المحلي والعربي والدولي وكذلك في الأنشطة والمعسكرات الكشفية.</w:t>
      </w:r>
    </w:p>
    <w:p w:rsidR="00000000" w:rsidRDefault="00FA7580">
      <w:pPr>
        <w:spacing w:before="180" w:after="180"/>
        <w:jc w:val="both"/>
        <w:rPr>
          <w:rFonts w:hint="cs"/>
          <w:rtl/>
        </w:rPr>
      </w:pPr>
      <w:r>
        <w:rPr>
          <w:rFonts w:hint="cs"/>
          <w:rtl/>
        </w:rPr>
        <w:t>46-</w:t>
      </w:r>
      <w:r>
        <w:rPr>
          <w:rFonts w:hint="cs"/>
          <w:rtl/>
        </w:rPr>
        <w:tab/>
        <w:t>وبالإضافة إلى المراكز الخمسة سالفة الذكر فإن هناك مركزاً سادساً تأهيلي - إنتاجي يعمل فيه المعاقون الذين تجاوزوا سن 19 سن</w:t>
      </w:r>
      <w:r>
        <w:rPr>
          <w:rFonts w:hint="cs"/>
          <w:rtl/>
        </w:rPr>
        <w:t xml:space="preserve">ة من طلاب المركز وبصورة خاصة من المعاقين عقلياً حيث يتم تدريبهم على الأعمال الزراعية والإنتاج الحيواني وبعد ذلك يتم تعيينهم في المركز. ويعتبر المركز الذي يعمل تحت اسم "مركز زايد الزراعي" نموذجاً طيباً لما يمكن عمله تسهيلاً لدمج فئات المعاقين الذين يحتاجون </w:t>
      </w:r>
      <w:r>
        <w:rPr>
          <w:rFonts w:hint="cs"/>
          <w:rtl/>
        </w:rPr>
        <w:t>إلى إشراف في الحياة الاجتماعية والإنتاجية. وتدير وزارة الصحة مراكز للتأهيل الطبي في أبو ظبي يضم حوالي 100 سرير لرعاية حالات الإعاقة المتعددة والشديدة والتي تحتاج إلى رعاية صحية مكثفة.</w:t>
      </w:r>
    </w:p>
    <w:p w:rsidR="00000000" w:rsidRDefault="00FA7580">
      <w:pPr>
        <w:spacing w:before="180" w:after="180"/>
        <w:jc w:val="both"/>
        <w:rPr>
          <w:rFonts w:hint="cs"/>
          <w:rtl/>
        </w:rPr>
      </w:pPr>
      <w:r>
        <w:rPr>
          <w:rFonts w:hint="cs"/>
          <w:rtl/>
        </w:rPr>
        <w:t>47-</w:t>
      </w:r>
      <w:r>
        <w:rPr>
          <w:rFonts w:hint="cs"/>
          <w:rtl/>
        </w:rPr>
        <w:tab/>
        <w:t>وتتشكل في المراكز الخمسة لجان فرعية تضم: لجنة المقابلة، والفريق العل</w:t>
      </w:r>
      <w:r>
        <w:rPr>
          <w:rFonts w:hint="cs"/>
          <w:rtl/>
        </w:rPr>
        <w:t>اجي، ولجنة تطوير وتعديل المناهج، ولجنة المتابعة والتوظيف، ولجنة التقييم.</w:t>
      </w:r>
    </w:p>
    <w:p w:rsidR="00000000" w:rsidRDefault="00FA7580">
      <w:pPr>
        <w:spacing w:before="180" w:after="180"/>
        <w:jc w:val="both"/>
        <w:rPr>
          <w:rFonts w:hint="cs"/>
          <w:rtl/>
        </w:rPr>
      </w:pPr>
      <w:r>
        <w:rPr>
          <w:rFonts w:hint="cs"/>
          <w:rtl/>
        </w:rPr>
        <w:t>48-</w:t>
      </w:r>
      <w:r>
        <w:rPr>
          <w:rFonts w:hint="cs"/>
          <w:rtl/>
        </w:rPr>
        <w:tab/>
        <w:t>وتشمل مراكز الرعاية والتأهيل الخاصة (غير الحكومية) مركز النور لتدريب وتأهيل الأطفال المعاقين (دبي)، ومركز دبي للرعاية الخاصة (دبي)، ومركز راشد لعلاج ورعاية الطفولة المعاقين (دبي)،</w:t>
      </w:r>
      <w:r>
        <w:rPr>
          <w:rFonts w:hint="cs"/>
          <w:rtl/>
        </w:rPr>
        <w:t xml:space="preserve"> ومركز الرعاية الخاصة (أبو ظبي)، ومركز النور لرعاية الصم والبكم والتربية الفكرية (أبو ظبي)، ومركز العين للرعاية والتأهيل، والمركز الدولي لتقويم النطق (العين)، ومدينة الشارقة للخدمات الإنسانية.</w:t>
      </w:r>
    </w:p>
    <w:p w:rsidR="00000000" w:rsidRDefault="00FA7580">
      <w:pPr>
        <w:spacing w:before="180" w:after="180"/>
        <w:jc w:val="both"/>
        <w:rPr>
          <w:rFonts w:hint="cs"/>
          <w:rtl/>
        </w:rPr>
      </w:pPr>
      <w:r>
        <w:rPr>
          <w:rFonts w:hint="cs"/>
          <w:rtl/>
        </w:rPr>
        <w:t>49-</w:t>
      </w:r>
      <w:r>
        <w:rPr>
          <w:rFonts w:hint="cs"/>
          <w:rtl/>
        </w:rPr>
        <w:tab/>
        <w:t>ويحظى مركز راشد لعلاج ورعاية الأطفال المعاقين ومدينة الشارق</w:t>
      </w:r>
      <w:r>
        <w:rPr>
          <w:rFonts w:hint="cs"/>
          <w:rtl/>
        </w:rPr>
        <w:t>ة للخدمات الإنسانية بدعم خاص من الحكومة المحلية في الإمارتين. وتقدم مدينة الشارقة للخدمات الإنسانية التي تتقاضى رسوماً رمزية من طلابها خدمات متميزة من خلال مركز التدخل المبكر.</w:t>
      </w:r>
    </w:p>
    <w:p w:rsidR="00000000" w:rsidRDefault="00FA7580">
      <w:pPr>
        <w:spacing w:before="120" w:after="120"/>
        <w:jc w:val="both"/>
        <w:rPr>
          <w:rFonts w:hint="cs"/>
          <w:rtl/>
        </w:rPr>
      </w:pPr>
      <w:r>
        <w:rPr>
          <w:rFonts w:hint="cs"/>
          <w:rtl/>
        </w:rPr>
        <w:t>50-</w:t>
      </w:r>
      <w:r>
        <w:rPr>
          <w:rFonts w:hint="cs"/>
          <w:rtl/>
        </w:rPr>
        <w:tab/>
        <w:t>ويوضح الجدول التالي الأقسام التي تتشكل منها مجالات الرعاية والتأهيل في المدي</w:t>
      </w:r>
      <w:r>
        <w:rPr>
          <w:rFonts w:hint="cs"/>
          <w:rtl/>
        </w:rPr>
        <w:t>نة وعدد الطلاب والطالبات للعام الدراسي 1997-1998.</w:t>
      </w:r>
    </w:p>
    <w:p w:rsidR="00000000" w:rsidRDefault="00FA7580">
      <w:pPr>
        <w:spacing w:before="180" w:after="180"/>
        <w:jc w:val="center"/>
        <w:rPr>
          <w:rFonts w:hint="cs"/>
          <w:u w:val="single"/>
          <w:rtl/>
        </w:rPr>
      </w:pPr>
      <w:r>
        <w:rPr>
          <w:rFonts w:hint="cs"/>
          <w:rtl/>
        </w:rPr>
        <w:t xml:space="preserve">الجدول 9: </w:t>
      </w:r>
      <w:r>
        <w:rPr>
          <w:rFonts w:hint="cs"/>
          <w:u w:val="single"/>
          <w:rtl/>
        </w:rPr>
        <w:t>أقسام الرعاية والتأهيل في الشارقة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2"/>
        <w:gridCol w:w="2808"/>
      </w:tblGrid>
      <w:tr w:rsidR="00FA7580" w:rsidTr="00FA7580">
        <w:tblPrEx>
          <w:tblCellMar>
            <w:top w:w="0" w:type="dxa"/>
            <w:bottom w:w="0" w:type="dxa"/>
          </w:tblCellMar>
        </w:tblPrEx>
        <w:tc>
          <w:tcPr>
            <w:tcW w:w="6762" w:type="dxa"/>
            <w:tcBorders>
              <w:bottom w:val="single" w:sz="4" w:space="0" w:color="auto"/>
            </w:tcBorders>
          </w:tcPr>
          <w:p w:rsidR="00FA7580" w:rsidRDefault="00FA7580">
            <w:pPr>
              <w:spacing w:before="0" w:after="0" w:line="300" w:lineRule="exact"/>
              <w:jc w:val="center"/>
              <w:rPr>
                <w:rStyle w:val="FootnoteReference"/>
                <w:rFonts w:hint="cs"/>
                <w:bCs w:val="0"/>
                <w:vertAlign w:val="baseline"/>
              </w:rPr>
            </w:pPr>
            <w:r>
              <w:rPr>
                <w:rFonts w:hint="cs"/>
                <w:rtl/>
              </w:rPr>
              <w:t>القسم</w:t>
            </w:r>
          </w:p>
        </w:tc>
        <w:tc>
          <w:tcPr>
            <w:tcW w:w="2808" w:type="dxa"/>
            <w:tcBorders>
              <w:bottom w:val="single" w:sz="4" w:space="0" w:color="auto"/>
            </w:tcBorders>
          </w:tcPr>
          <w:p w:rsidR="00FA7580" w:rsidRDefault="00FA7580">
            <w:pPr>
              <w:spacing w:before="0" w:after="0" w:line="300" w:lineRule="exact"/>
              <w:jc w:val="center"/>
              <w:rPr>
                <w:rStyle w:val="FootnoteReference"/>
                <w:rFonts w:hint="cs"/>
                <w:bCs w:val="0"/>
                <w:vertAlign w:val="baseline"/>
              </w:rPr>
            </w:pPr>
            <w:r>
              <w:rPr>
                <w:rFonts w:hint="cs"/>
                <w:rtl/>
              </w:rPr>
              <w:t>عدد الطلاب</w:t>
            </w:r>
          </w:p>
        </w:tc>
      </w:tr>
      <w:tr w:rsidR="00FA7580" w:rsidTr="00FA7580">
        <w:tblPrEx>
          <w:tblCellMar>
            <w:top w:w="0" w:type="dxa"/>
            <w:bottom w:w="0" w:type="dxa"/>
          </w:tblCellMar>
        </w:tblPrEx>
        <w:tc>
          <w:tcPr>
            <w:tcW w:w="6762" w:type="dxa"/>
            <w:tcBorders>
              <w:bottom w:val="nil"/>
            </w:tcBorders>
          </w:tcPr>
          <w:p w:rsidR="00FA7580" w:rsidRDefault="00FA7580">
            <w:pPr>
              <w:spacing w:before="0" w:after="0" w:line="300" w:lineRule="exact"/>
              <w:jc w:val="both"/>
              <w:rPr>
                <w:rFonts w:hint="cs"/>
                <w:rtl/>
              </w:rPr>
            </w:pPr>
            <w:r>
              <w:rPr>
                <w:rFonts w:hint="cs"/>
                <w:rtl/>
              </w:rPr>
              <w:t>قسم روضة الأمل للصم</w:t>
            </w:r>
          </w:p>
        </w:tc>
        <w:tc>
          <w:tcPr>
            <w:tcW w:w="2808" w:type="dxa"/>
            <w:tcBorders>
              <w:bottom w:val="nil"/>
            </w:tcBorders>
          </w:tcPr>
          <w:p w:rsidR="00FA7580" w:rsidRDefault="00FA7580">
            <w:pPr>
              <w:spacing w:before="0" w:after="0" w:line="300" w:lineRule="exact"/>
              <w:jc w:val="center"/>
              <w:rPr>
                <w:rFonts w:hint="cs"/>
                <w:rtl/>
              </w:rPr>
            </w:pPr>
            <w:r>
              <w:rPr>
                <w:rFonts w:hint="cs"/>
                <w:rtl/>
              </w:rPr>
              <w:t>67</w:t>
            </w:r>
          </w:p>
        </w:tc>
      </w:tr>
      <w:tr w:rsidR="00FA7580" w:rsidTr="00FA7580">
        <w:tblPrEx>
          <w:tblCellMar>
            <w:top w:w="0" w:type="dxa"/>
            <w:bottom w:w="0" w:type="dxa"/>
          </w:tblCellMar>
        </w:tblPrEx>
        <w:tc>
          <w:tcPr>
            <w:tcW w:w="6762" w:type="dxa"/>
            <w:tcBorders>
              <w:top w:val="nil"/>
              <w:bottom w:val="nil"/>
            </w:tcBorders>
          </w:tcPr>
          <w:p w:rsidR="00FA7580" w:rsidRDefault="00FA7580">
            <w:pPr>
              <w:spacing w:before="0" w:after="0" w:line="300" w:lineRule="exact"/>
              <w:jc w:val="both"/>
              <w:rPr>
                <w:rFonts w:hint="cs"/>
                <w:rtl/>
              </w:rPr>
            </w:pPr>
            <w:r>
              <w:rPr>
                <w:rFonts w:hint="cs"/>
                <w:rtl/>
              </w:rPr>
              <w:t>قسم معهد الأمل للصم</w:t>
            </w:r>
          </w:p>
        </w:tc>
        <w:tc>
          <w:tcPr>
            <w:tcW w:w="2808" w:type="dxa"/>
            <w:tcBorders>
              <w:top w:val="nil"/>
              <w:bottom w:val="nil"/>
            </w:tcBorders>
          </w:tcPr>
          <w:p w:rsidR="00FA7580" w:rsidRDefault="00FA7580">
            <w:pPr>
              <w:spacing w:before="0" w:after="0" w:line="300" w:lineRule="exact"/>
              <w:jc w:val="center"/>
              <w:rPr>
                <w:rFonts w:hint="cs"/>
                <w:rtl/>
              </w:rPr>
            </w:pPr>
            <w:r>
              <w:rPr>
                <w:rFonts w:hint="cs"/>
                <w:rtl/>
              </w:rPr>
              <w:t>104</w:t>
            </w:r>
          </w:p>
        </w:tc>
      </w:tr>
      <w:tr w:rsidR="00FA7580" w:rsidTr="00FA7580">
        <w:tblPrEx>
          <w:tblCellMar>
            <w:top w:w="0" w:type="dxa"/>
            <w:bottom w:w="0" w:type="dxa"/>
          </w:tblCellMar>
        </w:tblPrEx>
        <w:tc>
          <w:tcPr>
            <w:tcW w:w="6762" w:type="dxa"/>
            <w:tcBorders>
              <w:top w:val="nil"/>
              <w:bottom w:val="nil"/>
            </w:tcBorders>
          </w:tcPr>
          <w:p w:rsidR="00FA7580" w:rsidRDefault="00FA7580">
            <w:pPr>
              <w:spacing w:before="0" w:after="0" w:line="300" w:lineRule="exact"/>
              <w:jc w:val="both"/>
              <w:rPr>
                <w:rFonts w:hint="cs"/>
                <w:rtl/>
              </w:rPr>
            </w:pPr>
            <w:r>
              <w:rPr>
                <w:rFonts w:hint="cs"/>
                <w:rtl/>
              </w:rPr>
              <w:t xml:space="preserve">قسم التربية الفكرية للمتخلفين عقلياً </w:t>
            </w:r>
          </w:p>
        </w:tc>
        <w:tc>
          <w:tcPr>
            <w:tcW w:w="2808" w:type="dxa"/>
            <w:tcBorders>
              <w:top w:val="nil"/>
              <w:bottom w:val="nil"/>
            </w:tcBorders>
          </w:tcPr>
          <w:p w:rsidR="00FA7580" w:rsidRDefault="00FA7580">
            <w:pPr>
              <w:spacing w:before="0" w:after="0" w:line="300" w:lineRule="exact"/>
              <w:jc w:val="center"/>
              <w:rPr>
                <w:rFonts w:hint="cs"/>
                <w:rtl/>
              </w:rPr>
            </w:pPr>
            <w:r>
              <w:rPr>
                <w:rFonts w:hint="cs"/>
                <w:rtl/>
              </w:rPr>
              <w:t>188</w:t>
            </w:r>
          </w:p>
        </w:tc>
      </w:tr>
      <w:tr w:rsidR="00FA7580" w:rsidTr="00FA7580">
        <w:tblPrEx>
          <w:tblCellMar>
            <w:top w:w="0" w:type="dxa"/>
            <w:bottom w:w="0" w:type="dxa"/>
          </w:tblCellMar>
        </w:tblPrEx>
        <w:tc>
          <w:tcPr>
            <w:tcW w:w="6762" w:type="dxa"/>
            <w:tcBorders>
              <w:top w:val="nil"/>
              <w:bottom w:val="nil"/>
            </w:tcBorders>
          </w:tcPr>
          <w:p w:rsidR="00FA7580" w:rsidRDefault="00FA7580">
            <w:pPr>
              <w:spacing w:before="0" w:after="0" w:line="300" w:lineRule="exact"/>
              <w:jc w:val="both"/>
              <w:rPr>
                <w:rFonts w:hint="cs"/>
                <w:rtl/>
              </w:rPr>
            </w:pPr>
            <w:r>
              <w:rPr>
                <w:rFonts w:hint="cs"/>
                <w:rtl/>
              </w:rPr>
              <w:t>قسم التأهيل المهني</w:t>
            </w:r>
          </w:p>
        </w:tc>
        <w:tc>
          <w:tcPr>
            <w:tcW w:w="2808" w:type="dxa"/>
            <w:tcBorders>
              <w:top w:val="nil"/>
              <w:bottom w:val="nil"/>
            </w:tcBorders>
          </w:tcPr>
          <w:p w:rsidR="00FA7580" w:rsidRDefault="00FA7580">
            <w:pPr>
              <w:spacing w:before="0" w:after="0" w:line="300" w:lineRule="exact"/>
              <w:jc w:val="center"/>
              <w:rPr>
                <w:rFonts w:hint="cs"/>
                <w:rtl/>
              </w:rPr>
            </w:pPr>
            <w:r>
              <w:rPr>
                <w:rFonts w:hint="cs"/>
                <w:rtl/>
              </w:rPr>
              <w:t>38</w:t>
            </w:r>
          </w:p>
        </w:tc>
      </w:tr>
      <w:tr w:rsidR="00FA7580" w:rsidTr="00FA7580">
        <w:tblPrEx>
          <w:tblCellMar>
            <w:top w:w="0" w:type="dxa"/>
            <w:bottom w:w="0" w:type="dxa"/>
          </w:tblCellMar>
        </w:tblPrEx>
        <w:tc>
          <w:tcPr>
            <w:tcW w:w="6762" w:type="dxa"/>
            <w:tcBorders>
              <w:top w:val="nil"/>
              <w:bottom w:val="nil"/>
            </w:tcBorders>
          </w:tcPr>
          <w:p w:rsidR="00FA7580" w:rsidRDefault="00FA7580">
            <w:pPr>
              <w:spacing w:before="0" w:after="0" w:line="300" w:lineRule="exact"/>
              <w:jc w:val="both"/>
              <w:rPr>
                <w:rFonts w:hint="cs"/>
                <w:rtl/>
              </w:rPr>
            </w:pPr>
            <w:r>
              <w:rPr>
                <w:rFonts w:hint="cs"/>
                <w:rtl/>
              </w:rPr>
              <w:t>قسم العلاج الطبيعي</w:t>
            </w:r>
          </w:p>
        </w:tc>
        <w:tc>
          <w:tcPr>
            <w:tcW w:w="2808" w:type="dxa"/>
            <w:tcBorders>
              <w:top w:val="nil"/>
              <w:bottom w:val="nil"/>
            </w:tcBorders>
          </w:tcPr>
          <w:p w:rsidR="00FA7580" w:rsidRDefault="00FA7580">
            <w:pPr>
              <w:spacing w:before="0" w:after="0" w:line="300" w:lineRule="exact"/>
              <w:jc w:val="center"/>
              <w:rPr>
                <w:rFonts w:hint="cs"/>
                <w:rtl/>
              </w:rPr>
            </w:pPr>
            <w:r>
              <w:rPr>
                <w:rFonts w:hint="cs"/>
                <w:rtl/>
              </w:rPr>
              <w:t>16</w:t>
            </w:r>
          </w:p>
        </w:tc>
      </w:tr>
      <w:tr w:rsidR="00FA7580" w:rsidTr="00FA7580">
        <w:tblPrEx>
          <w:tblCellMar>
            <w:top w:w="0" w:type="dxa"/>
            <w:bottom w:w="0" w:type="dxa"/>
          </w:tblCellMar>
        </w:tblPrEx>
        <w:tc>
          <w:tcPr>
            <w:tcW w:w="6762" w:type="dxa"/>
            <w:tcBorders>
              <w:top w:val="nil"/>
              <w:bottom w:val="nil"/>
            </w:tcBorders>
          </w:tcPr>
          <w:p w:rsidR="00FA7580" w:rsidRDefault="00FA7580">
            <w:pPr>
              <w:spacing w:before="0" w:after="0" w:line="300" w:lineRule="exact"/>
              <w:jc w:val="both"/>
              <w:rPr>
                <w:rFonts w:hint="cs"/>
                <w:rtl/>
              </w:rPr>
            </w:pPr>
            <w:r>
              <w:rPr>
                <w:rFonts w:hint="cs"/>
                <w:rtl/>
              </w:rPr>
              <w:t>علاج النطق</w:t>
            </w:r>
          </w:p>
        </w:tc>
        <w:tc>
          <w:tcPr>
            <w:tcW w:w="2808" w:type="dxa"/>
            <w:tcBorders>
              <w:top w:val="nil"/>
              <w:bottom w:val="nil"/>
            </w:tcBorders>
          </w:tcPr>
          <w:p w:rsidR="00FA7580" w:rsidRDefault="00FA7580">
            <w:pPr>
              <w:spacing w:before="0" w:after="0" w:line="300" w:lineRule="exact"/>
              <w:jc w:val="center"/>
              <w:rPr>
                <w:rFonts w:hint="cs"/>
                <w:rtl/>
              </w:rPr>
            </w:pPr>
            <w:r>
              <w:rPr>
                <w:rFonts w:hint="cs"/>
                <w:rtl/>
              </w:rPr>
              <w:t>21</w:t>
            </w:r>
          </w:p>
        </w:tc>
      </w:tr>
      <w:tr w:rsidR="00FA7580" w:rsidTr="00FA7580">
        <w:tblPrEx>
          <w:tblCellMar>
            <w:top w:w="0" w:type="dxa"/>
            <w:bottom w:w="0" w:type="dxa"/>
          </w:tblCellMar>
        </w:tblPrEx>
        <w:tc>
          <w:tcPr>
            <w:tcW w:w="6762" w:type="dxa"/>
            <w:tcBorders>
              <w:top w:val="nil"/>
              <w:bottom w:val="single" w:sz="4" w:space="0" w:color="auto"/>
            </w:tcBorders>
          </w:tcPr>
          <w:p w:rsidR="00FA7580" w:rsidRDefault="00FA7580">
            <w:pPr>
              <w:spacing w:before="0" w:after="0" w:line="300" w:lineRule="exact"/>
              <w:jc w:val="both"/>
              <w:rPr>
                <w:rFonts w:hint="cs"/>
                <w:rtl/>
              </w:rPr>
            </w:pPr>
            <w:r>
              <w:rPr>
                <w:rFonts w:hint="cs"/>
                <w:rtl/>
              </w:rPr>
              <w:t>مركز التدخل المبكر لمختلف الإعاقات</w:t>
            </w:r>
          </w:p>
        </w:tc>
        <w:tc>
          <w:tcPr>
            <w:tcW w:w="2808" w:type="dxa"/>
            <w:tcBorders>
              <w:top w:val="nil"/>
              <w:bottom w:val="single" w:sz="4" w:space="0" w:color="auto"/>
            </w:tcBorders>
          </w:tcPr>
          <w:p w:rsidR="00FA7580" w:rsidRDefault="00FA7580">
            <w:pPr>
              <w:spacing w:before="0" w:after="0" w:line="300" w:lineRule="exact"/>
              <w:jc w:val="center"/>
              <w:rPr>
                <w:rFonts w:hint="cs"/>
                <w:rtl/>
              </w:rPr>
            </w:pPr>
            <w:r>
              <w:rPr>
                <w:rFonts w:hint="cs"/>
                <w:rtl/>
              </w:rPr>
              <w:t>230</w:t>
            </w:r>
          </w:p>
        </w:tc>
      </w:tr>
      <w:tr w:rsidR="00FA7580" w:rsidTr="00FA7580">
        <w:tblPrEx>
          <w:tblCellMar>
            <w:top w:w="0" w:type="dxa"/>
            <w:bottom w:w="0" w:type="dxa"/>
          </w:tblCellMar>
        </w:tblPrEx>
        <w:tc>
          <w:tcPr>
            <w:tcW w:w="6762" w:type="dxa"/>
            <w:tcBorders>
              <w:top w:val="single" w:sz="4" w:space="0" w:color="auto"/>
            </w:tcBorders>
          </w:tcPr>
          <w:p w:rsidR="00FA7580" w:rsidRDefault="00FA7580">
            <w:pPr>
              <w:spacing w:before="0" w:after="0" w:line="300" w:lineRule="exact"/>
              <w:jc w:val="both"/>
              <w:rPr>
                <w:rFonts w:hint="cs"/>
                <w:rtl/>
              </w:rPr>
            </w:pPr>
            <w:r>
              <w:rPr>
                <w:rFonts w:hint="cs"/>
                <w:rtl/>
              </w:rPr>
              <w:t>المجموع</w:t>
            </w:r>
          </w:p>
        </w:tc>
        <w:tc>
          <w:tcPr>
            <w:tcW w:w="2808" w:type="dxa"/>
            <w:tcBorders>
              <w:top w:val="single" w:sz="4" w:space="0" w:color="auto"/>
            </w:tcBorders>
          </w:tcPr>
          <w:p w:rsidR="00FA7580" w:rsidRDefault="00FA7580">
            <w:pPr>
              <w:spacing w:before="0" w:after="0" w:line="300" w:lineRule="exact"/>
              <w:jc w:val="center"/>
              <w:rPr>
                <w:rFonts w:hint="cs"/>
                <w:rtl/>
              </w:rPr>
            </w:pPr>
            <w:r>
              <w:rPr>
                <w:rFonts w:hint="cs"/>
                <w:rtl/>
              </w:rPr>
              <w:t>664</w:t>
            </w:r>
          </w:p>
        </w:tc>
      </w:tr>
    </w:tbl>
    <w:p w:rsidR="00000000" w:rsidRDefault="00FA7580">
      <w:pPr>
        <w:spacing w:before="120" w:after="120"/>
        <w:jc w:val="both"/>
        <w:rPr>
          <w:rFonts w:hint="cs"/>
          <w:rtl/>
        </w:rPr>
      </w:pPr>
      <w:r>
        <w:rPr>
          <w:rFonts w:hint="cs"/>
          <w:rtl/>
        </w:rPr>
        <w:t>51-</w:t>
      </w:r>
      <w:r>
        <w:rPr>
          <w:rFonts w:hint="cs"/>
          <w:rtl/>
        </w:rPr>
        <w:tab/>
        <w:t>وتعقد المدينة العديد من الندوات وورش العمل والحلقات الدراسية المحلية والخليجية والعربية وتصدر مجلة متخصصة وتدير برنامجاً تليفزيونياً أسبوعياً مميزاً في مجال الإعاقة والمجالات ذات الصلة.</w:t>
      </w:r>
    </w:p>
    <w:p w:rsidR="00000000" w:rsidRDefault="00FA7580">
      <w:pPr>
        <w:spacing w:before="0" w:after="0"/>
        <w:jc w:val="both"/>
        <w:rPr>
          <w:rFonts w:hint="cs"/>
          <w:rtl/>
        </w:rPr>
      </w:pPr>
      <w:r>
        <w:rPr>
          <w:rFonts w:hint="cs"/>
          <w:rtl/>
        </w:rPr>
        <w:t>52-</w:t>
      </w:r>
      <w:r>
        <w:rPr>
          <w:rFonts w:hint="cs"/>
          <w:rtl/>
        </w:rPr>
        <w:tab/>
      </w:r>
      <w:r>
        <w:rPr>
          <w:rFonts w:hint="cs"/>
          <w:rtl/>
        </w:rPr>
        <w:t>وتشمل الجمعيات والنوادي الخاصة بالمعاقين: نادي دبي للمعاقين (دبي)، واتحاد الإمارات لرياضة المعاقين (دبي)، ونادي الثقة للمعاقين (الشارقة)، وجمعية الإمارات لرعاية وتأهيل المكفوفين (الشارقة)، وجمعية أولياء أمور المعاقين (الشارقة)، ونادي العين للمعاقين (العين)</w:t>
      </w:r>
      <w:r>
        <w:rPr>
          <w:rFonts w:hint="cs"/>
          <w:rtl/>
        </w:rPr>
        <w:t>.</w:t>
      </w:r>
    </w:p>
    <w:p w:rsidR="00000000" w:rsidRDefault="00FA7580">
      <w:pPr>
        <w:spacing w:before="0" w:line="420" w:lineRule="exact"/>
        <w:jc w:val="both"/>
        <w:rPr>
          <w:rFonts w:hint="cs"/>
          <w:spacing w:val="0"/>
          <w:rtl/>
        </w:rPr>
      </w:pPr>
      <w:r>
        <w:rPr>
          <w:rFonts w:hint="cs"/>
          <w:rtl/>
        </w:rPr>
        <w:t>53-</w:t>
      </w:r>
      <w:r>
        <w:rPr>
          <w:rFonts w:hint="cs"/>
          <w:rtl/>
        </w:rPr>
        <w:tab/>
      </w:r>
      <w:r>
        <w:rPr>
          <w:rFonts w:hint="cs"/>
          <w:spacing w:val="0"/>
          <w:rtl/>
        </w:rPr>
        <w:t xml:space="preserve">وتعمل المراكز الحكومية والخاصة، باستثناء مركز التأهيل الطبي - أبو ظبي، بنظام الرعاية النهارية، </w:t>
      </w:r>
      <w:r>
        <w:rPr>
          <w:spacing w:val="0"/>
        </w:rPr>
        <w:t>"day care"</w:t>
      </w:r>
      <w:r>
        <w:rPr>
          <w:rFonts w:hint="cs"/>
          <w:spacing w:val="0"/>
          <w:rtl/>
        </w:rPr>
        <w:t>، وتقدم المراكز الحكومية وجبة خفيفة في الساعة العاشرة صباحاً، كما تزود طلابها بالمعينات السمعية والبصرية والحركية مجاناً.</w:t>
      </w:r>
    </w:p>
    <w:p w:rsidR="00000000" w:rsidRDefault="00FA7580">
      <w:pPr>
        <w:spacing w:line="420" w:lineRule="exact"/>
        <w:jc w:val="both"/>
        <w:rPr>
          <w:rFonts w:hint="cs"/>
          <w:b/>
          <w:bCs/>
          <w:spacing w:val="0"/>
          <w:rtl/>
        </w:rPr>
      </w:pPr>
      <w:r>
        <w:rPr>
          <w:rFonts w:hint="cs"/>
          <w:b/>
          <w:bCs/>
          <w:spacing w:val="0"/>
          <w:rtl/>
        </w:rPr>
        <w:t>شروط الصحة والسلامة</w:t>
      </w:r>
    </w:p>
    <w:p w:rsidR="00000000" w:rsidRDefault="00FA7580">
      <w:pPr>
        <w:spacing w:line="420" w:lineRule="exact"/>
        <w:jc w:val="both"/>
        <w:rPr>
          <w:rFonts w:hint="cs"/>
          <w:rtl/>
        </w:rPr>
      </w:pPr>
      <w:r>
        <w:rPr>
          <w:rFonts w:hint="cs"/>
          <w:rtl/>
        </w:rPr>
        <w:t>54-</w:t>
      </w:r>
      <w:r>
        <w:rPr>
          <w:rFonts w:hint="cs"/>
          <w:rtl/>
        </w:rPr>
        <w:tab/>
        <w:t>تقوم إدارة رعاية الفئات الخاصة بالتعاون والتنسيق مع إدارة الدفاع المدني على توفير شروط السلامة في المراكز الحكومية والخاصة، كما تعمل على تزويد الطلاب المتدربين في المراكز التابعة لإشرافها بالكمامات والنظارات الواقية وكذلك الملابس والأحذية الخاصة. والمراكز</w:t>
      </w:r>
      <w:r>
        <w:rPr>
          <w:rFonts w:hint="cs"/>
          <w:rtl/>
        </w:rPr>
        <w:t xml:space="preserve"> عموماً مكونة من دور أرضي ... والممرات مهيأة لتسهيل حركة الطلاب والاعتماد على أنفسهم. </w:t>
      </w:r>
    </w:p>
    <w:p w:rsidR="00000000" w:rsidRDefault="00FA7580">
      <w:pPr>
        <w:spacing w:line="420" w:lineRule="exact"/>
        <w:jc w:val="both"/>
        <w:rPr>
          <w:rFonts w:hint="cs"/>
          <w:b/>
          <w:bCs/>
          <w:rtl/>
        </w:rPr>
      </w:pPr>
      <w:r>
        <w:rPr>
          <w:rFonts w:hint="cs"/>
          <w:b/>
          <w:bCs/>
          <w:rtl/>
        </w:rPr>
        <w:t>البرامج والأنشطة والخدمات المقدمة</w:t>
      </w:r>
    </w:p>
    <w:p w:rsidR="00000000" w:rsidRDefault="00FA7580">
      <w:pPr>
        <w:spacing w:line="420" w:lineRule="exact"/>
        <w:jc w:val="both"/>
        <w:rPr>
          <w:rFonts w:hint="cs"/>
          <w:rtl/>
        </w:rPr>
      </w:pPr>
      <w:r>
        <w:rPr>
          <w:rFonts w:hint="cs"/>
          <w:rtl/>
        </w:rPr>
        <w:t>55-</w:t>
      </w:r>
      <w:r>
        <w:rPr>
          <w:rFonts w:hint="cs"/>
          <w:rtl/>
        </w:rPr>
        <w:tab/>
        <w:t>بالإضافة إلى الأنشطة التي تتم في نطاق المراكز في مرافق رعاية المعاقين المقررة سنوياً كالزيارات الأسبوعية للمرافق العامة والرحلات ال</w:t>
      </w:r>
      <w:r>
        <w:rPr>
          <w:rFonts w:hint="cs"/>
          <w:rtl/>
        </w:rPr>
        <w:t>داخلية التي تنظمها المراكز إلى المؤسسات الإعلامية أو الثقافية أو المعارض الفنية والتجارية، أو إلى المواقع الأثرية والسياحية أو الترفيهية، فإن المراكز تحتفل سنوياً بعيد المولد النبوي الشريف وبالعيد الوطني للدولة. ويقدم الطلاب في هذه المناسبة عروضاً مسرحية و</w:t>
      </w:r>
      <w:r>
        <w:rPr>
          <w:rFonts w:hint="cs"/>
          <w:rtl/>
        </w:rPr>
        <w:t xml:space="preserve">ترفيهية كتعبير عن المشاركة والاحتفال بهذه المناسبات. </w:t>
      </w:r>
    </w:p>
    <w:p w:rsidR="00000000" w:rsidRDefault="00FA7580">
      <w:pPr>
        <w:spacing w:line="420" w:lineRule="exact"/>
        <w:jc w:val="both"/>
        <w:rPr>
          <w:rFonts w:hint="cs"/>
          <w:rtl/>
        </w:rPr>
      </w:pPr>
      <w:r>
        <w:rPr>
          <w:rFonts w:hint="cs"/>
          <w:rtl/>
        </w:rPr>
        <w:t>56-</w:t>
      </w:r>
      <w:r>
        <w:rPr>
          <w:rFonts w:hint="cs"/>
          <w:rtl/>
        </w:rPr>
        <w:tab/>
        <w:t xml:space="preserve">وتشترك المراكز في الأسابيع والأنشطة العامة التي تجري على مستوى الدولة كأسبوع النظافة، وأسبوع المرور، ويوم الأسرة. كما يجري الاحتفال بغرس الأشجار وغيرها من المناسبات الإرشادية والموجهة. </w:t>
      </w:r>
    </w:p>
    <w:p w:rsidR="00000000" w:rsidRDefault="00FA7580">
      <w:pPr>
        <w:spacing w:before="0" w:after="120" w:line="420" w:lineRule="exact"/>
        <w:jc w:val="both"/>
        <w:rPr>
          <w:rFonts w:hint="cs"/>
          <w:rtl/>
        </w:rPr>
      </w:pPr>
      <w:r>
        <w:rPr>
          <w:rFonts w:hint="cs"/>
          <w:rtl/>
        </w:rPr>
        <w:t>57-</w:t>
      </w:r>
      <w:r>
        <w:rPr>
          <w:rFonts w:hint="cs"/>
          <w:rtl/>
        </w:rPr>
        <w:tab/>
        <w:t>وتتركز ا</w:t>
      </w:r>
      <w:r>
        <w:rPr>
          <w:rFonts w:hint="cs"/>
          <w:rtl/>
        </w:rPr>
        <w:t>لخدمات التي تقدمها المراكز على الجوانب الصحية والتأهيلية: (النفسية، الاجتماعية، التعليمية، والمهنية) ونوجزها بالنقاط التالية:</w:t>
      </w:r>
    </w:p>
    <w:p w:rsidR="00000000" w:rsidRDefault="00FA7580">
      <w:pPr>
        <w:spacing w:before="0" w:after="120" w:line="420" w:lineRule="exact"/>
        <w:ind w:left="1434" w:hanging="720"/>
        <w:jc w:val="both"/>
        <w:rPr>
          <w:rFonts w:hint="cs"/>
          <w:spacing w:val="4"/>
          <w:rtl/>
        </w:rPr>
      </w:pPr>
      <w:r>
        <w:rPr>
          <w:rFonts w:hint="cs"/>
          <w:spacing w:val="4"/>
          <w:rtl/>
        </w:rPr>
        <w:t>-</w:t>
      </w:r>
      <w:r>
        <w:rPr>
          <w:rFonts w:hint="cs"/>
          <w:spacing w:val="4"/>
          <w:rtl/>
        </w:rPr>
        <w:tab/>
        <w:t>التشخيص الصحي والنفسي والسمعي، ووضع البرامج العلاجية والارشادية وتنفيذها في المجالات الصحية والنفسية والاجتماعية والعلاج الطبيعي</w:t>
      </w:r>
      <w:r>
        <w:rPr>
          <w:rFonts w:hint="cs"/>
          <w:spacing w:val="4"/>
          <w:rtl/>
        </w:rPr>
        <w:t xml:space="preserve"> والعلاج بالعمل وتحويل الحالات التي تحتاج إلى فحوص مخبرية أو عمليات أو أطراف صناعية وتعويضية إلى الأقسام المختصة في مستشفيات الدولة؛</w:t>
      </w:r>
    </w:p>
    <w:p w:rsidR="00000000" w:rsidRDefault="00FA7580">
      <w:pPr>
        <w:spacing w:before="0" w:after="120" w:line="420" w:lineRule="exact"/>
        <w:ind w:left="1434" w:hanging="720"/>
        <w:jc w:val="both"/>
        <w:rPr>
          <w:rFonts w:hint="cs"/>
          <w:rtl/>
        </w:rPr>
      </w:pPr>
      <w:r>
        <w:rPr>
          <w:rFonts w:hint="cs"/>
          <w:rtl/>
        </w:rPr>
        <w:t>-</w:t>
      </w:r>
      <w:r>
        <w:rPr>
          <w:rFonts w:hint="cs"/>
          <w:rtl/>
        </w:rPr>
        <w:tab/>
        <w:t>والتدريب على النطق والتخاطب ومعالجة عيوب الكلام؛</w:t>
      </w:r>
    </w:p>
    <w:p w:rsidR="00000000" w:rsidRDefault="00FA7580">
      <w:pPr>
        <w:spacing w:before="0" w:after="120" w:line="420" w:lineRule="exact"/>
        <w:ind w:left="1434" w:hanging="720"/>
        <w:jc w:val="both"/>
        <w:rPr>
          <w:rFonts w:hint="cs"/>
          <w:rtl/>
        </w:rPr>
      </w:pPr>
      <w:r>
        <w:rPr>
          <w:rFonts w:hint="cs"/>
          <w:rtl/>
        </w:rPr>
        <w:t>-</w:t>
      </w:r>
      <w:r>
        <w:rPr>
          <w:rFonts w:hint="cs"/>
          <w:rtl/>
        </w:rPr>
        <w:tab/>
        <w:t>والتعليم (المواد الدراسية الأساسية)؛</w:t>
      </w:r>
    </w:p>
    <w:p w:rsidR="00000000" w:rsidRDefault="00FA7580">
      <w:pPr>
        <w:spacing w:before="0" w:after="120" w:line="420" w:lineRule="exact"/>
        <w:ind w:left="1434" w:hanging="720"/>
        <w:jc w:val="both"/>
        <w:rPr>
          <w:rFonts w:hint="cs"/>
          <w:rtl/>
        </w:rPr>
      </w:pPr>
      <w:r>
        <w:rPr>
          <w:rFonts w:hint="cs"/>
          <w:rtl/>
        </w:rPr>
        <w:t>-</w:t>
      </w:r>
      <w:r>
        <w:rPr>
          <w:rFonts w:hint="cs"/>
          <w:rtl/>
        </w:rPr>
        <w:tab/>
        <w:t xml:space="preserve">والتدريب المهني والحرفي، ويشمل </w:t>
      </w:r>
      <w:r>
        <w:rPr>
          <w:rFonts w:hint="cs"/>
          <w:rtl/>
        </w:rPr>
        <w:t>النجارة والحدادة والبلاستيك والزراعة وحياكة السجاد، وأعمال الإبرة، والخياطة، والضرب على الآلة الكاتبة، والتدريب على الكمبيوتر؛</w:t>
      </w:r>
    </w:p>
    <w:p w:rsidR="00000000" w:rsidRDefault="00FA7580">
      <w:pPr>
        <w:spacing w:before="0" w:after="120" w:line="420" w:lineRule="exact"/>
        <w:ind w:left="1434" w:hanging="720"/>
        <w:jc w:val="both"/>
        <w:rPr>
          <w:rFonts w:hint="cs"/>
          <w:rtl/>
        </w:rPr>
      </w:pPr>
      <w:r>
        <w:rPr>
          <w:rFonts w:hint="cs"/>
          <w:rtl/>
        </w:rPr>
        <w:t>-</w:t>
      </w:r>
      <w:r>
        <w:rPr>
          <w:rFonts w:hint="cs"/>
          <w:rtl/>
        </w:rPr>
        <w:tab/>
        <w:t>ومتابعة توظيف الطلاب الخريجين؛</w:t>
      </w:r>
    </w:p>
    <w:p w:rsidR="00000000" w:rsidRDefault="00FA7580">
      <w:pPr>
        <w:spacing w:before="0" w:after="120" w:line="420" w:lineRule="exact"/>
        <w:ind w:left="1434" w:hanging="720"/>
        <w:jc w:val="both"/>
        <w:rPr>
          <w:rFonts w:hint="cs"/>
          <w:rtl/>
        </w:rPr>
      </w:pPr>
      <w:r>
        <w:rPr>
          <w:rFonts w:hint="cs"/>
          <w:rtl/>
        </w:rPr>
        <w:t>-</w:t>
      </w:r>
      <w:r>
        <w:rPr>
          <w:rFonts w:hint="cs"/>
          <w:rtl/>
        </w:rPr>
        <w:tab/>
        <w:t xml:space="preserve">وقيام المركز بتقديم الأجهزة التعويضية، كالمعينات السمعية وغيرها لطلابه كما يقدم خدمات تشخيصية </w:t>
      </w:r>
      <w:r>
        <w:rPr>
          <w:rFonts w:hint="cs"/>
          <w:rtl/>
        </w:rPr>
        <w:t>وعلاجية وإرشادية لحالات خارجية غير منتسبة إلى المركز ووفق ترتيب خاص.</w:t>
      </w:r>
    </w:p>
    <w:p w:rsidR="00000000" w:rsidRDefault="00FA7580">
      <w:pPr>
        <w:spacing w:line="420" w:lineRule="exact"/>
        <w:jc w:val="both"/>
        <w:rPr>
          <w:rFonts w:hint="cs"/>
          <w:rtl/>
        </w:rPr>
      </w:pPr>
      <w:r>
        <w:rPr>
          <w:rFonts w:hint="cs"/>
          <w:rtl/>
        </w:rPr>
        <w:t>58-</w:t>
      </w:r>
      <w:r>
        <w:rPr>
          <w:rFonts w:hint="cs"/>
          <w:rtl/>
        </w:rPr>
        <w:tab/>
        <w:t>وهناك برامج تعليمية تدرس للطلبة وهي تتبع نظام التربية فيما يتعلق بالمناهج الدراسية مع إدخال بعض التعديلات عليها لتتناسب مع أعمار وقدرات الطلاب.</w:t>
      </w:r>
    </w:p>
    <w:p w:rsidR="00000000" w:rsidRDefault="00FA7580">
      <w:pPr>
        <w:spacing w:line="420" w:lineRule="exact"/>
        <w:jc w:val="both"/>
        <w:rPr>
          <w:rFonts w:hint="cs"/>
          <w:b/>
          <w:bCs/>
          <w:rtl/>
        </w:rPr>
      </w:pPr>
      <w:r>
        <w:rPr>
          <w:rFonts w:hint="cs"/>
          <w:b/>
          <w:bCs/>
          <w:rtl/>
        </w:rPr>
        <w:t>الاندماج الاجتماعي لذوي الاحتياجات الخا</w:t>
      </w:r>
      <w:r>
        <w:rPr>
          <w:rFonts w:hint="cs"/>
          <w:b/>
          <w:bCs/>
          <w:rtl/>
        </w:rPr>
        <w:t>صة</w:t>
      </w:r>
    </w:p>
    <w:p w:rsidR="00000000" w:rsidRDefault="00FA7580">
      <w:pPr>
        <w:spacing w:line="420" w:lineRule="exact"/>
        <w:jc w:val="both"/>
        <w:rPr>
          <w:rFonts w:hint="cs"/>
          <w:rtl/>
        </w:rPr>
      </w:pPr>
      <w:r>
        <w:rPr>
          <w:rFonts w:hint="cs"/>
          <w:rtl/>
        </w:rPr>
        <w:t>59-</w:t>
      </w:r>
      <w:r>
        <w:rPr>
          <w:rFonts w:hint="cs"/>
          <w:rtl/>
        </w:rPr>
        <w:tab/>
        <w:t>تعمل وزارة العمل والشؤون الاجتماعية، إدارة رعاية الفئات الخاصة بشكل متواصل على تأهيل وإعادة تأهيل ذوي الاحتياجات الخاصة وتزويدهم بالمهارات الاجتماعية والمهنية التي تمكنهم من المشاركة الاجتماعية الإنتاجية وهي لا تضيع فرصة اجتماعية أو وطنية أو دينية أ</w:t>
      </w:r>
      <w:r>
        <w:rPr>
          <w:rFonts w:hint="cs"/>
          <w:rtl/>
        </w:rPr>
        <w:t>و رياضية أو ترفيهية إلا وتحاول المشاركة فيها بعدد كبير من ذوي الاحتياجات الخاصة لتتيح لهم فرص اللقاء والتفاعل مع الشرائح الاجتماعية الأخرى وكسر الحواجز النفسية والاجتماعية والمادية التي تحول دون التفاعل الإنساني والاندماج الاجتماعي وسيادة روح التكافل والتض</w:t>
      </w:r>
      <w:r>
        <w:rPr>
          <w:rFonts w:hint="cs"/>
          <w:rtl/>
        </w:rPr>
        <w:t>امن والمساواة بين الجميع.</w:t>
      </w:r>
    </w:p>
    <w:p w:rsidR="00000000" w:rsidRDefault="00FA7580">
      <w:pPr>
        <w:spacing w:before="0" w:after="120" w:line="420" w:lineRule="exact"/>
        <w:jc w:val="both"/>
        <w:rPr>
          <w:rFonts w:hint="cs"/>
          <w:rtl/>
        </w:rPr>
      </w:pPr>
      <w:r>
        <w:rPr>
          <w:rFonts w:hint="cs"/>
          <w:rtl/>
        </w:rPr>
        <w:t>60-</w:t>
      </w:r>
      <w:r>
        <w:rPr>
          <w:rFonts w:hint="cs"/>
          <w:rtl/>
        </w:rPr>
        <w:tab/>
        <w:t>وتنسق الإدارة جهودها في هذا المجال مع: مؤسسة زايد للأعمال الخيرية والإنسانية، وجمعية الهلال الأحمر، والأمانة العامة للبلديات. وذلك لتسهيل:</w:t>
      </w:r>
    </w:p>
    <w:p w:rsidR="00000000" w:rsidRDefault="00FA7580">
      <w:pPr>
        <w:spacing w:before="0" w:after="120" w:line="420" w:lineRule="exact"/>
        <w:ind w:left="1434" w:hanging="720"/>
        <w:jc w:val="both"/>
        <w:rPr>
          <w:rFonts w:hint="cs"/>
          <w:rtl/>
        </w:rPr>
      </w:pPr>
      <w:r>
        <w:rPr>
          <w:rFonts w:hint="cs"/>
          <w:rtl/>
        </w:rPr>
        <w:t>-</w:t>
      </w:r>
      <w:r>
        <w:rPr>
          <w:rFonts w:hint="cs"/>
          <w:rtl/>
        </w:rPr>
        <w:tab/>
        <w:t>سن التشريعات التي تساعد على التحاق ذوي الاحتياجات الخاصة المؤهلين بعمل دائم في القطاع</w:t>
      </w:r>
      <w:r>
        <w:rPr>
          <w:rFonts w:hint="cs"/>
          <w:rtl/>
        </w:rPr>
        <w:t>ين الحكومي والخاص؛</w:t>
      </w:r>
    </w:p>
    <w:p w:rsidR="00000000" w:rsidRDefault="00FA7580">
      <w:pPr>
        <w:spacing w:before="0" w:after="120" w:line="420" w:lineRule="exact"/>
        <w:ind w:left="1434" w:hanging="720"/>
        <w:jc w:val="both"/>
        <w:rPr>
          <w:rFonts w:hint="cs"/>
          <w:rtl/>
        </w:rPr>
      </w:pPr>
      <w:r>
        <w:rPr>
          <w:rFonts w:hint="cs"/>
          <w:rtl/>
        </w:rPr>
        <w:t>-</w:t>
      </w:r>
      <w:r>
        <w:rPr>
          <w:rFonts w:hint="cs"/>
          <w:rtl/>
        </w:rPr>
        <w:tab/>
        <w:t>وتوفير التسهيلات الكافية التي تضمن حرية انتقال واستخدام ذوي الاحتياجات الخاصة للشوارع والمرافق العامة والأسواق العامة والنوادي الثقافية والرياضية والمشاريع ودور العرض؛</w:t>
      </w:r>
    </w:p>
    <w:p w:rsidR="00000000" w:rsidRDefault="00FA7580">
      <w:pPr>
        <w:spacing w:before="0" w:after="120" w:line="420" w:lineRule="exact"/>
        <w:ind w:left="1434" w:hanging="720"/>
        <w:jc w:val="both"/>
        <w:rPr>
          <w:rFonts w:hint="cs"/>
          <w:rtl/>
        </w:rPr>
      </w:pPr>
      <w:r>
        <w:rPr>
          <w:rFonts w:hint="cs"/>
          <w:rtl/>
        </w:rPr>
        <w:t>-</w:t>
      </w:r>
      <w:r>
        <w:rPr>
          <w:rFonts w:hint="cs"/>
          <w:rtl/>
        </w:rPr>
        <w:tab/>
        <w:t xml:space="preserve">وتشجيع ودعم الأنشطة والتنظيمات التي يديرها ذوي الاحتياجات الخاصة </w:t>
      </w:r>
      <w:r>
        <w:rPr>
          <w:rFonts w:hint="cs"/>
          <w:rtl/>
        </w:rPr>
        <w:t>وإزالة جميع المعوقات التي تحول دون ممارستهم لأي نوع من النشاط أو تؤثر على قدرتهم في الاعتماد على أنفسهم واستقلاليتهم.</w:t>
      </w:r>
    </w:p>
    <w:p w:rsidR="00000000" w:rsidRDefault="00FA7580">
      <w:pPr>
        <w:spacing w:before="0" w:after="120" w:line="420" w:lineRule="exact"/>
        <w:jc w:val="both"/>
        <w:rPr>
          <w:rFonts w:hint="cs"/>
          <w:rtl/>
        </w:rPr>
      </w:pPr>
      <w:r>
        <w:rPr>
          <w:rFonts w:hint="cs"/>
          <w:rtl/>
        </w:rPr>
        <w:t>61-</w:t>
      </w:r>
      <w:r>
        <w:rPr>
          <w:rFonts w:hint="cs"/>
          <w:rtl/>
        </w:rPr>
        <w:tab/>
        <w:t>وسبقت الإشارة إلى المشاركة في الأنشطة والمناسبات الدينية والوطنية وكذلك المشاركة في الدورات والمعسكرات الداخلية والخارجية. وعلى سبيل ا</w:t>
      </w:r>
      <w:r>
        <w:rPr>
          <w:rFonts w:hint="cs"/>
          <w:rtl/>
        </w:rPr>
        <w:t>لمثال لا الحصر:</w:t>
      </w:r>
    </w:p>
    <w:p w:rsidR="00000000" w:rsidRDefault="00FA7580">
      <w:pPr>
        <w:spacing w:before="0" w:after="120" w:line="420" w:lineRule="exact"/>
        <w:ind w:left="1434" w:hanging="720"/>
        <w:jc w:val="both"/>
        <w:rPr>
          <w:rFonts w:hint="cs"/>
          <w:rtl/>
        </w:rPr>
      </w:pPr>
      <w:r>
        <w:rPr>
          <w:rFonts w:hint="cs"/>
          <w:rtl/>
        </w:rPr>
        <w:t>-</w:t>
      </w:r>
      <w:r>
        <w:rPr>
          <w:rFonts w:hint="cs"/>
          <w:rtl/>
        </w:rPr>
        <w:tab/>
        <w:t>مشاركة المعاقين بمعسكر مخيم الأمل بالشارقة، ومعسكر العمل الخليجي لدول مجلس التعاون، المشاركة في المعارض الفنية والإنتاجية على مدار السنة سواء داخل الدولة أو في الخارج وتمت المشاركة في كل من البحرين والكويت وجمهورية مصر العربية وسلطنة عمان</w:t>
      </w:r>
      <w:r>
        <w:rPr>
          <w:rFonts w:hint="cs"/>
          <w:rtl/>
        </w:rPr>
        <w:t xml:space="preserve"> والجمهورية الفرنسية والولايات المتحدة الأمريكية حيث المشاركة في الأولمبياد الدولي الخاص. وقد حصل بعض المشاركين على جوائز وميداليات ذهبية وفضية وبرونزية وتقديرية؛</w:t>
      </w:r>
    </w:p>
    <w:p w:rsidR="00000000" w:rsidRDefault="00FA7580">
      <w:pPr>
        <w:spacing w:before="0" w:after="120" w:line="420" w:lineRule="exact"/>
        <w:ind w:left="1434" w:hanging="720"/>
        <w:jc w:val="both"/>
        <w:rPr>
          <w:rFonts w:hint="cs"/>
          <w:spacing w:val="2"/>
          <w:rtl/>
        </w:rPr>
      </w:pPr>
      <w:r>
        <w:rPr>
          <w:rFonts w:hint="cs"/>
          <w:spacing w:val="2"/>
          <w:rtl/>
        </w:rPr>
        <w:t>-</w:t>
      </w:r>
      <w:r>
        <w:rPr>
          <w:rFonts w:hint="cs"/>
          <w:spacing w:val="2"/>
          <w:rtl/>
        </w:rPr>
        <w:tab/>
        <w:t>ومشاركة المعاقين في الأنشطة الكشفية وقد تم تدريبهم بدورة لتأهيل قادة فرق كشافة للعمل مع الم</w:t>
      </w:r>
      <w:r>
        <w:rPr>
          <w:rFonts w:hint="cs"/>
          <w:spacing w:val="2"/>
          <w:rtl/>
        </w:rPr>
        <w:t>عوقين وغيرها، من خلال مشاركتهم بجمعية كشافة الإمارات وعلى مستوى جامعة الدول العربية؛</w:t>
      </w:r>
    </w:p>
    <w:p w:rsidR="00000000" w:rsidRDefault="00FA7580">
      <w:pPr>
        <w:spacing w:before="0" w:after="120" w:line="420" w:lineRule="exact"/>
        <w:ind w:left="1434" w:hanging="720"/>
        <w:jc w:val="both"/>
        <w:rPr>
          <w:rFonts w:hint="cs"/>
          <w:rtl/>
        </w:rPr>
      </w:pPr>
      <w:r>
        <w:rPr>
          <w:rFonts w:hint="cs"/>
          <w:rtl/>
        </w:rPr>
        <w:t>-</w:t>
      </w:r>
      <w:r>
        <w:rPr>
          <w:rFonts w:hint="cs"/>
          <w:rtl/>
        </w:rPr>
        <w:tab/>
        <w:t>ومشاركة المعاقين في مهرجان دبي للتسوق 98 وذلك لدمجهم مع إخوانهم الأسوياء في المجتمع. وتكون فعاليات المهرجان في شهر كامل وغيرها من الأنشطة.</w:t>
      </w:r>
    </w:p>
    <w:p w:rsidR="00000000" w:rsidRDefault="00FA7580">
      <w:pPr>
        <w:spacing w:line="420" w:lineRule="exact"/>
        <w:jc w:val="both"/>
        <w:rPr>
          <w:rFonts w:hint="cs"/>
          <w:b/>
          <w:bCs/>
          <w:rtl/>
        </w:rPr>
      </w:pPr>
      <w:r>
        <w:rPr>
          <w:rFonts w:hint="cs"/>
          <w:b/>
          <w:bCs/>
          <w:rtl/>
        </w:rPr>
        <w:t xml:space="preserve">الدورات التدريبية للعاملين مع </w:t>
      </w:r>
      <w:r>
        <w:rPr>
          <w:rFonts w:hint="cs"/>
          <w:b/>
          <w:bCs/>
          <w:rtl/>
        </w:rPr>
        <w:t>الأطفال المعاقين</w:t>
      </w:r>
    </w:p>
    <w:p w:rsidR="00000000" w:rsidRDefault="00FA7580">
      <w:pPr>
        <w:spacing w:line="420" w:lineRule="exact"/>
        <w:jc w:val="both"/>
        <w:rPr>
          <w:rFonts w:hint="cs"/>
          <w:rtl/>
        </w:rPr>
      </w:pPr>
      <w:r>
        <w:rPr>
          <w:rFonts w:hint="cs"/>
          <w:rtl/>
        </w:rPr>
        <w:t>62-</w:t>
      </w:r>
      <w:r>
        <w:rPr>
          <w:rFonts w:hint="cs"/>
          <w:rtl/>
        </w:rPr>
        <w:tab/>
        <w:t>تقوم المراكز بعمل دورات داخلية للعاملين تهدف إلى إغناء معلوماتهم عن العجز وأسباب القصور والعوق، وطرق الرعاية والتأهيل. ويشارك في الدورات التنشيطية متخصصون من داخل وخارج المراكز، مع اشتراك رئيسات الأقسام والمدرسين في دورات صيفية في مجال</w:t>
      </w:r>
      <w:r>
        <w:rPr>
          <w:rFonts w:hint="cs"/>
          <w:rtl/>
        </w:rPr>
        <w:t xml:space="preserve"> الرعاية الخاصة، منها في لندن، ودمشق، والكويت، وعقد دورات الحاسب الآلي للعاملين بالمراكز. ومؤخراً تم زيارة كل من كندا، وفرنسا، وبلجيكا وذلك للاطلاع على آخر التطورات والإنجازات في مجال المعاقين.</w:t>
      </w:r>
    </w:p>
    <w:p w:rsidR="00000000" w:rsidRDefault="00FA7580">
      <w:pPr>
        <w:spacing w:line="420" w:lineRule="exact"/>
        <w:jc w:val="both"/>
        <w:rPr>
          <w:rFonts w:hint="cs"/>
          <w:b/>
          <w:bCs/>
          <w:rtl/>
        </w:rPr>
      </w:pPr>
      <w:r>
        <w:rPr>
          <w:rFonts w:hint="cs"/>
          <w:b/>
          <w:bCs/>
          <w:rtl/>
        </w:rPr>
        <w:t>المساعدة والتدابير لأسر المعاقين</w:t>
      </w:r>
    </w:p>
    <w:p w:rsidR="00000000" w:rsidRDefault="00FA7580">
      <w:pPr>
        <w:spacing w:line="420" w:lineRule="exact"/>
        <w:jc w:val="both"/>
        <w:rPr>
          <w:rFonts w:hint="cs"/>
          <w:rtl/>
        </w:rPr>
      </w:pPr>
      <w:r>
        <w:rPr>
          <w:rFonts w:hint="cs"/>
          <w:rtl/>
        </w:rPr>
        <w:t>63-</w:t>
      </w:r>
      <w:r>
        <w:rPr>
          <w:rFonts w:hint="cs"/>
          <w:rtl/>
        </w:rPr>
        <w:tab/>
        <w:t>تقوم مراكز المعاقين باستد</w:t>
      </w:r>
      <w:r>
        <w:rPr>
          <w:rFonts w:hint="cs"/>
          <w:rtl/>
        </w:rPr>
        <w:t>عاء بعض الأهالي لتعريفهم بكيفية التعامل مع أطفالهم من ذوي الاحتياجات الخاصة. ويتم تنظيم بعض المحاضرات التثقيفية وحسب المناسبات. ويتم مساعدة الأسر بتوفير بعض الأجهزة السمعية والكراسي المتحركة والنظارات الطبية. ويقوم المركز بخدمات تشخيصية وعلاجية وإرشادية لح</w:t>
      </w:r>
      <w:r>
        <w:rPr>
          <w:rFonts w:hint="cs"/>
          <w:rtl/>
        </w:rPr>
        <w:t>الات خارجية غير منتسبة إلى المراكز ووفق ترتيب خاص.</w:t>
      </w:r>
    </w:p>
    <w:p w:rsidR="00000000" w:rsidRDefault="00FA7580">
      <w:pPr>
        <w:spacing w:line="420" w:lineRule="exact"/>
        <w:jc w:val="both"/>
        <w:rPr>
          <w:rFonts w:hint="cs"/>
          <w:rtl/>
        </w:rPr>
      </w:pPr>
      <w:r>
        <w:rPr>
          <w:rFonts w:hint="cs"/>
          <w:rtl/>
        </w:rPr>
        <w:t>64-</w:t>
      </w:r>
      <w:r>
        <w:rPr>
          <w:rFonts w:hint="cs"/>
          <w:rtl/>
        </w:rPr>
        <w:tab/>
        <w:t>وتتم صياغة البرامج التثقيفية ونشرها عبر وسائل الإعلام المختلفة للحد من الإعاقة ولنشر الوعي الاجتماعي والصحي والغذائي والبيئي الذي يساعد على تقليص معدلاتها. كما يتم تشجيع أولياء الأمور على تشكيل الجمعيا</w:t>
      </w:r>
      <w:r>
        <w:rPr>
          <w:rFonts w:hint="cs"/>
          <w:rtl/>
        </w:rPr>
        <w:t xml:space="preserve">ت والنوادي الخاصة بذوي الاحتياجات الخاصة. </w:t>
      </w:r>
    </w:p>
    <w:p w:rsidR="00000000" w:rsidRDefault="00FA7580">
      <w:pPr>
        <w:spacing w:before="0" w:after="120" w:line="420" w:lineRule="exact"/>
        <w:jc w:val="both"/>
        <w:rPr>
          <w:rFonts w:hint="cs"/>
          <w:rtl/>
        </w:rPr>
      </w:pPr>
      <w:r>
        <w:rPr>
          <w:rFonts w:hint="cs"/>
          <w:rtl/>
        </w:rPr>
        <w:t>65-</w:t>
      </w:r>
      <w:r>
        <w:rPr>
          <w:rFonts w:hint="cs"/>
          <w:rtl/>
        </w:rPr>
        <w:tab/>
        <w:t>الأهداف المستقبلية:</w:t>
      </w:r>
    </w:p>
    <w:p w:rsidR="00000000" w:rsidRDefault="00FA7580">
      <w:pPr>
        <w:spacing w:before="0" w:after="120" w:line="420" w:lineRule="exact"/>
        <w:jc w:val="both"/>
        <w:rPr>
          <w:rFonts w:hint="cs"/>
          <w:rtl/>
        </w:rPr>
      </w:pPr>
      <w:r>
        <w:rPr>
          <w:rFonts w:hint="cs"/>
          <w:rtl/>
        </w:rPr>
        <w:tab/>
        <w:t>-</w:t>
      </w:r>
      <w:r>
        <w:rPr>
          <w:rFonts w:hint="cs"/>
          <w:rtl/>
        </w:rPr>
        <w:tab/>
        <w:t>تحقيق مبدأ المشاركة والمساواة الكاملة؛</w:t>
      </w:r>
    </w:p>
    <w:p w:rsidR="00000000" w:rsidRDefault="00FA7580">
      <w:pPr>
        <w:spacing w:before="0" w:after="120" w:line="420" w:lineRule="exact"/>
        <w:jc w:val="both"/>
        <w:rPr>
          <w:rFonts w:hint="cs"/>
          <w:rtl/>
        </w:rPr>
      </w:pPr>
      <w:r>
        <w:rPr>
          <w:rFonts w:hint="cs"/>
          <w:rtl/>
        </w:rPr>
        <w:tab/>
        <w:t>-</w:t>
      </w:r>
      <w:r>
        <w:rPr>
          <w:rFonts w:hint="cs"/>
          <w:rtl/>
        </w:rPr>
        <w:tab/>
        <w:t>وسن قانون للمعاقين يتضمن تأكيد حقوق المعاقين الوطنية والاجتماعية؛</w:t>
      </w:r>
    </w:p>
    <w:p w:rsidR="00000000" w:rsidRDefault="00FA7580">
      <w:pPr>
        <w:spacing w:before="0" w:after="120" w:line="420" w:lineRule="exact"/>
        <w:jc w:val="both"/>
        <w:rPr>
          <w:rFonts w:hint="cs"/>
          <w:rtl/>
        </w:rPr>
      </w:pPr>
      <w:r>
        <w:rPr>
          <w:rFonts w:hint="cs"/>
          <w:rtl/>
        </w:rPr>
        <w:tab/>
        <w:t>-</w:t>
      </w:r>
      <w:r>
        <w:rPr>
          <w:rFonts w:hint="cs"/>
          <w:rtl/>
        </w:rPr>
        <w:tab/>
        <w:t>وتوصيل خدمات الرعاية والتأهيل إلى جميع الأفراد الذين يحتاجون إليها؛</w:t>
      </w:r>
    </w:p>
    <w:p w:rsidR="00000000" w:rsidRDefault="00FA7580">
      <w:pPr>
        <w:spacing w:before="0" w:after="120" w:line="420" w:lineRule="exact"/>
        <w:jc w:val="both"/>
        <w:rPr>
          <w:rFonts w:hint="cs"/>
          <w:rtl/>
        </w:rPr>
      </w:pPr>
      <w:r>
        <w:rPr>
          <w:rFonts w:hint="cs"/>
          <w:rtl/>
        </w:rPr>
        <w:tab/>
        <w:t>-</w:t>
      </w:r>
      <w:r>
        <w:rPr>
          <w:rFonts w:hint="cs"/>
          <w:rtl/>
        </w:rPr>
        <w:tab/>
        <w:t>ونشر</w:t>
      </w:r>
      <w:r>
        <w:rPr>
          <w:rFonts w:hint="cs"/>
          <w:rtl/>
        </w:rPr>
        <w:t xml:space="preserve"> البرامج الوقائية على نطاق واسع؛</w:t>
      </w:r>
    </w:p>
    <w:p w:rsidR="00000000" w:rsidRDefault="00FA7580">
      <w:pPr>
        <w:spacing w:before="0" w:after="120" w:line="420" w:lineRule="exact"/>
        <w:ind w:left="1434" w:hanging="720"/>
        <w:jc w:val="both"/>
        <w:rPr>
          <w:rFonts w:hint="cs"/>
          <w:rtl/>
        </w:rPr>
      </w:pPr>
      <w:r>
        <w:rPr>
          <w:rFonts w:hint="cs"/>
          <w:rtl/>
        </w:rPr>
        <w:t>-</w:t>
      </w:r>
      <w:r>
        <w:rPr>
          <w:rFonts w:hint="cs"/>
          <w:rtl/>
        </w:rPr>
        <w:tab/>
      </w:r>
      <w:r>
        <w:rPr>
          <w:rFonts w:hint="cs"/>
          <w:spacing w:val="0"/>
          <w:rtl/>
        </w:rPr>
        <w:t>وإحداث قفزة نوعية لتسخير منجزات التكنولوجيا المتقدمة لرعاية وخدمة ذوي الاحتياجات الخاصة</w:t>
      </w:r>
      <w:r>
        <w:rPr>
          <w:rFonts w:hint="cs"/>
          <w:rtl/>
        </w:rPr>
        <w:t>؛</w:t>
      </w:r>
    </w:p>
    <w:p w:rsidR="00000000" w:rsidRDefault="00FA7580">
      <w:pPr>
        <w:spacing w:before="0" w:after="120" w:line="420" w:lineRule="exact"/>
        <w:ind w:left="1434" w:hanging="720"/>
        <w:jc w:val="both"/>
        <w:rPr>
          <w:rFonts w:hint="cs"/>
          <w:rtl/>
        </w:rPr>
      </w:pPr>
      <w:r>
        <w:rPr>
          <w:rFonts w:hint="cs"/>
          <w:rtl/>
        </w:rPr>
        <w:t>-</w:t>
      </w:r>
      <w:r>
        <w:rPr>
          <w:rFonts w:hint="cs"/>
          <w:rtl/>
        </w:rPr>
        <w:tab/>
        <w:t>ومتابعة قرارات وتوصيات المنظمات الدولية والإقليمية للمعاقين والعمل على تنفيذها.</w:t>
      </w:r>
    </w:p>
    <w:p w:rsidR="00000000" w:rsidRDefault="00FA7580">
      <w:pPr>
        <w:spacing w:line="420" w:lineRule="exact"/>
        <w:jc w:val="both"/>
        <w:rPr>
          <w:rFonts w:hint="cs"/>
          <w:b/>
          <w:bCs/>
          <w:rtl/>
        </w:rPr>
      </w:pPr>
      <w:r>
        <w:rPr>
          <w:rFonts w:hint="cs"/>
          <w:b/>
          <w:bCs/>
          <w:rtl/>
        </w:rPr>
        <w:t>فئات وخدمات جديدة</w:t>
      </w:r>
    </w:p>
    <w:p w:rsidR="00000000" w:rsidRDefault="00FA7580">
      <w:pPr>
        <w:spacing w:line="420" w:lineRule="exact"/>
        <w:jc w:val="both"/>
        <w:rPr>
          <w:rFonts w:hint="cs"/>
          <w:rtl/>
        </w:rPr>
      </w:pPr>
      <w:r>
        <w:rPr>
          <w:rFonts w:hint="cs"/>
          <w:rtl/>
        </w:rPr>
        <w:t>66-</w:t>
      </w:r>
      <w:r>
        <w:rPr>
          <w:rFonts w:hint="cs"/>
          <w:rtl/>
        </w:rPr>
        <w:tab/>
        <w:t>أخيراً على طريق الأمل وبمكرم</w:t>
      </w:r>
      <w:r>
        <w:rPr>
          <w:rFonts w:hint="cs"/>
          <w:rtl/>
        </w:rPr>
        <w:t>ة سامية من صاحب السمو رئيس الدولة الشيخ زايد بن سلطان آل نهيان - حفظه الله - وعلى حسابه الخاص انتهت الدراسات والتحضيرات التمهيدية وسيبدأ العمل قريباً في إنشاء أحدث مركز لرعاية وتأهيل ذوي الاحتياجات الخاصة في الشرق الأوسط على أحدث الطرق والتصاميم الهندسية و</w:t>
      </w:r>
      <w:r>
        <w:rPr>
          <w:rFonts w:hint="cs"/>
          <w:rtl/>
        </w:rPr>
        <w:t>سيزود بأحدث التجهيزات الفنية المتوفرة في الأسواق العالمية. ويتسع المركز لأكثر من 600 حالة وستقدم فيه خدمات تشخيص وعلاج متطورة كما ستقدم فيه خدمات لفئات إعاقة لا تحصل على خدمات كافية في المراكز القائمة حالياً كفئة المصابين بالعمود الفقري والنخاع الشوكي .. و</w:t>
      </w:r>
      <w:r>
        <w:rPr>
          <w:rFonts w:hint="cs"/>
          <w:rtl/>
        </w:rPr>
        <w:t>فئة مرضى التوحد، وأصحاب الحركة الزائدة بالإضافة إلى روضة أطفال للتدخل المبكر والمؤمل أن ينتهي العمل في هذا المركز بنهاية سنة 2000.</w:t>
      </w:r>
    </w:p>
    <w:p w:rsidR="00000000" w:rsidRDefault="00FA7580">
      <w:pPr>
        <w:spacing w:line="420" w:lineRule="exact"/>
        <w:jc w:val="both"/>
        <w:rPr>
          <w:rFonts w:hint="cs"/>
          <w:rtl/>
        </w:rPr>
      </w:pPr>
      <w:r>
        <w:rPr>
          <w:rFonts w:hint="cs"/>
          <w:rtl/>
        </w:rPr>
        <w:t>67-</w:t>
      </w:r>
      <w:r>
        <w:rPr>
          <w:rFonts w:hint="cs"/>
          <w:rtl/>
        </w:rPr>
        <w:tab/>
        <w:t>ونحن على أبواب القرن الواحد والعشرين نأمل أن نقفز قفزة نوعية واسعة في مجال تسخير التكنولوجيا المتطورة واستخدامها على نطاق</w:t>
      </w:r>
      <w:r>
        <w:rPr>
          <w:rFonts w:hint="cs"/>
          <w:rtl/>
        </w:rPr>
        <w:t xml:space="preserve"> واسع في مجال الاستخدامات اليومية والتأهيل وإعادة التأهيل لذوي الاحتياجات الخاصة وذلك بالتعاون مع الدول المتقدمة في هذه المجالات. وكخطوة في هذا الاتجاه نأمل أن تقوم قريباً نواة لمركز بحوث وتطوير في هذا المجال.</w:t>
      </w:r>
    </w:p>
    <w:p w:rsidR="00000000" w:rsidRDefault="00FA7580">
      <w:pPr>
        <w:spacing w:line="420" w:lineRule="exact"/>
        <w:jc w:val="both"/>
        <w:rPr>
          <w:rFonts w:hint="cs"/>
          <w:rtl/>
        </w:rPr>
      </w:pPr>
      <w:r>
        <w:rPr>
          <w:rFonts w:hint="cs"/>
          <w:rtl/>
        </w:rPr>
        <w:t>68-</w:t>
      </w:r>
      <w:r>
        <w:rPr>
          <w:rFonts w:hint="cs"/>
          <w:rtl/>
        </w:rPr>
        <w:tab/>
        <w:t xml:space="preserve">إن ذوي الاحتياجات الخاصة جزء منا ونحن جزء </w:t>
      </w:r>
      <w:r>
        <w:rPr>
          <w:rFonts w:hint="cs"/>
          <w:rtl/>
        </w:rPr>
        <w:t>منهم وليس ذلك على صعيد الكم ولكن على صعيد التكامل الإنساني والنفسي. وظاهرة الإعاقة في أسبابها ونتائجها ظاهرة اجتماعية. ومن العدالة أن لا يتحمل ذوو الاحتياجات الخاصة وحدهم مسؤولية النتائج السلبية والمعاناة من ظاهرة ليسوا هم صانعيها.</w:t>
      </w:r>
    </w:p>
    <w:p w:rsidR="00000000" w:rsidRDefault="00FA7580">
      <w:pPr>
        <w:spacing w:line="420" w:lineRule="exact"/>
        <w:jc w:val="center"/>
        <w:rPr>
          <w:rFonts w:hint="cs"/>
          <w:b/>
          <w:bCs/>
          <w:rtl/>
        </w:rPr>
      </w:pPr>
      <w:r>
        <w:rPr>
          <w:rFonts w:hint="cs"/>
          <w:b/>
          <w:bCs/>
          <w:rtl/>
        </w:rPr>
        <w:t>3- مراكز التنمية الاجتما</w:t>
      </w:r>
      <w:r>
        <w:rPr>
          <w:rFonts w:hint="cs"/>
          <w:b/>
          <w:bCs/>
          <w:rtl/>
        </w:rPr>
        <w:t>عية</w:t>
      </w:r>
    </w:p>
    <w:p w:rsidR="00000000" w:rsidRDefault="00FA7580">
      <w:pPr>
        <w:spacing w:line="420" w:lineRule="exact"/>
        <w:jc w:val="both"/>
        <w:rPr>
          <w:rFonts w:hint="cs"/>
          <w:b/>
          <w:bCs/>
          <w:rtl/>
        </w:rPr>
      </w:pPr>
      <w:r>
        <w:rPr>
          <w:rFonts w:hint="cs"/>
          <w:b/>
          <w:bCs/>
          <w:rtl/>
        </w:rPr>
        <w:t>الهيكل التنظيمي لإدارة مراكز التنمية الاجتماعية</w:t>
      </w:r>
    </w:p>
    <w:p w:rsidR="00000000" w:rsidRDefault="00FA7580">
      <w:pPr>
        <w:spacing w:line="420" w:lineRule="exact"/>
        <w:jc w:val="both"/>
        <w:rPr>
          <w:rFonts w:hint="cs"/>
          <w:rtl/>
        </w:rPr>
      </w:pPr>
      <w:r>
        <w:rPr>
          <w:rFonts w:hint="cs"/>
          <w:rtl/>
        </w:rPr>
        <w:t>69-</w:t>
      </w:r>
      <w:r>
        <w:rPr>
          <w:rFonts w:hint="cs"/>
          <w:rtl/>
        </w:rPr>
        <w:tab/>
        <w:t>انطلقت فكرة مراكز التنمية الاجتماعية من دستور الدولة بالمادة 16 ومن قانون الضمان الاجتماعي حيث إن المساعدة الاجتماعية تعبير عن التكافل والتضامن الاجتماعي مع بعض الشرائح الاجتماعية التي لا تمكنها ظروفه</w:t>
      </w:r>
      <w:r>
        <w:rPr>
          <w:rFonts w:hint="cs"/>
          <w:rtl/>
        </w:rPr>
        <w:t>ا وأوضاعها الصحية أو العمرية أو التعليمية من مواكبة عمليات التطور والتحولات العميقة التي يمر بها المجتمع. ومن ثم فإن المساعدة الاجتماعية تهدف إلى تحقيق هدف تنموي يرتكز على رفع المستوى الاقتصادي والاجتماعي للأفراد والأسر وتزويد الشرائح القادرة بالمهارات الم</w:t>
      </w:r>
      <w:r>
        <w:rPr>
          <w:rFonts w:hint="cs"/>
          <w:rtl/>
        </w:rPr>
        <w:t xml:space="preserve">هنية والحرفية التي تمكنها من الاعتماد على نفسها ومن المساهمة الفاعلة في عمليات التنمية الاجتماعية. </w:t>
      </w:r>
    </w:p>
    <w:p w:rsidR="00000000" w:rsidRDefault="00FA7580">
      <w:pPr>
        <w:spacing w:line="420" w:lineRule="exact"/>
        <w:jc w:val="both"/>
        <w:rPr>
          <w:rFonts w:hint="cs"/>
          <w:rtl/>
        </w:rPr>
      </w:pPr>
      <w:r>
        <w:rPr>
          <w:rFonts w:hint="cs"/>
          <w:rtl/>
        </w:rPr>
        <w:t>70-</w:t>
      </w:r>
      <w:r>
        <w:rPr>
          <w:rFonts w:hint="cs"/>
          <w:rtl/>
        </w:rPr>
        <w:tab/>
        <w:t xml:space="preserve">وقد تم افتتاح أول مركز للتنمية الاجتماعية بأبو ظبي عام 1979 وبعدها توالى افتتاح المراكز التي وصل عددها لعشرة مراكز وتشمل جميع مناطق الدولة الجغرافية. </w:t>
      </w:r>
    </w:p>
    <w:p w:rsidR="00000000" w:rsidRDefault="00FA7580">
      <w:pPr>
        <w:spacing w:line="420" w:lineRule="exact"/>
        <w:jc w:val="both"/>
        <w:rPr>
          <w:rFonts w:hint="cs"/>
          <w:spacing w:val="0"/>
          <w:rtl/>
        </w:rPr>
      </w:pPr>
      <w:r>
        <w:rPr>
          <w:rFonts w:hint="cs"/>
          <w:rtl/>
        </w:rPr>
        <w:t>7</w:t>
      </w:r>
      <w:r>
        <w:rPr>
          <w:rFonts w:hint="cs"/>
          <w:rtl/>
        </w:rPr>
        <w:t>1-</w:t>
      </w:r>
      <w:r>
        <w:rPr>
          <w:rFonts w:hint="cs"/>
          <w:rtl/>
        </w:rPr>
        <w:tab/>
      </w:r>
      <w:r>
        <w:rPr>
          <w:rFonts w:hint="cs"/>
          <w:spacing w:val="0"/>
          <w:rtl/>
        </w:rPr>
        <w:t>ويوضح الجدول التالي توزيع المراكز على المناطق الجغرافية المختلفة وعدد الموظفات العاملات في كل مركز.</w:t>
      </w:r>
    </w:p>
    <w:p w:rsidR="00000000" w:rsidRDefault="00FA7580">
      <w:pPr>
        <w:jc w:val="center"/>
        <w:rPr>
          <w:rFonts w:hint="cs"/>
          <w:rtl/>
        </w:rPr>
      </w:pPr>
      <w:r>
        <w:rPr>
          <w:rFonts w:hint="cs"/>
          <w:rtl/>
        </w:rPr>
        <w:t xml:space="preserve">الجدول 10: </w:t>
      </w:r>
      <w:r>
        <w:rPr>
          <w:rFonts w:hint="cs"/>
          <w:u w:val="single"/>
          <w:rtl/>
        </w:rPr>
        <w:t>أعداد الإناث الموظفات في المراكز</w:t>
      </w:r>
    </w:p>
    <w:tbl>
      <w:tblPr>
        <w:bidiVisual/>
        <w:tblW w:w="0" w:type="auto"/>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3"/>
        <w:gridCol w:w="3957"/>
      </w:tblGrid>
      <w:tr w:rsidR="00FA7580" w:rsidTr="00FA7580">
        <w:tblPrEx>
          <w:tblCellMar>
            <w:top w:w="0" w:type="dxa"/>
            <w:bottom w:w="0" w:type="dxa"/>
          </w:tblCellMar>
        </w:tblPrEx>
        <w:tc>
          <w:tcPr>
            <w:tcW w:w="3963" w:type="dxa"/>
            <w:tcBorders>
              <w:bottom w:val="single" w:sz="4" w:space="0" w:color="auto"/>
            </w:tcBorders>
          </w:tcPr>
          <w:p w:rsidR="00FA7580" w:rsidRDefault="00FA7580">
            <w:pPr>
              <w:spacing w:before="0" w:after="0" w:line="400" w:lineRule="exact"/>
              <w:jc w:val="center"/>
              <w:rPr>
                <w:rFonts w:hint="cs"/>
              </w:rPr>
            </w:pPr>
            <w:r>
              <w:rPr>
                <w:rFonts w:hint="cs"/>
                <w:rtl/>
              </w:rPr>
              <w:t>المراكز</w:t>
            </w:r>
          </w:p>
        </w:tc>
        <w:tc>
          <w:tcPr>
            <w:tcW w:w="3957" w:type="dxa"/>
            <w:tcBorders>
              <w:bottom w:val="single" w:sz="4" w:space="0" w:color="auto"/>
            </w:tcBorders>
          </w:tcPr>
          <w:p w:rsidR="00FA7580" w:rsidRDefault="00FA7580">
            <w:pPr>
              <w:spacing w:before="0" w:after="0" w:line="400" w:lineRule="exact"/>
              <w:jc w:val="center"/>
              <w:rPr>
                <w:rFonts w:hint="cs"/>
              </w:rPr>
            </w:pPr>
            <w:r>
              <w:rPr>
                <w:rFonts w:hint="cs"/>
                <w:rtl/>
              </w:rPr>
              <w:t>الموظفات</w:t>
            </w:r>
          </w:p>
        </w:tc>
      </w:tr>
      <w:tr w:rsidR="00FA7580" w:rsidTr="00FA7580">
        <w:tblPrEx>
          <w:tblCellMar>
            <w:top w:w="0" w:type="dxa"/>
            <w:bottom w:w="0" w:type="dxa"/>
          </w:tblCellMar>
        </w:tblPrEx>
        <w:tc>
          <w:tcPr>
            <w:tcW w:w="3963" w:type="dxa"/>
            <w:tcBorders>
              <w:bottom w:val="nil"/>
              <w:right w:val="single" w:sz="4" w:space="0" w:color="auto"/>
            </w:tcBorders>
          </w:tcPr>
          <w:p w:rsidR="00FA7580" w:rsidRDefault="00FA7580">
            <w:pPr>
              <w:spacing w:before="0" w:after="0" w:line="400" w:lineRule="exact"/>
              <w:jc w:val="both"/>
              <w:rPr>
                <w:rFonts w:hint="cs"/>
              </w:rPr>
            </w:pPr>
            <w:r>
              <w:rPr>
                <w:rFonts w:hint="cs"/>
                <w:rtl/>
              </w:rPr>
              <w:t>مركز تنمية دبي</w:t>
            </w:r>
          </w:p>
        </w:tc>
        <w:tc>
          <w:tcPr>
            <w:tcW w:w="3957" w:type="dxa"/>
            <w:tcBorders>
              <w:left w:val="single" w:sz="4" w:space="0" w:color="auto"/>
              <w:bottom w:val="nil"/>
            </w:tcBorders>
          </w:tcPr>
          <w:p w:rsidR="00FA7580" w:rsidRDefault="00FA7580">
            <w:pPr>
              <w:spacing w:before="0" w:after="0" w:line="400" w:lineRule="exact"/>
              <w:jc w:val="center"/>
              <w:rPr>
                <w:rFonts w:hint="cs"/>
              </w:rPr>
            </w:pPr>
            <w:r>
              <w:rPr>
                <w:rFonts w:hint="cs"/>
                <w:rtl/>
              </w:rPr>
              <w:t>11</w:t>
            </w:r>
          </w:p>
        </w:tc>
      </w:tr>
      <w:tr w:rsidR="00FA7580" w:rsidTr="00FA7580">
        <w:tblPrEx>
          <w:tblCellMar>
            <w:top w:w="0" w:type="dxa"/>
            <w:bottom w:w="0" w:type="dxa"/>
          </w:tblCellMar>
        </w:tblPrEx>
        <w:tc>
          <w:tcPr>
            <w:tcW w:w="3963" w:type="dxa"/>
            <w:tcBorders>
              <w:top w:val="nil"/>
              <w:bottom w:val="nil"/>
              <w:right w:val="single" w:sz="4" w:space="0" w:color="auto"/>
            </w:tcBorders>
          </w:tcPr>
          <w:p w:rsidR="00FA7580" w:rsidRDefault="00FA7580">
            <w:pPr>
              <w:spacing w:before="0" w:after="0" w:line="400" w:lineRule="exact"/>
              <w:jc w:val="both"/>
              <w:rPr>
                <w:rFonts w:hint="cs"/>
              </w:rPr>
            </w:pPr>
            <w:r>
              <w:rPr>
                <w:rFonts w:hint="cs"/>
                <w:rtl/>
              </w:rPr>
              <w:t>مركز تنمية الشارقة</w:t>
            </w:r>
          </w:p>
        </w:tc>
        <w:tc>
          <w:tcPr>
            <w:tcW w:w="3957" w:type="dxa"/>
            <w:tcBorders>
              <w:top w:val="nil"/>
              <w:left w:val="single" w:sz="4" w:space="0" w:color="auto"/>
              <w:bottom w:val="nil"/>
            </w:tcBorders>
          </w:tcPr>
          <w:p w:rsidR="00FA7580" w:rsidRDefault="00FA7580">
            <w:pPr>
              <w:spacing w:before="0" w:after="0" w:line="400" w:lineRule="exact"/>
              <w:jc w:val="center"/>
              <w:rPr>
                <w:rFonts w:hint="cs"/>
              </w:rPr>
            </w:pPr>
            <w:r>
              <w:rPr>
                <w:rFonts w:hint="cs"/>
                <w:rtl/>
              </w:rPr>
              <w:t>14</w:t>
            </w:r>
          </w:p>
        </w:tc>
      </w:tr>
      <w:tr w:rsidR="00FA7580" w:rsidTr="00FA7580">
        <w:tblPrEx>
          <w:tblCellMar>
            <w:top w:w="0" w:type="dxa"/>
            <w:bottom w:w="0" w:type="dxa"/>
          </w:tblCellMar>
        </w:tblPrEx>
        <w:tc>
          <w:tcPr>
            <w:tcW w:w="3963" w:type="dxa"/>
            <w:tcBorders>
              <w:top w:val="nil"/>
              <w:bottom w:val="nil"/>
              <w:right w:val="single" w:sz="4" w:space="0" w:color="auto"/>
            </w:tcBorders>
          </w:tcPr>
          <w:p w:rsidR="00FA7580" w:rsidRDefault="00FA7580">
            <w:pPr>
              <w:spacing w:before="0" w:after="0" w:line="400" w:lineRule="exact"/>
              <w:jc w:val="both"/>
              <w:rPr>
                <w:rFonts w:hint="cs"/>
              </w:rPr>
            </w:pPr>
            <w:r>
              <w:rPr>
                <w:rFonts w:hint="cs"/>
                <w:rtl/>
              </w:rPr>
              <w:t>مركز تنمية عجمان</w:t>
            </w:r>
          </w:p>
        </w:tc>
        <w:tc>
          <w:tcPr>
            <w:tcW w:w="3957" w:type="dxa"/>
            <w:tcBorders>
              <w:top w:val="nil"/>
              <w:left w:val="single" w:sz="4" w:space="0" w:color="auto"/>
              <w:bottom w:val="nil"/>
            </w:tcBorders>
          </w:tcPr>
          <w:p w:rsidR="00FA7580" w:rsidRDefault="00FA7580">
            <w:pPr>
              <w:spacing w:before="0" w:after="0" w:line="400" w:lineRule="exact"/>
              <w:jc w:val="center"/>
              <w:rPr>
                <w:rFonts w:hint="cs"/>
              </w:rPr>
            </w:pPr>
            <w:r>
              <w:rPr>
                <w:rFonts w:hint="cs"/>
                <w:rtl/>
              </w:rPr>
              <w:t>16</w:t>
            </w:r>
          </w:p>
        </w:tc>
      </w:tr>
      <w:tr w:rsidR="00FA7580" w:rsidTr="00FA7580">
        <w:tblPrEx>
          <w:tblCellMar>
            <w:top w:w="0" w:type="dxa"/>
            <w:bottom w:w="0" w:type="dxa"/>
          </w:tblCellMar>
        </w:tblPrEx>
        <w:tc>
          <w:tcPr>
            <w:tcW w:w="3963" w:type="dxa"/>
            <w:tcBorders>
              <w:top w:val="nil"/>
              <w:bottom w:val="nil"/>
              <w:right w:val="single" w:sz="4" w:space="0" w:color="auto"/>
            </w:tcBorders>
          </w:tcPr>
          <w:p w:rsidR="00FA7580" w:rsidRDefault="00FA7580">
            <w:pPr>
              <w:spacing w:before="0" w:after="0" w:line="400" w:lineRule="exact"/>
              <w:jc w:val="both"/>
              <w:rPr>
                <w:rFonts w:hint="cs"/>
                <w:rtl/>
              </w:rPr>
            </w:pPr>
            <w:r>
              <w:rPr>
                <w:rFonts w:hint="cs"/>
                <w:rtl/>
              </w:rPr>
              <w:t>مركز تنمية أم القيوين</w:t>
            </w:r>
          </w:p>
        </w:tc>
        <w:tc>
          <w:tcPr>
            <w:tcW w:w="3957" w:type="dxa"/>
            <w:tcBorders>
              <w:top w:val="nil"/>
              <w:left w:val="single" w:sz="4" w:space="0" w:color="auto"/>
              <w:bottom w:val="nil"/>
            </w:tcBorders>
          </w:tcPr>
          <w:p w:rsidR="00FA7580" w:rsidRDefault="00FA7580">
            <w:pPr>
              <w:spacing w:before="0" w:after="0" w:line="400" w:lineRule="exact"/>
              <w:jc w:val="center"/>
              <w:rPr>
                <w:rFonts w:hint="cs"/>
                <w:rtl/>
              </w:rPr>
            </w:pPr>
            <w:r>
              <w:rPr>
                <w:rFonts w:hint="cs"/>
                <w:rtl/>
              </w:rPr>
              <w:t>6</w:t>
            </w:r>
          </w:p>
        </w:tc>
      </w:tr>
      <w:tr w:rsidR="00FA7580" w:rsidTr="00FA7580">
        <w:tblPrEx>
          <w:tblCellMar>
            <w:top w:w="0" w:type="dxa"/>
            <w:bottom w:w="0" w:type="dxa"/>
          </w:tblCellMar>
        </w:tblPrEx>
        <w:tc>
          <w:tcPr>
            <w:tcW w:w="3963" w:type="dxa"/>
            <w:tcBorders>
              <w:top w:val="nil"/>
              <w:bottom w:val="nil"/>
              <w:right w:val="single" w:sz="4" w:space="0" w:color="auto"/>
            </w:tcBorders>
          </w:tcPr>
          <w:p w:rsidR="00FA7580" w:rsidRDefault="00FA7580">
            <w:pPr>
              <w:spacing w:before="0" w:after="0" w:line="400" w:lineRule="exact"/>
              <w:jc w:val="both"/>
              <w:rPr>
                <w:rFonts w:hint="cs"/>
                <w:rtl/>
              </w:rPr>
            </w:pPr>
            <w:r>
              <w:rPr>
                <w:rFonts w:hint="cs"/>
                <w:rtl/>
              </w:rPr>
              <w:t>مركز تنمية رأس الخيمة</w:t>
            </w:r>
          </w:p>
        </w:tc>
        <w:tc>
          <w:tcPr>
            <w:tcW w:w="3957" w:type="dxa"/>
            <w:tcBorders>
              <w:top w:val="nil"/>
              <w:left w:val="single" w:sz="4" w:space="0" w:color="auto"/>
              <w:bottom w:val="nil"/>
            </w:tcBorders>
          </w:tcPr>
          <w:p w:rsidR="00FA7580" w:rsidRDefault="00FA7580">
            <w:pPr>
              <w:spacing w:before="0" w:after="0" w:line="400" w:lineRule="exact"/>
              <w:jc w:val="center"/>
              <w:rPr>
                <w:rFonts w:hint="cs"/>
                <w:rtl/>
              </w:rPr>
            </w:pPr>
            <w:r>
              <w:rPr>
                <w:rFonts w:hint="cs"/>
                <w:rtl/>
              </w:rPr>
              <w:t>15</w:t>
            </w:r>
          </w:p>
        </w:tc>
      </w:tr>
      <w:tr w:rsidR="00FA7580" w:rsidTr="00FA7580">
        <w:tblPrEx>
          <w:tblCellMar>
            <w:top w:w="0" w:type="dxa"/>
            <w:bottom w:w="0" w:type="dxa"/>
          </w:tblCellMar>
        </w:tblPrEx>
        <w:tc>
          <w:tcPr>
            <w:tcW w:w="3963" w:type="dxa"/>
            <w:tcBorders>
              <w:top w:val="nil"/>
              <w:bottom w:val="nil"/>
              <w:right w:val="single" w:sz="4" w:space="0" w:color="auto"/>
            </w:tcBorders>
          </w:tcPr>
          <w:p w:rsidR="00FA7580" w:rsidRDefault="00FA7580">
            <w:pPr>
              <w:spacing w:before="0" w:after="0" w:line="400" w:lineRule="exact"/>
              <w:jc w:val="both"/>
              <w:rPr>
                <w:rFonts w:hint="cs"/>
                <w:rtl/>
              </w:rPr>
            </w:pPr>
            <w:r>
              <w:rPr>
                <w:rFonts w:hint="cs"/>
                <w:rtl/>
              </w:rPr>
              <w:t>مركز تنمية جلفار</w:t>
            </w:r>
          </w:p>
        </w:tc>
        <w:tc>
          <w:tcPr>
            <w:tcW w:w="3957" w:type="dxa"/>
            <w:tcBorders>
              <w:top w:val="nil"/>
              <w:left w:val="single" w:sz="4" w:space="0" w:color="auto"/>
              <w:bottom w:val="nil"/>
            </w:tcBorders>
          </w:tcPr>
          <w:p w:rsidR="00FA7580" w:rsidRDefault="00FA7580">
            <w:pPr>
              <w:spacing w:before="0" w:after="0" w:line="400" w:lineRule="exact"/>
              <w:jc w:val="center"/>
              <w:rPr>
                <w:rFonts w:hint="cs"/>
                <w:rtl/>
              </w:rPr>
            </w:pPr>
            <w:r>
              <w:rPr>
                <w:rFonts w:hint="cs"/>
                <w:rtl/>
              </w:rPr>
              <w:t>5</w:t>
            </w:r>
          </w:p>
        </w:tc>
      </w:tr>
      <w:tr w:rsidR="00FA7580" w:rsidTr="00FA7580">
        <w:tblPrEx>
          <w:tblCellMar>
            <w:top w:w="0" w:type="dxa"/>
            <w:bottom w:w="0" w:type="dxa"/>
          </w:tblCellMar>
        </w:tblPrEx>
        <w:tc>
          <w:tcPr>
            <w:tcW w:w="3963" w:type="dxa"/>
            <w:tcBorders>
              <w:top w:val="nil"/>
              <w:bottom w:val="nil"/>
              <w:right w:val="single" w:sz="4" w:space="0" w:color="auto"/>
            </w:tcBorders>
          </w:tcPr>
          <w:p w:rsidR="00FA7580" w:rsidRDefault="00FA7580">
            <w:pPr>
              <w:spacing w:before="0" w:after="0" w:line="400" w:lineRule="exact"/>
              <w:jc w:val="both"/>
              <w:rPr>
                <w:rFonts w:hint="cs"/>
                <w:rtl/>
              </w:rPr>
            </w:pPr>
            <w:r>
              <w:rPr>
                <w:rFonts w:hint="cs"/>
                <w:rtl/>
              </w:rPr>
              <w:t>مركز تنمية الفجيرة</w:t>
            </w:r>
          </w:p>
        </w:tc>
        <w:tc>
          <w:tcPr>
            <w:tcW w:w="3957" w:type="dxa"/>
            <w:tcBorders>
              <w:top w:val="nil"/>
              <w:left w:val="single" w:sz="4" w:space="0" w:color="auto"/>
              <w:bottom w:val="nil"/>
            </w:tcBorders>
          </w:tcPr>
          <w:p w:rsidR="00FA7580" w:rsidRDefault="00FA7580">
            <w:pPr>
              <w:spacing w:before="0" w:after="0" w:line="400" w:lineRule="exact"/>
              <w:jc w:val="center"/>
              <w:rPr>
                <w:rFonts w:hint="cs"/>
                <w:rtl/>
              </w:rPr>
            </w:pPr>
            <w:r>
              <w:rPr>
                <w:rFonts w:hint="cs"/>
                <w:rtl/>
              </w:rPr>
              <w:t>5</w:t>
            </w:r>
          </w:p>
        </w:tc>
      </w:tr>
      <w:tr w:rsidR="00FA7580" w:rsidTr="00FA7580">
        <w:tblPrEx>
          <w:tblCellMar>
            <w:top w:w="0" w:type="dxa"/>
            <w:bottom w:w="0" w:type="dxa"/>
          </w:tblCellMar>
        </w:tblPrEx>
        <w:tc>
          <w:tcPr>
            <w:tcW w:w="3963" w:type="dxa"/>
            <w:tcBorders>
              <w:top w:val="nil"/>
              <w:bottom w:val="nil"/>
              <w:right w:val="single" w:sz="4" w:space="0" w:color="auto"/>
            </w:tcBorders>
          </w:tcPr>
          <w:p w:rsidR="00FA7580" w:rsidRDefault="00FA7580">
            <w:pPr>
              <w:spacing w:before="0" w:after="0" w:line="400" w:lineRule="exact"/>
              <w:jc w:val="both"/>
              <w:rPr>
                <w:rFonts w:hint="cs"/>
                <w:rtl/>
              </w:rPr>
            </w:pPr>
            <w:r>
              <w:rPr>
                <w:rFonts w:hint="cs"/>
                <w:rtl/>
              </w:rPr>
              <w:t>مركز تنمية دبا</w:t>
            </w:r>
          </w:p>
        </w:tc>
        <w:tc>
          <w:tcPr>
            <w:tcW w:w="3957" w:type="dxa"/>
            <w:tcBorders>
              <w:top w:val="nil"/>
              <w:left w:val="single" w:sz="4" w:space="0" w:color="auto"/>
              <w:bottom w:val="nil"/>
            </w:tcBorders>
          </w:tcPr>
          <w:p w:rsidR="00FA7580" w:rsidRDefault="00FA7580">
            <w:pPr>
              <w:spacing w:before="0" w:after="0" w:line="400" w:lineRule="exact"/>
              <w:jc w:val="center"/>
              <w:rPr>
                <w:rFonts w:hint="cs"/>
                <w:rtl/>
              </w:rPr>
            </w:pPr>
            <w:r>
              <w:rPr>
                <w:rFonts w:hint="cs"/>
                <w:rtl/>
              </w:rPr>
              <w:t>4</w:t>
            </w:r>
          </w:p>
        </w:tc>
      </w:tr>
      <w:tr w:rsidR="00FA7580" w:rsidTr="00FA7580">
        <w:tblPrEx>
          <w:tblCellMar>
            <w:top w:w="0" w:type="dxa"/>
            <w:bottom w:w="0" w:type="dxa"/>
          </w:tblCellMar>
        </w:tblPrEx>
        <w:tc>
          <w:tcPr>
            <w:tcW w:w="3963" w:type="dxa"/>
            <w:tcBorders>
              <w:top w:val="nil"/>
              <w:bottom w:val="nil"/>
              <w:right w:val="single" w:sz="4" w:space="0" w:color="auto"/>
            </w:tcBorders>
          </w:tcPr>
          <w:p w:rsidR="00FA7580" w:rsidRDefault="00FA7580">
            <w:pPr>
              <w:spacing w:before="0" w:after="0" w:line="400" w:lineRule="exact"/>
              <w:jc w:val="both"/>
              <w:rPr>
                <w:rFonts w:hint="cs"/>
                <w:rtl/>
              </w:rPr>
            </w:pPr>
            <w:r>
              <w:rPr>
                <w:rFonts w:hint="cs"/>
                <w:rtl/>
              </w:rPr>
              <w:t>مركز تنمية خورفكان</w:t>
            </w:r>
          </w:p>
        </w:tc>
        <w:tc>
          <w:tcPr>
            <w:tcW w:w="3957" w:type="dxa"/>
            <w:tcBorders>
              <w:top w:val="nil"/>
              <w:left w:val="single" w:sz="4" w:space="0" w:color="auto"/>
              <w:bottom w:val="nil"/>
            </w:tcBorders>
          </w:tcPr>
          <w:p w:rsidR="00FA7580" w:rsidRDefault="00FA7580">
            <w:pPr>
              <w:spacing w:before="0" w:after="0" w:line="400" w:lineRule="exact"/>
              <w:jc w:val="center"/>
              <w:rPr>
                <w:rFonts w:hint="cs"/>
                <w:rtl/>
              </w:rPr>
            </w:pPr>
            <w:r>
              <w:rPr>
                <w:rFonts w:hint="cs"/>
                <w:rtl/>
              </w:rPr>
              <w:t>7</w:t>
            </w:r>
          </w:p>
        </w:tc>
      </w:tr>
      <w:tr w:rsidR="00FA7580" w:rsidTr="00FA7580">
        <w:tblPrEx>
          <w:tblCellMar>
            <w:top w:w="0" w:type="dxa"/>
            <w:bottom w:w="0" w:type="dxa"/>
          </w:tblCellMar>
        </w:tblPrEx>
        <w:tc>
          <w:tcPr>
            <w:tcW w:w="3963" w:type="dxa"/>
            <w:tcBorders>
              <w:top w:val="nil"/>
            </w:tcBorders>
          </w:tcPr>
          <w:p w:rsidR="00FA7580" w:rsidRDefault="00FA7580">
            <w:pPr>
              <w:spacing w:before="0" w:after="0" w:line="400" w:lineRule="exact"/>
              <w:jc w:val="both"/>
              <w:rPr>
                <w:rFonts w:hint="cs"/>
                <w:rtl/>
              </w:rPr>
            </w:pPr>
            <w:r>
              <w:rPr>
                <w:rFonts w:hint="cs"/>
                <w:rtl/>
              </w:rPr>
              <w:t>مركز تنمية كلبا</w:t>
            </w:r>
          </w:p>
        </w:tc>
        <w:tc>
          <w:tcPr>
            <w:tcW w:w="3957" w:type="dxa"/>
            <w:tcBorders>
              <w:top w:val="nil"/>
            </w:tcBorders>
          </w:tcPr>
          <w:p w:rsidR="00FA7580" w:rsidRDefault="00FA7580">
            <w:pPr>
              <w:spacing w:before="0" w:after="0" w:line="400" w:lineRule="exact"/>
              <w:jc w:val="center"/>
              <w:rPr>
                <w:rFonts w:hint="cs"/>
                <w:rtl/>
              </w:rPr>
            </w:pPr>
            <w:r>
              <w:rPr>
                <w:rFonts w:hint="cs"/>
                <w:rtl/>
              </w:rPr>
              <w:t>3</w:t>
            </w:r>
          </w:p>
        </w:tc>
      </w:tr>
      <w:tr w:rsidR="00FA7580" w:rsidTr="00FA7580">
        <w:tblPrEx>
          <w:tblCellMar>
            <w:top w:w="0" w:type="dxa"/>
            <w:bottom w:w="0" w:type="dxa"/>
          </w:tblCellMar>
        </w:tblPrEx>
        <w:tc>
          <w:tcPr>
            <w:tcW w:w="3963" w:type="dxa"/>
          </w:tcPr>
          <w:p w:rsidR="00FA7580" w:rsidRDefault="00FA7580">
            <w:pPr>
              <w:spacing w:before="0" w:after="0" w:line="400" w:lineRule="exact"/>
              <w:jc w:val="both"/>
              <w:rPr>
                <w:rFonts w:hint="cs"/>
                <w:rtl/>
              </w:rPr>
            </w:pPr>
            <w:r>
              <w:rPr>
                <w:rFonts w:hint="cs"/>
                <w:rtl/>
              </w:rPr>
              <w:t>المجموع</w:t>
            </w:r>
          </w:p>
        </w:tc>
        <w:tc>
          <w:tcPr>
            <w:tcW w:w="3957" w:type="dxa"/>
          </w:tcPr>
          <w:p w:rsidR="00FA7580" w:rsidRDefault="00FA7580">
            <w:pPr>
              <w:spacing w:before="0" w:after="0" w:line="400" w:lineRule="exact"/>
              <w:jc w:val="center"/>
              <w:rPr>
                <w:rFonts w:hint="cs"/>
                <w:rtl/>
              </w:rPr>
            </w:pPr>
            <w:r>
              <w:rPr>
                <w:rFonts w:hint="cs"/>
                <w:rtl/>
              </w:rPr>
              <w:t>86</w:t>
            </w:r>
          </w:p>
        </w:tc>
      </w:tr>
    </w:tbl>
    <w:p w:rsidR="00000000" w:rsidRDefault="00FA7580">
      <w:pPr>
        <w:jc w:val="both"/>
        <w:rPr>
          <w:rFonts w:hint="cs"/>
          <w:rtl/>
        </w:rPr>
      </w:pPr>
      <w:r>
        <w:rPr>
          <w:rFonts w:hint="cs"/>
          <w:rtl/>
        </w:rPr>
        <w:t>72-</w:t>
      </w:r>
      <w:r>
        <w:rPr>
          <w:rFonts w:hint="cs"/>
          <w:rtl/>
        </w:rPr>
        <w:tab/>
        <w:t>وتقدم مراكز ضمن برامجها للنهوض بالمرأة خدمات تربوية لمحو الأمية وعقد دورات تدريبية في الخياطة والتطريز مع التركيز عل</w:t>
      </w:r>
      <w:r>
        <w:rPr>
          <w:rFonts w:hint="cs"/>
          <w:rtl/>
        </w:rPr>
        <w:t>ى الصناعات والحرف التقليدية، ودورات في التدريب على التدبير المنزلي بالإضافة على وجود 5 حضانات يمكن للدراسات أن يضعن أطفالهن فيها خلال فترة التدريب، وتقدم هذه الحضانات خدمات لتنمية الاستعداد للتعلم إلى جانب الرحلات الترفيهية والأنشطة الرياضية والألعاب المسل</w:t>
      </w:r>
      <w:r>
        <w:rPr>
          <w:rFonts w:hint="cs"/>
          <w:rtl/>
        </w:rPr>
        <w:t>ية.</w:t>
      </w:r>
    </w:p>
    <w:p w:rsidR="00000000" w:rsidRDefault="00FA7580">
      <w:pPr>
        <w:jc w:val="both"/>
        <w:rPr>
          <w:rFonts w:hint="cs"/>
          <w:rtl/>
        </w:rPr>
      </w:pPr>
      <w:r>
        <w:rPr>
          <w:rFonts w:hint="cs"/>
          <w:rtl/>
        </w:rPr>
        <w:t>73-</w:t>
      </w:r>
      <w:r>
        <w:rPr>
          <w:rFonts w:hint="cs"/>
          <w:rtl/>
        </w:rPr>
        <w:tab/>
        <w:t>ويوضح الجدول التالي مواقع وعدد الأطفال وتقدير أعمارهم.</w:t>
      </w:r>
    </w:p>
    <w:p w:rsidR="00000000" w:rsidRDefault="00FA7580">
      <w:pPr>
        <w:jc w:val="center"/>
        <w:rPr>
          <w:rFonts w:hint="cs"/>
          <w:rtl/>
        </w:rPr>
      </w:pPr>
      <w:r>
        <w:rPr>
          <w:rFonts w:hint="cs"/>
          <w:rtl/>
        </w:rPr>
        <w:t xml:space="preserve">الجدول 11: </w:t>
      </w:r>
      <w:r>
        <w:rPr>
          <w:rFonts w:hint="cs"/>
          <w:u w:val="single"/>
          <w:rtl/>
        </w:rPr>
        <w:t>دور الحضانة</w:t>
      </w:r>
    </w:p>
    <w:tbl>
      <w:tblPr>
        <w:bidiVisual/>
        <w:tblW w:w="0" w:type="auto"/>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5"/>
        <w:gridCol w:w="2733"/>
        <w:gridCol w:w="1050"/>
        <w:gridCol w:w="996"/>
        <w:gridCol w:w="1626"/>
      </w:tblGrid>
      <w:tr w:rsidR="00FA7580" w:rsidTr="00FA7580">
        <w:tblPrEx>
          <w:tblCellMar>
            <w:top w:w="0" w:type="dxa"/>
            <w:bottom w:w="0" w:type="dxa"/>
          </w:tblCellMar>
        </w:tblPrEx>
        <w:trPr>
          <w:cantSplit/>
        </w:trPr>
        <w:tc>
          <w:tcPr>
            <w:tcW w:w="2055" w:type="dxa"/>
            <w:tcBorders>
              <w:bottom w:val="nil"/>
            </w:tcBorders>
          </w:tcPr>
          <w:p w:rsidR="00FA7580" w:rsidRDefault="00FA7580">
            <w:pPr>
              <w:spacing w:before="0" w:after="0" w:line="420" w:lineRule="exact"/>
              <w:jc w:val="both"/>
            </w:pPr>
            <w:r>
              <w:rPr>
                <w:rFonts w:hint="cs"/>
                <w:rtl/>
              </w:rPr>
              <w:t>دور الحضانة</w:t>
            </w:r>
          </w:p>
        </w:tc>
        <w:tc>
          <w:tcPr>
            <w:tcW w:w="2733" w:type="dxa"/>
            <w:tcBorders>
              <w:bottom w:val="nil"/>
            </w:tcBorders>
          </w:tcPr>
          <w:p w:rsidR="00FA7580" w:rsidRDefault="00FA7580">
            <w:pPr>
              <w:spacing w:before="0" w:after="0" w:line="420" w:lineRule="exact"/>
              <w:jc w:val="center"/>
              <w:rPr>
                <w:rFonts w:hint="cs"/>
                <w:spacing w:val="0"/>
              </w:rPr>
            </w:pPr>
            <w:r>
              <w:rPr>
                <w:rFonts w:hint="cs"/>
                <w:spacing w:val="0"/>
                <w:rtl/>
              </w:rPr>
              <w:t>مجموع عدد الأطفال بالمتوسط</w:t>
            </w:r>
          </w:p>
        </w:tc>
        <w:tc>
          <w:tcPr>
            <w:tcW w:w="2046" w:type="dxa"/>
            <w:gridSpan w:val="2"/>
            <w:tcBorders>
              <w:bottom w:val="single" w:sz="4" w:space="0" w:color="auto"/>
            </w:tcBorders>
          </w:tcPr>
          <w:p w:rsidR="00FA7580" w:rsidRDefault="00FA7580">
            <w:pPr>
              <w:spacing w:before="0" w:after="0" w:line="420" w:lineRule="exact"/>
              <w:jc w:val="center"/>
              <w:rPr>
                <w:rFonts w:hint="cs"/>
              </w:rPr>
            </w:pPr>
            <w:r>
              <w:rPr>
                <w:rFonts w:hint="cs"/>
                <w:rtl/>
              </w:rPr>
              <w:t>النوع</w:t>
            </w:r>
          </w:p>
        </w:tc>
        <w:tc>
          <w:tcPr>
            <w:tcW w:w="1626" w:type="dxa"/>
            <w:tcBorders>
              <w:bottom w:val="nil"/>
            </w:tcBorders>
          </w:tcPr>
          <w:p w:rsidR="00FA7580" w:rsidRDefault="00FA7580">
            <w:pPr>
              <w:spacing w:before="0" w:after="0" w:line="420" w:lineRule="exact"/>
              <w:jc w:val="center"/>
              <w:rPr>
                <w:rFonts w:hint="cs"/>
              </w:rPr>
            </w:pPr>
            <w:r>
              <w:rPr>
                <w:rFonts w:hint="cs"/>
                <w:rtl/>
              </w:rPr>
              <w:t>التقدير العمري</w:t>
            </w:r>
          </w:p>
        </w:tc>
      </w:tr>
      <w:tr w:rsidR="00FA7580" w:rsidTr="00FA7580">
        <w:tblPrEx>
          <w:tblCellMar>
            <w:top w:w="0" w:type="dxa"/>
            <w:bottom w:w="0" w:type="dxa"/>
          </w:tblCellMar>
        </w:tblPrEx>
        <w:tc>
          <w:tcPr>
            <w:tcW w:w="2055" w:type="dxa"/>
            <w:tcBorders>
              <w:top w:val="nil"/>
              <w:bottom w:val="single" w:sz="4" w:space="0" w:color="auto"/>
            </w:tcBorders>
          </w:tcPr>
          <w:p w:rsidR="00FA7580" w:rsidRDefault="00FA7580">
            <w:pPr>
              <w:spacing w:before="0" w:after="0" w:line="420" w:lineRule="exact"/>
              <w:jc w:val="both"/>
              <w:rPr>
                <w:rFonts w:hint="cs"/>
              </w:rPr>
            </w:pPr>
          </w:p>
        </w:tc>
        <w:tc>
          <w:tcPr>
            <w:tcW w:w="2733" w:type="dxa"/>
            <w:tcBorders>
              <w:top w:val="nil"/>
              <w:bottom w:val="single" w:sz="4" w:space="0" w:color="auto"/>
            </w:tcBorders>
          </w:tcPr>
          <w:p w:rsidR="00FA7580" w:rsidRDefault="00FA7580">
            <w:pPr>
              <w:spacing w:before="0" w:after="0" w:line="420" w:lineRule="exact"/>
              <w:jc w:val="center"/>
              <w:rPr>
                <w:rFonts w:hint="cs"/>
              </w:rPr>
            </w:pPr>
          </w:p>
        </w:tc>
        <w:tc>
          <w:tcPr>
            <w:tcW w:w="1050" w:type="dxa"/>
            <w:tcBorders>
              <w:bottom w:val="single" w:sz="4" w:space="0" w:color="auto"/>
            </w:tcBorders>
          </w:tcPr>
          <w:p w:rsidR="00FA7580" w:rsidRDefault="00FA7580">
            <w:pPr>
              <w:spacing w:before="0" w:after="0" w:line="420" w:lineRule="exact"/>
              <w:jc w:val="center"/>
              <w:rPr>
                <w:rFonts w:hint="cs"/>
              </w:rPr>
            </w:pPr>
            <w:r>
              <w:rPr>
                <w:rFonts w:hint="cs"/>
                <w:rtl/>
              </w:rPr>
              <w:t>ذكر</w:t>
            </w:r>
          </w:p>
        </w:tc>
        <w:tc>
          <w:tcPr>
            <w:tcW w:w="996" w:type="dxa"/>
            <w:tcBorders>
              <w:bottom w:val="single" w:sz="4" w:space="0" w:color="auto"/>
            </w:tcBorders>
          </w:tcPr>
          <w:p w:rsidR="00FA7580" w:rsidRDefault="00FA7580">
            <w:pPr>
              <w:spacing w:before="0" w:after="0" w:line="420" w:lineRule="exact"/>
              <w:jc w:val="center"/>
              <w:rPr>
                <w:rFonts w:hint="cs"/>
              </w:rPr>
            </w:pPr>
            <w:r>
              <w:rPr>
                <w:rFonts w:hint="cs"/>
                <w:rtl/>
              </w:rPr>
              <w:t>أنثى</w:t>
            </w:r>
          </w:p>
        </w:tc>
        <w:tc>
          <w:tcPr>
            <w:tcW w:w="1626" w:type="dxa"/>
            <w:tcBorders>
              <w:top w:val="nil"/>
              <w:bottom w:val="single" w:sz="4" w:space="0" w:color="auto"/>
            </w:tcBorders>
          </w:tcPr>
          <w:p w:rsidR="00FA7580" w:rsidRDefault="00FA7580">
            <w:pPr>
              <w:spacing w:before="0" w:after="0" w:line="420" w:lineRule="exact"/>
              <w:jc w:val="center"/>
              <w:rPr>
                <w:rFonts w:hint="cs"/>
              </w:rPr>
            </w:pPr>
          </w:p>
        </w:tc>
      </w:tr>
      <w:tr w:rsidR="00FA7580" w:rsidTr="00FA7580">
        <w:tblPrEx>
          <w:tblCellMar>
            <w:top w:w="0" w:type="dxa"/>
            <w:bottom w:w="0" w:type="dxa"/>
          </w:tblCellMar>
        </w:tblPrEx>
        <w:tc>
          <w:tcPr>
            <w:tcW w:w="2055" w:type="dxa"/>
            <w:tcBorders>
              <w:top w:val="single" w:sz="4" w:space="0" w:color="auto"/>
              <w:bottom w:val="nil"/>
              <w:right w:val="single" w:sz="4" w:space="0" w:color="auto"/>
            </w:tcBorders>
          </w:tcPr>
          <w:p w:rsidR="00FA7580" w:rsidRDefault="00FA7580">
            <w:pPr>
              <w:spacing w:before="0" w:after="0" w:line="420" w:lineRule="exact"/>
              <w:jc w:val="both"/>
              <w:rPr>
                <w:rFonts w:hint="cs"/>
              </w:rPr>
            </w:pPr>
            <w:r>
              <w:rPr>
                <w:rFonts w:hint="cs"/>
                <w:rtl/>
              </w:rPr>
              <w:t>دبي</w:t>
            </w:r>
          </w:p>
        </w:tc>
        <w:tc>
          <w:tcPr>
            <w:tcW w:w="2733" w:type="dxa"/>
            <w:tcBorders>
              <w:top w:val="single" w:sz="4" w:space="0" w:color="auto"/>
              <w:left w:val="single" w:sz="4" w:space="0" w:color="auto"/>
              <w:bottom w:val="nil"/>
              <w:right w:val="single" w:sz="4" w:space="0" w:color="auto"/>
            </w:tcBorders>
          </w:tcPr>
          <w:p w:rsidR="00FA7580" w:rsidRDefault="00FA7580">
            <w:pPr>
              <w:spacing w:before="0" w:after="0" w:line="420" w:lineRule="exact"/>
              <w:jc w:val="center"/>
              <w:rPr>
                <w:rFonts w:hint="cs"/>
              </w:rPr>
            </w:pPr>
            <w:r>
              <w:rPr>
                <w:rFonts w:hint="cs"/>
                <w:rtl/>
              </w:rPr>
              <w:t>7</w:t>
            </w:r>
          </w:p>
        </w:tc>
        <w:tc>
          <w:tcPr>
            <w:tcW w:w="1050" w:type="dxa"/>
            <w:tcBorders>
              <w:top w:val="single" w:sz="4" w:space="0" w:color="auto"/>
              <w:left w:val="single" w:sz="4" w:space="0" w:color="auto"/>
              <w:bottom w:val="nil"/>
              <w:right w:val="single" w:sz="4" w:space="0" w:color="auto"/>
            </w:tcBorders>
          </w:tcPr>
          <w:p w:rsidR="00FA7580" w:rsidRDefault="00FA7580">
            <w:pPr>
              <w:spacing w:before="0" w:after="0" w:line="420" w:lineRule="exact"/>
              <w:jc w:val="center"/>
              <w:rPr>
                <w:rFonts w:hint="cs"/>
              </w:rPr>
            </w:pPr>
            <w:r>
              <w:rPr>
                <w:rFonts w:hint="cs"/>
                <w:rtl/>
              </w:rPr>
              <w:t>4</w:t>
            </w:r>
          </w:p>
        </w:tc>
        <w:tc>
          <w:tcPr>
            <w:tcW w:w="996" w:type="dxa"/>
            <w:tcBorders>
              <w:top w:val="single" w:sz="4" w:space="0" w:color="auto"/>
              <w:left w:val="single" w:sz="4" w:space="0" w:color="auto"/>
              <w:bottom w:val="nil"/>
              <w:right w:val="single" w:sz="4" w:space="0" w:color="auto"/>
            </w:tcBorders>
          </w:tcPr>
          <w:p w:rsidR="00FA7580" w:rsidRDefault="00FA7580">
            <w:pPr>
              <w:spacing w:before="0" w:after="0" w:line="420" w:lineRule="exact"/>
              <w:jc w:val="center"/>
              <w:rPr>
                <w:rFonts w:hint="cs"/>
              </w:rPr>
            </w:pPr>
            <w:r>
              <w:rPr>
                <w:rFonts w:hint="cs"/>
                <w:rtl/>
              </w:rPr>
              <w:t>3</w:t>
            </w:r>
          </w:p>
        </w:tc>
        <w:tc>
          <w:tcPr>
            <w:tcW w:w="1626" w:type="dxa"/>
            <w:tcBorders>
              <w:top w:val="single" w:sz="4" w:space="0" w:color="auto"/>
              <w:left w:val="single" w:sz="4" w:space="0" w:color="auto"/>
              <w:bottom w:val="nil"/>
            </w:tcBorders>
          </w:tcPr>
          <w:p w:rsidR="00FA7580" w:rsidRDefault="00FA7580">
            <w:pPr>
              <w:spacing w:before="0" w:after="0" w:line="420" w:lineRule="exact"/>
              <w:jc w:val="center"/>
              <w:rPr>
                <w:rFonts w:hint="cs"/>
              </w:rPr>
            </w:pPr>
            <w:r>
              <w:rPr>
                <w:rFonts w:hint="cs"/>
                <w:rtl/>
              </w:rPr>
              <w:t>1-4 سنوات</w:t>
            </w:r>
          </w:p>
        </w:tc>
      </w:tr>
      <w:tr w:rsidR="00FA7580" w:rsidTr="00FA7580">
        <w:tblPrEx>
          <w:tblCellMar>
            <w:top w:w="0" w:type="dxa"/>
            <w:bottom w:w="0" w:type="dxa"/>
          </w:tblCellMar>
        </w:tblPrEx>
        <w:tc>
          <w:tcPr>
            <w:tcW w:w="2055" w:type="dxa"/>
            <w:tcBorders>
              <w:top w:val="nil"/>
              <w:bottom w:val="nil"/>
              <w:right w:val="single" w:sz="4" w:space="0" w:color="auto"/>
            </w:tcBorders>
          </w:tcPr>
          <w:p w:rsidR="00FA7580" w:rsidRDefault="00FA7580">
            <w:pPr>
              <w:spacing w:before="0" w:after="0" w:line="420" w:lineRule="exact"/>
              <w:jc w:val="both"/>
              <w:rPr>
                <w:rFonts w:hint="cs"/>
                <w:rtl/>
              </w:rPr>
            </w:pPr>
            <w:r>
              <w:rPr>
                <w:rFonts w:hint="cs"/>
                <w:rtl/>
              </w:rPr>
              <w:t>عجمان</w:t>
            </w:r>
          </w:p>
        </w:tc>
        <w:tc>
          <w:tcPr>
            <w:tcW w:w="2733" w:type="dxa"/>
            <w:tcBorders>
              <w:top w:val="nil"/>
              <w:left w:val="single" w:sz="4" w:space="0" w:color="auto"/>
              <w:bottom w:val="nil"/>
              <w:right w:val="single" w:sz="4" w:space="0" w:color="auto"/>
            </w:tcBorders>
          </w:tcPr>
          <w:p w:rsidR="00FA7580" w:rsidRDefault="00FA7580">
            <w:pPr>
              <w:spacing w:before="0" w:after="0" w:line="420" w:lineRule="exact"/>
              <w:jc w:val="center"/>
              <w:rPr>
                <w:rFonts w:hint="cs"/>
                <w:rtl/>
              </w:rPr>
            </w:pPr>
            <w:r>
              <w:rPr>
                <w:rFonts w:hint="cs"/>
                <w:rtl/>
              </w:rPr>
              <w:t>15</w:t>
            </w:r>
          </w:p>
        </w:tc>
        <w:tc>
          <w:tcPr>
            <w:tcW w:w="1050" w:type="dxa"/>
            <w:tcBorders>
              <w:top w:val="nil"/>
              <w:left w:val="single" w:sz="4" w:space="0" w:color="auto"/>
              <w:bottom w:val="nil"/>
              <w:right w:val="single" w:sz="4" w:space="0" w:color="auto"/>
            </w:tcBorders>
          </w:tcPr>
          <w:p w:rsidR="00FA7580" w:rsidRDefault="00FA7580">
            <w:pPr>
              <w:spacing w:before="0" w:after="0" w:line="420" w:lineRule="exact"/>
              <w:jc w:val="center"/>
              <w:rPr>
                <w:rFonts w:hint="cs"/>
                <w:rtl/>
              </w:rPr>
            </w:pPr>
            <w:r>
              <w:rPr>
                <w:rFonts w:hint="cs"/>
                <w:rtl/>
              </w:rPr>
              <w:t>10</w:t>
            </w:r>
          </w:p>
        </w:tc>
        <w:tc>
          <w:tcPr>
            <w:tcW w:w="996" w:type="dxa"/>
            <w:tcBorders>
              <w:top w:val="nil"/>
              <w:left w:val="single" w:sz="4" w:space="0" w:color="auto"/>
              <w:bottom w:val="nil"/>
              <w:right w:val="single" w:sz="4" w:space="0" w:color="auto"/>
            </w:tcBorders>
          </w:tcPr>
          <w:p w:rsidR="00FA7580" w:rsidRDefault="00FA7580">
            <w:pPr>
              <w:spacing w:before="0" w:after="0" w:line="420" w:lineRule="exact"/>
              <w:jc w:val="center"/>
              <w:rPr>
                <w:rFonts w:hint="cs"/>
                <w:rtl/>
              </w:rPr>
            </w:pPr>
            <w:r>
              <w:rPr>
                <w:rFonts w:hint="cs"/>
                <w:rtl/>
              </w:rPr>
              <w:t>5</w:t>
            </w:r>
          </w:p>
        </w:tc>
        <w:tc>
          <w:tcPr>
            <w:tcW w:w="1626" w:type="dxa"/>
            <w:tcBorders>
              <w:top w:val="nil"/>
              <w:left w:val="single" w:sz="4" w:space="0" w:color="auto"/>
              <w:bottom w:val="nil"/>
            </w:tcBorders>
          </w:tcPr>
          <w:p w:rsidR="00FA7580" w:rsidRDefault="00FA7580">
            <w:pPr>
              <w:spacing w:before="0" w:after="0" w:line="420" w:lineRule="exact"/>
              <w:jc w:val="center"/>
              <w:rPr>
                <w:rFonts w:hint="cs"/>
                <w:rtl/>
              </w:rPr>
            </w:pPr>
            <w:r>
              <w:rPr>
                <w:rFonts w:hint="cs"/>
                <w:rtl/>
              </w:rPr>
              <w:t>1-4 سنوات</w:t>
            </w:r>
          </w:p>
        </w:tc>
      </w:tr>
      <w:tr w:rsidR="00FA7580" w:rsidTr="00FA7580">
        <w:tblPrEx>
          <w:tblCellMar>
            <w:top w:w="0" w:type="dxa"/>
            <w:bottom w:w="0" w:type="dxa"/>
          </w:tblCellMar>
        </w:tblPrEx>
        <w:tc>
          <w:tcPr>
            <w:tcW w:w="2055" w:type="dxa"/>
            <w:tcBorders>
              <w:top w:val="nil"/>
              <w:bottom w:val="nil"/>
              <w:right w:val="single" w:sz="4" w:space="0" w:color="auto"/>
            </w:tcBorders>
          </w:tcPr>
          <w:p w:rsidR="00FA7580" w:rsidRDefault="00FA7580">
            <w:pPr>
              <w:spacing w:before="0" w:after="0" w:line="420" w:lineRule="exact"/>
              <w:jc w:val="both"/>
              <w:rPr>
                <w:rFonts w:hint="cs"/>
                <w:rtl/>
              </w:rPr>
            </w:pPr>
            <w:r>
              <w:rPr>
                <w:rFonts w:hint="cs"/>
                <w:rtl/>
              </w:rPr>
              <w:t>رأس الخيمة</w:t>
            </w:r>
          </w:p>
        </w:tc>
        <w:tc>
          <w:tcPr>
            <w:tcW w:w="2733" w:type="dxa"/>
            <w:tcBorders>
              <w:top w:val="nil"/>
              <w:left w:val="single" w:sz="4" w:space="0" w:color="auto"/>
              <w:bottom w:val="nil"/>
              <w:right w:val="single" w:sz="4" w:space="0" w:color="auto"/>
            </w:tcBorders>
          </w:tcPr>
          <w:p w:rsidR="00FA7580" w:rsidRDefault="00FA7580">
            <w:pPr>
              <w:spacing w:before="0" w:after="0" w:line="420" w:lineRule="exact"/>
              <w:jc w:val="center"/>
              <w:rPr>
                <w:rFonts w:hint="cs"/>
                <w:rtl/>
              </w:rPr>
            </w:pPr>
            <w:r>
              <w:rPr>
                <w:rFonts w:hint="cs"/>
                <w:rtl/>
              </w:rPr>
              <w:t>38</w:t>
            </w:r>
          </w:p>
        </w:tc>
        <w:tc>
          <w:tcPr>
            <w:tcW w:w="1050" w:type="dxa"/>
            <w:tcBorders>
              <w:top w:val="nil"/>
              <w:left w:val="single" w:sz="4" w:space="0" w:color="auto"/>
              <w:bottom w:val="nil"/>
              <w:right w:val="single" w:sz="4" w:space="0" w:color="auto"/>
            </w:tcBorders>
          </w:tcPr>
          <w:p w:rsidR="00FA7580" w:rsidRDefault="00FA7580">
            <w:pPr>
              <w:spacing w:before="0" w:after="0" w:line="420" w:lineRule="exact"/>
              <w:jc w:val="center"/>
              <w:rPr>
                <w:rFonts w:hint="cs"/>
                <w:rtl/>
              </w:rPr>
            </w:pPr>
            <w:r>
              <w:rPr>
                <w:rFonts w:hint="cs"/>
                <w:rtl/>
              </w:rPr>
              <w:t>20</w:t>
            </w:r>
          </w:p>
        </w:tc>
        <w:tc>
          <w:tcPr>
            <w:tcW w:w="996" w:type="dxa"/>
            <w:tcBorders>
              <w:top w:val="nil"/>
              <w:left w:val="single" w:sz="4" w:space="0" w:color="auto"/>
              <w:bottom w:val="nil"/>
              <w:right w:val="single" w:sz="4" w:space="0" w:color="auto"/>
            </w:tcBorders>
          </w:tcPr>
          <w:p w:rsidR="00FA7580" w:rsidRDefault="00FA7580">
            <w:pPr>
              <w:spacing w:before="0" w:after="0" w:line="420" w:lineRule="exact"/>
              <w:jc w:val="center"/>
              <w:rPr>
                <w:rFonts w:hint="cs"/>
                <w:rtl/>
              </w:rPr>
            </w:pPr>
            <w:r>
              <w:rPr>
                <w:rFonts w:hint="cs"/>
                <w:rtl/>
              </w:rPr>
              <w:t>18</w:t>
            </w:r>
          </w:p>
        </w:tc>
        <w:tc>
          <w:tcPr>
            <w:tcW w:w="1626" w:type="dxa"/>
            <w:tcBorders>
              <w:top w:val="nil"/>
              <w:left w:val="single" w:sz="4" w:space="0" w:color="auto"/>
              <w:bottom w:val="nil"/>
            </w:tcBorders>
          </w:tcPr>
          <w:p w:rsidR="00FA7580" w:rsidRDefault="00FA7580">
            <w:pPr>
              <w:spacing w:before="0" w:after="0" w:line="420" w:lineRule="exact"/>
              <w:jc w:val="center"/>
              <w:rPr>
                <w:rFonts w:hint="cs"/>
                <w:rtl/>
              </w:rPr>
            </w:pPr>
            <w:r>
              <w:rPr>
                <w:rFonts w:hint="cs"/>
                <w:rtl/>
              </w:rPr>
              <w:t>1-4 سنوات</w:t>
            </w:r>
          </w:p>
        </w:tc>
      </w:tr>
      <w:tr w:rsidR="00FA7580" w:rsidTr="00FA7580">
        <w:tblPrEx>
          <w:tblCellMar>
            <w:top w:w="0" w:type="dxa"/>
            <w:bottom w:w="0" w:type="dxa"/>
          </w:tblCellMar>
        </w:tblPrEx>
        <w:tc>
          <w:tcPr>
            <w:tcW w:w="2055" w:type="dxa"/>
            <w:tcBorders>
              <w:top w:val="nil"/>
              <w:bottom w:val="nil"/>
              <w:right w:val="single" w:sz="4" w:space="0" w:color="auto"/>
            </w:tcBorders>
          </w:tcPr>
          <w:p w:rsidR="00FA7580" w:rsidRDefault="00FA7580">
            <w:pPr>
              <w:spacing w:before="0" w:after="0" w:line="420" w:lineRule="exact"/>
              <w:jc w:val="both"/>
              <w:rPr>
                <w:rFonts w:hint="cs"/>
                <w:rtl/>
              </w:rPr>
            </w:pPr>
            <w:r>
              <w:rPr>
                <w:rFonts w:hint="cs"/>
                <w:rtl/>
              </w:rPr>
              <w:t>دبا</w:t>
            </w:r>
          </w:p>
        </w:tc>
        <w:tc>
          <w:tcPr>
            <w:tcW w:w="2733" w:type="dxa"/>
            <w:tcBorders>
              <w:top w:val="nil"/>
              <w:left w:val="single" w:sz="4" w:space="0" w:color="auto"/>
              <w:bottom w:val="nil"/>
              <w:right w:val="single" w:sz="4" w:space="0" w:color="auto"/>
            </w:tcBorders>
          </w:tcPr>
          <w:p w:rsidR="00FA7580" w:rsidRDefault="00FA7580">
            <w:pPr>
              <w:spacing w:before="0" w:after="0" w:line="420" w:lineRule="exact"/>
              <w:jc w:val="center"/>
              <w:rPr>
                <w:rFonts w:hint="cs"/>
                <w:rtl/>
              </w:rPr>
            </w:pPr>
            <w:r>
              <w:rPr>
                <w:rFonts w:hint="cs"/>
                <w:rtl/>
              </w:rPr>
              <w:t>6</w:t>
            </w:r>
          </w:p>
        </w:tc>
        <w:tc>
          <w:tcPr>
            <w:tcW w:w="1050" w:type="dxa"/>
            <w:tcBorders>
              <w:top w:val="nil"/>
              <w:left w:val="single" w:sz="4" w:space="0" w:color="auto"/>
              <w:bottom w:val="nil"/>
              <w:right w:val="single" w:sz="4" w:space="0" w:color="auto"/>
            </w:tcBorders>
          </w:tcPr>
          <w:p w:rsidR="00FA7580" w:rsidRDefault="00FA7580">
            <w:pPr>
              <w:spacing w:before="0" w:after="0" w:line="420" w:lineRule="exact"/>
              <w:jc w:val="center"/>
              <w:rPr>
                <w:rFonts w:hint="cs"/>
                <w:rtl/>
              </w:rPr>
            </w:pPr>
            <w:r>
              <w:rPr>
                <w:rFonts w:hint="cs"/>
                <w:rtl/>
              </w:rPr>
              <w:t>2</w:t>
            </w:r>
          </w:p>
        </w:tc>
        <w:tc>
          <w:tcPr>
            <w:tcW w:w="996" w:type="dxa"/>
            <w:tcBorders>
              <w:top w:val="nil"/>
              <w:left w:val="single" w:sz="4" w:space="0" w:color="auto"/>
              <w:bottom w:val="nil"/>
              <w:right w:val="single" w:sz="4" w:space="0" w:color="auto"/>
            </w:tcBorders>
          </w:tcPr>
          <w:p w:rsidR="00FA7580" w:rsidRDefault="00FA7580">
            <w:pPr>
              <w:spacing w:before="0" w:after="0" w:line="420" w:lineRule="exact"/>
              <w:jc w:val="center"/>
              <w:rPr>
                <w:rFonts w:hint="cs"/>
                <w:rtl/>
              </w:rPr>
            </w:pPr>
            <w:r>
              <w:rPr>
                <w:rFonts w:hint="cs"/>
                <w:rtl/>
              </w:rPr>
              <w:t>4</w:t>
            </w:r>
          </w:p>
        </w:tc>
        <w:tc>
          <w:tcPr>
            <w:tcW w:w="1626" w:type="dxa"/>
            <w:tcBorders>
              <w:top w:val="nil"/>
              <w:left w:val="single" w:sz="4" w:space="0" w:color="auto"/>
              <w:bottom w:val="nil"/>
            </w:tcBorders>
          </w:tcPr>
          <w:p w:rsidR="00FA7580" w:rsidRDefault="00FA7580">
            <w:pPr>
              <w:spacing w:before="0" w:after="0" w:line="420" w:lineRule="exact"/>
              <w:jc w:val="center"/>
              <w:rPr>
                <w:rFonts w:hint="cs"/>
                <w:rtl/>
              </w:rPr>
            </w:pPr>
            <w:r>
              <w:rPr>
                <w:rFonts w:hint="cs"/>
                <w:rtl/>
              </w:rPr>
              <w:t>1-4 سنوات</w:t>
            </w:r>
          </w:p>
        </w:tc>
      </w:tr>
      <w:tr w:rsidR="00FA7580" w:rsidTr="00FA7580">
        <w:tblPrEx>
          <w:tblCellMar>
            <w:top w:w="0" w:type="dxa"/>
            <w:bottom w:w="0" w:type="dxa"/>
          </w:tblCellMar>
        </w:tblPrEx>
        <w:tc>
          <w:tcPr>
            <w:tcW w:w="2055" w:type="dxa"/>
            <w:tcBorders>
              <w:top w:val="nil"/>
              <w:right w:val="single" w:sz="4" w:space="0" w:color="auto"/>
            </w:tcBorders>
          </w:tcPr>
          <w:p w:rsidR="00FA7580" w:rsidRDefault="00FA7580">
            <w:pPr>
              <w:spacing w:before="0" w:after="0" w:line="420" w:lineRule="exact"/>
              <w:jc w:val="both"/>
              <w:rPr>
                <w:rFonts w:hint="cs"/>
                <w:rtl/>
              </w:rPr>
            </w:pPr>
            <w:r>
              <w:rPr>
                <w:rFonts w:hint="cs"/>
                <w:rtl/>
              </w:rPr>
              <w:t>الفجيرة</w:t>
            </w:r>
          </w:p>
        </w:tc>
        <w:tc>
          <w:tcPr>
            <w:tcW w:w="2733" w:type="dxa"/>
            <w:tcBorders>
              <w:top w:val="nil"/>
              <w:left w:val="single" w:sz="4" w:space="0" w:color="auto"/>
              <w:right w:val="single" w:sz="4" w:space="0" w:color="auto"/>
            </w:tcBorders>
          </w:tcPr>
          <w:p w:rsidR="00FA7580" w:rsidRDefault="00FA7580">
            <w:pPr>
              <w:spacing w:before="0" w:after="0" w:line="420" w:lineRule="exact"/>
              <w:jc w:val="center"/>
              <w:rPr>
                <w:rFonts w:hint="cs"/>
                <w:rtl/>
              </w:rPr>
            </w:pPr>
            <w:r>
              <w:rPr>
                <w:rFonts w:hint="cs"/>
                <w:rtl/>
              </w:rPr>
              <w:t>12</w:t>
            </w:r>
          </w:p>
        </w:tc>
        <w:tc>
          <w:tcPr>
            <w:tcW w:w="1050" w:type="dxa"/>
            <w:tcBorders>
              <w:top w:val="nil"/>
              <w:left w:val="single" w:sz="4" w:space="0" w:color="auto"/>
              <w:right w:val="single" w:sz="4" w:space="0" w:color="auto"/>
            </w:tcBorders>
          </w:tcPr>
          <w:p w:rsidR="00FA7580" w:rsidRDefault="00FA7580">
            <w:pPr>
              <w:spacing w:before="0" w:after="0" w:line="420" w:lineRule="exact"/>
              <w:jc w:val="center"/>
              <w:rPr>
                <w:rFonts w:hint="cs"/>
                <w:rtl/>
              </w:rPr>
            </w:pPr>
            <w:r>
              <w:rPr>
                <w:rFonts w:hint="cs"/>
                <w:rtl/>
              </w:rPr>
              <w:t>6</w:t>
            </w:r>
          </w:p>
        </w:tc>
        <w:tc>
          <w:tcPr>
            <w:tcW w:w="996" w:type="dxa"/>
            <w:tcBorders>
              <w:top w:val="nil"/>
              <w:left w:val="single" w:sz="4" w:space="0" w:color="auto"/>
              <w:right w:val="single" w:sz="4" w:space="0" w:color="auto"/>
            </w:tcBorders>
          </w:tcPr>
          <w:p w:rsidR="00FA7580" w:rsidRDefault="00FA7580">
            <w:pPr>
              <w:spacing w:before="0" w:after="0" w:line="420" w:lineRule="exact"/>
              <w:jc w:val="center"/>
              <w:rPr>
                <w:rFonts w:hint="cs"/>
                <w:rtl/>
              </w:rPr>
            </w:pPr>
            <w:r>
              <w:rPr>
                <w:rFonts w:hint="cs"/>
                <w:rtl/>
              </w:rPr>
              <w:t>6</w:t>
            </w:r>
          </w:p>
        </w:tc>
        <w:tc>
          <w:tcPr>
            <w:tcW w:w="1626" w:type="dxa"/>
            <w:tcBorders>
              <w:top w:val="nil"/>
              <w:left w:val="single" w:sz="4" w:space="0" w:color="auto"/>
            </w:tcBorders>
          </w:tcPr>
          <w:p w:rsidR="00FA7580" w:rsidRDefault="00FA7580">
            <w:pPr>
              <w:spacing w:before="0" w:after="0" w:line="420" w:lineRule="exact"/>
              <w:jc w:val="center"/>
              <w:rPr>
                <w:rFonts w:hint="cs"/>
                <w:rtl/>
              </w:rPr>
            </w:pPr>
            <w:r>
              <w:rPr>
                <w:rFonts w:hint="cs"/>
                <w:rtl/>
              </w:rPr>
              <w:t>2-4 سنوات</w:t>
            </w:r>
          </w:p>
        </w:tc>
      </w:tr>
    </w:tbl>
    <w:p w:rsidR="00000000" w:rsidRDefault="00FA7580">
      <w:pPr>
        <w:jc w:val="both"/>
        <w:rPr>
          <w:rtl/>
        </w:rPr>
      </w:pPr>
    </w:p>
    <w:p w:rsidR="00000000" w:rsidRDefault="00FA7580">
      <w:pPr>
        <w:jc w:val="center"/>
        <w:rPr>
          <w:rFonts w:hint="cs"/>
          <w:rtl/>
        </w:rPr>
      </w:pPr>
      <w:r>
        <w:rPr>
          <w:rFonts w:hint="cs"/>
          <w:rtl/>
        </w:rPr>
        <w:t xml:space="preserve">الجدول 12: </w:t>
      </w:r>
      <w:r>
        <w:rPr>
          <w:rFonts w:hint="cs"/>
          <w:u w:val="single"/>
          <w:rtl/>
        </w:rPr>
        <w:t>أنشطة مراكز التنمية الاجتماعية خلال عام 1997</w:t>
      </w:r>
    </w:p>
    <w:tbl>
      <w:tblPr>
        <w:bidiVisual/>
        <w:tblW w:w="0" w:type="auto"/>
        <w:jc w:val="center"/>
        <w:tblInd w:w="-1162"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324"/>
        <w:gridCol w:w="560"/>
        <w:gridCol w:w="668"/>
        <w:gridCol w:w="509"/>
        <w:gridCol w:w="648"/>
        <w:gridCol w:w="524"/>
        <w:gridCol w:w="680"/>
        <w:gridCol w:w="657"/>
        <w:gridCol w:w="721"/>
        <w:gridCol w:w="630"/>
        <w:gridCol w:w="551"/>
        <w:gridCol w:w="534"/>
        <w:gridCol w:w="583"/>
        <w:gridCol w:w="657"/>
        <w:gridCol w:w="621"/>
      </w:tblGrid>
      <w:tr w:rsidR="00FA7580" w:rsidTr="00FA7580">
        <w:tblPrEx>
          <w:tblCellMar>
            <w:top w:w="0" w:type="dxa"/>
            <w:bottom w:w="0" w:type="dxa"/>
          </w:tblCellMar>
        </w:tblPrEx>
        <w:trPr>
          <w:cantSplit/>
          <w:jc w:val="center"/>
        </w:trPr>
        <w:tc>
          <w:tcPr>
            <w:tcW w:w="1324" w:type="dxa"/>
            <w:vMerge w:val="restart"/>
          </w:tcPr>
          <w:p w:rsidR="00FA7580" w:rsidRDefault="00FA7580">
            <w:pPr>
              <w:spacing w:before="0" w:after="0" w:line="240" w:lineRule="exact"/>
              <w:jc w:val="both"/>
              <w:rPr>
                <w:rFonts w:hint="cs"/>
                <w:sz w:val="20"/>
                <w:szCs w:val="20"/>
                <w:rtl/>
              </w:rPr>
            </w:pPr>
            <w:r>
              <w:rPr>
                <w:noProof/>
                <w:sz w:val="20"/>
                <w:rtl/>
                <w:lang w:val="ar-SA"/>
              </w:rPr>
              <w:pict>
                <v:line id="_x0000_s2072" style="position:absolute;left:0;text-align:left;flip:x;z-index:251658240" from="-3.7pt,1.95pt" to="58.7pt,60.35pt" strokeweight=".5pt">
                  <w10:wrap anchorx="page"/>
                </v:line>
              </w:pict>
            </w:r>
            <w:r>
              <w:rPr>
                <w:rFonts w:hint="cs"/>
                <w:sz w:val="20"/>
                <w:szCs w:val="20"/>
                <w:rtl/>
              </w:rPr>
              <w:t xml:space="preserve">            الأنشطة</w:t>
            </w:r>
          </w:p>
          <w:p w:rsidR="00FA7580" w:rsidRDefault="00FA7580">
            <w:pPr>
              <w:spacing w:before="0" w:after="0" w:line="240" w:lineRule="exact"/>
              <w:jc w:val="both"/>
              <w:rPr>
                <w:rFonts w:hint="cs"/>
                <w:sz w:val="20"/>
                <w:szCs w:val="20"/>
                <w:rtl/>
              </w:rPr>
            </w:pPr>
            <w:r>
              <w:rPr>
                <w:rFonts w:hint="cs"/>
                <w:sz w:val="20"/>
                <w:szCs w:val="20"/>
                <w:rtl/>
              </w:rPr>
              <w:t xml:space="preserve">           والبرامج</w:t>
            </w:r>
          </w:p>
          <w:p w:rsidR="00FA7580" w:rsidRDefault="00FA7580">
            <w:pPr>
              <w:spacing w:before="0" w:after="0" w:line="240" w:lineRule="exact"/>
              <w:jc w:val="both"/>
              <w:rPr>
                <w:szCs w:val="20"/>
                <w:rtl/>
              </w:rPr>
            </w:pPr>
          </w:p>
          <w:p w:rsidR="00FA7580" w:rsidRDefault="00FA7580">
            <w:pPr>
              <w:spacing w:before="0" w:after="0" w:line="240" w:lineRule="exact"/>
              <w:jc w:val="both"/>
              <w:rPr>
                <w:rFonts w:hint="cs"/>
                <w:sz w:val="20"/>
                <w:szCs w:val="20"/>
                <w:rtl/>
              </w:rPr>
            </w:pPr>
            <w:r>
              <w:rPr>
                <w:rFonts w:hint="cs"/>
                <w:sz w:val="20"/>
                <w:szCs w:val="20"/>
                <w:rtl/>
              </w:rPr>
              <w:t>مراكز التنمية</w:t>
            </w:r>
          </w:p>
          <w:p w:rsidR="00FA7580" w:rsidRDefault="00FA7580">
            <w:pPr>
              <w:spacing w:before="0" w:after="0" w:line="240" w:lineRule="exact"/>
              <w:jc w:val="both"/>
              <w:rPr>
                <w:szCs w:val="20"/>
              </w:rPr>
            </w:pPr>
            <w:r>
              <w:rPr>
                <w:rFonts w:hint="cs"/>
                <w:sz w:val="20"/>
                <w:szCs w:val="20"/>
                <w:rtl/>
              </w:rPr>
              <w:t>الاجتماعية</w:t>
            </w:r>
          </w:p>
        </w:tc>
        <w:tc>
          <w:tcPr>
            <w:tcW w:w="1228" w:type="dxa"/>
            <w:gridSpan w:val="2"/>
            <w:tcBorders>
              <w:bottom w:val="single" w:sz="4" w:space="0" w:color="auto"/>
            </w:tcBorders>
          </w:tcPr>
          <w:p w:rsidR="00FA7580" w:rsidRDefault="00FA7580">
            <w:pPr>
              <w:spacing w:before="0" w:after="0" w:line="360" w:lineRule="exact"/>
              <w:jc w:val="center"/>
            </w:pPr>
            <w:r>
              <w:rPr>
                <w:rFonts w:hint="cs"/>
                <w:sz w:val="20"/>
                <w:szCs w:val="20"/>
                <w:rtl/>
              </w:rPr>
              <w:t>المحاضرات</w:t>
            </w:r>
          </w:p>
        </w:tc>
        <w:tc>
          <w:tcPr>
            <w:tcW w:w="1157" w:type="dxa"/>
            <w:gridSpan w:val="2"/>
            <w:tcBorders>
              <w:bottom w:val="single" w:sz="4" w:space="0" w:color="auto"/>
            </w:tcBorders>
          </w:tcPr>
          <w:p w:rsidR="00FA7580" w:rsidRDefault="00FA7580">
            <w:pPr>
              <w:spacing w:before="0" w:after="0" w:line="360" w:lineRule="exact"/>
              <w:jc w:val="both"/>
            </w:pPr>
            <w:r>
              <w:rPr>
                <w:rFonts w:hint="cs"/>
                <w:sz w:val="20"/>
                <w:szCs w:val="20"/>
                <w:rtl/>
              </w:rPr>
              <w:t>عروض سينمائية</w:t>
            </w:r>
          </w:p>
        </w:tc>
        <w:tc>
          <w:tcPr>
            <w:tcW w:w="1204" w:type="dxa"/>
            <w:gridSpan w:val="2"/>
            <w:tcBorders>
              <w:bottom w:val="single" w:sz="4" w:space="0" w:color="auto"/>
            </w:tcBorders>
          </w:tcPr>
          <w:p w:rsidR="00FA7580" w:rsidRDefault="00FA7580">
            <w:pPr>
              <w:spacing w:before="0" w:after="0" w:line="360" w:lineRule="exact"/>
              <w:jc w:val="center"/>
              <w:rPr>
                <w:szCs w:val="20"/>
              </w:rPr>
            </w:pPr>
            <w:r>
              <w:rPr>
                <w:rFonts w:hint="cs"/>
                <w:sz w:val="20"/>
                <w:szCs w:val="20"/>
                <w:rtl/>
              </w:rPr>
              <w:t>الرحلات</w:t>
            </w:r>
          </w:p>
        </w:tc>
        <w:tc>
          <w:tcPr>
            <w:tcW w:w="657" w:type="dxa"/>
            <w:tcBorders>
              <w:bottom w:val="nil"/>
            </w:tcBorders>
          </w:tcPr>
          <w:p w:rsidR="00FA7580" w:rsidRDefault="00FA7580">
            <w:pPr>
              <w:spacing w:before="0" w:after="0" w:line="360" w:lineRule="exact"/>
              <w:jc w:val="center"/>
              <w:rPr>
                <w:szCs w:val="18"/>
              </w:rPr>
            </w:pPr>
            <w:r>
              <w:rPr>
                <w:rFonts w:hint="cs"/>
                <w:sz w:val="20"/>
                <w:szCs w:val="18"/>
                <w:rtl/>
              </w:rPr>
              <w:t>الزيارات الميدانية</w:t>
            </w:r>
          </w:p>
        </w:tc>
        <w:tc>
          <w:tcPr>
            <w:tcW w:w="721" w:type="dxa"/>
            <w:tcBorders>
              <w:bottom w:val="nil"/>
            </w:tcBorders>
          </w:tcPr>
          <w:p w:rsidR="00FA7580" w:rsidRDefault="00FA7580">
            <w:pPr>
              <w:spacing w:before="0" w:after="0" w:line="360" w:lineRule="exact"/>
              <w:jc w:val="center"/>
              <w:rPr>
                <w:szCs w:val="18"/>
              </w:rPr>
            </w:pPr>
            <w:r>
              <w:rPr>
                <w:rFonts w:hint="cs"/>
                <w:sz w:val="20"/>
                <w:szCs w:val="18"/>
                <w:rtl/>
              </w:rPr>
              <w:t>البرامج المشتركة</w:t>
            </w:r>
          </w:p>
        </w:tc>
        <w:tc>
          <w:tcPr>
            <w:tcW w:w="1715" w:type="dxa"/>
            <w:gridSpan w:val="3"/>
            <w:tcBorders>
              <w:bottom w:val="single" w:sz="4" w:space="0" w:color="auto"/>
            </w:tcBorders>
          </w:tcPr>
          <w:p w:rsidR="00FA7580" w:rsidRDefault="00FA7580">
            <w:pPr>
              <w:spacing w:before="0" w:after="0" w:line="360" w:lineRule="exact"/>
              <w:jc w:val="center"/>
              <w:rPr>
                <w:rFonts w:hint="cs"/>
                <w:szCs w:val="20"/>
              </w:rPr>
            </w:pPr>
            <w:r>
              <w:rPr>
                <w:rFonts w:hint="cs"/>
                <w:szCs w:val="20"/>
                <w:rtl/>
              </w:rPr>
              <w:t>فصول محو الأمية</w:t>
            </w:r>
          </w:p>
        </w:tc>
        <w:tc>
          <w:tcPr>
            <w:tcW w:w="583" w:type="dxa"/>
            <w:tcBorders>
              <w:bottom w:val="nil"/>
            </w:tcBorders>
          </w:tcPr>
          <w:p w:rsidR="00FA7580" w:rsidRDefault="00FA7580">
            <w:pPr>
              <w:spacing w:before="0" w:after="0" w:line="360" w:lineRule="exact"/>
              <w:jc w:val="center"/>
              <w:rPr>
                <w:rFonts w:hint="cs"/>
                <w:szCs w:val="18"/>
              </w:rPr>
            </w:pPr>
            <w:r>
              <w:rPr>
                <w:rFonts w:hint="cs"/>
                <w:szCs w:val="18"/>
                <w:rtl/>
              </w:rPr>
              <w:t>تحفيظ القرآن</w:t>
            </w:r>
          </w:p>
        </w:tc>
        <w:tc>
          <w:tcPr>
            <w:tcW w:w="657" w:type="dxa"/>
            <w:tcBorders>
              <w:bottom w:val="nil"/>
            </w:tcBorders>
          </w:tcPr>
          <w:p w:rsidR="00FA7580" w:rsidRDefault="00FA7580">
            <w:pPr>
              <w:spacing w:before="0" w:after="0" w:line="360" w:lineRule="exact"/>
              <w:jc w:val="both"/>
              <w:rPr>
                <w:rFonts w:hint="cs"/>
                <w:szCs w:val="18"/>
              </w:rPr>
            </w:pPr>
            <w:r>
              <w:rPr>
                <w:rFonts w:hint="cs"/>
                <w:szCs w:val="18"/>
                <w:rtl/>
              </w:rPr>
              <w:t>الدورات</w:t>
            </w:r>
          </w:p>
        </w:tc>
        <w:tc>
          <w:tcPr>
            <w:tcW w:w="491" w:type="dxa"/>
            <w:tcBorders>
              <w:bottom w:val="nil"/>
            </w:tcBorders>
          </w:tcPr>
          <w:p w:rsidR="00FA7580" w:rsidRDefault="00FA7580">
            <w:pPr>
              <w:spacing w:before="0" w:after="0" w:line="360" w:lineRule="exact"/>
              <w:jc w:val="both"/>
              <w:rPr>
                <w:rFonts w:hint="cs"/>
                <w:szCs w:val="18"/>
              </w:rPr>
            </w:pPr>
            <w:r>
              <w:rPr>
                <w:rFonts w:hint="cs"/>
                <w:szCs w:val="18"/>
                <w:rtl/>
              </w:rPr>
              <w:t>المعارض</w:t>
            </w:r>
          </w:p>
        </w:tc>
      </w:tr>
      <w:tr w:rsidR="00FA7580" w:rsidTr="00FA7580">
        <w:tblPrEx>
          <w:tblCellMar>
            <w:top w:w="0" w:type="dxa"/>
            <w:bottom w:w="0" w:type="dxa"/>
          </w:tblCellMar>
        </w:tblPrEx>
        <w:trPr>
          <w:cantSplit/>
          <w:jc w:val="center"/>
        </w:trPr>
        <w:tc>
          <w:tcPr>
            <w:tcW w:w="1324" w:type="dxa"/>
            <w:vMerge/>
            <w:tcBorders>
              <w:bottom w:val="single" w:sz="4" w:space="0" w:color="auto"/>
            </w:tcBorders>
          </w:tcPr>
          <w:p w:rsidR="00FA7580" w:rsidRDefault="00FA7580">
            <w:pPr>
              <w:spacing w:before="0" w:after="0" w:line="360" w:lineRule="exact"/>
              <w:jc w:val="both"/>
              <w:rPr>
                <w:rFonts w:hint="cs"/>
                <w:sz w:val="20"/>
                <w:szCs w:val="20"/>
              </w:rPr>
            </w:pPr>
          </w:p>
        </w:tc>
        <w:tc>
          <w:tcPr>
            <w:tcW w:w="560" w:type="dxa"/>
            <w:tcBorders>
              <w:top w:val="single" w:sz="4" w:space="0" w:color="auto"/>
              <w:bottom w:val="single" w:sz="4" w:space="0" w:color="auto"/>
            </w:tcBorders>
          </w:tcPr>
          <w:p w:rsidR="00FA7580" w:rsidRDefault="00FA7580">
            <w:pPr>
              <w:spacing w:before="0" w:after="0" w:line="360" w:lineRule="exact"/>
              <w:jc w:val="both"/>
              <w:rPr>
                <w:rFonts w:hint="cs"/>
                <w:sz w:val="20"/>
                <w:szCs w:val="20"/>
              </w:rPr>
            </w:pPr>
            <w:r>
              <w:rPr>
                <w:rFonts w:hint="cs"/>
                <w:sz w:val="20"/>
                <w:szCs w:val="20"/>
                <w:rtl/>
              </w:rPr>
              <w:t>العدد</w:t>
            </w:r>
          </w:p>
        </w:tc>
        <w:tc>
          <w:tcPr>
            <w:tcW w:w="668" w:type="dxa"/>
            <w:tcBorders>
              <w:top w:val="single" w:sz="4" w:space="0" w:color="auto"/>
              <w:bottom w:val="single" w:sz="4" w:space="0" w:color="auto"/>
            </w:tcBorders>
          </w:tcPr>
          <w:p w:rsidR="00FA7580" w:rsidRDefault="00FA7580">
            <w:pPr>
              <w:spacing w:before="0" w:after="0" w:line="360" w:lineRule="exact"/>
              <w:jc w:val="both"/>
              <w:rPr>
                <w:rFonts w:hint="cs"/>
                <w:sz w:val="20"/>
                <w:szCs w:val="20"/>
              </w:rPr>
            </w:pPr>
            <w:r>
              <w:rPr>
                <w:rFonts w:hint="cs"/>
                <w:sz w:val="20"/>
                <w:szCs w:val="20"/>
                <w:rtl/>
              </w:rPr>
              <w:t>الحضور</w:t>
            </w:r>
          </w:p>
        </w:tc>
        <w:tc>
          <w:tcPr>
            <w:tcW w:w="509" w:type="dxa"/>
            <w:tcBorders>
              <w:top w:val="single" w:sz="4" w:space="0" w:color="auto"/>
              <w:bottom w:val="single" w:sz="4" w:space="0" w:color="auto"/>
            </w:tcBorders>
          </w:tcPr>
          <w:p w:rsidR="00FA7580" w:rsidRDefault="00FA7580">
            <w:pPr>
              <w:spacing w:before="0" w:after="0" w:line="360" w:lineRule="exact"/>
              <w:jc w:val="both"/>
              <w:rPr>
                <w:rFonts w:hint="cs"/>
                <w:sz w:val="20"/>
                <w:szCs w:val="20"/>
              </w:rPr>
            </w:pPr>
            <w:r>
              <w:rPr>
                <w:rFonts w:hint="cs"/>
                <w:sz w:val="20"/>
                <w:szCs w:val="20"/>
                <w:rtl/>
              </w:rPr>
              <w:t>العدد</w:t>
            </w:r>
          </w:p>
        </w:tc>
        <w:tc>
          <w:tcPr>
            <w:tcW w:w="648" w:type="dxa"/>
            <w:tcBorders>
              <w:top w:val="single" w:sz="4" w:space="0" w:color="auto"/>
              <w:bottom w:val="single" w:sz="4" w:space="0" w:color="auto"/>
            </w:tcBorders>
          </w:tcPr>
          <w:p w:rsidR="00FA7580" w:rsidRDefault="00FA7580">
            <w:pPr>
              <w:spacing w:before="0" w:after="0" w:line="360" w:lineRule="exact"/>
              <w:jc w:val="both"/>
              <w:rPr>
                <w:rFonts w:hint="cs"/>
                <w:sz w:val="20"/>
                <w:szCs w:val="20"/>
              </w:rPr>
            </w:pPr>
            <w:r>
              <w:rPr>
                <w:rFonts w:hint="cs"/>
                <w:sz w:val="20"/>
                <w:szCs w:val="20"/>
                <w:rtl/>
              </w:rPr>
              <w:t>الحضور</w:t>
            </w:r>
          </w:p>
        </w:tc>
        <w:tc>
          <w:tcPr>
            <w:tcW w:w="524" w:type="dxa"/>
            <w:tcBorders>
              <w:top w:val="single" w:sz="4" w:space="0" w:color="auto"/>
              <w:bottom w:val="single" w:sz="4" w:space="0" w:color="auto"/>
            </w:tcBorders>
          </w:tcPr>
          <w:p w:rsidR="00FA7580" w:rsidRDefault="00FA7580">
            <w:pPr>
              <w:spacing w:before="0" w:after="0" w:line="360" w:lineRule="exact"/>
              <w:jc w:val="both"/>
              <w:rPr>
                <w:rFonts w:hint="cs"/>
                <w:sz w:val="20"/>
                <w:szCs w:val="20"/>
              </w:rPr>
            </w:pPr>
            <w:r>
              <w:rPr>
                <w:rFonts w:hint="cs"/>
                <w:sz w:val="20"/>
                <w:szCs w:val="20"/>
                <w:rtl/>
              </w:rPr>
              <w:t>العدد</w:t>
            </w:r>
          </w:p>
        </w:tc>
        <w:tc>
          <w:tcPr>
            <w:tcW w:w="680" w:type="dxa"/>
            <w:tcBorders>
              <w:top w:val="single" w:sz="4" w:space="0" w:color="auto"/>
              <w:bottom w:val="single" w:sz="4" w:space="0" w:color="auto"/>
            </w:tcBorders>
          </w:tcPr>
          <w:p w:rsidR="00FA7580" w:rsidRDefault="00FA7580">
            <w:pPr>
              <w:spacing w:before="0" w:after="0" w:line="360" w:lineRule="exact"/>
              <w:jc w:val="both"/>
              <w:rPr>
                <w:rFonts w:hint="cs"/>
                <w:sz w:val="20"/>
                <w:szCs w:val="20"/>
              </w:rPr>
            </w:pPr>
            <w:r>
              <w:rPr>
                <w:rFonts w:hint="cs"/>
                <w:sz w:val="20"/>
                <w:szCs w:val="20"/>
                <w:rtl/>
              </w:rPr>
              <w:t>الحضور</w:t>
            </w:r>
          </w:p>
        </w:tc>
        <w:tc>
          <w:tcPr>
            <w:tcW w:w="657" w:type="dxa"/>
            <w:tcBorders>
              <w:top w:val="nil"/>
              <w:bottom w:val="single" w:sz="4" w:space="0" w:color="auto"/>
            </w:tcBorders>
          </w:tcPr>
          <w:p w:rsidR="00FA7580" w:rsidRDefault="00FA7580">
            <w:pPr>
              <w:spacing w:before="0" w:after="0" w:line="360" w:lineRule="exact"/>
              <w:jc w:val="both"/>
              <w:rPr>
                <w:rFonts w:hint="cs"/>
                <w:sz w:val="20"/>
                <w:szCs w:val="20"/>
              </w:rPr>
            </w:pPr>
          </w:p>
        </w:tc>
        <w:tc>
          <w:tcPr>
            <w:tcW w:w="721" w:type="dxa"/>
            <w:tcBorders>
              <w:top w:val="nil"/>
              <w:bottom w:val="single" w:sz="4" w:space="0" w:color="auto"/>
            </w:tcBorders>
          </w:tcPr>
          <w:p w:rsidR="00FA7580" w:rsidRDefault="00FA7580">
            <w:pPr>
              <w:spacing w:before="0" w:after="0" w:line="360" w:lineRule="exact"/>
              <w:jc w:val="both"/>
              <w:rPr>
                <w:rFonts w:hint="cs"/>
                <w:sz w:val="20"/>
                <w:szCs w:val="20"/>
              </w:rPr>
            </w:pPr>
          </w:p>
        </w:tc>
        <w:tc>
          <w:tcPr>
            <w:tcW w:w="630" w:type="dxa"/>
            <w:tcBorders>
              <w:top w:val="single" w:sz="4" w:space="0" w:color="auto"/>
              <w:bottom w:val="single" w:sz="4" w:space="0" w:color="auto"/>
            </w:tcBorders>
          </w:tcPr>
          <w:p w:rsidR="00FA7580" w:rsidRDefault="00FA7580">
            <w:pPr>
              <w:spacing w:before="0" w:after="0" w:line="360" w:lineRule="exact"/>
              <w:jc w:val="both"/>
              <w:rPr>
                <w:rFonts w:hint="cs"/>
                <w:sz w:val="20"/>
                <w:szCs w:val="20"/>
              </w:rPr>
            </w:pPr>
            <w:r>
              <w:rPr>
                <w:rFonts w:hint="cs"/>
                <w:sz w:val="20"/>
                <w:szCs w:val="20"/>
                <w:rtl/>
              </w:rPr>
              <w:t>العدد</w:t>
            </w:r>
          </w:p>
        </w:tc>
        <w:tc>
          <w:tcPr>
            <w:tcW w:w="551" w:type="dxa"/>
            <w:tcBorders>
              <w:top w:val="single" w:sz="4" w:space="0" w:color="auto"/>
              <w:bottom w:val="single" w:sz="4" w:space="0" w:color="auto"/>
            </w:tcBorders>
          </w:tcPr>
          <w:p w:rsidR="00FA7580" w:rsidRDefault="00FA7580">
            <w:pPr>
              <w:spacing w:before="0" w:after="0" w:line="360" w:lineRule="exact"/>
              <w:jc w:val="center"/>
              <w:rPr>
                <w:rFonts w:hint="cs"/>
                <w:sz w:val="20"/>
                <w:szCs w:val="20"/>
              </w:rPr>
            </w:pPr>
            <w:r>
              <w:rPr>
                <w:rFonts w:hint="cs"/>
                <w:sz w:val="20"/>
                <w:szCs w:val="20"/>
                <w:rtl/>
              </w:rPr>
              <w:t>التربية</w:t>
            </w:r>
          </w:p>
        </w:tc>
        <w:tc>
          <w:tcPr>
            <w:tcW w:w="534" w:type="dxa"/>
            <w:tcBorders>
              <w:top w:val="single" w:sz="4" w:space="0" w:color="auto"/>
              <w:bottom w:val="single" w:sz="4" w:space="0" w:color="auto"/>
            </w:tcBorders>
          </w:tcPr>
          <w:p w:rsidR="00FA7580" w:rsidRDefault="00FA7580">
            <w:pPr>
              <w:spacing w:before="0" w:after="0" w:line="360" w:lineRule="exact"/>
              <w:jc w:val="center"/>
              <w:rPr>
                <w:rFonts w:hint="cs"/>
                <w:sz w:val="20"/>
                <w:szCs w:val="20"/>
              </w:rPr>
            </w:pPr>
            <w:r>
              <w:rPr>
                <w:rFonts w:hint="cs"/>
                <w:sz w:val="20"/>
                <w:szCs w:val="20"/>
                <w:rtl/>
              </w:rPr>
              <w:t>العمل</w:t>
            </w:r>
          </w:p>
        </w:tc>
        <w:tc>
          <w:tcPr>
            <w:tcW w:w="583" w:type="dxa"/>
            <w:tcBorders>
              <w:top w:val="nil"/>
              <w:bottom w:val="single" w:sz="4" w:space="0" w:color="auto"/>
            </w:tcBorders>
          </w:tcPr>
          <w:p w:rsidR="00FA7580" w:rsidRDefault="00FA7580">
            <w:pPr>
              <w:spacing w:before="0" w:after="0" w:line="360" w:lineRule="exact"/>
              <w:jc w:val="both"/>
              <w:rPr>
                <w:rFonts w:hint="cs"/>
                <w:sz w:val="20"/>
                <w:szCs w:val="20"/>
              </w:rPr>
            </w:pPr>
          </w:p>
        </w:tc>
        <w:tc>
          <w:tcPr>
            <w:tcW w:w="657" w:type="dxa"/>
            <w:tcBorders>
              <w:top w:val="nil"/>
              <w:bottom w:val="single" w:sz="4" w:space="0" w:color="auto"/>
            </w:tcBorders>
          </w:tcPr>
          <w:p w:rsidR="00FA7580" w:rsidRDefault="00FA7580">
            <w:pPr>
              <w:spacing w:before="0" w:after="0" w:line="360" w:lineRule="exact"/>
              <w:jc w:val="both"/>
              <w:rPr>
                <w:rFonts w:hint="cs"/>
                <w:sz w:val="20"/>
                <w:szCs w:val="20"/>
              </w:rPr>
            </w:pPr>
          </w:p>
        </w:tc>
        <w:tc>
          <w:tcPr>
            <w:tcW w:w="491" w:type="dxa"/>
            <w:tcBorders>
              <w:top w:val="nil"/>
              <w:bottom w:val="single" w:sz="4" w:space="0" w:color="auto"/>
            </w:tcBorders>
          </w:tcPr>
          <w:p w:rsidR="00FA7580" w:rsidRDefault="00FA7580">
            <w:pPr>
              <w:spacing w:before="0" w:after="0" w:line="360" w:lineRule="exact"/>
              <w:jc w:val="both"/>
              <w:rPr>
                <w:rFonts w:hint="cs"/>
                <w:sz w:val="20"/>
                <w:szCs w:val="20"/>
              </w:rPr>
            </w:pPr>
          </w:p>
        </w:tc>
      </w:tr>
      <w:tr w:rsidR="00FA7580" w:rsidTr="00FA7580">
        <w:tblPrEx>
          <w:tblCellMar>
            <w:top w:w="0" w:type="dxa"/>
            <w:bottom w:w="0" w:type="dxa"/>
          </w:tblCellMar>
        </w:tblPrEx>
        <w:trPr>
          <w:jc w:val="center"/>
        </w:trPr>
        <w:tc>
          <w:tcPr>
            <w:tcW w:w="1324" w:type="dxa"/>
            <w:tcBorders>
              <w:top w:val="single" w:sz="4" w:space="0" w:color="auto"/>
            </w:tcBorders>
          </w:tcPr>
          <w:p w:rsidR="00FA7580" w:rsidRDefault="00FA7580">
            <w:pPr>
              <w:spacing w:before="0" w:after="0" w:line="360" w:lineRule="exact"/>
              <w:jc w:val="both"/>
              <w:rPr>
                <w:rFonts w:hint="cs"/>
                <w:sz w:val="20"/>
                <w:szCs w:val="20"/>
              </w:rPr>
            </w:pPr>
            <w:r>
              <w:rPr>
                <w:rFonts w:hint="cs"/>
                <w:sz w:val="20"/>
                <w:szCs w:val="20"/>
                <w:rtl/>
              </w:rPr>
              <w:t>دبي</w:t>
            </w:r>
          </w:p>
        </w:tc>
        <w:tc>
          <w:tcPr>
            <w:tcW w:w="560" w:type="dxa"/>
            <w:tcBorders>
              <w:top w:val="single" w:sz="4" w:space="0" w:color="auto"/>
            </w:tcBorders>
          </w:tcPr>
          <w:p w:rsidR="00FA7580" w:rsidRDefault="00FA7580">
            <w:pPr>
              <w:spacing w:before="0" w:after="0" w:line="360" w:lineRule="exact"/>
              <w:jc w:val="both"/>
              <w:rPr>
                <w:rFonts w:hint="cs"/>
                <w:sz w:val="20"/>
                <w:szCs w:val="20"/>
              </w:rPr>
            </w:pPr>
            <w:r>
              <w:rPr>
                <w:rFonts w:hint="cs"/>
                <w:sz w:val="20"/>
                <w:szCs w:val="20"/>
                <w:rtl/>
              </w:rPr>
              <w:t>23</w:t>
            </w:r>
          </w:p>
        </w:tc>
        <w:tc>
          <w:tcPr>
            <w:tcW w:w="668" w:type="dxa"/>
            <w:tcBorders>
              <w:top w:val="single" w:sz="4" w:space="0" w:color="auto"/>
            </w:tcBorders>
          </w:tcPr>
          <w:p w:rsidR="00FA7580" w:rsidRDefault="00FA7580">
            <w:pPr>
              <w:spacing w:before="0" w:after="0" w:line="360" w:lineRule="exact"/>
              <w:jc w:val="both"/>
              <w:rPr>
                <w:rFonts w:hint="cs"/>
                <w:sz w:val="20"/>
                <w:szCs w:val="20"/>
              </w:rPr>
            </w:pPr>
            <w:r>
              <w:rPr>
                <w:rFonts w:hint="cs"/>
                <w:sz w:val="20"/>
                <w:szCs w:val="20"/>
                <w:rtl/>
              </w:rPr>
              <w:t>234</w:t>
            </w:r>
          </w:p>
        </w:tc>
        <w:tc>
          <w:tcPr>
            <w:tcW w:w="509" w:type="dxa"/>
            <w:tcBorders>
              <w:top w:val="single" w:sz="4" w:space="0" w:color="auto"/>
            </w:tcBorders>
          </w:tcPr>
          <w:p w:rsidR="00FA7580" w:rsidRDefault="00FA7580">
            <w:pPr>
              <w:spacing w:before="0" w:after="0" w:line="360" w:lineRule="exact"/>
              <w:jc w:val="both"/>
              <w:rPr>
                <w:rFonts w:hint="cs"/>
                <w:sz w:val="20"/>
                <w:szCs w:val="20"/>
              </w:rPr>
            </w:pPr>
            <w:r>
              <w:rPr>
                <w:rFonts w:hint="cs"/>
                <w:sz w:val="20"/>
                <w:szCs w:val="20"/>
                <w:rtl/>
              </w:rPr>
              <w:t>10</w:t>
            </w:r>
          </w:p>
        </w:tc>
        <w:tc>
          <w:tcPr>
            <w:tcW w:w="648" w:type="dxa"/>
            <w:tcBorders>
              <w:top w:val="single" w:sz="4" w:space="0" w:color="auto"/>
            </w:tcBorders>
          </w:tcPr>
          <w:p w:rsidR="00FA7580" w:rsidRDefault="00FA7580">
            <w:pPr>
              <w:spacing w:before="0" w:after="0" w:line="360" w:lineRule="exact"/>
              <w:jc w:val="both"/>
              <w:rPr>
                <w:rFonts w:hint="cs"/>
                <w:sz w:val="20"/>
                <w:szCs w:val="20"/>
              </w:rPr>
            </w:pPr>
            <w:r>
              <w:rPr>
                <w:rFonts w:hint="cs"/>
                <w:sz w:val="20"/>
                <w:szCs w:val="20"/>
                <w:rtl/>
              </w:rPr>
              <w:t>127</w:t>
            </w:r>
          </w:p>
        </w:tc>
        <w:tc>
          <w:tcPr>
            <w:tcW w:w="524" w:type="dxa"/>
            <w:tcBorders>
              <w:top w:val="single" w:sz="4" w:space="0" w:color="auto"/>
            </w:tcBorders>
          </w:tcPr>
          <w:p w:rsidR="00FA7580" w:rsidRDefault="00FA7580">
            <w:pPr>
              <w:spacing w:before="0" w:after="0" w:line="360" w:lineRule="exact"/>
              <w:jc w:val="both"/>
              <w:rPr>
                <w:rFonts w:hint="cs"/>
                <w:sz w:val="20"/>
                <w:szCs w:val="20"/>
              </w:rPr>
            </w:pPr>
            <w:r>
              <w:rPr>
                <w:rFonts w:hint="cs"/>
                <w:sz w:val="20"/>
                <w:szCs w:val="20"/>
                <w:rtl/>
              </w:rPr>
              <w:t>14</w:t>
            </w:r>
          </w:p>
        </w:tc>
        <w:tc>
          <w:tcPr>
            <w:tcW w:w="680" w:type="dxa"/>
            <w:tcBorders>
              <w:top w:val="single" w:sz="4" w:space="0" w:color="auto"/>
            </w:tcBorders>
          </w:tcPr>
          <w:p w:rsidR="00FA7580" w:rsidRDefault="00FA7580">
            <w:pPr>
              <w:spacing w:before="0" w:after="0" w:line="360" w:lineRule="exact"/>
              <w:jc w:val="both"/>
              <w:rPr>
                <w:rFonts w:hint="cs"/>
                <w:sz w:val="20"/>
                <w:szCs w:val="20"/>
              </w:rPr>
            </w:pPr>
            <w:r>
              <w:rPr>
                <w:rFonts w:hint="cs"/>
                <w:sz w:val="20"/>
                <w:szCs w:val="20"/>
                <w:rtl/>
              </w:rPr>
              <w:t>184</w:t>
            </w:r>
          </w:p>
        </w:tc>
        <w:tc>
          <w:tcPr>
            <w:tcW w:w="657" w:type="dxa"/>
            <w:tcBorders>
              <w:top w:val="single" w:sz="4" w:space="0" w:color="auto"/>
            </w:tcBorders>
          </w:tcPr>
          <w:p w:rsidR="00FA7580" w:rsidRDefault="00FA7580">
            <w:pPr>
              <w:spacing w:before="0" w:after="0" w:line="360" w:lineRule="exact"/>
              <w:jc w:val="both"/>
              <w:rPr>
                <w:rFonts w:hint="cs"/>
                <w:sz w:val="20"/>
                <w:szCs w:val="20"/>
              </w:rPr>
            </w:pPr>
            <w:r>
              <w:rPr>
                <w:rFonts w:hint="cs"/>
                <w:sz w:val="20"/>
                <w:szCs w:val="20"/>
                <w:rtl/>
              </w:rPr>
              <w:t>5</w:t>
            </w:r>
          </w:p>
        </w:tc>
        <w:tc>
          <w:tcPr>
            <w:tcW w:w="721" w:type="dxa"/>
            <w:tcBorders>
              <w:top w:val="single" w:sz="4" w:space="0" w:color="auto"/>
            </w:tcBorders>
          </w:tcPr>
          <w:p w:rsidR="00FA7580" w:rsidRDefault="00FA7580">
            <w:pPr>
              <w:spacing w:before="0" w:after="0" w:line="360" w:lineRule="exact"/>
              <w:jc w:val="both"/>
              <w:rPr>
                <w:rFonts w:hint="cs"/>
                <w:sz w:val="20"/>
                <w:szCs w:val="20"/>
              </w:rPr>
            </w:pPr>
            <w:r>
              <w:rPr>
                <w:rFonts w:hint="cs"/>
                <w:sz w:val="20"/>
                <w:szCs w:val="20"/>
                <w:rtl/>
              </w:rPr>
              <w:t>26</w:t>
            </w:r>
          </w:p>
        </w:tc>
        <w:tc>
          <w:tcPr>
            <w:tcW w:w="630" w:type="dxa"/>
            <w:tcBorders>
              <w:top w:val="single" w:sz="4" w:space="0" w:color="auto"/>
            </w:tcBorders>
          </w:tcPr>
          <w:p w:rsidR="00FA7580" w:rsidRDefault="00FA7580">
            <w:pPr>
              <w:spacing w:before="0" w:after="0" w:line="360" w:lineRule="exact"/>
              <w:jc w:val="both"/>
              <w:rPr>
                <w:rFonts w:hint="cs"/>
                <w:sz w:val="20"/>
                <w:szCs w:val="20"/>
              </w:rPr>
            </w:pPr>
            <w:r>
              <w:rPr>
                <w:rFonts w:hint="cs"/>
                <w:sz w:val="20"/>
                <w:szCs w:val="20"/>
                <w:rtl/>
              </w:rPr>
              <w:t>84</w:t>
            </w:r>
          </w:p>
        </w:tc>
        <w:tc>
          <w:tcPr>
            <w:tcW w:w="551" w:type="dxa"/>
            <w:tcBorders>
              <w:top w:val="single" w:sz="4" w:space="0" w:color="auto"/>
            </w:tcBorders>
          </w:tcPr>
          <w:p w:rsidR="00FA7580" w:rsidRDefault="00FA7580">
            <w:pPr>
              <w:spacing w:before="0" w:after="0" w:line="360" w:lineRule="exact"/>
              <w:jc w:val="both"/>
              <w:rPr>
                <w:rFonts w:hint="cs"/>
                <w:sz w:val="20"/>
                <w:szCs w:val="20"/>
              </w:rPr>
            </w:pPr>
            <w:r>
              <w:rPr>
                <w:rFonts w:hint="cs"/>
                <w:sz w:val="20"/>
                <w:szCs w:val="20"/>
                <w:rtl/>
              </w:rPr>
              <w:t>8</w:t>
            </w:r>
          </w:p>
        </w:tc>
        <w:tc>
          <w:tcPr>
            <w:tcW w:w="534" w:type="dxa"/>
            <w:tcBorders>
              <w:top w:val="single" w:sz="4" w:space="0" w:color="auto"/>
            </w:tcBorders>
          </w:tcPr>
          <w:p w:rsidR="00FA7580" w:rsidRDefault="00FA7580">
            <w:pPr>
              <w:spacing w:before="0" w:after="0" w:line="360" w:lineRule="exact"/>
              <w:jc w:val="both"/>
              <w:rPr>
                <w:rFonts w:hint="cs"/>
                <w:sz w:val="20"/>
                <w:szCs w:val="20"/>
              </w:rPr>
            </w:pPr>
            <w:r>
              <w:rPr>
                <w:rFonts w:hint="cs"/>
                <w:sz w:val="20"/>
                <w:szCs w:val="20"/>
                <w:rtl/>
              </w:rPr>
              <w:t>1</w:t>
            </w:r>
          </w:p>
        </w:tc>
        <w:tc>
          <w:tcPr>
            <w:tcW w:w="583" w:type="dxa"/>
            <w:tcBorders>
              <w:top w:val="single" w:sz="4" w:space="0" w:color="auto"/>
            </w:tcBorders>
          </w:tcPr>
          <w:p w:rsidR="00FA7580" w:rsidRDefault="00FA7580">
            <w:pPr>
              <w:spacing w:before="0" w:after="0" w:line="360" w:lineRule="exact"/>
              <w:jc w:val="both"/>
              <w:rPr>
                <w:rFonts w:hint="cs"/>
                <w:sz w:val="20"/>
                <w:szCs w:val="20"/>
              </w:rPr>
            </w:pPr>
            <w:r>
              <w:rPr>
                <w:rFonts w:hint="cs"/>
                <w:sz w:val="20"/>
                <w:szCs w:val="20"/>
                <w:rtl/>
              </w:rPr>
              <w:t>62</w:t>
            </w:r>
          </w:p>
        </w:tc>
        <w:tc>
          <w:tcPr>
            <w:tcW w:w="657" w:type="dxa"/>
            <w:tcBorders>
              <w:top w:val="single" w:sz="4" w:space="0" w:color="auto"/>
            </w:tcBorders>
          </w:tcPr>
          <w:p w:rsidR="00FA7580" w:rsidRDefault="00FA7580">
            <w:pPr>
              <w:spacing w:before="0" w:after="0" w:line="360" w:lineRule="exact"/>
              <w:jc w:val="both"/>
              <w:rPr>
                <w:rFonts w:hint="cs"/>
                <w:sz w:val="20"/>
                <w:szCs w:val="20"/>
              </w:rPr>
            </w:pPr>
            <w:r>
              <w:rPr>
                <w:rFonts w:hint="cs"/>
                <w:sz w:val="20"/>
                <w:szCs w:val="20"/>
                <w:rtl/>
              </w:rPr>
              <w:t>5</w:t>
            </w:r>
          </w:p>
        </w:tc>
        <w:tc>
          <w:tcPr>
            <w:tcW w:w="491" w:type="dxa"/>
            <w:tcBorders>
              <w:top w:val="single" w:sz="4" w:space="0" w:color="auto"/>
            </w:tcBorders>
          </w:tcPr>
          <w:p w:rsidR="00FA7580" w:rsidRDefault="00FA7580">
            <w:pPr>
              <w:spacing w:before="0" w:after="0" w:line="360" w:lineRule="exact"/>
              <w:jc w:val="both"/>
              <w:rPr>
                <w:rFonts w:hint="cs"/>
                <w:sz w:val="20"/>
                <w:szCs w:val="20"/>
              </w:rPr>
            </w:pPr>
            <w:r>
              <w:rPr>
                <w:rFonts w:hint="cs"/>
                <w:sz w:val="20"/>
                <w:szCs w:val="20"/>
                <w:rtl/>
              </w:rPr>
              <w:t>10</w:t>
            </w:r>
          </w:p>
        </w:tc>
      </w:tr>
      <w:tr w:rsidR="00FA7580" w:rsidTr="00FA7580">
        <w:tblPrEx>
          <w:tblCellMar>
            <w:top w:w="0" w:type="dxa"/>
            <w:bottom w:w="0" w:type="dxa"/>
          </w:tblCellMar>
        </w:tblPrEx>
        <w:trPr>
          <w:jc w:val="center"/>
        </w:trPr>
        <w:tc>
          <w:tcPr>
            <w:tcW w:w="1324" w:type="dxa"/>
          </w:tcPr>
          <w:p w:rsidR="00FA7580" w:rsidRDefault="00FA7580">
            <w:pPr>
              <w:spacing w:before="0" w:after="0" w:line="360" w:lineRule="exact"/>
              <w:jc w:val="both"/>
              <w:rPr>
                <w:rFonts w:hint="cs"/>
                <w:sz w:val="20"/>
                <w:szCs w:val="20"/>
              </w:rPr>
            </w:pPr>
            <w:r>
              <w:rPr>
                <w:rFonts w:hint="cs"/>
                <w:sz w:val="20"/>
                <w:szCs w:val="20"/>
                <w:rtl/>
              </w:rPr>
              <w:t>الشارقة</w:t>
            </w:r>
          </w:p>
        </w:tc>
        <w:tc>
          <w:tcPr>
            <w:tcW w:w="560" w:type="dxa"/>
          </w:tcPr>
          <w:p w:rsidR="00FA7580" w:rsidRDefault="00FA7580">
            <w:pPr>
              <w:spacing w:before="0" w:after="0" w:line="360" w:lineRule="exact"/>
              <w:jc w:val="both"/>
              <w:rPr>
                <w:rFonts w:hint="cs"/>
                <w:sz w:val="20"/>
                <w:szCs w:val="20"/>
              </w:rPr>
            </w:pPr>
            <w:r>
              <w:rPr>
                <w:rFonts w:hint="cs"/>
                <w:sz w:val="20"/>
                <w:szCs w:val="20"/>
                <w:rtl/>
              </w:rPr>
              <w:t>24</w:t>
            </w:r>
          </w:p>
        </w:tc>
        <w:tc>
          <w:tcPr>
            <w:tcW w:w="668" w:type="dxa"/>
          </w:tcPr>
          <w:p w:rsidR="00FA7580" w:rsidRDefault="00FA7580">
            <w:pPr>
              <w:spacing w:before="0" w:after="0" w:line="360" w:lineRule="exact"/>
              <w:jc w:val="both"/>
              <w:rPr>
                <w:rFonts w:hint="cs"/>
                <w:sz w:val="20"/>
                <w:szCs w:val="20"/>
              </w:rPr>
            </w:pPr>
            <w:r>
              <w:rPr>
                <w:rFonts w:hint="cs"/>
                <w:sz w:val="20"/>
                <w:szCs w:val="20"/>
                <w:rtl/>
              </w:rPr>
              <w:t>260</w:t>
            </w:r>
          </w:p>
        </w:tc>
        <w:tc>
          <w:tcPr>
            <w:tcW w:w="509" w:type="dxa"/>
          </w:tcPr>
          <w:p w:rsidR="00FA7580" w:rsidRDefault="00FA7580">
            <w:pPr>
              <w:spacing w:before="0" w:after="0" w:line="360" w:lineRule="exact"/>
              <w:jc w:val="both"/>
              <w:rPr>
                <w:rFonts w:hint="cs"/>
                <w:sz w:val="20"/>
                <w:szCs w:val="20"/>
              </w:rPr>
            </w:pPr>
            <w:r>
              <w:rPr>
                <w:rFonts w:hint="cs"/>
                <w:sz w:val="20"/>
                <w:szCs w:val="20"/>
                <w:rtl/>
              </w:rPr>
              <w:t>5</w:t>
            </w:r>
          </w:p>
        </w:tc>
        <w:tc>
          <w:tcPr>
            <w:tcW w:w="648" w:type="dxa"/>
          </w:tcPr>
          <w:p w:rsidR="00FA7580" w:rsidRDefault="00FA7580">
            <w:pPr>
              <w:spacing w:before="0" w:after="0" w:line="360" w:lineRule="exact"/>
              <w:jc w:val="both"/>
              <w:rPr>
                <w:rFonts w:hint="cs"/>
                <w:sz w:val="20"/>
                <w:szCs w:val="20"/>
              </w:rPr>
            </w:pPr>
            <w:r>
              <w:rPr>
                <w:rFonts w:hint="cs"/>
                <w:sz w:val="20"/>
                <w:szCs w:val="20"/>
                <w:rtl/>
              </w:rPr>
              <w:t>66</w:t>
            </w:r>
          </w:p>
        </w:tc>
        <w:tc>
          <w:tcPr>
            <w:tcW w:w="524" w:type="dxa"/>
          </w:tcPr>
          <w:p w:rsidR="00FA7580" w:rsidRDefault="00FA7580">
            <w:pPr>
              <w:spacing w:before="0" w:after="0" w:line="360" w:lineRule="exact"/>
              <w:jc w:val="both"/>
              <w:rPr>
                <w:rFonts w:hint="cs"/>
                <w:sz w:val="20"/>
                <w:szCs w:val="20"/>
              </w:rPr>
            </w:pPr>
            <w:r>
              <w:rPr>
                <w:rFonts w:hint="cs"/>
                <w:sz w:val="20"/>
                <w:szCs w:val="20"/>
                <w:rtl/>
              </w:rPr>
              <w:t>5</w:t>
            </w:r>
          </w:p>
        </w:tc>
        <w:tc>
          <w:tcPr>
            <w:tcW w:w="680" w:type="dxa"/>
          </w:tcPr>
          <w:p w:rsidR="00FA7580" w:rsidRDefault="00FA7580">
            <w:pPr>
              <w:spacing w:before="0" w:after="0" w:line="360" w:lineRule="exact"/>
              <w:jc w:val="both"/>
              <w:rPr>
                <w:rFonts w:hint="cs"/>
                <w:sz w:val="20"/>
                <w:szCs w:val="20"/>
              </w:rPr>
            </w:pPr>
            <w:r>
              <w:rPr>
                <w:rFonts w:hint="cs"/>
                <w:sz w:val="20"/>
                <w:szCs w:val="20"/>
                <w:rtl/>
              </w:rPr>
              <w:t>59</w:t>
            </w:r>
          </w:p>
        </w:tc>
        <w:tc>
          <w:tcPr>
            <w:tcW w:w="657" w:type="dxa"/>
          </w:tcPr>
          <w:p w:rsidR="00FA7580" w:rsidRDefault="00FA7580">
            <w:pPr>
              <w:spacing w:before="0" w:after="0" w:line="360" w:lineRule="exact"/>
              <w:jc w:val="both"/>
              <w:rPr>
                <w:rFonts w:hint="cs"/>
                <w:sz w:val="20"/>
                <w:szCs w:val="20"/>
              </w:rPr>
            </w:pPr>
            <w:r>
              <w:rPr>
                <w:rFonts w:hint="cs"/>
                <w:sz w:val="20"/>
                <w:szCs w:val="20"/>
                <w:rtl/>
              </w:rPr>
              <w:t>12</w:t>
            </w:r>
          </w:p>
        </w:tc>
        <w:tc>
          <w:tcPr>
            <w:tcW w:w="721" w:type="dxa"/>
          </w:tcPr>
          <w:p w:rsidR="00FA7580" w:rsidRDefault="00FA7580">
            <w:pPr>
              <w:spacing w:before="0" w:after="0" w:line="360" w:lineRule="exact"/>
              <w:jc w:val="both"/>
              <w:rPr>
                <w:rFonts w:hint="cs"/>
                <w:sz w:val="20"/>
                <w:szCs w:val="20"/>
              </w:rPr>
            </w:pPr>
            <w:r>
              <w:rPr>
                <w:rFonts w:hint="cs"/>
                <w:sz w:val="20"/>
                <w:szCs w:val="20"/>
                <w:rtl/>
              </w:rPr>
              <w:t>27</w:t>
            </w:r>
          </w:p>
        </w:tc>
        <w:tc>
          <w:tcPr>
            <w:tcW w:w="630" w:type="dxa"/>
          </w:tcPr>
          <w:p w:rsidR="00FA7580" w:rsidRDefault="00FA7580">
            <w:pPr>
              <w:spacing w:before="0" w:after="0" w:line="360" w:lineRule="exact"/>
              <w:jc w:val="both"/>
              <w:rPr>
                <w:rFonts w:hint="cs"/>
                <w:sz w:val="20"/>
                <w:szCs w:val="20"/>
              </w:rPr>
            </w:pPr>
            <w:r>
              <w:rPr>
                <w:rFonts w:hint="cs"/>
                <w:sz w:val="20"/>
                <w:szCs w:val="20"/>
                <w:rtl/>
              </w:rPr>
              <w:t>34</w:t>
            </w:r>
          </w:p>
        </w:tc>
        <w:tc>
          <w:tcPr>
            <w:tcW w:w="551" w:type="dxa"/>
          </w:tcPr>
          <w:p w:rsidR="00FA7580" w:rsidRDefault="00FA7580">
            <w:pPr>
              <w:spacing w:before="0" w:after="0" w:line="360" w:lineRule="exact"/>
              <w:jc w:val="both"/>
              <w:rPr>
                <w:rFonts w:hint="cs"/>
                <w:sz w:val="20"/>
                <w:szCs w:val="20"/>
              </w:rPr>
            </w:pPr>
            <w:r>
              <w:rPr>
                <w:rFonts w:hint="cs"/>
                <w:sz w:val="20"/>
                <w:szCs w:val="20"/>
                <w:rtl/>
              </w:rPr>
              <w:t>7</w:t>
            </w:r>
          </w:p>
        </w:tc>
        <w:tc>
          <w:tcPr>
            <w:tcW w:w="534" w:type="dxa"/>
          </w:tcPr>
          <w:p w:rsidR="00FA7580" w:rsidRDefault="00FA7580">
            <w:pPr>
              <w:spacing w:before="0" w:after="0" w:line="360" w:lineRule="exact"/>
              <w:jc w:val="both"/>
              <w:rPr>
                <w:rFonts w:hint="cs"/>
                <w:sz w:val="20"/>
                <w:szCs w:val="20"/>
              </w:rPr>
            </w:pPr>
            <w:r>
              <w:rPr>
                <w:rFonts w:hint="cs"/>
                <w:sz w:val="20"/>
                <w:szCs w:val="20"/>
                <w:rtl/>
              </w:rPr>
              <w:t>-</w:t>
            </w:r>
          </w:p>
        </w:tc>
        <w:tc>
          <w:tcPr>
            <w:tcW w:w="583" w:type="dxa"/>
          </w:tcPr>
          <w:p w:rsidR="00FA7580" w:rsidRDefault="00FA7580">
            <w:pPr>
              <w:spacing w:before="0" w:after="0" w:line="360" w:lineRule="exact"/>
              <w:jc w:val="both"/>
              <w:rPr>
                <w:rFonts w:hint="cs"/>
                <w:sz w:val="20"/>
                <w:szCs w:val="20"/>
              </w:rPr>
            </w:pPr>
            <w:r>
              <w:rPr>
                <w:rFonts w:hint="cs"/>
                <w:sz w:val="20"/>
                <w:szCs w:val="20"/>
                <w:rtl/>
              </w:rPr>
              <w:t>-</w:t>
            </w:r>
          </w:p>
        </w:tc>
        <w:tc>
          <w:tcPr>
            <w:tcW w:w="657" w:type="dxa"/>
          </w:tcPr>
          <w:p w:rsidR="00FA7580" w:rsidRDefault="00FA7580">
            <w:pPr>
              <w:spacing w:before="0" w:after="0" w:line="360" w:lineRule="exact"/>
              <w:jc w:val="both"/>
              <w:rPr>
                <w:rFonts w:hint="cs"/>
                <w:sz w:val="20"/>
                <w:szCs w:val="20"/>
              </w:rPr>
            </w:pPr>
            <w:r>
              <w:rPr>
                <w:rFonts w:hint="cs"/>
                <w:sz w:val="20"/>
                <w:szCs w:val="20"/>
                <w:rtl/>
              </w:rPr>
              <w:t>2</w:t>
            </w:r>
          </w:p>
        </w:tc>
        <w:tc>
          <w:tcPr>
            <w:tcW w:w="491" w:type="dxa"/>
          </w:tcPr>
          <w:p w:rsidR="00FA7580" w:rsidRDefault="00FA7580">
            <w:pPr>
              <w:spacing w:before="0" w:after="0" w:line="360" w:lineRule="exact"/>
              <w:jc w:val="both"/>
              <w:rPr>
                <w:rFonts w:hint="cs"/>
                <w:sz w:val="20"/>
                <w:szCs w:val="20"/>
              </w:rPr>
            </w:pPr>
            <w:r>
              <w:rPr>
                <w:rFonts w:hint="cs"/>
                <w:sz w:val="20"/>
                <w:szCs w:val="20"/>
                <w:rtl/>
              </w:rPr>
              <w:t>2</w:t>
            </w:r>
          </w:p>
        </w:tc>
      </w:tr>
      <w:tr w:rsidR="00FA7580" w:rsidTr="00FA7580">
        <w:tblPrEx>
          <w:tblCellMar>
            <w:top w:w="0" w:type="dxa"/>
            <w:bottom w:w="0" w:type="dxa"/>
          </w:tblCellMar>
        </w:tblPrEx>
        <w:trPr>
          <w:jc w:val="center"/>
        </w:trPr>
        <w:tc>
          <w:tcPr>
            <w:tcW w:w="1324" w:type="dxa"/>
          </w:tcPr>
          <w:p w:rsidR="00FA7580" w:rsidRDefault="00FA7580">
            <w:pPr>
              <w:spacing w:before="0" w:after="0" w:line="360" w:lineRule="exact"/>
              <w:jc w:val="both"/>
              <w:rPr>
                <w:rFonts w:hint="cs"/>
                <w:sz w:val="20"/>
                <w:szCs w:val="20"/>
              </w:rPr>
            </w:pPr>
            <w:r>
              <w:rPr>
                <w:rFonts w:hint="cs"/>
                <w:sz w:val="20"/>
                <w:szCs w:val="20"/>
                <w:rtl/>
              </w:rPr>
              <w:t>عجمان</w:t>
            </w:r>
          </w:p>
        </w:tc>
        <w:tc>
          <w:tcPr>
            <w:tcW w:w="560" w:type="dxa"/>
          </w:tcPr>
          <w:p w:rsidR="00FA7580" w:rsidRDefault="00FA7580">
            <w:pPr>
              <w:spacing w:before="0" w:after="0" w:line="360" w:lineRule="exact"/>
              <w:jc w:val="both"/>
              <w:rPr>
                <w:rFonts w:hint="cs"/>
                <w:sz w:val="20"/>
                <w:szCs w:val="20"/>
              </w:rPr>
            </w:pPr>
            <w:r>
              <w:rPr>
                <w:rFonts w:hint="cs"/>
                <w:sz w:val="20"/>
                <w:szCs w:val="20"/>
                <w:rtl/>
              </w:rPr>
              <w:t>29</w:t>
            </w:r>
          </w:p>
        </w:tc>
        <w:tc>
          <w:tcPr>
            <w:tcW w:w="668" w:type="dxa"/>
          </w:tcPr>
          <w:p w:rsidR="00FA7580" w:rsidRDefault="00FA7580">
            <w:pPr>
              <w:spacing w:before="0" w:after="0" w:line="360" w:lineRule="exact"/>
              <w:jc w:val="both"/>
              <w:rPr>
                <w:rFonts w:hint="cs"/>
                <w:sz w:val="20"/>
                <w:szCs w:val="20"/>
              </w:rPr>
            </w:pPr>
            <w:r>
              <w:rPr>
                <w:rFonts w:hint="cs"/>
                <w:sz w:val="20"/>
                <w:szCs w:val="20"/>
                <w:rtl/>
              </w:rPr>
              <w:t>726</w:t>
            </w:r>
          </w:p>
        </w:tc>
        <w:tc>
          <w:tcPr>
            <w:tcW w:w="509" w:type="dxa"/>
          </w:tcPr>
          <w:p w:rsidR="00FA7580" w:rsidRDefault="00FA7580">
            <w:pPr>
              <w:spacing w:before="0" w:after="0" w:line="360" w:lineRule="exact"/>
              <w:jc w:val="both"/>
              <w:rPr>
                <w:rFonts w:hint="cs"/>
                <w:sz w:val="20"/>
                <w:szCs w:val="20"/>
              </w:rPr>
            </w:pPr>
            <w:r>
              <w:rPr>
                <w:rFonts w:hint="cs"/>
                <w:sz w:val="20"/>
                <w:szCs w:val="20"/>
                <w:rtl/>
              </w:rPr>
              <w:t>1</w:t>
            </w:r>
          </w:p>
        </w:tc>
        <w:tc>
          <w:tcPr>
            <w:tcW w:w="648" w:type="dxa"/>
          </w:tcPr>
          <w:p w:rsidR="00FA7580" w:rsidRDefault="00FA7580">
            <w:pPr>
              <w:spacing w:before="0" w:after="0" w:line="360" w:lineRule="exact"/>
              <w:jc w:val="both"/>
              <w:rPr>
                <w:rFonts w:hint="cs"/>
                <w:sz w:val="20"/>
                <w:szCs w:val="20"/>
              </w:rPr>
            </w:pPr>
            <w:r>
              <w:rPr>
                <w:rFonts w:hint="cs"/>
                <w:sz w:val="20"/>
                <w:szCs w:val="20"/>
                <w:rtl/>
              </w:rPr>
              <w:t>45</w:t>
            </w:r>
          </w:p>
        </w:tc>
        <w:tc>
          <w:tcPr>
            <w:tcW w:w="524" w:type="dxa"/>
          </w:tcPr>
          <w:p w:rsidR="00FA7580" w:rsidRDefault="00FA7580">
            <w:pPr>
              <w:spacing w:before="0" w:after="0" w:line="360" w:lineRule="exact"/>
              <w:jc w:val="both"/>
              <w:rPr>
                <w:rFonts w:hint="cs"/>
                <w:sz w:val="20"/>
                <w:szCs w:val="20"/>
              </w:rPr>
            </w:pPr>
            <w:r>
              <w:rPr>
                <w:rFonts w:hint="cs"/>
                <w:sz w:val="20"/>
                <w:szCs w:val="20"/>
                <w:rtl/>
              </w:rPr>
              <w:t>16</w:t>
            </w:r>
          </w:p>
        </w:tc>
        <w:tc>
          <w:tcPr>
            <w:tcW w:w="680" w:type="dxa"/>
          </w:tcPr>
          <w:p w:rsidR="00FA7580" w:rsidRDefault="00FA7580">
            <w:pPr>
              <w:spacing w:before="0" w:after="0" w:line="360" w:lineRule="exact"/>
              <w:jc w:val="both"/>
              <w:rPr>
                <w:rFonts w:hint="cs"/>
                <w:sz w:val="20"/>
                <w:szCs w:val="20"/>
              </w:rPr>
            </w:pPr>
            <w:r>
              <w:rPr>
                <w:rFonts w:hint="cs"/>
                <w:sz w:val="20"/>
                <w:szCs w:val="20"/>
                <w:rtl/>
              </w:rPr>
              <w:t>267</w:t>
            </w:r>
          </w:p>
        </w:tc>
        <w:tc>
          <w:tcPr>
            <w:tcW w:w="657" w:type="dxa"/>
          </w:tcPr>
          <w:p w:rsidR="00FA7580" w:rsidRDefault="00FA7580">
            <w:pPr>
              <w:spacing w:before="0" w:after="0" w:line="360" w:lineRule="exact"/>
              <w:jc w:val="both"/>
              <w:rPr>
                <w:rFonts w:hint="cs"/>
                <w:sz w:val="20"/>
                <w:szCs w:val="20"/>
              </w:rPr>
            </w:pPr>
            <w:r>
              <w:rPr>
                <w:rFonts w:hint="cs"/>
                <w:sz w:val="20"/>
                <w:szCs w:val="20"/>
                <w:rtl/>
              </w:rPr>
              <w:t>18</w:t>
            </w:r>
          </w:p>
        </w:tc>
        <w:tc>
          <w:tcPr>
            <w:tcW w:w="721" w:type="dxa"/>
          </w:tcPr>
          <w:p w:rsidR="00FA7580" w:rsidRDefault="00FA7580">
            <w:pPr>
              <w:spacing w:before="0" w:after="0" w:line="360" w:lineRule="exact"/>
              <w:jc w:val="both"/>
              <w:rPr>
                <w:rFonts w:hint="cs"/>
                <w:sz w:val="20"/>
                <w:szCs w:val="20"/>
              </w:rPr>
            </w:pPr>
            <w:r>
              <w:rPr>
                <w:rFonts w:hint="cs"/>
                <w:sz w:val="20"/>
                <w:szCs w:val="20"/>
                <w:rtl/>
              </w:rPr>
              <w:t>34</w:t>
            </w:r>
          </w:p>
        </w:tc>
        <w:tc>
          <w:tcPr>
            <w:tcW w:w="630" w:type="dxa"/>
          </w:tcPr>
          <w:p w:rsidR="00FA7580" w:rsidRDefault="00FA7580">
            <w:pPr>
              <w:spacing w:before="0" w:after="0" w:line="360" w:lineRule="exact"/>
              <w:jc w:val="both"/>
              <w:rPr>
                <w:rFonts w:hint="cs"/>
                <w:sz w:val="20"/>
                <w:szCs w:val="20"/>
              </w:rPr>
            </w:pPr>
            <w:r>
              <w:rPr>
                <w:rFonts w:hint="cs"/>
                <w:sz w:val="20"/>
                <w:szCs w:val="20"/>
                <w:rtl/>
              </w:rPr>
              <w:t>29</w:t>
            </w:r>
          </w:p>
        </w:tc>
        <w:tc>
          <w:tcPr>
            <w:tcW w:w="551" w:type="dxa"/>
          </w:tcPr>
          <w:p w:rsidR="00FA7580" w:rsidRDefault="00FA7580">
            <w:pPr>
              <w:spacing w:before="0" w:after="0" w:line="360" w:lineRule="exact"/>
              <w:jc w:val="both"/>
              <w:rPr>
                <w:rFonts w:hint="cs"/>
                <w:sz w:val="20"/>
                <w:szCs w:val="20"/>
              </w:rPr>
            </w:pPr>
            <w:r>
              <w:rPr>
                <w:rFonts w:hint="cs"/>
                <w:sz w:val="20"/>
                <w:szCs w:val="20"/>
                <w:rtl/>
              </w:rPr>
              <w:t>4</w:t>
            </w:r>
          </w:p>
        </w:tc>
        <w:tc>
          <w:tcPr>
            <w:tcW w:w="534" w:type="dxa"/>
          </w:tcPr>
          <w:p w:rsidR="00FA7580" w:rsidRDefault="00FA7580">
            <w:pPr>
              <w:spacing w:before="0" w:after="0" w:line="360" w:lineRule="exact"/>
              <w:jc w:val="both"/>
              <w:rPr>
                <w:rFonts w:hint="cs"/>
                <w:sz w:val="20"/>
                <w:szCs w:val="20"/>
              </w:rPr>
            </w:pPr>
            <w:r>
              <w:rPr>
                <w:rFonts w:hint="cs"/>
                <w:sz w:val="20"/>
                <w:szCs w:val="20"/>
                <w:rtl/>
              </w:rPr>
              <w:t>-</w:t>
            </w:r>
          </w:p>
        </w:tc>
        <w:tc>
          <w:tcPr>
            <w:tcW w:w="583" w:type="dxa"/>
          </w:tcPr>
          <w:p w:rsidR="00FA7580" w:rsidRDefault="00FA7580">
            <w:pPr>
              <w:spacing w:before="0" w:after="0" w:line="360" w:lineRule="exact"/>
              <w:jc w:val="both"/>
              <w:rPr>
                <w:rFonts w:hint="cs"/>
                <w:sz w:val="20"/>
                <w:szCs w:val="20"/>
              </w:rPr>
            </w:pPr>
            <w:r>
              <w:rPr>
                <w:rFonts w:hint="cs"/>
                <w:sz w:val="20"/>
                <w:szCs w:val="20"/>
                <w:rtl/>
              </w:rPr>
              <w:t>85</w:t>
            </w:r>
          </w:p>
        </w:tc>
        <w:tc>
          <w:tcPr>
            <w:tcW w:w="657" w:type="dxa"/>
          </w:tcPr>
          <w:p w:rsidR="00FA7580" w:rsidRDefault="00FA7580">
            <w:pPr>
              <w:spacing w:before="0" w:after="0" w:line="360" w:lineRule="exact"/>
              <w:jc w:val="both"/>
              <w:rPr>
                <w:rFonts w:hint="cs"/>
                <w:sz w:val="20"/>
                <w:szCs w:val="20"/>
              </w:rPr>
            </w:pPr>
            <w:r>
              <w:rPr>
                <w:rFonts w:hint="cs"/>
                <w:sz w:val="20"/>
                <w:szCs w:val="20"/>
                <w:rtl/>
              </w:rPr>
              <w:t>7</w:t>
            </w:r>
          </w:p>
        </w:tc>
        <w:tc>
          <w:tcPr>
            <w:tcW w:w="491" w:type="dxa"/>
          </w:tcPr>
          <w:p w:rsidR="00FA7580" w:rsidRDefault="00FA7580">
            <w:pPr>
              <w:spacing w:before="0" w:after="0" w:line="360" w:lineRule="exact"/>
              <w:jc w:val="both"/>
              <w:rPr>
                <w:rFonts w:hint="cs"/>
                <w:sz w:val="20"/>
                <w:szCs w:val="20"/>
              </w:rPr>
            </w:pPr>
            <w:r>
              <w:rPr>
                <w:rFonts w:hint="cs"/>
                <w:sz w:val="20"/>
                <w:szCs w:val="20"/>
                <w:rtl/>
              </w:rPr>
              <w:t>4</w:t>
            </w:r>
          </w:p>
        </w:tc>
      </w:tr>
      <w:tr w:rsidR="00FA7580" w:rsidTr="00FA7580">
        <w:tblPrEx>
          <w:tblCellMar>
            <w:top w:w="0" w:type="dxa"/>
            <w:bottom w:w="0" w:type="dxa"/>
          </w:tblCellMar>
        </w:tblPrEx>
        <w:trPr>
          <w:jc w:val="center"/>
        </w:trPr>
        <w:tc>
          <w:tcPr>
            <w:tcW w:w="1324" w:type="dxa"/>
          </w:tcPr>
          <w:p w:rsidR="00FA7580" w:rsidRDefault="00FA7580">
            <w:pPr>
              <w:spacing w:before="0" w:after="0" w:line="360" w:lineRule="exact"/>
              <w:jc w:val="both"/>
              <w:rPr>
                <w:rFonts w:hint="cs"/>
                <w:sz w:val="20"/>
                <w:szCs w:val="20"/>
                <w:rtl/>
              </w:rPr>
            </w:pPr>
            <w:r>
              <w:rPr>
                <w:rFonts w:hint="cs"/>
                <w:sz w:val="20"/>
                <w:szCs w:val="20"/>
                <w:rtl/>
              </w:rPr>
              <w:t>أم القيوين</w:t>
            </w:r>
          </w:p>
        </w:tc>
        <w:tc>
          <w:tcPr>
            <w:tcW w:w="560" w:type="dxa"/>
          </w:tcPr>
          <w:p w:rsidR="00FA7580" w:rsidRDefault="00FA7580">
            <w:pPr>
              <w:spacing w:before="0" w:after="0" w:line="360" w:lineRule="exact"/>
              <w:jc w:val="both"/>
              <w:rPr>
                <w:rFonts w:hint="cs"/>
                <w:sz w:val="20"/>
                <w:szCs w:val="20"/>
                <w:rtl/>
              </w:rPr>
            </w:pPr>
            <w:r>
              <w:rPr>
                <w:rFonts w:hint="cs"/>
                <w:sz w:val="20"/>
                <w:szCs w:val="20"/>
                <w:rtl/>
              </w:rPr>
              <w:t>18</w:t>
            </w:r>
          </w:p>
        </w:tc>
        <w:tc>
          <w:tcPr>
            <w:tcW w:w="668" w:type="dxa"/>
          </w:tcPr>
          <w:p w:rsidR="00FA7580" w:rsidRDefault="00FA7580">
            <w:pPr>
              <w:spacing w:before="0" w:after="0" w:line="360" w:lineRule="exact"/>
              <w:jc w:val="both"/>
              <w:rPr>
                <w:rFonts w:hint="cs"/>
                <w:sz w:val="20"/>
                <w:szCs w:val="20"/>
                <w:rtl/>
              </w:rPr>
            </w:pPr>
            <w:r>
              <w:rPr>
                <w:rFonts w:hint="cs"/>
                <w:sz w:val="20"/>
                <w:szCs w:val="20"/>
                <w:rtl/>
              </w:rPr>
              <w:t>363</w:t>
            </w:r>
          </w:p>
        </w:tc>
        <w:tc>
          <w:tcPr>
            <w:tcW w:w="509" w:type="dxa"/>
          </w:tcPr>
          <w:p w:rsidR="00FA7580" w:rsidRDefault="00FA7580">
            <w:pPr>
              <w:spacing w:before="0" w:after="0" w:line="360" w:lineRule="exact"/>
              <w:jc w:val="both"/>
              <w:rPr>
                <w:rFonts w:hint="cs"/>
                <w:sz w:val="20"/>
                <w:szCs w:val="20"/>
                <w:rtl/>
              </w:rPr>
            </w:pPr>
            <w:r>
              <w:rPr>
                <w:rFonts w:hint="cs"/>
                <w:sz w:val="20"/>
                <w:szCs w:val="20"/>
                <w:rtl/>
              </w:rPr>
              <w:t>7</w:t>
            </w:r>
          </w:p>
        </w:tc>
        <w:tc>
          <w:tcPr>
            <w:tcW w:w="648" w:type="dxa"/>
          </w:tcPr>
          <w:p w:rsidR="00FA7580" w:rsidRDefault="00FA7580">
            <w:pPr>
              <w:spacing w:before="0" w:after="0" w:line="360" w:lineRule="exact"/>
              <w:jc w:val="both"/>
              <w:rPr>
                <w:rFonts w:hint="cs"/>
                <w:sz w:val="20"/>
                <w:szCs w:val="20"/>
                <w:rtl/>
              </w:rPr>
            </w:pPr>
            <w:r>
              <w:rPr>
                <w:rFonts w:hint="cs"/>
                <w:sz w:val="20"/>
                <w:szCs w:val="20"/>
                <w:rtl/>
              </w:rPr>
              <w:t>101</w:t>
            </w:r>
          </w:p>
        </w:tc>
        <w:tc>
          <w:tcPr>
            <w:tcW w:w="524" w:type="dxa"/>
          </w:tcPr>
          <w:p w:rsidR="00FA7580" w:rsidRDefault="00FA7580">
            <w:pPr>
              <w:spacing w:before="0" w:after="0" w:line="360" w:lineRule="exact"/>
              <w:jc w:val="both"/>
              <w:rPr>
                <w:rFonts w:hint="cs"/>
                <w:sz w:val="20"/>
                <w:szCs w:val="20"/>
                <w:rtl/>
              </w:rPr>
            </w:pPr>
            <w:r>
              <w:rPr>
                <w:rFonts w:hint="cs"/>
                <w:sz w:val="20"/>
                <w:szCs w:val="20"/>
                <w:rtl/>
              </w:rPr>
              <w:t>14</w:t>
            </w:r>
          </w:p>
        </w:tc>
        <w:tc>
          <w:tcPr>
            <w:tcW w:w="680" w:type="dxa"/>
          </w:tcPr>
          <w:p w:rsidR="00FA7580" w:rsidRDefault="00FA7580">
            <w:pPr>
              <w:spacing w:before="0" w:after="0" w:line="360" w:lineRule="exact"/>
              <w:jc w:val="both"/>
              <w:rPr>
                <w:rFonts w:hint="cs"/>
                <w:sz w:val="20"/>
                <w:szCs w:val="20"/>
                <w:rtl/>
              </w:rPr>
            </w:pPr>
            <w:r>
              <w:rPr>
                <w:rFonts w:hint="cs"/>
                <w:sz w:val="20"/>
                <w:szCs w:val="20"/>
                <w:rtl/>
              </w:rPr>
              <w:t>328</w:t>
            </w:r>
          </w:p>
        </w:tc>
        <w:tc>
          <w:tcPr>
            <w:tcW w:w="657" w:type="dxa"/>
          </w:tcPr>
          <w:p w:rsidR="00FA7580" w:rsidRDefault="00FA7580">
            <w:pPr>
              <w:spacing w:before="0" w:after="0" w:line="360" w:lineRule="exact"/>
              <w:jc w:val="both"/>
              <w:rPr>
                <w:rFonts w:hint="cs"/>
                <w:sz w:val="20"/>
                <w:szCs w:val="20"/>
                <w:rtl/>
              </w:rPr>
            </w:pPr>
            <w:r>
              <w:rPr>
                <w:rFonts w:hint="cs"/>
                <w:sz w:val="20"/>
                <w:szCs w:val="20"/>
                <w:rtl/>
              </w:rPr>
              <w:t>12</w:t>
            </w:r>
          </w:p>
        </w:tc>
        <w:tc>
          <w:tcPr>
            <w:tcW w:w="721" w:type="dxa"/>
          </w:tcPr>
          <w:p w:rsidR="00FA7580" w:rsidRDefault="00FA7580">
            <w:pPr>
              <w:spacing w:before="0" w:after="0" w:line="360" w:lineRule="exact"/>
              <w:jc w:val="both"/>
              <w:rPr>
                <w:rFonts w:hint="cs"/>
                <w:sz w:val="20"/>
                <w:szCs w:val="20"/>
                <w:rtl/>
              </w:rPr>
            </w:pPr>
            <w:r>
              <w:rPr>
                <w:rFonts w:hint="cs"/>
                <w:sz w:val="20"/>
                <w:szCs w:val="20"/>
                <w:rtl/>
              </w:rPr>
              <w:t>29</w:t>
            </w:r>
          </w:p>
        </w:tc>
        <w:tc>
          <w:tcPr>
            <w:tcW w:w="630" w:type="dxa"/>
          </w:tcPr>
          <w:p w:rsidR="00FA7580" w:rsidRDefault="00FA7580">
            <w:pPr>
              <w:spacing w:before="0" w:after="0" w:line="360" w:lineRule="exact"/>
              <w:jc w:val="both"/>
              <w:rPr>
                <w:rFonts w:hint="cs"/>
                <w:sz w:val="20"/>
                <w:szCs w:val="20"/>
                <w:rtl/>
              </w:rPr>
            </w:pPr>
            <w:r>
              <w:rPr>
                <w:rFonts w:hint="cs"/>
                <w:sz w:val="20"/>
                <w:szCs w:val="20"/>
                <w:rtl/>
              </w:rPr>
              <w:t>43</w:t>
            </w:r>
          </w:p>
        </w:tc>
        <w:tc>
          <w:tcPr>
            <w:tcW w:w="551" w:type="dxa"/>
          </w:tcPr>
          <w:p w:rsidR="00FA7580" w:rsidRDefault="00FA7580">
            <w:pPr>
              <w:spacing w:before="0" w:after="0" w:line="360" w:lineRule="exact"/>
              <w:jc w:val="both"/>
              <w:rPr>
                <w:rFonts w:hint="cs"/>
                <w:sz w:val="20"/>
                <w:szCs w:val="20"/>
                <w:rtl/>
              </w:rPr>
            </w:pPr>
            <w:r>
              <w:rPr>
                <w:rFonts w:hint="cs"/>
                <w:sz w:val="20"/>
                <w:szCs w:val="20"/>
                <w:rtl/>
              </w:rPr>
              <w:t>9</w:t>
            </w:r>
          </w:p>
        </w:tc>
        <w:tc>
          <w:tcPr>
            <w:tcW w:w="534" w:type="dxa"/>
          </w:tcPr>
          <w:p w:rsidR="00FA7580" w:rsidRDefault="00FA7580">
            <w:pPr>
              <w:spacing w:before="0" w:after="0" w:line="360" w:lineRule="exact"/>
              <w:jc w:val="both"/>
              <w:rPr>
                <w:rFonts w:hint="cs"/>
                <w:sz w:val="20"/>
                <w:szCs w:val="20"/>
                <w:rtl/>
              </w:rPr>
            </w:pPr>
            <w:r>
              <w:rPr>
                <w:rFonts w:hint="cs"/>
                <w:sz w:val="20"/>
                <w:szCs w:val="20"/>
                <w:rtl/>
              </w:rPr>
              <w:t>-</w:t>
            </w:r>
          </w:p>
        </w:tc>
        <w:tc>
          <w:tcPr>
            <w:tcW w:w="583" w:type="dxa"/>
          </w:tcPr>
          <w:p w:rsidR="00FA7580" w:rsidRDefault="00FA7580">
            <w:pPr>
              <w:spacing w:before="0" w:after="0" w:line="360" w:lineRule="exact"/>
              <w:jc w:val="both"/>
              <w:rPr>
                <w:rFonts w:hint="cs"/>
                <w:sz w:val="20"/>
                <w:szCs w:val="20"/>
                <w:rtl/>
              </w:rPr>
            </w:pPr>
            <w:r>
              <w:rPr>
                <w:rFonts w:hint="cs"/>
                <w:sz w:val="20"/>
                <w:szCs w:val="20"/>
                <w:rtl/>
              </w:rPr>
              <w:t>-</w:t>
            </w:r>
          </w:p>
        </w:tc>
        <w:tc>
          <w:tcPr>
            <w:tcW w:w="657" w:type="dxa"/>
          </w:tcPr>
          <w:p w:rsidR="00FA7580" w:rsidRDefault="00FA7580">
            <w:pPr>
              <w:spacing w:before="0" w:after="0" w:line="360" w:lineRule="exact"/>
              <w:jc w:val="both"/>
              <w:rPr>
                <w:rFonts w:hint="cs"/>
                <w:sz w:val="20"/>
                <w:szCs w:val="20"/>
                <w:rtl/>
              </w:rPr>
            </w:pPr>
            <w:r>
              <w:rPr>
                <w:rFonts w:hint="cs"/>
                <w:sz w:val="20"/>
                <w:szCs w:val="20"/>
                <w:rtl/>
              </w:rPr>
              <w:t>1</w:t>
            </w:r>
          </w:p>
        </w:tc>
        <w:tc>
          <w:tcPr>
            <w:tcW w:w="491" w:type="dxa"/>
          </w:tcPr>
          <w:p w:rsidR="00FA7580" w:rsidRDefault="00FA7580">
            <w:pPr>
              <w:spacing w:before="0" w:after="0" w:line="360" w:lineRule="exact"/>
              <w:jc w:val="both"/>
              <w:rPr>
                <w:rFonts w:hint="cs"/>
                <w:sz w:val="20"/>
                <w:szCs w:val="20"/>
                <w:rtl/>
              </w:rPr>
            </w:pPr>
            <w:r>
              <w:rPr>
                <w:rFonts w:hint="cs"/>
                <w:sz w:val="20"/>
                <w:szCs w:val="20"/>
                <w:rtl/>
              </w:rPr>
              <w:t>5</w:t>
            </w:r>
          </w:p>
        </w:tc>
      </w:tr>
      <w:tr w:rsidR="00FA7580" w:rsidTr="00FA7580">
        <w:tblPrEx>
          <w:tblCellMar>
            <w:top w:w="0" w:type="dxa"/>
            <w:bottom w:w="0" w:type="dxa"/>
          </w:tblCellMar>
        </w:tblPrEx>
        <w:trPr>
          <w:jc w:val="center"/>
        </w:trPr>
        <w:tc>
          <w:tcPr>
            <w:tcW w:w="1324" w:type="dxa"/>
          </w:tcPr>
          <w:p w:rsidR="00FA7580" w:rsidRDefault="00FA7580">
            <w:pPr>
              <w:spacing w:before="0" w:after="0" w:line="360" w:lineRule="exact"/>
              <w:jc w:val="both"/>
              <w:rPr>
                <w:rFonts w:hint="cs"/>
                <w:sz w:val="20"/>
                <w:szCs w:val="20"/>
                <w:rtl/>
              </w:rPr>
            </w:pPr>
            <w:r>
              <w:rPr>
                <w:rFonts w:hint="cs"/>
                <w:sz w:val="20"/>
                <w:szCs w:val="20"/>
                <w:rtl/>
              </w:rPr>
              <w:t>رأس الخيمة</w:t>
            </w:r>
          </w:p>
        </w:tc>
        <w:tc>
          <w:tcPr>
            <w:tcW w:w="560" w:type="dxa"/>
          </w:tcPr>
          <w:p w:rsidR="00FA7580" w:rsidRDefault="00FA7580">
            <w:pPr>
              <w:spacing w:before="0" w:after="0" w:line="360" w:lineRule="exact"/>
              <w:jc w:val="both"/>
              <w:rPr>
                <w:rFonts w:hint="cs"/>
                <w:sz w:val="20"/>
                <w:szCs w:val="20"/>
                <w:rtl/>
              </w:rPr>
            </w:pPr>
            <w:r>
              <w:rPr>
                <w:rFonts w:hint="cs"/>
                <w:sz w:val="20"/>
                <w:szCs w:val="20"/>
                <w:rtl/>
              </w:rPr>
              <w:t>33</w:t>
            </w:r>
          </w:p>
        </w:tc>
        <w:tc>
          <w:tcPr>
            <w:tcW w:w="668" w:type="dxa"/>
          </w:tcPr>
          <w:p w:rsidR="00FA7580" w:rsidRDefault="00FA7580">
            <w:pPr>
              <w:spacing w:before="0" w:after="0" w:line="360" w:lineRule="exact"/>
              <w:jc w:val="both"/>
              <w:rPr>
                <w:rFonts w:hint="cs"/>
                <w:sz w:val="20"/>
                <w:szCs w:val="20"/>
                <w:rtl/>
              </w:rPr>
            </w:pPr>
            <w:r>
              <w:rPr>
                <w:rFonts w:hint="cs"/>
                <w:sz w:val="20"/>
                <w:szCs w:val="20"/>
                <w:rtl/>
              </w:rPr>
              <w:t>710</w:t>
            </w:r>
          </w:p>
        </w:tc>
        <w:tc>
          <w:tcPr>
            <w:tcW w:w="509" w:type="dxa"/>
          </w:tcPr>
          <w:p w:rsidR="00FA7580" w:rsidRDefault="00FA7580">
            <w:pPr>
              <w:spacing w:before="0" w:after="0" w:line="360" w:lineRule="exact"/>
              <w:jc w:val="both"/>
              <w:rPr>
                <w:rFonts w:hint="cs"/>
                <w:sz w:val="20"/>
                <w:szCs w:val="20"/>
                <w:rtl/>
              </w:rPr>
            </w:pPr>
            <w:r>
              <w:rPr>
                <w:rFonts w:hint="cs"/>
                <w:sz w:val="20"/>
                <w:szCs w:val="20"/>
                <w:rtl/>
              </w:rPr>
              <w:t>4</w:t>
            </w:r>
          </w:p>
        </w:tc>
        <w:tc>
          <w:tcPr>
            <w:tcW w:w="648" w:type="dxa"/>
          </w:tcPr>
          <w:p w:rsidR="00FA7580" w:rsidRDefault="00FA7580">
            <w:pPr>
              <w:spacing w:before="0" w:after="0" w:line="360" w:lineRule="exact"/>
              <w:jc w:val="both"/>
              <w:rPr>
                <w:rFonts w:hint="cs"/>
                <w:sz w:val="20"/>
                <w:szCs w:val="20"/>
                <w:rtl/>
              </w:rPr>
            </w:pPr>
            <w:r>
              <w:rPr>
                <w:rFonts w:hint="cs"/>
                <w:sz w:val="20"/>
                <w:szCs w:val="20"/>
                <w:rtl/>
              </w:rPr>
              <w:t>257</w:t>
            </w:r>
          </w:p>
        </w:tc>
        <w:tc>
          <w:tcPr>
            <w:tcW w:w="524" w:type="dxa"/>
          </w:tcPr>
          <w:p w:rsidR="00FA7580" w:rsidRDefault="00FA7580">
            <w:pPr>
              <w:spacing w:before="0" w:after="0" w:line="360" w:lineRule="exact"/>
              <w:jc w:val="both"/>
              <w:rPr>
                <w:rFonts w:hint="cs"/>
                <w:sz w:val="20"/>
                <w:szCs w:val="20"/>
                <w:rtl/>
              </w:rPr>
            </w:pPr>
            <w:r>
              <w:rPr>
                <w:rFonts w:hint="cs"/>
                <w:sz w:val="20"/>
                <w:szCs w:val="20"/>
                <w:rtl/>
              </w:rPr>
              <w:t>7</w:t>
            </w:r>
          </w:p>
        </w:tc>
        <w:tc>
          <w:tcPr>
            <w:tcW w:w="680" w:type="dxa"/>
          </w:tcPr>
          <w:p w:rsidR="00FA7580" w:rsidRDefault="00FA7580">
            <w:pPr>
              <w:spacing w:before="0" w:after="0" w:line="360" w:lineRule="exact"/>
              <w:jc w:val="both"/>
              <w:rPr>
                <w:rFonts w:hint="cs"/>
                <w:sz w:val="20"/>
                <w:szCs w:val="20"/>
                <w:rtl/>
              </w:rPr>
            </w:pPr>
            <w:r>
              <w:rPr>
                <w:rFonts w:hint="cs"/>
                <w:sz w:val="20"/>
                <w:szCs w:val="20"/>
                <w:rtl/>
              </w:rPr>
              <w:t>180</w:t>
            </w:r>
          </w:p>
        </w:tc>
        <w:tc>
          <w:tcPr>
            <w:tcW w:w="657" w:type="dxa"/>
          </w:tcPr>
          <w:p w:rsidR="00FA7580" w:rsidRDefault="00FA7580">
            <w:pPr>
              <w:spacing w:before="0" w:after="0" w:line="360" w:lineRule="exact"/>
              <w:jc w:val="both"/>
              <w:rPr>
                <w:rFonts w:hint="cs"/>
                <w:sz w:val="20"/>
                <w:szCs w:val="20"/>
                <w:rtl/>
              </w:rPr>
            </w:pPr>
            <w:r>
              <w:rPr>
                <w:rFonts w:hint="cs"/>
                <w:sz w:val="20"/>
                <w:szCs w:val="20"/>
                <w:rtl/>
              </w:rPr>
              <w:t>41</w:t>
            </w:r>
          </w:p>
        </w:tc>
        <w:tc>
          <w:tcPr>
            <w:tcW w:w="721" w:type="dxa"/>
          </w:tcPr>
          <w:p w:rsidR="00FA7580" w:rsidRDefault="00FA7580">
            <w:pPr>
              <w:spacing w:before="0" w:after="0" w:line="360" w:lineRule="exact"/>
              <w:jc w:val="both"/>
              <w:rPr>
                <w:rFonts w:hint="cs"/>
                <w:sz w:val="20"/>
                <w:szCs w:val="20"/>
                <w:rtl/>
              </w:rPr>
            </w:pPr>
            <w:r>
              <w:rPr>
                <w:rFonts w:hint="cs"/>
                <w:sz w:val="20"/>
                <w:szCs w:val="20"/>
                <w:rtl/>
              </w:rPr>
              <w:t>39</w:t>
            </w:r>
          </w:p>
        </w:tc>
        <w:tc>
          <w:tcPr>
            <w:tcW w:w="630" w:type="dxa"/>
          </w:tcPr>
          <w:p w:rsidR="00FA7580" w:rsidRDefault="00FA7580">
            <w:pPr>
              <w:spacing w:before="0" w:after="0" w:line="360" w:lineRule="exact"/>
              <w:jc w:val="both"/>
              <w:rPr>
                <w:rFonts w:hint="cs"/>
                <w:sz w:val="20"/>
                <w:szCs w:val="20"/>
                <w:rtl/>
              </w:rPr>
            </w:pPr>
            <w:r>
              <w:rPr>
                <w:rFonts w:hint="cs"/>
                <w:sz w:val="20"/>
                <w:szCs w:val="20"/>
                <w:rtl/>
              </w:rPr>
              <w:t>21</w:t>
            </w:r>
          </w:p>
        </w:tc>
        <w:tc>
          <w:tcPr>
            <w:tcW w:w="551" w:type="dxa"/>
          </w:tcPr>
          <w:p w:rsidR="00FA7580" w:rsidRDefault="00FA7580">
            <w:pPr>
              <w:spacing w:before="0" w:after="0" w:line="360" w:lineRule="exact"/>
              <w:jc w:val="both"/>
              <w:rPr>
                <w:rFonts w:hint="cs"/>
                <w:sz w:val="20"/>
                <w:szCs w:val="20"/>
                <w:rtl/>
              </w:rPr>
            </w:pPr>
            <w:r>
              <w:rPr>
                <w:rFonts w:hint="cs"/>
                <w:sz w:val="20"/>
                <w:szCs w:val="20"/>
                <w:rtl/>
              </w:rPr>
              <w:t>13</w:t>
            </w:r>
          </w:p>
        </w:tc>
        <w:tc>
          <w:tcPr>
            <w:tcW w:w="534" w:type="dxa"/>
          </w:tcPr>
          <w:p w:rsidR="00FA7580" w:rsidRDefault="00FA7580">
            <w:pPr>
              <w:spacing w:before="0" w:after="0" w:line="360" w:lineRule="exact"/>
              <w:jc w:val="both"/>
              <w:rPr>
                <w:rFonts w:hint="cs"/>
                <w:sz w:val="20"/>
                <w:szCs w:val="20"/>
                <w:rtl/>
              </w:rPr>
            </w:pPr>
            <w:r>
              <w:rPr>
                <w:rFonts w:hint="cs"/>
                <w:sz w:val="20"/>
                <w:szCs w:val="20"/>
                <w:rtl/>
              </w:rPr>
              <w:t>-</w:t>
            </w:r>
          </w:p>
        </w:tc>
        <w:tc>
          <w:tcPr>
            <w:tcW w:w="583" w:type="dxa"/>
          </w:tcPr>
          <w:p w:rsidR="00FA7580" w:rsidRDefault="00FA7580">
            <w:pPr>
              <w:spacing w:before="0" w:after="0" w:line="360" w:lineRule="exact"/>
              <w:jc w:val="both"/>
              <w:rPr>
                <w:rFonts w:hint="cs"/>
                <w:sz w:val="20"/>
                <w:szCs w:val="20"/>
                <w:rtl/>
              </w:rPr>
            </w:pPr>
            <w:r>
              <w:rPr>
                <w:rFonts w:hint="cs"/>
                <w:sz w:val="20"/>
                <w:szCs w:val="20"/>
                <w:rtl/>
              </w:rPr>
              <w:t>70</w:t>
            </w:r>
          </w:p>
        </w:tc>
        <w:tc>
          <w:tcPr>
            <w:tcW w:w="657" w:type="dxa"/>
          </w:tcPr>
          <w:p w:rsidR="00FA7580" w:rsidRDefault="00FA7580">
            <w:pPr>
              <w:spacing w:before="0" w:after="0" w:line="360" w:lineRule="exact"/>
              <w:jc w:val="both"/>
              <w:rPr>
                <w:rFonts w:hint="cs"/>
                <w:sz w:val="20"/>
                <w:szCs w:val="20"/>
                <w:rtl/>
              </w:rPr>
            </w:pPr>
            <w:r>
              <w:rPr>
                <w:rFonts w:hint="cs"/>
                <w:sz w:val="20"/>
                <w:szCs w:val="20"/>
                <w:rtl/>
              </w:rPr>
              <w:t>2</w:t>
            </w:r>
          </w:p>
        </w:tc>
        <w:tc>
          <w:tcPr>
            <w:tcW w:w="491" w:type="dxa"/>
          </w:tcPr>
          <w:p w:rsidR="00FA7580" w:rsidRDefault="00FA7580">
            <w:pPr>
              <w:spacing w:before="0" w:after="0" w:line="360" w:lineRule="exact"/>
              <w:jc w:val="both"/>
              <w:rPr>
                <w:rFonts w:hint="cs"/>
                <w:sz w:val="20"/>
                <w:szCs w:val="20"/>
                <w:rtl/>
              </w:rPr>
            </w:pPr>
            <w:r>
              <w:rPr>
                <w:rFonts w:hint="cs"/>
                <w:sz w:val="20"/>
                <w:szCs w:val="20"/>
                <w:rtl/>
              </w:rPr>
              <w:t>6</w:t>
            </w:r>
          </w:p>
        </w:tc>
      </w:tr>
      <w:tr w:rsidR="00FA7580" w:rsidTr="00FA7580">
        <w:tblPrEx>
          <w:tblCellMar>
            <w:top w:w="0" w:type="dxa"/>
            <w:bottom w:w="0" w:type="dxa"/>
          </w:tblCellMar>
        </w:tblPrEx>
        <w:trPr>
          <w:jc w:val="center"/>
        </w:trPr>
        <w:tc>
          <w:tcPr>
            <w:tcW w:w="1324" w:type="dxa"/>
          </w:tcPr>
          <w:p w:rsidR="00FA7580" w:rsidRDefault="00FA7580">
            <w:pPr>
              <w:spacing w:before="0" w:after="0" w:line="360" w:lineRule="exact"/>
              <w:jc w:val="both"/>
              <w:rPr>
                <w:rFonts w:hint="cs"/>
                <w:sz w:val="20"/>
                <w:szCs w:val="20"/>
                <w:rtl/>
              </w:rPr>
            </w:pPr>
            <w:r>
              <w:rPr>
                <w:rFonts w:hint="cs"/>
                <w:sz w:val="20"/>
                <w:szCs w:val="20"/>
                <w:rtl/>
              </w:rPr>
              <w:t>جلفار</w:t>
            </w:r>
          </w:p>
        </w:tc>
        <w:tc>
          <w:tcPr>
            <w:tcW w:w="560" w:type="dxa"/>
          </w:tcPr>
          <w:p w:rsidR="00FA7580" w:rsidRDefault="00FA7580">
            <w:pPr>
              <w:spacing w:before="0" w:after="0" w:line="360" w:lineRule="exact"/>
              <w:jc w:val="both"/>
              <w:rPr>
                <w:rFonts w:hint="cs"/>
                <w:sz w:val="20"/>
                <w:szCs w:val="20"/>
                <w:rtl/>
              </w:rPr>
            </w:pPr>
            <w:r>
              <w:rPr>
                <w:rFonts w:hint="cs"/>
                <w:sz w:val="20"/>
                <w:szCs w:val="20"/>
                <w:rtl/>
              </w:rPr>
              <w:t>27</w:t>
            </w:r>
          </w:p>
        </w:tc>
        <w:tc>
          <w:tcPr>
            <w:tcW w:w="668" w:type="dxa"/>
          </w:tcPr>
          <w:p w:rsidR="00FA7580" w:rsidRDefault="00FA7580">
            <w:pPr>
              <w:spacing w:before="0" w:after="0" w:line="360" w:lineRule="exact"/>
              <w:jc w:val="both"/>
              <w:rPr>
                <w:rFonts w:hint="cs"/>
                <w:sz w:val="20"/>
                <w:szCs w:val="20"/>
                <w:rtl/>
              </w:rPr>
            </w:pPr>
            <w:r>
              <w:rPr>
                <w:rFonts w:hint="cs"/>
                <w:sz w:val="20"/>
                <w:szCs w:val="20"/>
                <w:rtl/>
              </w:rPr>
              <w:t>596</w:t>
            </w:r>
          </w:p>
        </w:tc>
        <w:tc>
          <w:tcPr>
            <w:tcW w:w="509" w:type="dxa"/>
          </w:tcPr>
          <w:p w:rsidR="00FA7580" w:rsidRDefault="00FA7580">
            <w:pPr>
              <w:spacing w:before="0" w:after="0" w:line="360" w:lineRule="exact"/>
              <w:jc w:val="both"/>
              <w:rPr>
                <w:rFonts w:hint="cs"/>
                <w:sz w:val="20"/>
                <w:szCs w:val="20"/>
                <w:rtl/>
              </w:rPr>
            </w:pPr>
            <w:r>
              <w:rPr>
                <w:rFonts w:hint="cs"/>
                <w:sz w:val="20"/>
                <w:szCs w:val="20"/>
                <w:rtl/>
              </w:rPr>
              <w:t>12</w:t>
            </w:r>
          </w:p>
        </w:tc>
        <w:tc>
          <w:tcPr>
            <w:tcW w:w="648" w:type="dxa"/>
          </w:tcPr>
          <w:p w:rsidR="00FA7580" w:rsidRDefault="00FA7580">
            <w:pPr>
              <w:spacing w:before="0" w:after="0" w:line="360" w:lineRule="exact"/>
              <w:jc w:val="both"/>
              <w:rPr>
                <w:rFonts w:hint="cs"/>
                <w:sz w:val="20"/>
                <w:szCs w:val="20"/>
                <w:rtl/>
              </w:rPr>
            </w:pPr>
            <w:r>
              <w:rPr>
                <w:rFonts w:hint="cs"/>
                <w:sz w:val="20"/>
                <w:szCs w:val="20"/>
                <w:rtl/>
              </w:rPr>
              <w:t>238</w:t>
            </w:r>
          </w:p>
        </w:tc>
        <w:tc>
          <w:tcPr>
            <w:tcW w:w="524" w:type="dxa"/>
          </w:tcPr>
          <w:p w:rsidR="00FA7580" w:rsidRDefault="00FA7580">
            <w:pPr>
              <w:spacing w:before="0" w:after="0" w:line="360" w:lineRule="exact"/>
              <w:jc w:val="both"/>
              <w:rPr>
                <w:rFonts w:hint="cs"/>
                <w:sz w:val="20"/>
                <w:szCs w:val="20"/>
                <w:rtl/>
              </w:rPr>
            </w:pPr>
            <w:r>
              <w:rPr>
                <w:rFonts w:hint="cs"/>
                <w:sz w:val="20"/>
                <w:szCs w:val="20"/>
                <w:rtl/>
              </w:rPr>
              <w:t>3</w:t>
            </w:r>
          </w:p>
        </w:tc>
        <w:tc>
          <w:tcPr>
            <w:tcW w:w="680" w:type="dxa"/>
          </w:tcPr>
          <w:p w:rsidR="00FA7580" w:rsidRDefault="00FA7580">
            <w:pPr>
              <w:spacing w:before="0" w:after="0" w:line="360" w:lineRule="exact"/>
              <w:jc w:val="both"/>
              <w:rPr>
                <w:rFonts w:hint="cs"/>
                <w:sz w:val="20"/>
                <w:szCs w:val="20"/>
                <w:rtl/>
              </w:rPr>
            </w:pPr>
            <w:r>
              <w:rPr>
                <w:rFonts w:hint="cs"/>
                <w:sz w:val="20"/>
                <w:szCs w:val="20"/>
                <w:rtl/>
              </w:rPr>
              <w:t>26</w:t>
            </w:r>
          </w:p>
        </w:tc>
        <w:tc>
          <w:tcPr>
            <w:tcW w:w="657" w:type="dxa"/>
          </w:tcPr>
          <w:p w:rsidR="00FA7580" w:rsidRDefault="00FA7580">
            <w:pPr>
              <w:spacing w:before="0" w:after="0" w:line="360" w:lineRule="exact"/>
              <w:jc w:val="both"/>
              <w:rPr>
                <w:rFonts w:hint="cs"/>
                <w:sz w:val="20"/>
                <w:szCs w:val="20"/>
                <w:rtl/>
              </w:rPr>
            </w:pPr>
            <w:r>
              <w:rPr>
                <w:rFonts w:hint="cs"/>
                <w:sz w:val="20"/>
                <w:szCs w:val="20"/>
                <w:rtl/>
              </w:rPr>
              <w:t>17</w:t>
            </w:r>
          </w:p>
        </w:tc>
        <w:tc>
          <w:tcPr>
            <w:tcW w:w="721" w:type="dxa"/>
          </w:tcPr>
          <w:p w:rsidR="00FA7580" w:rsidRDefault="00FA7580">
            <w:pPr>
              <w:spacing w:before="0" w:after="0" w:line="360" w:lineRule="exact"/>
              <w:jc w:val="both"/>
              <w:rPr>
                <w:rFonts w:hint="cs"/>
                <w:sz w:val="20"/>
                <w:szCs w:val="20"/>
                <w:rtl/>
              </w:rPr>
            </w:pPr>
            <w:r>
              <w:rPr>
                <w:rFonts w:hint="cs"/>
                <w:sz w:val="20"/>
                <w:szCs w:val="20"/>
                <w:rtl/>
              </w:rPr>
              <w:t>33</w:t>
            </w:r>
          </w:p>
        </w:tc>
        <w:tc>
          <w:tcPr>
            <w:tcW w:w="630" w:type="dxa"/>
          </w:tcPr>
          <w:p w:rsidR="00FA7580" w:rsidRDefault="00FA7580">
            <w:pPr>
              <w:spacing w:before="0" w:after="0" w:line="360" w:lineRule="exact"/>
              <w:jc w:val="both"/>
              <w:rPr>
                <w:rFonts w:hint="cs"/>
                <w:sz w:val="20"/>
                <w:szCs w:val="20"/>
                <w:rtl/>
              </w:rPr>
            </w:pPr>
            <w:r>
              <w:rPr>
                <w:rFonts w:hint="cs"/>
                <w:sz w:val="20"/>
                <w:szCs w:val="20"/>
                <w:rtl/>
              </w:rPr>
              <w:t>-</w:t>
            </w:r>
          </w:p>
        </w:tc>
        <w:tc>
          <w:tcPr>
            <w:tcW w:w="551" w:type="dxa"/>
          </w:tcPr>
          <w:p w:rsidR="00FA7580" w:rsidRDefault="00FA7580">
            <w:pPr>
              <w:spacing w:before="0" w:after="0" w:line="360" w:lineRule="exact"/>
              <w:jc w:val="both"/>
              <w:rPr>
                <w:rFonts w:hint="cs"/>
                <w:sz w:val="20"/>
                <w:szCs w:val="20"/>
                <w:rtl/>
              </w:rPr>
            </w:pPr>
            <w:r>
              <w:rPr>
                <w:rFonts w:hint="cs"/>
                <w:sz w:val="20"/>
                <w:szCs w:val="20"/>
                <w:rtl/>
              </w:rPr>
              <w:t>-</w:t>
            </w:r>
          </w:p>
        </w:tc>
        <w:tc>
          <w:tcPr>
            <w:tcW w:w="534" w:type="dxa"/>
          </w:tcPr>
          <w:p w:rsidR="00FA7580" w:rsidRDefault="00FA7580">
            <w:pPr>
              <w:spacing w:before="0" w:after="0" w:line="360" w:lineRule="exact"/>
              <w:jc w:val="both"/>
              <w:rPr>
                <w:rFonts w:hint="cs"/>
                <w:sz w:val="20"/>
                <w:szCs w:val="20"/>
                <w:rtl/>
              </w:rPr>
            </w:pPr>
            <w:r>
              <w:rPr>
                <w:rFonts w:hint="cs"/>
                <w:sz w:val="20"/>
                <w:szCs w:val="20"/>
                <w:rtl/>
              </w:rPr>
              <w:t>-</w:t>
            </w:r>
          </w:p>
        </w:tc>
        <w:tc>
          <w:tcPr>
            <w:tcW w:w="583" w:type="dxa"/>
          </w:tcPr>
          <w:p w:rsidR="00FA7580" w:rsidRDefault="00FA7580">
            <w:pPr>
              <w:spacing w:before="0" w:after="0" w:line="360" w:lineRule="exact"/>
              <w:jc w:val="both"/>
              <w:rPr>
                <w:rFonts w:hint="cs"/>
                <w:sz w:val="20"/>
                <w:szCs w:val="20"/>
                <w:rtl/>
              </w:rPr>
            </w:pPr>
            <w:r>
              <w:rPr>
                <w:rFonts w:hint="cs"/>
                <w:sz w:val="20"/>
                <w:szCs w:val="20"/>
                <w:rtl/>
              </w:rPr>
              <w:t>15</w:t>
            </w:r>
          </w:p>
        </w:tc>
        <w:tc>
          <w:tcPr>
            <w:tcW w:w="657" w:type="dxa"/>
          </w:tcPr>
          <w:p w:rsidR="00FA7580" w:rsidRDefault="00FA7580">
            <w:pPr>
              <w:spacing w:before="0" w:after="0" w:line="360" w:lineRule="exact"/>
              <w:jc w:val="both"/>
              <w:rPr>
                <w:rFonts w:hint="cs"/>
                <w:sz w:val="20"/>
                <w:szCs w:val="20"/>
                <w:rtl/>
              </w:rPr>
            </w:pPr>
            <w:r>
              <w:rPr>
                <w:rFonts w:hint="cs"/>
                <w:sz w:val="20"/>
                <w:szCs w:val="20"/>
                <w:rtl/>
              </w:rPr>
              <w:t>3</w:t>
            </w:r>
          </w:p>
        </w:tc>
        <w:tc>
          <w:tcPr>
            <w:tcW w:w="491" w:type="dxa"/>
          </w:tcPr>
          <w:p w:rsidR="00FA7580" w:rsidRDefault="00FA7580">
            <w:pPr>
              <w:spacing w:before="0" w:after="0" w:line="360" w:lineRule="exact"/>
              <w:jc w:val="both"/>
              <w:rPr>
                <w:rFonts w:hint="cs"/>
                <w:sz w:val="20"/>
                <w:szCs w:val="20"/>
                <w:rtl/>
              </w:rPr>
            </w:pPr>
            <w:r>
              <w:rPr>
                <w:rFonts w:hint="cs"/>
                <w:sz w:val="20"/>
                <w:szCs w:val="20"/>
                <w:rtl/>
              </w:rPr>
              <w:t>8</w:t>
            </w:r>
          </w:p>
        </w:tc>
      </w:tr>
      <w:tr w:rsidR="00FA7580" w:rsidTr="00FA7580">
        <w:tblPrEx>
          <w:tblCellMar>
            <w:top w:w="0" w:type="dxa"/>
            <w:bottom w:w="0" w:type="dxa"/>
          </w:tblCellMar>
        </w:tblPrEx>
        <w:trPr>
          <w:jc w:val="center"/>
        </w:trPr>
        <w:tc>
          <w:tcPr>
            <w:tcW w:w="1324" w:type="dxa"/>
          </w:tcPr>
          <w:p w:rsidR="00FA7580" w:rsidRDefault="00FA7580">
            <w:pPr>
              <w:spacing w:before="0" w:after="0" w:line="360" w:lineRule="exact"/>
              <w:jc w:val="both"/>
              <w:rPr>
                <w:rFonts w:hint="cs"/>
                <w:sz w:val="20"/>
                <w:szCs w:val="20"/>
                <w:rtl/>
              </w:rPr>
            </w:pPr>
            <w:r>
              <w:rPr>
                <w:rFonts w:hint="cs"/>
                <w:sz w:val="20"/>
                <w:szCs w:val="20"/>
                <w:rtl/>
              </w:rPr>
              <w:t>الفجيرة</w:t>
            </w:r>
          </w:p>
        </w:tc>
        <w:tc>
          <w:tcPr>
            <w:tcW w:w="560" w:type="dxa"/>
          </w:tcPr>
          <w:p w:rsidR="00FA7580" w:rsidRDefault="00FA7580">
            <w:pPr>
              <w:spacing w:before="0" w:after="0" w:line="360" w:lineRule="exact"/>
              <w:jc w:val="both"/>
              <w:rPr>
                <w:rFonts w:hint="cs"/>
                <w:sz w:val="20"/>
                <w:szCs w:val="20"/>
                <w:rtl/>
              </w:rPr>
            </w:pPr>
            <w:r>
              <w:rPr>
                <w:rFonts w:hint="cs"/>
                <w:sz w:val="20"/>
                <w:szCs w:val="20"/>
                <w:rtl/>
              </w:rPr>
              <w:t>29</w:t>
            </w:r>
          </w:p>
        </w:tc>
        <w:tc>
          <w:tcPr>
            <w:tcW w:w="668" w:type="dxa"/>
          </w:tcPr>
          <w:p w:rsidR="00FA7580" w:rsidRDefault="00FA7580">
            <w:pPr>
              <w:spacing w:before="0" w:after="0" w:line="360" w:lineRule="exact"/>
              <w:jc w:val="both"/>
              <w:rPr>
                <w:rFonts w:hint="cs"/>
                <w:sz w:val="20"/>
                <w:szCs w:val="20"/>
                <w:rtl/>
              </w:rPr>
            </w:pPr>
            <w:r>
              <w:rPr>
                <w:rFonts w:hint="cs"/>
                <w:sz w:val="20"/>
                <w:szCs w:val="20"/>
                <w:rtl/>
              </w:rPr>
              <w:t>627</w:t>
            </w:r>
          </w:p>
        </w:tc>
        <w:tc>
          <w:tcPr>
            <w:tcW w:w="509" w:type="dxa"/>
          </w:tcPr>
          <w:p w:rsidR="00FA7580" w:rsidRDefault="00FA7580">
            <w:pPr>
              <w:spacing w:before="0" w:after="0" w:line="360" w:lineRule="exact"/>
              <w:jc w:val="both"/>
              <w:rPr>
                <w:rFonts w:hint="cs"/>
                <w:sz w:val="20"/>
                <w:szCs w:val="20"/>
                <w:rtl/>
              </w:rPr>
            </w:pPr>
            <w:r>
              <w:rPr>
                <w:rFonts w:hint="cs"/>
                <w:sz w:val="20"/>
                <w:szCs w:val="20"/>
                <w:rtl/>
              </w:rPr>
              <w:t>4</w:t>
            </w:r>
          </w:p>
        </w:tc>
        <w:tc>
          <w:tcPr>
            <w:tcW w:w="648" w:type="dxa"/>
          </w:tcPr>
          <w:p w:rsidR="00FA7580" w:rsidRDefault="00FA7580">
            <w:pPr>
              <w:spacing w:before="0" w:after="0" w:line="360" w:lineRule="exact"/>
              <w:jc w:val="both"/>
              <w:rPr>
                <w:rFonts w:hint="cs"/>
                <w:sz w:val="20"/>
                <w:szCs w:val="20"/>
                <w:rtl/>
              </w:rPr>
            </w:pPr>
            <w:r>
              <w:rPr>
                <w:rFonts w:hint="cs"/>
                <w:sz w:val="20"/>
                <w:szCs w:val="20"/>
                <w:rtl/>
              </w:rPr>
              <w:t>152</w:t>
            </w:r>
          </w:p>
        </w:tc>
        <w:tc>
          <w:tcPr>
            <w:tcW w:w="524" w:type="dxa"/>
          </w:tcPr>
          <w:p w:rsidR="00FA7580" w:rsidRDefault="00FA7580">
            <w:pPr>
              <w:spacing w:before="0" w:after="0" w:line="360" w:lineRule="exact"/>
              <w:jc w:val="both"/>
              <w:rPr>
                <w:rFonts w:hint="cs"/>
                <w:sz w:val="20"/>
                <w:szCs w:val="20"/>
                <w:rtl/>
              </w:rPr>
            </w:pPr>
            <w:r>
              <w:rPr>
                <w:rFonts w:hint="cs"/>
                <w:sz w:val="20"/>
                <w:szCs w:val="20"/>
                <w:rtl/>
              </w:rPr>
              <w:t>5</w:t>
            </w:r>
          </w:p>
        </w:tc>
        <w:tc>
          <w:tcPr>
            <w:tcW w:w="680" w:type="dxa"/>
          </w:tcPr>
          <w:p w:rsidR="00FA7580" w:rsidRDefault="00FA7580">
            <w:pPr>
              <w:spacing w:before="0" w:after="0" w:line="360" w:lineRule="exact"/>
              <w:jc w:val="both"/>
              <w:rPr>
                <w:rFonts w:hint="cs"/>
                <w:sz w:val="20"/>
                <w:szCs w:val="20"/>
                <w:rtl/>
              </w:rPr>
            </w:pPr>
            <w:r>
              <w:rPr>
                <w:rFonts w:hint="cs"/>
                <w:sz w:val="20"/>
                <w:szCs w:val="20"/>
                <w:rtl/>
              </w:rPr>
              <w:t>76</w:t>
            </w:r>
          </w:p>
        </w:tc>
        <w:tc>
          <w:tcPr>
            <w:tcW w:w="657" w:type="dxa"/>
          </w:tcPr>
          <w:p w:rsidR="00FA7580" w:rsidRDefault="00FA7580">
            <w:pPr>
              <w:spacing w:before="0" w:after="0" w:line="360" w:lineRule="exact"/>
              <w:jc w:val="both"/>
              <w:rPr>
                <w:rFonts w:hint="cs"/>
                <w:sz w:val="20"/>
                <w:szCs w:val="20"/>
                <w:rtl/>
              </w:rPr>
            </w:pPr>
            <w:r>
              <w:rPr>
                <w:rFonts w:hint="cs"/>
                <w:sz w:val="20"/>
                <w:szCs w:val="20"/>
                <w:rtl/>
              </w:rPr>
              <w:t>6</w:t>
            </w:r>
          </w:p>
        </w:tc>
        <w:tc>
          <w:tcPr>
            <w:tcW w:w="721" w:type="dxa"/>
          </w:tcPr>
          <w:p w:rsidR="00FA7580" w:rsidRDefault="00FA7580">
            <w:pPr>
              <w:spacing w:before="0" w:after="0" w:line="360" w:lineRule="exact"/>
              <w:jc w:val="both"/>
              <w:rPr>
                <w:rFonts w:hint="cs"/>
                <w:sz w:val="20"/>
                <w:szCs w:val="20"/>
                <w:rtl/>
              </w:rPr>
            </w:pPr>
            <w:r>
              <w:rPr>
                <w:rFonts w:hint="cs"/>
                <w:sz w:val="20"/>
                <w:szCs w:val="20"/>
                <w:rtl/>
              </w:rPr>
              <w:t>32</w:t>
            </w:r>
          </w:p>
        </w:tc>
        <w:tc>
          <w:tcPr>
            <w:tcW w:w="630" w:type="dxa"/>
          </w:tcPr>
          <w:p w:rsidR="00FA7580" w:rsidRDefault="00FA7580">
            <w:pPr>
              <w:spacing w:before="0" w:after="0" w:line="360" w:lineRule="exact"/>
              <w:jc w:val="both"/>
              <w:rPr>
                <w:rFonts w:hint="cs"/>
                <w:sz w:val="20"/>
                <w:szCs w:val="20"/>
                <w:rtl/>
              </w:rPr>
            </w:pPr>
            <w:r>
              <w:rPr>
                <w:rFonts w:hint="cs"/>
                <w:sz w:val="20"/>
                <w:szCs w:val="20"/>
                <w:rtl/>
              </w:rPr>
              <w:t>10</w:t>
            </w:r>
          </w:p>
        </w:tc>
        <w:tc>
          <w:tcPr>
            <w:tcW w:w="551" w:type="dxa"/>
          </w:tcPr>
          <w:p w:rsidR="00FA7580" w:rsidRDefault="00FA7580">
            <w:pPr>
              <w:spacing w:before="0" w:after="0" w:line="360" w:lineRule="exact"/>
              <w:jc w:val="both"/>
              <w:rPr>
                <w:rFonts w:hint="cs"/>
                <w:sz w:val="20"/>
                <w:szCs w:val="20"/>
                <w:rtl/>
              </w:rPr>
            </w:pPr>
            <w:r>
              <w:rPr>
                <w:rFonts w:hint="cs"/>
                <w:sz w:val="20"/>
                <w:szCs w:val="20"/>
                <w:rtl/>
              </w:rPr>
              <w:t>9</w:t>
            </w:r>
          </w:p>
        </w:tc>
        <w:tc>
          <w:tcPr>
            <w:tcW w:w="534" w:type="dxa"/>
          </w:tcPr>
          <w:p w:rsidR="00FA7580" w:rsidRDefault="00FA7580">
            <w:pPr>
              <w:spacing w:before="0" w:after="0" w:line="360" w:lineRule="exact"/>
              <w:jc w:val="both"/>
              <w:rPr>
                <w:rFonts w:hint="cs"/>
                <w:sz w:val="20"/>
                <w:szCs w:val="20"/>
                <w:rtl/>
              </w:rPr>
            </w:pPr>
            <w:r>
              <w:rPr>
                <w:rFonts w:hint="cs"/>
                <w:sz w:val="20"/>
                <w:szCs w:val="20"/>
                <w:rtl/>
              </w:rPr>
              <w:t>-</w:t>
            </w:r>
          </w:p>
        </w:tc>
        <w:tc>
          <w:tcPr>
            <w:tcW w:w="583" w:type="dxa"/>
          </w:tcPr>
          <w:p w:rsidR="00FA7580" w:rsidRDefault="00FA7580">
            <w:pPr>
              <w:spacing w:before="0" w:after="0" w:line="360" w:lineRule="exact"/>
              <w:jc w:val="both"/>
              <w:rPr>
                <w:rFonts w:hint="cs"/>
                <w:sz w:val="20"/>
                <w:szCs w:val="20"/>
                <w:rtl/>
              </w:rPr>
            </w:pPr>
            <w:r>
              <w:rPr>
                <w:rFonts w:hint="cs"/>
                <w:sz w:val="20"/>
                <w:szCs w:val="20"/>
                <w:rtl/>
              </w:rPr>
              <w:t>-</w:t>
            </w:r>
          </w:p>
        </w:tc>
        <w:tc>
          <w:tcPr>
            <w:tcW w:w="657" w:type="dxa"/>
          </w:tcPr>
          <w:p w:rsidR="00FA7580" w:rsidRDefault="00FA7580">
            <w:pPr>
              <w:spacing w:before="0" w:after="0" w:line="360" w:lineRule="exact"/>
              <w:jc w:val="both"/>
              <w:rPr>
                <w:rFonts w:hint="cs"/>
                <w:sz w:val="20"/>
                <w:szCs w:val="20"/>
                <w:rtl/>
              </w:rPr>
            </w:pPr>
            <w:r>
              <w:rPr>
                <w:rFonts w:hint="cs"/>
                <w:sz w:val="20"/>
                <w:szCs w:val="20"/>
                <w:rtl/>
              </w:rPr>
              <w:t>2</w:t>
            </w:r>
          </w:p>
        </w:tc>
        <w:tc>
          <w:tcPr>
            <w:tcW w:w="491" w:type="dxa"/>
          </w:tcPr>
          <w:p w:rsidR="00FA7580" w:rsidRDefault="00FA7580">
            <w:pPr>
              <w:spacing w:before="0" w:after="0" w:line="360" w:lineRule="exact"/>
              <w:jc w:val="both"/>
              <w:rPr>
                <w:rFonts w:hint="cs"/>
                <w:sz w:val="20"/>
                <w:szCs w:val="20"/>
                <w:rtl/>
              </w:rPr>
            </w:pPr>
            <w:r>
              <w:rPr>
                <w:rFonts w:hint="cs"/>
                <w:sz w:val="20"/>
                <w:szCs w:val="20"/>
                <w:rtl/>
              </w:rPr>
              <w:t>2</w:t>
            </w:r>
          </w:p>
        </w:tc>
      </w:tr>
      <w:tr w:rsidR="00FA7580" w:rsidTr="00FA7580">
        <w:tblPrEx>
          <w:tblCellMar>
            <w:top w:w="0" w:type="dxa"/>
            <w:bottom w:w="0" w:type="dxa"/>
          </w:tblCellMar>
        </w:tblPrEx>
        <w:trPr>
          <w:jc w:val="center"/>
        </w:trPr>
        <w:tc>
          <w:tcPr>
            <w:tcW w:w="1324" w:type="dxa"/>
          </w:tcPr>
          <w:p w:rsidR="00FA7580" w:rsidRDefault="00FA7580">
            <w:pPr>
              <w:spacing w:before="0" w:after="0" w:line="360" w:lineRule="exact"/>
              <w:jc w:val="both"/>
              <w:rPr>
                <w:rFonts w:hint="cs"/>
                <w:sz w:val="20"/>
                <w:szCs w:val="20"/>
                <w:rtl/>
              </w:rPr>
            </w:pPr>
            <w:r>
              <w:rPr>
                <w:rFonts w:hint="cs"/>
                <w:sz w:val="20"/>
                <w:szCs w:val="20"/>
                <w:rtl/>
              </w:rPr>
              <w:t>خورفكان</w:t>
            </w:r>
          </w:p>
        </w:tc>
        <w:tc>
          <w:tcPr>
            <w:tcW w:w="560" w:type="dxa"/>
          </w:tcPr>
          <w:p w:rsidR="00FA7580" w:rsidRDefault="00FA7580">
            <w:pPr>
              <w:spacing w:before="0" w:after="0" w:line="360" w:lineRule="exact"/>
              <w:jc w:val="both"/>
              <w:rPr>
                <w:rFonts w:hint="cs"/>
                <w:sz w:val="20"/>
                <w:szCs w:val="20"/>
                <w:rtl/>
              </w:rPr>
            </w:pPr>
            <w:r>
              <w:rPr>
                <w:rFonts w:hint="cs"/>
                <w:sz w:val="20"/>
                <w:szCs w:val="20"/>
                <w:rtl/>
              </w:rPr>
              <w:t>20</w:t>
            </w:r>
          </w:p>
        </w:tc>
        <w:tc>
          <w:tcPr>
            <w:tcW w:w="668" w:type="dxa"/>
          </w:tcPr>
          <w:p w:rsidR="00FA7580" w:rsidRDefault="00FA7580">
            <w:pPr>
              <w:spacing w:before="0" w:after="0" w:line="360" w:lineRule="exact"/>
              <w:jc w:val="both"/>
              <w:rPr>
                <w:rFonts w:hint="cs"/>
                <w:sz w:val="20"/>
                <w:szCs w:val="20"/>
                <w:rtl/>
              </w:rPr>
            </w:pPr>
            <w:r>
              <w:rPr>
                <w:rFonts w:hint="cs"/>
                <w:sz w:val="20"/>
                <w:szCs w:val="20"/>
                <w:rtl/>
              </w:rPr>
              <w:t>554</w:t>
            </w:r>
          </w:p>
        </w:tc>
        <w:tc>
          <w:tcPr>
            <w:tcW w:w="509" w:type="dxa"/>
          </w:tcPr>
          <w:p w:rsidR="00FA7580" w:rsidRDefault="00FA7580">
            <w:pPr>
              <w:spacing w:before="0" w:after="0" w:line="360" w:lineRule="exact"/>
              <w:jc w:val="both"/>
              <w:rPr>
                <w:rFonts w:hint="cs"/>
                <w:sz w:val="20"/>
                <w:szCs w:val="20"/>
                <w:rtl/>
              </w:rPr>
            </w:pPr>
            <w:r>
              <w:rPr>
                <w:rFonts w:hint="cs"/>
                <w:sz w:val="20"/>
                <w:szCs w:val="20"/>
                <w:rtl/>
              </w:rPr>
              <w:t>5</w:t>
            </w:r>
          </w:p>
        </w:tc>
        <w:tc>
          <w:tcPr>
            <w:tcW w:w="648" w:type="dxa"/>
          </w:tcPr>
          <w:p w:rsidR="00FA7580" w:rsidRDefault="00FA7580">
            <w:pPr>
              <w:spacing w:before="0" w:after="0" w:line="360" w:lineRule="exact"/>
              <w:jc w:val="both"/>
              <w:rPr>
                <w:rFonts w:hint="cs"/>
                <w:sz w:val="20"/>
                <w:szCs w:val="20"/>
                <w:rtl/>
              </w:rPr>
            </w:pPr>
            <w:r>
              <w:rPr>
                <w:rFonts w:hint="cs"/>
                <w:sz w:val="20"/>
                <w:szCs w:val="20"/>
                <w:rtl/>
              </w:rPr>
              <w:t>166</w:t>
            </w:r>
          </w:p>
        </w:tc>
        <w:tc>
          <w:tcPr>
            <w:tcW w:w="524" w:type="dxa"/>
          </w:tcPr>
          <w:p w:rsidR="00FA7580" w:rsidRDefault="00FA7580">
            <w:pPr>
              <w:spacing w:before="0" w:after="0" w:line="360" w:lineRule="exact"/>
              <w:jc w:val="both"/>
              <w:rPr>
                <w:rFonts w:hint="cs"/>
                <w:sz w:val="20"/>
                <w:szCs w:val="20"/>
                <w:rtl/>
              </w:rPr>
            </w:pPr>
            <w:r>
              <w:rPr>
                <w:rFonts w:hint="cs"/>
                <w:sz w:val="20"/>
                <w:szCs w:val="20"/>
                <w:rtl/>
              </w:rPr>
              <w:t>9</w:t>
            </w:r>
          </w:p>
        </w:tc>
        <w:tc>
          <w:tcPr>
            <w:tcW w:w="680" w:type="dxa"/>
          </w:tcPr>
          <w:p w:rsidR="00FA7580" w:rsidRDefault="00FA7580">
            <w:pPr>
              <w:spacing w:before="0" w:after="0" w:line="360" w:lineRule="exact"/>
              <w:jc w:val="both"/>
              <w:rPr>
                <w:rFonts w:hint="cs"/>
                <w:sz w:val="20"/>
                <w:szCs w:val="20"/>
                <w:rtl/>
              </w:rPr>
            </w:pPr>
            <w:r>
              <w:rPr>
                <w:rFonts w:hint="cs"/>
                <w:sz w:val="20"/>
                <w:szCs w:val="20"/>
                <w:rtl/>
              </w:rPr>
              <w:t>116</w:t>
            </w:r>
          </w:p>
        </w:tc>
        <w:tc>
          <w:tcPr>
            <w:tcW w:w="657" w:type="dxa"/>
          </w:tcPr>
          <w:p w:rsidR="00FA7580" w:rsidRDefault="00FA7580">
            <w:pPr>
              <w:spacing w:before="0" w:after="0" w:line="360" w:lineRule="exact"/>
              <w:jc w:val="both"/>
              <w:rPr>
                <w:rFonts w:hint="cs"/>
                <w:sz w:val="20"/>
                <w:szCs w:val="20"/>
                <w:rtl/>
              </w:rPr>
            </w:pPr>
            <w:r>
              <w:rPr>
                <w:rFonts w:hint="cs"/>
                <w:sz w:val="20"/>
                <w:szCs w:val="20"/>
                <w:rtl/>
              </w:rPr>
              <w:t>53</w:t>
            </w:r>
          </w:p>
        </w:tc>
        <w:tc>
          <w:tcPr>
            <w:tcW w:w="721" w:type="dxa"/>
          </w:tcPr>
          <w:p w:rsidR="00FA7580" w:rsidRDefault="00FA7580">
            <w:pPr>
              <w:spacing w:before="0" w:after="0" w:line="360" w:lineRule="exact"/>
              <w:jc w:val="both"/>
              <w:rPr>
                <w:rFonts w:hint="cs"/>
                <w:sz w:val="20"/>
                <w:szCs w:val="20"/>
                <w:rtl/>
              </w:rPr>
            </w:pPr>
            <w:r>
              <w:rPr>
                <w:rFonts w:hint="cs"/>
                <w:sz w:val="20"/>
                <w:szCs w:val="20"/>
                <w:rtl/>
              </w:rPr>
              <w:t>43</w:t>
            </w:r>
          </w:p>
        </w:tc>
        <w:tc>
          <w:tcPr>
            <w:tcW w:w="630" w:type="dxa"/>
          </w:tcPr>
          <w:p w:rsidR="00FA7580" w:rsidRDefault="00FA7580">
            <w:pPr>
              <w:spacing w:before="0" w:after="0" w:line="360" w:lineRule="exact"/>
              <w:jc w:val="both"/>
              <w:rPr>
                <w:rFonts w:hint="cs"/>
                <w:sz w:val="20"/>
                <w:szCs w:val="20"/>
                <w:rtl/>
              </w:rPr>
            </w:pPr>
            <w:r>
              <w:rPr>
                <w:rFonts w:hint="cs"/>
                <w:sz w:val="20"/>
                <w:szCs w:val="20"/>
                <w:rtl/>
              </w:rPr>
              <w:t>14</w:t>
            </w:r>
          </w:p>
        </w:tc>
        <w:tc>
          <w:tcPr>
            <w:tcW w:w="551" w:type="dxa"/>
          </w:tcPr>
          <w:p w:rsidR="00FA7580" w:rsidRDefault="00FA7580">
            <w:pPr>
              <w:spacing w:before="0" w:after="0" w:line="360" w:lineRule="exact"/>
              <w:jc w:val="both"/>
              <w:rPr>
                <w:rFonts w:hint="cs"/>
                <w:sz w:val="20"/>
                <w:szCs w:val="20"/>
                <w:rtl/>
              </w:rPr>
            </w:pPr>
            <w:r>
              <w:rPr>
                <w:rFonts w:hint="cs"/>
                <w:sz w:val="20"/>
                <w:szCs w:val="20"/>
                <w:rtl/>
              </w:rPr>
              <w:t>3</w:t>
            </w:r>
          </w:p>
        </w:tc>
        <w:tc>
          <w:tcPr>
            <w:tcW w:w="534" w:type="dxa"/>
          </w:tcPr>
          <w:p w:rsidR="00FA7580" w:rsidRDefault="00FA7580">
            <w:pPr>
              <w:spacing w:before="0" w:after="0" w:line="360" w:lineRule="exact"/>
              <w:jc w:val="both"/>
              <w:rPr>
                <w:rFonts w:hint="cs"/>
                <w:sz w:val="20"/>
                <w:szCs w:val="20"/>
                <w:rtl/>
              </w:rPr>
            </w:pPr>
            <w:r>
              <w:rPr>
                <w:rFonts w:hint="cs"/>
                <w:sz w:val="20"/>
                <w:szCs w:val="20"/>
                <w:rtl/>
              </w:rPr>
              <w:t>-</w:t>
            </w:r>
          </w:p>
        </w:tc>
        <w:tc>
          <w:tcPr>
            <w:tcW w:w="583" w:type="dxa"/>
          </w:tcPr>
          <w:p w:rsidR="00FA7580" w:rsidRDefault="00FA7580">
            <w:pPr>
              <w:spacing w:before="0" w:after="0" w:line="360" w:lineRule="exact"/>
              <w:jc w:val="both"/>
              <w:rPr>
                <w:rFonts w:hint="cs"/>
                <w:sz w:val="20"/>
                <w:szCs w:val="20"/>
                <w:rtl/>
              </w:rPr>
            </w:pPr>
            <w:r>
              <w:rPr>
                <w:rFonts w:hint="cs"/>
                <w:sz w:val="20"/>
                <w:szCs w:val="20"/>
                <w:rtl/>
              </w:rPr>
              <w:t>40</w:t>
            </w:r>
          </w:p>
        </w:tc>
        <w:tc>
          <w:tcPr>
            <w:tcW w:w="657" w:type="dxa"/>
          </w:tcPr>
          <w:p w:rsidR="00FA7580" w:rsidRDefault="00FA7580">
            <w:pPr>
              <w:spacing w:before="0" w:after="0" w:line="360" w:lineRule="exact"/>
              <w:jc w:val="both"/>
              <w:rPr>
                <w:rFonts w:hint="cs"/>
                <w:sz w:val="20"/>
                <w:szCs w:val="20"/>
                <w:rtl/>
              </w:rPr>
            </w:pPr>
            <w:r>
              <w:rPr>
                <w:rFonts w:hint="cs"/>
                <w:sz w:val="20"/>
                <w:szCs w:val="20"/>
                <w:rtl/>
              </w:rPr>
              <w:t>3</w:t>
            </w:r>
          </w:p>
        </w:tc>
        <w:tc>
          <w:tcPr>
            <w:tcW w:w="491" w:type="dxa"/>
          </w:tcPr>
          <w:p w:rsidR="00FA7580" w:rsidRDefault="00FA7580">
            <w:pPr>
              <w:spacing w:before="0" w:after="0" w:line="360" w:lineRule="exact"/>
              <w:jc w:val="both"/>
              <w:rPr>
                <w:rFonts w:hint="cs"/>
                <w:sz w:val="20"/>
                <w:szCs w:val="20"/>
                <w:rtl/>
              </w:rPr>
            </w:pPr>
            <w:r>
              <w:rPr>
                <w:rFonts w:hint="cs"/>
                <w:sz w:val="20"/>
                <w:szCs w:val="20"/>
                <w:rtl/>
              </w:rPr>
              <w:t>5</w:t>
            </w:r>
          </w:p>
        </w:tc>
      </w:tr>
      <w:tr w:rsidR="00FA7580" w:rsidTr="00FA7580">
        <w:tblPrEx>
          <w:tblCellMar>
            <w:top w:w="0" w:type="dxa"/>
            <w:bottom w:w="0" w:type="dxa"/>
          </w:tblCellMar>
        </w:tblPrEx>
        <w:trPr>
          <w:jc w:val="center"/>
        </w:trPr>
        <w:tc>
          <w:tcPr>
            <w:tcW w:w="1324" w:type="dxa"/>
          </w:tcPr>
          <w:p w:rsidR="00FA7580" w:rsidRDefault="00FA7580">
            <w:pPr>
              <w:spacing w:before="0" w:after="0" w:line="360" w:lineRule="exact"/>
              <w:jc w:val="both"/>
              <w:rPr>
                <w:rFonts w:hint="cs"/>
                <w:sz w:val="20"/>
                <w:szCs w:val="20"/>
                <w:rtl/>
              </w:rPr>
            </w:pPr>
            <w:r>
              <w:rPr>
                <w:rFonts w:hint="cs"/>
                <w:sz w:val="20"/>
                <w:szCs w:val="20"/>
                <w:rtl/>
              </w:rPr>
              <w:t>كلباء</w:t>
            </w:r>
          </w:p>
        </w:tc>
        <w:tc>
          <w:tcPr>
            <w:tcW w:w="560" w:type="dxa"/>
          </w:tcPr>
          <w:p w:rsidR="00FA7580" w:rsidRDefault="00FA7580">
            <w:pPr>
              <w:spacing w:before="0" w:after="0" w:line="360" w:lineRule="exact"/>
              <w:jc w:val="both"/>
              <w:rPr>
                <w:rFonts w:hint="cs"/>
                <w:sz w:val="20"/>
                <w:szCs w:val="20"/>
                <w:rtl/>
              </w:rPr>
            </w:pPr>
            <w:r>
              <w:rPr>
                <w:rFonts w:hint="cs"/>
                <w:sz w:val="20"/>
                <w:szCs w:val="20"/>
                <w:rtl/>
              </w:rPr>
              <w:t>21</w:t>
            </w:r>
          </w:p>
        </w:tc>
        <w:tc>
          <w:tcPr>
            <w:tcW w:w="668" w:type="dxa"/>
          </w:tcPr>
          <w:p w:rsidR="00FA7580" w:rsidRDefault="00FA7580">
            <w:pPr>
              <w:spacing w:before="0" w:after="0" w:line="360" w:lineRule="exact"/>
              <w:jc w:val="both"/>
              <w:rPr>
                <w:rFonts w:hint="cs"/>
                <w:sz w:val="20"/>
                <w:szCs w:val="20"/>
                <w:rtl/>
              </w:rPr>
            </w:pPr>
            <w:r>
              <w:rPr>
                <w:rFonts w:hint="cs"/>
                <w:sz w:val="20"/>
                <w:szCs w:val="20"/>
                <w:rtl/>
              </w:rPr>
              <w:t>461</w:t>
            </w:r>
          </w:p>
        </w:tc>
        <w:tc>
          <w:tcPr>
            <w:tcW w:w="509" w:type="dxa"/>
          </w:tcPr>
          <w:p w:rsidR="00FA7580" w:rsidRDefault="00FA7580">
            <w:pPr>
              <w:spacing w:before="0" w:after="0" w:line="360" w:lineRule="exact"/>
              <w:jc w:val="both"/>
              <w:rPr>
                <w:rFonts w:hint="cs"/>
                <w:sz w:val="20"/>
                <w:szCs w:val="20"/>
                <w:rtl/>
              </w:rPr>
            </w:pPr>
            <w:r>
              <w:rPr>
                <w:rFonts w:hint="cs"/>
                <w:sz w:val="20"/>
                <w:szCs w:val="20"/>
                <w:rtl/>
              </w:rPr>
              <w:t>-</w:t>
            </w:r>
          </w:p>
        </w:tc>
        <w:tc>
          <w:tcPr>
            <w:tcW w:w="648" w:type="dxa"/>
          </w:tcPr>
          <w:p w:rsidR="00FA7580" w:rsidRDefault="00FA7580">
            <w:pPr>
              <w:spacing w:before="0" w:after="0" w:line="360" w:lineRule="exact"/>
              <w:jc w:val="both"/>
              <w:rPr>
                <w:rFonts w:hint="cs"/>
                <w:sz w:val="20"/>
                <w:szCs w:val="20"/>
                <w:rtl/>
              </w:rPr>
            </w:pPr>
            <w:r>
              <w:rPr>
                <w:rFonts w:hint="cs"/>
                <w:sz w:val="20"/>
                <w:szCs w:val="20"/>
                <w:rtl/>
              </w:rPr>
              <w:t>-</w:t>
            </w:r>
          </w:p>
        </w:tc>
        <w:tc>
          <w:tcPr>
            <w:tcW w:w="524" w:type="dxa"/>
          </w:tcPr>
          <w:p w:rsidR="00FA7580" w:rsidRDefault="00FA7580">
            <w:pPr>
              <w:spacing w:before="0" w:after="0" w:line="360" w:lineRule="exact"/>
              <w:jc w:val="both"/>
              <w:rPr>
                <w:rFonts w:hint="cs"/>
                <w:sz w:val="20"/>
                <w:szCs w:val="20"/>
                <w:rtl/>
              </w:rPr>
            </w:pPr>
            <w:r>
              <w:rPr>
                <w:rFonts w:hint="cs"/>
                <w:sz w:val="20"/>
                <w:szCs w:val="20"/>
                <w:rtl/>
              </w:rPr>
              <w:t>4</w:t>
            </w:r>
          </w:p>
        </w:tc>
        <w:tc>
          <w:tcPr>
            <w:tcW w:w="680" w:type="dxa"/>
          </w:tcPr>
          <w:p w:rsidR="00FA7580" w:rsidRDefault="00FA7580">
            <w:pPr>
              <w:spacing w:before="0" w:after="0" w:line="360" w:lineRule="exact"/>
              <w:jc w:val="both"/>
              <w:rPr>
                <w:rFonts w:hint="cs"/>
                <w:sz w:val="20"/>
                <w:szCs w:val="20"/>
                <w:rtl/>
              </w:rPr>
            </w:pPr>
            <w:r>
              <w:rPr>
                <w:rFonts w:hint="cs"/>
                <w:sz w:val="20"/>
                <w:szCs w:val="20"/>
                <w:rtl/>
              </w:rPr>
              <w:t>53</w:t>
            </w:r>
          </w:p>
        </w:tc>
        <w:tc>
          <w:tcPr>
            <w:tcW w:w="657" w:type="dxa"/>
          </w:tcPr>
          <w:p w:rsidR="00FA7580" w:rsidRDefault="00FA7580">
            <w:pPr>
              <w:spacing w:before="0" w:after="0" w:line="360" w:lineRule="exact"/>
              <w:jc w:val="both"/>
              <w:rPr>
                <w:rFonts w:hint="cs"/>
                <w:sz w:val="20"/>
                <w:szCs w:val="20"/>
                <w:rtl/>
              </w:rPr>
            </w:pPr>
            <w:r>
              <w:rPr>
                <w:rFonts w:hint="cs"/>
                <w:sz w:val="20"/>
                <w:szCs w:val="20"/>
                <w:rtl/>
              </w:rPr>
              <w:t>21</w:t>
            </w:r>
          </w:p>
        </w:tc>
        <w:tc>
          <w:tcPr>
            <w:tcW w:w="721" w:type="dxa"/>
          </w:tcPr>
          <w:p w:rsidR="00FA7580" w:rsidRDefault="00FA7580">
            <w:pPr>
              <w:spacing w:before="0" w:after="0" w:line="360" w:lineRule="exact"/>
              <w:jc w:val="both"/>
              <w:rPr>
                <w:rFonts w:hint="cs"/>
                <w:sz w:val="20"/>
                <w:szCs w:val="20"/>
                <w:rtl/>
              </w:rPr>
            </w:pPr>
            <w:r>
              <w:rPr>
                <w:rFonts w:hint="cs"/>
                <w:sz w:val="20"/>
                <w:szCs w:val="20"/>
                <w:rtl/>
              </w:rPr>
              <w:t>34</w:t>
            </w:r>
          </w:p>
        </w:tc>
        <w:tc>
          <w:tcPr>
            <w:tcW w:w="630" w:type="dxa"/>
          </w:tcPr>
          <w:p w:rsidR="00FA7580" w:rsidRDefault="00FA7580">
            <w:pPr>
              <w:spacing w:before="0" w:after="0" w:line="360" w:lineRule="exact"/>
              <w:jc w:val="both"/>
              <w:rPr>
                <w:rFonts w:hint="cs"/>
                <w:sz w:val="20"/>
                <w:szCs w:val="20"/>
                <w:rtl/>
              </w:rPr>
            </w:pPr>
            <w:r>
              <w:rPr>
                <w:rFonts w:hint="cs"/>
                <w:sz w:val="20"/>
                <w:szCs w:val="20"/>
                <w:rtl/>
              </w:rPr>
              <w:t>29</w:t>
            </w:r>
          </w:p>
        </w:tc>
        <w:tc>
          <w:tcPr>
            <w:tcW w:w="551" w:type="dxa"/>
          </w:tcPr>
          <w:p w:rsidR="00FA7580" w:rsidRDefault="00FA7580">
            <w:pPr>
              <w:spacing w:before="0" w:after="0" w:line="360" w:lineRule="exact"/>
              <w:jc w:val="both"/>
              <w:rPr>
                <w:rFonts w:hint="cs"/>
                <w:sz w:val="20"/>
                <w:szCs w:val="20"/>
                <w:rtl/>
              </w:rPr>
            </w:pPr>
            <w:r>
              <w:rPr>
                <w:rFonts w:hint="cs"/>
                <w:sz w:val="20"/>
                <w:szCs w:val="20"/>
                <w:rtl/>
              </w:rPr>
              <w:t>9</w:t>
            </w:r>
          </w:p>
        </w:tc>
        <w:tc>
          <w:tcPr>
            <w:tcW w:w="534" w:type="dxa"/>
          </w:tcPr>
          <w:p w:rsidR="00FA7580" w:rsidRDefault="00FA7580">
            <w:pPr>
              <w:spacing w:before="0" w:after="0" w:line="360" w:lineRule="exact"/>
              <w:jc w:val="both"/>
              <w:rPr>
                <w:rFonts w:hint="cs"/>
                <w:sz w:val="20"/>
                <w:szCs w:val="20"/>
                <w:rtl/>
              </w:rPr>
            </w:pPr>
            <w:r>
              <w:rPr>
                <w:rFonts w:hint="cs"/>
                <w:sz w:val="20"/>
                <w:szCs w:val="20"/>
                <w:rtl/>
              </w:rPr>
              <w:t>-</w:t>
            </w:r>
          </w:p>
        </w:tc>
        <w:tc>
          <w:tcPr>
            <w:tcW w:w="583" w:type="dxa"/>
          </w:tcPr>
          <w:p w:rsidR="00FA7580" w:rsidRDefault="00FA7580">
            <w:pPr>
              <w:spacing w:before="0" w:after="0" w:line="360" w:lineRule="exact"/>
              <w:jc w:val="both"/>
              <w:rPr>
                <w:rFonts w:hint="cs"/>
                <w:sz w:val="20"/>
                <w:szCs w:val="20"/>
                <w:rtl/>
              </w:rPr>
            </w:pPr>
            <w:r>
              <w:rPr>
                <w:rFonts w:hint="cs"/>
                <w:sz w:val="20"/>
                <w:szCs w:val="20"/>
                <w:rtl/>
              </w:rPr>
              <w:t>75</w:t>
            </w:r>
          </w:p>
        </w:tc>
        <w:tc>
          <w:tcPr>
            <w:tcW w:w="657" w:type="dxa"/>
          </w:tcPr>
          <w:p w:rsidR="00FA7580" w:rsidRDefault="00FA7580">
            <w:pPr>
              <w:spacing w:before="0" w:after="0" w:line="360" w:lineRule="exact"/>
              <w:jc w:val="both"/>
              <w:rPr>
                <w:rFonts w:hint="cs"/>
                <w:sz w:val="20"/>
                <w:szCs w:val="20"/>
                <w:rtl/>
              </w:rPr>
            </w:pPr>
            <w:r>
              <w:rPr>
                <w:rFonts w:hint="cs"/>
                <w:sz w:val="20"/>
                <w:szCs w:val="20"/>
                <w:rtl/>
              </w:rPr>
              <w:t>2</w:t>
            </w:r>
          </w:p>
        </w:tc>
        <w:tc>
          <w:tcPr>
            <w:tcW w:w="491" w:type="dxa"/>
          </w:tcPr>
          <w:p w:rsidR="00FA7580" w:rsidRDefault="00FA7580">
            <w:pPr>
              <w:spacing w:before="0" w:after="0" w:line="360" w:lineRule="exact"/>
              <w:jc w:val="both"/>
              <w:rPr>
                <w:rFonts w:hint="cs"/>
                <w:sz w:val="20"/>
                <w:szCs w:val="20"/>
                <w:rtl/>
              </w:rPr>
            </w:pPr>
            <w:r>
              <w:rPr>
                <w:rFonts w:hint="cs"/>
                <w:sz w:val="20"/>
                <w:szCs w:val="20"/>
                <w:rtl/>
              </w:rPr>
              <w:t>2</w:t>
            </w:r>
          </w:p>
        </w:tc>
      </w:tr>
      <w:tr w:rsidR="00FA7580" w:rsidTr="00FA7580">
        <w:tblPrEx>
          <w:tblCellMar>
            <w:top w:w="0" w:type="dxa"/>
            <w:bottom w:w="0" w:type="dxa"/>
          </w:tblCellMar>
        </w:tblPrEx>
        <w:trPr>
          <w:jc w:val="center"/>
        </w:trPr>
        <w:tc>
          <w:tcPr>
            <w:tcW w:w="1324" w:type="dxa"/>
            <w:tcBorders>
              <w:bottom w:val="single" w:sz="4" w:space="0" w:color="auto"/>
            </w:tcBorders>
          </w:tcPr>
          <w:p w:rsidR="00FA7580" w:rsidRDefault="00FA7580">
            <w:pPr>
              <w:spacing w:before="0" w:after="0" w:line="360" w:lineRule="exact"/>
              <w:jc w:val="both"/>
              <w:rPr>
                <w:rFonts w:hint="cs"/>
                <w:sz w:val="20"/>
                <w:szCs w:val="20"/>
                <w:rtl/>
              </w:rPr>
            </w:pPr>
            <w:r>
              <w:rPr>
                <w:rFonts w:hint="cs"/>
                <w:sz w:val="20"/>
                <w:szCs w:val="20"/>
                <w:rtl/>
              </w:rPr>
              <w:t>دبا</w:t>
            </w:r>
          </w:p>
        </w:tc>
        <w:tc>
          <w:tcPr>
            <w:tcW w:w="560" w:type="dxa"/>
            <w:tcBorders>
              <w:bottom w:val="single" w:sz="4" w:space="0" w:color="auto"/>
            </w:tcBorders>
          </w:tcPr>
          <w:p w:rsidR="00FA7580" w:rsidRDefault="00FA7580">
            <w:pPr>
              <w:spacing w:before="0" w:after="0" w:line="360" w:lineRule="exact"/>
              <w:jc w:val="both"/>
              <w:rPr>
                <w:rFonts w:hint="cs"/>
                <w:sz w:val="20"/>
                <w:szCs w:val="20"/>
                <w:rtl/>
              </w:rPr>
            </w:pPr>
            <w:r>
              <w:rPr>
                <w:rFonts w:hint="cs"/>
                <w:sz w:val="20"/>
                <w:szCs w:val="20"/>
                <w:rtl/>
              </w:rPr>
              <w:t>46</w:t>
            </w:r>
          </w:p>
        </w:tc>
        <w:tc>
          <w:tcPr>
            <w:tcW w:w="668" w:type="dxa"/>
            <w:tcBorders>
              <w:bottom w:val="single" w:sz="4" w:space="0" w:color="auto"/>
            </w:tcBorders>
          </w:tcPr>
          <w:p w:rsidR="00FA7580" w:rsidRDefault="00FA7580">
            <w:pPr>
              <w:spacing w:before="0" w:after="0" w:line="360" w:lineRule="exact"/>
              <w:jc w:val="both"/>
              <w:rPr>
                <w:rFonts w:hint="cs"/>
                <w:sz w:val="20"/>
                <w:szCs w:val="20"/>
                <w:rtl/>
              </w:rPr>
            </w:pPr>
            <w:r>
              <w:rPr>
                <w:rFonts w:hint="cs"/>
                <w:sz w:val="20"/>
                <w:szCs w:val="20"/>
                <w:rtl/>
              </w:rPr>
              <w:t>751</w:t>
            </w:r>
          </w:p>
        </w:tc>
        <w:tc>
          <w:tcPr>
            <w:tcW w:w="509" w:type="dxa"/>
            <w:tcBorders>
              <w:bottom w:val="single" w:sz="4" w:space="0" w:color="auto"/>
            </w:tcBorders>
          </w:tcPr>
          <w:p w:rsidR="00FA7580" w:rsidRDefault="00FA7580">
            <w:pPr>
              <w:spacing w:before="0" w:after="0" w:line="360" w:lineRule="exact"/>
              <w:jc w:val="both"/>
              <w:rPr>
                <w:rFonts w:hint="cs"/>
                <w:sz w:val="20"/>
                <w:szCs w:val="20"/>
                <w:rtl/>
              </w:rPr>
            </w:pPr>
            <w:r>
              <w:rPr>
                <w:rFonts w:hint="cs"/>
                <w:sz w:val="20"/>
                <w:szCs w:val="20"/>
                <w:rtl/>
              </w:rPr>
              <w:t>6</w:t>
            </w:r>
          </w:p>
        </w:tc>
        <w:tc>
          <w:tcPr>
            <w:tcW w:w="648" w:type="dxa"/>
            <w:tcBorders>
              <w:bottom w:val="single" w:sz="4" w:space="0" w:color="auto"/>
            </w:tcBorders>
          </w:tcPr>
          <w:p w:rsidR="00FA7580" w:rsidRDefault="00FA7580">
            <w:pPr>
              <w:spacing w:before="0" w:after="0" w:line="360" w:lineRule="exact"/>
              <w:jc w:val="both"/>
              <w:rPr>
                <w:rFonts w:hint="cs"/>
                <w:sz w:val="20"/>
                <w:szCs w:val="20"/>
                <w:rtl/>
              </w:rPr>
            </w:pPr>
            <w:r>
              <w:rPr>
                <w:rFonts w:hint="cs"/>
                <w:sz w:val="20"/>
                <w:szCs w:val="20"/>
                <w:rtl/>
              </w:rPr>
              <w:t>241</w:t>
            </w:r>
          </w:p>
        </w:tc>
        <w:tc>
          <w:tcPr>
            <w:tcW w:w="524" w:type="dxa"/>
            <w:tcBorders>
              <w:bottom w:val="single" w:sz="4" w:space="0" w:color="auto"/>
            </w:tcBorders>
          </w:tcPr>
          <w:p w:rsidR="00FA7580" w:rsidRDefault="00FA7580">
            <w:pPr>
              <w:spacing w:before="0" w:after="0" w:line="360" w:lineRule="exact"/>
              <w:jc w:val="both"/>
              <w:rPr>
                <w:rFonts w:hint="cs"/>
                <w:sz w:val="20"/>
                <w:szCs w:val="20"/>
                <w:rtl/>
              </w:rPr>
            </w:pPr>
            <w:r>
              <w:rPr>
                <w:rFonts w:hint="cs"/>
                <w:sz w:val="20"/>
                <w:szCs w:val="20"/>
                <w:rtl/>
              </w:rPr>
              <w:t>7</w:t>
            </w:r>
          </w:p>
        </w:tc>
        <w:tc>
          <w:tcPr>
            <w:tcW w:w="680" w:type="dxa"/>
            <w:tcBorders>
              <w:bottom w:val="single" w:sz="4" w:space="0" w:color="auto"/>
            </w:tcBorders>
          </w:tcPr>
          <w:p w:rsidR="00FA7580" w:rsidRDefault="00FA7580">
            <w:pPr>
              <w:spacing w:before="0" w:after="0" w:line="360" w:lineRule="exact"/>
              <w:jc w:val="both"/>
              <w:rPr>
                <w:rFonts w:hint="cs"/>
                <w:sz w:val="20"/>
                <w:szCs w:val="20"/>
                <w:rtl/>
              </w:rPr>
            </w:pPr>
            <w:r>
              <w:rPr>
                <w:rFonts w:hint="cs"/>
                <w:sz w:val="20"/>
                <w:szCs w:val="20"/>
                <w:rtl/>
              </w:rPr>
              <w:t>69</w:t>
            </w:r>
          </w:p>
        </w:tc>
        <w:tc>
          <w:tcPr>
            <w:tcW w:w="657" w:type="dxa"/>
            <w:tcBorders>
              <w:bottom w:val="single" w:sz="4" w:space="0" w:color="auto"/>
            </w:tcBorders>
          </w:tcPr>
          <w:p w:rsidR="00FA7580" w:rsidRDefault="00FA7580">
            <w:pPr>
              <w:spacing w:before="0" w:after="0" w:line="360" w:lineRule="exact"/>
              <w:jc w:val="both"/>
              <w:rPr>
                <w:rFonts w:hint="cs"/>
                <w:sz w:val="20"/>
                <w:szCs w:val="20"/>
                <w:rtl/>
              </w:rPr>
            </w:pPr>
            <w:r>
              <w:rPr>
                <w:rFonts w:hint="cs"/>
                <w:sz w:val="20"/>
                <w:szCs w:val="20"/>
                <w:rtl/>
              </w:rPr>
              <w:t>53</w:t>
            </w:r>
          </w:p>
        </w:tc>
        <w:tc>
          <w:tcPr>
            <w:tcW w:w="721" w:type="dxa"/>
            <w:tcBorders>
              <w:bottom w:val="single" w:sz="4" w:space="0" w:color="auto"/>
            </w:tcBorders>
          </w:tcPr>
          <w:p w:rsidR="00FA7580" w:rsidRDefault="00FA7580">
            <w:pPr>
              <w:spacing w:before="0" w:after="0" w:line="360" w:lineRule="exact"/>
              <w:jc w:val="both"/>
              <w:rPr>
                <w:rFonts w:hint="cs"/>
                <w:sz w:val="20"/>
                <w:szCs w:val="20"/>
                <w:rtl/>
              </w:rPr>
            </w:pPr>
            <w:r>
              <w:rPr>
                <w:rFonts w:hint="cs"/>
                <w:sz w:val="20"/>
                <w:szCs w:val="20"/>
                <w:rtl/>
              </w:rPr>
              <w:t>39</w:t>
            </w:r>
          </w:p>
        </w:tc>
        <w:tc>
          <w:tcPr>
            <w:tcW w:w="630" w:type="dxa"/>
            <w:tcBorders>
              <w:bottom w:val="single" w:sz="4" w:space="0" w:color="auto"/>
            </w:tcBorders>
          </w:tcPr>
          <w:p w:rsidR="00FA7580" w:rsidRDefault="00FA7580">
            <w:pPr>
              <w:spacing w:before="0" w:after="0" w:line="360" w:lineRule="exact"/>
              <w:jc w:val="both"/>
              <w:rPr>
                <w:rFonts w:hint="cs"/>
                <w:sz w:val="20"/>
                <w:szCs w:val="20"/>
                <w:rtl/>
              </w:rPr>
            </w:pPr>
            <w:r>
              <w:rPr>
                <w:rFonts w:hint="cs"/>
                <w:sz w:val="20"/>
                <w:szCs w:val="20"/>
                <w:rtl/>
              </w:rPr>
              <w:t>8</w:t>
            </w:r>
          </w:p>
        </w:tc>
        <w:tc>
          <w:tcPr>
            <w:tcW w:w="551" w:type="dxa"/>
            <w:tcBorders>
              <w:bottom w:val="single" w:sz="4" w:space="0" w:color="auto"/>
            </w:tcBorders>
          </w:tcPr>
          <w:p w:rsidR="00FA7580" w:rsidRDefault="00FA7580">
            <w:pPr>
              <w:spacing w:before="0" w:after="0" w:line="360" w:lineRule="exact"/>
              <w:jc w:val="both"/>
              <w:rPr>
                <w:rFonts w:hint="cs"/>
                <w:sz w:val="20"/>
                <w:szCs w:val="20"/>
                <w:rtl/>
              </w:rPr>
            </w:pPr>
            <w:r>
              <w:rPr>
                <w:rFonts w:hint="cs"/>
                <w:sz w:val="20"/>
                <w:szCs w:val="20"/>
                <w:rtl/>
              </w:rPr>
              <w:t>2</w:t>
            </w:r>
          </w:p>
        </w:tc>
        <w:tc>
          <w:tcPr>
            <w:tcW w:w="534" w:type="dxa"/>
            <w:tcBorders>
              <w:bottom w:val="single" w:sz="4" w:space="0" w:color="auto"/>
            </w:tcBorders>
          </w:tcPr>
          <w:p w:rsidR="00FA7580" w:rsidRDefault="00FA7580">
            <w:pPr>
              <w:spacing w:before="0" w:after="0" w:line="360" w:lineRule="exact"/>
              <w:jc w:val="both"/>
              <w:rPr>
                <w:rFonts w:hint="cs"/>
                <w:sz w:val="20"/>
                <w:szCs w:val="20"/>
                <w:rtl/>
              </w:rPr>
            </w:pPr>
            <w:r>
              <w:rPr>
                <w:rFonts w:hint="cs"/>
                <w:sz w:val="20"/>
                <w:szCs w:val="20"/>
                <w:rtl/>
              </w:rPr>
              <w:t>-</w:t>
            </w:r>
          </w:p>
        </w:tc>
        <w:tc>
          <w:tcPr>
            <w:tcW w:w="583" w:type="dxa"/>
            <w:tcBorders>
              <w:bottom w:val="single" w:sz="4" w:space="0" w:color="auto"/>
            </w:tcBorders>
          </w:tcPr>
          <w:p w:rsidR="00FA7580" w:rsidRDefault="00FA7580">
            <w:pPr>
              <w:spacing w:before="0" w:after="0" w:line="360" w:lineRule="exact"/>
              <w:jc w:val="both"/>
              <w:rPr>
                <w:rFonts w:hint="cs"/>
                <w:sz w:val="20"/>
                <w:szCs w:val="20"/>
                <w:rtl/>
              </w:rPr>
            </w:pPr>
            <w:r>
              <w:rPr>
                <w:rFonts w:hint="cs"/>
                <w:sz w:val="20"/>
                <w:szCs w:val="20"/>
                <w:rtl/>
              </w:rPr>
              <w:t>27</w:t>
            </w:r>
          </w:p>
        </w:tc>
        <w:tc>
          <w:tcPr>
            <w:tcW w:w="657" w:type="dxa"/>
            <w:tcBorders>
              <w:bottom w:val="single" w:sz="4" w:space="0" w:color="auto"/>
            </w:tcBorders>
          </w:tcPr>
          <w:p w:rsidR="00FA7580" w:rsidRDefault="00FA7580">
            <w:pPr>
              <w:spacing w:before="0" w:after="0" w:line="360" w:lineRule="exact"/>
              <w:jc w:val="both"/>
              <w:rPr>
                <w:rFonts w:hint="cs"/>
                <w:sz w:val="20"/>
                <w:szCs w:val="20"/>
                <w:rtl/>
              </w:rPr>
            </w:pPr>
            <w:r>
              <w:rPr>
                <w:rFonts w:hint="cs"/>
                <w:sz w:val="20"/>
                <w:szCs w:val="20"/>
                <w:rtl/>
              </w:rPr>
              <w:t>-</w:t>
            </w:r>
          </w:p>
        </w:tc>
        <w:tc>
          <w:tcPr>
            <w:tcW w:w="491" w:type="dxa"/>
            <w:tcBorders>
              <w:bottom w:val="single" w:sz="4" w:space="0" w:color="auto"/>
            </w:tcBorders>
          </w:tcPr>
          <w:p w:rsidR="00FA7580" w:rsidRDefault="00FA7580">
            <w:pPr>
              <w:spacing w:before="0" w:after="0" w:line="360" w:lineRule="exact"/>
              <w:jc w:val="both"/>
              <w:rPr>
                <w:rFonts w:hint="cs"/>
                <w:sz w:val="20"/>
                <w:szCs w:val="20"/>
                <w:rtl/>
              </w:rPr>
            </w:pPr>
            <w:r>
              <w:rPr>
                <w:rFonts w:hint="cs"/>
                <w:sz w:val="20"/>
                <w:szCs w:val="20"/>
                <w:rtl/>
              </w:rPr>
              <w:t>3</w:t>
            </w:r>
          </w:p>
        </w:tc>
      </w:tr>
      <w:tr w:rsidR="00FA7580" w:rsidTr="00FA7580">
        <w:tblPrEx>
          <w:tblCellMar>
            <w:top w:w="0" w:type="dxa"/>
            <w:bottom w:w="0" w:type="dxa"/>
          </w:tblCellMar>
        </w:tblPrEx>
        <w:trPr>
          <w:jc w:val="center"/>
        </w:trPr>
        <w:tc>
          <w:tcPr>
            <w:tcW w:w="1324" w:type="dxa"/>
            <w:tcBorders>
              <w:top w:val="single" w:sz="4" w:space="0" w:color="auto"/>
              <w:bottom w:val="single" w:sz="4" w:space="0" w:color="auto"/>
            </w:tcBorders>
          </w:tcPr>
          <w:p w:rsidR="00FA7580" w:rsidRDefault="00FA7580">
            <w:pPr>
              <w:spacing w:before="0" w:after="0" w:line="360" w:lineRule="exact"/>
              <w:jc w:val="both"/>
              <w:rPr>
                <w:rFonts w:hint="cs"/>
                <w:sz w:val="20"/>
                <w:szCs w:val="20"/>
                <w:rtl/>
              </w:rPr>
            </w:pPr>
            <w:r>
              <w:rPr>
                <w:rFonts w:hint="cs"/>
                <w:sz w:val="20"/>
                <w:szCs w:val="20"/>
                <w:rtl/>
              </w:rPr>
              <w:t>المجموع</w:t>
            </w:r>
          </w:p>
        </w:tc>
        <w:tc>
          <w:tcPr>
            <w:tcW w:w="560" w:type="dxa"/>
            <w:tcBorders>
              <w:top w:val="single" w:sz="4" w:space="0" w:color="auto"/>
              <w:bottom w:val="single" w:sz="4" w:space="0" w:color="auto"/>
            </w:tcBorders>
          </w:tcPr>
          <w:p w:rsidR="00FA7580" w:rsidRDefault="00FA7580">
            <w:pPr>
              <w:spacing w:before="0" w:after="0" w:line="360" w:lineRule="exact"/>
              <w:jc w:val="both"/>
              <w:rPr>
                <w:rFonts w:hint="cs"/>
                <w:sz w:val="20"/>
                <w:szCs w:val="20"/>
                <w:rtl/>
              </w:rPr>
            </w:pPr>
            <w:r>
              <w:rPr>
                <w:rFonts w:hint="cs"/>
                <w:sz w:val="20"/>
                <w:szCs w:val="20"/>
                <w:rtl/>
              </w:rPr>
              <w:t>270</w:t>
            </w:r>
          </w:p>
        </w:tc>
        <w:tc>
          <w:tcPr>
            <w:tcW w:w="668" w:type="dxa"/>
            <w:tcBorders>
              <w:top w:val="single" w:sz="4" w:space="0" w:color="auto"/>
              <w:bottom w:val="single" w:sz="4" w:space="0" w:color="auto"/>
            </w:tcBorders>
          </w:tcPr>
          <w:p w:rsidR="00FA7580" w:rsidRDefault="00FA7580">
            <w:pPr>
              <w:spacing w:before="0" w:after="0" w:line="360" w:lineRule="exact"/>
              <w:jc w:val="both"/>
              <w:rPr>
                <w:rFonts w:hint="cs"/>
                <w:sz w:val="20"/>
                <w:szCs w:val="20"/>
                <w:rtl/>
              </w:rPr>
            </w:pPr>
            <w:r>
              <w:rPr>
                <w:rFonts w:hint="cs"/>
                <w:sz w:val="20"/>
                <w:szCs w:val="20"/>
                <w:rtl/>
              </w:rPr>
              <w:t>482 5</w:t>
            </w:r>
          </w:p>
        </w:tc>
        <w:tc>
          <w:tcPr>
            <w:tcW w:w="509" w:type="dxa"/>
            <w:tcBorders>
              <w:top w:val="single" w:sz="4" w:space="0" w:color="auto"/>
              <w:bottom w:val="single" w:sz="4" w:space="0" w:color="auto"/>
            </w:tcBorders>
          </w:tcPr>
          <w:p w:rsidR="00FA7580" w:rsidRDefault="00FA7580">
            <w:pPr>
              <w:spacing w:before="0" w:after="0" w:line="360" w:lineRule="exact"/>
              <w:jc w:val="both"/>
              <w:rPr>
                <w:rFonts w:hint="cs"/>
                <w:sz w:val="20"/>
                <w:szCs w:val="20"/>
                <w:rtl/>
              </w:rPr>
            </w:pPr>
            <w:r>
              <w:rPr>
                <w:rFonts w:hint="cs"/>
                <w:sz w:val="20"/>
                <w:szCs w:val="20"/>
                <w:rtl/>
              </w:rPr>
              <w:t>54</w:t>
            </w:r>
          </w:p>
        </w:tc>
        <w:tc>
          <w:tcPr>
            <w:tcW w:w="648" w:type="dxa"/>
            <w:tcBorders>
              <w:top w:val="single" w:sz="4" w:space="0" w:color="auto"/>
              <w:bottom w:val="single" w:sz="4" w:space="0" w:color="auto"/>
            </w:tcBorders>
          </w:tcPr>
          <w:p w:rsidR="00FA7580" w:rsidRDefault="00FA7580">
            <w:pPr>
              <w:spacing w:before="0" w:after="0" w:line="360" w:lineRule="exact"/>
              <w:jc w:val="both"/>
              <w:rPr>
                <w:rFonts w:hint="cs"/>
                <w:sz w:val="20"/>
                <w:szCs w:val="18"/>
                <w:rtl/>
              </w:rPr>
            </w:pPr>
            <w:r>
              <w:rPr>
                <w:rFonts w:hint="cs"/>
                <w:sz w:val="20"/>
                <w:szCs w:val="18"/>
                <w:rtl/>
              </w:rPr>
              <w:t>393 1</w:t>
            </w:r>
          </w:p>
        </w:tc>
        <w:tc>
          <w:tcPr>
            <w:tcW w:w="524" w:type="dxa"/>
            <w:tcBorders>
              <w:top w:val="single" w:sz="4" w:space="0" w:color="auto"/>
              <w:bottom w:val="single" w:sz="4" w:space="0" w:color="auto"/>
            </w:tcBorders>
          </w:tcPr>
          <w:p w:rsidR="00FA7580" w:rsidRDefault="00FA7580">
            <w:pPr>
              <w:spacing w:before="0" w:after="0" w:line="360" w:lineRule="exact"/>
              <w:jc w:val="both"/>
              <w:rPr>
                <w:rFonts w:hint="cs"/>
                <w:sz w:val="20"/>
                <w:szCs w:val="20"/>
                <w:rtl/>
              </w:rPr>
            </w:pPr>
            <w:r>
              <w:rPr>
                <w:rFonts w:hint="cs"/>
                <w:sz w:val="20"/>
                <w:szCs w:val="20"/>
                <w:rtl/>
              </w:rPr>
              <w:t>84</w:t>
            </w:r>
          </w:p>
        </w:tc>
        <w:tc>
          <w:tcPr>
            <w:tcW w:w="680" w:type="dxa"/>
            <w:tcBorders>
              <w:top w:val="single" w:sz="4" w:space="0" w:color="auto"/>
              <w:bottom w:val="single" w:sz="4" w:space="0" w:color="auto"/>
            </w:tcBorders>
          </w:tcPr>
          <w:p w:rsidR="00FA7580" w:rsidRDefault="00FA7580">
            <w:pPr>
              <w:spacing w:before="0" w:after="0" w:line="360" w:lineRule="exact"/>
              <w:jc w:val="both"/>
              <w:rPr>
                <w:rFonts w:hint="cs"/>
                <w:sz w:val="20"/>
                <w:szCs w:val="20"/>
                <w:rtl/>
              </w:rPr>
            </w:pPr>
            <w:r>
              <w:rPr>
                <w:rFonts w:hint="cs"/>
                <w:sz w:val="16"/>
                <w:szCs w:val="18"/>
                <w:rtl/>
              </w:rPr>
              <w:t>358 1</w:t>
            </w:r>
          </w:p>
        </w:tc>
        <w:tc>
          <w:tcPr>
            <w:tcW w:w="657" w:type="dxa"/>
            <w:tcBorders>
              <w:top w:val="single" w:sz="4" w:space="0" w:color="auto"/>
              <w:bottom w:val="single" w:sz="4" w:space="0" w:color="auto"/>
            </w:tcBorders>
          </w:tcPr>
          <w:p w:rsidR="00FA7580" w:rsidRDefault="00FA7580">
            <w:pPr>
              <w:spacing w:before="0" w:after="0" w:line="360" w:lineRule="exact"/>
              <w:jc w:val="both"/>
              <w:rPr>
                <w:rFonts w:hint="cs"/>
                <w:sz w:val="20"/>
                <w:szCs w:val="20"/>
                <w:rtl/>
              </w:rPr>
            </w:pPr>
            <w:r>
              <w:rPr>
                <w:rFonts w:hint="cs"/>
                <w:sz w:val="20"/>
                <w:szCs w:val="20"/>
                <w:rtl/>
              </w:rPr>
              <w:t>238</w:t>
            </w:r>
          </w:p>
        </w:tc>
        <w:tc>
          <w:tcPr>
            <w:tcW w:w="721" w:type="dxa"/>
            <w:tcBorders>
              <w:top w:val="single" w:sz="4" w:space="0" w:color="auto"/>
              <w:bottom w:val="single" w:sz="4" w:space="0" w:color="auto"/>
            </w:tcBorders>
          </w:tcPr>
          <w:p w:rsidR="00FA7580" w:rsidRDefault="00FA7580">
            <w:pPr>
              <w:spacing w:before="0" w:after="0" w:line="360" w:lineRule="exact"/>
              <w:jc w:val="both"/>
              <w:rPr>
                <w:rFonts w:hint="cs"/>
                <w:sz w:val="20"/>
                <w:szCs w:val="20"/>
                <w:rtl/>
              </w:rPr>
            </w:pPr>
            <w:r>
              <w:rPr>
                <w:rFonts w:hint="cs"/>
                <w:sz w:val="20"/>
                <w:szCs w:val="20"/>
                <w:rtl/>
              </w:rPr>
              <w:t>336</w:t>
            </w:r>
          </w:p>
        </w:tc>
        <w:tc>
          <w:tcPr>
            <w:tcW w:w="630" w:type="dxa"/>
            <w:tcBorders>
              <w:top w:val="single" w:sz="4" w:space="0" w:color="auto"/>
              <w:bottom w:val="single" w:sz="4" w:space="0" w:color="auto"/>
            </w:tcBorders>
          </w:tcPr>
          <w:p w:rsidR="00FA7580" w:rsidRDefault="00FA7580">
            <w:pPr>
              <w:spacing w:before="0" w:after="0" w:line="360" w:lineRule="exact"/>
              <w:jc w:val="both"/>
              <w:rPr>
                <w:rFonts w:hint="cs"/>
                <w:sz w:val="20"/>
                <w:szCs w:val="20"/>
                <w:rtl/>
              </w:rPr>
            </w:pPr>
            <w:r>
              <w:rPr>
                <w:rFonts w:hint="cs"/>
                <w:sz w:val="20"/>
                <w:szCs w:val="20"/>
                <w:rtl/>
              </w:rPr>
              <w:t>272</w:t>
            </w:r>
          </w:p>
        </w:tc>
        <w:tc>
          <w:tcPr>
            <w:tcW w:w="551" w:type="dxa"/>
            <w:tcBorders>
              <w:top w:val="single" w:sz="4" w:space="0" w:color="auto"/>
              <w:bottom w:val="single" w:sz="4" w:space="0" w:color="auto"/>
            </w:tcBorders>
          </w:tcPr>
          <w:p w:rsidR="00FA7580" w:rsidRDefault="00FA7580">
            <w:pPr>
              <w:spacing w:before="0" w:after="0" w:line="360" w:lineRule="exact"/>
              <w:jc w:val="both"/>
              <w:rPr>
                <w:rFonts w:hint="cs"/>
                <w:sz w:val="20"/>
                <w:szCs w:val="20"/>
                <w:rtl/>
              </w:rPr>
            </w:pPr>
            <w:r>
              <w:rPr>
                <w:rFonts w:hint="cs"/>
                <w:sz w:val="20"/>
                <w:szCs w:val="20"/>
                <w:rtl/>
              </w:rPr>
              <w:t>64</w:t>
            </w:r>
          </w:p>
        </w:tc>
        <w:tc>
          <w:tcPr>
            <w:tcW w:w="534" w:type="dxa"/>
            <w:tcBorders>
              <w:top w:val="single" w:sz="4" w:space="0" w:color="auto"/>
              <w:bottom w:val="single" w:sz="4" w:space="0" w:color="auto"/>
            </w:tcBorders>
          </w:tcPr>
          <w:p w:rsidR="00FA7580" w:rsidRDefault="00FA7580">
            <w:pPr>
              <w:spacing w:before="0" w:after="0" w:line="360" w:lineRule="exact"/>
              <w:jc w:val="both"/>
              <w:rPr>
                <w:rFonts w:hint="cs"/>
                <w:sz w:val="20"/>
                <w:szCs w:val="20"/>
                <w:rtl/>
              </w:rPr>
            </w:pPr>
            <w:r>
              <w:rPr>
                <w:rFonts w:hint="cs"/>
                <w:sz w:val="20"/>
                <w:szCs w:val="20"/>
                <w:rtl/>
              </w:rPr>
              <w:t>1</w:t>
            </w:r>
          </w:p>
        </w:tc>
        <w:tc>
          <w:tcPr>
            <w:tcW w:w="583" w:type="dxa"/>
            <w:tcBorders>
              <w:top w:val="single" w:sz="4" w:space="0" w:color="auto"/>
              <w:bottom w:val="single" w:sz="4" w:space="0" w:color="auto"/>
            </w:tcBorders>
          </w:tcPr>
          <w:p w:rsidR="00FA7580" w:rsidRDefault="00FA7580">
            <w:pPr>
              <w:spacing w:before="0" w:after="0" w:line="360" w:lineRule="exact"/>
              <w:jc w:val="both"/>
              <w:rPr>
                <w:rFonts w:hint="cs"/>
                <w:sz w:val="20"/>
                <w:szCs w:val="20"/>
                <w:rtl/>
              </w:rPr>
            </w:pPr>
            <w:r>
              <w:rPr>
                <w:rFonts w:hint="cs"/>
                <w:sz w:val="20"/>
                <w:szCs w:val="20"/>
                <w:rtl/>
              </w:rPr>
              <w:t>374</w:t>
            </w:r>
          </w:p>
        </w:tc>
        <w:tc>
          <w:tcPr>
            <w:tcW w:w="657" w:type="dxa"/>
            <w:tcBorders>
              <w:top w:val="single" w:sz="4" w:space="0" w:color="auto"/>
              <w:bottom w:val="single" w:sz="4" w:space="0" w:color="auto"/>
            </w:tcBorders>
          </w:tcPr>
          <w:p w:rsidR="00FA7580" w:rsidRDefault="00FA7580">
            <w:pPr>
              <w:spacing w:before="0" w:after="0" w:line="360" w:lineRule="exact"/>
              <w:jc w:val="both"/>
              <w:rPr>
                <w:rFonts w:hint="cs"/>
                <w:sz w:val="20"/>
                <w:szCs w:val="20"/>
                <w:rtl/>
              </w:rPr>
            </w:pPr>
            <w:r>
              <w:rPr>
                <w:rFonts w:hint="cs"/>
                <w:sz w:val="20"/>
                <w:szCs w:val="20"/>
                <w:rtl/>
              </w:rPr>
              <w:t>27</w:t>
            </w:r>
          </w:p>
        </w:tc>
        <w:tc>
          <w:tcPr>
            <w:tcW w:w="491" w:type="dxa"/>
            <w:tcBorders>
              <w:top w:val="single" w:sz="4" w:space="0" w:color="auto"/>
              <w:bottom w:val="single" w:sz="4" w:space="0" w:color="auto"/>
            </w:tcBorders>
          </w:tcPr>
          <w:p w:rsidR="00FA7580" w:rsidRDefault="00FA7580">
            <w:pPr>
              <w:spacing w:before="0" w:after="0" w:line="360" w:lineRule="exact"/>
              <w:jc w:val="both"/>
              <w:rPr>
                <w:rFonts w:hint="cs"/>
                <w:sz w:val="20"/>
                <w:szCs w:val="20"/>
                <w:rtl/>
              </w:rPr>
            </w:pPr>
            <w:r>
              <w:rPr>
                <w:rFonts w:hint="cs"/>
                <w:sz w:val="20"/>
                <w:szCs w:val="20"/>
                <w:rtl/>
              </w:rPr>
              <w:t>47</w:t>
            </w:r>
          </w:p>
        </w:tc>
      </w:tr>
    </w:tbl>
    <w:p w:rsidR="00000000" w:rsidRDefault="00FA7580">
      <w:pPr>
        <w:jc w:val="both"/>
        <w:rPr>
          <w:rFonts w:hint="cs"/>
          <w:rtl/>
        </w:rPr>
      </w:pPr>
      <w:r>
        <w:rPr>
          <w:rFonts w:hint="cs"/>
          <w:rtl/>
        </w:rPr>
        <w:t>74-</w:t>
      </w:r>
      <w:r>
        <w:rPr>
          <w:rFonts w:hint="cs"/>
          <w:rtl/>
        </w:rPr>
        <w:tab/>
        <w:t>كما أن هناك نشاط الزيارات الأسرية وقد بلغ عددها 151 1 زيارة أسرية، وتهدف هذه الزيارات لنشر الوعي الديني والصحي والثقافي ومناقشة بعض المشاكل الأسرية ومحاولة إيجاد</w:t>
      </w:r>
      <w:r>
        <w:rPr>
          <w:rFonts w:hint="cs"/>
          <w:rtl/>
        </w:rPr>
        <w:t xml:space="preserve"> حلول لها كمشاكل الأبناء والطلاق.</w:t>
      </w:r>
    </w:p>
    <w:p w:rsidR="00000000" w:rsidRDefault="00FA7580">
      <w:pPr>
        <w:jc w:val="both"/>
        <w:rPr>
          <w:rtl/>
        </w:rPr>
      </w:pPr>
      <w:r>
        <w:rPr>
          <w:rFonts w:hint="cs"/>
          <w:rtl/>
        </w:rPr>
        <w:t>75-</w:t>
      </w:r>
      <w:r>
        <w:rPr>
          <w:rFonts w:hint="cs"/>
          <w:rtl/>
        </w:rPr>
        <w:tab/>
        <w:t>وضماناً لوحدة وتماسك الأسرة وتحقيقاً لأفضل شروط النمو للأطفال تعمل الوزارة على تطوير نظام للإرشاد والوساطة بين الزوجين لإزالة أسباب الخلافات وسوء التفاهم الذي قد يؤدي إلى انفصال الزوجين أو الطلاق. وبالتالي إلى تفكك وتص</w:t>
      </w:r>
      <w:r>
        <w:rPr>
          <w:rFonts w:hint="cs"/>
          <w:rtl/>
        </w:rPr>
        <w:t>دع الأسرة، وتنسق الأخصائيات الاجتماعيات مع المحاكم الشرعية للتوسط في المنازعات القائمة بين الزوجين والمعروضة على هذه المحاكم وعدم إصدار أي أحكام بالطلاق إلا استناداً إلى تقارير الأخصائيات الاجتماعيات.</w:t>
      </w:r>
    </w:p>
    <w:p w:rsidR="00000000" w:rsidRDefault="00FA7580">
      <w:pPr>
        <w:jc w:val="center"/>
        <w:rPr>
          <w:rFonts w:hint="cs"/>
          <w:b/>
          <w:bCs/>
          <w:rtl/>
        </w:rPr>
      </w:pPr>
      <w:r>
        <w:rPr>
          <w:rFonts w:hint="cs"/>
          <w:rtl/>
        </w:rPr>
        <w:t>4</w:t>
      </w:r>
      <w:r>
        <w:rPr>
          <w:rFonts w:hint="cs"/>
          <w:b/>
          <w:bCs/>
          <w:rtl/>
        </w:rPr>
        <w:t>- الجمعيات ذات النفع</w:t>
      </w:r>
    </w:p>
    <w:p w:rsidR="00000000" w:rsidRDefault="00FA7580">
      <w:pPr>
        <w:jc w:val="both"/>
        <w:rPr>
          <w:rFonts w:hint="cs"/>
          <w:rtl/>
        </w:rPr>
      </w:pPr>
      <w:r>
        <w:rPr>
          <w:rFonts w:hint="cs"/>
          <w:rtl/>
        </w:rPr>
        <w:t>76-</w:t>
      </w:r>
      <w:r>
        <w:rPr>
          <w:rFonts w:hint="cs"/>
          <w:rtl/>
        </w:rPr>
        <w:tab/>
        <w:t>ينظم القانون الاتحادي رقم 6 ل</w:t>
      </w:r>
      <w:r>
        <w:rPr>
          <w:rFonts w:hint="cs"/>
          <w:rtl/>
        </w:rPr>
        <w:t>عام 1974 وتعديلاته عمل الجمعيات ذات النفع العام. ويبلغ عدد الجمعيات المختلفة الأنشطة والأغراض المشهرة 100 جمعية بالإضافة إلى 46 جمعية متفرعة عنها. يضاف إلى ذلك 9 صناديق تكافل مشهرة في كل من أبو ظبي (4)، والعين (1)، ودبي (4). وتتناول أنشطة وأغراض الجمعيات م</w:t>
      </w:r>
      <w:r>
        <w:rPr>
          <w:rFonts w:hint="cs"/>
          <w:rtl/>
        </w:rPr>
        <w:t>جالات شتى تتراوح بين الأعمال التطوعية والمهنية والدينية والاجتماعية والفنية والأدبية والثقافية ونوادي الجاليات</w:t>
      </w:r>
      <w:r>
        <w:rPr>
          <w:rtl/>
        </w:rPr>
        <w:br/>
      </w:r>
    </w:p>
    <w:p w:rsidR="00000000" w:rsidRDefault="00FA7580">
      <w:pPr>
        <w:jc w:val="both"/>
        <w:rPr>
          <w:rFonts w:hint="cs"/>
          <w:rtl/>
        </w:rPr>
      </w:pPr>
      <w:r>
        <w:rPr>
          <w:rFonts w:hint="cs"/>
          <w:rtl/>
        </w:rPr>
        <w:t xml:space="preserve">المقيمة على أرض الدولة. ويبلغ عدد الجمعيات المثمرة ذات الصلة بالطفل 17 جمعية يعمل أغلبها في النشاط النسائي والأعمال الخيرية والدينية تعمل واحدة </w:t>
      </w:r>
      <w:r>
        <w:rPr>
          <w:rFonts w:hint="cs"/>
          <w:rtl/>
        </w:rPr>
        <w:t>في المجال الطبي (الإمارات للثلاسيميا).</w:t>
      </w:r>
    </w:p>
    <w:p w:rsidR="00000000" w:rsidRDefault="00FA7580">
      <w:pPr>
        <w:jc w:val="both"/>
        <w:rPr>
          <w:rFonts w:hint="cs"/>
          <w:rtl/>
        </w:rPr>
      </w:pPr>
      <w:r>
        <w:rPr>
          <w:rFonts w:hint="cs"/>
          <w:rtl/>
        </w:rPr>
        <w:t>77-</w:t>
      </w:r>
      <w:r>
        <w:rPr>
          <w:rFonts w:hint="cs"/>
          <w:rtl/>
        </w:rPr>
        <w:tab/>
        <w:t xml:space="preserve">أما فيما يتعلق بحرية الأطفال في تكوين الجمعيات وحرية الاجتماع السلمي فالمادة 3 من القانون رقم 6 المشار إليه سالفاً تشترط أن لا يقل عمر العضو المؤسس لجمعية ما عن 18 سنة. </w:t>
      </w:r>
    </w:p>
    <w:p w:rsidR="00000000" w:rsidRDefault="00FA7580">
      <w:pPr>
        <w:jc w:val="both"/>
        <w:rPr>
          <w:rFonts w:hint="cs"/>
          <w:rtl/>
        </w:rPr>
      </w:pPr>
      <w:r>
        <w:rPr>
          <w:rFonts w:hint="cs"/>
          <w:rtl/>
        </w:rPr>
        <w:t>78-</w:t>
      </w:r>
      <w:r>
        <w:rPr>
          <w:rFonts w:hint="cs"/>
          <w:rtl/>
        </w:rPr>
        <w:tab/>
        <w:t>وإدارة الجمعيات ذات النفع العام بصدد إد</w:t>
      </w:r>
      <w:r>
        <w:rPr>
          <w:rFonts w:hint="cs"/>
          <w:rtl/>
        </w:rPr>
        <w:t xml:space="preserve">خال تعديل على القانون الاتحادي رقم 6 بحيث يواكب المتغيرات والمستجدات الواسعة التي حدثت خلال ربع القرن الأخير في الدولة. </w:t>
      </w:r>
    </w:p>
    <w:p w:rsidR="00000000" w:rsidRDefault="00FA7580">
      <w:pPr>
        <w:jc w:val="center"/>
        <w:rPr>
          <w:rFonts w:hint="cs"/>
          <w:b/>
          <w:bCs/>
          <w:rtl/>
        </w:rPr>
      </w:pPr>
      <w:r>
        <w:rPr>
          <w:rFonts w:hint="cs"/>
          <w:b/>
          <w:bCs/>
          <w:rtl/>
        </w:rPr>
        <w:t>5- صندوق الضمان الاجتماعي</w:t>
      </w:r>
    </w:p>
    <w:p w:rsidR="00000000" w:rsidRDefault="00FA7580">
      <w:pPr>
        <w:jc w:val="both"/>
        <w:rPr>
          <w:rFonts w:hint="cs"/>
          <w:rtl/>
        </w:rPr>
      </w:pPr>
      <w:r>
        <w:rPr>
          <w:rFonts w:hint="cs"/>
          <w:rtl/>
        </w:rPr>
        <w:t>79-</w:t>
      </w:r>
      <w:r>
        <w:rPr>
          <w:rFonts w:hint="cs"/>
          <w:rtl/>
        </w:rPr>
        <w:tab/>
        <w:t>يقدم صندوق الضمان الاجتماعي خدماته للشرائح الاجتماعية التي تحتاج إلى الدعم المالي بناءً على ما نص عليه دس</w:t>
      </w:r>
      <w:r>
        <w:rPr>
          <w:rFonts w:hint="cs"/>
          <w:rtl/>
        </w:rPr>
        <w:t>تور الدولة وبخاصة المادة 16 وتأكيداً لقاعدة التكافل والتضامن الاجتماعي وفي ضوء القانون الاتحادي رقم 13 لعام 1981 وتعديلاته.</w:t>
      </w:r>
    </w:p>
    <w:p w:rsidR="00000000" w:rsidRDefault="00FA7580">
      <w:pPr>
        <w:jc w:val="both"/>
        <w:rPr>
          <w:rFonts w:hint="cs"/>
          <w:rtl/>
        </w:rPr>
      </w:pPr>
      <w:r>
        <w:rPr>
          <w:rFonts w:hint="cs"/>
          <w:rtl/>
        </w:rPr>
        <w:t>80-</w:t>
      </w:r>
      <w:r>
        <w:rPr>
          <w:rFonts w:hint="cs"/>
          <w:rtl/>
        </w:rPr>
        <w:tab/>
        <w:t>ويعتبر قانون الضمان من القوانين الأولى التي رافقت قيام الدولة حيث صدر عام 1972 وتم تعديله عام 1977 وعام 1981 وقد رفعته الوزارة ع</w:t>
      </w:r>
      <w:r>
        <w:rPr>
          <w:rFonts w:hint="cs"/>
          <w:rtl/>
        </w:rPr>
        <w:t>بر القنوات التنفيذية والتشريعية ليأخذ طريقه نحو التعديل للمرة الثالثة الآن. وقد ضمت خلال عمليات التعديل فئات جديدة إلى قائمة المستفيدين التي تبلغ الآن 12 فئة. وتضاعف الحد الأدنى لقيمة المساعدة منذ إنشاء صندوق الضمان الاجتماعي وحتى العام 1996 عشرة مرات، ويت</w:t>
      </w:r>
      <w:r>
        <w:rPr>
          <w:rFonts w:hint="cs"/>
          <w:rtl/>
        </w:rPr>
        <w:t xml:space="preserve">م تعديل قيمة المساعدة بما يتلاءم مع تطور مستوى المعيشة. </w:t>
      </w:r>
    </w:p>
    <w:p w:rsidR="00000000" w:rsidRDefault="00FA7580">
      <w:pPr>
        <w:jc w:val="both"/>
        <w:rPr>
          <w:rFonts w:hint="cs"/>
          <w:spacing w:val="2"/>
          <w:rtl/>
        </w:rPr>
      </w:pPr>
      <w:r>
        <w:rPr>
          <w:rFonts w:hint="cs"/>
          <w:spacing w:val="2"/>
          <w:rtl/>
        </w:rPr>
        <w:t>81-</w:t>
      </w:r>
      <w:r>
        <w:rPr>
          <w:rFonts w:hint="cs"/>
          <w:spacing w:val="2"/>
          <w:rtl/>
        </w:rPr>
        <w:tab/>
        <w:t>وقد بلغ عدد المستفيدين من قانون الضمان الاجتماعي 265 30 في عام 1997 وبلغت قيمة المساعدات التي صرفت لهم عن نفس العام مبلغ 233 648 667 درهماً. ونظرة سريعة على الفئات المستفيدة توضح إلى أي مدى يستفي</w:t>
      </w:r>
      <w:r>
        <w:rPr>
          <w:rFonts w:hint="cs"/>
          <w:spacing w:val="2"/>
          <w:rtl/>
        </w:rPr>
        <w:t xml:space="preserve">د الأطفال عموماً والأطفال الذين لديهم ظروف صحية أو اجتماعية خاصة من قانون الضمان الاجتماعي: الأرملة والطفلة والمعاق واليتيم والبنت غير المتزوجة والمصاب بالعاهة والعجز المرضي والطالب المتزوج وأسرة السجين والعاجز مادياً والمهجورة وأبناء المواطنة المتزوجة من </w:t>
      </w:r>
      <w:r>
        <w:rPr>
          <w:rFonts w:hint="cs"/>
          <w:spacing w:val="2"/>
          <w:rtl/>
        </w:rPr>
        <w:t>غير المواطن في حالة وفاته أو عجزه عن العمل.</w:t>
      </w:r>
    </w:p>
    <w:p w:rsidR="00000000" w:rsidRDefault="00FA7580">
      <w:pPr>
        <w:jc w:val="both"/>
        <w:rPr>
          <w:rFonts w:hint="cs"/>
          <w:rtl/>
        </w:rPr>
      </w:pPr>
      <w:r>
        <w:rPr>
          <w:rFonts w:hint="cs"/>
          <w:rtl/>
        </w:rPr>
        <w:t>82-</w:t>
      </w:r>
      <w:r>
        <w:rPr>
          <w:rFonts w:hint="cs"/>
          <w:rtl/>
        </w:rPr>
        <w:tab/>
        <w:t xml:space="preserve">ويعطي قانون الضمان الاجتماعي بالمادتين 18 و17 المعاقين والأحداث الحق في الرعاية والتأهيل المهني وإعطائهم الأولوية في التعيين على الوظائف التي يتقدمون إليها واعتبار شهادة التأهيل الحاصلين عليها كافية لإعفائهم </w:t>
      </w:r>
      <w:r>
        <w:rPr>
          <w:rFonts w:hint="cs"/>
          <w:rtl/>
        </w:rPr>
        <w:t>من شروط اللياقة الصحية (للمعاقين).</w:t>
      </w:r>
    </w:p>
    <w:p w:rsidR="00000000" w:rsidRDefault="00FA7580">
      <w:pPr>
        <w:jc w:val="both"/>
        <w:rPr>
          <w:rFonts w:hint="cs"/>
          <w:rtl/>
        </w:rPr>
      </w:pPr>
      <w:r>
        <w:rPr>
          <w:rFonts w:hint="cs"/>
          <w:rtl/>
        </w:rPr>
        <w:t>83-</w:t>
      </w:r>
      <w:r>
        <w:rPr>
          <w:rFonts w:hint="cs"/>
          <w:rtl/>
        </w:rPr>
        <w:tab/>
        <w:t>وتعمل الوزارة حالياً على تعديل القانون رقم 9 لعام 1976 في شأن الأحداث الجانحين بما يتلاءم وأحدث أساليب الرعاية.</w:t>
      </w:r>
    </w:p>
    <w:p w:rsidR="00000000" w:rsidRDefault="00FA7580">
      <w:pPr>
        <w:jc w:val="both"/>
        <w:rPr>
          <w:rFonts w:hint="cs"/>
          <w:rtl/>
        </w:rPr>
      </w:pPr>
      <w:r>
        <w:rPr>
          <w:rFonts w:hint="cs"/>
          <w:rtl/>
        </w:rPr>
        <w:t>84-</w:t>
      </w:r>
      <w:r>
        <w:rPr>
          <w:rFonts w:hint="cs"/>
          <w:rtl/>
        </w:rPr>
        <w:tab/>
        <w:t xml:space="preserve">كما تعمل على تطوير الخدمات الخاصة بالمعاقين وبصورة خاصة استخدام إنجازات التكنولوجيا فيما يساعدهم على </w:t>
      </w:r>
      <w:r>
        <w:rPr>
          <w:rFonts w:hint="cs"/>
          <w:rtl/>
        </w:rPr>
        <w:t>الانتقال والحركة والعمل والمعيشة والسكن.</w:t>
      </w:r>
    </w:p>
    <w:p w:rsidR="00000000" w:rsidRDefault="00FA7580">
      <w:pPr>
        <w:jc w:val="center"/>
        <w:rPr>
          <w:rFonts w:hint="cs"/>
          <w:b/>
          <w:bCs/>
          <w:rtl/>
        </w:rPr>
      </w:pPr>
      <w:r>
        <w:rPr>
          <w:rFonts w:hint="cs"/>
          <w:b/>
          <w:bCs/>
          <w:rtl/>
        </w:rPr>
        <w:t>6- صندوق الزواج</w:t>
      </w:r>
    </w:p>
    <w:p w:rsidR="00000000" w:rsidRDefault="00FA7580">
      <w:pPr>
        <w:jc w:val="both"/>
        <w:rPr>
          <w:rFonts w:hint="cs"/>
          <w:rtl/>
        </w:rPr>
      </w:pPr>
      <w:r>
        <w:rPr>
          <w:rFonts w:hint="cs"/>
          <w:rtl/>
        </w:rPr>
        <w:t>85-</w:t>
      </w:r>
      <w:r>
        <w:rPr>
          <w:rFonts w:hint="cs"/>
          <w:rtl/>
        </w:rPr>
        <w:tab/>
        <w:t>نص القرار الوزاري رقم 204/8 لعام 1995 على اشتراط الفحص الطبي المسبق لطالب منحة الزواج وحصوله على شهادة تفيد خلوه من الأمراض المعدية ويهدف هذا الإجراء لتحقيق عدة أغراض من أهمها:</w:t>
      </w:r>
    </w:p>
    <w:p w:rsidR="00000000" w:rsidRDefault="00FA7580">
      <w:pPr>
        <w:jc w:val="both"/>
        <w:rPr>
          <w:rFonts w:hint="cs"/>
          <w:rtl/>
        </w:rPr>
      </w:pPr>
      <w:r>
        <w:rPr>
          <w:rFonts w:hint="cs"/>
          <w:rtl/>
        </w:rPr>
        <w:tab/>
        <w:t>(أ)</w:t>
      </w:r>
      <w:r>
        <w:rPr>
          <w:rFonts w:hint="cs"/>
          <w:rtl/>
        </w:rPr>
        <w:tab/>
        <w:t xml:space="preserve">اكتشاف حالات </w:t>
      </w:r>
      <w:r>
        <w:rPr>
          <w:rFonts w:hint="cs"/>
          <w:rtl/>
        </w:rPr>
        <w:t xml:space="preserve">نقص المناعة المكتسبة </w:t>
      </w:r>
      <w:r>
        <w:t>(HIV)</w:t>
      </w:r>
      <w:r>
        <w:rPr>
          <w:rFonts w:hint="cs"/>
          <w:rtl/>
        </w:rPr>
        <w:t>؛</w:t>
      </w:r>
    </w:p>
    <w:p w:rsidR="00000000" w:rsidRDefault="00FA7580">
      <w:pPr>
        <w:jc w:val="both"/>
        <w:rPr>
          <w:rFonts w:hint="cs"/>
          <w:rtl/>
        </w:rPr>
      </w:pPr>
      <w:r>
        <w:rPr>
          <w:rFonts w:hint="cs"/>
          <w:rtl/>
        </w:rPr>
        <w:tab/>
        <w:t>(ب)</w:t>
      </w:r>
      <w:r>
        <w:rPr>
          <w:rFonts w:hint="cs"/>
          <w:rtl/>
        </w:rPr>
        <w:tab/>
        <w:t xml:space="preserve">واختلاف عامل </w:t>
      </w:r>
      <w:r>
        <w:t>(Rh.)</w:t>
      </w:r>
      <w:r>
        <w:rPr>
          <w:rFonts w:hint="cs"/>
          <w:rtl/>
        </w:rPr>
        <w:t xml:space="preserve"> الريزيسي في الدم لمنع مضاعفات تأثيره على الأجنة والمواليد؛</w:t>
      </w:r>
    </w:p>
    <w:p w:rsidR="00000000" w:rsidRDefault="00FA7580">
      <w:pPr>
        <w:jc w:val="both"/>
        <w:rPr>
          <w:rFonts w:hint="cs"/>
          <w:rtl/>
        </w:rPr>
      </w:pPr>
      <w:r>
        <w:rPr>
          <w:rFonts w:hint="cs"/>
          <w:rtl/>
        </w:rPr>
        <w:tab/>
        <w:t>(ج)</w:t>
      </w:r>
      <w:r>
        <w:rPr>
          <w:rFonts w:hint="cs"/>
          <w:rtl/>
        </w:rPr>
        <w:tab/>
        <w:t>والوقاية من بعض الأمراض المعدية التي يمكن أن تنتق من خلال العلاقات الخاصة بين الزوجين، كالأمراض التناسلية وانعكاساتها السلبية على الصحة العا</w:t>
      </w:r>
      <w:r>
        <w:rPr>
          <w:rFonts w:hint="cs"/>
          <w:rtl/>
        </w:rPr>
        <w:t>مة والعقلية عند المواليد.</w:t>
      </w:r>
    </w:p>
    <w:p w:rsidR="00000000" w:rsidRDefault="00FA7580">
      <w:pPr>
        <w:jc w:val="both"/>
        <w:rPr>
          <w:rFonts w:hint="cs"/>
          <w:rtl/>
        </w:rPr>
      </w:pPr>
      <w:r>
        <w:rPr>
          <w:rFonts w:hint="cs"/>
          <w:rtl/>
        </w:rPr>
        <w:t>86-</w:t>
      </w:r>
      <w:r>
        <w:rPr>
          <w:rFonts w:hint="cs"/>
          <w:rtl/>
        </w:rPr>
        <w:tab/>
        <w:t xml:space="preserve">ويعمل الصندوق على تشكيل خط ساخن لتقديم المشورة في مجال العلاقات الأسرية توفيراً لاستقرار وتماسك هذه العلاقات. </w:t>
      </w:r>
    </w:p>
    <w:p w:rsidR="00000000" w:rsidRDefault="00FA7580">
      <w:pPr>
        <w:jc w:val="both"/>
        <w:rPr>
          <w:rFonts w:hint="cs"/>
          <w:rtl/>
        </w:rPr>
      </w:pPr>
      <w:r>
        <w:rPr>
          <w:rFonts w:hint="cs"/>
          <w:rtl/>
        </w:rPr>
        <w:t>87-</w:t>
      </w:r>
      <w:r>
        <w:rPr>
          <w:rFonts w:hint="cs"/>
          <w:rtl/>
        </w:rPr>
        <w:tab/>
        <w:t>والجدير بالذكر أن الدولة كانت قد صدقت على الاتفاقية الدولية رقم 29 لعام 1930 في شأن السخرة أو العمل الإجباري عا</w:t>
      </w:r>
      <w:r>
        <w:rPr>
          <w:rFonts w:hint="cs"/>
          <w:rtl/>
        </w:rPr>
        <w:t>م 1982. كما صدقت على الاتفاقيات:</w:t>
      </w:r>
    </w:p>
    <w:p w:rsidR="00000000" w:rsidRDefault="00FA7580">
      <w:pPr>
        <w:jc w:val="both"/>
        <w:rPr>
          <w:rFonts w:hint="cs"/>
          <w:rtl/>
        </w:rPr>
      </w:pPr>
      <w:r>
        <w:rPr>
          <w:rFonts w:hint="cs"/>
          <w:rtl/>
        </w:rPr>
        <w:tab/>
        <w:t>-</w:t>
      </w:r>
      <w:r>
        <w:rPr>
          <w:rFonts w:hint="cs"/>
          <w:rtl/>
        </w:rPr>
        <w:tab/>
        <w:t>الاتفاقية رقم 100 لعام 1951 في شأن المساواة في الأجر لعمل ذات قيمة متساوية؛</w:t>
      </w:r>
    </w:p>
    <w:p w:rsidR="00000000" w:rsidRDefault="00FA7580">
      <w:pPr>
        <w:jc w:val="both"/>
        <w:rPr>
          <w:rFonts w:hint="cs"/>
          <w:rtl/>
        </w:rPr>
      </w:pPr>
      <w:r>
        <w:rPr>
          <w:rFonts w:hint="cs"/>
          <w:rtl/>
        </w:rPr>
        <w:tab/>
        <w:t>-</w:t>
      </w:r>
      <w:r>
        <w:rPr>
          <w:rFonts w:hint="cs"/>
          <w:rtl/>
        </w:rPr>
        <w:tab/>
        <w:t>والاتفاقية الدولية رقم 105 لعام 1957 في شأن منع السخرة والعمل الإجباري؛</w:t>
      </w:r>
    </w:p>
    <w:p w:rsidR="00000000" w:rsidRDefault="00FA7580">
      <w:pPr>
        <w:ind w:left="1434" w:hanging="720"/>
        <w:jc w:val="both"/>
        <w:rPr>
          <w:rFonts w:hint="cs"/>
          <w:spacing w:val="0"/>
          <w:rtl/>
        </w:rPr>
      </w:pPr>
      <w:r>
        <w:rPr>
          <w:rFonts w:hint="cs"/>
          <w:spacing w:val="0"/>
          <w:rtl/>
        </w:rPr>
        <w:t>-</w:t>
      </w:r>
      <w:r>
        <w:rPr>
          <w:rFonts w:hint="cs"/>
          <w:spacing w:val="0"/>
          <w:rtl/>
        </w:rPr>
        <w:tab/>
        <w:t>والاتفاقية رقم 138 لعام 1973 في شأن الحد الأدنى لسن العمل حيث تمت ا</w:t>
      </w:r>
      <w:r>
        <w:rPr>
          <w:rFonts w:hint="cs"/>
          <w:spacing w:val="0"/>
          <w:rtl/>
        </w:rPr>
        <w:t>لمصادقة عليها عام 1996.</w:t>
      </w:r>
    </w:p>
    <w:p w:rsidR="00000000" w:rsidRDefault="00FA7580">
      <w:pPr>
        <w:jc w:val="both"/>
        <w:rPr>
          <w:rFonts w:hint="cs"/>
          <w:b/>
          <w:bCs/>
          <w:rtl/>
        </w:rPr>
      </w:pPr>
      <w:r>
        <w:rPr>
          <w:rFonts w:hint="cs"/>
          <w:b/>
          <w:bCs/>
          <w:rtl/>
        </w:rPr>
        <w:t>التدابير التي اعتمدتها الدولة بخصوص الأطفال الذين يسري عليهم نظام إدارة شؤون قضاء الأحداث</w:t>
      </w:r>
    </w:p>
    <w:p w:rsidR="00000000" w:rsidRDefault="00FA7580">
      <w:pPr>
        <w:jc w:val="both"/>
        <w:rPr>
          <w:rFonts w:hint="cs"/>
          <w:spacing w:val="4"/>
          <w:rtl/>
        </w:rPr>
      </w:pPr>
      <w:r>
        <w:rPr>
          <w:rFonts w:hint="cs"/>
          <w:spacing w:val="4"/>
          <w:rtl/>
        </w:rPr>
        <w:t>88-</w:t>
      </w:r>
      <w:r>
        <w:rPr>
          <w:rFonts w:hint="cs"/>
          <w:spacing w:val="4"/>
          <w:rtl/>
        </w:rPr>
        <w:tab/>
        <w:t xml:space="preserve">تنفيذاً لما جاء في اتفاقية حقوق الطفل وما تنطوي عليه عملية تقديم التقارير المتعلقة بتنفيذ الاتفاقية المذكورة، والتدابير التشريعية المتخذة </w:t>
      </w:r>
      <w:r>
        <w:rPr>
          <w:rFonts w:hint="cs"/>
          <w:spacing w:val="4"/>
          <w:rtl/>
        </w:rPr>
        <w:t>للأطفال الذين يسري عليهم نظام إدارة شؤون قضاء الأحداث والتي نصت عليها المادة 40 من الاتفاقية، واستناداً إلى ما جاء في اتفاقية حقوق الطفل من المبادئ والتوجيهات العامة والتي تتعلق بشكل ومضمون التقرير الذي يتعين على الدول الأطراف تقديمه وفقاً للفقرة 1 من الما</w:t>
      </w:r>
      <w:r>
        <w:rPr>
          <w:rFonts w:hint="cs"/>
          <w:spacing w:val="4"/>
          <w:rtl/>
        </w:rPr>
        <w:t>دة 44 من الاتفاقية والتدابير التي اتخذتها الدولة بخصوص ما جاء في المادة 40 عن الأطفال الذين يسري عليهم نظام إدارة شؤون قضاء الأحداث والأطفال المجردين من حريتهم بما في ذلك عن طريق أي شكل من أشكال الاحتجاز أو السجن أو الإيداع في مؤسسات احتجازية (المادة 37) ف</w:t>
      </w:r>
      <w:r>
        <w:rPr>
          <w:rFonts w:hint="cs"/>
          <w:spacing w:val="4"/>
          <w:rtl/>
        </w:rPr>
        <w:t>إننا نشير إلى التدابير التشريعية وغيرها من التدابير المتخذة عملاً بالمواد سالفة الذكر وذلك لبيان آلية التنفيذ لهذه التدابير والتشريعات والنصوص والآليات التنظيمية المتخذة بهذا الخصوص.</w:t>
      </w:r>
    </w:p>
    <w:p w:rsidR="00000000" w:rsidRDefault="00FA7580">
      <w:pPr>
        <w:jc w:val="both"/>
        <w:rPr>
          <w:rFonts w:hint="cs"/>
          <w:rtl/>
          <w:lang w:eastAsia="en-US"/>
        </w:rPr>
      </w:pPr>
      <w:r>
        <w:rPr>
          <w:rFonts w:hint="cs"/>
          <w:rtl/>
        </w:rPr>
        <w:t>89-</w:t>
      </w:r>
      <w:r>
        <w:rPr>
          <w:rFonts w:hint="cs"/>
          <w:rtl/>
        </w:rPr>
        <w:tab/>
        <w:t xml:space="preserve">وبالإشارة </w:t>
      </w:r>
      <w:r>
        <w:rPr>
          <w:rFonts w:hint="cs"/>
          <w:rtl/>
          <w:lang w:eastAsia="en-US"/>
        </w:rPr>
        <w:t>إلى ما جاء في المادة رقم 40 من اتفاقية حقوق الطفل بخصوص الأ</w:t>
      </w:r>
      <w:r>
        <w:rPr>
          <w:rFonts w:hint="cs"/>
          <w:rtl/>
          <w:lang w:eastAsia="en-US"/>
        </w:rPr>
        <w:t>طفال الذين يسري عليهم نظام إدارة شؤون الأحداث، فإن التشريع الاتحادي رقم 9 لعام 1976 في شأن الأحداث الجانحين والمشردين قد بين الحد الأدنى للسن الذي لا يجوز قبله تحويل الصغير إلى محكمة الأحداث وهو سبع سنين حيث نصت المادة السادسة منه على أنه لا تقام الدعوى ال</w:t>
      </w:r>
      <w:r>
        <w:rPr>
          <w:rFonts w:hint="cs"/>
          <w:rtl/>
          <w:lang w:eastAsia="en-US"/>
        </w:rPr>
        <w:t>جزائية على الحدث الجانح الذي لم يبلغ من العمر سبع سنوات كاملة ومع ذلك يجوز لجهات التحقيق والمحاكم أن تأمر في جميع الأحوال باتخاذ الإجراءات التربوية أو العلاجية المناسبة لحالة هذا الحدث إذا رأت ضرورة لذلك. وبهذا النص فإنه لا يمثل أمام هذه المحاكم إلا من تجا</w:t>
      </w:r>
      <w:r>
        <w:rPr>
          <w:rFonts w:hint="cs"/>
          <w:rtl/>
          <w:lang w:eastAsia="en-US"/>
        </w:rPr>
        <w:t>وز السابعة وهي سن الوعي التي ببلوغها يصبح الطفل قادراً على إدراك ما يفعله، إذ إن الحدث له واقع يختلف عن واقع البالغ لكونه لم يصل بعد إلى النضج الكامل وغالباً ما ينقاد إلى غرائزه ولا يستطيع تحقيق تكيفه الاجتماعي إلا بشكل ناقص.</w:t>
      </w:r>
    </w:p>
    <w:p w:rsidR="00000000" w:rsidRDefault="00FA7580">
      <w:pPr>
        <w:jc w:val="both"/>
        <w:rPr>
          <w:rFonts w:hint="cs"/>
          <w:spacing w:val="4"/>
          <w:rtl/>
        </w:rPr>
      </w:pPr>
      <w:r>
        <w:rPr>
          <w:rFonts w:hint="cs"/>
          <w:spacing w:val="4"/>
          <w:rtl/>
          <w:lang w:eastAsia="en-US"/>
        </w:rPr>
        <w:t>90-</w:t>
      </w:r>
      <w:r>
        <w:rPr>
          <w:rFonts w:hint="cs"/>
          <w:spacing w:val="4"/>
          <w:rtl/>
          <w:lang w:eastAsia="en-US"/>
        </w:rPr>
        <w:tab/>
        <w:t>كما أخذ التشريع سالف الذكر</w:t>
      </w:r>
      <w:r>
        <w:rPr>
          <w:rFonts w:hint="cs"/>
          <w:spacing w:val="4"/>
          <w:rtl/>
          <w:lang w:eastAsia="en-US"/>
        </w:rPr>
        <w:t xml:space="preserve"> بمبدأ عدم استقرار الأحكام الصادرة ضد الأحداث ومن ثم للمحكمة التي أصدرت الحكم على المتهم الصغير أن تعيد النظر في أي وقت في الحكم الصادر منها بناء على طلب النيابة أو الحدث أو وليه أو مراقبه أو محاميه متى ما رأت أن التدابير الإصلاحية أو الاحترازية لا تلائم ا</w:t>
      </w:r>
      <w:r>
        <w:rPr>
          <w:rFonts w:hint="cs"/>
          <w:spacing w:val="4"/>
          <w:rtl/>
          <w:lang w:eastAsia="en-US"/>
        </w:rPr>
        <w:t xml:space="preserve">لمحكوم عليه. وبذلك فقد نصت المادة 35 من قانون الأحداث الجانحين والمشردين وأقرت بهذا المبدأ حيث قضت بأنه "للمحكمة من تلقاء نفسها بعد الاطلاع على التقارير التي تقدم إليها أو بناء على الحدث أو وقفها أو إنهاؤها ويكون حكم المحكمة في جميع الأحوال غير قابل للطعن </w:t>
      </w:r>
      <w:r>
        <w:rPr>
          <w:rFonts w:hint="cs"/>
          <w:spacing w:val="4"/>
          <w:rtl/>
          <w:lang w:eastAsia="en-US"/>
        </w:rPr>
        <w:t>ولا يجوز تجديد الطلب قبل انقضاء ثلاثة أشهر على صدور الحكم المذكور".</w:t>
      </w:r>
    </w:p>
    <w:p w:rsidR="00000000" w:rsidRDefault="00FA7580">
      <w:pPr>
        <w:jc w:val="both"/>
        <w:rPr>
          <w:rFonts w:hint="cs"/>
          <w:rtl/>
        </w:rPr>
      </w:pPr>
      <w:r>
        <w:rPr>
          <w:rFonts w:hint="cs"/>
          <w:rtl/>
        </w:rPr>
        <w:t>91-</w:t>
      </w:r>
      <w:r>
        <w:rPr>
          <w:rFonts w:hint="cs"/>
          <w:rtl/>
        </w:rPr>
        <w:tab/>
        <w:t>كما أجاز القانون المذكور إلغاء الحكم دون اللجوء إلى طرق الطعن العادية وذلك في المادتين 36 و37، فجاء في المادة 36 منه ما يلي: "إذا حكم على متهم على اعتبار أن سنه تزيد على ثماني عشرة سنه</w:t>
      </w:r>
      <w:r>
        <w:rPr>
          <w:rFonts w:hint="cs"/>
          <w:rtl/>
        </w:rPr>
        <w:t xml:space="preserve"> ثم تبين بأوراق رسمية أن سنه لا يجاوز ثماني عشرة سنة ترفع النيابة العامة الأمر إلى المحكمة التي أصدرت الحكم لإلغائه والحكم في الدعوى وفقاً للقواعد والإجراءات المقررة لمحاكمة الأحداث"، كما قضت المادة 37 على أنه إذا حكم على متهم بتدبير من التدابير المقررة لل</w:t>
      </w:r>
      <w:r>
        <w:rPr>
          <w:rFonts w:hint="cs"/>
          <w:rtl/>
        </w:rPr>
        <w:t>أحداث ثم تبين بأوراق رسمية أن سنه تزيد على ثماني عشرة سنة ترفع النيابة العامة الأمر إلى المحكمة التي أصدرت الحكم لإلغائه والحكم في الدعوى وفقاً للأحكام المقررة في قانون الإجراءات الجزائية.</w:t>
      </w:r>
    </w:p>
    <w:p w:rsidR="00000000" w:rsidRDefault="00FA7580">
      <w:pPr>
        <w:jc w:val="both"/>
        <w:rPr>
          <w:rFonts w:hint="cs"/>
          <w:rtl/>
        </w:rPr>
      </w:pPr>
      <w:r>
        <w:rPr>
          <w:rFonts w:hint="cs"/>
          <w:rtl/>
        </w:rPr>
        <w:t>92-</w:t>
      </w:r>
      <w:r>
        <w:rPr>
          <w:rFonts w:hint="cs"/>
          <w:rtl/>
        </w:rPr>
        <w:tab/>
        <w:t>ونشير إلى أن المبدأ العام الذي يحكم جلسات قضاء الأحداث هو عدم ا</w:t>
      </w:r>
      <w:r>
        <w:rPr>
          <w:rFonts w:hint="cs"/>
          <w:rtl/>
        </w:rPr>
        <w:t>لعلانية على خلاف الحال بالنسبة لجلسات المحاكم العادية لأن ما يجري داخل المحكمة لا يخص أحداً إلا الحدث وأسرته ومن ثم لا يسمح بحضور الجلسات إلا للذين تستدعي وظائفهم أن يبقوا في قاعة المحكمة.</w:t>
      </w:r>
    </w:p>
    <w:p w:rsidR="00000000" w:rsidRDefault="00FA7580">
      <w:pPr>
        <w:jc w:val="both"/>
        <w:rPr>
          <w:rFonts w:hint="cs"/>
          <w:rtl/>
        </w:rPr>
      </w:pPr>
      <w:r>
        <w:rPr>
          <w:rFonts w:hint="cs"/>
          <w:rtl/>
        </w:rPr>
        <w:t>93-</w:t>
      </w:r>
      <w:r>
        <w:rPr>
          <w:rFonts w:hint="cs"/>
          <w:rtl/>
        </w:rPr>
        <w:tab/>
        <w:t>ولقد أكدت هذا المبدأ المادة 29 من قانون الأحداث الجانحين والمشر</w:t>
      </w:r>
      <w:r>
        <w:rPr>
          <w:rFonts w:hint="cs"/>
          <w:rtl/>
        </w:rPr>
        <w:t>دين لدولة الإمارات العربية المتحدة وذلك بقولها": "تجرى محاكمة الحدث في غير علانية ولا يجوز أن يحضرها إلا متولي أمره والشهود والمحامون ومندوبو وزارة الشؤون الاجتماعية ومعاهد الأحداث ومن تأذن له المحكمة بالحضور وللمحكمة إعفاء الحدث من حضور المحاكمة بنفسه وأن</w:t>
      </w:r>
      <w:r>
        <w:rPr>
          <w:rFonts w:hint="cs"/>
          <w:rtl/>
        </w:rPr>
        <w:t xml:space="preserve"> تقرر سماع الشهود في غير حضوره إذا رأت أن مصلحته تقتضي ذلك على أنه لا يجوز الحكم بالإدانة إلا بعد إفهام الحدث بما تم في غيبته من إجراءات ويجب أن يكون النطق بالحكم في جلسة علنية".</w:t>
      </w:r>
    </w:p>
    <w:p w:rsidR="00000000" w:rsidRDefault="00FA7580">
      <w:pPr>
        <w:jc w:val="both"/>
        <w:rPr>
          <w:rFonts w:hint="cs"/>
          <w:rtl/>
        </w:rPr>
      </w:pPr>
      <w:r>
        <w:rPr>
          <w:rFonts w:hint="cs"/>
          <w:rtl/>
        </w:rPr>
        <w:t>94-</w:t>
      </w:r>
      <w:r>
        <w:rPr>
          <w:rFonts w:hint="cs"/>
          <w:rtl/>
        </w:rPr>
        <w:tab/>
        <w:t>وننوه بأن نشر محضر مرافعات محاكم الأحداث ممنوع سواء أكان ذلك بواسطة الصحا</w:t>
      </w:r>
      <w:r>
        <w:rPr>
          <w:rFonts w:hint="cs"/>
          <w:rtl/>
        </w:rPr>
        <w:t xml:space="preserve">فة أو الإذاعة أو الكتب أو أي وسيلة أخرى من وسائل النشر كما يمنع أيضاً نشر أي بيانات أو صور تظهر هوية الحدث ويجوز فقط نشر منطوق الحكم دون تحديد اسم الحدث وبهذا فإن السلطة القضائية تهدف إلى محاكمة الحدث محاكمة مستقلة ونزيهة وذلك بتقديم المساعدة الملائمة لـه </w:t>
      </w:r>
      <w:r>
        <w:rPr>
          <w:rFonts w:hint="cs"/>
          <w:rtl/>
        </w:rPr>
        <w:t>من شهود ومحامون وبحضور والديه أو الأوصياء القانونيين عليه وذلك عملاً بما جاء في الفقرة 2 من المادة 32 من الاتفاقية.</w:t>
      </w:r>
    </w:p>
    <w:p w:rsidR="00000000" w:rsidRDefault="00FA7580">
      <w:pPr>
        <w:jc w:val="both"/>
        <w:rPr>
          <w:rFonts w:hint="cs"/>
          <w:spacing w:val="0"/>
          <w:rtl/>
        </w:rPr>
      </w:pPr>
      <w:r>
        <w:rPr>
          <w:rFonts w:hint="cs"/>
          <w:rtl/>
        </w:rPr>
        <w:t>95-</w:t>
      </w:r>
      <w:r>
        <w:rPr>
          <w:rFonts w:hint="cs"/>
          <w:rtl/>
        </w:rPr>
        <w:tab/>
        <w:t>إن الأصل في شفوية المرافعة ضمانة هامة للحقوق الأساسية للإنسان فلا يجوز محاكمة شخص استناداً إلى شهادة شهود أو مستندات بينما لم تتح لـه ال</w:t>
      </w:r>
      <w:r>
        <w:rPr>
          <w:rFonts w:hint="cs"/>
          <w:rtl/>
        </w:rPr>
        <w:t xml:space="preserve">فرصة لمناقشتها بحرية كاملة ومع ذلك لا تلتزم محكمة الأحداث بذلك إذا وجدت أن حضور الحدث قد يسبب لـه صدمة نفسية شديدة من شأنها أن تحدث لديه اضطراب نفسي قد ينجم عنه عدم جدوى ما يتخذ حيالـه من تدابير علاجية. والهدف من ذلك هو عدم إكراهه على الإدلاء </w:t>
      </w:r>
      <w:r>
        <w:rPr>
          <w:rFonts w:hint="cs"/>
          <w:spacing w:val="0"/>
          <w:rtl/>
        </w:rPr>
        <w:t>بشهادة أو الا</w:t>
      </w:r>
      <w:r>
        <w:rPr>
          <w:rFonts w:hint="cs"/>
          <w:spacing w:val="0"/>
          <w:rtl/>
        </w:rPr>
        <w:t>عتراف بالذنب واستجواب الشهود المناهضين واستجواب الشهود لصالحه. لذا فقد نصت الفقرة 2(ج) من المادة 29 من القانون على النحو التالي: "للمحكمة أن تعفي الحدث من حضور المحاكمة بنفسه وأن تقرر سماع الشهود في غير حضوره إذا رأت أن مصلحته تقتضي ذلك".</w:t>
      </w:r>
    </w:p>
    <w:p w:rsidR="00000000" w:rsidRDefault="00FA7580">
      <w:pPr>
        <w:jc w:val="both"/>
        <w:rPr>
          <w:rFonts w:hint="cs"/>
          <w:rtl/>
        </w:rPr>
      </w:pPr>
      <w:r>
        <w:rPr>
          <w:rFonts w:hint="cs"/>
          <w:rtl/>
        </w:rPr>
        <w:t>96-</w:t>
      </w:r>
      <w:r>
        <w:rPr>
          <w:rFonts w:hint="cs"/>
          <w:rtl/>
        </w:rPr>
        <w:tab/>
        <w:t>كما قضت الماد</w:t>
      </w:r>
      <w:r>
        <w:rPr>
          <w:rFonts w:hint="cs"/>
          <w:rtl/>
        </w:rPr>
        <w:t>ة 31 من ذات القانون بأن "كل إجراء مما يوجب القانون إعلانه للحدث يبلغ إلى أحد والديه أو من له الولاية عليه أو على المسؤول عنه حسب الأحوال ولهؤلاء أن يباشروا لمصلحة الحدث طرق الطعن المقررة له" ويفهم من نص المادة 29 سالفة الذكر أن القاعدة العامة هي الحضور الش</w:t>
      </w:r>
      <w:r>
        <w:rPr>
          <w:rFonts w:hint="cs"/>
          <w:rtl/>
        </w:rPr>
        <w:t>خصي للحدث أما الاستثناء فهو الحضور التمثيلي الذي يلجأ إليه إلا إذ اقتضت مصلحة الحدث ذلك فإذا اتجهت المحكمة إلى إدانة الحدث فلا يكتفي بالحضور التمثيلي وإنما يلزم حضور الحدث شخصياً وإفهامه ما تم في غيبته من إجراءات.</w:t>
      </w:r>
    </w:p>
    <w:p w:rsidR="00000000" w:rsidRDefault="00FA7580">
      <w:pPr>
        <w:jc w:val="both"/>
        <w:rPr>
          <w:rFonts w:hint="cs"/>
          <w:rtl/>
        </w:rPr>
      </w:pPr>
      <w:r>
        <w:rPr>
          <w:rFonts w:hint="cs"/>
          <w:rtl/>
        </w:rPr>
        <w:t>97-</w:t>
      </w:r>
      <w:r>
        <w:rPr>
          <w:rFonts w:hint="cs"/>
          <w:rtl/>
        </w:rPr>
        <w:tab/>
        <w:t>وتطبيقاً لما جاء في الفقرة 3 من المادة</w:t>
      </w:r>
      <w:r>
        <w:rPr>
          <w:rFonts w:hint="cs"/>
          <w:rtl/>
        </w:rPr>
        <w:t xml:space="preserve"> 40 من الاتفاقية في تحديد سن دنيا يفترض دونها أن الأطفال ليس لديهم الأهلية لانتهاك قانون العقوبات والتدابير المتخذة لمعاملة هؤلاء الأطفال دون اللجوء إلى إجراءات قضائية وضمان الاحترام التام لحقوق الإنسان والضمانات القضائية في هذه الحالات فإننا نشير إلى أن ا</w:t>
      </w:r>
      <w:r>
        <w:rPr>
          <w:rFonts w:hint="cs"/>
          <w:rtl/>
        </w:rPr>
        <w:t>لقانون الاتحادي رقم 9 لسنة 1976 في شأن الأحداث الجانحين والمشردين قد نص في المادة رقم 1 من الباب الثاني على أنه "لا تقام الدعوى الجزائية على الحدث الذي لم يبلغ من العمر سبع سنين كاملة ومع ذلك يجوز لجهات التحقيق والمحاكم أن تأمر في جميع الأحوال باتخاذ الإجر</w:t>
      </w:r>
      <w:r>
        <w:rPr>
          <w:rFonts w:hint="cs"/>
          <w:rtl/>
        </w:rPr>
        <w:t>اءات التربوية أو العلاجية المناسبة لحالة هذا الحدث إذا رأت ضرورة ذلك، وبالتالي فإن قانون قد حدد السن السابعة حتى لو ثبت بالفعل أن إدراكه قد سبق سنه كما بين القانون أنه إذا تبين للقاضي أن الحدث لم يكن مميزاً وقت ارتكابه بالفعل لا يحكم عليه بعقوبة مطلقاً وإن</w:t>
      </w:r>
      <w:r>
        <w:rPr>
          <w:rFonts w:hint="cs"/>
          <w:rtl/>
        </w:rPr>
        <w:t>ما يحكم بإجراءات تربوية وعلاجية مناسبة.</w:t>
      </w:r>
    </w:p>
    <w:p w:rsidR="00000000" w:rsidRDefault="00FA7580">
      <w:pPr>
        <w:jc w:val="both"/>
        <w:rPr>
          <w:rFonts w:hint="cs"/>
          <w:rtl/>
        </w:rPr>
      </w:pPr>
      <w:r>
        <w:rPr>
          <w:rFonts w:hint="cs"/>
          <w:rtl/>
        </w:rPr>
        <w:t>98-</w:t>
      </w:r>
      <w:r>
        <w:rPr>
          <w:rFonts w:hint="cs"/>
          <w:rtl/>
        </w:rPr>
        <w:tab/>
        <w:t>وقد نصت المادة 30 من قانون الأحداث الاتحادي على أنه "يجب قبل الحكم على الحدث التحقق من حالته المادية والاجتماعية ودرجة إدراكه والبيئة التي نشأ فيها والأسباب التي دفعته إلى ارتكاب الجريمة أو التشرد والتدابير الناج</w:t>
      </w:r>
      <w:r>
        <w:rPr>
          <w:rFonts w:hint="cs"/>
          <w:rtl/>
        </w:rPr>
        <w:t>عة في إصلاحه فإذا رأت المحكمة أن حالة الحدث الجسمية أو العقلية أو النفسية أو الاجتماعية تستلزم قبل الفصل في الدعوى ملاحظته ودراسته قررت وضعه في مركز للملاحظة أو في أي مكان آخر تعينه المحكمة وذلك للمدة التي تراها ويوقف السير في الدعوى إلى أن يتم الملاحظة وا</w:t>
      </w:r>
      <w:r>
        <w:rPr>
          <w:rFonts w:hint="cs"/>
          <w:rtl/>
        </w:rPr>
        <w:t>لدراسة "وذلك تمشياً مع ما جاء في الاتفاقية من الحرص على افتراض براءته إلى أن تثبت إدانته وفقاً للقانون بعد الأخذ بالاعتبار لجميع الأحوال والظروف التي قد تمر في حياة الحدث وتكون سبباً مباشراً أو غير مباشر في انحراف سلوكه وعلى ذلك فإن المبدأ العام يفرض على ق</w:t>
      </w:r>
      <w:r>
        <w:rPr>
          <w:rFonts w:hint="cs"/>
          <w:rtl/>
        </w:rPr>
        <w:t>اضي الأحداث أن يلم إلماماً كاملاً بكل الظروف المحيطة بالحدث والتي دفعته إلى الجنوح أو التشرد حتى يتمكن من تقدير التدبير الذي يتلاءم مع حالته.</w:t>
      </w:r>
    </w:p>
    <w:p w:rsidR="00000000" w:rsidRDefault="00FA7580">
      <w:pPr>
        <w:jc w:val="both"/>
        <w:rPr>
          <w:rFonts w:hint="cs"/>
          <w:rtl/>
        </w:rPr>
      </w:pPr>
      <w:r>
        <w:rPr>
          <w:rFonts w:hint="cs"/>
          <w:rtl/>
        </w:rPr>
        <w:t>99-</w:t>
      </w:r>
      <w:r>
        <w:rPr>
          <w:rFonts w:hint="cs"/>
          <w:rtl/>
        </w:rPr>
        <w:tab/>
        <w:t>ومن واجبه أن يدرس شخصية الحدث على وجه الدقة وأن يسمع أقواله بانتباه شديد ويقف على مقاصدها. فبعض التفاصيل قد تب</w:t>
      </w:r>
      <w:r>
        <w:rPr>
          <w:rFonts w:hint="cs"/>
          <w:rtl/>
        </w:rPr>
        <w:t>دو خالية من المعنى وتكون في الواقع أساسية بالنسبة لنفسه الغضة، وقد يؤدي عدم الالتفات إليها إلى عدم فهم الواقع المحيط بالحدث. ومن واجب القاضي أن يفهم الحدث ويقنعه بأنه ليس في النية معاقبته وإنما تربيته حتى يعود إلى المجتمع على نحو أفضل.</w:t>
      </w:r>
    </w:p>
    <w:p w:rsidR="00000000" w:rsidRDefault="00FA7580">
      <w:pPr>
        <w:jc w:val="both"/>
        <w:rPr>
          <w:rFonts w:hint="cs"/>
          <w:rtl/>
        </w:rPr>
      </w:pPr>
      <w:r>
        <w:rPr>
          <w:rFonts w:hint="cs"/>
          <w:rtl/>
        </w:rPr>
        <w:t>100-</w:t>
      </w:r>
      <w:r>
        <w:rPr>
          <w:rFonts w:hint="cs"/>
          <w:rtl/>
        </w:rPr>
        <w:tab/>
        <w:t xml:space="preserve">وقد قضت المادة </w:t>
      </w:r>
      <w:r>
        <w:rPr>
          <w:rFonts w:hint="cs"/>
          <w:rtl/>
        </w:rPr>
        <w:t>6 من قانون الأحداث الجانحين والمشردين بأنه "لا تقام الدعوى الجزائية على الحدث الجانح الذي لم يبلغ من العمر سبع سنين كاملة ومع ذلك يجوز لجهات التحقيق والمحاكم أن تأمر في جميع الأحوال باتخاذ الإجراءات التربوية أو العلاجية المناسبة لحالة هذا الحدث إذا رأت ضرو</w:t>
      </w:r>
      <w:r>
        <w:rPr>
          <w:rFonts w:hint="cs"/>
          <w:rtl/>
        </w:rPr>
        <w:t>رة لذلك".</w:t>
      </w:r>
    </w:p>
    <w:p w:rsidR="00000000" w:rsidRDefault="00FA7580">
      <w:pPr>
        <w:jc w:val="both"/>
        <w:rPr>
          <w:rFonts w:hint="cs"/>
          <w:rtl/>
        </w:rPr>
      </w:pPr>
      <w:r>
        <w:rPr>
          <w:rFonts w:hint="cs"/>
          <w:rtl/>
        </w:rPr>
        <w:t>101-</w:t>
      </w:r>
      <w:r>
        <w:rPr>
          <w:rFonts w:hint="cs"/>
          <w:rtl/>
        </w:rPr>
        <w:tab/>
        <w:t xml:space="preserve">كما نصت المادة 7 من ذات القانون على أنه "إذا ارتكب الحدث الذي أتم السابعة ولم يبلغ السادسة عشرة من عمره جريمة معاقباً عليها في قانون الجزاء أو أي قانون آخر حكم القاضي باتخاذ ما يراه من التدابير" وبالتالي فإن التدبير الذي يتخذه القاضي في ذلك </w:t>
      </w:r>
      <w:r>
        <w:rPr>
          <w:rFonts w:hint="cs"/>
          <w:rtl/>
        </w:rPr>
        <w:t>يأخذ في الحسبان سن الحدث وفي أغلب الأحيان يتم تسليمه إلى ولي أمره أو من يقوم على تربيته.</w:t>
      </w:r>
    </w:p>
    <w:p w:rsidR="00000000" w:rsidRDefault="00FA7580">
      <w:pPr>
        <w:jc w:val="both"/>
        <w:rPr>
          <w:rFonts w:hint="cs"/>
          <w:rtl/>
        </w:rPr>
      </w:pPr>
      <w:r>
        <w:rPr>
          <w:rFonts w:hint="cs"/>
          <w:rtl/>
        </w:rPr>
        <w:t>102-</w:t>
      </w:r>
      <w:r>
        <w:rPr>
          <w:rFonts w:hint="cs"/>
          <w:rtl/>
        </w:rPr>
        <w:tab/>
        <w:t>كما نصت المادة 8 من نفس القانون على أنه "إذا ارتكب الحدث الذي أتم السادسة عشرة من عمره جريمة معاقباً عليها في قانون الجزاءات أو أي قانون آخر جاز للقاضي أن يحكم با</w:t>
      </w:r>
      <w:r>
        <w:rPr>
          <w:rFonts w:hint="cs"/>
          <w:rtl/>
        </w:rPr>
        <w:t>تخاذ ما يراه من التدابير المنصوص عليها في هذا القانون بدلاً من العقوبات المقررة".</w:t>
      </w:r>
    </w:p>
    <w:p w:rsidR="00000000" w:rsidRDefault="00FA7580">
      <w:pPr>
        <w:jc w:val="both"/>
        <w:rPr>
          <w:rFonts w:hint="cs"/>
          <w:rtl/>
        </w:rPr>
      </w:pPr>
      <w:r>
        <w:rPr>
          <w:rFonts w:hint="cs"/>
          <w:rtl/>
        </w:rPr>
        <w:t>103-</w:t>
      </w:r>
      <w:r>
        <w:rPr>
          <w:rFonts w:hint="cs"/>
          <w:rtl/>
        </w:rPr>
        <w:tab/>
        <w:t>وحظرت المادة 9 من القانون المذكور الحكم على الحدث بعقوبة الإعدام أو السجن أو العقوبات المالية. وبينت المادة 10 العقوبات المخففة التي يجوز توقيعها على الحدث وهي:</w:t>
      </w:r>
    </w:p>
    <w:p w:rsidR="00000000" w:rsidRDefault="00FA7580">
      <w:pPr>
        <w:jc w:val="both"/>
        <w:rPr>
          <w:rFonts w:hint="cs"/>
          <w:rtl/>
        </w:rPr>
      </w:pPr>
      <w:r>
        <w:rPr>
          <w:rFonts w:hint="cs"/>
          <w:rtl/>
        </w:rPr>
        <w:tab/>
        <w:t>(</w:t>
      </w:r>
      <w:r>
        <w:rPr>
          <w:rFonts w:hint="cs"/>
          <w:u w:val="single"/>
          <w:rtl/>
        </w:rPr>
        <w:t>أ</w:t>
      </w:r>
      <w:r>
        <w:rPr>
          <w:rFonts w:hint="cs"/>
          <w:rtl/>
        </w:rPr>
        <w:t>)</w:t>
      </w:r>
      <w:r>
        <w:rPr>
          <w:rFonts w:hint="cs"/>
          <w:rtl/>
        </w:rPr>
        <w:tab/>
        <w:t xml:space="preserve">في </w:t>
      </w:r>
      <w:r>
        <w:rPr>
          <w:rFonts w:hint="cs"/>
          <w:rtl/>
        </w:rPr>
        <w:t>الحالات التي يجوز الحكم فيها على الحدث بالعقوبة الجزائية تستبدل بعقوبتي الإعدام أو السجن المقررة للجريمة التي ارتكبها عقوبة الحبس مدة لا تزيد على عشر سنين؛</w:t>
      </w:r>
    </w:p>
    <w:p w:rsidR="00000000" w:rsidRDefault="00FA7580">
      <w:pPr>
        <w:jc w:val="both"/>
        <w:rPr>
          <w:rFonts w:hint="cs"/>
          <w:rtl/>
        </w:rPr>
      </w:pPr>
      <w:r>
        <w:rPr>
          <w:rFonts w:hint="cs"/>
          <w:rtl/>
        </w:rPr>
        <w:tab/>
        <w:t>(</w:t>
      </w:r>
      <w:r>
        <w:rPr>
          <w:rFonts w:hint="cs"/>
          <w:u w:val="single"/>
          <w:rtl/>
        </w:rPr>
        <w:t>ب</w:t>
      </w:r>
      <w:r>
        <w:rPr>
          <w:rFonts w:hint="cs"/>
          <w:rtl/>
        </w:rPr>
        <w:t>)</w:t>
      </w:r>
      <w:r>
        <w:rPr>
          <w:rFonts w:hint="cs"/>
          <w:rtl/>
        </w:rPr>
        <w:tab/>
        <w:t>وإذا كانت الجريمة التي ارتكبها الحدث معاقباً عليها بالحبس لا يجوز أن تزيد مدة الحبس التي يحكم ب</w:t>
      </w:r>
      <w:r>
        <w:rPr>
          <w:rFonts w:hint="cs"/>
          <w:rtl/>
        </w:rPr>
        <w:t>ها عليها نصف الحد الأقصى المقرر لها أصلاً؛</w:t>
      </w:r>
    </w:p>
    <w:p w:rsidR="00000000" w:rsidRDefault="00FA7580">
      <w:pPr>
        <w:jc w:val="both"/>
        <w:rPr>
          <w:rFonts w:hint="cs"/>
          <w:rtl/>
        </w:rPr>
      </w:pPr>
      <w:r>
        <w:rPr>
          <w:rFonts w:hint="cs"/>
          <w:rtl/>
        </w:rPr>
        <w:tab/>
        <w:t>(</w:t>
      </w:r>
      <w:r>
        <w:rPr>
          <w:rFonts w:hint="cs"/>
          <w:u w:val="single"/>
          <w:rtl/>
        </w:rPr>
        <w:t>ج</w:t>
      </w:r>
      <w:r>
        <w:rPr>
          <w:rFonts w:hint="cs"/>
          <w:rtl/>
        </w:rPr>
        <w:t>)</w:t>
      </w:r>
      <w:r>
        <w:rPr>
          <w:rFonts w:hint="cs"/>
          <w:rtl/>
        </w:rPr>
        <w:tab/>
        <w:t>وتنفذ عقوبة الحبس التي قد يحكم بها على الحدث طبقاً بهذه المادة في أماكن خاصة تتوافر فيها وسائل الرعاية الاجتماعية والتربية والتعليم ومحكمة الأحداث توقع جزاء جنائياً على الحدث عندما تكون الجريمة التي اقترفها ج</w:t>
      </w:r>
      <w:r>
        <w:rPr>
          <w:rFonts w:hint="cs"/>
          <w:rtl/>
        </w:rPr>
        <w:t>سيمة وذلك حتى تحقق الردع الخاص والعام وكذلك إذا وجدت المحكمة من معرفتها الشخصية أن إجراء إعادة تربيته غير فعال وغير ذي موضوع وأن توقيع جزاء عليه أو التهديد بتوقيعه يؤدي إلى ردعه وتخويفه.</w:t>
      </w:r>
    </w:p>
    <w:p w:rsidR="00000000" w:rsidRDefault="00FA7580">
      <w:pPr>
        <w:jc w:val="both"/>
        <w:rPr>
          <w:rFonts w:hint="cs"/>
          <w:rtl/>
        </w:rPr>
      </w:pPr>
      <w:r>
        <w:rPr>
          <w:rFonts w:hint="cs"/>
          <w:rtl/>
        </w:rPr>
        <w:t>104-</w:t>
      </w:r>
      <w:r>
        <w:rPr>
          <w:rFonts w:hint="cs"/>
          <w:rtl/>
        </w:rPr>
        <w:tab/>
        <w:t>وعملاً بما جاء في الاتفاقية من بيان التدابير التشريعية وغيرها من</w:t>
      </w:r>
      <w:r>
        <w:rPr>
          <w:rFonts w:hint="cs"/>
          <w:rtl/>
        </w:rPr>
        <w:t xml:space="preserve"> التدابير في الفقرة (ج) من المادة 37 لضمان معاملة كل طفل محروم من حريته على حقه في الاتصال مع أسرته عن طريق الزيارات والمراسلات والإشراف على الأوضاع في المؤسسات التي يودع فيها الأطفال ومراقبتها بما في ذلك بواسطة آلية مستقلة فقد أكد القانون الاتحادي رقم 9 ل</w:t>
      </w:r>
      <w:r>
        <w:rPr>
          <w:rFonts w:hint="cs"/>
          <w:rtl/>
        </w:rPr>
        <w:t xml:space="preserve">سنة 1976 في شأن الأحداث المنحرفين في مادته رقم 34 من الباب الرابع بأنه "يكون لكل معهد مخصص لرعاية الأحداث وإصلاحهم أو أي محل آخر معد لقبولهم لجنة للإشراف عليه تشكل برئاسة ممثل للنيابة العامة وعضوية مدير المعهد وأخصائي من وزارة الشؤون الاجتماعية يندبه لذلك </w:t>
      </w:r>
      <w:r>
        <w:rPr>
          <w:rFonts w:hint="cs"/>
          <w:rtl/>
        </w:rPr>
        <w:t>وزيرها ويكون الإفراج عن المحكوم عليهم بالإيداع في تلك المعاهد بناء على طلب هذه اللجنة".</w:t>
      </w:r>
    </w:p>
    <w:p w:rsidR="00000000" w:rsidRDefault="00FA7580">
      <w:pPr>
        <w:jc w:val="both"/>
        <w:rPr>
          <w:rFonts w:hint="cs"/>
          <w:rtl/>
        </w:rPr>
      </w:pPr>
      <w:r>
        <w:rPr>
          <w:rFonts w:hint="cs"/>
          <w:rtl/>
        </w:rPr>
        <w:t>105-</w:t>
      </w:r>
      <w:r>
        <w:rPr>
          <w:rFonts w:hint="cs"/>
          <w:rtl/>
        </w:rPr>
        <w:tab/>
        <w:t>كما أشار القرار الوزاري رقم 32/2 لسنة 1983 في شأن اللائحة الداخلية لتنظيم دور رعاية الأحداث وإصلاحهم لهذه اللجنة في مادته رقم 33 والتي تنص على أنه يكون لكل وحدة لج</w:t>
      </w:r>
      <w:r>
        <w:rPr>
          <w:rFonts w:hint="cs"/>
          <w:rtl/>
        </w:rPr>
        <w:t>نة للإشراف عليها تسمى لجنة الإشراف على الوحدة وتشكل برئاسة ممثل النيابة الواقع في دائرتها الوحدة وعضوية مدير الوحدة ومندوب من الوزارة ينتدبه الوكيل وتجتمع هذه اللجنة مرة كل خمسة عشر يوماً وتختص بما يلي:</w:t>
      </w:r>
    </w:p>
    <w:p w:rsidR="00000000" w:rsidRDefault="00FA7580">
      <w:pPr>
        <w:jc w:val="both"/>
        <w:rPr>
          <w:rFonts w:hint="cs"/>
          <w:rtl/>
        </w:rPr>
      </w:pPr>
      <w:r>
        <w:rPr>
          <w:rFonts w:hint="cs"/>
          <w:rtl/>
        </w:rPr>
        <w:tab/>
        <w:t>(</w:t>
      </w:r>
      <w:r>
        <w:rPr>
          <w:rFonts w:hint="cs"/>
          <w:u w:val="single"/>
          <w:rtl/>
        </w:rPr>
        <w:t>أ</w:t>
      </w:r>
      <w:r>
        <w:rPr>
          <w:rFonts w:hint="cs"/>
          <w:rtl/>
        </w:rPr>
        <w:t>)</w:t>
      </w:r>
      <w:r>
        <w:rPr>
          <w:rFonts w:hint="cs"/>
          <w:rtl/>
        </w:rPr>
        <w:tab/>
        <w:t>دراسة حالات الإفراج وعرضها على المحكمة وذلك بالن</w:t>
      </w:r>
      <w:r>
        <w:rPr>
          <w:rFonts w:hint="cs"/>
          <w:rtl/>
        </w:rPr>
        <w:t>سبة لمن صدر ضدهم حكم؛</w:t>
      </w:r>
    </w:p>
    <w:p w:rsidR="00000000" w:rsidRDefault="00FA7580">
      <w:pPr>
        <w:jc w:val="both"/>
        <w:rPr>
          <w:rFonts w:hint="cs"/>
          <w:rtl/>
        </w:rPr>
      </w:pPr>
      <w:r>
        <w:rPr>
          <w:rFonts w:hint="cs"/>
          <w:rtl/>
        </w:rPr>
        <w:tab/>
        <w:t>(</w:t>
      </w:r>
      <w:r>
        <w:rPr>
          <w:rFonts w:hint="cs"/>
          <w:u w:val="single"/>
          <w:rtl/>
        </w:rPr>
        <w:t>ب</w:t>
      </w:r>
      <w:r>
        <w:rPr>
          <w:rFonts w:hint="cs"/>
          <w:rtl/>
        </w:rPr>
        <w:t>)</w:t>
      </w:r>
      <w:r>
        <w:rPr>
          <w:rFonts w:hint="cs"/>
          <w:rtl/>
        </w:rPr>
        <w:tab/>
        <w:t>والمشاركة في وضع السياسة العامة للوحدة ونظم برامج العمل والنشاط بها؛</w:t>
      </w:r>
    </w:p>
    <w:p w:rsidR="00000000" w:rsidRDefault="00FA7580">
      <w:pPr>
        <w:jc w:val="both"/>
        <w:rPr>
          <w:rFonts w:hint="cs"/>
          <w:rtl/>
        </w:rPr>
      </w:pPr>
      <w:r>
        <w:rPr>
          <w:rFonts w:hint="cs"/>
          <w:rtl/>
        </w:rPr>
        <w:tab/>
        <w:t>(</w:t>
      </w:r>
      <w:r>
        <w:rPr>
          <w:rFonts w:hint="cs"/>
          <w:u w:val="single"/>
          <w:rtl/>
        </w:rPr>
        <w:t>ج</w:t>
      </w:r>
      <w:r>
        <w:rPr>
          <w:rFonts w:hint="cs"/>
          <w:rtl/>
        </w:rPr>
        <w:t>)</w:t>
      </w:r>
      <w:r>
        <w:rPr>
          <w:rFonts w:hint="cs"/>
          <w:rtl/>
        </w:rPr>
        <w:tab/>
        <w:t>والإسهام في حل المشاكل التي تواجه الوحدة.</w:t>
      </w:r>
    </w:p>
    <w:p w:rsidR="00000000" w:rsidRDefault="00FA7580">
      <w:pPr>
        <w:jc w:val="both"/>
        <w:rPr>
          <w:rFonts w:hint="cs"/>
          <w:spacing w:val="0"/>
          <w:rtl/>
        </w:rPr>
      </w:pPr>
      <w:r>
        <w:rPr>
          <w:rFonts w:hint="cs"/>
          <w:spacing w:val="0"/>
          <w:rtl/>
        </w:rPr>
        <w:t>106-</w:t>
      </w:r>
      <w:r>
        <w:rPr>
          <w:rFonts w:hint="cs"/>
          <w:spacing w:val="0"/>
          <w:rtl/>
        </w:rPr>
        <w:tab/>
        <w:t xml:space="preserve">ونتقيد بما جاء في بيان  التدابير التشريعية المعتمدة في الفقرة (ج) من المادة 37 لضمان معاملة كل طفل محروم من </w:t>
      </w:r>
      <w:r>
        <w:rPr>
          <w:rFonts w:hint="cs"/>
          <w:spacing w:val="0"/>
          <w:rtl/>
        </w:rPr>
        <w:t>حريته وحقه في البقاء على اتصال مع أسرته عن طريق المراسلات والزيارات لأن اللائحة الداخلية لتنظيم دور رعاية الأحداث الصادرة بقرار وزاري رقم 32/2 لسنة 1983 قد حددت في المادة 18 بأنه "يصرح للأبناء بزيارة أسرهم في العطلات الرسمية بطلب من أولياء أمورهم" كما تشير</w:t>
      </w:r>
      <w:r>
        <w:rPr>
          <w:rFonts w:hint="cs"/>
          <w:spacing w:val="0"/>
          <w:rtl/>
        </w:rPr>
        <w:t xml:space="preserve"> المادة إلى أن لجنة الإشراف المنصوص عليها في المادة 33 من القرار ذاته مخولة بإصدار تصاريح الزيارات للحالات المحجوزة وقضاء أيام العطلات بين أسرهم.</w:t>
      </w:r>
    </w:p>
    <w:p w:rsidR="00000000" w:rsidRDefault="00FA7580">
      <w:pPr>
        <w:jc w:val="both"/>
        <w:rPr>
          <w:rFonts w:hint="cs"/>
          <w:spacing w:val="4"/>
          <w:rtl/>
        </w:rPr>
      </w:pPr>
      <w:r>
        <w:rPr>
          <w:rFonts w:hint="cs"/>
          <w:spacing w:val="4"/>
          <w:rtl/>
        </w:rPr>
        <w:t>107-</w:t>
      </w:r>
      <w:r>
        <w:rPr>
          <w:rFonts w:hint="cs"/>
          <w:spacing w:val="4"/>
          <w:rtl/>
        </w:rPr>
        <w:tab/>
        <w:t>وعملاً بما جاء في المادة السالفة من الاتفاقية من إجراء استعراض دوري لحالة الطفل والظروف المتصلة بإيداعه ف</w:t>
      </w:r>
      <w:r>
        <w:rPr>
          <w:rFonts w:hint="cs"/>
          <w:spacing w:val="4"/>
          <w:rtl/>
        </w:rPr>
        <w:t>ي المؤسسة فإن القانون الاتحادي رقم 9 لسنة 1976 قد أشار في مادته رقم 35 إلى ذلك حيث ينص على أن "للمحكمة من تلقاء نفسها بعد الاطلاع على التقارير التي تقدم إليها أو بناء على طلب الحدث أو من له حق الولاية عليه أو المسؤول عنه بحسب الأحوال تعديل التدابير المحكوم</w:t>
      </w:r>
      <w:r>
        <w:rPr>
          <w:rFonts w:hint="cs"/>
          <w:spacing w:val="4"/>
          <w:rtl/>
        </w:rPr>
        <w:t xml:space="preserve"> بها على الحدث أو وقفها أو إنهاؤها ويكون حكم المحكمة في جميع الأحوال غير قابل للطعن ولا يجوز تجديد الطلب قبل انقضاء ثلاثة أشهر من صدور الحكم المذكور".</w:t>
      </w:r>
    </w:p>
    <w:p w:rsidR="00000000" w:rsidRDefault="00FA7580">
      <w:pPr>
        <w:jc w:val="both"/>
        <w:rPr>
          <w:rFonts w:hint="cs"/>
          <w:spacing w:val="4"/>
          <w:rtl/>
        </w:rPr>
      </w:pPr>
      <w:r>
        <w:rPr>
          <w:rFonts w:hint="cs"/>
          <w:spacing w:val="4"/>
          <w:rtl/>
        </w:rPr>
        <w:t>108-</w:t>
      </w:r>
      <w:r>
        <w:rPr>
          <w:rFonts w:hint="cs"/>
          <w:spacing w:val="4"/>
          <w:rtl/>
        </w:rPr>
        <w:tab/>
        <w:t>إن ما جاء في الفقرة (أ) من المادة 37 في اتفاقية حقوق الطفل حول التدابير المتخذة على المستوى التشريعي</w:t>
      </w:r>
      <w:r>
        <w:rPr>
          <w:rFonts w:hint="cs"/>
          <w:spacing w:val="4"/>
          <w:rtl/>
        </w:rPr>
        <w:t xml:space="preserve"> وغيره من المستويات لضمان عدم فرض عقوبة الإعدام أو السجن مدى الحياة بسبب جرائم يرتكبها أشخاص تقل أعمارهم عن 18 سنة دون وجود إمكانية للإفراج عنهم قد نص عليه القانون الاتحادي رقم 9 لسنة 1976 في المادة 9 التي أقرت بعدم جواز الحكم على الحدث بالإعدام أو السجن أ</w:t>
      </w:r>
      <w:r>
        <w:rPr>
          <w:rFonts w:hint="cs"/>
          <w:spacing w:val="4"/>
          <w:rtl/>
        </w:rPr>
        <w:t>و العقوبات المالية. وقد تم استبدال العقوبة الجزائية بعقوبة الحبس مدة لا تزيد على عشر سنين كما نصت المادة 1 من القانون على أن تنفيذ عقوبة الحبس التي قد يحكم بها على الحدث في أماكن خاصة تتوفر فيها وسائل الرعاية الاجتماعية والتربية والتعليم.</w:t>
      </w:r>
    </w:p>
    <w:p w:rsidR="00000000" w:rsidRDefault="00FA7580">
      <w:pPr>
        <w:jc w:val="both"/>
        <w:rPr>
          <w:rFonts w:hint="cs"/>
          <w:spacing w:val="2"/>
          <w:rtl/>
        </w:rPr>
      </w:pPr>
      <w:r>
        <w:rPr>
          <w:rFonts w:hint="cs"/>
          <w:spacing w:val="2"/>
          <w:rtl/>
        </w:rPr>
        <w:t>109-</w:t>
      </w:r>
      <w:r>
        <w:rPr>
          <w:rFonts w:hint="cs"/>
          <w:spacing w:val="2"/>
          <w:rtl/>
        </w:rPr>
        <w:tab/>
        <w:t>وعملاً بما ج</w:t>
      </w:r>
      <w:r>
        <w:rPr>
          <w:rFonts w:hint="cs"/>
          <w:spacing w:val="2"/>
          <w:rtl/>
        </w:rPr>
        <w:t xml:space="preserve">اء في المادة 39 من اتفاقية حقوق الطفل من إعادة التأهيل البدني والنفسي وإعادة الاندماج الاجتماعي للطفل فإن الباب الخامس من اللائحة الداخلية لتنظيم دور رعاية الأحداث قد أشار في المادة 19(د) وفي الفقرات ((أ)، (ب)، (ج)، (د)، (ه‍)، (و)، (ز)، (ح)، (ط)، (ي)) إلى </w:t>
      </w:r>
      <w:r>
        <w:rPr>
          <w:rFonts w:hint="cs"/>
          <w:spacing w:val="2"/>
          <w:rtl/>
        </w:rPr>
        <w:t>توفير الرعاية الاجتماعية والنفسية والصحية والتعليمية والتربوية والدينية والمهنية والترويحية لجميع الحالات المودعة من خلال الأنشطة المشار إليها في اللائحة المذكورة.</w:t>
      </w:r>
    </w:p>
    <w:p w:rsidR="00000000" w:rsidRDefault="00FA7580">
      <w:pPr>
        <w:jc w:val="both"/>
        <w:rPr>
          <w:rFonts w:hint="cs"/>
          <w:rtl/>
        </w:rPr>
      </w:pPr>
    </w:p>
    <w:p w:rsidR="00000000" w:rsidRDefault="00FA7580">
      <w:pPr>
        <w:jc w:val="both"/>
        <w:rPr>
          <w:rFonts w:hint="cs"/>
          <w:rtl/>
        </w:rPr>
      </w:pPr>
    </w:p>
    <w:p w:rsidR="00000000" w:rsidRDefault="00FA7580">
      <w:pPr>
        <w:jc w:val="center"/>
        <w:rPr>
          <w:rFonts w:hint="cs"/>
          <w:b/>
          <w:bCs/>
          <w:rtl/>
        </w:rPr>
      </w:pPr>
      <w:r>
        <w:rPr>
          <w:rFonts w:hint="cs"/>
          <w:b/>
          <w:bCs/>
          <w:rtl/>
        </w:rPr>
        <w:t>باء- وزارة الداخلية</w:t>
      </w:r>
    </w:p>
    <w:p w:rsidR="00000000" w:rsidRDefault="00FA7580">
      <w:pPr>
        <w:jc w:val="both"/>
        <w:rPr>
          <w:rFonts w:hint="cs"/>
          <w:rtl/>
        </w:rPr>
      </w:pPr>
      <w:r>
        <w:rPr>
          <w:rFonts w:hint="cs"/>
          <w:rtl/>
        </w:rPr>
        <w:t>110-</w:t>
      </w:r>
      <w:r>
        <w:rPr>
          <w:rFonts w:hint="cs"/>
          <w:rtl/>
        </w:rPr>
        <w:tab/>
        <w:t>وزارة الداخلية من الجهات المعنية باتفاقية حقوق الطفل خصوصاً وأنها</w:t>
      </w:r>
      <w:r>
        <w:rPr>
          <w:rFonts w:hint="cs"/>
          <w:rtl/>
        </w:rPr>
        <w:t xml:space="preserve"> تضمنت نصوصاً ذات صلة وارتباط بمسائل الجنسية والإقامة والتعامل مع الأحداث في حالة جنوحهم أو تشردهم مما يدخل في إطار صلاحيات ومسؤوليات وزارة الداخلية ممثلة في إداراتها المختلفة.</w:t>
      </w:r>
    </w:p>
    <w:p w:rsidR="00000000" w:rsidRDefault="00FA7580">
      <w:pPr>
        <w:jc w:val="both"/>
        <w:rPr>
          <w:rFonts w:hint="cs"/>
          <w:rtl/>
        </w:rPr>
      </w:pPr>
      <w:r>
        <w:rPr>
          <w:rFonts w:hint="cs"/>
          <w:rtl/>
        </w:rPr>
        <w:t>111-</w:t>
      </w:r>
      <w:r>
        <w:rPr>
          <w:rFonts w:hint="cs"/>
          <w:rtl/>
        </w:rPr>
        <w:tab/>
        <w:t>وتمارس وزارة الداخلية صلاحياتها في ضوء القوانين والإجراءات المرعية وعلى رأ</w:t>
      </w:r>
      <w:r>
        <w:rPr>
          <w:rFonts w:hint="cs"/>
          <w:rtl/>
        </w:rPr>
        <w:t>سها دستور الدولة وبخاصة نصوص المواد 14 و25 و26 التي توجب المساواة وتكافؤ الفرص والعدالة الاجتماعية لجميع المواطنين وبالطبع فإن للأطفال النصيب الأوفر من هذه المبادئ لضمان منع ومكافحة التمييز في الممارسة فالقانون يطبق على الجميع ودون تمييز.</w:t>
      </w:r>
    </w:p>
    <w:p w:rsidR="00000000" w:rsidRDefault="00FA7580">
      <w:pPr>
        <w:jc w:val="both"/>
        <w:rPr>
          <w:rFonts w:hint="cs"/>
          <w:rtl/>
        </w:rPr>
      </w:pPr>
      <w:r>
        <w:rPr>
          <w:rFonts w:hint="cs"/>
          <w:rtl/>
        </w:rPr>
        <w:t>112-</w:t>
      </w:r>
      <w:r>
        <w:rPr>
          <w:rFonts w:hint="cs"/>
          <w:rtl/>
        </w:rPr>
        <w:tab/>
        <w:t>والأحكام الق</w:t>
      </w:r>
      <w:r>
        <w:rPr>
          <w:rFonts w:hint="cs"/>
          <w:rtl/>
        </w:rPr>
        <w:t>انونية المقررة في قانون دخول وإقامة الأجانب رقم 6 لسنة 1973 وتعديلاته ولائحته التنفيذية متطابقة تماماً مع نص المادة 10/1 من الاتفاقية الدولية لحقوق الطفل التي أوجبت على الدول الأطراف أن تنظر بصورة إنسانية للطلبات المقدمة من الطفل أو والديه بغرض جمع شمل الأ</w:t>
      </w:r>
      <w:r>
        <w:rPr>
          <w:rFonts w:hint="cs"/>
          <w:rtl/>
        </w:rPr>
        <w:t>سرة، وتحقيقاً لهذا الغرض فقد نصت الفقرة الأولى من المادة 57(ب) والمادة 65(ب) من اللائحة التنفيذية لقانون دخول وإقامة الأجانب على الإجراءات الواجب اتباعها لمنح الإقامة (بدون عمل) لكل من يتقدم بطلب بغرض الالتحاق برب الأسرة أو ولي الأمر أو خلافه من الحالات ال</w:t>
      </w:r>
      <w:r>
        <w:rPr>
          <w:rFonts w:hint="cs"/>
          <w:rtl/>
        </w:rPr>
        <w:t>أسرية الأخرى.</w:t>
      </w:r>
    </w:p>
    <w:p w:rsidR="00000000" w:rsidRDefault="00FA7580">
      <w:pPr>
        <w:jc w:val="both"/>
        <w:rPr>
          <w:rFonts w:hint="cs"/>
          <w:rtl/>
        </w:rPr>
      </w:pPr>
      <w:r>
        <w:rPr>
          <w:rFonts w:hint="cs"/>
          <w:rtl/>
        </w:rPr>
        <w:t>113-</w:t>
      </w:r>
      <w:r>
        <w:rPr>
          <w:rFonts w:hint="cs"/>
          <w:rtl/>
        </w:rPr>
        <w:tab/>
        <w:t>وعلى الرغم من أن الدستور في المادة 29 قد كفل حرية التنقل والإقامة في حدود القانون إلا أنه هنالك بعض القيود التي فرضها القانون، فقد نصت المادة 94/1 من اللائحة التنفيذية لقانون دخول وإقامة الأجانب رقم 6 لسنة 1973 وتعديلاته على حالات الإدرا</w:t>
      </w:r>
      <w:r>
        <w:rPr>
          <w:rFonts w:hint="cs"/>
          <w:rtl/>
        </w:rPr>
        <w:t>ج في القائمة السوداء بغرض منع بعض الأشخاص من مغادرة الدولة وذلك في الحالات الآتية:</w:t>
      </w:r>
    </w:p>
    <w:p w:rsidR="00000000" w:rsidRDefault="00FA7580">
      <w:pPr>
        <w:jc w:val="both"/>
        <w:rPr>
          <w:rFonts w:hint="cs"/>
          <w:rtl/>
        </w:rPr>
      </w:pPr>
      <w:r>
        <w:rPr>
          <w:rFonts w:hint="cs"/>
          <w:rtl/>
        </w:rPr>
        <w:tab/>
        <w:t>-</w:t>
      </w:r>
      <w:r>
        <w:rPr>
          <w:rFonts w:hint="cs"/>
          <w:rtl/>
        </w:rPr>
        <w:tab/>
        <w:t>كل من صدر ضده أمر من النائب العام أو من يمثله في الدولة في قضية يجري التحقيق فيها؛</w:t>
      </w:r>
    </w:p>
    <w:p w:rsidR="00000000" w:rsidRDefault="00FA7580">
      <w:pPr>
        <w:jc w:val="both"/>
        <w:rPr>
          <w:rFonts w:hint="cs"/>
          <w:rtl/>
        </w:rPr>
      </w:pPr>
      <w:r>
        <w:rPr>
          <w:rFonts w:hint="cs"/>
          <w:rtl/>
        </w:rPr>
        <w:tab/>
        <w:t>-</w:t>
      </w:r>
      <w:r>
        <w:rPr>
          <w:rFonts w:hint="cs"/>
          <w:rtl/>
        </w:rPr>
        <w:tab/>
        <w:t>وكل من صدر بحقه أمر كتابي من المحكمة المختصة في قضية منظورة أمامها؛</w:t>
      </w:r>
    </w:p>
    <w:p w:rsidR="00000000" w:rsidRDefault="00FA7580">
      <w:pPr>
        <w:ind w:left="1434" w:hanging="720"/>
        <w:jc w:val="both"/>
        <w:rPr>
          <w:rFonts w:hint="cs"/>
          <w:rtl/>
        </w:rPr>
      </w:pPr>
      <w:r>
        <w:rPr>
          <w:rFonts w:hint="cs"/>
          <w:rtl/>
        </w:rPr>
        <w:t>-</w:t>
      </w:r>
      <w:r>
        <w:rPr>
          <w:rFonts w:hint="cs"/>
          <w:rtl/>
        </w:rPr>
        <w:tab/>
        <w:t>وكل من ترتب في</w:t>
      </w:r>
      <w:r>
        <w:rPr>
          <w:rFonts w:hint="cs"/>
          <w:rtl/>
        </w:rPr>
        <w:t xml:space="preserve"> ذمته أموال حكومية مستحقة الأداء ويشترط في هذه الحالة أن يكون أمر المنع صادر من الوزير المختص.</w:t>
      </w:r>
    </w:p>
    <w:p w:rsidR="00000000" w:rsidRDefault="00FA7580">
      <w:pPr>
        <w:jc w:val="both"/>
        <w:rPr>
          <w:rFonts w:hint="cs"/>
          <w:rtl/>
        </w:rPr>
      </w:pPr>
      <w:r>
        <w:rPr>
          <w:rFonts w:hint="cs"/>
          <w:rtl/>
        </w:rPr>
        <w:t>114-</w:t>
      </w:r>
      <w:r>
        <w:rPr>
          <w:rFonts w:hint="cs"/>
          <w:rtl/>
        </w:rPr>
        <w:tab/>
        <w:t>ولقد نصت المادة 11 من اتفاقية حقوق الطفل على أن تتخذ الدول الأطراف تدابير لمكافحة نقل الأطفال إلى الخارج وعدم عودتهم بصورة غير مشروعة. وفي هذا السياق قد نصت</w:t>
      </w:r>
      <w:r>
        <w:rPr>
          <w:rFonts w:hint="cs"/>
          <w:rtl/>
        </w:rPr>
        <w:t xml:space="preserve"> المادة 344/5 من قانون العقوبات الاتحادي على تجريم اختطاف الأطفال أو حجزهم أو حرمانهم من حريتهم ومعاقبة مرتكبي مثل هذه الأفعال بعقوبة السجن المؤبد.</w:t>
      </w:r>
    </w:p>
    <w:p w:rsidR="00000000" w:rsidRDefault="00FA7580">
      <w:pPr>
        <w:jc w:val="both"/>
        <w:rPr>
          <w:rFonts w:hint="cs"/>
          <w:rtl/>
        </w:rPr>
      </w:pPr>
      <w:r>
        <w:rPr>
          <w:rFonts w:hint="cs"/>
          <w:rtl/>
        </w:rPr>
        <w:t>115-</w:t>
      </w:r>
      <w:r>
        <w:rPr>
          <w:rFonts w:hint="cs"/>
          <w:rtl/>
        </w:rPr>
        <w:tab/>
        <w:t>نصت المادة 37 من اتفاقية حقوق الطفل بأن لا يعرض أي طفل للتعذيب أو لغيره من ضروب المعاملة أو العقوبة الق</w:t>
      </w:r>
      <w:r>
        <w:rPr>
          <w:rFonts w:hint="cs"/>
          <w:rtl/>
        </w:rPr>
        <w:t>اسية أو اللاإنسانية أو المميتة ولا تفرض عقوبة الإعدام أو السجن مدى الحياة بسبب جرائم يرتكبها أشخاص تقل أعمارهم عن ثماني عشرة سنة. وتطبيقاً لهذا النص فإن المادة 29 من قانون الأحداث الجانحين والمشردين رقم 9 لسنة 1976 قد نصت على عدم الحكم على الحدث بعقوبة الإ</w:t>
      </w:r>
      <w:r>
        <w:rPr>
          <w:rFonts w:hint="cs"/>
          <w:rtl/>
        </w:rPr>
        <w:t>عدام أو السجن أو العقوبات المالية تجنباً لتعرضه لمعاملة غير إنسانية أو قاسية جراء مثل هذه العقوبات.</w:t>
      </w:r>
    </w:p>
    <w:p w:rsidR="00000000" w:rsidRDefault="00FA7580">
      <w:pPr>
        <w:jc w:val="both"/>
        <w:rPr>
          <w:rFonts w:hint="cs"/>
          <w:rtl/>
        </w:rPr>
      </w:pPr>
      <w:r>
        <w:rPr>
          <w:rFonts w:hint="cs"/>
          <w:rtl/>
        </w:rPr>
        <w:t>116-</w:t>
      </w:r>
      <w:r>
        <w:rPr>
          <w:rFonts w:hint="cs"/>
          <w:rtl/>
        </w:rPr>
        <w:tab/>
        <w:t>كما أن قانون العقوبات الاتحادي في المادتين 349 و350 قد جرم الأفعال التي تؤدي على تعريض الطفل للتعذيب أو المعاملة القاسية أو اللاإنسانية أو التعريض للخط</w:t>
      </w:r>
      <w:r>
        <w:rPr>
          <w:rFonts w:hint="cs"/>
          <w:rtl/>
        </w:rPr>
        <w:t>ر وعلى وجه الخصوص حرمانه من التغذية والعناية التي تقتضيها حالته متى كان الجاني ملزم شرعاً بتقديمها.</w:t>
      </w:r>
    </w:p>
    <w:p w:rsidR="00000000" w:rsidRDefault="00FA7580">
      <w:pPr>
        <w:jc w:val="both"/>
        <w:rPr>
          <w:rFonts w:hint="cs"/>
          <w:rtl/>
        </w:rPr>
      </w:pPr>
      <w:r>
        <w:rPr>
          <w:rFonts w:hint="cs"/>
          <w:rtl/>
        </w:rPr>
        <w:t>117-</w:t>
      </w:r>
      <w:r>
        <w:rPr>
          <w:rFonts w:hint="cs"/>
          <w:rtl/>
        </w:rPr>
        <w:tab/>
        <w:t xml:space="preserve">لقد أقر قانون الأحداث الجانحين والمشردين رقم 9 لسنة 1976 نصوصاً وأحكاماً واضحة للتعامل مع الأحداث الجانحين والمشردين بما يكفل بذلك الحقوق التي تضمنتها </w:t>
      </w:r>
      <w:r>
        <w:rPr>
          <w:rFonts w:hint="cs"/>
          <w:rtl/>
        </w:rPr>
        <w:t>المادة 40 من الاتفاقية الدولية لحقوق الطفل.</w:t>
      </w:r>
    </w:p>
    <w:p w:rsidR="00000000" w:rsidRDefault="00FA7580">
      <w:pPr>
        <w:jc w:val="both"/>
        <w:rPr>
          <w:rFonts w:hint="cs"/>
          <w:rtl/>
        </w:rPr>
      </w:pPr>
      <w:r>
        <w:rPr>
          <w:rFonts w:hint="cs"/>
          <w:rtl/>
        </w:rPr>
        <w:t>118-</w:t>
      </w:r>
      <w:r>
        <w:rPr>
          <w:rFonts w:hint="cs"/>
          <w:rtl/>
        </w:rPr>
        <w:tab/>
        <w:t>وقد عرف القانون المذكور في المادة 1 الحدث بأنه من لم يجاوز الثامنة عشرة من العمر وقت ارتكابه الفعل محل المساءلة، وقد نص القانون في المادة 6 بعدم إقامة الدعوة الجزائية في مواجهة الحدث الذي لم يبلغ من العمر سب</w:t>
      </w:r>
      <w:r>
        <w:rPr>
          <w:rFonts w:hint="cs"/>
          <w:rtl/>
        </w:rPr>
        <w:t>ع سنوات وعلى جهات التحقيق والمحاكم أن تأمر في جميع الأحوال باتخاذ الإجراءات التربوية والعلاجية المناسبة لحالة هذا الحدث إذا رأت ضرورة لذلك.</w:t>
      </w:r>
    </w:p>
    <w:p w:rsidR="00000000" w:rsidRDefault="00FA7580">
      <w:pPr>
        <w:jc w:val="both"/>
        <w:rPr>
          <w:rFonts w:hint="cs"/>
          <w:rtl/>
        </w:rPr>
      </w:pPr>
      <w:r>
        <w:rPr>
          <w:rFonts w:hint="cs"/>
          <w:rtl/>
        </w:rPr>
        <w:t>119-</w:t>
      </w:r>
      <w:r>
        <w:rPr>
          <w:rFonts w:hint="cs"/>
          <w:rtl/>
        </w:rPr>
        <w:tab/>
        <w:t>وقد نصت المادة 9 بعدم جواز الحكم على الحدث بالإعدام أو السجن أو العقوبات المالية وجاء بنص المادة 10 بأنه تستبدل</w:t>
      </w:r>
      <w:r>
        <w:rPr>
          <w:rFonts w:hint="cs"/>
          <w:rtl/>
        </w:rPr>
        <w:t xml:space="preserve"> عقوبة الإعدام أو السجن المقررة للجريمة في القانون بعقوبة الحبس، وإذا كانت عقوبة الجريمة المقررة في القانون الحبس لا يجوز أن تزيد المدة التي يحكم بها على الحدث نصف الحد الأقصى المقرر لها أصلاً على أن تنفذ عقوبة الحبس التي قد يحكم بها على الحدث طبقاً لهذه ا</w:t>
      </w:r>
      <w:r>
        <w:rPr>
          <w:rFonts w:hint="cs"/>
          <w:rtl/>
        </w:rPr>
        <w:t>لمادة في أماكن خاصة تتوافر فيها وسائل الرعاية الاجتماعية والتربية والتعليم.</w:t>
      </w:r>
    </w:p>
    <w:p w:rsidR="00000000" w:rsidRDefault="00FA7580">
      <w:pPr>
        <w:jc w:val="both"/>
        <w:rPr>
          <w:rFonts w:hint="cs"/>
          <w:rtl/>
        </w:rPr>
      </w:pPr>
      <w:r>
        <w:rPr>
          <w:rFonts w:hint="cs"/>
          <w:rtl/>
        </w:rPr>
        <w:t>120-</w:t>
      </w:r>
      <w:r>
        <w:rPr>
          <w:rFonts w:hint="cs"/>
          <w:rtl/>
        </w:rPr>
        <w:tab/>
        <w:t>وقد نص القانون في المادة 30 على أنه يجب قبل الحكم على الحدث التحقق من حالته المادية والنفسية والاجتماعية ودرجة إدراكه والبيئة التي نشأ فيها الأسباب التي دفعته إلى ارتكاب الجري</w:t>
      </w:r>
      <w:r>
        <w:rPr>
          <w:rFonts w:hint="cs"/>
          <w:rtl/>
        </w:rPr>
        <w:t>مة أو إلى التشرد والتدابير الناجعة في إصلاحه، وقد نصت المادة 23 على أن للمحكمة أن تأمر بإيداع الحدث في معهد مناسب لتأهيله أو في إحدى دور التربية والإصلاح المعدة لرعاية وتقويم الأحداث التابعة للدولة أو المتعرف بها منها.</w:t>
      </w:r>
    </w:p>
    <w:p w:rsidR="00000000" w:rsidRDefault="00FA7580">
      <w:pPr>
        <w:jc w:val="both"/>
        <w:rPr>
          <w:rFonts w:hint="cs"/>
          <w:rtl/>
        </w:rPr>
      </w:pPr>
      <w:r>
        <w:rPr>
          <w:rFonts w:hint="cs"/>
          <w:rtl/>
        </w:rPr>
        <w:t>121-</w:t>
      </w:r>
      <w:r>
        <w:rPr>
          <w:rFonts w:hint="cs"/>
          <w:rtl/>
        </w:rPr>
        <w:tab/>
        <w:t>نصت الفقرة (ج) من المادة 37 من ا</w:t>
      </w:r>
      <w:r>
        <w:rPr>
          <w:rFonts w:hint="cs"/>
          <w:rtl/>
        </w:rPr>
        <w:t>تفاقية حقوق الطفل بأن يعامل كل طفل محروم من حريته بإنسانية واحترام للكرامة المتأصلة في الإنسان وبطريقة تراعي احتياجات الأشخاص الذين بلغوا سنه، وبوجه خاص يفصل كل طفل محروم من حريته عن البالغين.</w:t>
      </w:r>
    </w:p>
    <w:p w:rsidR="00000000" w:rsidRDefault="00FA7580">
      <w:pPr>
        <w:jc w:val="both"/>
        <w:rPr>
          <w:rFonts w:hint="cs"/>
          <w:rtl/>
        </w:rPr>
      </w:pPr>
      <w:r>
        <w:rPr>
          <w:rFonts w:hint="cs"/>
          <w:rtl/>
        </w:rPr>
        <w:t>122-</w:t>
      </w:r>
      <w:r>
        <w:rPr>
          <w:rFonts w:hint="cs"/>
          <w:rtl/>
        </w:rPr>
        <w:tab/>
        <w:t>كما نصت الفقرة 4 من المادة 40 من اتفاقية حقوق الطفل بأن تت</w:t>
      </w:r>
      <w:r>
        <w:rPr>
          <w:rFonts w:hint="cs"/>
          <w:rtl/>
        </w:rPr>
        <w:t>اح ترتيبات مختلفة مثل أوامر الرعاية والإرشاد والإشراف والمشورة والاختيار والحضانة وبرامج التعليم والتدريب المهني وغيرها من بدائل الرعاية المؤسسية لضمان معاملة الأطفال بطريقة تلائم رفاههم وتتناسب مع ظروفهم وجرمهم على السواء.</w:t>
      </w:r>
    </w:p>
    <w:p w:rsidR="00000000" w:rsidRDefault="00FA7580">
      <w:pPr>
        <w:jc w:val="both"/>
        <w:rPr>
          <w:rFonts w:hint="cs"/>
          <w:rtl/>
        </w:rPr>
      </w:pPr>
      <w:r>
        <w:rPr>
          <w:rFonts w:hint="cs"/>
          <w:rtl/>
        </w:rPr>
        <w:t>123-</w:t>
      </w:r>
      <w:r>
        <w:rPr>
          <w:rFonts w:hint="cs"/>
          <w:rtl/>
        </w:rPr>
        <w:tab/>
        <w:t xml:space="preserve">ولقد تضمن القانون الاتحادي </w:t>
      </w:r>
      <w:r>
        <w:rPr>
          <w:rFonts w:hint="cs"/>
          <w:rtl/>
        </w:rPr>
        <w:t>رقم 43 لسنة 1992 في شأن تنظيم المنشآت الإصلاحية والعقابية ولائحته التنفيذية على أسس وقواعد في شأن التعامل مع  الأحداث لتطابق في أحكامها مع ما هو وارد في اتفاقية حقوق الطفل. فقد نص القانون في المادة 3 على أن المنشآت العقابية ثلاثة أنواع: منشآت للرجال ومنشآت</w:t>
      </w:r>
      <w:r>
        <w:rPr>
          <w:rFonts w:hint="cs"/>
          <w:rtl/>
        </w:rPr>
        <w:t xml:space="preserve"> للنساء ومنشآت للأحداث المحكوم عليهم بالحبس يراعى فيها فصل الجنسين.</w:t>
      </w:r>
    </w:p>
    <w:p w:rsidR="00000000" w:rsidRDefault="00FA7580">
      <w:pPr>
        <w:jc w:val="both"/>
        <w:rPr>
          <w:rFonts w:hint="cs"/>
          <w:rtl/>
        </w:rPr>
      </w:pPr>
      <w:r>
        <w:rPr>
          <w:rFonts w:hint="cs"/>
          <w:rtl/>
        </w:rPr>
        <w:t>124-</w:t>
      </w:r>
      <w:r>
        <w:rPr>
          <w:rFonts w:hint="cs"/>
          <w:rtl/>
        </w:rPr>
        <w:tab/>
        <w:t xml:space="preserve">وقد نصت المادة 49 من القانون المذكور على تأهيل الأحداث على أن يتم تشكيل لجنة لهذا الغرض تستعين بأهل الخبرة والاختصاص وتختص اللجنة بوضع البرامج السنوية لتعليم وتأهيل الأحداث والنظر في </w:t>
      </w:r>
      <w:r>
        <w:rPr>
          <w:rFonts w:hint="cs"/>
          <w:rtl/>
        </w:rPr>
        <w:t>منح المزايا المقررة لهم في القانون.</w:t>
      </w:r>
    </w:p>
    <w:p w:rsidR="00000000" w:rsidRDefault="00FA7580">
      <w:pPr>
        <w:jc w:val="both"/>
        <w:rPr>
          <w:rFonts w:hint="cs"/>
          <w:rtl/>
        </w:rPr>
      </w:pPr>
      <w:r>
        <w:rPr>
          <w:rFonts w:hint="cs"/>
          <w:rtl/>
        </w:rPr>
        <w:t>125-</w:t>
      </w:r>
      <w:r>
        <w:rPr>
          <w:rFonts w:hint="cs"/>
          <w:rtl/>
        </w:rPr>
        <w:tab/>
        <w:t xml:space="preserve">وقد نصت المادة 51 من القانون المذكورة والمادة 90 من لائحته التنفيذية على جواز الترخيص للحدث بالخروج من المنشأة العقابية لمدة لا تزيد عن ثلاثة أيام في مناسبات الأعياد أو وفاة أحد الوالدين أو الأخوة أو في حالة الظروف </w:t>
      </w:r>
      <w:r>
        <w:rPr>
          <w:rFonts w:hint="cs"/>
          <w:rtl/>
        </w:rPr>
        <w:t>الاستثنائية الأخرى التي يقدرها ضابط المنشأة العقابية كل ذلك وفق الضوابط التي تحددها لجنة تأهيل الأحداث وأن تتوافر في الحدث الشروط المنصوص عليها في المادة 91 من اللائحة التنفيذية.</w:t>
      </w:r>
    </w:p>
    <w:p w:rsidR="00000000" w:rsidRDefault="00FA7580">
      <w:pPr>
        <w:jc w:val="both"/>
        <w:rPr>
          <w:rFonts w:hint="cs"/>
          <w:rtl/>
        </w:rPr>
      </w:pPr>
      <w:r>
        <w:rPr>
          <w:rFonts w:hint="cs"/>
          <w:rtl/>
        </w:rPr>
        <w:t>126-</w:t>
      </w:r>
      <w:r>
        <w:rPr>
          <w:rFonts w:hint="cs"/>
          <w:rtl/>
        </w:rPr>
        <w:tab/>
        <w:t>كما نصت المادة 52 من القانون والمواد 98 إلى 101 من اللائحة التنفيذية على</w:t>
      </w:r>
      <w:r>
        <w:rPr>
          <w:rFonts w:hint="cs"/>
          <w:rtl/>
        </w:rPr>
        <w:t xml:space="preserve"> جواز التصريح للأحداث بالعمل لدى أية منشأة تجارية أو صناعية أو أية مؤسسة أو شركة بقرار من وزير الداخلية بناء على توصية لجنة تأهيل الأحداث وذلك وفق الضوابط المقررة في القانون ولائحته التنفيذية.</w:t>
      </w:r>
    </w:p>
    <w:p w:rsidR="00000000" w:rsidRDefault="00FA7580">
      <w:pPr>
        <w:jc w:val="both"/>
        <w:rPr>
          <w:rFonts w:hint="cs"/>
          <w:rtl/>
        </w:rPr>
      </w:pPr>
      <w:r>
        <w:rPr>
          <w:rFonts w:hint="cs"/>
          <w:rtl/>
        </w:rPr>
        <w:t>127-</w:t>
      </w:r>
      <w:r>
        <w:rPr>
          <w:rFonts w:hint="cs"/>
          <w:rtl/>
        </w:rPr>
        <w:tab/>
        <w:t>وقد كفلت المواد من 72 إلى 85 للمسجونين، ومن بينهم الأحداث،</w:t>
      </w:r>
      <w:r>
        <w:rPr>
          <w:rFonts w:hint="cs"/>
          <w:rtl/>
        </w:rPr>
        <w:t xml:space="preserve"> الحق بأن يكون لهم مسجد أو مكان مناسب لأداء الصلوات وأن تعقد ندوات دينية ومحاضرات لهم وأن يكون لكل منشأة عقابية واعظ ديني وأخصائي اجتماعي وأخصائي نفسي ويسمح أيضاً للراغب في الدراسة بالتسجيل لدى وزارة التربية والتعليم وإحضار الكتب المخصصة له ويسمح له بأداء </w:t>
      </w:r>
      <w:r>
        <w:rPr>
          <w:rFonts w:hint="cs"/>
          <w:rtl/>
        </w:rPr>
        <w:t>الامتحان وكل ما من شأنه أن يساعده على العلم والتحصيل وفق الضوابط المقررة.</w:t>
      </w:r>
    </w:p>
    <w:p w:rsidR="00000000" w:rsidRDefault="00FA7580">
      <w:pPr>
        <w:spacing w:before="0"/>
        <w:jc w:val="both"/>
        <w:rPr>
          <w:rFonts w:hint="cs"/>
          <w:rtl/>
        </w:rPr>
      </w:pPr>
      <w:r>
        <w:rPr>
          <w:rFonts w:hint="cs"/>
          <w:rtl/>
        </w:rPr>
        <w:t>128-</w:t>
      </w:r>
      <w:r>
        <w:rPr>
          <w:rFonts w:hint="cs"/>
          <w:rtl/>
        </w:rPr>
        <w:tab/>
        <w:t>نص دستور دولة الإمارات في المادة 8 على أن يكون لمواطني الاتحاد جنسية واحدة يحددها القانون ويتمتعون في الخارج بحماية حكومة الاتحاد وفقاً للأصول الدولية المرعية ولا يجوز اسقاط الج</w:t>
      </w:r>
      <w:r>
        <w:rPr>
          <w:rFonts w:hint="cs"/>
          <w:rtl/>
        </w:rPr>
        <w:t>نسية عن المواطن أو سحبها منه إلا في الحدود الاستثنائية التي ينص عليها القانون.</w:t>
      </w:r>
    </w:p>
    <w:p w:rsidR="00000000" w:rsidRDefault="00FA7580">
      <w:pPr>
        <w:spacing w:before="120" w:after="120"/>
        <w:jc w:val="both"/>
        <w:rPr>
          <w:rFonts w:hint="cs"/>
          <w:spacing w:val="4"/>
          <w:rtl/>
        </w:rPr>
      </w:pPr>
      <w:r>
        <w:rPr>
          <w:rFonts w:hint="cs"/>
          <w:spacing w:val="4"/>
          <w:rtl/>
        </w:rPr>
        <w:t>129-</w:t>
      </w:r>
      <w:r>
        <w:rPr>
          <w:rFonts w:hint="cs"/>
          <w:spacing w:val="4"/>
          <w:rtl/>
        </w:rPr>
        <w:tab/>
        <w:t xml:space="preserve">وقد نصت المادة 2 من القانون الاتحادي رقم 17  لسنة 1972 المعدل بالقانون رقم 10 لسنة 1975 في شأن الجنسية من هم مواطني دولة الإمارات واعتبرت في تحديدها هذا إقامة الأصول مكملة </w:t>
      </w:r>
      <w:r>
        <w:rPr>
          <w:rFonts w:hint="cs"/>
          <w:spacing w:val="4"/>
          <w:rtl/>
        </w:rPr>
        <w:t>لإقامة الفروع واعتدت بالأصل الإماراتي لأب أو أم في اكتساب الجنسية لفروعها إذ يعد الشخص مواطناً بحكم القانون في الحالات التالية:</w:t>
      </w:r>
    </w:p>
    <w:p w:rsidR="00000000" w:rsidRDefault="00FA7580">
      <w:pPr>
        <w:spacing w:before="120" w:after="120"/>
        <w:ind w:left="1434" w:hanging="720"/>
        <w:jc w:val="both"/>
        <w:rPr>
          <w:rFonts w:hint="cs"/>
          <w:rtl/>
        </w:rPr>
      </w:pPr>
      <w:r>
        <w:rPr>
          <w:rFonts w:hint="cs"/>
          <w:rtl/>
        </w:rPr>
        <w:t>-</w:t>
      </w:r>
      <w:r>
        <w:rPr>
          <w:rFonts w:hint="cs"/>
          <w:rtl/>
        </w:rPr>
        <w:tab/>
        <w:t>المولود في الدولة أو في الخارج لأب مواطن في الدولة بحكم القانون؛</w:t>
      </w:r>
    </w:p>
    <w:p w:rsidR="00000000" w:rsidRDefault="00FA7580">
      <w:pPr>
        <w:spacing w:before="120" w:after="120"/>
        <w:ind w:left="1434" w:hanging="720"/>
        <w:jc w:val="both"/>
        <w:rPr>
          <w:rFonts w:hint="cs"/>
          <w:rtl/>
        </w:rPr>
      </w:pPr>
      <w:r>
        <w:rPr>
          <w:rFonts w:hint="cs"/>
          <w:rtl/>
        </w:rPr>
        <w:t>-</w:t>
      </w:r>
      <w:r>
        <w:rPr>
          <w:rFonts w:hint="cs"/>
          <w:rtl/>
        </w:rPr>
        <w:tab/>
        <w:t>والمولود في الدولة أو في الخارج من أم مواطنة بحكم القانون و</w:t>
      </w:r>
      <w:r>
        <w:rPr>
          <w:rFonts w:hint="cs"/>
          <w:rtl/>
        </w:rPr>
        <w:t>لم يثبت نسبه لأبيه قانوناً؛</w:t>
      </w:r>
    </w:p>
    <w:p w:rsidR="00000000" w:rsidRDefault="00FA7580">
      <w:pPr>
        <w:spacing w:before="120" w:after="120"/>
        <w:ind w:left="1434" w:hanging="720"/>
        <w:jc w:val="both"/>
        <w:rPr>
          <w:rFonts w:hint="cs"/>
          <w:rtl/>
        </w:rPr>
      </w:pPr>
      <w:r>
        <w:rPr>
          <w:rFonts w:hint="cs"/>
          <w:rtl/>
        </w:rPr>
        <w:t>-</w:t>
      </w:r>
      <w:r>
        <w:rPr>
          <w:rFonts w:hint="cs"/>
          <w:rtl/>
        </w:rPr>
        <w:tab/>
        <w:t>والمولود في الدولة أو في الخارج من أم مواطنة بحكم القانون لأب مجهول أو لا جنسية له؛</w:t>
      </w:r>
    </w:p>
    <w:p w:rsidR="00000000" w:rsidRDefault="00FA7580">
      <w:pPr>
        <w:spacing w:before="120" w:after="120"/>
        <w:ind w:left="1434" w:hanging="720"/>
        <w:jc w:val="both"/>
        <w:rPr>
          <w:rFonts w:hint="cs"/>
          <w:rtl/>
        </w:rPr>
      </w:pPr>
      <w:r>
        <w:rPr>
          <w:rFonts w:hint="cs"/>
          <w:rtl/>
        </w:rPr>
        <w:t>-</w:t>
      </w:r>
      <w:r>
        <w:rPr>
          <w:rFonts w:hint="cs"/>
          <w:rtl/>
        </w:rPr>
        <w:tab/>
        <w:t>والمولود في الدولة لأبوين مجهولين ويعتبر اللقيط مولوداً فيها ما لم يثبت العكس.</w:t>
      </w:r>
    </w:p>
    <w:p w:rsidR="00000000" w:rsidRDefault="00FA7580">
      <w:pPr>
        <w:jc w:val="both"/>
        <w:rPr>
          <w:rFonts w:hint="cs"/>
          <w:rtl/>
        </w:rPr>
      </w:pPr>
      <w:r>
        <w:rPr>
          <w:rFonts w:hint="cs"/>
          <w:rtl/>
        </w:rPr>
        <w:t>130-</w:t>
      </w:r>
      <w:r>
        <w:rPr>
          <w:rFonts w:hint="cs"/>
          <w:rtl/>
        </w:rPr>
        <w:tab/>
        <w:t>لقد نصت القوانين المرعية بالدولة ومنها قانون الإجراءات ا</w:t>
      </w:r>
      <w:r>
        <w:rPr>
          <w:rFonts w:hint="cs"/>
          <w:rtl/>
        </w:rPr>
        <w:t>لمدنية والجزائية على الطفل في مباشرة الشكوى الجنائية أو الدعوى المدنية وذلك من خلال ولي أمره لكونه قاصراً وفي هذا السياق وضماناً لحقوق الطفل فقد نص قانون الإجراءات المدنية أنه في حالة قيام الدعوى المدنية على القاصر، يكون تدخل النيابة العامة وجوباً في الدعو</w:t>
      </w:r>
      <w:r>
        <w:rPr>
          <w:rFonts w:hint="cs"/>
          <w:rtl/>
        </w:rPr>
        <w:t>ى كل ذلك الهدف منه حماية حقوق الطفل ورعاية مصالحه.</w:t>
      </w:r>
    </w:p>
    <w:p w:rsidR="00000000" w:rsidRDefault="00FA7580">
      <w:pPr>
        <w:jc w:val="both"/>
        <w:rPr>
          <w:rtl/>
        </w:rPr>
      </w:pPr>
      <w:r>
        <w:rPr>
          <w:rFonts w:hint="cs"/>
          <w:rtl/>
        </w:rPr>
        <w:t>131-</w:t>
      </w:r>
      <w:r>
        <w:rPr>
          <w:rFonts w:hint="cs"/>
          <w:rtl/>
        </w:rPr>
        <w:tab/>
        <w:t>هذه هي الحالات التي يجوز فيها اكتساب جنسية الدولة وأن دولة الإمارات لما ترى فيه من أن اكتساب الجنسية شأن داخلي تنظمه وتضع شروطه وضوابطه التشريعات الوطنية فإنه بذلك قد تحفظت الدولة على نص المادة 7 من ا</w:t>
      </w:r>
      <w:r>
        <w:rPr>
          <w:rFonts w:hint="cs"/>
          <w:rtl/>
        </w:rPr>
        <w:t>تفاقية حقوق الطفل.</w:t>
      </w:r>
    </w:p>
    <w:p w:rsidR="00000000" w:rsidRDefault="00FA7580">
      <w:pPr>
        <w:jc w:val="both"/>
        <w:rPr>
          <w:rFonts w:hint="cs"/>
          <w:rtl/>
        </w:rPr>
      </w:pPr>
      <w:r>
        <w:rPr>
          <w:rFonts w:hint="cs"/>
          <w:rtl/>
        </w:rPr>
        <w:t>132-</w:t>
      </w:r>
      <w:r>
        <w:rPr>
          <w:rFonts w:hint="cs"/>
          <w:rtl/>
        </w:rPr>
        <w:tab/>
        <w:t>مجمل القول فإن وزارة الداخلية في إطار حقوق الطفل فإنها تستهدي في ذلك بالنصوص التشريعية في القوانين الوطنية ذات الصلة ونأمل أن نكون قد أوضحنا في هذا التقرير انطباق القوانين التي تعنى بها وزارة الداخلية مع روح وأحكام الحقوق الواردة في</w:t>
      </w:r>
      <w:r>
        <w:rPr>
          <w:rFonts w:hint="cs"/>
          <w:rtl/>
        </w:rPr>
        <w:t xml:space="preserve"> الاتفاقية الدولية لحقوق الطفل.</w:t>
      </w:r>
    </w:p>
    <w:p w:rsidR="00000000" w:rsidRDefault="00FA7580">
      <w:pPr>
        <w:jc w:val="both"/>
        <w:rPr>
          <w:rFonts w:hint="cs"/>
          <w:rtl/>
        </w:rPr>
      </w:pPr>
      <w:r>
        <w:rPr>
          <w:rFonts w:hint="cs"/>
          <w:rtl/>
        </w:rPr>
        <w:t>133-</w:t>
      </w:r>
      <w:r>
        <w:rPr>
          <w:rFonts w:hint="cs"/>
          <w:rtl/>
        </w:rPr>
        <w:tab/>
        <w:t xml:space="preserve">أما فيما يتعلق بمنع استهلاك الأطفال للمواد الكحولية والتبغ والمواد الأخرى الخاضعة للمراقبة فالقوانين الساريـة تمنع صنـع الخمور أو استيرادها والمتاجرة فيها إلا في نطاق محدود جداً ولغير المسلمين حيث يمكن لغير المسلمين من </w:t>
      </w:r>
      <w:r>
        <w:rPr>
          <w:rFonts w:hint="cs"/>
          <w:rtl/>
        </w:rPr>
        <w:t>الراشدين الحصول على الكحوليات من أماكن خاصة وبناء على إذن وتصريح خاص. وتقوم الدولة عبر وزارة الصحة بحملات مكثفة لمكافحة التدخين تضع ضرائب عالية على مبيعاته. وتتشدد في تطبيق قانون المخدرات وخاصة في مجالات الاتجار. وتقدم خدمات العلاج والدواء وإعادة التأهيل ل</w:t>
      </w:r>
      <w:r>
        <w:rPr>
          <w:rFonts w:hint="cs"/>
          <w:rtl/>
        </w:rPr>
        <w:t>كل من يرغب خاصة للمتعاطين الذين تقل أعمارهم عن 18 سنة مع مراعاة السرية في كشف أسمائهم.</w:t>
      </w:r>
    </w:p>
    <w:p w:rsidR="00000000" w:rsidRDefault="00FA7580">
      <w:pPr>
        <w:jc w:val="center"/>
        <w:rPr>
          <w:rFonts w:hint="cs"/>
          <w:b/>
          <w:bCs/>
          <w:rtl/>
        </w:rPr>
      </w:pPr>
      <w:r>
        <w:rPr>
          <w:rFonts w:hint="cs"/>
          <w:b/>
          <w:bCs/>
          <w:rtl/>
        </w:rPr>
        <w:t>جيم - وزارة الصحة</w:t>
      </w:r>
    </w:p>
    <w:p w:rsidR="00000000" w:rsidRDefault="00FA7580">
      <w:pPr>
        <w:jc w:val="both"/>
        <w:rPr>
          <w:rFonts w:hint="cs"/>
          <w:rtl/>
        </w:rPr>
      </w:pPr>
      <w:r>
        <w:rPr>
          <w:rFonts w:hint="cs"/>
          <w:rtl/>
        </w:rPr>
        <w:t>134-</w:t>
      </w:r>
      <w:r>
        <w:rPr>
          <w:rFonts w:hint="cs"/>
          <w:rtl/>
        </w:rPr>
        <w:tab/>
        <w:t>أولت وزارة الصحة اهتماماً خاصاً بالبرامج الوقائية والتعزيزية فطورت الاستراتيجيات والبرامج الموجهة للأطفال والأمهات لمكافحة الأمراض الوبائية والأمر</w:t>
      </w:r>
      <w:r>
        <w:rPr>
          <w:rFonts w:hint="cs"/>
          <w:rtl/>
        </w:rPr>
        <w:t>اض السارية وخدمات الصحة المدرسية والأمراض الوافدة والصحة المهنية وقيد المواليد والوفيات وبرامج التثقيف الصحي.</w:t>
      </w:r>
    </w:p>
    <w:p w:rsidR="00000000" w:rsidRDefault="00FA7580">
      <w:pPr>
        <w:jc w:val="both"/>
        <w:rPr>
          <w:rFonts w:hint="cs"/>
          <w:rtl/>
        </w:rPr>
      </w:pPr>
      <w:r>
        <w:rPr>
          <w:rFonts w:hint="cs"/>
          <w:rtl/>
        </w:rPr>
        <w:t>135-</w:t>
      </w:r>
      <w:r>
        <w:rPr>
          <w:rFonts w:hint="cs"/>
          <w:rtl/>
        </w:rPr>
        <w:tab/>
        <w:t>وبما أن 99 في المائة من الولادات تتم في المستشفيات والعيادات التخصصية فإن عملية تسجيل المواليد تتم بشكل دوري من خلال أقسام تسجيل المواليد وال</w:t>
      </w:r>
      <w:r>
        <w:rPr>
          <w:rFonts w:hint="cs"/>
          <w:rtl/>
        </w:rPr>
        <w:t>وفيات التابعة لإدارات الطب الوقائي في الدولة والتي هي مسؤولة بدورها عن إصدار شهادات الميلاد الرسمية لكل مولود حي في الدولة ويوضح الجدول التالي تسجيل المواليد في الدولة للعام 1997.</w:t>
      </w:r>
    </w:p>
    <w:p w:rsidR="00000000" w:rsidRDefault="00FA7580">
      <w:pPr>
        <w:jc w:val="center"/>
        <w:rPr>
          <w:u w:val="single"/>
          <w:rtl/>
        </w:rPr>
      </w:pPr>
      <w:r>
        <w:rPr>
          <w:rFonts w:hint="cs"/>
          <w:rtl/>
        </w:rPr>
        <w:t xml:space="preserve">الجدول 13: </w:t>
      </w:r>
      <w:r>
        <w:rPr>
          <w:rFonts w:hint="cs"/>
          <w:u w:val="single"/>
          <w:rtl/>
        </w:rPr>
        <w:t>تسجيل المواليد في دولة الإمارات العربية المتحدة 1997</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900"/>
        <w:gridCol w:w="900"/>
        <w:gridCol w:w="900"/>
        <w:gridCol w:w="1080"/>
        <w:gridCol w:w="900"/>
        <w:gridCol w:w="900"/>
        <w:gridCol w:w="900"/>
        <w:gridCol w:w="900"/>
        <w:gridCol w:w="1008"/>
      </w:tblGrid>
      <w:tr w:rsidR="00FA7580" w:rsidTr="00FA7580">
        <w:tblPrEx>
          <w:tblCellMar>
            <w:top w:w="0" w:type="dxa"/>
            <w:bottom w:w="0" w:type="dxa"/>
          </w:tblCellMar>
        </w:tblPrEx>
        <w:trPr>
          <w:cantSplit/>
        </w:trPr>
        <w:tc>
          <w:tcPr>
            <w:tcW w:w="1182" w:type="dxa"/>
            <w:tcBorders>
              <w:bottom w:val="single" w:sz="4" w:space="0" w:color="auto"/>
            </w:tcBorders>
          </w:tcPr>
          <w:p w:rsidR="00FA7580" w:rsidRDefault="00FA7580">
            <w:pPr>
              <w:spacing w:before="0" w:after="0"/>
              <w:jc w:val="both"/>
              <w:rPr>
                <w:rFonts w:hint="cs"/>
                <w:sz w:val="24"/>
                <w:szCs w:val="24"/>
              </w:rPr>
            </w:pPr>
            <w:r>
              <w:rPr>
                <w:rFonts w:hint="cs"/>
                <w:sz w:val="24"/>
                <w:szCs w:val="24"/>
                <w:rtl/>
              </w:rPr>
              <w:t>المنطقة الطبية</w:t>
            </w:r>
          </w:p>
        </w:tc>
        <w:tc>
          <w:tcPr>
            <w:tcW w:w="2700" w:type="dxa"/>
            <w:gridSpan w:val="3"/>
            <w:tcBorders>
              <w:bottom w:val="single" w:sz="4" w:space="0" w:color="auto"/>
            </w:tcBorders>
          </w:tcPr>
          <w:p w:rsidR="00FA7580" w:rsidRDefault="00FA7580">
            <w:pPr>
              <w:spacing w:before="0" w:after="0"/>
              <w:jc w:val="center"/>
              <w:rPr>
                <w:rFonts w:hint="cs"/>
                <w:sz w:val="24"/>
                <w:szCs w:val="24"/>
              </w:rPr>
            </w:pPr>
            <w:r>
              <w:rPr>
                <w:rFonts w:hint="cs"/>
                <w:sz w:val="24"/>
                <w:szCs w:val="24"/>
                <w:rtl/>
              </w:rPr>
              <w:t>مواطن</w:t>
            </w:r>
          </w:p>
        </w:tc>
        <w:tc>
          <w:tcPr>
            <w:tcW w:w="2880" w:type="dxa"/>
            <w:gridSpan w:val="3"/>
            <w:tcBorders>
              <w:bottom w:val="single" w:sz="4" w:space="0" w:color="auto"/>
            </w:tcBorders>
          </w:tcPr>
          <w:p w:rsidR="00FA7580" w:rsidRDefault="00FA7580">
            <w:pPr>
              <w:spacing w:before="0" w:after="0"/>
              <w:jc w:val="center"/>
              <w:rPr>
                <w:rFonts w:hint="cs"/>
                <w:sz w:val="24"/>
                <w:szCs w:val="24"/>
              </w:rPr>
            </w:pPr>
            <w:r>
              <w:rPr>
                <w:rFonts w:hint="cs"/>
                <w:sz w:val="24"/>
                <w:szCs w:val="24"/>
                <w:rtl/>
              </w:rPr>
              <w:t>غير مواطن</w:t>
            </w:r>
          </w:p>
        </w:tc>
        <w:tc>
          <w:tcPr>
            <w:tcW w:w="2808" w:type="dxa"/>
            <w:gridSpan w:val="3"/>
            <w:tcBorders>
              <w:bottom w:val="single" w:sz="4" w:space="0" w:color="auto"/>
            </w:tcBorders>
          </w:tcPr>
          <w:p w:rsidR="00FA7580" w:rsidRDefault="00FA7580">
            <w:pPr>
              <w:spacing w:before="0" w:after="0"/>
              <w:jc w:val="center"/>
              <w:rPr>
                <w:rFonts w:hint="cs"/>
                <w:sz w:val="24"/>
                <w:szCs w:val="24"/>
              </w:rPr>
            </w:pPr>
            <w:r>
              <w:rPr>
                <w:rFonts w:hint="cs"/>
                <w:sz w:val="24"/>
                <w:szCs w:val="24"/>
                <w:rtl/>
              </w:rPr>
              <w:t>الإجمالي</w:t>
            </w:r>
          </w:p>
        </w:tc>
      </w:tr>
      <w:tr w:rsidR="00FA7580" w:rsidTr="00FA7580">
        <w:tblPrEx>
          <w:tblCellMar>
            <w:top w:w="0" w:type="dxa"/>
            <w:bottom w:w="0" w:type="dxa"/>
          </w:tblCellMar>
        </w:tblPrEx>
        <w:tc>
          <w:tcPr>
            <w:tcW w:w="1182" w:type="dxa"/>
            <w:tcBorders>
              <w:bottom w:val="nil"/>
            </w:tcBorders>
          </w:tcPr>
          <w:p w:rsidR="00FA7580" w:rsidRDefault="00FA7580">
            <w:pPr>
              <w:spacing w:before="0" w:after="0"/>
              <w:jc w:val="both"/>
              <w:rPr>
                <w:rFonts w:hint="cs"/>
                <w:sz w:val="24"/>
                <w:szCs w:val="24"/>
              </w:rPr>
            </w:pPr>
            <w:r>
              <w:rPr>
                <w:rFonts w:hint="cs"/>
                <w:sz w:val="24"/>
                <w:szCs w:val="24"/>
                <w:rtl/>
              </w:rPr>
              <w:t>أبو ظبي</w:t>
            </w:r>
          </w:p>
        </w:tc>
        <w:tc>
          <w:tcPr>
            <w:tcW w:w="900" w:type="dxa"/>
            <w:tcBorders>
              <w:bottom w:val="nil"/>
            </w:tcBorders>
          </w:tcPr>
          <w:p w:rsidR="00FA7580" w:rsidRDefault="00FA7580">
            <w:pPr>
              <w:spacing w:before="0" w:after="0"/>
              <w:jc w:val="both"/>
              <w:rPr>
                <w:rFonts w:hint="cs"/>
                <w:sz w:val="24"/>
                <w:szCs w:val="24"/>
              </w:rPr>
            </w:pPr>
            <w:r>
              <w:rPr>
                <w:rFonts w:hint="cs"/>
                <w:sz w:val="24"/>
                <w:szCs w:val="24"/>
                <w:rtl/>
              </w:rPr>
              <w:t>571 2</w:t>
            </w:r>
          </w:p>
        </w:tc>
        <w:tc>
          <w:tcPr>
            <w:tcW w:w="900" w:type="dxa"/>
            <w:tcBorders>
              <w:bottom w:val="nil"/>
            </w:tcBorders>
          </w:tcPr>
          <w:p w:rsidR="00FA7580" w:rsidRDefault="00FA7580">
            <w:pPr>
              <w:spacing w:before="0" w:after="0"/>
              <w:jc w:val="both"/>
              <w:rPr>
                <w:rFonts w:hint="cs"/>
                <w:sz w:val="24"/>
                <w:szCs w:val="24"/>
              </w:rPr>
            </w:pPr>
            <w:r>
              <w:rPr>
                <w:rFonts w:hint="cs"/>
                <w:sz w:val="24"/>
                <w:szCs w:val="24"/>
                <w:rtl/>
              </w:rPr>
              <w:t>365 2</w:t>
            </w:r>
          </w:p>
        </w:tc>
        <w:tc>
          <w:tcPr>
            <w:tcW w:w="900" w:type="dxa"/>
            <w:tcBorders>
              <w:bottom w:val="nil"/>
            </w:tcBorders>
          </w:tcPr>
          <w:p w:rsidR="00FA7580" w:rsidRDefault="00FA7580">
            <w:pPr>
              <w:spacing w:before="0" w:after="0"/>
              <w:jc w:val="both"/>
              <w:rPr>
                <w:rFonts w:hint="cs"/>
                <w:sz w:val="24"/>
                <w:szCs w:val="24"/>
              </w:rPr>
            </w:pPr>
            <w:r>
              <w:rPr>
                <w:rFonts w:hint="cs"/>
                <w:sz w:val="24"/>
                <w:szCs w:val="24"/>
                <w:rtl/>
              </w:rPr>
              <w:t>936 4</w:t>
            </w:r>
          </w:p>
        </w:tc>
        <w:tc>
          <w:tcPr>
            <w:tcW w:w="1080" w:type="dxa"/>
            <w:tcBorders>
              <w:bottom w:val="nil"/>
            </w:tcBorders>
          </w:tcPr>
          <w:p w:rsidR="00FA7580" w:rsidRDefault="00FA7580">
            <w:pPr>
              <w:spacing w:before="0" w:after="0"/>
              <w:jc w:val="both"/>
              <w:rPr>
                <w:rFonts w:hint="cs"/>
                <w:sz w:val="24"/>
                <w:szCs w:val="24"/>
              </w:rPr>
            </w:pPr>
            <w:r>
              <w:rPr>
                <w:rFonts w:hint="cs"/>
                <w:sz w:val="24"/>
                <w:szCs w:val="24"/>
                <w:rtl/>
              </w:rPr>
              <w:t>513 3</w:t>
            </w:r>
          </w:p>
        </w:tc>
        <w:tc>
          <w:tcPr>
            <w:tcW w:w="900" w:type="dxa"/>
            <w:tcBorders>
              <w:bottom w:val="nil"/>
            </w:tcBorders>
          </w:tcPr>
          <w:p w:rsidR="00FA7580" w:rsidRDefault="00FA7580">
            <w:pPr>
              <w:spacing w:before="0" w:after="0"/>
              <w:jc w:val="both"/>
              <w:rPr>
                <w:rFonts w:hint="cs"/>
                <w:sz w:val="24"/>
                <w:szCs w:val="24"/>
              </w:rPr>
            </w:pPr>
            <w:r>
              <w:rPr>
                <w:rFonts w:hint="cs"/>
                <w:sz w:val="24"/>
                <w:szCs w:val="24"/>
                <w:rtl/>
              </w:rPr>
              <w:t>296 3</w:t>
            </w:r>
          </w:p>
        </w:tc>
        <w:tc>
          <w:tcPr>
            <w:tcW w:w="900" w:type="dxa"/>
            <w:tcBorders>
              <w:bottom w:val="nil"/>
            </w:tcBorders>
          </w:tcPr>
          <w:p w:rsidR="00FA7580" w:rsidRDefault="00FA7580">
            <w:pPr>
              <w:spacing w:before="0" w:after="0"/>
              <w:jc w:val="both"/>
              <w:rPr>
                <w:rFonts w:hint="cs"/>
                <w:sz w:val="24"/>
                <w:szCs w:val="24"/>
              </w:rPr>
            </w:pPr>
            <w:r>
              <w:rPr>
                <w:rFonts w:hint="cs"/>
                <w:sz w:val="24"/>
                <w:szCs w:val="24"/>
                <w:rtl/>
              </w:rPr>
              <w:t>809 6</w:t>
            </w:r>
          </w:p>
        </w:tc>
        <w:tc>
          <w:tcPr>
            <w:tcW w:w="900" w:type="dxa"/>
            <w:tcBorders>
              <w:bottom w:val="nil"/>
            </w:tcBorders>
          </w:tcPr>
          <w:p w:rsidR="00FA7580" w:rsidRDefault="00FA7580">
            <w:pPr>
              <w:spacing w:before="0" w:after="0"/>
              <w:jc w:val="both"/>
              <w:rPr>
                <w:rFonts w:hint="cs"/>
                <w:sz w:val="24"/>
                <w:szCs w:val="24"/>
              </w:rPr>
            </w:pPr>
            <w:r>
              <w:rPr>
                <w:rFonts w:hint="cs"/>
                <w:sz w:val="24"/>
                <w:szCs w:val="24"/>
                <w:rtl/>
              </w:rPr>
              <w:t>084 6</w:t>
            </w:r>
          </w:p>
        </w:tc>
        <w:tc>
          <w:tcPr>
            <w:tcW w:w="900" w:type="dxa"/>
            <w:tcBorders>
              <w:bottom w:val="nil"/>
            </w:tcBorders>
          </w:tcPr>
          <w:p w:rsidR="00FA7580" w:rsidRDefault="00FA7580">
            <w:pPr>
              <w:spacing w:before="0" w:after="0"/>
              <w:jc w:val="both"/>
              <w:rPr>
                <w:rFonts w:hint="cs"/>
                <w:sz w:val="24"/>
                <w:szCs w:val="24"/>
              </w:rPr>
            </w:pPr>
            <w:r>
              <w:rPr>
                <w:rFonts w:hint="cs"/>
                <w:sz w:val="24"/>
                <w:szCs w:val="24"/>
                <w:rtl/>
              </w:rPr>
              <w:t>661 5</w:t>
            </w:r>
          </w:p>
        </w:tc>
        <w:tc>
          <w:tcPr>
            <w:tcW w:w="1008" w:type="dxa"/>
            <w:tcBorders>
              <w:bottom w:val="nil"/>
            </w:tcBorders>
          </w:tcPr>
          <w:p w:rsidR="00FA7580" w:rsidRDefault="00FA7580">
            <w:pPr>
              <w:spacing w:before="0" w:after="0"/>
              <w:jc w:val="both"/>
              <w:rPr>
                <w:rFonts w:hint="cs"/>
                <w:sz w:val="24"/>
                <w:szCs w:val="24"/>
              </w:rPr>
            </w:pPr>
            <w:r>
              <w:rPr>
                <w:rFonts w:hint="cs"/>
                <w:sz w:val="24"/>
                <w:szCs w:val="24"/>
                <w:rtl/>
              </w:rPr>
              <w:t>745 11</w:t>
            </w:r>
          </w:p>
        </w:tc>
      </w:tr>
      <w:tr w:rsidR="00FA7580" w:rsidTr="00FA7580">
        <w:tblPrEx>
          <w:tblCellMar>
            <w:top w:w="0" w:type="dxa"/>
            <w:bottom w:w="0" w:type="dxa"/>
          </w:tblCellMar>
        </w:tblPrEx>
        <w:tc>
          <w:tcPr>
            <w:tcW w:w="1182" w:type="dxa"/>
            <w:tcBorders>
              <w:top w:val="nil"/>
              <w:bottom w:val="nil"/>
            </w:tcBorders>
          </w:tcPr>
          <w:p w:rsidR="00FA7580" w:rsidRDefault="00FA7580">
            <w:pPr>
              <w:spacing w:before="0" w:after="0"/>
              <w:jc w:val="both"/>
              <w:rPr>
                <w:rFonts w:hint="cs"/>
                <w:sz w:val="24"/>
                <w:szCs w:val="24"/>
              </w:rPr>
            </w:pPr>
            <w:r>
              <w:rPr>
                <w:rFonts w:hint="cs"/>
                <w:sz w:val="24"/>
                <w:szCs w:val="24"/>
                <w:rtl/>
              </w:rPr>
              <w:t>الغربية</w:t>
            </w:r>
          </w:p>
        </w:tc>
        <w:tc>
          <w:tcPr>
            <w:tcW w:w="900" w:type="dxa"/>
            <w:tcBorders>
              <w:top w:val="nil"/>
              <w:bottom w:val="nil"/>
            </w:tcBorders>
          </w:tcPr>
          <w:p w:rsidR="00FA7580" w:rsidRDefault="00FA7580">
            <w:pPr>
              <w:spacing w:before="0" w:after="0"/>
              <w:jc w:val="both"/>
              <w:rPr>
                <w:rFonts w:hint="cs"/>
                <w:sz w:val="24"/>
                <w:szCs w:val="24"/>
              </w:rPr>
            </w:pPr>
            <w:r>
              <w:rPr>
                <w:rFonts w:hint="cs"/>
                <w:sz w:val="24"/>
                <w:szCs w:val="24"/>
                <w:rtl/>
              </w:rPr>
              <w:t>283</w:t>
            </w:r>
          </w:p>
        </w:tc>
        <w:tc>
          <w:tcPr>
            <w:tcW w:w="900" w:type="dxa"/>
            <w:tcBorders>
              <w:top w:val="nil"/>
              <w:bottom w:val="nil"/>
            </w:tcBorders>
          </w:tcPr>
          <w:p w:rsidR="00FA7580" w:rsidRDefault="00FA7580">
            <w:pPr>
              <w:spacing w:before="0" w:after="0"/>
              <w:jc w:val="both"/>
              <w:rPr>
                <w:rFonts w:hint="cs"/>
                <w:sz w:val="24"/>
                <w:szCs w:val="24"/>
              </w:rPr>
            </w:pPr>
            <w:r>
              <w:rPr>
                <w:rFonts w:hint="cs"/>
                <w:sz w:val="24"/>
                <w:szCs w:val="24"/>
                <w:rtl/>
              </w:rPr>
              <w:t>249</w:t>
            </w:r>
          </w:p>
        </w:tc>
        <w:tc>
          <w:tcPr>
            <w:tcW w:w="900" w:type="dxa"/>
            <w:tcBorders>
              <w:top w:val="nil"/>
              <w:bottom w:val="nil"/>
            </w:tcBorders>
          </w:tcPr>
          <w:p w:rsidR="00FA7580" w:rsidRDefault="00FA7580">
            <w:pPr>
              <w:spacing w:before="0" w:after="0"/>
              <w:jc w:val="both"/>
              <w:rPr>
                <w:rFonts w:hint="cs"/>
                <w:sz w:val="24"/>
                <w:szCs w:val="24"/>
              </w:rPr>
            </w:pPr>
            <w:r>
              <w:rPr>
                <w:rFonts w:hint="cs"/>
                <w:sz w:val="24"/>
                <w:szCs w:val="24"/>
                <w:rtl/>
              </w:rPr>
              <w:t>532</w:t>
            </w:r>
          </w:p>
        </w:tc>
        <w:tc>
          <w:tcPr>
            <w:tcW w:w="1080" w:type="dxa"/>
            <w:tcBorders>
              <w:top w:val="nil"/>
              <w:bottom w:val="nil"/>
            </w:tcBorders>
          </w:tcPr>
          <w:p w:rsidR="00FA7580" w:rsidRDefault="00FA7580">
            <w:pPr>
              <w:spacing w:before="0" w:after="0"/>
              <w:jc w:val="both"/>
              <w:rPr>
                <w:rFonts w:hint="cs"/>
                <w:sz w:val="24"/>
                <w:szCs w:val="24"/>
              </w:rPr>
            </w:pPr>
            <w:r>
              <w:rPr>
                <w:rFonts w:hint="cs"/>
                <w:sz w:val="24"/>
                <w:szCs w:val="24"/>
                <w:rtl/>
              </w:rPr>
              <w:t>264</w:t>
            </w:r>
          </w:p>
        </w:tc>
        <w:tc>
          <w:tcPr>
            <w:tcW w:w="900" w:type="dxa"/>
            <w:tcBorders>
              <w:top w:val="nil"/>
              <w:bottom w:val="nil"/>
            </w:tcBorders>
          </w:tcPr>
          <w:p w:rsidR="00FA7580" w:rsidRDefault="00FA7580">
            <w:pPr>
              <w:spacing w:before="0" w:after="0"/>
              <w:jc w:val="both"/>
              <w:rPr>
                <w:rFonts w:hint="cs"/>
                <w:sz w:val="24"/>
                <w:szCs w:val="24"/>
              </w:rPr>
            </w:pPr>
            <w:r>
              <w:rPr>
                <w:rFonts w:hint="cs"/>
                <w:sz w:val="24"/>
                <w:szCs w:val="24"/>
                <w:rtl/>
              </w:rPr>
              <w:t>261</w:t>
            </w:r>
          </w:p>
        </w:tc>
        <w:tc>
          <w:tcPr>
            <w:tcW w:w="900" w:type="dxa"/>
            <w:tcBorders>
              <w:top w:val="nil"/>
              <w:bottom w:val="nil"/>
            </w:tcBorders>
          </w:tcPr>
          <w:p w:rsidR="00FA7580" w:rsidRDefault="00FA7580">
            <w:pPr>
              <w:spacing w:before="0" w:after="0"/>
              <w:jc w:val="both"/>
              <w:rPr>
                <w:rFonts w:hint="cs"/>
                <w:sz w:val="24"/>
                <w:szCs w:val="24"/>
              </w:rPr>
            </w:pPr>
            <w:r>
              <w:rPr>
                <w:rFonts w:hint="cs"/>
                <w:sz w:val="24"/>
                <w:szCs w:val="24"/>
                <w:rtl/>
              </w:rPr>
              <w:t>525</w:t>
            </w:r>
          </w:p>
        </w:tc>
        <w:tc>
          <w:tcPr>
            <w:tcW w:w="900" w:type="dxa"/>
            <w:tcBorders>
              <w:top w:val="nil"/>
              <w:bottom w:val="nil"/>
            </w:tcBorders>
          </w:tcPr>
          <w:p w:rsidR="00FA7580" w:rsidRDefault="00FA7580">
            <w:pPr>
              <w:spacing w:before="0" w:after="0"/>
              <w:jc w:val="both"/>
              <w:rPr>
                <w:rFonts w:hint="cs"/>
                <w:sz w:val="24"/>
                <w:szCs w:val="24"/>
              </w:rPr>
            </w:pPr>
            <w:r>
              <w:rPr>
                <w:rFonts w:hint="cs"/>
                <w:sz w:val="24"/>
                <w:szCs w:val="24"/>
                <w:rtl/>
              </w:rPr>
              <w:t>547</w:t>
            </w:r>
          </w:p>
        </w:tc>
        <w:tc>
          <w:tcPr>
            <w:tcW w:w="900" w:type="dxa"/>
            <w:tcBorders>
              <w:top w:val="nil"/>
              <w:bottom w:val="nil"/>
            </w:tcBorders>
          </w:tcPr>
          <w:p w:rsidR="00FA7580" w:rsidRDefault="00FA7580">
            <w:pPr>
              <w:spacing w:before="0" w:after="0"/>
              <w:jc w:val="both"/>
              <w:rPr>
                <w:rFonts w:hint="cs"/>
                <w:sz w:val="24"/>
                <w:szCs w:val="24"/>
              </w:rPr>
            </w:pPr>
            <w:r>
              <w:rPr>
                <w:rFonts w:hint="cs"/>
                <w:sz w:val="24"/>
                <w:szCs w:val="24"/>
                <w:rtl/>
              </w:rPr>
              <w:t>510</w:t>
            </w:r>
          </w:p>
        </w:tc>
        <w:tc>
          <w:tcPr>
            <w:tcW w:w="1008" w:type="dxa"/>
            <w:tcBorders>
              <w:top w:val="nil"/>
              <w:bottom w:val="nil"/>
            </w:tcBorders>
          </w:tcPr>
          <w:p w:rsidR="00FA7580" w:rsidRDefault="00FA7580">
            <w:pPr>
              <w:spacing w:before="0" w:after="0"/>
              <w:jc w:val="both"/>
              <w:rPr>
                <w:rFonts w:hint="cs"/>
                <w:sz w:val="24"/>
                <w:szCs w:val="24"/>
              </w:rPr>
            </w:pPr>
            <w:r>
              <w:rPr>
                <w:rFonts w:hint="cs"/>
                <w:sz w:val="24"/>
                <w:szCs w:val="24"/>
                <w:rtl/>
              </w:rPr>
              <w:t>057 1</w:t>
            </w:r>
          </w:p>
        </w:tc>
      </w:tr>
      <w:tr w:rsidR="00FA7580" w:rsidTr="00FA7580">
        <w:tblPrEx>
          <w:tblCellMar>
            <w:top w:w="0" w:type="dxa"/>
            <w:bottom w:w="0" w:type="dxa"/>
          </w:tblCellMar>
        </w:tblPrEx>
        <w:tc>
          <w:tcPr>
            <w:tcW w:w="1182" w:type="dxa"/>
            <w:tcBorders>
              <w:top w:val="nil"/>
              <w:bottom w:val="nil"/>
            </w:tcBorders>
          </w:tcPr>
          <w:p w:rsidR="00FA7580" w:rsidRDefault="00FA7580">
            <w:pPr>
              <w:spacing w:before="0" w:after="0"/>
              <w:jc w:val="both"/>
              <w:rPr>
                <w:rFonts w:hint="cs"/>
                <w:sz w:val="24"/>
                <w:szCs w:val="24"/>
                <w:rtl/>
              </w:rPr>
            </w:pPr>
            <w:r>
              <w:rPr>
                <w:rFonts w:hint="cs"/>
                <w:sz w:val="24"/>
                <w:szCs w:val="24"/>
                <w:rtl/>
              </w:rPr>
              <w:t>العين</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916 1</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662 1</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578 3</w:t>
            </w:r>
          </w:p>
        </w:tc>
        <w:tc>
          <w:tcPr>
            <w:tcW w:w="1080" w:type="dxa"/>
            <w:tcBorders>
              <w:top w:val="nil"/>
              <w:bottom w:val="nil"/>
            </w:tcBorders>
          </w:tcPr>
          <w:p w:rsidR="00FA7580" w:rsidRDefault="00FA7580">
            <w:pPr>
              <w:spacing w:before="0" w:after="0"/>
              <w:jc w:val="both"/>
              <w:rPr>
                <w:rFonts w:hint="cs"/>
                <w:sz w:val="24"/>
                <w:szCs w:val="24"/>
                <w:rtl/>
              </w:rPr>
            </w:pPr>
            <w:r>
              <w:rPr>
                <w:rFonts w:hint="cs"/>
                <w:sz w:val="24"/>
                <w:szCs w:val="24"/>
                <w:rtl/>
              </w:rPr>
              <w:t>947 1</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844 1</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791 3</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863 3</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506 3</w:t>
            </w:r>
          </w:p>
        </w:tc>
        <w:tc>
          <w:tcPr>
            <w:tcW w:w="1008" w:type="dxa"/>
            <w:tcBorders>
              <w:top w:val="nil"/>
              <w:bottom w:val="nil"/>
            </w:tcBorders>
          </w:tcPr>
          <w:p w:rsidR="00FA7580" w:rsidRDefault="00FA7580">
            <w:pPr>
              <w:spacing w:before="0" w:after="0"/>
              <w:jc w:val="both"/>
              <w:rPr>
                <w:rFonts w:hint="cs"/>
                <w:sz w:val="24"/>
                <w:szCs w:val="24"/>
                <w:rtl/>
              </w:rPr>
            </w:pPr>
            <w:r>
              <w:rPr>
                <w:rFonts w:hint="cs"/>
                <w:sz w:val="24"/>
                <w:szCs w:val="24"/>
                <w:rtl/>
              </w:rPr>
              <w:t>369 7</w:t>
            </w:r>
          </w:p>
        </w:tc>
      </w:tr>
      <w:tr w:rsidR="00FA7580" w:rsidTr="00FA7580">
        <w:tblPrEx>
          <w:tblCellMar>
            <w:top w:w="0" w:type="dxa"/>
            <w:bottom w:w="0" w:type="dxa"/>
          </w:tblCellMar>
        </w:tblPrEx>
        <w:tc>
          <w:tcPr>
            <w:tcW w:w="1182" w:type="dxa"/>
            <w:tcBorders>
              <w:top w:val="nil"/>
              <w:bottom w:val="nil"/>
            </w:tcBorders>
          </w:tcPr>
          <w:p w:rsidR="00FA7580" w:rsidRDefault="00FA7580">
            <w:pPr>
              <w:spacing w:before="0" w:after="0"/>
              <w:jc w:val="both"/>
              <w:rPr>
                <w:rFonts w:hint="cs"/>
                <w:sz w:val="24"/>
                <w:szCs w:val="24"/>
                <w:rtl/>
              </w:rPr>
            </w:pPr>
            <w:r>
              <w:rPr>
                <w:rFonts w:hint="cs"/>
                <w:sz w:val="24"/>
                <w:szCs w:val="24"/>
                <w:rtl/>
              </w:rPr>
              <w:t>دبي</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081 3</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048 3</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129 6</w:t>
            </w:r>
          </w:p>
        </w:tc>
        <w:tc>
          <w:tcPr>
            <w:tcW w:w="1080" w:type="dxa"/>
            <w:tcBorders>
              <w:top w:val="nil"/>
              <w:bottom w:val="nil"/>
            </w:tcBorders>
          </w:tcPr>
          <w:p w:rsidR="00FA7580" w:rsidRDefault="00FA7580">
            <w:pPr>
              <w:spacing w:before="0" w:after="0"/>
              <w:jc w:val="both"/>
              <w:rPr>
                <w:rFonts w:hint="cs"/>
                <w:sz w:val="24"/>
                <w:szCs w:val="24"/>
                <w:rtl/>
              </w:rPr>
            </w:pPr>
            <w:r>
              <w:rPr>
                <w:rFonts w:hint="cs"/>
                <w:sz w:val="24"/>
                <w:szCs w:val="24"/>
                <w:rtl/>
              </w:rPr>
              <w:t>983 3</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844 3</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827 7</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064 7</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892 6</w:t>
            </w:r>
          </w:p>
        </w:tc>
        <w:tc>
          <w:tcPr>
            <w:tcW w:w="1008" w:type="dxa"/>
            <w:tcBorders>
              <w:top w:val="nil"/>
              <w:bottom w:val="nil"/>
            </w:tcBorders>
          </w:tcPr>
          <w:p w:rsidR="00FA7580" w:rsidRDefault="00FA7580">
            <w:pPr>
              <w:spacing w:before="0" w:after="0"/>
              <w:jc w:val="both"/>
              <w:rPr>
                <w:rFonts w:hint="cs"/>
                <w:sz w:val="24"/>
                <w:szCs w:val="24"/>
                <w:rtl/>
              </w:rPr>
            </w:pPr>
            <w:r>
              <w:rPr>
                <w:rFonts w:hint="cs"/>
                <w:sz w:val="24"/>
                <w:szCs w:val="24"/>
                <w:rtl/>
              </w:rPr>
              <w:t>956 13</w:t>
            </w:r>
          </w:p>
        </w:tc>
      </w:tr>
      <w:tr w:rsidR="00FA7580" w:rsidTr="00FA7580">
        <w:tblPrEx>
          <w:tblCellMar>
            <w:top w:w="0" w:type="dxa"/>
            <w:bottom w:w="0" w:type="dxa"/>
          </w:tblCellMar>
        </w:tblPrEx>
        <w:tc>
          <w:tcPr>
            <w:tcW w:w="1182" w:type="dxa"/>
            <w:tcBorders>
              <w:top w:val="nil"/>
              <w:bottom w:val="nil"/>
            </w:tcBorders>
          </w:tcPr>
          <w:p w:rsidR="00FA7580" w:rsidRDefault="00FA7580">
            <w:pPr>
              <w:spacing w:before="0" w:after="0"/>
              <w:jc w:val="both"/>
              <w:rPr>
                <w:rFonts w:hint="cs"/>
                <w:sz w:val="24"/>
                <w:szCs w:val="24"/>
                <w:rtl/>
              </w:rPr>
            </w:pPr>
            <w:r>
              <w:rPr>
                <w:rFonts w:hint="cs"/>
                <w:sz w:val="24"/>
                <w:szCs w:val="24"/>
                <w:rtl/>
              </w:rPr>
              <w:t>الشارقة</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145 1</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144 1</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289 2</w:t>
            </w:r>
          </w:p>
        </w:tc>
        <w:tc>
          <w:tcPr>
            <w:tcW w:w="1080" w:type="dxa"/>
            <w:tcBorders>
              <w:top w:val="nil"/>
              <w:bottom w:val="nil"/>
            </w:tcBorders>
          </w:tcPr>
          <w:p w:rsidR="00FA7580" w:rsidRDefault="00FA7580">
            <w:pPr>
              <w:spacing w:before="0" w:after="0"/>
              <w:jc w:val="both"/>
              <w:rPr>
                <w:rFonts w:hint="cs"/>
                <w:sz w:val="24"/>
                <w:szCs w:val="24"/>
                <w:rtl/>
              </w:rPr>
            </w:pPr>
            <w:r>
              <w:rPr>
                <w:rFonts w:hint="cs"/>
                <w:sz w:val="24"/>
                <w:szCs w:val="24"/>
                <w:rtl/>
              </w:rPr>
              <w:t>637 1</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640 1</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277 3</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782 2</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784 2</w:t>
            </w:r>
          </w:p>
        </w:tc>
        <w:tc>
          <w:tcPr>
            <w:tcW w:w="1008" w:type="dxa"/>
            <w:tcBorders>
              <w:top w:val="nil"/>
              <w:bottom w:val="nil"/>
            </w:tcBorders>
          </w:tcPr>
          <w:p w:rsidR="00FA7580" w:rsidRDefault="00FA7580">
            <w:pPr>
              <w:spacing w:before="0" w:after="0"/>
              <w:jc w:val="both"/>
              <w:rPr>
                <w:rFonts w:hint="cs"/>
                <w:sz w:val="24"/>
                <w:szCs w:val="24"/>
                <w:rtl/>
              </w:rPr>
            </w:pPr>
            <w:r>
              <w:rPr>
                <w:rFonts w:hint="cs"/>
                <w:sz w:val="24"/>
                <w:szCs w:val="24"/>
                <w:rtl/>
              </w:rPr>
              <w:t>566 5</w:t>
            </w:r>
          </w:p>
        </w:tc>
      </w:tr>
      <w:tr w:rsidR="00FA7580" w:rsidTr="00FA7580">
        <w:tblPrEx>
          <w:tblCellMar>
            <w:top w:w="0" w:type="dxa"/>
            <w:bottom w:w="0" w:type="dxa"/>
          </w:tblCellMar>
        </w:tblPrEx>
        <w:tc>
          <w:tcPr>
            <w:tcW w:w="1182" w:type="dxa"/>
            <w:tcBorders>
              <w:top w:val="nil"/>
              <w:bottom w:val="nil"/>
            </w:tcBorders>
          </w:tcPr>
          <w:p w:rsidR="00FA7580" w:rsidRDefault="00FA7580">
            <w:pPr>
              <w:spacing w:before="0" w:after="0"/>
              <w:jc w:val="both"/>
              <w:rPr>
                <w:rFonts w:hint="cs"/>
                <w:sz w:val="24"/>
                <w:szCs w:val="24"/>
                <w:rtl/>
              </w:rPr>
            </w:pPr>
            <w:r>
              <w:rPr>
                <w:rFonts w:hint="cs"/>
                <w:sz w:val="24"/>
                <w:szCs w:val="24"/>
                <w:rtl/>
              </w:rPr>
              <w:t>عجمان</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181</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161</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342</w:t>
            </w:r>
          </w:p>
        </w:tc>
        <w:tc>
          <w:tcPr>
            <w:tcW w:w="1080" w:type="dxa"/>
            <w:tcBorders>
              <w:top w:val="nil"/>
              <w:bottom w:val="nil"/>
            </w:tcBorders>
          </w:tcPr>
          <w:p w:rsidR="00FA7580" w:rsidRDefault="00FA7580">
            <w:pPr>
              <w:spacing w:before="0" w:after="0"/>
              <w:jc w:val="both"/>
              <w:rPr>
                <w:rFonts w:hint="cs"/>
                <w:sz w:val="24"/>
                <w:szCs w:val="24"/>
                <w:rtl/>
              </w:rPr>
            </w:pPr>
            <w:r>
              <w:rPr>
                <w:rFonts w:hint="cs"/>
                <w:sz w:val="24"/>
                <w:szCs w:val="24"/>
                <w:rtl/>
              </w:rPr>
              <w:t>476</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457</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933</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657</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618</w:t>
            </w:r>
          </w:p>
        </w:tc>
        <w:tc>
          <w:tcPr>
            <w:tcW w:w="1008" w:type="dxa"/>
            <w:tcBorders>
              <w:top w:val="nil"/>
              <w:bottom w:val="nil"/>
            </w:tcBorders>
          </w:tcPr>
          <w:p w:rsidR="00FA7580" w:rsidRDefault="00FA7580">
            <w:pPr>
              <w:spacing w:before="0" w:after="0"/>
              <w:jc w:val="both"/>
              <w:rPr>
                <w:rFonts w:hint="cs"/>
                <w:sz w:val="24"/>
                <w:szCs w:val="24"/>
                <w:rtl/>
              </w:rPr>
            </w:pPr>
            <w:r>
              <w:rPr>
                <w:rFonts w:hint="cs"/>
                <w:sz w:val="24"/>
                <w:szCs w:val="24"/>
                <w:rtl/>
              </w:rPr>
              <w:t>275 1</w:t>
            </w:r>
          </w:p>
        </w:tc>
      </w:tr>
      <w:tr w:rsidR="00FA7580" w:rsidTr="00FA7580">
        <w:tblPrEx>
          <w:tblCellMar>
            <w:top w:w="0" w:type="dxa"/>
            <w:bottom w:w="0" w:type="dxa"/>
          </w:tblCellMar>
        </w:tblPrEx>
        <w:tc>
          <w:tcPr>
            <w:tcW w:w="1182" w:type="dxa"/>
            <w:tcBorders>
              <w:top w:val="nil"/>
              <w:bottom w:val="nil"/>
            </w:tcBorders>
          </w:tcPr>
          <w:p w:rsidR="00FA7580" w:rsidRDefault="00FA7580">
            <w:pPr>
              <w:spacing w:before="0" w:after="0"/>
              <w:jc w:val="both"/>
              <w:rPr>
                <w:rFonts w:hint="cs"/>
                <w:sz w:val="24"/>
                <w:szCs w:val="24"/>
                <w:rtl/>
              </w:rPr>
            </w:pPr>
            <w:r>
              <w:rPr>
                <w:rFonts w:hint="cs"/>
                <w:sz w:val="24"/>
                <w:szCs w:val="24"/>
                <w:rtl/>
              </w:rPr>
              <w:t>أم القيوين</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176</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191</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367</w:t>
            </w:r>
          </w:p>
        </w:tc>
        <w:tc>
          <w:tcPr>
            <w:tcW w:w="1080" w:type="dxa"/>
            <w:tcBorders>
              <w:top w:val="nil"/>
              <w:bottom w:val="nil"/>
            </w:tcBorders>
          </w:tcPr>
          <w:p w:rsidR="00FA7580" w:rsidRDefault="00FA7580">
            <w:pPr>
              <w:spacing w:before="0" w:after="0"/>
              <w:jc w:val="both"/>
              <w:rPr>
                <w:rFonts w:hint="cs"/>
                <w:sz w:val="24"/>
                <w:szCs w:val="24"/>
                <w:rtl/>
              </w:rPr>
            </w:pPr>
            <w:r>
              <w:rPr>
                <w:rFonts w:hint="cs"/>
                <w:sz w:val="24"/>
                <w:szCs w:val="24"/>
                <w:rtl/>
              </w:rPr>
              <w:t>212</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182</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394</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388</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373</w:t>
            </w:r>
          </w:p>
        </w:tc>
        <w:tc>
          <w:tcPr>
            <w:tcW w:w="1008" w:type="dxa"/>
            <w:tcBorders>
              <w:top w:val="nil"/>
              <w:bottom w:val="nil"/>
            </w:tcBorders>
          </w:tcPr>
          <w:p w:rsidR="00FA7580" w:rsidRDefault="00FA7580">
            <w:pPr>
              <w:spacing w:before="0" w:after="0"/>
              <w:jc w:val="both"/>
              <w:rPr>
                <w:rFonts w:hint="cs"/>
                <w:sz w:val="24"/>
                <w:szCs w:val="24"/>
                <w:rtl/>
              </w:rPr>
            </w:pPr>
            <w:r>
              <w:rPr>
                <w:rFonts w:hint="cs"/>
                <w:sz w:val="24"/>
                <w:szCs w:val="24"/>
                <w:rtl/>
              </w:rPr>
              <w:t>761</w:t>
            </w:r>
          </w:p>
        </w:tc>
      </w:tr>
      <w:tr w:rsidR="00FA7580" w:rsidTr="00FA7580">
        <w:tblPrEx>
          <w:tblCellMar>
            <w:top w:w="0" w:type="dxa"/>
            <w:bottom w:w="0" w:type="dxa"/>
          </w:tblCellMar>
        </w:tblPrEx>
        <w:tc>
          <w:tcPr>
            <w:tcW w:w="1182" w:type="dxa"/>
            <w:tcBorders>
              <w:top w:val="nil"/>
              <w:bottom w:val="nil"/>
            </w:tcBorders>
          </w:tcPr>
          <w:p w:rsidR="00FA7580" w:rsidRDefault="00FA7580">
            <w:pPr>
              <w:spacing w:before="0" w:after="0"/>
              <w:jc w:val="both"/>
              <w:rPr>
                <w:rFonts w:hint="cs"/>
                <w:sz w:val="24"/>
                <w:szCs w:val="24"/>
                <w:rtl/>
              </w:rPr>
            </w:pPr>
            <w:r>
              <w:rPr>
                <w:rFonts w:hint="cs"/>
                <w:sz w:val="24"/>
                <w:szCs w:val="24"/>
                <w:rtl/>
              </w:rPr>
              <w:t>رأس الخيمة</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904</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877</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781 1</w:t>
            </w:r>
          </w:p>
        </w:tc>
        <w:tc>
          <w:tcPr>
            <w:tcW w:w="1080" w:type="dxa"/>
            <w:tcBorders>
              <w:top w:val="nil"/>
              <w:bottom w:val="nil"/>
            </w:tcBorders>
          </w:tcPr>
          <w:p w:rsidR="00FA7580" w:rsidRDefault="00FA7580">
            <w:pPr>
              <w:spacing w:before="0" w:after="0"/>
              <w:jc w:val="both"/>
              <w:rPr>
                <w:rFonts w:hint="cs"/>
                <w:sz w:val="24"/>
                <w:szCs w:val="24"/>
                <w:rtl/>
              </w:rPr>
            </w:pPr>
            <w:r>
              <w:rPr>
                <w:rFonts w:hint="cs"/>
                <w:sz w:val="24"/>
                <w:szCs w:val="24"/>
                <w:rtl/>
              </w:rPr>
              <w:t>479</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510</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989</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383 1</w:t>
            </w:r>
          </w:p>
        </w:tc>
        <w:tc>
          <w:tcPr>
            <w:tcW w:w="900" w:type="dxa"/>
            <w:tcBorders>
              <w:top w:val="nil"/>
              <w:bottom w:val="nil"/>
            </w:tcBorders>
          </w:tcPr>
          <w:p w:rsidR="00FA7580" w:rsidRDefault="00FA7580">
            <w:pPr>
              <w:spacing w:before="0" w:after="0"/>
              <w:jc w:val="both"/>
              <w:rPr>
                <w:rFonts w:hint="cs"/>
                <w:sz w:val="24"/>
                <w:szCs w:val="24"/>
                <w:rtl/>
              </w:rPr>
            </w:pPr>
            <w:r>
              <w:rPr>
                <w:rFonts w:hint="cs"/>
                <w:sz w:val="24"/>
                <w:szCs w:val="24"/>
                <w:rtl/>
              </w:rPr>
              <w:t>387 1</w:t>
            </w:r>
          </w:p>
        </w:tc>
        <w:tc>
          <w:tcPr>
            <w:tcW w:w="1008" w:type="dxa"/>
            <w:tcBorders>
              <w:top w:val="nil"/>
              <w:bottom w:val="nil"/>
            </w:tcBorders>
          </w:tcPr>
          <w:p w:rsidR="00FA7580" w:rsidRDefault="00FA7580">
            <w:pPr>
              <w:spacing w:before="0" w:after="0"/>
              <w:jc w:val="both"/>
              <w:rPr>
                <w:rFonts w:hint="cs"/>
                <w:sz w:val="24"/>
                <w:szCs w:val="24"/>
                <w:rtl/>
              </w:rPr>
            </w:pPr>
            <w:r>
              <w:rPr>
                <w:rFonts w:hint="cs"/>
                <w:sz w:val="24"/>
                <w:szCs w:val="24"/>
                <w:rtl/>
              </w:rPr>
              <w:t>770 2</w:t>
            </w:r>
          </w:p>
        </w:tc>
      </w:tr>
      <w:tr w:rsidR="00FA7580" w:rsidTr="00FA7580">
        <w:tblPrEx>
          <w:tblCellMar>
            <w:top w:w="0" w:type="dxa"/>
            <w:bottom w:w="0" w:type="dxa"/>
          </w:tblCellMar>
        </w:tblPrEx>
        <w:tc>
          <w:tcPr>
            <w:tcW w:w="1182" w:type="dxa"/>
            <w:tcBorders>
              <w:top w:val="nil"/>
              <w:bottom w:val="single" w:sz="4" w:space="0" w:color="auto"/>
            </w:tcBorders>
          </w:tcPr>
          <w:p w:rsidR="00FA7580" w:rsidRDefault="00FA7580">
            <w:pPr>
              <w:spacing w:before="0" w:after="0"/>
              <w:jc w:val="both"/>
              <w:rPr>
                <w:rFonts w:hint="cs"/>
                <w:sz w:val="24"/>
                <w:szCs w:val="24"/>
                <w:rtl/>
              </w:rPr>
            </w:pPr>
            <w:r>
              <w:rPr>
                <w:rFonts w:hint="cs"/>
                <w:sz w:val="24"/>
                <w:szCs w:val="24"/>
                <w:rtl/>
              </w:rPr>
              <w:t>الفجيرة</w:t>
            </w:r>
          </w:p>
        </w:tc>
        <w:tc>
          <w:tcPr>
            <w:tcW w:w="900" w:type="dxa"/>
            <w:tcBorders>
              <w:top w:val="nil"/>
              <w:bottom w:val="single" w:sz="4" w:space="0" w:color="auto"/>
            </w:tcBorders>
          </w:tcPr>
          <w:p w:rsidR="00FA7580" w:rsidRDefault="00FA7580">
            <w:pPr>
              <w:spacing w:before="0" w:after="0"/>
              <w:jc w:val="both"/>
              <w:rPr>
                <w:rFonts w:hint="cs"/>
                <w:sz w:val="24"/>
                <w:szCs w:val="24"/>
                <w:rtl/>
              </w:rPr>
            </w:pPr>
            <w:r>
              <w:rPr>
                <w:rFonts w:hint="cs"/>
                <w:sz w:val="24"/>
                <w:szCs w:val="24"/>
                <w:rtl/>
              </w:rPr>
              <w:t>797</w:t>
            </w:r>
          </w:p>
        </w:tc>
        <w:tc>
          <w:tcPr>
            <w:tcW w:w="900" w:type="dxa"/>
            <w:tcBorders>
              <w:top w:val="nil"/>
              <w:bottom w:val="single" w:sz="4" w:space="0" w:color="auto"/>
            </w:tcBorders>
          </w:tcPr>
          <w:p w:rsidR="00FA7580" w:rsidRDefault="00FA7580">
            <w:pPr>
              <w:spacing w:before="0" w:after="0"/>
              <w:jc w:val="both"/>
              <w:rPr>
                <w:rFonts w:hint="cs"/>
                <w:sz w:val="24"/>
                <w:szCs w:val="24"/>
                <w:rtl/>
              </w:rPr>
            </w:pPr>
            <w:r>
              <w:rPr>
                <w:rFonts w:hint="cs"/>
                <w:sz w:val="24"/>
                <w:szCs w:val="24"/>
                <w:rtl/>
              </w:rPr>
              <w:t>805</w:t>
            </w:r>
          </w:p>
        </w:tc>
        <w:tc>
          <w:tcPr>
            <w:tcW w:w="900" w:type="dxa"/>
            <w:tcBorders>
              <w:top w:val="nil"/>
              <w:bottom w:val="single" w:sz="4" w:space="0" w:color="auto"/>
            </w:tcBorders>
          </w:tcPr>
          <w:p w:rsidR="00FA7580" w:rsidRDefault="00FA7580">
            <w:pPr>
              <w:spacing w:before="0" w:after="0"/>
              <w:jc w:val="both"/>
              <w:rPr>
                <w:rFonts w:hint="cs"/>
                <w:sz w:val="24"/>
                <w:szCs w:val="24"/>
                <w:rtl/>
              </w:rPr>
            </w:pPr>
            <w:r>
              <w:rPr>
                <w:rFonts w:hint="cs"/>
                <w:sz w:val="24"/>
                <w:szCs w:val="24"/>
                <w:rtl/>
              </w:rPr>
              <w:t>602 1</w:t>
            </w:r>
          </w:p>
        </w:tc>
        <w:tc>
          <w:tcPr>
            <w:tcW w:w="1080" w:type="dxa"/>
            <w:tcBorders>
              <w:top w:val="nil"/>
              <w:bottom w:val="single" w:sz="4" w:space="0" w:color="auto"/>
            </w:tcBorders>
          </w:tcPr>
          <w:p w:rsidR="00FA7580" w:rsidRDefault="00FA7580">
            <w:pPr>
              <w:spacing w:before="0" w:after="0"/>
              <w:jc w:val="both"/>
              <w:rPr>
                <w:rFonts w:hint="cs"/>
                <w:sz w:val="24"/>
                <w:szCs w:val="24"/>
                <w:rtl/>
              </w:rPr>
            </w:pPr>
            <w:r>
              <w:rPr>
                <w:rFonts w:hint="cs"/>
                <w:sz w:val="24"/>
                <w:szCs w:val="24"/>
                <w:rtl/>
              </w:rPr>
              <w:t>320</w:t>
            </w:r>
          </w:p>
        </w:tc>
        <w:tc>
          <w:tcPr>
            <w:tcW w:w="900" w:type="dxa"/>
            <w:tcBorders>
              <w:top w:val="nil"/>
              <w:bottom w:val="single" w:sz="4" w:space="0" w:color="auto"/>
            </w:tcBorders>
          </w:tcPr>
          <w:p w:rsidR="00FA7580" w:rsidRDefault="00FA7580">
            <w:pPr>
              <w:spacing w:before="0" w:after="0"/>
              <w:jc w:val="both"/>
              <w:rPr>
                <w:rFonts w:hint="cs"/>
                <w:sz w:val="24"/>
                <w:szCs w:val="24"/>
                <w:rtl/>
              </w:rPr>
            </w:pPr>
            <w:r>
              <w:rPr>
                <w:rFonts w:hint="cs"/>
                <w:sz w:val="24"/>
                <w:szCs w:val="24"/>
                <w:rtl/>
              </w:rPr>
              <w:t>291</w:t>
            </w:r>
          </w:p>
        </w:tc>
        <w:tc>
          <w:tcPr>
            <w:tcW w:w="900" w:type="dxa"/>
            <w:tcBorders>
              <w:top w:val="nil"/>
              <w:bottom w:val="single" w:sz="4" w:space="0" w:color="auto"/>
            </w:tcBorders>
          </w:tcPr>
          <w:p w:rsidR="00FA7580" w:rsidRDefault="00FA7580">
            <w:pPr>
              <w:spacing w:before="0" w:after="0"/>
              <w:jc w:val="both"/>
              <w:rPr>
                <w:rFonts w:hint="cs"/>
                <w:sz w:val="24"/>
                <w:szCs w:val="24"/>
                <w:rtl/>
              </w:rPr>
            </w:pPr>
            <w:r>
              <w:rPr>
                <w:rFonts w:hint="cs"/>
                <w:sz w:val="24"/>
                <w:szCs w:val="24"/>
                <w:rtl/>
              </w:rPr>
              <w:t>611</w:t>
            </w:r>
          </w:p>
        </w:tc>
        <w:tc>
          <w:tcPr>
            <w:tcW w:w="900" w:type="dxa"/>
            <w:tcBorders>
              <w:top w:val="nil"/>
              <w:bottom w:val="single" w:sz="4" w:space="0" w:color="auto"/>
            </w:tcBorders>
          </w:tcPr>
          <w:p w:rsidR="00FA7580" w:rsidRDefault="00FA7580">
            <w:pPr>
              <w:spacing w:before="0" w:after="0"/>
              <w:jc w:val="both"/>
              <w:rPr>
                <w:rFonts w:hint="cs"/>
                <w:sz w:val="24"/>
                <w:szCs w:val="24"/>
                <w:rtl/>
              </w:rPr>
            </w:pPr>
            <w:r>
              <w:rPr>
                <w:rFonts w:hint="cs"/>
                <w:sz w:val="24"/>
                <w:szCs w:val="24"/>
                <w:rtl/>
              </w:rPr>
              <w:t>117 1</w:t>
            </w:r>
          </w:p>
        </w:tc>
        <w:tc>
          <w:tcPr>
            <w:tcW w:w="900" w:type="dxa"/>
            <w:tcBorders>
              <w:top w:val="nil"/>
              <w:bottom w:val="single" w:sz="4" w:space="0" w:color="auto"/>
            </w:tcBorders>
          </w:tcPr>
          <w:p w:rsidR="00FA7580" w:rsidRDefault="00FA7580">
            <w:pPr>
              <w:spacing w:before="0" w:after="0"/>
              <w:jc w:val="both"/>
              <w:rPr>
                <w:rFonts w:hint="cs"/>
                <w:sz w:val="24"/>
                <w:szCs w:val="24"/>
                <w:rtl/>
              </w:rPr>
            </w:pPr>
            <w:r>
              <w:rPr>
                <w:rFonts w:hint="cs"/>
                <w:sz w:val="24"/>
                <w:szCs w:val="24"/>
                <w:rtl/>
              </w:rPr>
              <w:t>096 1</w:t>
            </w:r>
          </w:p>
        </w:tc>
        <w:tc>
          <w:tcPr>
            <w:tcW w:w="1008" w:type="dxa"/>
            <w:tcBorders>
              <w:top w:val="nil"/>
              <w:bottom w:val="single" w:sz="4" w:space="0" w:color="auto"/>
            </w:tcBorders>
          </w:tcPr>
          <w:p w:rsidR="00FA7580" w:rsidRDefault="00FA7580">
            <w:pPr>
              <w:spacing w:before="0" w:after="0"/>
              <w:jc w:val="both"/>
              <w:rPr>
                <w:rFonts w:hint="cs"/>
                <w:sz w:val="24"/>
                <w:szCs w:val="24"/>
                <w:rtl/>
              </w:rPr>
            </w:pPr>
            <w:r>
              <w:rPr>
                <w:rFonts w:hint="cs"/>
                <w:sz w:val="24"/>
                <w:szCs w:val="24"/>
                <w:rtl/>
              </w:rPr>
              <w:t>213 2</w:t>
            </w:r>
          </w:p>
        </w:tc>
      </w:tr>
      <w:tr w:rsidR="00FA7580" w:rsidTr="00FA7580">
        <w:tblPrEx>
          <w:tblCellMar>
            <w:top w:w="0" w:type="dxa"/>
            <w:bottom w:w="0" w:type="dxa"/>
          </w:tblCellMar>
        </w:tblPrEx>
        <w:tc>
          <w:tcPr>
            <w:tcW w:w="1182" w:type="dxa"/>
            <w:tcBorders>
              <w:top w:val="single" w:sz="4" w:space="0" w:color="auto"/>
            </w:tcBorders>
          </w:tcPr>
          <w:p w:rsidR="00FA7580" w:rsidRDefault="00FA7580">
            <w:pPr>
              <w:spacing w:before="0" w:after="0"/>
              <w:jc w:val="both"/>
              <w:rPr>
                <w:rFonts w:hint="cs"/>
                <w:sz w:val="24"/>
                <w:szCs w:val="24"/>
                <w:rtl/>
              </w:rPr>
            </w:pPr>
            <w:r>
              <w:rPr>
                <w:rFonts w:hint="cs"/>
                <w:sz w:val="24"/>
                <w:szCs w:val="24"/>
                <w:rtl/>
              </w:rPr>
              <w:t>الإجمالي</w:t>
            </w:r>
          </w:p>
        </w:tc>
        <w:tc>
          <w:tcPr>
            <w:tcW w:w="900" w:type="dxa"/>
            <w:tcBorders>
              <w:top w:val="single" w:sz="4" w:space="0" w:color="auto"/>
            </w:tcBorders>
          </w:tcPr>
          <w:p w:rsidR="00FA7580" w:rsidRDefault="00FA7580">
            <w:pPr>
              <w:spacing w:before="0" w:after="0"/>
              <w:jc w:val="both"/>
              <w:rPr>
                <w:rFonts w:hint="cs"/>
                <w:sz w:val="24"/>
                <w:szCs w:val="24"/>
                <w:rtl/>
              </w:rPr>
            </w:pPr>
            <w:r>
              <w:rPr>
                <w:rFonts w:hint="cs"/>
                <w:sz w:val="24"/>
                <w:szCs w:val="24"/>
                <w:rtl/>
              </w:rPr>
              <w:t>054 11</w:t>
            </w:r>
          </w:p>
        </w:tc>
        <w:tc>
          <w:tcPr>
            <w:tcW w:w="900" w:type="dxa"/>
            <w:tcBorders>
              <w:top w:val="single" w:sz="4" w:space="0" w:color="auto"/>
            </w:tcBorders>
          </w:tcPr>
          <w:p w:rsidR="00FA7580" w:rsidRDefault="00FA7580">
            <w:pPr>
              <w:spacing w:before="0" w:after="0"/>
              <w:jc w:val="both"/>
              <w:rPr>
                <w:rFonts w:hint="cs"/>
                <w:sz w:val="24"/>
                <w:szCs w:val="24"/>
                <w:rtl/>
              </w:rPr>
            </w:pPr>
            <w:r>
              <w:rPr>
                <w:rFonts w:hint="cs"/>
                <w:sz w:val="24"/>
                <w:szCs w:val="24"/>
                <w:rtl/>
              </w:rPr>
              <w:t>502 10</w:t>
            </w:r>
          </w:p>
        </w:tc>
        <w:tc>
          <w:tcPr>
            <w:tcW w:w="900" w:type="dxa"/>
            <w:tcBorders>
              <w:top w:val="single" w:sz="4" w:space="0" w:color="auto"/>
            </w:tcBorders>
          </w:tcPr>
          <w:p w:rsidR="00FA7580" w:rsidRDefault="00FA7580">
            <w:pPr>
              <w:spacing w:before="0" w:after="0"/>
              <w:jc w:val="both"/>
              <w:rPr>
                <w:rFonts w:hint="cs"/>
                <w:sz w:val="24"/>
                <w:szCs w:val="24"/>
                <w:rtl/>
              </w:rPr>
            </w:pPr>
            <w:r>
              <w:rPr>
                <w:rFonts w:hint="cs"/>
                <w:sz w:val="24"/>
                <w:szCs w:val="24"/>
                <w:rtl/>
              </w:rPr>
              <w:t>556 21</w:t>
            </w:r>
          </w:p>
        </w:tc>
        <w:tc>
          <w:tcPr>
            <w:tcW w:w="1080" w:type="dxa"/>
            <w:tcBorders>
              <w:top w:val="single" w:sz="4" w:space="0" w:color="auto"/>
            </w:tcBorders>
          </w:tcPr>
          <w:p w:rsidR="00FA7580" w:rsidRDefault="00FA7580">
            <w:pPr>
              <w:spacing w:before="0" w:after="0"/>
              <w:jc w:val="both"/>
              <w:rPr>
                <w:rFonts w:hint="cs"/>
                <w:sz w:val="24"/>
                <w:szCs w:val="24"/>
                <w:rtl/>
              </w:rPr>
            </w:pPr>
            <w:r>
              <w:rPr>
                <w:rFonts w:hint="cs"/>
                <w:sz w:val="24"/>
                <w:szCs w:val="24"/>
                <w:rtl/>
              </w:rPr>
              <w:t>831 12</w:t>
            </w:r>
          </w:p>
        </w:tc>
        <w:tc>
          <w:tcPr>
            <w:tcW w:w="900" w:type="dxa"/>
            <w:tcBorders>
              <w:top w:val="single" w:sz="4" w:space="0" w:color="auto"/>
            </w:tcBorders>
          </w:tcPr>
          <w:p w:rsidR="00FA7580" w:rsidRDefault="00FA7580">
            <w:pPr>
              <w:spacing w:before="0" w:after="0"/>
              <w:jc w:val="both"/>
              <w:rPr>
                <w:rFonts w:hint="cs"/>
                <w:sz w:val="24"/>
                <w:szCs w:val="24"/>
                <w:rtl/>
              </w:rPr>
            </w:pPr>
            <w:r>
              <w:rPr>
                <w:rFonts w:hint="cs"/>
                <w:sz w:val="24"/>
                <w:szCs w:val="24"/>
                <w:rtl/>
              </w:rPr>
              <w:t>325 12</w:t>
            </w:r>
          </w:p>
        </w:tc>
        <w:tc>
          <w:tcPr>
            <w:tcW w:w="900" w:type="dxa"/>
            <w:tcBorders>
              <w:top w:val="single" w:sz="4" w:space="0" w:color="auto"/>
            </w:tcBorders>
          </w:tcPr>
          <w:p w:rsidR="00FA7580" w:rsidRDefault="00FA7580">
            <w:pPr>
              <w:spacing w:before="0" w:after="0"/>
              <w:jc w:val="both"/>
              <w:rPr>
                <w:rFonts w:hint="cs"/>
                <w:sz w:val="24"/>
                <w:szCs w:val="24"/>
                <w:rtl/>
              </w:rPr>
            </w:pPr>
            <w:r>
              <w:rPr>
                <w:rFonts w:hint="cs"/>
                <w:sz w:val="24"/>
                <w:szCs w:val="24"/>
                <w:rtl/>
              </w:rPr>
              <w:t>156 25</w:t>
            </w:r>
          </w:p>
        </w:tc>
        <w:tc>
          <w:tcPr>
            <w:tcW w:w="900" w:type="dxa"/>
            <w:tcBorders>
              <w:top w:val="single" w:sz="4" w:space="0" w:color="auto"/>
            </w:tcBorders>
          </w:tcPr>
          <w:p w:rsidR="00FA7580" w:rsidRDefault="00FA7580">
            <w:pPr>
              <w:spacing w:before="0" w:after="0"/>
              <w:jc w:val="both"/>
              <w:rPr>
                <w:rFonts w:hint="cs"/>
                <w:sz w:val="24"/>
                <w:szCs w:val="24"/>
                <w:rtl/>
              </w:rPr>
            </w:pPr>
            <w:r>
              <w:rPr>
                <w:rFonts w:hint="cs"/>
                <w:sz w:val="24"/>
                <w:szCs w:val="24"/>
                <w:rtl/>
              </w:rPr>
              <w:t>885 23</w:t>
            </w:r>
          </w:p>
        </w:tc>
        <w:tc>
          <w:tcPr>
            <w:tcW w:w="900" w:type="dxa"/>
            <w:tcBorders>
              <w:top w:val="single" w:sz="4" w:space="0" w:color="auto"/>
            </w:tcBorders>
          </w:tcPr>
          <w:p w:rsidR="00FA7580" w:rsidRDefault="00FA7580">
            <w:pPr>
              <w:spacing w:before="0" w:after="0"/>
              <w:jc w:val="both"/>
              <w:rPr>
                <w:rFonts w:hint="cs"/>
                <w:sz w:val="24"/>
                <w:szCs w:val="24"/>
                <w:rtl/>
              </w:rPr>
            </w:pPr>
            <w:r>
              <w:rPr>
                <w:rFonts w:hint="cs"/>
                <w:sz w:val="24"/>
                <w:szCs w:val="24"/>
                <w:rtl/>
              </w:rPr>
              <w:t>827 22</w:t>
            </w:r>
          </w:p>
        </w:tc>
        <w:tc>
          <w:tcPr>
            <w:tcW w:w="1008" w:type="dxa"/>
            <w:tcBorders>
              <w:top w:val="single" w:sz="4" w:space="0" w:color="auto"/>
            </w:tcBorders>
          </w:tcPr>
          <w:p w:rsidR="00FA7580" w:rsidRDefault="00FA7580">
            <w:pPr>
              <w:spacing w:before="0" w:after="0"/>
              <w:jc w:val="both"/>
              <w:rPr>
                <w:rFonts w:hint="cs"/>
                <w:sz w:val="24"/>
                <w:szCs w:val="24"/>
                <w:rtl/>
              </w:rPr>
            </w:pPr>
            <w:r>
              <w:rPr>
                <w:rFonts w:hint="cs"/>
                <w:sz w:val="24"/>
                <w:szCs w:val="24"/>
                <w:rtl/>
              </w:rPr>
              <w:t>712 46</w:t>
            </w:r>
          </w:p>
        </w:tc>
      </w:tr>
    </w:tbl>
    <w:p w:rsidR="00000000" w:rsidRDefault="00FA7580">
      <w:pPr>
        <w:jc w:val="both"/>
        <w:rPr>
          <w:rFonts w:hint="cs"/>
          <w:rtl/>
        </w:rPr>
      </w:pPr>
      <w:r>
        <w:rPr>
          <w:rFonts w:hint="cs"/>
          <w:rtl/>
        </w:rPr>
        <w:t>136-</w:t>
      </w:r>
      <w:r>
        <w:rPr>
          <w:rFonts w:hint="cs"/>
          <w:rtl/>
        </w:rPr>
        <w:tab/>
        <w:t>وشهدت جميع المؤشرات الصحية تغييرات إيجابية تعكس مدى فعالية خطط التطوير والتحديث وفعالية البرامج الشاملة المتكاملة للرعاية الصحية، وعلى سبيل المثال فقد انخفض معدل وف</w:t>
      </w:r>
      <w:r>
        <w:rPr>
          <w:rFonts w:hint="cs"/>
          <w:rtl/>
        </w:rPr>
        <w:t>يات الأطفال الرضع إلى 8.46 في الألف في عام 1997 وانخفض معدل وفيات الرضع والأطفال تحت سن خمس سنوات إلى 11.02 لكل ألف مولود حي وانخفض معدل وفيات الأمهات إلى حالة واحدة لكل 100 ألف مولود حي.</w:t>
      </w:r>
    </w:p>
    <w:p w:rsidR="00000000" w:rsidRDefault="00FA7580">
      <w:pPr>
        <w:jc w:val="both"/>
        <w:rPr>
          <w:rFonts w:hint="cs"/>
          <w:rtl/>
        </w:rPr>
      </w:pPr>
      <w:r>
        <w:rPr>
          <w:rFonts w:hint="cs"/>
          <w:rtl/>
        </w:rPr>
        <w:t>137-</w:t>
      </w:r>
      <w:r>
        <w:rPr>
          <w:rFonts w:hint="cs"/>
          <w:rtl/>
        </w:rPr>
        <w:tab/>
        <w:t>وليس أدل على ذلك من نجاح خطط استئصال مرض شلل الأطفال نهائياً من</w:t>
      </w:r>
      <w:r>
        <w:rPr>
          <w:rFonts w:hint="cs"/>
          <w:rtl/>
        </w:rPr>
        <w:t xml:space="preserve"> الإمارات، حيث لم تشهد السنوات الست الماضية ظهور أي إصابة بهذا المرض وأوشكت خطط الاستئصال الكامل للفيروس البري المسبب لهذا المرض من بيئة الإمارات على الانتهاء بنجاح كبير ولم يشهد العام الماضي أية إصابة بمرض الدفتيريا في الإمارات كذلك تم استئصال مرض الكزاز </w:t>
      </w:r>
      <w:r>
        <w:rPr>
          <w:rFonts w:hint="cs"/>
          <w:rtl/>
        </w:rPr>
        <w:t>(التيتانوس) الولادي تقريباً حيث لم يشهد العام الماضي سوى حالة واحدة بين كل 10 آلاف طفل.</w:t>
      </w:r>
    </w:p>
    <w:p w:rsidR="00000000" w:rsidRDefault="00FA7580">
      <w:pPr>
        <w:jc w:val="both"/>
        <w:rPr>
          <w:rFonts w:hint="cs"/>
          <w:spacing w:val="2"/>
          <w:rtl/>
        </w:rPr>
      </w:pPr>
      <w:r>
        <w:rPr>
          <w:rFonts w:hint="cs"/>
          <w:spacing w:val="2"/>
          <w:rtl/>
        </w:rPr>
        <w:t>138-</w:t>
      </w:r>
      <w:r>
        <w:rPr>
          <w:rFonts w:hint="cs"/>
          <w:spacing w:val="2"/>
          <w:rtl/>
        </w:rPr>
        <w:tab/>
        <w:t>وتقدم جميع خدمات الرعاية الصحية الوقائية والعلاجية إلى جميع الأطفال المقيمين فوق أرض الدولة دون تمييز بين الجنسية أو اللون أو الجنس أو الدين في العيادات والمستشفيا</w:t>
      </w:r>
      <w:r>
        <w:rPr>
          <w:rFonts w:hint="cs"/>
          <w:spacing w:val="2"/>
          <w:rtl/>
        </w:rPr>
        <w:t>ت التابعة للحكومة الاتحادية أو الحكومات المحلية.</w:t>
      </w:r>
    </w:p>
    <w:p w:rsidR="00000000" w:rsidRDefault="00FA7580">
      <w:pPr>
        <w:jc w:val="both"/>
        <w:rPr>
          <w:rFonts w:hint="cs"/>
          <w:b/>
          <w:bCs/>
          <w:rtl/>
        </w:rPr>
      </w:pPr>
      <w:r>
        <w:rPr>
          <w:rFonts w:hint="cs"/>
          <w:b/>
          <w:bCs/>
          <w:rtl/>
        </w:rPr>
        <w:t>المشورة الطبية</w:t>
      </w:r>
    </w:p>
    <w:p w:rsidR="00000000" w:rsidRDefault="00FA7580">
      <w:pPr>
        <w:jc w:val="both"/>
        <w:rPr>
          <w:rFonts w:hint="cs"/>
          <w:spacing w:val="2"/>
          <w:rtl/>
        </w:rPr>
      </w:pPr>
      <w:r>
        <w:rPr>
          <w:rFonts w:hint="cs"/>
          <w:spacing w:val="2"/>
          <w:rtl/>
        </w:rPr>
        <w:t>139-</w:t>
      </w:r>
      <w:r>
        <w:rPr>
          <w:rFonts w:hint="cs"/>
          <w:spacing w:val="2"/>
          <w:rtl/>
        </w:rPr>
        <w:tab/>
        <w:t>تقدم المشورة الطبية للأطفال في العيادات والأقسام التابعة لرعاية الطفولة والأمومة ومن البديهي أن الأطفال في المراحل المبكرة من العمر يحضرون إلى تلك المؤسسات الصحية برفقة أمهاتهم أو من يقمن</w:t>
      </w:r>
      <w:r>
        <w:rPr>
          <w:rFonts w:hint="cs"/>
          <w:spacing w:val="2"/>
          <w:rtl/>
        </w:rPr>
        <w:t xml:space="preserve"> على رعايتهم.</w:t>
      </w:r>
    </w:p>
    <w:p w:rsidR="00000000" w:rsidRDefault="00FA7580">
      <w:pPr>
        <w:jc w:val="both"/>
        <w:rPr>
          <w:rFonts w:hint="cs"/>
          <w:spacing w:val="2"/>
          <w:rtl/>
        </w:rPr>
      </w:pPr>
      <w:r>
        <w:rPr>
          <w:rFonts w:hint="cs"/>
          <w:spacing w:val="2"/>
          <w:rtl/>
        </w:rPr>
        <w:t>140-</w:t>
      </w:r>
      <w:r>
        <w:rPr>
          <w:rFonts w:hint="cs"/>
          <w:spacing w:val="2"/>
          <w:rtl/>
        </w:rPr>
        <w:tab/>
        <w:t>أما الأطفال الملتحقون بالروضات ورياض الأطفال (سن ما قبل المدرسة) بالإضافة إلى طلاب المدارس الابتدائية والإعدادية فهم يخضعون لفحوص روتينية في بداية العام الدراسي، أو كلما دعت الحاجة إلى ذلك. كما تستطيع المؤسسات التربوية تحويل الحالات المر</w:t>
      </w:r>
      <w:r>
        <w:rPr>
          <w:rFonts w:hint="cs"/>
          <w:spacing w:val="2"/>
          <w:rtl/>
        </w:rPr>
        <w:t>ضية من الطلاب إلى العيادات الخاصة بالصحة المدرسية دون الرجوع إلى الوالدين. أما الحالات التي تستدعي العلاج الطبي المكثف أو الجراحة فلا بد من أخذ موافقة ولي الأمر على ذلك.</w:t>
      </w:r>
    </w:p>
    <w:p w:rsidR="00000000" w:rsidRDefault="00FA7580">
      <w:pPr>
        <w:jc w:val="both"/>
        <w:rPr>
          <w:rFonts w:hint="cs"/>
          <w:rtl/>
        </w:rPr>
      </w:pPr>
      <w:r>
        <w:rPr>
          <w:rFonts w:hint="cs"/>
          <w:rtl/>
        </w:rPr>
        <w:t>141-</w:t>
      </w:r>
      <w:r>
        <w:rPr>
          <w:rFonts w:hint="cs"/>
          <w:rtl/>
        </w:rPr>
        <w:tab/>
        <w:t>وتقدم خدمات التشخيص والمشورة الطبية، وكذلك الأدوية والعلاج والتحصين ضد الأمراض وا</w:t>
      </w:r>
      <w:r>
        <w:rPr>
          <w:rFonts w:hint="cs"/>
          <w:rtl/>
        </w:rPr>
        <w:t>لأوبئة إلى جميع الأطفال المقيمين على أرض الدولة دون تمييز.</w:t>
      </w:r>
    </w:p>
    <w:p w:rsidR="00000000" w:rsidRDefault="00FA7580">
      <w:pPr>
        <w:jc w:val="both"/>
        <w:rPr>
          <w:rFonts w:hint="cs"/>
          <w:b/>
          <w:bCs/>
          <w:rtl/>
        </w:rPr>
      </w:pPr>
      <w:r>
        <w:rPr>
          <w:rFonts w:hint="cs"/>
          <w:b/>
          <w:bCs/>
          <w:rtl/>
        </w:rPr>
        <w:t>تدابير الحماية والرعاية</w:t>
      </w:r>
    </w:p>
    <w:p w:rsidR="00000000" w:rsidRDefault="00FA7580">
      <w:pPr>
        <w:jc w:val="both"/>
        <w:rPr>
          <w:rFonts w:hint="cs"/>
          <w:b/>
          <w:bCs/>
          <w:rtl/>
        </w:rPr>
      </w:pPr>
      <w:r>
        <w:rPr>
          <w:rFonts w:hint="cs"/>
          <w:b/>
          <w:bCs/>
          <w:rtl/>
        </w:rPr>
        <w:tab/>
        <w:t>(أ)</w:t>
      </w:r>
      <w:r>
        <w:rPr>
          <w:rFonts w:hint="cs"/>
          <w:b/>
          <w:bCs/>
          <w:rtl/>
        </w:rPr>
        <w:tab/>
        <w:t>برنامج التحصين الموسع</w:t>
      </w:r>
    </w:p>
    <w:p w:rsidR="00000000" w:rsidRDefault="00FA7580">
      <w:pPr>
        <w:jc w:val="both"/>
        <w:rPr>
          <w:rFonts w:hint="cs"/>
          <w:rtl/>
        </w:rPr>
      </w:pPr>
      <w:r>
        <w:rPr>
          <w:rFonts w:hint="cs"/>
          <w:rtl/>
        </w:rPr>
        <w:t>142-</w:t>
      </w:r>
      <w:r>
        <w:rPr>
          <w:rFonts w:hint="cs"/>
          <w:rtl/>
        </w:rPr>
        <w:tab/>
        <w:t>يطبق البرنامج الوطني للتحصين في الدولة منذ عام 1981 وقد بدأ بالتحصين ضد 6 أمراض فقط هي الدرن والحصبة والدفتيريا والكزاز والسعال الديكي وشلل ا</w:t>
      </w:r>
      <w:r>
        <w:rPr>
          <w:rFonts w:hint="cs"/>
          <w:rtl/>
        </w:rPr>
        <w:t xml:space="preserve">لأطفال. ارتفعت معدلات التغطية بهذه اللقاحات تدريجياً حتى تعدت ال‍ 90 في المائة في عام 1997 وهذا بفضل برامج التوعية المكثفة والموجهة للفئات المستهدفة. في عام 1986 أضيف لقاح الحصبة والحصبة الألمانية والنكاف إلى قائمة الأمراض المستهدفة للأطفال دون الخامسة في </w:t>
      </w:r>
      <w:r>
        <w:rPr>
          <w:rFonts w:hint="cs"/>
          <w:rtl/>
        </w:rPr>
        <w:t>البرنامج الوطني. وفي عام 1991 أضيف لقاح التهاب الكبد الفيروسي البائي وسوف يضاف لقاح الهيموفيلس أنفلونزا نوع (ب) مع مطلع عام 1999.</w:t>
      </w:r>
    </w:p>
    <w:p w:rsidR="00000000" w:rsidRDefault="00FA7580">
      <w:pPr>
        <w:jc w:val="both"/>
        <w:rPr>
          <w:rFonts w:hint="cs"/>
          <w:rtl/>
        </w:rPr>
      </w:pPr>
      <w:r>
        <w:rPr>
          <w:rFonts w:hint="cs"/>
          <w:rtl/>
        </w:rPr>
        <w:t>143-</w:t>
      </w:r>
      <w:r>
        <w:rPr>
          <w:rFonts w:hint="cs"/>
          <w:rtl/>
        </w:rPr>
        <w:tab/>
        <w:t>وتجدر الإشارة إلى أنه بالإضافة إلى اللقاحات التي تستهدف الأطفال دون الخامسة فإن البرنامج يستهدف متابعة الأطفال عند دخولهم</w:t>
      </w:r>
      <w:r>
        <w:rPr>
          <w:rFonts w:hint="cs"/>
          <w:rtl/>
        </w:rPr>
        <w:t xml:space="preserve"> المدارس إلى جانب لقاحات أخرى تعطى في حالات مخالطي المرضى لبعض هذه الأمراض. وقد دأبت الوزارة على متابعة كل المستجدات في هذا المجال وتطبيقها محلياً. </w:t>
      </w:r>
    </w:p>
    <w:p w:rsidR="00000000" w:rsidRDefault="00FA7580">
      <w:pPr>
        <w:jc w:val="both"/>
        <w:rPr>
          <w:rFonts w:hint="cs"/>
          <w:rtl/>
        </w:rPr>
      </w:pPr>
      <w:r>
        <w:rPr>
          <w:rFonts w:hint="cs"/>
          <w:rtl/>
        </w:rPr>
        <w:t>144-</w:t>
      </w:r>
      <w:r>
        <w:rPr>
          <w:rFonts w:hint="cs"/>
          <w:rtl/>
        </w:rPr>
        <w:tab/>
        <w:t>وارتفعت كمية اللقاحات المستعملة لتصل إلى: 250 ألف جرعة من لقاح شلل الأطفال؛ و165 ألف جرعة من لقاح الدر</w:t>
      </w:r>
      <w:r>
        <w:rPr>
          <w:rFonts w:hint="cs"/>
          <w:rtl/>
        </w:rPr>
        <w:t xml:space="preserve">ن </w:t>
      </w:r>
      <w:r>
        <w:t>(BCG)</w:t>
      </w:r>
      <w:r>
        <w:rPr>
          <w:rFonts w:hint="cs"/>
          <w:rtl/>
        </w:rPr>
        <w:t xml:space="preserve">؛ و175 ألف جرعة من لقاح التهاب الكبد الفيروسي البائي </w:t>
      </w:r>
      <w:r>
        <w:t>(hepatitis B)</w:t>
      </w:r>
      <w:r>
        <w:rPr>
          <w:rFonts w:hint="cs"/>
          <w:rtl/>
        </w:rPr>
        <w:t xml:space="preserve">؛ و60 ألف جرعة من لقاح الحصبة؛ و130 ألف جرعة من لقاح الحصبة والحصبة الألمانية والنكاف </w:t>
      </w:r>
      <w:r>
        <w:t>(MMR)</w:t>
      </w:r>
      <w:r>
        <w:rPr>
          <w:rFonts w:hint="cs"/>
          <w:rtl/>
        </w:rPr>
        <w:t xml:space="preserve">؛ و250 ألف جرعة من لقاح الشاهوق والكزاز والخانوق </w:t>
      </w:r>
      <w:r>
        <w:t>(DPT)</w:t>
      </w:r>
      <w:r>
        <w:rPr>
          <w:rFonts w:hint="cs"/>
          <w:rtl/>
        </w:rPr>
        <w:t>.</w:t>
      </w:r>
    </w:p>
    <w:p w:rsidR="00000000" w:rsidRDefault="00FA7580">
      <w:pPr>
        <w:jc w:val="both"/>
        <w:rPr>
          <w:rFonts w:hint="cs"/>
          <w:rtl/>
        </w:rPr>
      </w:pPr>
      <w:r>
        <w:rPr>
          <w:rFonts w:hint="cs"/>
          <w:rtl/>
        </w:rPr>
        <w:tab/>
      </w:r>
      <w:r>
        <w:rPr>
          <w:rFonts w:hint="cs"/>
          <w:b/>
          <w:bCs/>
          <w:rtl/>
        </w:rPr>
        <w:t>(ب)</w:t>
      </w:r>
      <w:r>
        <w:rPr>
          <w:rFonts w:hint="cs"/>
          <w:b/>
          <w:bCs/>
          <w:rtl/>
        </w:rPr>
        <w:tab/>
        <w:t>برنامج استئصال شلل الأطفال</w:t>
      </w:r>
    </w:p>
    <w:p w:rsidR="00000000" w:rsidRDefault="00FA7580">
      <w:pPr>
        <w:jc w:val="both"/>
        <w:rPr>
          <w:rFonts w:hint="cs"/>
          <w:rtl/>
        </w:rPr>
      </w:pPr>
      <w:r>
        <w:rPr>
          <w:rFonts w:hint="cs"/>
          <w:rtl/>
        </w:rPr>
        <w:t>145-</w:t>
      </w:r>
      <w:r>
        <w:rPr>
          <w:rFonts w:hint="cs"/>
          <w:rtl/>
        </w:rPr>
        <w:tab/>
        <w:t>نجح برنامج استئصال شلل الأطفال في تحقيق أهدافه حيث لم تسجل أية حالة إصابة بهذا المرض منذ بداية عام 1993 وانخفضت معدلات الإصابة بين السكان للعديد من الأمراض خلال السنوات العشر الماضية. وقد انتهت الوزارة من تنفيذ ثلاث حملات وطنية لتطعيم الأطفال ضد شلل الأطف</w:t>
      </w:r>
      <w:r>
        <w:rPr>
          <w:rFonts w:hint="cs"/>
          <w:rtl/>
        </w:rPr>
        <w:t xml:space="preserve">ال، إضافةً إلى الحملة الرابعة التي تنفذ حالياً لتغطي حوالي 000 250 طفل خلال شهر واحد وقد استخدمت حوالي مليون جرعة بهذه الحملات. </w:t>
      </w:r>
    </w:p>
    <w:p w:rsidR="00000000" w:rsidRDefault="00FA7580">
      <w:pPr>
        <w:jc w:val="both"/>
        <w:rPr>
          <w:rFonts w:hint="cs"/>
          <w:rtl/>
        </w:rPr>
      </w:pPr>
      <w:r>
        <w:rPr>
          <w:rFonts w:hint="cs"/>
          <w:rtl/>
        </w:rPr>
        <w:tab/>
      </w:r>
      <w:r>
        <w:rPr>
          <w:rFonts w:hint="cs"/>
          <w:b/>
          <w:bCs/>
          <w:rtl/>
        </w:rPr>
        <w:t>(ج)</w:t>
      </w:r>
      <w:r>
        <w:rPr>
          <w:rFonts w:hint="cs"/>
          <w:b/>
          <w:bCs/>
          <w:rtl/>
        </w:rPr>
        <w:tab/>
        <w:t>برنامج استئصال مرض الحصبة</w:t>
      </w:r>
    </w:p>
    <w:p w:rsidR="00000000" w:rsidRDefault="00FA7580">
      <w:pPr>
        <w:jc w:val="both"/>
        <w:rPr>
          <w:rFonts w:hint="cs"/>
          <w:rtl/>
        </w:rPr>
      </w:pPr>
      <w:r>
        <w:rPr>
          <w:rFonts w:hint="cs"/>
          <w:rtl/>
        </w:rPr>
        <w:t>146-</w:t>
      </w:r>
      <w:r>
        <w:rPr>
          <w:rFonts w:hint="cs"/>
          <w:rtl/>
        </w:rPr>
        <w:tab/>
        <w:t>طورت وزارة الصحة خطة وطنية لاستئصال مرض الحصبة في الدولة في الأعوام القليلة القادمة. وقد تض</w:t>
      </w:r>
      <w:r>
        <w:rPr>
          <w:rFonts w:hint="cs"/>
          <w:rtl/>
        </w:rPr>
        <w:t>منت الخطة الحفاظ على معدلات عالية بالتغطية بلقاح الحصبة إلى جانب تطوير نظام تقصي يضمن فحص جميع الحالات المكتشفة وعلاجها. ولتحقيق هدف الاستئصال ستقوم الوزارة بتنفيذ حملة لتحصين جميع الأطفال وطلاب المدارس من عمر 9 أشهر وحتى عمر 18 سنة أي ما يقارب 000 750 طفل</w:t>
      </w:r>
      <w:r>
        <w:rPr>
          <w:rFonts w:hint="cs"/>
          <w:rtl/>
        </w:rPr>
        <w:t xml:space="preserve"> وطالب. </w:t>
      </w:r>
    </w:p>
    <w:p w:rsidR="00000000" w:rsidRDefault="00FA7580">
      <w:pPr>
        <w:jc w:val="both"/>
        <w:rPr>
          <w:rFonts w:hint="cs"/>
          <w:rtl/>
        </w:rPr>
      </w:pPr>
      <w:r>
        <w:rPr>
          <w:rFonts w:hint="cs"/>
          <w:rtl/>
        </w:rPr>
        <w:t>147-</w:t>
      </w:r>
      <w:r>
        <w:rPr>
          <w:rFonts w:hint="cs"/>
          <w:rtl/>
        </w:rPr>
        <w:tab/>
        <w:t xml:space="preserve">وستنفذ المرحلة الأولى من الحملة في تشرين الثاني/نوفمبر 1998 وإعطاء جرعة إضافية من اللقاح مع الجرعة الأولى لشلل الأطفال من عمر 9 أشهر وحتى نهاية الخمس سنوات على أن يعطى اللقاح للأطفال من 5 سنوات وحتى 18 سنة في شباط/فبراير 1999. </w:t>
      </w:r>
    </w:p>
    <w:p w:rsidR="00000000" w:rsidRDefault="00FA7580">
      <w:pPr>
        <w:jc w:val="both"/>
        <w:rPr>
          <w:rFonts w:hint="cs"/>
          <w:rtl/>
        </w:rPr>
      </w:pPr>
      <w:r>
        <w:rPr>
          <w:rFonts w:hint="cs"/>
          <w:rtl/>
        </w:rPr>
        <w:t>148-</w:t>
      </w:r>
      <w:r>
        <w:rPr>
          <w:rFonts w:hint="cs"/>
          <w:rtl/>
        </w:rPr>
        <w:tab/>
        <w:t>ويوضح الج</w:t>
      </w:r>
      <w:r>
        <w:rPr>
          <w:rFonts w:hint="cs"/>
          <w:rtl/>
        </w:rPr>
        <w:t>دول التالي إجمالي مواليد ونسبة التغطية بالتحصين في دولة الإمارات العربيـة المتحدة في الأعوام 1977 و1987 و1997.</w:t>
      </w:r>
    </w:p>
    <w:p w:rsidR="00000000" w:rsidRDefault="00FA7580">
      <w:pPr>
        <w:jc w:val="both"/>
        <w:rPr>
          <w:rFonts w:hint="cs"/>
          <w:rtl/>
        </w:rPr>
      </w:pPr>
    </w:p>
    <w:p w:rsidR="00000000" w:rsidRDefault="00FA7580">
      <w:pPr>
        <w:jc w:val="both"/>
        <w:rPr>
          <w:rFonts w:hint="cs"/>
          <w:rtl/>
        </w:rPr>
      </w:pPr>
    </w:p>
    <w:p w:rsidR="00000000" w:rsidRDefault="00FA7580">
      <w:pPr>
        <w:jc w:val="center"/>
        <w:rPr>
          <w:rFonts w:hint="cs"/>
          <w:rtl/>
        </w:rPr>
      </w:pPr>
      <w:r>
        <w:rPr>
          <w:rFonts w:hint="cs"/>
          <w:rtl/>
        </w:rPr>
        <w:t xml:space="preserve">الجدول 14: </w:t>
      </w:r>
      <w:r>
        <w:rPr>
          <w:rFonts w:hint="cs"/>
          <w:u w:val="single"/>
          <w:rtl/>
        </w:rPr>
        <w:t>معدل تحصين الأطفال</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02"/>
        <w:gridCol w:w="2160"/>
        <w:gridCol w:w="1980"/>
        <w:gridCol w:w="1728"/>
      </w:tblGrid>
      <w:tr w:rsidR="00FA7580" w:rsidTr="00FA7580">
        <w:tblPrEx>
          <w:tblCellMar>
            <w:top w:w="0" w:type="dxa"/>
            <w:bottom w:w="0" w:type="dxa"/>
          </w:tblCellMar>
        </w:tblPrEx>
        <w:tc>
          <w:tcPr>
            <w:tcW w:w="3702" w:type="dxa"/>
          </w:tcPr>
          <w:p w:rsidR="00FA7580" w:rsidRDefault="00FA7580">
            <w:pPr>
              <w:spacing w:before="0" w:after="0" w:line="360" w:lineRule="exact"/>
              <w:jc w:val="both"/>
              <w:rPr>
                <w:rStyle w:val="FootnoteReference"/>
                <w:rFonts w:hint="cs"/>
                <w:bCs w:val="0"/>
                <w:vertAlign w:val="baseline"/>
              </w:rPr>
            </w:pPr>
            <w:r>
              <w:rPr>
                <w:rFonts w:hint="cs"/>
                <w:rtl/>
              </w:rPr>
              <w:t>المؤشر</w:t>
            </w:r>
          </w:p>
        </w:tc>
        <w:tc>
          <w:tcPr>
            <w:tcW w:w="2160" w:type="dxa"/>
          </w:tcPr>
          <w:p w:rsidR="00FA7580" w:rsidRDefault="00FA7580">
            <w:pPr>
              <w:spacing w:before="0" w:after="0" w:line="360" w:lineRule="exact"/>
              <w:jc w:val="center"/>
              <w:rPr>
                <w:rStyle w:val="FootnoteReference"/>
                <w:rFonts w:hint="cs"/>
                <w:bCs w:val="0"/>
                <w:vertAlign w:val="baseline"/>
              </w:rPr>
            </w:pPr>
            <w:r>
              <w:rPr>
                <w:rFonts w:hint="cs"/>
                <w:rtl/>
              </w:rPr>
              <w:t>1977</w:t>
            </w:r>
          </w:p>
        </w:tc>
        <w:tc>
          <w:tcPr>
            <w:tcW w:w="1980" w:type="dxa"/>
          </w:tcPr>
          <w:p w:rsidR="00FA7580" w:rsidRDefault="00FA7580">
            <w:pPr>
              <w:spacing w:before="0" w:after="0" w:line="360" w:lineRule="exact"/>
              <w:jc w:val="center"/>
              <w:rPr>
                <w:rStyle w:val="FootnoteReference"/>
                <w:rFonts w:hint="cs"/>
                <w:bCs w:val="0"/>
                <w:vertAlign w:val="baseline"/>
              </w:rPr>
            </w:pPr>
            <w:r>
              <w:rPr>
                <w:rFonts w:hint="cs"/>
                <w:rtl/>
              </w:rPr>
              <w:t>1987</w:t>
            </w:r>
          </w:p>
        </w:tc>
        <w:tc>
          <w:tcPr>
            <w:tcW w:w="1728" w:type="dxa"/>
          </w:tcPr>
          <w:p w:rsidR="00FA7580" w:rsidRDefault="00FA7580">
            <w:pPr>
              <w:spacing w:before="0" w:after="0" w:line="360" w:lineRule="exact"/>
              <w:jc w:val="center"/>
              <w:rPr>
                <w:rStyle w:val="FootnoteReference"/>
                <w:rFonts w:hint="cs"/>
                <w:bCs w:val="0"/>
                <w:vertAlign w:val="baseline"/>
              </w:rPr>
            </w:pPr>
            <w:r>
              <w:rPr>
                <w:rFonts w:hint="cs"/>
                <w:rtl/>
              </w:rPr>
              <w:t>1997</w:t>
            </w:r>
          </w:p>
        </w:tc>
      </w:tr>
      <w:tr w:rsidR="00FA7580" w:rsidTr="00FA7580">
        <w:tblPrEx>
          <w:tblCellMar>
            <w:top w:w="0" w:type="dxa"/>
            <w:bottom w:w="0" w:type="dxa"/>
          </w:tblCellMar>
        </w:tblPrEx>
        <w:tc>
          <w:tcPr>
            <w:tcW w:w="3702" w:type="dxa"/>
            <w:tcBorders>
              <w:bottom w:val="nil"/>
            </w:tcBorders>
          </w:tcPr>
          <w:p w:rsidR="00FA7580" w:rsidRDefault="00FA7580">
            <w:pPr>
              <w:spacing w:before="0" w:after="0" w:line="360" w:lineRule="exact"/>
              <w:jc w:val="both"/>
              <w:rPr>
                <w:rStyle w:val="FootnoteReference"/>
                <w:rFonts w:hint="cs"/>
                <w:bCs w:val="0"/>
                <w:vertAlign w:val="baseline"/>
              </w:rPr>
            </w:pPr>
            <w:r>
              <w:rPr>
                <w:rFonts w:hint="cs"/>
                <w:rtl/>
              </w:rPr>
              <w:t>إجمالي المواليد</w:t>
            </w:r>
          </w:p>
        </w:tc>
        <w:tc>
          <w:tcPr>
            <w:tcW w:w="2160" w:type="dxa"/>
            <w:tcBorders>
              <w:bottom w:val="nil"/>
            </w:tcBorders>
          </w:tcPr>
          <w:p w:rsidR="00FA7580" w:rsidRDefault="00FA7580">
            <w:pPr>
              <w:spacing w:before="0" w:after="0" w:line="360" w:lineRule="exact"/>
              <w:jc w:val="center"/>
              <w:rPr>
                <w:rStyle w:val="FootnoteReference"/>
                <w:rFonts w:hint="cs"/>
                <w:bCs w:val="0"/>
                <w:vertAlign w:val="baseline"/>
              </w:rPr>
            </w:pPr>
            <w:r>
              <w:rPr>
                <w:rFonts w:hint="cs"/>
                <w:rtl/>
              </w:rPr>
              <w:t>673 26</w:t>
            </w:r>
          </w:p>
        </w:tc>
        <w:tc>
          <w:tcPr>
            <w:tcW w:w="1980" w:type="dxa"/>
            <w:tcBorders>
              <w:bottom w:val="nil"/>
            </w:tcBorders>
          </w:tcPr>
          <w:p w:rsidR="00FA7580" w:rsidRDefault="00FA7580">
            <w:pPr>
              <w:spacing w:before="0" w:after="0" w:line="360" w:lineRule="exact"/>
              <w:jc w:val="center"/>
              <w:rPr>
                <w:rStyle w:val="FootnoteReference"/>
                <w:rFonts w:hint="cs"/>
                <w:bCs w:val="0"/>
                <w:vertAlign w:val="baseline"/>
              </w:rPr>
            </w:pPr>
            <w:r>
              <w:rPr>
                <w:rFonts w:hint="cs"/>
                <w:rtl/>
              </w:rPr>
              <w:t>950 47</w:t>
            </w:r>
          </w:p>
        </w:tc>
        <w:tc>
          <w:tcPr>
            <w:tcW w:w="1728" w:type="dxa"/>
            <w:tcBorders>
              <w:bottom w:val="nil"/>
            </w:tcBorders>
          </w:tcPr>
          <w:p w:rsidR="00FA7580" w:rsidRDefault="00FA7580">
            <w:pPr>
              <w:spacing w:before="0" w:after="0" w:line="360" w:lineRule="exact"/>
              <w:jc w:val="center"/>
              <w:rPr>
                <w:rStyle w:val="FootnoteReference"/>
                <w:rFonts w:hint="cs"/>
                <w:bCs w:val="0"/>
                <w:vertAlign w:val="baseline"/>
              </w:rPr>
            </w:pPr>
            <w:r>
              <w:rPr>
                <w:rFonts w:hint="cs"/>
                <w:rtl/>
              </w:rPr>
              <w:t>712 46</w:t>
            </w:r>
          </w:p>
        </w:tc>
      </w:tr>
      <w:tr w:rsidR="00FA7580" w:rsidTr="00FA7580">
        <w:tblPrEx>
          <w:tblCellMar>
            <w:top w:w="0" w:type="dxa"/>
            <w:bottom w:w="0" w:type="dxa"/>
          </w:tblCellMar>
        </w:tblPrEx>
        <w:tc>
          <w:tcPr>
            <w:tcW w:w="3702" w:type="dxa"/>
            <w:tcBorders>
              <w:top w:val="nil"/>
              <w:bottom w:val="nil"/>
            </w:tcBorders>
          </w:tcPr>
          <w:p w:rsidR="00FA7580" w:rsidRDefault="00FA7580">
            <w:pPr>
              <w:spacing w:before="0" w:after="0" w:line="360" w:lineRule="exact"/>
              <w:jc w:val="both"/>
              <w:rPr>
                <w:rFonts w:hint="cs"/>
                <w:rtl/>
              </w:rPr>
            </w:pPr>
            <w:r>
              <w:rPr>
                <w:rFonts w:hint="cs"/>
                <w:rtl/>
              </w:rPr>
              <w:t>النسبة المئوية للتغطية بالتحصين</w:t>
            </w:r>
          </w:p>
          <w:p w:rsidR="00FA7580" w:rsidRDefault="00FA7580">
            <w:pPr>
              <w:tabs>
                <w:tab w:val="left" w:pos="714"/>
              </w:tabs>
              <w:spacing w:before="0" w:after="0" w:line="360" w:lineRule="exact"/>
              <w:jc w:val="both"/>
              <w:rPr>
                <w:rStyle w:val="FootnoteReference"/>
                <w:rFonts w:hint="cs"/>
                <w:bCs w:val="0"/>
                <w:vertAlign w:val="baseline"/>
              </w:rPr>
            </w:pPr>
            <w:r>
              <w:rPr>
                <w:rFonts w:hint="cs"/>
                <w:rtl/>
              </w:rPr>
              <w:tab/>
              <w:t>الدرن</w:t>
            </w:r>
          </w:p>
        </w:tc>
        <w:tc>
          <w:tcPr>
            <w:tcW w:w="2160" w:type="dxa"/>
            <w:tcBorders>
              <w:top w:val="nil"/>
              <w:bottom w:val="nil"/>
            </w:tcBorders>
          </w:tcPr>
          <w:p w:rsidR="00FA7580" w:rsidRDefault="00FA7580">
            <w:pPr>
              <w:spacing w:before="0" w:after="0" w:line="360" w:lineRule="exact"/>
              <w:jc w:val="center"/>
              <w:rPr>
                <w:rFonts w:hint="cs"/>
                <w:rtl/>
              </w:rPr>
            </w:pPr>
          </w:p>
          <w:p w:rsidR="00FA7580" w:rsidRDefault="00FA7580">
            <w:pPr>
              <w:spacing w:before="0" w:after="0" w:line="360" w:lineRule="exact"/>
              <w:jc w:val="center"/>
              <w:rPr>
                <w:rStyle w:val="FootnoteReference"/>
                <w:rFonts w:hint="cs"/>
                <w:bCs w:val="0"/>
                <w:vertAlign w:val="baseline"/>
              </w:rPr>
            </w:pPr>
            <w:r>
              <w:rPr>
                <w:rFonts w:hint="cs"/>
                <w:rtl/>
              </w:rPr>
              <w:t>15</w:t>
            </w:r>
            <w:r>
              <w:rPr>
                <w:rFonts w:cs="Mudir MT" w:hint="cs"/>
                <w:sz w:val="24"/>
                <w:szCs w:val="24"/>
                <w:rtl/>
                <w:lang w:eastAsia="en-US"/>
              </w:rPr>
              <w:t>%</w:t>
            </w:r>
          </w:p>
        </w:tc>
        <w:tc>
          <w:tcPr>
            <w:tcW w:w="1980" w:type="dxa"/>
            <w:tcBorders>
              <w:top w:val="nil"/>
              <w:bottom w:val="nil"/>
            </w:tcBorders>
          </w:tcPr>
          <w:p w:rsidR="00FA7580" w:rsidRDefault="00FA7580">
            <w:pPr>
              <w:spacing w:before="0" w:after="0" w:line="360" w:lineRule="exact"/>
              <w:jc w:val="center"/>
              <w:rPr>
                <w:rFonts w:hint="cs"/>
                <w:rtl/>
              </w:rPr>
            </w:pPr>
          </w:p>
          <w:p w:rsidR="00FA7580" w:rsidRDefault="00FA7580">
            <w:pPr>
              <w:spacing w:before="0" w:after="0" w:line="360" w:lineRule="exact"/>
              <w:jc w:val="center"/>
              <w:rPr>
                <w:rStyle w:val="FootnoteReference"/>
                <w:rFonts w:hint="cs"/>
                <w:bCs w:val="0"/>
                <w:vertAlign w:val="baseline"/>
              </w:rPr>
            </w:pPr>
            <w:r>
              <w:rPr>
                <w:rFonts w:hint="cs"/>
                <w:rtl/>
              </w:rPr>
              <w:t>60</w:t>
            </w:r>
            <w:r>
              <w:rPr>
                <w:rFonts w:cs="Mudir MT" w:hint="cs"/>
                <w:sz w:val="24"/>
                <w:szCs w:val="24"/>
                <w:rtl/>
                <w:lang w:eastAsia="en-US"/>
              </w:rPr>
              <w:t>%</w:t>
            </w:r>
          </w:p>
        </w:tc>
        <w:tc>
          <w:tcPr>
            <w:tcW w:w="1728" w:type="dxa"/>
            <w:tcBorders>
              <w:top w:val="nil"/>
              <w:bottom w:val="nil"/>
            </w:tcBorders>
          </w:tcPr>
          <w:p w:rsidR="00FA7580" w:rsidRDefault="00FA7580">
            <w:pPr>
              <w:spacing w:before="0" w:after="0" w:line="360" w:lineRule="exact"/>
              <w:jc w:val="center"/>
              <w:rPr>
                <w:rFonts w:hint="cs"/>
                <w:rtl/>
              </w:rPr>
            </w:pPr>
          </w:p>
          <w:p w:rsidR="00FA7580" w:rsidRDefault="00FA7580">
            <w:pPr>
              <w:spacing w:before="0" w:after="0" w:line="360" w:lineRule="exact"/>
              <w:jc w:val="center"/>
              <w:rPr>
                <w:rStyle w:val="FootnoteReference"/>
                <w:rFonts w:hint="cs"/>
                <w:bCs w:val="0"/>
                <w:vertAlign w:val="baseline"/>
              </w:rPr>
            </w:pPr>
            <w:r>
              <w:rPr>
                <w:rFonts w:hint="cs"/>
                <w:rtl/>
              </w:rPr>
              <w:t>98</w:t>
            </w:r>
            <w:r>
              <w:rPr>
                <w:rFonts w:cs="Mudir MT" w:hint="cs"/>
                <w:sz w:val="24"/>
                <w:szCs w:val="24"/>
                <w:rtl/>
                <w:lang w:eastAsia="en-US"/>
              </w:rPr>
              <w:t>%</w:t>
            </w:r>
          </w:p>
        </w:tc>
      </w:tr>
      <w:tr w:rsidR="00FA7580" w:rsidTr="00FA7580">
        <w:tblPrEx>
          <w:tblCellMar>
            <w:top w:w="0" w:type="dxa"/>
            <w:bottom w:w="0" w:type="dxa"/>
          </w:tblCellMar>
        </w:tblPrEx>
        <w:tc>
          <w:tcPr>
            <w:tcW w:w="3702" w:type="dxa"/>
            <w:tcBorders>
              <w:top w:val="nil"/>
              <w:bottom w:val="nil"/>
            </w:tcBorders>
          </w:tcPr>
          <w:p w:rsidR="00FA7580" w:rsidRDefault="00FA7580">
            <w:pPr>
              <w:spacing w:before="0" w:after="0" w:line="360" w:lineRule="exact"/>
              <w:jc w:val="both"/>
              <w:rPr>
                <w:rFonts w:hint="cs"/>
                <w:rtl/>
              </w:rPr>
            </w:pPr>
            <w:r>
              <w:rPr>
                <w:rtl/>
              </w:rPr>
              <w:tab/>
            </w:r>
            <w:r>
              <w:rPr>
                <w:rFonts w:hint="cs"/>
                <w:rtl/>
              </w:rPr>
              <w:t>الثلاثي</w:t>
            </w:r>
          </w:p>
        </w:tc>
        <w:tc>
          <w:tcPr>
            <w:tcW w:w="2160" w:type="dxa"/>
            <w:tcBorders>
              <w:top w:val="nil"/>
              <w:bottom w:val="nil"/>
            </w:tcBorders>
          </w:tcPr>
          <w:p w:rsidR="00FA7580" w:rsidRDefault="00FA7580">
            <w:pPr>
              <w:spacing w:before="0" w:after="0" w:line="360" w:lineRule="exact"/>
              <w:jc w:val="center"/>
              <w:rPr>
                <w:rFonts w:hint="cs"/>
                <w:rtl/>
              </w:rPr>
            </w:pPr>
            <w:r>
              <w:rPr>
                <w:rFonts w:hint="cs"/>
                <w:rtl/>
              </w:rPr>
              <w:t>11</w:t>
            </w:r>
            <w:r>
              <w:rPr>
                <w:rFonts w:cs="Mudir MT" w:hint="cs"/>
                <w:sz w:val="24"/>
                <w:szCs w:val="24"/>
                <w:rtl/>
                <w:lang w:eastAsia="en-US"/>
              </w:rPr>
              <w:t>%</w:t>
            </w:r>
          </w:p>
        </w:tc>
        <w:tc>
          <w:tcPr>
            <w:tcW w:w="1980" w:type="dxa"/>
            <w:tcBorders>
              <w:top w:val="nil"/>
              <w:bottom w:val="nil"/>
            </w:tcBorders>
          </w:tcPr>
          <w:p w:rsidR="00FA7580" w:rsidRDefault="00FA7580">
            <w:pPr>
              <w:spacing w:before="0" w:after="0" w:line="360" w:lineRule="exact"/>
              <w:jc w:val="center"/>
              <w:rPr>
                <w:rFonts w:hint="cs"/>
                <w:rtl/>
              </w:rPr>
            </w:pPr>
            <w:r>
              <w:rPr>
                <w:rFonts w:hint="cs"/>
                <w:rtl/>
              </w:rPr>
              <w:t>80</w:t>
            </w:r>
            <w:r>
              <w:rPr>
                <w:rFonts w:cs="Mudir MT" w:hint="cs"/>
                <w:sz w:val="24"/>
                <w:szCs w:val="24"/>
                <w:rtl/>
                <w:lang w:eastAsia="en-US"/>
              </w:rPr>
              <w:t>%</w:t>
            </w:r>
          </w:p>
        </w:tc>
        <w:tc>
          <w:tcPr>
            <w:tcW w:w="1728" w:type="dxa"/>
            <w:tcBorders>
              <w:top w:val="nil"/>
              <w:bottom w:val="nil"/>
            </w:tcBorders>
          </w:tcPr>
          <w:p w:rsidR="00FA7580" w:rsidRDefault="00FA7580">
            <w:pPr>
              <w:spacing w:before="0" w:after="0" w:line="360" w:lineRule="exact"/>
              <w:jc w:val="center"/>
              <w:rPr>
                <w:rFonts w:hint="cs"/>
                <w:rtl/>
              </w:rPr>
            </w:pPr>
            <w:r>
              <w:rPr>
                <w:rFonts w:hint="cs"/>
                <w:rtl/>
              </w:rPr>
              <w:t>96</w:t>
            </w:r>
            <w:r>
              <w:rPr>
                <w:rFonts w:cs="Mudir MT" w:hint="cs"/>
                <w:sz w:val="24"/>
                <w:szCs w:val="24"/>
                <w:rtl/>
                <w:lang w:eastAsia="en-US"/>
              </w:rPr>
              <w:t>%</w:t>
            </w:r>
          </w:p>
        </w:tc>
      </w:tr>
      <w:tr w:rsidR="00FA7580" w:rsidTr="00FA7580">
        <w:tblPrEx>
          <w:tblCellMar>
            <w:top w:w="0" w:type="dxa"/>
            <w:bottom w:w="0" w:type="dxa"/>
          </w:tblCellMar>
        </w:tblPrEx>
        <w:tc>
          <w:tcPr>
            <w:tcW w:w="3702" w:type="dxa"/>
            <w:tcBorders>
              <w:top w:val="nil"/>
              <w:bottom w:val="nil"/>
            </w:tcBorders>
          </w:tcPr>
          <w:p w:rsidR="00FA7580" w:rsidRDefault="00FA7580">
            <w:pPr>
              <w:spacing w:before="0" w:after="0" w:line="360" w:lineRule="exact"/>
              <w:jc w:val="both"/>
              <w:rPr>
                <w:rFonts w:hint="cs"/>
                <w:rtl/>
              </w:rPr>
            </w:pPr>
            <w:r>
              <w:rPr>
                <w:rFonts w:hint="cs"/>
                <w:rtl/>
              </w:rPr>
              <w:tab/>
              <w:t>الشلل</w:t>
            </w:r>
          </w:p>
        </w:tc>
        <w:tc>
          <w:tcPr>
            <w:tcW w:w="2160" w:type="dxa"/>
            <w:tcBorders>
              <w:top w:val="nil"/>
              <w:bottom w:val="nil"/>
            </w:tcBorders>
          </w:tcPr>
          <w:p w:rsidR="00FA7580" w:rsidRDefault="00FA7580">
            <w:pPr>
              <w:spacing w:before="0" w:after="0" w:line="360" w:lineRule="exact"/>
              <w:jc w:val="center"/>
              <w:rPr>
                <w:rFonts w:hint="cs"/>
                <w:rtl/>
              </w:rPr>
            </w:pPr>
            <w:r>
              <w:rPr>
                <w:rFonts w:hint="cs"/>
                <w:rtl/>
              </w:rPr>
              <w:t>11</w:t>
            </w:r>
            <w:r>
              <w:rPr>
                <w:rFonts w:cs="Mudir MT" w:hint="cs"/>
                <w:sz w:val="24"/>
                <w:szCs w:val="24"/>
                <w:rtl/>
                <w:lang w:eastAsia="en-US"/>
              </w:rPr>
              <w:t>%</w:t>
            </w:r>
          </w:p>
        </w:tc>
        <w:tc>
          <w:tcPr>
            <w:tcW w:w="1980" w:type="dxa"/>
            <w:tcBorders>
              <w:top w:val="nil"/>
              <w:bottom w:val="nil"/>
            </w:tcBorders>
          </w:tcPr>
          <w:p w:rsidR="00FA7580" w:rsidRDefault="00FA7580">
            <w:pPr>
              <w:spacing w:before="0" w:after="0" w:line="360" w:lineRule="exact"/>
              <w:jc w:val="center"/>
              <w:rPr>
                <w:rFonts w:hint="cs"/>
                <w:rtl/>
              </w:rPr>
            </w:pPr>
            <w:r>
              <w:rPr>
                <w:rFonts w:hint="cs"/>
                <w:rtl/>
              </w:rPr>
              <w:t>80</w:t>
            </w:r>
            <w:r>
              <w:rPr>
                <w:rFonts w:cs="Mudir MT" w:hint="cs"/>
                <w:sz w:val="24"/>
                <w:szCs w:val="24"/>
                <w:rtl/>
                <w:lang w:eastAsia="en-US"/>
              </w:rPr>
              <w:t>%</w:t>
            </w:r>
          </w:p>
        </w:tc>
        <w:tc>
          <w:tcPr>
            <w:tcW w:w="1728" w:type="dxa"/>
            <w:tcBorders>
              <w:top w:val="nil"/>
              <w:bottom w:val="nil"/>
            </w:tcBorders>
          </w:tcPr>
          <w:p w:rsidR="00FA7580" w:rsidRDefault="00FA7580">
            <w:pPr>
              <w:spacing w:before="0" w:after="0" w:line="360" w:lineRule="exact"/>
              <w:jc w:val="center"/>
              <w:rPr>
                <w:rFonts w:hint="cs"/>
                <w:rtl/>
              </w:rPr>
            </w:pPr>
            <w:r>
              <w:rPr>
                <w:rFonts w:hint="cs"/>
                <w:rtl/>
              </w:rPr>
              <w:t>92</w:t>
            </w:r>
            <w:r>
              <w:rPr>
                <w:rFonts w:cs="Mudir MT" w:hint="cs"/>
                <w:sz w:val="24"/>
                <w:szCs w:val="24"/>
                <w:rtl/>
                <w:lang w:eastAsia="en-US"/>
              </w:rPr>
              <w:t>%</w:t>
            </w:r>
          </w:p>
        </w:tc>
      </w:tr>
      <w:tr w:rsidR="00FA7580" w:rsidTr="00FA7580">
        <w:tblPrEx>
          <w:tblCellMar>
            <w:top w:w="0" w:type="dxa"/>
            <w:bottom w:w="0" w:type="dxa"/>
          </w:tblCellMar>
        </w:tblPrEx>
        <w:tc>
          <w:tcPr>
            <w:tcW w:w="3702" w:type="dxa"/>
            <w:tcBorders>
              <w:top w:val="nil"/>
              <w:bottom w:val="nil"/>
            </w:tcBorders>
          </w:tcPr>
          <w:p w:rsidR="00FA7580" w:rsidRDefault="00FA7580">
            <w:pPr>
              <w:spacing w:before="0" w:after="0" w:line="360" w:lineRule="exact"/>
              <w:jc w:val="both"/>
              <w:rPr>
                <w:rtl/>
              </w:rPr>
            </w:pPr>
            <w:r>
              <w:rPr>
                <w:rtl/>
              </w:rPr>
              <w:tab/>
              <w:t>الحصبة</w:t>
            </w:r>
          </w:p>
        </w:tc>
        <w:tc>
          <w:tcPr>
            <w:tcW w:w="2160" w:type="dxa"/>
            <w:tcBorders>
              <w:top w:val="nil"/>
              <w:bottom w:val="nil"/>
            </w:tcBorders>
          </w:tcPr>
          <w:p w:rsidR="00FA7580" w:rsidRDefault="00FA7580">
            <w:pPr>
              <w:spacing w:before="0" w:after="0" w:line="360" w:lineRule="exact"/>
              <w:jc w:val="center"/>
              <w:rPr>
                <w:rFonts w:hint="cs"/>
                <w:rtl/>
              </w:rPr>
            </w:pPr>
            <w:r>
              <w:rPr>
                <w:rFonts w:hint="cs"/>
                <w:rtl/>
              </w:rPr>
              <w:t>24</w:t>
            </w:r>
            <w:r>
              <w:rPr>
                <w:rFonts w:cs="Mudir MT" w:hint="cs"/>
                <w:sz w:val="24"/>
                <w:szCs w:val="24"/>
                <w:rtl/>
                <w:lang w:eastAsia="en-US"/>
              </w:rPr>
              <w:t>%</w:t>
            </w:r>
          </w:p>
        </w:tc>
        <w:tc>
          <w:tcPr>
            <w:tcW w:w="1980" w:type="dxa"/>
            <w:tcBorders>
              <w:top w:val="nil"/>
              <w:bottom w:val="nil"/>
            </w:tcBorders>
          </w:tcPr>
          <w:p w:rsidR="00FA7580" w:rsidRDefault="00FA7580">
            <w:pPr>
              <w:spacing w:before="0" w:after="0" w:line="360" w:lineRule="exact"/>
              <w:jc w:val="center"/>
              <w:rPr>
                <w:rFonts w:hint="cs"/>
                <w:rtl/>
              </w:rPr>
            </w:pPr>
            <w:r>
              <w:rPr>
                <w:rFonts w:hint="cs"/>
                <w:rtl/>
              </w:rPr>
              <w:t>66</w:t>
            </w:r>
            <w:r>
              <w:rPr>
                <w:rFonts w:cs="Mudir MT" w:hint="cs"/>
                <w:sz w:val="24"/>
                <w:szCs w:val="24"/>
                <w:rtl/>
                <w:lang w:eastAsia="en-US"/>
              </w:rPr>
              <w:t>%</w:t>
            </w:r>
          </w:p>
        </w:tc>
        <w:tc>
          <w:tcPr>
            <w:tcW w:w="1728" w:type="dxa"/>
            <w:tcBorders>
              <w:top w:val="nil"/>
              <w:bottom w:val="nil"/>
            </w:tcBorders>
          </w:tcPr>
          <w:p w:rsidR="00FA7580" w:rsidRDefault="00FA7580">
            <w:pPr>
              <w:spacing w:before="0" w:after="0" w:line="360" w:lineRule="exact"/>
              <w:jc w:val="center"/>
              <w:rPr>
                <w:rFonts w:hint="cs"/>
                <w:rtl/>
              </w:rPr>
            </w:pPr>
            <w:r>
              <w:rPr>
                <w:rFonts w:hint="cs"/>
                <w:rtl/>
              </w:rPr>
              <w:t>95</w:t>
            </w:r>
            <w:r>
              <w:rPr>
                <w:rFonts w:cs="Mudir MT" w:hint="cs"/>
                <w:sz w:val="24"/>
                <w:szCs w:val="24"/>
                <w:rtl/>
                <w:lang w:eastAsia="en-US"/>
              </w:rPr>
              <w:t>%</w:t>
            </w:r>
          </w:p>
        </w:tc>
      </w:tr>
      <w:tr w:rsidR="00FA7580" w:rsidTr="00FA7580">
        <w:tblPrEx>
          <w:tblCellMar>
            <w:top w:w="0" w:type="dxa"/>
            <w:bottom w:w="0" w:type="dxa"/>
          </w:tblCellMar>
        </w:tblPrEx>
        <w:tc>
          <w:tcPr>
            <w:tcW w:w="3702" w:type="dxa"/>
            <w:tcBorders>
              <w:top w:val="nil"/>
            </w:tcBorders>
          </w:tcPr>
          <w:p w:rsidR="00FA7580" w:rsidRDefault="00FA7580">
            <w:pPr>
              <w:spacing w:before="0" w:after="0" w:line="360" w:lineRule="exact"/>
              <w:jc w:val="both"/>
              <w:rPr>
                <w:rFonts w:hint="cs"/>
                <w:rtl/>
              </w:rPr>
            </w:pPr>
            <w:r>
              <w:rPr>
                <w:rFonts w:hint="cs"/>
                <w:rtl/>
              </w:rPr>
              <w:tab/>
              <w:t>التهاب الكبد البائي</w:t>
            </w:r>
          </w:p>
        </w:tc>
        <w:tc>
          <w:tcPr>
            <w:tcW w:w="2160" w:type="dxa"/>
            <w:tcBorders>
              <w:top w:val="nil"/>
            </w:tcBorders>
          </w:tcPr>
          <w:p w:rsidR="00FA7580" w:rsidRDefault="00FA7580">
            <w:pPr>
              <w:spacing w:before="0" w:after="0" w:line="360" w:lineRule="exact"/>
              <w:jc w:val="center"/>
              <w:rPr>
                <w:rFonts w:hint="cs"/>
                <w:rtl/>
              </w:rPr>
            </w:pPr>
            <w:r>
              <w:rPr>
                <w:rFonts w:hint="cs"/>
                <w:rtl/>
              </w:rPr>
              <w:t>-</w:t>
            </w:r>
          </w:p>
        </w:tc>
        <w:tc>
          <w:tcPr>
            <w:tcW w:w="1980" w:type="dxa"/>
            <w:tcBorders>
              <w:top w:val="nil"/>
            </w:tcBorders>
          </w:tcPr>
          <w:p w:rsidR="00FA7580" w:rsidRDefault="00FA7580">
            <w:pPr>
              <w:spacing w:before="0" w:after="0" w:line="360" w:lineRule="exact"/>
              <w:jc w:val="center"/>
              <w:rPr>
                <w:rFonts w:hint="cs"/>
                <w:rtl/>
              </w:rPr>
            </w:pPr>
            <w:r>
              <w:rPr>
                <w:rFonts w:hint="cs"/>
                <w:rtl/>
              </w:rPr>
              <w:t>-</w:t>
            </w:r>
          </w:p>
        </w:tc>
        <w:tc>
          <w:tcPr>
            <w:tcW w:w="1728" w:type="dxa"/>
            <w:tcBorders>
              <w:top w:val="nil"/>
            </w:tcBorders>
          </w:tcPr>
          <w:p w:rsidR="00FA7580" w:rsidRDefault="00FA7580">
            <w:pPr>
              <w:spacing w:before="0" w:after="0" w:line="360" w:lineRule="exact"/>
              <w:jc w:val="center"/>
              <w:rPr>
                <w:rFonts w:hint="cs"/>
                <w:rtl/>
              </w:rPr>
            </w:pPr>
            <w:r>
              <w:rPr>
                <w:rFonts w:hint="cs"/>
                <w:rtl/>
              </w:rPr>
              <w:t>90</w:t>
            </w:r>
            <w:r>
              <w:rPr>
                <w:rFonts w:cs="Mudir MT" w:hint="cs"/>
                <w:sz w:val="24"/>
                <w:szCs w:val="24"/>
                <w:rtl/>
                <w:lang w:eastAsia="en-US"/>
              </w:rPr>
              <w:t>%</w:t>
            </w:r>
          </w:p>
        </w:tc>
      </w:tr>
    </w:tbl>
    <w:p w:rsidR="00000000" w:rsidRDefault="00FA7580">
      <w:pPr>
        <w:spacing w:before="180" w:after="180" w:line="400" w:lineRule="exact"/>
        <w:jc w:val="both"/>
        <w:rPr>
          <w:rFonts w:hint="cs"/>
          <w:rtl/>
        </w:rPr>
      </w:pPr>
      <w:r>
        <w:rPr>
          <w:rFonts w:hint="cs"/>
          <w:rtl/>
        </w:rPr>
        <w:t>149-</w:t>
      </w:r>
      <w:r>
        <w:rPr>
          <w:rFonts w:hint="cs"/>
          <w:rtl/>
        </w:rPr>
        <w:tab/>
        <w:t>وفي إطار تدابير الحماية والرعاية تقوم وزارة الصحة بإعداد البرامج لمكافحة المضاعفات الناتجة عن نقص اليود وذلك بإضافة اليود إلى ملح الطعام. وتقوم الإدارة الم</w:t>
      </w:r>
      <w:r>
        <w:rPr>
          <w:rFonts w:hint="cs"/>
          <w:rtl/>
        </w:rPr>
        <w:t>ركزية لرعاية الأمومة والطفولة بالوزارة وهي الجهة المسؤولة عن هذا البرنامج بإعداد كل التجهيزات اللازمة لهذا البرنامج.</w:t>
      </w:r>
    </w:p>
    <w:p w:rsidR="00000000" w:rsidRDefault="00FA7580">
      <w:pPr>
        <w:spacing w:before="180" w:after="180" w:line="400" w:lineRule="exact"/>
        <w:jc w:val="both"/>
        <w:rPr>
          <w:rFonts w:hint="cs"/>
          <w:rtl/>
        </w:rPr>
      </w:pPr>
      <w:r>
        <w:rPr>
          <w:rFonts w:hint="cs"/>
          <w:rtl/>
        </w:rPr>
        <w:t>150-</w:t>
      </w:r>
      <w:r>
        <w:rPr>
          <w:rFonts w:hint="cs"/>
          <w:rtl/>
        </w:rPr>
        <w:tab/>
        <w:t xml:space="preserve">كما تتم متابعة قياس الوزن والطول ومحيط الرأس للأطفال في المراكز الصحية ورعاية الأمومة والطفولة بصفة دورية ومستمرة. </w:t>
      </w:r>
    </w:p>
    <w:p w:rsidR="00000000" w:rsidRDefault="00FA7580">
      <w:pPr>
        <w:spacing w:before="180" w:after="180" w:line="400" w:lineRule="exact"/>
        <w:jc w:val="both"/>
        <w:rPr>
          <w:rFonts w:hint="cs"/>
          <w:rtl/>
        </w:rPr>
      </w:pPr>
      <w:r>
        <w:rPr>
          <w:rFonts w:hint="cs"/>
          <w:rtl/>
        </w:rPr>
        <w:t>151-</w:t>
      </w:r>
      <w:r>
        <w:rPr>
          <w:rFonts w:hint="cs"/>
          <w:rtl/>
        </w:rPr>
        <w:tab/>
        <w:t>وتقوم الأخصائ</w:t>
      </w:r>
      <w:r>
        <w:rPr>
          <w:rFonts w:hint="cs"/>
          <w:rtl/>
        </w:rPr>
        <w:t xml:space="preserve">يات والممرضات بإرشاد الأمهات لأهمية متابعة النمو وكيفية مواجهة أي من المشاكل التي قد تعترض نمو الطفل سواء كانت ترتبط بقضايا صحية أو تغذوية. </w:t>
      </w:r>
    </w:p>
    <w:p w:rsidR="00000000" w:rsidRDefault="00FA7580">
      <w:pPr>
        <w:spacing w:before="180" w:after="180" w:line="400" w:lineRule="exact"/>
        <w:jc w:val="center"/>
        <w:rPr>
          <w:rFonts w:hint="cs"/>
          <w:b/>
          <w:bCs/>
          <w:rtl/>
        </w:rPr>
      </w:pPr>
      <w:r>
        <w:rPr>
          <w:rFonts w:hint="cs"/>
          <w:b/>
          <w:bCs/>
          <w:rtl/>
        </w:rPr>
        <w:t>المرافق الطبية العامة والخاصة المسؤولة عن رعاية وحماية الأطفال</w:t>
      </w:r>
    </w:p>
    <w:p w:rsidR="00000000" w:rsidRDefault="00FA7580">
      <w:pPr>
        <w:spacing w:before="180" w:after="180" w:line="400" w:lineRule="exact"/>
        <w:jc w:val="center"/>
        <w:rPr>
          <w:rFonts w:hint="cs"/>
          <w:b/>
          <w:bCs/>
          <w:rtl/>
        </w:rPr>
      </w:pPr>
      <w:r>
        <w:rPr>
          <w:rFonts w:hint="cs"/>
          <w:b/>
          <w:bCs/>
          <w:rtl/>
        </w:rPr>
        <w:t>1- المراكز الحكومية</w:t>
      </w:r>
    </w:p>
    <w:p w:rsidR="00000000" w:rsidRDefault="00FA7580">
      <w:pPr>
        <w:spacing w:before="180" w:after="180" w:line="400" w:lineRule="exact"/>
        <w:jc w:val="both"/>
        <w:rPr>
          <w:rFonts w:hint="cs"/>
          <w:b/>
          <w:bCs/>
          <w:rtl/>
        </w:rPr>
      </w:pPr>
      <w:r>
        <w:rPr>
          <w:rFonts w:hint="cs"/>
          <w:b/>
          <w:bCs/>
          <w:rtl/>
        </w:rPr>
        <w:tab/>
        <w:t>(أ)</w:t>
      </w:r>
      <w:r>
        <w:rPr>
          <w:rFonts w:hint="cs"/>
          <w:b/>
          <w:bCs/>
          <w:rtl/>
        </w:rPr>
        <w:tab/>
        <w:t>رعاية الأمومة والطفولة</w:t>
      </w:r>
    </w:p>
    <w:p w:rsidR="00000000" w:rsidRDefault="00FA7580">
      <w:pPr>
        <w:spacing w:before="180" w:after="180" w:line="400" w:lineRule="exact"/>
        <w:jc w:val="both"/>
        <w:rPr>
          <w:rFonts w:hint="cs"/>
          <w:spacing w:val="0"/>
          <w:rtl/>
        </w:rPr>
      </w:pPr>
      <w:r>
        <w:rPr>
          <w:rFonts w:hint="cs"/>
          <w:spacing w:val="0"/>
          <w:rtl/>
        </w:rPr>
        <w:t>152-</w:t>
      </w:r>
      <w:r>
        <w:rPr>
          <w:rFonts w:hint="cs"/>
          <w:spacing w:val="0"/>
          <w:rtl/>
        </w:rPr>
        <w:tab/>
        <w:t>تحظى خدمات رعاية الأمومة والطفولة باهتمام كبير في جميع استراتيجيات وبرامج تطوير خدمات الرعاية الصحية وتشمل أنشطة رعاية الأمومة والطفولة مجموعة من المحاور الرئيسية تتصدرها رعاية الأمهات والتي تشمل الخدمات الصحية المقدمة للأمهات مثل متابعة الحمل والمتابعة ب</w:t>
      </w:r>
      <w:r>
        <w:rPr>
          <w:rFonts w:hint="cs"/>
          <w:spacing w:val="0"/>
          <w:rtl/>
        </w:rPr>
        <w:t>عد الولادة وتقدم الخدمات من خلال تسعة مراكز متخصصة لرعاية الأمومة والطفولة بالإضافة إلى 95 مركزاً صحياً وأربعة مستشفيات متخصصة في أمراض النساء والتوليد و14 مستشفى عام بها أقسام نساء وتوليد. وقد أدت هذه التغطية الجيدة والتي واكبها وجود برامج صحية متطورة لرع</w:t>
      </w:r>
      <w:r>
        <w:rPr>
          <w:rFonts w:hint="cs"/>
          <w:spacing w:val="0"/>
          <w:rtl/>
        </w:rPr>
        <w:t>اية الأمهات إلى خفض معدل وفيات الأمهات إلى درجة تضاهي أكثر الدول تقدماً في مجالات الصحة. وتشير الإحصاءات إلى أن أكثر من 97 في المائة من حالات الولادة تتم تحت الإشراف الطبي في المستشفيات مما أدى إلى خفض معدلات الوفاة حول الولادة إلى أقل من 2 لكل 000 100 ولا</w:t>
      </w:r>
      <w:r>
        <w:rPr>
          <w:rFonts w:hint="cs"/>
          <w:spacing w:val="0"/>
          <w:rtl/>
        </w:rPr>
        <w:t>دة وذلك أسوة بالدول المتقدمة.</w:t>
      </w:r>
    </w:p>
    <w:p w:rsidR="00000000" w:rsidRDefault="00FA7580">
      <w:pPr>
        <w:spacing w:line="400" w:lineRule="exact"/>
        <w:jc w:val="both"/>
        <w:rPr>
          <w:rFonts w:hint="cs"/>
          <w:rtl/>
        </w:rPr>
      </w:pPr>
      <w:r>
        <w:rPr>
          <w:rFonts w:hint="cs"/>
          <w:rtl/>
        </w:rPr>
        <w:t>153-</w:t>
      </w:r>
      <w:r>
        <w:rPr>
          <w:rFonts w:hint="cs"/>
          <w:rtl/>
        </w:rPr>
        <w:tab/>
        <w:t>وتقوم مراكز رعاية الأمومة والطفولة والعيادات الملحقة بالمراكز الصحية بتقديم الخدمات الصحية للحامل منذ بداية الحمل وحتى بداية الشهر الثامن، حيث تُحول بعد ذلك إلى المستشفى الذي تتم به الولادة. وتشمل هذه الخدمات الفحص السرير</w:t>
      </w:r>
      <w:r>
        <w:rPr>
          <w:rFonts w:hint="cs"/>
          <w:rtl/>
        </w:rPr>
        <w:t>ي للأم والتأكد من سلامة الجنين ونموه الطبيعي داخل الرحم وتحضير الأم لاستقبال الطفل نفسياً وبدنياً بما في ذلك التحضير للرضاعة الطبيعية وتتم متابعة أكثر من 95 في المائة من السيدات الحوامل في مراكز الأمومة والطفولة والمراكز الصحية بمعدل 3 زيارات على الأقل قبل</w:t>
      </w:r>
      <w:r>
        <w:rPr>
          <w:rFonts w:hint="cs"/>
          <w:rtl/>
        </w:rPr>
        <w:t xml:space="preserve"> الولادة لكل سيدة.</w:t>
      </w:r>
    </w:p>
    <w:p w:rsidR="00000000" w:rsidRDefault="00FA7580">
      <w:pPr>
        <w:spacing w:line="400" w:lineRule="exact"/>
        <w:jc w:val="both"/>
        <w:rPr>
          <w:rFonts w:hint="cs"/>
          <w:rtl/>
        </w:rPr>
      </w:pPr>
      <w:r>
        <w:rPr>
          <w:rFonts w:hint="cs"/>
          <w:rtl/>
        </w:rPr>
        <w:t>154-</w:t>
      </w:r>
      <w:r>
        <w:rPr>
          <w:rFonts w:hint="cs"/>
          <w:rtl/>
        </w:rPr>
        <w:tab/>
        <w:t>وتمتد خدمات رعاية الأم إلى ما بعد الولادة للاطمئنان على سلامتها ولدعم عملية الرضاعة الطبيعية والرد على استفساراتها وتقديم النصائح الخاصة برعاية المولود.</w:t>
      </w:r>
    </w:p>
    <w:p w:rsidR="00000000" w:rsidRDefault="00FA7580">
      <w:pPr>
        <w:spacing w:line="400" w:lineRule="exact"/>
        <w:jc w:val="both"/>
        <w:rPr>
          <w:rFonts w:hint="cs"/>
          <w:spacing w:val="2"/>
          <w:rtl/>
        </w:rPr>
      </w:pPr>
      <w:r>
        <w:rPr>
          <w:rFonts w:hint="cs"/>
          <w:spacing w:val="2"/>
          <w:rtl/>
        </w:rPr>
        <w:t>155-</w:t>
      </w:r>
      <w:r>
        <w:rPr>
          <w:rFonts w:hint="cs"/>
          <w:spacing w:val="2"/>
          <w:rtl/>
        </w:rPr>
        <w:tab/>
        <w:t>وتشمل خدمات الرعاية الطفل قياس النمو والتطور وتقدم هذه الخدمة من خلال المر</w:t>
      </w:r>
      <w:r>
        <w:rPr>
          <w:rFonts w:hint="cs"/>
          <w:spacing w:val="2"/>
          <w:rtl/>
        </w:rPr>
        <w:t>اكز التسعة لرعاية الأمومة والطفولة بالإضافة إلى 83 مركزاً صحياً وهناك خدمات التطعيمات والتي تتم وفق برنامج وطني للتحصين يشمل اللقاحات المضادة للدرن والسعال الديكي والكزاز والحصبة واللقاح المضاد للحصبة والحصبة الألمانية والنكاف والتهاب الكبد الفيروسي وقد حق</w:t>
      </w:r>
      <w:r>
        <w:rPr>
          <w:rFonts w:hint="cs"/>
          <w:spacing w:val="2"/>
          <w:rtl/>
        </w:rPr>
        <w:t>ق البرنامج معدلات تغطية تخطت 90 في المائة من إجمالي الأطفال دون عمر السنة.</w:t>
      </w:r>
    </w:p>
    <w:p w:rsidR="00000000" w:rsidRDefault="00FA7580">
      <w:pPr>
        <w:spacing w:line="400" w:lineRule="exact"/>
        <w:jc w:val="both"/>
        <w:rPr>
          <w:rFonts w:hint="cs"/>
          <w:rtl/>
        </w:rPr>
      </w:pPr>
      <w:r>
        <w:rPr>
          <w:rFonts w:hint="cs"/>
          <w:rtl/>
        </w:rPr>
        <w:t>156-</w:t>
      </w:r>
      <w:r>
        <w:rPr>
          <w:rFonts w:hint="cs"/>
          <w:rtl/>
        </w:rPr>
        <w:tab/>
        <w:t>وعملت إدارة رعاية الأمومة والطفولة على شحذ كل الجهود لدعم وتشجيع الرضاعة الطبيعية وشجعت أكبر عدد من المستشفيات لتصبح مستشفيات صديقة للطفل.</w:t>
      </w:r>
    </w:p>
    <w:p w:rsidR="00000000" w:rsidRDefault="00FA7580">
      <w:pPr>
        <w:spacing w:line="400" w:lineRule="exact"/>
        <w:jc w:val="both"/>
        <w:rPr>
          <w:rFonts w:hint="cs"/>
          <w:rtl/>
        </w:rPr>
      </w:pPr>
      <w:r>
        <w:rPr>
          <w:rFonts w:hint="cs"/>
          <w:rtl/>
        </w:rPr>
        <w:t>157-</w:t>
      </w:r>
      <w:r>
        <w:rPr>
          <w:rFonts w:hint="cs"/>
          <w:rtl/>
        </w:rPr>
        <w:tab/>
        <w:t>وتم إنشاء شعبة للتغذية تابعة لإد</w:t>
      </w:r>
      <w:r>
        <w:rPr>
          <w:rFonts w:hint="cs"/>
          <w:rtl/>
        </w:rPr>
        <w:t>ارة رعاية الأمومة والطفولة تكون مسؤولة عن توفير الرعاية الغذائية الشاملة للأمهات والأطفال وأعطت وزارة الصحة اهتماماً خاصاً للكشف المبكر عن السرطان عند السيدات حيث يجري الآن الفحص للكشف المبكر لسرطان الثدي للسيدات باستخدام أجهزة الأشعة المخصصة لذلك.</w:t>
      </w:r>
    </w:p>
    <w:p w:rsidR="00000000" w:rsidRDefault="00FA7580">
      <w:pPr>
        <w:spacing w:line="400" w:lineRule="exact"/>
        <w:jc w:val="both"/>
        <w:rPr>
          <w:rFonts w:hint="cs"/>
          <w:rtl/>
        </w:rPr>
      </w:pPr>
      <w:r>
        <w:rPr>
          <w:rFonts w:hint="cs"/>
          <w:rtl/>
        </w:rPr>
        <w:t>158-</w:t>
      </w:r>
      <w:r>
        <w:rPr>
          <w:rFonts w:hint="cs"/>
          <w:rtl/>
        </w:rPr>
        <w:tab/>
        <w:t>وي</w:t>
      </w:r>
      <w:r>
        <w:rPr>
          <w:rFonts w:hint="cs"/>
          <w:rtl/>
        </w:rPr>
        <w:t>وضح الجدول التالي المؤشرات الصحية لرعاية الأم والطفل في الأعوام 1977 و1987 و1997.</w:t>
      </w:r>
    </w:p>
    <w:p w:rsidR="00000000" w:rsidRDefault="00FA7580">
      <w:pPr>
        <w:spacing w:line="400" w:lineRule="exact"/>
        <w:jc w:val="center"/>
        <w:rPr>
          <w:rFonts w:hint="cs"/>
          <w:rtl/>
        </w:rPr>
      </w:pPr>
      <w:r>
        <w:rPr>
          <w:rFonts w:hint="cs"/>
          <w:rtl/>
        </w:rPr>
        <w:t xml:space="preserve">الجدول 15: </w:t>
      </w:r>
      <w:r>
        <w:rPr>
          <w:rFonts w:hint="cs"/>
          <w:u w:val="single"/>
          <w:rtl/>
        </w:rPr>
        <w:t>المؤشرات الصحية لرعاية الأم والطفل</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2"/>
        <w:gridCol w:w="1980"/>
        <w:gridCol w:w="1800"/>
        <w:gridCol w:w="1728"/>
      </w:tblGrid>
      <w:tr w:rsidR="00FA7580" w:rsidTr="00FA7580">
        <w:tblPrEx>
          <w:tblCellMar>
            <w:top w:w="0" w:type="dxa"/>
            <w:bottom w:w="0" w:type="dxa"/>
          </w:tblCellMar>
        </w:tblPrEx>
        <w:tc>
          <w:tcPr>
            <w:tcW w:w="4062" w:type="dxa"/>
          </w:tcPr>
          <w:p w:rsidR="00FA7580" w:rsidRDefault="00FA7580">
            <w:pPr>
              <w:spacing w:before="0" w:after="0" w:line="360" w:lineRule="exact"/>
              <w:jc w:val="both"/>
              <w:rPr>
                <w:rFonts w:hint="cs"/>
              </w:rPr>
            </w:pPr>
            <w:r>
              <w:rPr>
                <w:rFonts w:hint="cs"/>
                <w:rtl/>
              </w:rPr>
              <w:t>المؤشرات الصحية</w:t>
            </w:r>
          </w:p>
        </w:tc>
        <w:tc>
          <w:tcPr>
            <w:tcW w:w="1980" w:type="dxa"/>
          </w:tcPr>
          <w:p w:rsidR="00FA7580" w:rsidRDefault="00FA7580">
            <w:pPr>
              <w:spacing w:before="0" w:after="0" w:line="360" w:lineRule="exact"/>
              <w:jc w:val="center"/>
              <w:rPr>
                <w:rFonts w:hint="cs"/>
              </w:rPr>
            </w:pPr>
            <w:r>
              <w:rPr>
                <w:rFonts w:hint="cs"/>
                <w:rtl/>
              </w:rPr>
              <w:t>1977</w:t>
            </w:r>
          </w:p>
        </w:tc>
        <w:tc>
          <w:tcPr>
            <w:tcW w:w="1800" w:type="dxa"/>
          </w:tcPr>
          <w:p w:rsidR="00FA7580" w:rsidRDefault="00FA7580">
            <w:pPr>
              <w:spacing w:before="0" w:after="0" w:line="360" w:lineRule="exact"/>
              <w:jc w:val="center"/>
              <w:rPr>
                <w:rFonts w:hint="cs"/>
              </w:rPr>
            </w:pPr>
            <w:r>
              <w:rPr>
                <w:rFonts w:hint="cs"/>
                <w:rtl/>
              </w:rPr>
              <w:t>1987</w:t>
            </w:r>
          </w:p>
        </w:tc>
        <w:tc>
          <w:tcPr>
            <w:tcW w:w="1728" w:type="dxa"/>
          </w:tcPr>
          <w:p w:rsidR="00FA7580" w:rsidRDefault="00FA7580">
            <w:pPr>
              <w:spacing w:before="0" w:after="0" w:line="360" w:lineRule="exact"/>
              <w:jc w:val="center"/>
              <w:rPr>
                <w:rFonts w:hint="cs"/>
              </w:rPr>
            </w:pPr>
            <w:r>
              <w:rPr>
                <w:rFonts w:hint="cs"/>
                <w:rtl/>
              </w:rPr>
              <w:t>1997</w:t>
            </w:r>
          </w:p>
        </w:tc>
      </w:tr>
      <w:tr w:rsidR="00FA7580" w:rsidTr="00FA7580">
        <w:tblPrEx>
          <w:tblCellMar>
            <w:top w:w="0" w:type="dxa"/>
            <w:bottom w:w="0" w:type="dxa"/>
          </w:tblCellMar>
        </w:tblPrEx>
        <w:tc>
          <w:tcPr>
            <w:tcW w:w="4062" w:type="dxa"/>
          </w:tcPr>
          <w:p w:rsidR="00FA7580" w:rsidRDefault="00FA7580">
            <w:pPr>
              <w:spacing w:before="0" w:after="0" w:line="360" w:lineRule="exact"/>
              <w:jc w:val="both"/>
              <w:rPr>
                <w:rFonts w:hint="cs"/>
                <w:rtl/>
              </w:rPr>
            </w:pPr>
            <w:r>
              <w:rPr>
                <w:rFonts w:hint="cs"/>
                <w:rtl/>
              </w:rPr>
              <w:t>نسبة الأمهات المشمولين بالرعاية أثناء الحمل</w:t>
            </w:r>
          </w:p>
          <w:p w:rsidR="00FA7580" w:rsidRDefault="00FA7580">
            <w:pPr>
              <w:spacing w:before="0" w:after="0" w:line="360" w:lineRule="exact"/>
              <w:jc w:val="both"/>
              <w:rPr>
                <w:rFonts w:hint="cs"/>
              </w:rPr>
            </w:pPr>
            <w:r>
              <w:rPr>
                <w:rFonts w:hint="cs"/>
                <w:rtl/>
              </w:rPr>
              <w:t>نسبة الأمهات المشمولين بالرعاية أثناء الولادة</w:t>
            </w:r>
          </w:p>
        </w:tc>
        <w:tc>
          <w:tcPr>
            <w:tcW w:w="1980" w:type="dxa"/>
          </w:tcPr>
          <w:p w:rsidR="00FA7580" w:rsidRDefault="00FA7580">
            <w:pPr>
              <w:spacing w:before="0" w:after="0" w:line="360" w:lineRule="exact"/>
              <w:jc w:val="center"/>
              <w:rPr>
                <w:rFonts w:hint="cs"/>
                <w:rtl/>
              </w:rPr>
            </w:pPr>
            <w:r>
              <w:rPr>
                <w:rFonts w:hint="cs"/>
                <w:rtl/>
              </w:rPr>
              <w:t>-</w:t>
            </w:r>
          </w:p>
          <w:p w:rsidR="00FA7580" w:rsidRDefault="00FA7580">
            <w:pPr>
              <w:spacing w:before="0" w:after="0" w:line="360" w:lineRule="exact"/>
              <w:jc w:val="center"/>
              <w:rPr>
                <w:rFonts w:hint="cs"/>
              </w:rPr>
            </w:pPr>
            <w:r>
              <w:rPr>
                <w:rFonts w:hint="cs"/>
                <w:rtl/>
              </w:rPr>
              <w:t>40</w:t>
            </w:r>
            <w:r>
              <w:rPr>
                <w:rFonts w:cs="Mudir MT" w:hint="cs"/>
                <w:sz w:val="24"/>
                <w:szCs w:val="24"/>
                <w:rtl/>
                <w:lang w:eastAsia="en-US"/>
              </w:rPr>
              <w:t>%</w:t>
            </w:r>
          </w:p>
        </w:tc>
        <w:tc>
          <w:tcPr>
            <w:tcW w:w="1800" w:type="dxa"/>
          </w:tcPr>
          <w:p w:rsidR="00FA7580" w:rsidRDefault="00FA7580">
            <w:pPr>
              <w:spacing w:before="0" w:after="0" w:line="360" w:lineRule="exact"/>
              <w:jc w:val="center"/>
              <w:rPr>
                <w:rFonts w:hint="cs"/>
                <w:rtl/>
              </w:rPr>
            </w:pPr>
            <w:r>
              <w:rPr>
                <w:rFonts w:hint="cs"/>
                <w:rtl/>
              </w:rPr>
              <w:t>-</w:t>
            </w:r>
          </w:p>
          <w:p w:rsidR="00FA7580" w:rsidRDefault="00FA7580">
            <w:pPr>
              <w:spacing w:before="0" w:after="0" w:line="360" w:lineRule="exact"/>
              <w:jc w:val="center"/>
              <w:rPr>
                <w:rFonts w:hint="cs"/>
              </w:rPr>
            </w:pPr>
            <w:r>
              <w:rPr>
                <w:rFonts w:hint="cs"/>
                <w:rtl/>
              </w:rPr>
              <w:t>85</w:t>
            </w:r>
            <w:r>
              <w:rPr>
                <w:rFonts w:cs="Mudir MT" w:hint="cs"/>
                <w:sz w:val="24"/>
                <w:szCs w:val="24"/>
                <w:rtl/>
                <w:lang w:eastAsia="en-US"/>
              </w:rPr>
              <w:t>%</w:t>
            </w:r>
          </w:p>
        </w:tc>
        <w:tc>
          <w:tcPr>
            <w:tcW w:w="1728" w:type="dxa"/>
          </w:tcPr>
          <w:p w:rsidR="00FA7580" w:rsidRDefault="00FA7580">
            <w:pPr>
              <w:spacing w:before="0" w:after="0" w:line="360" w:lineRule="exact"/>
              <w:jc w:val="center"/>
              <w:rPr>
                <w:rFonts w:hint="cs"/>
                <w:rtl/>
              </w:rPr>
            </w:pPr>
            <w:r>
              <w:rPr>
                <w:rFonts w:hint="cs"/>
                <w:rtl/>
              </w:rPr>
              <w:t>90</w:t>
            </w:r>
            <w:r>
              <w:rPr>
                <w:rFonts w:cs="Mudir MT" w:hint="cs"/>
                <w:sz w:val="24"/>
                <w:szCs w:val="24"/>
                <w:rtl/>
                <w:lang w:eastAsia="en-US"/>
              </w:rPr>
              <w:t>%</w:t>
            </w:r>
          </w:p>
          <w:p w:rsidR="00FA7580" w:rsidRDefault="00FA7580">
            <w:pPr>
              <w:spacing w:before="0" w:after="0" w:line="360" w:lineRule="exact"/>
              <w:jc w:val="center"/>
              <w:rPr>
                <w:rFonts w:hint="cs"/>
              </w:rPr>
            </w:pPr>
            <w:r>
              <w:rPr>
                <w:rFonts w:hint="cs"/>
                <w:rtl/>
              </w:rPr>
              <w:t>90</w:t>
            </w:r>
            <w:r>
              <w:rPr>
                <w:rFonts w:cs="Mudir MT" w:hint="cs"/>
                <w:sz w:val="24"/>
                <w:szCs w:val="24"/>
                <w:rtl/>
                <w:lang w:eastAsia="en-US"/>
              </w:rPr>
              <w:t>%</w:t>
            </w:r>
          </w:p>
        </w:tc>
      </w:tr>
    </w:tbl>
    <w:p w:rsidR="00000000" w:rsidRDefault="00FA7580">
      <w:pPr>
        <w:spacing w:after="120" w:line="400" w:lineRule="exact"/>
        <w:jc w:val="both"/>
        <w:rPr>
          <w:rFonts w:hint="cs"/>
          <w:b/>
          <w:bCs/>
          <w:rtl/>
        </w:rPr>
      </w:pPr>
      <w:r>
        <w:rPr>
          <w:rFonts w:hint="cs"/>
          <w:b/>
          <w:bCs/>
          <w:rtl/>
        </w:rPr>
        <w:t>الأمراض الوراثية</w:t>
      </w:r>
    </w:p>
    <w:p w:rsidR="00000000" w:rsidRDefault="00FA7580">
      <w:pPr>
        <w:spacing w:before="120" w:after="180" w:line="400" w:lineRule="exact"/>
        <w:jc w:val="both"/>
        <w:rPr>
          <w:rFonts w:hint="cs"/>
          <w:rtl/>
        </w:rPr>
      </w:pPr>
      <w:r>
        <w:rPr>
          <w:rFonts w:hint="cs"/>
          <w:rtl/>
        </w:rPr>
        <w:t>159-</w:t>
      </w:r>
      <w:r>
        <w:rPr>
          <w:rFonts w:hint="cs"/>
          <w:rtl/>
        </w:rPr>
        <w:tab/>
        <w:t>ومع التقدم الكبير في المجال الصحي، تم إنشاء عيادة خاصة بالأمراض الوراثية وقامت إدارة الأمومة والطفولة بوضع استراتيجية متكاملة تستهدف إجراء دراسات مستفيضة لبناء قاعدة أساسية لجمع المعلومات حول الأمراض الوراثية وتكوين لجن</w:t>
      </w:r>
      <w:r>
        <w:rPr>
          <w:rFonts w:hint="cs"/>
          <w:rtl/>
        </w:rPr>
        <w:t>ة وطنية للأمراض الوراثية والتشوهات الخلقية وتطوير عيادة الوراثة لتحتوي عناصر الكشف المبكر والإرشاد والتثقيف. ويجري الآن اختبار حديثي الولادة لبيلة الفنيل كيتون، حيث تم فحص أكثر من 000 65 طفل حتى الآن.</w:t>
      </w:r>
    </w:p>
    <w:p w:rsidR="00000000" w:rsidRDefault="00FA7580">
      <w:pPr>
        <w:spacing w:before="180" w:after="180" w:line="400" w:lineRule="exact"/>
        <w:jc w:val="both"/>
        <w:rPr>
          <w:rFonts w:hint="cs"/>
          <w:b/>
          <w:bCs/>
          <w:rtl/>
        </w:rPr>
      </w:pPr>
    </w:p>
    <w:p w:rsidR="00000000" w:rsidRDefault="00FA7580">
      <w:pPr>
        <w:spacing w:before="180" w:after="180" w:line="400" w:lineRule="exact"/>
        <w:jc w:val="both"/>
        <w:rPr>
          <w:rFonts w:hint="cs"/>
          <w:b/>
          <w:bCs/>
          <w:rtl/>
        </w:rPr>
      </w:pPr>
    </w:p>
    <w:p w:rsidR="00000000" w:rsidRDefault="00FA7580">
      <w:pPr>
        <w:spacing w:before="180" w:after="180" w:line="400" w:lineRule="exact"/>
        <w:jc w:val="both"/>
        <w:rPr>
          <w:rFonts w:hint="cs"/>
          <w:b/>
          <w:bCs/>
          <w:rtl/>
        </w:rPr>
      </w:pPr>
      <w:r>
        <w:rPr>
          <w:rFonts w:hint="cs"/>
          <w:b/>
          <w:bCs/>
          <w:rtl/>
        </w:rPr>
        <w:t>الصحة المدرسية</w:t>
      </w:r>
    </w:p>
    <w:p w:rsidR="00000000" w:rsidRDefault="00FA7580">
      <w:pPr>
        <w:spacing w:before="180" w:after="180" w:line="400" w:lineRule="exact"/>
        <w:jc w:val="both"/>
        <w:rPr>
          <w:rFonts w:hint="cs"/>
          <w:rtl/>
        </w:rPr>
      </w:pPr>
      <w:r>
        <w:rPr>
          <w:rFonts w:hint="cs"/>
          <w:rtl/>
        </w:rPr>
        <w:t>160-</w:t>
      </w:r>
      <w:r>
        <w:rPr>
          <w:rFonts w:hint="cs"/>
          <w:rtl/>
        </w:rPr>
        <w:tab/>
        <w:t>بدأت خدمات الصحة المدرسية بشكل مت</w:t>
      </w:r>
      <w:r>
        <w:rPr>
          <w:rFonts w:hint="cs"/>
          <w:rtl/>
        </w:rPr>
        <w:t>واضع منذ أواخر الستينات في كل من أبو ظبي والإمارات الشمالية. وفي بداية فجر الاتحاد وبالتحديد خلال العام الدراسي 1971-1972 كان عدد الأطباء العاملين في الصحة المدرسية لا يتجاوز أربعة أطباء بالإضافة إلى طبيبي أسنان و30 ممرضاً يقدمون خدمات الرعاية الصحية لحوال</w:t>
      </w:r>
      <w:r>
        <w:rPr>
          <w:rFonts w:hint="cs"/>
          <w:rtl/>
        </w:rPr>
        <w:t>ي 139 40 طالباً وطالبة في 129 مدرسة. وفي عام 1986 ارتفع عدد الأطباء إلى 83 طبيباً وأطباء أسنان على 14 طبيباً و319 ممرضاً وممرضة. وبحلول عام 1996، ومع التوسع الذي شهدته خدمات الصحة المدرسية لخدمة حوالي 000 295 طالب في المدارس موزعين على 615 مدرسة حكومية بلغ</w:t>
      </w:r>
      <w:r>
        <w:rPr>
          <w:rFonts w:hint="cs"/>
          <w:rtl/>
        </w:rPr>
        <w:t xml:space="preserve"> عدد الأطباء 87 طبيباً و22 طبيب أسنان و365 ممرضاً وممرضة. والوزارة بصدد التوسع بخدمات الصحة المدرسة لتشمل القطاع الخاص الذي يقدر عدد الطلاب به بحوالي 000 195 طالب موزعين على 388 مدرسة. وتجدر الإشارة إلى أنه في عام 1997 بلغ عدد المترددين على عيادات الصحة ال</w:t>
      </w:r>
      <w:r>
        <w:rPr>
          <w:rFonts w:hint="cs"/>
          <w:rtl/>
        </w:rPr>
        <w:t>مدرسية أكثر من 000 258 طالب.</w:t>
      </w:r>
    </w:p>
    <w:p w:rsidR="00000000" w:rsidRDefault="00FA7580">
      <w:pPr>
        <w:spacing w:before="180" w:after="180" w:line="400" w:lineRule="exact"/>
        <w:jc w:val="both"/>
        <w:rPr>
          <w:rFonts w:hint="cs"/>
          <w:rtl/>
        </w:rPr>
      </w:pPr>
      <w:r>
        <w:rPr>
          <w:rFonts w:hint="cs"/>
          <w:rtl/>
        </w:rPr>
        <w:t>161-</w:t>
      </w:r>
      <w:r>
        <w:rPr>
          <w:rFonts w:hint="cs"/>
          <w:rtl/>
        </w:rPr>
        <w:tab/>
        <w:t xml:space="preserve">وتقدم الصحة المدرسية العديد من الأنشطة العلاجية والتشخيصية والتثقيفية بالإضافة إلى خدمات الإشراف على السلامة الصحية للبيئة المدرسية وهي في كل ذلك تهدف إلى التعرف على حالة الطالب الصحي بدءاً من دخول روضة الأطفال وحتى إكمال </w:t>
      </w:r>
      <w:r>
        <w:rPr>
          <w:rFonts w:hint="cs"/>
          <w:rtl/>
        </w:rPr>
        <w:t>الدراسة الثانوية وتشمل الحالة البدنية والنفسية والعقلية والاجتماعية وتغطيته بمظلة وقائية وعلاجية لتهيئة الجو الصحي الذي يساعده على التحصيل والسير قدماً في الدراسة دون أي معوقات صحية ونشر التربية الصحية وبث الوعي الصحي الوقائي ووقاية الطلاب من الأمراض الانت</w:t>
      </w:r>
      <w:r>
        <w:rPr>
          <w:rFonts w:hint="cs"/>
          <w:rtl/>
        </w:rPr>
        <w:t xml:space="preserve">قالية والوبائية والطفيلية المختلفة ووقاية الطلاب من الانحرافات النفسية والاجتماعية وتوفير البيئة الصحية السليمة داخل المدرسة وإيصال جميع الخدمات العلاجية والطارئة لجميع الطلاب والإشراف على تغذية الطلاب وعلى المقاصف المدرسية والرعاية الصحية للطلبة المعوقين </w:t>
      </w:r>
      <w:r>
        <w:rPr>
          <w:rFonts w:hint="cs"/>
          <w:rtl/>
        </w:rPr>
        <w:t>والعمل على تمكينهم من التحصيل والدراسة بأفضل الطرق.</w:t>
      </w:r>
    </w:p>
    <w:p w:rsidR="00000000" w:rsidRDefault="00FA7580">
      <w:pPr>
        <w:spacing w:before="180" w:after="180" w:line="400" w:lineRule="exact"/>
        <w:jc w:val="both"/>
        <w:rPr>
          <w:rFonts w:hint="cs"/>
          <w:rtl/>
        </w:rPr>
      </w:pPr>
      <w:r>
        <w:rPr>
          <w:rFonts w:hint="cs"/>
          <w:rtl/>
        </w:rPr>
        <w:t>162-</w:t>
      </w:r>
      <w:r>
        <w:rPr>
          <w:rFonts w:hint="cs"/>
          <w:rtl/>
        </w:rPr>
        <w:tab/>
        <w:t>وفي سبيل تحقيق ذلك وفرت عيادة طبية في كل مدرسة يشرف عليها ممرضة أو ممرض مقيم طوال اليوم الدراسي ويساعد طبيب المدرسة في كل أعماله العلاجية والوقائية والتثقيف الصحي وفي الإشراف على البيئة المدرسية والت</w:t>
      </w:r>
      <w:r>
        <w:rPr>
          <w:rFonts w:hint="cs"/>
          <w:rtl/>
        </w:rPr>
        <w:t>غذية ويشرف على كل 3 أو 4 عيادات مدرسية طبيب واحد يتولى الفحص الطبي الدوري الشامل للطلاب وتقديم الرعاية الطبية للحالات الطارئة وللحالات المرضية المعدية وغير المعدية ووصف الأدوية المناسبة للعلاج. وإجراء كشف اللياقة البدنية لممارسة الألعاب الرياضية وإعطاء الل</w:t>
      </w:r>
      <w:r>
        <w:rPr>
          <w:rFonts w:hint="cs"/>
          <w:rtl/>
        </w:rPr>
        <w:t>قاحات المقررة ومراقبة البيئة المدرسية والاشتراك في برامج التثقيف الصحي.</w:t>
      </w:r>
    </w:p>
    <w:p w:rsidR="00000000" w:rsidRDefault="00FA7580">
      <w:pPr>
        <w:spacing w:before="180" w:after="180" w:line="400" w:lineRule="exact"/>
        <w:jc w:val="both"/>
        <w:rPr>
          <w:rFonts w:hint="cs"/>
          <w:rtl/>
        </w:rPr>
      </w:pPr>
      <w:r>
        <w:rPr>
          <w:rFonts w:hint="cs"/>
          <w:rtl/>
        </w:rPr>
        <w:t>163-</w:t>
      </w:r>
      <w:r>
        <w:rPr>
          <w:rFonts w:hint="cs"/>
          <w:rtl/>
        </w:rPr>
        <w:tab/>
        <w:t>وتقدم الصحة المدرسية العديد من الخدمات الوقائية من خلال مجموعة من البرامج تشمل الفحص الطبي الشامل للطلاب الجدد (الصف الأول الابتدائي) ولطلاب الصفوف الرابع ابتدائي والأول إعدادي وا</w:t>
      </w:r>
      <w:r>
        <w:rPr>
          <w:rFonts w:hint="cs"/>
          <w:rtl/>
        </w:rPr>
        <w:t>لأول ثانوي. ومكافحة الأمراض المعدية من خلال إعطاء اللقاحات المختلفة والمسح الشامل لقياس معدلات انتشار الأمراض المختلفة بين الطلاب وقد أجريت العديد من المسوحات حول أمراض سوء التغذية وفقر الدم الناتج عن نقص الحديد ونقص اليود والتاراخوما والطفيليات وحالات الت</w:t>
      </w:r>
      <w:r>
        <w:rPr>
          <w:rFonts w:hint="cs"/>
          <w:rtl/>
        </w:rPr>
        <w:t>خلف الغذائي ومراقبة الأغذية والمقاصف والإشراف على البيئة المدرسية والإبلاغ عن الأمراض واتخاذ الإجراءات الفورية لمنع انتشار العدوى والتربية الصحية والتثقيف الصحي والإحصاء والتسجيل الصحي.</w:t>
      </w:r>
    </w:p>
    <w:p w:rsidR="00000000" w:rsidRDefault="00FA7580">
      <w:pPr>
        <w:jc w:val="both"/>
        <w:rPr>
          <w:rFonts w:hint="cs"/>
          <w:rtl/>
        </w:rPr>
      </w:pPr>
      <w:r>
        <w:rPr>
          <w:rFonts w:hint="cs"/>
          <w:rtl/>
        </w:rPr>
        <w:t>164-</w:t>
      </w:r>
      <w:r>
        <w:rPr>
          <w:rFonts w:hint="cs"/>
          <w:rtl/>
        </w:rPr>
        <w:tab/>
        <w:t>ويوضح الجدول التالي مقارنة بين خدمات الصحة المدرسية بالدولة 1986-</w:t>
      </w:r>
      <w:r>
        <w:rPr>
          <w:rFonts w:hint="cs"/>
          <w:rtl/>
        </w:rPr>
        <w:t>1996 لطلاب المدارس الرسمية والخاصة.</w:t>
      </w:r>
    </w:p>
    <w:p w:rsidR="00000000" w:rsidRDefault="00FA7580">
      <w:pPr>
        <w:jc w:val="center"/>
        <w:rPr>
          <w:rFonts w:hint="cs"/>
          <w:u w:val="single"/>
          <w:rtl/>
        </w:rPr>
      </w:pPr>
      <w:r>
        <w:rPr>
          <w:rFonts w:hint="cs"/>
          <w:rtl/>
        </w:rPr>
        <w:t xml:space="preserve">الجدول 16: </w:t>
      </w:r>
      <w:r>
        <w:rPr>
          <w:rFonts w:hint="cs"/>
          <w:u w:val="single"/>
          <w:rtl/>
        </w:rPr>
        <w:t>خدمات الصحة المدرسة في المدارس العامة والخاصة</w:t>
      </w:r>
    </w:p>
    <w:tbl>
      <w:tblPr>
        <w:bidiVisual/>
        <w:tblW w:w="0" w:type="auto"/>
        <w:tblInd w:w="-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75"/>
        <w:gridCol w:w="1197"/>
        <w:gridCol w:w="2565"/>
        <w:gridCol w:w="1368"/>
        <w:gridCol w:w="2501"/>
      </w:tblGrid>
      <w:tr w:rsidR="00FA7580" w:rsidTr="00FA7580">
        <w:tblPrEx>
          <w:tblCellMar>
            <w:top w:w="0" w:type="dxa"/>
            <w:bottom w:w="0" w:type="dxa"/>
          </w:tblCellMar>
        </w:tblPrEx>
        <w:trPr>
          <w:cantSplit/>
          <w:trHeight w:val="398"/>
        </w:trPr>
        <w:tc>
          <w:tcPr>
            <w:tcW w:w="2175" w:type="dxa"/>
            <w:vMerge w:val="restart"/>
          </w:tcPr>
          <w:p w:rsidR="00FA7580" w:rsidRDefault="00FA7580">
            <w:pPr>
              <w:spacing w:before="0" w:after="0" w:line="360" w:lineRule="exact"/>
              <w:jc w:val="both"/>
              <w:rPr>
                <w:rStyle w:val="FootnoteReference"/>
                <w:rFonts w:hint="cs"/>
                <w:szCs w:val="30"/>
              </w:rPr>
            </w:pPr>
          </w:p>
        </w:tc>
        <w:tc>
          <w:tcPr>
            <w:tcW w:w="7631" w:type="dxa"/>
            <w:gridSpan w:val="4"/>
          </w:tcPr>
          <w:p w:rsidR="00FA7580" w:rsidRDefault="00FA7580">
            <w:pPr>
              <w:spacing w:before="0" w:after="0" w:line="360" w:lineRule="exact"/>
              <w:jc w:val="center"/>
              <w:rPr>
                <w:rStyle w:val="FootnoteReference"/>
                <w:rFonts w:hint="cs"/>
                <w:szCs w:val="30"/>
              </w:rPr>
            </w:pPr>
            <w:r>
              <w:rPr>
                <w:rFonts w:hint="cs"/>
                <w:rtl/>
              </w:rPr>
              <w:t>العام الدراسي</w:t>
            </w:r>
          </w:p>
        </w:tc>
      </w:tr>
      <w:tr w:rsidR="00FA7580" w:rsidTr="00FA7580">
        <w:tblPrEx>
          <w:tblCellMar>
            <w:top w:w="0" w:type="dxa"/>
            <w:bottom w:w="0" w:type="dxa"/>
          </w:tblCellMar>
        </w:tblPrEx>
        <w:trPr>
          <w:cantSplit/>
          <w:trHeight w:val="397"/>
        </w:trPr>
        <w:tc>
          <w:tcPr>
            <w:tcW w:w="2175" w:type="dxa"/>
            <w:vMerge/>
            <w:tcBorders>
              <w:bottom w:val="nil"/>
            </w:tcBorders>
          </w:tcPr>
          <w:p w:rsidR="00FA7580" w:rsidRDefault="00FA7580">
            <w:pPr>
              <w:spacing w:line="360" w:lineRule="exact"/>
              <w:jc w:val="both"/>
              <w:rPr>
                <w:rStyle w:val="FootnoteReference"/>
                <w:szCs w:val="30"/>
              </w:rPr>
            </w:pPr>
          </w:p>
        </w:tc>
        <w:tc>
          <w:tcPr>
            <w:tcW w:w="3762" w:type="dxa"/>
            <w:gridSpan w:val="2"/>
          </w:tcPr>
          <w:p w:rsidR="00FA7580" w:rsidRDefault="00FA7580">
            <w:pPr>
              <w:spacing w:before="0" w:after="0" w:line="360" w:lineRule="exact"/>
              <w:jc w:val="center"/>
              <w:rPr>
                <w:rFonts w:hint="cs"/>
              </w:rPr>
            </w:pPr>
            <w:r>
              <w:rPr>
                <w:rFonts w:hint="cs"/>
                <w:rtl/>
              </w:rPr>
              <w:t>1986</w:t>
            </w:r>
          </w:p>
        </w:tc>
        <w:tc>
          <w:tcPr>
            <w:tcW w:w="3869" w:type="dxa"/>
            <w:gridSpan w:val="2"/>
          </w:tcPr>
          <w:p w:rsidR="00FA7580" w:rsidRDefault="00FA7580">
            <w:pPr>
              <w:spacing w:before="0" w:after="0" w:line="360" w:lineRule="exact"/>
              <w:jc w:val="center"/>
              <w:rPr>
                <w:rFonts w:hint="cs"/>
              </w:rPr>
            </w:pPr>
            <w:r>
              <w:rPr>
                <w:rFonts w:hint="cs"/>
                <w:rtl/>
              </w:rPr>
              <w:t>1996</w:t>
            </w:r>
          </w:p>
        </w:tc>
      </w:tr>
      <w:tr w:rsidR="00FA7580" w:rsidTr="00FA7580">
        <w:tblPrEx>
          <w:tblCellMar>
            <w:top w:w="0" w:type="dxa"/>
            <w:bottom w:w="0" w:type="dxa"/>
          </w:tblCellMar>
        </w:tblPrEx>
        <w:tc>
          <w:tcPr>
            <w:tcW w:w="2175" w:type="dxa"/>
            <w:tcBorders>
              <w:top w:val="nil"/>
              <w:bottom w:val="single" w:sz="4" w:space="0" w:color="auto"/>
            </w:tcBorders>
          </w:tcPr>
          <w:p w:rsidR="00FA7580" w:rsidRDefault="00FA7580">
            <w:pPr>
              <w:spacing w:before="0" w:after="0" w:line="360" w:lineRule="exact"/>
              <w:jc w:val="both"/>
              <w:rPr>
                <w:rStyle w:val="FootnoteReference"/>
                <w:rFonts w:hint="cs"/>
                <w:bCs w:val="0"/>
                <w:vertAlign w:val="baseline"/>
              </w:rPr>
            </w:pPr>
            <w:r>
              <w:rPr>
                <w:rFonts w:hint="cs"/>
                <w:rtl/>
              </w:rPr>
              <w:t>عدد الطلاب والمدارس</w:t>
            </w:r>
          </w:p>
        </w:tc>
        <w:tc>
          <w:tcPr>
            <w:tcW w:w="1197" w:type="dxa"/>
            <w:tcBorders>
              <w:bottom w:val="single" w:sz="4" w:space="0" w:color="auto"/>
            </w:tcBorders>
          </w:tcPr>
          <w:p w:rsidR="00FA7580" w:rsidRDefault="00FA7580">
            <w:pPr>
              <w:spacing w:before="0" w:after="0" w:line="360" w:lineRule="exact"/>
              <w:jc w:val="center"/>
              <w:rPr>
                <w:rStyle w:val="FootnoteReference"/>
                <w:rFonts w:hint="cs"/>
                <w:bCs w:val="0"/>
                <w:vertAlign w:val="baseline"/>
              </w:rPr>
            </w:pPr>
            <w:r>
              <w:rPr>
                <w:rFonts w:hint="cs"/>
                <w:rtl/>
              </w:rPr>
              <w:t>حكومي</w:t>
            </w:r>
          </w:p>
        </w:tc>
        <w:tc>
          <w:tcPr>
            <w:tcW w:w="2565" w:type="dxa"/>
            <w:tcBorders>
              <w:bottom w:val="single" w:sz="4" w:space="0" w:color="auto"/>
            </w:tcBorders>
          </w:tcPr>
          <w:p w:rsidR="00FA7580" w:rsidRDefault="00FA7580">
            <w:pPr>
              <w:spacing w:before="0" w:after="0" w:line="360" w:lineRule="exact"/>
              <w:jc w:val="center"/>
              <w:rPr>
                <w:rStyle w:val="FootnoteReference"/>
                <w:rFonts w:hint="cs"/>
                <w:bCs w:val="0"/>
                <w:vertAlign w:val="baseline"/>
              </w:rPr>
            </w:pPr>
            <w:r>
              <w:rPr>
                <w:rFonts w:hint="cs"/>
                <w:rtl/>
              </w:rPr>
              <w:t>خاص</w:t>
            </w:r>
          </w:p>
        </w:tc>
        <w:tc>
          <w:tcPr>
            <w:tcW w:w="1368" w:type="dxa"/>
            <w:tcBorders>
              <w:bottom w:val="single" w:sz="4" w:space="0" w:color="auto"/>
            </w:tcBorders>
          </w:tcPr>
          <w:p w:rsidR="00FA7580" w:rsidRDefault="00FA7580">
            <w:pPr>
              <w:spacing w:before="0" w:after="0" w:line="360" w:lineRule="exact"/>
              <w:jc w:val="center"/>
              <w:rPr>
                <w:rStyle w:val="FootnoteReference"/>
                <w:rFonts w:hint="cs"/>
                <w:bCs w:val="0"/>
                <w:vertAlign w:val="baseline"/>
              </w:rPr>
            </w:pPr>
            <w:r>
              <w:rPr>
                <w:rFonts w:hint="cs"/>
                <w:rtl/>
              </w:rPr>
              <w:t>حكومي</w:t>
            </w:r>
          </w:p>
        </w:tc>
        <w:tc>
          <w:tcPr>
            <w:tcW w:w="2501" w:type="dxa"/>
            <w:tcBorders>
              <w:bottom w:val="single" w:sz="4" w:space="0" w:color="auto"/>
            </w:tcBorders>
          </w:tcPr>
          <w:p w:rsidR="00FA7580" w:rsidRDefault="00FA7580">
            <w:pPr>
              <w:spacing w:before="0" w:after="0" w:line="360" w:lineRule="exact"/>
              <w:jc w:val="center"/>
              <w:rPr>
                <w:rStyle w:val="FootnoteReference"/>
                <w:rFonts w:hint="cs"/>
                <w:bCs w:val="0"/>
                <w:vertAlign w:val="baseline"/>
              </w:rPr>
            </w:pPr>
            <w:r>
              <w:rPr>
                <w:rFonts w:hint="cs"/>
                <w:rtl/>
              </w:rPr>
              <w:t>خاص</w:t>
            </w:r>
          </w:p>
        </w:tc>
      </w:tr>
      <w:tr w:rsidR="00FA7580" w:rsidTr="00FA7580">
        <w:tblPrEx>
          <w:tblCellMar>
            <w:top w:w="0" w:type="dxa"/>
            <w:bottom w:w="0" w:type="dxa"/>
          </w:tblCellMar>
        </w:tblPrEx>
        <w:tc>
          <w:tcPr>
            <w:tcW w:w="2175" w:type="dxa"/>
            <w:tcBorders>
              <w:bottom w:val="nil"/>
            </w:tcBorders>
          </w:tcPr>
          <w:p w:rsidR="00FA7580" w:rsidRDefault="00FA7580">
            <w:pPr>
              <w:spacing w:before="0" w:after="0" w:line="360" w:lineRule="exact"/>
              <w:jc w:val="both"/>
              <w:rPr>
                <w:rStyle w:val="FootnoteReference"/>
                <w:rFonts w:hint="cs"/>
                <w:bCs w:val="0"/>
                <w:vertAlign w:val="baseline"/>
              </w:rPr>
            </w:pPr>
            <w:r>
              <w:rPr>
                <w:rFonts w:hint="cs"/>
                <w:rtl/>
              </w:rPr>
              <w:t>إجمالي عدد الطلاب</w:t>
            </w:r>
          </w:p>
        </w:tc>
        <w:tc>
          <w:tcPr>
            <w:tcW w:w="1197" w:type="dxa"/>
            <w:tcBorders>
              <w:bottom w:val="nil"/>
            </w:tcBorders>
          </w:tcPr>
          <w:p w:rsidR="00FA7580" w:rsidRDefault="00FA7580">
            <w:pPr>
              <w:spacing w:before="0" w:after="0" w:line="360" w:lineRule="exact"/>
              <w:jc w:val="both"/>
              <w:rPr>
                <w:rStyle w:val="FootnoteReference"/>
                <w:rFonts w:hint="cs"/>
                <w:bCs w:val="0"/>
                <w:vertAlign w:val="baseline"/>
              </w:rPr>
            </w:pPr>
            <w:r>
              <w:rPr>
                <w:rFonts w:hint="cs"/>
                <w:rtl/>
              </w:rPr>
              <w:t>276 179</w:t>
            </w:r>
          </w:p>
        </w:tc>
        <w:tc>
          <w:tcPr>
            <w:tcW w:w="2565" w:type="dxa"/>
            <w:tcBorders>
              <w:bottom w:val="nil"/>
            </w:tcBorders>
          </w:tcPr>
          <w:p w:rsidR="00FA7580" w:rsidRDefault="00FA7580">
            <w:pPr>
              <w:spacing w:before="0" w:after="0" w:line="360" w:lineRule="exact"/>
              <w:jc w:val="both"/>
              <w:rPr>
                <w:rStyle w:val="FootnoteReference"/>
                <w:rFonts w:hint="cs"/>
                <w:bCs w:val="0"/>
                <w:vertAlign w:val="baseline"/>
              </w:rPr>
            </w:pPr>
            <w:r>
              <w:rPr>
                <w:rtl/>
              </w:rPr>
              <w:tab/>
            </w:r>
            <w:r>
              <w:rPr>
                <w:rFonts w:hint="cs"/>
                <w:rtl/>
              </w:rPr>
              <w:t>291 70</w:t>
            </w:r>
          </w:p>
        </w:tc>
        <w:tc>
          <w:tcPr>
            <w:tcW w:w="1368" w:type="dxa"/>
            <w:tcBorders>
              <w:bottom w:val="nil"/>
            </w:tcBorders>
          </w:tcPr>
          <w:p w:rsidR="00FA7580" w:rsidRDefault="00FA7580">
            <w:pPr>
              <w:spacing w:before="0" w:after="0" w:line="360" w:lineRule="exact"/>
              <w:jc w:val="both"/>
              <w:rPr>
                <w:rStyle w:val="FootnoteReference"/>
                <w:rFonts w:hint="cs"/>
                <w:bCs w:val="0"/>
                <w:vertAlign w:val="baseline"/>
              </w:rPr>
            </w:pPr>
            <w:r>
              <w:rPr>
                <w:rFonts w:hint="cs"/>
                <w:rtl/>
              </w:rPr>
              <w:t>322 295</w:t>
            </w:r>
          </w:p>
        </w:tc>
        <w:tc>
          <w:tcPr>
            <w:tcW w:w="2501" w:type="dxa"/>
            <w:tcBorders>
              <w:bottom w:val="nil"/>
            </w:tcBorders>
          </w:tcPr>
          <w:p w:rsidR="00FA7580" w:rsidRDefault="00FA7580">
            <w:pPr>
              <w:spacing w:before="0" w:after="0" w:line="360" w:lineRule="exact"/>
              <w:jc w:val="both"/>
              <w:rPr>
                <w:rStyle w:val="FootnoteReference"/>
                <w:rFonts w:hint="cs"/>
                <w:bCs w:val="0"/>
                <w:vertAlign w:val="baseline"/>
              </w:rPr>
            </w:pPr>
            <w:r>
              <w:rPr>
                <w:rtl/>
              </w:rPr>
              <w:tab/>
            </w:r>
            <w:r>
              <w:rPr>
                <w:rFonts w:hint="cs"/>
                <w:rtl/>
              </w:rPr>
              <w:t>586 195</w:t>
            </w:r>
          </w:p>
        </w:tc>
      </w:tr>
      <w:tr w:rsidR="00FA7580" w:rsidTr="00FA7580">
        <w:tblPrEx>
          <w:tblCellMar>
            <w:top w:w="0" w:type="dxa"/>
            <w:bottom w:w="0" w:type="dxa"/>
          </w:tblCellMar>
        </w:tblPrEx>
        <w:tc>
          <w:tcPr>
            <w:tcW w:w="2175" w:type="dxa"/>
            <w:tcBorders>
              <w:top w:val="nil"/>
            </w:tcBorders>
          </w:tcPr>
          <w:p w:rsidR="00FA7580" w:rsidRDefault="00FA7580">
            <w:pPr>
              <w:spacing w:before="0" w:after="0" w:line="360" w:lineRule="exact"/>
              <w:jc w:val="both"/>
              <w:rPr>
                <w:rStyle w:val="FootnoteReference"/>
                <w:rFonts w:hint="cs"/>
                <w:bCs w:val="0"/>
                <w:vertAlign w:val="baseline"/>
              </w:rPr>
            </w:pPr>
            <w:r>
              <w:rPr>
                <w:rFonts w:hint="cs"/>
                <w:rtl/>
              </w:rPr>
              <w:t>عدد المدارس</w:t>
            </w:r>
          </w:p>
        </w:tc>
        <w:tc>
          <w:tcPr>
            <w:tcW w:w="1197" w:type="dxa"/>
            <w:tcBorders>
              <w:top w:val="nil"/>
            </w:tcBorders>
          </w:tcPr>
          <w:p w:rsidR="00FA7580" w:rsidRDefault="00FA7580">
            <w:pPr>
              <w:spacing w:before="0" w:after="0" w:line="360" w:lineRule="exact"/>
              <w:jc w:val="both"/>
              <w:rPr>
                <w:rStyle w:val="FootnoteReference"/>
                <w:rFonts w:hint="cs"/>
                <w:bCs w:val="0"/>
                <w:vertAlign w:val="baseline"/>
              </w:rPr>
            </w:pPr>
            <w:r>
              <w:rPr>
                <w:rFonts w:hint="cs"/>
                <w:rtl/>
              </w:rPr>
              <w:t>395</w:t>
            </w:r>
          </w:p>
        </w:tc>
        <w:tc>
          <w:tcPr>
            <w:tcW w:w="2565" w:type="dxa"/>
            <w:tcBorders>
              <w:top w:val="nil"/>
            </w:tcBorders>
          </w:tcPr>
          <w:p w:rsidR="00FA7580" w:rsidRDefault="00FA7580">
            <w:pPr>
              <w:spacing w:before="0" w:after="0" w:line="360" w:lineRule="exact"/>
              <w:jc w:val="both"/>
              <w:rPr>
                <w:rStyle w:val="FootnoteReference"/>
                <w:rFonts w:hint="cs"/>
                <w:bCs w:val="0"/>
                <w:vertAlign w:val="baseline"/>
              </w:rPr>
            </w:pPr>
            <w:r>
              <w:rPr>
                <w:rtl/>
              </w:rPr>
              <w:tab/>
            </w:r>
            <w:r>
              <w:rPr>
                <w:rFonts w:hint="cs"/>
                <w:rtl/>
              </w:rPr>
              <w:t>164</w:t>
            </w:r>
          </w:p>
        </w:tc>
        <w:tc>
          <w:tcPr>
            <w:tcW w:w="1368" w:type="dxa"/>
            <w:tcBorders>
              <w:top w:val="nil"/>
            </w:tcBorders>
          </w:tcPr>
          <w:p w:rsidR="00FA7580" w:rsidRDefault="00FA7580">
            <w:pPr>
              <w:spacing w:before="0" w:after="0" w:line="360" w:lineRule="exact"/>
              <w:jc w:val="both"/>
              <w:rPr>
                <w:rStyle w:val="FootnoteReference"/>
                <w:rFonts w:hint="cs"/>
                <w:bCs w:val="0"/>
                <w:vertAlign w:val="baseline"/>
              </w:rPr>
            </w:pPr>
            <w:r>
              <w:rPr>
                <w:rFonts w:hint="cs"/>
                <w:rtl/>
              </w:rPr>
              <w:t>615</w:t>
            </w:r>
          </w:p>
        </w:tc>
        <w:tc>
          <w:tcPr>
            <w:tcW w:w="2501" w:type="dxa"/>
            <w:tcBorders>
              <w:top w:val="nil"/>
            </w:tcBorders>
          </w:tcPr>
          <w:p w:rsidR="00FA7580" w:rsidRDefault="00FA7580">
            <w:pPr>
              <w:spacing w:before="0" w:after="0" w:line="360" w:lineRule="exact"/>
              <w:jc w:val="both"/>
              <w:rPr>
                <w:rStyle w:val="FootnoteReference"/>
                <w:rFonts w:hint="cs"/>
                <w:bCs w:val="0"/>
                <w:vertAlign w:val="baseline"/>
              </w:rPr>
            </w:pPr>
            <w:r>
              <w:rPr>
                <w:rtl/>
              </w:rPr>
              <w:tab/>
            </w:r>
            <w:r>
              <w:rPr>
                <w:rFonts w:hint="cs"/>
                <w:rtl/>
              </w:rPr>
              <w:t>388</w:t>
            </w:r>
          </w:p>
        </w:tc>
      </w:tr>
      <w:tr w:rsidR="00FA7580" w:rsidTr="00FA7580">
        <w:tblPrEx>
          <w:tblCellMar>
            <w:top w:w="0" w:type="dxa"/>
            <w:bottom w:w="0" w:type="dxa"/>
          </w:tblCellMar>
        </w:tblPrEx>
        <w:trPr>
          <w:cantSplit/>
        </w:trPr>
        <w:tc>
          <w:tcPr>
            <w:tcW w:w="9806" w:type="dxa"/>
            <w:gridSpan w:val="5"/>
          </w:tcPr>
          <w:p w:rsidR="00000000" w:rsidRDefault="00FA7580">
            <w:pPr>
              <w:spacing w:before="0" w:after="0" w:line="360" w:lineRule="exact"/>
              <w:jc w:val="both"/>
              <w:rPr>
                <w:rStyle w:val="FootnoteReference"/>
              </w:rPr>
            </w:pPr>
          </w:p>
        </w:tc>
      </w:tr>
      <w:tr w:rsidR="00FA7580" w:rsidTr="00FA7580">
        <w:tblPrEx>
          <w:tblCellMar>
            <w:top w:w="0" w:type="dxa"/>
            <w:bottom w:w="0" w:type="dxa"/>
          </w:tblCellMar>
        </w:tblPrEx>
        <w:tc>
          <w:tcPr>
            <w:tcW w:w="2175" w:type="dxa"/>
          </w:tcPr>
          <w:p w:rsidR="00FA7580" w:rsidRDefault="00FA7580">
            <w:pPr>
              <w:spacing w:before="0" w:after="0" w:line="360" w:lineRule="exact"/>
              <w:jc w:val="both"/>
              <w:rPr>
                <w:rStyle w:val="FootnoteReference"/>
                <w:rFonts w:hint="cs"/>
                <w:bCs w:val="0"/>
                <w:vertAlign w:val="baseline"/>
              </w:rPr>
            </w:pPr>
            <w:r>
              <w:rPr>
                <w:rFonts w:hint="cs"/>
                <w:rtl/>
              </w:rPr>
              <w:t>الأطباء</w:t>
            </w:r>
          </w:p>
        </w:tc>
        <w:tc>
          <w:tcPr>
            <w:tcW w:w="1197" w:type="dxa"/>
          </w:tcPr>
          <w:p w:rsidR="00FA7580" w:rsidRDefault="00FA7580">
            <w:pPr>
              <w:spacing w:before="0" w:after="0" w:line="360" w:lineRule="exact"/>
              <w:jc w:val="both"/>
              <w:rPr>
                <w:rStyle w:val="FootnoteReference"/>
                <w:rFonts w:hint="cs"/>
                <w:bCs w:val="0"/>
                <w:vertAlign w:val="baseline"/>
              </w:rPr>
            </w:pPr>
            <w:r>
              <w:rPr>
                <w:rFonts w:hint="cs"/>
                <w:rtl/>
              </w:rPr>
              <w:t>العدد</w:t>
            </w:r>
          </w:p>
        </w:tc>
        <w:tc>
          <w:tcPr>
            <w:tcW w:w="2565" w:type="dxa"/>
          </w:tcPr>
          <w:p w:rsidR="00FA7580" w:rsidRDefault="00FA7580">
            <w:pPr>
              <w:spacing w:before="0" w:after="0" w:line="360" w:lineRule="exact"/>
              <w:jc w:val="both"/>
              <w:rPr>
                <w:rStyle w:val="FootnoteReference"/>
                <w:rFonts w:hint="cs"/>
                <w:bCs w:val="0"/>
                <w:vertAlign w:val="baseline"/>
              </w:rPr>
            </w:pPr>
            <w:r>
              <w:rPr>
                <w:rFonts w:hint="cs"/>
                <w:rtl/>
              </w:rPr>
              <w:t>معدل التواجد طالب/طبيب</w:t>
            </w:r>
          </w:p>
        </w:tc>
        <w:tc>
          <w:tcPr>
            <w:tcW w:w="1368" w:type="dxa"/>
          </w:tcPr>
          <w:p w:rsidR="00FA7580" w:rsidRDefault="00FA7580">
            <w:pPr>
              <w:spacing w:before="0" w:after="0" w:line="360" w:lineRule="exact"/>
              <w:jc w:val="both"/>
              <w:rPr>
                <w:rStyle w:val="FootnoteReference"/>
                <w:rFonts w:hint="cs"/>
                <w:bCs w:val="0"/>
                <w:vertAlign w:val="baseline"/>
              </w:rPr>
            </w:pPr>
            <w:r>
              <w:rPr>
                <w:rFonts w:hint="cs"/>
                <w:rtl/>
              </w:rPr>
              <w:t>العدد</w:t>
            </w:r>
          </w:p>
        </w:tc>
        <w:tc>
          <w:tcPr>
            <w:tcW w:w="2501" w:type="dxa"/>
          </w:tcPr>
          <w:p w:rsidR="00FA7580" w:rsidRDefault="00FA7580">
            <w:pPr>
              <w:spacing w:before="0" w:after="0" w:line="360" w:lineRule="exact"/>
              <w:jc w:val="both"/>
              <w:rPr>
                <w:rStyle w:val="FootnoteReference"/>
                <w:rFonts w:hint="cs"/>
                <w:bCs w:val="0"/>
                <w:vertAlign w:val="baseline"/>
              </w:rPr>
            </w:pPr>
            <w:r>
              <w:rPr>
                <w:rFonts w:hint="cs"/>
                <w:rtl/>
              </w:rPr>
              <w:t>معدل التواجد طالب/طبيب</w:t>
            </w:r>
          </w:p>
        </w:tc>
      </w:tr>
      <w:tr w:rsidR="00FA7580" w:rsidTr="00FA7580">
        <w:tblPrEx>
          <w:tblCellMar>
            <w:top w:w="0" w:type="dxa"/>
            <w:bottom w:w="0" w:type="dxa"/>
          </w:tblCellMar>
        </w:tblPrEx>
        <w:tc>
          <w:tcPr>
            <w:tcW w:w="2175" w:type="dxa"/>
            <w:tcBorders>
              <w:bottom w:val="nil"/>
            </w:tcBorders>
          </w:tcPr>
          <w:p w:rsidR="00FA7580" w:rsidRDefault="00FA7580">
            <w:pPr>
              <w:spacing w:before="0" w:after="0" w:line="360" w:lineRule="exact"/>
              <w:jc w:val="both"/>
              <w:rPr>
                <w:rStyle w:val="FootnoteReference"/>
                <w:rFonts w:hint="cs"/>
                <w:bCs w:val="0"/>
                <w:vertAlign w:val="baseline"/>
              </w:rPr>
            </w:pPr>
            <w:r>
              <w:rPr>
                <w:rFonts w:hint="cs"/>
                <w:rtl/>
              </w:rPr>
              <w:t>أطباء</w:t>
            </w:r>
          </w:p>
        </w:tc>
        <w:tc>
          <w:tcPr>
            <w:tcW w:w="1197" w:type="dxa"/>
            <w:tcBorders>
              <w:bottom w:val="nil"/>
            </w:tcBorders>
          </w:tcPr>
          <w:p w:rsidR="00FA7580" w:rsidRDefault="00FA7580">
            <w:pPr>
              <w:spacing w:before="0" w:after="0" w:line="360" w:lineRule="exact"/>
              <w:jc w:val="both"/>
              <w:rPr>
                <w:rStyle w:val="FootnoteReference"/>
                <w:rFonts w:hint="cs"/>
                <w:bCs w:val="0"/>
                <w:vertAlign w:val="baseline"/>
              </w:rPr>
            </w:pPr>
            <w:r>
              <w:rPr>
                <w:rFonts w:hint="cs"/>
                <w:rtl/>
              </w:rPr>
              <w:t>83</w:t>
            </w:r>
          </w:p>
        </w:tc>
        <w:tc>
          <w:tcPr>
            <w:tcW w:w="2565" w:type="dxa"/>
            <w:tcBorders>
              <w:bottom w:val="nil"/>
            </w:tcBorders>
          </w:tcPr>
          <w:p w:rsidR="00FA7580" w:rsidRDefault="00FA7580">
            <w:pPr>
              <w:spacing w:before="0" w:after="0" w:line="360" w:lineRule="exact"/>
              <w:jc w:val="both"/>
              <w:rPr>
                <w:rStyle w:val="FootnoteReference"/>
                <w:rFonts w:hint="cs"/>
                <w:bCs w:val="0"/>
                <w:vertAlign w:val="baseline"/>
              </w:rPr>
            </w:pPr>
            <w:r>
              <w:rPr>
                <w:rtl/>
              </w:rPr>
              <w:tab/>
            </w:r>
            <w:r>
              <w:rPr>
                <w:rFonts w:hint="cs"/>
                <w:rtl/>
              </w:rPr>
              <w:t>160 2</w:t>
            </w:r>
          </w:p>
        </w:tc>
        <w:tc>
          <w:tcPr>
            <w:tcW w:w="1368" w:type="dxa"/>
            <w:tcBorders>
              <w:bottom w:val="nil"/>
            </w:tcBorders>
          </w:tcPr>
          <w:p w:rsidR="00FA7580" w:rsidRDefault="00FA7580">
            <w:pPr>
              <w:spacing w:before="0" w:after="0" w:line="360" w:lineRule="exact"/>
              <w:jc w:val="both"/>
              <w:rPr>
                <w:rStyle w:val="FootnoteReference"/>
                <w:rFonts w:hint="cs"/>
                <w:bCs w:val="0"/>
                <w:vertAlign w:val="baseline"/>
              </w:rPr>
            </w:pPr>
            <w:r>
              <w:rPr>
                <w:rFonts w:hint="cs"/>
                <w:rtl/>
              </w:rPr>
              <w:t>87</w:t>
            </w:r>
          </w:p>
        </w:tc>
        <w:tc>
          <w:tcPr>
            <w:tcW w:w="2501" w:type="dxa"/>
            <w:tcBorders>
              <w:bottom w:val="nil"/>
            </w:tcBorders>
          </w:tcPr>
          <w:p w:rsidR="00FA7580" w:rsidRDefault="00FA7580">
            <w:pPr>
              <w:spacing w:before="0" w:after="0" w:line="360" w:lineRule="exact"/>
              <w:jc w:val="both"/>
              <w:rPr>
                <w:rStyle w:val="FootnoteReference"/>
                <w:rFonts w:hint="cs"/>
                <w:bCs w:val="0"/>
                <w:vertAlign w:val="baseline"/>
              </w:rPr>
            </w:pPr>
            <w:r>
              <w:rPr>
                <w:rtl/>
              </w:rPr>
              <w:tab/>
            </w:r>
            <w:r>
              <w:rPr>
                <w:rFonts w:hint="cs"/>
                <w:rtl/>
              </w:rPr>
              <w:t>400 3</w:t>
            </w:r>
          </w:p>
        </w:tc>
      </w:tr>
      <w:tr w:rsidR="00FA7580" w:rsidTr="00FA7580">
        <w:tblPrEx>
          <w:tblCellMar>
            <w:top w:w="0" w:type="dxa"/>
            <w:bottom w:w="0" w:type="dxa"/>
          </w:tblCellMar>
        </w:tblPrEx>
        <w:tc>
          <w:tcPr>
            <w:tcW w:w="2175" w:type="dxa"/>
            <w:tcBorders>
              <w:top w:val="nil"/>
            </w:tcBorders>
          </w:tcPr>
          <w:p w:rsidR="00FA7580" w:rsidRDefault="00FA7580">
            <w:pPr>
              <w:spacing w:before="0" w:after="0" w:line="360" w:lineRule="exact"/>
              <w:jc w:val="both"/>
              <w:rPr>
                <w:rStyle w:val="FootnoteReference"/>
                <w:rFonts w:hint="cs"/>
                <w:bCs w:val="0"/>
                <w:vertAlign w:val="baseline"/>
              </w:rPr>
            </w:pPr>
            <w:r>
              <w:rPr>
                <w:rFonts w:hint="cs"/>
                <w:rtl/>
              </w:rPr>
              <w:t>أطباء أسنان</w:t>
            </w:r>
          </w:p>
        </w:tc>
        <w:tc>
          <w:tcPr>
            <w:tcW w:w="1197" w:type="dxa"/>
            <w:tcBorders>
              <w:top w:val="nil"/>
            </w:tcBorders>
          </w:tcPr>
          <w:p w:rsidR="00FA7580" w:rsidRDefault="00FA7580">
            <w:pPr>
              <w:spacing w:before="0" w:after="0" w:line="360" w:lineRule="exact"/>
              <w:jc w:val="both"/>
              <w:rPr>
                <w:rStyle w:val="FootnoteReference"/>
                <w:rFonts w:hint="cs"/>
                <w:bCs w:val="0"/>
                <w:vertAlign w:val="baseline"/>
              </w:rPr>
            </w:pPr>
            <w:r>
              <w:rPr>
                <w:rFonts w:hint="cs"/>
                <w:rtl/>
              </w:rPr>
              <w:t>14</w:t>
            </w:r>
          </w:p>
        </w:tc>
        <w:tc>
          <w:tcPr>
            <w:tcW w:w="2565" w:type="dxa"/>
            <w:tcBorders>
              <w:top w:val="nil"/>
            </w:tcBorders>
          </w:tcPr>
          <w:p w:rsidR="00FA7580" w:rsidRDefault="00FA7580">
            <w:pPr>
              <w:spacing w:before="0" w:after="0" w:line="360" w:lineRule="exact"/>
              <w:jc w:val="both"/>
              <w:rPr>
                <w:rStyle w:val="FootnoteReference"/>
                <w:rFonts w:hint="cs"/>
                <w:bCs w:val="0"/>
                <w:vertAlign w:val="baseline"/>
              </w:rPr>
            </w:pPr>
            <w:r>
              <w:rPr>
                <w:rtl/>
              </w:rPr>
              <w:tab/>
            </w:r>
            <w:r>
              <w:rPr>
                <w:rFonts w:hint="cs"/>
                <w:rtl/>
              </w:rPr>
              <w:t>800 12</w:t>
            </w:r>
          </w:p>
        </w:tc>
        <w:tc>
          <w:tcPr>
            <w:tcW w:w="1368" w:type="dxa"/>
            <w:tcBorders>
              <w:top w:val="nil"/>
            </w:tcBorders>
          </w:tcPr>
          <w:p w:rsidR="00FA7580" w:rsidRDefault="00FA7580">
            <w:pPr>
              <w:spacing w:before="0" w:after="0" w:line="360" w:lineRule="exact"/>
              <w:jc w:val="both"/>
              <w:rPr>
                <w:rStyle w:val="FootnoteReference"/>
                <w:rFonts w:hint="cs"/>
                <w:bCs w:val="0"/>
                <w:vertAlign w:val="baseline"/>
              </w:rPr>
            </w:pPr>
            <w:r>
              <w:rPr>
                <w:rFonts w:hint="cs"/>
                <w:rtl/>
              </w:rPr>
              <w:t>22</w:t>
            </w:r>
          </w:p>
        </w:tc>
        <w:tc>
          <w:tcPr>
            <w:tcW w:w="2501" w:type="dxa"/>
            <w:tcBorders>
              <w:top w:val="nil"/>
            </w:tcBorders>
          </w:tcPr>
          <w:p w:rsidR="00FA7580" w:rsidRDefault="00FA7580">
            <w:pPr>
              <w:spacing w:before="0" w:after="0" w:line="360" w:lineRule="exact"/>
              <w:jc w:val="both"/>
              <w:rPr>
                <w:rStyle w:val="FootnoteReference"/>
                <w:rFonts w:hint="cs"/>
                <w:bCs w:val="0"/>
                <w:vertAlign w:val="baseline"/>
              </w:rPr>
            </w:pPr>
            <w:r>
              <w:rPr>
                <w:rtl/>
              </w:rPr>
              <w:tab/>
            </w:r>
            <w:r>
              <w:rPr>
                <w:rFonts w:hint="cs"/>
                <w:rtl/>
              </w:rPr>
              <w:t>400 13</w:t>
            </w:r>
          </w:p>
        </w:tc>
      </w:tr>
      <w:tr w:rsidR="00FA7580" w:rsidTr="00FA7580">
        <w:tblPrEx>
          <w:tblCellMar>
            <w:top w:w="0" w:type="dxa"/>
            <w:bottom w:w="0" w:type="dxa"/>
          </w:tblCellMar>
        </w:tblPrEx>
        <w:trPr>
          <w:cantSplit/>
        </w:trPr>
        <w:tc>
          <w:tcPr>
            <w:tcW w:w="9806" w:type="dxa"/>
            <w:gridSpan w:val="5"/>
          </w:tcPr>
          <w:p w:rsidR="00000000" w:rsidRDefault="00FA7580">
            <w:pPr>
              <w:spacing w:before="0" w:after="0" w:line="360" w:lineRule="exact"/>
              <w:jc w:val="both"/>
            </w:pPr>
          </w:p>
        </w:tc>
      </w:tr>
      <w:tr w:rsidR="00FA7580" w:rsidTr="00FA7580">
        <w:tblPrEx>
          <w:tblCellMar>
            <w:top w:w="0" w:type="dxa"/>
            <w:bottom w:w="0" w:type="dxa"/>
          </w:tblCellMar>
        </w:tblPrEx>
        <w:tc>
          <w:tcPr>
            <w:tcW w:w="2175" w:type="dxa"/>
          </w:tcPr>
          <w:p w:rsidR="00FA7580" w:rsidRDefault="00FA7580">
            <w:pPr>
              <w:spacing w:before="0" w:after="0" w:line="360" w:lineRule="exact"/>
              <w:jc w:val="both"/>
              <w:rPr>
                <w:rFonts w:hint="cs"/>
                <w:rtl/>
              </w:rPr>
            </w:pPr>
            <w:r>
              <w:rPr>
                <w:rFonts w:hint="cs"/>
                <w:rtl/>
              </w:rPr>
              <w:t>الممرضين</w:t>
            </w:r>
          </w:p>
        </w:tc>
        <w:tc>
          <w:tcPr>
            <w:tcW w:w="1197" w:type="dxa"/>
          </w:tcPr>
          <w:p w:rsidR="00FA7580" w:rsidRDefault="00FA7580">
            <w:pPr>
              <w:spacing w:before="0" w:after="0" w:line="360" w:lineRule="exact"/>
              <w:jc w:val="both"/>
              <w:rPr>
                <w:rFonts w:hint="cs"/>
                <w:rtl/>
              </w:rPr>
            </w:pPr>
            <w:r>
              <w:rPr>
                <w:rFonts w:hint="cs"/>
                <w:rtl/>
              </w:rPr>
              <w:t>العدد</w:t>
            </w:r>
          </w:p>
        </w:tc>
        <w:tc>
          <w:tcPr>
            <w:tcW w:w="2565" w:type="dxa"/>
          </w:tcPr>
          <w:p w:rsidR="00FA7580" w:rsidRDefault="00FA7580">
            <w:pPr>
              <w:spacing w:before="0" w:after="0" w:line="360" w:lineRule="exact"/>
              <w:jc w:val="both"/>
              <w:rPr>
                <w:rStyle w:val="FootnoteReference"/>
                <w:rFonts w:hint="cs"/>
                <w:bCs w:val="0"/>
                <w:vertAlign w:val="baseline"/>
              </w:rPr>
            </w:pPr>
            <w:r>
              <w:rPr>
                <w:rFonts w:hint="cs"/>
                <w:rtl/>
              </w:rPr>
              <w:t>معدل التواجد طالب/ممرض</w:t>
            </w:r>
          </w:p>
        </w:tc>
        <w:tc>
          <w:tcPr>
            <w:tcW w:w="1368" w:type="dxa"/>
          </w:tcPr>
          <w:p w:rsidR="00FA7580" w:rsidRDefault="00FA7580">
            <w:pPr>
              <w:spacing w:before="0" w:after="0" w:line="360" w:lineRule="exact"/>
              <w:jc w:val="both"/>
              <w:rPr>
                <w:rFonts w:hint="cs"/>
                <w:rtl/>
              </w:rPr>
            </w:pPr>
            <w:r>
              <w:rPr>
                <w:rFonts w:hint="cs"/>
                <w:rtl/>
              </w:rPr>
              <w:t>العدد</w:t>
            </w:r>
          </w:p>
        </w:tc>
        <w:tc>
          <w:tcPr>
            <w:tcW w:w="2501" w:type="dxa"/>
          </w:tcPr>
          <w:p w:rsidR="00FA7580" w:rsidRDefault="00FA7580">
            <w:pPr>
              <w:spacing w:before="0" w:after="0" w:line="360" w:lineRule="exact"/>
              <w:jc w:val="both"/>
              <w:rPr>
                <w:rStyle w:val="FootnoteReference"/>
                <w:rFonts w:hint="cs"/>
                <w:bCs w:val="0"/>
                <w:vertAlign w:val="baseline"/>
              </w:rPr>
            </w:pPr>
            <w:r>
              <w:rPr>
                <w:rFonts w:hint="cs"/>
                <w:rtl/>
              </w:rPr>
              <w:t>معدل التواجد طالب/ممرض</w:t>
            </w:r>
          </w:p>
        </w:tc>
      </w:tr>
      <w:tr w:rsidR="00FA7580" w:rsidTr="00FA7580">
        <w:tblPrEx>
          <w:tblCellMar>
            <w:top w:w="0" w:type="dxa"/>
            <w:bottom w:w="0" w:type="dxa"/>
          </w:tblCellMar>
        </w:tblPrEx>
        <w:tc>
          <w:tcPr>
            <w:tcW w:w="2175" w:type="dxa"/>
          </w:tcPr>
          <w:p w:rsidR="00FA7580" w:rsidRDefault="00FA7580">
            <w:pPr>
              <w:spacing w:before="0" w:after="0" w:line="360" w:lineRule="exact"/>
              <w:jc w:val="both"/>
              <w:rPr>
                <w:rFonts w:hint="cs"/>
                <w:rtl/>
              </w:rPr>
            </w:pPr>
            <w:r>
              <w:rPr>
                <w:rFonts w:hint="cs"/>
                <w:rtl/>
              </w:rPr>
              <w:t>هيئة تمريض</w:t>
            </w:r>
          </w:p>
        </w:tc>
        <w:tc>
          <w:tcPr>
            <w:tcW w:w="1197" w:type="dxa"/>
          </w:tcPr>
          <w:p w:rsidR="00FA7580" w:rsidRDefault="00FA7580">
            <w:pPr>
              <w:spacing w:before="0" w:after="0" w:line="360" w:lineRule="exact"/>
              <w:jc w:val="both"/>
              <w:rPr>
                <w:rFonts w:hint="cs"/>
                <w:rtl/>
              </w:rPr>
            </w:pPr>
            <w:r>
              <w:rPr>
                <w:rFonts w:hint="cs"/>
                <w:rtl/>
              </w:rPr>
              <w:t>319</w:t>
            </w:r>
          </w:p>
        </w:tc>
        <w:tc>
          <w:tcPr>
            <w:tcW w:w="2565" w:type="dxa"/>
          </w:tcPr>
          <w:p w:rsidR="00FA7580" w:rsidRDefault="00FA7580">
            <w:pPr>
              <w:spacing w:before="0" w:after="0" w:line="360" w:lineRule="exact"/>
              <w:jc w:val="both"/>
              <w:rPr>
                <w:rFonts w:hint="cs"/>
                <w:rtl/>
              </w:rPr>
            </w:pPr>
            <w:r>
              <w:rPr>
                <w:rtl/>
              </w:rPr>
              <w:tab/>
            </w:r>
            <w:r>
              <w:rPr>
                <w:rFonts w:hint="cs"/>
                <w:rtl/>
              </w:rPr>
              <w:t>560</w:t>
            </w:r>
          </w:p>
        </w:tc>
        <w:tc>
          <w:tcPr>
            <w:tcW w:w="1368" w:type="dxa"/>
          </w:tcPr>
          <w:p w:rsidR="00FA7580" w:rsidRDefault="00FA7580">
            <w:pPr>
              <w:spacing w:before="0" w:after="0" w:line="360" w:lineRule="exact"/>
              <w:jc w:val="both"/>
              <w:rPr>
                <w:rFonts w:hint="cs"/>
                <w:rtl/>
              </w:rPr>
            </w:pPr>
            <w:r>
              <w:rPr>
                <w:rFonts w:hint="cs"/>
                <w:rtl/>
              </w:rPr>
              <w:t>365</w:t>
            </w:r>
          </w:p>
        </w:tc>
        <w:tc>
          <w:tcPr>
            <w:tcW w:w="2501" w:type="dxa"/>
          </w:tcPr>
          <w:p w:rsidR="00FA7580" w:rsidRDefault="00FA7580">
            <w:pPr>
              <w:spacing w:before="0" w:after="0" w:line="360" w:lineRule="exact"/>
              <w:jc w:val="both"/>
              <w:rPr>
                <w:rFonts w:hint="cs"/>
                <w:rtl/>
              </w:rPr>
            </w:pPr>
            <w:r>
              <w:rPr>
                <w:rtl/>
              </w:rPr>
              <w:tab/>
            </w:r>
            <w:r>
              <w:rPr>
                <w:rFonts w:hint="cs"/>
                <w:rtl/>
              </w:rPr>
              <w:t>810</w:t>
            </w:r>
          </w:p>
        </w:tc>
      </w:tr>
    </w:tbl>
    <w:p w:rsidR="00000000" w:rsidRDefault="00FA7580">
      <w:pPr>
        <w:jc w:val="both"/>
        <w:rPr>
          <w:rFonts w:hint="cs"/>
          <w:rtl/>
        </w:rPr>
      </w:pPr>
      <w:r>
        <w:rPr>
          <w:rFonts w:hint="cs"/>
          <w:b/>
          <w:bCs/>
          <w:rtl/>
        </w:rPr>
        <w:t>التثقيف الصحي</w:t>
      </w:r>
    </w:p>
    <w:p w:rsidR="00000000" w:rsidRDefault="00FA7580">
      <w:pPr>
        <w:jc w:val="both"/>
        <w:rPr>
          <w:rFonts w:hint="cs"/>
          <w:rtl/>
        </w:rPr>
      </w:pPr>
      <w:r>
        <w:rPr>
          <w:rFonts w:hint="cs"/>
          <w:rtl/>
        </w:rPr>
        <w:t>165-</w:t>
      </w:r>
      <w:r>
        <w:rPr>
          <w:rFonts w:hint="cs"/>
          <w:rtl/>
        </w:rPr>
        <w:tab/>
        <w:t xml:space="preserve">أولت وزارة الصحة </w:t>
      </w:r>
      <w:r>
        <w:rPr>
          <w:rFonts w:hint="cs"/>
          <w:rtl/>
        </w:rPr>
        <w:t>اهتماماً خاصاً للتثقيف الصحي كأسلوب فعال لتغيير السلوك والمفاهيم التي قد تؤثر سلباً على صحة وسلامة الفرد والمجتمع وتؤدي إلى استفحال العديد من المشاكل الصحية. ومن هذا المنطلق أنشأت الوزارة إدارة مركزية للتثقيف الصحي تتبعها إدارات فرعية في جميع المناطق الصحي</w:t>
      </w:r>
      <w:r>
        <w:rPr>
          <w:rFonts w:hint="cs"/>
          <w:rtl/>
        </w:rPr>
        <w:t>ة ودأبت على تطوير خطط عمل تستهدف مواجهة المشاكل الصحية للحد من حدوثها من خلال رفع مستوى الوعي الصحي العام وتتضمن هذه البرامج العديد من الأنشطة مثل الندوات الصحية والمحاضرات وورش العمل إلى جانب الاستفادة المثلى من وسائل الإعلام لتوصيل رسائل المعلومات التثقي</w:t>
      </w:r>
      <w:r>
        <w:rPr>
          <w:rFonts w:hint="cs"/>
          <w:rtl/>
        </w:rPr>
        <w:t>فية الصحية إلى جميع فئات المجتمع وذلك لتعزيز البرامج الوطنية قبل مكافحة التدخين ومكافحة السرطان وتشجيع الرضاعة الطبيعية وخلافه. كما تسعى الإدارة إلى إدخال برنامج تعزيز القدرات النفسية والاجتماعية للطفل من خلال اكسابه المهارات الحياتية التي تمكنه من تجنب مم</w:t>
      </w:r>
      <w:r>
        <w:rPr>
          <w:rFonts w:hint="cs"/>
          <w:rtl/>
        </w:rPr>
        <w:t>ارسة أنماط السلوك غير الصحي.</w:t>
      </w:r>
    </w:p>
    <w:p w:rsidR="00000000" w:rsidRDefault="00FA7580">
      <w:pPr>
        <w:jc w:val="both"/>
        <w:rPr>
          <w:rFonts w:hint="cs"/>
          <w:spacing w:val="0"/>
          <w:rtl/>
        </w:rPr>
      </w:pPr>
      <w:r>
        <w:rPr>
          <w:rFonts w:hint="cs"/>
          <w:spacing w:val="0"/>
          <w:rtl/>
        </w:rPr>
        <w:t>166-</w:t>
      </w:r>
      <w:r>
        <w:rPr>
          <w:rFonts w:hint="cs"/>
          <w:spacing w:val="0"/>
          <w:rtl/>
        </w:rPr>
        <w:tab/>
        <w:t>ويوضح الجدول التالي الخدمــة المقدمــة بالصحـة المدرسية حسب المنطقة سواء كانت حضرية أو بدوية</w:t>
      </w:r>
      <w:r>
        <w:rPr>
          <w:spacing w:val="0"/>
          <w:rtl/>
        </w:rPr>
        <w:br/>
      </w:r>
      <w:r>
        <w:rPr>
          <w:rFonts w:hint="cs"/>
          <w:spacing w:val="0"/>
          <w:rtl/>
        </w:rPr>
        <w:t>للعام 1996.</w:t>
      </w:r>
    </w:p>
    <w:p w:rsidR="00000000" w:rsidRDefault="00FA7580">
      <w:pPr>
        <w:jc w:val="both"/>
        <w:rPr>
          <w:rFonts w:hint="cs"/>
          <w:spacing w:val="0"/>
          <w:rtl/>
        </w:rPr>
      </w:pPr>
    </w:p>
    <w:p w:rsidR="00000000" w:rsidRDefault="00FA7580">
      <w:pPr>
        <w:jc w:val="center"/>
        <w:rPr>
          <w:rFonts w:hint="cs"/>
          <w:u w:val="single"/>
          <w:rtl/>
        </w:rPr>
      </w:pPr>
      <w:r>
        <w:rPr>
          <w:rFonts w:hint="cs"/>
          <w:rtl/>
        </w:rPr>
        <w:t xml:space="preserve">الجدول 17: </w:t>
      </w:r>
      <w:r>
        <w:rPr>
          <w:rFonts w:hint="cs"/>
          <w:u w:val="single"/>
          <w:rtl/>
        </w:rPr>
        <w:t>خدمات الصحة المدرسية حسب المنطقة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57"/>
        <w:gridCol w:w="1354"/>
        <w:gridCol w:w="1354"/>
        <w:gridCol w:w="1354"/>
        <w:gridCol w:w="1442"/>
        <w:gridCol w:w="1354"/>
        <w:gridCol w:w="1354"/>
      </w:tblGrid>
      <w:tr w:rsidR="00FA7580" w:rsidTr="00FA7580">
        <w:tblPrEx>
          <w:tblCellMar>
            <w:top w:w="0" w:type="dxa"/>
            <w:bottom w:w="0" w:type="dxa"/>
          </w:tblCellMar>
        </w:tblPrEx>
        <w:trPr>
          <w:cantSplit/>
          <w:trHeight w:val="415"/>
        </w:trPr>
        <w:tc>
          <w:tcPr>
            <w:tcW w:w="1357" w:type="dxa"/>
            <w:vMerge w:val="restart"/>
          </w:tcPr>
          <w:p w:rsidR="00FA7580" w:rsidRDefault="00FA7580">
            <w:pPr>
              <w:spacing w:before="0" w:after="0" w:line="260" w:lineRule="exact"/>
              <w:jc w:val="both"/>
              <w:rPr>
                <w:szCs w:val="28"/>
              </w:rPr>
            </w:pPr>
            <w:r>
              <w:rPr>
                <w:rFonts w:hint="cs"/>
                <w:szCs w:val="28"/>
                <w:rtl/>
              </w:rPr>
              <w:t>المنطقة الطبية</w:t>
            </w:r>
          </w:p>
        </w:tc>
        <w:tc>
          <w:tcPr>
            <w:tcW w:w="4062" w:type="dxa"/>
            <w:gridSpan w:val="3"/>
          </w:tcPr>
          <w:p w:rsidR="00FA7580" w:rsidRDefault="00FA7580">
            <w:pPr>
              <w:spacing w:before="0" w:after="0" w:line="260" w:lineRule="exact"/>
              <w:jc w:val="center"/>
              <w:rPr>
                <w:szCs w:val="28"/>
              </w:rPr>
            </w:pPr>
            <w:r>
              <w:rPr>
                <w:rFonts w:hint="cs"/>
                <w:szCs w:val="28"/>
                <w:rtl/>
              </w:rPr>
              <w:t>معدلات التردد</w:t>
            </w:r>
          </w:p>
        </w:tc>
        <w:tc>
          <w:tcPr>
            <w:tcW w:w="1442" w:type="dxa"/>
            <w:vMerge w:val="restart"/>
          </w:tcPr>
          <w:p w:rsidR="00FA7580" w:rsidRDefault="00FA7580">
            <w:pPr>
              <w:spacing w:before="0" w:after="0" w:line="260" w:lineRule="exact"/>
              <w:jc w:val="center"/>
              <w:rPr>
                <w:rFonts w:hint="cs"/>
                <w:szCs w:val="28"/>
                <w:rtl/>
              </w:rPr>
            </w:pPr>
            <w:r>
              <w:rPr>
                <w:rFonts w:hint="cs"/>
                <w:szCs w:val="28"/>
                <w:rtl/>
              </w:rPr>
              <w:t>متوسط</w:t>
            </w:r>
          </w:p>
          <w:p w:rsidR="00FA7580" w:rsidRDefault="00FA7580">
            <w:pPr>
              <w:spacing w:before="0" w:after="0" w:line="260" w:lineRule="exact"/>
              <w:jc w:val="center"/>
              <w:rPr>
                <w:szCs w:val="28"/>
              </w:rPr>
            </w:pPr>
            <w:r>
              <w:rPr>
                <w:rFonts w:hint="cs"/>
                <w:szCs w:val="28"/>
                <w:rtl/>
              </w:rPr>
              <w:t>الزيارات/تلميذ</w:t>
            </w:r>
          </w:p>
        </w:tc>
        <w:tc>
          <w:tcPr>
            <w:tcW w:w="1354" w:type="dxa"/>
            <w:vMerge w:val="restart"/>
          </w:tcPr>
          <w:p w:rsidR="00FA7580" w:rsidRDefault="00FA7580">
            <w:pPr>
              <w:spacing w:before="0" w:after="0"/>
              <w:jc w:val="both"/>
              <w:rPr>
                <w:szCs w:val="28"/>
              </w:rPr>
            </w:pPr>
            <w:r>
              <w:rPr>
                <w:rFonts w:hint="cs"/>
                <w:szCs w:val="28"/>
                <w:rtl/>
              </w:rPr>
              <w:t>عدد التلاميذ</w:t>
            </w:r>
          </w:p>
        </w:tc>
        <w:tc>
          <w:tcPr>
            <w:tcW w:w="1354" w:type="dxa"/>
            <w:vMerge w:val="restart"/>
          </w:tcPr>
          <w:p w:rsidR="00FA7580" w:rsidRDefault="00FA7580">
            <w:pPr>
              <w:spacing w:before="0" w:after="0"/>
              <w:jc w:val="both"/>
              <w:rPr>
                <w:szCs w:val="28"/>
              </w:rPr>
            </w:pPr>
            <w:r>
              <w:rPr>
                <w:rFonts w:hint="cs"/>
                <w:szCs w:val="28"/>
                <w:rtl/>
              </w:rPr>
              <w:t>جملة المترددين</w:t>
            </w:r>
          </w:p>
        </w:tc>
      </w:tr>
      <w:tr w:rsidR="00FA7580" w:rsidTr="00FA7580">
        <w:tblPrEx>
          <w:tblCellMar>
            <w:top w:w="0" w:type="dxa"/>
            <w:bottom w:w="0" w:type="dxa"/>
          </w:tblCellMar>
        </w:tblPrEx>
        <w:trPr>
          <w:cantSplit/>
          <w:trHeight w:val="177"/>
        </w:trPr>
        <w:tc>
          <w:tcPr>
            <w:tcW w:w="1357" w:type="dxa"/>
            <w:vMerge/>
          </w:tcPr>
          <w:p w:rsidR="00FA7580" w:rsidRDefault="00FA7580">
            <w:pPr>
              <w:spacing w:before="0" w:after="0" w:line="260" w:lineRule="exact"/>
              <w:jc w:val="both"/>
              <w:rPr>
                <w:szCs w:val="28"/>
              </w:rPr>
            </w:pPr>
          </w:p>
        </w:tc>
        <w:tc>
          <w:tcPr>
            <w:tcW w:w="1354" w:type="dxa"/>
          </w:tcPr>
          <w:p w:rsidR="00FA7580" w:rsidRDefault="00FA7580">
            <w:pPr>
              <w:spacing w:before="0" w:after="0" w:line="260" w:lineRule="exact"/>
              <w:jc w:val="both"/>
              <w:rPr>
                <w:rFonts w:hint="cs"/>
                <w:szCs w:val="28"/>
              </w:rPr>
            </w:pPr>
            <w:r>
              <w:rPr>
                <w:rFonts w:hint="cs"/>
                <w:szCs w:val="28"/>
                <w:rtl/>
              </w:rPr>
              <w:t>تلميذ/عيادة</w:t>
            </w:r>
          </w:p>
        </w:tc>
        <w:tc>
          <w:tcPr>
            <w:tcW w:w="1354" w:type="dxa"/>
          </w:tcPr>
          <w:p w:rsidR="00FA7580" w:rsidRDefault="00FA7580">
            <w:pPr>
              <w:spacing w:before="0" w:after="0" w:line="260" w:lineRule="exact"/>
              <w:jc w:val="both"/>
              <w:rPr>
                <w:rFonts w:hint="cs"/>
                <w:szCs w:val="28"/>
              </w:rPr>
            </w:pPr>
            <w:r>
              <w:rPr>
                <w:rFonts w:hint="cs"/>
                <w:szCs w:val="28"/>
                <w:rtl/>
              </w:rPr>
              <w:t>تلميذ/ممرض</w:t>
            </w:r>
          </w:p>
        </w:tc>
        <w:tc>
          <w:tcPr>
            <w:tcW w:w="1354" w:type="dxa"/>
          </w:tcPr>
          <w:p w:rsidR="00FA7580" w:rsidRDefault="00FA7580">
            <w:pPr>
              <w:spacing w:before="0" w:after="0" w:line="260" w:lineRule="exact"/>
              <w:jc w:val="both"/>
              <w:rPr>
                <w:rFonts w:hint="cs"/>
                <w:szCs w:val="28"/>
              </w:rPr>
            </w:pPr>
            <w:r>
              <w:rPr>
                <w:rFonts w:hint="cs"/>
                <w:szCs w:val="28"/>
                <w:rtl/>
              </w:rPr>
              <w:t>تلميذ/طبيب</w:t>
            </w:r>
          </w:p>
        </w:tc>
        <w:tc>
          <w:tcPr>
            <w:tcW w:w="1442" w:type="dxa"/>
            <w:vMerge/>
          </w:tcPr>
          <w:p w:rsidR="00FA7580" w:rsidRDefault="00FA7580">
            <w:pPr>
              <w:spacing w:before="0" w:after="0" w:line="260" w:lineRule="exact"/>
              <w:jc w:val="both"/>
              <w:rPr>
                <w:szCs w:val="28"/>
              </w:rPr>
            </w:pPr>
          </w:p>
        </w:tc>
        <w:tc>
          <w:tcPr>
            <w:tcW w:w="1354" w:type="dxa"/>
            <w:vMerge/>
          </w:tcPr>
          <w:p w:rsidR="00FA7580" w:rsidRDefault="00FA7580">
            <w:pPr>
              <w:spacing w:before="0" w:after="0" w:line="260" w:lineRule="exact"/>
              <w:jc w:val="both"/>
              <w:rPr>
                <w:szCs w:val="28"/>
              </w:rPr>
            </w:pPr>
          </w:p>
        </w:tc>
        <w:tc>
          <w:tcPr>
            <w:tcW w:w="1354" w:type="dxa"/>
            <w:vMerge/>
          </w:tcPr>
          <w:p w:rsidR="00FA7580" w:rsidRDefault="00FA7580">
            <w:pPr>
              <w:spacing w:before="0" w:after="0" w:line="260" w:lineRule="exact"/>
              <w:jc w:val="both"/>
              <w:rPr>
                <w:szCs w:val="28"/>
              </w:rPr>
            </w:pPr>
          </w:p>
        </w:tc>
      </w:tr>
      <w:tr w:rsidR="00FA7580" w:rsidTr="00FA7580">
        <w:tblPrEx>
          <w:tblCellMar>
            <w:top w:w="0" w:type="dxa"/>
            <w:bottom w:w="0" w:type="dxa"/>
          </w:tblCellMar>
        </w:tblPrEx>
        <w:tc>
          <w:tcPr>
            <w:tcW w:w="1357" w:type="dxa"/>
            <w:tcBorders>
              <w:bottom w:val="nil"/>
            </w:tcBorders>
          </w:tcPr>
          <w:p w:rsidR="00FA7580" w:rsidRDefault="00FA7580">
            <w:pPr>
              <w:spacing w:before="0" w:after="0" w:line="260" w:lineRule="exact"/>
              <w:jc w:val="both"/>
              <w:rPr>
                <w:rFonts w:hint="cs"/>
                <w:szCs w:val="28"/>
              </w:rPr>
            </w:pPr>
            <w:r>
              <w:rPr>
                <w:rFonts w:hint="cs"/>
                <w:szCs w:val="28"/>
                <w:rtl/>
              </w:rPr>
              <w:t>أبو ظبي</w:t>
            </w:r>
          </w:p>
        </w:tc>
        <w:tc>
          <w:tcPr>
            <w:tcW w:w="1354" w:type="dxa"/>
            <w:tcBorders>
              <w:bottom w:val="nil"/>
            </w:tcBorders>
          </w:tcPr>
          <w:p w:rsidR="00FA7580" w:rsidRDefault="00FA7580">
            <w:pPr>
              <w:spacing w:before="0" w:after="0" w:line="260" w:lineRule="exact"/>
              <w:jc w:val="both"/>
              <w:rPr>
                <w:rFonts w:hint="cs"/>
                <w:szCs w:val="28"/>
              </w:rPr>
            </w:pPr>
            <w:r>
              <w:rPr>
                <w:rFonts w:hint="cs"/>
                <w:szCs w:val="28"/>
                <w:rtl/>
              </w:rPr>
              <w:t>588</w:t>
            </w:r>
          </w:p>
        </w:tc>
        <w:tc>
          <w:tcPr>
            <w:tcW w:w="1354" w:type="dxa"/>
            <w:tcBorders>
              <w:bottom w:val="nil"/>
            </w:tcBorders>
          </w:tcPr>
          <w:p w:rsidR="00FA7580" w:rsidRDefault="00FA7580">
            <w:pPr>
              <w:spacing w:before="0" w:after="0" w:line="260" w:lineRule="exact"/>
              <w:jc w:val="both"/>
              <w:rPr>
                <w:rFonts w:hint="cs"/>
                <w:szCs w:val="28"/>
              </w:rPr>
            </w:pPr>
            <w:r>
              <w:rPr>
                <w:rFonts w:hint="cs"/>
                <w:szCs w:val="28"/>
                <w:rtl/>
              </w:rPr>
              <w:t>678</w:t>
            </w:r>
          </w:p>
        </w:tc>
        <w:tc>
          <w:tcPr>
            <w:tcW w:w="1354" w:type="dxa"/>
            <w:tcBorders>
              <w:bottom w:val="nil"/>
            </w:tcBorders>
          </w:tcPr>
          <w:p w:rsidR="00FA7580" w:rsidRDefault="00FA7580">
            <w:pPr>
              <w:spacing w:before="0" w:after="0" w:line="260" w:lineRule="exact"/>
              <w:jc w:val="both"/>
              <w:rPr>
                <w:rFonts w:hint="cs"/>
                <w:szCs w:val="28"/>
              </w:rPr>
            </w:pPr>
            <w:r>
              <w:rPr>
                <w:rFonts w:hint="cs"/>
                <w:szCs w:val="28"/>
                <w:rtl/>
              </w:rPr>
              <w:t>058 2</w:t>
            </w:r>
          </w:p>
        </w:tc>
        <w:tc>
          <w:tcPr>
            <w:tcW w:w="1442" w:type="dxa"/>
            <w:tcBorders>
              <w:bottom w:val="nil"/>
            </w:tcBorders>
          </w:tcPr>
          <w:p w:rsidR="00FA7580" w:rsidRDefault="00FA7580">
            <w:pPr>
              <w:spacing w:before="0" w:after="0" w:line="260" w:lineRule="exact"/>
              <w:jc w:val="both"/>
              <w:rPr>
                <w:rFonts w:hint="cs"/>
                <w:szCs w:val="28"/>
              </w:rPr>
            </w:pPr>
            <w:r>
              <w:rPr>
                <w:rFonts w:hint="cs"/>
                <w:szCs w:val="28"/>
                <w:rtl/>
              </w:rPr>
              <w:t>1.07</w:t>
            </w:r>
          </w:p>
        </w:tc>
        <w:tc>
          <w:tcPr>
            <w:tcW w:w="1354" w:type="dxa"/>
            <w:tcBorders>
              <w:bottom w:val="nil"/>
            </w:tcBorders>
          </w:tcPr>
          <w:p w:rsidR="00FA7580" w:rsidRDefault="00FA7580">
            <w:pPr>
              <w:spacing w:before="0" w:after="0" w:line="260" w:lineRule="exact"/>
              <w:jc w:val="both"/>
              <w:rPr>
                <w:rFonts w:hint="cs"/>
                <w:szCs w:val="28"/>
              </w:rPr>
            </w:pPr>
            <w:r>
              <w:rPr>
                <w:rFonts w:hint="cs"/>
                <w:szCs w:val="28"/>
                <w:rtl/>
              </w:rPr>
              <w:t>479 61</w:t>
            </w:r>
          </w:p>
        </w:tc>
        <w:tc>
          <w:tcPr>
            <w:tcW w:w="1354" w:type="dxa"/>
            <w:tcBorders>
              <w:bottom w:val="nil"/>
            </w:tcBorders>
          </w:tcPr>
          <w:p w:rsidR="00FA7580" w:rsidRDefault="00FA7580">
            <w:pPr>
              <w:spacing w:before="0" w:after="0" w:line="260" w:lineRule="exact"/>
              <w:jc w:val="both"/>
              <w:rPr>
                <w:rFonts w:hint="cs"/>
                <w:szCs w:val="28"/>
              </w:rPr>
            </w:pPr>
            <w:r>
              <w:rPr>
                <w:rFonts w:hint="cs"/>
                <w:szCs w:val="28"/>
                <w:rtl/>
              </w:rPr>
              <w:t>811 65</w:t>
            </w:r>
          </w:p>
        </w:tc>
      </w:tr>
      <w:tr w:rsidR="00FA7580" w:rsidTr="00FA7580">
        <w:tblPrEx>
          <w:tblCellMar>
            <w:top w:w="0" w:type="dxa"/>
            <w:bottom w:w="0" w:type="dxa"/>
          </w:tblCellMar>
        </w:tblPrEx>
        <w:tc>
          <w:tcPr>
            <w:tcW w:w="1357" w:type="dxa"/>
            <w:tcBorders>
              <w:top w:val="nil"/>
              <w:bottom w:val="nil"/>
            </w:tcBorders>
          </w:tcPr>
          <w:p w:rsidR="00FA7580" w:rsidRDefault="00FA7580">
            <w:pPr>
              <w:spacing w:before="0" w:after="0" w:line="260" w:lineRule="exact"/>
              <w:jc w:val="both"/>
              <w:rPr>
                <w:rFonts w:hint="cs"/>
                <w:szCs w:val="28"/>
              </w:rPr>
            </w:pPr>
            <w:r>
              <w:rPr>
                <w:rFonts w:hint="cs"/>
                <w:szCs w:val="28"/>
                <w:rtl/>
              </w:rPr>
              <w:t>المنطقة الغربية</w:t>
            </w:r>
          </w:p>
        </w:tc>
        <w:tc>
          <w:tcPr>
            <w:tcW w:w="1354" w:type="dxa"/>
            <w:tcBorders>
              <w:top w:val="nil"/>
              <w:bottom w:val="nil"/>
            </w:tcBorders>
          </w:tcPr>
          <w:p w:rsidR="00FA7580" w:rsidRDefault="00FA7580">
            <w:pPr>
              <w:spacing w:before="0" w:after="0" w:line="260" w:lineRule="exact"/>
              <w:jc w:val="both"/>
              <w:rPr>
                <w:rFonts w:hint="cs"/>
                <w:szCs w:val="28"/>
              </w:rPr>
            </w:pPr>
            <w:r>
              <w:rPr>
                <w:rFonts w:hint="cs"/>
                <w:szCs w:val="28"/>
                <w:rtl/>
              </w:rPr>
              <w:t>368 1</w:t>
            </w:r>
          </w:p>
        </w:tc>
        <w:tc>
          <w:tcPr>
            <w:tcW w:w="1354" w:type="dxa"/>
            <w:tcBorders>
              <w:top w:val="nil"/>
              <w:bottom w:val="nil"/>
            </w:tcBorders>
          </w:tcPr>
          <w:p w:rsidR="00FA7580" w:rsidRDefault="00FA7580">
            <w:pPr>
              <w:spacing w:before="0" w:after="0" w:line="260" w:lineRule="exact"/>
              <w:jc w:val="both"/>
              <w:rPr>
                <w:rFonts w:hint="cs"/>
                <w:szCs w:val="28"/>
              </w:rPr>
            </w:pPr>
            <w:r>
              <w:rPr>
                <w:rFonts w:hint="cs"/>
                <w:szCs w:val="28"/>
                <w:rtl/>
              </w:rPr>
              <w:t>617 1</w:t>
            </w:r>
          </w:p>
        </w:tc>
        <w:tc>
          <w:tcPr>
            <w:tcW w:w="1354" w:type="dxa"/>
            <w:tcBorders>
              <w:top w:val="nil"/>
              <w:bottom w:val="nil"/>
            </w:tcBorders>
          </w:tcPr>
          <w:p w:rsidR="00FA7580" w:rsidRDefault="00FA7580">
            <w:pPr>
              <w:spacing w:before="0" w:after="0" w:line="260" w:lineRule="exact"/>
              <w:jc w:val="both"/>
              <w:rPr>
                <w:rFonts w:hint="cs"/>
                <w:szCs w:val="28"/>
              </w:rPr>
            </w:pPr>
            <w:r>
              <w:rPr>
                <w:rFonts w:hint="cs"/>
                <w:szCs w:val="28"/>
                <w:rtl/>
              </w:rPr>
              <w:t>927 5</w:t>
            </w:r>
          </w:p>
        </w:tc>
        <w:tc>
          <w:tcPr>
            <w:tcW w:w="1442" w:type="dxa"/>
            <w:tcBorders>
              <w:top w:val="nil"/>
              <w:bottom w:val="nil"/>
            </w:tcBorders>
          </w:tcPr>
          <w:p w:rsidR="00FA7580" w:rsidRDefault="00FA7580">
            <w:pPr>
              <w:spacing w:before="0" w:after="0" w:line="260" w:lineRule="exact"/>
              <w:jc w:val="both"/>
              <w:rPr>
                <w:rFonts w:hint="cs"/>
                <w:szCs w:val="28"/>
              </w:rPr>
            </w:pPr>
            <w:r>
              <w:rPr>
                <w:rFonts w:hint="cs"/>
                <w:szCs w:val="28"/>
                <w:rtl/>
              </w:rPr>
              <w:t>1.41</w:t>
            </w:r>
          </w:p>
        </w:tc>
        <w:tc>
          <w:tcPr>
            <w:tcW w:w="1354" w:type="dxa"/>
            <w:tcBorders>
              <w:top w:val="nil"/>
              <w:bottom w:val="nil"/>
            </w:tcBorders>
          </w:tcPr>
          <w:p w:rsidR="00FA7580" w:rsidRDefault="00FA7580">
            <w:pPr>
              <w:spacing w:before="0" w:after="0" w:line="260" w:lineRule="exact"/>
              <w:jc w:val="both"/>
              <w:rPr>
                <w:rFonts w:hint="cs"/>
                <w:szCs w:val="28"/>
              </w:rPr>
            </w:pPr>
            <w:r>
              <w:rPr>
                <w:rFonts w:hint="cs"/>
                <w:szCs w:val="28"/>
                <w:rtl/>
              </w:rPr>
              <w:t>567 12</w:t>
            </w:r>
          </w:p>
        </w:tc>
        <w:tc>
          <w:tcPr>
            <w:tcW w:w="1354" w:type="dxa"/>
            <w:tcBorders>
              <w:top w:val="nil"/>
              <w:bottom w:val="nil"/>
            </w:tcBorders>
          </w:tcPr>
          <w:p w:rsidR="00FA7580" w:rsidRDefault="00FA7580">
            <w:pPr>
              <w:spacing w:before="0" w:after="0" w:line="260" w:lineRule="exact"/>
              <w:jc w:val="both"/>
              <w:rPr>
                <w:rFonts w:hint="cs"/>
                <w:szCs w:val="28"/>
              </w:rPr>
            </w:pPr>
            <w:r>
              <w:rPr>
                <w:rFonts w:hint="cs"/>
                <w:szCs w:val="28"/>
                <w:rtl/>
              </w:rPr>
              <w:t>782 17</w:t>
            </w:r>
          </w:p>
        </w:tc>
      </w:tr>
      <w:tr w:rsidR="00FA7580" w:rsidTr="00FA7580">
        <w:tblPrEx>
          <w:tblCellMar>
            <w:top w:w="0" w:type="dxa"/>
            <w:bottom w:w="0" w:type="dxa"/>
          </w:tblCellMar>
        </w:tblPrEx>
        <w:tc>
          <w:tcPr>
            <w:tcW w:w="1357" w:type="dxa"/>
            <w:tcBorders>
              <w:top w:val="nil"/>
              <w:bottom w:val="nil"/>
            </w:tcBorders>
          </w:tcPr>
          <w:p w:rsidR="00FA7580" w:rsidRDefault="00FA7580">
            <w:pPr>
              <w:spacing w:before="0" w:after="0" w:line="260" w:lineRule="exact"/>
              <w:jc w:val="both"/>
              <w:rPr>
                <w:rFonts w:hint="cs"/>
                <w:szCs w:val="28"/>
              </w:rPr>
            </w:pPr>
            <w:r>
              <w:rPr>
                <w:rFonts w:hint="cs"/>
                <w:szCs w:val="28"/>
                <w:rtl/>
              </w:rPr>
              <w:t>العين</w:t>
            </w:r>
          </w:p>
        </w:tc>
        <w:tc>
          <w:tcPr>
            <w:tcW w:w="1354" w:type="dxa"/>
            <w:tcBorders>
              <w:top w:val="nil"/>
              <w:bottom w:val="nil"/>
            </w:tcBorders>
          </w:tcPr>
          <w:p w:rsidR="00FA7580" w:rsidRDefault="00FA7580">
            <w:pPr>
              <w:spacing w:before="0" w:after="0" w:line="260" w:lineRule="exact"/>
              <w:jc w:val="both"/>
              <w:rPr>
                <w:rFonts w:hint="cs"/>
                <w:szCs w:val="28"/>
              </w:rPr>
            </w:pPr>
            <w:r>
              <w:rPr>
                <w:rFonts w:hint="cs"/>
                <w:szCs w:val="28"/>
                <w:rtl/>
              </w:rPr>
              <w:t>511</w:t>
            </w:r>
          </w:p>
        </w:tc>
        <w:tc>
          <w:tcPr>
            <w:tcW w:w="1354" w:type="dxa"/>
            <w:tcBorders>
              <w:top w:val="nil"/>
              <w:bottom w:val="nil"/>
            </w:tcBorders>
          </w:tcPr>
          <w:p w:rsidR="00FA7580" w:rsidRDefault="00FA7580">
            <w:pPr>
              <w:spacing w:before="0" w:after="0" w:line="260" w:lineRule="exact"/>
              <w:jc w:val="both"/>
              <w:rPr>
                <w:rFonts w:hint="cs"/>
                <w:szCs w:val="28"/>
              </w:rPr>
            </w:pPr>
            <w:r>
              <w:rPr>
                <w:rFonts w:hint="cs"/>
                <w:szCs w:val="28"/>
                <w:rtl/>
              </w:rPr>
              <w:t>585</w:t>
            </w:r>
          </w:p>
        </w:tc>
        <w:tc>
          <w:tcPr>
            <w:tcW w:w="1354" w:type="dxa"/>
            <w:tcBorders>
              <w:top w:val="nil"/>
              <w:bottom w:val="nil"/>
            </w:tcBorders>
          </w:tcPr>
          <w:p w:rsidR="00FA7580" w:rsidRDefault="00FA7580">
            <w:pPr>
              <w:spacing w:before="0" w:after="0" w:line="260" w:lineRule="exact"/>
              <w:jc w:val="both"/>
              <w:rPr>
                <w:rFonts w:hint="cs"/>
                <w:szCs w:val="28"/>
              </w:rPr>
            </w:pPr>
            <w:r>
              <w:rPr>
                <w:rFonts w:hint="cs"/>
                <w:szCs w:val="28"/>
                <w:rtl/>
              </w:rPr>
              <w:t>223 2</w:t>
            </w:r>
          </w:p>
        </w:tc>
        <w:tc>
          <w:tcPr>
            <w:tcW w:w="1442" w:type="dxa"/>
            <w:tcBorders>
              <w:top w:val="nil"/>
              <w:bottom w:val="nil"/>
            </w:tcBorders>
          </w:tcPr>
          <w:p w:rsidR="00FA7580" w:rsidRDefault="00FA7580">
            <w:pPr>
              <w:spacing w:before="0" w:after="0" w:line="260" w:lineRule="exact"/>
              <w:jc w:val="both"/>
              <w:rPr>
                <w:rFonts w:hint="cs"/>
                <w:szCs w:val="28"/>
              </w:rPr>
            </w:pPr>
            <w:r>
              <w:rPr>
                <w:rFonts w:hint="cs"/>
                <w:szCs w:val="28"/>
                <w:rtl/>
              </w:rPr>
              <w:t>0.75</w:t>
            </w:r>
          </w:p>
        </w:tc>
        <w:tc>
          <w:tcPr>
            <w:tcW w:w="1354" w:type="dxa"/>
            <w:tcBorders>
              <w:top w:val="nil"/>
              <w:bottom w:val="nil"/>
            </w:tcBorders>
          </w:tcPr>
          <w:p w:rsidR="00FA7580" w:rsidRDefault="00FA7580">
            <w:pPr>
              <w:spacing w:before="0" w:after="0" w:line="260" w:lineRule="exact"/>
              <w:jc w:val="both"/>
              <w:rPr>
                <w:rFonts w:hint="cs"/>
                <w:szCs w:val="28"/>
              </w:rPr>
            </w:pPr>
            <w:r>
              <w:rPr>
                <w:rFonts w:hint="cs"/>
                <w:szCs w:val="28"/>
                <w:rtl/>
              </w:rPr>
              <w:t>972 58</w:t>
            </w:r>
          </w:p>
        </w:tc>
        <w:tc>
          <w:tcPr>
            <w:tcW w:w="1354" w:type="dxa"/>
            <w:tcBorders>
              <w:top w:val="nil"/>
              <w:bottom w:val="nil"/>
            </w:tcBorders>
          </w:tcPr>
          <w:p w:rsidR="00FA7580" w:rsidRDefault="00FA7580">
            <w:pPr>
              <w:spacing w:before="0" w:after="0" w:line="260" w:lineRule="exact"/>
              <w:jc w:val="both"/>
              <w:rPr>
                <w:rFonts w:hint="cs"/>
                <w:szCs w:val="28"/>
              </w:rPr>
            </w:pPr>
            <w:r>
              <w:rPr>
                <w:rFonts w:hint="cs"/>
                <w:szCs w:val="28"/>
                <w:rtl/>
              </w:rPr>
              <w:t>452 44</w:t>
            </w:r>
          </w:p>
        </w:tc>
      </w:tr>
      <w:tr w:rsidR="00FA7580" w:rsidTr="00FA7580">
        <w:tblPrEx>
          <w:tblCellMar>
            <w:top w:w="0" w:type="dxa"/>
            <w:bottom w:w="0" w:type="dxa"/>
          </w:tblCellMar>
        </w:tblPrEx>
        <w:tc>
          <w:tcPr>
            <w:tcW w:w="1357" w:type="dxa"/>
            <w:tcBorders>
              <w:top w:val="nil"/>
              <w:bottom w:val="nil"/>
            </w:tcBorders>
          </w:tcPr>
          <w:p w:rsidR="00FA7580" w:rsidRDefault="00FA7580">
            <w:pPr>
              <w:spacing w:before="0" w:after="0" w:line="260" w:lineRule="exact"/>
              <w:jc w:val="both"/>
              <w:rPr>
                <w:rFonts w:hint="cs"/>
                <w:szCs w:val="28"/>
              </w:rPr>
            </w:pPr>
            <w:r>
              <w:rPr>
                <w:rFonts w:hint="cs"/>
                <w:szCs w:val="28"/>
                <w:rtl/>
              </w:rPr>
              <w:t>دبي</w:t>
            </w:r>
          </w:p>
        </w:tc>
        <w:tc>
          <w:tcPr>
            <w:tcW w:w="1354" w:type="dxa"/>
            <w:tcBorders>
              <w:top w:val="nil"/>
              <w:bottom w:val="nil"/>
            </w:tcBorders>
          </w:tcPr>
          <w:p w:rsidR="00FA7580" w:rsidRDefault="00FA7580">
            <w:pPr>
              <w:spacing w:before="0" w:after="0" w:line="260" w:lineRule="exact"/>
              <w:jc w:val="both"/>
              <w:rPr>
                <w:rFonts w:hint="cs"/>
                <w:szCs w:val="28"/>
              </w:rPr>
            </w:pPr>
            <w:r>
              <w:rPr>
                <w:rFonts w:hint="cs"/>
                <w:szCs w:val="28"/>
                <w:rtl/>
              </w:rPr>
              <w:t>409</w:t>
            </w:r>
          </w:p>
        </w:tc>
        <w:tc>
          <w:tcPr>
            <w:tcW w:w="1354" w:type="dxa"/>
            <w:tcBorders>
              <w:top w:val="nil"/>
              <w:bottom w:val="nil"/>
            </w:tcBorders>
          </w:tcPr>
          <w:p w:rsidR="00FA7580" w:rsidRDefault="00FA7580">
            <w:pPr>
              <w:spacing w:before="0" w:after="0" w:line="260" w:lineRule="exact"/>
              <w:jc w:val="both"/>
              <w:rPr>
                <w:rFonts w:hint="cs"/>
                <w:szCs w:val="28"/>
              </w:rPr>
            </w:pPr>
            <w:r>
              <w:rPr>
                <w:rFonts w:hint="cs"/>
                <w:szCs w:val="28"/>
                <w:rtl/>
              </w:rPr>
              <w:t>460</w:t>
            </w:r>
          </w:p>
        </w:tc>
        <w:tc>
          <w:tcPr>
            <w:tcW w:w="1354" w:type="dxa"/>
            <w:tcBorders>
              <w:top w:val="nil"/>
              <w:bottom w:val="nil"/>
            </w:tcBorders>
          </w:tcPr>
          <w:p w:rsidR="00FA7580" w:rsidRDefault="00FA7580">
            <w:pPr>
              <w:spacing w:before="0" w:after="0" w:line="260" w:lineRule="exact"/>
              <w:jc w:val="both"/>
              <w:rPr>
                <w:rFonts w:hint="cs"/>
                <w:szCs w:val="28"/>
              </w:rPr>
            </w:pPr>
            <w:r>
              <w:rPr>
                <w:rFonts w:hint="cs"/>
                <w:szCs w:val="28"/>
                <w:rtl/>
              </w:rPr>
              <w:t>672 1</w:t>
            </w:r>
          </w:p>
        </w:tc>
        <w:tc>
          <w:tcPr>
            <w:tcW w:w="1442" w:type="dxa"/>
            <w:tcBorders>
              <w:top w:val="nil"/>
              <w:bottom w:val="nil"/>
            </w:tcBorders>
          </w:tcPr>
          <w:p w:rsidR="00FA7580" w:rsidRDefault="00FA7580">
            <w:pPr>
              <w:spacing w:before="0" w:after="0" w:line="260" w:lineRule="exact"/>
              <w:jc w:val="both"/>
              <w:rPr>
                <w:rFonts w:hint="cs"/>
                <w:szCs w:val="28"/>
              </w:rPr>
            </w:pPr>
            <w:r>
              <w:rPr>
                <w:rFonts w:hint="cs"/>
                <w:szCs w:val="28"/>
                <w:rtl/>
              </w:rPr>
              <w:t>0.93</w:t>
            </w:r>
          </w:p>
        </w:tc>
        <w:tc>
          <w:tcPr>
            <w:tcW w:w="1354" w:type="dxa"/>
            <w:tcBorders>
              <w:top w:val="nil"/>
              <w:bottom w:val="nil"/>
            </w:tcBorders>
          </w:tcPr>
          <w:p w:rsidR="00FA7580" w:rsidRDefault="00FA7580">
            <w:pPr>
              <w:spacing w:before="0" w:after="0" w:line="260" w:lineRule="exact"/>
              <w:jc w:val="both"/>
              <w:rPr>
                <w:rFonts w:hint="cs"/>
                <w:szCs w:val="28"/>
              </w:rPr>
            </w:pPr>
            <w:r>
              <w:rPr>
                <w:rFonts w:hint="cs"/>
                <w:szCs w:val="28"/>
                <w:rtl/>
              </w:rPr>
              <w:t>384 39</w:t>
            </w:r>
          </w:p>
        </w:tc>
        <w:tc>
          <w:tcPr>
            <w:tcW w:w="1354" w:type="dxa"/>
            <w:tcBorders>
              <w:top w:val="nil"/>
              <w:bottom w:val="nil"/>
            </w:tcBorders>
          </w:tcPr>
          <w:p w:rsidR="00FA7580" w:rsidRDefault="00FA7580">
            <w:pPr>
              <w:spacing w:before="0" w:after="0" w:line="260" w:lineRule="exact"/>
              <w:jc w:val="both"/>
              <w:rPr>
                <w:rFonts w:hint="cs"/>
                <w:szCs w:val="28"/>
              </w:rPr>
            </w:pPr>
            <w:r>
              <w:rPr>
                <w:rFonts w:hint="cs"/>
                <w:szCs w:val="28"/>
                <w:rtl/>
              </w:rPr>
              <w:t>792 36</w:t>
            </w:r>
          </w:p>
        </w:tc>
      </w:tr>
      <w:tr w:rsidR="00FA7580" w:rsidTr="00FA7580">
        <w:tblPrEx>
          <w:tblCellMar>
            <w:top w:w="0" w:type="dxa"/>
            <w:bottom w:w="0" w:type="dxa"/>
          </w:tblCellMar>
        </w:tblPrEx>
        <w:tc>
          <w:tcPr>
            <w:tcW w:w="1357" w:type="dxa"/>
            <w:tcBorders>
              <w:top w:val="nil"/>
              <w:bottom w:val="nil"/>
            </w:tcBorders>
          </w:tcPr>
          <w:p w:rsidR="00FA7580" w:rsidRDefault="00FA7580">
            <w:pPr>
              <w:spacing w:before="0" w:after="0" w:line="260" w:lineRule="exact"/>
              <w:jc w:val="both"/>
              <w:rPr>
                <w:rFonts w:hint="cs"/>
                <w:szCs w:val="28"/>
              </w:rPr>
            </w:pPr>
            <w:r>
              <w:rPr>
                <w:rFonts w:hint="cs"/>
                <w:szCs w:val="28"/>
                <w:rtl/>
              </w:rPr>
              <w:t>الشارقة</w:t>
            </w:r>
          </w:p>
        </w:tc>
        <w:tc>
          <w:tcPr>
            <w:tcW w:w="1354" w:type="dxa"/>
            <w:tcBorders>
              <w:top w:val="nil"/>
              <w:bottom w:val="nil"/>
            </w:tcBorders>
          </w:tcPr>
          <w:p w:rsidR="00FA7580" w:rsidRDefault="00FA7580">
            <w:pPr>
              <w:spacing w:before="0" w:after="0" w:line="260" w:lineRule="exact"/>
              <w:jc w:val="both"/>
              <w:rPr>
                <w:rFonts w:hint="cs"/>
                <w:szCs w:val="28"/>
              </w:rPr>
            </w:pPr>
            <w:r>
              <w:rPr>
                <w:rFonts w:hint="cs"/>
                <w:szCs w:val="28"/>
                <w:rtl/>
              </w:rPr>
              <w:t>343</w:t>
            </w:r>
          </w:p>
        </w:tc>
        <w:tc>
          <w:tcPr>
            <w:tcW w:w="1354" w:type="dxa"/>
            <w:tcBorders>
              <w:top w:val="nil"/>
              <w:bottom w:val="nil"/>
            </w:tcBorders>
          </w:tcPr>
          <w:p w:rsidR="00FA7580" w:rsidRDefault="00FA7580">
            <w:pPr>
              <w:spacing w:before="0" w:after="0" w:line="260" w:lineRule="exact"/>
              <w:jc w:val="both"/>
              <w:rPr>
                <w:rFonts w:hint="cs"/>
                <w:szCs w:val="28"/>
              </w:rPr>
            </w:pPr>
            <w:r>
              <w:rPr>
                <w:rFonts w:hint="cs"/>
                <w:szCs w:val="28"/>
                <w:rtl/>
              </w:rPr>
              <w:t>530</w:t>
            </w:r>
          </w:p>
        </w:tc>
        <w:tc>
          <w:tcPr>
            <w:tcW w:w="1354" w:type="dxa"/>
            <w:tcBorders>
              <w:top w:val="nil"/>
              <w:bottom w:val="nil"/>
            </w:tcBorders>
          </w:tcPr>
          <w:p w:rsidR="00FA7580" w:rsidRDefault="00FA7580">
            <w:pPr>
              <w:spacing w:before="0" w:after="0" w:line="260" w:lineRule="exact"/>
              <w:jc w:val="both"/>
              <w:rPr>
                <w:rFonts w:hint="cs"/>
                <w:szCs w:val="28"/>
              </w:rPr>
            </w:pPr>
            <w:r>
              <w:rPr>
                <w:rFonts w:hint="cs"/>
                <w:szCs w:val="28"/>
                <w:rtl/>
              </w:rPr>
              <w:t>589 2</w:t>
            </w:r>
          </w:p>
        </w:tc>
        <w:tc>
          <w:tcPr>
            <w:tcW w:w="1442" w:type="dxa"/>
            <w:tcBorders>
              <w:top w:val="nil"/>
              <w:bottom w:val="nil"/>
            </w:tcBorders>
          </w:tcPr>
          <w:p w:rsidR="00FA7580" w:rsidRDefault="00FA7580">
            <w:pPr>
              <w:spacing w:before="0" w:after="0" w:line="260" w:lineRule="exact"/>
              <w:jc w:val="both"/>
              <w:rPr>
                <w:rFonts w:hint="cs"/>
                <w:szCs w:val="28"/>
              </w:rPr>
            </w:pPr>
            <w:r>
              <w:rPr>
                <w:rFonts w:hint="cs"/>
                <w:szCs w:val="28"/>
                <w:rtl/>
              </w:rPr>
              <w:t>0.62</w:t>
            </w:r>
          </w:p>
        </w:tc>
        <w:tc>
          <w:tcPr>
            <w:tcW w:w="1354" w:type="dxa"/>
            <w:tcBorders>
              <w:top w:val="nil"/>
              <w:bottom w:val="nil"/>
            </w:tcBorders>
          </w:tcPr>
          <w:p w:rsidR="00FA7580" w:rsidRDefault="00FA7580">
            <w:pPr>
              <w:spacing w:before="0" w:after="0" w:line="260" w:lineRule="exact"/>
              <w:jc w:val="both"/>
              <w:rPr>
                <w:rFonts w:hint="cs"/>
                <w:szCs w:val="28"/>
              </w:rPr>
            </w:pPr>
            <w:r>
              <w:rPr>
                <w:rFonts w:hint="cs"/>
                <w:szCs w:val="28"/>
                <w:rtl/>
              </w:rPr>
              <w:t>318 37</w:t>
            </w:r>
          </w:p>
        </w:tc>
        <w:tc>
          <w:tcPr>
            <w:tcW w:w="1354" w:type="dxa"/>
            <w:tcBorders>
              <w:top w:val="nil"/>
              <w:bottom w:val="nil"/>
            </w:tcBorders>
          </w:tcPr>
          <w:p w:rsidR="00FA7580" w:rsidRDefault="00FA7580">
            <w:pPr>
              <w:spacing w:before="0" w:after="0" w:line="260" w:lineRule="exact"/>
              <w:jc w:val="both"/>
              <w:rPr>
                <w:rFonts w:hint="cs"/>
                <w:szCs w:val="28"/>
              </w:rPr>
            </w:pPr>
            <w:r>
              <w:rPr>
                <w:rFonts w:hint="cs"/>
                <w:szCs w:val="28"/>
                <w:rtl/>
              </w:rPr>
              <w:t>303 23</w:t>
            </w:r>
          </w:p>
        </w:tc>
      </w:tr>
      <w:tr w:rsidR="00FA7580" w:rsidTr="00FA7580">
        <w:tblPrEx>
          <w:tblCellMar>
            <w:top w:w="0" w:type="dxa"/>
            <w:bottom w:w="0" w:type="dxa"/>
          </w:tblCellMar>
        </w:tblPrEx>
        <w:tc>
          <w:tcPr>
            <w:tcW w:w="1357" w:type="dxa"/>
            <w:tcBorders>
              <w:top w:val="nil"/>
              <w:bottom w:val="nil"/>
            </w:tcBorders>
          </w:tcPr>
          <w:p w:rsidR="00FA7580" w:rsidRDefault="00FA7580">
            <w:pPr>
              <w:spacing w:before="0" w:after="0" w:line="260" w:lineRule="exact"/>
              <w:jc w:val="both"/>
              <w:rPr>
                <w:rFonts w:hint="cs"/>
                <w:szCs w:val="28"/>
              </w:rPr>
            </w:pPr>
            <w:r>
              <w:rPr>
                <w:rFonts w:hint="cs"/>
                <w:szCs w:val="28"/>
                <w:rtl/>
              </w:rPr>
              <w:t>عجمان</w:t>
            </w:r>
          </w:p>
        </w:tc>
        <w:tc>
          <w:tcPr>
            <w:tcW w:w="1354" w:type="dxa"/>
            <w:tcBorders>
              <w:top w:val="nil"/>
              <w:bottom w:val="nil"/>
            </w:tcBorders>
          </w:tcPr>
          <w:p w:rsidR="00FA7580" w:rsidRDefault="00FA7580">
            <w:pPr>
              <w:spacing w:before="0" w:after="0" w:line="260" w:lineRule="exact"/>
              <w:jc w:val="both"/>
              <w:rPr>
                <w:rFonts w:hint="cs"/>
                <w:szCs w:val="28"/>
              </w:rPr>
            </w:pPr>
            <w:r>
              <w:rPr>
                <w:rFonts w:hint="cs"/>
                <w:szCs w:val="28"/>
                <w:rtl/>
              </w:rPr>
              <w:t>286</w:t>
            </w:r>
          </w:p>
        </w:tc>
        <w:tc>
          <w:tcPr>
            <w:tcW w:w="1354" w:type="dxa"/>
            <w:tcBorders>
              <w:top w:val="nil"/>
              <w:bottom w:val="nil"/>
            </w:tcBorders>
          </w:tcPr>
          <w:p w:rsidR="00FA7580" w:rsidRDefault="00FA7580">
            <w:pPr>
              <w:spacing w:before="0" w:after="0" w:line="260" w:lineRule="exact"/>
              <w:jc w:val="both"/>
              <w:rPr>
                <w:rFonts w:hint="cs"/>
                <w:szCs w:val="28"/>
              </w:rPr>
            </w:pPr>
            <w:r>
              <w:rPr>
                <w:rFonts w:hint="cs"/>
                <w:szCs w:val="28"/>
                <w:rtl/>
              </w:rPr>
              <w:t>404</w:t>
            </w:r>
          </w:p>
        </w:tc>
        <w:tc>
          <w:tcPr>
            <w:tcW w:w="1354" w:type="dxa"/>
            <w:tcBorders>
              <w:top w:val="nil"/>
              <w:bottom w:val="nil"/>
            </w:tcBorders>
          </w:tcPr>
          <w:p w:rsidR="00FA7580" w:rsidRDefault="00FA7580">
            <w:pPr>
              <w:spacing w:before="0" w:after="0" w:line="260" w:lineRule="exact"/>
              <w:jc w:val="both"/>
              <w:rPr>
                <w:rFonts w:hint="cs"/>
                <w:szCs w:val="28"/>
              </w:rPr>
            </w:pPr>
            <w:r>
              <w:rPr>
                <w:rFonts w:hint="cs"/>
                <w:szCs w:val="28"/>
                <w:rtl/>
              </w:rPr>
              <w:t>342 2</w:t>
            </w:r>
          </w:p>
        </w:tc>
        <w:tc>
          <w:tcPr>
            <w:tcW w:w="1442" w:type="dxa"/>
            <w:tcBorders>
              <w:top w:val="nil"/>
              <w:bottom w:val="nil"/>
            </w:tcBorders>
          </w:tcPr>
          <w:p w:rsidR="00FA7580" w:rsidRDefault="00FA7580">
            <w:pPr>
              <w:spacing w:before="0" w:after="0" w:line="260" w:lineRule="exact"/>
              <w:jc w:val="both"/>
              <w:rPr>
                <w:rFonts w:hint="cs"/>
                <w:szCs w:val="28"/>
              </w:rPr>
            </w:pPr>
            <w:r>
              <w:rPr>
                <w:rFonts w:hint="cs"/>
                <w:szCs w:val="28"/>
                <w:rtl/>
              </w:rPr>
              <w:t>0.61</w:t>
            </w:r>
          </w:p>
        </w:tc>
        <w:tc>
          <w:tcPr>
            <w:tcW w:w="1354" w:type="dxa"/>
            <w:tcBorders>
              <w:top w:val="nil"/>
              <w:bottom w:val="nil"/>
            </w:tcBorders>
          </w:tcPr>
          <w:p w:rsidR="00FA7580" w:rsidRDefault="00FA7580">
            <w:pPr>
              <w:spacing w:before="0" w:after="0" w:line="260" w:lineRule="exact"/>
              <w:jc w:val="both"/>
              <w:rPr>
                <w:rFonts w:hint="cs"/>
                <w:szCs w:val="28"/>
              </w:rPr>
            </w:pPr>
            <w:r>
              <w:rPr>
                <w:rFonts w:hint="cs"/>
                <w:szCs w:val="28"/>
                <w:rtl/>
              </w:rPr>
              <w:t>065 19</w:t>
            </w:r>
          </w:p>
        </w:tc>
        <w:tc>
          <w:tcPr>
            <w:tcW w:w="1354" w:type="dxa"/>
            <w:tcBorders>
              <w:top w:val="nil"/>
              <w:bottom w:val="nil"/>
            </w:tcBorders>
          </w:tcPr>
          <w:p w:rsidR="00FA7580" w:rsidRDefault="00FA7580">
            <w:pPr>
              <w:spacing w:before="0" w:after="0" w:line="260" w:lineRule="exact"/>
              <w:jc w:val="both"/>
              <w:rPr>
                <w:rFonts w:hint="cs"/>
                <w:szCs w:val="28"/>
              </w:rPr>
            </w:pPr>
            <w:r>
              <w:rPr>
                <w:rFonts w:hint="cs"/>
                <w:szCs w:val="28"/>
                <w:rtl/>
              </w:rPr>
              <w:t>710 11</w:t>
            </w:r>
          </w:p>
        </w:tc>
      </w:tr>
      <w:tr w:rsidR="00FA7580" w:rsidTr="00FA7580">
        <w:tblPrEx>
          <w:tblCellMar>
            <w:top w:w="0" w:type="dxa"/>
            <w:bottom w:w="0" w:type="dxa"/>
          </w:tblCellMar>
        </w:tblPrEx>
        <w:tc>
          <w:tcPr>
            <w:tcW w:w="1357" w:type="dxa"/>
            <w:tcBorders>
              <w:top w:val="nil"/>
              <w:bottom w:val="nil"/>
            </w:tcBorders>
          </w:tcPr>
          <w:p w:rsidR="00FA7580" w:rsidRDefault="00FA7580">
            <w:pPr>
              <w:spacing w:before="0" w:after="0" w:line="260" w:lineRule="exact"/>
              <w:jc w:val="both"/>
              <w:rPr>
                <w:rFonts w:hint="cs"/>
                <w:szCs w:val="28"/>
                <w:rtl/>
              </w:rPr>
            </w:pPr>
            <w:r>
              <w:rPr>
                <w:rFonts w:hint="cs"/>
                <w:szCs w:val="28"/>
                <w:rtl/>
              </w:rPr>
              <w:t>أم القيوين</w:t>
            </w:r>
          </w:p>
        </w:tc>
        <w:tc>
          <w:tcPr>
            <w:tcW w:w="1354" w:type="dxa"/>
            <w:tcBorders>
              <w:top w:val="nil"/>
              <w:bottom w:val="nil"/>
            </w:tcBorders>
          </w:tcPr>
          <w:p w:rsidR="00FA7580" w:rsidRDefault="00FA7580">
            <w:pPr>
              <w:spacing w:before="0" w:after="0" w:line="260" w:lineRule="exact"/>
              <w:jc w:val="both"/>
              <w:rPr>
                <w:rFonts w:hint="cs"/>
                <w:szCs w:val="28"/>
                <w:rtl/>
              </w:rPr>
            </w:pPr>
            <w:r>
              <w:rPr>
                <w:rFonts w:hint="cs"/>
                <w:szCs w:val="28"/>
                <w:rtl/>
              </w:rPr>
              <w:t>423</w:t>
            </w:r>
          </w:p>
        </w:tc>
        <w:tc>
          <w:tcPr>
            <w:tcW w:w="1354" w:type="dxa"/>
            <w:tcBorders>
              <w:top w:val="nil"/>
              <w:bottom w:val="nil"/>
            </w:tcBorders>
          </w:tcPr>
          <w:p w:rsidR="00FA7580" w:rsidRDefault="00FA7580">
            <w:pPr>
              <w:spacing w:before="0" w:after="0" w:line="260" w:lineRule="exact"/>
              <w:jc w:val="both"/>
              <w:rPr>
                <w:rFonts w:hint="cs"/>
                <w:szCs w:val="28"/>
                <w:rtl/>
              </w:rPr>
            </w:pPr>
            <w:r>
              <w:rPr>
                <w:rFonts w:hint="cs"/>
                <w:szCs w:val="28"/>
                <w:rtl/>
              </w:rPr>
              <w:t>423</w:t>
            </w:r>
          </w:p>
        </w:tc>
        <w:tc>
          <w:tcPr>
            <w:tcW w:w="1354" w:type="dxa"/>
            <w:tcBorders>
              <w:top w:val="nil"/>
              <w:bottom w:val="nil"/>
            </w:tcBorders>
          </w:tcPr>
          <w:p w:rsidR="00FA7580" w:rsidRDefault="00FA7580">
            <w:pPr>
              <w:spacing w:before="0" w:after="0" w:line="260" w:lineRule="exact"/>
              <w:jc w:val="both"/>
              <w:rPr>
                <w:rFonts w:hint="cs"/>
                <w:szCs w:val="28"/>
                <w:rtl/>
              </w:rPr>
            </w:pPr>
            <w:r>
              <w:rPr>
                <w:rFonts w:hint="cs"/>
                <w:szCs w:val="28"/>
                <w:rtl/>
              </w:rPr>
              <w:t>451 1</w:t>
            </w:r>
          </w:p>
        </w:tc>
        <w:tc>
          <w:tcPr>
            <w:tcW w:w="1442" w:type="dxa"/>
            <w:tcBorders>
              <w:top w:val="nil"/>
              <w:bottom w:val="nil"/>
            </w:tcBorders>
          </w:tcPr>
          <w:p w:rsidR="00FA7580" w:rsidRDefault="00FA7580">
            <w:pPr>
              <w:spacing w:before="0" w:after="0" w:line="260" w:lineRule="exact"/>
              <w:jc w:val="both"/>
              <w:rPr>
                <w:rFonts w:hint="cs"/>
                <w:szCs w:val="28"/>
                <w:rtl/>
              </w:rPr>
            </w:pPr>
            <w:r>
              <w:rPr>
                <w:rFonts w:hint="cs"/>
                <w:szCs w:val="28"/>
                <w:rtl/>
              </w:rPr>
              <w:t>1.37</w:t>
            </w:r>
          </w:p>
        </w:tc>
        <w:tc>
          <w:tcPr>
            <w:tcW w:w="1354" w:type="dxa"/>
            <w:tcBorders>
              <w:top w:val="nil"/>
              <w:bottom w:val="nil"/>
            </w:tcBorders>
          </w:tcPr>
          <w:p w:rsidR="00FA7580" w:rsidRDefault="00FA7580">
            <w:pPr>
              <w:spacing w:before="0" w:after="0" w:line="260" w:lineRule="exact"/>
              <w:jc w:val="both"/>
              <w:rPr>
                <w:rFonts w:hint="cs"/>
                <w:szCs w:val="28"/>
                <w:rtl/>
              </w:rPr>
            </w:pPr>
            <w:r>
              <w:rPr>
                <w:rFonts w:hint="cs"/>
                <w:szCs w:val="28"/>
                <w:rtl/>
              </w:rPr>
              <w:t>394 7</w:t>
            </w:r>
          </w:p>
        </w:tc>
        <w:tc>
          <w:tcPr>
            <w:tcW w:w="1354" w:type="dxa"/>
            <w:tcBorders>
              <w:top w:val="nil"/>
              <w:bottom w:val="nil"/>
            </w:tcBorders>
          </w:tcPr>
          <w:p w:rsidR="00FA7580" w:rsidRDefault="00FA7580">
            <w:pPr>
              <w:spacing w:before="0" w:after="0" w:line="260" w:lineRule="exact"/>
              <w:jc w:val="both"/>
              <w:rPr>
                <w:rFonts w:hint="cs"/>
                <w:szCs w:val="28"/>
                <w:rtl/>
              </w:rPr>
            </w:pPr>
            <w:r>
              <w:rPr>
                <w:rFonts w:hint="cs"/>
                <w:szCs w:val="28"/>
                <w:rtl/>
              </w:rPr>
              <w:t>160 10</w:t>
            </w:r>
          </w:p>
        </w:tc>
      </w:tr>
      <w:tr w:rsidR="00FA7580" w:rsidTr="00FA7580">
        <w:tblPrEx>
          <w:tblCellMar>
            <w:top w:w="0" w:type="dxa"/>
            <w:bottom w:w="0" w:type="dxa"/>
          </w:tblCellMar>
        </w:tblPrEx>
        <w:tc>
          <w:tcPr>
            <w:tcW w:w="1357" w:type="dxa"/>
            <w:tcBorders>
              <w:top w:val="nil"/>
              <w:bottom w:val="nil"/>
            </w:tcBorders>
          </w:tcPr>
          <w:p w:rsidR="00FA7580" w:rsidRDefault="00FA7580">
            <w:pPr>
              <w:spacing w:before="0" w:after="0" w:line="260" w:lineRule="exact"/>
              <w:jc w:val="both"/>
              <w:rPr>
                <w:rFonts w:hint="cs"/>
                <w:szCs w:val="28"/>
                <w:rtl/>
              </w:rPr>
            </w:pPr>
            <w:r>
              <w:rPr>
                <w:rFonts w:hint="cs"/>
                <w:szCs w:val="28"/>
                <w:rtl/>
              </w:rPr>
              <w:t>رأس الخيمة</w:t>
            </w:r>
          </w:p>
        </w:tc>
        <w:tc>
          <w:tcPr>
            <w:tcW w:w="1354" w:type="dxa"/>
            <w:tcBorders>
              <w:top w:val="nil"/>
              <w:bottom w:val="nil"/>
            </w:tcBorders>
          </w:tcPr>
          <w:p w:rsidR="00FA7580" w:rsidRDefault="00FA7580">
            <w:pPr>
              <w:spacing w:before="0" w:after="0" w:line="260" w:lineRule="exact"/>
              <w:jc w:val="both"/>
              <w:rPr>
                <w:rFonts w:hint="cs"/>
                <w:szCs w:val="28"/>
                <w:rtl/>
              </w:rPr>
            </w:pPr>
            <w:r>
              <w:rPr>
                <w:rFonts w:hint="cs"/>
                <w:szCs w:val="28"/>
                <w:rtl/>
              </w:rPr>
              <w:t>456</w:t>
            </w:r>
          </w:p>
        </w:tc>
        <w:tc>
          <w:tcPr>
            <w:tcW w:w="1354" w:type="dxa"/>
            <w:tcBorders>
              <w:top w:val="nil"/>
              <w:bottom w:val="nil"/>
            </w:tcBorders>
          </w:tcPr>
          <w:p w:rsidR="00FA7580" w:rsidRDefault="00FA7580">
            <w:pPr>
              <w:spacing w:before="0" w:after="0" w:line="260" w:lineRule="exact"/>
              <w:jc w:val="both"/>
              <w:rPr>
                <w:rFonts w:hint="cs"/>
                <w:szCs w:val="28"/>
                <w:rtl/>
              </w:rPr>
            </w:pPr>
            <w:r>
              <w:rPr>
                <w:rFonts w:hint="cs"/>
                <w:szCs w:val="28"/>
                <w:rtl/>
              </w:rPr>
              <w:t>730</w:t>
            </w:r>
          </w:p>
        </w:tc>
        <w:tc>
          <w:tcPr>
            <w:tcW w:w="1354" w:type="dxa"/>
            <w:tcBorders>
              <w:top w:val="nil"/>
              <w:bottom w:val="nil"/>
            </w:tcBorders>
          </w:tcPr>
          <w:p w:rsidR="00FA7580" w:rsidRDefault="00FA7580">
            <w:pPr>
              <w:spacing w:before="0" w:after="0" w:line="260" w:lineRule="exact"/>
              <w:jc w:val="both"/>
              <w:rPr>
                <w:rFonts w:hint="cs"/>
                <w:szCs w:val="28"/>
                <w:rtl/>
              </w:rPr>
            </w:pPr>
            <w:r>
              <w:rPr>
                <w:rFonts w:hint="cs"/>
                <w:szCs w:val="28"/>
                <w:rtl/>
              </w:rPr>
              <w:t>129 2</w:t>
            </w:r>
          </w:p>
        </w:tc>
        <w:tc>
          <w:tcPr>
            <w:tcW w:w="1442" w:type="dxa"/>
            <w:tcBorders>
              <w:top w:val="nil"/>
              <w:bottom w:val="nil"/>
            </w:tcBorders>
          </w:tcPr>
          <w:p w:rsidR="00FA7580" w:rsidRDefault="00FA7580">
            <w:pPr>
              <w:spacing w:before="0" w:after="0" w:line="260" w:lineRule="exact"/>
              <w:jc w:val="both"/>
              <w:rPr>
                <w:rFonts w:hint="cs"/>
                <w:szCs w:val="28"/>
                <w:rtl/>
              </w:rPr>
            </w:pPr>
            <w:r>
              <w:rPr>
                <w:rFonts w:hint="cs"/>
                <w:szCs w:val="28"/>
                <w:rtl/>
              </w:rPr>
              <w:t>0.76</w:t>
            </w:r>
          </w:p>
        </w:tc>
        <w:tc>
          <w:tcPr>
            <w:tcW w:w="1354" w:type="dxa"/>
            <w:tcBorders>
              <w:top w:val="nil"/>
              <w:bottom w:val="nil"/>
            </w:tcBorders>
          </w:tcPr>
          <w:p w:rsidR="00FA7580" w:rsidRDefault="00FA7580">
            <w:pPr>
              <w:spacing w:before="0" w:after="0" w:line="260" w:lineRule="exact"/>
              <w:jc w:val="both"/>
              <w:rPr>
                <w:rFonts w:hint="cs"/>
                <w:szCs w:val="28"/>
                <w:rtl/>
              </w:rPr>
            </w:pPr>
            <w:r>
              <w:rPr>
                <w:rFonts w:hint="cs"/>
                <w:szCs w:val="28"/>
                <w:rtl/>
              </w:rPr>
              <w:t>522 33</w:t>
            </w:r>
          </w:p>
        </w:tc>
        <w:tc>
          <w:tcPr>
            <w:tcW w:w="1354" w:type="dxa"/>
            <w:tcBorders>
              <w:top w:val="nil"/>
              <w:bottom w:val="nil"/>
            </w:tcBorders>
          </w:tcPr>
          <w:p w:rsidR="00FA7580" w:rsidRDefault="00FA7580">
            <w:pPr>
              <w:spacing w:before="0" w:after="0" w:line="260" w:lineRule="exact"/>
              <w:jc w:val="both"/>
              <w:rPr>
                <w:rFonts w:hint="cs"/>
                <w:szCs w:val="28"/>
                <w:rtl/>
              </w:rPr>
            </w:pPr>
            <w:r>
              <w:rPr>
                <w:rFonts w:hint="cs"/>
                <w:szCs w:val="28"/>
                <w:rtl/>
              </w:rPr>
              <w:t>545 25</w:t>
            </w:r>
          </w:p>
        </w:tc>
      </w:tr>
      <w:tr w:rsidR="00FA7580" w:rsidTr="00FA7580">
        <w:tblPrEx>
          <w:tblCellMar>
            <w:top w:w="0" w:type="dxa"/>
            <w:bottom w:w="0" w:type="dxa"/>
          </w:tblCellMar>
        </w:tblPrEx>
        <w:tc>
          <w:tcPr>
            <w:tcW w:w="1357" w:type="dxa"/>
            <w:tcBorders>
              <w:top w:val="nil"/>
            </w:tcBorders>
          </w:tcPr>
          <w:p w:rsidR="00FA7580" w:rsidRDefault="00FA7580">
            <w:pPr>
              <w:spacing w:before="0" w:after="0" w:line="260" w:lineRule="exact"/>
              <w:jc w:val="both"/>
              <w:rPr>
                <w:rFonts w:hint="cs"/>
                <w:szCs w:val="28"/>
                <w:rtl/>
              </w:rPr>
            </w:pPr>
            <w:r>
              <w:rPr>
                <w:rFonts w:hint="cs"/>
                <w:szCs w:val="28"/>
                <w:rtl/>
              </w:rPr>
              <w:t>الفجيرة</w:t>
            </w:r>
          </w:p>
        </w:tc>
        <w:tc>
          <w:tcPr>
            <w:tcW w:w="1354" w:type="dxa"/>
            <w:tcBorders>
              <w:top w:val="nil"/>
            </w:tcBorders>
          </w:tcPr>
          <w:p w:rsidR="00FA7580" w:rsidRDefault="00FA7580">
            <w:pPr>
              <w:spacing w:before="0" w:after="0" w:line="260" w:lineRule="exact"/>
              <w:jc w:val="both"/>
              <w:rPr>
                <w:rFonts w:hint="cs"/>
                <w:szCs w:val="28"/>
                <w:rtl/>
              </w:rPr>
            </w:pPr>
            <w:r>
              <w:rPr>
                <w:rFonts w:hint="cs"/>
                <w:szCs w:val="28"/>
                <w:rtl/>
              </w:rPr>
              <w:t xml:space="preserve">651 </w:t>
            </w:r>
          </w:p>
        </w:tc>
        <w:tc>
          <w:tcPr>
            <w:tcW w:w="1354" w:type="dxa"/>
            <w:tcBorders>
              <w:top w:val="nil"/>
            </w:tcBorders>
          </w:tcPr>
          <w:p w:rsidR="00FA7580" w:rsidRDefault="00FA7580">
            <w:pPr>
              <w:spacing w:before="0" w:after="0" w:line="260" w:lineRule="exact"/>
              <w:jc w:val="both"/>
              <w:rPr>
                <w:rFonts w:hint="cs"/>
                <w:szCs w:val="28"/>
                <w:rtl/>
              </w:rPr>
            </w:pPr>
            <w:r>
              <w:rPr>
                <w:rFonts w:hint="cs"/>
                <w:szCs w:val="28"/>
                <w:rtl/>
              </w:rPr>
              <w:t>378 1</w:t>
            </w:r>
          </w:p>
        </w:tc>
        <w:tc>
          <w:tcPr>
            <w:tcW w:w="1354" w:type="dxa"/>
            <w:tcBorders>
              <w:top w:val="nil"/>
            </w:tcBorders>
          </w:tcPr>
          <w:p w:rsidR="00FA7580" w:rsidRDefault="00FA7580">
            <w:pPr>
              <w:spacing w:before="0" w:after="0" w:line="260" w:lineRule="exact"/>
              <w:jc w:val="both"/>
              <w:rPr>
                <w:rFonts w:hint="cs"/>
                <w:szCs w:val="28"/>
                <w:rtl/>
              </w:rPr>
            </w:pPr>
            <w:r>
              <w:rPr>
                <w:rFonts w:hint="cs"/>
                <w:szCs w:val="28"/>
                <w:rtl/>
              </w:rPr>
              <w:t>807 7</w:t>
            </w:r>
          </w:p>
        </w:tc>
        <w:tc>
          <w:tcPr>
            <w:tcW w:w="1442" w:type="dxa"/>
            <w:tcBorders>
              <w:top w:val="nil"/>
            </w:tcBorders>
          </w:tcPr>
          <w:p w:rsidR="00FA7580" w:rsidRDefault="00FA7580">
            <w:pPr>
              <w:spacing w:before="0" w:after="0" w:line="260" w:lineRule="exact"/>
              <w:jc w:val="both"/>
              <w:rPr>
                <w:rFonts w:hint="cs"/>
                <w:szCs w:val="28"/>
                <w:rtl/>
              </w:rPr>
            </w:pPr>
            <w:r>
              <w:rPr>
                <w:rFonts w:hint="cs"/>
                <w:szCs w:val="28"/>
                <w:rtl/>
              </w:rPr>
              <w:t>1.16</w:t>
            </w:r>
          </w:p>
        </w:tc>
        <w:tc>
          <w:tcPr>
            <w:tcW w:w="1354" w:type="dxa"/>
            <w:tcBorders>
              <w:top w:val="nil"/>
            </w:tcBorders>
          </w:tcPr>
          <w:p w:rsidR="00FA7580" w:rsidRDefault="00FA7580">
            <w:pPr>
              <w:spacing w:before="0" w:after="0" w:line="260" w:lineRule="exact"/>
              <w:jc w:val="both"/>
              <w:rPr>
                <w:rFonts w:hint="cs"/>
                <w:szCs w:val="28"/>
                <w:rtl/>
              </w:rPr>
            </w:pPr>
            <w:r>
              <w:rPr>
                <w:rFonts w:hint="cs"/>
                <w:szCs w:val="28"/>
                <w:rtl/>
              </w:rPr>
              <w:t>211 20</w:t>
            </w:r>
          </w:p>
        </w:tc>
        <w:tc>
          <w:tcPr>
            <w:tcW w:w="1354" w:type="dxa"/>
            <w:tcBorders>
              <w:top w:val="nil"/>
            </w:tcBorders>
          </w:tcPr>
          <w:p w:rsidR="00FA7580" w:rsidRDefault="00FA7580">
            <w:pPr>
              <w:spacing w:before="0" w:after="0" w:line="260" w:lineRule="exact"/>
              <w:jc w:val="both"/>
              <w:rPr>
                <w:rFonts w:hint="cs"/>
                <w:szCs w:val="28"/>
                <w:rtl/>
              </w:rPr>
            </w:pPr>
            <w:r>
              <w:rPr>
                <w:rFonts w:hint="cs"/>
                <w:szCs w:val="28"/>
                <w:rtl/>
              </w:rPr>
              <w:t>420 23</w:t>
            </w:r>
          </w:p>
        </w:tc>
      </w:tr>
      <w:tr w:rsidR="00FA7580" w:rsidTr="00FA7580">
        <w:tblPrEx>
          <w:tblCellMar>
            <w:top w:w="0" w:type="dxa"/>
            <w:bottom w:w="0" w:type="dxa"/>
          </w:tblCellMar>
        </w:tblPrEx>
        <w:tc>
          <w:tcPr>
            <w:tcW w:w="1357" w:type="dxa"/>
          </w:tcPr>
          <w:p w:rsidR="00FA7580" w:rsidRDefault="00FA7580">
            <w:pPr>
              <w:spacing w:before="0" w:after="0" w:line="260" w:lineRule="exact"/>
              <w:jc w:val="both"/>
              <w:rPr>
                <w:rFonts w:hint="cs"/>
                <w:szCs w:val="28"/>
                <w:rtl/>
              </w:rPr>
            </w:pPr>
            <w:r>
              <w:rPr>
                <w:rFonts w:hint="cs"/>
                <w:szCs w:val="28"/>
                <w:rtl/>
              </w:rPr>
              <w:t>الإجمالي</w:t>
            </w:r>
          </w:p>
        </w:tc>
        <w:tc>
          <w:tcPr>
            <w:tcW w:w="1354" w:type="dxa"/>
          </w:tcPr>
          <w:p w:rsidR="00FA7580" w:rsidRDefault="00FA7580">
            <w:pPr>
              <w:spacing w:before="0" w:after="0" w:line="260" w:lineRule="exact"/>
              <w:jc w:val="both"/>
              <w:rPr>
                <w:rFonts w:hint="cs"/>
                <w:szCs w:val="28"/>
                <w:rtl/>
              </w:rPr>
            </w:pPr>
            <w:r>
              <w:rPr>
                <w:rFonts w:hint="cs"/>
                <w:szCs w:val="28"/>
                <w:rtl/>
              </w:rPr>
              <w:t xml:space="preserve">491 </w:t>
            </w:r>
          </w:p>
        </w:tc>
        <w:tc>
          <w:tcPr>
            <w:tcW w:w="1354" w:type="dxa"/>
          </w:tcPr>
          <w:p w:rsidR="00FA7580" w:rsidRDefault="00FA7580">
            <w:pPr>
              <w:spacing w:before="0" w:after="0" w:line="260" w:lineRule="exact"/>
              <w:jc w:val="both"/>
              <w:rPr>
                <w:rFonts w:hint="cs"/>
                <w:szCs w:val="28"/>
                <w:rtl/>
              </w:rPr>
            </w:pPr>
            <w:r>
              <w:rPr>
                <w:rFonts w:hint="cs"/>
                <w:szCs w:val="28"/>
                <w:rtl/>
              </w:rPr>
              <w:t>627</w:t>
            </w:r>
          </w:p>
        </w:tc>
        <w:tc>
          <w:tcPr>
            <w:tcW w:w="1354" w:type="dxa"/>
          </w:tcPr>
          <w:p w:rsidR="00FA7580" w:rsidRDefault="00FA7580">
            <w:pPr>
              <w:spacing w:before="0" w:after="0" w:line="260" w:lineRule="exact"/>
              <w:jc w:val="both"/>
              <w:rPr>
                <w:rFonts w:hint="cs"/>
                <w:szCs w:val="28"/>
                <w:rtl/>
              </w:rPr>
            </w:pPr>
          </w:p>
        </w:tc>
        <w:tc>
          <w:tcPr>
            <w:tcW w:w="1442" w:type="dxa"/>
          </w:tcPr>
          <w:p w:rsidR="00FA7580" w:rsidRDefault="00FA7580">
            <w:pPr>
              <w:spacing w:before="0" w:after="0" w:line="260" w:lineRule="exact"/>
              <w:jc w:val="both"/>
              <w:rPr>
                <w:rFonts w:hint="cs"/>
                <w:szCs w:val="28"/>
                <w:rtl/>
              </w:rPr>
            </w:pPr>
            <w:r>
              <w:rPr>
                <w:rFonts w:hint="cs"/>
                <w:szCs w:val="28"/>
                <w:rtl/>
              </w:rPr>
              <w:t>0.89</w:t>
            </w:r>
          </w:p>
        </w:tc>
        <w:tc>
          <w:tcPr>
            <w:tcW w:w="1354" w:type="dxa"/>
          </w:tcPr>
          <w:p w:rsidR="00FA7580" w:rsidRDefault="00FA7580">
            <w:pPr>
              <w:spacing w:before="0" w:after="0" w:line="260" w:lineRule="exact"/>
              <w:jc w:val="both"/>
              <w:rPr>
                <w:rFonts w:hint="cs"/>
                <w:szCs w:val="28"/>
                <w:rtl/>
              </w:rPr>
            </w:pPr>
            <w:r>
              <w:rPr>
                <w:rFonts w:hint="cs"/>
                <w:szCs w:val="28"/>
                <w:rtl/>
              </w:rPr>
              <w:t>912 289</w:t>
            </w:r>
          </w:p>
        </w:tc>
        <w:tc>
          <w:tcPr>
            <w:tcW w:w="1354" w:type="dxa"/>
          </w:tcPr>
          <w:p w:rsidR="00FA7580" w:rsidRDefault="00FA7580">
            <w:pPr>
              <w:spacing w:before="0" w:after="0" w:line="260" w:lineRule="exact"/>
              <w:jc w:val="both"/>
              <w:rPr>
                <w:rFonts w:hint="cs"/>
                <w:szCs w:val="28"/>
                <w:rtl/>
              </w:rPr>
            </w:pPr>
            <w:r>
              <w:rPr>
                <w:rFonts w:hint="cs"/>
                <w:szCs w:val="28"/>
                <w:rtl/>
              </w:rPr>
              <w:t>975 258</w:t>
            </w:r>
          </w:p>
        </w:tc>
      </w:tr>
    </w:tbl>
    <w:p w:rsidR="00000000" w:rsidRDefault="00FA7580">
      <w:pPr>
        <w:spacing w:after="120" w:line="380" w:lineRule="exact"/>
        <w:jc w:val="center"/>
        <w:rPr>
          <w:rFonts w:hint="cs"/>
          <w:b/>
          <w:bCs/>
          <w:rtl/>
        </w:rPr>
      </w:pPr>
      <w:r>
        <w:rPr>
          <w:rFonts w:hint="cs"/>
          <w:b/>
          <w:bCs/>
          <w:rtl/>
        </w:rPr>
        <w:t>2 - المؤسسات الصحية الخاصة أو غير ا</w:t>
      </w:r>
      <w:r>
        <w:rPr>
          <w:rFonts w:hint="cs"/>
          <w:b/>
          <w:bCs/>
          <w:rtl/>
        </w:rPr>
        <w:t xml:space="preserve">لحكومية </w:t>
      </w:r>
    </w:p>
    <w:p w:rsidR="00000000" w:rsidRDefault="00FA7580">
      <w:pPr>
        <w:spacing w:before="120" w:after="120" w:line="380" w:lineRule="exact"/>
        <w:jc w:val="both"/>
        <w:rPr>
          <w:rFonts w:hint="cs"/>
          <w:rtl/>
        </w:rPr>
      </w:pPr>
      <w:r>
        <w:rPr>
          <w:rFonts w:hint="cs"/>
          <w:rtl/>
        </w:rPr>
        <w:t>167-</w:t>
      </w:r>
      <w:r>
        <w:rPr>
          <w:rFonts w:hint="cs"/>
          <w:rtl/>
        </w:rPr>
        <w:tab/>
        <w:t>تشمل عديداً من المستشفيات والمراكز الطبية والعيادات الخاصة المنتشرة في جميع أنحاء الدولة وبصورة خاصة في مناطق التجميع السكاني وهي تقدم خدمات صحية متقدمة وبأسعار متفاوتة وتشمل الأم والطفل بقسط وافر من الاهتمام والرعاية في هذه المؤسسات.</w:t>
      </w:r>
    </w:p>
    <w:p w:rsidR="00000000" w:rsidRDefault="00FA7580">
      <w:pPr>
        <w:spacing w:before="120" w:after="120" w:line="380" w:lineRule="exact"/>
        <w:jc w:val="both"/>
        <w:rPr>
          <w:rFonts w:hint="cs"/>
          <w:rtl/>
        </w:rPr>
      </w:pPr>
      <w:r>
        <w:rPr>
          <w:rFonts w:hint="cs"/>
          <w:rtl/>
        </w:rPr>
        <w:t>168-</w:t>
      </w:r>
      <w:r>
        <w:rPr>
          <w:rFonts w:hint="cs"/>
          <w:rtl/>
        </w:rPr>
        <w:tab/>
        <w:t>ون</w:t>
      </w:r>
      <w:r>
        <w:rPr>
          <w:rFonts w:hint="cs"/>
          <w:rtl/>
        </w:rPr>
        <w:t>ورد فيما يلي بعض الإحصاءات والمؤشرات التي تصب في إطار ما تقدمه الدولة للأطفال باعتبارهم الغد ومستقبل الوطن:</w:t>
      </w:r>
    </w:p>
    <w:p w:rsidR="00000000" w:rsidRDefault="00FA7580">
      <w:pPr>
        <w:spacing w:before="0" w:after="60" w:line="380" w:lineRule="exact"/>
        <w:jc w:val="both"/>
        <w:rPr>
          <w:rFonts w:hint="cs"/>
          <w:rtl/>
        </w:rPr>
      </w:pPr>
      <w:r>
        <w:rPr>
          <w:rFonts w:hint="cs"/>
          <w:rtl/>
        </w:rPr>
        <w:tab/>
        <w:t>-</w:t>
      </w:r>
      <w:r>
        <w:rPr>
          <w:rFonts w:hint="cs"/>
          <w:rtl/>
        </w:rPr>
        <w:tab/>
        <w:t>نسبة السكان الذين تتوفر لهم مياه نقية 85.3</w:t>
      </w:r>
      <w:r>
        <w:rPr>
          <w:rFonts w:cs="Mudir MT" w:hint="cs"/>
          <w:sz w:val="24"/>
          <w:szCs w:val="24"/>
          <w:rtl/>
          <w:lang w:eastAsia="en-US"/>
        </w:rPr>
        <w:t>%</w:t>
      </w:r>
      <w:r>
        <w:rPr>
          <w:rFonts w:hint="cs"/>
          <w:rtl/>
        </w:rPr>
        <w:t xml:space="preserve"> (1994)</w:t>
      </w:r>
    </w:p>
    <w:p w:rsidR="00000000" w:rsidRDefault="00FA7580">
      <w:pPr>
        <w:spacing w:before="0" w:after="60" w:line="380" w:lineRule="exact"/>
        <w:jc w:val="both"/>
        <w:rPr>
          <w:rFonts w:hint="cs"/>
          <w:rtl/>
        </w:rPr>
      </w:pPr>
      <w:r>
        <w:rPr>
          <w:rFonts w:hint="cs"/>
          <w:rtl/>
        </w:rPr>
        <w:tab/>
        <w:t>-</w:t>
      </w:r>
      <w:r>
        <w:rPr>
          <w:rFonts w:hint="cs"/>
          <w:rtl/>
        </w:rPr>
        <w:tab/>
        <w:t>نسبة السكان الذين تتوفر لهم خدمات الصرف الصحي 90</w:t>
      </w:r>
      <w:r>
        <w:rPr>
          <w:rFonts w:cs="Mudir MT" w:hint="cs"/>
          <w:sz w:val="24"/>
          <w:szCs w:val="24"/>
          <w:rtl/>
          <w:lang w:eastAsia="en-US"/>
        </w:rPr>
        <w:t>%</w:t>
      </w:r>
      <w:r>
        <w:rPr>
          <w:rFonts w:hint="cs"/>
          <w:rtl/>
        </w:rPr>
        <w:t xml:space="preserve"> (1994)</w:t>
      </w:r>
    </w:p>
    <w:p w:rsidR="00000000" w:rsidRDefault="00FA7580">
      <w:pPr>
        <w:spacing w:before="0" w:after="60" w:line="380" w:lineRule="exact"/>
        <w:jc w:val="both"/>
        <w:rPr>
          <w:rFonts w:hint="cs"/>
          <w:rtl/>
        </w:rPr>
      </w:pPr>
      <w:r>
        <w:rPr>
          <w:rFonts w:hint="cs"/>
          <w:rtl/>
        </w:rPr>
        <w:tab/>
        <w:t>-</w:t>
      </w:r>
      <w:r>
        <w:rPr>
          <w:rFonts w:hint="cs"/>
          <w:rtl/>
        </w:rPr>
        <w:tab/>
        <w:t>أجريت دراسات للكشف عن سوء التغذ</w:t>
      </w:r>
      <w:r>
        <w:rPr>
          <w:rFonts w:hint="cs"/>
          <w:rtl/>
        </w:rPr>
        <w:t>ية:</w:t>
      </w:r>
    </w:p>
    <w:p w:rsidR="00000000" w:rsidRDefault="00FA7580">
      <w:pPr>
        <w:spacing w:before="0" w:after="60" w:line="380" w:lineRule="exact"/>
        <w:jc w:val="both"/>
        <w:rPr>
          <w:rFonts w:hint="cs"/>
          <w:rtl/>
        </w:rPr>
      </w:pPr>
      <w:r>
        <w:rPr>
          <w:rFonts w:hint="cs"/>
          <w:rtl/>
        </w:rPr>
        <w:tab/>
      </w:r>
      <w:r>
        <w:rPr>
          <w:rFonts w:hint="cs"/>
          <w:rtl/>
        </w:rPr>
        <w:tab/>
        <w:t>دراسة عن الأنيميا، العين، 1994</w:t>
      </w:r>
    </w:p>
    <w:p w:rsidR="00000000" w:rsidRDefault="00FA7580">
      <w:pPr>
        <w:spacing w:before="0" w:after="60" w:line="380" w:lineRule="exact"/>
        <w:jc w:val="both"/>
        <w:rPr>
          <w:rFonts w:hint="cs"/>
          <w:rtl/>
        </w:rPr>
      </w:pPr>
      <w:r>
        <w:rPr>
          <w:rFonts w:hint="cs"/>
          <w:rtl/>
        </w:rPr>
        <w:tab/>
      </w:r>
      <w:r>
        <w:rPr>
          <w:rFonts w:hint="cs"/>
          <w:rtl/>
        </w:rPr>
        <w:tab/>
        <w:t>دراسة عن البدانة، 1997</w:t>
      </w:r>
    </w:p>
    <w:p w:rsidR="00000000" w:rsidRDefault="00FA7580">
      <w:pPr>
        <w:spacing w:before="0" w:after="60" w:line="380" w:lineRule="exact"/>
        <w:jc w:val="both"/>
        <w:rPr>
          <w:rFonts w:hint="cs"/>
          <w:rtl/>
        </w:rPr>
      </w:pPr>
      <w:r>
        <w:rPr>
          <w:rFonts w:hint="cs"/>
          <w:rtl/>
        </w:rPr>
        <w:tab/>
      </w:r>
      <w:r>
        <w:rPr>
          <w:rFonts w:hint="cs"/>
          <w:rtl/>
        </w:rPr>
        <w:tab/>
        <w:t>دراسة عن الأنيميا العين، أبو ظبي، 1998</w:t>
      </w:r>
    </w:p>
    <w:p w:rsidR="00000000" w:rsidRDefault="00FA7580">
      <w:pPr>
        <w:spacing w:before="0" w:after="60" w:line="380" w:lineRule="exact"/>
        <w:jc w:val="both"/>
        <w:rPr>
          <w:rFonts w:hint="cs"/>
          <w:rtl/>
        </w:rPr>
      </w:pPr>
      <w:r>
        <w:rPr>
          <w:rFonts w:hint="cs"/>
          <w:rtl/>
        </w:rPr>
        <w:tab/>
        <w:t>-</w:t>
      </w:r>
      <w:r>
        <w:rPr>
          <w:rFonts w:hint="cs"/>
          <w:rtl/>
        </w:rPr>
        <w:tab/>
        <w:t>عدد الأطباء لكل عشرة آلاف 19.8</w:t>
      </w:r>
    </w:p>
    <w:p w:rsidR="00000000" w:rsidRDefault="00FA7580">
      <w:pPr>
        <w:spacing w:before="0" w:after="60" w:line="380" w:lineRule="exact"/>
        <w:jc w:val="both"/>
        <w:rPr>
          <w:rFonts w:hint="cs"/>
          <w:rtl/>
        </w:rPr>
      </w:pPr>
      <w:r>
        <w:rPr>
          <w:rFonts w:hint="cs"/>
          <w:rtl/>
        </w:rPr>
        <w:tab/>
        <w:t>-</w:t>
      </w:r>
      <w:r>
        <w:rPr>
          <w:rFonts w:hint="cs"/>
          <w:rtl/>
        </w:rPr>
        <w:tab/>
        <w:t>متوسط عدد الأسرة لكل عشرة آلاف 17.9</w:t>
      </w:r>
    </w:p>
    <w:p w:rsidR="00000000" w:rsidRDefault="00FA7580">
      <w:pPr>
        <w:spacing w:before="0" w:after="60" w:line="380" w:lineRule="exact"/>
        <w:jc w:val="both"/>
        <w:rPr>
          <w:rFonts w:hint="cs"/>
          <w:rtl/>
        </w:rPr>
      </w:pPr>
      <w:r>
        <w:rPr>
          <w:rFonts w:hint="cs"/>
          <w:rtl/>
        </w:rPr>
        <w:tab/>
        <w:t>-</w:t>
      </w:r>
      <w:r>
        <w:rPr>
          <w:rFonts w:hint="cs"/>
          <w:rtl/>
        </w:rPr>
        <w:tab/>
        <w:t>عدد وحدات الرعاية الصحية الأولية لكل عشرة آلاف 85 وحدة.</w:t>
      </w:r>
    </w:p>
    <w:p w:rsidR="00000000" w:rsidRDefault="00FA7580">
      <w:pPr>
        <w:spacing w:line="380" w:lineRule="exact"/>
        <w:jc w:val="center"/>
        <w:rPr>
          <w:rFonts w:hint="cs"/>
          <w:rtl/>
        </w:rPr>
      </w:pPr>
      <w:r>
        <w:rPr>
          <w:rFonts w:hint="cs"/>
          <w:b/>
          <w:bCs/>
          <w:rtl/>
        </w:rPr>
        <w:t>دال - وزارة التربية و</w:t>
      </w:r>
      <w:r>
        <w:rPr>
          <w:rFonts w:hint="cs"/>
          <w:b/>
          <w:bCs/>
          <w:rtl/>
        </w:rPr>
        <w:t>التعليم والشباب</w:t>
      </w:r>
    </w:p>
    <w:p w:rsidR="00000000" w:rsidRDefault="00FA7580">
      <w:pPr>
        <w:spacing w:before="120" w:line="380" w:lineRule="exact"/>
        <w:jc w:val="both"/>
        <w:rPr>
          <w:rFonts w:hint="cs"/>
          <w:rtl/>
        </w:rPr>
      </w:pPr>
      <w:r>
        <w:rPr>
          <w:rFonts w:hint="cs"/>
          <w:rtl/>
        </w:rPr>
        <w:t>169-</w:t>
      </w:r>
      <w:r>
        <w:rPr>
          <w:rFonts w:hint="cs"/>
          <w:rtl/>
        </w:rPr>
        <w:tab/>
        <w:t>تولي الدولة أهمية فائقة بالتعليم في جميع مراحله وهو إلزامي في المرحلة الابتدائية وهناك اتجاه لجعله إلزامياً في مرحلة رياض الأطفال أيضاً. وبلغ الإنفاق على التعليم من إجمالي ميزانية الدولة للعام الدراسي 1997/1998، 000 015 461 3 درهم أي م</w:t>
      </w:r>
      <w:r>
        <w:rPr>
          <w:rFonts w:hint="cs"/>
          <w:rtl/>
        </w:rPr>
        <w:t>ا يوازي 1.22 بليون دولار.</w:t>
      </w:r>
    </w:p>
    <w:p w:rsidR="00000000" w:rsidRDefault="00FA7580">
      <w:pPr>
        <w:jc w:val="both"/>
        <w:rPr>
          <w:rFonts w:hint="cs"/>
          <w:rtl/>
        </w:rPr>
      </w:pPr>
      <w:r>
        <w:rPr>
          <w:rFonts w:hint="cs"/>
          <w:rtl/>
        </w:rPr>
        <w:t>170-</w:t>
      </w:r>
      <w:r>
        <w:rPr>
          <w:rFonts w:hint="cs"/>
          <w:rtl/>
        </w:rPr>
        <w:tab/>
        <w:t>ويحق لجميع الأطفال في مراحل التعليم دون الجامعي أن يلتحقوا بالمدارس الحكومية بغض النظر عن الجنسية والجنس والدين وهناك مدارس مخصصة للبنين وأخرى للبنات. والتعليم مجاني وتقدم المدارس الكتب والقرطاسية مقابل رسوم رمزية. والسن الرس</w:t>
      </w:r>
      <w:r>
        <w:rPr>
          <w:rFonts w:hint="cs"/>
          <w:rtl/>
        </w:rPr>
        <w:t>مية للالتحاق بالمدارس الابتدائية هي 5.9 - 6 سنوات وعدد سنوات المرحلة الابتدائية 6 سنوات.</w:t>
      </w:r>
    </w:p>
    <w:p w:rsidR="00000000" w:rsidRDefault="00FA7580">
      <w:pPr>
        <w:jc w:val="both"/>
        <w:rPr>
          <w:rFonts w:hint="cs"/>
          <w:spacing w:val="2"/>
          <w:rtl/>
        </w:rPr>
      </w:pPr>
      <w:r>
        <w:rPr>
          <w:rFonts w:hint="cs"/>
          <w:spacing w:val="2"/>
          <w:rtl/>
        </w:rPr>
        <w:t>171-</w:t>
      </w:r>
      <w:r>
        <w:rPr>
          <w:rFonts w:hint="cs"/>
          <w:spacing w:val="2"/>
          <w:rtl/>
        </w:rPr>
        <w:tab/>
        <w:t>وتنتشر المدارس في جميع المناطق الحضرية والبدوية ويوضح الجدولان 1 و2 توزيع مدارس الدولة على المناطق التعليمية للعام الدراسي 1996/1997، حيث بلغ المجموع الكلي للمدار</w:t>
      </w:r>
      <w:r>
        <w:rPr>
          <w:rFonts w:hint="cs"/>
          <w:spacing w:val="2"/>
          <w:rtl/>
        </w:rPr>
        <w:t>س بما فيهم التعليم المهني (الفني) 639 مدرسة منها 285 مدرسة خاصة بالذكور و273 خاصة بالإناث ومجموع المدارس المختلطة 81 مدرسة.</w:t>
      </w:r>
    </w:p>
    <w:p w:rsidR="00000000" w:rsidRDefault="00FA7580">
      <w:pPr>
        <w:jc w:val="center"/>
        <w:rPr>
          <w:rFonts w:hint="cs"/>
          <w:rtl/>
        </w:rPr>
      </w:pPr>
      <w:r>
        <w:rPr>
          <w:rFonts w:hint="cs"/>
          <w:rtl/>
        </w:rPr>
        <w:t xml:space="preserve">الجدول 18: </w:t>
      </w:r>
      <w:r>
        <w:rPr>
          <w:rFonts w:hint="cs"/>
          <w:u w:val="single"/>
          <w:rtl/>
        </w:rPr>
        <w:t>توزيع مدارس الدولة على المناطق حسب المراحل التعليمية للعام الدراسي 1996-1997</w:t>
      </w:r>
    </w:p>
    <w:tbl>
      <w:tblPr>
        <w:bidiVisual/>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702"/>
        <w:gridCol w:w="545"/>
        <w:gridCol w:w="360"/>
        <w:gridCol w:w="435"/>
        <w:gridCol w:w="575"/>
        <w:gridCol w:w="575"/>
        <w:gridCol w:w="575"/>
        <w:gridCol w:w="540"/>
        <w:gridCol w:w="548"/>
        <w:gridCol w:w="548"/>
        <w:gridCol w:w="548"/>
        <w:gridCol w:w="540"/>
        <w:gridCol w:w="422"/>
        <w:gridCol w:w="436"/>
        <w:gridCol w:w="402"/>
        <w:gridCol w:w="720"/>
      </w:tblGrid>
      <w:tr w:rsidR="00FA7580" w:rsidTr="00FA7580">
        <w:tblPrEx>
          <w:tblCellMar>
            <w:top w:w="0" w:type="dxa"/>
            <w:bottom w:w="0" w:type="dxa"/>
          </w:tblCellMar>
        </w:tblPrEx>
        <w:trPr>
          <w:cantSplit/>
          <w:trHeight w:val="2454"/>
        </w:trPr>
        <w:tc>
          <w:tcPr>
            <w:tcW w:w="1620" w:type="dxa"/>
            <w:gridSpan w:val="2"/>
            <w:tcBorders>
              <w:bottom w:val="nil"/>
            </w:tcBorders>
          </w:tcPr>
          <w:p w:rsidR="00FA7580" w:rsidRDefault="00FA7580">
            <w:pPr>
              <w:bidi w:val="0"/>
              <w:spacing w:before="0" w:line="200" w:lineRule="exact"/>
              <w:jc w:val="both"/>
              <w:rPr>
                <w:rFonts w:hint="cs"/>
                <w:szCs w:val="22"/>
                <w:rtl/>
                <w:lang w:val="fr-CH"/>
              </w:rPr>
            </w:pPr>
            <w:r>
              <w:rPr>
                <w:noProof/>
                <w:sz w:val="20"/>
                <w:szCs w:val="22"/>
                <w:rtl/>
                <w:lang w:val="ar-SA"/>
              </w:rPr>
              <w:pict>
                <v:line id="_x0000_s2073" style="position:absolute;left:0;text-align:left;flip:x;z-index:251660288" from="-4.6pt,2.55pt" to="74.05pt,157.85pt" strokeweight=".25pt">
                  <w10:wrap anchorx="page"/>
                </v:line>
              </w:pict>
            </w:r>
            <w:r>
              <w:rPr>
                <w:rFonts w:hint="cs"/>
                <w:szCs w:val="22"/>
                <w:rtl/>
                <w:lang w:val="fr-CH"/>
              </w:rPr>
              <w:t>المرحلة</w:t>
            </w:r>
          </w:p>
          <w:p w:rsidR="00FA7580" w:rsidRDefault="00FA7580">
            <w:pPr>
              <w:spacing w:before="0" w:line="200" w:lineRule="exact"/>
              <w:jc w:val="both"/>
              <w:rPr>
                <w:rFonts w:hint="cs"/>
                <w:szCs w:val="22"/>
              </w:rPr>
            </w:pPr>
          </w:p>
        </w:tc>
        <w:tc>
          <w:tcPr>
            <w:tcW w:w="545" w:type="dxa"/>
            <w:vMerge w:val="restart"/>
            <w:textDirection w:val="btLr"/>
            <w:vAlign w:val="center"/>
          </w:tcPr>
          <w:p w:rsidR="00FA7580" w:rsidRDefault="00FA7580">
            <w:pPr>
              <w:spacing w:before="0" w:after="0" w:line="200" w:lineRule="exact"/>
              <w:ind w:left="113" w:right="113"/>
              <w:jc w:val="left"/>
              <w:rPr>
                <w:rFonts w:hint="cs"/>
                <w:szCs w:val="22"/>
              </w:rPr>
            </w:pPr>
            <w:r>
              <w:rPr>
                <w:rFonts w:hint="cs"/>
                <w:szCs w:val="22"/>
                <w:rtl/>
              </w:rPr>
              <w:t>رياض الأطفال</w:t>
            </w:r>
          </w:p>
        </w:tc>
        <w:tc>
          <w:tcPr>
            <w:tcW w:w="360" w:type="dxa"/>
            <w:vMerge w:val="restart"/>
            <w:textDirection w:val="btLr"/>
            <w:vAlign w:val="center"/>
          </w:tcPr>
          <w:p w:rsidR="00FA7580" w:rsidRDefault="00FA7580">
            <w:pPr>
              <w:spacing w:before="0" w:after="0" w:line="200" w:lineRule="exact"/>
              <w:ind w:left="113" w:right="113"/>
              <w:jc w:val="left"/>
              <w:rPr>
                <w:rFonts w:hint="cs"/>
                <w:szCs w:val="22"/>
              </w:rPr>
            </w:pPr>
            <w:r>
              <w:rPr>
                <w:rFonts w:hint="cs"/>
                <w:szCs w:val="22"/>
                <w:rtl/>
              </w:rPr>
              <w:t>رياض + ابتدائي</w:t>
            </w:r>
          </w:p>
        </w:tc>
        <w:tc>
          <w:tcPr>
            <w:tcW w:w="435" w:type="dxa"/>
            <w:vMerge w:val="restart"/>
            <w:textDirection w:val="btLr"/>
            <w:vAlign w:val="center"/>
          </w:tcPr>
          <w:p w:rsidR="00FA7580" w:rsidRDefault="00FA7580">
            <w:pPr>
              <w:spacing w:before="0" w:after="0" w:line="200" w:lineRule="exact"/>
              <w:ind w:left="113" w:right="113"/>
              <w:jc w:val="left"/>
              <w:rPr>
                <w:rFonts w:hint="cs"/>
                <w:szCs w:val="22"/>
              </w:rPr>
            </w:pPr>
            <w:r>
              <w:rPr>
                <w:rFonts w:hint="cs"/>
                <w:szCs w:val="22"/>
                <w:rtl/>
              </w:rPr>
              <w:t>رياض + ابتدائي + إعدادي</w:t>
            </w:r>
          </w:p>
        </w:tc>
        <w:tc>
          <w:tcPr>
            <w:tcW w:w="575" w:type="dxa"/>
            <w:vMerge w:val="restart"/>
            <w:textDirection w:val="btLr"/>
            <w:vAlign w:val="center"/>
          </w:tcPr>
          <w:p w:rsidR="00FA7580" w:rsidRDefault="00FA7580">
            <w:pPr>
              <w:spacing w:before="0" w:after="0" w:line="200" w:lineRule="exact"/>
              <w:ind w:left="113" w:right="113"/>
              <w:jc w:val="left"/>
              <w:rPr>
                <w:rFonts w:hint="cs"/>
                <w:szCs w:val="22"/>
              </w:rPr>
            </w:pPr>
            <w:r>
              <w:rPr>
                <w:rFonts w:hint="cs"/>
                <w:szCs w:val="22"/>
                <w:rtl/>
              </w:rPr>
              <w:t>رياض + ابتدائي + إعدادي + ثانوي</w:t>
            </w:r>
          </w:p>
        </w:tc>
        <w:tc>
          <w:tcPr>
            <w:tcW w:w="575" w:type="dxa"/>
            <w:vMerge w:val="restart"/>
            <w:textDirection w:val="btLr"/>
            <w:vAlign w:val="center"/>
          </w:tcPr>
          <w:p w:rsidR="00FA7580" w:rsidRDefault="00FA7580">
            <w:pPr>
              <w:spacing w:before="0" w:after="0" w:line="200" w:lineRule="exact"/>
              <w:ind w:left="113" w:right="113"/>
              <w:jc w:val="left"/>
              <w:rPr>
                <w:rFonts w:hint="cs"/>
                <w:szCs w:val="22"/>
              </w:rPr>
            </w:pPr>
            <w:r>
              <w:rPr>
                <w:rFonts w:hint="cs"/>
                <w:szCs w:val="22"/>
                <w:rtl/>
              </w:rPr>
              <w:t>ابتدائي</w:t>
            </w:r>
          </w:p>
        </w:tc>
        <w:tc>
          <w:tcPr>
            <w:tcW w:w="575" w:type="dxa"/>
            <w:vMerge w:val="restart"/>
            <w:textDirection w:val="btLr"/>
            <w:vAlign w:val="center"/>
          </w:tcPr>
          <w:p w:rsidR="00FA7580" w:rsidRDefault="00FA7580">
            <w:pPr>
              <w:spacing w:before="0" w:after="0" w:line="200" w:lineRule="exact"/>
              <w:ind w:left="113" w:right="113"/>
              <w:jc w:val="left"/>
              <w:rPr>
                <w:rFonts w:hint="cs"/>
                <w:szCs w:val="22"/>
              </w:rPr>
            </w:pPr>
            <w:r>
              <w:rPr>
                <w:rFonts w:hint="cs"/>
                <w:szCs w:val="22"/>
                <w:rtl/>
              </w:rPr>
              <w:t>ابتدائي + إعدادي</w:t>
            </w:r>
          </w:p>
        </w:tc>
        <w:tc>
          <w:tcPr>
            <w:tcW w:w="540" w:type="dxa"/>
            <w:vMerge w:val="restart"/>
            <w:textDirection w:val="btLr"/>
            <w:vAlign w:val="center"/>
          </w:tcPr>
          <w:p w:rsidR="00FA7580" w:rsidRDefault="00FA7580">
            <w:pPr>
              <w:spacing w:before="0" w:after="0" w:line="200" w:lineRule="exact"/>
              <w:ind w:left="113" w:right="113"/>
              <w:jc w:val="left"/>
              <w:rPr>
                <w:rFonts w:hint="cs"/>
                <w:szCs w:val="22"/>
              </w:rPr>
            </w:pPr>
            <w:r>
              <w:rPr>
                <w:rFonts w:hint="cs"/>
                <w:szCs w:val="22"/>
                <w:rtl/>
              </w:rPr>
              <w:t>ابتدائي + إعدادي + ثانوي</w:t>
            </w:r>
          </w:p>
        </w:tc>
        <w:tc>
          <w:tcPr>
            <w:tcW w:w="548" w:type="dxa"/>
            <w:vMerge w:val="restart"/>
            <w:textDirection w:val="btLr"/>
            <w:vAlign w:val="center"/>
          </w:tcPr>
          <w:p w:rsidR="00FA7580" w:rsidRDefault="00FA7580">
            <w:pPr>
              <w:spacing w:before="0" w:after="0" w:line="200" w:lineRule="exact"/>
              <w:ind w:left="113" w:right="113"/>
              <w:jc w:val="left"/>
              <w:rPr>
                <w:rFonts w:hint="cs"/>
                <w:szCs w:val="22"/>
              </w:rPr>
            </w:pPr>
            <w:r>
              <w:rPr>
                <w:rFonts w:hint="cs"/>
                <w:szCs w:val="22"/>
                <w:rtl/>
              </w:rPr>
              <w:t>إعدادي</w:t>
            </w:r>
          </w:p>
        </w:tc>
        <w:tc>
          <w:tcPr>
            <w:tcW w:w="548" w:type="dxa"/>
            <w:vMerge w:val="restart"/>
            <w:textDirection w:val="btLr"/>
            <w:vAlign w:val="center"/>
          </w:tcPr>
          <w:p w:rsidR="00FA7580" w:rsidRDefault="00FA7580">
            <w:pPr>
              <w:spacing w:before="0" w:after="0" w:line="200" w:lineRule="exact"/>
              <w:ind w:left="113" w:right="113"/>
              <w:jc w:val="left"/>
              <w:rPr>
                <w:rFonts w:hint="cs"/>
                <w:szCs w:val="22"/>
              </w:rPr>
            </w:pPr>
            <w:r>
              <w:rPr>
                <w:rFonts w:hint="cs"/>
                <w:szCs w:val="22"/>
                <w:rtl/>
              </w:rPr>
              <w:t>إعدادي + ثانوي</w:t>
            </w:r>
          </w:p>
        </w:tc>
        <w:tc>
          <w:tcPr>
            <w:tcW w:w="548" w:type="dxa"/>
            <w:vMerge w:val="restart"/>
            <w:textDirection w:val="btLr"/>
            <w:vAlign w:val="center"/>
          </w:tcPr>
          <w:p w:rsidR="00FA7580" w:rsidRDefault="00FA7580">
            <w:pPr>
              <w:spacing w:before="0" w:after="0" w:line="200" w:lineRule="exact"/>
              <w:ind w:left="113" w:right="113"/>
              <w:jc w:val="left"/>
              <w:rPr>
                <w:rFonts w:hint="cs"/>
                <w:szCs w:val="22"/>
              </w:rPr>
            </w:pPr>
            <w:r>
              <w:rPr>
                <w:rFonts w:hint="cs"/>
                <w:szCs w:val="22"/>
                <w:rtl/>
              </w:rPr>
              <w:t>ثانوي</w:t>
            </w:r>
          </w:p>
        </w:tc>
        <w:tc>
          <w:tcPr>
            <w:tcW w:w="540" w:type="dxa"/>
            <w:vMerge w:val="restart"/>
            <w:textDirection w:val="btLr"/>
            <w:vAlign w:val="center"/>
          </w:tcPr>
          <w:p w:rsidR="00FA7580" w:rsidRDefault="00FA7580">
            <w:pPr>
              <w:spacing w:before="0" w:after="0" w:line="200" w:lineRule="exact"/>
              <w:ind w:left="113" w:right="113"/>
              <w:jc w:val="left"/>
              <w:rPr>
                <w:rFonts w:hint="cs"/>
                <w:szCs w:val="22"/>
              </w:rPr>
            </w:pPr>
            <w:r>
              <w:rPr>
                <w:rFonts w:hint="cs"/>
                <w:szCs w:val="22"/>
                <w:rtl/>
              </w:rPr>
              <w:t>تعليم ديني</w:t>
            </w:r>
          </w:p>
        </w:tc>
        <w:tc>
          <w:tcPr>
            <w:tcW w:w="1260" w:type="dxa"/>
            <w:gridSpan w:val="3"/>
          </w:tcPr>
          <w:p w:rsidR="00FA7580" w:rsidRDefault="00FA7580">
            <w:pPr>
              <w:spacing w:before="0" w:after="0" w:line="200" w:lineRule="exact"/>
              <w:jc w:val="center"/>
              <w:rPr>
                <w:rFonts w:hint="cs"/>
                <w:szCs w:val="22"/>
              </w:rPr>
            </w:pPr>
            <w:r>
              <w:rPr>
                <w:rFonts w:hint="cs"/>
                <w:szCs w:val="22"/>
                <w:rtl/>
              </w:rPr>
              <w:t>التعليم الفني</w:t>
            </w:r>
          </w:p>
        </w:tc>
        <w:tc>
          <w:tcPr>
            <w:tcW w:w="720" w:type="dxa"/>
            <w:tcBorders>
              <w:bottom w:val="nil"/>
            </w:tcBorders>
            <w:textDirection w:val="btLr"/>
            <w:vAlign w:val="center"/>
          </w:tcPr>
          <w:p w:rsidR="00FA7580" w:rsidRDefault="00FA7580">
            <w:pPr>
              <w:spacing w:before="0" w:after="0" w:line="200" w:lineRule="exact"/>
              <w:ind w:left="113" w:right="113"/>
              <w:jc w:val="center"/>
              <w:rPr>
                <w:rFonts w:hint="cs"/>
                <w:szCs w:val="22"/>
              </w:rPr>
            </w:pPr>
            <w:r>
              <w:rPr>
                <w:rFonts w:hint="cs"/>
                <w:szCs w:val="22"/>
                <w:rtl/>
              </w:rPr>
              <w:t>المجموع</w:t>
            </w:r>
          </w:p>
        </w:tc>
      </w:tr>
      <w:tr w:rsidR="00FA7580" w:rsidTr="00FA7580">
        <w:tblPrEx>
          <w:tblCellMar>
            <w:top w:w="0" w:type="dxa"/>
            <w:bottom w:w="0" w:type="dxa"/>
          </w:tblCellMar>
        </w:tblPrEx>
        <w:trPr>
          <w:cantSplit/>
          <w:trHeight w:val="539"/>
        </w:trPr>
        <w:tc>
          <w:tcPr>
            <w:tcW w:w="918" w:type="dxa"/>
            <w:tcBorders>
              <w:top w:val="nil"/>
              <w:left w:val="single" w:sz="4" w:space="0" w:color="auto"/>
              <w:bottom w:val="single" w:sz="4" w:space="0" w:color="auto"/>
              <w:right w:val="nil"/>
            </w:tcBorders>
          </w:tcPr>
          <w:p w:rsidR="00FA7580" w:rsidRDefault="00FA7580">
            <w:pPr>
              <w:spacing w:line="200" w:lineRule="exact"/>
              <w:jc w:val="both"/>
              <w:rPr>
                <w:rFonts w:hint="cs"/>
                <w:szCs w:val="22"/>
              </w:rPr>
            </w:pPr>
            <w:r>
              <w:rPr>
                <w:rFonts w:hint="cs"/>
                <w:szCs w:val="22"/>
                <w:rtl/>
              </w:rPr>
              <w:t>المنطقة</w:t>
            </w:r>
          </w:p>
        </w:tc>
        <w:tc>
          <w:tcPr>
            <w:tcW w:w="702" w:type="dxa"/>
            <w:tcBorders>
              <w:top w:val="nil"/>
              <w:left w:val="nil"/>
              <w:bottom w:val="single" w:sz="4" w:space="0" w:color="auto"/>
            </w:tcBorders>
          </w:tcPr>
          <w:p w:rsidR="00FA7580" w:rsidRDefault="00FA7580">
            <w:pPr>
              <w:spacing w:before="0" w:after="0" w:line="200" w:lineRule="exact"/>
              <w:jc w:val="both"/>
              <w:rPr>
                <w:rFonts w:hint="cs"/>
                <w:szCs w:val="22"/>
              </w:rPr>
            </w:pPr>
          </w:p>
        </w:tc>
        <w:tc>
          <w:tcPr>
            <w:tcW w:w="545" w:type="dxa"/>
            <w:vMerge/>
            <w:tcBorders>
              <w:bottom w:val="single" w:sz="4" w:space="0" w:color="auto"/>
            </w:tcBorders>
          </w:tcPr>
          <w:p w:rsidR="00FA7580" w:rsidRDefault="00FA7580">
            <w:pPr>
              <w:spacing w:before="0" w:after="0" w:line="200" w:lineRule="exact"/>
              <w:jc w:val="both"/>
              <w:rPr>
                <w:rFonts w:hint="cs"/>
                <w:szCs w:val="22"/>
              </w:rPr>
            </w:pPr>
          </w:p>
        </w:tc>
        <w:tc>
          <w:tcPr>
            <w:tcW w:w="360" w:type="dxa"/>
            <w:vMerge/>
          </w:tcPr>
          <w:p w:rsidR="00FA7580" w:rsidRDefault="00FA7580">
            <w:pPr>
              <w:spacing w:before="0" w:after="0" w:line="200" w:lineRule="exact"/>
              <w:jc w:val="both"/>
              <w:rPr>
                <w:rFonts w:hint="cs"/>
                <w:szCs w:val="22"/>
              </w:rPr>
            </w:pPr>
          </w:p>
        </w:tc>
        <w:tc>
          <w:tcPr>
            <w:tcW w:w="435" w:type="dxa"/>
            <w:vMerge/>
          </w:tcPr>
          <w:p w:rsidR="00FA7580" w:rsidRDefault="00FA7580">
            <w:pPr>
              <w:spacing w:before="0" w:after="0" w:line="200" w:lineRule="exact"/>
              <w:jc w:val="both"/>
              <w:rPr>
                <w:rFonts w:hint="cs"/>
                <w:szCs w:val="22"/>
              </w:rPr>
            </w:pPr>
          </w:p>
        </w:tc>
        <w:tc>
          <w:tcPr>
            <w:tcW w:w="575" w:type="dxa"/>
            <w:vMerge/>
          </w:tcPr>
          <w:p w:rsidR="00FA7580" w:rsidRDefault="00FA7580">
            <w:pPr>
              <w:spacing w:before="0" w:after="0" w:line="200" w:lineRule="exact"/>
              <w:jc w:val="both"/>
              <w:rPr>
                <w:rFonts w:hint="cs"/>
                <w:szCs w:val="22"/>
              </w:rPr>
            </w:pPr>
          </w:p>
        </w:tc>
        <w:tc>
          <w:tcPr>
            <w:tcW w:w="575" w:type="dxa"/>
            <w:vMerge/>
          </w:tcPr>
          <w:p w:rsidR="00FA7580" w:rsidRDefault="00FA7580">
            <w:pPr>
              <w:spacing w:before="0" w:after="0" w:line="200" w:lineRule="exact"/>
              <w:jc w:val="both"/>
              <w:rPr>
                <w:rFonts w:hint="cs"/>
                <w:szCs w:val="22"/>
              </w:rPr>
            </w:pPr>
          </w:p>
        </w:tc>
        <w:tc>
          <w:tcPr>
            <w:tcW w:w="575" w:type="dxa"/>
            <w:vMerge/>
          </w:tcPr>
          <w:p w:rsidR="00FA7580" w:rsidRDefault="00FA7580">
            <w:pPr>
              <w:spacing w:before="0" w:after="0" w:line="200" w:lineRule="exact"/>
              <w:jc w:val="both"/>
              <w:rPr>
                <w:rFonts w:hint="cs"/>
                <w:szCs w:val="22"/>
              </w:rPr>
            </w:pPr>
          </w:p>
        </w:tc>
        <w:tc>
          <w:tcPr>
            <w:tcW w:w="540" w:type="dxa"/>
            <w:vMerge/>
          </w:tcPr>
          <w:p w:rsidR="00FA7580" w:rsidRDefault="00FA7580">
            <w:pPr>
              <w:spacing w:before="0" w:after="0" w:line="200" w:lineRule="exact"/>
              <w:jc w:val="both"/>
              <w:rPr>
                <w:rFonts w:hint="cs"/>
                <w:szCs w:val="22"/>
              </w:rPr>
            </w:pPr>
          </w:p>
        </w:tc>
        <w:tc>
          <w:tcPr>
            <w:tcW w:w="548" w:type="dxa"/>
            <w:vMerge/>
          </w:tcPr>
          <w:p w:rsidR="00FA7580" w:rsidRDefault="00FA7580">
            <w:pPr>
              <w:spacing w:before="0" w:after="0" w:line="200" w:lineRule="exact"/>
              <w:jc w:val="both"/>
              <w:rPr>
                <w:rFonts w:hint="cs"/>
                <w:szCs w:val="22"/>
              </w:rPr>
            </w:pPr>
          </w:p>
        </w:tc>
        <w:tc>
          <w:tcPr>
            <w:tcW w:w="548" w:type="dxa"/>
            <w:vMerge/>
          </w:tcPr>
          <w:p w:rsidR="00FA7580" w:rsidRDefault="00FA7580">
            <w:pPr>
              <w:spacing w:before="0" w:after="0" w:line="200" w:lineRule="exact"/>
              <w:jc w:val="both"/>
              <w:rPr>
                <w:rFonts w:hint="cs"/>
                <w:szCs w:val="22"/>
              </w:rPr>
            </w:pPr>
          </w:p>
        </w:tc>
        <w:tc>
          <w:tcPr>
            <w:tcW w:w="548" w:type="dxa"/>
            <w:vMerge/>
          </w:tcPr>
          <w:p w:rsidR="00FA7580" w:rsidRDefault="00FA7580">
            <w:pPr>
              <w:spacing w:before="0" w:after="0" w:line="200" w:lineRule="exact"/>
              <w:jc w:val="both"/>
              <w:rPr>
                <w:rFonts w:hint="cs"/>
                <w:szCs w:val="22"/>
              </w:rPr>
            </w:pPr>
          </w:p>
        </w:tc>
        <w:tc>
          <w:tcPr>
            <w:tcW w:w="540" w:type="dxa"/>
            <w:vMerge/>
          </w:tcPr>
          <w:p w:rsidR="00FA7580" w:rsidRDefault="00FA7580">
            <w:pPr>
              <w:spacing w:before="0" w:after="0" w:line="200" w:lineRule="exact"/>
              <w:jc w:val="both"/>
              <w:rPr>
                <w:rFonts w:hint="cs"/>
                <w:szCs w:val="22"/>
              </w:rPr>
            </w:pPr>
          </w:p>
        </w:tc>
        <w:tc>
          <w:tcPr>
            <w:tcW w:w="422" w:type="dxa"/>
            <w:textDirection w:val="btLr"/>
          </w:tcPr>
          <w:p w:rsidR="00FA7580" w:rsidRDefault="00FA7580">
            <w:pPr>
              <w:spacing w:before="0" w:after="0" w:line="200" w:lineRule="exact"/>
              <w:ind w:left="113" w:right="113"/>
              <w:jc w:val="center"/>
              <w:rPr>
                <w:rFonts w:hint="cs"/>
                <w:szCs w:val="22"/>
              </w:rPr>
            </w:pPr>
            <w:r>
              <w:rPr>
                <w:rFonts w:hint="cs"/>
                <w:szCs w:val="22"/>
                <w:rtl/>
              </w:rPr>
              <w:t>صناعي</w:t>
            </w:r>
          </w:p>
        </w:tc>
        <w:tc>
          <w:tcPr>
            <w:tcW w:w="436" w:type="dxa"/>
            <w:textDirection w:val="btLr"/>
          </w:tcPr>
          <w:p w:rsidR="00FA7580" w:rsidRDefault="00FA7580">
            <w:pPr>
              <w:spacing w:before="0" w:after="0" w:line="200" w:lineRule="exact"/>
              <w:ind w:left="113" w:right="113"/>
              <w:jc w:val="center"/>
              <w:rPr>
                <w:rFonts w:hint="cs"/>
                <w:szCs w:val="22"/>
              </w:rPr>
            </w:pPr>
            <w:r>
              <w:rPr>
                <w:rFonts w:hint="cs"/>
                <w:szCs w:val="22"/>
                <w:rtl/>
              </w:rPr>
              <w:t>تجاري</w:t>
            </w:r>
          </w:p>
        </w:tc>
        <w:tc>
          <w:tcPr>
            <w:tcW w:w="402" w:type="dxa"/>
            <w:textDirection w:val="btLr"/>
          </w:tcPr>
          <w:p w:rsidR="00FA7580" w:rsidRDefault="00FA7580">
            <w:pPr>
              <w:spacing w:before="0" w:after="0" w:line="200" w:lineRule="exact"/>
              <w:ind w:left="113" w:right="113"/>
              <w:jc w:val="center"/>
              <w:rPr>
                <w:rFonts w:hint="cs"/>
                <w:szCs w:val="22"/>
              </w:rPr>
            </w:pPr>
            <w:r>
              <w:rPr>
                <w:rFonts w:hint="cs"/>
                <w:szCs w:val="22"/>
                <w:rtl/>
              </w:rPr>
              <w:t>زراعي</w:t>
            </w:r>
          </w:p>
        </w:tc>
        <w:tc>
          <w:tcPr>
            <w:tcW w:w="720" w:type="dxa"/>
            <w:tcBorders>
              <w:top w:val="nil"/>
            </w:tcBorders>
          </w:tcPr>
          <w:p w:rsidR="00FA7580" w:rsidRDefault="00FA7580">
            <w:pPr>
              <w:spacing w:before="0" w:after="0" w:line="200" w:lineRule="exact"/>
              <w:jc w:val="both"/>
              <w:rPr>
                <w:rFonts w:hint="cs"/>
                <w:szCs w:val="22"/>
              </w:rPr>
            </w:pPr>
          </w:p>
        </w:tc>
      </w:tr>
      <w:tr w:rsidR="00FA7580" w:rsidTr="00FA7580">
        <w:tblPrEx>
          <w:tblCellMar>
            <w:top w:w="0" w:type="dxa"/>
            <w:bottom w:w="0" w:type="dxa"/>
          </w:tblCellMar>
        </w:tblPrEx>
        <w:tc>
          <w:tcPr>
            <w:tcW w:w="918" w:type="dxa"/>
            <w:tcBorders>
              <w:top w:val="single" w:sz="4" w:space="0" w:color="auto"/>
            </w:tcBorders>
          </w:tcPr>
          <w:p w:rsidR="00FA7580" w:rsidRDefault="00FA7580">
            <w:pPr>
              <w:spacing w:before="0" w:after="0" w:line="300" w:lineRule="exact"/>
              <w:jc w:val="both"/>
              <w:rPr>
                <w:rFonts w:hint="cs"/>
                <w:szCs w:val="22"/>
              </w:rPr>
            </w:pPr>
            <w:r>
              <w:rPr>
                <w:rFonts w:hint="cs"/>
                <w:szCs w:val="22"/>
                <w:rtl/>
              </w:rPr>
              <w:t>أبو ظبي</w:t>
            </w:r>
          </w:p>
        </w:tc>
        <w:tc>
          <w:tcPr>
            <w:tcW w:w="702" w:type="dxa"/>
            <w:tcBorders>
              <w:top w:val="single" w:sz="4" w:space="0" w:color="auto"/>
            </w:tcBorders>
          </w:tcPr>
          <w:p w:rsidR="00FA7580" w:rsidRDefault="00FA7580">
            <w:pPr>
              <w:spacing w:before="0" w:after="0" w:line="300" w:lineRule="exact"/>
              <w:jc w:val="both"/>
              <w:rPr>
                <w:rFonts w:hint="cs"/>
                <w:szCs w:val="22"/>
                <w:rtl/>
              </w:rPr>
            </w:pPr>
            <w:r>
              <w:rPr>
                <w:rFonts w:hint="cs"/>
                <w:szCs w:val="22"/>
                <w:rtl/>
              </w:rPr>
              <w:t>ذكور</w:t>
            </w:r>
          </w:p>
          <w:p w:rsidR="00FA7580" w:rsidRDefault="00FA7580">
            <w:pPr>
              <w:spacing w:before="0" w:after="0" w:line="300" w:lineRule="exact"/>
              <w:jc w:val="both"/>
              <w:rPr>
                <w:rFonts w:hint="cs"/>
                <w:szCs w:val="22"/>
                <w:rtl/>
              </w:rPr>
            </w:pPr>
            <w:r>
              <w:rPr>
                <w:rFonts w:hint="cs"/>
                <w:szCs w:val="22"/>
                <w:rtl/>
              </w:rPr>
              <w:t>إناث</w:t>
            </w:r>
          </w:p>
          <w:p w:rsidR="00FA7580" w:rsidRDefault="00FA7580">
            <w:pPr>
              <w:spacing w:before="0" w:after="0" w:line="300" w:lineRule="exact"/>
              <w:jc w:val="both"/>
              <w:rPr>
                <w:rFonts w:hint="cs"/>
                <w:szCs w:val="22"/>
                <w:rtl/>
              </w:rPr>
            </w:pPr>
            <w:r>
              <w:rPr>
                <w:rFonts w:hint="cs"/>
                <w:szCs w:val="22"/>
                <w:rtl/>
              </w:rPr>
              <w:t>مختلط</w:t>
            </w:r>
          </w:p>
          <w:p w:rsidR="00FA7580" w:rsidRDefault="00FA7580">
            <w:pPr>
              <w:spacing w:before="0" w:after="0" w:line="300" w:lineRule="exact"/>
              <w:jc w:val="both"/>
              <w:rPr>
                <w:rFonts w:hint="cs"/>
                <w:szCs w:val="22"/>
              </w:rPr>
            </w:pPr>
            <w:r>
              <w:rPr>
                <w:rFonts w:hint="cs"/>
                <w:szCs w:val="22"/>
                <w:rtl/>
              </w:rPr>
              <w:t>المجموع</w:t>
            </w:r>
          </w:p>
        </w:tc>
        <w:tc>
          <w:tcPr>
            <w:tcW w:w="545" w:type="dxa"/>
            <w:tcBorders>
              <w:top w:val="single" w:sz="4" w:space="0" w:color="auto"/>
            </w:tcBorders>
          </w:tcPr>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tl/>
              </w:rPr>
            </w:pPr>
            <w:r>
              <w:rPr>
                <w:rFonts w:hint="cs"/>
                <w:szCs w:val="22"/>
                <w:rtl/>
              </w:rPr>
              <w:t>10</w:t>
            </w:r>
          </w:p>
          <w:p w:rsidR="00FA7580" w:rsidRDefault="00FA7580">
            <w:pPr>
              <w:spacing w:before="0" w:after="0" w:line="300" w:lineRule="exact"/>
              <w:jc w:val="both"/>
              <w:rPr>
                <w:rFonts w:hint="cs"/>
                <w:szCs w:val="22"/>
              </w:rPr>
            </w:pPr>
            <w:r>
              <w:rPr>
                <w:rFonts w:hint="cs"/>
                <w:szCs w:val="22"/>
                <w:rtl/>
              </w:rPr>
              <w:t>10</w:t>
            </w:r>
          </w:p>
        </w:tc>
        <w:tc>
          <w:tcPr>
            <w:tcW w:w="360" w:type="dxa"/>
            <w:tcBorders>
              <w:top w:val="nil"/>
            </w:tcBorders>
          </w:tcPr>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tl/>
              </w:rPr>
            </w:pPr>
            <w:r>
              <w:rPr>
                <w:rFonts w:hint="cs"/>
                <w:szCs w:val="22"/>
                <w:rtl/>
              </w:rPr>
              <w:t>1</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1</w:t>
            </w:r>
          </w:p>
        </w:tc>
        <w:tc>
          <w:tcPr>
            <w:tcW w:w="435" w:type="dxa"/>
          </w:tcPr>
          <w:p w:rsidR="00FA7580" w:rsidRDefault="00FA7580">
            <w:pPr>
              <w:spacing w:before="0" w:after="0" w:line="300" w:lineRule="exact"/>
              <w:jc w:val="both"/>
              <w:rPr>
                <w:rFonts w:hint="cs"/>
                <w:szCs w:val="22"/>
              </w:rPr>
            </w:pPr>
          </w:p>
        </w:tc>
        <w:tc>
          <w:tcPr>
            <w:tcW w:w="575" w:type="dxa"/>
          </w:tcPr>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tl/>
              </w:rPr>
            </w:pPr>
            <w:r>
              <w:rPr>
                <w:rFonts w:hint="cs"/>
                <w:szCs w:val="22"/>
                <w:rtl/>
              </w:rPr>
              <w:t>1</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1</w:t>
            </w:r>
          </w:p>
        </w:tc>
        <w:tc>
          <w:tcPr>
            <w:tcW w:w="575" w:type="dxa"/>
          </w:tcPr>
          <w:p w:rsidR="00FA7580" w:rsidRDefault="00FA7580">
            <w:pPr>
              <w:spacing w:before="0" w:after="0" w:line="300" w:lineRule="exact"/>
              <w:jc w:val="both"/>
              <w:rPr>
                <w:rFonts w:hint="cs"/>
                <w:szCs w:val="22"/>
                <w:rtl/>
              </w:rPr>
            </w:pPr>
            <w:r>
              <w:rPr>
                <w:rFonts w:hint="cs"/>
                <w:szCs w:val="22"/>
                <w:rtl/>
              </w:rPr>
              <w:t>28</w:t>
            </w:r>
          </w:p>
          <w:p w:rsidR="00FA7580" w:rsidRDefault="00FA7580">
            <w:pPr>
              <w:spacing w:before="0" w:after="0" w:line="300" w:lineRule="exact"/>
              <w:jc w:val="both"/>
              <w:rPr>
                <w:rFonts w:hint="cs"/>
                <w:szCs w:val="22"/>
                <w:rtl/>
              </w:rPr>
            </w:pPr>
            <w:r>
              <w:rPr>
                <w:rFonts w:hint="cs"/>
                <w:szCs w:val="22"/>
                <w:rtl/>
              </w:rPr>
              <w:t>28</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56</w:t>
            </w:r>
          </w:p>
        </w:tc>
        <w:tc>
          <w:tcPr>
            <w:tcW w:w="575" w:type="dxa"/>
          </w:tcPr>
          <w:p w:rsidR="00FA7580" w:rsidRDefault="00FA7580">
            <w:pPr>
              <w:spacing w:before="0" w:after="0" w:line="300" w:lineRule="exact"/>
              <w:jc w:val="both"/>
              <w:rPr>
                <w:rFonts w:hint="cs"/>
                <w:szCs w:val="22"/>
                <w:rtl/>
              </w:rPr>
            </w:pPr>
            <w:r>
              <w:rPr>
                <w:rFonts w:hint="cs"/>
                <w:szCs w:val="22"/>
                <w:rtl/>
              </w:rPr>
              <w:t>2</w:t>
            </w:r>
          </w:p>
          <w:p w:rsidR="00FA7580" w:rsidRDefault="00FA7580">
            <w:pPr>
              <w:spacing w:before="0" w:after="0" w:line="300" w:lineRule="exact"/>
              <w:jc w:val="both"/>
              <w:rPr>
                <w:rFonts w:hint="cs"/>
                <w:szCs w:val="22"/>
                <w:rtl/>
              </w:rPr>
            </w:pPr>
            <w:r>
              <w:rPr>
                <w:rFonts w:hint="cs"/>
                <w:szCs w:val="22"/>
                <w:rtl/>
              </w:rPr>
              <w:t>3</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5</w:t>
            </w:r>
          </w:p>
        </w:tc>
        <w:tc>
          <w:tcPr>
            <w:tcW w:w="540" w:type="dxa"/>
          </w:tcPr>
          <w:p w:rsidR="00FA7580" w:rsidRDefault="00FA7580">
            <w:pPr>
              <w:spacing w:before="0" w:after="0" w:line="300" w:lineRule="exact"/>
              <w:jc w:val="both"/>
              <w:rPr>
                <w:rFonts w:hint="cs"/>
                <w:szCs w:val="22"/>
              </w:rPr>
            </w:pPr>
          </w:p>
        </w:tc>
        <w:tc>
          <w:tcPr>
            <w:tcW w:w="548" w:type="dxa"/>
          </w:tcPr>
          <w:p w:rsidR="00FA7580" w:rsidRDefault="00FA7580">
            <w:pPr>
              <w:spacing w:before="0" w:after="0" w:line="300" w:lineRule="exact"/>
              <w:jc w:val="both"/>
              <w:rPr>
                <w:rFonts w:hint="cs"/>
                <w:szCs w:val="22"/>
                <w:rtl/>
              </w:rPr>
            </w:pPr>
            <w:r>
              <w:rPr>
                <w:rFonts w:hint="cs"/>
                <w:szCs w:val="22"/>
                <w:rtl/>
              </w:rPr>
              <w:t>8</w:t>
            </w:r>
          </w:p>
          <w:p w:rsidR="00FA7580" w:rsidRDefault="00FA7580">
            <w:pPr>
              <w:spacing w:before="0" w:after="0" w:line="300" w:lineRule="exact"/>
              <w:jc w:val="both"/>
              <w:rPr>
                <w:rFonts w:hint="cs"/>
                <w:szCs w:val="22"/>
                <w:rtl/>
              </w:rPr>
            </w:pPr>
            <w:r>
              <w:rPr>
                <w:rFonts w:hint="cs"/>
                <w:szCs w:val="22"/>
                <w:rtl/>
              </w:rPr>
              <w:t>6</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14</w:t>
            </w:r>
          </w:p>
        </w:tc>
        <w:tc>
          <w:tcPr>
            <w:tcW w:w="548" w:type="dxa"/>
          </w:tcPr>
          <w:p w:rsidR="00FA7580" w:rsidRDefault="00FA7580">
            <w:pPr>
              <w:spacing w:before="0" w:after="0" w:line="300" w:lineRule="exact"/>
              <w:jc w:val="both"/>
              <w:rPr>
                <w:rFonts w:hint="cs"/>
                <w:szCs w:val="22"/>
                <w:rtl/>
              </w:rPr>
            </w:pPr>
            <w:r>
              <w:rPr>
                <w:rFonts w:hint="cs"/>
                <w:szCs w:val="22"/>
                <w:rtl/>
              </w:rPr>
              <w:t>5</w:t>
            </w:r>
          </w:p>
          <w:p w:rsidR="00FA7580" w:rsidRDefault="00FA7580">
            <w:pPr>
              <w:spacing w:before="0" w:after="0" w:line="300" w:lineRule="exact"/>
              <w:jc w:val="both"/>
              <w:rPr>
                <w:rFonts w:hint="cs"/>
                <w:szCs w:val="22"/>
                <w:rtl/>
              </w:rPr>
            </w:pPr>
            <w:r>
              <w:rPr>
                <w:rFonts w:hint="cs"/>
                <w:szCs w:val="22"/>
                <w:rtl/>
              </w:rPr>
              <w:t>5</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10</w:t>
            </w:r>
          </w:p>
        </w:tc>
        <w:tc>
          <w:tcPr>
            <w:tcW w:w="548" w:type="dxa"/>
          </w:tcPr>
          <w:p w:rsidR="00FA7580" w:rsidRDefault="00FA7580">
            <w:pPr>
              <w:spacing w:before="0" w:after="0" w:line="300" w:lineRule="exact"/>
              <w:jc w:val="both"/>
              <w:rPr>
                <w:rFonts w:hint="cs"/>
                <w:szCs w:val="22"/>
                <w:rtl/>
              </w:rPr>
            </w:pPr>
            <w:r>
              <w:rPr>
                <w:rFonts w:hint="cs"/>
                <w:szCs w:val="22"/>
                <w:rtl/>
              </w:rPr>
              <w:t>5</w:t>
            </w:r>
          </w:p>
          <w:p w:rsidR="00FA7580" w:rsidRDefault="00FA7580">
            <w:pPr>
              <w:spacing w:before="0" w:after="0" w:line="300" w:lineRule="exact"/>
              <w:jc w:val="both"/>
              <w:rPr>
                <w:rFonts w:hint="cs"/>
                <w:szCs w:val="22"/>
                <w:rtl/>
              </w:rPr>
            </w:pPr>
            <w:r>
              <w:rPr>
                <w:rFonts w:hint="cs"/>
                <w:szCs w:val="22"/>
                <w:rtl/>
              </w:rPr>
              <w:t>5</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10</w:t>
            </w:r>
          </w:p>
        </w:tc>
        <w:tc>
          <w:tcPr>
            <w:tcW w:w="540" w:type="dxa"/>
          </w:tcPr>
          <w:p w:rsidR="00FA7580" w:rsidRDefault="00FA7580">
            <w:pPr>
              <w:spacing w:before="0" w:after="0" w:line="300" w:lineRule="exact"/>
              <w:jc w:val="both"/>
              <w:rPr>
                <w:rFonts w:hint="cs"/>
                <w:szCs w:val="22"/>
              </w:rPr>
            </w:pPr>
          </w:p>
        </w:tc>
        <w:tc>
          <w:tcPr>
            <w:tcW w:w="422" w:type="dxa"/>
          </w:tcPr>
          <w:p w:rsidR="00FA7580" w:rsidRDefault="00FA7580">
            <w:pPr>
              <w:spacing w:before="0" w:after="0" w:line="300" w:lineRule="exact"/>
              <w:jc w:val="both"/>
              <w:rPr>
                <w:rFonts w:hint="cs"/>
                <w:szCs w:val="22"/>
              </w:rPr>
            </w:pPr>
          </w:p>
        </w:tc>
        <w:tc>
          <w:tcPr>
            <w:tcW w:w="436" w:type="dxa"/>
          </w:tcPr>
          <w:p w:rsidR="00FA7580" w:rsidRDefault="00FA7580">
            <w:pPr>
              <w:spacing w:before="0" w:after="0" w:line="300" w:lineRule="exact"/>
              <w:jc w:val="both"/>
              <w:rPr>
                <w:rFonts w:hint="cs"/>
                <w:szCs w:val="22"/>
              </w:rPr>
            </w:pPr>
          </w:p>
        </w:tc>
        <w:tc>
          <w:tcPr>
            <w:tcW w:w="402" w:type="dxa"/>
          </w:tcPr>
          <w:p w:rsidR="00FA7580" w:rsidRDefault="00FA7580">
            <w:pPr>
              <w:spacing w:before="0" w:after="0" w:line="300" w:lineRule="exact"/>
              <w:jc w:val="both"/>
              <w:rPr>
                <w:rFonts w:hint="cs"/>
                <w:szCs w:val="22"/>
              </w:rPr>
            </w:pPr>
          </w:p>
        </w:tc>
        <w:tc>
          <w:tcPr>
            <w:tcW w:w="720" w:type="dxa"/>
          </w:tcPr>
          <w:p w:rsidR="00FA7580" w:rsidRDefault="00FA7580">
            <w:pPr>
              <w:spacing w:before="0" w:after="0" w:line="300" w:lineRule="exact"/>
              <w:jc w:val="both"/>
              <w:rPr>
                <w:rFonts w:hint="cs"/>
                <w:szCs w:val="22"/>
                <w:rtl/>
              </w:rPr>
            </w:pPr>
            <w:r>
              <w:rPr>
                <w:rFonts w:hint="cs"/>
                <w:szCs w:val="22"/>
                <w:rtl/>
              </w:rPr>
              <w:t>48</w:t>
            </w:r>
          </w:p>
          <w:p w:rsidR="00FA7580" w:rsidRDefault="00FA7580">
            <w:pPr>
              <w:spacing w:before="0" w:after="0" w:line="300" w:lineRule="exact"/>
              <w:jc w:val="both"/>
              <w:rPr>
                <w:rFonts w:hint="cs"/>
                <w:szCs w:val="22"/>
                <w:rtl/>
              </w:rPr>
            </w:pPr>
            <w:r>
              <w:rPr>
                <w:rFonts w:hint="cs"/>
                <w:szCs w:val="22"/>
                <w:rtl/>
              </w:rPr>
              <w:t>49</w:t>
            </w:r>
          </w:p>
          <w:p w:rsidR="00FA7580" w:rsidRDefault="00FA7580">
            <w:pPr>
              <w:spacing w:before="0" w:after="0" w:line="300" w:lineRule="exact"/>
              <w:jc w:val="both"/>
              <w:rPr>
                <w:rFonts w:hint="cs"/>
                <w:szCs w:val="22"/>
                <w:rtl/>
              </w:rPr>
            </w:pPr>
            <w:r>
              <w:rPr>
                <w:rFonts w:hint="cs"/>
                <w:szCs w:val="22"/>
                <w:rtl/>
              </w:rPr>
              <w:t>10</w:t>
            </w:r>
          </w:p>
          <w:p w:rsidR="00FA7580" w:rsidRDefault="00FA7580">
            <w:pPr>
              <w:spacing w:before="0" w:after="0" w:line="300" w:lineRule="exact"/>
              <w:jc w:val="both"/>
              <w:rPr>
                <w:rFonts w:hint="cs"/>
                <w:szCs w:val="22"/>
              </w:rPr>
            </w:pPr>
            <w:r>
              <w:rPr>
                <w:rFonts w:hint="cs"/>
                <w:szCs w:val="22"/>
                <w:rtl/>
              </w:rPr>
              <w:t>107</w:t>
            </w:r>
          </w:p>
        </w:tc>
      </w:tr>
      <w:tr w:rsidR="00FA7580" w:rsidTr="00FA7580">
        <w:tblPrEx>
          <w:tblCellMar>
            <w:top w:w="0" w:type="dxa"/>
            <w:bottom w:w="0" w:type="dxa"/>
          </w:tblCellMar>
        </w:tblPrEx>
        <w:tc>
          <w:tcPr>
            <w:tcW w:w="918" w:type="dxa"/>
          </w:tcPr>
          <w:p w:rsidR="00FA7580" w:rsidRDefault="00FA7580">
            <w:pPr>
              <w:spacing w:before="0" w:after="0" w:line="300" w:lineRule="exact"/>
              <w:jc w:val="both"/>
              <w:rPr>
                <w:rFonts w:hint="cs"/>
                <w:szCs w:val="22"/>
              </w:rPr>
            </w:pPr>
            <w:r>
              <w:rPr>
                <w:rFonts w:hint="cs"/>
                <w:szCs w:val="22"/>
                <w:rtl/>
              </w:rPr>
              <w:t>العين</w:t>
            </w:r>
          </w:p>
        </w:tc>
        <w:tc>
          <w:tcPr>
            <w:tcW w:w="702" w:type="dxa"/>
          </w:tcPr>
          <w:p w:rsidR="00FA7580" w:rsidRDefault="00FA7580">
            <w:pPr>
              <w:spacing w:before="0" w:after="0" w:line="300" w:lineRule="exact"/>
              <w:jc w:val="both"/>
              <w:rPr>
                <w:rFonts w:hint="cs"/>
                <w:szCs w:val="22"/>
                <w:rtl/>
              </w:rPr>
            </w:pPr>
            <w:r>
              <w:rPr>
                <w:rFonts w:hint="cs"/>
                <w:szCs w:val="22"/>
                <w:rtl/>
              </w:rPr>
              <w:t>ذكور</w:t>
            </w:r>
          </w:p>
          <w:p w:rsidR="00FA7580" w:rsidRDefault="00FA7580">
            <w:pPr>
              <w:spacing w:before="0" w:after="0" w:line="300" w:lineRule="exact"/>
              <w:jc w:val="both"/>
              <w:rPr>
                <w:rFonts w:hint="cs"/>
                <w:szCs w:val="22"/>
                <w:rtl/>
              </w:rPr>
            </w:pPr>
            <w:r>
              <w:rPr>
                <w:rFonts w:hint="cs"/>
                <w:szCs w:val="22"/>
                <w:rtl/>
              </w:rPr>
              <w:t>إناث</w:t>
            </w:r>
          </w:p>
          <w:p w:rsidR="00FA7580" w:rsidRDefault="00FA7580">
            <w:pPr>
              <w:spacing w:before="0" w:after="0" w:line="300" w:lineRule="exact"/>
              <w:jc w:val="both"/>
              <w:rPr>
                <w:rFonts w:hint="cs"/>
                <w:szCs w:val="22"/>
                <w:rtl/>
              </w:rPr>
            </w:pPr>
            <w:r>
              <w:rPr>
                <w:rFonts w:hint="cs"/>
                <w:szCs w:val="22"/>
                <w:rtl/>
              </w:rPr>
              <w:t>مختلط</w:t>
            </w:r>
          </w:p>
          <w:p w:rsidR="00FA7580" w:rsidRDefault="00FA7580">
            <w:pPr>
              <w:spacing w:before="0" w:after="0" w:line="300" w:lineRule="exact"/>
              <w:jc w:val="both"/>
              <w:rPr>
                <w:rFonts w:hint="cs"/>
                <w:szCs w:val="22"/>
              </w:rPr>
            </w:pPr>
            <w:r>
              <w:rPr>
                <w:rFonts w:hint="cs"/>
                <w:szCs w:val="22"/>
                <w:rtl/>
              </w:rPr>
              <w:t>المجموع</w:t>
            </w:r>
          </w:p>
        </w:tc>
        <w:tc>
          <w:tcPr>
            <w:tcW w:w="545" w:type="dxa"/>
          </w:tcPr>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tl/>
              </w:rPr>
            </w:pPr>
            <w:r>
              <w:rPr>
                <w:rFonts w:hint="cs"/>
                <w:szCs w:val="22"/>
                <w:rtl/>
              </w:rPr>
              <w:t>11</w:t>
            </w:r>
          </w:p>
          <w:p w:rsidR="00FA7580" w:rsidRDefault="00FA7580">
            <w:pPr>
              <w:spacing w:before="0" w:after="0" w:line="300" w:lineRule="exact"/>
              <w:jc w:val="both"/>
              <w:rPr>
                <w:rFonts w:hint="cs"/>
                <w:szCs w:val="22"/>
              </w:rPr>
            </w:pPr>
            <w:r>
              <w:rPr>
                <w:rFonts w:hint="cs"/>
                <w:szCs w:val="22"/>
                <w:rtl/>
              </w:rPr>
              <w:t>11</w:t>
            </w:r>
          </w:p>
        </w:tc>
        <w:tc>
          <w:tcPr>
            <w:tcW w:w="360" w:type="dxa"/>
          </w:tcPr>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tl/>
              </w:rPr>
            </w:pPr>
            <w:r>
              <w:rPr>
                <w:rFonts w:hint="cs"/>
                <w:szCs w:val="22"/>
                <w:rtl/>
              </w:rPr>
              <w:t>1</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1</w:t>
            </w:r>
          </w:p>
        </w:tc>
        <w:tc>
          <w:tcPr>
            <w:tcW w:w="435" w:type="dxa"/>
          </w:tcPr>
          <w:p w:rsidR="00FA7580" w:rsidRDefault="00FA7580">
            <w:pPr>
              <w:spacing w:before="0" w:after="0" w:line="300" w:lineRule="exact"/>
              <w:jc w:val="both"/>
              <w:rPr>
                <w:rFonts w:hint="cs"/>
                <w:szCs w:val="22"/>
              </w:rPr>
            </w:pPr>
          </w:p>
        </w:tc>
        <w:tc>
          <w:tcPr>
            <w:tcW w:w="575" w:type="dxa"/>
          </w:tcPr>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tl/>
              </w:rPr>
            </w:pPr>
            <w:r>
              <w:rPr>
                <w:rFonts w:hint="cs"/>
                <w:szCs w:val="22"/>
                <w:rtl/>
              </w:rPr>
              <w:t>9</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9</w:t>
            </w:r>
          </w:p>
        </w:tc>
        <w:tc>
          <w:tcPr>
            <w:tcW w:w="575" w:type="dxa"/>
          </w:tcPr>
          <w:p w:rsidR="00FA7580" w:rsidRDefault="00FA7580">
            <w:pPr>
              <w:spacing w:before="0" w:after="0" w:line="300" w:lineRule="exact"/>
              <w:jc w:val="both"/>
              <w:rPr>
                <w:rFonts w:hint="cs"/>
                <w:szCs w:val="22"/>
                <w:rtl/>
              </w:rPr>
            </w:pPr>
            <w:r>
              <w:rPr>
                <w:rFonts w:hint="cs"/>
                <w:szCs w:val="22"/>
                <w:rtl/>
              </w:rPr>
              <w:t>23</w:t>
            </w:r>
          </w:p>
          <w:p w:rsidR="00FA7580" w:rsidRDefault="00FA7580">
            <w:pPr>
              <w:spacing w:before="0" w:after="0" w:line="300" w:lineRule="exact"/>
              <w:jc w:val="both"/>
              <w:rPr>
                <w:rFonts w:hint="cs"/>
                <w:szCs w:val="22"/>
                <w:rtl/>
              </w:rPr>
            </w:pPr>
            <w:r>
              <w:rPr>
                <w:rFonts w:hint="cs"/>
                <w:szCs w:val="22"/>
                <w:rtl/>
              </w:rPr>
              <w:t>17</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40</w:t>
            </w:r>
          </w:p>
        </w:tc>
        <w:tc>
          <w:tcPr>
            <w:tcW w:w="575" w:type="dxa"/>
          </w:tcPr>
          <w:p w:rsidR="00FA7580" w:rsidRDefault="00FA7580">
            <w:pPr>
              <w:spacing w:before="0" w:after="0" w:line="300" w:lineRule="exact"/>
              <w:jc w:val="both"/>
              <w:rPr>
                <w:rFonts w:hint="cs"/>
                <w:szCs w:val="22"/>
                <w:rtl/>
              </w:rPr>
            </w:pPr>
            <w:r>
              <w:rPr>
                <w:rFonts w:hint="cs"/>
                <w:szCs w:val="22"/>
                <w:rtl/>
              </w:rPr>
              <w:t>1</w:t>
            </w:r>
          </w:p>
          <w:p w:rsidR="00FA7580" w:rsidRDefault="00FA7580">
            <w:pPr>
              <w:spacing w:before="0" w:after="0" w:line="300" w:lineRule="exact"/>
              <w:jc w:val="both"/>
              <w:rPr>
                <w:rFonts w:hint="cs"/>
                <w:szCs w:val="22"/>
                <w:rtl/>
              </w:rPr>
            </w:pPr>
            <w:r>
              <w:rPr>
                <w:rFonts w:hint="cs"/>
                <w:szCs w:val="22"/>
                <w:rtl/>
              </w:rPr>
              <w:t>4</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5</w:t>
            </w:r>
          </w:p>
        </w:tc>
        <w:tc>
          <w:tcPr>
            <w:tcW w:w="540" w:type="dxa"/>
          </w:tcPr>
          <w:p w:rsidR="00FA7580" w:rsidRDefault="00FA7580">
            <w:pPr>
              <w:spacing w:before="0" w:after="0" w:line="300" w:lineRule="exact"/>
              <w:jc w:val="both"/>
              <w:rPr>
                <w:rFonts w:hint="cs"/>
                <w:szCs w:val="22"/>
                <w:rtl/>
              </w:rPr>
            </w:pPr>
            <w:r>
              <w:rPr>
                <w:rFonts w:hint="cs"/>
                <w:szCs w:val="22"/>
                <w:rtl/>
              </w:rPr>
              <w:t>9</w:t>
            </w:r>
          </w:p>
          <w:p w:rsidR="00FA7580" w:rsidRDefault="00FA7580">
            <w:pPr>
              <w:spacing w:before="0" w:after="0" w:line="300" w:lineRule="exact"/>
              <w:jc w:val="both"/>
              <w:rPr>
                <w:rFonts w:hint="cs"/>
                <w:szCs w:val="22"/>
                <w:rtl/>
              </w:rPr>
            </w:pPr>
            <w:r>
              <w:rPr>
                <w:rFonts w:hint="cs"/>
                <w:szCs w:val="22"/>
                <w:rtl/>
              </w:rPr>
              <w:t>2</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11</w:t>
            </w:r>
          </w:p>
        </w:tc>
        <w:tc>
          <w:tcPr>
            <w:tcW w:w="548" w:type="dxa"/>
          </w:tcPr>
          <w:p w:rsidR="00FA7580" w:rsidRDefault="00FA7580">
            <w:pPr>
              <w:spacing w:before="0" w:after="0" w:line="300" w:lineRule="exact"/>
              <w:jc w:val="both"/>
              <w:rPr>
                <w:rFonts w:hint="cs"/>
                <w:szCs w:val="22"/>
                <w:rtl/>
              </w:rPr>
            </w:pPr>
            <w:r>
              <w:rPr>
                <w:rFonts w:hint="cs"/>
                <w:szCs w:val="22"/>
                <w:rtl/>
              </w:rPr>
              <w:t>6</w:t>
            </w:r>
          </w:p>
          <w:p w:rsidR="00FA7580" w:rsidRDefault="00FA7580">
            <w:pPr>
              <w:spacing w:before="0" w:after="0" w:line="300" w:lineRule="exact"/>
              <w:jc w:val="both"/>
              <w:rPr>
                <w:rFonts w:hint="cs"/>
                <w:szCs w:val="22"/>
                <w:rtl/>
              </w:rPr>
            </w:pPr>
            <w:r>
              <w:rPr>
                <w:rFonts w:hint="cs"/>
                <w:szCs w:val="22"/>
                <w:rtl/>
              </w:rPr>
              <w:t>5</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11</w:t>
            </w:r>
          </w:p>
        </w:tc>
        <w:tc>
          <w:tcPr>
            <w:tcW w:w="548" w:type="dxa"/>
          </w:tcPr>
          <w:p w:rsidR="00FA7580" w:rsidRDefault="00FA7580">
            <w:pPr>
              <w:spacing w:before="0" w:after="0" w:line="300" w:lineRule="exact"/>
              <w:jc w:val="both"/>
              <w:rPr>
                <w:rFonts w:hint="cs"/>
                <w:szCs w:val="22"/>
                <w:rtl/>
              </w:rPr>
            </w:pPr>
            <w:r>
              <w:rPr>
                <w:rFonts w:hint="cs"/>
                <w:szCs w:val="22"/>
                <w:rtl/>
              </w:rPr>
              <w:t>6</w:t>
            </w:r>
          </w:p>
          <w:p w:rsidR="00FA7580" w:rsidRDefault="00FA7580">
            <w:pPr>
              <w:spacing w:before="0" w:after="0" w:line="300" w:lineRule="exact"/>
              <w:jc w:val="both"/>
              <w:rPr>
                <w:rFonts w:hint="cs"/>
                <w:szCs w:val="22"/>
                <w:rtl/>
              </w:rPr>
            </w:pPr>
            <w:r>
              <w:rPr>
                <w:rFonts w:hint="cs"/>
                <w:szCs w:val="22"/>
                <w:rtl/>
              </w:rPr>
              <w:t>4</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10</w:t>
            </w:r>
          </w:p>
        </w:tc>
        <w:tc>
          <w:tcPr>
            <w:tcW w:w="548" w:type="dxa"/>
          </w:tcPr>
          <w:p w:rsidR="00FA7580" w:rsidRDefault="00FA7580">
            <w:pPr>
              <w:spacing w:before="0" w:after="0" w:line="300" w:lineRule="exact"/>
              <w:jc w:val="both"/>
              <w:rPr>
                <w:rFonts w:hint="cs"/>
                <w:szCs w:val="22"/>
                <w:rtl/>
              </w:rPr>
            </w:pPr>
            <w:r>
              <w:rPr>
                <w:rFonts w:hint="cs"/>
                <w:szCs w:val="22"/>
                <w:rtl/>
              </w:rPr>
              <w:t>2</w:t>
            </w:r>
          </w:p>
          <w:p w:rsidR="00FA7580" w:rsidRDefault="00FA7580">
            <w:pPr>
              <w:spacing w:before="0" w:after="0" w:line="300" w:lineRule="exact"/>
              <w:jc w:val="both"/>
              <w:rPr>
                <w:rFonts w:hint="cs"/>
                <w:szCs w:val="22"/>
                <w:rtl/>
              </w:rPr>
            </w:pPr>
            <w:r>
              <w:rPr>
                <w:rFonts w:hint="cs"/>
                <w:szCs w:val="22"/>
                <w:rtl/>
              </w:rPr>
              <w:t>4</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6</w:t>
            </w:r>
          </w:p>
        </w:tc>
        <w:tc>
          <w:tcPr>
            <w:tcW w:w="540" w:type="dxa"/>
          </w:tcPr>
          <w:p w:rsidR="00FA7580" w:rsidRDefault="00FA7580">
            <w:pPr>
              <w:spacing w:before="0" w:after="0" w:line="300" w:lineRule="exact"/>
              <w:jc w:val="both"/>
              <w:rPr>
                <w:rFonts w:hint="cs"/>
                <w:szCs w:val="22"/>
                <w:rtl/>
              </w:rPr>
            </w:pPr>
            <w:r>
              <w:rPr>
                <w:rFonts w:hint="cs"/>
                <w:szCs w:val="22"/>
                <w:rtl/>
              </w:rPr>
              <w:t>1</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1</w:t>
            </w:r>
          </w:p>
        </w:tc>
        <w:tc>
          <w:tcPr>
            <w:tcW w:w="422" w:type="dxa"/>
          </w:tcPr>
          <w:p w:rsidR="00FA7580" w:rsidRDefault="00FA7580">
            <w:pPr>
              <w:spacing w:before="0" w:after="0" w:line="300" w:lineRule="exact"/>
              <w:jc w:val="both"/>
              <w:rPr>
                <w:rFonts w:hint="cs"/>
                <w:szCs w:val="22"/>
              </w:rPr>
            </w:pPr>
          </w:p>
        </w:tc>
        <w:tc>
          <w:tcPr>
            <w:tcW w:w="436" w:type="dxa"/>
          </w:tcPr>
          <w:p w:rsidR="00FA7580" w:rsidRDefault="00FA7580">
            <w:pPr>
              <w:spacing w:before="0" w:after="0" w:line="300" w:lineRule="exact"/>
              <w:jc w:val="both"/>
              <w:rPr>
                <w:rFonts w:hint="cs"/>
                <w:szCs w:val="22"/>
              </w:rPr>
            </w:pPr>
          </w:p>
        </w:tc>
        <w:tc>
          <w:tcPr>
            <w:tcW w:w="402" w:type="dxa"/>
          </w:tcPr>
          <w:p w:rsidR="00FA7580" w:rsidRDefault="00FA7580">
            <w:pPr>
              <w:spacing w:before="0" w:after="0" w:line="300" w:lineRule="exact"/>
              <w:jc w:val="both"/>
              <w:rPr>
                <w:rFonts w:hint="cs"/>
                <w:szCs w:val="22"/>
                <w:rtl/>
              </w:rPr>
            </w:pPr>
            <w:r>
              <w:rPr>
                <w:rFonts w:hint="cs"/>
                <w:szCs w:val="22"/>
                <w:rtl/>
              </w:rPr>
              <w:t>1</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1</w:t>
            </w:r>
          </w:p>
        </w:tc>
        <w:tc>
          <w:tcPr>
            <w:tcW w:w="720" w:type="dxa"/>
          </w:tcPr>
          <w:p w:rsidR="00FA7580" w:rsidRDefault="00FA7580">
            <w:pPr>
              <w:spacing w:before="0" w:after="0" w:line="300" w:lineRule="exact"/>
              <w:jc w:val="both"/>
              <w:rPr>
                <w:rFonts w:hint="cs"/>
                <w:szCs w:val="22"/>
                <w:rtl/>
              </w:rPr>
            </w:pPr>
            <w:r>
              <w:rPr>
                <w:rFonts w:hint="cs"/>
                <w:szCs w:val="22"/>
                <w:rtl/>
              </w:rPr>
              <w:t>49</w:t>
            </w:r>
          </w:p>
          <w:p w:rsidR="00FA7580" w:rsidRDefault="00FA7580">
            <w:pPr>
              <w:spacing w:before="0" w:after="0" w:line="300" w:lineRule="exact"/>
              <w:jc w:val="both"/>
              <w:rPr>
                <w:rFonts w:hint="cs"/>
                <w:szCs w:val="22"/>
                <w:rtl/>
              </w:rPr>
            </w:pPr>
            <w:r>
              <w:rPr>
                <w:rFonts w:hint="cs"/>
                <w:szCs w:val="22"/>
                <w:rtl/>
              </w:rPr>
              <w:t>46</w:t>
            </w:r>
          </w:p>
          <w:p w:rsidR="00FA7580" w:rsidRDefault="00FA7580">
            <w:pPr>
              <w:spacing w:before="0" w:after="0" w:line="300" w:lineRule="exact"/>
              <w:jc w:val="both"/>
              <w:rPr>
                <w:rFonts w:hint="cs"/>
                <w:szCs w:val="22"/>
                <w:rtl/>
              </w:rPr>
            </w:pPr>
            <w:r>
              <w:rPr>
                <w:rFonts w:hint="cs"/>
                <w:szCs w:val="22"/>
                <w:rtl/>
              </w:rPr>
              <w:t>11</w:t>
            </w:r>
          </w:p>
          <w:p w:rsidR="00FA7580" w:rsidRDefault="00FA7580">
            <w:pPr>
              <w:spacing w:before="0" w:after="0" w:line="300" w:lineRule="exact"/>
              <w:jc w:val="both"/>
              <w:rPr>
                <w:rFonts w:hint="cs"/>
                <w:szCs w:val="22"/>
              </w:rPr>
            </w:pPr>
            <w:r>
              <w:rPr>
                <w:rFonts w:hint="cs"/>
                <w:szCs w:val="22"/>
                <w:rtl/>
              </w:rPr>
              <w:t>106</w:t>
            </w:r>
          </w:p>
        </w:tc>
      </w:tr>
      <w:tr w:rsidR="00FA7580" w:rsidTr="00FA7580">
        <w:tblPrEx>
          <w:tblCellMar>
            <w:top w:w="0" w:type="dxa"/>
            <w:bottom w:w="0" w:type="dxa"/>
          </w:tblCellMar>
        </w:tblPrEx>
        <w:tc>
          <w:tcPr>
            <w:tcW w:w="918" w:type="dxa"/>
          </w:tcPr>
          <w:p w:rsidR="00FA7580" w:rsidRDefault="00FA7580">
            <w:pPr>
              <w:spacing w:before="0" w:after="0" w:line="300" w:lineRule="exact"/>
              <w:jc w:val="both"/>
              <w:rPr>
                <w:rFonts w:hint="cs"/>
                <w:szCs w:val="22"/>
              </w:rPr>
            </w:pPr>
            <w:r>
              <w:rPr>
                <w:rFonts w:hint="cs"/>
                <w:szCs w:val="22"/>
                <w:rtl/>
              </w:rPr>
              <w:t>الغربية</w:t>
            </w:r>
          </w:p>
        </w:tc>
        <w:tc>
          <w:tcPr>
            <w:tcW w:w="702" w:type="dxa"/>
          </w:tcPr>
          <w:p w:rsidR="00FA7580" w:rsidRDefault="00FA7580">
            <w:pPr>
              <w:spacing w:before="0" w:after="0" w:line="300" w:lineRule="exact"/>
              <w:jc w:val="both"/>
              <w:rPr>
                <w:rFonts w:hint="cs"/>
                <w:szCs w:val="22"/>
                <w:rtl/>
              </w:rPr>
            </w:pPr>
            <w:r>
              <w:rPr>
                <w:rFonts w:hint="cs"/>
                <w:szCs w:val="22"/>
                <w:rtl/>
              </w:rPr>
              <w:t>ذكور</w:t>
            </w:r>
          </w:p>
          <w:p w:rsidR="00FA7580" w:rsidRDefault="00FA7580">
            <w:pPr>
              <w:spacing w:before="0" w:after="0" w:line="300" w:lineRule="exact"/>
              <w:jc w:val="both"/>
              <w:rPr>
                <w:rFonts w:hint="cs"/>
                <w:szCs w:val="22"/>
                <w:rtl/>
              </w:rPr>
            </w:pPr>
            <w:r>
              <w:rPr>
                <w:rFonts w:hint="cs"/>
                <w:szCs w:val="22"/>
                <w:rtl/>
              </w:rPr>
              <w:t>إناث</w:t>
            </w:r>
          </w:p>
          <w:p w:rsidR="00FA7580" w:rsidRDefault="00FA7580">
            <w:pPr>
              <w:spacing w:before="0" w:after="0" w:line="300" w:lineRule="exact"/>
              <w:jc w:val="both"/>
              <w:rPr>
                <w:rFonts w:hint="cs"/>
                <w:szCs w:val="22"/>
                <w:rtl/>
              </w:rPr>
            </w:pPr>
            <w:r>
              <w:rPr>
                <w:rFonts w:hint="cs"/>
                <w:szCs w:val="22"/>
                <w:rtl/>
              </w:rPr>
              <w:t>مختلط</w:t>
            </w:r>
          </w:p>
          <w:p w:rsidR="00FA7580" w:rsidRDefault="00FA7580">
            <w:pPr>
              <w:spacing w:before="0" w:after="0" w:line="300" w:lineRule="exact"/>
              <w:jc w:val="both"/>
              <w:rPr>
                <w:rFonts w:hint="cs"/>
                <w:szCs w:val="22"/>
              </w:rPr>
            </w:pPr>
            <w:r>
              <w:rPr>
                <w:rFonts w:hint="cs"/>
                <w:szCs w:val="22"/>
                <w:rtl/>
              </w:rPr>
              <w:t>المجموع</w:t>
            </w:r>
          </w:p>
        </w:tc>
        <w:tc>
          <w:tcPr>
            <w:tcW w:w="545" w:type="dxa"/>
          </w:tcPr>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tl/>
              </w:rPr>
            </w:pPr>
            <w:r>
              <w:rPr>
                <w:rFonts w:hint="cs"/>
                <w:szCs w:val="22"/>
                <w:rtl/>
              </w:rPr>
              <w:t>6</w:t>
            </w:r>
          </w:p>
          <w:p w:rsidR="00FA7580" w:rsidRDefault="00FA7580">
            <w:pPr>
              <w:spacing w:before="0" w:after="0" w:line="300" w:lineRule="exact"/>
              <w:jc w:val="both"/>
              <w:rPr>
                <w:rFonts w:hint="cs"/>
                <w:szCs w:val="22"/>
              </w:rPr>
            </w:pPr>
            <w:r>
              <w:rPr>
                <w:rFonts w:hint="cs"/>
                <w:szCs w:val="22"/>
                <w:rtl/>
              </w:rPr>
              <w:t>6</w:t>
            </w:r>
          </w:p>
        </w:tc>
        <w:tc>
          <w:tcPr>
            <w:tcW w:w="360" w:type="dxa"/>
          </w:tcPr>
          <w:p w:rsidR="00FA7580" w:rsidRDefault="00FA7580">
            <w:pPr>
              <w:spacing w:before="0" w:after="0" w:line="300" w:lineRule="exact"/>
              <w:jc w:val="both"/>
              <w:rPr>
                <w:rFonts w:hint="cs"/>
                <w:szCs w:val="22"/>
              </w:rPr>
            </w:pPr>
          </w:p>
        </w:tc>
        <w:tc>
          <w:tcPr>
            <w:tcW w:w="435" w:type="dxa"/>
          </w:tcPr>
          <w:p w:rsidR="00FA7580" w:rsidRDefault="00FA7580">
            <w:pPr>
              <w:spacing w:before="0" w:after="0" w:line="300" w:lineRule="exact"/>
              <w:jc w:val="both"/>
              <w:rPr>
                <w:rFonts w:hint="cs"/>
                <w:szCs w:val="22"/>
              </w:rPr>
            </w:pPr>
          </w:p>
        </w:tc>
        <w:tc>
          <w:tcPr>
            <w:tcW w:w="575" w:type="dxa"/>
          </w:tcPr>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tl/>
              </w:rPr>
            </w:pPr>
            <w:r>
              <w:rPr>
                <w:rFonts w:hint="cs"/>
                <w:szCs w:val="22"/>
                <w:rtl/>
              </w:rPr>
              <w:t>3</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3</w:t>
            </w:r>
          </w:p>
        </w:tc>
        <w:tc>
          <w:tcPr>
            <w:tcW w:w="575" w:type="dxa"/>
          </w:tcPr>
          <w:p w:rsidR="00FA7580" w:rsidRDefault="00FA7580">
            <w:pPr>
              <w:spacing w:before="0" w:after="0" w:line="300" w:lineRule="exact"/>
              <w:jc w:val="both"/>
              <w:rPr>
                <w:rFonts w:hint="cs"/>
                <w:szCs w:val="22"/>
                <w:rtl/>
              </w:rPr>
            </w:pPr>
            <w:r>
              <w:rPr>
                <w:rFonts w:hint="cs"/>
                <w:szCs w:val="22"/>
                <w:rtl/>
              </w:rPr>
              <w:t>8</w:t>
            </w:r>
          </w:p>
          <w:p w:rsidR="00FA7580" w:rsidRDefault="00FA7580">
            <w:pPr>
              <w:spacing w:before="0" w:after="0" w:line="300" w:lineRule="exact"/>
              <w:jc w:val="both"/>
              <w:rPr>
                <w:rFonts w:hint="cs"/>
                <w:szCs w:val="22"/>
                <w:rtl/>
              </w:rPr>
            </w:pPr>
            <w:r>
              <w:rPr>
                <w:rFonts w:hint="cs"/>
                <w:szCs w:val="22"/>
                <w:rtl/>
              </w:rPr>
              <w:t>9</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17</w:t>
            </w:r>
          </w:p>
        </w:tc>
        <w:tc>
          <w:tcPr>
            <w:tcW w:w="575" w:type="dxa"/>
          </w:tcPr>
          <w:p w:rsidR="00FA7580" w:rsidRDefault="00FA7580">
            <w:pPr>
              <w:spacing w:before="0" w:after="0" w:line="300" w:lineRule="exact"/>
              <w:jc w:val="both"/>
              <w:rPr>
                <w:rFonts w:hint="cs"/>
                <w:szCs w:val="22"/>
                <w:rtl/>
              </w:rPr>
            </w:pPr>
            <w:r>
              <w:rPr>
                <w:rFonts w:hint="cs"/>
                <w:szCs w:val="22"/>
                <w:rtl/>
              </w:rPr>
              <w:t>1</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1</w:t>
            </w:r>
          </w:p>
        </w:tc>
        <w:tc>
          <w:tcPr>
            <w:tcW w:w="540" w:type="dxa"/>
          </w:tcPr>
          <w:p w:rsidR="00FA7580" w:rsidRDefault="00FA7580">
            <w:pPr>
              <w:spacing w:before="0" w:after="0" w:line="300" w:lineRule="exact"/>
              <w:jc w:val="both"/>
              <w:rPr>
                <w:rFonts w:hint="cs"/>
                <w:szCs w:val="22"/>
                <w:rtl/>
              </w:rPr>
            </w:pPr>
            <w:r>
              <w:rPr>
                <w:rFonts w:hint="cs"/>
                <w:szCs w:val="22"/>
                <w:rtl/>
              </w:rPr>
              <w:t>6</w:t>
            </w:r>
          </w:p>
          <w:p w:rsidR="00FA7580" w:rsidRDefault="00FA7580">
            <w:pPr>
              <w:spacing w:before="0" w:after="0" w:line="300" w:lineRule="exact"/>
              <w:jc w:val="both"/>
              <w:rPr>
                <w:rFonts w:hint="cs"/>
                <w:szCs w:val="22"/>
                <w:rtl/>
              </w:rPr>
            </w:pPr>
            <w:r>
              <w:rPr>
                <w:rFonts w:hint="cs"/>
                <w:szCs w:val="22"/>
                <w:rtl/>
              </w:rPr>
              <w:t>3</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9</w:t>
            </w:r>
          </w:p>
        </w:tc>
        <w:tc>
          <w:tcPr>
            <w:tcW w:w="548" w:type="dxa"/>
          </w:tcPr>
          <w:p w:rsidR="00FA7580" w:rsidRDefault="00FA7580">
            <w:pPr>
              <w:spacing w:before="0" w:after="0" w:line="300" w:lineRule="exact"/>
              <w:jc w:val="both"/>
              <w:rPr>
                <w:rFonts w:hint="cs"/>
                <w:szCs w:val="22"/>
                <w:rtl/>
              </w:rPr>
            </w:pPr>
            <w:r>
              <w:rPr>
                <w:rFonts w:hint="cs"/>
                <w:szCs w:val="22"/>
                <w:rtl/>
              </w:rPr>
              <w:t>1</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1</w:t>
            </w:r>
          </w:p>
        </w:tc>
        <w:tc>
          <w:tcPr>
            <w:tcW w:w="548" w:type="dxa"/>
          </w:tcPr>
          <w:p w:rsidR="00FA7580" w:rsidRDefault="00FA7580">
            <w:pPr>
              <w:spacing w:before="0" w:after="0" w:line="300" w:lineRule="exact"/>
              <w:jc w:val="both"/>
              <w:rPr>
                <w:rFonts w:hint="cs"/>
                <w:szCs w:val="22"/>
                <w:rtl/>
              </w:rPr>
            </w:pPr>
            <w:r>
              <w:rPr>
                <w:rFonts w:hint="cs"/>
                <w:szCs w:val="22"/>
                <w:rtl/>
              </w:rPr>
              <w:t>4</w:t>
            </w:r>
          </w:p>
          <w:p w:rsidR="00FA7580" w:rsidRDefault="00FA7580">
            <w:pPr>
              <w:spacing w:before="0" w:after="0" w:line="300" w:lineRule="exact"/>
              <w:jc w:val="both"/>
              <w:rPr>
                <w:rFonts w:hint="cs"/>
                <w:szCs w:val="22"/>
                <w:rtl/>
              </w:rPr>
            </w:pPr>
            <w:r>
              <w:rPr>
                <w:rFonts w:hint="cs"/>
                <w:szCs w:val="22"/>
                <w:rtl/>
              </w:rPr>
              <w:t>4</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8</w:t>
            </w:r>
          </w:p>
        </w:tc>
        <w:tc>
          <w:tcPr>
            <w:tcW w:w="548" w:type="dxa"/>
          </w:tcPr>
          <w:p w:rsidR="00FA7580" w:rsidRDefault="00FA7580">
            <w:pPr>
              <w:spacing w:before="0" w:after="0" w:line="300" w:lineRule="exact"/>
              <w:jc w:val="both"/>
              <w:rPr>
                <w:rFonts w:hint="cs"/>
                <w:szCs w:val="22"/>
                <w:rtl/>
              </w:rPr>
            </w:pPr>
            <w:r>
              <w:rPr>
                <w:rFonts w:hint="cs"/>
                <w:szCs w:val="22"/>
                <w:rtl/>
              </w:rPr>
              <w:t>1</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1</w:t>
            </w:r>
          </w:p>
        </w:tc>
        <w:tc>
          <w:tcPr>
            <w:tcW w:w="540" w:type="dxa"/>
          </w:tcPr>
          <w:p w:rsidR="00FA7580" w:rsidRDefault="00FA7580">
            <w:pPr>
              <w:spacing w:before="0" w:after="0" w:line="300" w:lineRule="exact"/>
              <w:jc w:val="both"/>
              <w:rPr>
                <w:rFonts w:hint="cs"/>
                <w:szCs w:val="22"/>
              </w:rPr>
            </w:pPr>
          </w:p>
        </w:tc>
        <w:tc>
          <w:tcPr>
            <w:tcW w:w="422" w:type="dxa"/>
          </w:tcPr>
          <w:p w:rsidR="00FA7580" w:rsidRDefault="00FA7580">
            <w:pPr>
              <w:spacing w:before="0" w:after="0" w:line="300" w:lineRule="exact"/>
              <w:jc w:val="both"/>
              <w:rPr>
                <w:rFonts w:hint="cs"/>
                <w:szCs w:val="22"/>
              </w:rPr>
            </w:pPr>
          </w:p>
        </w:tc>
        <w:tc>
          <w:tcPr>
            <w:tcW w:w="436" w:type="dxa"/>
          </w:tcPr>
          <w:p w:rsidR="00FA7580" w:rsidRDefault="00FA7580">
            <w:pPr>
              <w:spacing w:before="0" w:after="0" w:line="300" w:lineRule="exact"/>
              <w:jc w:val="both"/>
              <w:rPr>
                <w:rFonts w:hint="cs"/>
                <w:szCs w:val="22"/>
              </w:rPr>
            </w:pPr>
          </w:p>
        </w:tc>
        <w:tc>
          <w:tcPr>
            <w:tcW w:w="402" w:type="dxa"/>
          </w:tcPr>
          <w:p w:rsidR="00FA7580" w:rsidRDefault="00FA7580">
            <w:pPr>
              <w:spacing w:before="0" w:after="0" w:line="300" w:lineRule="exact"/>
              <w:jc w:val="both"/>
              <w:rPr>
                <w:rFonts w:hint="cs"/>
                <w:szCs w:val="22"/>
              </w:rPr>
            </w:pPr>
          </w:p>
        </w:tc>
        <w:tc>
          <w:tcPr>
            <w:tcW w:w="720" w:type="dxa"/>
          </w:tcPr>
          <w:p w:rsidR="00FA7580" w:rsidRDefault="00FA7580">
            <w:pPr>
              <w:spacing w:before="0" w:after="0" w:line="300" w:lineRule="exact"/>
              <w:jc w:val="both"/>
              <w:rPr>
                <w:rFonts w:hint="cs"/>
                <w:szCs w:val="22"/>
                <w:rtl/>
              </w:rPr>
            </w:pPr>
            <w:r>
              <w:rPr>
                <w:rFonts w:hint="cs"/>
                <w:szCs w:val="22"/>
                <w:rtl/>
              </w:rPr>
              <w:t>21</w:t>
            </w:r>
          </w:p>
          <w:p w:rsidR="00FA7580" w:rsidRDefault="00FA7580">
            <w:pPr>
              <w:spacing w:before="0" w:after="0" w:line="300" w:lineRule="exact"/>
              <w:jc w:val="both"/>
              <w:rPr>
                <w:rFonts w:hint="cs"/>
                <w:szCs w:val="22"/>
                <w:rtl/>
              </w:rPr>
            </w:pPr>
            <w:r>
              <w:rPr>
                <w:rFonts w:hint="cs"/>
                <w:szCs w:val="22"/>
                <w:rtl/>
              </w:rPr>
              <w:t>19</w:t>
            </w:r>
          </w:p>
          <w:p w:rsidR="00FA7580" w:rsidRDefault="00FA7580">
            <w:pPr>
              <w:spacing w:before="0" w:after="0" w:line="300" w:lineRule="exact"/>
              <w:jc w:val="both"/>
              <w:rPr>
                <w:rFonts w:hint="cs"/>
                <w:szCs w:val="22"/>
                <w:rtl/>
              </w:rPr>
            </w:pPr>
            <w:r>
              <w:rPr>
                <w:rFonts w:hint="cs"/>
                <w:szCs w:val="22"/>
                <w:rtl/>
              </w:rPr>
              <w:t>6</w:t>
            </w:r>
          </w:p>
          <w:p w:rsidR="00FA7580" w:rsidRDefault="00FA7580">
            <w:pPr>
              <w:spacing w:before="0" w:after="0" w:line="300" w:lineRule="exact"/>
              <w:jc w:val="both"/>
              <w:rPr>
                <w:rFonts w:hint="cs"/>
                <w:szCs w:val="22"/>
              </w:rPr>
            </w:pPr>
            <w:r>
              <w:rPr>
                <w:rFonts w:hint="cs"/>
                <w:szCs w:val="22"/>
                <w:rtl/>
              </w:rPr>
              <w:t>46</w:t>
            </w:r>
          </w:p>
        </w:tc>
      </w:tr>
      <w:tr w:rsidR="00FA7580" w:rsidTr="00FA7580">
        <w:tblPrEx>
          <w:tblCellMar>
            <w:top w:w="0" w:type="dxa"/>
            <w:bottom w:w="0" w:type="dxa"/>
          </w:tblCellMar>
        </w:tblPrEx>
        <w:tc>
          <w:tcPr>
            <w:tcW w:w="918" w:type="dxa"/>
          </w:tcPr>
          <w:p w:rsidR="00FA7580" w:rsidRDefault="00FA7580">
            <w:pPr>
              <w:spacing w:before="0" w:after="0" w:line="300" w:lineRule="exact"/>
              <w:jc w:val="both"/>
              <w:rPr>
                <w:rFonts w:hint="cs"/>
                <w:spacing w:val="0"/>
                <w:szCs w:val="22"/>
                <w:rtl/>
              </w:rPr>
            </w:pPr>
            <w:r>
              <w:rPr>
                <w:rFonts w:hint="cs"/>
                <w:spacing w:val="0"/>
                <w:szCs w:val="22"/>
                <w:rtl/>
              </w:rPr>
              <w:t xml:space="preserve">مجموع </w:t>
            </w:r>
            <w:r>
              <w:rPr>
                <w:rFonts w:hint="cs"/>
                <w:spacing w:val="0"/>
                <w:sz w:val="18"/>
                <w:szCs w:val="20"/>
                <w:rtl/>
              </w:rPr>
              <w:t>الإدارة (إمارة أبو ظبي)</w:t>
            </w:r>
          </w:p>
        </w:tc>
        <w:tc>
          <w:tcPr>
            <w:tcW w:w="702" w:type="dxa"/>
          </w:tcPr>
          <w:p w:rsidR="00FA7580" w:rsidRDefault="00FA7580">
            <w:pPr>
              <w:spacing w:before="0" w:after="0" w:line="300" w:lineRule="exact"/>
              <w:jc w:val="both"/>
              <w:rPr>
                <w:rFonts w:hint="cs"/>
                <w:szCs w:val="22"/>
                <w:rtl/>
              </w:rPr>
            </w:pPr>
            <w:r>
              <w:rPr>
                <w:rFonts w:hint="cs"/>
                <w:szCs w:val="22"/>
                <w:rtl/>
              </w:rPr>
              <w:t>ذكور</w:t>
            </w:r>
          </w:p>
          <w:p w:rsidR="00FA7580" w:rsidRDefault="00FA7580">
            <w:pPr>
              <w:spacing w:before="0" w:after="0" w:line="300" w:lineRule="exact"/>
              <w:jc w:val="both"/>
              <w:rPr>
                <w:rFonts w:hint="cs"/>
                <w:szCs w:val="22"/>
                <w:rtl/>
              </w:rPr>
            </w:pPr>
            <w:r>
              <w:rPr>
                <w:rFonts w:hint="cs"/>
                <w:szCs w:val="22"/>
                <w:rtl/>
              </w:rPr>
              <w:t>إناث</w:t>
            </w:r>
          </w:p>
          <w:p w:rsidR="00FA7580" w:rsidRDefault="00FA7580">
            <w:pPr>
              <w:spacing w:before="0" w:after="0" w:line="300" w:lineRule="exact"/>
              <w:jc w:val="both"/>
              <w:rPr>
                <w:rFonts w:hint="cs"/>
                <w:szCs w:val="22"/>
                <w:rtl/>
              </w:rPr>
            </w:pPr>
            <w:r>
              <w:rPr>
                <w:rFonts w:hint="cs"/>
                <w:szCs w:val="22"/>
                <w:rtl/>
              </w:rPr>
              <w:t>مختلط</w:t>
            </w:r>
          </w:p>
          <w:p w:rsidR="00FA7580" w:rsidRDefault="00FA7580">
            <w:pPr>
              <w:spacing w:before="0" w:after="0" w:line="300" w:lineRule="exact"/>
              <w:jc w:val="both"/>
              <w:rPr>
                <w:rFonts w:hint="cs"/>
                <w:szCs w:val="22"/>
                <w:rtl/>
              </w:rPr>
            </w:pPr>
            <w:r>
              <w:rPr>
                <w:rFonts w:hint="cs"/>
                <w:szCs w:val="22"/>
                <w:rtl/>
              </w:rPr>
              <w:t>المجموع</w:t>
            </w:r>
          </w:p>
        </w:tc>
        <w:tc>
          <w:tcPr>
            <w:tcW w:w="545" w:type="dxa"/>
          </w:tcPr>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tl/>
              </w:rPr>
            </w:pPr>
            <w:r>
              <w:rPr>
                <w:rFonts w:hint="cs"/>
                <w:szCs w:val="22"/>
                <w:rtl/>
              </w:rPr>
              <w:t>27</w:t>
            </w:r>
          </w:p>
          <w:p w:rsidR="00FA7580" w:rsidRDefault="00FA7580">
            <w:pPr>
              <w:spacing w:before="0" w:after="0" w:line="300" w:lineRule="exact"/>
              <w:jc w:val="both"/>
              <w:rPr>
                <w:rFonts w:hint="cs"/>
                <w:szCs w:val="22"/>
              </w:rPr>
            </w:pPr>
            <w:r>
              <w:rPr>
                <w:rFonts w:hint="cs"/>
                <w:szCs w:val="22"/>
                <w:rtl/>
              </w:rPr>
              <w:t>27</w:t>
            </w:r>
          </w:p>
        </w:tc>
        <w:tc>
          <w:tcPr>
            <w:tcW w:w="360" w:type="dxa"/>
          </w:tcPr>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tl/>
              </w:rPr>
            </w:pPr>
            <w:r>
              <w:rPr>
                <w:rFonts w:hint="cs"/>
                <w:szCs w:val="22"/>
                <w:rtl/>
              </w:rPr>
              <w:t>2</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2</w:t>
            </w:r>
          </w:p>
        </w:tc>
        <w:tc>
          <w:tcPr>
            <w:tcW w:w="435" w:type="dxa"/>
          </w:tcPr>
          <w:p w:rsidR="00FA7580" w:rsidRDefault="00FA7580">
            <w:pPr>
              <w:spacing w:before="0" w:after="0" w:line="300" w:lineRule="exact"/>
              <w:jc w:val="both"/>
              <w:rPr>
                <w:rFonts w:hint="cs"/>
                <w:szCs w:val="22"/>
              </w:rPr>
            </w:pPr>
          </w:p>
        </w:tc>
        <w:tc>
          <w:tcPr>
            <w:tcW w:w="575" w:type="dxa"/>
          </w:tcPr>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tl/>
              </w:rPr>
            </w:pPr>
            <w:r>
              <w:rPr>
                <w:rFonts w:hint="cs"/>
                <w:szCs w:val="22"/>
                <w:rtl/>
              </w:rPr>
              <w:t>13</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13</w:t>
            </w:r>
          </w:p>
        </w:tc>
        <w:tc>
          <w:tcPr>
            <w:tcW w:w="575" w:type="dxa"/>
          </w:tcPr>
          <w:p w:rsidR="00FA7580" w:rsidRDefault="00FA7580">
            <w:pPr>
              <w:spacing w:before="0" w:after="0" w:line="300" w:lineRule="exact"/>
              <w:jc w:val="both"/>
              <w:rPr>
                <w:rFonts w:hint="cs"/>
                <w:szCs w:val="22"/>
                <w:rtl/>
              </w:rPr>
            </w:pPr>
            <w:r>
              <w:rPr>
                <w:rFonts w:hint="cs"/>
                <w:szCs w:val="22"/>
                <w:rtl/>
              </w:rPr>
              <w:t>59</w:t>
            </w:r>
          </w:p>
          <w:p w:rsidR="00FA7580" w:rsidRDefault="00FA7580">
            <w:pPr>
              <w:spacing w:before="0" w:after="0" w:line="300" w:lineRule="exact"/>
              <w:jc w:val="both"/>
              <w:rPr>
                <w:rFonts w:hint="cs"/>
                <w:szCs w:val="22"/>
                <w:rtl/>
              </w:rPr>
            </w:pPr>
            <w:r>
              <w:rPr>
                <w:rFonts w:hint="cs"/>
                <w:szCs w:val="22"/>
                <w:rtl/>
              </w:rPr>
              <w:t>54</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113</w:t>
            </w:r>
          </w:p>
        </w:tc>
        <w:tc>
          <w:tcPr>
            <w:tcW w:w="575" w:type="dxa"/>
          </w:tcPr>
          <w:p w:rsidR="00FA7580" w:rsidRDefault="00FA7580">
            <w:pPr>
              <w:spacing w:before="0" w:after="0" w:line="300" w:lineRule="exact"/>
              <w:jc w:val="both"/>
              <w:rPr>
                <w:rFonts w:hint="cs"/>
                <w:szCs w:val="22"/>
                <w:rtl/>
              </w:rPr>
            </w:pPr>
            <w:r>
              <w:rPr>
                <w:rFonts w:hint="cs"/>
                <w:szCs w:val="22"/>
                <w:rtl/>
              </w:rPr>
              <w:t>4</w:t>
            </w:r>
          </w:p>
          <w:p w:rsidR="00FA7580" w:rsidRDefault="00FA7580">
            <w:pPr>
              <w:spacing w:before="0" w:after="0" w:line="300" w:lineRule="exact"/>
              <w:jc w:val="both"/>
              <w:rPr>
                <w:rFonts w:hint="cs"/>
                <w:szCs w:val="22"/>
                <w:rtl/>
              </w:rPr>
            </w:pPr>
            <w:r>
              <w:rPr>
                <w:rFonts w:hint="cs"/>
                <w:szCs w:val="22"/>
                <w:rtl/>
              </w:rPr>
              <w:t>7</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11</w:t>
            </w:r>
          </w:p>
        </w:tc>
        <w:tc>
          <w:tcPr>
            <w:tcW w:w="540" w:type="dxa"/>
          </w:tcPr>
          <w:p w:rsidR="00FA7580" w:rsidRDefault="00FA7580">
            <w:pPr>
              <w:spacing w:before="0" w:after="0" w:line="300" w:lineRule="exact"/>
              <w:jc w:val="both"/>
              <w:rPr>
                <w:rFonts w:hint="cs"/>
                <w:szCs w:val="22"/>
                <w:rtl/>
              </w:rPr>
            </w:pPr>
            <w:r>
              <w:rPr>
                <w:rFonts w:hint="cs"/>
                <w:szCs w:val="22"/>
                <w:rtl/>
              </w:rPr>
              <w:t>15</w:t>
            </w:r>
          </w:p>
          <w:p w:rsidR="00FA7580" w:rsidRDefault="00FA7580">
            <w:pPr>
              <w:spacing w:before="0" w:after="0" w:line="300" w:lineRule="exact"/>
              <w:jc w:val="both"/>
              <w:rPr>
                <w:rFonts w:hint="cs"/>
                <w:szCs w:val="22"/>
                <w:rtl/>
              </w:rPr>
            </w:pPr>
            <w:r>
              <w:rPr>
                <w:rFonts w:hint="cs"/>
                <w:szCs w:val="22"/>
                <w:rtl/>
              </w:rPr>
              <w:t>5</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20</w:t>
            </w:r>
          </w:p>
        </w:tc>
        <w:tc>
          <w:tcPr>
            <w:tcW w:w="548" w:type="dxa"/>
          </w:tcPr>
          <w:p w:rsidR="00FA7580" w:rsidRDefault="00FA7580">
            <w:pPr>
              <w:spacing w:before="0" w:after="0" w:line="300" w:lineRule="exact"/>
              <w:jc w:val="both"/>
              <w:rPr>
                <w:rFonts w:hint="cs"/>
                <w:szCs w:val="22"/>
                <w:rtl/>
              </w:rPr>
            </w:pPr>
            <w:r>
              <w:rPr>
                <w:rFonts w:hint="cs"/>
                <w:szCs w:val="22"/>
                <w:rtl/>
              </w:rPr>
              <w:t>15</w:t>
            </w:r>
          </w:p>
          <w:p w:rsidR="00FA7580" w:rsidRDefault="00FA7580">
            <w:pPr>
              <w:spacing w:before="0" w:after="0" w:line="300" w:lineRule="exact"/>
              <w:jc w:val="both"/>
              <w:rPr>
                <w:rFonts w:hint="cs"/>
                <w:szCs w:val="22"/>
                <w:rtl/>
              </w:rPr>
            </w:pPr>
            <w:r>
              <w:rPr>
                <w:rFonts w:hint="cs"/>
                <w:szCs w:val="22"/>
                <w:rtl/>
              </w:rPr>
              <w:t>11</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26</w:t>
            </w:r>
          </w:p>
        </w:tc>
        <w:tc>
          <w:tcPr>
            <w:tcW w:w="548" w:type="dxa"/>
          </w:tcPr>
          <w:p w:rsidR="00FA7580" w:rsidRDefault="00FA7580">
            <w:pPr>
              <w:spacing w:before="0" w:after="0" w:line="300" w:lineRule="exact"/>
              <w:jc w:val="both"/>
              <w:rPr>
                <w:rFonts w:hint="cs"/>
                <w:szCs w:val="22"/>
                <w:rtl/>
              </w:rPr>
            </w:pPr>
            <w:r>
              <w:rPr>
                <w:rFonts w:hint="cs"/>
                <w:szCs w:val="22"/>
                <w:rtl/>
              </w:rPr>
              <w:t>15</w:t>
            </w:r>
          </w:p>
          <w:p w:rsidR="00FA7580" w:rsidRDefault="00FA7580">
            <w:pPr>
              <w:spacing w:before="0" w:after="0" w:line="300" w:lineRule="exact"/>
              <w:jc w:val="both"/>
              <w:rPr>
                <w:rFonts w:hint="cs"/>
                <w:szCs w:val="22"/>
                <w:rtl/>
              </w:rPr>
            </w:pPr>
            <w:r>
              <w:rPr>
                <w:rFonts w:hint="cs"/>
                <w:szCs w:val="22"/>
                <w:rtl/>
              </w:rPr>
              <w:t>13</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28</w:t>
            </w:r>
          </w:p>
        </w:tc>
        <w:tc>
          <w:tcPr>
            <w:tcW w:w="548" w:type="dxa"/>
          </w:tcPr>
          <w:p w:rsidR="00FA7580" w:rsidRDefault="00FA7580">
            <w:pPr>
              <w:spacing w:before="0" w:after="0" w:line="300" w:lineRule="exact"/>
              <w:jc w:val="both"/>
              <w:rPr>
                <w:rFonts w:hint="cs"/>
                <w:szCs w:val="22"/>
                <w:rtl/>
              </w:rPr>
            </w:pPr>
            <w:r>
              <w:rPr>
                <w:rFonts w:hint="cs"/>
                <w:szCs w:val="22"/>
                <w:rtl/>
              </w:rPr>
              <w:t>8</w:t>
            </w:r>
          </w:p>
          <w:p w:rsidR="00FA7580" w:rsidRDefault="00FA7580">
            <w:pPr>
              <w:spacing w:before="0" w:after="0" w:line="300" w:lineRule="exact"/>
              <w:jc w:val="both"/>
              <w:rPr>
                <w:rFonts w:hint="cs"/>
                <w:szCs w:val="22"/>
                <w:rtl/>
              </w:rPr>
            </w:pPr>
            <w:r>
              <w:rPr>
                <w:rFonts w:hint="cs"/>
                <w:szCs w:val="22"/>
                <w:rtl/>
              </w:rPr>
              <w:t>9</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17</w:t>
            </w:r>
          </w:p>
        </w:tc>
        <w:tc>
          <w:tcPr>
            <w:tcW w:w="540" w:type="dxa"/>
          </w:tcPr>
          <w:p w:rsidR="00FA7580" w:rsidRDefault="00FA7580">
            <w:pPr>
              <w:spacing w:before="0" w:after="0" w:line="300" w:lineRule="exact"/>
              <w:jc w:val="both"/>
              <w:rPr>
                <w:rFonts w:hint="cs"/>
                <w:szCs w:val="22"/>
                <w:rtl/>
              </w:rPr>
            </w:pPr>
            <w:r>
              <w:rPr>
                <w:rFonts w:hint="cs"/>
                <w:szCs w:val="22"/>
                <w:rtl/>
              </w:rPr>
              <w:t>1</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1</w:t>
            </w:r>
          </w:p>
        </w:tc>
        <w:tc>
          <w:tcPr>
            <w:tcW w:w="422" w:type="dxa"/>
          </w:tcPr>
          <w:p w:rsidR="00FA7580" w:rsidRDefault="00FA7580">
            <w:pPr>
              <w:spacing w:before="0" w:after="0" w:line="300" w:lineRule="exact"/>
              <w:jc w:val="both"/>
              <w:rPr>
                <w:rFonts w:hint="cs"/>
                <w:szCs w:val="22"/>
              </w:rPr>
            </w:pPr>
          </w:p>
        </w:tc>
        <w:tc>
          <w:tcPr>
            <w:tcW w:w="436" w:type="dxa"/>
          </w:tcPr>
          <w:p w:rsidR="00FA7580" w:rsidRDefault="00FA7580">
            <w:pPr>
              <w:spacing w:before="0" w:after="0" w:line="300" w:lineRule="exact"/>
              <w:jc w:val="both"/>
              <w:rPr>
                <w:rFonts w:hint="cs"/>
                <w:szCs w:val="22"/>
              </w:rPr>
            </w:pPr>
          </w:p>
        </w:tc>
        <w:tc>
          <w:tcPr>
            <w:tcW w:w="402" w:type="dxa"/>
          </w:tcPr>
          <w:p w:rsidR="00FA7580" w:rsidRDefault="00FA7580">
            <w:pPr>
              <w:spacing w:before="0" w:after="0" w:line="300" w:lineRule="exact"/>
              <w:jc w:val="both"/>
              <w:rPr>
                <w:rFonts w:hint="cs"/>
                <w:szCs w:val="22"/>
                <w:rtl/>
              </w:rPr>
            </w:pPr>
            <w:r>
              <w:rPr>
                <w:rFonts w:hint="cs"/>
                <w:szCs w:val="22"/>
                <w:rtl/>
              </w:rPr>
              <w:t>1</w:t>
            </w: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tl/>
              </w:rPr>
            </w:pPr>
          </w:p>
          <w:p w:rsidR="00FA7580" w:rsidRDefault="00FA7580">
            <w:pPr>
              <w:spacing w:before="0" w:after="0" w:line="300" w:lineRule="exact"/>
              <w:jc w:val="both"/>
              <w:rPr>
                <w:rFonts w:hint="cs"/>
                <w:szCs w:val="22"/>
              </w:rPr>
            </w:pPr>
            <w:r>
              <w:rPr>
                <w:rFonts w:hint="cs"/>
                <w:szCs w:val="22"/>
                <w:rtl/>
              </w:rPr>
              <w:t>1</w:t>
            </w:r>
          </w:p>
        </w:tc>
        <w:tc>
          <w:tcPr>
            <w:tcW w:w="720" w:type="dxa"/>
          </w:tcPr>
          <w:p w:rsidR="00FA7580" w:rsidRDefault="00FA7580">
            <w:pPr>
              <w:spacing w:before="0" w:after="0" w:line="300" w:lineRule="exact"/>
              <w:jc w:val="both"/>
              <w:rPr>
                <w:rFonts w:hint="cs"/>
                <w:szCs w:val="22"/>
                <w:rtl/>
              </w:rPr>
            </w:pPr>
            <w:r>
              <w:rPr>
                <w:rFonts w:hint="cs"/>
                <w:szCs w:val="22"/>
                <w:rtl/>
              </w:rPr>
              <w:t>118</w:t>
            </w:r>
          </w:p>
          <w:p w:rsidR="00FA7580" w:rsidRDefault="00FA7580">
            <w:pPr>
              <w:spacing w:before="0" w:after="0" w:line="300" w:lineRule="exact"/>
              <w:jc w:val="both"/>
              <w:rPr>
                <w:rFonts w:hint="cs"/>
                <w:szCs w:val="22"/>
                <w:rtl/>
              </w:rPr>
            </w:pPr>
            <w:r>
              <w:rPr>
                <w:rFonts w:hint="cs"/>
                <w:szCs w:val="22"/>
                <w:rtl/>
              </w:rPr>
              <w:t>114</w:t>
            </w:r>
          </w:p>
          <w:p w:rsidR="00FA7580" w:rsidRDefault="00FA7580">
            <w:pPr>
              <w:spacing w:before="0" w:after="0" w:line="300" w:lineRule="exact"/>
              <w:jc w:val="both"/>
              <w:rPr>
                <w:rFonts w:hint="cs"/>
                <w:szCs w:val="22"/>
                <w:rtl/>
              </w:rPr>
            </w:pPr>
            <w:r>
              <w:rPr>
                <w:rFonts w:hint="cs"/>
                <w:szCs w:val="22"/>
                <w:rtl/>
              </w:rPr>
              <w:t>27</w:t>
            </w:r>
          </w:p>
          <w:p w:rsidR="00FA7580" w:rsidRDefault="00FA7580">
            <w:pPr>
              <w:spacing w:before="0" w:after="0" w:line="300" w:lineRule="exact"/>
              <w:jc w:val="both"/>
              <w:rPr>
                <w:rFonts w:hint="cs"/>
                <w:szCs w:val="22"/>
              </w:rPr>
            </w:pPr>
            <w:r>
              <w:rPr>
                <w:rFonts w:hint="cs"/>
                <w:szCs w:val="22"/>
                <w:rtl/>
              </w:rPr>
              <w:t>259</w:t>
            </w:r>
          </w:p>
        </w:tc>
      </w:tr>
    </w:tbl>
    <w:p w:rsidR="00000000" w:rsidRDefault="00FA7580">
      <w:pPr>
        <w:jc w:val="left"/>
        <w:rPr>
          <w:rFonts w:hint="cs"/>
          <w:rtl/>
        </w:rPr>
      </w:pPr>
    </w:p>
    <w:p w:rsidR="00000000" w:rsidRDefault="00FA7580">
      <w:pPr>
        <w:spacing w:before="0" w:after="120"/>
        <w:jc w:val="center"/>
        <w:rPr>
          <w:rFonts w:hint="cs"/>
          <w:rtl/>
        </w:rPr>
      </w:pPr>
      <w:r>
        <w:rPr>
          <w:rFonts w:hint="cs"/>
          <w:rtl/>
        </w:rPr>
        <w:t xml:space="preserve">الجدول 18: </w:t>
      </w:r>
      <w:r>
        <w:rPr>
          <w:rFonts w:hint="cs"/>
          <w:u w:val="single"/>
          <w:rtl/>
        </w:rPr>
        <w:t>توزيع مدارس الدولة على المناطق حسب المراحل التعلي</w:t>
      </w:r>
      <w:r>
        <w:rPr>
          <w:rFonts w:hint="cs"/>
          <w:u w:val="single"/>
          <w:rtl/>
        </w:rPr>
        <w:t>مية للعام الدراسي 1996-1997</w:t>
      </w:r>
      <w:r>
        <w:rPr>
          <w:rFonts w:hint="cs"/>
          <w:rtl/>
        </w:rPr>
        <w:t xml:space="preserve"> (تابع)</w:t>
      </w:r>
    </w:p>
    <w:tbl>
      <w:tblPr>
        <w:bidiVisual/>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702"/>
        <w:gridCol w:w="545"/>
        <w:gridCol w:w="360"/>
        <w:gridCol w:w="435"/>
        <w:gridCol w:w="575"/>
        <w:gridCol w:w="575"/>
        <w:gridCol w:w="575"/>
        <w:gridCol w:w="540"/>
        <w:gridCol w:w="548"/>
        <w:gridCol w:w="548"/>
        <w:gridCol w:w="548"/>
        <w:gridCol w:w="540"/>
        <w:gridCol w:w="422"/>
        <w:gridCol w:w="436"/>
        <w:gridCol w:w="402"/>
        <w:gridCol w:w="720"/>
      </w:tblGrid>
      <w:tr w:rsidR="00FA7580" w:rsidTr="00FA7580">
        <w:tblPrEx>
          <w:tblCellMar>
            <w:top w:w="0" w:type="dxa"/>
            <w:bottom w:w="0" w:type="dxa"/>
          </w:tblCellMar>
        </w:tblPrEx>
        <w:trPr>
          <w:cantSplit/>
          <w:trHeight w:val="2454"/>
        </w:trPr>
        <w:tc>
          <w:tcPr>
            <w:tcW w:w="1620" w:type="dxa"/>
            <w:gridSpan w:val="2"/>
            <w:tcBorders>
              <w:bottom w:val="nil"/>
            </w:tcBorders>
          </w:tcPr>
          <w:p w:rsidR="00FA7580" w:rsidRDefault="00FA7580">
            <w:pPr>
              <w:bidi w:val="0"/>
              <w:spacing w:before="0" w:line="280" w:lineRule="exact"/>
              <w:jc w:val="both"/>
              <w:rPr>
                <w:rFonts w:hint="cs"/>
                <w:szCs w:val="22"/>
                <w:rtl/>
                <w:lang w:val="fr-CH"/>
              </w:rPr>
            </w:pPr>
            <w:r>
              <w:rPr>
                <w:noProof/>
                <w:sz w:val="20"/>
                <w:szCs w:val="22"/>
                <w:rtl/>
                <w:lang w:val="ar-SA"/>
              </w:rPr>
              <w:pict>
                <v:line id="_x0000_s2074" style="position:absolute;left:0;text-align:left;flip:x;z-index:251662336" from="-4.6pt,2.55pt" to="74.05pt,157.85pt" strokeweight=".25pt">
                  <w10:wrap anchorx="page"/>
                </v:line>
              </w:pict>
            </w:r>
            <w:r>
              <w:rPr>
                <w:rFonts w:hint="cs"/>
                <w:szCs w:val="22"/>
                <w:rtl/>
                <w:lang w:val="fr-CH"/>
              </w:rPr>
              <w:t>المرحلة</w:t>
            </w:r>
          </w:p>
          <w:p w:rsidR="00FA7580" w:rsidRDefault="00FA7580">
            <w:pPr>
              <w:spacing w:before="0" w:line="280" w:lineRule="exact"/>
              <w:jc w:val="both"/>
              <w:rPr>
                <w:rFonts w:hint="cs"/>
                <w:szCs w:val="22"/>
              </w:rPr>
            </w:pPr>
          </w:p>
        </w:tc>
        <w:tc>
          <w:tcPr>
            <w:tcW w:w="545" w:type="dxa"/>
            <w:vMerge w:val="restart"/>
            <w:textDirection w:val="btLr"/>
            <w:vAlign w:val="center"/>
          </w:tcPr>
          <w:p w:rsidR="00FA7580" w:rsidRDefault="00FA7580">
            <w:pPr>
              <w:spacing w:before="0" w:after="0" w:line="280" w:lineRule="exact"/>
              <w:ind w:left="113" w:right="113"/>
              <w:jc w:val="left"/>
              <w:rPr>
                <w:rFonts w:hint="cs"/>
                <w:szCs w:val="22"/>
              </w:rPr>
            </w:pPr>
            <w:r>
              <w:rPr>
                <w:rFonts w:hint="cs"/>
                <w:szCs w:val="22"/>
                <w:rtl/>
              </w:rPr>
              <w:t>رياض الأطفال</w:t>
            </w:r>
          </w:p>
        </w:tc>
        <w:tc>
          <w:tcPr>
            <w:tcW w:w="360" w:type="dxa"/>
            <w:vMerge w:val="restart"/>
            <w:textDirection w:val="btLr"/>
            <w:vAlign w:val="center"/>
          </w:tcPr>
          <w:p w:rsidR="00FA7580" w:rsidRDefault="00FA7580">
            <w:pPr>
              <w:spacing w:before="0" w:after="0" w:line="280" w:lineRule="exact"/>
              <w:ind w:left="113" w:right="113"/>
              <w:jc w:val="left"/>
              <w:rPr>
                <w:rFonts w:hint="cs"/>
                <w:szCs w:val="22"/>
              </w:rPr>
            </w:pPr>
            <w:r>
              <w:rPr>
                <w:rFonts w:hint="cs"/>
                <w:szCs w:val="22"/>
                <w:rtl/>
              </w:rPr>
              <w:t>رياض + ابتدائي</w:t>
            </w:r>
          </w:p>
        </w:tc>
        <w:tc>
          <w:tcPr>
            <w:tcW w:w="435" w:type="dxa"/>
            <w:vMerge w:val="restart"/>
            <w:textDirection w:val="btLr"/>
            <w:vAlign w:val="center"/>
          </w:tcPr>
          <w:p w:rsidR="00FA7580" w:rsidRDefault="00FA7580">
            <w:pPr>
              <w:spacing w:before="0" w:after="0" w:line="280" w:lineRule="exact"/>
              <w:ind w:left="113" w:right="113"/>
              <w:jc w:val="left"/>
              <w:rPr>
                <w:rFonts w:hint="cs"/>
                <w:szCs w:val="22"/>
              </w:rPr>
            </w:pPr>
            <w:r>
              <w:rPr>
                <w:rFonts w:hint="cs"/>
                <w:szCs w:val="22"/>
                <w:rtl/>
              </w:rPr>
              <w:t>رياض + ابتدائي + إعدادي</w:t>
            </w:r>
          </w:p>
        </w:tc>
        <w:tc>
          <w:tcPr>
            <w:tcW w:w="575" w:type="dxa"/>
            <w:vMerge w:val="restart"/>
            <w:textDirection w:val="btLr"/>
            <w:vAlign w:val="center"/>
          </w:tcPr>
          <w:p w:rsidR="00FA7580" w:rsidRDefault="00FA7580">
            <w:pPr>
              <w:spacing w:before="0" w:after="0" w:line="280" w:lineRule="exact"/>
              <w:ind w:left="113" w:right="113"/>
              <w:jc w:val="left"/>
              <w:rPr>
                <w:rFonts w:hint="cs"/>
                <w:szCs w:val="22"/>
              </w:rPr>
            </w:pPr>
            <w:r>
              <w:rPr>
                <w:rFonts w:hint="cs"/>
                <w:szCs w:val="22"/>
                <w:rtl/>
              </w:rPr>
              <w:t>رياض + ابتدائي + إعدادي + ثانوي</w:t>
            </w:r>
          </w:p>
        </w:tc>
        <w:tc>
          <w:tcPr>
            <w:tcW w:w="575" w:type="dxa"/>
            <w:vMerge w:val="restart"/>
            <w:textDirection w:val="btLr"/>
            <w:vAlign w:val="center"/>
          </w:tcPr>
          <w:p w:rsidR="00FA7580" w:rsidRDefault="00FA7580">
            <w:pPr>
              <w:spacing w:before="0" w:after="0" w:line="280" w:lineRule="exact"/>
              <w:ind w:left="113" w:right="113"/>
              <w:jc w:val="left"/>
              <w:rPr>
                <w:rFonts w:hint="cs"/>
                <w:szCs w:val="22"/>
              </w:rPr>
            </w:pPr>
            <w:r>
              <w:rPr>
                <w:rFonts w:hint="cs"/>
                <w:szCs w:val="22"/>
                <w:rtl/>
              </w:rPr>
              <w:t>ابتدائي</w:t>
            </w:r>
          </w:p>
        </w:tc>
        <w:tc>
          <w:tcPr>
            <w:tcW w:w="575" w:type="dxa"/>
            <w:vMerge w:val="restart"/>
            <w:textDirection w:val="btLr"/>
            <w:vAlign w:val="center"/>
          </w:tcPr>
          <w:p w:rsidR="00FA7580" w:rsidRDefault="00FA7580">
            <w:pPr>
              <w:spacing w:before="0" w:after="0" w:line="280" w:lineRule="exact"/>
              <w:ind w:left="113" w:right="113"/>
              <w:jc w:val="left"/>
              <w:rPr>
                <w:rFonts w:hint="cs"/>
                <w:szCs w:val="22"/>
              </w:rPr>
            </w:pPr>
            <w:r>
              <w:rPr>
                <w:rFonts w:hint="cs"/>
                <w:szCs w:val="22"/>
                <w:rtl/>
              </w:rPr>
              <w:t>ابتدائي + إعدادي</w:t>
            </w:r>
          </w:p>
        </w:tc>
        <w:tc>
          <w:tcPr>
            <w:tcW w:w="540" w:type="dxa"/>
            <w:vMerge w:val="restart"/>
            <w:textDirection w:val="btLr"/>
            <w:vAlign w:val="center"/>
          </w:tcPr>
          <w:p w:rsidR="00FA7580" w:rsidRDefault="00FA7580">
            <w:pPr>
              <w:spacing w:before="0" w:after="0" w:line="280" w:lineRule="exact"/>
              <w:ind w:left="113" w:right="113"/>
              <w:jc w:val="left"/>
              <w:rPr>
                <w:rFonts w:hint="cs"/>
                <w:szCs w:val="22"/>
              </w:rPr>
            </w:pPr>
            <w:r>
              <w:rPr>
                <w:rFonts w:hint="cs"/>
                <w:szCs w:val="22"/>
                <w:rtl/>
              </w:rPr>
              <w:t>ابتدائي + إعدادي + ثانوي</w:t>
            </w:r>
          </w:p>
        </w:tc>
        <w:tc>
          <w:tcPr>
            <w:tcW w:w="548" w:type="dxa"/>
            <w:vMerge w:val="restart"/>
            <w:textDirection w:val="btLr"/>
            <w:vAlign w:val="center"/>
          </w:tcPr>
          <w:p w:rsidR="00FA7580" w:rsidRDefault="00FA7580">
            <w:pPr>
              <w:spacing w:before="0" w:after="0" w:line="280" w:lineRule="exact"/>
              <w:ind w:left="113" w:right="113"/>
              <w:jc w:val="left"/>
              <w:rPr>
                <w:rFonts w:hint="cs"/>
                <w:szCs w:val="22"/>
              </w:rPr>
            </w:pPr>
            <w:r>
              <w:rPr>
                <w:rFonts w:hint="cs"/>
                <w:szCs w:val="22"/>
                <w:rtl/>
              </w:rPr>
              <w:t>إعدادي</w:t>
            </w:r>
          </w:p>
        </w:tc>
        <w:tc>
          <w:tcPr>
            <w:tcW w:w="548" w:type="dxa"/>
            <w:vMerge w:val="restart"/>
            <w:textDirection w:val="btLr"/>
            <w:vAlign w:val="center"/>
          </w:tcPr>
          <w:p w:rsidR="00FA7580" w:rsidRDefault="00FA7580">
            <w:pPr>
              <w:spacing w:before="0" w:after="0" w:line="280" w:lineRule="exact"/>
              <w:ind w:left="113" w:right="113"/>
              <w:jc w:val="left"/>
              <w:rPr>
                <w:rFonts w:hint="cs"/>
                <w:szCs w:val="22"/>
              </w:rPr>
            </w:pPr>
            <w:r>
              <w:rPr>
                <w:rFonts w:hint="cs"/>
                <w:szCs w:val="22"/>
                <w:rtl/>
              </w:rPr>
              <w:t>إعدادي + ثانوي</w:t>
            </w:r>
          </w:p>
        </w:tc>
        <w:tc>
          <w:tcPr>
            <w:tcW w:w="548" w:type="dxa"/>
            <w:vMerge w:val="restart"/>
            <w:textDirection w:val="btLr"/>
            <w:vAlign w:val="center"/>
          </w:tcPr>
          <w:p w:rsidR="00FA7580" w:rsidRDefault="00FA7580">
            <w:pPr>
              <w:spacing w:before="0" w:after="0" w:line="280" w:lineRule="exact"/>
              <w:ind w:left="113" w:right="113"/>
              <w:jc w:val="left"/>
              <w:rPr>
                <w:rFonts w:hint="cs"/>
                <w:szCs w:val="22"/>
              </w:rPr>
            </w:pPr>
            <w:r>
              <w:rPr>
                <w:rFonts w:hint="cs"/>
                <w:szCs w:val="22"/>
                <w:rtl/>
              </w:rPr>
              <w:t>ثانوي</w:t>
            </w:r>
          </w:p>
        </w:tc>
        <w:tc>
          <w:tcPr>
            <w:tcW w:w="540" w:type="dxa"/>
            <w:vMerge w:val="restart"/>
            <w:textDirection w:val="btLr"/>
            <w:vAlign w:val="center"/>
          </w:tcPr>
          <w:p w:rsidR="00FA7580" w:rsidRDefault="00FA7580">
            <w:pPr>
              <w:spacing w:before="0" w:after="0" w:line="280" w:lineRule="exact"/>
              <w:ind w:left="113" w:right="113"/>
              <w:jc w:val="left"/>
              <w:rPr>
                <w:rFonts w:hint="cs"/>
                <w:szCs w:val="22"/>
              </w:rPr>
            </w:pPr>
            <w:r>
              <w:rPr>
                <w:rFonts w:hint="cs"/>
                <w:szCs w:val="22"/>
                <w:rtl/>
              </w:rPr>
              <w:t>تعليم ديني</w:t>
            </w:r>
          </w:p>
        </w:tc>
        <w:tc>
          <w:tcPr>
            <w:tcW w:w="1260" w:type="dxa"/>
            <w:gridSpan w:val="3"/>
          </w:tcPr>
          <w:p w:rsidR="00FA7580" w:rsidRDefault="00FA7580">
            <w:pPr>
              <w:spacing w:before="0" w:after="0" w:line="280" w:lineRule="exact"/>
              <w:jc w:val="center"/>
              <w:rPr>
                <w:rFonts w:hint="cs"/>
                <w:szCs w:val="22"/>
              </w:rPr>
            </w:pPr>
            <w:r>
              <w:rPr>
                <w:rFonts w:hint="cs"/>
                <w:szCs w:val="22"/>
                <w:rtl/>
              </w:rPr>
              <w:t>التعليم الفني</w:t>
            </w:r>
          </w:p>
        </w:tc>
        <w:tc>
          <w:tcPr>
            <w:tcW w:w="720" w:type="dxa"/>
            <w:tcBorders>
              <w:bottom w:val="nil"/>
            </w:tcBorders>
            <w:textDirection w:val="btLr"/>
            <w:vAlign w:val="center"/>
          </w:tcPr>
          <w:p w:rsidR="00FA7580" w:rsidRDefault="00FA7580">
            <w:pPr>
              <w:spacing w:before="0" w:after="0" w:line="280" w:lineRule="exact"/>
              <w:ind w:left="113" w:right="113"/>
              <w:jc w:val="center"/>
              <w:rPr>
                <w:rFonts w:hint="cs"/>
                <w:szCs w:val="22"/>
              </w:rPr>
            </w:pPr>
            <w:r>
              <w:rPr>
                <w:rFonts w:hint="cs"/>
                <w:szCs w:val="22"/>
                <w:rtl/>
              </w:rPr>
              <w:t>المجموع</w:t>
            </w:r>
          </w:p>
        </w:tc>
      </w:tr>
      <w:tr w:rsidR="00FA7580" w:rsidTr="00FA7580">
        <w:tblPrEx>
          <w:tblCellMar>
            <w:top w:w="0" w:type="dxa"/>
            <w:bottom w:w="0" w:type="dxa"/>
          </w:tblCellMar>
        </w:tblPrEx>
        <w:trPr>
          <w:cantSplit/>
          <w:trHeight w:val="539"/>
        </w:trPr>
        <w:tc>
          <w:tcPr>
            <w:tcW w:w="918" w:type="dxa"/>
            <w:tcBorders>
              <w:top w:val="nil"/>
              <w:left w:val="single" w:sz="4" w:space="0" w:color="auto"/>
              <w:bottom w:val="single" w:sz="4" w:space="0" w:color="auto"/>
              <w:right w:val="nil"/>
            </w:tcBorders>
          </w:tcPr>
          <w:p w:rsidR="00FA7580" w:rsidRDefault="00FA7580">
            <w:pPr>
              <w:spacing w:line="280" w:lineRule="exact"/>
              <w:jc w:val="both"/>
              <w:rPr>
                <w:rFonts w:hint="cs"/>
                <w:szCs w:val="22"/>
              </w:rPr>
            </w:pPr>
            <w:r>
              <w:rPr>
                <w:rFonts w:hint="cs"/>
                <w:szCs w:val="22"/>
                <w:rtl/>
              </w:rPr>
              <w:t>المنطقة</w:t>
            </w:r>
          </w:p>
        </w:tc>
        <w:tc>
          <w:tcPr>
            <w:tcW w:w="702" w:type="dxa"/>
            <w:tcBorders>
              <w:top w:val="nil"/>
              <w:left w:val="nil"/>
              <w:bottom w:val="single" w:sz="4" w:space="0" w:color="auto"/>
            </w:tcBorders>
          </w:tcPr>
          <w:p w:rsidR="00FA7580" w:rsidRDefault="00FA7580">
            <w:pPr>
              <w:spacing w:before="0" w:after="0" w:line="280" w:lineRule="exact"/>
              <w:jc w:val="both"/>
              <w:rPr>
                <w:rFonts w:hint="cs"/>
                <w:szCs w:val="22"/>
              </w:rPr>
            </w:pPr>
          </w:p>
        </w:tc>
        <w:tc>
          <w:tcPr>
            <w:tcW w:w="545" w:type="dxa"/>
            <w:vMerge/>
            <w:tcBorders>
              <w:bottom w:val="single" w:sz="4" w:space="0" w:color="auto"/>
            </w:tcBorders>
          </w:tcPr>
          <w:p w:rsidR="00FA7580" w:rsidRDefault="00FA7580">
            <w:pPr>
              <w:spacing w:before="0" w:after="0" w:line="280" w:lineRule="exact"/>
              <w:jc w:val="both"/>
              <w:rPr>
                <w:rFonts w:hint="cs"/>
                <w:szCs w:val="22"/>
              </w:rPr>
            </w:pPr>
          </w:p>
        </w:tc>
        <w:tc>
          <w:tcPr>
            <w:tcW w:w="360" w:type="dxa"/>
            <w:vMerge/>
          </w:tcPr>
          <w:p w:rsidR="00FA7580" w:rsidRDefault="00FA7580">
            <w:pPr>
              <w:spacing w:before="0" w:after="0" w:line="280" w:lineRule="exact"/>
              <w:jc w:val="both"/>
              <w:rPr>
                <w:rFonts w:hint="cs"/>
                <w:szCs w:val="22"/>
              </w:rPr>
            </w:pPr>
          </w:p>
        </w:tc>
        <w:tc>
          <w:tcPr>
            <w:tcW w:w="435" w:type="dxa"/>
            <w:vMerge/>
          </w:tcPr>
          <w:p w:rsidR="00FA7580" w:rsidRDefault="00FA7580">
            <w:pPr>
              <w:spacing w:before="0" w:after="0" w:line="280" w:lineRule="exact"/>
              <w:jc w:val="both"/>
              <w:rPr>
                <w:rFonts w:hint="cs"/>
                <w:szCs w:val="22"/>
              </w:rPr>
            </w:pPr>
          </w:p>
        </w:tc>
        <w:tc>
          <w:tcPr>
            <w:tcW w:w="575" w:type="dxa"/>
            <w:vMerge/>
          </w:tcPr>
          <w:p w:rsidR="00FA7580" w:rsidRDefault="00FA7580">
            <w:pPr>
              <w:spacing w:before="0" w:after="0" w:line="280" w:lineRule="exact"/>
              <w:jc w:val="both"/>
              <w:rPr>
                <w:rFonts w:hint="cs"/>
                <w:szCs w:val="22"/>
              </w:rPr>
            </w:pPr>
          </w:p>
        </w:tc>
        <w:tc>
          <w:tcPr>
            <w:tcW w:w="575" w:type="dxa"/>
            <w:vMerge/>
          </w:tcPr>
          <w:p w:rsidR="00FA7580" w:rsidRDefault="00FA7580">
            <w:pPr>
              <w:spacing w:before="0" w:after="0" w:line="280" w:lineRule="exact"/>
              <w:jc w:val="both"/>
              <w:rPr>
                <w:rFonts w:hint="cs"/>
                <w:szCs w:val="22"/>
              </w:rPr>
            </w:pPr>
          </w:p>
        </w:tc>
        <w:tc>
          <w:tcPr>
            <w:tcW w:w="575" w:type="dxa"/>
            <w:vMerge/>
          </w:tcPr>
          <w:p w:rsidR="00FA7580" w:rsidRDefault="00FA7580">
            <w:pPr>
              <w:spacing w:before="0" w:after="0" w:line="280" w:lineRule="exact"/>
              <w:jc w:val="both"/>
              <w:rPr>
                <w:rFonts w:hint="cs"/>
                <w:szCs w:val="22"/>
              </w:rPr>
            </w:pPr>
          </w:p>
        </w:tc>
        <w:tc>
          <w:tcPr>
            <w:tcW w:w="540" w:type="dxa"/>
            <w:vMerge/>
          </w:tcPr>
          <w:p w:rsidR="00FA7580" w:rsidRDefault="00FA7580">
            <w:pPr>
              <w:spacing w:before="0" w:after="0" w:line="280" w:lineRule="exact"/>
              <w:jc w:val="both"/>
              <w:rPr>
                <w:rFonts w:hint="cs"/>
                <w:szCs w:val="22"/>
              </w:rPr>
            </w:pPr>
          </w:p>
        </w:tc>
        <w:tc>
          <w:tcPr>
            <w:tcW w:w="548" w:type="dxa"/>
            <w:vMerge/>
          </w:tcPr>
          <w:p w:rsidR="00FA7580" w:rsidRDefault="00FA7580">
            <w:pPr>
              <w:spacing w:before="0" w:after="0" w:line="280" w:lineRule="exact"/>
              <w:jc w:val="both"/>
              <w:rPr>
                <w:rFonts w:hint="cs"/>
                <w:szCs w:val="22"/>
              </w:rPr>
            </w:pPr>
          </w:p>
        </w:tc>
        <w:tc>
          <w:tcPr>
            <w:tcW w:w="548" w:type="dxa"/>
            <w:vMerge/>
          </w:tcPr>
          <w:p w:rsidR="00FA7580" w:rsidRDefault="00FA7580">
            <w:pPr>
              <w:spacing w:before="0" w:after="0" w:line="280" w:lineRule="exact"/>
              <w:jc w:val="both"/>
              <w:rPr>
                <w:rFonts w:hint="cs"/>
                <w:szCs w:val="22"/>
              </w:rPr>
            </w:pPr>
          </w:p>
        </w:tc>
        <w:tc>
          <w:tcPr>
            <w:tcW w:w="548" w:type="dxa"/>
            <w:vMerge/>
          </w:tcPr>
          <w:p w:rsidR="00FA7580" w:rsidRDefault="00FA7580">
            <w:pPr>
              <w:spacing w:before="0" w:after="0" w:line="280" w:lineRule="exact"/>
              <w:jc w:val="both"/>
              <w:rPr>
                <w:rFonts w:hint="cs"/>
                <w:szCs w:val="22"/>
              </w:rPr>
            </w:pPr>
          </w:p>
        </w:tc>
        <w:tc>
          <w:tcPr>
            <w:tcW w:w="540" w:type="dxa"/>
            <w:vMerge/>
          </w:tcPr>
          <w:p w:rsidR="00FA7580" w:rsidRDefault="00FA7580">
            <w:pPr>
              <w:spacing w:before="0" w:after="0" w:line="280" w:lineRule="exact"/>
              <w:jc w:val="both"/>
              <w:rPr>
                <w:rFonts w:hint="cs"/>
                <w:szCs w:val="22"/>
              </w:rPr>
            </w:pPr>
          </w:p>
        </w:tc>
        <w:tc>
          <w:tcPr>
            <w:tcW w:w="422" w:type="dxa"/>
            <w:textDirection w:val="btLr"/>
          </w:tcPr>
          <w:p w:rsidR="00FA7580" w:rsidRDefault="00FA7580">
            <w:pPr>
              <w:spacing w:before="0" w:after="0" w:line="280" w:lineRule="exact"/>
              <w:ind w:left="113" w:right="113"/>
              <w:jc w:val="center"/>
              <w:rPr>
                <w:rFonts w:hint="cs"/>
                <w:szCs w:val="22"/>
              </w:rPr>
            </w:pPr>
            <w:r>
              <w:rPr>
                <w:rFonts w:hint="cs"/>
                <w:szCs w:val="22"/>
                <w:rtl/>
              </w:rPr>
              <w:t>صناعي</w:t>
            </w:r>
          </w:p>
        </w:tc>
        <w:tc>
          <w:tcPr>
            <w:tcW w:w="436" w:type="dxa"/>
            <w:textDirection w:val="btLr"/>
          </w:tcPr>
          <w:p w:rsidR="00FA7580" w:rsidRDefault="00FA7580">
            <w:pPr>
              <w:spacing w:before="0" w:after="0" w:line="280" w:lineRule="exact"/>
              <w:ind w:left="113" w:right="113"/>
              <w:jc w:val="center"/>
              <w:rPr>
                <w:rFonts w:hint="cs"/>
                <w:szCs w:val="22"/>
              </w:rPr>
            </w:pPr>
            <w:r>
              <w:rPr>
                <w:rFonts w:hint="cs"/>
                <w:szCs w:val="22"/>
                <w:rtl/>
              </w:rPr>
              <w:t>تجاري</w:t>
            </w:r>
          </w:p>
        </w:tc>
        <w:tc>
          <w:tcPr>
            <w:tcW w:w="402" w:type="dxa"/>
            <w:textDirection w:val="btLr"/>
          </w:tcPr>
          <w:p w:rsidR="00FA7580" w:rsidRDefault="00FA7580">
            <w:pPr>
              <w:spacing w:before="0" w:after="0" w:line="280" w:lineRule="exact"/>
              <w:ind w:left="113" w:right="113"/>
              <w:jc w:val="center"/>
              <w:rPr>
                <w:rFonts w:hint="cs"/>
                <w:szCs w:val="22"/>
              </w:rPr>
            </w:pPr>
            <w:r>
              <w:rPr>
                <w:rFonts w:hint="cs"/>
                <w:szCs w:val="22"/>
                <w:rtl/>
              </w:rPr>
              <w:t>زراعي</w:t>
            </w:r>
          </w:p>
        </w:tc>
        <w:tc>
          <w:tcPr>
            <w:tcW w:w="720" w:type="dxa"/>
            <w:tcBorders>
              <w:top w:val="nil"/>
            </w:tcBorders>
          </w:tcPr>
          <w:p w:rsidR="00FA7580" w:rsidRDefault="00FA7580">
            <w:pPr>
              <w:spacing w:before="0" w:after="0" w:line="280" w:lineRule="exact"/>
              <w:jc w:val="both"/>
              <w:rPr>
                <w:rFonts w:hint="cs"/>
                <w:szCs w:val="22"/>
              </w:rPr>
            </w:pPr>
          </w:p>
        </w:tc>
      </w:tr>
      <w:tr w:rsidR="00FA7580" w:rsidTr="00FA7580">
        <w:tblPrEx>
          <w:tblCellMar>
            <w:top w:w="0" w:type="dxa"/>
            <w:bottom w:w="0" w:type="dxa"/>
          </w:tblCellMar>
        </w:tblPrEx>
        <w:tc>
          <w:tcPr>
            <w:tcW w:w="918" w:type="dxa"/>
          </w:tcPr>
          <w:p w:rsidR="00FA7580" w:rsidRDefault="00FA7580">
            <w:pPr>
              <w:spacing w:before="0" w:after="0" w:line="280" w:lineRule="exact"/>
              <w:jc w:val="both"/>
              <w:rPr>
                <w:rFonts w:hint="cs"/>
                <w:spacing w:val="0"/>
                <w:szCs w:val="22"/>
                <w:rtl/>
              </w:rPr>
            </w:pPr>
            <w:r>
              <w:rPr>
                <w:rFonts w:hint="cs"/>
                <w:spacing w:val="0"/>
                <w:szCs w:val="22"/>
                <w:rtl/>
              </w:rPr>
              <w:t>دبي</w:t>
            </w:r>
          </w:p>
        </w:tc>
        <w:tc>
          <w:tcPr>
            <w:tcW w:w="702" w:type="dxa"/>
          </w:tcPr>
          <w:p w:rsidR="00FA7580" w:rsidRDefault="00FA7580">
            <w:pPr>
              <w:spacing w:before="0" w:after="0" w:line="280" w:lineRule="exact"/>
              <w:jc w:val="both"/>
              <w:rPr>
                <w:rFonts w:hint="cs"/>
                <w:szCs w:val="22"/>
                <w:rtl/>
              </w:rPr>
            </w:pPr>
            <w:r>
              <w:rPr>
                <w:rFonts w:hint="cs"/>
                <w:szCs w:val="22"/>
                <w:rtl/>
              </w:rPr>
              <w:t>ذكور</w:t>
            </w:r>
          </w:p>
          <w:p w:rsidR="00FA7580" w:rsidRDefault="00FA7580">
            <w:pPr>
              <w:spacing w:before="0" w:after="0" w:line="280" w:lineRule="exact"/>
              <w:jc w:val="both"/>
              <w:rPr>
                <w:rFonts w:hint="cs"/>
                <w:szCs w:val="22"/>
                <w:rtl/>
              </w:rPr>
            </w:pPr>
            <w:r>
              <w:rPr>
                <w:rFonts w:hint="cs"/>
                <w:szCs w:val="22"/>
                <w:rtl/>
              </w:rPr>
              <w:t>إناث</w:t>
            </w:r>
          </w:p>
          <w:p w:rsidR="00FA7580" w:rsidRDefault="00FA7580">
            <w:pPr>
              <w:spacing w:before="0" w:after="0" w:line="280" w:lineRule="exact"/>
              <w:jc w:val="both"/>
              <w:rPr>
                <w:rFonts w:hint="cs"/>
                <w:szCs w:val="22"/>
                <w:rtl/>
              </w:rPr>
            </w:pPr>
            <w:r>
              <w:rPr>
                <w:rFonts w:hint="cs"/>
                <w:szCs w:val="22"/>
                <w:rtl/>
              </w:rPr>
              <w:t>مختلط</w:t>
            </w:r>
          </w:p>
          <w:p w:rsidR="00FA7580" w:rsidRDefault="00FA7580">
            <w:pPr>
              <w:spacing w:before="0" w:after="0" w:line="280" w:lineRule="exact"/>
              <w:jc w:val="both"/>
              <w:rPr>
                <w:rFonts w:hint="cs"/>
                <w:szCs w:val="22"/>
                <w:rtl/>
              </w:rPr>
            </w:pPr>
            <w:r>
              <w:rPr>
                <w:rFonts w:hint="cs"/>
                <w:szCs w:val="22"/>
                <w:rtl/>
              </w:rPr>
              <w:t>المجموع</w:t>
            </w:r>
          </w:p>
        </w:tc>
        <w:tc>
          <w:tcPr>
            <w:tcW w:w="545" w:type="dxa"/>
          </w:tcPr>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10</w:t>
            </w:r>
          </w:p>
          <w:p w:rsidR="00FA7580" w:rsidRDefault="00FA7580">
            <w:pPr>
              <w:spacing w:before="0" w:after="0" w:line="280" w:lineRule="exact"/>
              <w:jc w:val="both"/>
              <w:rPr>
                <w:rFonts w:hint="cs"/>
                <w:szCs w:val="22"/>
              </w:rPr>
            </w:pPr>
            <w:r>
              <w:rPr>
                <w:rFonts w:hint="cs"/>
                <w:szCs w:val="22"/>
                <w:rtl/>
              </w:rPr>
              <w:t>10</w:t>
            </w:r>
          </w:p>
        </w:tc>
        <w:tc>
          <w:tcPr>
            <w:tcW w:w="360" w:type="dxa"/>
          </w:tcPr>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Pr>
            </w:pPr>
            <w:r>
              <w:rPr>
                <w:rFonts w:hint="cs"/>
                <w:szCs w:val="22"/>
                <w:rtl/>
              </w:rPr>
              <w:t>1</w:t>
            </w:r>
          </w:p>
        </w:tc>
        <w:tc>
          <w:tcPr>
            <w:tcW w:w="435" w:type="dxa"/>
          </w:tcPr>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Pr>
            </w:pPr>
            <w:r>
              <w:rPr>
                <w:rFonts w:hint="cs"/>
                <w:szCs w:val="22"/>
                <w:rtl/>
              </w:rPr>
              <w:t>1</w:t>
            </w:r>
          </w:p>
        </w:tc>
        <w:tc>
          <w:tcPr>
            <w:tcW w:w="575" w:type="dxa"/>
          </w:tcPr>
          <w:p w:rsidR="00FA7580" w:rsidRDefault="00FA7580">
            <w:pPr>
              <w:spacing w:before="0" w:after="0" w:line="280" w:lineRule="exact"/>
              <w:jc w:val="both"/>
              <w:rPr>
                <w:rFonts w:hint="cs"/>
                <w:szCs w:val="22"/>
              </w:rPr>
            </w:pPr>
          </w:p>
        </w:tc>
        <w:tc>
          <w:tcPr>
            <w:tcW w:w="575" w:type="dxa"/>
          </w:tcPr>
          <w:p w:rsidR="00FA7580" w:rsidRDefault="00FA7580">
            <w:pPr>
              <w:spacing w:before="0" w:after="0" w:line="280" w:lineRule="exact"/>
              <w:jc w:val="both"/>
              <w:rPr>
                <w:rFonts w:hint="cs"/>
                <w:szCs w:val="22"/>
                <w:rtl/>
              </w:rPr>
            </w:pPr>
            <w:r>
              <w:rPr>
                <w:rFonts w:hint="cs"/>
                <w:szCs w:val="22"/>
                <w:rtl/>
              </w:rPr>
              <w:t>17</w:t>
            </w:r>
          </w:p>
          <w:p w:rsidR="00FA7580" w:rsidRDefault="00FA7580">
            <w:pPr>
              <w:spacing w:before="0" w:after="0" w:line="280" w:lineRule="exact"/>
              <w:jc w:val="both"/>
              <w:rPr>
                <w:rFonts w:hint="cs"/>
                <w:szCs w:val="22"/>
                <w:rtl/>
              </w:rPr>
            </w:pPr>
            <w:r>
              <w:rPr>
                <w:rFonts w:hint="cs"/>
                <w:szCs w:val="22"/>
                <w:rtl/>
              </w:rPr>
              <w:t>16</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Pr>
            </w:pPr>
            <w:r>
              <w:rPr>
                <w:rFonts w:hint="cs"/>
                <w:szCs w:val="22"/>
                <w:rtl/>
              </w:rPr>
              <w:t>33</w:t>
            </w:r>
          </w:p>
        </w:tc>
        <w:tc>
          <w:tcPr>
            <w:tcW w:w="575" w:type="dxa"/>
          </w:tcPr>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r>
              <w:rPr>
                <w:rFonts w:hint="cs"/>
                <w:szCs w:val="22"/>
                <w:rtl/>
              </w:rPr>
              <w:t>2</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Pr>
            </w:pPr>
            <w:r>
              <w:rPr>
                <w:rFonts w:hint="cs"/>
                <w:szCs w:val="22"/>
                <w:rtl/>
              </w:rPr>
              <w:t>3</w:t>
            </w:r>
          </w:p>
        </w:tc>
        <w:tc>
          <w:tcPr>
            <w:tcW w:w="540" w:type="dxa"/>
          </w:tcPr>
          <w:p w:rsidR="00FA7580" w:rsidRDefault="00FA7580">
            <w:pPr>
              <w:spacing w:before="0" w:after="0" w:line="280" w:lineRule="exact"/>
              <w:jc w:val="both"/>
              <w:rPr>
                <w:rFonts w:hint="cs"/>
                <w:szCs w:val="22"/>
                <w:rtl/>
              </w:rPr>
            </w:pPr>
            <w:r>
              <w:rPr>
                <w:rFonts w:hint="cs"/>
                <w:szCs w:val="22"/>
                <w:rtl/>
              </w:rPr>
              <w:t>2</w:t>
            </w:r>
          </w:p>
          <w:p w:rsidR="00FA7580" w:rsidRDefault="00FA7580">
            <w:pPr>
              <w:spacing w:before="0" w:after="0" w:line="280" w:lineRule="exact"/>
              <w:jc w:val="both"/>
              <w:rPr>
                <w:rFonts w:hint="cs"/>
                <w:szCs w:val="22"/>
                <w:rtl/>
              </w:rPr>
            </w:pPr>
            <w:r>
              <w:rPr>
                <w:rFonts w:hint="cs"/>
                <w:szCs w:val="22"/>
                <w:rtl/>
              </w:rPr>
              <w:t>2</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Pr>
            </w:pPr>
            <w:r>
              <w:rPr>
                <w:rFonts w:hint="cs"/>
                <w:szCs w:val="22"/>
                <w:rtl/>
              </w:rPr>
              <w:t>4</w:t>
            </w:r>
          </w:p>
        </w:tc>
        <w:tc>
          <w:tcPr>
            <w:tcW w:w="548" w:type="dxa"/>
          </w:tcPr>
          <w:p w:rsidR="00FA7580" w:rsidRDefault="00FA7580">
            <w:pPr>
              <w:spacing w:before="0" w:after="0" w:line="280" w:lineRule="exact"/>
              <w:jc w:val="both"/>
              <w:rPr>
                <w:rFonts w:hint="cs"/>
                <w:szCs w:val="22"/>
                <w:rtl/>
              </w:rPr>
            </w:pPr>
            <w:r>
              <w:rPr>
                <w:rFonts w:hint="cs"/>
                <w:szCs w:val="22"/>
                <w:rtl/>
              </w:rPr>
              <w:t>7</w:t>
            </w:r>
          </w:p>
          <w:p w:rsidR="00FA7580" w:rsidRDefault="00FA7580">
            <w:pPr>
              <w:spacing w:before="0" w:after="0" w:line="280" w:lineRule="exact"/>
              <w:jc w:val="both"/>
              <w:rPr>
                <w:rFonts w:hint="cs"/>
                <w:szCs w:val="22"/>
                <w:rtl/>
              </w:rPr>
            </w:pPr>
            <w:r>
              <w:rPr>
                <w:rFonts w:hint="cs"/>
                <w:szCs w:val="22"/>
                <w:rtl/>
              </w:rPr>
              <w:t>6</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Pr>
            </w:pPr>
            <w:r>
              <w:rPr>
                <w:rFonts w:hint="cs"/>
                <w:szCs w:val="22"/>
                <w:rtl/>
              </w:rPr>
              <w:t>13</w:t>
            </w:r>
          </w:p>
        </w:tc>
        <w:tc>
          <w:tcPr>
            <w:tcW w:w="548" w:type="dxa"/>
          </w:tcPr>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r>
              <w:rPr>
                <w:rFonts w:hint="cs"/>
                <w:szCs w:val="22"/>
                <w:rtl/>
              </w:rPr>
              <w:t>2</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Pr>
            </w:pPr>
            <w:r>
              <w:rPr>
                <w:rFonts w:hint="cs"/>
                <w:szCs w:val="22"/>
                <w:rtl/>
              </w:rPr>
              <w:t>3</w:t>
            </w:r>
          </w:p>
        </w:tc>
        <w:tc>
          <w:tcPr>
            <w:tcW w:w="548" w:type="dxa"/>
          </w:tcPr>
          <w:p w:rsidR="00FA7580" w:rsidRDefault="00FA7580">
            <w:pPr>
              <w:spacing w:before="0" w:after="0" w:line="280" w:lineRule="exact"/>
              <w:jc w:val="both"/>
              <w:rPr>
                <w:rFonts w:hint="cs"/>
                <w:szCs w:val="22"/>
                <w:rtl/>
              </w:rPr>
            </w:pPr>
            <w:r>
              <w:rPr>
                <w:rFonts w:hint="cs"/>
                <w:szCs w:val="22"/>
                <w:rtl/>
              </w:rPr>
              <w:t>5</w:t>
            </w:r>
          </w:p>
          <w:p w:rsidR="00FA7580" w:rsidRDefault="00FA7580">
            <w:pPr>
              <w:spacing w:before="0" w:after="0" w:line="280" w:lineRule="exact"/>
              <w:jc w:val="both"/>
              <w:rPr>
                <w:rFonts w:hint="cs"/>
                <w:szCs w:val="22"/>
                <w:rtl/>
              </w:rPr>
            </w:pPr>
            <w:r>
              <w:rPr>
                <w:rFonts w:hint="cs"/>
                <w:szCs w:val="22"/>
                <w:rtl/>
              </w:rPr>
              <w:t>5</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Pr>
            </w:pPr>
            <w:r>
              <w:rPr>
                <w:rFonts w:hint="cs"/>
                <w:szCs w:val="22"/>
                <w:rtl/>
              </w:rPr>
              <w:t>10</w:t>
            </w:r>
          </w:p>
        </w:tc>
        <w:tc>
          <w:tcPr>
            <w:tcW w:w="540" w:type="dxa"/>
          </w:tcPr>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Pr>
            </w:pPr>
            <w:r>
              <w:rPr>
                <w:rFonts w:hint="cs"/>
                <w:szCs w:val="22"/>
                <w:rtl/>
              </w:rPr>
              <w:t>1</w:t>
            </w:r>
          </w:p>
        </w:tc>
        <w:tc>
          <w:tcPr>
            <w:tcW w:w="422" w:type="dxa"/>
          </w:tcPr>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Pr>
            </w:pPr>
            <w:r>
              <w:rPr>
                <w:rFonts w:hint="cs"/>
                <w:szCs w:val="22"/>
                <w:rtl/>
              </w:rPr>
              <w:t>1</w:t>
            </w:r>
          </w:p>
        </w:tc>
        <w:tc>
          <w:tcPr>
            <w:tcW w:w="436" w:type="dxa"/>
          </w:tcPr>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Pr>
            </w:pPr>
            <w:r>
              <w:rPr>
                <w:rFonts w:hint="cs"/>
                <w:szCs w:val="22"/>
                <w:rtl/>
              </w:rPr>
              <w:t>1</w:t>
            </w:r>
          </w:p>
        </w:tc>
        <w:tc>
          <w:tcPr>
            <w:tcW w:w="402" w:type="dxa"/>
          </w:tcPr>
          <w:p w:rsidR="00FA7580" w:rsidRDefault="00FA7580">
            <w:pPr>
              <w:spacing w:before="0" w:after="0" w:line="280" w:lineRule="exact"/>
              <w:jc w:val="both"/>
              <w:rPr>
                <w:rFonts w:hint="cs"/>
                <w:szCs w:val="22"/>
              </w:rPr>
            </w:pPr>
          </w:p>
        </w:tc>
        <w:tc>
          <w:tcPr>
            <w:tcW w:w="720" w:type="dxa"/>
          </w:tcPr>
          <w:p w:rsidR="00FA7580" w:rsidRDefault="00FA7580">
            <w:pPr>
              <w:spacing w:before="0" w:after="0" w:line="280" w:lineRule="exact"/>
              <w:jc w:val="both"/>
              <w:rPr>
                <w:rFonts w:hint="cs"/>
                <w:szCs w:val="22"/>
                <w:rtl/>
              </w:rPr>
            </w:pPr>
            <w:r>
              <w:rPr>
                <w:rFonts w:hint="cs"/>
                <w:szCs w:val="22"/>
                <w:rtl/>
              </w:rPr>
              <w:t>36</w:t>
            </w:r>
          </w:p>
          <w:p w:rsidR="00FA7580" w:rsidRDefault="00FA7580">
            <w:pPr>
              <w:spacing w:before="0" w:after="0" w:line="280" w:lineRule="exact"/>
              <w:jc w:val="both"/>
              <w:rPr>
                <w:rFonts w:hint="cs"/>
                <w:szCs w:val="22"/>
                <w:rtl/>
              </w:rPr>
            </w:pPr>
            <w:r>
              <w:rPr>
                <w:rFonts w:hint="cs"/>
                <w:szCs w:val="22"/>
                <w:rtl/>
              </w:rPr>
              <w:t>35</w:t>
            </w:r>
          </w:p>
          <w:p w:rsidR="00FA7580" w:rsidRDefault="00FA7580">
            <w:pPr>
              <w:spacing w:before="0" w:after="0" w:line="280" w:lineRule="exact"/>
              <w:jc w:val="both"/>
              <w:rPr>
                <w:rFonts w:hint="cs"/>
                <w:szCs w:val="22"/>
                <w:rtl/>
              </w:rPr>
            </w:pPr>
            <w:r>
              <w:rPr>
                <w:rFonts w:hint="cs"/>
                <w:szCs w:val="22"/>
                <w:rtl/>
              </w:rPr>
              <w:t>10</w:t>
            </w:r>
          </w:p>
          <w:p w:rsidR="00FA7580" w:rsidRDefault="00FA7580">
            <w:pPr>
              <w:spacing w:before="0" w:after="0" w:line="280" w:lineRule="exact"/>
              <w:jc w:val="both"/>
              <w:rPr>
                <w:rFonts w:hint="cs"/>
                <w:szCs w:val="22"/>
              </w:rPr>
            </w:pPr>
            <w:r>
              <w:rPr>
                <w:rFonts w:hint="cs"/>
                <w:szCs w:val="22"/>
                <w:rtl/>
              </w:rPr>
              <w:t>81</w:t>
            </w:r>
          </w:p>
        </w:tc>
      </w:tr>
      <w:tr w:rsidR="00FA7580" w:rsidTr="00FA7580">
        <w:tblPrEx>
          <w:tblCellMar>
            <w:top w:w="0" w:type="dxa"/>
            <w:bottom w:w="0" w:type="dxa"/>
          </w:tblCellMar>
        </w:tblPrEx>
        <w:tc>
          <w:tcPr>
            <w:tcW w:w="918" w:type="dxa"/>
          </w:tcPr>
          <w:p w:rsidR="00FA7580" w:rsidRDefault="00FA7580">
            <w:pPr>
              <w:spacing w:before="0" w:after="0" w:line="280" w:lineRule="exact"/>
              <w:jc w:val="both"/>
              <w:rPr>
                <w:rFonts w:hint="cs"/>
                <w:spacing w:val="0"/>
                <w:szCs w:val="22"/>
                <w:rtl/>
              </w:rPr>
            </w:pPr>
            <w:r>
              <w:rPr>
                <w:rFonts w:hint="cs"/>
                <w:spacing w:val="0"/>
                <w:szCs w:val="22"/>
                <w:rtl/>
              </w:rPr>
              <w:t>الشارقة + مكتب الشارقة بالشرقية</w:t>
            </w:r>
          </w:p>
        </w:tc>
        <w:tc>
          <w:tcPr>
            <w:tcW w:w="702" w:type="dxa"/>
          </w:tcPr>
          <w:p w:rsidR="00FA7580" w:rsidRDefault="00FA7580">
            <w:pPr>
              <w:spacing w:before="0" w:after="0" w:line="280" w:lineRule="exact"/>
              <w:jc w:val="both"/>
              <w:rPr>
                <w:rFonts w:hint="cs"/>
                <w:szCs w:val="22"/>
                <w:rtl/>
              </w:rPr>
            </w:pPr>
            <w:r>
              <w:rPr>
                <w:rFonts w:hint="cs"/>
                <w:szCs w:val="22"/>
                <w:rtl/>
              </w:rPr>
              <w:t>ذكور</w:t>
            </w:r>
          </w:p>
          <w:p w:rsidR="00FA7580" w:rsidRDefault="00FA7580">
            <w:pPr>
              <w:spacing w:before="0" w:after="0" w:line="280" w:lineRule="exact"/>
              <w:jc w:val="both"/>
              <w:rPr>
                <w:rFonts w:hint="cs"/>
                <w:szCs w:val="22"/>
                <w:rtl/>
              </w:rPr>
            </w:pPr>
            <w:r>
              <w:rPr>
                <w:rFonts w:hint="cs"/>
                <w:szCs w:val="22"/>
                <w:rtl/>
              </w:rPr>
              <w:t>إناث</w:t>
            </w:r>
          </w:p>
          <w:p w:rsidR="00FA7580" w:rsidRDefault="00FA7580">
            <w:pPr>
              <w:spacing w:before="0" w:after="0" w:line="280" w:lineRule="exact"/>
              <w:jc w:val="both"/>
              <w:rPr>
                <w:rFonts w:hint="cs"/>
                <w:szCs w:val="22"/>
                <w:rtl/>
              </w:rPr>
            </w:pPr>
            <w:r>
              <w:rPr>
                <w:rFonts w:hint="cs"/>
                <w:szCs w:val="22"/>
                <w:rtl/>
              </w:rPr>
              <w:t>مختلط</w:t>
            </w:r>
          </w:p>
          <w:p w:rsidR="00FA7580" w:rsidRDefault="00FA7580">
            <w:pPr>
              <w:spacing w:before="0" w:after="0" w:line="280" w:lineRule="exact"/>
              <w:jc w:val="both"/>
              <w:rPr>
                <w:rFonts w:hint="cs"/>
                <w:szCs w:val="22"/>
                <w:rtl/>
              </w:rPr>
            </w:pPr>
            <w:r>
              <w:rPr>
                <w:rFonts w:hint="cs"/>
                <w:szCs w:val="22"/>
                <w:rtl/>
              </w:rPr>
              <w:t>المجموع</w:t>
            </w:r>
          </w:p>
        </w:tc>
        <w:tc>
          <w:tcPr>
            <w:tcW w:w="545" w:type="dxa"/>
          </w:tcPr>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10</w:t>
            </w:r>
          </w:p>
          <w:p w:rsidR="00FA7580" w:rsidRDefault="00FA7580">
            <w:pPr>
              <w:spacing w:before="0" w:after="0" w:line="280" w:lineRule="exact"/>
              <w:jc w:val="both"/>
              <w:rPr>
                <w:rFonts w:hint="cs"/>
                <w:szCs w:val="22"/>
              </w:rPr>
            </w:pPr>
            <w:r>
              <w:rPr>
                <w:rFonts w:hint="cs"/>
                <w:szCs w:val="22"/>
                <w:rtl/>
              </w:rPr>
              <w:t>10</w:t>
            </w:r>
          </w:p>
        </w:tc>
        <w:tc>
          <w:tcPr>
            <w:tcW w:w="360" w:type="dxa"/>
          </w:tcPr>
          <w:p w:rsidR="00FA7580" w:rsidRDefault="00FA7580">
            <w:pPr>
              <w:spacing w:before="0" w:after="0" w:line="280" w:lineRule="exact"/>
              <w:jc w:val="both"/>
              <w:rPr>
                <w:rFonts w:hint="cs"/>
                <w:szCs w:val="22"/>
              </w:rPr>
            </w:pPr>
          </w:p>
        </w:tc>
        <w:tc>
          <w:tcPr>
            <w:tcW w:w="435" w:type="dxa"/>
          </w:tcPr>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Pr>
            </w:pPr>
            <w:r>
              <w:rPr>
                <w:rFonts w:hint="cs"/>
                <w:szCs w:val="22"/>
                <w:rtl/>
              </w:rPr>
              <w:t>1</w:t>
            </w:r>
          </w:p>
        </w:tc>
        <w:tc>
          <w:tcPr>
            <w:tcW w:w="575" w:type="dxa"/>
          </w:tcPr>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2</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Pr>
            </w:pPr>
            <w:r>
              <w:rPr>
                <w:rFonts w:hint="cs"/>
                <w:szCs w:val="22"/>
                <w:rtl/>
              </w:rPr>
              <w:t>2</w:t>
            </w:r>
          </w:p>
        </w:tc>
        <w:tc>
          <w:tcPr>
            <w:tcW w:w="575" w:type="dxa"/>
          </w:tcPr>
          <w:p w:rsidR="00FA7580" w:rsidRDefault="00FA7580">
            <w:pPr>
              <w:spacing w:before="0" w:after="0" w:line="280" w:lineRule="exact"/>
              <w:jc w:val="both"/>
              <w:rPr>
                <w:rFonts w:hint="cs"/>
                <w:szCs w:val="22"/>
                <w:rtl/>
              </w:rPr>
            </w:pPr>
            <w:r>
              <w:rPr>
                <w:rFonts w:hint="cs"/>
                <w:szCs w:val="22"/>
                <w:rtl/>
              </w:rPr>
              <w:t>23</w:t>
            </w:r>
          </w:p>
          <w:p w:rsidR="00FA7580" w:rsidRDefault="00FA7580">
            <w:pPr>
              <w:spacing w:before="0" w:after="0" w:line="280" w:lineRule="exact"/>
              <w:jc w:val="both"/>
              <w:rPr>
                <w:rFonts w:hint="cs"/>
                <w:szCs w:val="22"/>
                <w:rtl/>
              </w:rPr>
            </w:pPr>
            <w:r>
              <w:rPr>
                <w:rFonts w:hint="cs"/>
                <w:szCs w:val="22"/>
                <w:rtl/>
              </w:rPr>
              <w:t>23</w:t>
            </w:r>
          </w:p>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Pr>
            </w:pPr>
            <w:r>
              <w:rPr>
                <w:rFonts w:hint="cs"/>
                <w:szCs w:val="22"/>
                <w:rtl/>
              </w:rPr>
              <w:t>47</w:t>
            </w:r>
          </w:p>
        </w:tc>
        <w:tc>
          <w:tcPr>
            <w:tcW w:w="575" w:type="dxa"/>
          </w:tcPr>
          <w:p w:rsidR="00FA7580" w:rsidRDefault="00FA7580">
            <w:pPr>
              <w:spacing w:before="0" w:after="0" w:line="280" w:lineRule="exact"/>
              <w:jc w:val="both"/>
              <w:rPr>
                <w:rFonts w:hint="cs"/>
                <w:szCs w:val="22"/>
                <w:rtl/>
              </w:rPr>
            </w:pPr>
            <w:r>
              <w:rPr>
                <w:rFonts w:hint="cs"/>
                <w:szCs w:val="22"/>
                <w:rtl/>
              </w:rPr>
              <w:t>3</w:t>
            </w:r>
          </w:p>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Pr>
            </w:pPr>
            <w:r>
              <w:rPr>
                <w:rFonts w:hint="cs"/>
                <w:szCs w:val="22"/>
                <w:rtl/>
              </w:rPr>
              <w:t>5</w:t>
            </w:r>
          </w:p>
        </w:tc>
        <w:tc>
          <w:tcPr>
            <w:tcW w:w="540" w:type="dxa"/>
          </w:tcPr>
          <w:p w:rsidR="00FA7580" w:rsidRDefault="00FA7580">
            <w:pPr>
              <w:spacing w:before="0" w:after="0" w:line="280" w:lineRule="exact"/>
              <w:jc w:val="both"/>
              <w:rPr>
                <w:rFonts w:hint="cs"/>
                <w:szCs w:val="22"/>
                <w:rtl/>
              </w:rPr>
            </w:pPr>
            <w:r>
              <w:rPr>
                <w:rFonts w:hint="cs"/>
                <w:szCs w:val="22"/>
                <w:rtl/>
              </w:rPr>
              <w:t>5</w:t>
            </w:r>
          </w:p>
          <w:p w:rsidR="00FA7580" w:rsidRDefault="00FA7580">
            <w:pPr>
              <w:spacing w:before="0" w:after="0" w:line="280" w:lineRule="exact"/>
              <w:jc w:val="both"/>
              <w:rPr>
                <w:rFonts w:hint="cs"/>
                <w:szCs w:val="22"/>
                <w:rtl/>
              </w:rPr>
            </w:pPr>
            <w:r>
              <w:rPr>
                <w:rFonts w:hint="cs"/>
                <w:szCs w:val="22"/>
                <w:rtl/>
              </w:rPr>
              <w:t>4</w:t>
            </w:r>
          </w:p>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Pr>
            </w:pPr>
            <w:r>
              <w:rPr>
                <w:rFonts w:hint="cs"/>
                <w:szCs w:val="22"/>
                <w:rtl/>
              </w:rPr>
              <w:t>10</w:t>
            </w:r>
          </w:p>
        </w:tc>
        <w:tc>
          <w:tcPr>
            <w:tcW w:w="548" w:type="dxa"/>
          </w:tcPr>
          <w:p w:rsidR="00FA7580" w:rsidRDefault="00FA7580">
            <w:pPr>
              <w:spacing w:before="0" w:after="0" w:line="280" w:lineRule="exact"/>
              <w:jc w:val="both"/>
              <w:rPr>
                <w:rFonts w:hint="cs"/>
                <w:szCs w:val="22"/>
                <w:rtl/>
              </w:rPr>
            </w:pPr>
            <w:r>
              <w:rPr>
                <w:rFonts w:hint="cs"/>
                <w:szCs w:val="22"/>
                <w:rtl/>
              </w:rPr>
              <w:t>7</w:t>
            </w:r>
          </w:p>
          <w:p w:rsidR="00FA7580" w:rsidRDefault="00FA7580">
            <w:pPr>
              <w:spacing w:before="0" w:after="0" w:line="280" w:lineRule="exact"/>
              <w:jc w:val="both"/>
              <w:rPr>
                <w:rFonts w:hint="cs"/>
                <w:szCs w:val="22"/>
                <w:rtl/>
              </w:rPr>
            </w:pPr>
            <w:r>
              <w:rPr>
                <w:rFonts w:hint="cs"/>
                <w:szCs w:val="22"/>
                <w:rtl/>
              </w:rPr>
              <w:t>7</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Pr>
            </w:pPr>
            <w:r>
              <w:rPr>
                <w:rFonts w:hint="cs"/>
                <w:szCs w:val="22"/>
                <w:rtl/>
              </w:rPr>
              <w:t>14</w:t>
            </w:r>
          </w:p>
        </w:tc>
        <w:tc>
          <w:tcPr>
            <w:tcW w:w="548" w:type="dxa"/>
          </w:tcPr>
          <w:p w:rsidR="00FA7580" w:rsidRDefault="00FA7580">
            <w:pPr>
              <w:spacing w:before="0" w:after="0" w:line="280" w:lineRule="exact"/>
              <w:jc w:val="both"/>
              <w:rPr>
                <w:rFonts w:hint="cs"/>
                <w:szCs w:val="22"/>
                <w:rtl/>
              </w:rPr>
            </w:pPr>
            <w:r>
              <w:rPr>
                <w:rFonts w:hint="cs"/>
                <w:szCs w:val="22"/>
                <w:rtl/>
              </w:rPr>
              <w:t>3</w:t>
            </w:r>
          </w:p>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Pr>
            </w:pPr>
            <w:r>
              <w:rPr>
                <w:rFonts w:hint="cs"/>
                <w:szCs w:val="22"/>
                <w:rtl/>
              </w:rPr>
              <w:t>4</w:t>
            </w:r>
          </w:p>
        </w:tc>
        <w:tc>
          <w:tcPr>
            <w:tcW w:w="548" w:type="dxa"/>
          </w:tcPr>
          <w:p w:rsidR="00FA7580" w:rsidRDefault="00FA7580">
            <w:pPr>
              <w:spacing w:before="0" w:after="0" w:line="280" w:lineRule="exact"/>
              <w:jc w:val="both"/>
              <w:rPr>
                <w:rFonts w:hint="cs"/>
                <w:szCs w:val="22"/>
                <w:rtl/>
              </w:rPr>
            </w:pPr>
            <w:r>
              <w:rPr>
                <w:rFonts w:hint="cs"/>
                <w:szCs w:val="22"/>
                <w:rtl/>
              </w:rPr>
              <w:t>5</w:t>
            </w:r>
          </w:p>
          <w:p w:rsidR="00FA7580" w:rsidRDefault="00FA7580">
            <w:pPr>
              <w:spacing w:before="0" w:after="0" w:line="280" w:lineRule="exact"/>
              <w:jc w:val="both"/>
              <w:rPr>
                <w:rFonts w:hint="cs"/>
                <w:szCs w:val="22"/>
                <w:rtl/>
              </w:rPr>
            </w:pPr>
            <w:r>
              <w:rPr>
                <w:rFonts w:hint="cs"/>
                <w:szCs w:val="22"/>
                <w:rtl/>
              </w:rPr>
              <w:t>7</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Pr>
            </w:pPr>
            <w:r>
              <w:rPr>
                <w:rFonts w:hint="cs"/>
                <w:szCs w:val="22"/>
                <w:rtl/>
              </w:rPr>
              <w:t>12</w:t>
            </w:r>
          </w:p>
        </w:tc>
        <w:tc>
          <w:tcPr>
            <w:tcW w:w="540" w:type="dxa"/>
          </w:tcPr>
          <w:p w:rsidR="00FA7580" w:rsidRDefault="00FA7580">
            <w:pPr>
              <w:spacing w:before="0" w:after="0" w:line="280" w:lineRule="exact"/>
              <w:jc w:val="both"/>
              <w:rPr>
                <w:rFonts w:hint="cs"/>
                <w:szCs w:val="22"/>
              </w:rPr>
            </w:pPr>
          </w:p>
        </w:tc>
        <w:tc>
          <w:tcPr>
            <w:tcW w:w="422" w:type="dxa"/>
          </w:tcPr>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Pr>
            </w:pPr>
            <w:r>
              <w:rPr>
                <w:rFonts w:hint="cs"/>
                <w:szCs w:val="22"/>
                <w:rtl/>
              </w:rPr>
              <w:t>1</w:t>
            </w:r>
          </w:p>
        </w:tc>
        <w:tc>
          <w:tcPr>
            <w:tcW w:w="436" w:type="dxa"/>
          </w:tcPr>
          <w:p w:rsidR="00FA7580" w:rsidRDefault="00FA7580">
            <w:pPr>
              <w:spacing w:before="0" w:after="0" w:line="280" w:lineRule="exact"/>
              <w:jc w:val="both"/>
              <w:rPr>
                <w:rFonts w:hint="cs"/>
                <w:szCs w:val="22"/>
              </w:rPr>
            </w:pPr>
          </w:p>
        </w:tc>
        <w:tc>
          <w:tcPr>
            <w:tcW w:w="402" w:type="dxa"/>
          </w:tcPr>
          <w:p w:rsidR="00FA7580" w:rsidRDefault="00FA7580">
            <w:pPr>
              <w:spacing w:before="0" w:after="0" w:line="280" w:lineRule="exact"/>
              <w:jc w:val="both"/>
              <w:rPr>
                <w:rFonts w:hint="cs"/>
                <w:szCs w:val="22"/>
              </w:rPr>
            </w:pPr>
          </w:p>
        </w:tc>
        <w:tc>
          <w:tcPr>
            <w:tcW w:w="720" w:type="dxa"/>
          </w:tcPr>
          <w:p w:rsidR="00FA7580" w:rsidRDefault="00FA7580">
            <w:pPr>
              <w:spacing w:before="0" w:after="0" w:line="280" w:lineRule="exact"/>
              <w:jc w:val="both"/>
              <w:rPr>
                <w:rFonts w:hint="cs"/>
                <w:szCs w:val="22"/>
                <w:rtl/>
              </w:rPr>
            </w:pPr>
            <w:r>
              <w:rPr>
                <w:rFonts w:hint="cs"/>
                <w:szCs w:val="22"/>
                <w:rtl/>
              </w:rPr>
              <w:t>47</w:t>
            </w:r>
          </w:p>
          <w:p w:rsidR="00FA7580" w:rsidRDefault="00FA7580">
            <w:pPr>
              <w:spacing w:before="0" w:after="0" w:line="280" w:lineRule="exact"/>
              <w:jc w:val="both"/>
              <w:rPr>
                <w:rFonts w:hint="cs"/>
                <w:szCs w:val="22"/>
                <w:rtl/>
              </w:rPr>
            </w:pPr>
            <w:r>
              <w:rPr>
                <w:rFonts w:hint="cs"/>
                <w:szCs w:val="22"/>
                <w:rtl/>
              </w:rPr>
              <w:t>46</w:t>
            </w:r>
          </w:p>
          <w:p w:rsidR="00FA7580" w:rsidRDefault="00FA7580">
            <w:pPr>
              <w:spacing w:before="0" w:after="0" w:line="280" w:lineRule="exact"/>
              <w:jc w:val="both"/>
              <w:rPr>
                <w:rFonts w:hint="cs"/>
                <w:szCs w:val="22"/>
                <w:rtl/>
              </w:rPr>
            </w:pPr>
            <w:r>
              <w:rPr>
                <w:rFonts w:hint="cs"/>
                <w:szCs w:val="22"/>
                <w:rtl/>
              </w:rPr>
              <w:t>13</w:t>
            </w:r>
          </w:p>
          <w:p w:rsidR="00FA7580" w:rsidRDefault="00FA7580">
            <w:pPr>
              <w:spacing w:before="0" w:after="0" w:line="280" w:lineRule="exact"/>
              <w:jc w:val="both"/>
              <w:rPr>
                <w:rFonts w:hint="cs"/>
                <w:szCs w:val="22"/>
              </w:rPr>
            </w:pPr>
            <w:r>
              <w:rPr>
                <w:rFonts w:hint="cs"/>
                <w:szCs w:val="22"/>
                <w:rtl/>
              </w:rPr>
              <w:t>106</w:t>
            </w:r>
          </w:p>
        </w:tc>
      </w:tr>
      <w:tr w:rsidR="00FA7580" w:rsidTr="00FA7580">
        <w:tblPrEx>
          <w:tblCellMar>
            <w:top w:w="0" w:type="dxa"/>
            <w:bottom w:w="0" w:type="dxa"/>
          </w:tblCellMar>
        </w:tblPrEx>
        <w:tc>
          <w:tcPr>
            <w:tcW w:w="918" w:type="dxa"/>
          </w:tcPr>
          <w:p w:rsidR="00FA7580" w:rsidRDefault="00FA7580">
            <w:pPr>
              <w:spacing w:before="0" w:after="0" w:line="280" w:lineRule="exact"/>
              <w:jc w:val="both"/>
              <w:rPr>
                <w:rFonts w:hint="cs"/>
                <w:spacing w:val="0"/>
                <w:szCs w:val="22"/>
                <w:rtl/>
              </w:rPr>
            </w:pPr>
            <w:r>
              <w:rPr>
                <w:rFonts w:hint="cs"/>
                <w:spacing w:val="0"/>
                <w:szCs w:val="22"/>
                <w:rtl/>
              </w:rPr>
              <w:t>عجمان</w:t>
            </w:r>
          </w:p>
        </w:tc>
        <w:tc>
          <w:tcPr>
            <w:tcW w:w="702" w:type="dxa"/>
          </w:tcPr>
          <w:p w:rsidR="00FA7580" w:rsidRDefault="00FA7580">
            <w:pPr>
              <w:spacing w:before="0" w:after="0" w:line="280" w:lineRule="exact"/>
              <w:jc w:val="both"/>
              <w:rPr>
                <w:rFonts w:hint="cs"/>
                <w:szCs w:val="22"/>
                <w:rtl/>
              </w:rPr>
            </w:pPr>
            <w:r>
              <w:rPr>
                <w:rFonts w:hint="cs"/>
                <w:szCs w:val="22"/>
                <w:rtl/>
              </w:rPr>
              <w:t>ذكور</w:t>
            </w:r>
          </w:p>
          <w:p w:rsidR="00FA7580" w:rsidRDefault="00FA7580">
            <w:pPr>
              <w:spacing w:before="0" w:after="0" w:line="280" w:lineRule="exact"/>
              <w:jc w:val="both"/>
              <w:rPr>
                <w:rFonts w:hint="cs"/>
                <w:szCs w:val="22"/>
                <w:rtl/>
              </w:rPr>
            </w:pPr>
            <w:r>
              <w:rPr>
                <w:rFonts w:hint="cs"/>
                <w:szCs w:val="22"/>
                <w:rtl/>
              </w:rPr>
              <w:t>إناث</w:t>
            </w:r>
          </w:p>
          <w:p w:rsidR="00FA7580" w:rsidRDefault="00FA7580">
            <w:pPr>
              <w:spacing w:before="0" w:after="0" w:line="280" w:lineRule="exact"/>
              <w:jc w:val="both"/>
              <w:rPr>
                <w:rFonts w:hint="cs"/>
                <w:szCs w:val="22"/>
                <w:rtl/>
              </w:rPr>
            </w:pPr>
            <w:r>
              <w:rPr>
                <w:rFonts w:hint="cs"/>
                <w:szCs w:val="22"/>
                <w:rtl/>
              </w:rPr>
              <w:t>مختلط</w:t>
            </w:r>
          </w:p>
          <w:p w:rsidR="00FA7580" w:rsidRDefault="00FA7580">
            <w:pPr>
              <w:spacing w:before="0" w:after="0" w:line="280" w:lineRule="exact"/>
              <w:jc w:val="both"/>
              <w:rPr>
                <w:rFonts w:hint="cs"/>
                <w:szCs w:val="22"/>
                <w:rtl/>
              </w:rPr>
            </w:pPr>
            <w:r>
              <w:rPr>
                <w:rFonts w:hint="cs"/>
                <w:szCs w:val="22"/>
                <w:rtl/>
              </w:rPr>
              <w:t>المجموع</w:t>
            </w:r>
          </w:p>
        </w:tc>
        <w:tc>
          <w:tcPr>
            <w:tcW w:w="545" w:type="dxa"/>
          </w:tcPr>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6</w:t>
            </w:r>
          </w:p>
          <w:p w:rsidR="00FA7580" w:rsidRDefault="00FA7580">
            <w:pPr>
              <w:spacing w:before="0" w:after="0" w:line="280" w:lineRule="exact"/>
              <w:jc w:val="both"/>
              <w:rPr>
                <w:rFonts w:hint="cs"/>
                <w:szCs w:val="22"/>
              </w:rPr>
            </w:pPr>
            <w:r>
              <w:rPr>
                <w:rFonts w:hint="cs"/>
                <w:szCs w:val="22"/>
                <w:rtl/>
              </w:rPr>
              <w:t>6</w:t>
            </w:r>
          </w:p>
        </w:tc>
        <w:tc>
          <w:tcPr>
            <w:tcW w:w="360" w:type="dxa"/>
          </w:tcPr>
          <w:p w:rsidR="00FA7580" w:rsidRDefault="00FA7580">
            <w:pPr>
              <w:spacing w:before="0" w:after="0" w:line="280" w:lineRule="exact"/>
              <w:jc w:val="both"/>
              <w:rPr>
                <w:rFonts w:hint="cs"/>
                <w:szCs w:val="22"/>
              </w:rPr>
            </w:pPr>
          </w:p>
        </w:tc>
        <w:tc>
          <w:tcPr>
            <w:tcW w:w="435" w:type="dxa"/>
          </w:tcPr>
          <w:p w:rsidR="00FA7580" w:rsidRDefault="00FA7580">
            <w:pPr>
              <w:spacing w:before="0" w:after="0" w:line="280" w:lineRule="exact"/>
              <w:jc w:val="both"/>
              <w:rPr>
                <w:rFonts w:hint="cs"/>
                <w:szCs w:val="22"/>
              </w:rPr>
            </w:pPr>
          </w:p>
        </w:tc>
        <w:tc>
          <w:tcPr>
            <w:tcW w:w="575" w:type="dxa"/>
          </w:tcPr>
          <w:p w:rsidR="00FA7580" w:rsidRDefault="00FA7580">
            <w:pPr>
              <w:spacing w:before="0" w:after="0" w:line="280" w:lineRule="exact"/>
              <w:jc w:val="both"/>
              <w:rPr>
                <w:rFonts w:hint="cs"/>
                <w:szCs w:val="22"/>
              </w:rPr>
            </w:pPr>
          </w:p>
        </w:tc>
        <w:tc>
          <w:tcPr>
            <w:tcW w:w="575" w:type="dxa"/>
          </w:tcPr>
          <w:p w:rsidR="00FA7580" w:rsidRDefault="00FA7580">
            <w:pPr>
              <w:spacing w:before="0" w:after="0" w:line="280" w:lineRule="exact"/>
              <w:jc w:val="both"/>
              <w:rPr>
                <w:rFonts w:hint="cs"/>
                <w:szCs w:val="22"/>
                <w:rtl/>
              </w:rPr>
            </w:pPr>
            <w:r>
              <w:rPr>
                <w:rFonts w:hint="cs"/>
                <w:szCs w:val="22"/>
                <w:rtl/>
              </w:rPr>
              <w:t>7</w:t>
            </w:r>
          </w:p>
          <w:p w:rsidR="00FA7580" w:rsidRDefault="00FA7580">
            <w:pPr>
              <w:spacing w:before="0" w:after="0" w:line="280" w:lineRule="exact"/>
              <w:jc w:val="both"/>
              <w:rPr>
                <w:rFonts w:hint="cs"/>
                <w:szCs w:val="22"/>
                <w:rtl/>
              </w:rPr>
            </w:pPr>
            <w:r>
              <w:rPr>
                <w:rFonts w:hint="cs"/>
                <w:szCs w:val="22"/>
                <w:rtl/>
              </w:rPr>
              <w:t>7</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Pr>
            </w:pPr>
            <w:r>
              <w:rPr>
                <w:rFonts w:hint="cs"/>
                <w:szCs w:val="22"/>
                <w:rtl/>
              </w:rPr>
              <w:t>14</w:t>
            </w:r>
          </w:p>
        </w:tc>
        <w:tc>
          <w:tcPr>
            <w:tcW w:w="575" w:type="dxa"/>
          </w:tcPr>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Pr>
            </w:pPr>
            <w:r>
              <w:rPr>
                <w:rFonts w:hint="cs"/>
                <w:szCs w:val="22"/>
                <w:rtl/>
              </w:rPr>
              <w:t>2</w:t>
            </w:r>
          </w:p>
        </w:tc>
        <w:tc>
          <w:tcPr>
            <w:tcW w:w="540" w:type="dxa"/>
          </w:tcPr>
          <w:p w:rsidR="00FA7580" w:rsidRDefault="00FA7580">
            <w:pPr>
              <w:spacing w:before="0" w:after="0" w:line="280" w:lineRule="exact"/>
              <w:jc w:val="both"/>
              <w:rPr>
                <w:rFonts w:hint="cs"/>
                <w:szCs w:val="22"/>
                <w:rtl/>
              </w:rPr>
            </w:pPr>
            <w:r>
              <w:rPr>
                <w:rFonts w:hint="cs"/>
                <w:szCs w:val="22"/>
                <w:rtl/>
              </w:rPr>
              <w:t>2</w:t>
            </w:r>
          </w:p>
          <w:p w:rsidR="00FA7580" w:rsidRDefault="00FA7580">
            <w:pPr>
              <w:spacing w:before="0" w:after="0" w:line="280" w:lineRule="exact"/>
              <w:jc w:val="both"/>
              <w:rPr>
                <w:rFonts w:hint="cs"/>
                <w:szCs w:val="22"/>
                <w:rtl/>
              </w:rPr>
            </w:pPr>
            <w:r>
              <w:rPr>
                <w:rFonts w:hint="cs"/>
                <w:szCs w:val="22"/>
                <w:rtl/>
              </w:rPr>
              <w:t>2</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Pr>
            </w:pPr>
            <w:r>
              <w:rPr>
                <w:rFonts w:hint="cs"/>
                <w:szCs w:val="22"/>
                <w:rtl/>
              </w:rPr>
              <w:t>4</w:t>
            </w:r>
          </w:p>
        </w:tc>
        <w:tc>
          <w:tcPr>
            <w:tcW w:w="548" w:type="dxa"/>
          </w:tcPr>
          <w:p w:rsidR="00FA7580" w:rsidRDefault="00FA7580">
            <w:pPr>
              <w:spacing w:before="0" w:after="0" w:line="280" w:lineRule="exact"/>
              <w:jc w:val="both"/>
              <w:rPr>
                <w:rFonts w:hint="cs"/>
                <w:szCs w:val="22"/>
                <w:rtl/>
              </w:rPr>
            </w:pPr>
            <w:r>
              <w:rPr>
                <w:rFonts w:hint="cs"/>
                <w:szCs w:val="22"/>
                <w:rtl/>
              </w:rPr>
              <w:t>2</w:t>
            </w:r>
          </w:p>
          <w:p w:rsidR="00FA7580" w:rsidRDefault="00FA7580">
            <w:pPr>
              <w:spacing w:before="0" w:after="0" w:line="280" w:lineRule="exact"/>
              <w:jc w:val="both"/>
              <w:rPr>
                <w:rFonts w:hint="cs"/>
                <w:szCs w:val="22"/>
                <w:rtl/>
              </w:rPr>
            </w:pPr>
            <w:r>
              <w:rPr>
                <w:rFonts w:hint="cs"/>
                <w:szCs w:val="22"/>
                <w:rtl/>
              </w:rPr>
              <w:t>2</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Pr>
            </w:pPr>
            <w:r>
              <w:rPr>
                <w:rFonts w:hint="cs"/>
                <w:szCs w:val="22"/>
                <w:rtl/>
              </w:rPr>
              <w:t>4</w:t>
            </w:r>
          </w:p>
        </w:tc>
        <w:tc>
          <w:tcPr>
            <w:tcW w:w="548" w:type="dxa"/>
          </w:tcPr>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Pr>
            </w:pPr>
            <w:r>
              <w:rPr>
                <w:rFonts w:hint="cs"/>
                <w:szCs w:val="22"/>
                <w:rtl/>
              </w:rPr>
              <w:t>2</w:t>
            </w:r>
          </w:p>
        </w:tc>
        <w:tc>
          <w:tcPr>
            <w:tcW w:w="548" w:type="dxa"/>
          </w:tcPr>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r>
              <w:rPr>
                <w:rFonts w:hint="cs"/>
                <w:szCs w:val="22"/>
                <w:rtl/>
              </w:rPr>
              <w:t>2</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Pr>
            </w:pPr>
            <w:r>
              <w:rPr>
                <w:rFonts w:hint="cs"/>
                <w:szCs w:val="22"/>
                <w:rtl/>
              </w:rPr>
              <w:t>3</w:t>
            </w:r>
          </w:p>
        </w:tc>
        <w:tc>
          <w:tcPr>
            <w:tcW w:w="540" w:type="dxa"/>
          </w:tcPr>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Pr>
            </w:pPr>
            <w:r>
              <w:rPr>
                <w:rFonts w:hint="cs"/>
                <w:szCs w:val="22"/>
                <w:rtl/>
              </w:rPr>
              <w:t>1</w:t>
            </w:r>
          </w:p>
        </w:tc>
        <w:tc>
          <w:tcPr>
            <w:tcW w:w="422" w:type="dxa"/>
          </w:tcPr>
          <w:p w:rsidR="00FA7580" w:rsidRDefault="00FA7580">
            <w:pPr>
              <w:spacing w:before="0" w:after="0" w:line="280" w:lineRule="exact"/>
              <w:jc w:val="both"/>
              <w:rPr>
                <w:rFonts w:hint="cs"/>
                <w:szCs w:val="22"/>
              </w:rPr>
            </w:pPr>
          </w:p>
        </w:tc>
        <w:tc>
          <w:tcPr>
            <w:tcW w:w="436" w:type="dxa"/>
          </w:tcPr>
          <w:p w:rsidR="00FA7580" w:rsidRDefault="00FA7580">
            <w:pPr>
              <w:spacing w:before="0" w:after="0" w:line="280" w:lineRule="exact"/>
              <w:jc w:val="both"/>
              <w:rPr>
                <w:rFonts w:hint="cs"/>
                <w:szCs w:val="22"/>
              </w:rPr>
            </w:pPr>
          </w:p>
        </w:tc>
        <w:tc>
          <w:tcPr>
            <w:tcW w:w="402" w:type="dxa"/>
          </w:tcPr>
          <w:p w:rsidR="00FA7580" w:rsidRDefault="00FA7580">
            <w:pPr>
              <w:spacing w:before="0" w:after="0" w:line="280" w:lineRule="exact"/>
              <w:jc w:val="both"/>
              <w:rPr>
                <w:rFonts w:hint="cs"/>
                <w:szCs w:val="22"/>
              </w:rPr>
            </w:pPr>
          </w:p>
        </w:tc>
        <w:tc>
          <w:tcPr>
            <w:tcW w:w="720" w:type="dxa"/>
          </w:tcPr>
          <w:p w:rsidR="00FA7580" w:rsidRDefault="00FA7580">
            <w:pPr>
              <w:spacing w:before="0" w:after="0" w:line="280" w:lineRule="exact"/>
              <w:jc w:val="both"/>
              <w:rPr>
                <w:rFonts w:hint="cs"/>
                <w:szCs w:val="22"/>
                <w:rtl/>
              </w:rPr>
            </w:pPr>
            <w:r>
              <w:rPr>
                <w:rFonts w:hint="cs"/>
                <w:szCs w:val="22"/>
                <w:rtl/>
              </w:rPr>
              <w:t>15</w:t>
            </w:r>
          </w:p>
          <w:p w:rsidR="00FA7580" w:rsidRDefault="00FA7580">
            <w:pPr>
              <w:spacing w:before="0" w:after="0" w:line="280" w:lineRule="exact"/>
              <w:jc w:val="both"/>
              <w:rPr>
                <w:rFonts w:hint="cs"/>
                <w:szCs w:val="22"/>
                <w:rtl/>
              </w:rPr>
            </w:pPr>
            <w:r>
              <w:rPr>
                <w:rFonts w:hint="cs"/>
                <w:szCs w:val="22"/>
                <w:rtl/>
              </w:rPr>
              <w:t>15</w:t>
            </w:r>
          </w:p>
          <w:p w:rsidR="00FA7580" w:rsidRDefault="00FA7580">
            <w:pPr>
              <w:spacing w:before="0" w:after="0" w:line="280" w:lineRule="exact"/>
              <w:jc w:val="both"/>
              <w:rPr>
                <w:rFonts w:hint="cs"/>
                <w:szCs w:val="22"/>
                <w:rtl/>
              </w:rPr>
            </w:pPr>
            <w:r>
              <w:rPr>
                <w:rFonts w:hint="cs"/>
                <w:szCs w:val="22"/>
                <w:rtl/>
              </w:rPr>
              <w:t>6</w:t>
            </w:r>
          </w:p>
          <w:p w:rsidR="00FA7580" w:rsidRDefault="00FA7580">
            <w:pPr>
              <w:spacing w:before="0" w:after="0" w:line="280" w:lineRule="exact"/>
              <w:jc w:val="both"/>
              <w:rPr>
                <w:rFonts w:hint="cs"/>
                <w:szCs w:val="22"/>
              </w:rPr>
            </w:pPr>
            <w:r>
              <w:rPr>
                <w:rFonts w:hint="cs"/>
                <w:szCs w:val="22"/>
                <w:rtl/>
              </w:rPr>
              <w:t>36</w:t>
            </w:r>
          </w:p>
        </w:tc>
      </w:tr>
      <w:tr w:rsidR="00FA7580" w:rsidTr="00FA7580">
        <w:tblPrEx>
          <w:tblCellMar>
            <w:top w:w="0" w:type="dxa"/>
            <w:bottom w:w="0" w:type="dxa"/>
          </w:tblCellMar>
        </w:tblPrEx>
        <w:tc>
          <w:tcPr>
            <w:tcW w:w="918" w:type="dxa"/>
          </w:tcPr>
          <w:p w:rsidR="00FA7580" w:rsidRDefault="00FA7580">
            <w:pPr>
              <w:spacing w:before="0" w:after="0" w:line="280" w:lineRule="exact"/>
              <w:jc w:val="both"/>
              <w:rPr>
                <w:rFonts w:hint="cs"/>
                <w:spacing w:val="0"/>
                <w:szCs w:val="22"/>
                <w:rtl/>
              </w:rPr>
            </w:pPr>
            <w:r>
              <w:rPr>
                <w:rFonts w:hint="cs"/>
                <w:spacing w:val="0"/>
                <w:szCs w:val="22"/>
                <w:rtl/>
              </w:rPr>
              <w:t>أم القيوين</w:t>
            </w:r>
          </w:p>
        </w:tc>
        <w:tc>
          <w:tcPr>
            <w:tcW w:w="702" w:type="dxa"/>
          </w:tcPr>
          <w:p w:rsidR="00FA7580" w:rsidRDefault="00FA7580">
            <w:pPr>
              <w:spacing w:before="0" w:after="0" w:line="280" w:lineRule="exact"/>
              <w:jc w:val="both"/>
              <w:rPr>
                <w:rFonts w:hint="cs"/>
                <w:szCs w:val="22"/>
                <w:rtl/>
              </w:rPr>
            </w:pPr>
            <w:r>
              <w:rPr>
                <w:rFonts w:hint="cs"/>
                <w:szCs w:val="22"/>
                <w:rtl/>
              </w:rPr>
              <w:t>ذكور</w:t>
            </w:r>
          </w:p>
          <w:p w:rsidR="00FA7580" w:rsidRDefault="00FA7580">
            <w:pPr>
              <w:spacing w:before="0" w:after="0" w:line="280" w:lineRule="exact"/>
              <w:jc w:val="both"/>
              <w:rPr>
                <w:rFonts w:hint="cs"/>
                <w:szCs w:val="22"/>
                <w:rtl/>
              </w:rPr>
            </w:pPr>
            <w:r>
              <w:rPr>
                <w:rFonts w:hint="cs"/>
                <w:szCs w:val="22"/>
                <w:rtl/>
              </w:rPr>
              <w:t>إناث</w:t>
            </w:r>
          </w:p>
          <w:p w:rsidR="00FA7580" w:rsidRDefault="00FA7580">
            <w:pPr>
              <w:spacing w:before="0" w:after="0" w:line="280" w:lineRule="exact"/>
              <w:jc w:val="both"/>
              <w:rPr>
                <w:rFonts w:hint="cs"/>
                <w:szCs w:val="22"/>
                <w:rtl/>
              </w:rPr>
            </w:pPr>
            <w:r>
              <w:rPr>
                <w:rFonts w:hint="cs"/>
                <w:szCs w:val="22"/>
                <w:rtl/>
              </w:rPr>
              <w:t>مختلط</w:t>
            </w:r>
          </w:p>
          <w:p w:rsidR="00FA7580" w:rsidRDefault="00FA7580">
            <w:pPr>
              <w:spacing w:before="0" w:after="0" w:line="280" w:lineRule="exact"/>
              <w:jc w:val="both"/>
              <w:rPr>
                <w:rFonts w:hint="cs"/>
                <w:szCs w:val="22"/>
                <w:rtl/>
              </w:rPr>
            </w:pPr>
            <w:r>
              <w:rPr>
                <w:rFonts w:hint="cs"/>
                <w:szCs w:val="22"/>
                <w:rtl/>
              </w:rPr>
              <w:t>المجموع</w:t>
            </w:r>
          </w:p>
        </w:tc>
        <w:tc>
          <w:tcPr>
            <w:tcW w:w="545" w:type="dxa"/>
          </w:tcPr>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3</w:t>
            </w:r>
          </w:p>
          <w:p w:rsidR="00FA7580" w:rsidRDefault="00FA7580">
            <w:pPr>
              <w:spacing w:before="0" w:after="0" w:line="280" w:lineRule="exact"/>
              <w:jc w:val="both"/>
              <w:rPr>
                <w:rFonts w:hint="cs"/>
                <w:szCs w:val="22"/>
                <w:rtl/>
              </w:rPr>
            </w:pPr>
            <w:r>
              <w:rPr>
                <w:rFonts w:hint="cs"/>
                <w:szCs w:val="22"/>
                <w:rtl/>
              </w:rPr>
              <w:t>3</w:t>
            </w:r>
          </w:p>
        </w:tc>
        <w:tc>
          <w:tcPr>
            <w:tcW w:w="360" w:type="dxa"/>
          </w:tcPr>
          <w:p w:rsidR="00FA7580" w:rsidRDefault="00FA7580">
            <w:pPr>
              <w:spacing w:before="0" w:after="0" w:line="280" w:lineRule="exact"/>
              <w:jc w:val="both"/>
              <w:rPr>
                <w:rFonts w:hint="cs"/>
                <w:szCs w:val="22"/>
              </w:rPr>
            </w:pPr>
          </w:p>
        </w:tc>
        <w:tc>
          <w:tcPr>
            <w:tcW w:w="435" w:type="dxa"/>
          </w:tcPr>
          <w:p w:rsidR="00FA7580" w:rsidRDefault="00FA7580">
            <w:pPr>
              <w:spacing w:before="0" w:after="0" w:line="280" w:lineRule="exact"/>
              <w:jc w:val="both"/>
              <w:rPr>
                <w:rFonts w:hint="cs"/>
                <w:szCs w:val="22"/>
              </w:rPr>
            </w:pPr>
          </w:p>
        </w:tc>
        <w:tc>
          <w:tcPr>
            <w:tcW w:w="575" w:type="dxa"/>
          </w:tcPr>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Pr>
            </w:pPr>
            <w:r>
              <w:rPr>
                <w:rFonts w:hint="cs"/>
                <w:szCs w:val="22"/>
                <w:rtl/>
              </w:rPr>
              <w:t>1</w:t>
            </w:r>
          </w:p>
        </w:tc>
        <w:tc>
          <w:tcPr>
            <w:tcW w:w="575" w:type="dxa"/>
          </w:tcPr>
          <w:p w:rsidR="00FA7580" w:rsidRDefault="00FA7580">
            <w:pPr>
              <w:spacing w:before="0" w:after="0" w:line="280" w:lineRule="exact"/>
              <w:jc w:val="both"/>
              <w:rPr>
                <w:rFonts w:hint="cs"/>
                <w:szCs w:val="22"/>
                <w:rtl/>
              </w:rPr>
            </w:pPr>
            <w:r>
              <w:rPr>
                <w:rFonts w:hint="cs"/>
                <w:szCs w:val="22"/>
                <w:rtl/>
              </w:rPr>
              <w:t>6</w:t>
            </w:r>
          </w:p>
          <w:p w:rsidR="00FA7580" w:rsidRDefault="00FA7580">
            <w:pPr>
              <w:spacing w:before="0" w:after="0" w:line="280" w:lineRule="exact"/>
              <w:jc w:val="both"/>
              <w:rPr>
                <w:rFonts w:hint="cs"/>
                <w:szCs w:val="22"/>
                <w:rtl/>
              </w:rPr>
            </w:pPr>
            <w:r>
              <w:rPr>
                <w:rFonts w:hint="cs"/>
                <w:szCs w:val="22"/>
                <w:rtl/>
              </w:rPr>
              <w:t>4</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10</w:t>
            </w:r>
          </w:p>
        </w:tc>
        <w:tc>
          <w:tcPr>
            <w:tcW w:w="575" w:type="dxa"/>
          </w:tcPr>
          <w:p w:rsidR="00FA7580" w:rsidRDefault="00FA7580">
            <w:pPr>
              <w:spacing w:before="0" w:after="0" w:line="280" w:lineRule="exact"/>
              <w:jc w:val="both"/>
              <w:rPr>
                <w:rFonts w:hint="cs"/>
                <w:szCs w:val="22"/>
                <w:rtl/>
              </w:rPr>
            </w:pPr>
          </w:p>
        </w:tc>
        <w:tc>
          <w:tcPr>
            <w:tcW w:w="540" w:type="dxa"/>
          </w:tcPr>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2</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2</w:t>
            </w:r>
          </w:p>
        </w:tc>
        <w:tc>
          <w:tcPr>
            <w:tcW w:w="548" w:type="dxa"/>
          </w:tcPr>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2</w:t>
            </w:r>
          </w:p>
        </w:tc>
        <w:tc>
          <w:tcPr>
            <w:tcW w:w="548" w:type="dxa"/>
          </w:tcPr>
          <w:p w:rsidR="00FA7580" w:rsidRDefault="00FA7580">
            <w:pPr>
              <w:spacing w:before="0" w:after="0" w:line="280" w:lineRule="exact"/>
              <w:jc w:val="both"/>
              <w:rPr>
                <w:rFonts w:hint="cs"/>
                <w:szCs w:val="22"/>
                <w:rtl/>
              </w:rPr>
            </w:pPr>
            <w:r>
              <w:rPr>
                <w:rFonts w:hint="cs"/>
                <w:szCs w:val="22"/>
                <w:rtl/>
              </w:rPr>
              <w:t>3</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3</w:t>
            </w:r>
          </w:p>
        </w:tc>
        <w:tc>
          <w:tcPr>
            <w:tcW w:w="548" w:type="dxa"/>
          </w:tcPr>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2</w:t>
            </w:r>
          </w:p>
        </w:tc>
        <w:tc>
          <w:tcPr>
            <w:tcW w:w="540" w:type="dxa"/>
          </w:tcPr>
          <w:p w:rsidR="00FA7580" w:rsidRDefault="00FA7580">
            <w:pPr>
              <w:spacing w:before="0" w:after="0" w:line="280" w:lineRule="exact"/>
              <w:jc w:val="both"/>
              <w:rPr>
                <w:rFonts w:hint="cs"/>
                <w:szCs w:val="22"/>
                <w:rtl/>
              </w:rPr>
            </w:pPr>
          </w:p>
        </w:tc>
        <w:tc>
          <w:tcPr>
            <w:tcW w:w="422" w:type="dxa"/>
          </w:tcPr>
          <w:p w:rsidR="00FA7580" w:rsidRDefault="00FA7580">
            <w:pPr>
              <w:spacing w:before="0" w:after="0" w:line="280" w:lineRule="exact"/>
              <w:jc w:val="both"/>
              <w:rPr>
                <w:rFonts w:hint="cs"/>
                <w:szCs w:val="22"/>
              </w:rPr>
            </w:pPr>
          </w:p>
        </w:tc>
        <w:tc>
          <w:tcPr>
            <w:tcW w:w="436" w:type="dxa"/>
          </w:tcPr>
          <w:p w:rsidR="00FA7580" w:rsidRDefault="00FA7580">
            <w:pPr>
              <w:spacing w:before="0" w:after="0" w:line="280" w:lineRule="exact"/>
              <w:jc w:val="both"/>
              <w:rPr>
                <w:rFonts w:hint="cs"/>
                <w:szCs w:val="22"/>
              </w:rPr>
            </w:pPr>
          </w:p>
        </w:tc>
        <w:tc>
          <w:tcPr>
            <w:tcW w:w="402" w:type="dxa"/>
          </w:tcPr>
          <w:p w:rsidR="00FA7580" w:rsidRDefault="00FA7580">
            <w:pPr>
              <w:spacing w:before="0" w:after="0" w:line="280" w:lineRule="exact"/>
              <w:jc w:val="both"/>
              <w:rPr>
                <w:rFonts w:hint="cs"/>
                <w:szCs w:val="22"/>
              </w:rPr>
            </w:pPr>
          </w:p>
        </w:tc>
        <w:tc>
          <w:tcPr>
            <w:tcW w:w="720" w:type="dxa"/>
          </w:tcPr>
          <w:p w:rsidR="00FA7580" w:rsidRDefault="00FA7580">
            <w:pPr>
              <w:spacing w:before="0" w:after="0" w:line="280" w:lineRule="exact"/>
              <w:jc w:val="both"/>
              <w:rPr>
                <w:rFonts w:hint="cs"/>
                <w:szCs w:val="22"/>
                <w:rtl/>
              </w:rPr>
            </w:pPr>
            <w:r>
              <w:rPr>
                <w:rFonts w:hint="cs"/>
                <w:szCs w:val="22"/>
                <w:rtl/>
              </w:rPr>
              <w:t>11</w:t>
            </w:r>
          </w:p>
          <w:p w:rsidR="00FA7580" w:rsidRDefault="00FA7580">
            <w:pPr>
              <w:spacing w:before="0" w:after="0" w:line="280" w:lineRule="exact"/>
              <w:jc w:val="both"/>
              <w:rPr>
                <w:rFonts w:hint="cs"/>
                <w:szCs w:val="22"/>
                <w:rtl/>
              </w:rPr>
            </w:pPr>
            <w:r>
              <w:rPr>
                <w:rFonts w:hint="cs"/>
                <w:szCs w:val="22"/>
                <w:rtl/>
              </w:rPr>
              <w:t>9</w:t>
            </w:r>
          </w:p>
          <w:p w:rsidR="00FA7580" w:rsidRDefault="00FA7580">
            <w:pPr>
              <w:spacing w:before="0" w:after="0" w:line="280" w:lineRule="exact"/>
              <w:jc w:val="both"/>
              <w:rPr>
                <w:rFonts w:hint="cs"/>
                <w:szCs w:val="22"/>
                <w:rtl/>
              </w:rPr>
            </w:pPr>
            <w:r>
              <w:rPr>
                <w:rFonts w:hint="cs"/>
                <w:szCs w:val="22"/>
                <w:rtl/>
              </w:rPr>
              <w:t>3</w:t>
            </w:r>
          </w:p>
          <w:p w:rsidR="00FA7580" w:rsidRDefault="00FA7580">
            <w:pPr>
              <w:spacing w:before="0" w:after="0" w:line="280" w:lineRule="exact"/>
              <w:jc w:val="both"/>
              <w:rPr>
                <w:rFonts w:hint="cs"/>
                <w:szCs w:val="22"/>
                <w:rtl/>
              </w:rPr>
            </w:pPr>
            <w:r>
              <w:rPr>
                <w:rFonts w:hint="cs"/>
                <w:szCs w:val="22"/>
                <w:rtl/>
              </w:rPr>
              <w:t>23</w:t>
            </w:r>
          </w:p>
        </w:tc>
      </w:tr>
      <w:tr w:rsidR="00FA7580" w:rsidTr="00FA7580">
        <w:tblPrEx>
          <w:tblCellMar>
            <w:top w:w="0" w:type="dxa"/>
            <w:bottom w:w="0" w:type="dxa"/>
          </w:tblCellMar>
        </w:tblPrEx>
        <w:tc>
          <w:tcPr>
            <w:tcW w:w="918" w:type="dxa"/>
          </w:tcPr>
          <w:p w:rsidR="00FA7580" w:rsidRDefault="00FA7580">
            <w:pPr>
              <w:spacing w:before="0" w:after="0" w:line="280" w:lineRule="exact"/>
              <w:jc w:val="both"/>
              <w:rPr>
                <w:rFonts w:hint="cs"/>
                <w:spacing w:val="0"/>
                <w:szCs w:val="22"/>
                <w:rtl/>
              </w:rPr>
            </w:pPr>
            <w:r>
              <w:rPr>
                <w:rFonts w:hint="cs"/>
                <w:spacing w:val="0"/>
                <w:szCs w:val="22"/>
                <w:rtl/>
              </w:rPr>
              <w:t>الفجيرة</w:t>
            </w:r>
          </w:p>
        </w:tc>
        <w:tc>
          <w:tcPr>
            <w:tcW w:w="702" w:type="dxa"/>
          </w:tcPr>
          <w:p w:rsidR="00FA7580" w:rsidRDefault="00FA7580">
            <w:pPr>
              <w:spacing w:before="0" w:after="0" w:line="280" w:lineRule="exact"/>
              <w:jc w:val="both"/>
              <w:rPr>
                <w:rFonts w:hint="cs"/>
                <w:szCs w:val="22"/>
                <w:rtl/>
              </w:rPr>
            </w:pPr>
            <w:r>
              <w:rPr>
                <w:rFonts w:hint="cs"/>
                <w:szCs w:val="22"/>
                <w:rtl/>
              </w:rPr>
              <w:t>ذكور</w:t>
            </w:r>
          </w:p>
          <w:p w:rsidR="00FA7580" w:rsidRDefault="00FA7580">
            <w:pPr>
              <w:spacing w:before="0" w:after="0" w:line="280" w:lineRule="exact"/>
              <w:jc w:val="both"/>
              <w:rPr>
                <w:rFonts w:hint="cs"/>
                <w:szCs w:val="22"/>
                <w:rtl/>
              </w:rPr>
            </w:pPr>
            <w:r>
              <w:rPr>
                <w:rFonts w:hint="cs"/>
                <w:szCs w:val="22"/>
                <w:rtl/>
              </w:rPr>
              <w:t>إناث</w:t>
            </w:r>
          </w:p>
          <w:p w:rsidR="00FA7580" w:rsidRDefault="00FA7580">
            <w:pPr>
              <w:spacing w:before="0" w:after="0" w:line="280" w:lineRule="exact"/>
              <w:jc w:val="both"/>
              <w:rPr>
                <w:rFonts w:hint="cs"/>
                <w:szCs w:val="22"/>
                <w:rtl/>
              </w:rPr>
            </w:pPr>
            <w:r>
              <w:rPr>
                <w:rFonts w:hint="cs"/>
                <w:szCs w:val="22"/>
                <w:rtl/>
              </w:rPr>
              <w:t>مختلط</w:t>
            </w:r>
          </w:p>
          <w:p w:rsidR="00FA7580" w:rsidRDefault="00FA7580">
            <w:pPr>
              <w:spacing w:before="0" w:after="0" w:line="280" w:lineRule="exact"/>
              <w:jc w:val="both"/>
              <w:rPr>
                <w:rFonts w:hint="cs"/>
                <w:szCs w:val="22"/>
                <w:rtl/>
              </w:rPr>
            </w:pPr>
            <w:r>
              <w:rPr>
                <w:rFonts w:hint="cs"/>
                <w:szCs w:val="22"/>
                <w:rtl/>
              </w:rPr>
              <w:t>المجموع</w:t>
            </w:r>
          </w:p>
        </w:tc>
        <w:tc>
          <w:tcPr>
            <w:tcW w:w="545" w:type="dxa"/>
          </w:tcPr>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6</w:t>
            </w:r>
          </w:p>
          <w:p w:rsidR="00FA7580" w:rsidRDefault="00FA7580">
            <w:pPr>
              <w:spacing w:before="0" w:after="0" w:line="280" w:lineRule="exact"/>
              <w:jc w:val="both"/>
              <w:rPr>
                <w:rFonts w:hint="cs"/>
                <w:szCs w:val="22"/>
                <w:rtl/>
              </w:rPr>
            </w:pPr>
            <w:r>
              <w:rPr>
                <w:rFonts w:hint="cs"/>
                <w:szCs w:val="22"/>
                <w:rtl/>
              </w:rPr>
              <w:t>6</w:t>
            </w:r>
          </w:p>
        </w:tc>
        <w:tc>
          <w:tcPr>
            <w:tcW w:w="360" w:type="dxa"/>
          </w:tcPr>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Pr>
            </w:pPr>
            <w:r>
              <w:rPr>
                <w:rFonts w:hint="cs"/>
                <w:szCs w:val="22"/>
                <w:rtl/>
              </w:rPr>
              <w:t>1</w:t>
            </w:r>
          </w:p>
        </w:tc>
        <w:tc>
          <w:tcPr>
            <w:tcW w:w="435" w:type="dxa"/>
          </w:tcPr>
          <w:p w:rsidR="00FA7580" w:rsidRDefault="00FA7580">
            <w:pPr>
              <w:spacing w:before="0" w:after="0" w:line="280" w:lineRule="exact"/>
              <w:jc w:val="both"/>
              <w:rPr>
                <w:rFonts w:hint="cs"/>
                <w:szCs w:val="22"/>
              </w:rPr>
            </w:pPr>
          </w:p>
        </w:tc>
        <w:tc>
          <w:tcPr>
            <w:tcW w:w="575" w:type="dxa"/>
          </w:tcPr>
          <w:p w:rsidR="00FA7580" w:rsidRDefault="00FA7580">
            <w:pPr>
              <w:spacing w:before="0" w:after="0" w:line="280" w:lineRule="exact"/>
              <w:jc w:val="both"/>
              <w:rPr>
                <w:rFonts w:hint="cs"/>
                <w:szCs w:val="22"/>
                <w:rtl/>
              </w:rPr>
            </w:pPr>
          </w:p>
        </w:tc>
        <w:tc>
          <w:tcPr>
            <w:tcW w:w="575" w:type="dxa"/>
          </w:tcPr>
          <w:p w:rsidR="00FA7580" w:rsidRDefault="00FA7580">
            <w:pPr>
              <w:spacing w:before="0" w:after="0" w:line="280" w:lineRule="exact"/>
              <w:jc w:val="both"/>
              <w:rPr>
                <w:rFonts w:hint="cs"/>
                <w:szCs w:val="22"/>
                <w:rtl/>
              </w:rPr>
            </w:pPr>
            <w:r>
              <w:rPr>
                <w:rFonts w:hint="cs"/>
                <w:szCs w:val="22"/>
                <w:rtl/>
              </w:rPr>
              <w:t>9</w:t>
            </w:r>
          </w:p>
          <w:p w:rsidR="00FA7580" w:rsidRDefault="00FA7580">
            <w:pPr>
              <w:spacing w:before="0" w:after="0" w:line="280" w:lineRule="exact"/>
              <w:jc w:val="both"/>
              <w:rPr>
                <w:rFonts w:hint="cs"/>
                <w:szCs w:val="22"/>
                <w:rtl/>
              </w:rPr>
            </w:pPr>
            <w:r>
              <w:rPr>
                <w:rFonts w:hint="cs"/>
                <w:szCs w:val="22"/>
                <w:rtl/>
              </w:rPr>
              <w:t>8</w:t>
            </w:r>
          </w:p>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r>
              <w:rPr>
                <w:rFonts w:hint="cs"/>
                <w:szCs w:val="22"/>
                <w:rtl/>
              </w:rPr>
              <w:t>18</w:t>
            </w:r>
          </w:p>
        </w:tc>
        <w:tc>
          <w:tcPr>
            <w:tcW w:w="575" w:type="dxa"/>
          </w:tcPr>
          <w:p w:rsidR="00FA7580" w:rsidRDefault="00FA7580">
            <w:pPr>
              <w:spacing w:before="0" w:after="0" w:line="280" w:lineRule="exact"/>
              <w:jc w:val="both"/>
              <w:rPr>
                <w:rFonts w:hint="cs"/>
                <w:szCs w:val="22"/>
                <w:rtl/>
              </w:rPr>
            </w:pPr>
            <w:r>
              <w:rPr>
                <w:rFonts w:hint="cs"/>
                <w:szCs w:val="22"/>
                <w:rtl/>
              </w:rPr>
              <w:t>2</w:t>
            </w:r>
          </w:p>
          <w:p w:rsidR="00FA7580" w:rsidRDefault="00FA7580">
            <w:pPr>
              <w:spacing w:before="0" w:after="0" w:line="280" w:lineRule="exact"/>
              <w:jc w:val="both"/>
              <w:rPr>
                <w:rFonts w:hint="cs"/>
                <w:szCs w:val="22"/>
                <w:rtl/>
              </w:rPr>
            </w:pPr>
            <w:r>
              <w:rPr>
                <w:rFonts w:hint="cs"/>
                <w:szCs w:val="22"/>
                <w:rtl/>
              </w:rPr>
              <w:t>2</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4</w:t>
            </w:r>
          </w:p>
        </w:tc>
        <w:tc>
          <w:tcPr>
            <w:tcW w:w="540" w:type="dxa"/>
          </w:tcPr>
          <w:p w:rsidR="00FA7580" w:rsidRDefault="00FA7580">
            <w:pPr>
              <w:spacing w:before="0" w:after="0" w:line="280" w:lineRule="exact"/>
              <w:jc w:val="both"/>
              <w:rPr>
                <w:rFonts w:hint="cs"/>
                <w:szCs w:val="22"/>
                <w:rtl/>
              </w:rPr>
            </w:pPr>
            <w:r>
              <w:rPr>
                <w:rFonts w:hint="cs"/>
                <w:szCs w:val="22"/>
                <w:rtl/>
              </w:rPr>
              <w:t>2</w:t>
            </w:r>
          </w:p>
          <w:p w:rsidR="00FA7580" w:rsidRDefault="00FA7580">
            <w:pPr>
              <w:spacing w:before="0" w:after="0" w:line="280" w:lineRule="exact"/>
              <w:jc w:val="both"/>
              <w:rPr>
                <w:rFonts w:hint="cs"/>
                <w:szCs w:val="22"/>
                <w:rtl/>
              </w:rPr>
            </w:pPr>
            <w:r>
              <w:rPr>
                <w:rFonts w:hint="cs"/>
                <w:szCs w:val="22"/>
                <w:rtl/>
              </w:rPr>
              <w:t>3</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5</w:t>
            </w:r>
          </w:p>
        </w:tc>
        <w:tc>
          <w:tcPr>
            <w:tcW w:w="548" w:type="dxa"/>
          </w:tcPr>
          <w:p w:rsidR="00FA7580" w:rsidRDefault="00FA7580">
            <w:pPr>
              <w:spacing w:before="0" w:after="0" w:line="280" w:lineRule="exact"/>
              <w:jc w:val="both"/>
              <w:rPr>
                <w:rFonts w:hint="cs"/>
                <w:szCs w:val="22"/>
                <w:rtl/>
              </w:rPr>
            </w:pPr>
            <w:r>
              <w:rPr>
                <w:rFonts w:hint="cs"/>
                <w:szCs w:val="22"/>
                <w:rtl/>
              </w:rPr>
              <w:t>2</w:t>
            </w:r>
          </w:p>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3</w:t>
            </w:r>
          </w:p>
        </w:tc>
        <w:tc>
          <w:tcPr>
            <w:tcW w:w="548" w:type="dxa"/>
          </w:tcPr>
          <w:p w:rsidR="00FA7580" w:rsidRDefault="00FA7580">
            <w:pPr>
              <w:spacing w:before="0" w:after="0" w:line="280" w:lineRule="exact"/>
              <w:jc w:val="both"/>
              <w:rPr>
                <w:rFonts w:hint="cs"/>
                <w:szCs w:val="22"/>
                <w:rtl/>
              </w:rPr>
            </w:pPr>
            <w:r>
              <w:rPr>
                <w:rFonts w:hint="cs"/>
                <w:szCs w:val="22"/>
                <w:rtl/>
              </w:rPr>
              <w:t>2</w:t>
            </w:r>
          </w:p>
          <w:p w:rsidR="00FA7580" w:rsidRDefault="00FA7580">
            <w:pPr>
              <w:spacing w:before="0" w:after="0" w:line="280" w:lineRule="exact"/>
              <w:jc w:val="both"/>
              <w:rPr>
                <w:rFonts w:hint="cs"/>
                <w:szCs w:val="22"/>
                <w:rtl/>
              </w:rPr>
            </w:pPr>
            <w:r>
              <w:rPr>
                <w:rFonts w:hint="cs"/>
                <w:szCs w:val="22"/>
                <w:rtl/>
              </w:rPr>
              <w:t>3</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5</w:t>
            </w:r>
          </w:p>
        </w:tc>
        <w:tc>
          <w:tcPr>
            <w:tcW w:w="548" w:type="dxa"/>
          </w:tcPr>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2</w:t>
            </w:r>
          </w:p>
        </w:tc>
        <w:tc>
          <w:tcPr>
            <w:tcW w:w="540" w:type="dxa"/>
          </w:tcPr>
          <w:p w:rsidR="00FA7580" w:rsidRDefault="00FA7580">
            <w:pPr>
              <w:spacing w:before="0" w:after="0" w:line="280" w:lineRule="exact"/>
              <w:jc w:val="both"/>
              <w:rPr>
                <w:rFonts w:hint="cs"/>
                <w:szCs w:val="22"/>
                <w:rtl/>
              </w:rPr>
            </w:pPr>
          </w:p>
        </w:tc>
        <w:tc>
          <w:tcPr>
            <w:tcW w:w="422" w:type="dxa"/>
          </w:tcPr>
          <w:p w:rsidR="00FA7580" w:rsidRDefault="00FA7580">
            <w:pPr>
              <w:spacing w:before="0" w:after="0" w:line="280" w:lineRule="exact"/>
              <w:jc w:val="both"/>
              <w:rPr>
                <w:rFonts w:hint="cs"/>
                <w:szCs w:val="22"/>
              </w:rPr>
            </w:pPr>
          </w:p>
        </w:tc>
        <w:tc>
          <w:tcPr>
            <w:tcW w:w="436" w:type="dxa"/>
          </w:tcPr>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Pr>
            </w:pPr>
            <w:r>
              <w:rPr>
                <w:rFonts w:hint="cs"/>
                <w:szCs w:val="22"/>
                <w:rtl/>
              </w:rPr>
              <w:t>1</w:t>
            </w:r>
          </w:p>
        </w:tc>
        <w:tc>
          <w:tcPr>
            <w:tcW w:w="402" w:type="dxa"/>
          </w:tcPr>
          <w:p w:rsidR="00FA7580" w:rsidRDefault="00FA7580">
            <w:pPr>
              <w:spacing w:before="0" w:after="0" w:line="280" w:lineRule="exact"/>
              <w:jc w:val="both"/>
              <w:rPr>
                <w:rFonts w:hint="cs"/>
                <w:szCs w:val="22"/>
              </w:rPr>
            </w:pPr>
          </w:p>
        </w:tc>
        <w:tc>
          <w:tcPr>
            <w:tcW w:w="720" w:type="dxa"/>
          </w:tcPr>
          <w:p w:rsidR="00FA7580" w:rsidRDefault="00FA7580">
            <w:pPr>
              <w:spacing w:before="0" w:after="0" w:line="280" w:lineRule="exact"/>
              <w:jc w:val="both"/>
              <w:rPr>
                <w:rFonts w:hint="cs"/>
                <w:szCs w:val="22"/>
                <w:rtl/>
              </w:rPr>
            </w:pPr>
            <w:r>
              <w:rPr>
                <w:rFonts w:hint="cs"/>
                <w:szCs w:val="22"/>
                <w:rtl/>
              </w:rPr>
              <w:t>19</w:t>
            </w:r>
          </w:p>
          <w:p w:rsidR="00FA7580" w:rsidRDefault="00FA7580">
            <w:pPr>
              <w:spacing w:before="0" w:after="0" w:line="280" w:lineRule="exact"/>
              <w:jc w:val="both"/>
              <w:rPr>
                <w:rFonts w:hint="cs"/>
                <w:szCs w:val="22"/>
                <w:rtl/>
              </w:rPr>
            </w:pPr>
            <w:r>
              <w:rPr>
                <w:rFonts w:hint="cs"/>
                <w:szCs w:val="22"/>
                <w:rtl/>
              </w:rPr>
              <w:t>19</w:t>
            </w:r>
          </w:p>
          <w:p w:rsidR="00FA7580" w:rsidRDefault="00FA7580">
            <w:pPr>
              <w:spacing w:before="0" w:after="0" w:line="280" w:lineRule="exact"/>
              <w:jc w:val="both"/>
              <w:rPr>
                <w:rFonts w:hint="cs"/>
                <w:szCs w:val="22"/>
                <w:rtl/>
              </w:rPr>
            </w:pPr>
            <w:r>
              <w:rPr>
                <w:rFonts w:hint="cs"/>
                <w:szCs w:val="22"/>
                <w:rtl/>
              </w:rPr>
              <w:t>7</w:t>
            </w:r>
          </w:p>
          <w:p w:rsidR="00FA7580" w:rsidRDefault="00FA7580">
            <w:pPr>
              <w:spacing w:before="0" w:after="0" w:line="280" w:lineRule="exact"/>
              <w:jc w:val="both"/>
              <w:rPr>
                <w:rFonts w:hint="cs"/>
                <w:szCs w:val="22"/>
                <w:rtl/>
              </w:rPr>
            </w:pPr>
            <w:r>
              <w:rPr>
                <w:rFonts w:hint="cs"/>
                <w:szCs w:val="22"/>
                <w:rtl/>
              </w:rPr>
              <w:t>45</w:t>
            </w:r>
          </w:p>
          <w:p w:rsidR="00FA7580" w:rsidRDefault="00FA7580">
            <w:pPr>
              <w:spacing w:before="0" w:after="0" w:line="280" w:lineRule="exact"/>
              <w:jc w:val="both"/>
              <w:rPr>
                <w:rFonts w:hint="cs"/>
                <w:szCs w:val="22"/>
                <w:rtl/>
              </w:rPr>
            </w:pPr>
          </w:p>
        </w:tc>
      </w:tr>
      <w:tr w:rsidR="00FA7580" w:rsidTr="00FA7580">
        <w:tblPrEx>
          <w:tblCellMar>
            <w:top w:w="0" w:type="dxa"/>
            <w:bottom w:w="0" w:type="dxa"/>
          </w:tblCellMar>
        </w:tblPrEx>
        <w:tc>
          <w:tcPr>
            <w:tcW w:w="918" w:type="dxa"/>
          </w:tcPr>
          <w:p w:rsidR="00FA7580" w:rsidRDefault="00FA7580">
            <w:pPr>
              <w:spacing w:before="0" w:after="0" w:line="280" w:lineRule="exact"/>
              <w:jc w:val="both"/>
              <w:rPr>
                <w:rFonts w:hint="cs"/>
                <w:spacing w:val="0"/>
                <w:szCs w:val="22"/>
                <w:rtl/>
              </w:rPr>
            </w:pPr>
            <w:r>
              <w:rPr>
                <w:rFonts w:hint="cs"/>
                <w:spacing w:val="0"/>
                <w:szCs w:val="22"/>
                <w:rtl/>
              </w:rPr>
              <w:t>رأس الخيمة</w:t>
            </w:r>
          </w:p>
        </w:tc>
        <w:tc>
          <w:tcPr>
            <w:tcW w:w="702" w:type="dxa"/>
          </w:tcPr>
          <w:p w:rsidR="00FA7580" w:rsidRDefault="00FA7580">
            <w:pPr>
              <w:spacing w:before="0" w:after="0" w:line="280" w:lineRule="exact"/>
              <w:jc w:val="both"/>
              <w:rPr>
                <w:rFonts w:hint="cs"/>
                <w:szCs w:val="22"/>
                <w:rtl/>
              </w:rPr>
            </w:pPr>
            <w:r>
              <w:rPr>
                <w:rFonts w:hint="cs"/>
                <w:szCs w:val="22"/>
                <w:rtl/>
              </w:rPr>
              <w:t>ذكور</w:t>
            </w:r>
          </w:p>
          <w:p w:rsidR="00FA7580" w:rsidRDefault="00FA7580">
            <w:pPr>
              <w:spacing w:before="0" w:after="0" w:line="280" w:lineRule="exact"/>
              <w:jc w:val="both"/>
              <w:rPr>
                <w:rFonts w:hint="cs"/>
                <w:szCs w:val="22"/>
                <w:rtl/>
              </w:rPr>
            </w:pPr>
            <w:r>
              <w:rPr>
                <w:rFonts w:hint="cs"/>
                <w:szCs w:val="22"/>
                <w:rtl/>
              </w:rPr>
              <w:t>إناث</w:t>
            </w:r>
          </w:p>
          <w:p w:rsidR="00FA7580" w:rsidRDefault="00FA7580">
            <w:pPr>
              <w:spacing w:before="0" w:after="0" w:line="280" w:lineRule="exact"/>
              <w:jc w:val="both"/>
              <w:rPr>
                <w:rFonts w:hint="cs"/>
                <w:szCs w:val="22"/>
                <w:rtl/>
              </w:rPr>
            </w:pPr>
            <w:r>
              <w:rPr>
                <w:rFonts w:hint="cs"/>
                <w:szCs w:val="22"/>
                <w:rtl/>
              </w:rPr>
              <w:t>مختلط</w:t>
            </w:r>
          </w:p>
          <w:p w:rsidR="00FA7580" w:rsidRDefault="00FA7580">
            <w:pPr>
              <w:spacing w:before="0" w:after="0" w:line="280" w:lineRule="exact"/>
              <w:jc w:val="both"/>
              <w:rPr>
                <w:rFonts w:hint="cs"/>
                <w:szCs w:val="22"/>
                <w:rtl/>
              </w:rPr>
            </w:pPr>
            <w:r>
              <w:rPr>
                <w:rFonts w:hint="cs"/>
                <w:szCs w:val="22"/>
                <w:rtl/>
              </w:rPr>
              <w:t>المجموع</w:t>
            </w:r>
          </w:p>
        </w:tc>
        <w:tc>
          <w:tcPr>
            <w:tcW w:w="545" w:type="dxa"/>
          </w:tcPr>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14</w:t>
            </w:r>
          </w:p>
          <w:p w:rsidR="00FA7580" w:rsidRDefault="00FA7580">
            <w:pPr>
              <w:spacing w:before="0" w:after="0" w:line="280" w:lineRule="exact"/>
              <w:jc w:val="both"/>
              <w:rPr>
                <w:rFonts w:hint="cs"/>
                <w:szCs w:val="22"/>
                <w:rtl/>
              </w:rPr>
            </w:pPr>
            <w:r>
              <w:rPr>
                <w:rFonts w:hint="cs"/>
                <w:szCs w:val="22"/>
                <w:rtl/>
              </w:rPr>
              <w:t>14</w:t>
            </w:r>
          </w:p>
        </w:tc>
        <w:tc>
          <w:tcPr>
            <w:tcW w:w="360" w:type="dxa"/>
          </w:tcPr>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r>
              <w:rPr>
                <w:rFonts w:hint="cs"/>
                <w:szCs w:val="22"/>
                <w:rtl/>
              </w:rPr>
              <w:t>1</w:t>
            </w:r>
          </w:p>
        </w:tc>
        <w:tc>
          <w:tcPr>
            <w:tcW w:w="435" w:type="dxa"/>
          </w:tcPr>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Pr>
            </w:pPr>
            <w:r>
              <w:rPr>
                <w:rFonts w:hint="cs"/>
                <w:szCs w:val="22"/>
                <w:rtl/>
              </w:rPr>
              <w:t>1</w:t>
            </w:r>
          </w:p>
        </w:tc>
        <w:tc>
          <w:tcPr>
            <w:tcW w:w="575" w:type="dxa"/>
          </w:tcPr>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2</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2</w:t>
            </w:r>
          </w:p>
        </w:tc>
        <w:tc>
          <w:tcPr>
            <w:tcW w:w="575" w:type="dxa"/>
          </w:tcPr>
          <w:p w:rsidR="00FA7580" w:rsidRDefault="00FA7580">
            <w:pPr>
              <w:spacing w:before="0" w:after="0" w:line="280" w:lineRule="exact"/>
              <w:jc w:val="both"/>
              <w:rPr>
                <w:rFonts w:hint="cs"/>
                <w:szCs w:val="22"/>
                <w:rtl/>
              </w:rPr>
            </w:pPr>
            <w:r>
              <w:rPr>
                <w:rFonts w:hint="cs"/>
                <w:szCs w:val="22"/>
                <w:rtl/>
              </w:rPr>
              <w:t>16</w:t>
            </w:r>
          </w:p>
          <w:p w:rsidR="00FA7580" w:rsidRDefault="00FA7580">
            <w:pPr>
              <w:spacing w:before="0" w:after="0" w:line="280" w:lineRule="exact"/>
              <w:jc w:val="both"/>
              <w:rPr>
                <w:rFonts w:hint="cs"/>
                <w:szCs w:val="22"/>
                <w:rtl/>
              </w:rPr>
            </w:pPr>
            <w:r>
              <w:rPr>
                <w:rFonts w:hint="cs"/>
                <w:szCs w:val="22"/>
                <w:rtl/>
              </w:rPr>
              <w:t>15</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31</w:t>
            </w:r>
          </w:p>
        </w:tc>
        <w:tc>
          <w:tcPr>
            <w:tcW w:w="575" w:type="dxa"/>
          </w:tcPr>
          <w:p w:rsidR="00FA7580" w:rsidRDefault="00FA7580">
            <w:pPr>
              <w:spacing w:before="0" w:after="0" w:line="280" w:lineRule="exact"/>
              <w:jc w:val="both"/>
              <w:rPr>
                <w:rFonts w:hint="cs"/>
                <w:szCs w:val="22"/>
                <w:rtl/>
              </w:rPr>
            </w:pPr>
            <w:r>
              <w:rPr>
                <w:rFonts w:hint="cs"/>
                <w:szCs w:val="22"/>
                <w:rtl/>
              </w:rPr>
              <w:t>5</w:t>
            </w:r>
          </w:p>
          <w:p w:rsidR="00FA7580" w:rsidRDefault="00FA7580">
            <w:pPr>
              <w:spacing w:before="0" w:after="0" w:line="280" w:lineRule="exact"/>
              <w:jc w:val="both"/>
              <w:rPr>
                <w:rFonts w:hint="cs"/>
                <w:szCs w:val="22"/>
                <w:rtl/>
              </w:rPr>
            </w:pPr>
            <w:r>
              <w:rPr>
                <w:rFonts w:hint="cs"/>
                <w:szCs w:val="22"/>
                <w:rtl/>
              </w:rPr>
              <w:t>4</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9</w:t>
            </w:r>
          </w:p>
        </w:tc>
        <w:tc>
          <w:tcPr>
            <w:tcW w:w="540" w:type="dxa"/>
          </w:tcPr>
          <w:p w:rsidR="00FA7580" w:rsidRDefault="00FA7580">
            <w:pPr>
              <w:spacing w:before="0" w:after="0" w:line="280" w:lineRule="exact"/>
              <w:jc w:val="both"/>
              <w:rPr>
                <w:rFonts w:hint="cs"/>
                <w:szCs w:val="22"/>
                <w:rtl/>
              </w:rPr>
            </w:pPr>
            <w:r>
              <w:rPr>
                <w:rFonts w:hint="cs"/>
                <w:szCs w:val="22"/>
                <w:rtl/>
              </w:rPr>
              <w:t>7</w:t>
            </w:r>
          </w:p>
          <w:p w:rsidR="00FA7580" w:rsidRDefault="00FA7580">
            <w:pPr>
              <w:spacing w:before="0" w:after="0" w:line="280" w:lineRule="exact"/>
              <w:jc w:val="both"/>
              <w:rPr>
                <w:rFonts w:hint="cs"/>
                <w:szCs w:val="22"/>
                <w:rtl/>
              </w:rPr>
            </w:pPr>
            <w:r>
              <w:rPr>
                <w:rFonts w:hint="cs"/>
                <w:szCs w:val="22"/>
                <w:rtl/>
              </w:rPr>
              <w:t>4</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11</w:t>
            </w:r>
          </w:p>
        </w:tc>
        <w:tc>
          <w:tcPr>
            <w:tcW w:w="548" w:type="dxa"/>
          </w:tcPr>
          <w:p w:rsidR="00FA7580" w:rsidRDefault="00FA7580">
            <w:pPr>
              <w:spacing w:before="0" w:after="0" w:line="280" w:lineRule="exact"/>
              <w:jc w:val="both"/>
              <w:rPr>
                <w:rFonts w:hint="cs"/>
                <w:szCs w:val="22"/>
                <w:rtl/>
              </w:rPr>
            </w:pPr>
            <w:r>
              <w:rPr>
                <w:rFonts w:hint="cs"/>
                <w:szCs w:val="22"/>
                <w:rtl/>
              </w:rPr>
              <w:t>4</w:t>
            </w:r>
          </w:p>
          <w:p w:rsidR="00FA7580" w:rsidRDefault="00FA7580">
            <w:pPr>
              <w:spacing w:before="0" w:after="0" w:line="280" w:lineRule="exact"/>
              <w:jc w:val="both"/>
              <w:rPr>
                <w:rFonts w:hint="cs"/>
                <w:szCs w:val="22"/>
                <w:rtl/>
              </w:rPr>
            </w:pPr>
            <w:r>
              <w:rPr>
                <w:rFonts w:hint="cs"/>
                <w:szCs w:val="22"/>
                <w:rtl/>
              </w:rPr>
              <w:t>2</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6</w:t>
            </w:r>
          </w:p>
        </w:tc>
        <w:tc>
          <w:tcPr>
            <w:tcW w:w="548" w:type="dxa"/>
          </w:tcPr>
          <w:p w:rsidR="00FA7580" w:rsidRDefault="00FA7580">
            <w:pPr>
              <w:spacing w:before="0" w:after="0" w:line="280" w:lineRule="exact"/>
              <w:jc w:val="both"/>
              <w:rPr>
                <w:rFonts w:hint="cs"/>
                <w:szCs w:val="22"/>
                <w:rtl/>
              </w:rPr>
            </w:pPr>
            <w:r>
              <w:rPr>
                <w:rFonts w:hint="cs"/>
                <w:szCs w:val="22"/>
                <w:rtl/>
              </w:rPr>
              <w:t>3</w:t>
            </w:r>
          </w:p>
          <w:p w:rsidR="00FA7580" w:rsidRDefault="00FA7580">
            <w:pPr>
              <w:spacing w:before="0" w:after="0" w:line="280" w:lineRule="exact"/>
              <w:jc w:val="both"/>
              <w:rPr>
                <w:rFonts w:hint="cs"/>
                <w:szCs w:val="22"/>
                <w:rtl/>
              </w:rPr>
            </w:pPr>
            <w:r>
              <w:rPr>
                <w:rFonts w:hint="cs"/>
                <w:szCs w:val="22"/>
                <w:rtl/>
              </w:rPr>
              <w:t>3</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6</w:t>
            </w:r>
          </w:p>
        </w:tc>
        <w:tc>
          <w:tcPr>
            <w:tcW w:w="548" w:type="dxa"/>
          </w:tcPr>
          <w:p w:rsidR="00FA7580" w:rsidRDefault="00FA7580">
            <w:pPr>
              <w:spacing w:before="0" w:after="0" w:line="280" w:lineRule="exact"/>
              <w:jc w:val="both"/>
              <w:rPr>
                <w:rFonts w:hint="cs"/>
                <w:szCs w:val="22"/>
                <w:rtl/>
              </w:rPr>
            </w:pPr>
            <w:r>
              <w:rPr>
                <w:rFonts w:hint="cs"/>
                <w:szCs w:val="22"/>
                <w:rtl/>
              </w:rPr>
              <w:t>2</w:t>
            </w:r>
          </w:p>
          <w:p w:rsidR="00FA7580" w:rsidRDefault="00FA7580">
            <w:pPr>
              <w:spacing w:before="0" w:after="0" w:line="280" w:lineRule="exact"/>
              <w:jc w:val="both"/>
              <w:rPr>
                <w:rFonts w:hint="cs"/>
                <w:szCs w:val="22"/>
                <w:rtl/>
              </w:rPr>
            </w:pPr>
            <w:r>
              <w:rPr>
                <w:rFonts w:hint="cs"/>
                <w:szCs w:val="22"/>
                <w:rtl/>
              </w:rPr>
              <w:t>4</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6</w:t>
            </w:r>
          </w:p>
        </w:tc>
        <w:tc>
          <w:tcPr>
            <w:tcW w:w="540" w:type="dxa"/>
          </w:tcPr>
          <w:p w:rsidR="00FA7580" w:rsidRDefault="00FA7580">
            <w:pPr>
              <w:spacing w:before="0" w:after="0" w:line="280" w:lineRule="exact"/>
              <w:jc w:val="both"/>
              <w:rPr>
                <w:rFonts w:hint="cs"/>
                <w:szCs w:val="22"/>
                <w:rtl/>
              </w:rPr>
            </w:pPr>
          </w:p>
        </w:tc>
        <w:tc>
          <w:tcPr>
            <w:tcW w:w="422" w:type="dxa"/>
          </w:tcPr>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Pr>
            </w:pPr>
            <w:r>
              <w:rPr>
                <w:rFonts w:hint="cs"/>
                <w:szCs w:val="22"/>
                <w:rtl/>
              </w:rPr>
              <w:t>1</w:t>
            </w:r>
          </w:p>
        </w:tc>
        <w:tc>
          <w:tcPr>
            <w:tcW w:w="436" w:type="dxa"/>
          </w:tcPr>
          <w:p w:rsidR="00FA7580" w:rsidRDefault="00FA7580">
            <w:pPr>
              <w:spacing w:before="0" w:after="0" w:line="280" w:lineRule="exact"/>
              <w:jc w:val="both"/>
              <w:rPr>
                <w:rFonts w:hint="cs"/>
                <w:szCs w:val="22"/>
                <w:rtl/>
              </w:rPr>
            </w:pPr>
          </w:p>
        </w:tc>
        <w:tc>
          <w:tcPr>
            <w:tcW w:w="402" w:type="dxa"/>
          </w:tcPr>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Pr>
            </w:pPr>
            <w:r>
              <w:rPr>
                <w:rFonts w:hint="cs"/>
                <w:szCs w:val="22"/>
                <w:rtl/>
              </w:rPr>
              <w:t>1</w:t>
            </w:r>
          </w:p>
        </w:tc>
        <w:tc>
          <w:tcPr>
            <w:tcW w:w="720" w:type="dxa"/>
          </w:tcPr>
          <w:p w:rsidR="00FA7580" w:rsidRDefault="00FA7580">
            <w:pPr>
              <w:spacing w:before="0" w:after="0" w:line="280" w:lineRule="exact"/>
              <w:jc w:val="both"/>
              <w:rPr>
                <w:rFonts w:hint="cs"/>
                <w:szCs w:val="22"/>
                <w:rtl/>
              </w:rPr>
            </w:pPr>
            <w:r>
              <w:rPr>
                <w:rFonts w:hint="cs"/>
                <w:szCs w:val="22"/>
                <w:rtl/>
              </w:rPr>
              <w:t>39</w:t>
            </w:r>
          </w:p>
          <w:p w:rsidR="00FA7580" w:rsidRDefault="00FA7580">
            <w:pPr>
              <w:spacing w:before="0" w:after="0" w:line="280" w:lineRule="exact"/>
              <w:jc w:val="both"/>
              <w:rPr>
                <w:rFonts w:hint="cs"/>
                <w:szCs w:val="22"/>
                <w:rtl/>
              </w:rPr>
            </w:pPr>
            <w:r>
              <w:rPr>
                <w:rFonts w:hint="cs"/>
                <w:szCs w:val="22"/>
                <w:rtl/>
              </w:rPr>
              <w:t>35</w:t>
            </w:r>
          </w:p>
          <w:p w:rsidR="00FA7580" w:rsidRDefault="00FA7580">
            <w:pPr>
              <w:spacing w:before="0" w:after="0" w:line="280" w:lineRule="exact"/>
              <w:jc w:val="both"/>
              <w:rPr>
                <w:rFonts w:hint="cs"/>
                <w:szCs w:val="22"/>
                <w:rtl/>
              </w:rPr>
            </w:pPr>
            <w:r>
              <w:rPr>
                <w:rFonts w:hint="cs"/>
                <w:szCs w:val="22"/>
                <w:rtl/>
              </w:rPr>
              <w:t>15</w:t>
            </w:r>
          </w:p>
          <w:p w:rsidR="00FA7580" w:rsidRDefault="00FA7580">
            <w:pPr>
              <w:spacing w:before="0" w:after="0" w:line="280" w:lineRule="exact"/>
              <w:jc w:val="both"/>
              <w:rPr>
                <w:rFonts w:hint="cs"/>
                <w:szCs w:val="22"/>
                <w:rtl/>
              </w:rPr>
            </w:pPr>
            <w:r>
              <w:rPr>
                <w:rFonts w:hint="cs"/>
                <w:szCs w:val="22"/>
                <w:rtl/>
              </w:rPr>
              <w:t>89</w:t>
            </w:r>
          </w:p>
        </w:tc>
      </w:tr>
      <w:tr w:rsidR="00FA7580" w:rsidTr="00FA7580">
        <w:tblPrEx>
          <w:tblCellMar>
            <w:top w:w="0" w:type="dxa"/>
            <w:bottom w:w="0" w:type="dxa"/>
          </w:tblCellMar>
        </w:tblPrEx>
        <w:tc>
          <w:tcPr>
            <w:tcW w:w="918" w:type="dxa"/>
          </w:tcPr>
          <w:p w:rsidR="00FA7580" w:rsidRDefault="00FA7580">
            <w:pPr>
              <w:spacing w:before="0" w:after="0" w:line="280" w:lineRule="exact"/>
              <w:jc w:val="both"/>
              <w:rPr>
                <w:rFonts w:hint="cs"/>
                <w:spacing w:val="0"/>
                <w:szCs w:val="22"/>
                <w:rtl/>
              </w:rPr>
            </w:pPr>
            <w:r>
              <w:rPr>
                <w:rFonts w:hint="cs"/>
                <w:spacing w:val="0"/>
                <w:szCs w:val="22"/>
                <w:rtl/>
              </w:rPr>
              <w:t>مجموع الإدارة 2</w:t>
            </w:r>
          </w:p>
        </w:tc>
        <w:tc>
          <w:tcPr>
            <w:tcW w:w="702" w:type="dxa"/>
          </w:tcPr>
          <w:p w:rsidR="00FA7580" w:rsidRDefault="00FA7580">
            <w:pPr>
              <w:spacing w:before="0" w:after="0" w:line="280" w:lineRule="exact"/>
              <w:jc w:val="both"/>
              <w:rPr>
                <w:rFonts w:hint="cs"/>
                <w:szCs w:val="22"/>
                <w:rtl/>
              </w:rPr>
            </w:pPr>
            <w:r>
              <w:rPr>
                <w:rFonts w:hint="cs"/>
                <w:szCs w:val="22"/>
                <w:rtl/>
              </w:rPr>
              <w:t>ذكور</w:t>
            </w:r>
          </w:p>
          <w:p w:rsidR="00FA7580" w:rsidRDefault="00FA7580">
            <w:pPr>
              <w:spacing w:before="0" w:after="0" w:line="280" w:lineRule="exact"/>
              <w:jc w:val="both"/>
              <w:rPr>
                <w:rFonts w:hint="cs"/>
                <w:szCs w:val="22"/>
                <w:rtl/>
              </w:rPr>
            </w:pPr>
            <w:r>
              <w:rPr>
                <w:rFonts w:hint="cs"/>
                <w:szCs w:val="22"/>
                <w:rtl/>
              </w:rPr>
              <w:t>إناث</w:t>
            </w:r>
          </w:p>
          <w:p w:rsidR="00FA7580" w:rsidRDefault="00FA7580">
            <w:pPr>
              <w:spacing w:before="0" w:after="0" w:line="280" w:lineRule="exact"/>
              <w:jc w:val="both"/>
              <w:rPr>
                <w:rFonts w:hint="cs"/>
                <w:szCs w:val="22"/>
                <w:rtl/>
              </w:rPr>
            </w:pPr>
            <w:r>
              <w:rPr>
                <w:rFonts w:hint="cs"/>
                <w:szCs w:val="22"/>
                <w:rtl/>
              </w:rPr>
              <w:t>مختلط</w:t>
            </w:r>
          </w:p>
          <w:p w:rsidR="00FA7580" w:rsidRDefault="00FA7580">
            <w:pPr>
              <w:spacing w:before="0" w:after="0" w:line="280" w:lineRule="exact"/>
              <w:jc w:val="both"/>
              <w:rPr>
                <w:rFonts w:hint="cs"/>
                <w:szCs w:val="22"/>
                <w:rtl/>
              </w:rPr>
            </w:pPr>
            <w:r>
              <w:rPr>
                <w:rFonts w:hint="cs"/>
                <w:szCs w:val="22"/>
                <w:rtl/>
              </w:rPr>
              <w:t>المجموع</w:t>
            </w:r>
          </w:p>
        </w:tc>
        <w:tc>
          <w:tcPr>
            <w:tcW w:w="545" w:type="dxa"/>
          </w:tcPr>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49</w:t>
            </w:r>
          </w:p>
          <w:p w:rsidR="00FA7580" w:rsidRDefault="00FA7580">
            <w:pPr>
              <w:spacing w:before="0" w:after="0" w:line="280" w:lineRule="exact"/>
              <w:jc w:val="both"/>
              <w:rPr>
                <w:rFonts w:hint="cs"/>
                <w:szCs w:val="22"/>
                <w:rtl/>
              </w:rPr>
            </w:pPr>
            <w:r>
              <w:rPr>
                <w:rFonts w:hint="cs"/>
                <w:szCs w:val="22"/>
                <w:rtl/>
              </w:rPr>
              <w:t>49</w:t>
            </w:r>
          </w:p>
        </w:tc>
        <w:tc>
          <w:tcPr>
            <w:tcW w:w="360" w:type="dxa"/>
          </w:tcPr>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2</w:t>
            </w:r>
          </w:p>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r>
              <w:rPr>
                <w:rFonts w:hint="cs"/>
                <w:szCs w:val="22"/>
                <w:rtl/>
              </w:rPr>
              <w:t>3</w:t>
            </w:r>
          </w:p>
        </w:tc>
        <w:tc>
          <w:tcPr>
            <w:tcW w:w="435" w:type="dxa"/>
          </w:tcPr>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3</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3</w:t>
            </w:r>
          </w:p>
        </w:tc>
        <w:tc>
          <w:tcPr>
            <w:tcW w:w="575" w:type="dxa"/>
          </w:tcPr>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5</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5</w:t>
            </w:r>
          </w:p>
        </w:tc>
        <w:tc>
          <w:tcPr>
            <w:tcW w:w="575" w:type="dxa"/>
          </w:tcPr>
          <w:p w:rsidR="00FA7580" w:rsidRDefault="00FA7580">
            <w:pPr>
              <w:spacing w:before="0" w:after="0" w:line="280" w:lineRule="exact"/>
              <w:jc w:val="both"/>
              <w:rPr>
                <w:rFonts w:hint="cs"/>
                <w:szCs w:val="22"/>
                <w:rtl/>
              </w:rPr>
            </w:pPr>
            <w:r>
              <w:rPr>
                <w:rFonts w:hint="cs"/>
                <w:szCs w:val="22"/>
                <w:rtl/>
              </w:rPr>
              <w:t>78</w:t>
            </w:r>
          </w:p>
          <w:p w:rsidR="00FA7580" w:rsidRDefault="00FA7580">
            <w:pPr>
              <w:spacing w:before="0" w:after="0" w:line="280" w:lineRule="exact"/>
              <w:jc w:val="both"/>
              <w:rPr>
                <w:rFonts w:hint="cs"/>
                <w:szCs w:val="22"/>
                <w:rtl/>
              </w:rPr>
            </w:pPr>
            <w:r>
              <w:rPr>
                <w:rFonts w:hint="cs"/>
                <w:szCs w:val="22"/>
                <w:rtl/>
              </w:rPr>
              <w:t>73</w:t>
            </w:r>
          </w:p>
          <w:p w:rsidR="00FA7580" w:rsidRDefault="00FA7580">
            <w:pPr>
              <w:spacing w:before="0" w:after="0" w:line="280" w:lineRule="exact"/>
              <w:jc w:val="both"/>
              <w:rPr>
                <w:rFonts w:hint="cs"/>
                <w:szCs w:val="22"/>
                <w:rtl/>
              </w:rPr>
            </w:pPr>
            <w:r>
              <w:rPr>
                <w:rFonts w:hint="cs"/>
                <w:szCs w:val="22"/>
                <w:rtl/>
              </w:rPr>
              <w:t>2</w:t>
            </w:r>
          </w:p>
          <w:p w:rsidR="00FA7580" w:rsidRDefault="00FA7580">
            <w:pPr>
              <w:spacing w:before="0" w:after="0" w:line="280" w:lineRule="exact"/>
              <w:jc w:val="both"/>
              <w:rPr>
                <w:rFonts w:hint="cs"/>
                <w:szCs w:val="22"/>
                <w:rtl/>
              </w:rPr>
            </w:pPr>
            <w:r>
              <w:rPr>
                <w:rFonts w:hint="cs"/>
                <w:szCs w:val="22"/>
                <w:rtl/>
              </w:rPr>
              <w:t>153</w:t>
            </w:r>
          </w:p>
        </w:tc>
        <w:tc>
          <w:tcPr>
            <w:tcW w:w="575" w:type="dxa"/>
          </w:tcPr>
          <w:p w:rsidR="00FA7580" w:rsidRDefault="00FA7580">
            <w:pPr>
              <w:spacing w:before="0" w:after="0" w:line="280" w:lineRule="exact"/>
              <w:jc w:val="both"/>
              <w:rPr>
                <w:rFonts w:hint="cs"/>
                <w:szCs w:val="22"/>
                <w:rtl/>
              </w:rPr>
            </w:pPr>
            <w:r>
              <w:rPr>
                <w:rFonts w:hint="cs"/>
                <w:szCs w:val="22"/>
                <w:rtl/>
              </w:rPr>
              <w:t>12</w:t>
            </w:r>
          </w:p>
          <w:p w:rsidR="00FA7580" w:rsidRDefault="00FA7580">
            <w:pPr>
              <w:spacing w:before="0" w:after="0" w:line="280" w:lineRule="exact"/>
              <w:jc w:val="both"/>
              <w:rPr>
                <w:rFonts w:hint="cs"/>
                <w:szCs w:val="22"/>
                <w:rtl/>
              </w:rPr>
            </w:pPr>
            <w:r>
              <w:rPr>
                <w:rFonts w:hint="cs"/>
                <w:szCs w:val="22"/>
                <w:rtl/>
              </w:rPr>
              <w:t>10</w:t>
            </w:r>
          </w:p>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r>
              <w:rPr>
                <w:rFonts w:hint="cs"/>
                <w:szCs w:val="22"/>
                <w:rtl/>
              </w:rPr>
              <w:t>23</w:t>
            </w:r>
          </w:p>
        </w:tc>
        <w:tc>
          <w:tcPr>
            <w:tcW w:w="540" w:type="dxa"/>
          </w:tcPr>
          <w:p w:rsidR="00FA7580" w:rsidRDefault="00FA7580">
            <w:pPr>
              <w:spacing w:before="0" w:after="0" w:line="280" w:lineRule="exact"/>
              <w:jc w:val="both"/>
              <w:rPr>
                <w:rFonts w:hint="cs"/>
                <w:szCs w:val="22"/>
                <w:rtl/>
              </w:rPr>
            </w:pPr>
            <w:r>
              <w:rPr>
                <w:rFonts w:hint="cs"/>
                <w:szCs w:val="22"/>
                <w:rtl/>
              </w:rPr>
              <w:t>18</w:t>
            </w:r>
          </w:p>
          <w:p w:rsidR="00FA7580" w:rsidRDefault="00FA7580">
            <w:pPr>
              <w:spacing w:before="0" w:after="0" w:line="280" w:lineRule="exact"/>
              <w:jc w:val="both"/>
              <w:rPr>
                <w:rFonts w:hint="cs"/>
                <w:szCs w:val="22"/>
                <w:rtl/>
              </w:rPr>
            </w:pPr>
            <w:r>
              <w:rPr>
                <w:rFonts w:hint="cs"/>
                <w:szCs w:val="22"/>
                <w:rtl/>
              </w:rPr>
              <w:t>17</w:t>
            </w:r>
          </w:p>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r>
              <w:rPr>
                <w:rFonts w:hint="cs"/>
                <w:szCs w:val="22"/>
                <w:rtl/>
              </w:rPr>
              <w:t>36</w:t>
            </w:r>
          </w:p>
        </w:tc>
        <w:tc>
          <w:tcPr>
            <w:tcW w:w="548" w:type="dxa"/>
          </w:tcPr>
          <w:p w:rsidR="00FA7580" w:rsidRDefault="00FA7580">
            <w:pPr>
              <w:spacing w:before="0" w:after="0" w:line="280" w:lineRule="exact"/>
              <w:jc w:val="both"/>
              <w:rPr>
                <w:rFonts w:hint="cs"/>
                <w:szCs w:val="22"/>
                <w:rtl/>
              </w:rPr>
            </w:pPr>
            <w:r>
              <w:rPr>
                <w:rFonts w:hint="cs"/>
                <w:szCs w:val="22"/>
                <w:rtl/>
              </w:rPr>
              <w:t>23</w:t>
            </w:r>
          </w:p>
          <w:p w:rsidR="00FA7580" w:rsidRDefault="00FA7580">
            <w:pPr>
              <w:spacing w:before="0" w:after="0" w:line="280" w:lineRule="exact"/>
              <w:jc w:val="both"/>
              <w:rPr>
                <w:rFonts w:hint="cs"/>
                <w:szCs w:val="22"/>
                <w:rtl/>
              </w:rPr>
            </w:pPr>
            <w:r>
              <w:rPr>
                <w:rFonts w:hint="cs"/>
                <w:szCs w:val="22"/>
                <w:rtl/>
              </w:rPr>
              <w:t>19</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42</w:t>
            </w:r>
          </w:p>
        </w:tc>
        <w:tc>
          <w:tcPr>
            <w:tcW w:w="548" w:type="dxa"/>
          </w:tcPr>
          <w:p w:rsidR="00FA7580" w:rsidRDefault="00FA7580">
            <w:pPr>
              <w:spacing w:before="0" w:after="0" w:line="280" w:lineRule="exact"/>
              <w:jc w:val="both"/>
              <w:rPr>
                <w:rFonts w:hint="cs"/>
                <w:szCs w:val="22"/>
                <w:rtl/>
              </w:rPr>
            </w:pPr>
            <w:r>
              <w:rPr>
                <w:rFonts w:hint="cs"/>
                <w:szCs w:val="22"/>
                <w:rtl/>
              </w:rPr>
              <w:t>13</w:t>
            </w:r>
          </w:p>
          <w:p w:rsidR="00FA7580" w:rsidRDefault="00FA7580">
            <w:pPr>
              <w:spacing w:before="0" w:after="0" w:line="280" w:lineRule="exact"/>
              <w:jc w:val="both"/>
              <w:rPr>
                <w:rFonts w:hint="cs"/>
                <w:szCs w:val="22"/>
                <w:rtl/>
              </w:rPr>
            </w:pPr>
            <w:r>
              <w:rPr>
                <w:rFonts w:hint="cs"/>
                <w:szCs w:val="22"/>
                <w:rtl/>
              </w:rPr>
              <w:t>10</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23</w:t>
            </w:r>
          </w:p>
        </w:tc>
        <w:tc>
          <w:tcPr>
            <w:tcW w:w="548" w:type="dxa"/>
          </w:tcPr>
          <w:p w:rsidR="00FA7580" w:rsidRDefault="00FA7580">
            <w:pPr>
              <w:spacing w:before="0" w:after="0" w:line="280" w:lineRule="exact"/>
              <w:jc w:val="both"/>
              <w:rPr>
                <w:rFonts w:hint="cs"/>
                <w:szCs w:val="22"/>
                <w:rtl/>
              </w:rPr>
            </w:pPr>
            <w:r>
              <w:rPr>
                <w:rFonts w:hint="cs"/>
                <w:szCs w:val="22"/>
                <w:rtl/>
              </w:rPr>
              <w:t>15</w:t>
            </w:r>
          </w:p>
          <w:p w:rsidR="00FA7580" w:rsidRDefault="00FA7580">
            <w:pPr>
              <w:spacing w:before="0" w:after="0" w:line="280" w:lineRule="exact"/>
              <w:jc w:val="both"/>
              <w:rPr>
                <w:rFonts w:hint="cs"/>
                <w:szCs w:val="22"/>
                <w:rtl/>
              </w:rPr>
            </w:pPr>
            <w:r>
              <w:rPr>
                <w:rFonts w:hint="cs"/>
                <w:szCs w:val="22"/>
                <w:rtl/>
              </w:rPr>
              <w:t>20</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35</w:t>
            </w:r>
          </w:p>
        </w:tc>
        <w:tc>
          <w:tcPr>
            <w:tcW w:w="540" w:type="dxa"/>
          </w:tcPr>
          <w:p w:rsidR="00FA7580" w:rsidRDefault="00FA7580">
            <w:pPr>
              <w:spacing w:before="0" w:after="0" w:line="280" w:lineRule="exact"/>
              <w:jc w:val="both"/>
              <w:rPr>
                <w:rFonts w:hint="cs"/>
                <w:szCs w:val="22"/>
                <w:rtl/>
              </w:rPr>
            </w:pPr>
            <w:r>
              <w:rPr>
                <w:rFonts w:hint="cs"/>
                <w:szCs w:val="22"/>
                <w:rtl/>
              </w:rPr>
              <w:t>2</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2</w:t>
            </w:r>
          </w:p>
        </w:tc>
        <w:tc>
          <w:tcPr>
            <w:tcW w:w="422" w:type="dxa"/>
          </w:tcPr>
          <w:p w:rsidR="00FA7580" w:rsidRDefault="00FA7580">
            <w:pPr>
              <w:spacing w:before="0" w:after="0" w:line="280" w:lineRule="exact"/>
              <w:jc w:val="both"/>
              <w:rPr>
                <w:rFonts w:hint="cs"/>
                <w:szCs w:val="22"/>
                <w:rtl/>
              </w:rPr>
            </w:pPr>
            <w:r>
              <w:rPr>
                <w:rFonts w:hint="cs"/>
                <w:szCs w:val="22"/>
                <w:rtl/>
              </w:rPr>
              <w:t>3</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3</w:t>
            </w:r>
          </w:p>
        </w:tc>
        <w:tc>
          <w:tcPr>
            <w:tcW w:w="436" w:type="dxa"/>
          </w:tcPr>
          <w:p w:rsidR="00FA7580" w:rsidRDefault="00FA7580">
            <w:pPr>
              <w:spacing w:before="0" w:after="0" w:line="280" w:lineRule="exact"/>
              <w:jc w:val="both"/>
              <w:rPr>
                <w:rFonts w:hint="cs"/>
                <w:szCs w:val="22"/>
                <w:rtl/>
              </w:rPr>
            </w:pPr>
            <w:r>
              <w:rPr>
                <w:rFonts w:hint="cs"/>
                <w:szCs w:val="22"/>
                <w:rtl/>
              </w:rPr>
              <w:t>2</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2</w:t>
            </w:r>
          </w:p>
        </w:tc>
        <w:tc>
          <w:tcPr>
            <w:tcW w:w="402" w:type="dxa"/>
          </w:tcPr>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1</w:t>
            </w:r>
          </w:p>
        </w:tc>
        <w:tc>
          <w:tcPr>
            <w:tcW w:w="720" w:type="dxa"/>
          </w:tcPr>
          <w:p w:rsidR="00FA7580" w:rsidRDefault="00FA7580">
            <w:pPr>
              <w:spacing w:before="0" w:after="0" w:line="280" w:lineRule="exact"/>
              <w:jc w:val="both"/>
              <w:rPr>
                <w:rFonts w:hint="cs"/>
                <w:szCs w:val="22"/>
                <w:rtl/>
              </w:rPr>
            </w:pPr>
            <w:r>
              <w:rPr>
                <w:rFonts w:hint="cs"/>
                <w:szCs w:val="22"/>
                <w:rtl/>
              </w:rPr>
              <w:t>167</w:t>
            </w:r>
          </w:p>
          <w:p w:rsidR="00FA7580" w:rsidRDefault="00FA7580">
            <w:pPr>
              <w:spacing w:before="0" w:after="0" w:line="280" w:lineRule="exact"/>
              <w:jc w:val="both"/>
              <w:rPr>
                <w:rFonts w:hint="cs"/>
                <w:szCs w:val="22"/>
                <w:rtl/>
              </w:rPr>
            </w:pPr>
            <w:r>
              <w:rPr>
                <w:rFonts w:hint="cs"/>
                <w:szCs w:val="22"/>
                <w:rtl/>
              </w:rPr>
              <w:t>159</w:t>
            </w:r>
          </w:p>
          <w:p w:rsidR="00FA7580" w:rsidRDefault="00FA7580">
            <w:pPr>
              <w:spacing w:before="0" w:after="0" w:line="280" w:lineRule="exact"/>
              <w:jc w:val="both"/>
              <w:rPr>
                <w:rFonts w:hint="cs"/>
                <w:szCs w:val="22"/>
                <w:rtl/>
              </w:rPr>
            </w:pPr>
            <w:r>
              <w:rPr>
                <w:rFonts w:hint="cs"/>
                <w:szCs w:val="22"/>
                <w:rtl/>
              </w:rPr>
              <w:t>54</w:t>
            </w:r>
          </w:p>
          <w:p w:rsidR="00FA7580" w:rsidRDefault="00FA7580">
            <w:pPr>
              <w:spacing w:before="0" w:after="0" w:line="280" w:lineRule="exact"/>
              <w:jc w:val="both"/>
              <w:rPr>
                <w:rFonts w:hint="cs"/>
                <w:szCs w:val="22"/>
                <w:rtl/>
              </w:rPr>
            </w:pPr>
            <w:r>
              <w:rPr>
                <w:rFonts w:hint="cs"/>
                <w:szCs w:val="22"/>
                <w:rtl/>
              </w:rPr>
              <w:t>380</w:t>
            </w:r>
          </w:p>
        </w:tc>
      </w:tr>
      <w:tr w:rsidR="00FA7580" w:rsidTr="00FA7580">
        <w:tblPrEx>
          <w:tblCellMar>
            <w:top w:w="0" w:type="dxa"/>
            <w:bottom w:w="0" w:type="dxa"/>
          </w:tblCellMar>
        </w:tblPrEx>
        <w:tc>
          <w:tcPr>
            <w:tcW w:w="918" w:type="dxa"/>
          </w:tcPr>
          <w:p w:rsidR="00FA7580" w:rsidRDefault="00FA7580">
            <w:pPr>
              <w:spacing w:before="0" w:after="0" w:line="280" w:lineRule="exact"/>
              <w:jc w:val="both"/>
              <w:rPr>
                <w:rFonts w:hint="cs"/>
                <w:spacing w:val="0"/>
                <w:szCs w:val="22"/>
                <w:rtl/>
              </w:rPr>
            </w:pPr>
            <w:r>
              <w:rPr>
                <w:rFonts w:hint="cs"/>
                <w:spacing w:val="0"/>
                <w:szCs w:val="22"/>
                <w:rtl/>
              </w:rPr>
              <w:t>المجموع الكلي</w:t>
            </w:r>
          </w:p>
        </w:tc>
        <w:tc>
          <w:tcPr>
            <w:tcW w:w="702" w:type="dxa"/>
          </w:tcPr>
          <w:p w:rsidR="00FA7580" w:rsidRDefault="00FA7580">
            <w:pPr>
              <w:spacing w:before="0" w:after="0" w:line="280" w:lineRule="exact"/>
              <w:jc w:val="both"/>
              <w:rPr>
                <w:rFonts w:hint="cs"/>
                <w:szCs w:val="22"/>
                <w:rtl/>
              </w:rPr>
            </w:pPr>
            <w:r>
              <w:rPr>
                <w:rFonts w:hint="cs"/>
                <w:szCs w:val="22"/>
                <w:rtl/>
              </w:rPr>
              <w:t>ذكور</w:t>
            </w:r>
          </w:p>
          <w:p w:rsidR="00FA7580" w:rsidRDefault="00FA7580">
            <w:pPr>
              <w:spacing w:before="0" w:after="0" w:line="280" w:lineRule="exact"/>
              <w:jc w:val="both"/>
              <w:rPr>
                <w:rFonts w:hint="cs"/>
                <w:szCs w:val="22"/>
                <w:rtl/>
              </w:rPr>
            </w:pPr>
            <w:r>
              <w:rPr>
                <w:rFonts w:hint="cs"/>
                <w:szCs w:val="22"/>
                <w:rtl/>
              </w:rPr>
              <w:t>إناث</w:t>
            </w:r>
          </w:p>
          <w:p w:rsidR="00FA7580" w:rsidRDefault="00FA7580">
            <w:pPr>
              <w:spacing w:before="0" w:after="0" w:line="280" w:lineRule="exact"/>
              <w:jc w:val="both"/>
              <w:rPr>
                <w:rFonts w:hint="cs"/>
                <w:szCs w:val="22"/>
                <w:rtl/>
              </w:rPr>
            </w:pPr>
            <w:r>
              <w:rPr>
                <w:rFonts w:hint="cs"/>
                <w:szCs w:val="22"/>
                <w:rtl/>
              </w:rPr>
              <w:t>مختلط</w:t>
            </w:r>
          </w:p>
          <w:p w:rsidR="00FA7580" w:rsidRDefault="00FA7580">
            <w:pPr>
              <w:spacing w:before="0" w:after="0" w:line="280" w:lineRule="exact"/>
              <w:jc w:val="both"/>
              <w:rPr>
                <w:rFonts w:hint="cs"/>
                <w:szCs w:val="22"/>
                <w:rtl/>
              </w:rPr>
            </w:pPr>
            <w:r>
              <w:rPr>
                <w:rFonts w:hint="cs"/>
                <w:szCs w:val="22"/>
                <w:rtl/>
              </w:rPr>
              <w:t>المجموع</w:t>
            </w:r>
          </w:p>
        </w:tc>
        <w:tc>
          <w:tcPr>
            <w:tcW w:w="545" w:type="dxa"/>
          </w:tcPr>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76</w:t>
            </w:r>
          </w:p>
          <w:p w:rsidR="00FA7580" w:rsidRDefault="00FA7580">
            <w:pPr>
              <w:spacing w:before="0" w:after="0" w:line="280" w:lineRule="exact"/>
              <w:jc w:val="both"/>
              <w:rPr>
                <w:rFonts w:hint="cs"/>
                <w:szCs w:val="22"/>
                <w:rtl/>
              </w:rPr>
            </w:pPr>
            <w:r>
              <w:rPr>
                <w:rFonts w:hint="cs"/>
                <w:szCs w:val="22"/>
                <w:rtl/>
              </w:rPr>
              <w:t>76</w:t>
            </w:r>
          </w:p>
        </w:tc>
        <w:tc>
          <w:tcPr>
            <w:tcW w:w="360" w:type="dxa"/>
          </w:tcPr>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4</w:t>
            </w:r>
          </w:p>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r>
              <w:rPr>
                <w:rFonts w:hint="cs"/>
                <w:szCs w:val="22"/>
                <w:rtl/>
              </w:rPr>
              <w:t>5</w:t>
            </w:r>
          </w:p>
        </w:tc>
        <w:tc>
          <w:tcPr>
            <w:tcW w:w="435" w:type="dxa"/>
          </w:tcPr>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3</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3</w:t>
            </w:r>
          </w:p>
        </w:tc>
        <w:tc>
          <w:tcPr>
            <w:tcW w:w="575" w:type="dxa"/>
          </w:tcPr>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18</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18</w:t>
            </w:r>
          </w:p>
        </w:tc>
        <w:tc>
          <w:tcPr>
            <w:tcW w:w="575" w:type="dxa"/>
          </w:tcPr>
          <w:p w:rsidR="00FA7580" w:rsidRDefault="00FA7580">
            <w:pPr>
              <w:spacing w:before="0" w:after="0" w:line="280" w:lineRule="exact"/>
              <w:jc w:val="both"/>
              <w:rPr>
                <w:rFonts w:hint="cs"/>
                <w:szCs w:val="22"/>
                <w:rtl/>
              </w:rPr>
            </w:pPr>
            <w:r>
              <w:rPr>
                <w:rFonts w:hint="cs"/>
                <w:szCs w:val="22"/>
                <w:rtl/>
              </w:rPr>
              <w:t>137</w:t>
            </w:r>
          </w:p>
          <w:p w:rsidR="00FA7580" w:rsidRDefault="00FA7580">
            <w:pPr>
              <w:spacing w:before="0" w:after="0" w:line="280" w:lineRule="exact"/>
              <w:jc w:val="both"/>
              <w:rPr>
                <w:rFonts w:hint="cs"/>
                <w:szCs w:val="22"/>
                <w:rtl/>
              </w:rPr>
            </w:pPr>
            <w:r>
              <w:rPr>
                <w:rFonts w:hint="cs"/>
                <w:szCs w:val="22"/>
                <w:rtl/>
              </w:rPr>
              <w:t>127</w:t>
            </w:r>
          </w:p>
          <w:p w:rsidR="00FA7580" w:rsidRDefault="00FA7580">
            <w:pPr>
              <w:spacing w:before="0" w:after="0" w:line="280" w:lineRule="exact"/>
              <w:jc w:val="both"/>
              <w:rPr>
                <w:rFonts w:hint="cs"/>
                <w:szCs w:val="22"/>
                <w:rtl/>
              </w:rPr>
            </w:pPr>
            <w:r>
              <w:rPr>
                <w:rFonts w:hint="cs"/>
                <w:szCs w:val="22"/>
                <w:rtl/>
              </w:rPr>
              <w:t>2</w:t>
            </w:r>
          </w:p>
          <w:p w:rsidR="00FA7580" w:rsidRDefault="00FA7580">
            <w:pPr>
              <w:spacing w:before="0" w:after="0" w:line="280" w:lineRule="exact"/>
              <w:jc w:val="both"/>
              <w:rPr>
                <w:rFonts w:hint="cs"/>
                <w:szCs w:val="22"/>
                <w:rtl/>
              </w:rPr>
            </w:pPr>
            <w:r>
              <w:rPr>
                <w:rFonts w:hint="cs"/>
                <w:szCs w:val="22"/>
                <w:rtl/>
              </w:rPr>
              <w:t>266</w:t>
            </w:r>
          </w:p>
        </w:tc>
        <w:tc>
          <w:tcPr>
            <w:tcW w:w="575" w:type="dxa"/>
          </w:tcPr>
          <w:p w:rsidR="00FA7580" w:rsidRDefault="00FA7580">
            <w:pPr>
              <w:spacing w:before="0" w:after="0" w:line="280" w:lineRule="exact"/>
              <w:jc w:val="both"/>
              <w:rPr>
                <w:rFonts w:hint="cs"/>
                <w:szCs w:val="22"/>
                <w:rtl/>
              </w:rPr>
            </w:pPr>
            <w:r>
              <w:rPr>
                <w:rFonts w:hint="cs"/>
                <w:szCs w:val="22"/>
                <w:rtl/>
              </w:rPr>
              <w:t>16</w:t>
            </w:r>
          </w:p>
          <w:p w:rsidR="00FA7580" w:rsidRDefault="00FA7580">
            <w:pPr>
              <w:spacing w:before="0" w:after="0" w:line="280" w:lineRule="exact"/>
              <w:jc w:val="both"/>
              <w:rPr>
                <w:rFonts w:hint="cs"/>
                <w:szCs w:val="22"/>
                <w:rtl/>
              </w:rPr>
            </w:pPr>
            <w:r>
              <w:rPr>
                <w:rFonts w:hint="cs"/>
                <w:szCs w:val="22"/>
                <w:rtl/>
              </w:rPr>
              <w:t>17</w:t>
            </w:r>
          </w:p>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r>
              <w:rPr>
                <w:rFonts w:hint="cs"/>
                <w:szCs w:val="22"/>
                <w:rtl/>
              </w:rPr>
              <w:t>34</w:t>
            </w:r>
          </w:p>
        </w:tc>
        <w:tc>
          <w:tcPr>
            <w:tcW w:w="540" w:type="dxa"/>
          </w:tcPr>
          <w:p w:rsidR="00FA7580" w:rsidRDefault="00FA7580">
            <w:pPr>
              <w:spacing w:before="0" w:after="0" w:line="280" w:lineRule="exact"/>
              <w:jc w:val="both"/>
              <w:rPr>
                <w:rFonts w:hint="cs"/>
                <w:szCs w:val="22"/>
                <w:rtl/>
              </w:rPr>
            </w:pPr>
            <w:r>
              <w:rPr>
                <w:rFonts w:hint="cs"/>
                <w:szCs w:val="22"/>
                <w:rtl/>
              </w:rPr>
              <w:t>33</w:t>
            </w:r>
          </w:p>
          <w:p w:rsidR="00FA7580" w:rsidRDefault="00FA7580">
            <w:pPr>
              <w:spacing w:before="0" w:after="0" w:line="280" w:lineRule="exact"/>
              <w:jc w:val="both"/>
              <w:rPr>
                <w:rFonts w:hint="cs"/>
                <w:szCs w:val="22"/>
                <w:rtl/>
              </w:rPr>
            </w:pPr>
            <w:r>
              <w:rPr>
                <w:rFonts w:hint="cs"/>
                <w:szCs w:val="22"/>
                <w:rtl/>
              </w:rPr>
              <w:t>22</w:t>
            </w:r>
          </w:p>
          <w:p w:rsidR="00FA7580" w:rsidRDefault="00FA7580">
            <w:pPr>
              <w:spacing w:before="0" w:after="0" w:line="280" w:lineRule="exact"/>
              <w:jc w:val="both"/>
              <w:rPr>
                <w:rFonts w:hint="cs"/>
                <w:szCs w:val="22"/>
                <w:rtl/>
              </w:rPr>
            </w:pPr>
            <w:r>
              <w:rPr>
                <w:rFonts w:hint="cs"/>
                <w:szCs w:val="22"/>
                <w:rtl/>
              </w:rPr>
              <w:t>1</w:t>
            </w:r>
          </w:p>
          <w:p w:rsidR="00FA7580" w:rsidRDefault="00FA7580">
            <w:pPr>
              <w:spacing w:before="0" w:after="0" w:line="280" w:lineRule="exact"/>
              <w:jc w:val="both"/>
              <w:rPr>
                <w:rFonts w:hint="cs"/>
                <w:szCs w:val="22"/>
                <w:rtl/>
              </w:rPr>
            </w:pPr>
            <w:r>
              <w:rPr>
                <w:rFonts w:hint="cs"/>
                <w:szCs w:val="22"/>
                <w:rtl/>
              </w:rPr>
              <w:t>56</w:t>
            </w:r>
          </w:p>
        </w:tc>
        <w:tc>
          <w:tcPr>
            <w:tcW w:w="548" w:type="dxa"/>
          </w:tcPr>
          <w:p w:rsidR="00FA7580" w:rsidRDefault="00FA7580">
            <w:pPr>
              <w:spacing w:before="0" w:after="0" w:line="280" w:lineRule="exact"/>
              <w:jc w:val="both"/>
              <w:rPr>
                <w:rFonts w:hint="cs"/>
                <w:szCs w:val="22"/>
                <w:rtl/>
              </w:rPr>
            </w:pPr>
            <w:r>
              <w:rPr>
                <w:rFonts w:hint="cs"/>
                <w:szCs w:val="22"/>
                <w:rtl/>
              </w:rPr>
              <w:t>38</w:t>
            </w:r>
          </w:p>
          <w:p w:rsidR="00FA7580" w:rsidRDefault="00FA7580">
            <w:pPr>
              <w:spacing w:before="0" w:after="0" w:line="280" w:lineRule="exact"/>
              <w:jc w:val="both"/>
              <w:rPr>
                <w:rFonts w:hint="cs"/>
                <w:szCs w:val="22"/>
                <w:rtl/>
              </w:rPr>
            </w:pPr>
            <w:r>
              <w:rPr>
                <w:rFonts w:hint="cs"/>
                <w:szCs w:val="22"/>
                <w:rtl/>
              </w:rPr>
              <w:t>30</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51</w:t>
            </w:r>
          </w:p>
        </w:tc>
        <w:tc>
          <w:tcPr>
            <w:tcW w:w="548" w:type="dxa"/>
          </w:tcPr>
          <w:p w:rsidR="00FA7580" w:rsidRDefault="00FA7580">
            <w:pPr>
              <w:spacing w:before="0" w:after="0" w:line="280" w:lineRule="exact"/>
              <w:jc w:val="both"/>
              <w:rPr>
                <w:rFonts w:hint="cs"/>
                <w:szCs w:val="22"/>
                <w:rtl/>
              </w:rPr>
            </w:pPr>
            <w:r>
              <w:rPr>
                <w:rFonts w:hint="cs"/>
                <w:szCs w:val="22"/>
                <w:rtl/>
              </w:rPr>
              <w:t>28</w:t>
            </w:r>
          </w:p>
          <w:p w:rsidR="00FA7580" w:rsidRDefault="00FA7580">
            <w:pPr>
              <w:spacing w:before="0" w:after="0" w:line="280" w:lineRule="exact"/>
              <w:jc w:val="both"/>
              <w:rPr>
                <w:rFonts w:hint="cs"/>
                <w:szCs w:val="22"/>
                <w:rtl/>
              </w:rPr>
            </w:pPr>
            <w:r>
              <w:rPr>
                <w:rFonts w:hint="cs"/>
                <w:szCs w:val="22"/>
                <w:rtl/>
              </w:rPr>
              <w:t>23</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51</w:t>
            </w:r>
          </w:p>
        </w:tc>
        <w:tc>
          <w:tcPr>
            <w:tcW w:w="548" w:type="dxa"/>
          </w:tcPr>
          <w:p w:rsidR="00FA7580" w:rsidRDefault="00FA7580">
            <w:pPr>
              <w:spacing w:before="0" w:after="0" w:line="280" w:lineRule="exact"/>
              <w:jc w:val="both"/>
              <w:rPr>
                <w:rFonts w:hint="cs"/>
                <w:szCs w:val="22"/>
                <w:rtl/>
              </w:rPr>
            </w:pPr>
            <w:r>
              <w:rPr>
                <w:rFonts w:hint="cs"/>
                <w:szCs w:val="22"/>
                <w:rtl/>
              </w:rPr>
              <w:t>23</w:t>
            </w:r>
          </w:p>
          <w:p w:rsidR="00FA7580" w:rsidRDefault="00FA7580">
            <w:pPr>
              <w:spacing w:before="0" w:after="0" w:line="280" w:lineRule="exact"/>
              <w:jc w:val="both"/>
              <w:rPr>
                <w:rFonts w:hint="cs"/>
                <w:szCs w:val="22"/>
                <w:rtl/>
              </w:rPr>
            </w:pPr>
            <w:r>
              <w:rPr>
                <w:rFonts w:hint="cs"/>
                <w:szCs w:val="22"/>
                <w:rtl/>
              </w:rPr>
              <w:t>29</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52</w:t>
            </w:r>
          </w:p>
        </w:tc>
        <w:tc>
          <w:tcPr>
            <w:tcW w:w="540" w:type="dxa"/>
          </w:tcPr>
          <w:p w:rsidR="00FA7580" w:rsidRDefault="00FA7580">
            <w:pPr>
              <w:spacing w:before="0" w:after="0" w:line="280" w:lineRule="exact"/>
              <w:jc w:val="both"/>
              <w:rPr>
                <w:rFonts w:hint="cs"/>
                <w:szCs w:val="22"/>
                <w:rtl/>
              </w:rPr>
            </w:pPr>
            <w:r>
              <w:rPr>
                <w:rFonts w:hint="cs"/>
                <w:szCs w:val="22"/>
                <w:rtl/>
              </w:rPr>
              <w:t>3</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3</w:t>
            </w:r>
          </w:p>
        </w:tc>
        <w:tc>
          <w:tcPr>
            <w:tcW w:w="422" w:type="dxa"/>
          </w:tcPr>
          <w:p w:rsidR="00FA7580" w:rsidRDefault="00FA7580">
            <w:pPr>
              <w:spacing w:before="0" w:after="0" w:line="280" w:lineRule="exact"/>
              <w:jc w:val="both"/>
              <w:rPr>
                <w:rFonts w:hint="cs"/>
                <w:szCs w:val="22"/>
                <w:rtl/>
              </w:rPr>
            </w:pPr>
            <w:r>
              <w:rPr>
                <w:rFonts w:hint="cs"/>
                <w:szCs w:val="22"/>
                <w:rtl/>
              </w:rPr>
              <w:t>3</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3</w:t>
            </w:r>
          </w:p>
        </w:tc>
        <w:tc>
          <w:tcPr>
            <w:tcW w:w="436" w:type="dxa"/>
          </w:tcPr>
          <w:p w:rsidR="00FA7580" w:rsidRDefault="00FA7580">
            <w:pPr>
              <w:spacing w:before="0" w:after="0" w:line="280" w:lineRule="exact"/>
              <w:jc w:val="both"/>
              <w:rPr>
                <w:rFonts w:hint="cs"/>
                <w:szCs w:val="22"/>
                <w:rtl/>
              </w:rPr>
            </w:pPr>
            <w:r>
              <w:rPr>
                <w:rFonts w:hint="cs"/>
                <w:szCs w:val="22"/>
                <w:rtl/>
              </w:rPr>
              <w:t>2</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2</w:t>
            </w:r>
          </w:p>
        </w:tc>
        <w:tc>
          <w:tcPr>
            <w:tcW w:w="402" w:type="dxa"/>
          </w:tcPr>
          <w:p w:rsidR="00FA7580" w:rsidRDefault="00FA7580">
            <w:pPr>
              <w:spacing w:before="0" w:after="0" w:line="280" w:lineRule="exact"/>
              <w:jc w:val="both"/>
              <w:rPr>
                <w:rFonts w:hint="cs"/>
                <w:szCs w:val="22"/>
                <w:rtl/>
              </w:rPr>
            </w:pPr>
            <w:r>
              <w:rPr>
                <w:rFonts w:hint="cs"/>
                <w:szCs w:val="22"/>
                <w:rtl/>
              </w:rPr>
              <w:t>2</w:t>
            </w: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p>
          <w:p w:rsidR="00FA7580" w:rsidRDefault="00FA7580">
            <w:pPr>
              <w:spacing w:before="0" w:after="0" w:line="280" w:lineRule="exact"/>
              <w:jc w:val="both"/>
              <w:rPr>
                <w:rFonts w:hint="cs"/>
                <w:szCs w:val="22"/>
                <w:rtl/>
              </w:rPr>
            </w:pPr>
            <w:r>
              <w:rPr>
                <w:rFonts w:hint="cs"/>
                <w:szCs w:val="22"/>
                <w:rtl/>
              </w:rPr>
              <w:t>2</w:t>
            </w:r>
          </w:p>
        </w:tc>
        <w:tc>
          <w:tcPr>
            <w:tcW w:w="720" w:type="dxa"/>
          </w:tcPr>
          <w:p w:rsidR="00FA7580" w:rsidRDefault="00FA7580">
            <w:pPr>
              <w:spacing w:before="0" w:after="0" w:line="280" w:lineRule="exact"/>
              <w:jc w:val="both"/>
              <w:rPr>
                <w:rFonts w:hint="cs"/>
                <w:szCs w:val="22"/>
                <w:rtl/>
              </w:rPr>
            </w:pPr>
            <w:r>
              <w:rPr>
                <w:rFonts w:hint="cs"/>
                <w:szCs w:val="22"/>
                <w:rtl/>
              </w:rPr>
              <w:t>285</w:t>
            </w:r>
          </w:p>
          <w:p w:rsidR="00FA7580" w:rsidRDefault="00FA7580">
            <w:pPr>
              <w:spacing w:before="0" w:after="0" w:line="280" w:lineRule="exact"/>
              <w:jc w:val="both"/>
              <w:rPr>
                <w:rFonts w:hint="cs"/>
                <w:szCs w:val="22"/>
                <w:rtl/>
              </w:rPr>
            </w:pPr>
            <w:r>
              <w:rPr>
                <w:rFonts w:hint="cs"/>
                <w:szCs w:val="22"/>
                <w:rtl/>
              </w:rPr>
              <w:t>273</w:t>
            </w:r>
          </w:p>
          <w:p w:rsidR="00FA7580" w:rsidRDefault="00FA7580">
            <w:pPr>
              <w:spacing w:before="0" w:after="0" w:line="280" w:lineRule="exact"/>
              <w:jc w:val="both"/>
              <w:rPr>
                <w:rFonts w:hint="cs"/>
                <w:szCs w:val="22"/>
                <w:rtl/>
              </w:rPr>
            </w:pPr>
            <w:r>
              <w:rPr>
                <w:rFonts w:hint="cs"/>
                <w:szCs w:val="22"/>
                <w:rtl/>
              </w:rPr>
              <w:t>81</w:t>
            </w:r>
          </w:p>
          <w:p w:rsidR="00FA7580" w:rsidRDefault="00FA7580">
            <w:pPr>
              <w:spacing w:before="0" w:after="0" w:line="280" w:lineRule="exact"/>
              <w:jc w:val="both"/>
              <w:rPr>
                <w:rFonts w:hint="cs"/>
                <w:szCs w:val="22"/>
                <w:rtl/>
              </w:rPr>
            </w:pPr>
            <w:r>
              <w:rPr>
                <w:rFonts w:hint="cs"/>
                <w:szCs w:val="22"/>
                <w:rtl/>
              </w:rPr>
              <w:t>639</w:t>
            </w:r>
          </w:p>
        </w:tc>
      </w:tr>
    </w:tbl>
    <w:p w:rsidR="00000000" w:rsidRDefault="00FA7580">
      <w:pPr>
        <w:jc w:val="center"/>
        <w:rPr>
          <w:rtl/>
        </w:rPr>
      </w:pPr>
      <w:r>
        <w:rPr>
          <w:rFonts w:hint="cs"/>
          <w:rtl/>
        </w:rPr>
        <w:t xml:space="preserve">الجدول 19: </w:t>
      </w:r>
      <w:r>
        <w:rPr>
          <w:rFonts w:hint="cs"/>
          <w:u w:val="single"/>
          <w:rtl/>
        </w:rPr>
        <w:t>إجماليات التعليم الحكومي حسب المناطق التعليمية للعام الدراسي 1996/1997</w:t>
      </w:r>
    </w:p>
    <w:tbl>
      <w:tblPr>
        <w:bidiVisual/>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3"/>
        <w:gridCol w:w="1118"/>
        <w:gridCol w:w="1413"/>
        <w:gridCol w:w="1386"/>
        <w:gridCol w:w="1596"/>
        <w:gridCol w:w="2474"/>
      </w:tblGrid>
      <w:tr w:rsidR="00FA7580" w:rsidTr="00FA7580">
        <w:tblPrEx>
          <w:tblCellMar>
            <w:top w:w="0" w:type="dxa"/>
            <w:bottom w:w="0" w:type="dxa"/>
          </w:tblCellMar>
        </w:tblPrEx>
        <w:tc>
          <w:tcPr>
            <w:tcW w:w="1583" w:type="dxa"/>
            <w:tcBorders>
              <w:bottom w:val="nil"/>
              <w:right w:val="nil"/>
            </w:tcBorders>
          </w:tcPr>
          <w:p w:rsidR="00FA7580" w:rsidRDefault="00FA7580">
            <w:pPr>
              <w:spacing w:before="0" w:after="0" w:line="420" w:lineRule="exact"/>
              <w:jc w:val="both"/>
              <w:rPr>
                <w:rStyle w:val="FootnoteReference"/>
                <w:rFonts w:hint="cs"/>
                <w:bCs w:val="0"/>
                <w:vertAlign w:val="baseline"/>
              </w:rPr>
            </w:pPr>
            <w:r>
              <w:rPr>
                <w:rFonts w:hint="cs"/>
                <w:rtl/>
              </w:rPr>
              <w:t>المنطقة</w:t>
            </w:r>
          </w:p>
        </w:tc>
        <w:tc>
          <w:tcPr>
            <w:tcW w:w="1118" w:type="dxa"/>
            <w:tcBorders>
              <w:left w:val="nil"/>
              <w:bottom w:val="nil"/>
            </w:tcBorders>
          </w:tcPr>
          <w:p w:rsidR="00FA7580" w:rsidRDefault="00FA7580">
            <w:pPr>
              <w:spacing w:before="0" w:after="0" w:line="420" w:lineRule="exact"/>
              <w:jc w:val="right"/>
              <w:rPr>
                <w:rStyle w:val="FootnoteReference"/>
                <w:rFonts w:hint="cs"/>
                <w:bCs w:val="0"/>
                <w:vertAlign w:val="baseline"/>
              </w:rPr>
            </w:pPr>
          </w:p>
        </w:tc>
        <w:tc>
          <w:tcPr>
            <w:tcW w:w="1413" w:type="dxa"/>
            <w:tcBorders>
              <w:bottom w:val="nil"/>
            </w:tcBorders>
          </w:tcPr>
          <w:p w:rsidR="00FA7580" w:rsidRDefault="00FA7580">
            <w:pPr>
              <w:spacing w:before="0" w:after="0" w:line="420" w:lineRule="exact"/>
              <w:jc w:val="center"/>
              <w:rPr>
                <w:rStyle w:val="FootnoteReference"/>
                <w:rFonts w:hint="cs"/>
                <w:bCs w:val="0"/>
                <w:vertAlign w:val="baseline"/>
              </w:rPr>
            </w:pPr>
            <w:r>
              <w:rPr>
                <w:rFonts w:hint="cs"/>
                <w:rtl/>
              </w:rPr>
              <w:t>مدرسة</w:t>
            </w:r>
          </w:p>
        </w:tc>
        <w:tc>
          <w:tcPr>
            <w:tcW w:w="1386" w:type="dxa"/>
            <w:tcBorders>
              <w:bottom w:val="nil"/>
            </w:tcBorders>
          </w:tcPr>
          <w:p w:rsidR="00FA7580" w:rsidRDefault="00FA7580">
            <w:pPr>
              <w:spacing w:before="0" w:after="0" w:line="420" w:lineRule="exact"/>
              <w:jc w:val="center"/>
              <w:rPr>
                <w:rStyle w:val="FootnoteReference"/>
                <w:rFonts w:hint="cs"/>
                <w:bCs w:val="0"/>
                <w:vertAlign w:val="baseline"/>
              </w:rPr>
            </w:pPr>
            <w:r>
              <w:rPr>
                <w:rFonts w:hint="cs"/>
                <w:rtl/>
              </w:rPr>
              <w:t>فصل</w:t>
            </w:r>
          </w:p>
        </w:tc>
        <w:tc>
          <w:tcPr>
            <w:tcW w:w="1596" w:type="dxa"/>
            <w:tcBorders>
              <w:bottom w:val="nil"/>
            </w:tcBorders>
          </w:tcPr>
          <w:p w:rsidR="00FA7580" w:rsidRDefault="00FA7580">
            <w:pPr>
              <w:spacing w:before="0" w:after="0" w:line="420" w:lineRule="exact"/>
              <w:jc w:val="center"/>
              <w:rPr>
                <w:rStyle w:val="FootnoteReference"/>
                <w:rFonts w:hint="cs"/>
                <w:bCs w:val="0"/>
                <w:vertAlign w:val="baseline"/>
              </w:rPr>
            </w:pPr>
            <w:r>
              <w:rPr>
                <w:rFonts w:hint="cs"/>
                <w:rtl/>
              </w:rPr>
              <w:t>طالب</w:t>
            </w:r>
          </w:p>
        </w:tc>
        <w:tc>
          <w:tcPr>
            <w:tcW w:w="2474" w:type="dxa"/>
            <w:tcBorders>
              <w:bottom w:val="nil"/>
            </w:tcBorders>
          </w:tcPr>
          <w:p w:rsidR="00FA7580" w:rsidRDefault="00FA7580">
            <w:pPr>
              <w:spacing w:before="0" w:after="0" w:line="420" w:lineRule="exact"/>
              <w:jc w:val="both"/>
              <w:rPr>
                <w:rStyle w:val="FootnoteReference"/>
                <w:rFonts w:hint="cs"/>
                <w:bCs w:val="0"/>
                <w:vertAlign w:val="baseline"/>
              </w:rPr>
            </w:pPr>
            <w:r>
              <w:rPr>
                <w:rFonts w:hint="cs"/>
                <w:rtl/>
              </w:rPr>
              <w:t>هيئة إدارية وفنية وتعليمية</w:t>
            </w:r>
          </w:p>
        </w:tc>
      </w:tr>
      <w:tr w:rsidR="00FA7580" w:rsidTr="00FA7580">
        <w:tblPrEx>
          <w:tblCellMar>
            <w:top w:w="0" w:type="dxa"/>
            <w:bottom w:w="0" w:type="dxa"/>
          </w:tblCellMar>
        </w:tblPrEx>
        <w:tc>
          <w:tcPr>
            <w:tcW w:w="1583" w:type="dxa"/>
            <w:tcBorders>
              <w:bottom w:val="nil"/>
            </w:tcBorders>
          </w:tcPr>
          <w:p w:rsidR="00FA7580" w:rsidRDefault="00FA7580">
            <w:pPr>
              <w:spacing w:before="0" w:after="0" w:line="420" w:lineRule="exact"/>
              <w:jc w:val="both"/>
              <w:rPr>
                <w:rStyle w:val="FootnoteReference"/>
                <w:rFonts w:hint="cs"/>
                <w:bCs w:val="0"/>
                <w:vertAlign w:val="baseline"/>
              </w:rPr>
            </w:pPr>
            <w:r>
              <w:rPr>
                <w:rFonts w:hint="cs"/>
                <w:rtl/>
              </w:rPr>
              <w:t>أبو ظبي</w:t>
            </w:r>
          </w:p>
        </w:tc>
        <w:tc>
          <w:tcPr>
            <w:tcW w:w="1118" w:type="dxa"/>
            <w:tcBorders>
              <w:bottom w:val="nil"/>
            </w:tcBorders>
          </w:tcPr>
          <w:p w:rsidR="00FA7580" w:rsidRDefault="00FA7580">
            <w:pPr>
              <w:spacing w:before="0" w:after="0" w:line="420" w:lineRule="exact"/>
              <w:jc w:val="both"/>
              <w:rPr>
                <w:rStyle w:val="FootnoteReference"/>
                <w:rFonts w:hint="cs"/>
                <w:bCs w:val="0"/>
                <w:vertAlign w:val="baseline"/>
              </w:rPr>
            </w:pPr>
            <w:r>
              <w:rPr>
                <w:rFonts w:hint="cs"/>
                <w:rtl/>
              </w:rPr>
              <w:t>ذكور</w:t>
            </w:r>
          </w:p>
        </w:tc>
        <w:tc>
          <w:tcPr>
            <w:tcW w:w="1413" w:type="dxa"/>
            <w:tcBorders>
              <w:bottom w:val="nil"/>
            </w:tcBorders>
          </w:tcPr>
          <w:p w:rsidR="00FA7580" w:rsidRDefault="00FA7580">
            <w:pPr>
              <w:spacing w:before="0" w:after="0" w:line="420" w:lineRule="exact"/>
              <w:jc w:val="center"/>
              <w:rPr>
                <w:rStyle w:val="FootnoteReference"/>
                <w:rFonts w:hint="cs"/>
                <w:bCs w:val="0"/>
                <w:vertAlign w:val="baseline"/>
              </w:rPr>
            </w:pPr>
            <w:r>
              <w:rPr>
                <w:rFonts w:hint="cs"/>
                <w:rtl/>
              </w:rPr>
              <w:t>48</w:t>
            </w:r>
          </w:p>
        </w:tc>
        <w:tc>
          <w:tcPr>
            <w:tcW w:w="1386" w:type="dxa"/>
            <w:tcBorders>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034 1</w:t>
            </w:r>
          </w:p>
        </w:tc>
        <w:tc>
          <w:tcPr>
            <w:tcW w:w="1596" w:type="dxa"/>
            <w:tcBorders>
              <w:bottom w:val="nil"/>
            </w:tcBorders>
          </w:tcPr>
          <w:p w:rsidR="00FA7580" w:rsidRDefault="00FA7580">
            <w:pPr>
              <w:spacing w:before="0" w:after="0" w:line="420" w:lineRule="exact"/>
              <w:jc w:val="center"/>
              <w:rPr>
                <w:rStyle w:val="FootnoteReference"/>
                <w:rFonts w:hint="cs"/>
                <w:bCs w:val="0"/>
                <w:vertAlign w:val="baseline"/>
              </w:rPr>
            </w:pPr>
            <w:r>
              <w:rPr>
                <w:rFonts w:hint="cs"/>
                <w:rtl/>
              </w:rPr>
              <w:t>880 29</w:t>
            </w:r>
          </w:p>
        </w:tc>
        <w:tc>
          <w:tcPr>
            <w:tcW w:w="2474" w:type="dxa"/>
            <w:tcBorders>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123 2</w:t>
            </w:r>
          </w:p>
        </w:tc>
      </w:tr>
      <w:tr w:rsidR="00FA7580" w:rsidTr="00FA7580">
        <w:tblPrEx>
          <w:tblCellMar>
            <w:top w:w="0" w:type="dxa"/>
            <w:bottom w:w="0" w:type="dxa"/>
          </w:tblCellMar>
        </w:tblPrEx>
        <w:tc>
          <w:tcPr>
            <w:tcW w:w="1583" w:type="dxa"/>
            <w:tcBorders>
              <w:top w:val="nil"/>
              <w:bottom w:val="nil"/>
            </w:tcBorders>
          </w:tcPr>
          <w:p w:rsidR="00FA7580" w:rsidRDefault="00FA7580">
            <w:pPr>
              <w:spacing w:before="0" w:after="0" w:line="420" w:lineRule="exact"/>
              <w:jc w:val="both"/>
              <w:rPr>
                <w:rStyle w:val="FootnoteReference"/>
                <w:rFonts w:hint="cs"/>
                <w:bCs w:val="0"/>
                <w:vertAlign w:val="baseline"/>
              </w:rPr>
            </w:pPr>
          </w:p>
        </w:tc>
        <w:tc>
          <w:tcPr>
            <w:tcW w:w="1118" w:type="dxa"/>
            <w:tcBorders>
              <w:top w:val="nil"/>
              <w:bottom w:val="nil"/>
            </w:tcBorders>
          </w:tcPr>
          <w:p w:rsidR="00FA7580" w:rsidRDefault="00FA7580">
            <w:pPr>
              <w:spacing w:before="0" w:after="0" w:line="420" w:lineRule="exact"/>
              <w:jc w:val="both"/>
              <w:rPr>
                <w:rStyle w:val="FootnoteReference"/>
                <w:rFonts w:hint="cs"/>
                <w:bCs w:val="0"/>
                <w:vertAlign w:val="baseline"/>
              </w:rPr>
            </w:pPr>
            <w:r>
              <w:rPr>
                <w:rFonts w:hint="cs"/>
                <w:rtl/>
              </w:rPr>
              <w:t>إناث</w:t>
            </w:r>
          </w:p>
        </w:tc>
        <w:tc>
          <w:tcPr>
            <w:tcW w:w="1413" w:type="dxa"/>
            <w:tcBorders>
              <w:top w:val="nil"/>
              <w:bottom w:val="nil"/>
            </w:tcBorders>
          </w:tcPr>
          <w:p w:rsidR="00FA7580" w:rsidRDefault="00FA7580">
            <w:pPr>
              <w:spacing w:before="0" w:after="0" w:line="420" w:lineRule="exact"/>
              <w:jc w:val="center"/>
              <w:rPr>
                <w:rStyle w:val="FootnoteReference"/>
                <w:rFonts w:hint="cs"/>
                <w:bCs w:val="0"/>
                <w:vertAlign w:val="baseline"/>
              </w:rPr>
            </w:pPr>
            <w:r>
              <w:rPr>
                <w:rFonts w:hint="cs"/>
                <w:rtl/>
              </w:rPr>
              <w:t>49</w:t>
            </w:r>
          </w:p>
        </w:tc>
        <w:tc>
          <w:tcPr>
            <w:tcW w:w="1386" w:type="dxa"/>
            <w:tcBorders>
              <w:top w:val="nil"/>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019 1</w:t>
            </w:r>
          </w:p>
        </w:tc>
        <w:tc>
          <w:tcPr>
            <w:tcW w:w="1596" w:type="dxa"/>
            <w:tcBorders>
              <w:top w:val="nil"/>
              <w:bottom w:val="nil"/>
            </w:tcBorders>
          </w:tcPr>
          <w:p w:rsidR="00FA7580" w:rsidRDefault="00FA7580">
            <w:pPr>
              <w:spacing w:before="0" w:after="0" w:line="420" w:lineRule="exact"/>
              <w:jc w:val="center"/>
              <w:rPr>
                <w:rStyle w:val="FootnoteReference"/>
                <w:rFonts w:hint="cs"/>
                <w:bCs w:val="0"/>
                <w:vertAlign w:val="baseline"/>
              </w:rPr>
            </w:pPr>
            <w:r>
              <w:rPr>
                <w:rFonts w:hint="cs"/>
                <w:rtl/>
              </w:rPr>
              <w:t>919 29</w:t>
            </w:r>
          </w:p>
        </w:tc>
        <w:tc>
          <w:tcPr>
            <w:tcW w:w="2474" w:type="dxa"/>
            <w:tcBorders>
              <w:top w:val="nil"/>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671 2</w:t>
            </w:r>
          </w:p>
        </w:tc>
      </w:tr>
      <w:tr w:rsidR="00FA7580" w:rsidTr="00FA7580">
        <w:tblPrEx>
          <w:tblCellMar>
            <w:top w:w="0" w:type="dxa"/>
            <w:bottom w:w="0" w:type="dxa"/>
          </w:tblCellMar>
        </w:tblPrEx>
        <w:tc>
          <w:tcPr>
            <w:tcW w:w="1583" w:type="dxa"/>
            <w:tcBorders>
              <w:top w:val="nil"/>
              <w:bottom w:val="nil"/>
            </w:tcBorders>
          </w:tcPr>
          <w:p w:rsidR="00FA7580" w:rsidRDefault="00FA7580">
            <w:pPr>
              <w:spacing w:before="0" w:after="0" w:line="420" w:lineRule="exact"/>
              <w:jc w:val="both"/>
              <w:rPr>
                <w:rStyle w:val="FootnoteReference"/>
                <w:rFonts w:hint="cs"/>
                <w:bCs w:val="0"/>
                <w:vertAlign w:val="baseline"/>
              </w:rPr>
            </w:pPr>
          </w:p>
        </w:tc>
        <w:tc>
          <w:tcPr>
            <w:tcW w:w="1118" w:type="dxa"/>
            <w:tcBorders>
              <w:top w:val="nil"/>
              <w:bottom w:val="nil"/>
            </w:tcBorders>
          </w:tcPr>
          <w:p w:rsidR="00FA7580" w:rsidRDefault="00FA7580">
            <w:pPr>
              <w:spacing w:before="0" w:after="0" w:line="420" w:lineRule="exact"/>
              <w:jc w:val="both"/>
              <w:rPr>
                <w:rStyle w:val="FootnoteReference"/>
                <w:rFonts w:hint="cs"/>
                <w:bCs w:val="0"/>
                <w:vertAlign w:val="baseline"/>
              </w:rPr>
            </w:pPr>
            <w:r>
              <w:rPr>
                <w:rFonts w:hint="cs"/>
                <w:rtl/>
              </w:rPr>
              <w:t>مختلط</w:t>
            </w:r>
          </w:p>
        </w:tc>
        <w:tc>
          <w:tcPr>
            <w:tcW w:w="1413" w:type="dxa"/>
            <w:tcBorders>
              <w:top w:val="nil"/>
              <w:bottom w:val="nil"/>
            </w:tcBorders>
          </w:tcPr>
          <w:p w:rsidR="00FA7580" w:rsidRDefault="00FA7580">
            <w:pPr>
              <w:spacing w:before="0" w:after="0" w:line="420" w:lineRule="exact"/>
              <w:jc w:val="center"/>
              <w:rPr>
                <w:rStyle w:val="FootnoteReference"/>
                <w:rFonts w:hint="cs"/>
                <w:bCs w:val="0"/>
                <w:vertAlign w:val="baseline"/>
              </w:rPr>
            </w:pPr>
            <w:r>
              <w:rPr>
                <w:rFonts w:hint="cs"/>
                <w:rtl/>
              </w:rPr>
              <w:t>10</w:t>
            </w:r>
          </w:p>
        </w:tc>
        <w:tc>
          <w:tcPr>
            <w:tcW w:w="1386" w:type="dxa"/>
            <w:tcBorders>
              <w:top w:val="nil"/>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116</w:t>
            </w:r>
          </w:p>
        </w:tc>
        <w:tc>
          <w:tcPr>
            <w:tcW w:w="1596" w:type="dxa"/>
            <w:tcBorders>
              <w:top w:val="nil"/>
              <w:bottom w:val="nil"/>
            </w:tcBorders>
          </w:tcPr>
          <w:p w:rsidR="00FA7580" w:rsidRDefault="00FA7580">
            <w:pPr>
              <w:spacing w:before="0" w:after="0" w:line="420" w:lineRule="exact"/>
              <w:jc w:val="center"/>
              <w:rPr>
                <w:rStyle w:val="FootnoteReference"/>
                <w:rFonts w:hint="cs"/>
                <w:bCs w:val="0"/>
                <w:vertAlign w:val="baseline"/>
              </w:rPr>
            </w:pPr>
          </w:p>
        </w:tc>
        <w:tc>
          <w:tcPr>
            <w:tcW w:w="2474" w:type="dxa"/>
            <w:tcBorders>
              <w:top w:val="nil"/>
              <w:bottom w:val="nil"/>
            </w:tcBorders>
          </w:tcPr>
          <w:p w:rsidR="00FA7580" w:rsidRDefault="00FA7580">
            <w:pPr>
              <w:spacing w:before="0" w:after="0" w:line="420" w:lineRule="exact"/>
              <w:jc w:val="both"/>
              <w:rPr>
                <w:rStyle w:val="FootnoteReference"/>
                <w:rFonts w:hint="cs"/>
                <w:bCs w:val="0"/>
                <w:vertAlign w:val="baseline"/>
              </w:rPr>
            </w:pPr>
          </w:p>
        </w:tc>
      </w:tr>
      <w:tr w:rsidR="00FA7580" w:rsidTr="00FA7580">
        <w:tblPrEx>
          <w:tblCellMar>
            <w:top w:w="0" w:type="dxa"/>
            <w:bottom w:w="0" w:type="dxa"/>
          </w:tblCellMar>
        </w:tblPrEx>
        <w:tc>
          <w:tcPr>
            <w:tcW w:w="1583" w:type="dxa"/>
            <w:tcBorders>
              <w:top w:val="nil"/>
            </w:tcBorders>
          </w:tcPr>
          <w:p w:rsidR="00FA7580" w:rsidRDefault="00FA7580">
            <w:pPr>
              <w:spacing w:before="0" w:after="0" w:line="420" w:lineRule="exact"/>
              <w:jc w:val="both"/>
              <w:rPr>
                <w:rStyle w:val="FootnoteReference"/>
                <w:rFonts w:hint="cs"/>
                <w:bCs w:val="0"/>
                <w:vertAlign w:val="baseline"/>
              </w:rPr>
            </w:pPr>
          </w:p>
        </w:tc>
        <w:tc>
          <w:tcPr>
            <w:tcW w:w="1118" w:type="dxa"/>
            <w:tcBorders>
              <w:top w:val="nil"/>
            </w:tcBorders>
          </w:tcPr>
          <w:p w:rsidR="00FA7580" w:rsidRDefault="00FA7580">
            <w:pPr>
              <w:spacing w:before="0" w:after="0" w:line="420" w:lineRule="exact"/>
              <w:jc w:val="both"/>
              <w:rPr>
                <w:rStyle w:val="FootnoteReference"/>
                <w:rFonts w:hint="cs"/>
                <w:bCs w:val="0"/>
                <w:vertAlign w:val="baseline"/>
              </w:rPr>
            </w:pPr>
            <w:r>
              <w:rPr>
                <w:rFonts w:hint="cs"/>
                <w:rtl/>
              </w:rPr>
              <w:t>المجموع</w:t>
            </w:r>
          </w:p>
        </w:tc>
        <w:tc>
          <w:tcPr>
            <w:tcW w:w="1413" w:type="dxa"/>
            <w:tcBorders>
              <w:top w:val="nil"/>
            </w:tcBorders>
          </w:tcPr>
          <w:p w:rsidR="00FA7580" w:rsidRDefault="00FA7580">
            <w:pPr>
              <w:spacing w:before="0" w:after="0" w:line="420" w:lineRule="exact"/>
              <w:jc w:val="center"/>
              <w:rPr>
                <w:rStyle w:val="FootnoteReference"/>
                <w:rFonts w:hint="cs"/>
                <w:bCs w:val="0"/>
                <w:vertAlign w:val="baseline"/>
              </w:rPr>
            </w:pPr>
            <w:r>
              <w:rPr>
                <w:rFonts w:hint="cs"/>
                <w:rtl/>
              </w:rPr>
              <w:t>107</w:t>
            </w:r>
          </w:p>
        </w:tc>
        <w:tc>
          <w:tcPr>
            <w:tcW w:w="1386" w:type="dxa"/>
            <w:tcBorders>
              <w:top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169 2</w:t>
            </w:r>
          </w:p>
        </w:tc>
        <w:tc>
          <w:tcPr>
            <w:tcW w:w="1596" w:type="dxa"/>
            <w:tcBorders>
              <w:top w:val="nil"/>
            </w:tcBorders>
          </w:tcPr>
          <w:p w:rsidR="00FA7580" w:rsidRDefault="00FA7580">
            <w:pPr>
              <w:spacing w:before="0" w:after="0" w:line="420" w:lineRule="exact"/>
              <w:jc w:val="center"/>
              <w:rPr>
                <w:rStyle w:val="FootnoteReference"/>
                <w:rFonts w:hint="cs"/>
                <w:bCs w:val="0"/>
                <w:vertAlign w:val="baseline"/>
              </w:rPr>
            </w:pPr>
            <w:r>
              <w:rPr>
                <w:rFonts w:hint="cs"/>
                <w:rtl/>
              </w:rPr>
              <w:t>799 59</w:t>
            </w:r>
          </w:p>
        </w:tc>
        <w:tc>
          <w:tcPr>
            <w:tcW w:w="2474" w:type="dxa"/>
            <w:tcBorders>
              <w:top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794 4</w:t>
            </w:r>
          </w:p>
        </w:tc>
      </w:tr>
      <w:tr w:rsidR="00FA7580" w:rsidTr="00FA7580">
        <w:tblPrEx>
          <w:tblCellMar>
            <w:top w:w="0" w:type="dxa"/>
            <w:bottom w:w="0" w:type="dxa"/>
          </w:tblCellMar>
        </w:tblPrEx>
        <w:tc>
          <w:tcPr>
            <w:tcW w:w="1583" w:type="dxa"/>
            <w:tcBorders>
              <w:bottom w:val="nil"/>
            </w:tcBorders>
          </w:tcPr>
          <w:p w:rsidR="00FA7580" w:rsidRDefault="00FA7580">
            <w:pPr>
              <w:spacing w:before="0" w:after="0" w:line="420" w:lineRule="exact"/>
              <w:jc w:val="both"/>
              <w:rPr>
                <w:rStyle w:val="FootnoteReference"/>
                <w:rFonts w:hint="cs"/>
                <w:bCs w:val="0"/>
                <w:vertAlign w:val="baseline"/>
              </w:rPr>
            </w:pPr>
            <w:r>
              <w:rPr>
                <w:rFonts w:hint="cs"/>
                <w:rtl/>
              </w:rPr>
              <w:t>العين</w:t>
            </w:r>
          </w:p>
        </w:tc>
        <w:tc>
          <w:tcPr>
            <w:tcW w:w="1118" w:type="dxa"/>
            <w:tcBorders>
              <w:bottom w:val="nil"/>
            </w:tcBorders>
          </w:tcPr>
          <w:p w:rsidR="00FA7580" w:rsidRDefault="00FA7580">
            <w:pPr>
              <w:spacing w:before="0" w:after="0" w:line="420" w:lineRule="exact"/>
              <w:jc w:val="both"/>
              <w:rPr>
                <w:rStyle w:val="FootnoteReference"/>
                <w:rFonts w:hint="cs"/>
                <w:bCs w:val="0"/>
                <w:vertAlign w:val="baseline"/>
              </w:rPr>
            </w:pPr>
            <w:r>
              <w:rPr>
                <w:rFonts w:hint="cs"/>
                <w:rtl/>
              </w:rPr>
              <w:t>ذكور</w:t>
            </w:r>
          </w:p>
        </w:tc>
        <w:tc>
          <w:tcPr>
            <w:tcW w:w="1413" w:type="dxa"/>
            <w:tcBorders>
              <w:bottom w:val="nil"/>
            </w:tcBorders>
          </w:tcPr>
          <w:p w:rsidR="00FA7580" w:rsidRDefault="00FA7580">
            <w:pPr>
              <w:spacing w:before="0" w:after="0" w:line="420" w:lineRule="exact"/>
              <w:jc w:val="center"/>
              <w:rPr>
                <w:rStyle w:val="FootnoteReference"/>
                <w:rFonts w:hint="cs"/>
                <w:bCs w:val="0"/>
                <w:vertAlign w:val="baseline"/>
              </w:rPr>
            </w:pPr>
            <w:r>
              <w:rPr>
                <w:rFonts w:hint="cs"/>
                <w:rtl/>
              </w:rPr>
              <w:t>49</w:t>
            </w:r>
          </w:p>
        </w:tc>
        <w:tc>
          <w:tcPr>
            <w:tcW w:w="1386" w:type="dxa"/>
            <w:tcBorders>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058 1</w:t>
            </w:r>
          </w:p>
        </w:tc>
        <w:tc>
          <w:tcPr>
            <w:tcW w:w="1596" w:type="dxa"/>
            <w:tcBorders>
              <w:bottom w:val="nil"/>
            </w:tcBorders>
          </w:tcPr>
          <w:p w:rsidR="00FA7580" w:rsidRDefault="00FA7580">
            <w:pPr>
              <w:spacing w:before="0" w:after="0" w:line="420" w:lineRule="exact"/>
              <w:jc w:val="center"/>
              <w:rPr>
                <w:rStyle w:val="FootnoteReference"/>
                <w:rFonts w:hint="cs"/>
                <w:bCs w:val="0"/>
                <w:vertAlign w:val="baseline"/>
              </w:rPr>
            </w:pPr>
            <w:r>
              <w:rPr>
                <w:rFonts w:hint="cs"/>
                <w:rtl/>
              </w:rPr>
              <w:t>517 27</w:t>
            </w:r>
          </w:p>
        </w:tc>
        <w:tc>
          <w:tcPr>
            <w:tcW w:w="2474" w:type="dxa"/>
            <w:tcBorders>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132 2</w:t>
            </w:r>
          </w:p>
        </w:tc>
      </w:tr>
      <w:tr w:rsidR="00FA7580" w:rsidTr="00FA7580">
        <w:tblPrEx>
          <w:tblCellMar>
            <w:top w:w="0" w:type="dxa"/>
            <w:bottom w:w="0" w:type="dxa"/>
          </w:tblCellMar>
        </w:tblPrEx>
        <w:tc>
          <w:tcPr>
            <w:tcW w:w="1583" w:type="dxa"/>
            <w:tcBorders>
              <w:top w:val="nil"/>
              <w:bottom w:val="nil"/>
            </w:tcBorders>
          </w:tcPr>
          <w:p w:rsidR="00FA7580" w:rsidRDefault="00FA7580">
            <w:pPr>
              <w:spacing w:before="0" w:after="0" w:line="420" w:lineRule="exact"/>
              <w:jc w:val="both"/>
              <w:rPr>
                <w:rStyle w:val="FootnoteReference"/>
                <w:rFonts w:hint="cs"/>
                <w:bCs w:val="0"/>
                <w:vertAlign w:val="baseline"/>
              </w:rPr>
            </w:pPr>
          </w:p>
        </w:tc>
        <w:tc>
          <w:tcPr>
            <w:tcW w:w="1118" w:type="dxa"/>
            <w:tcBorders>
              <w:top w:val="nil"/>
              <w:bottom w:val="nil"/>
            </w:tcBorders>
          </w:tcPr>
          <w:p w:rsidR="00FA7580" w:rsidRDefault="00FA7580">
            <w:pPr>
              <w:spacing w:before="0" w:after="0" w:line="420" w:lineRule="exact"/>
              <w:jc w:val="both"/>
              <w:rPr>
                <w:rStyle w:val="FootnoteReference"/>
                <w:rFonts w:hint="cs"/>
                <w:bCs w:val="0"/>
                <w:vertAlign w:val="baseline"/>
              </w:rPr>
            </w:pPr>
            <w:r>
              <w:rPr>
                <w:rFonts w:hint="cs"/>
                <w:rtl/>
              </w:rPr>
              <w:t>إناث</w:t>
            </w:r>
          </w:p>
        </w:tc>
        <w:tc>
          <w:tcPr>
            <w:tcW w:w="1413" w:type="dxa"/>
            <w:tcBorders>
              <w:top w:val="nil"/>
              <w:bottom w:val="nil"/>
            </w:tcBorders>
          </w:tcPr>
          <w:p w:rsidR="00FA7580" w:rsidRDefault="00FA7580">
            <w:pPr>
              <w:spacing w:before="0" w:after="0" w:line="420" w:lineRule="exact"/>
              <w:jc w:val="center"/>
              <w:rPr>
                <w:rStyle w:val="FootnoteReference"/>
                <w:rFonts w:hint="cs"/>
                <w:bCs w:val="0"/>
                <w:vertAlign w:val="baseline"/>
              </w:rPr>
            </w:pPr>
            <w:r>
              <w:rPr>
                <w:rFonts w:hint="cs"/>
                <w:rtl/>
              </w:rPr>
              <w:t>46</w:t>
            </w:r>
          </w:p>
        </w:tc>
        <w:tc>
          <w:tcPr>
            <w:tcW w:w="1386" w:type="dxa"/>
            <w:tcBorders>
              <w:top w:val="nil"/>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022 1</w:t>
            </w:r>
          </w:p>
        </w:tc>
        <w:tc>
          <w:tcPr>
            <w:tcW w:w="1596" w:type="dxa"/>
            <w:tcBorders>
              <w:top w:val="nil"/>
              <w:bottom w:val="nil"/>
            </w:tcBorders>
          </w:tcPr>
          <w:p w:rsidR="00FA7580" w:rsidRDefault="00FA7580">
            <w:pPr>
              <w:spacing w:before="0" w:after="0" w:line="420" w:lineRule="exact"/>
              <w:jc w:val="center"/>
              <w:rPr>
                <w:rStyle w:val="FootnoteReference"/>
                <w:rFonts w:hint="cs"/>
                <w:bCs w:val="0"/>
                <w:vertAlign w:val="baseline"/>
              </w:rPr>
            </w:pPr>
            <w:r>
              <w:rPr>
                <w:rFonts w:hint="cs"/>
                <w:rtl/>
              </w:rPr>
              <w:t>056 28</w:t>
            </w:r>
          </w:p>
        </w:tc>
        <w:tc>
          <w:tcPr>
            <w:tcW w:w="2474" w:type="dxa"/>
            <w:tcBorders>
              <w:top w:val="nil"/>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525 2</w:t>
            </w:r>
          </w:p>
        </w:tc>
      </w:tr>
      <w:tr w:rsidR="00FA7580" w:rsidTr="00FA7580">
        <w:tblPrEx>
          <w:tblCellMar>
            <w:top w:w="0" w:type="dxa"/>
            <w:bottom w:w="0" w:type="dxa"/>
          </w:tblCellMar>
        </w:tblPrEx>
        <w:tc>
          <w:tcPr>
            <w:tcW w:w="1583" w:type="dxa"/>
            <w:tcBorders>
              <w:top w:val="nil"/>
              <w:bottom w:val="nil"/>
            </w:tcBorders>
          </w:tcPr>
          <w:p w:rsidR="00FA7580" w:rsidRDefault="00FA7580">
            <w:pPr>
              <w:spacing w:before="0" w:after="0" w:line="420" w:lineRule="exact"/>
              <w:jc w:val="both"/>
              <w:rPr>
                <w:rStyle w:val="FootnoteReference"/>
                <w:rFonts w:hint="cs"/>
                <w:bCs w:val="0"/>
                <w:vertAlign w:val="baseline"/>
              </w:rPr>
            </w:pPr>
          </w:p>
        </w:tc>
        <w:tc>
          <w:tcPr>
            <w:tcW w:w="1118" w:type="dxa"/>
            <w:tcBorders>
              <w:top w:val="nil"/>
              <w:bottom w:val="nil"/>
            </w:tcBorders>
          </w:tcPr>
          <w:p w:rsidR="00FA7580" w:rsidRDefault="00FA7580">
            <w:pPr>
              <w:spacing w:before="0" w:after="0" w:line="420" w:lineRule="exact"/>
              <w:jc w:val="both"/>
              <w:rPr>
                <w:rStyle w:val="FootnoteReference"/>
                <w:rFonts w:hint="cs"/>
                <w:bCs w:val="0"/>
                <w:vertAlign w:val="baseline"/>
              </w:rPr>
            </w:pPr>
            <w:r>
              <w:rPr>
                <w:rFonts w:hint="cs"/>
                <w:rtl/>
              </w:rPr>
              <w:t>مختلط</w:t>
            </w:r>
          </w:p>
        </w:tc>
        <w:tc>
          <w:tcPr>
            <w:tcW w:w="1413" w:type="dxa"/>
            <w:tcBorders>
              <w:top w:val="nil"/>
              <w:bottom w:val="nil"/>
            </w:tcBorders>
          </w:tcPr>
          <w:p w:rsidR="00FA7580" w:rsidRDefault="00FA7580">
            <w:pPr>
              <w:spacing w:before="0" w:after="0" w:line="420" w:lineRule="exact"/>
              <w:jc w:val="center"/>
              <w:rPr>
                <w:rStyle w:val="FootnoteReference"/>
                <w:rFonts w:hint="cs"/>
                <w:bCs w:val="0"/>
                <w:vertAlign w:val="baseline"/>
              </w:rPr>
            </w:pPr>
            <w:r>
              <w:rPr>
                <w:rFonts w:hint="cs"/>
                <w:rtl/>
              </w:rPr>
              <w:t>11</w:t>
            </w:r>
          </w:p>
        </w:tc>
        <w:tc>
          <w:tcPr>
            <w:tcW w:w="1386" w:type="dxa"/>
            <w:tcBorders>
              <w:top w:val="nil"/>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144</w:t>
            </w:r>
          </w:p>
        </w:tc>
        <w:tc>
          <w:tcPr>
            <w:tcW w:w="1596" w:type="dxa"/>
            <w:tcBorders>
              <w:top w:val="nil"/>
              <w:bottom w:val="nil"/>
            </w:tcBorders>
          </w:tcPr>
          <w:p w:rsidR="00FA7580" w:rsidRDefault="00FA7580">
            <w:pPr>
              <w:spacing w:before="0" w:after="0" w:line="420" w:lineRule="exact"/>
              <w:jc w:val="center"/>
              <w:rPr>
                <w:rStyle w:val="FootnoteReference"/>
                <w:rFonts w:hint="cs"/>
                <w:bCs w:val="0"/>
                <w:vertAlign w:val="baseline"/>
              </w:rPr>
            </w:pPr>
          </w:p>
        </w:tc>
        <w:tc>
          <w:tcPr>
            <w:tcW w:w="2474" w:type="dxa"/>
            <w:tcBorders>
              <w:top w:val="nil"/>
              <w:bottom w:val="nil"/>
            </w:tcBorders>
          </w:tcPr>
          <w:p w:rsidR="00FA7580" w:rsidRDefault="00FA7580">
            <w:pPr>
              <w:spacing w:before="0" w:after="0" w:line="420" w:lineRule="exact"/>
              <w:jc w:val="both"/>
              <w:rPr>
                <w:rStyle w:val="FootnoteReference"/>
                <w:rFonts w:hint="cs"/>
                <w:bCs w:val="0"/>
                <w:vertAlign w:val="baseline"/>
              </w:rPr>
            </w:pPr>
          </w:p>
        </w:tc>
      </w:tr>
      <w:tr w:rsidR="00FA7580" w:rsidTr="00FA7580">
        <w:tblPrEx>
          <w:tblCellMar>
            <w:top w:w="0" w:type="dxa"/>
            <w:bottom w:w="0" w:type="dxa"/>
          </w:tblCellMar>
        </w:tblPrEx>
        <w:tc>
          <w:tcPr>
            <w:tcW w:w="1583" w:type="dxa"/>
            <w:tcBorders>
              <w:top w:val="nil"/>
            </w:tcBorders>
          </w:tcPr>
          <w:p w:rsidR="00FA7580" w:rsidRDefault="00FA7580">
            <w:pPr>
              <w:spacing w:before="0" w:after="0" w:line="420" w:lineRule="exact"/>
              <w:jc w:val="both"/>
              <w:rPr>
                <w:rStyle w:val="FootnoteReference"/>
                <w:rFonts w:hint="cs"/>
                <w:bCs w:val="0"/>
                <w:vertAlign w:val="baseline"/>
              </w:rPr>
            </w:pPr>
          </w:p>
        </w:tc>
        <w:tc>
          <w:tcPr>
            <w:tcW w:w="1118" w:type="dxa"/>
            <w:tcBorders>
              <w:top w:val="nil"/>
            </w:tcBorders>
          </w:tcPr>
          <w:p w:rsidR="00FA7580" w:rsidRDefault="00FA7580">
            <w:pPr>
              <w:spacing w:before="0" w:after="0" w:line="420" w:lineRule="exact"/>
              <w:jc w:val="both"/>
              <w:rPr>
                <w:rStyle w:val="FootnoteReference"/>
                <w:rFonts w:hint="cs"/>
                <w:bCs w:val="0"/>
                <w:vertAlign w:val="baseline"/>
              </w:rPr>
            </w:pPr>
            <w:r>
              <w:rPr>
                <w:rFonts w:hint="cs"/>
                <w:rtl/>
              </w:rPr>
              <w:t>المجموع</w:t>
            </w:r>
          </w:p>
        </w:tc>
        <w:tc>
          <w:tcPr>
            <w:tcW w:w="1413" w:type="dxa"/>
            <w:tcBorders>
              <w:top w:val="nil"/>
            </w:tcBorders>
          </w:tcPr>
          <w:p w:rsidR="00FA7580" w:rsidRDefault="00FA7580">
            <w:pPr>
              <w:spacing w:before="0" w:after="0" w:line="420" w:lineRule="exact"/>
              <w:jc w:val="center"/>
              <w:rPr>
                <w:rStyle w:val="FootnoteReference"/>
                <w:rFonts w:hint="cs"/>
                <w:bCs w:val="0"/>
                <w:vertAlign w:val="baseline"/>
              </w:rPr>
            </w:pPr>
            <w:r>
              <w:rPr>
                <w:rFonts w:hint="cs"/>
                <w:rtl/>
              </w:rPr>
              <w:t>106</w:t>
            </w:r>
          </w:p>
        </w:tc>
        <w:tc>
          <w:tcPr>
            <w:tcW w:w="1386" w:type="dxa"/>
            <w:tcBorders>
              <w:top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224 2</w:t>
            </w:r>
          </w:p>
        </w:tc>
        <w:tc>
          <w:tcPr>
            <w:tcW w:w="1596" w:type="dxa"/>
            <w:tcBorders>
              <w:top w:val="nil"/>
            </w:tcBorders>
          </w:tcPr>
          <w:p w:rsidR="00FA7580" w:rsidRDefault="00FA7580">
            <w:pPr>
              <w:spacing w:before="0" w:after="0" w:line="420" w:lineRule="exact"/>
              <w:jc w:val="center"/>
              <w:rPr>
                <w:rStyle w:val="FootnoteReference"/>
                <w:rFonts w:hint="cs"/>
                <w:bCs w:val="0"/>
                <w:vertAlign w:val="baseline"/>
              </w:rPr>
            </w:pPr>
            <w:r>
              <w:rPr>
                <w:rFonts w:hint="cs"/>
                <w:rtl/>
              </w:rPr>
              <w:t>573 55</w:t>
            </w:r>
          </w:p>
        </w:tc>
        <w:tc>
          <w:tcPr>
            <w:tcW w:w="2474" w:type="dxa"/>
            <w:tcBorders>
              <w:top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657 4</w:t>
            </w:r>
          </w:p>
        </w:tc>
      </w:tr>
      <w:tr w:rsidR="00FA7580" w:rsidTr="00FA7580">
        <w:tblPrEx>
          <w:tblCellMar>
            <w:top w:w="0" w:type="dxa"/>
            <w:bottom w:w="0" w:type="dxa"/>
          </w:tblCellMar>
        </w:tblPrEx>
        <w:tc>
          <w:tcPr>
            <w:tcW w:w="1583" w:type="dxa"/>
            <w:tcBorders>
              <w:bottom w:val="nil"/>
            </w:tcBorders>
          </w:tcPr>
          <w:p w:rsidR="00FA7580" w:rsidRDefault="00FA7580">
            <w:pPr>
              <w:spacing w:before="0" w:after="0" w:line="420" w:lineRule="exact"/>
              <w:jc w:val="both"/>
              <w:rPr>
                <w:rStyle w:val="FootnoteReference"/>
                <w:rFonts w:hint="cs"/>
                <w:bCs w:val="0"/>
                <w:vertAlign w:val="baseline"/>
              </w:rPr>
            </w:pPr>
            <w:r>
              <w:rPr>
                <w:rFonts w:hint="cs"/>
                <w:rtl/>
              </w:rPr>
              <w:t>الغربية</w:t>
            </w:r>
          </w:p>
        </w:tc>
        <w:tc>
          <w:tcPr>
            <w:tcW w:w="1118" w:type="dxa"/>
            <w:tcBorders>
              <w:bottom w:val="nil"/>
            </w:tcBorders>
          </w:tcPr>
          <w:p w:rsidR="00FA7580" w:rsidRDefault="00FA7580">
            <w:pPr>
              <w:spacing w:before="0" w:after="0" w:line="420" w:lineRule="exact"/>
              <w:jc w:val="both"/>
              <w:rPr>
                <w:rStyle w:val="FootnoteReference"/>
                <w:rFonts w:hint="cs"/>
                <w:bCs w:val="0"/>
                <w:vertAlign w:val="baseline"/>
              </w:rPr>
            </w:pPr>
            <w:r>
              <w:rPr>
                <w:rFonts w:hint="cs"/>
                <w:rtl/>
              </w:rPr>
              <w:t>ذكور</w:t>
            </w:r>
          </w:p>
        </w:tc>
        <w:tc>
          <w:tcPr>
            <w:tcW w:w="1413" w:type="dxa"/>
            <w:tcBorders>
              <w:bottom w:val="nil"/>
            </w:tcBorders>
          </w:tcPr>
          <w:p w:rsidR="00FA7580" w:rsidRDefault="00FA7580">
            <w:pPr>
              <w:spacing w:before="0" w:after="0" w:line="420" w:lineRule="exact"/>
              <w:jc w:val="center"/>
              <w:rPr>
                <w:rStyle w:val="FootnoteReference"/>
                <w:rFonts w:hint="cs"/>
                <w:bCs w:val="0"/>
                <w:vertAlign w:val="baseline"/>
              </w:rPr>
            </w:pPr>
            <w:r>
              <w:rPr>
                <w:rFonts w:hint="cs"/>
                <w:rtl/>
              </w:rPr>
              <w:t>21</w:t>
            </w:r>
          </w:p>
        </w:tc>
        <w:tc>
          <w:tcPr>
            <w:tcW w:w="1386" w:type="dxa"/>
            <w:tcBorders>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295</w:t>
            </w:r>
          </w:p>
        </w:tc>
        <w:tc>
          <w:tcPr>
            <w:tcW w:w="1596" w:type="dxa"/>
            <w:tcBorders>
              <w:bottom w:val="nil"/>
            </w:tcBorders>
          </w:tcPr>
          <w:p w:rsidR="00FA7580" w:rsidRDefault="00FA7580">
            <w:pPr>
              <w:spacing w:before="0" w:after="0" w:line="420" w:lineRule="exact"/>
              <w:jc w:val="center"/>
              <w:rPr>
                <w:rStyle w:val="FootnoteReference"/>
                <w:rFonts w:hint="cs"/>
                <w:bCs w:val="0"/>
                <w:vertAlign w:val="baseline"/>
              </w:rPr>
            </w:pPr>
            <w:r>
              <w:rPr>
                <w:rFonts w:hint="cs"/>
                <w:rtl/>
              </w:rPr>
              <w:t>831 5</w:t>
            </w:r>
          </w:p>
        </w:tc>
        <w:tc>
          <w:tcPr>
            <w:tcW w:w="2474" w:type="dxa"/>
            <w:tcBorders>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624</w:t>
            </w:r>
          </w:p>
        </w:tc>
      </w:tr>
      <w:tr w:rsidR="00FA7580" w:rsidTr="00FA7580">
        <w:tblPrEx>
          <w:tblCellMar>
            <w:top w:w="0" w:type="dxa"/>
            <w:bottom w:w="0" w:type="dxa"/>
          </w:tblCellMar>
        </w:tblPrEx>
        <w:tc>
          <w:tcPr>
            <w:tcW w:w="1583" w:type="dxa"/>
            <w:tcBorders>
              <w:top w:val="nil"/>
              <w:bottom w:val="nil"/>
            </w:tcBorders>
          </w:tcPr>
          <w:p w:rsidR="00FA7580" w:rsidRDefault="00FA7580">
            <w:pPr>
              <w:spacing w:before="0" w:after="0" w:line="420" w:lineRule="exact"/>
              <w:jc w:val="both"/>
              <w:rPr>
                <w:rStyle w:val="FootnoteReference"/>
                <w:rFonts w:hint="cs"/>
                <w:bCs w:val="0"/>
                <w:vertAlign w:val="baseline"/>
              </w:rPr>
            </w:pPr>
          </w:p>
        </w:tc>
        <w:tc>
          <w:tcPr>
            <w:tcW w:w="1118" w:type="dxa"/>
            <w:tcBorders>
              <w:top w:val="nil"/>
              <w:bottom w:val="nil"/>
            </w:tcBorders>
          </w:tcPr>
          <w:p w:rsidR="00FA7580" w:rsidRDefault="00FA7580">
            <w:pPr>
              <w:spacing w:before="0" w:after="0" w:line="420" w:lineRule="exact"/>
              <w:jc w:val="both"/>
              <w:rPr>
                <w:rStyle w:val="FootnoteReference"/>
                <w:rFonts w:hint="cs"/>
                <w:bCs w:val="0"/>
                <w:vertAlign w:val="baseline"/>
              </w:rPr>
            </w:pPr>
            <w:r>
              <w:rPr>
                <w:rFonts w:hint="cs"/>
                <w:rtl/>
              </w:rPr>
              <w:t>إناث</w:t>
            </w:r>
          </w:p>
        </w:tc>
        <w:tc>
          <w:tcPr>
            <w:tcW w:w="1413" w:type="dxa"/>
            <w:tcBorders>
              <w:top w:val="nil"/>
              <w:bottom w:val="nil"/>
            </w:tcBorders>
          </w:tcPr>
          <w:p w:rsidR="00FA7580" w:rsidRDefault="00FA7580">
            <w:pPr>
              <w:spacing w:before="0" w:after="0" w:line="420" w:lineRule="exact"/>
              <w:jc w:val="center"/>
              <w:rPr>
                <w:rStyle w:val="FootnoteReference"/>
                <w:rFonts w:hint="cs"/>
                <w:bCs w:val="0"/>
                <w:vertAlign w:val="baseline"/>
              </w:rPr>
            </w:pPr>
            <w:r>
              <w:rPr>
                <w:rFonts w:hint="cs"/>
                <w:rtl/>
              </w:rPr>
              <w:t>19</w:t>
            </w:r>
          </w:p>
        </w:tc>
        <w:tc>
          <w:tcPr>
            <w:tcW w:w="1386" w:type="dxa"/>
            <w:tcBorders>
              <w:top w:val="nil"/>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296</w:t>
            </w:r>
          </w:p>
        </w:tc>
        <w:tc>
          <w:tcPr>
            <w:tcW w:w="1596" w:type="dxa"/>
            <w:tcBorders>
              <w:top w:val="nil"/>
              <w:bottom w:val="nil"/>
            </w:tcBorders>
          </w:tcPr>
          <w:p w:rsidR="00FA7580" w:rsidRDefault="00FA7580">
            <w:pPr>
              <w:spacing w:before="0" w:after="0" w:line="420" w:lineRule="exact"/>
              <w:jc w:val="center"/>
              <w:rPr>
                <w:rStyle w:val="FootnoteReference"/>
                <w:rFonts w:hint="cs"/>
                <w:bCs w:val="0"/>
                <w:vertAlign w:val="baseline"/>
              </w:rPr>
            </w:pPr>
            <w:r>
              <w:rPr>
                <w:rFonts w:hint="cs"/>
                <w:rtl/>
              </w:rPr>
              <w:t>779 5</w:t>
            </w:r>
          </w:p>
        </w:tc>
        <w:tc>
          <w:tcPr>
            <w:tcW w:w="2474" w:type="dxa"/>
            <w:tcBorders>
              <w:top w:val="nil"/>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739</w:t>
            </w:r>
          </w:p>
        </w:tc>
      </w:tr>
      <w:tr w:rsidR="00FA7580" w:rsidTr="00FA7580">
        <w:tblPrEx>
          <w:tblCellMar>
            <w:top w:w="0" w:type="dxa"/>
            <w:bottom w:w="0" w:type="dxa"/>
          </w:tblCellMar>
        </w:tblPrEx>
        <w:tc>
          <w:tcPr>
            <w:tcW w:w="1583" w:type="dxa"/>
            <w:tcBorders>
              <w:top w:val="nil"/>
              <w:bottom w:val="nil"/>
            </w:tcBorders>
          </w:tcPr>
          <w:p w:rsidR="00FA7580" w:rsidRDefault="00FA7580">
            <w:pPr>
              <w:spacing w:before="0" w:after="0" w:line="420" w:lineRule="exact"/>
              <w:jc w:val="both"/>
              <w:rPr>
                <w:rStyle w:val="FootnoteReference"/>
                <w:rFonts w:hint="cs"/>
                <w:bCs w:val="0"/>
                <w:vertAlign w:val="baseline"/>
              </w:rPr>
            </w:pPr>
          </w:p>
        </w:tc>
        <w:tc>
          <w:tcPr>
            <w:tcW w:w="1118" w:type="dxa"/>
            <w:tcBorders>
              <w:top w:val="nil"/>
              <w:bottom w:val="nil"/>
            </w:tcBorders>
          </w:tcPr>
          <w:p w:rsidR="00FA7580" w:rsidRDefault="00FA7580">
            <w:pPr>
              <w:spacing w:before="0" w:after="0" w:line="420" w:lineRule="exact"/>
              <w:jc w:val="both"/>
              <w:rPr>
                <w:rStyle w:val="FootnoteReference"/>
                <w:rFonts w:hint="cs"/>
                <w:bCs w:val="0"/>
                <w:vertAlign w:val="baseline"/>
              </w:rPr>
            </w:pPr>
            <w:r>
              <w:rPr>
                <w:rFonts w:hint="cs"/>
                <w:rtl/>
              </w:rPr>
              <w:t>مختلط</w:t>
            </w:r>
          </w:p>
        </w:tc>
        <w:tc>
          <w:tcPr>
            <w:tcW w:w="1413" w:type="dxa"/>
            <w:tcBorders>
              <w:top w:val="nil"/>
              <w:bottom w:val="nil"/>
            </w:tcBorders>
          </w:tcPr>
          <w:p w:rsidR="00FA7580" w:rsidRDefault="00FA7580">
            <w:pPr>
              <w:spacing w:before="0" w:after="0" w:line="420" w:lineRule="exact"/>
              <w:jc w:val="center"/>
              <w:rPr>
                <w:rStyle w:val="FootnoteReference"/>
                <w:rFonts w:hint="cs"/>
                <w:bCs w:val="0"/>
                <w:vertAlign w:val="baseline"/>
              </w:rPr>
            </w:pPr>
            <w:r>
              <w:rPr>
                <w:rFonts w:hint="cs"/>
                <w:rtl/>
              </w:rPr>
              <w:t>6</w:t>
            </w:r>
          </w:p>
        </w:tc>
        <w:tc>
          <w:tcPr>
            <w:tcW w:w="1386" w:type="dxa"/>
            <w:tcBorders>
              <w:top w:val="nil"/>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43</w:t>
            </w:r>
          </w:p>
        </w:tc>
        <w:tc>
          <w:tcPr>
            <w:tcW w:w="1596" w:type="dxa"/>
            <w:tcBorders>
              <w:top w:val="nil"/>
              <w:bottom w:val="nil"/>
            </w:tcBorders>
          </w:tcPr>
          <w:p w:rsidR="00FA7580" w:rsidRDefault="00FA7580">
            <w:pPr>
              <w:spacing w:before="0" w:after="0" w:line="420" w:lineRule="exact"/>
              <w:jc w:val="center"/>
              <w:rPr>
                <w:rStyle w:val="FootnoteReference"/>
                <w:rFonts w:hint="cs"/>
                <w:bCs w:val="0"/>
                <w:vertAlign w:val="baseline"/>
              </w:rPr>
            </w:pPr>
          </w:p>
        </w:tc>
        <w:tc>
          <w:tcPr>
            <w:tcW w:w="2474" w:type="dxa"/>
            <w:tcBorders>
              <w:top w:val="nil"/>
              <w:bottom w:val="nil"/>
            </w:tcBorders>
          </w:tcPr>
          <w:p w:rsidR="00FA7580" w:rsidRDefault="00FA7580">
            <w:pPr>
              <w:spacing w:before="0" w:after="0" w:line="420" w:lineRule="exact"/>
              <w:jc w:val="both"/>
              <w:rPr>
                <w:rStyle w:val="FootnoteReference"/>
                <w:rFonts w:hint="cs"/>
                <w:bCs w:val="0"/>
                <w:vertAlign w:val="baseline"/>
              </w:rPr>
            </w:pPr>
          </w:p>
        </w:tc>
      </w:tr>
      <w:tr w:rsidR="00FA7580" w:rsidTr="00FA7580">
        <w:tblPrEx>
          <w:tblCellMar>
            <w:top w:w="0" w:type="dxa"/>
            <w:bottom w:w="0" w:type="dxa"/>
          </w:tblCellMar>
        </w:tblPrEx>
        <w:tc>
          <w:tcPr>
            <w:tcW w:w="1583" w:type="dxa"/>
            <w:tcBorders>
              <w:top w:val="nil"/>
            </w:tcBorders>
          </w:tcPr>
          <w:p w:rsidR="00FA7580" w:rsidRDefault="00FA7580">
            <w:pPr>
              <w:spacing w:before="0" w:after="0" w:line="420" w:lineRule="exact"/>
              <w:jc w:val="both"/>
              <w:rPr>
                <w:rStyle w:val="FootnoteReference"/>
                <w:rFonts w:hint="cs"/>
                <w:bCs w:val="0"/>
                <w:vertAlign w:val="baseline"/>
              </w:rPr>
            </w:pPr>
          </w:p>
        </w:tc>
        <w:tc>
          <w:tcPr>
            <w:tcW w:w="1118" w:type="dxa"/>
            <w:tcBorders>
              <w:top w:val="nil"/>
            </w:tcBorders>
          </w:tcPr>
          <w:p w:rsidR="00FA7580" w:rsidRDefault="00FA7580">
            <w:pPr>
              <w:spacing w:before="0" w:after="0" w:line="420" w:lineRule="exact"/>
              <w:jc w:val="both"/>
              <w:rPr>
                <w:rStyle w:val="FootnoteReference"/>
                <w:rFonts w:hint="cs"/>
                <w:bCs w:val="0"/>
                <w:vertAlign w:val="baseline"/>
              </w:rPr>
            </w:pPr>
            <w:r>
              <w:rPr>
                <w:rFonts w:hint="cs"/>
                <w:rtl/>
              </w:rPr>
              <w:t>المجموع</w:t>
            </w:r>
          </w:p>
        </w:tc>
        <w:tc>
          <w:tcPr>
            <w:tcW w:w="1413" w:type="dxa"/>
            <w:tcBorders>
              <w:top w:val="nil"/>
            </w:tcBorders>
          </w:tcPr>
          <w:p w:rsidR="00FA7580" w:rsidRDefault="00FA7580">
            <w:pPr>
              <w:spacing w:before="0" w:after="0" w:line="420" w:lineRule="exact"/>
              <w:jc w:val="center"/>
              <w:rPr>
                <w:rStyle w:val="FootnoteReference"/>
                <w:rFonts w:hint="cs"/>
                <w:bCs w:val="0"/>
                <w:vertAlign w:val="baseline"/>
              </w:rPr>
            </w:pPr>
            <w:r>
              <w:rPr>
                <w:rFonts w:hint="cs"/>
                <w:rtl/>
              </w:rPr>
              <w:t>46</w:t>
            </w:r>
          </w:p>
        </w:tc>
        <w:tc>
          <w:tcPr>
            <w:tcW w:w="1386" w:type="dxa"/>
            <w:tcBorders>
              <w:top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634</w:t>
            </w:r>
          </w:p>
        </w:tc>
        <w:tc>
          <w:tcPr>
            <w:tcW w:w="1596" w:type="dxa"/>
            <w:tcBorders>
              <w:top w:val="nil"/>
            </w:tcBorders>
          </w:tcPr>
          <w:p w:rsidR="00FA7580" w:rsidRDefault="00FA7580">
            <w:pPr>
              <w:spacing w:before="0" w:after="0" w:line="420" w:lineRule="exact"/>
              <w:jc w:val="center"/>
              <w:rPr>
                <w:rStyle w:val="FootnoteReference"/>
                <w:rFonts w:hint="cs"/>
                <w:bCs w:val="0"/>
                <w:vertAlign w:val="baseline"/>
              </w:rPr>
            </w:pPr>
            <w:r>
              <w:rPr>
                <w:rFonts w:hint="cs"/>
                <w:rtl/>
              </w:rPr>
              <w:t>610 11</w:t>
            </w:r>
          </w:p>
        </w:tc>
        <w:tc>
          <w:tcPr>
            <w:tcW w:w="2474" w:type="dxa"/>
            <w:tcBorders>
              <w:top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363 1</w:t>
            </w:r>
          </w:p>
        </w:tc>
      </w:tr>
      <w:tr w:rsidR="00FA7580" w:rsidTr="00FA7580">
        <w:tblPrEx>
          <w:tblCellMar>
            <w:top w:w="0" w:type="dxa"/>
            <w:bottom w:w="0" w:type="dxa"/>
          </w:tblCellMar>
        </w:tblPrEx>
        <w:tc>
          <w:tcPr>
            <w:tcW w:w="1583" w:type="dxa"/>
            <w:tcBorders>
              <w:bottom w:val="nil"/>
            </w:tcBorders>
          </w:tcPr>
          <w:p w:rsidR="00FA7580" w:rsidRDefault="00FA7580">
            <w:pPr>
              <w:spacing w:before="0" w:after="0" w:line="420" w:lineRule="exact"/>
              <w:jc w:val="both"/>
              <w:rPr>
                <w:rStyle w:val="FootnoteReference"/>
                <w:rFonts w:hint="cs"/>
                <w:b/>
                <w:bCs w:val="0"/>
                <w:sz w:val="28"/>
                <w:vertAlign w:val="baseline"/>
              </w:rPr>
            </w:pPr>
            <w:r>
              <w:rPr>
                <w:rFonts w:hint="cs"/>
                <w:b/>
                <w:bCs/>
                <w:sz w:val="28"/>
                <w:szCs w:val="28"/>
                <w:rtl/>
              </w:rPr>
              <w:t>مجموع الإدارة 1</w:t>
            </w:r>
          </w:p>
        </w:tc>
        <w:tc>
          <w:tcPr>
            <w:tcW w:w="1118" w:type="dxa"/>
            <w:tcBorders>
              <w:bottom w:val="nil"/>
            </w:tcBorders>
          </w:tcPr>
          <w:p w:rsidR="00FA7580" w:rsidRDefault="00FA7580">
            <w:pPr>
              <w:spacing w:before="0" w:after="0" w:line="420" w:lineRule="exact"/>
              <w:jc w:val="both"/>
              <w:rPr>
                <w:rStyle w:val="FootnoteReference"/>
                <w:rFonts w:hint="cs"/>
                <w:bCs w:val="0"/>
                <w:vertAlign w:val="baseline"/>
              </w:rPr>
            </w:pPr>
            <w:r>
              <w:rPr>
                <w:rFonts w:hint="cs"/>
                <w:rtl/>
              </w:rPr>
              <w:t>ذكور</w:t>
            </w:r>
          </w:p>
        </w:tc>
        <w:tc>
          <w:tcPr>
            <w:tcW w:w="1413" w:type="dxa"/>
            <w:tcBorders>
              <w:bottom w:val="nil"/>
            </w:tcBorders>
          </w:tcPr>
          <w:p w:rsidR="00FA7580" w:rsidRDefault="00FA7580">
            <w:pPr>
              <w:spacing w:before="0" w:after="0" w:line="420" w:lineRule="exact"/>
              <w:jc w:val="center"/>
              <w:rPr>
                <w:rStyle w:val="FootnoteReference"/>
                <w:rFonts w:hint="cs"/>
                <w:bCs w:val="0"/>
                <w:vertAlign w:val="baseline"/>
                <w:rtl/>
              </w:rPr>
            </w:pPr>
            <w:r>
              <w:rPr>
                <w:rFonts w:hint="cs"/>
                <w:rtl/>
              </w:rPr>
              <w:t>118</w:t>
            </w:r>
          </w:p>
        </w:tc>
        <w:tc>
          <w:tcPr>
            <w:tcW w:w="1386" w:type="dxa"/>
            <w:tcBorders>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387 2</w:t>
            </w:r>
          </w:p>
        </w:tc>
        <w:tc>
          <w:tcPr>
            <w:tcW w:w="1596" w:type="dxa"/>
            <w:tcBorders>
              <w:bottom w:val="nil"/>
            </w:tcBorders>
          </w:tcPr>
          <w:p w:rsidR="00FA7580" w:rsidRDefault="00FA7580">
            <w:pPr>
              <w:spacing w:before="0" w:after="0" w:line="420" w:lineRule="exact"/>
              <w:jc w:val="center"/>
              <w:rPr>
                <w:rStyle w:val="FootnoteReference"/>
                <w:rFonts w:hint="cs"/>
                <w:bCs w:val="0"/>
                <w:vertAlign w:val="baseline"/>
              </w:rPr>
            </w:pPr>
            <w:r>
              <w:rPr>
                <w:rFonts w:hint="cs"/>
                <w:rtl/>
              </w:rPr>
              <w:t>228 63</w:t>
            </w:r>
          </w:p>
        </w:tc>
        <w:tc>
          <w:tcPr>
            <w:tcW w:w="2474" w:type="dxa"/>
            <w:tcBorders>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879 4</w:t>
            </w:r>
          </w:p>
        </w:tc>
      </w:tr>
      <w:tr w:rsidR="00FA7580" w:rsidTr="00FA7580">
        <w:tblPrEx>
          <w:tblCellMar>
            <w:top w:w="0" w:type="dxa"/>
            <w:bottom w:w="0" w:type="dxa"/>
          </w:tblCellMar>
        </w:tblPrEx>
        <w:tc>
          <w:tcPr>
            <w:tcW w:w="1583" w:type="dxa"/>
            <w:tcBorders>
              <w:top w:val="nil"/>
              <w:bottom w:val="nil"/>
            </w:tcBorders>
          </w:tcPr>
          <w:p w:rsidR="00FA7580" w:rsidRDefault="00FA7580">
            <w:pPr>
              <w:spacing w:before="0" w:after="0" w:line="420" w:lineRule="exact"/>
              <w:jc w:val="both"/>
              <w:rPr>
                <w:rStyle w:val="FootnoteReference"/>
                <w:rFonts w:hint="cs"/>
                <w:bCs w:val="0"/>
                <w:vertAlign w:val="baseline"/>
              </w:rPr>
            </w:pPr>
            <w:r>
              <w:rPr>
                <w:rFonts w:hint="cs"/>
                <w:rtl/>
              </w:rPr>
              <w:t>(إمارة أبو ظبي)</w:t>
            </w:r>
          </w:p>
        </w:tc>
        <w:tc>
          <w:tcPr>
            <w:tcW w:w="1118" w:type="dxa"/>
            <w:tcBorders>
              <w:top w:val="nil"/>
              <w:bottom w:val="nil"/>
            </w:tcBorders>
          </w:tcPr>
          <w:p w:rsidR="00FA7580" w:rsidRDefault="00FA7580">
            <w:pPr>
              <w:spacing w:before="0" w:after="0" w:line="420" w:lineRule="exact"/>
              <w:jc w:val="both"/>
              <w:rPr>
                <w:rStyle w:val="FootnoteReference"/>
                <w:rFonts w:hint="cs"/>
                <w:bCs w:val="0"/>
                <w:vertAlign w:val="baseline"/>
              </w:rPr>
            </w:pPr>
            <w:r>
              <w:rPr>
                <w:rFonts w:hint="cs"/>
                <w:rtl/>
              </w:rPr>
              <w:t>إناث</w:t>
            </w:r>
          </w:p>
        </w:tc>
        <w:tc>
          <w:tcPr>
            <w:tcW w:w="1413" w:type="dxa"/>
            <w:tcBorders>
              <w:top w:val="nil"/>
              <w:bottom w:val="nil"/>
            </w:tcBorders>
          </w:tcPr>
          <w:p w:rsidR="00FA7580" w:rsidRDefault="00FA7580">
            <w:pPr>
              <w:spacing w:before="0" w:after="0" w:line="420" w:lineRule="exact"/>
              <w:jc w:val="center"/>
              <w:rPr>
                <w:rStyle w:val="FootnoteReference"/>
                <w:rFonts w:hint="cs"/>
                <w:bCs w:val="0"/>
                <w:vertAlign w:val="baseline"/>
              </w:rPr>
            </w:pPr>
            <w:r>
              <w:rPr>
                <w:rFonts w:hint="cs"/>
                <w:rtl/>
              </w:rPr>
              <w:t>114</w:t>
            </w:r>
          </w:p>
        </w:tc>
        <w:tc>
          <w:tcPr>
            <w:tcW w:w="1386" w:type="dxa"/>
            <w:tcBorders>
              <w:top w:val="nil"/>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337 2</w:t>
            </w:r>
          </w:p>
        </w:tc>
        <w:tc>
          <w:tcPr>
            <w:tcW w:w="1596" w:type="dxa"/>
            <w:tcBorders>
              <w:top w:val="nil"/>
              <w:bottom w:val="nil"/>
            </w:tcBorders>
          </w:tcPr>
          <w:p w:rsidR="00FA7580" w:rsidRDefault="00FA7580">
            <w:pPr>
              <w:spacing w:before="0" w:after="0" w:line="420" w:lineRule="exact"/>
              <w:jc w:val="center"/>
              <w:rPr>
                <w:rStyle w:val="FootnoteReference"/>
                <w:rFonts w:hint="cs"/>
                <w:bCs w:val="0"/>
                <w:vertAlign w:val="baseline"/>
              </w:rPr>
            </w:pPr>
            <w:r>
              <w:rPr>
                <w:rFonts w:hint="cs"/>
                <w:rtl/>
              </w:rPr>
              <w:t>754 63</w:t>
            </w:r>
          </w:p>
        </w:tc>
        <w:tc>
          <w:tcPr>
            <w:tcW w:w="2474" w:type="dxa"/>
            <w:tcBorders>
              <w:top w:val="nil"/>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935 5</w:t>
            </w:r>
          </w:p>
        </w:tc>
      </w:tr>
      <w:tr w:rsidR="00FA7580" w:rsidTr="00FA7580">
        <w:tblPrEx>
          <w:tblCellMar>
            <w:top w:w="0" w:type="dxa"/>
            <w:bottom w:w="0" w:type="dxa"/>
          </w:tblCellMar>
        </w:tblPrEx>
        <w:tc>
          <w:tcPr>
            <w:tcW w:w="1583" w:type="dxa"/>
            <w:tcBorders>
              <w:top w:val="nil"/>
              <w:bottom w:val="nil"/>
            </w:tcBorders>
          </w:tcPr>
          <w:p w:rsidR="00FA7580" w:rsidRDefault="00FA7580">
            <w:pPr>
              <w:spacing w:before="0" w:after="0" w:line="420" w:lineRule="exact"/>
              <w:jc w:val="both"/>
              <w:rPr>
                <w:rStyle w:val="FootnoteReference"/>
                <w:rFonts w:hint="cs"/>
                <w:bCs w:val="0"/>
                <w:vertAlign w:val="baseline"/>
              </w:rPr>
            </w:pPr>
          </w:p>
        </w:tc>
        <w:tc>
          <w:tcPr>
            <w:tcW w:w="1118" w:type="dxa"/>
            <w:tcBorders>
              <w:top w:val="nil"/>
              <w:bottom w:val="nil"/>
            </w:tcBorders>
          </w:tcPr>
          <w:p w:rsidR="00FA7580" w:rsidRDefault="00FA7580">
            <w:pPr>
              <w:spacing w:before="0" w:after="0" w:line="420" w:lineRule="exact"/>
              <w:jc w:val="both"/>
              <w:rPr>
                <w:rStyle w:val="FootnoteReference"/>
                <w:rFonts w:hint="cs"/>
                <w:bCs w:val="0"/>
                <w:vertAlign w:val="baseline"/>
              </w:rPr>
            </w:pPr>
            <w:r>
              <w:rPr>
                <w:rFonts w:hint="cs"/>
                <w:rtl/>
              </w:rPr>
              <w:t>مختلط</w:t>
            </w:r>
          </w:p>
        </w:tc>
        <w:tc>
          <w:tcPr>
            <w:tcW w:w="1413" w:type="dxa"/>
            <w:tcBorders>
              <w:top w:val="nil"/>
              <w:bottom w:val="nil"/>
            </w:tcBorders>
          </w:tcPr>
          <w:p w:rsidR="00FA7580" w:rsidRDefault="00FA7580">
            <w:pPr>
              <w:spacing w:before="0" w:after="0" w:line="420" w:lineRule="exact"/>
              <w:jc w:val="center"/>
              <w:rPr>
                <w:rStyle w:val="FootnoteReference"/>
                <w:rFonts w:hint="cs"/>
                <w:bCs w:val="0"/>
                <w:vertAlign w:val="baseline"/>
              </w:rPr>
            </w:pPr>
            <w:r>
              <w:rPr>
                <w:rFonts w:hint="cs"/>
                <w:rtl/>
              </w:rPr>
              <w:t>27</w:t>
            </w:r>
          </w:p>
        </w:tc>
        <w:tc>
          <w:tcPr>
            <w:tcW w:w="1386" w:type="dxa"/>
            <w:tcBorders>
              <w:top w:val="nil"/>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303</w:t>
            </w:r>
          </w:p>
        </w:tc>
        <w:tc>
          <w:tcPr>
            <w:tcW w:w="1596" w:type="dxa"/>
            <w:tcBorders>
              <w:top w:val="nil"/>
              <w:bottom w:val="nil"/>
            </w:tcBorders>
          </w:tcPr>
          <w:p w:rsidR="00FA7580" w:rsidRDefault="00FA7580">
            <w:pPr>
              <w:spacing w:before="0" w:after="0" w:line="420" w:lineRule="exact"/>
              <w:jc w:val="center"/>
              <w:rPr>
                <w:rStyle w:val="FootnoteReference"/>
                <w:rFonts w:hint="cs"/>
                <w:bCs w:val="0"/>
                <w:vertAlign w:val="baseline"/>
              </w:rPr>
            </w:pPr>
          </w:p>
        </w:tc>
        <w:tc>
          <w:tcPr>
            <w:tcW w:w="2474" w:type="dxa"/>
            <w:tcBorders>
              <w:top w:val="nil"/>
              <w:bottom w:val="nil"/>
            </w:tcBorders>
          </w:tcPr>
          <w:p w:rsidR="00FA7580" w:rsidRDefault="00FA7580">
            <w:pPr>
              <w:spacing w:before="0" w:after="0" w:line="420" w:lineRule="exact"/>
              <w:jc w:val="both"/>
              <w:rPr>
                <w:rStyle w:val="FootnoteReference"/>
                <w:rFonts w:hint="cs"/>
                <w:bCs w:val="0"/>
                <w:vertAlign w:val="baseline"/>
              </w:rPr>
            </w:pPr>
          </w:p>
        </w:tc>
      </w:tr>
      <w:tr w:rsidR="00FA7580" w:rsidTr="00FA7580">
        <w:tblPrEx>
          <w:tblCellMar>
            <w:top w:w="0" w:type="dxa"/>
            <w:bottom w:w="0" w:type="dxa"/>
          </w:tblCellMar>
        </w:tblPrEx>
        <w:tc>
          <w:tcPr>
            <w:tcW w:w="1583" w:type="dxa"/>
            <w:tcBorders>
              <w:top w:val="nil"/>
            </w:tcBorders>
          </w:tcPr>
          <w:p w:rsidR="00FA7580" w:rsidRDefault="00FA7580">
            <w:pPr>
              <w:spacing w:before="0" w:after="0" w:line="420" w:lineRule="exact"/>
              <w:jc w:val="both"/>
              <w:rPr>
                <w:rStyle w:val="FootnoteReference"/>
                <w:rFonts w:hint="cs"/>
                <w:bCs w:val="0"/>
                <w:vertAlign w:val="baseline"/>
              </w:rPr>
            </w:pPr>
          </w:p>
        </w:tc>
        <w:tc>
          <w:tcPr>
            <w:tcW w:w="1118" w:type="dxa"/>
            <w:tcBorders>
              <w:top w:val="nil"/>
            </w:tcBorders>
          </w:tcPr>
          <w:p w:rsidR="00FA7580" w:rsidRDefault="00FA7580">
            <w:pPr>
              <w:spacing w:before="0" w:after="0" w:line="420" w:lineRule="exact"/>
              <w:jc w:val="both"/>
              <w:rPr>
                <w:rStyle w:val="FootnoteReference"/>
                <w:rFonts w:hint="cs"/>
                <w:bCs w:val="0"/>
                <w:vertAlign w:val="baseline"/>
              </w:rPr>
            </w:pPr>
            <w:r>
              <w:rPr>
                <w:rFonts w:hint="cs"/>
                <w:rtl/>
              </w:rPr>
              <w:t>المجموع</w:t>
            </w:r>
          </w:p>
        </w:tc>
        <w:tc>
          <w:tcPr>
            <w:tcW w:w="1413" w:type="dxa"/>
            <w:tcBorders>
              <w:top w:val="nil"/>
            </w:tcBorders>
          </w:tcPr>
          <w:p w:rsidR="00FA7580" w:rsidRDefault="00FA7580">
            <w:pPr>
              <w:spacing w:before="0" w:after="0" w:line="420" w:lineRule="exact"/>
              <w:jc w:val="center"/>
              <w:rPr>
                <w:rStyle w:val="FootnoteReference"/>
                <w:rFonts w:hint="cs"/>
                <w:bCs w:val="0"/>
                <w:vertAlign w:val="baseline"/>
              </w:rPr>
            </w:pPr>
            <w:r>
              <w:rPr>
                <w:rFonts w:hint="cs"/>
                <w:rtl/>
              </w:rPr>
              <w:t>259</w:t>
            </w:r>
          </w:p>
        </w:tc>
        <w:tc>
          <w:tcPr>
            <w:tcW w:w="1386" w:type="dxa"/>
            <w:tcBorders>
              <w:top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027 5</w:t>
            </w:r>
          </w:p>
        </w:tc>
        <w:tc>
          <w:tcPr>
            <w:tcW w:w="1596" w:type="dxa"/>
            <w:tcBorders>
              <w:top w:val="nil"/>
            </w:tcBorders>
          </w:tcPr>
          <w:p w:rsidR="00FA7580" w:rsidRDefault="00FA7580">
            <w:pPr>
              <w:spacing w:before="0" w:after="0" w:line="420" w:lineRule="exact"/>
              <w:jc w:val="center"/>
              <w:rPr>
                <w:rStyle w:val="FootnoteReference"/>
                <w:rFonts w:hint="cs"/>
                <w:bCs w:val="0"/>
                <w:vertAlign w:val="baseline"/>
              </w:rPr>
            </w:pPr>
            <w:r>
              <w:rPr>
                <w:rFonts w:hint="cs"/>
                <w:rtl/>
              </w:rPr>
              <w:t>982 126</w:t>
            </w:r>
          </w:p>
        </w:tc>
        <w:tc>
          <w:tcPr>
            <w:tcW w:w="2474" w:type="dxa"/>
            <w:tcBorders>
              <w:top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814 10</w:t>
            </w:r>
          </w:p>
        </w:tc>
      </w:tr>
      <w:tr w:rsidR="00FA7580" w:rsidTr="00FA7580">
        <w:tblPrEx>
          <w:tblCellMar>
            <w:top w:w="0" w:type="dxa"/>
            <w:bottom w:w="0" w:type="dxa"/>
          </w:tblCellMar>
        </w:tblPrEx>
        <w:tc>
          <w:tcPr>
            <w:tcW w:w="1583" w:type="dxa"/>
            <w:tcBorders>
              <w:bottom w:val="nil"/>
            </w:tcBorders>
          </w:tcPr>
          <w:p w:rsidR="00FA7580" w:rsidRDefault="00FA7580">
            <w:pPr>
              <w:spacing w:before="0" w:after="0" w:line="420" w:lineRule="exact"/>
              <w:jc w:val="both"/>
              <w:rPr>
                <w:rStyle w:val="FootnoteReference"/>
                <w:rFonts w:hint="cs"/>
                <w:bCs w:val="0"/>
                <w:vertAlign w:val="baseline"/>
              </w:rPr>
            </w:pPr>
            <w:r>
              <w:rPr>
                <w:rFonts w:hint="cs"/>
                <w:rtl/>
              </w:rPr>
              <w:t>دبي</w:t>
            </w:r>
          </w:p>
        </w:tc>
        <w:tc>
          <w:tcPr>
            <w:tcW w:w="1118" w:type="dxa"/>
            <w:tcBorders>
              <w:bottom w:val="nil"/>
            </w:tcBorders>
          </w:tcPr>
          <w:p w:rsidR="00FA7580" w:rsidRDefault="00FA7580">
            <w:pPr>
              <w:spacing w:before="0" w:after="0" w:line="420" w:lineRule="exact"/>
              <w:jc w:val="both"/>
              <w:rPr>
                <w:rStyle w:val="FootnoteReference"/>
                <w:rFonts w:hint="cs"/>
                <w:bCs w:val="0"/>
                <w:vertAlign w:val="baseline"/>
              </w:rPr>
            </w:pPr>
            <w:r>
              <w:rPr>
                <w:rFonts w:hint="cs"/>
                <w:rtl/>
              </w:rPr>
              <w:t>ذكور</w:t>
            </w:r>
          </w:p>
        </w:tc>
        <w:tc>
          <w:tcPr>
            <w:tcW w:w="1413" w:type="dxa"/>
            <w:tcBorders>
              <w:bottom w:val="nil"/>
            </w:tcBorders>
          </w:tcPr>
          <w:p w:rsidR="00FA7580" w:rsidRDefault="00FA7580">
            <w:pPr>
              <w:spacing w:before="0" w:after="0" w:line="420" w:lineRule="exact"/>
              <w:jc w:val="center"/>
              <w:rPr>
                <w:rStyle w:val="FootnoteReference"/>
                <w:rFonts w:hint="cs"/>
                <w:bCs w:val="0"/>
                <w:vertAlign w:val="baseline"/>
              </w:rPr>
            </w:pPr>
            <w:r>
              <w:rPr>
                <w:rFonts w:hint="cs"/>
                <w:rtl/>
              </w:rPr>
              <w:t>36</w:t>
            </w:r>
          </w:p>
        </w:tc>
        <w:tc>
          <w:tcPr>
            <w:tcW w:w="1386" w:type="dxa"/>
            <w:tcBorders>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656</w:t>
            </w:r>
          </w:p>
        </w:tc>
        <w:tc>
          <w:tcPr>
            <w:tcW w:w="1596" w:type="dxa"/>
            <w:tcBorders>
              <w:bottom w:val="nil"/>
            </w:tcBorders>
          </w:tcPr>
          <w:p w:rsidR="00FA7580" w:rsidRDefault="00FA7580">
            <w:pPr>
              <w:spacing w:before="0" w:after="0" w:line="420" w:lineRule="exact"/>
              <w:jc w:val="center"/>
              <w:rPr>
                <w:rStyle w:val="FootnoteReference"/>
                <w:rFonts w:hint="cs"/>
                <w:bCs w:val="0"/>
                <w:vertAlign w:val="baseline"/>
              </w:rPr>
            </w:pPr>
            <w:r>
              <w:rPr>
                <w:rFonts w:hint="cs"/>
                <w:rtl/>
              </w:rPr>
              <w:t>099 19</w:t>
            </w:r>
          </w:p>
        </w:tc>
        <w:tc>
          <w:tcPr>
            <w:tcW w:w="2474" w:type="dxa"/>
            <w:tcBorders>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263 1</w:t>
            </w:r>
          </w:p>
        </w:tc>
      </w:tr>
      <w:tr w:rsidR="00FA7580" w:rsidTr="00FA7580">
        <w:tblPrEx>
          <w:tblCellMar>
            <w:top w:w="0" w:type="dxa"/>
            <w:bottom w:w="0" w:type="dxa"/>
          </w:tblCellMar>
        </w:tblPrEx>
        <w:tc>
          <w:tcPr>
            <w:tcW w:w="1583" w:type="dxa"/>
            <w:tcBorders>
              <w:top w:val="nil"/>
              <w:bottom w:val="nil"/>
              <w:right w:val="single" w:sz="4" w:space="0" w:color="auto"/>
            </w:tcBorders>
          </w:tcPr>
          <w:p w:rsidR="00FA7580" w:rsidRDefault="00FA7580">
            <w:pPr>
              <w:spacing w:before="0" w:after="0" w:line="420" w:lineRule="exact"/>
              <w:jc w:val="both"/>
              <w:rPr>
                <w:rStyle w:val="FootnoteReference"/>
                <w:rFonts w:hint="cs"/>
                <w:bCs w:val="0"/>
                <w:vertAlign w:val="baseline"/>
              </w:rPr>
            </w:pPr>
          </w:p>
        </w:tc>
        <w:tc>
          <w:tcPr>
            <w:tcW w:w="1118" w:type="dxa"/>
            <w:tcBorders>
              <w:top w:val="nil"/>
              <w:left w:val="single" w:sz="4" w:space="0" w:color="auto"/>
              <w:bottom w:val="nil"/>
              <w:right w:val="single" w:sz="4" w:space="0" w:color="auto"/>
            </w:tcBorders>
          </w:tcPr>
          <w:p w:rsidR="00FA7580" w:rsidRDefault="00FA7580">
            <w:pPr>
              <w:spacing w:before="0" w:after="0" w:line="420" w:lineRule="exact"/>
              <w:jc w:val="both"/>
              <w:rPr>
                <w:rStyle w:val="FootnoteReference"/>
                <w:rFonts w:hint="cs"/>
                <w:bCs w:val="0"/>
                <w:vertAlign w:val="baseline"/>
              </w:rPr>
            </w:pPr>
            <w:r>
              <w:rPr>
                <w:rFonts w:hint="cs"/>
                <w:rtl/>
              </w:rPr>
              <w:t>إناث</w:t>
            </w:r>
          </w:p>
        </w:tc>
        <w:tc>
          <w:tcPr>
            <w:tcW w:w="1413" w:type="dxa"/>
            <w:tcBorders>
              <w:top w:val="nil"/>
              <w:left w:val="single" w:sz="4" w:space="0" w:color="auto"/>
              <w:bottom w:val="nil"/>
              <w:right w:val="single" w:sz="4" w:space="0" w:color="auto"/>
            </w:tcBorders>
          </w:tcPr>
          <w:p w:rsidR="00FA7580" w:rsidRDefault="00FA7580">
            <w:pPr>
              <w:spacing w:before="0" w:after="0" w:line="420" w:lineRule="exact"/>
              <w:jc w:val="center"/>
              <w:rPr>
                <w:rStyle w:val="FootnoteReference"/>
                <w:rFonts w:hint="cs"/>
                <w:bCs w:val="0"/>
                <w:vertAlign w:val="baseline"/>
              </w:rPr>
            </w:pPr>
            <w:r>
              <w:rPr>
                <w:rFonts w:hint="cs"/>
                <w:rtl/>
              </w:rPr>
              <w:t>35</w:t>
            </w:r>
          </w:p>
        </w:tc>
        <w:tc>
          <w:tcPr>
            <w:tcW w:w="1386" w:type="dxa"/>
            <w:tcBorders>
              <w:top w:val="nil"/>
              <w:left w:val="single" w:sz="4" w:space="0" w:color="auto"/>
              <w:bottom w:val="nil"/>
              <w:right w:val="single" w:sz="4" w:space="0" w:color="auto"/>
            </w:tcBorders>
          </w:tcPr>
          <w:p w:rsidR="00FA7580" w:rsidRDefault="00FA7580">
            <w:pPr>
              <w:spacing w:before="0" w:after="0" w:line="420" w:lineRule="exact"/>
              <w:jc w:val="both"/>
              <w:rPr>
                <w:rStyle w:val="FootnoteReference"/>
                <w:rFonts w:hint="cs"/>
                <w:bCs w:val="0"/>
                <w:vertAlign w:val="baseline"/>
              </w:rPr>
            </w:pPr>
            <w:r>
              <w:rPr>
                <w:rFonts w:hint="cs"/>
                <w:rtl/>
              </w:rPr>
              <w:t xml:space="preserve">    679</w:t>
            </w:r>
          </w:p>
        </w:tc>
        <w:tc>
          <w:tcPr>
            <w:tcW w:w="1596" w:type="dxa"/>
            <w:tcBorders>
              <w:top w:val="nil"/>
              <w:left w:val="single" w:sz="4" w:space="0" w:color="auto"/>
              <w:bottom w:val="nil"/>
              <w:right w:val="single" w:sz="4" w:space="0" w:color="auto"/>
            </w:tcBorders>
          </w:tcPr>
          <w:p w:rsidR="00FA7580" w:rsidRDefault="00FA7580">
            <w:pPr>
              <w:spacing w:before="0" w:after="0" w:line="420" w:lineRule="exact"/>
              <w:jc w:val="center"/>
              <w:rPr>
                <w:rStyle w:val="FootnoteReference"/>
                <w:rFonts w:hint="cs"/>
                <w:bCs w:val="0"/>
                <w:vertAlign w:val="baseline"/>
              </w:rPr>
            </w:pPr>
            <w:r>
              <w:rPr>
                <w:rFonts w:hint="cs"/>
                <w:rtl/>
              </w:rPr>
              <w:t>285 20</w:t>
            </w:r>
          </w:p>
        </w:tc>
        <w:tc>
          <w:tcPr>
            <w:tcW w:w="2474" w:type="dxa"/>
            <w:tcBorders>
              <w:top w:val="nil"/>
              <w:left w:val="single" w:sz="4" w:space="0" w:color="auto"/>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205 2</w:t>
            </w:r>
          </w:p>
        </w:tc>
      </w:tr>
      <w:tr w:rsidR="00FA7580" w:rsidTr="00FA7580">
        <w:tblPrEx>
          <w:tblCellMar>
            <w:top w:w="0" w:type="dxa"/>
            <w:bottom w:w="0" w:type="dxa"/>
          </w:tblCellMar>
        </w:tblPrEx>
        <w:tc>
          <w:tcPr>
            <w:tcW w:w="1583" w:type="dxa"/>
            <w:tcBorders>
              <w:top w:val="nil"/>
              <w:bottom w:val="nil"/>
              <w:right w:val="single" w:sz="4" w:space="0" w:color="auto"/>
            </w:tcBorders>
          </w:tcPr>
          <w:p w:rsidR="00FA7580" w:rsidRDefault="00FA7580">
            <w:pPr>
              <w:spacing w:before="0" w:after="0" w:line="420" w:lineRule="exact"/>
              <w:jc w:val="both"/>
              <w:rPr>
                <w:rStyle w:val="FootnoteReference"/>
                <w:rFonts w:hint="cs"/>
                <w:bCs w:val="0"/>
                <w:vertAlign w:val="baseline"/>
              </w:rPr>
            </w:pPr>
          </w:p>
        </w:tc>
        <w:tc>
          <w:tcPr>
            <w:tcW w:w="1118" w:type="dxa"/>
            <w:tcBorders>
              <w:top w:val="nil"/>
              <w:left w:val="single" w:sz="4" w:space="0" w:color="auto"/>
              <w:bottom w:val="nil"/>
              <w:right w:val="single" w:sz="4" w:space="0" w:color="auto"/>
            </w:tcBorders>
          </w:tcPr>
          <w:p w:rsidR="00FA7580" w:rsidRDefault="00FA7580">
            <w:pPr>
              <w:spacing w:before="0" w:after="0" w:line="420" w:lineRule="exact"/>
              <w:jc w:val="both"/>
              <w:rPr>
                <w:rStyle w:val="FootnoteReference"/>
                <w:rFonts w:hint="cs"/>
                <w:bCs w:val="0"/>
                <w:vertAlign w:val="baseline"/>
              </w:rPr>
            </w:pPr>
            <w:r>
              <w:rPr>
                <w:rFonts w:hint="cs"/>
                <w:rtl/>
              </w:rPr>
              <w:t>مختلط</w:t>
            </w:r>
          </w:p>
        </w:tc>
        <w:tc>
          <w:tcPr>
            <w:tcW w:w="1413" w:type="dxa"/>
            <w:tcBorders>
              <w:top w:val="nil"/>
              <w:left w:val="single" w:sz="4" w:space="0" w:color="auto"/>
              <w:bottom w:val="nil"/>
              <w:right w:val="single" w:sz="4" w:space="0" w:color="auto"/>
            </w:tcBorders>
          </w:tcPr>
          <w:p w:rsidR="00FA7580" w:rsidRDefault="00FA7580">
            <w:pPr>
              <w:spacing w:before="0" w:after="0" w:line="420" w:lineRule="exact"/>
              <w:jc w:val="center"/>
              <w:rPr>
                <w:rStyle w:val="FootnoteReference"/>
                <w:rFonts w:hint="cs"/>
                <w:bCs w:val="0"/>
                <w:vertAlign w:val="baseline"/>
              </w:rPr>
            </w:pPr>
            <w:r>
              <w:rPr>
                <w:rFonts w:hint="cs"/>
                <w:rtl/>
              </w:rPr>
              <w:t>10</w:t>
            </w:r>
          </w:p>
        </w:tc>
        <w:tc>
          <w:tcPr>
            <w:tcW w:w="1386" w:type="dxa"/>
            <w:tcBorders>
              <w:top w:val="nil"/>
              <w:left w:val="single" w:sz="4" w:space="0" w:color="auto"/>
              <w:bottom w:val="nil"/>
              <w:right w:val="single" w:sz="4" w:space="0" w:color="auto"/>
            </w:tcBorders>
          </w:tcPr>
          <w:p w:rsidR="00FA7580" w:rsidRDefault="00FA7580">
            <w:pPr>
              <w:spacing w:before="0" w:after="0" w:line="420" w:lineRule="exact"/>
              <w:jc w:val="both"/>
              <w:rPr>
                <w:rStyle w:val="FootnoteReference"/>
                <w:rFonts w:hint="cs"/>
                <w:bCs w:val="0"/>
                <w:vertAlign w:val="baseline"/>
              </w:rPr>
            </w:pPr>
            <w:r>
              <w:rPr>
                <w:rFonts w:hint="cs"/>
                <w:rtl/>
              </w:rPr>
              <w:t xml:space="preserve">    115</w:t>
            </w:r>
          </w:p>
        </w:tc>
        <w:tc>
          <w:tcPr>
            <w:tcW w:w="1596" w:type="dxa"/>
            <w:tcBorders>
              <w:top w:val="nil"/>
              <w:left w:val="single" w:sz="4" w:space="0" w:color="auto"/>
              <w:bottom w:val="nil"/>
              <w:right w:val="single" w:sz="4" w:space="0" w:color="auto"/>
            </w:tcBorders>
          </w:tcPr>
          <w:p w:rsidR="00FA7580" w:rsidRDefault="00FA7580">
            <w:pPr>
              <w:spacing w:before="0" w:after="0" w:line="420" w:lineRule="exact"/>
              <w:jc w:val="center"/>
              <w:rPr>
                <w:rStyle w:val="FootnoteReference"/>
                <w:rFonts w:hint="cs"/>
                <w:bCs w:val="0"/>
                <w:vertAlign w:val="baseline"/>
              </w:rPr>
            </w:pPr>
          </w:p>
        </w:tc>
        <w:tc>
          <w:tcPr>
            <w:tcW w:w="2474" w:type="dxa"/>
            <w:tcBorders>
              <w:top w:val="nil"/>
              <w:left w:val="single" w:sz="4" w:space="0" w:color="auto"/>
              <w:bottom w:val="nil"/>
            </w:tcBorders>
          </w:tcPr>
          <w:p w:rsidR="00FA7580" w:rsidRDefault="00FA7580">
            <w:pPr>
              <w:spacing w:before="0" w:after="0" w:line="420" w:lineRule="exact"/>
              <w:jc w:val="both"/>
              <w:rPr>
                <w:rStyle w:val="FootnoteReference"/>
                <w:rFonts w:hint="cs"/>
                <w:bCs w:val="0"/>
                <w:vertAlign w:val="baseline"/>
              </w:rPr>
            </w:pPr>
          </w:p>
        </w:tc>
      </w:tr>
      <w:tr w:rsidR="00FA7580" w:rsidTr="00FA7580">
        <w:tblPrEx>
          <w:tblCellMar>
            <w:top w:w="0" w:type="dxa"/>
            <w:bottom w:w="0" w:type="dxa"/>
          </w:tblCellMar>
        </w:tblPrEx>
        <w:tc>
          <w:tcPr>
            <w:tcW w:w="1583" w:type="dxa"/>
            <w:tcBorders>
              <w:top w:val="nil"/>
            </w:tcBorders>
          </w:tcPr>
          <w:p w:rsidR="00FA7580" w:rsidRDefault="00FA7580">
            <w:pPr>
              <w:spacing w:before="0" w:after="0" w:line="420" w:lineRule="exact"/>
              <w:jc w:val="both"/>
              <w:rPr>
                <w:rStyle w:val="FootnoteReference"/>
                <w:rFonts w:hint="cs"/>
                <w:bCs w:val="0"/>
                <w:vertAlign w:val="baseline"/>
              </w:rPr>
            </w:pPr>
          </w:p>
        </w:tc>
        <w:tc>
          <w:tcPr>
            <w:tcW w:w="1118" w:type="dxa"/>
            <w:tcBorders>
              <w:top w:val="nil"/>
            </w:tcBorders>
          </w:tcPr>
          <w:p w:rsidR="00FA7580" w:rsidRDefault="00FA7580">
            <w:pPr>
              <w:spacing w:before="0" w:after="0" w:line="420" w:lineRule="exact"/>
              <w:jc w:val="both"/>
              <w:rPr>
                <w:rStyle w:val="FootnoteReference"/>
                <w:rFonts w:hint="cs"/>
                <w:bCs w:val="0"/>
                <w:vertAlign w:val="baseline"/>
              </w:rPr>
            </w:pPr>
            <w:r>
              <w:rPr>
                <w:rFonts w:hint="cs"/>
                <w:rtl/>
              </w:rPr>
              <w:t>المجموع</w:t>
            </w:r>
          </w:p>
        </w:tc>
        <w:tc>
          <w:tcPr>
            <w:tcW w:w="1413" w:type="dxa"/>
            <w:tcBorders>
              <w:top w:val="nil"/>
            </w:tcBorders>
          </w:tcPr>
          <w:p w:rsidR="00FA7580" w:rsidRDefault="00FA7580">
            <w:pPr>
              <w:spacing w:before="0" w:after="0" w:line="420" w:lineRule="exact"/>
              <w:jc w:val="center"/>
              <w:rPr>
                <w:rStyle w:val="FootnoteReference"/>
                <w:rFonts w:hint="cs"/>
                <w:bCs w:val="0"/>
                <w:vertAlign w:val="baseline"/>
              </w:rPr>
            </w:pPr>
            <w:r>
              <w:rPr>
                <w:rFonts w:hint="cs"/>
                <w:rtl/>
              </w:rPr>
              <w:t>81</w:t>
            </w:r>
          </w:p>
        </w:tc>
        <w:tc>
          <w:tcPr>
            <w:tcW w:w="1386" w:type="dxa"/>
            <w:tcBorders>
              <w:top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450 1</w:t>
            </w:r>
          </w:p>
        </w:tc>
        <w:tc>
          <w:tcPr>
            <w:tcW w:w="1596" w:type="dxa"/>
            <w:tcBorders>
              <w:top w:val="nil"/>
            </w:tcBorders>
          </w:tcPr>
          <w:p w:rsidR="00FA7580" w:rsidRDefault="00FA7580">
            <w:pPr>
              <w:spacing w:before="0" w:after="0" w:line="420" w:lineRule="exact"/>
              <w:jc w:val="center"/>
              <w:rPr>
                <w:rStyle w:val="FootnoteReference"/>
                <w:rFonts w:hint="cs"/>
                <w:bCs w:val="0"/>
                <w:vertAlign w:val="baseline"/>
              </w:rPr>
            </w:pPr>
            <w:r>
              <w:rPr>
                <w:rFonts w:hint="cs"/>
                <w:rtl/>
              </w:rPr>
              <w:t>384 39</w:t>
            </w:r>
          </w:p>
        </w:tc>
        <w:tc>
          <w:tcPr>
            <w:tcW w:w="2474" w:type="dxa"/>
            <w:tcBorders>
              <w:top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468 3</w:t>
            </w:r>
          </w:p>
        </w:tc>
      </w:tr>
      <w:tr w:rsidR="00FA7580" w:rsidTr="00FA7580">
        <w:tblPrEx>
          <w:tblCellMar>
            <w:top w:w="0" w:type="dxa"/>
            <w:bottom w:w="0" w:type="dxa"/>
          </w:tblCellMar>
        </w:tblPrEx>
        <w:tc>
          <w:tcPr>
            <w:tcW w:w="1583" w:type="dxa"/>
            <w:tcBorders>
              <w:bottom w:val="nil"/>
            </w:tcBorders>
          </w:tcPr>
          <w:p w:rsidR="00FA7580" w:rsidRDefault="00FA7580">
            <w:pPr>
              <w:spacing w:before="0" w:after="0" w:line="420" w:lineRule="exact"/>
              <w:jc w:val="both"/>
              <w:rPr>
                <w:rStyle w:val="FootnoteReference"/>
                <w:rFonts w:hint="cs"/>
                <w:bCs w:val="0"/>
                <w:vertAlign w:val="baseline"/>
              </w:rPr>
            </w:pPr>
            <w:r>
              <w:rPr>
                <w:rFonts w:hint="cs"/>
                <w:rtl/>
              </w:rPr>
              <w:t>الشارقة</w:t>
            </w:r>
          </w:p>
        </w:tc>
        <w:tc>
          <w:tcPr>
            <w:tcW w:w="1118" w:type="dxa"/>
            <w:tcBorders>
              <w:bottom w:val="nil"/>
            </w:tcBorders>
          </w:tcPr>
          <w:p w:rsidR="00FA7580" w:rsidRDefault="00FA7580">
            <w:pPr>
              <w:spacing w:before="0" w:after="0" w:line="420" w:lineRule="exact"/>
              <w:jc w:val="both"/>
              <w:rPr>
                <w:rStyle w:val="FootnoteReference"/>
                <w:rFonts w:hint="cs"/>
                <w:bCs w:val="0"/>
                <w:vertAlign w:val="baseline"/>
              </w:rPr>
            </w:pPr>
            <w:r>
              <w:rPr>
                <w:rFonts w:hint="cs"/>
                <w:rtl/>
              </w:rPr>
              <w:t>ذكور</w:t>
            </w:r>
          </w:p>
        </w:tc>
        <w:tc>
          <w:tcPr>
            <w:tcW w:w="1413" w:type="dxa"/>
            <w:tcBorders>
              <w:bottom w:val="nil"/>
            </w:tcBorders>
          </w:tcPr>
          <w:p w:rsidR="00FA7580" w:rsidRDefault="00FA7580">
            <w:pPr>
              <w:spacing w:before="0" w:after="0" w:line="420" w:lineRule="exact"/>
              <w:jc w:val="center"/>
              <w:rPr>
                <w:rStyle w:val="FootnoteReference"/>
                <w:rFonts w:hint="cs"/>
                <w:bCs w:val="0"/>
                <w:vertAlign w:val="baseline"/>
              </w:rPr>
            </w:pPr>
            <w:r>
              <w:rPr>
                <w:rFonts w:hint="cs"/>
                <w:rtl/>
              </w:rPr>
              <w:t>47</w:t>
            </w:r>
          </w:p>
        </w:tc>
        <w:tc>
          <w:tcPr>
            <w:tcW w:w="1386" w:type="dxa"/>
            <w:tcBorders>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854</w:t>
            </w:r>
          </w:p>
        </w:tc>
        <w:tc>
          <w:tcPr>
            <w:tcW w:w="1596" w:type="dxa"/>
            <w:tcBorders>
              <w:bottom w:val="nil"/>
            </w:tcBorders>
          </w:tcPr>
          <w:p w:rsidR="00FA7580" w:rsidRDefault="00FA7580">
            <w:pPr>
              <w:spacing w:before="0" w:after="0" w:line="420" w:lineRule="exact"/>
              <w:jc w:val="center"/>
              <w:rPr>
                <w:rStyle w:val="FootnoteReference"/>
                <w:rFonts w:hint="cs"/>
                <w:bCs w:val="0"/>
                <w:vertAlign w:val="baseline"/>
              </w:rPr>
            </w:pPr>
            <w:r>
              <w:rPr>
                <w:rFonts w:hint="cs"/>
                <w:rtl/>
              </w:rPr>
              <w:t>281 25</w:t>
            </w:r>
          </w:p>
        </w:tc>
        <w:tc>
          <w:tcPr>
            <w:tcW w:w="2474" w:type="dxa"/>
            <w:tcBorders>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715 1</w:t>
            </w:r>
          </w:p>
        </w:tc>
      </w:tr>
      <w:tr w:rsidR="00FA7580" w:rsidTr="00FA7580">
        <w:tblPrEx>
          <w:tblCellMar>
            <w:top w:w="0" w:type="dxa"/>
            <w:bottom w:w="0" w:type="dxa"/>
          </w:tblCellMar>
        </w:tblPrEx>
        <w:tc>
          <w:tcPr>
            <w:tcW w:w="1583" w:type="dxa"/>
            <w:tcBorders>
              <w:top w:val="nil"/>
              <w:bottom w:val="nil"/>
            </w:tcBorders>
          </w:tcPr>
          <w:p w:rsidR="00FA7580" w:rsidRDefault="00FA7580">
            <w:pPr>
              <w:spacing w:before="0" w:after="0" w:line="420" w:lineRule="exact"/>
              <w:jc w:val="both"/>
              <w:rPr>
                <w:rStyle w:val="FootnoteReference"/>
                <w:rFonts w:hint="cs"/>
                <w:bCs w:val="0"/>
                <w:vertAlign w:val="baseline"/>
              </w:rPr>
            </w:pPr>
          </w:p>
        </w:tc>
        <w:tc>
          <w:tcPr>
            <w:tcW w:w="1118" w:type="dxa"/>
            <w:tcBorders>
              <w:top w:val="nil"/>
              <w:bottom w:val="nil"/>
            </w:tcBorders>
          </w:tcPr>
          <w:p w:rsidR="00FA7580" w:rsidRDefault="00FA7580">
            <w:pPr>
              <w:spacing w:before="0" w:after="0" w:line="420" w:lineRule="exact"/>
              <w:jc w:val="both"/>
              <w:rPr>
                <w:rStyle w:val="FootnoteReference"/>
                <w:rFonts w:hint="cs"/>
                <w:bCs w:val="0"/>
                <w:vertAlign w:val="baseline"/>
              </w:rPr>
            </w:pPr>
            <w:r>
              <w:rPr>
                <w:rFonts w:hint="cs"/>
                <w:rtl/>
              </w:rPr>
              <w:t>إناث</w:t>
            </w:r>
          </w:p>
        </w:tc>
        <w:tc>
          <w:tcPr>
            <w:tcW w:w="1413" w:type="dxa"/>
            <w:tcBorders>
              <w:top w:val="nil"/>
              <w:bottom w:val="nil"/>
            </w:tcBorders>
          </w:tcPr>
          <w:p w:rsidR="00FA7580" w:rsidRDefault="00FA7580">
            <w:pPr>
              <w:spacing w:before="0" w:after="0" w:line="420" w:lineRule="exact"/>
              <w:jc w:val="center"/>
              <w:rPr>
                <w:rStyle w:val="FootnoteReference"/>
                <w:rFonts w:hint="cs"/>
                <w:bCs w:val="0"/>
                <w:vertAlign w:val="baseline"/>
              </w:rPr>
            </w:pPr>
            <w:r>
              <w:rPr>
                <w:rFonts w:hint="cs"/>
                <w:rtl/>
              </w:rPr>
              <w:t>46</w:t>
            </w:r>
          </w:p>
        </w:tc>
        <w:tc>
          <w:tcPr>
            <w:tcW w:w="1386" w:type="dxa"/>
            <w:tcBorders>
              <w:top w:val="nil"/>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869</w:t>
            </w:r>
          </w:p>
        </w:tc>
        <w:tc>
          <w:tcPr>
            <w:tcW w:w="1596" w:type="dxa"/>
            <w:tcBorders>
              <w:top w:val="nil"/>
              <w:bottom w:val="nil"/>
            </w:tcBorders>
          </w:tcPr>
          <w:p w:rsidR="00FA7580" w:rsidRDefault="00FA7580">
            <w:pPr>
              <w:spacing w:before="0" w:after="0" w:line="420" w:lineRule="exact"/>
              <w:jc w:val="center"/>
              <w:rPr>
                <w:rStyle w:val="FootnoteReference"/>
                <w:rFonts w:hint="cs"/>
                <w:bCs w:val="0"/>
                <w:vertAlign w:val="baseline"/>
              </w:rPr>
            </w:pPr>
            <w:r>
              <w:rPr>
                <w:rFonts w:hint="cs"/>
                <w:rtl/>
              </w:rPr>
              <w:t>926 25</w:t>
            </w:r>
          </w:p>
        </w:tc>
        <w:tc>
          <w:tcPr>
            <w:tcW w:w="2474" w:type="dxa"/>
            <w:tcBorders>
              <w:top w:val="nil"/>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604 2</w:t>
            </w:r>
          </w:p>
        </w:tc>
      </w:tr>
      <w:tr w:rsidR="00FA7580" w:rsidTr="00FA7580">
        <w:tblPrEx>
          <w:tblCellMar>
            <w:top w:w="0" w:type="dxa"/>
            <w:bottom w:w="0" w:type="dxa"/>
          </w:tblCellMar>
        </w:tblPrEx>
        <w:tc>
          <w:tcPr>
            <w:tcW w:w="1583" w:type="dxa"/>
            <w:tcBorders>
              <w:top w:val="nil"/>
              <w:bottom w:val="nil"/>
            </w:tcBorders>
          </w:tcPr>
          <w:p w:rsidR="00FA7580" w:rsidRDefault="00FA7580">
            <w:pPr>
              <w:spacing w:before="0" w:after="0" w:line="420" w:lineRule="exact"/>
              <w:jc w:val="both"/>
              <w:rPr>
                <w:rStyle w:val="FootnoteReference"/>
                <w:rFonts w:hint="cs"/>
                <w:bCs w:val="0"/>
                <w:vertAlign w:val="baseline"/>
              </w:rPr>
            </w:pPr>
          </w:p>
        </w:tc>
        <w:tc>
          <w:tcPr>
            <w:tcW w:w="1118" w:type="dxa"/>
            <w:tcBorders>
              <w:top w:val="nil"/>
              <w:bottom w:val="nil"/>
            </w:tcBorders>
          </w:tcPr>
          <w:p w:rsidR="00FA7580" w:rsidRDefault="00FA7580">
            <w:pPr>
              <w:spacing w:before="0" w:after="0" w:line="420" w:lineRule="exact"/>
              <w:jc w:val="both"/>
              <w:rPr>
                <w:rStyle w:val="FootnoteReference"/>
                <w:rFonts w:hint="cs"/>
                <w:bCs w:val="0"/>
                <w:vertAlign w:val="baseline"/>
              </w:rPr>
            </w:pPr>
            <w:r>
              <w:rPr>
                <w:rFonts w:hint="cs"/>
                <w:rtl/>
              </w:rPr>
              <w:t>مختلط</w:t>
            </w:r>
          </w:p>
        </w:tc>
        <w:tc>
          <w:tcPr>
            <w:tcW w:w="1413" w:type="dxa"/>
            <w:tcBorders>
              <w:top w:val="nil"/>
              <w:bottom w:val="nil"/>
            </w:tcBorders>
          </w:tcPr>
          <w:p w:rsidR="00FA7580" w:rsidRDefault="00FA7580">
            <w:pPr>
              <w:spacing w:before="0" w:after="0" w:line="420" w:lineRule="exact"/>
              <w:jc w:val="center"/>
              <w:rPr>
                <w:rStyle w:val="FootnoteReference"/>
                <w:rFonts w:hint="cs"/>
                <w:bCs w:val="0"/>
                <w:vertAlign w:val="baseline"/>
              </w:rPr>
            </w:pPr>
            <w:r>
              <w:rPr>
                <w:rFonts w:hint="cs"/>
                <w:rtl/>
              </w:rPr>
              <w:t>13</w:t>
            </w:r>
          </w:p>
        </w:tc>
        <w:tc>
          <w:tcPr>
            <w:tcW w:w="1386" w:type="dxa"/>
            <w:tcBorders>
              <w:top w:val="nil"/>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142</w:t>
            </w:r>
          </w:p>
        </w:tc>
        <w:tc>
          <w:tcPr>
            <w:tcW w:w="1596" w:type="dxa"/>
            <w:tcBorders>
              <w:top w:val="nil"/>
              <w:bottom w:val="nil"/>
            </w:tcBorders>
          </w:tcPr>
          <w:p w:rsidR="00FA7580" w:rsidRDefault="00FA7580">
            <w:pPr>
              <w:spacing w:before="0" w:after="0" w:line="420" w:lineRule="exact"/>
              <w:jc w:val="center"/>
              <w:rPr>
                <w:rStyle w:val="FootnoteReference"/>
                <w:rFonts w:hint="cs"/>
                <w:bCs w:val="0"/>
                <w:vertAlign w:val="baseline"/>
              </w:rPr>
            </w:pPr>
          </w:p>
        </w:tc>
        <w:tc>
          <w:tcPr>
            <w:tcW w:w="2474" w:type="dxa"/>
            <w:tcBorders>
              <w:top w:val="nil"/>
              <w:bottom w:val="nil"/>
            </w:tcBorders>
          </w:tcPr>
          <w:p w:rsidR="00FA7580" w:rsidRDefault="00FA7580">
            <w:pPr>
              <w:spacing w:before="0" w:after="0" w:line="420" w:lineRule="exact"/>
              <w:jc w:val="both"/>
              <w:rPr>
                <w:rStyle w:val="FootnoteReference"/>
                <w:rFonts w:hint="cs"/>
                <w:bCs w:val="0"/>
                <w:vertAlign w:val="baseline"/>
              </w:rPr>
            </w:pPr>
          </w:p>
        </w:tc>
      </w:tr>
      <w:tr w:rsidR="00FA7580" w:rsidTr="00FA7580">
        <w:tblPrEx>
          <w:tblCellMar>
            <w:top w:w="0" w:type="dxa"/>
            <w:bottom w:w="0" w:type="dxa"/>
          </w:tblCellMar>
        </w:tblPrEx>
        <w:tc>
          <w:tcPr>
            <w:tcW w:w="1583" w:type="dxa"/>
            <w:tcBorders>
              <w:top w:val="nil"/>
            </w:tcBorders>
          </w:tcPr>
          <w:p w:rsidR="00FA7580" w:rsidRDefault="00FA7580">
            <w:pPr>
              <w:spacing w:before="0" w:after="0" w:line="420" w:lineRule="exact"/>
              <w:jc w:val="both"/>
              <w:rPr>
                <w:rStyle w:val="FootnoteReference"/>
                <w:rFonts w:hint="cs"/>
                <w:bCs w:val="0"/>
                <w:vertAlign w:val="baseline"/>
              </w:rPr>
            </w:pPr>
          </w:p>
        </w:tc>
        <w:tc>
          <w:tcPr>
            <w:tcW w:w="1118" w:type="dxa"/>
            <w:tcBorders>
              <w:top w:val="nil"/>
            </w:tcBorders>
          </w:tcPr>
          <w:p w:rsidR="00FA7580" w:rsidRDefault="00FA7580">
            <w:pPr>
              <w:spacing w:before="0" w:after="0" w:line="420" w:lineRule="exact"/>
              <w:jc w:val="both"/>
              <w:rPr>
                <w:rStyle w:val="FootnoteReference"/>
                <w:rFonts w:hint="cs"/>
                <w:bCs w:val="0"/>
                <w:vertAlign w:val="baseline"/>
              </w:rPr>
            </w:pPr>
            <w:r>
              <w:rPr>
                <w:rFonts w:hint="cs"/>
                <w:rtl/>
              </w:rPr>
              <w:t>المجموع</w:t>
            </w:r>
          </w:p>
        </w:tc>
        <w:tc>
          <w:tcPr>
            <w:tcW w:w="1413" w:type="dxa"/>
            <w:tcBorders>
              <w:top w:val="nil"/>
            </w:tcBorders>
          </w:tcPr>
          <w:p w:rsidR="00FA7580" w:rsidRDefault="00FA7580">
            <w:pPr>
              <w:spacing w:before="0" w:after="0" w:line="420" w:lineRule="exact"/>
              <w:jc w:val="center"/>
              <w:rPr>
                <w:rStyle w:val="FootnoteReference"/>
                <w:rFonts w:hint="cs"/>
                <w:bCs w:val="0"/>
                <w:vertAlign w:val="baseline"/>
              </w:rPr>
            </w:pPr>
            <w:r>
              <w:rPr>
                <w:rFonts w:hint="cs"/>
                <w:rtl/>
              </w:rPr>
              <w:t>106</w:t>
            </w:r>
          </w:p>
        </w:tc>
        <w:tc>
          <w:tcPr>
            <w:tcW w:w="1386" w:type="dxa"/>
            <w:tcBorders>
              <w:top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865 1</w:t>
            </w:r>
          </w:p>
        </w:tc>
        <w:tc>
          <w:tcPr>
            <w:tcW w:w="1596" w:type="dxa"/>
            <w:tcBorders>
              <w:top w:val="nil"/>
            </w:tcBorders>
          </w:tcPr>
          <w:p w:rsidR="00FA7580" w:rsidRDefault="00FA7580">
            <w:pPr>
              <w:spacing w:before="0" w:after="0" w:line="420" w:lineRule="exact"/>
              <w:jc w:val="center"/>
              <w:rPr>
                <w:rStyle w:val="FootnoteReference"/>
                <w:rFonts w:hint="cs"/>
                <w:bCs w:val="0"/>
                <w:vertAlign w:val="baseline"/>
              </w:rPr>
            </w:pPr>
            <w:r>
              <w:rPr>
                <w:rFonts w:hint="cs"/>
                <w:rtl/>
              </w:rPr>
              <w:t>207 51</w:t>
            </w:r>
          </w:p>
        </w:tc>
        <w:tc>
          <w:tcPr>
            <w:tcW w:w="2474" w:type="dxa"/>
            <w:tcBorders>
              <w:top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319 4</w:t>
            </w:r>
          </w:p>
        </w:tc>
      </w:tr>
      <w:tr w:rsidR="00FA7580" w:rsidTr="00FA7580">
        <w:tblPrEx>
          <w:tblCellMar>
            <w:top w:w="0" w:type="dxa"/>
            <w:bottom w:w="0" w:type="dxa"/>
          </w:tblCellMar>
        </w:tblPrEx>
        <w:tc>
          <w:tcPr>
            <w:tcW w:w="1583" w:type="dxa"/>
            <w:tcBorders>
              <w:bottom w:val="nil"/>
            </w:tcBorders>
          </w:tcPr>
          <w:p w:rsidR="00FA7580" w:rsidRDefault="00FA7580">
            <w:pPr>
              <w:spacing w:before="0" w:after="0" w:line="420" w:lineRule="exact"/>
              <w:jc w:val="both"/>
              <w:rPr>
                <w:rStyle w:val="FootnoteReference"/>
                <w:rFonts w:hint="cs"/>
                <w:bCs w:val="0"/>
                <w:vertAlign w:val="baseline"/>
              </w:rPr>
            </w:pPr>
            <w:r>
              <w:rPr>
                <w:rFonts w:hint="cs"/>
                <w:rtl/>
              </w:rPr>
              <w:t>عجمان</w:t>
            </w:r>
          </w:p>
        </w:tc>
        <w:tc>
          <w:tcPr>
            <w:tcW w:w="1118" w:type="dxa"/>
            <w:tcBorders>
              <w:bottom w:val="nil"/>
            </w:tcBorders>
          </w:tcPr>
          <w:p w:rsidR="00FA7580" w:rsidRDefault="00FA7580">
            <w:pPr>
              <w:spacing w:before="0" w:after="0" w:line="420" w:lineRule="exact"/>
              <w:jc w:val="both"/>
              <w:rPr>
                <w:rStyle w:val="FootnoteReference"/>
                <w:rFonts w:hint="cs"/>
                <w:bCs w:val="0"/>
                <w:vertAlign w:val="baseline"/>
              </w:rPr>
            </w:pPr>
            <w:r>
              <w:rPr>
                <w:rFonts w:hint="cs"/>
                <w:rtl/>
              </w:rPr>
              <w:t>ذكور</w:t>
            </w:r>
          </w:p>
        </w:tc>
        <w:tc>
          <w:tcPr>
            <w:tcW w:w="1413" w:type="dxa"/>
            <w:tcBorders>
              <w:bottom w:val="nil"/>
            </w:tcBorders>
          </w:tcPr>
          <w:p w:rsidR="00FA7580" w:rsidRDefault="00FA7580">
            <w:pPr>
              <w:spacing w:before="0" w:after="0" w:line="420" w:lineRule="exact"/>
              <w:jc w:val="center"/>
              <w:rPr>
                <w:rStyle w:val="FootnoteReference"/>
                <w:rFonts w:hint="cs"/>
                <w:bCs w:val="0"/>
                <w:vertAlign w:val="baseline"/>
              </w:rPr>
            </w:pPr>
            <w:r>
              <w:rPr>
                <w:rFonts w:hint="cs"/>
                <w:rtl/>
              </w:rPr>
              <w:t>15</w:t>
            </w:r>
          </w:p>
        </w:tc>
        <w:tc>
          <w:tcPr>
            <w:tcW w:w="1386" w:type="dxa"/>
            <w:tcBorders>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304</w:t>
            </w:r>
          </w:p>
        </w:tc>
        <w:tc>
          <w:tcPr>
            <w:tcW w:w="1596" w:type="dxa"/>
            <w:tcBorders>
              <w:bottom w:val="nil"/>
            </w:tcBorders>
          </w:tcPr>
          <w:p w:rsidR="00FA7580" w:rsidRDefault="00FA7580">
            <w:pPr>
              <w:spacing w:before="0" w:after="0" w:line="420" w:lineRule="exact"/>
              <w:jc w:val="center"/>
              <w:rPr>
                <w:rStyle w:val="FootnoteReference"/>
                <w:rFonts w:hint="cs"/>
                <w:bCs w:val="0"/>
                <w:vertAlign w:val="baseline"/>
              </w:rPr>
            </w:pPr>
            <w:r>
              <w:rPr>
                <w:rFonts w:hint="cs"/>
                <w:rtl/>
              </w:rPr>
              <w:t>846 8</w:t>
            </w:r>
          </w:p>
        </w:tc>
        <w:tc>
          <w:tcPr>
            <w:tcW w:w="2474" w:type="dxa"/>
            <w:tcBorders>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540</w:t>
            </w:r>
          </w:p>
        </w:tc>
      </w:tr>
      <w:tr w:rsidR="00FA7580" w:rsidTr="00FA7580">
        <w:tblPrEx>
          <w:tblCellMar>
            <w:top w:w="0" w:type="dxa"/>
            <w:bottom w:w="0" w:type="dxa"/>
          </w:tblCellMar>
        </w:tblPrEx>
        <w:tc>
          <w:tcPr>
            <w:tcW w:w="1583" w:type="dxa"/>
            <w:tcBorders>
              <w:top w:val="nil"/>
              <w:bottom w:val="nil"/>
            </w:tcBorders>
          </w:tcPr>
          <w:p w:rsidR="00FA7580" w:rsidRDefault="00FA7580">
            <w:pPr>
              <w:spacing w:before="0" w:after="0" w:line="420" w:lineRule="exact"/>
              <w:jc w:val="both"/>
              <w:rPr>
                <w:rStyle w:val="FootnoteReference"/>
                <w:rFonts w:hint="cs"/>
                <w:bCs w:val="0"/>
                <w:vertAlign w:val="baseline"/>
              </w:rPr>
            </w:pPr>
          </w:p>
        </w:tc>
        <w:tc>
          <w:tcPr>
            <w:tcW w:w="1118" w:type="dxa"/>
            <w:tcBorders>
              <w:top w:val="nil"/>
              <w:bottom w:val="nil"/>
            </w:tcBorders>
          </w:tcPr>
          <w:p w:rsidR="00FA7580" w:rsidRDefault="00FA7580">
            <w:pPr>
              <w:spacing w:before="0" w:after="0" w:line="420" w:lineRule="exact"/>
              <w:jc w:val="both"/>
              <w:rPr>
                <w:rStyle w:val="FootnoteReference"/>
                <w:rFonts w:hint="cs"/>
                <w:bCs w:val="0"/>
                <w:vertAlign w:val="baseline"/>
              </w:rPr>
            </w:pPr>
            <w:r>
              <w:rPr>
                <w:rFonts w:hint="cs"/>
                <w:rtl/>
              </w:rPr>
              <w:t>إناث</w:t>
            </w:r>
          </w:p>
        </w:tc>
        <w:tc>
          <w:tcPr>
            <w:tcW w:w="1413" w:type="dxa"/>
            <w:tcBorders>
              <w:top w:val="nil"/>
              <w:bottom w:val="nil"/>
            </w:tcBorders>
          </w:tcPr>
          <w:p w:rsidR="00FA7580" w:rsidRDefault="00FA7580">
            <w:pPr>
              <w:spacing w:before="0" w:after="0" w:line="420" w:lineRule="exact"/>
              <w:jc w:val="center"/>
              <w:rPr>
                <w:rStyle w:val="FootnoteReference"/>
                <w:rFonts w:hint="cs"/>
                <w:bCs w:val="0"/>
                <w:vertAlign w:val="baseline"/>
              </w:rPr>
            </w:pPr>
            <w:r>
              <w:rPr>
                <w:rFonts w:hint="cs"/>
                <w:rtl/>
              </w:rPr>
              <w:t>15</w:t>
            </w:r>
          </w:p>
        </w:tc>
        <w:tc>
          <w:tcPr>
            <w:tcW w:w="1386" w:type="dxa"/>
            <w:tcBorders>
              <w:top w:val="nil"/>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315</w:t>
            </w:r>
          </w:p>
        </w:tc>
        <w:tc>
          <w:tcPr>
            <w:tcW w:w="1596" w:type="dxa"/>
            <w:tcBorders>
              <w:top w:val="nil"/>
              <w:bottom w:val="nil"/>
            </w:tcBorders>
          </w:tcPr>
          <w:p w:rsidR="00FA7580" w:rsidRDefault="00FA7580">
            <w:pPr>
              <w:spacing w:before="0" w:after="0" w:line="420" w:lineRule="exact"/>
              <w:jc w:val="center"/>
              <w:rPr>
                <w:rStyle w:val="FootnoteReference"/>
                <w:rFonts w:hint="cs"/>
                <w:bCs w:val="0"/>
                <w:vertAlign w:val="baseline"/>
              </w:rPr>
            </w:pPr>
            <w:r>
              <w:rPr>
                <w:rFonts w:hint="cs"/>
                <w:rtl/>
              </w:rPr>
              <w:t>242 9</w:t>
            </w:r>
          </w:p>
        </w:tc>
        <w:tc>
          <w:tcPr>
            <w:tcW w:w="2474" w:type="dxa"/>
            <w:tcBorders>
              <w:top w:val="nil"/>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938</w:t>
            </w:r>
          </w:p>
        </w:tc>
      </w:tr>
      <w:tr w:rsidR="00FA7580" w:rsidTr="00FA7580">
        <w:tblPrEx>
          <w:tblCellMar>
            <w:top w:w="0" w:type="dxa"/>
            <w:bottom w:w="0" w:type="dxa"/>
          </w:tblCellMar>
        </w:tblPrEx>
        <w:tc>
          <w:tcPr>
            <w:tcW w:w="1583" w:type="dxa"/>
            <w:tcBorders>
              <w:top w:val="nil"/>
              <w:bottom w:val="nil"/>
            </w:tcBorders>
          </w:tcPr>
          <w:p w:rsidR="00FA7580" w:rsidRDefault="00FA7580">
            <w:pPr>
              <w:spacing w:before="0" w:after="0" w:line="420" w:lineRule="exact"/>
              <w:jc w:val="both"/>
              <w:rPr>
                <w:rStyle w:val="FootnoteReference"/>
                <w:rFonts w:hint="cs"/>
                <w:bCs w:val="0"/>
                <w:vertAlign w:val="baseline"/>
              </w:rPr>
            </w:pPr>
          </w:p>
        </w:tc>
        <w:tc>
          <w:tcPr>
            <w:tcW w:w="1118" w:type="dxa"/>
            <w:tcBorders>
              <w:top w:val="nil"/>
              <w:bottom w:val="nil"/>
            </w:tcBorders>
          </w:tcPr>
          <w:p w:rsidR="00FA7580" w:rsidRDefault="00FA7580">
            <w:pPr>
              <w:spacing w:before="0" w:after="0" w:line="420" w:lineRule="exact"/>
              <w:jc w:val="both"/>
              <w:rPr>
                <w:rStyle w:val="FootnoteReference"/>
                <w:rFonts w:hint="cs"/>
                <w:bCs w:val="0"/>
                <w:vertAlign w:val="baseline"/>
              </w:rPr>
            </w:pPr>
            <w:r>
              <w:rPr>
                <w:rFonts w:hint="cs"/>
                <w:rtl/>
              </w:rPr>
              <w:t>مختلط</w:t>
            </w:r>
          </w:p>
        </w:tc>
        <w:tc>
          <w:tcPr>
            <w:tcW w:w="1413" w:type="dxa"/>
            <w:tcBorders>
              <w:top w:val="nil"/>
              <w:bottom w:val="nil"/>
            </w:tcBorders>
          </w:tcPr>
          <w:p w:rsidR="00FA7580" w:rsidRDefault="00FA7580">
            <w:pPr>
              <w:spacing w:before="0" w:after="0" w:line="420" w:lineRule="exact"/>
              <w:jc w:val="center"/>
              <w:rPr>
                <w:rStyle w:val="FootnoteReference"/>
                <w:rFonts w:hint="cs"/>
                <w:bCs w:val="0"/>
                <w:vertAlign w:val="baseline"/>
              </w:rPr>
            </w:pPr>
            <w:r>
              <w:rPr>
                <w:rFonts w:hint="cs"/>
                <w:rtl/>
              </w:rPr>
              <w:t>6</w:t>
            </w:r>
          </w:p>
        </w:tc>
        <w:tc>
          <w:tcPr>
            <w:tcW w:w="1386" w:type="dxa"/>
            <w:tcBorders>
              <w:top w:val="nil"/>
              <w:bottom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50</w:t>
            </w:r>
          </w:p>
        </w:tc>
        <w:tc>
          <w:tcPr>
            <w:tcW w:w="1596" w:type="dxa"/>
            <w:tcBorders>
              <w:top w:val="nil"/>
              <w:bottom w:val="nil"/>
            </w:tcBorders>
          </w:tcPr>
          <w:p w:rsidR="00FA7580" w:rsidRDefault="00FA7580">
            <w:pPr>
              <w:spacing w:before="0" w:after="0" w:line="420" w:lineRule="exact"/>
              <w:jc w:val="center"/>
              <w:rPr>
                <w:rStyle w:val="FootnoteReference"/>
                <w:rFonts w:hint="cs"/>
                <w:bCs w:val="0"/>
                <w:vertAlign w:val="baseline"/>
              </w:rPr>
            </w:pPr>
          </w:p>
        </w:tc>
        <w:tc>
          <w:tcPr>
            <w:tcW w:w="2474" w:type="dxa"/>
            <w:tcBorders>
              <w:top w:val="nil"/>
              <w:bottom w:val="nil"/>
            </w:tcBorders>
          </w:tcPr>
          <w:p w:rsidR="00FA7580" w:rsidRDefault="00FA7580">
            <w:pPr>
              <w:spacing w:before="0" w:after="0" w:line="420" w:lineRule="exact"/>
              <w:jc w:val="both"/>
              <w:rPr>
                <w:rStyle w:val="FootnoteReference"/>
                <w:rFonts w:hint="cs"/>
                <w:bCs w:val="0"/>
                <w:vertAlign w:val="baseline"/>
              </w:rPr>
            </w:pPr>
          </w:p>
        </w:tc>
      </w:tr>
      <w:tr w:rsidR="00FA7580" w:rsidTr="00FA7580">
        <w:tblPrEx>
          <w:tblCellMar>
            <w:top w:w="0" w:type="dxa"/>
            <w:bottom w:w="0" w:type="dxa"/>
          </w:tblCellMar>
        </w:tblPrEx>
        <w:tc>
          <w:tcPr>
            <w:tcW w:w="1583" w:type="dxa"/>
            <w:tcBorders>
              <w:top w:val="nil"/>
            </w:tcBorders>
          </w:tcPr>
          <w:p w:rsidR="00FA7580" w:rsidRDefault="00FA7580">
            <w:pPr>
              <w:spacing w:before="0" w:after="0" w:line="420" w:lineRule="exact"/>
              <w:jc w:val="both"/>
              <w:rPr>
                <w:rStyle w:val="FootnoteReference"/>
                <w:rFonts w:hint="cs"/>
                <w:bCs w:val="0"/>
                <w:vertAlign w:val="baseline"/>
              </w:rPr>
            </w:pPr>
          </w:p>
        </w:tc>
        <w:tc>
          <w:tcPr>
            <w:tcW w:w="1118" w:type="dxa"/>
            <w:tcBorders>
              <w:top w:val="nil"/>
            </w:tcBorders>
          </w:tcPr>
          <w:p w:rsidR="00FA7580" w:rsidRDefault="00FA7580">
            <w:pPr>
              <w:spacing w:before="0" w:after="0" w:line="420" w:lineRule="exact"/>
              <w:jc w:val="both"/>
              <w:rPr>
                <w:rStyle w:val="FootnoteReference"/>
                <w:rFonts w:hint="cs"/>
                <w:bCs w:val="0"/>
                <w:vertAlign w:val="baseline"/>
              </w:rPr>
            </w:pPr>
            <w:r>
              <w:rPr>
                <w:rFonts w:hint="cs"/>
                <w:rtl/>
              </w:rPr>
              <w:t>المجموع</w:t>
            </w:r>
          </w:p>
        </w:tc>
        <w:tc>
          <w:tcPr>
            <w:tcW w:w="1413" w:type="dxa"/>
            <w:tcBorders>
              <w:top w:val="nil"/>
            </w:tcBorders>
          </w:tcPr>
          <w:p w:rsidR="00FA7580" w:rsidRDefault="00FA7580">
            <w:pPr>
              <w:spacing w:before="0" w:after="0" w:line="420" w:lineRule="exact"/>
              <w:jc w:val="center"/>
              <w:rPr>
                <w:rStyle w:val="FootnoteReference"/>
                <w:rFonts w:hint="cs"/>
                <w:bCs w:val="0"/>
                <w:vertAlign w:val="baseline"/>
              </w:rPr>
            </w:pPr>
            <w:r>
              <w:rPr>
                <w:rFonts w:hint="cs"/>
                <w:rtl/>
              </w:rPr>
              <w:t>36</w:t>
            </w:r>
          </w:p>
        </w:tc>
        <w:tc>
          <w:tcPr>
            <w:tcW w:w="1386" w:type="dxa"/>
            <w:tcBorders>
              <w:top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669</w:t>
            </w:r>
          </w:p>
        </w:tc>
        <w:tc>
          <w:tcPr>
            <w:tcW w:w="1596" w:type="dxa"/>
            <w:tcBorders>
              <w:top w:val="nil"/>
            </w:tcBorders>
          </w:tcPr>
          <w:p w:rsidR="00FA7580" w:rsidRDefault="00FA7580">
            <w:pPr>
              <w:spacing w:before="0" w:after="0" w:line="420" w:lineRule="exact"/>
              <w:jc w:val="center"/>
              <w:rPr>
                <w:rStyle w:val="FootnoteReference"/>
                <w:rFonts w:hint="cs"/>
                <w:bCs w:val="0"/>
                <w:vertAlign w:val="baseline"/>
              </w:rPr>
            </w:pPr>
            <w:r>
              <w:rPr>
                <w:rFonts w:hint="cs"/>
                <w:rtl/>
              </w:rPr>
              <w:t>088 18</w:t>
            </w:r>
          </w:p>
        </w:tc>
        <w:tc>
          <w:tcPr>
            <w:tcW w:w="2474" w:type="dxa"/>
            <w:tcBorders>
              <w:top w:val="nil"/>
            </w:tcBorders>
          </w:tcPr>
          <w:p w:rsidR="00FA7580" w:rsidRDefault="00FA7580">
            <w:pPr>
              <w:spacing w:before="0" w:after="0" w:line="420" w:lineRule="exact"/>
              <w:jc w:val="both"/>
              <w:rPr>
                <w:rStyle w:val="FootnoteReference"/>
                <w:rFonts w:hint="cs"/>
                <w:bCs w:val="0"/>
                <w:vertAlign w:val="baseline"/>
              </w:rPr>
            </w:pPr>
            <w:r>
              <w:rPr>
                <w:rFonts w:hint="cs"/>
                <w:rtl/>
              </w:rPr>
              <w:t xml:space="preserve">   478 1</w:t>
            </w:r>
          </w:p>
        </w:tc>
      </w:tr>
    </w:tbl>
    <w:p w:rsidR="00000000" w:rsidRDefault="00FA7580">
      <w:pPr>
        <w:spacing w:before="0" w:after="0" w:line="160" w:lineRule="exact"/>
        <w:jc w:val="both"/>
        <w:rPr>
          <w:rFonts w:hint="cs"/>
          <w:rtl/>
        </w:rPr>
      </w:pPr>
    </w:p>
    <w:p w:rsidR="00000000" w:rsidRDefault="00FA7580">
      <w:pPr>
        <w:spacing w:before="0" w:after="0" w:line="160" w:lineRule="exact"/>
        <w:jc w:val="both"/>
        <w:rPr>
          <w:rFonts w:hint="cs"/>
          <w:rtl/>
        </w:rPr>
      </w:pPr>
    </w:p>
    <w:p w:rsidR="00000000" w:rsidRDefault="00FA7580">
      <w:pPr>
        <w:spacing w:before="0"/>
        <w:jc w:val="center"/>
        <w:rPr>
          <w:rtl/>
        </w:rPr>
      </w:pPr>
      <w:r>
        <w:rPr>
          <w:rFonts w:hint="cs"/>
          <w:rtl/>
        </w:rPr>
        <w:t xml:space="preserve">الجدول 19: </w:t>
      </w:r>
      <w:r>
        <w:rPr>
          <w:rFonts w:hint="cs"/>
          <w:u w:val="single"/>
          <w:rtl/>
        </w:rPr>
        <w:t>إجماليات التعليم الحكومي حسب المناطق التعليمية للعام الدراسي 1996/1997</w:t>
      </w:r>
      <w:r>
        <w:rPr>
          <w:rFonts w:hint="cs"/>
          <w:rtl/>
        </w:rPr>
        <w:t xml:space="preserve"> (تابع)</w:t>
      </w:r>
    </w:p>
    <w:tbl>
      <w:tblPr>
        <w:bidiVisual/>
        <w:tblW w:w="957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3"/>
        <w:gridCol w:w="1118"/>
        <w:gridCol w:w="1416"/>
        <w:gridCol w:w="1388"/>
        <w:gridCol w:w="1598"/>
        <w:gridCol w:w="4"/>
        <w:gridCol w:w="2466"/>
      </w:tblGrid>
      <w:tr w:rsidR="00FA7580" w:rsidTr="00FA7580">
        <w:tblPrEx>
          <w:tblCellMar>
            <w:top w:w="0" w:type="dxa"/>
            <w:bottom w:w="0" w:type="dxa"/>
          </w:tblCellMar>
        </w:tblPrEx>
        <w:tc>
          <w:tcPr>
            <w:tcW w:w="1583" w:type="dxa"/>
            <w:tcBorders>
              <w:bottom w:val="nil"/>
              <w:right w:val="nil"/>
            </w:tcBorders>
          </w:tcPr>
          <w:p w:rsidR="00FA7580" w:rsidRDefault="00FA7580">
            <w:pPr>
              <w:spacing w:before="0" w:after="0"/>
              <w:jc w:val="both"/>
              <w:rPr>
                <w:rStyle w:val="FootnoteReference"/>
                <w:rFonts w:hint="cs"/>
                <w:bCs w:val="0"/>
                <w:vertAlign w:val="baseline"/>
              </w:rPr>
            </w:pPr>
            <w:r>
              <w:rPr>
                <w:rFonts w:hint="cs"/>
                <w:rtl/>
              </w:rPr>
              <w:t>المنطقة</w:t>
            </w:r>
          </w:p>
        </w:tc>
        <w:tc>
          <w:tcPr>
            <w:tcW w:w="1118" w:type="dxa"/>
            <w:tcBorders>
              <w:left w:val="nil"/>
              <w:bottom w:val="nil"/>
            </w:tcBorders>
          </w:tcPr>
          <w:p w:rsidR="00FA7580" w:rsidRDefault="00FA7580">
            <w:pPr>
              <w:spacing w:before="0" w:after="0"/>
              <w:jc w:val="right"/>
              <w:rPr>
                <w:rStyle w:val="FootnoteReference"/>
                <w:rFonts w:hint="cs"/>
                <w:bCs w:val="0"/>
                <w:vertAlign w:val="baseline"/>
              </w:rPr>
            </w:pPr>
          </w:p>
        </w:tc>
        <w:tc>
          <w:tcPr>
            <w:tcW w:w="1416" w:type="dxa"/>
            <w:tcBorders>
              <w:bottom w:val="nil"/>
            </w:tcBorders>
          </w:tcPr>
          <w:p w:rsidR="00FA7580" w:rsidRDefault="00FA7580">
            <w:pPr>
              <w:spacing w:before="0" w:after="0"/>
              <w:jc w:val="center"/>
              <w:rPr>
                <w:rStyle w:val="FootnoteReference"/>
                <w:rFonts w:hint="cs"/>
                <w:bCs w:val="0"/>
                <w:vertAlign w:val="baseline"/>
              </w:rPr>
            </w:pPr>
            <w:r>
              <w:rPr>
                <w:rFonts w:hint="cs"/>
                <w:rtl/>
              </w:rPr>
              <w:t>مدرسة</w:t>
            </w:r>
          </w:p>
        </w:tc>
        <w:tc>
          <w:tcPr>
            <w:tcW w:w="1388" w:type="dxa"/>
            <w:tcBorders>
              <w:bottom w:val="nil"/>
            </w:tcBorders>
          </w:tcPr>
          <w:p w:rsidR="00FA7580" w:rsidRDefault="00FA7580">
            <w:pPr>
              <w:spacing w:before="0" w:after="0"/>
              <w:jc w:val="center"/>
              <w:rPr>
                <w:rStyle w:val="FootnoteReference"/>
                <w:rFonts w:hint="cs"/>
                <w:bCs w:val="0"/>
                <w:vertAlign w:val="baseline"/>
              </w:rPr>
            </w:pPr>
            <w:r>
              <w:rPr>
                <w:rFonts w:hint="cs"/>
                <w:rtl/>
              </w:rPr>
              <w:t>فصل</w:t>
            </w:r>
          </w:p>
        </w:tc>
        <w:tc>
          <w:tcPr>
            <w:tcW w:w="1598" w:type="dxa"/>
            <w:tcBorders>
              <w:bottom w:val="nil"/>
            </w:tcBorders>
          </w:tcPr>
          <w:p w:rsidR="00FA7580" w:rsidRDefault="00FA7580">
            <w:pPr>
              <w:spacing w:before="0" w:after="0"/>
              <w:jc w:val="center"/>
              <w:rPr>
                <w:rStyle w:val="FootnoteReference"/>
                <w:rFonts w:hint="cs"/>
                <w:bCs w:val="0"/>
                <w:vertAlign w:val="baseline"/>
              </w:rPr>
            </w:pPr>
            <w:r>
              <w:rPr>
                <w:rFonts w:hint="cs"/>
                <w:rtl/>
              </w:rPr>
              <w:t>طالب</w:t>
            </w:r>
          </w:p>
        </w:tc>
        <w:tc>
          <w:tcPr>
            <w:tcW w:w="2470" w:type="dxa"/>
            <w:gridSpan w:val="2"/>
            <w:tcBorders>
              <w:bottom w:val="nil"/>
            </w:tcBorders>
          </w:tcPr>
          <w:p w:rsidR="00FA7580" w:rsidRDefault="00FA7580">
            <w:pPr>
              <w:spacing w:before="0" w:after="0"/>
              <w:jc w:val="both"/>
              <w:rPr>
                <w:rStyle w:val="FootnoteReference"/>
                <w:rFonts w:hint="cs"/>
                <w:bCs w:val="0"/>
                <w:vertAlign w:val="baseline"/>
              </w:rPr>
            </w:pPr>
            <w:r>
              <w:rPr>
                <w:rFonts w:hint="cs"/>
                <w:rtl/>
              </w:rPr>
              <w:t>هيئة إدارية وفنية وتعليمية</w:t>
            </w:r>
          </w:p>
        </w:tc>
      </w:tr>
      <w:tr w:rsidR="00FA7580" w:rsidTr="00FA7580">
        <w:tblPrEx>
          <w:tblCellMar>
            <w:top w:w="0" w:type="dxa"/>
            <w:bottom w:w="0" w:type="dxa"/>
          </w:tblCellMar>
        </w:tblPrEx>
        <w:tc>
          <w:tcPr>
            <w:tcW w:w="1583" w:type="dxa"/>
            <w:tcBorders>
              <w:bottom w:val="nil"/>
            </w:tcBorders>
          </w:tcPr>
          <w:p w:rsidR="00FA7580" w:rsidRDefault="00FA7580">
            <w:pPr>
              <w:spacing w:before="0" w:after="0"/>
              <w:jc w:val="both"/>
              <w:rPr>
                <w:rStyle w:val="FootnoteReference"/>
                <w:rFonts w:hint="cs"/>
                <w:bCs w:val="0"/>
                <w:vertAlign w:val="baseline"/>
              </w:rPr>
            </w:pPr>
            <w:r>
              <w:rPr>
                <w:rFonts w:hint="cs"/>
                <w:rtl/>
              </w:rPr>
              <w:t>أم القيوين</w:t>
            </w:r>
          </w:p>
        </w:tc>
        <w:tc>
          <w:tcPr>
            <w:tcW w:w="1118" w:type="dxa"/>
            <w:tcBorders>
              <w:bottom w:val="nil"/>
            </w:tcBorders>
          </w:tcPr>
          <w:p w:rsidR="00FA7580" w:rsidRDefault="00FA7580">
            <w:pPr>
              <w:spacing w:before="0" w:after="0"/>
              <w:jc w:val="both"/>
              <w:rPr>
                <w:rStyle w:val="FootnoteReference"/>
                <w:rFonts w:hint="cs"/>
                <w:bCs w:val="0"/>
                <w:vertAlign w:val="baseline"/>
              </w:rPr>
            </w:pPr>
            <w:r>
              <w:rPr>
                <w:rFonts w:hint="cs"/>
                <w:rtl/>
              </w:rPr>
              <w:t>ذكور</w:t>
            </w:r>
          </w:p>
        </w:tc>
        <w:tc>
          <w:tcPr>
            <w:tcW w:w="1416" w:type="dxa"/>
            <w:tcBorders>
              <w:bottom w:val="nil"/>
            </w:tcBorders>
          </w:tcPr>
          <w:p w:rsidR="00FA7580" w:rsidRDefault="00FA7580">
            <w:pPr>
              <w:spacing w:before="0" w:after="0"/>
              <w:jc w:val="center"/>
              <w:rPr>
                <w:rStyle w:val="FootnoteReference"/>
                <w:rFonts w:hint="cs"/>
                <w:bCs w:val="0"/>
                <w:vertAlign w:val="baseline"/>
              </w:rPr>
            </w:pPr>
            <w:r>
              <w:rPr>
                <w:rFonts w:hint="cs"/>
                <w:rtl/>
              </w:rPr>
              <w:t>11</w:t>
            </w:r>
          </w:p>
        </w:tc>
        <w:tc>
          <w:tcPr>
            <w:tcW w:w="1388" w:type="dxa"/>
            <w:tcBorders>
              <w:bottom w:val="nil"/>
            </w:tcBorders>
          </w:tcPr>
          <w:p w:rsidR="00FA7580" w:rsidRDefault="00FA7580">
            <w:pPr>
              <w:spacing w:before="0" w:after="0"/>
              <w:jc w:val="both"/>
              <w:rPr>
                <w:rStyle w:val="FootnoteReference"/>
                <w:rFonts w:hint="cs"/>
                <w:bCs w:val="0"/>
                <w:vertAlign w:val="baseline"/>
              </w:rPr>
            </w:pPr>
            <w:r>
              <w:rPr>
                <w:rFonts w:hint="cs"/>
                <w:rtl/>
              </w:rPr>
              <w:t xml:space="preserve">    144</w:t>
            </w:r>
          </w:p>
        </w:tc>
        <w:tc>
          <w:tcPr>
            <w:tcW w:w="1598" w:type="dxa"/>
            <w:tcBorders>
              <w:bottom w:val="nil"/>
            </w:tcBorders>
          </w:tcPr>
          <w:p w:rsidR="00FA7580" w:rsidRDefault="00FA7580">
            <w:pPr>
              <w:spacing w:before="0" w:after="0"/>
              <w:jc w:val="center"/>
              <w:rPr>
                <w:rStyle w:val="FootnoteReference"/>
                <w:rFonts w:hint="cs"/>
                <w:bCs w:val="0"/>
                <w:vertAlign w:val="baseline"/>
              </w:rPr>
            </w:pPr>
            <w:r>
              <w:rPr>
                <w:rFonts w:hint="cs"/>
                <w:rtl/>
              </w:rPr>
              <w:t>630 3</w:t>
            </w:r>
          </w:p>
        </w:tc>
        <w:tc>
          <w:tcPr>
            <w:tcW w:w="2470" w:type="dxa"/>
            <w:gridSpan w:val="2"/>
            <w:tcBorders>
              <w:bottom w:val="nil"/>
            </w:tcBorders>
          </w:tcPr>
          <w:p w:rsidR="00FA7580" w:rsidRDefault="00FA7580">
            <w:pPr>
              <w:spacing w:before="0" w:after="0"/>
              <w:jc w:val="both"/>
              <w:rPr>
                <w:rStyle w:val="FootnoteReference"/>
                <w:rFonts w:hint="cs"/>
                <w:bCs w:val="0"/>
                <w:vertAlign w:val="baseline"/>
              </w:rPr>
            </w:pPr>
            <w:r>
              <w:rPr>
                <w:rFonts w:hint="cs"/>
                <w:rtl/>
              </w:rPr>
              <w:t xml:space="preserve">   292</w:t>
            </w:r>
          </w:p>
        </w:tc>
      </w:tr>
      <w:tr w:rsidR="00FA7580" w:rsidTr="00FA7580">
        <w:tblPrEx>
          <w:tblCellMar>
            <w:top w:w="0" w:type="dxa"/>
            <w:bottom w:w="0" w:type="dxa"/>
          </w:tblCellMar>
        </w:tblPrEx>
        <w:tc>
          <w:tcPr>
            <w:tcW w:w="1583" w:type="dxa"/>
            <w:tcBorders>
              <w:top w:val="nil"/>
              <w:bottom w:val="nil"/>
            </w:tcBorders>
          </w:tcPr>
          <w:p w:rsidR="00FA7580" w:rsidRDefault="00FA7580">
            <w:pPr>
              <w:spacing w:before="0" w:after="0"/>
              <w:jc w:val="both"/>
              <w:rPr>
                <w:rStyle w:val="FootnoteReference"/>
                <w:rFonts w:hint="cs"/>
                <w:bCs w:val="0"/>
                <w:vertAlign w:val="baseline"/>
              </w:rPr>
            </w:pPr>
          </w:p>
        </w:tc>
        <w:tc>
          <w:tcPr>
            <w:tcW w:w="1118" w:type="dxa"/>
            <w:tcBorders>
              <w:top w:val="nil"/>
              <w:bottom w:val="nil"/>
            </w:tcBorders>
          </w:tcPr>
          <w:p w:rsidR="00FA7580" w:rsidRDefault="00FA7580">
            <w:pPr>
              <w:spacing w:before="0" w:after="0"/>
              <w:jc w:val="both"/>
              <w:rPr>
                <w:rStyle w:val="FootnoteReference"/>
                <w:rFonts w:hint="cs"/>
                <w:bCs w:val="0"/>
                <w:vertAlign w:val="baseline"/>
              </w:rPr>
            </w:pPr>
            <w:r>
              <w:rPr>
                <w:rFonts w:hint="cs"/>
                <w:rtl/>
              </w:rPr>
              <w:t>إناث</w:t>
            </w:r>
          </w:p>
        </w:tc>
        <w:tc>
          <w:tcPr>
            <w:tcW w:w="1416" w:type="dxa"/>
            <w:tcBorders>
              <w:top w:val="nil"/>
              <w:bottom w:val="nil"/>
            </w:tcBorders>
          </w:tcPr>
          <w:p w:rsidR="00FA7580" w:rsidRDefault="00FA7580">
            <w:pPr>
              <w:spacing w:before="0" w:after="0"/>
              <w:jc w:val="center"/>
              <w:rPr>
                <w:rStyle w:val="FootnoteReference"/>
                <w:rFonts w:hint="cs"/>
                <w:bCs w:val="0"/>
                <w:vertAlign w:val="baseline"/>
              </w:rPr>
            </w:pPr>
            <w:r>
              <w:rPr>
                <w:rFonts w:hint="cs"/>
                <w:rtl/>
              </w:rPr>
              <w:t>9</w:t>
            </w:r>
          </w:p>
        </w:tc>
        <w:tc>
          <w:tcPr>
            <w:tcW w:w="1388" w:type="dxa"/>
            <w:tcBorders>
              <w:top w:val="nil"/>
              <w:bottom w:val="nil"/>
            </w:tcBorders>
          </w:tcPr>
          <w:p w:rsidR="00FA7580" w:rsidRDefault="00FA7580">
            <w:pPr>
              <w:spacing w:before="0" w:after="0"/>
              <w:jc w:val="both"/>
              <w:rPr>
                <w:rStyle w:val="FootnoteReference"/>
                <w:rFonts w:hint="cs"/>
                <w:bCs w:val="0"/>
                <w:vertAlign w:val="baseline"/>
              </w:rPr>
            </w:pPr>
            <w:r>
              <w:rPr>
                <w:rFonts w:hint="cs"/>
                <w:rtl/>
              </w:rPr>
              <w:t xml:space="preserve">    154</w:t>
            </w:r>
          </w:p>
        </w:tc>
        <w:tc>
          <w:tcPr>
            <w:tcW w:w="1598" w:type="dxa"/>
            <w:tcBorders>
              <w:top w:val="nil"/>
              <w:bottom w:val="nil"/>
            </w:tcBorders>
          </w:tcPr>
          <w:p w:rsidR="00FA7580" w:rsidRDefault="00FA7580">
            <w:pPr>
              <w:spacing w:before="0" w:after="0"/>
              <w:jc w:val="center"/>
              <w:rPr>
                <w:rStyle w:val="FootnoteReference"/>
                <w:rFonts w:hint="cs"/>
                <w:bCs w:val="0"/>
                <w:vertAlign w:val="baseline"/>
              </w:rPr>
            </w:pPr>
            <w:r>
              <w:rPr>
                <w:rFonts w:hint="cs"/>
                <w:rtl/>
              </w:rPr>
              <w:t>687 3</w:t>
            </w:r>
          </w:p>
        </w:tc>
        <w:tc>
          <w:tcPr>
            <w:tcW w:w="2470" w:type="dxa"/>
            <w:gridSpan w:val="2"/>
            <w:tcBorders>
              <w:top w:val="nil"/>
              <w:bottom w:val="nil"/>
            </w:tcBorders>
          </w:tcPr>
          <w:p w:rsidR="00FA7580" w:rsidRDefault="00FA7580">
            <w:pPr>
              <w:spacing w:before="0" w:after="0"/>
              <w:jc w:val="both"/>
              <w:rPr>
                <w:rStyle w:val="FootnoteReference"/>
                <w:rFonts w:hint="cs"/>
                <w:bCs w:val="0"/>
                <w:vertAlign w:val="baseline"/>
              </w:rPr>
            </w:pPr>
            <w:r>
              <w:rPr>
                <w:rFonts w:hint="cs"/>
                <w:rtl/>
              </w:rPr>
              <w:t xml:space="preserve">   545</w:t>
            </w:r>
          </w:p>
        </w:tc>
      </w:tr>
      <w:tr w:rsidR="00FA7580" w:rsidTr="00FA7580">
        <w:tblPrEx>
          <w:tblCellMar>
            <w:top w:w="0" w:type="dxa"/>
            <w:bottom w:w="0" w:type="dxa"/>
          </w:tblCellMar>
        </w:tblPrEx>
        <w:tc>
          <w:tcPr>
            <w:tcW w:w="1583" w:type="dxa"/>
            <w:tcBorders>
              <w:top w:val="nil"/>
              <w:bottom w:val="nil"/>
            </w:tcBorders>
          </w:tcPr>
          <w:p w:rsidR="00FA7580" w:rsidRDefault="00FA7580">
            <w:pPr>
              <w:spacing w:before="0" w:after="0"/>
              <w:jc w:val="both"/>
              <w:rPr>
                <w:rStyle w:val="FootnoteReference"/>
                <w:rFonts w:hint="cs"/>
                <w:bCs w:val="0"/>
                <w:vertAlign w:val="baseline"/>
              </w:rPr>
            </w:pPr>
          </w:p>
        </w:tc>
        <w:tc>
          <w:tcPr>
            <w:tcW w:w="1118" w:type="dxa"/>
            <w:tcBorders>
              <w:top w:val="nil"/>
              <w:bottom w:val="nil"/>
            </w:tcBorders>
          </w:tcPr>
          <w:p w:rsidR="00FA7580" w:rsidRDefault="00FA7580">
            <w:pPr>
              <w:spacing w:before="0" w:after="0"/>
              <w:jc w:val="both"/>
              <w:rPr>
                <w:rStyle w:val="FootnoteReference"/>
                <w:rFonts w:hint="cs"/>
                <w:bCs w:val="0"/>
                <w:vertAlign w:val="baseline"/>
              </w:rPr>
            </w:pPr>
            <w:r>
              <w:rPr>
                <w:rFonts w:hint="cs"/>
                <w:rtl/>
              </w:rPr>
              <w:t>مختلط</w:t>
            </w:r>
          </w:p>
        </w:tc>
        <w:tc>
          <w:tcPr>
            <w:tcW w:w="1416" w:type="dxa"/>
            <w:tcBorders>
              <w:top w:val="nil"/>
              <w:bottom w:val="nil"/>
            </w:tcBorders>
          </w:tcPr>
          <w:p w:rsidR="00FA7580" w:rsidRDefault="00FA7580">
            <w:pPr>
              <w:spacing w:before="0" w:after="0"/>
              <w:jc w:val="center"/>
              <w:rPr>
                <w:rStyle w:val="FootnoteReference"/>
                <w:rFonts w:hint="cs"/>
                <w:bCs w:val="0"/>
                <w:vertAlign w:val="baseline"/>
              </w:rPr>
            </w:pPr>
            <w:r>
              <w:rPr>
                <w:rFonts w:hint="cs"/>
                <w:rtl/>
              </w:rPr>
              <w:t>3</w:t>
            </w:r>
          </w:p>
        </w:tc>
        <w:tc>
          <w:tcPr>
            <w:tcW w:w="1388" w:type="dxa"/>
            <w:tcBorders>
              <w:top w:val="nil"/>
              <w:bottom w:val="nil"/>
            </w:tcBorders>
          </w:tcPr>
          <w:p w:rsidR="00FA7580" w:rsidRDefault="00FA7580">
            <w:pPr>
              <w:spacing w:before="0" w:after="0"/>
              <w:jc w:val="both"/>
              <w:rPr>
                <w:rStyle w:val="FootnoteReference"/>
                <w:rFonts w:hint="cs"/>
                <w:bCs w:val="0"/>
                <w:vertAlign w:val="baseline"/>
              </w:rPr>
            </w:pPr>
            <w:r>
              <w:rPr>
                <w:rFonts w:hint="cs"/>
                <w:rtl/>
              </w:rPr>
              <w:t xml:space="preserve">    27</w:t>
            </w:r>
          </w:p>
        </w:tc>
        <w:tc>
          <w:tcPr>
            <w:tcW w:w="1598" w:type="dxa"/>
            <w:tcBorders>
              <w:top w:val="nil"/>
              <w:bottom w:val="nil"/>
            </w:tcBorders>
          </w:tcPr>
          <w:p w:rsidR="00FA7580" w:rsidRDefault="00FA7580">
            <w:pPr>
              <w:spacing w:before="0" w:after="0"/>
              <w:jc w:val="center"/>
              <w:rPr>
                <w:rStyle w:val="FootnoteReference"/>
                <w:rFonts w:hint="cs"/>
                <w:bCs w:val="0"/>
                <w:vertAlign w:val="baseline"/>
              </w:rPr>
            </w:pPr>
          </w:p>
        </w:tc>
        <w:tc>
          <w:tcPr>
            <w:tcW w:w="2470" w:type="dxa"/>
            <w:gridSpan w:val="2"/>
            <w:tcBorders>
              <w:top w:val="nil"/>
              <w:bottom w:val="nil"/>
            </w:tcBorders>
          </w:tcPr>
          <w:p w:rsidR="00FA7580" w:rsidRDefault="00FA7580">
            <w:pPr>
              <w:spacing w:before="0" w:after="0"/>
              <w:jc w:val="both"/>
              <w:rPr>
                <w:rStyle w:val="FootnoteReference"/>
                <w:rFonts w:hint="cs"/>
                <w:bCs w:val="0"/>
                <w:vertAlign w:val="baseline"/>
              </w:rPr>
            </w:pPr>
          </w:p>
        </w:tc>
      </w:tr>
      <w:tr w:rsidR="00FA7580" w:rsidTr="00FA7580">
        <w:tblPrEx>
          <w:tblCellMar>
            <w:top w:w="0" w:type="dxa"/>
            <w:bottom w:w="0" w:type="dxa"/>
          </w:tblCellMar>
        </w:tblPrEx>
        <w:tc>
          <w:tcPr>
            <w:tcW w:w="1583" w:type="dxa"/>
            <w:tcBorders>
              <w:top w:val="nil"/>
            </w:tcBorders>
          </w:tcPr>
          <w:p w:rsidR="00FA7580" w:rsidRDefault="00FA7580">
            <w:pPr>
              <w:spacing w:before="0" w:after="0"/>
              <w:jc w:val="both"/>
              <w:rPr>
                <w:rStyle w:val="FootnoteReference"/>
                <w:rFonts w:hint="cs"/>
                <w:bCs w:val="0"/>
                <w:vertAlign w:val="baseline"/>
              </w:rPr>
            </w:pPr>
          </w:p>
        </w:tc>
        <w:tc>
          <w:tcPr>
            <w:tcW w:w="1118" w:type="dxa"/>
            <w:tcBorders>
              <w:top w:val="nil"/>
            </w:tcBorders>
          </w:tcPr>
          <w:p w:rsidR="00FA7580" w:rsidRDefault="00FA7580">
            <w:pPr>
              <w:spacing w:before="0" w:after="0"/>
              <w:jc w:val="both"/>
              <w:rPr>
                <w:rStyle w:val="FootnoteReference"/>
                <w:rFonts w:hint="cs"/>
                <w:bCs w:val="0"/>
                <w:vertAlign w:val="baseline"/>
              </w:rPr>
            </w:pPr>
            <w:r>
              <w:rPr>
                <w:rFonts w:hint="cs"/>
                <w:rtl/>
              </w:rPr>
              <w:t>المجموع</w:t>
            </w:r>
          </w:p>
        </w:tc>
        <w:tc>
          <w:tcPr>
            <w:tcW w:w="1416" w:type="dxa"/>
            <w:tcBorders>
              <w:top w:val="nil"/>
            </w:tcBorders>
          </w:tcPr>
          <w:p w:rsidR="00FA7580" w:rsidRDefault="00FA7580">
            <w:pPr>
              <w:spacing w:before="0" w:after="0"/>
              <w:jc w:val="center"/>
              <w:rPr>
                <w:rStyle w:val="FootnoteReference"/>
                <w:rFonts w:hint="cs"/>
                <w:bCs w:val="0"/>
                <w:vertAlign w:val="baseline"/>
              </w:rPr>
            </w:pPr>
            <w:r>
              <w:rPr>
                <w:rFonts w:hint="cs"/>
                <w:rtl/>
              </w:rPr>
              <w:t>23</w:t>
            </w:r>
          </w:p>
        </w:tc>
        <w:tc>
          <w:tcPr>
            <w:tcW w:w="1388" w:type="dxa"/>
            <w:tcBorders>
              <w:top w:val="nil"/>
            </w:tcBorders>
          </w:tcPr>
          <w:p w:rsidR="00FA7580" w:rsidRDefault="00FA7580">
            <w:pPr>
              <w:spacing w:before="0" w:after="0"/>
              <w:jc w:val="both"/>
              <w:rPr>
                <w:rStyle w:val="FootnoteReference"/>
                <w:rFonts w:hint="cs"/>
                <w:bCs w:val="0"/>
                <w:vertAlign w:val="baseline"/>
              </w:rPr>
            </w:pPr>
            <w:r>
              <w:rPr>
                <w:rFonts w:hint="cs"/>
                <w:rtl/>
              </w:rPr>
              <w:t xml:space="preserve">    325</w:t>
            </w:r>
          </w:p>
        </w:tc>
        <w:tc>
          <w:tcPr>
            <w:tcW w:w="1598" w:type="dxa"/>
            <w:tcBorders>
              <w:top w:val="nil"/>
            </w:tcBorders>
          </w:tcPr>
          <w:p w:rsidR="00FA7580" w:rsidRDefault="00FA7580">
            <w:pPr>
              <w:spacing w:before="0" w:after="0"/>
              <w:jc w:val="center"/>
              <w:rPr>
                <w:rStyle w:val="FootnoteReference"/>
                <w:rFonts w:hint="cs"/>
                <w:bCs w:val="0"/>
                <w:vertAlign w:val="baseline"/>
              </w:rPr>
            </w:pPr>
            <w:r>
              <w:rPr>
                <w:rFonts w:hint="cs"/>
                <w:rtl/>
              </w:rPr>
              <w:t>317 7</w:t>
            </w:r>
          </w:p>
        </w:tc>
        <w:tc>
          <w:tcPr>
            <w:tcW w:w="2470" w:type="dxa"/>
            <w:gridSpan w:val="2"/>
            <w:tcBorders>
              <w:top w:val="nil"/>
            </w:tcBorders>
          </w:tcPr>
          <w:p w:rsidR="00FA7580" w:rsidRDefault="00FA7580">
            <w:pPr>
              <w:spacing w:before="0" w:after="0"/>
              <w:jc w:val="both"/>
              <w:rPr>
                <w:rStyle w:val="FootnoteReference"/>
                <w:rFonts w:hint="cs"/>
                <w:bCs w:val="0"/>
                <w:vertAlign w:val="baseline"/>
              </w:rPr>
            </w:pPr>
            <w:r>
              <w:rPr>
                <w:rFonts w:hint="cs"/>
                <w:rtl/>
              </w:rPr>
              <w:t xml:space="preserve">   837</w:t>
            </w:r>
          </w:p>
        </w:tc>
      </w:tr>
      <w:tr w:rsidR="00FA7580" w:rsidTr="00FA7580">
        <w:tblPrEx>
          <w:tblCellMar>
            <w:top w:w="0" w:type="dxa"/>
            <w:bottom w:w="0" w:type="dxa"/>
          </w:tblCellMar>
        </w:tblPrEx>
        <w:tc>
          <w:tcPr>
            <w:tcW w:w="1583" w:type="dxa"/>
            <w:tcBorders>
              <w:bottom w:val="nil"/>
            </w:tcBorders>
          </w:tcPr>
          <w:p w:rsidR="00FA7580" w:rsidRDefault="00FA7580">
            <w:pPr>
              <w:spacing w:before="0" w:after="0"/>
              <w:jc w:val="both"/>
              <w:rPr>
                <w:rStyle w:val="FootnoteReference"/>
                <w:rFonts w:hint="cs"/>
                <w:bCs w:val="0"/>
                <w:vertAlign w:val="baseline"/>
              </w:rPr>
            </w:pPr>
            <w:r>
              <w:rPr>
                <w:rFonts w:hint="cs"/>
                <w:rtl/>
              </w:rPr>
              <w:t>الفجيرة</w:t>
            </w:r>
          </w:p>
        </w:tc>
        <w:tc>
          <w:tcPr>
            <w:tcW w:w="1118" w:type="dxa"/>
            <w:tcBorders>
              <w:bottom w:val="nil"/>
            </w:tcBorders>
          </w:tcPr>
          <w:p w:rsidR="00FA7580" w:rsidRDefault="00FA7580">
            <w:pPr>
              <w:spacing w:before="0" w:after="0"/>
              <w:jc w:val="both"/>
              <w:rPr>
                <w:rStyle w:val="FootnoteReference"/>
                <w:rFonts w:hint="cs"/>
                <w:bCs w:val="0"/>
                <w:vertAlign w:val="baseline"/>
              </w:rPr>
            </w:pPr>
            <w:r>
              <w:rPr>
                <w:rFonts w:hint="cs"/>
                <w:rtl/>
              </w:rPr>
              <w:t>ذكور</w:t>
            </w:r>
          </w:p>
        </w:tc>
        <w:tc>
          <w:tcPr>
            <w:tcW w:w="1416" w:type="dxa"/>
            <w:tcBorders>
              <w:bottom w:val="nil"/>
            </w:tcBorders>
          </w:tcPr>
          <w:p w:rsidR="00FA7580" w:rsidRDefault="00FA7580">
            <w:pPr>
              <w:spacing w:before="0" w:after="0"/>
              <w:jc w:val="center"/>
              <w:rPr>
                <w:rStyle w:val="FootnoteReference"/>
                <w:rFonts w:hint="cs"/>
                <w:bCs w:val="0"/>
                <w:vertAlign w:val="baseline"/>
              </w:rPr>
            </w:pPr>
            <w:r>
              <w:rPr>
                <w:rFonts w:hint="cs"/>
                <w:rtl/>
              </w:rPr>
              <w:t>19</w:t>
            </w:r>
          </w:p>
        </w:tc>
        <w:tc>
          <w:tcPr>
            <w:tcW w:w="1388" w:type="dxa"/>
            <w:tcBorders>
              <w:bottom w:val="nil"/>
            </w:tcBorders>
          </w:tcPr>
          <w:p w:rsidR="00FA7580" w:rsidRDefault="00FA7580">
            <w:pPr>
              <w:spacing w:before="0" w:after="0"/>
              <w:jc w:val="both"/>
              <w:rPr>
                <w:rStyle w:val="FootnoteReference"/>
                <w:rFonts w:hint="cs"/>
                <w:bCs w:val="0"/>
                <w:vertAlign w:val="baseline"/>
              </w:rPr>
            </w:pPr>
            <w:r>
              <w:rPr>
                <w:rFonts w:hint="cs"/>
                <w:rtl/>
              </w:rPr>
              <w:t xml:space="preserve">    372</w:t>
            </w:r>
          </w:p>
        </w:tc>
        <w:tc>
          <w:tcPr>
            <w:tcW w:w="1598" w:type="dxa"/>
            <w:tcBorders>
              <w:bottom w:val="nil"/>
            </w:tcBorders>
          </w:tcPr>
          <w:p w:rsidR="00FA7580" w:rsidRDefault="00FA7580">
            <w:pPr>
              <w:spacing w:before="0" w:after="0"/>
              <w:jc w:val="center"/>
              <w:rPr>
                <w:rStyle w:val="FootnoteReference"/>
                <w:rFonts w:hint="cs"/>
                <w:bCs w:val="0"/>
                <w:vertAlign w:val="baseline"/>
              </w:rPr>
            </w:pPr>
            <w:r>
              <w:rPr>
                <w:rFonts w:hint="cs"/>
                <w:rtl/>
              </w:rPr>
              <w:t>692 10</w:t>
            </w:r>
          </w:p>
        </w:tc>
        <w:tc>
          <w:tcPr>
            <w:tcW w:w="2470" w:type="dxa"/>
            <w:gridSpan w:val="2"/>
            <w:tcBorders>
              <w:bottom w:val="nil"/>
            </w:tcBorders>
          </w:tcPr>
          <w:p w:rsidR="00FA7580" w:rsidRDefault="00FA7580">
            <w:pPr>
              <w:spacing w:before="0" w:after="0"/>
              <w:jc w:val="both"/>
              <w:rPr>
                <w:rStyle w:val="FootnoteReference"/>
                <w:rFonts w:hint="cs"/>
                <w:bCs w:val="0"/>
                <w:vertAlign w:val="baseline"/>
              </w:rPr>
            </w:pPr>
            <w:r>
              <w:rPr>
                <w:rFonts w:hint="cs"/>
                <w:rtl/>
              </w:rPr>
              <w:t xml:space="preserve">   765</w:t>
            </w:r>
          </w:p>
        </w:tc>
      </w:tr>
      <w:tr w:rsidR="00FA7580" w:rsidTr="00FA7580">
        <w:tblPrEx>
          <w:tblCellMar>
            <w:top w:w="0" w:type="dxa"/>
            <w:bottom w:w="0" w:type="dxa"/>
          </w:tblCellMar>
        </w:tblPrEx>
        <w:tc>
          <w:tcPr>
            <w:tcW w:w="1583" w:type="dxa"/>
            <w:tcBorders>
              <w:top w:val="nil"/>
              <w:bottom w:val="nil"/>
            </w:tcBorders>
          </w:tcPr>
          <w:p w:rsidR="00FA7580" w:rsidRDefault="00FA7580">
            <w:pPr>
              <w:spacing w:before="0" w:after="0"/>
              <w:jc w:val="both"/>
              <w:rPr>
                <w:rStyle w:val="FootnoteReference"/>
                <w:rFonts w:hint="cs"/>
                <w:bCs w:val="0"/>
                <w:vertAlign w:val="baseline"/>
              </w:rPr>
            </w:pPr>
          </w:p>
        </w:tc>
        <w:tc>
          <w:tcPr>
            <w:tcW w:w="1118" w:type="dxa"/>
            <w:tcBorders>
              <w:top w:val="nil"/>
              <w:bottom w:val="nil"/>
            </w:tcBorders>
          </w:tcPr>
          <w:p w:rsidR="00FA7580" w:rsidRDefault="00FA7580">
            <w:pPr>
              <w:spacing w:before="0" w:after="0"/>
              <w:jc w:val="both"/>
              <w:rPr>
                <w:rStyle w:val="FootnoteReference"/>
                <w:rFonts w:hint="cs"/>
                <w:bCs w:val="0"/>
                <w:vertAlign w:val="baseline"/>
              </w:rPr>
            </w:pPr>
            <w:r>
              <w:rPr>
                <w:rFonts w:hint="cs"/>
                <w:rtl/>
              </w:rPr>
              <w:t>إناث</w:t>
            </w:r>
          </w:p>
        </w:tc>
        <w:tc>
          <w:tcPr>
            <w:tcW w:w="1416" w:type="dxa"/>
            <w:tcBorders>
              <w:top w:val="nil"/>
              <w:bottom w:val="nil"/>
            </w:tcBorders>
          </w:tcPr>
          <w:p w:rsidR="00FA7580" w:rsidRDefault="00FA7580">
            <w:pPr>
              <w:spacing w:before="0" w:after="0"/>
              <w:jc w:val="center"/>
              <w:rPr>
                <w:rStyle w:val="FootnoteReference"/>
                <w:rFonts w:hint="cs"/>
                <w:bCs w:val="0"/>
                <w:vertAlign w:val="baseline"/>
              </w:rPr>
            </w:pPr>
            <w:r>
              <w:rPr>
                <w:rFonts w:hint="cs"/>
                <w:rtl/>
              </w:rPr>
              <w:t>19</w:t>
            </w:r>
          </w:p>
        </w:tc>
        <w:tc>
          <w:tcPr>
            <w:tcW w:w="1388" w:type="dxa"/>
            <w:tcBorders>
              <w:top w:val="nil"/>
              <w:bottom w:val="nil"/>
            </w:tcBorders>
          </w:tcPr>
          <w:p w:rsidR="00FA7580" w:rsidRDefault="00FA7580">
            <w:pPr>
              <w:spacing w:before="0" w:after="0"/>
              <w:jc w:val="both"/>
              <w:rPr>
                <w:rStyle w:val="FootnoteReference"/>
                <w:rFonts w:hint="cs"/>
                <w:bCs w:val="0"/>
                <w:vertAlign w:val="baseline"/>
              </w:rPr>
            </w:pPr>
            <w:r>
              <w:rPr>
                <w:rFonts w:hint="cs"/>
                <w:rtl/>
              </w:rPr>
              <w:t xml:space="preserve">    386</w:t>
            </w:r>
          </w:p>
        </w:tc>
        <w:tc>
          <w:tcPr>
            <w:tcW w:w="1598" w:type="dxa"/>
            <w:tcBorders>
              <w:top w:val="nil"/>
              <w:bottom w:val="nil"/>
            </w:tcBorders>
          </w:tcPr>
          <w:p w:rsidR="00FA7580" w:rsidRDefault="00FA7580">
            <w:pPr>
              <w:spacing w:before="0" w:after="0"/>
              <w:jc w:val="center"/>
              <w:rPr>
                <w:rStyle w:val="FootnoteReference"/>
                <w:rFonts w:hint="cs"/>
                <w:bCs w:val="0"/>
                <w:vertAlign w:val="baseline"/>
              </w:rPr>
            </w:pPr>
            <w:r>
              <w:rPr>
                <w:rFonts w:hint="cs"/>
                <w:rtl/>
              </w:rPr>
              <w:t>472 11</w:t>
            </w:r>
          </w:p>
        </w:tc>
        <w:tc>
          <w:tcPr>
            <w:tcW w:w="2470" w:type="dxa"/>
            <w:gridSpan w:val="2"/>
            <w:tcBorders>
              <w:top w:val="nil"/>
              <w:bottom w:val="nil"/>
            </w:tcBorders>
          </w:tcPr>
          <w:p w:rsidR="00FA7580" w:rsidRDefault="00FA7580">
            <w:pPr>
              <w:spacing w:before="0" w:after="0"/>
              <w:jc w:val="both"/>
              <w:rPr>
                <w:rStyle w:val="FootnoteReference"/>
                <w:rFonts w:hint="cs"/>
                <w:bCs w:val="0"/>
                <w:vertAlign w:val="baseline"/>
              </w:rPr>
            </w:pPr>
            <w:r>
              <w:rPr>
                <w:rFonts w:hint="cs"/>
                <w:rtl/>
              </w:rPr>
              <w:t xml:space="preserve">   013 1</w:t>
            </w:r>
          </w:p>
        </w:tc>
      </w:tr>
      <w:tr w:rsidR="00FA7580" w:rsidTr="00FA7580">
        <w:tblPrEx>
          <w:tblCellMar>
            <w:top w:w="0" w:type="dxa"/>
            <w:bottom w:w="0" w:type="dxa"/>
          </w:tblCellMar>
        </w:tblPrEx>
        <w:tc>
          <w:tcPr>
            <w:tcW w:w="1583" w:type="dxa"/>
            <w:tcBorders>
              <w:top w:val="nil"/>
              <w:bottom w:val="nil"/>
            </w:tcBorders>
          </w:tcPr>
          <w:p w:rsidR="00FA7580" w:rsidRDefault="00FA7580">
            <w:pPr>
              <w:spacing w:before="0" w:after="0"/>
              <w:jc w:val="both"/>
              <w:rPr>
                <w:rStyle w:val="FootnoteReference"/>
                <w:rFonts w:hint="cs"/>
                <w:bCs w:val="0"/>
                <w:vertAlign w:val="baseline"/>
              </w:rPr>
            </w:pPr>
          </w:p>
        </w:tc>
        <w:tc>
          <w:tcPr>
            <w:tcW w:w="1118" w:type="dxa"/>
            <w:tcBorders>
              <w:top w:val="nil"/>
              <w:bottom w:val="nil"/>
            </w:tcBorders>
          </w:tcPr>
          <w:p w:rsidR="00FA7580" w:rsidRDefault="00FA7580">
            <w:pPr>
              <w:spacing w:before="0" w:after="0"/>
              <w:jc w:val="both"/>
              <w:rPr>
                <w:rStyle w:val="FootnoteReference"/>
                <w:rFonts w:hint="cs"/>
                <w:bCs w:val="0"/>
                <w:vertAlign w:val="baseline"/>
              </w:rPr>
            </w:pPr>
            <w:r>
              <w:rPr>
                <w:rFonts w:hint="cs"/>
                <w:rtl/>
              </w:rPr>
              <w:t>مختلط</w:t>
            </w:r>
          </w:p>
        </w:tc>
        <w:tc>
          <w:tcPr>
            <w:tcW w:w="1416" w:type="dxa"/>
            <w:tcBorders>
              <w:top w:val="nil"/>
              <w:bottom w:val="nil"/>
            </w:tcBorders>
          </w:tcPr>
          <w:p w:rsidR="00FA7580" w:rsidRDefault="00FA7580">
            <w:pPr>
              <w:spacing w:before="0" w:after="0"/>
              <w:jc w:val="center"/>
              <w:rPr>
                <w:rStyle w:val="FootnoteReference"/>
                <w:rFonts w:hint="cs"/>
                <w:bCs w:val="0"/>
                <w:vertAlign w:val="baseline"/>
              </w:rPr>
            </w:pPr>
            <w:r>
              <w:rPr>
                <w:rFonts w:hint="cs"/>
                <w:rtl/>
              </w:rPr>
              <w:t>7</w:t>
            </w:r>
          </w:p>
        </w:tc>
        <w:tc>
          <w:tcPr>
            <w:tcW w:w="1388" w:type="dxa"/>
            <w:tcBorders>
              <w:top w:val="nil"/>
              <w:bottom w:val="nil"/>
            </w:tcBorders>
          </w:tcPr>
          <w:p w:rsidR="00FA7580" w:rsidRDefault="00FA7580">
            <w:pPr>
              <w:spacing w:before="0" w:after="0"/>
              <w:jc w:val="both"/>
              <w:rPr>
                <w:rStyle w:val="FootnoteReference"/>
                <w:rFonts w:hint="cs"/>
                <w:bCs w:val="0"/>
                <w:vertAlign w:val="baseline"/>
              </w:rPr>
            </w:pPr>
            <w:r>
              <w:rPr>
                <w:rFonts w:hint="cs"/>
                <w:rtl/>
              </w:rPr>
              <w:t xml:space="preserve">    77</w:t>
            </w:r>
          </w:p>
        </w:tc>
        <w:tc>
          <w:tcPr>
            <w:tcW w:w="1598" w:type="dxa"/>
            <w:tcBorders>
              <w:top w:val="nil"/>
              <w:bottom w:val="nil"/>
            </w:tcBorders>
          </w:tcPr>
          <w:p w:rsidR="00FA7580" w:rsidRDefault="00FA7580">
            <w:pPr>
              <w:spacing w:before="0" w:after="0"/>
              <w:jc w:val="center"/>
              <w:rPr>
                <w:rStyle w:val="FootnoteReference"/>
                <w:rFonts w:hint="cs"/>
                <w:bCs w:val="0"/>
                <w:vertAlign w:val="baseline"/>
              </w:rPr>
            </w:pPr>
          </w:p>
        </w:tc>
        <w:tc>
          <w:tcPr>
            <w:tcW w:w="2470" w:type="dxa"/>
            <w:gridSpan w:val="2"/>
            <w:tcBorders>
              <w:top w:val="nil"/>
              <w:bottom w:val="nil"/>
            </w:tcBorders>
          </w:tcPr>
          <w:p w:rsidR="00FA7580" w:rsidRDefault="00FA7580">
            <w:pPr>
              <w:spacing w:before="0" w:after="0"/>
              <w:jc w:val="both"/>
              <w:rPr>
                <w:rStyle w:val="FootnoteReference"/>
                <w:rFonts w:hint="cs"/>
                <w:bCs w:val="0"/>
                <w:vertAlign w:val="baseline"/>
              </w:rPr>
            </w:pPr>
          </w:p>
        </w:tc>
      </w:tr>
      <w:tr w:rsidR="00FA7580" w:rsidTr="00FA7580">
        <w:tblPrEx>
          <w:tblCellMar>
            <w:top w:w="0" w:type="dxa"/>
            <w:bottom w:w="0" w:type="dxa"/>
          </w:tblCellMar>
        </w:tblPrEx>
        <w:tc>
          <w:tcPr>
            <w:tcW w:w="1583" w:type="dxa"/>
            <w:tcBorders>
              <w:top w:val="nil"/>
              <w:bottom w:val="single" w:sz="4" w:space="0" w:color="auto"/>
            </w:tcBorders>
          </w:tcPr>
          <w:p w:rsidR="00FA7580" w:rsidRDefault="00FA7580">
            <w:pPr>
              <w:spacing w:before="0" w:after="0"/>
              <w:jc w:val="both"/>
              <w:rPr>
                <w:rStyle w:val="FootnoteReference"/>
                <w:rFonts w:hint="cs"/>
                <w:bCs w:val="0"/>
                <w:vertAlign w:val="baseline"/>
              </w:rPr>
            </w:pPr>
          </w:p>
        </w:tc>
        <w:tc>
          <w:tcPr>
            <w:tcW w:w="1118" w:type="dxa"/>
            <w:tcBorders>
              <w:top w:val="nil"/>
              <w:bottom w:val="single" w:sz="4" w:space="0" w:color="auto"/>
            </w:tcBorders>
          </w:tcPr>
          <w:p w:rsidR="00FA7580" w:rsidRDefault="00FA7580">
            <w:pPr>
              <w:spacing w:before="0" w:after="0"/>
              <w:jc w:val="both"/>
              <w:rPr>
                <w:rStyle w:val="FootnoteReference"/>
                <w:rFonts w:hint="cs"/>
                <w:bCs w:val="0"/>
                <w:vertAlign w:val="baseline"/>
              </w:rPr>
            </w:pPr>
            <w:r>
              <w:rPr>
                <w:rFonts w:hint="cs"/>
                <w:rtl/>
              </w:rPr>
              <w:t>المجموع</w:t>
            </w:r>
          </w:p>
        </w:tc>
        <w:tc>
          <w:tcPr>
            <w:tcW w:w="1416" w:type="dxa"/>
            <w:tcBorders>
              <w:top w:val="nil"/>
              <w:bottom w:val="single" w:sz="4" w:space="0" w:color="auto"/>
            </w:tcBorders>
          </w:tcPr>
          <w:p w:rsidR="00FA7580" w:rsidRDefault="00FA7580">
            <w:pPr>
              <w:spacing w:before="0" w:after="0"/>
              <w:jc w:val="center"/>
              <w:rPr>
                <w:rStyle w:val="FootnoteReference"/>
                <w:rFonts w:hint="cs"/>
                <w:bCs w:val="0"/>
                <w:vertAlign w:val="baseline"/>
              </w:rPr>
            </w:pPr>
            <w:r>
              <w:rPr>
                <w:rFonts w:hint="cs"/>
                <w:rtl/>
              </w:rPr>
              <w:t>45</w:t>
            </w:r>
          </w:p>
        </w:tc>
        <w:tc>
          <w:tcPr>
            <w:tcW w:w="1388" w:type="dxa"/>
            <w:tcBorders>
              <w:top w:val="nil"/>
              <w:bottom w:val="single" w:sz="4" w:space="0" w:color="auto"/>
            </w:tcBorders>
          </w:tcPr>
          <w:p w:rsidR="00FA7580" w:rsidRDefault="00FA7580">
            <w:pPr>
              <w:spacing w:before="0" w:after="0"/>
              <w:jc w:val="both"/>
              <w:rPr>
                <w:rStyle w:val="FootnoteReference"/>
                <w:rFonts w:hint="cs"/>
                <w:bCs w:val="0"/>
                <w:vertAlign w:val="baseline"/>
              </w:rPr>
            </w:pPr>
            <w:r>
              <w:rPr>
                <w:rFonts w:hint="cs"/>
                <w:rtl/>
              </w:rPr>
              <w:t xml:space="preserve">    835</w:t>
            </w:r>
          </w:p>
        </w:tc>
        <w:tc>
          <w:tcPr>
            <w:tcW w:w="1598" w:type="dxa"/>
            <w:tcBorders>
              <w:top w:val="nil"/>
              <w:bottom w:val="single" w:sz="4" w:space="0" w:color="auto"/>
            </w:tcBorders>
          </w:tcPr>
          <w:p w:rsidR="00FA7580" w:rsidRDefault="00FA7580">
            <w:pPr>
              <w:spacing w:before="0" w:after="0"/>
              <w:jc w:val="center"/>
              <w:rPr>
                <w:rStyle w:val="FootnoteReference"/>
                <w:rFonts w:hint="cs"/>
                <w:bCs w:val="0"/>
                <w:vertAlign w:val="baseline"/>
              </w:rPr>
            </w:pPr>
            <w:r>
              <w:rPr>
                <w:rFonts w:hint="cs"/>
                <w:rtl/>
              </w:rPr>
              <w:t>164 22</w:t>
            </w:r>
          </w:p>
        </w:tc>
        <w:tc>
          <w:tcPr>
            <w:tcW w:w="2470" w:type="dxa"/>
            <w:gridSpan w:val="2"/>
            <w:tcBorders>
              <w:top w:val="nil"/>
              <w:bottom w:val="single" w:sz="4" w:space="0" w:color="auto"/>
            </w:tcBorders>
          </w:tcPr>
          <w:p w:rsidR="00FA7580" w:rsidRDefault="00FA7580">
            <w:pPr>
              <w:spacing w:before="0" w:after="0"/>
              <w:jc w:val="both"/>
              <w:rPr>
                <w:rStyle w:val="FootnoteReference"/>
                <w:rFonts w:hint="cs"/>
                <w:bCs w:val="0"/>
                <w:vertAlign w:val="baseline"/>
              </w:rPr>
            </w:pPr>
            <w:r>
              <w:rPr>
                <w:rFonts w:hint="cs"/>
                <w:rtl/>
              </w:rPr>
              <w:t xml:space="preserve">   778 1</w:t>
            </w:r>
          </w:p>
        </w:tc>
      </w:tr>
      <w:tr w:rsidR="00FA7580" w:rsidTr="00FA7580">
        <w:tblPrEx>
          <w:tblCellMar>
            <w:top w:w="0" w:type="dxa"/>
            <w:bottom w:w="0" w:type="dxa"/>
          </w:tblCellMar>
        </w:tblPrEx>
        <w:tc>
          <w:tcPr>
            <w:tcW w:w="1583" w:type="dxa"/>
            <w:tcBorders>
              <w:top w:val="single" w:sz="4" w:space="0" w:color="auto"/>
              <w:bottom w:val="nil"/>
            </w:tcBorders>
          </w:tcPr>
          <w:p w:rsidR="00FA7580" w:rsidRDefault="00FA7580">
            <w:pPr>
              <w:spacing w:before="0" w:after="0"/>
              <w:jc w:val="both"/>
              <w:rPr>
                <w:rStyle w:val="FootnoteReference"/>
                <w:rFonts w:hint="cs"/>
                <w:bCs w:val="0"/>
                <w:vertAlign w:val="baseline"/>
              </w:rPr>
            </w:pPr>
            <w:r>
              <w:rPr>
                <w:rFonts w:hint="cs"/>
                <w:rtl/>
              </w:rPr>
              <w:t>رأس الخيمة</w:t>
            </w:r>
          </w:p>
        </w:tc>
        <w:tc>
          <w:tcPr>
            <w:tcW w:w="1118" w:type="dxa"/>
            <w:tcBorders>
              <w:top w:val="single" w:sz="4" w:space="0" w:color="auto"/>
              <w:bottom w:val="nil"/>
            </w:tcBorders>
          </w:tcPr>
          <w:p w:rsidR="00FA7580" w:rsidRDefault="00FA7580">
            <w:pPr>
              <w:spacing w:before="0" w:after="0"/>
              <w:jc w:val="both"/>
              <w:rPr>
                <w:rFonts w:hint="cs"/>
                <w:rtl/>
              </w:rPr>
            </w:pPr>
            <w:r>
              <w:rPr>
                <w:rFonts w:hint="cs"/>
                <w:rtl/>
              </w:rPr>
              <w:t>ذكور</w:t>
            </w:r>
          </w:p>
        </w:tc>
        <w:tc>
          <w:tcPr>
            <w:tcW w:w="1416" w:type="dxa"/>
            <w:tcBorders>
              <w:top w:val="single" w:sz="4" w:space="0" w:color="auto"/>
              <w:bottom w:val="nil"/>
            </w:tcBorders>
          </w:tcPr>
          <w:p w:rsidR="00FA7580" w:rsidRDefault="00FA7580">
            <w:pPr>
              <w:spacing w:before="0" w:after="0"/>
              <w:jc w:val="center"/>
              <w:rPr>
                <w:rStyle w:val="FootnoteReference"/>
                <w:rFonts w:hint="cs"/>
                <w:bCs w:val="0"/>
                <w:vertAlign w:val="baseline"/>
              </w:rPr>
            </w:pPr>
            <w:r>
              <w:rPr>
                <w:rFonts w:hint="cs"/>
                <w:rtl/>
              </w:rPr>
              <w:t>39</w:t>
            </w:r>
          </w:p>
        </w:tc>
        <w:tc>
          <w:tcPr>
            <w:tcW w:w="1388" w:type="dxa"/>
            <w:tcBorders>
              <w:top w:val="single" w:sz="4" w:space="0" w:color="auto"/>
              <w:bottom w:val="nil"/>
            </w:tcBorders>
          </w:tcPr>
          <w:p w:rsidR="00FA7580" w:rsidRDefault="00FA7580">
            <w:pPr>
              <w:spacing w:before="0" w:after="0"/>
              <w:jc w:val="both"/>
              <w:rPr>
                <w:rStyle w:val="FootnoteReference"/>
                <w:rFonts w:hint="cs"/>
                <w:bCs w:val="0"/>
                <w:vertAlign w:val="baseline"/>
              </w:rPr>
            </w:pPr>
            <w:r>
              <w:rPr>
                <w:rFonts w:hint="cs"/>
                <w:rtl/>
              </w:rPr>
              <w:t xml:space="preserve">    651</w:t>
            </w:r>
          </w:p>
        </w:tc>
        <w:tc>
          <w:tcPr>
            <w:tcW w:w="1602" w:type="dxa"/>
            <w:gridSpan w:val="2"/>
            <w:tcBorders>
              <w:top w:val="single" w:sz="4" w:space="0" w:color="auto"/>
              <w:bottom w:val="nil"/>
            </w:tcBorders>
          </w:tcPr>
          <w:p w:rsidR="00FA7580" w:rsidRDefault="00FA7580">
            <w:pPr>
              <w:spacing w:before="0" w:after="0"/>
              <w:jc w:val="center"/>
              <w:rPr>
                <w:rStyle w:val="FootnoteReference"/>
                <w:rFonts w:hint="cs"/>
                <w:bCs w:val="0"/>
                <w:vertAlign w:val="baseline"/>
              </w:rPr>
            </w:pPr>
            <w:r>
              <w:rPr>
                <w:rFonts w:hint="cs"/>
                <w:rtl/>
              </w:rPr>
              <w:t>950 17</w:t>
            </w:r>
          </w:p>
        </w:tc>
        <w:tc>
          <w:tcPr>
            <w:tcW w:w="2466" w:type="dxa"/>
            <w:tcBorders>
              <w:top w:val="single" w:sz="4" w:space="0" w:color="auto"/>
              <w:bottom w:val="nil"/>
            </w:tcBorders>
          </w:tcPr>
          <w:p w:rsidR="00FA7580" w:rsidRDefault="00FA7580">
            <w:pPr>
              <w:spacing w:before="0" w:after="0"/>
              <w:jc w:val="both"/>
              <w:rPr>
                <w:rStyle w:val="FootnoteReference"/>
                <w:rFonts w:hint="cs"/>
                <w:bCs w:val="0"/>
                <w:vertAlign w:val="baseline"/>
              </w:rPr>
            </w:pPr>
            <w:r>
              <w:rPr>
                <w:rFonts w:hint="cs"/>
                <w:rtl/>
              </w:rPr>
              <w:t xml:space="preserve">   325 1</w:t>
            </w:r>
          </w:p>
        </w:tc>
      </w:tr>
      <w:tr w:rsidR="00FA7580" w:rsidTr="00FA7580">
        <w:tblPrEx>
          <w:tblCellMar>
            <w:top w:w="0" w:type="dxa"/>
            <w:bottom w:w="0" w:type="dxa"/>
          </w:tblCellMar>
        </w:tblPrEx>
        <w:tc>
          <w:tcPr>
            <w:tcW w:w="1583" w:type="dxa"/>
            <w:tcBorders>
              <w:top w:val="nil"/>
              <w:bottom w:val="nil"/>
            </w:tcBorders>
          </w:tcPr>
          <w:p w:rsidR="00FA7580" w:rsidRDefault="00FA7580">
            <w:pPr>
              <w:spacing w:before="0" w:after="0"/>
              <w:jc w:val="both"/>
              <w:rPr>
                <w:rStyle w:val="FootnoteReference"/>
                <w:rFonts w:hint="cs"/>
                <w:bCs w:val="0"/>
                <w:vertAlign w:val="baseline"/>
              </w:rPr>
            </w:pPr>
          </w:p>
        </w:tc>
        <w:tc>
          <w:tcPr>
            <w:tcW w:w="1118" w:type="dxa"/>
            <w:tcBorders>
              <w:top w:val="nil"/>
              <w:bottom w:val="nil"/>
            </w:tcBorders>
          </w:tcPr>
          <w:p w:rsidR="00FA7580" w:rsidRDefault="00FA7580">
            <w:pPr>
              <w:spacing w:before="0" w:after="0"/>
              <w:jc w:val="both"/>
              <w:rPr>
                <w:rFonts w:hint="cs"/>
                <w:rtl/>
              </w:rPr>
            </w:pPr>
            <w:r>
              <w:rPr>
                <w:rFonts w:hint="cs"/>
                <w:rtl/>
              </w:rPr>
              <w:t>إناث</w:t>
            </w:r>
          </w:p>
        </w:tc>
        <w:tc>
          <w:tcPr>
            <w:tcW w:w="1416" w:type="dxa"/>
            <w:tcBorders>
              <w:top w:val="nil"/>
              <w:bottom w:val="nil"/>
            </w:tcBorders>
          </w:tcPr>
          <w:p w:rsidR="00FA7580" w:rsidRDefault="00FA7580">
            <w:pPr>
              <w:spacing w:before="0" w:after="0"/>
              <w:jc w:val="center"/>
              <w:rPr>
                <w:rStyle w:val="FootnoteReference"/>
                <w:rFonts w:hint="cs"/>
                <w:bCs w:val="0"/>
                <w:vertAlign w:val="baseline"/>
              </w:rPr>
            </w:pPr>
            <w:r>
              <w:rPr>
                <w:rFonts w:hint="cs"/>
                <w:rtl/>
              </w:rPr>
              <w:t>35</w:t>
            </w:r>
          </w:p>
        </w:tc>
        <w:tc>
          <w:tcPr>
            <w:tcW w:w="1388" w:type="dxa"/>
            <w:tcBorders>
              <w:top w:val="nil"/>
              <w:bottom w:val="nil"/>
            </w:tcBorders>
          </w:tcPr>
          <w:p w:rsidR="00FA7580" w:rsidRDefault="00FA7580">
            <w:pPr>
              <w:spacing w:before="0" w:after="0"/>
              <w:jc w:val="both"/>
              <w:rPr>
                <w:rStyle w:val="FootnoteReference"/>
                <w:rFonts w:hint="cs"/>
                <w:bCs w:val="0"/>
                <w:vertAlign w:val="baseline"/>
              </w:rPr>
            </w:pPr>
            <w:r>
              <w:rPr>
                <w:rFonts w:hint="cs"/>
                <w:rtl/>
              </w:rPr>
              <w:t xml:space="preserve">    620</w:t>
            </w:r>
          </w:p>
        </w:tc>
        <w:tc>
          <w:tcPr>
            <w:tcW w:w="1602" w:type="dxa"/>
            <w:gridSpan w:val="2"/>
            <w:tcBorders>
              <w:top w:val="nil"/>
              <w:bottom w:val="nil"/>
            </w:tcBorders>
          </w:tcPr>
          <w:p w:rsidR="00FA7580" w:rsidRDefault="00FA7580">
            <w:pPr>
              <w:spacing w:before="0" w:after="0"/>
              <w:jc w:val="center"/>
              <w:rPr>
                <w:rStyle w:val="FootnoteReference"/>
                <w:rFonts w:hint="cs"/>
                <w:bCs w:val="0"/>
                <w:vertAlign w:val="baseline"/>
              </w:rPr>
            </w:pPr>
            <w:r>
              <w:rPr>
                <w:rFonts w:hint="cs"/>
                <w:rtl/>
              </w:rPr>
              <w:t>246 17</w:t>
            </w:r>
          </w:p>
        </w:tc>
        <w:tc>
          <w:tcPr>
            <w:tcW w:w="2466" w:type="dxa"/>
            <w:tcBorders>
              <w:top w:val="nil"/>
              <w:bottom w:val="nil"/>
            </w:tcBorders>
          </w:tcPr>
          <w:p w:rsidR="00FA7580" w:rsidRDefault="00FA7580">
            <w:pPr>
              <w:spacing w:before="0" w:after="0"/>
              <w:jc w:val="both"/>
              <w:rPr>
                <w:rStyle w:val="FootnoteReference"/>
                <w:rFonts w:hint="cs"/>
                <w:bCs w:val="0"/>
                <w:vertAlign w:val="baseline"/>
              </w:rPr>
            </w:pPr>
            <w:r>
              <w:rPr>
                <w:rFonts w:hint="cs"/>
                <w:rtl/>
              </w:rPr>
              <w:t xml:space="preserve">   965 1</w:t>
            </w:r>
          </w:p>
        </w:tc>
      </w:tr>
      <w:tr w:rsidR="00FA7580" w:rsidTr="00FA7580">
        <w:tblPrEx>
          <w:tblCellMar>
            <w:top w:w="0" w:type="dxa"/>
            <w:bottom w:w="0" w:type="dxa"/>
          </w:tblCellMar>
        </w:tblPrEx>
        <w:tc>
          <w:tcPr>
            <w:tcW w:w="1583" w:type="dxa"/>
            <w:tcBorders>
              <w:top w:val="nil"/>
              <w:bottom w:val="nil"/>
            </w:tcBorders>
          </w:tcPr>
          <w:p w:rsidR="00FA7580" w:rsidRDefault="00FA7580">
            <w:pPr>
              <w:spacing w:before="0" w:after="0"/>
              <w:jc w:val="both"/>
              <w:rPr>
                <w:rStyle w:val="FootnoteReference"/>
                <w:rFonts w:hint="cs"/>
                <w:bCs w:val="0"/>
                <w:vertAlign w:val="baseline"/>
              </w:rPr>
            </w:pPr>
          </w:p>
        </w:tc>
        <w:tc>
          <w:tcPr>
            <w:tcW w:w="1118" w:type="dxa"/>
            <w:tcBorders>
              <w:top w:val="nil"/>
              <w:bottom w:val="nil"/>
            </w:tcBorders>
          </w:tcPr>
          <w:p w:rsidR="00FA7580" w:rsidRDefault="00FA7580">
            <w:pPr>
              <w:spacing w:before="0" w:after="0"/>
              <w:jc w:val="both"/>
              <w:rPr>
                <w:rFonts w:hint="cs"/>
                <w:rtl/>
              </w:rPr>
            </w:pPr>
            <w:r>
              <w:rPr>
                <w:rFonts w:hint="cs"/>
                <w:rtl/>
              </w:rPr>
              <w:t>مختلط</w:t>
            </w:r>
          </w:p>
        </w:tc>
        <w:tc>
          <w:tcPr>
            <w:tcW w:w="1416" w:type="dxa"/>
            <w:tcBorders>
              <w:top w:val="nil"/>
              <w:bottom w:val="nil"/>
            </w:tcBorders>
          </w:tcPr>
          <w:p w:rsidR="00FA7580" w:rsidRDefault="00FA7580">
            <w:pPr>
              <w:spacing w:before="0" w:after="0"/>
              <w:jc w:val="center"/>
              <w:rPr>
                <w:rStyle w:val="FootnoteReference"/>
                <w:rFonts w:hint="cs"/>
                <w:bCs w:val="0"/>
                <w:vertAlign w:val="baseline"/>
              </w:rPr>
            </w:pPr>
            <w:r>
              <w:rPr>
                <w:rFonts w:hint="cs"/>
                <w:rtl/>
              </w:rPr>
              <w:t>15</w:t>
            </w:r>
          </w:p>
        </w:tc>
        <w:tc>
          <w:tcPr>
            <w:tcW w:w="1388" w:type="dxa"/>
            <w:tcBorders>
              <w:top w:val="nil"/>
              <w:bottom w:val="nil"/>
            </w:tcBorders>
          </w:tcPr>
          <w:p w:rsidR="00FA7580" w:rsidRDefault="00FA7580">
            <w:pPr>
              <w:spacing w:before="0" w:after="0"/>
              <w:jc w:val="both"/>
              <w:rPr>
                <w:rStyle w:val="FootnoteReference"/>
                <w:rFonts w:hint="cs"/>
                <w:bCs w:val="0"/>
                <w:vertAlign w:val="baseline"/>
              </w:rPr>
            </w:pPr>
            <w:r>
              <w:rPr>
                <w:rFonts w:hint="cs"/>
                <w:rtl/>
              </w:rPr>
              <w:t xml:space="preserve">    125</w:t>
            </w:r>
          </w:p>
        </w:tc>
        <w:tc>
          <w:tcPr>
            <w:tcW w:w="1602" w:type="dxa"/>
            <w:gridSpan w:val="2"/>
            <w:tcBorders>
              <w:top w:val="nil"/>
              <w:bottom w:val="nil"/>
            </w:tcBorders>
          </w:tcPr>
          <w:p w:rsidR="00FA7580" w:rsidRDefault="00FA7580">
            <w:pPr>
              <w:spacing w:before="0" w:after="0"/>
              <w:jc w:val="center"/>
              <w:rPr>
                <w:rStyle w:val="FootnoteReference"/>
                <w:rFonts w:hint="cs"/>
                <w:bCs w:val="0"/>
                <w:vertAlign w:val="baseline"/>
              </w:rPr>
            </w:pPr>
          </w:p>
        </w:tc>
        <w:tc>
          <w:tcPr>
            <w:tcW w:w="2466" w:type="dxa"/>
            <w:tcBorders>
              <w:top w:val="nil"/>
              <w:bottom w:val="nil"/>
            </w:tcBorders>
          </w:tcPr>
          <w:p w:rsidR="00FA7580" w:rsidRDefault="00FA7580">
            <w:pPr>
              <w:spacing w:before="0" w:after="0"/>
              <w:jc w:val="both"/>
              <w:rPr>
                <w:rStyle w:val="FootnoteReference"/>
                <w:rFonts w:hint="cs"/>
                <w:bCs w:val="0"/>
                <w:vertAlign w:val="baseline"/>
              </w:rPr>
            </w:pPr>
          </w:p>
        </w:tc>
      </w:tr>
      <w:tr w:rsidR="00FA7580" w:rsidTr="00FA7580">
        <w:tblPrEx>
          <w:tblCellMar>
            <w:top w:w="0" w:type="dxa"/>
            <w:bottom w:w="0" w:type="dxa"/>
          </w:tblCellMar>
        </w:tblPrEx>
        <w:tc>
          <w:tcPr>
            <w:tcW w:w="1583" w:type="dxa"/>
            <w:tcBorders>
              <w:top w:val="nil"/>
              <w:bottom w:val="single" w:sz="4" w:space="0" w:color="auto"/>
            </w:tcBorders>
          </w:tcPr>
          <w:p w:rsidR="00FA7580" w:rsidRDefault="00FA7580">
            <w:pPr>
              <w:spacing w:before="0" w:after="0"/>
              <w:jc w:val="both"/>
              <w:rPr>
                <w:rStyle w:val="FootnoteReference"/>
                <w:rFonts w:hint="cs"/>
                <w:bCs w:val="0"/>
                <w:vertAlign w:val="baseline"/>
              </w:rPr>
            </w:pPr>
          </w:p>
        </w:tc>
        <w:tc>
          <w:tcPr>
            <w:tcW w:w="1118" w:type="dxa"/>
            <w:tcBorders>
              <w:top w:val="nil"/>
              <w:bottom w:val="single" w:sz="4" w:space="0" w:color="auto"/>
            </w:tcBorders>
          </w:tcPr>
          <w:p w:rsidR="00FA7580" w:rsidRDefault="00FA7580">
            <w:pPr>
              <w:spacing w:before="0" w:after="0"/>
              <w:jc w:val="both"/>
              <w:rPr>
                <w:rFonts w:hint="cs"/>
                <w:rtl/>
              </w:rPr>
            </w:pPr>
            <w:r>
              <w:rPr>
                <w:rFonts w:hint="cs"/>
                <w:rtl/>
              </w:rPr>
              <w:t>المجموع</w:t>
            </w:r>
          </w:p>
        </w:tc>
        <w:tc>
          <w:tcPr>
            <w:tcW w:w="1416" w:type="dxa"/>
            <w:tcBorders>
              <w:top w:val="nil"/>
              <w:bottom w:val="single" w:sz="4" w:space="0" w:color="auto"/>
            </w:tcBorders>
          </w:tcPr>
          <w:p w:rsidR="00FA7580" w:rsidRDefault="00FA7580">
            <w:pPr>
              <w:spacing w:before="0" w:after="0"/>
              <w:jc w:val="center"/>
              <w:rPr>
                <w:rStyle w:val="FootnoteReference"/>
                <w:rFonts w:hint="cs"/>
                <w:bCs w:val="0"/>
                <w:vertAlign w:val="baseline"/>
              </w:rPr>
            </w:pPr>
            <w:r>
              <w:rPr>
                <w:rFonts w:hint="cs"/>
                <w:rtl/>
              </w:rPr>
              <w:t>89</w:t>
            </w:r>
          </w:p>
        </w:tc>
        <w:tc>
          <w:tcPr>
            <w:tcW w:w="1388" w:type="dxa"/>
            <w:tcBorders>
              <w:top w:val="nil"/>
              <w:bottom w:val="single" w:sz="4" w:space="0" w:color="auto"/>
            </w:tcBorders>
          </w:tcPr>
          <w:p w:rsidR="00FA7580" w:rsidRDefault="00FA7580">
            <w:pPr>
              <w:spacing w:before="0" w:after="0"/>
              <w:jc w:val="both"/>
              <w:rPr>
                <w:rStyle w:val="FootnoteReference"/>
                <w:rFonts w:hint="cs"/>
                <w:bCs w:val="0"/>
                <w:vertAlign w:val="baseline"/>
              </w:rPr>
            </w:pPr>
            <w:r>
              <w:rPr>
                <w:rFonts w:hint="cs"/>
                <w:rtl/>
              </w:rPr>
              <w:t xml:space="preserve">    396 1</w:t>
            </w:r>
          </w:p>
        </w:tc>
        <w:tc>
          <w:tcPr>
            <w:tcW w:w="1602" w:type="dxa"/>
            <w:gridSpan w:val="2"/>
            <w:tcBorders>
              <w:top w:val="nil"/>
              <w:bottom w:val="single" w:sz="4" w:space="0" w:color="auto"/>
            </w:tcBorders>
          </w:tcPr>
          <w:p w:rsidR="00FA7580" w:rsidRDefault="00FA7580">
            <w:pPr>
              <w:spacing w:before="0" w:after="0"/>
              <w:jc w:val="center"/>
              <w:rPr>
                <w:rStyle w:val="FootnoteReference"/>
                <w:rFonts w:hint="cs"/>
                <w:bCs w:val="0"/>
                <w:vertAlign w:val="baseline"/>
              </w:rPr>
            </w:pPr>
            <w:r>
              <w:rPr>
                <w:rFonts w:hint="cs"/>
                <w:rtl/>
              </w:rPr>
              <w:t>196 35</w:t>
            </w:r>
          </w:p>
        </w:tc>
        <w:tc>
          <w:tcPr>
            <w:tcW w:w="2466" w:type="dxa"/>
            <w:tcBorders>
              <w:top w:val="nil"/>
              <w:bottom w:val="single" w:sz="4" w:space="0" w:color="auto"/>
            </w:tcBorders>
          </w:tcPr>
          <w:p w:rsidR="00FA7580" w:rsidRDefault="00FA7580">
            <w:pPr>
              <w:spacing w:before="0" w:after="0"/>
              <w:jc w:val="both"/>
              <w:rPr>
                <w:rStyle w:val="FootnoteReference"/>
                <w:rFonts w:hint="cs"/>
                <w:bCs w:val="0"/>
                <w:vertAlign w:val="baseline"/>
                <w:rtl/>
              </w:rPr>
            </w:pPr>
            <w:r>
              <w:rPr>
                <w:rFonts w:hint="cs"/>
                <w:rtl/>
              </w:rPr>
              <w:t xml:space="preserve">   290 3</w:t>
            </w:r>
          </w:p>
        </w:tc>
      </w:tr>
      <w:tr w:rsidR="00FA7580" w:rsidTr="00FA7580">
        <w:tblPrEx>
          <w:tblCellMar>
            <w:top w:w="0" w:type="dxa"/>
            <w:bottom w:w="0" w:type="dxa"/>
          </w:tblCellMar>
        </w:tblPrEx>
        <w:tc>
          <w:tcPr>
            <w:tcW w:w="1583" w:type="dxa"/>
            <w:tcBorders>
              <w:top w:val="single" w:sz="4" w:space="0" w:color="auto"/>
              <w:bottom w:val="nil"/>
            </w:tcBorders>
          </w:tcPr>
          <w:p w:rsidR="00FA7580" w:rsidRDefault="00FA7580">
            <w:pPr>
              <w:spacing w:before="0" w:after="0"/>
              <w:jc w:val="both"/>
              <w:rPr>
                <w:rStyle w:val="FootnoteReference"/>
                <w:rFonts w:hint="cs"/>
                <w:b/>
                <w:sz w:val="28"/>
                <w:vertAlign w:val="baseline"/>
                <w:rtl/>
              </w:rPr>
            </w:pPr>
            <w:r>
              <w:rPr>
                <w:rFonts w:hint="cs"/>
                <w:b/>
                <w:bCs/>
                <w:sz w:val="28"/>
                <w:szCs w:val="28"/>
                <w:rtl/>
              </w:rPr>
              <w:t>مجموع الإدارة 2</w:t>
            </w:r>
          </w:p>
        </w:tc>
        <w:tc>
          <w:tcPr>
            <w:tcW w:w="1118" w:type="dxa"/>
            <w:tcBorders>
              <w:top w:val="single" w:sz="4" w:space="0" w:color="auto"/>
              <w:bottom w:val="nil"/>
            </w:tcBorders>
          </w:tcPr>
          <w:p w:rsidR="00FA7580" w:rsidRDefault="00FA7580">
            <w:pPr>
              <w:spacing w:before="0" w:after="0"/>
              <w:jc w:val="both"/>
              <w:rPr>
                <w:rFonts w:hint="cs"/>
                <w:rtl/>
              </w:rPr>
            </w:pPr>
            <w:r>
              <w:rPr>
                <w:rFonts w:hint="cs"/>
                <w:rtl/>
              </w:rPr>
              <w:t>ذكور</w:t>
            </w:r>
          </w:p>
        </w:tc>
        <w:tc>
          <w:tcPr>
            <w:tcW w:w="1416" w:type="dxa"/>
            <w:tcBorders>
              <w:top w:val="single" w:sz="4" w:space="0" w:color="auto"/>
              <w:bottom w:val="nil"/>
            </w:tcBorders>
          </w:tcPr>
          <w:p w:rsidR="00FA7580" w:rsidRDefault="00FA7580">
            <w:pPr>
              <w:spacing w:before="0" w:after="0"/>
              <w:jc w:val="center"/>
              <w:rPr>
                <w:rStyle w:val="FootnoteReference"/>
                <w:rFonts w:hint="cs"/>
                <w:bCs w:val="0"/>
                <w:vertAlign w:val="baseline"/>
              </w:rPr>
            </w:pPr>
            <w:r>
              <w:rPr>
                <w:rFonts w:hint="cs"/>
                <w:rtl/>
              </w:rPr>
              <w:t>167</w:t>
            </w:r>
          </w:p>
        </w:tc>
        <w:tc>
          <w:tcPr>
            <w:tcW w:w="1388" w:type="dxa"/>
            <w:tcBorders>
              <w:top w:val="single" w:sz="4" w:space="0" w:color="auto"/>
              <w:bottom w:val="nil"/>
            </w:tcBorders>
          </w:tcPr>
          <w:p w:rsidR="00FA7580" w:rsidRDefault="00FA7580">
            <w:pPr>
              <w:spacing w:before="0" w:after="0"/>
              <w:jc w:val="both"/>
              <w:rPr>
                <w:rStyle w:val="FootnoteReference"/>
                <w:rFonts w:hint="cs"/>
                <w:bCs w:val="0"/>
                <w:vertAlign w:val="baseline"/>
              </w:rPr>
            </w:pPr>
            <w:r>
              <w:rPr>
                <w:rFonts w:hint="cs"/>
                <w:rtl/>
              </w:rPr>
              <w:t xml:space="preserve">    981 2</w:t>
            </w:r>
          </w:p>
        </w:tc>
        <w:tc>
          <w:tcPr>
            <w:tcW w:w="1602" w:type="dxa"/>
            <w:gridSpan w:val="2"/>
            <w:tcBorders>
              <w:top w:val="single" w:sz="4" w:space="0" w:color="auto"/>
              <w:bottom w:val="nil"/>
            </w:tcBorders>
          </w:tcPr>
          <w:p w:rsidR="00FA7580" w:rsidRDefault="00FA7580">
            <w:pPr>
              <w:spacing w:before="0" w:after="0"/>
              <w:jc w:val="center"/>
              <w:rPr>
                <w:rStyle w:val="FootnoteReference"/>
                <w:rFonts w:hint="cs"/>
                <w:bCs w:val="0"/>
                <w:vertAlign w:val="baseline"/>
              </w:rPr>
            </w:pPr>
            <w:r>
              <w:rPr>
                <w:rFonts w:hint="cs"/>
                <w:rtl/>
              </w:rPr>
              <w:t>498 85</w:t>
            </w:r>
          </w:p>
        </w:tc>
        <w:tc>
          <w:tcPr>
            <w:tcW w:w="2466" w:type="dxa"/>
            <w:tcBorders>
              <w:top w:val="single" w:sz="4" w:space="0" w:color="auto"/>
              <w:bottom w:val="nil"/>
            </w:tcBorders>
          </w:tcPr>
          <w:p w:rsidR="00FA7580" w:rsidRDefault="00FA7580">
            <w:pPr>
              <w:spacing w:before="0" w:after="0"/>
              <w:jc w:val="both"/>
              <w:rPr>
                <w:rStyle w:val="FootnoteReference"/>
                <w:rFonts w:hint="cs"/>
                <w:bCs w:val="0"/>
                <w:vertAlign w:val="baseline"/>
              </w:rPr>
            </w:pPr>
            <w:r>
              <w:rPr>
                <w:rFonts w:hint="cs"/>
                <w:rtl/>
              </w:rPr>
              <w:t xml:space="preserve">   900 5</w:t>
            </w:r>
          </w:p>
        </w:tc>
      </w:tr>
      <w:tr w:rsidR="00FA7580" w:rsidTr="00FA7580">
        <w:tblPrEx>
          <w:tblCellMar>
            <w:top w:w="0" w:type="dxa"/>
            <w:bottom w:w="0" w:type="dxa"/>
          </w:tblCellMar>
        </w:tblPrEx>
        <w:tc>
          <w:tcPr>
            <w:tcW w:w="1583" w:type="dxa"/>
            <w:tcBorders>
              <w:top w:val="nil"/>
              <w:bottom w:val="nil"/>
            </w:tcBorders>
          </w:tcPr>
          <w:p w:rsidR="00FA7580" w:rsidRDefault="00FA7580">
            <w:pPr>
              <w:spacing w:before="0" w:after="0"/>
              <w:jc w:val="both"/>
              <w:rPr>
                <w:rStyle w:val="FootnoteReference"/>
                <w:rFonts w:hint="cs"/>
                <w:bCs w:val="0"/>
                <w:vertAlign w:val="baseline"/>
                <w:rtl/>
              </w:rPr>
            </w:pPr>
          </w:p>
        </w:tc>
        <w:tc>
          <w:tcPr>
            <w:tcW w:w="1118" w:type="dxa"/>
            <w:tcBorders>
              <w:top w:val="nil"/>
              <w:bottom w:val="nil"/>
            </w:tcBorders>
          </w:tcPr>
          <w:p w:rsidR="00FA7580" w:rsidRDefault="00FA7580">
            <w:pPr>
              <w:spacing w:before="0" w:after="0"/>
              <w:jc w:val="both"/>
              <w:rPr>
                <w:rFonts w:hint="cs"/>
                <w:rtl/>
              </w:rPr>
            </w:pPr>
            <w:r>
              <w:rPr>
                <w:rFonts w:hint="cs"/>
                <w:rtl/>
              </w:rPr>
              <w:t>إناث</w:t>
            </w:r>
          </w:p>
        </w:tc>
        <w:tc>
          <w:tcPr>
            <w:tcW w:w="1416" w:type="dxa"/>
            <w:tcBorders>
              <w:top w:val="nil"/>
              <w:bottom w:val="nil"/>
            </w:tcBorders>
          </w:tcPr>
          <w:p w:rsidR="00FA7580" w:rsidRDefault="00FA7580">
            <w:pPr>
              <w:spacing w:before="0" w:after="0"/>
              <w:jc w:val="center"/>
              <w:rPr>
                <w:rStyle w:val="FootnoteReference"/>
                <w:rFonts w:hint="cs"/>
                <w:bCs w:val="0"/>
                <w:vertAlign w:val="baseline"/>
              </w:rPr>
            </w:pPr>
            <w:r>
              <w:rPr>
                <w:rFonts w:hint="cs"/>
                <w:rtl/>
              </w:rPr>
              <w:t>159</w:t>
            </w:r>
          </w:p>
        </w:tc>
        <w:tc>
          <w:tcPr>
            <w:tcW w:w="1388" w:type="dxa"/>
            <w:tcBorders>
              <w:top w:val="nil"/>
              <w:bottom w:val="nil"/>
            </w:tcBorders>
          </w:tcPr>
          <w:p w:rsidR="00FA7580" w:rsidRDefault="00FA7580">
            <w:pPr>
              <w:spacing w:before="0" w:after="0"/>
              <w:jc w:val="both"/>
              <w:rPr>
                <w:rStyle w:val="FootnoteReference"/>
                <w:rFonts w:hint="cs"/>
                <w:bCs w:val="0"/>
                <w:vertAlign w:val="baseline"/>
              </w:rPr>
            </w:pPr>
            <w:r>
              <w:rPr>
                <w:rFonts w:hint="cs"/>
                <w:rtl/>
              </w:rPr>
              <w:t xml:space="preserve">    023 3</w:t>
            </w:r>
          </w:p>
        </w:tc>
        <w:tc>
          <w:tcPr>
            <w:tcW w:w="1602" w:type="dxa"/>
            <w:gridSpan w:val="2"/>
            <w:tcBorders>
              <w:top w:val="nil"/>
              <w:bottom w:val="nil"/>
            </w:tcBorders>
          </w:tcPr>
          <w:p w:rsidR="00FA7580" w:rsidRDefault="00FA7580">
            <w:pPr>
              <w:spacing w:before="0" w:after="0"/>
              <w:jc w:val="center"/>
              <w:rPr>
                <w:rStyle w:val="FootnoteReference"/>
                <w:rFonts w:hint="cs"/>
                <w:bCs w:val="0"/>
                <w:vertAlign w:val="baseline"/>
              </w:rPr>
            </w:pPr>
            <w:r>
              <w:rPr>
                <w:rFonts w:hint="cs"/>
                <w:rtl/>
              </w:rPr>
              <w:t>858 87</w:t>
            </w:r>
          </w:p>
        </w:tc>
        <w:tc>
          <w:tcPr>
            <w:tcW w:w="2466" w:type="dxa"/>
            <w:tcBorders>
              <w:top w:val="nil"/>
              <w:bottom w:val="nil"/>
            </w:tcBorders>
          </w:tcPr>
          <w:p w:rsidR="00FA7580" w:rsidRDefault="00FA7580">
            <w:pPr>
              <w:spacing w:before="0" w:after="0"/>
              <w:jc w:val="both"/>
              <w:rPr>
                <w:rStyle w:val="FootnoteReference"/>
                <w:rFonts w:hint="cs"/>
                <w:bCs w:val="0"/>
                <w:vertAlign w:val="baseline"/>
              </w:rPr>
            </w:pPr>
            <w:r>
              <w:rPr>
                <w:rFonts w:hint="cs"/>
                <w:rtl/>
              </w:rPr>
              <w:t xml:space="preserve">   270 9</w:t>
            </w:r>
          </w:p>
        </w:tc>
      </w:tr>
      <w:tr w:rsidR="00FA7580" w:rsidTr="00FA7580">
        <w:tblPrEx>
          <w:tblCellMar>
            <w:top w:w="0" w:type="dxa"/>
            <w:bottom w:w="0" w:type="dxa"/>
          </w:tblCellMar>
        </w:tblPrEx>
        <w:tc>
          <w:tcPr>
            <w:tcW w:w="1583" w:type="dxa"/>
            <w:tcBorders>
              <w:top w:val="nil"/>
              <w:bottom w:val="nil"/>
            </w:tcBorders>
          </w:tcPr>
          <w:p w:rsidR="00FA7580" w:rsidRDefault="00FA7580">
            <w:pPr>
              <w:spacing w:before="0" w:after="0"/>
              <w:jc w:val="both"/>
              <w:rPr>
                <w:rStyle w:val="FootnoteReference"/>
                <w:rFonts w:hint="cs"/>
                <w:bCs w:val="0"/>
                <w:vertAlign w:val="baseline"/>
              </w:rPr>
            </w:pPr>
          </w:p>
        </w:tc>
        <w:tc>
          <w:tcPr>
            <w:tcW w:w="1118" w:type="dxa"/>
            <w:tcBorders>
              <w:top w:val="nil"/>
              <w:bottom w:val="nil"/>
            </w:tcBorders>
          </w:tcPr>
          <w:p w:rsidR="00FA7580" w:rsidRDefault="00FA7580">
            <w:pPr>
              <w:spacing w:before="0" w:after="0"/>
              <w:jc w:val="both"/>
              <w:rPr>
                <w:rFonts w:hint="cs"/>
                <w:rtl/>
              </w:rPr>
            </w:pPr>
            <w:r>
              <w:rPr>
                <w:rFonts w:hint="cs"/>
                <w:rtl/>
              </w:rPr>
              <w:t>مختلط</w:t>
            </w:r>
          </w:p>
        </w:tc>
        <w:tc>
          <w:tcPr>
            <w:tcW w:w="1416" w:type="dxa"/>
            <w:tcBorders>
              <w:top w:val="nil"/>
              <w:bottom w:val="nil"/>
            </w:tcBorders>
          </w:tcPr>
          <w:p w:rsidR="00FA7580" w:rsidRDefault="00FA7580">
            <w:pPr>
              <w:spacing w:before="0" w:after="0"/>
              <w:jc w:val="center"/>
              <w:rPr>
                <w:rStyle w:val="FootnoteReference"/>
                <w:rFonts w:hint="cs"/>
                <w:bCs w:val="0"/>
                <w:vertAlign w:val="baseline"/>
              </w:rPr>
            </w:pPr>
            <w:r>
              <w:rPr>
                <w:rFonts w:hint="cs"/>
                <w:rtl/>
              </w:rPr>
              <w:t>54</w:t>
            </w:r>
          </w:p>
        </w:tc>
        <w:tc>
          <w:tcPr>
            <w:tcW w:w="1388" w:type="dxa"/>
            <w:tcBorders>
              <w:top w:val="nil"/>
              <w:bottom w:val="nil"/>
            </w:tcBorders>
          </w:tcPr>
          <w:p w:rsidR="00FA7580" w:rsidRDefault="00FA7580">
            <w:pPr>
              <w:spacing w:before="0" w:after="0"/>
              <w:jc w:val="both"/>
              <w:rPr>
                <w:rStyle w:val="FootnoteReference"/>
                <w:rFonts w:hint="cs"/>
                <w:bCs w:val="0"/>
                <w:vertAlign w:val="baseline"/>
              </w:rPr>
            </w:pPr>
            <w:r>
              <w:rPr>
                <w:rFonts w:hint="cs"/>
                <w:rtl/>
              </w:rPr>
              <w:t xml:space="preserve">    536</w:t>
            </w:r>
          </w:p>
        </w:tc>
        <w:tc>
          <w:tcPr>
            <w:tcW w:w="1602" w:type="dxa"/>
            <w:gridSpan w:val="2"/>
            <w:tcBorders>
              <w:top w:val="nil"/>
              <w:bottom w:val="nil"/>
            </w:tcBorders>
          </w:tcPr>
          <w:p w:rsidR="00FA7580" w:rsidRDefault="00FA7580">
            <w:pPr>
              <w:spacing w:before="0" w:after="0"/>
              <w:jc w:val="center"/>
              <w:rPr>
                <w:rStyle w:val="FootnoteReference"/>
                <w:rFonts w:hint="cs"/>
                <w:bCs w:val="0"/>
                <w:vertAlign w:val="baseline"/>
              </w:rPr>
            </w:pPr>
          </w:p>
        </w:tc>
        <w:tc>
          <w:tcPr>
            <w:tcW w:w="2466" w:type="dxa"/>
            <w:tcBorders>
              <w:top w:val="nil"/>
              <w:bottom w:val="nil"/>
            </w:tcBorders>
          </w:tcPr>
          <w:p w:rsidR="00FA7580" w:rsidRDefault="00FA7580">
            <w:pPr>
              <w:spacing w:before="0" w:after="0"/>
              <w:jc w:val="both"/>
              <w:rPr>
                <w:rStyle w:val="FootnoteReference"/>
                <w:rFonts w:hint="cs"/>
                <w:bCs w:val="0"/>
                <w:vertAlign w:val="baseline"/>
              </w:rPr>
            </w:pPr>
          </w:p>
        </w:tc>
      </w:tr>
      <w:tr w:rsidR="00FA7580" w:rsidTr="00FA7580">
        <w:tblPrEx>
          <w:tblCellMar>
            <w:top w:w="0" w:type="dxa"/>
            <w:bottom w:w="0" w:type="dxa"/>
          </w:tblCellMar>
        </w:tblPrEx>
        <w:tc>
          <w:tcPr>
            <w:tcW w:w="1583" w:type="dxa"/>
            <w:tcBorders>
              <w:top w:val="nil"/>
              <w:bottom w:val="single" w:sz="4" w:space="0" w:color="auto"/>
            </w:tcBorders>
          </w:tcPr>
          <w:p w:rsidR="00FA7580" w:rsidRDefault="00FA7580">
            <w:pPr>
              <w:spacing w:before="0" w:after="0"/>
              <w:jc w:val="both"/>
              <w:rPr>
                <w:rStyle w:val="FootnoteReference"/>
                <w:rFonts w:hint="cs"/>
                <w:bCs w:val="0"/>
                <w:vertAlign w:val="baseline"/>
              </w:rPr>
            </w:pPr>
          </w:p>
        </w:tc>
        <w:tc>
          <w:tcPr>
            <w:tcW w:w="1118" w:type="dxa"/>
            <w:tcBorders>
              <w:top w:val="nil"/>
              <w:bottom w:val="single" w:sz="4" w:space="0" w:color="auto"/>
            </w:tcBorders>
          </w:tcPr>
          <w:p w:rsidR="00FA7580" w:rsidRDefault="00FA7580">
            <w:pPr>
              <w:spacing w:before="0" w:after="0"/>
              <w:jc w:val="both"/>
              <w:rPr>
                <w:rFonts w:hint="cs"/>
                <w:rtl/>
              </w:rPr>
            </w:pPr>
            <w:r>
              <w:rPr>
                <w:rFonts w:hint="cs"/>
                <w:rtl/>
              </w:rPr>
              <w:t>المجموع</w:t>
            </w:r>
          </w:p>
        </w:tc>
        <w:tc>
          <w:tcPr>
            <w:tcW w:w="1416" w:type="dxa"/>
            <w:tcBorders>
              <w:top w:val="nil"/>
              <w:bottom w:val="single" w:sz="4" w:space="0" w:color="auto"/>
            </w:tcBorders>
          </w:tcPr>
          <w:p w:rsidR="00FA7580" w:rsidRDefault="00FA7580">
            <w:pPr>
              <w:spacing w:before="0" w:after="0"/>
              <w:jc w:val="center"/>
              <w:rPr>
                <w:rStyle w:val="FootnoteReference"/>
                <w:rFonts w:hint="cs"/>
                <w:bCs w:val="0"/>
                <w:vertAlign w:val="baseline"/>
              </w:rPr>
            </w:pPr>
            <w:r>
              <w:rPr>
                <w:rFonts w:hint="cs"/>
                <w:rtl/>
              </w:rPr>
              <w:t>380</w:t>
            </w:r>
          </w:p>
        </w:tc>
        <w:tc>
          <w:tcPr>
            <w:tcW w:w="1388" w:type="dxa"/>
            <w:tcBorders>
              <w:top w:val="nil"/>
              <w:bottom w:val="single" w:sz="4" w:space="0" w:color="auto"/>
            </w:tcBorders>
          </w:tcPr>
          <w:p w:rsidR="00FA7580" w:rsidRDefault="00FA7580">
            <w:pPr>
              <w:spacing w:before="0" w:after="0"/>
              <w:jc w:val="both"/>
              <w:rPr>
                <w:rStyle w:val="FootnoteReference"/>
                <w:rFonts w:hint="cs"/>
                <w:bCs w:val="0"/>
                <w:vertAlign w:val="baseline"/>
              </w:rPr>
            </w:pPr>
            <w:r>
              <w:rPr>
                <w:rFonts w:hint="cs"/>
                <w:rtl/>
              </w:rPr>
              <w:t xml:space="preserve">    540 6</w:t>
            </w:r>
          </w:p>
        </w:tc>
        <w:tc>
          <w:tcPr>
            <w:tcW w:w="1602" w:type="dxa"/>
            <w:gridSpan w:val="2"/>
            <w:tcBorders>
              <w:top w:val="nil"/>
              <w:bottom w:val="single" w:sz="4" w:space="0" w:color="auto"/>
            </w:tcBorders>
          </w:tcPr>
          <w:p w:rsidR="00FA7580" w:rsidRDefault="00FA7580">
            <w:pPr>
              <w:spacing w:before="0" w:after="0"/>
              <w:jc w:val="center"/>
              <w:rPr>
                <w:rStyle w:val="FootnoteReference"/>
                <w:rFonts w:hint="cs"/>
                <w:bCs w:val="0"/>
                <w:vertAlign w:val="baseline"/>
              </w:rPr>
            </w:pPr>
            <w:r>
              <w:rPr>
                <w:rFonts w:hint="cs"/>
                <w:rtl/>
              </w:rPr>
              <w:t>356 173</w:t>
            </w:r>
          </w:p>
        </w:tc>
        <w:tc>
          <w:tcPr>
            <w:tcW w:w="2466" w:type="dxa"/>
            <w:tcBorders>
              <w:top w:val="nil"/>
              <w:bottom w:val="single" w:sz="4" w:space="0" w:color="auto"/>
            </w:tcBorders>
          </w:tcPr>
          <w:p w:rsidR="00FA7580" w:rsidRDefault="00FA7580">
            <w:pPr>
              <w:spacing w:before="0" w:after="0"/>
              <w:jc w:val="both"/>
              <w:rPr>
                <w:rStyle w:val="FootnoteReference"/>
                <w:rFonts w:hint="cs"/>
                <w:bCs w:val="0"/>
                <w:vertAlign w:val="baseline"/>
              </w:rPr>
            </w:pPr>
            <w:r>
              <w:rPr>
                <w:rFonts w:hint="cs"/>
                <w:rtl/>
              </w:rPr>
              <w:t xml:space="preserve">   170 15</w:t>
            </w:r>
          </w:p>
        </w:tc>
      </w:tr>
      <w:tr w:rsidR="00FA7580" w:rsidTr="00FA7580">
        <w:tblPrEx>
          <w:tblCellMar>
            <w:top w:w="0" w:type="dxa"/>
            <w:bottom w:w="0" w:type="dxa"/>
          </w:tblCellMar>
        </w:tblPrEx>
        <w:tc>
          <w:tcPr>
            <w:tcW w:w="1583" w:type="dxa"/>
            <w:tcBorders>
              <w:top w:val="single" w:sz="4" w:space="0" w:color="auto"/>
              <w:bottom w:val="nil"/>
            </w:tcBorders>
          </w:tcPr>
          <w:p w:rsidR="00FA7580" w:rsidRDefault="00FA7580">
            <w:pPr>
              <w:spacing w:before="0" w:after="0"/>
              <w:jc w:val="both"/>
              <w:rPr>
                <w:rStyle w:val="FootnoteReference"/>
                <w:rFonts w:hint="cs"/>
                <w:b/>
                <w:vertAlign w:val="baseline"/>
              </w:rPr>
            </w:pPr>
            <w:r>
              <w:rPr>
                <w:rFonts w:hint="cs"/>
                <w:b/>
                <w:bCs/>
                <w:rtl/>
              </w:rPr>
              <w:t>المجموع الكلي</w:t>
            </w:r>
          </w:p>
        </w:tc>
        <w:tc>
          <w:tcPr>
            <w:tcW w:w="1118" w:type="dxa"/>
            <w:tcBorders>
              <w:top w:val="single" w:sz="4" w:space="0" w:color="auto"/>
              <w:bottom w:val="nil"/>
            </w:tcBorders>
          </w:tcPr>
          <w:p w:rsidR="00FA7580" w:rsidRDefault="00FA7580">
            <w:pPr>
              <w:spacing w:before="0" w:after="0"/>
              <w:jc w:val="both"/>
              <w:rPr>
                <w:rFonts w:hint="cs"/>
                <w:rtl/>
              </w:rPr>
            </w:pPr>
            <w:r>
              <w:rPr>
                <w:rFonts w:hint="cs"/>
                <w:rtl/>
              </w:rPr>
              <w:t>ذكور</w:t>
            </w:r>
          </w:p>
        </w:tc>
        <w:tc>
          <w:tcPr>
            <w:tcW w:w="1416" w:type="dxa"/>
            <w:tcBorders>
              <w:top w:val="single" w:sz="4" w:space="0" w:color="auto"/>
              <w:bottom w:val="nil"/>
            </w:tcBorders>
          </w:tcPr>
          <w:p w:rsidR="00FA7580" w:rsidRDefault="00FA7580">
            <w:pPr>
              <w:spacing w:before="0" w:after="0"/>
              <w:jc w:val="center"/>
              <w:rPr>
                <w:rStyle w:val="FootnoteReference"/>
                <w:rFonts w:hint="cs"/>
                <w:bCs w:val="0"/>
                <w:vertAlign w:val="baseline"/>
              </w:rPr>
            </w:pPr>
            <w:r>
              <w:rPr>
                <w:rFonts w:hint="cs"/>
                <w:rtl/>
              </w:rPr>
              <w:t>285</w:t>
            </w:r>
          </w:p>
        </w:tc>
        <w:tc>
          <w:tcPr>
            <w:tcW w:w="1388" w:type="dxa"/>
            <w:tcBorders>
              <w:top w:val="single" w:sz="4" w:space="0" w:color="auto"/>
              <w:bottom w:val="nil"/>
            </w:tcBorders>
          </w:tcPr>
          <w:p w:rsidR="00FA7580" w:rsidRDefault="00FA7580">
            <w:pPr>
              <w:spacing w:before="0" w:after="0"/>
              <w:jc w:val="both"/>
              <w:rPr>
                <w:rStyle w:val="FootnoteReference"/>
                <w:rFonts w:hint="cs"/>
                <w:bCs w:val="0"/>
                <w:vertAlign w:val="baseline"/>
              </w:rPr>
            </w:pPr>
            <w:r>
              <w:rPr>
                <w:rFonts w:hint="cs"/>
                <w:rtl/>
              </w:rPr>
              <w:t xml:space="preserve">    368 5</w:t>
            </w:r>
          </w:p>
        </w:tc>
        <w:tc>
          <w:tcPr>
            <w:tcW w:w="1602" w:type="dxa"/>
            <w:gridSpan w:val="2"/>
            <w:tcBorders>
              <w:top w:val="single" w:sz="4" w:space="0" w:color="auto"/>
              <w:bottom w:val="nil"/>
            </w:tcBorders>
          </w:tcPr>
          <w:p w:rsidR="00FA7580" w:rsidRDefault="00FA7580">
            <w:pPr>
              <w:spacing w:before="0" w:after="0"/>
              <w:jc w:val="center"/>
              <w:rPr>
                <w:rStyle w:val="FootnoteReference"/>
                <w:rFonts w:hint="cs"/>
                <w:bCs w:val="0"/>
                <w:vertAlign w:val="baseline"/>
              </w:rPr>
            </w:pPr>
            <w:r>
              <w:rPr>
                <w:rFonts w:hint="cs"/>
                <w:rtl/>
              </w:rPr>
              <w:t>726 148</w:t>
            </w:r>
          </w:p>
        </w:tc>
        <w:tc>
          <w:tcPr>
            <w:tcW w:w="2466" w:type="dxa"/>
            <w:tcBorders>
              <w:top w:val="single" w:sz="4" w:space="0" w:color="auto"/>
              <w:bottom w:val="nil"/>
            </w:tcBorders>
          </w:tcPr>
          <w:p w:rsidR="00FA7580" w:rsidRDefault="00FA7580">
            <w:pPr>
              <w:spacing w:before="0" w:after="0"/>
              <w:jc w:val="both"/>
              <w:rPr>
                <w:rStyle w:val="FootnoteReference"/>
                <w:rFonts w:hint="cs"/>
                <w:bCs w:val="0"/>
                <w:vertAlign w:val="baseline"/>
              </w:rPr>
            </w:pPr>
            <w:r>
              <w:rPr>
                <w:rFonts w:hint="cs"/>
                <w:rtl/>
              </w:rPr>
              <w:t xml:space="preserve">   779 10</w:t>
            </w:r>
          </w:p>
        </w:tc>
      </w:tr>
      <w:tr w:rsidR="00FA7580" w:rsidTr="00FA7580">
        <w:tblPrEx>
          <w:tblCellMar>
            <w:top w:w="0" w:type="dxa"/>
            <w:bottom w:w="0" w:type="dxa"/>
          </w:tblCellMar>
        </w:tblPrEx>
        <w:tc>
          <w:tcPr>
            <w:tcW w:w="1583" w:type="dxa"/>
            <w:tcBorders>
              <w:top w:val="nil"/>
              <w:bottom w:val="nil"/>
            </w:tcBorders>
          </w:tcPr>
          <w:p w:rsidR="00FA7580" w:rsidRDefault="00FA7580">
            <w:pPr>
              <w:spacing w:before="0" w:after="0"/>
              <w:jc w:val="both"/>
              <w:rPr>
                <w:rFonts w:hint="cs"/>
                <w:b/>
                <w:bCs/>
                <w:rtl/>
              </w:rPr>
            </w:pPr>
          </w:p>
        </w:tc>
        <w:tc>
          <w:tcPr>
            <w:tcW w:w="1118" w:type="dxa"/>
            <w:tcBorders>
              <w:top w:val="nil"/>
              <w:bottom w:val="nil"/>
            </w:tcBorders>
          </w:tcPr>
          <w:p w:rsidR="00FA7580" w:rsidRDefault="00FA7580">
            <w:pPr>
              <w:spacing w:before="0" w:after="0"/>
              <w:jc w:val="both"/>
              <w:rPr>
                <w:rFonts w:hint="cs"/>
                <w:rtl/>
              </w:rPr>
            </w:pPr>
            <w:r>
              <w:rPr>
                <w:rFonts w:hint="cs"/>
                <w:rtl/>
              </w:rPr>
              <w:t>إناث</w:t>
            </w:r>
          </w:p>
        </w:tc>
        <w:tc>
          <w:tcPr>
            <w:tcW w:w="1416" w:type="dxa"/>
            <w:tcBorders>
              <w:top w:val="nil"/>
              <w:bottom w:val="nil"/>
            </w:tcBorders>
          </w:tcPr>
          <w:p w:rsidR="00FA7580" w:rsidRDefault="00FA7580">
            <w:pPr>
              <w:spacing w:before="0" w:after="0"/>
              <w:jc w:val="center"/>
              <w:rPr>
                <w:rStyle w:val="FootnoteReference"/>
                <w:rFonts w:hint="cs"/>
                <w:bCs w:val="0"/>
                <w:vertAlign w:val="baseline"/>
              </w:rPr>
            </w:pPr>
            <w:r>
              <w:rPr>
                <w:rFonts w:hint="cs"/>
                <w:rtl/>
              </w:rPr>
              <w:t>273</w:t>
            </w:r>
          </w:p>
        </w:tc>
        <w:tc>
          <w:tcPr>
            <w:tcW w:w="1388" w:type="dxa"/>
            <w:tcBorders>
              <w:top w:val="nil"/>
              <w:bottom w:val="nil"/>
            </w:tcBorders>
          </w:tcPr>
          <w:p w:rsidR="00FA7580" w:rsidRDefault="00FA7580">
            <w:pPr>
              <w:spacing w:before="0" w:after="0"/>
              <w:jc w:val="both"/>
              <w:rPr>
                <w:rStyle w:val="FootnoteReference"/>
                <w:rFonts w:hint="cs"/>
                <w:bCs w:val="0"/>
                <w:vertAlign w:val="baseline"/>
              </w:rPr>
            </w:pPr>
            <w:r>
              <w:rPr>
                <w:rFonts w:hint="cs"/>
                <w:rtl/>
              </w:rPr>
              <w:t xml:space="preserve">    360 5</w:t>
            </w:r>
          </w:p>
        </w:tc>
        <w:tc>
          <w:tcPr>
            <w:tcW w:w="1602" w:type="dxa"/>
            <w:gridSpan w:val="2"/>
            <w:tcBorders>
              <w:top w:val="nil"/>
              <w:bottom w:val="nil"/>
            </w:tcBorders>
          </w:tcPr>
          <w:p w:rsidR="00FA7580" w:rsidRDefault="00FA7580">
            <w:pPr>
              <w:spacing w:before="0" w:after="0"/>
              <w:jc w:val="center"/>
              <w:rPr>
                <w:rStyle w:val="FootnoteReference"/>
                <w:rFonts w:hint="cs"/>
                <w:bCs w:val="0"/>
                <w:vertAlign w:val="baseline"/>
              </w:rPr>
            </w:pPr>
            <w:r>
              <w:rPr>
                <w:rFonts w:hint="cs"/>
                <w:rtl/>
              </w:rPr>
              <w:t>612 151</w:t>
            </w:r>
          </w:p>
        </w:tc>
        <w:tc>
          <w:tcPr>
            <w:tcW w:w="2466" w:type="dxa"/>
            <w:tcBorders>
              <w:top w:val="nil"/>
              <w:bottom w:val="nil"/>
            </w:tcBorders>
          </w:tcPr>
          <w:p w:rsidR="00FA7580" w:rsidRDefault="00FA7580">
            <w:pPr>
              <w:spacing w:before="0" w:after="0"/>
              <w:jc w:val="both"/>
              <w:rPr>
                <w:rStyle w:val="FootnoteReference"/>
                <w:rFonts w:hint="cs"/>
                <w:bCs w:val="0"/>
                <w:vertAlign w:val="baseline"/>
              </w:rPr>
            </w:pPr>
            <w:r>
              <w:rPr>
                <w:rFonts w:hint="cs"/>
                <w:rtl/>
              </w:rPr>
              <w:t xml:space="preserve">   205 15</w:t>
            </w:r>
          </w:p>
        </w:tc>
      </w:tr>
      <w:tr w:rsidR="00FA7580" w:rsidTr="00FA7580">
        <w:tblPrEx>
          <w:tblCellMar>
            <w:top w:w="0" w:type="dxa"/>
            <w:bottom w:w="0" w:type="dxa"/>
          </w:tblCellMar>
        </w:tblPrEx>
        <w:tc>
          <w:tcPr>
            <w:tcW w:w="1583" w:type="dxa"/>
            <w:tcBorders>
              <w:top w:val="nil"/>
              <w:bottom w:val="nil"/>
            </w:tcBorders>
          </w:tcPr>
          <w:p w:rsidR="00FA7580" w:rsidRDefault="00FA7580">
            <w:pPr>
              <w:spacing w:before="0" w:after="0"/>
              <w:jc w:val="both"/>
              <w:rPr>
                <w:rFonts w:hint="cs"/>
                <w:b/>
                <w:bCs/>
                <w:rtl/>
              </w:rPr>
            </w:pPr>
          </w:p>
        </w:tc>
        <w:tc>
          <w:tcPr>
            <w:tcW w:w="1118" w:type="dxa"/>
            <w:tcBorders>
              <w:top w:val="nil"/>
              <w:bottom w:val="nil"/>
            </w:tcBorders>
          </w:tcPr>
          <w:p w:rsidR="00FA7580" w:rsidRDefault="00FA7580">
            <w:pPr>
              <w:spacing w:before="0" w:after="0"/>
              <w:jc w:val="both"/>
              <w:rPr>
                <w:rFonts w:hint="cs"/>
                <w:rtl/>
              </w:rPr>
            </w:pPr>
            <w:r>
              <w:rPr>
                <w:rFonts w:hint="cs"/>
                <w:rtl/>
              </w:rPr>
              <w:t>مختلط</w:t>
            </w:r>
          </w:p>
        </w:tc>
        <w:tc>
          <w:tcPr>
            <w:tcW w:w="1416" w:type="dxa"/>
            <w:tcBorders>
              <w:top w:val="nil"/>
              <w:bottom w:val="nil"/>
            </w:tcBorders>
          </w:tcPr>
          <w:p w:rsidR="00FA7580" w:rsidRDefault="00FA7580">
            <w:pPr>
              <w:spacing w:before="0" w:after="0"/>
              <w:jc w:val="center"/>
              <w:rPr>
                <w:rStyle w:val="FootnoteReference"/>
                <w:rFonts w:hint="cs"/>
                <w:bCs w:val="0"/>
                <w:vertAlign w:val="baseline"/>
              </w:rPr>
            </w:pPr>
            <w:r>
              <w:rPr>
                <w:rFonts w:hint="cs"/>
                <w:rtl/>
              </w:rPr>
              <w:t>81</w:t>
            </w:r>
          </w:p>
        </w:tc>
        <w:tc>
          <w:tcPr>
            <w:tcW w:w="1388" w:type="dxa"/>
            <w:tcBorders>
              <w:top w:val="nil"/>
              <w:bottom w:val="nil"/>
            </w:tcBorders>
          </w:tcPr>
          <w:p w:rsidR="00FA7580" w:rsidRDefault="00FA7580">
            <w:pPr>
              <w:spacing w:before="0" w:after="0"/>
              <w:jc w:val="both"/>
              <w:rPr>
                <w:rStyle w:val="FootnoteReference"/>
                <w:rFonts w:hint="cs"/>
                <w:bCs w:val="0"/>
                <w:vertAlign w:val="baseline"/>
              </w:rPr>
            </w:pPr>
            <w:r>
              <w:rPr>
                <w:rFonts w:hint="cs"/>
                <w:rtl/>
              </w:rPr>
              <w:t xml:space="preserve">    839</w:t>
            </w:r>
          </w:p>
        </w:tc>
        <w:tc>
          <w:tcPr>
            <w:tcW w:w="1602" w:type="dxa"/>
            <w:gridSpan w:val="2"/>
            <w:tcBorders>
              <w:top w:val="nil"/>
              <w:bottom w:val="nil"/>
            </w:tcBorders>
          </w:tcPr>
          <w:p w:rsidR="00FA7580" w:rsidRDefault="00FA7580">
            <w:pPr>
              <w:spacing w:before="0" w:after="0"/>
              <w:jc w:val="center"/>
              <w:rPr>
                <w:rStyle w:val="FootnoteReference"/>
                <w:rFonts w:hint="cs"/>
                <w:bCs w:val="0"/>
                <w:vertAlign w:val="baseline"/>
              </w:rPr>
            </w:pPr>
          </w:p>
        </w:tc>
        <w:tc>
          <w:tcPr>
            <w:tcW w:w="2466" w:type="dxa"/>
            <w:tcBorders>
              <w:top w:val="nil"/>
              <w:bottom w:val="nil"/>
            </w:tcBorders>
          </w:tcPr>
          <w:p w:rsidR="00FA7580" w:rsidRDefault="00FA7580">
            <w:pPr>
              <w:spacing w:before="0" w:after="0"/>
              <w:jc w:val="both"/>
              <w:rPr>
                <w:rStyle w:val="FootnoteReference"/>
                <w:rFonts w:hint="cs"/>
                <w:bCs w:val="0"/>
                <w:vertAlign w:val="baseline"/>
              </w:rPr>
            </w:pPr>
          </w:p>
        </w:tc>
      </w:tr>
      <w:tr w:rsidR="00FA7580" w:rsidTr="00FA7580">
        <w:tblPrEx>
          <w:tblCellMar>
            <w:top w:w="0" w:type="dxa"/>
            <w:bottom w:w="0" w:type="dxa"/>
          </w:tblCellMar>
        </w:tblPrEx>
        <w:tc>
          <w:tcPr>
            <w:tcW w:w="1583" w:type="dxa"/>
            <w:tcBorders>
              <w:top w:val="nil"/>
            </w:tcBorders>
          </w:tcPr>
          <w:p w:rsidR="00FA7580" w:rsidRDefault="00FA7580">
            <w:pPr>
              <w:spacing w:before="0" w:after="0"/>
              <w:jc w:val="both"/>
              <w:rPr>
                <w:rFonts w:hint="cs"/>
                <w:b/>
                <w:bCs/>
                <w:rtl/>
              </w:rPr>
            </w:pPr>
          </w:p>
        </w:tc>
        <w:tc>
          <w:tcPr>
            <w:tcW w:w="1118" w:type="dxa"/>
            <w:tcBorders>
              <w:top w:val="nil"/>
            </w:tcBorders>
          </w:tcPr>
          <w:p w:rsidR="00FA7580" w:rsidRDefault="00FA7580">
            <w:pPr>
              <w:spacing w:before="0" w:after="0"/>
              <w:jc w:val="both"/>
              <w:rPr>
                <w:rFonts w:hint="cs"/>
                <w:rtl/>
              </w:rPr>
            </w:pPr>
            <w:r>
              <w:rPr>
                <w:rFonts w:hint="cs"/>
                <w:rtl/>
              </w:rPr>
              <w:t>المجموع</w:t>
            </w:r>
          </w:p>
        </w:tc>
        <w:tc>
          <w:tcPr>
            <w:tcW w:w="1416" w:type="dxa"/>
            <w:tcBorders>
              <w:top w:val="nil"/>
            </w:tcBorders>
          </w:tcPr>
          <w:p w:rsidR="00FA7580" w:rsidRDefault="00FA7580">
            <w:pPr>
              <w:spacing w:before="0" w:after="0"/>
              <w:jc w:val="center"/>
              <w:rPr>
                <w:rStyle w:val="FootnoteReference"/>
                <w:rFonts w:hint="cs"/>
                <w:bCs w:val="0"/>
                <w:vertAlign w:val="baseline"/>
              </w:rPr>
            </w:pPr>
            <w:r>
              <w:rPr>
                <w:rFonts w:hint="cs"/>
                <w:rtl/>
              </w:rPr>
              <w:t>639</w:t>
            </w:r>
          </w:p>
        </w:tc>
        <w:tc>
          <w:tcPr>
            <w:tcW w:w="1388" w:type="dxa"/>
            <w:tcBorders>
              <w:top w:val="nil"/>
            </w:tcBorders>
          </w:tcPr>
          <w:p w:rsidR="00FA7580" w:rsidRDefault="00FA7580">
            <w:pPr>
              <w:spacing w:before="0" w:after="0"/>
              <w:jc w:val="both"/>
              <w:rPr>
                <w:rStyle w:val="FootnoteReference"/>
                <w:rFonts w:hint="cs"/>
                <w:bCs w:val="0"/>
                <w:vertAlign w:val="baseline"/>
              </w:rPr>
            </w:pPr>
            <w:r>
              <w:rPr>
                <w:rFonts w:hint="cs"/>
                <w:rtl/>
              </w:rPr>
              <w:t xml:space="preserve">    567 11</w:t>
            </w:r>
          </w:p>
        </w:tc>
        <w:tc>
          <w:tcPr>
            <w:tcW w:w="1602" w:type="dxa"/>
            <w:gridSpan w:val="2"/>
            <w:tcBorders>
              <w:top w:val="nil"/>
            </w:tcBorders>
          </w:tcPr>
          <w:p w:rsidR="00FA7580" w:rsidRDefault="00FA7580">
            <w:pPr>
              <w:spacing w:before="0" w:after="0"/>
              <w:jc w:val="center"/>
              <w:rPr>
                <w:rStyle w:val="FootnoteReference"/>
                <w:rFonts w:hint="cs"/>
                <w:bCs w:val="0"/>
                <w:vertAlign w:val="baseline"/>
              </w:rPr>
            </w:pPr>
            <w:r>
              <w:rPr>
                <w:rFonts w:hint="cs"/>
                <w:rtl/>
              </w:rPr>
              <w:t>338 300</w:t>
            </w:r>
          </w:p>
        </w:tc>
        <w:tc>
          <w:tcPr>
            <w:tcW w:w="2466" w:type="dxa"/>
            <w:tcBorders>
              <w:top w:val="nil"/>
            </w:tcBorders>
          </w:tcPr>
          <w:p w:rsidR="00FA7580" w:rsidRDefault="00FA7580">
            <w:pPr>
              <w:spacing w:before="0" w:after="0"/>
              <w:jc w:val="both"/>
              <w:rPr>
                <w:rStyle w:val="FootnoteReference"/>
                <w:rFonts w:hint="cs"/>
                <w:bCs w:val="0"/>
                <w:vertAlign w:val="baseline"/>
              </w:rPr>
            </w:pPr>
            <w:r>
              <w:rPr>
                <w:rFonts w:hint="cs"/>
                <w:rtl/>
              </w:rPr>
              <w:t xml:space="preserve">   984 25</w:t>
            </w:r>
          </w:p>
        </w:tc>
      </w:tr>
    </w:tbl>
    <w:p w:rsidR="00000000" w:rsidRDefault="00FA7580">
      <w:pPr>
        <w:jc w:val="both"/>
        <w:rPr>
          <w:rFonts w:hint="cs"/>
          <w:rtl/>
        </w:rPr>
      </w:pPr>
      <w:r>
        <w:rPr>
          <w:rFonts w:hint="cs"/>
          <w:b/>
          <w:bCs/>
          <w:rtl/>
        </w:rPr>
        <w:t>رياض الأطفال</w:t>
      </w:r>
    </w:p>
    <w:p w:rsidR="00000000" w:rsidRDefault="00FA7580">
      <w:pPr>
        <w:jc w:val="both"/>
        <w:rPr>
          <w:rFonts w:hint="cs"/>
          <w:rtl/>
        </w:rPr>
      </w:pPr>
      <w:r>
        <w:rPr>
          <w:rFonts w:hint="cs"/>
          <w:rtl/>
        </w:rPr>
        <w:t>172-</w:t>
      </w:r>
      <w:r>
        <w:rPr>
          <w:rFonts w:hint="cs"/>
          <w:rtl/>
        </w:rPr>
        <w:tab/>
        <w:t>بلغ مجموع عدد الأطفال ف</w:t>
      </w:r>
      <w:r>
        <w:rPr>
          <w:rFonts w:hint="cs"/>
          <w:rtl/>
        </w:rPr>
        <w:t>ي مرحلة رياض الأطفال على مستوى الدولة 279 19 طفلاً وطفلة، 655 9 منهم ذكور و624 9 إناث، أو بنسبة مئوية تعادل 50.8</w:t>
      </w:r>
      <w:r>
        <w:rPr>
          <w:rFonts w:cs="Mudir MT" w:hint="cs"/>
          <w:sz w:val="24"/>
          <w:szCs w:val="24"/>
          <w:rtl/>
          <w:lang w:eastAsia="en-US"/>
        </w:rPr>
        <w:t>%</w:t>
      </w:r>
      <w:r>
        <w:rPr>
          <w:rFonts w:hint="cs"/>
          <w:rtl/>
        </w:rPr>
        <w:t xml:space="preserve"> للذكور مقابل 49.92</w:t>
      </w:r>
      <w:r>
        <w:rPr>
          <w:rFonts w:cs="Mudir MT" w:hint="cs"/>
          <w:sz w:val="24"/>
          <w:szCs w:val="24"/>
          <w:rtl/>
          <w:lang w:eastAsia="en-US"/>
        </w:rPr>
        <w:t>%</w:t>
      </w:r>
      <w:r>
        <w:rPr>
          <w:rFonts w:hint="cs"/>
          <w:rtl/>
        </w:rPr>
        <w:t xml:space="preserve"> للإناث. ومن الواضح أنه لا توجد فروق تذكر في عملية التحاق كلا الجنسين برياض الأطفال. ويتوزع الأطفال على 824 فصلاً 23.4 طفل </w:t>
      </w:r>
      <w:r>
        <w:rPr>
          <w:rFonts w:hint="cs"/>
          <w:rtl/>
        </w:rPr>
        <w:t>وطفلة في الفصل الواحد. ويوضح الجدول التالي توزيع أطفال مرحلة الروضة حسب الجنس والجنسية على مستوى الدولة للعام 1996-1997.</w:t>
      </w:r>
    </w:p>
    <w:p w:rsidR="00000000" w:rsidRDefault="00FA7580">
      <w:pPr>
        <w:jc w:val="center"/>
        <w:rPr>
          <w:rFonts w:hint="cs"/>
          <w:rtl/>
        </w:rPr>
      </w:pPr>
      <w:r>
        <w:rPr>
          <w:rFonts w:hint="cs"/>
          <w:rtl/>
        </w:rPr>
        <w:t xml:space="preserve">الجدول 20: </w:t>
      </w:r>
      <w:r>
        <w:rPr>
          <w:rFonts w:hint="cs"/>
          <w:u w:val="single"/>
          <w:rtl/>
        </w:rPr>
        <w:t>توزيع أطفال مرحلة رياض الأطفال في الدولة حسب الجنس والجنسية، 1996-1997</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3"/>
        <w:gridCol w:w="15"/>
        <w:gridCol w:w="1192"/>
        <w:gridCol w:w="919"/>
        <w:gridCol w:w="1063"/>
        <w:gridCol w:w="1063"/>
        <w:gridCol w:w="1064"/>
        <w:gridCol w:w="1064"/>
        <w:gridCol w:w="1064"/>
      </w:tblGrid>
      <w:tr w:rsidR="00FA7580" w:rsidTr="00FA7580">
        <w:tblPrEx>
          <w:tblCellMar>
            <w:top w:w="0" w:type="dxa"/>
            <w:bottom w:w="0" w:type="dxa"/>
          </w:tblCellMar>
        </w:tblPrEx>
        <w:trPr>
          <w:cantSplit/>
          <w:jc w:val="center"/>
        </w:trPr>
        <w:tc>
          <w:tcPr>
            <w:tcW w:w="2270" w:type="dxa"/>
            <w:gridSpan w:val="3"/>
            <w:tcBorders>
              <w:left w:val="single" w:sz="4" w:space="0" w:color="auto"/>
              <w:bottom w:val="nil"/>
            </w:tcBorders>
          </w:tcPr>
          <w:p w:rsidR="00FA7580" w:rsidRDefault="00FA7580">
            <w:pPr>
              <w:spacing w:before="0" w:after="0"/>
              <w:jc w:val="right"/>
              <w:rPr>
                <w:rStyle w:val="FootnoteReference"/>
                <w:rFonts w:hint="cs"/>
                <w:vertAlign w:val="baseline"/>
              </w:rPr>
            </w:pPr>
            <w:r>
              <w:rPr>
                <w:rFonts w:hint="cs"/>
                <w:rtl/>
              </w:rPr>
              <w:t>الصف</w:t>
            </w:r>
          </w:p>
        </w:tc>
        <w:tc>
          <w:tcPr>
            <w:tcW w:w="1982" w:type="dxa"/>
            <w:gridSpan w:val="2"/>
          </w:tcPr>
          <w:p w:rsidR="00FA7580" w:rsidRDefault="00FA7580">
            <w:pPr>
              <w:spacing w:before="0" w:after="0"/>
              <w:jc w:val="center"/>
              <w:rPr>
                <w:rStyle w:val="FootnoteReference"/>
              </w:rPr>
            </w:pPr>
            <w:r>
              <w:rPr>
                <w:noProof/>
                <w:sz w:val="20"/>
                <w:rtl/>
                <w:lang w:val="ar-SA"/>
              </w:rPr>
              <w:pict>
                <v:line id="_x0000_s2075" style="position:absolute;left:0;text-align:left;flip:x;z-index:251664384;mso-position-horizontal-relative:text;mso-position-vertical-relative:text" from="93.2pt,1.95pt" to="204.2pt,46.7pt" strokeweight=".25pt">
                  <w10:wrap anchorx="page"/>
                </v:line>
              </w:pict>
            </w:r>
            <w:r>
              <w:rPr>
                <w:rFonts w:hint="cs"/>
                <w:rtl/>
              </w:rPr>
              <w:t>أول روضة</w:t>
            </w:r>
          </w:p>
        </w:tc>
        <w:tc>
          <w:tcPr>
            <w:tcW w:w="2127" w:type="dxa"/>
            <w:gridSpan w:val="2"/>
          </w:tcPr>
          <w:p w:rsidR="00FA7580" w:rsidRDefault="00FA7580">
            <w:pPr>
              <w:spacing w:before="0" w:after="0"/>
              <w:jc w:val="center"/>
              <w:rPr>
                <w:rStyle w:val="FootnoteReference"/>
              </w:rPr>
            </w:pPr>
            <w:r>
              <w:rPr>
                <w:rFonts w:hint="cs"/>
                <w:rtl/>
              </w:rPr>
              <w:t>ثاني روضة</w:t>
            </w:r>
          </w:p>
        </w:tc>
        <w:tc>
          <w:tcPr>
            <w:tcW w:w="2128" w:type="dxa"/>
            <w:gridSpan w:val="2"/>
          </w:tcPr>
          <w:p w:rsidR="00FA7580" w:rsidRDefault="00FA7580">
            <w:pPr>
              <w:spacing w:before="0" w:after="0"/>
              <w:jc w:val="center"/>
              <w:rPr>
                <w:rStyle w:val="FootnoteReference"/>
              </w:rPr>
            </w:pPr>
            <w:r>
              <w:rPr>
                <w:rFonts w:hint="cs"/>
                <w:rtl/>
              </w:rPr>
              <w:t>المجموع</w:t>
            </w:r>
          </w:p>
        </w:tc>
      </w:tr>
      <w:tr w:rsidR="00FA7580" w:rsidTr="00FA7580">
        <w:tblPrEx>
          <w:tblCellMar>
            <w:top w:w="0" w:type="dxa"/>
            <w:bottom w:w="0" w:type="dxa"/>
          </w:tblCellMar>
        </w:tblPrEx>
        <w:trPr>
          <w:cantSplit/>
          <w:jc w:val="center"/>
        </w:trPr>
        <w:tc>
          <w:tcPr>
            <w:tcW w:w="1078" w:type="dxa"/>
            <w:gridSpan w:val="2"/>
            <w:tcBorders>
              <w:top w:val="nil"/>
              <w:right w:val="nil"/>
            </w:tcBorders>
          </w:tcPr>
          <w:p w:rsidR="00FA7580" w:rsidRDefault="00FA7580">
            <w:pPr>
              <w:spacing w:before="0" w:after="0"/>
              <w:jc w:val="both"/>
              <w:rPr>
                <w:rFonts w:hint="cs"/>
              </w:rPr>
            </w:pPr>
            <w:r>
              <w:rPr>
                <w:rFonts w:hint="cs"/>
                <w:rtl/>
              </w:rPr>
              <w:t>الجنس</w:t>
            </w:r>
          </w:p>
        </w:tc>
        <w:tc>
          <w:tcPr>
            <w:tcW w:w="1192" w:type="dxa"/>
            <w:tcBorders>
              <w:top w:val="nil"/>
              <w:left w:val="nil"/>
            </w:tcBorders>
          </w:tcPr>
          <w:p w:rsidR="00FA7580" w:rsidRDefault="00FA7580">
            <w:pPr>
              <w:spacing w:before="0" w:after="0"/>
              <w:jc w:val="both"/>
            </w:pPr>
          </w:p>
        </w:tc>
        <w:tc>
          <w:tcPr>
            <w:tcW w:w="919" w:type="dxa"/>
          </w:tcPr>
          <w:p w:rsidR="00FA7580" w:rsidRDefault="00FA7580">
            <w:pPr>
              <w:spacing w:before="0" w:after="0"/>
              <w:jc w:val="center"/>
            </w:pPr>
            <w:r>
              <w:rPr>
                <w:rFonts w:hint="cs"/>
                <w:rtl/>
              </w:rPr>
              <w:t>فصل</w:t>
            </w:r>
          </w:p>
        </w:tc>
        <w:tc>
          <w:tcPr>
            <w:tcW w:w="1063" w:type="dxa"/>
          </w:tcPr>
          <w:p w:rsidR="00FA7580" w:rsidRDefault="00FA7580">
            <w:pPr>
              <w:spacing w:before="0" w:after="0"/>
              <w:jc w:val="center"/>
            </w:pPr>
            <w:r>
              <w:rPr>
                <w:rFonts w:hint="cs"/>
                <w:rtl/>
              </w:rPr>
              <w:t>طفل</w:t>
            </w:r>
          </w:p>
        </w:tc>
        <w:tc>
          <w:tcPr>
            <w:tcW w:w="1063" w:type="dxa"/>
          </w:tcPr>
          <w:p w:rsidR="00FA7580" w:rsidRDefault="00FA7580">
            <w:pPr>
              <w:spacing w:before="0" w:after="0"/>
              <w:jc w:val="center"/>
            </w:pPr>
            <w:r>
              <w:rPr>
                <w:rFonts w:hint="cs"/>
                <w:rtl/>
              </w:rPr>
              <w:t>فصل</w:t>
            </w:r>
          </w:p>
        </w:tc>
        <w:tc>
          <w:tcPr>
            <w:tcW w:w="1064" w:type="dxa"/>
          </w:tcPr>
          <w:p w:rsidR="00FA7580" w:rsidRDefault="00FA7580">
            <w:pPr>
              <w:spacing w:before="0" w:after="0"/>
              <w:jc w:val="center"/>
            </w:pPr>
            <w:r>
              <w:rPr>
                <w:rFonts w:hint="cs"/>
                <w:rtl/>
              </w:rPr>
              <w:t>طفل</w:t>
            </w:r>
          </w:p>
        </w:tc>
        <w:tc>
          <w:tcPr>
            <w:tcW w:w="1064" w:type="dxa"/>
          </w:tcPr>
          <w:p w:rsidR="00FA7580" w:rsidRDefault="00FA7580">
            <w:pPr>
              <w:spacing w:before="0" w:after="0"/>
              <w:jc w:val="center"/>
            </w:pPr>
            <w:r>
              <w:rPr>
                <w:rFonts w:hint="cs"/>
                <w:rtl/>
              </w:rPr>
              <w:t>فصل</w:t>
            </w:r>
          </w:p>
        </w:tc>
        <w:tc>
          <w:tcPr>
            <w:tcW w:w="1064" w:type="dxa"/>
          </w:tcPr>
          <w:p w:rsidR="00FA7580" w:rsidRDefault="00FA7580">
            <w:pPr>
              <w:spacing w:before="0" w:after="0"/>
              <w:jc w:val="center"/>
            </w:pPr>
            <w:r>
              <w:rPr>
                <w:rFonts w:hint="cs"/>
                <w:rtl/>
              </w:rPr>
              <w:t>طفل</w:t>
            </w:r>
          </w:p>
        </w:tc>
      </w:tr>
      <w:tr w:rsidR="00FA7580" w:rsidTr="00FA7580">
        <w:tblPrEx>
          <w:tblCellMar>
            <w:top w:w="0" w:type="dxa"/>
            <w:bottom w:w="0" w:type="dxa"/>
          </w:tblCellMar>
        </w:tblPrEx>
        <w:trPr>
          <w:jc w:val="center"/>
        </w:trPr>
        <w:tc>
          <w:tcPr>
            <w:tcW w:w="1063" w:type="dxa"/>
            <w:tcBorders>
              <w:bottom w:val="nil"/>
            </w:tcBorders>
          </w:tcPr>
          <w:p w:rsidR="00FA7580" w:rsidRDefault="00FA7580">
            <w:pPr>
              <w:spacing w:before="0" w:after="0"/>
              <w:jc w:val="both"/>
              <w:rPr>
                <w:rStyle w:val="FootnoteReference"/>
                <w:rFonts w:hint="cs"/>
                <w:bCs w:val="0"/>
                <w:vertAlign w:val="baseline"/>
              </w:rPr>
            </w:pPr>
            <w:r>
              <w:rPr>
                <w:rFonts w:hint="cs"/>
                <w:rtl/>
              </w:rPr>
              <w:t>ذكور</w:t>
            </w:r>
          </w:p>
        </w:tc>
        <w:tc>
          <w:tcPr>
            <w:tcW w:w="1207" w:type="dxa"/>
            <w:gridSpan w:val="2"/>
            <w:tcBorders>
              <w:bottom w:val="nil"/>
            </w:tcBorders>
          </w:tcPr>
          <w:p w:rsidR="00FA7580" w:rsidRDefault="00FA7580">
            <w:pPr>
              <w:spacing w:before="0" w:after="0"/>
              <w:jc w:val="both"/>
              <w:rPr>
                <w:rStyle w:val="FootnoteReference"/>
                <w:rFonts w:hint="cs"/>
                <w:bCs w:val="0"/>
                <w:vertAlign w:val="baseline"/>
              </w:rPr>
            </w:pPr>
            <w:r>
              <w:rPr>
                <w:rFonts w:hint="cs"/>
                <w:rtl/>
              </w:rPr>
              <w:t>مواطن</w:t>
            </w:r>
          </w:p>
        </w:tc>
        <w:tc>
          <w:tcPr>
            <w:tcW w:w="919" w:type="dxa"/>
            <w:tcBorders>
              <w:bottom w:val="nil"/>
            </w:tcBorders>
          </w:tcPr>
          <w:p w:rsidR="00FA7580" w:rsidRDefault="00FA7580">
            <w:pPr>
              <w:spacing w:before="0" w:after="0"/>
              <w:jc w:val="both"/>
              <w:rPr>
                <w:rStyle w:val="FootnoteReference"/>
                <w:rFonts w:hint="cs"/>
                <w:bCs w:val="0"/>
                <w:vertAlign w:val="baseline"/>
              </w:rPr>
            </w:pPr>
          </w:p>
        </w:tc>
        <w:tc>
          <w:tcPr>
            <w:tcW w:w="1063" w:type="dxa"/>
            <w:tcBorders>
              <w:bottom w:val="nil"/>
            </w:tcBorders>
          </w:tcPr>
          <w:p w:rsidR="00FA7580" w:rsidRDefault="00FA7580">
            <w:pPr>
              <w:spacing w:before="0" w:after="0"/>
              <w:jc w:val="both"/>
              <w:rPr>
                <w:rStyle w:val="FootnoteReference"/>
                <w:rFonts w:hint="cs"/>
                <w:bCs w:val="0"/>
                <w:vertAlign w:val="baseline"/>
              </w:rPr>
            </w:pPr>
            <w:r>
              <w:rPr>
                <w:rFonts w:hint="cs"/>
                <w:rtl/>
              </w:rPr>
              <w:t>801 3</w:t>
            </w:r>
          </w:p>
        </w:tc>
        <w:tc>
          <w:tcPr>
            <w:tcW w:w="1063" w:type="dxa"/>
            <w:tcBorders>
              <w:bottom w:val="nil"/>
            </w:tcBorders>
          </w:tcPr>
          <w:p w:rsidR="00FA7580" w:rsidRDefault="00FA7580">
            <w:pPr>
              <w:spacing w:before="0" w:after="0"/>
              <w:jc w:val="both"/>
              <w:rPr>
                <w:rStyle w:val="FootnoteReference"/>
                <w:rFonts w:hint="cs"/>
                <w:bCs w:val="0"/>
                <w:vertAlign w:val="baseline"/>
              </w:rPr>
            </w:pPr>
            <w:r>
              <w:rPr>
                <w:rFonts w:hint="cs"/>
                <w:rtl/>
              </w:rPr>
              <w:t>1</w:t>
            </w:r>
          </w:p>
        </w:tc>
        <w:tc>
          <w:tcPr>
            <w:tcW w:w="1064" w:type="dxa"/>
            <w:tcBorders>
              <w:bottom w:val="nil"/>
            </w:tcBorders>
          </w:tcPr>
          <w:p w:rsidR="00FA7580" w:rsidRDefault="00FA7580">
            <w:pPr>
              <w:spacing w:before="0" w:after="0"/>
              <w:jc w:val="both"/>
              <w:rPr>
                <w:rStyle w:val="FootnoteReference"/>
                <w:rFonts w:hint="cs"/>
                <w:bCs w:val="0"/>
                <w:vertAlign w:val="baseline"/>
              </w:rPr>
            </w:pPr>
            <w:r>
              <w:rPr>
                <w:rFonts w:hint="cs"/>
                <w:rtl/>
              </w:rPr>
              <w:t>271 5</w:t>
            </w:r>
          </w:p>
        </w:tc>
        <w:tc>
          <w:tcPr>
            <w:tcW w:w="1064" w:type="dxa"/>
            <w:tcBorders>
              <w:bottom w:val="nil"/>
            </w:tcBorders>
          </w:tcPr>
          <w:p w:rsidR="00FA7580" w:rsidRDefault="00FA7580">
            <w:pPr>
              <w:spacing w:before="0" w:after="0"/>
              <w:jc w:val="both"/>
              <w:rPr>
                <w:rStyle w:val="FootnoteReference"/>
                <w:rFonts w:hint="cs"/>
                <w:bCs w:val="0"/>
                <w:vertAlign w:val="baseline"/>
              </w:rPr>
            </w:pPr>
            <w:r>
              <w:rPr>
                <w:rFonts w:hint="cs"/>
                <w:rtl/>
              </w:rPr>
              <w:t>1</w:t>
            </w:r>
          </w:p>
        </w:tc>
        <w:tc>
          <w:tcPr>
            <w:tcW w:w="1064" w:type="dxa"/>
            <w:tcBorders>
              <w:bottom w:val="nil"/>
            </w:tcBorders>
          </w:tcPr>
          <w:p w:rsidR="00FA7580" w:rsidRDefault="00FA7580">
            <w:pPr>
              <w:spacing w:before="0" w:after="0"/>
              <w:jc w:val="both"/>
              <w:rPr>
                <w:rStyle w:val="FootnoteReference"/>
                <w:rFonts w:hint="cs"/>
                <w:bCs w:val="0"/>
                <w:vertAlign w:val="baseline"/>
              </w:rPr>
            </w:pPr>
            <w:r>
              <w:rPr>
                <w:rFonts w:hint="cs"/>
                <w:rtl/>
              </w:rPr>
              <w:t>072 9</w:t>
            </w:r>
          </w:p>
        </w:tc>
      </w:tr>
      <w:tr w:rsidR="00FA7580" w:rsidTr="00FA7580">
        <w:tblPrEx>
          <w:tblCellMar>
            <w:top w:w="0" w:type="dxa"/>
            <w:bottom w:w="0" w:type="dxa"/>
          </w:tblCellMar>
        </w:tblPrEx>
        <w:trPr>
          <w:jc w:val="center"/>
        </w:trPr>
        <w:tc>
          <w:tcPr>
            <w:tcW w:w="1063" w:type="dxa"/>
            <w:tcBorders>
              <w:top w:val="nil"/>
              <w:bottom w:val="nil"/>
            </w:tcBorders>
          </w:tcPr>
          <w:p w:rsidR="00FA7580" w:rsidRDefault="00FA7580">
            <w:pPr>
              <w:spacing w:before="0" w:after="0"/>
              <w:jc w:val="both"/>
              <w:rPr>
                <w:rStyle w:val="FootnoteReference"/>
                <w:rFonts w:hint="cs"/>
                <w:bCs w:val="0"/>
                <w:vertAlign w:val="baseline"/>
              </w:rPr>
            </w:pPr>
          </w:p>
        </w:tc>
        <w:tc>
          <w:tcPr>
            <w:tcW w:w="1207" w:type="dxa"/>
            <w:gridSpan w:val="2"/>
            <w:tcBorders>
              <w:top w:val="nil"/>
              <w:bottom w:val="nil"/>
            </w:tcBorders>
          </w:tcPr>
          <w:p w:rsidR="00FA7580" w:rsidRDefault="00FA7580">
            <w:pPr>
              <w:spacing w:before="0" w:after="0"/>
              <w:jc w:val="both"/>
              <w:rPr>
                <w:rStyle w:val="FootnoteReference"/>
                <w:rFonts w:hint="cs"/>
                <w:bCs w:val="0"/>
                <w:vertAlign w:val="baseline"/>
              </w:rPr>
            </w:pPr>
            <w:r>
              <w:rPr>
                <w:rFonts w:hint="cs"/>
                <w:rtl/>
              </w:rPr>
              <w:t>غير مواطن</w:t>
            </w:r>
          </w:p>
        </w:tc>
        <w:tc>
          <w:tcPr>
            <w:tcW w:w="919" w:type="dxa"/>
            <w:tcBorders>
              <w:top w:val="nil"/>
              <w:bottom w:val="nil"/>
            </w:tcBorders>
          </w:tcPr>
          <w:p w:rsidR="00FA7580" w:rsidRDefault="00FA7580">
            <w:pPr>
              <w:spacing w:before="0" w:after="0"/>
              <w:jc w:val="both"/>
              <w:rPr>
                <w:rStyle w:val="FootnoteReference"/>
                <w:rFonts w:hint="cs"/>
                <w:bCs w:val="0"/>
                <w:vertAlign w:val="baseline"/>
              </w:rPr>
            </w:pPr>
          </w:p>
        </w:tc>
        <w:tc>
          <w:tcPr>
            <w:tcW w:w="1063" w:type="dxa"/>
            <w:tcBorders>
              <w:top w:val="nil"/>
              <w:bottom w:val="nil"/>
            </w:tcBorders>
          </w:tcPr>
          <w:p w:rsidR="00FA7580" w:rsidRDefault="00FA7580">
            <w:pPr>
              <w:spacing w:before="0" w:after="0"/>
              <w:jc w:val="both"/>
              <w:rPr>
                <w:rStyle w:val="FootnoteReference"/>
                <w:rFonts w:hint="cs"/>
                <w:bCs w:val="0"/>
                <w:vertAlign w:val="baseline"/>
              </w:rPr>
            </w:pPr>
            <w:r>
              <w:rPr>
                <w:rFonts w:hint="cs"/>
                <w:rtl/>
              </w:rPr>
              <w:t>265</w:t>
            </w:r>
          </w:p>
        </w:tc>
        <w:tc>
          <w:tcPr>
            <w:tcW w:w="1063" w:type="dxa"/>
            <w:tcBorders>
              <w:top w:val="nil"/>
              <w:bottom w:val="nil"/>
            </w:tcBorders>
          </w:tcPr>
          <w:p w:rsidR="00FA7580" w:rsidRDefault="00FA7580">
            <w:pPr>
              <w:spacing w:before="0" w:after="0"/>
              <w:jc w:val="both"/>
              <w:rPr>
                <w:rStyle w:val="FootnoteReference"/>
                <w:rFonts w:hint="cs"/>
                <w:bCs w:val="0"/>
                <w:vertAlign w:val="baseline"/>
              </w:rPr>
            </w:pPr>
          </w:p>
        </w:tc>
        <w:tc>
          <w:tcPr>
            <w:tcW w:w="1064" w:type="dxa"/>
            <w:tcBorders>
              <w:top w:val="nil"/>
              <w:bottom w:val="nil"/>
            </w:tcBorders>
          </w:tcPr>
          <w:p w:rsidR="00FA7580" w:rsidRDefault="00FA7580">
            <w:pPr>
              <w:spacing w:before="0" w:after="0"/>
              <w:jc w:val="both"/>
              <w:rPr>
                <w:rStyle w:val="FootnoteReference"/>
                <w:rFonts w:hint="cs"/>
                <w:bCs w:val="0"/>
                <w:vertAlign w:val="baseline"/>
              </w:rPr>
            </w:pPr>
            <w:r>
              <w:rPr>
                <w:rFonts w:hint="cs"/>
                <w:rtl/>
              </w:rPr>
              <w:t>318</w:t>
            </w:r>
          </w:p>
        </w:tc>
        <w:tc>
          <w:tcPr>
            <w:tcW w:w="1064" w:type="dxa"/>
            <w:tcBorders>
              <w:top w:val="nil"/>
              <w:bottom w:val="nil"/>
            </w:tcBorders>
          </w:tcPr>
          <w:p w:rsidR="00FA7580" w:rsidRDefault="00FA7580">
            <w:pPr>
              <w:spacing w:before="0" w:after="0"/>
              <w:jc w:val="both"/>
              <w:rPr>
                <w:rStyle w:val="FootnoteReference"/>
                <w:rFonts w:hint="cs"/>
                <w:bCs w:val="0"/>
                <w:vertAlign w:val="baseline"/>
              </w:rPr>
            </w:pPr>
          </w:p>
        </w:tc>
        <w:tc>
          <w:tcPr>
            <w:tcW w:w="1064" w:type="dxa"/>
            <w:tcBorders>
              <w:top w:val="nil"/>
              <w:bottom w:val="nil"/>
            </w:tcBorders>
          </w:tcPr>
          <w:p w:rsidR="00FA7580" w:rsidRDefault="00FA7580">
            <w:pPr>
              <w:spacing w:before="0" w:after="0"/>
              <w:jc w:val="both"/>
              <w:rPr>
                <w:rStyle w:val="FootnoteReference"/>
                <w:rFonts w:hint="cs"/>
                <w:bCs w:val="0"/>
                <w:vertAlign w:val="baseline"/>
              </w:rPr>
            </w:pPr>
            <w:r>
              <w:rPr>
                <w:rFonts w:hint="cs"/>
                <w:rtl/>
              </w:rPr>
              <w:t>583</w:t>
            </w:r>
          </w:p>
        </w:tc>
      </w:tr>
      <w:tr w:rsidR="00FA7580" w:rsidTr="00FA7580">
        <w:tblPrEx>
          <w:tblCellMar>
            <w:top w:w="0" w:type="dxa"/>
            <w:bottom w:w="0" w:type="dxa"/>
          </w:tblCellMar>
        </w:tblPrEx>
        <w:trPr>
          <w:jc w:val="center"/>
        </w:trPr>
        <w:tc>
          <w:tcPr>
            <w:tcW w:w="1063" w:type="dxa"/>
            <w:tcBorders>
              <w:top w:val="nil"/>
              <w:bottom w:val="single" w:sz="4" w:space="0" w:color="auto"/>
            </w:tcBorders>
          </w:tcPr>
          <w:p w:rsidR="00FA7580" w:rsidRDefault="00FA7580">
            <w:pPr>
              <w:spacing w:before="0" w:after="0"/>
              <w:jc w:val="both"/>
              <w:rPr>
                <w:rStyle w:val="FootnoteReference"/>
                <w:rFonts w:hint="cs"/>
                <w:bCs w:val="0"/>
                <w:vertAlign w:val="baseline"/>
              </w:rPr>
            </w:pPr>
          </w:p>
        </w:tc>
        <w:tc>
          <w:tcPr>
            <w:tcW w:w="1207" w:type="dxa"/>
            <w:gridSpan w:val="2"/>
            <w:tcBorders>
              <w:top w:val="nil"/>
              <w:bottom w:val="single" w:sz="4" w:space="0" w:color="auto"/>
            </w:tcBorders>
          </w:tcPr>
          <w:p w:rsidR="00FA7580" w:rsidRDefault="00FA7580">
            <w:pPr>
              <w:spacing w:before="0" w:after="0"/>
              <w:jc w:val="both"/>
              <w:rPr>
                <w:rStyle w:val="FootnoteReference"/>
                <w:rFonts w:hint="cs"/>
                <w:bCs w:val="0"/>
                <w:vertAlign w:val="baseline"/>
              </w:rPr>
            </w:pPr>
            <w:r>
              <w:rPr>
                <w:rFonts w:hint="cs"/>
                <w:rtl/>
              </w:rPr>
              <w:t>المجموع</w:t>
            </w:r>
          </w:p>
        </w:tc>
        <w:tc>
          <w:tcPr>
            <w:tcW w:w="919" w:type="dxa"/>
            <w:tcBorders>
              <w:top w:val="nil"/>
              <w:bottom w:val="single" w:sz="4" w:space="0" w:color="auto"/>
            </w:tcBorders>
          </w:tcPr>
          <w:p w:rsidR="00FA7580" w:rsidRDefault="00FA7580">
            <w:pPr>
              <w:spacing w:before="0" w:after="0"/>
              <w:jc w:val="both"/>
              <w:rPr>
                <w:rStyle w:val="FootnoteReference"/>
                <w:rFonts w:hint="cs"/>
                <w:bCs w:val="0"/>
                <w:vertAlign w:val="baseline"/>
              </w:rPr>
            </w:pPr>
          </w:p>
        </w:tc>
        <w:tc>
          <w:tcPr>
            <w:tcW w:w="1063" w:type="dxa"/>
            <w:tcBorders>
              <w:top w:val="nil"/>
              <w:bottom w:val="single" w:sz="4" w:space="0" w:color="auto"/>
            </w:tcBorders>
          </w:tcPr>
          <w:p w:rsidR="00FA7580" w:rsidRDefault="00FA7580">
            <w:pPr>
              <w:spacing w:before="0" w:after="0"/>
              <w:jc w:val="both"/>
              <w:rPr>
                <w:rStyle w:val="FootnoteReference"/>
                <w:rFonts w:hint="cs"/>
                <w:bCs w:val="0"/>
                <w:vertAlign w:val="baseline"/>
              </w:rPr>
            </w:pPr>
            <w:r>
              <w:rPr>
                <w:rFonts w:hint="cs"/>
                <w:rtl/>
              </w:rPr>
              <w:t>066 4</w:t>
            </w:r>
          </w:p>
        </w:tc>
        <w:tc>
          <w:tcPr>
            <w:tcW w:w="1063" w:type="dxa"/>
            <w:tcBorders>
              <w:top w:val="nil"/>
              <w:bottom w:val="single" w:sz="4" w:space="0" w:color="auto"/>
            </w:tcBorders>
          </w:tcPr>
          <w:p w:rsidR="00FA7580" w:rsidRDefault="00FA7580">
            <w:pPr>
              <w:spacing w:before="0" w:after="0"/>
              <w:jc w:val="both"/>
              <w:rPr>
                <w:rStyle w:val="FootnoteReference"/>
                <w:rFonts w:hint="cs"/>
                <w:bCs w:val="0"/>
                <w:vertAlign w:val="baseline"/>
              </w:rPr>
            </w:pPr>
          </w:p>
        </w:tc>
        <w:tc>
          <w:tcPr>
            <w:tcW w:w="1064" w:type="dxa"/>
            <w:tcBorders>
              <w:top w:val="nil"/>
              <w:bottom w:val="single" w:sz="4" w:space="0" w:color="auto"/>
            </w:tcBorders>
          </w:tcPr>
          <w:p w:rsidR="00FA7580" w:rsidRDefault="00FA7580">
            <w:pPr>
              <w:spacing w:before="0" w:after="0"/>
              <w:jc w:val="both"/>
              <w:rPr>
                <w:rStyle w:val="FootnoteReference"/>
                <w:rFonts w:hint="cs"/>
                <w:bCs w:val="0"/>
                <w:vertAlign w:val="baseline"/>
              </w:rPr>
            </w:pPr>
            <w:r>
              <w:rPr>
                <w:rFonts w:hint="cs"/>
                <w:rtl/>
              </w:rPr>
              <w:t>589 5</w:t>
            </w:r>
          </w:p>
        </w:tc>
        <w:tc>
          <w:tcPr>
            <w:tcW w:w="1064" w:type="dxa"/>
            <w:tcBorders>
              <w:top w:val="nil"/>
              <w:bottom w:val="single" w:sz="4" w:space="0" w:color="auto"/>
            </w:tcBorders>
          </w:tcPr>
          <w:p w:rsidR="00FA7580" w:rsidRDefault="00FA7580">
            <w:pPr>
              <w:spacing w:before="0" w:after="0"/>
              <w:jc w:val="both"/>
              <w:rPr>
                <w:rStyle w:val="FootnoteReference"/>
                <w:rFonts w:hint="cs"/>
                <w:bCs w:val="0"/>
                <w:vertAlign w:val="baseline"/>
              </w:rPr>
            </w:pPr>
          </w:p>
        </w:tc>
        <w:tc>
          <w:tcPr>
            <w:tcW w:w="1064" w:type="dxa"/>
            <w:tcBorders>
              <w:top w:val="nil"/>
              <w:bottom w:val="single" w:sz="4" w:space="0" w:color="auto"/>
            </w:tcBorders>
          </w:tcPr>
          <w:p w:rsidR="00FA7580" w:rsidRDefault="00FA7580">
            <w:pPr>
              <w:spacing w:before="0" w:after="0"/>
              <w:jc w:val="both"/>
              <w:rPr>
                <w:rStyle w:val="FootnoteReference"/>
                <w:rFonts w:hint="cs"/>
                <w:bCs w:val="0"/>
                <w:vertAlign w:val="baseline"/>
              </w:rPr>
            </w:pPr>
            <w:r>
              <w:rPr>
                <w:rFonts w:hint="cs"/>
                <w:rtl/>
              </w:rPr>
              <w:t>655 9</w:t>
            </w:r>
          </w:p>
        </w:tc>
      </w:tr>
      <w:tr w:rsidR="00FA7580" w:rsidTr="00FA7580">
        <w:tblPrEx>
          <w:tblCellMar>
            <w:top w:w="0" w:type="dxa"/>
            <w:bottom w:w="0" w:type="dxa"/>
          </w:tblCellMar>
        </w:tblPrEx>
        <w:trPr>
          <w:jc w:val="center"/>
        </w:trPr>
        <w:tc>
          <w:tcPr>
            <w:tcW w:w="1063" w:type="dxa"/>
            <w:tcBorders>
              <w:top w:val="single" w:sz="4" w:space="0" w:color="auto"/>
              <w:bottom w:val="nil"/>
            </w:tcBorders>
          </w:tcPr>
          <w:p w:rsidR="00FA7580" w:rsidRDefault="00FA7580">
            <w:pPr>
              <w:spacing w:before="0" w:after="0"/>
              <w:jc w:val="both"/>
              <w:rPr>
                <w:rStyle w:val="FootnoteReference"/>
                <w:rFonts w:hint="cs"/>
                <w:bCs w:val="0"/>
                <w:vertAlign w:val="baseline"/>
              </w:rPr>
            </w:pPr>
            <w:r>
              <w:rPr>
                <w:rFonts w:hint="cs"/>
                <w:rtl/>
              </w:rPr>
              <w:t>إناث</w:t>
            </w:r>
          </w:p>
        </w:tc>
        <w:tc>
          <w:tcPr>
            <w:tcW w:w="1207" w:type="dxa"/>
            <w:gridSpan w:val="2"/>
            <w:tcBorders>
              <w:top w:val="single" w:sz="4" w:space="0" w:color="auto"/>
              <w:bottom w:val="nil"/>
            </w:tcBorders>
          </w:tcPr>
          <w:p w:rsidR="00FA7580" w:rsidRDefault="00FA7580">
            <w:pPr>
              <w:spacing w:before="0" w:after="0"/>
              <w:jc w:val="both"/>
              <w:rPr>
                <w:rStyle w:val="FootnoteReference"/>
                <w:rFonts w:hint="cs"/>
                <w:bCs w:val="0"/>
                <w:vertAlign w:val="baseline"/>
              </w:rPr>
            </w:pPr>
            <w:r>
              <w:rPr>
                <w:rFonts w:hint="cs"/>
                <w:rtl/>
              </w:rPr>
              <w:t>مواطن</w:t>
            </w:r>
          </w:p>
        </w:tc>
        <w:tc>
          <w:tcPr>
            <w:tcW w:w="919" w:type="dxa"/>
            <w:tcBorders>
              <w:top w:val="single" w:sz="4" w:space="0" w:color="auto"/>
              <w:bottom w:val="nil"/>
            </w:tcBorders>
          </w:tcPr>
          <w:p w:rsidR="00FA7580" w:rsidRDefault="00FA7580">
            <w:pPr>
              <w:spacing w:before="0" w:after="0"/>
              <w:jc w:val="both"/>
              <w:rPr>
                <w:rStyle w:val="FootnoteReference"/>
                <w:rFonts w:hint="cs"/>
                <w:bCs w:val="0"/>
                <w:vertAlign w:val="baseline"/>
              </w:rPr>
            </w:pPr>
            <w:r>
              <w:rPr>
                <w:rFonts w:hint="cs"/>
                <w:rtl/>
              </w:rPr>
              <w:t>2</w:t>
            </w:r>
          </w:p>
        </w:tc>
        <w:tc>
          <w:tcPr>
            <w:tcW w:w="1063" w:type="dxa"/>
            <w:tcBorders>
              <w:top w:val="single" w:sz="4" w:space="0" w:color="auto"/>
              <w:bottom w:val="nil"/>
            </w:tcBorders>
          </w:tcPr>
          <w:p w:rsidR="00FA7580" w:rsidRDefault="00FA7580">
            <w:pPr>
              <w:spacing w:before="0" w:after="0"/>
              <w:jc w:val="both"/>
              <w:rPr>
                <w:rStyle w:val="FootnoteReference"/>
                <w:rFonts w:hint="cs"/>
                <w:bCs w:val="0"/>
                <w:vertAlign w:val="baseline"/>
              </w:rPr>
            </w:pPr>
            <w:r>
              <w:rPr>
                <w:rFonts w:hint="cs"/>
                <w:rtl/>
              </w:rPr>
              <w:t>878 3</w:t>
            </w:r>
          </w:p>
        </w:tc>
        <w:tc>
          <w:tcPr>
            <w:tcW w:w="1063" w:type="dxa"/>
            <w:tcBorders>
              <w:top w:val="single" w:sz="4" w:space="0" w:color="auto"/>
              <w:bottom w:val="nil"/>
            </w:tcBorders>
          </w:tcPr>
          <w:p w:rsidR="00FA7580" w:rsidRDefault="00FA7580">
            <w:pPr>
              <w:spacing w:before="0" w:after="0"/>
              <w:jc w:val="both"/>
              <w:rPr>
                <w:rStyle w:val="FootnoteReference"/>
                <w:rFonts w:hint="cs"/>
                <w:bCs w:val="0"/>
                <w:vertAlign w:val="baseline"/>
              </w:rPr>
            </w:pPr>
          </w:p>
        </w:tc>
        <w:tc>
          <w:tcPr>
            <w:tcW w:w="1064" w:type="dxa"/>
            <w:tcBorders>
              <w:top w:val="single" w:sz="4" w:space="0" w:color="auto"/>
              <w:bottom w:val="nil"/>
            </w:tcBorders>
          </w:tcPr>
          <w:p w:rsidR="00FA7580" w:rsidRDefault="00FA7580">
            <w:pPr>
              <w:spacing w:before="0" w:after="0"/>
              <w:jc w:val="both"/>
              <w:rPr>
                <w:rStyle w:val="FootnoteReference"/>
                <w:rFonts w:hint="cs"/>
                <w:bCs w:val="0"/>
                <w:vertAlign w:val="baseline"/>
              </w:rPr>
            </w:pPr>
            <w:r>
              <w:rPr>
                <w:rFonts w:hint="cs"/>
                <w:rtl/>
              </w:rPr>
              <w:t>163 5</w:t>
            </w:r>
          </w:p>
        </w:tc>
        <w:tc>
          <w:tcPr>
            <w:tcW w:w="1064" w:type="dxa"/>
            <w:tcBorders>
              <w:top w:val="single" w:sz="4" w:space="0" w:color="auto"/>
              <w:bottom w:val="nil"/>
            </w:tcBorders>
          </w:tcPr>
          <w:p w:rsidR="00FA7580" w:rsidRDefault="00FA7580">
            <w:pPr>
              <w:spacing w:before="0" w:after="0"/>
              <w:jc w:val="both"/>
              <w:rPr>
                <w:rStyle w:val="FootnoteReference"/>
                <w:rFonts w:hint="cs"/>
                <w:bCs w:val="0"/>
                <w:vertAlign w:val="baseline"/>
              </w:rPr>
            </w:pPr>
            <w:r>
              <w:rPr>
                <w:rFonts w:hint="cs"/>
                <w:rtl/>
              </w:rPr>
              <w:t>2</w:t>
            </w:r>
          </w:p>
        </w:tc>
        <w:tc>
          <w:tcPr>
            <w:tcW w:w="1064" w:type="dxa"/>
            <w:tcBorders>
              <w:top w:val="single" w:sz="4" w:space="0" w:color="auto"/>
              <w:bottom w:val="nil"/>
            </w:tcBorders>
          </w:tcPr>
          <w:p w:rsidR="00FA7580" w:rsidRDefault="00FA7580">
            <w:pPr>
              <w:spacing w:before="0" w:after="0"/>
              <w:jc w:val="both"/>
              <w:rPr>
                <w:rStyle w:val="FootnoteReference"/>
                <w:rFonts w:hint="cs"/>
                <w:bCs w:val="0"/>
                <w:vertAlign w:val="baseline"/>
              </w:rPr>
            </w:pPr>
            <w:r>
              <w:rPr>
                <w:rFonts w:hint="cs"/>
                <w:rtl/>
              </w:rPr>
              <w:t>041 9</w:t>
            </w:r>
          </w:p>
        </w:tc>
      </w:tr>
      <w:tr w:rsidR="00FA7580" w:rsidTr="00FA7580">
        <w:tblPrEx>
          <w:tblCellMar>
            <w:top w:w="0" w:type="dxa"/>
            <w:bottom w:w="0" w:type="dxa"/>
          </w:tblCellMar>
        </w:tblPrEx>
        <w:trPr>
          <w:jc w:val="center"/>
        </w:trPr>
        <w:tc>
          <w:tcPr>
            <w:tcW w:w="1063" w:type="dxa"/>
            <w:tcBorders>
              <w:top w:val="nil"/>
              <w:bottom w:val="nil"/>
            </w:tcBorders>
          </w:tcPr>
          <w:p w:rsidR="00FA7580" w:rsidRDefault="00FA7580">
            <w:pPr>
              <w:spacing w:before="0" w:after="0"/>
              <w:jc w:val="both"/>
              <w:rPr>
                <w:rStyle w:val="FootnoteReference"/>
                <w:rFonts w:hint="cs"/>
                <w:bCs w:val="0"/>
                <w:vertAlign w:val="baseline"/>
              </w:rPr>
            </w:pPr>
          </w:p>
        </w:tc>
        <w:tc>
          <w:tcPr>
            <w:tcW w:w="1207" w:type="dxa"/>
            <w:gridSpan w:val="2"/>
            <w:tcBorders>
              <w:top w:val="nil"/>
              <w:bottom w:val="nil"/>
            </w:tcBorders>
          </w:tcPr>
          <w:p w:rsidR="00FA7580" w:rsidRDefault="00FA7580">
            <w:pPr>
              <w:spacing w:before="0" w:after="0"/>
              <w:jc w:val="both"/>
              <w:rPr>
                <w:rStyle w:val="FootnoteReference"/>
                <w:rFonts w:hint="cs"/>
                <w:bCs w:val="0"/>
                <w:vertAlign w:val="baseline"/>
              </w:rPr>
            </w:pPr>
            <w:r>
              <w:rPr>
                <w:rFonts w:hint="cs"/>
                <w:rtl/>
              </w:rPr>
              <w:t>غير مواطن</w:t>
            </w:r>
          </w:p>
        </w:tc>
        <w:tc>
          <w:tcPr>
            <w:tcW w:w="919" w:type="dxa"/>
            <w:tcBorders>
              <w:top w:val="nil"/>
              <w:bottom w:val="nil"/>
            </w:tcBorders>
          </w:tcPr>
          <w:p w:rsidR="00FA7580" w:rsidRDefault="00FA7580">
            <w:pPr>
              <w:spacing w:before="0" w:after="0"/>
              <w:jc w:val="both"/>
              <w:rPr>
                <w:rStyle w:val="FootnoteReference"/>
                <w:rFonts w:hint="cs"/>
                <w:bCs w:val="0"/>
                <w:vertAlign w:val="baseline"/>
              </w:rPr>
            </w:pPr>
          </w:p>
        </w:tc>
        <w:tc>
          <w:tcPr>
            <w:tcW w:w="1063" w:type="dxa"/>
            <w:tcBorders>
              <w:top w:val="nil"/>
              <w:bottom w:val="nil"/>
            </w:tcBorders>
          </w:tcPr>
          <w:p w:rsidR="00FA7580" w:rsidRDefault="00FA7580">
            <w:pPr>
              <w:spacing w:before="0" w:after="0"/>
              <w:jc w:val="both"/>
              <w:rPr>
                <w:rStyle w:val="FootnoteReference"/>
                <w:rFonts w:hint="cs"/>
                <w:bCs w:val="0"/>
                <w:vertAlign w:val="baseline"/>
              </w:rPr>
            </w:pPr>
            <w:r>
              <w:rPr>
                <w:rFonts w:hint="cs"/>
                <w:rtl/>
              </w:rPr>
              <w:t>271</w:t>
            </w:r>
          </w:p>
        </w:tc>
        <w:tc>
          <w:tcPr>
            <w:tcW w:w="1063" w:type="dxa"/>
            <w:tcBorders>
              <w:top w:val="nil"/>
              <w:bottom w:val="nil"/>
            </w:tcBorders>
          </w:tcPr>
          <w:p w:rsidR="00FA7580" w:rsidRDefault="00FA7580">
            <w:pPr>
              <w:spacing w:before="0" w:after="0"/>
              <w:jc w:val="both"/>
              <w:rPr>
                <w:rStyle w:val="FootnoteReference"/>
                <w:rFonts w:hint="cs"/>
                <w:bCs w:val="0"/>
                <w:vertAlign w:val="baseline"/>
              </w:rPr>
            </w:pPr>
          </w:p>
        </w:tc>
        <w:tc>
          <w:tcPr>
            <w:tcW w:w="1064" w:type="dxa"/>
            <w:tcBorders>
              <w:top w:val="nil"/>
              <w:bottom w:val="nil"/>
            </w:tcBorders>
          </w:tcPr>
          <w:p w:rsidR="00FA7580" w:rsidRDefault="00FA7580">
            <w:pPr>
              <w:spacing w:before="0" w:after="0"/>
              <w:jc w:val="both"/>
              <w:rPr>
                <w:rStyle w:val="FootnoteReference"/>
                <w:rFonts w:hint="cs"/>
                <w:bCs w:val="0"/>
                <w:vertAlign w:val="baseline"/>
              </w:rPr>
            </w:pPr>
            <w:r>
              <w:rPr>
                <w:rFonts w:hint="cs"/>
                <w:rtl/>
              </w:rPr>
              <w:t>312</w:t>
            </w:r>
          </w:p>
        </w:tc>
        <w:tc>
          <w:tcPr>
            <w:tcW w:w="1064" w:type="dxa"/>
            <w:tcBorders>
              <w:top w:val="nil"/>
              <w:bottom w:val="nil"/>
            </w:tcBorders>
          </w:tcPr>
          <w:p w:rsidR="00FA7580" w:rsidRDefault="00FA7580">
            <w:pPr>
              <w:spacing w:before="0" w:after="0"/>
              <w:jc w:val="both"/>
              <w:rPr>
                <w:rStyle w:val="FootnoteReference"/>
                <w:rFonts w:hint="cs"/>
                <w:bCs w:val="0"/>
                <w:vertAlign w:val="baseline"/>
              </w:rPr>
            </w:pPr>
          </w:p>
        </w:tc>
        <w:tc>
          <w:tcPr>
            <w:tcW w:w="1064" w:type="dxa"/>
            <w:tcBorders>
              <w:top w:val="nil"/>
              <w:bottom w:val="nil"/>
            </w:tcBorders>
          </w:tcPr>
          <w:p w:rsidR="00FA7580" w:rsidRDefault="00FA7580">
            <w:pPr>
              <w:spacing w:before="0" w:after="0"/>
              <w:jc w:val="both"/>
              <w:rPr>
                <w:rStyle w:val="FootnoteReference"/>
                <w:rFonts w:hint="cs"/>
                <w:bCs w:val="0"/>
                <w:vertAlign w:val="baseline"/>
              </w:rPr>
            </w:pPr>
            <w:r>
              <w:rPr>
                <w:rFonts w:hint="cs"/>
                <w:rtl/>
              </w:rPr>
              <w:t>583</w:t>
            </w:r>
          </w:p>
        </w:tc>
      </w:tr>
      <w:tr w:rsidR="00FA7580" w:rsidTr="00FA7580">
        <w:tblPrEx>
          <w:tblCellMar>
            <w:top w:w="0" w:type="dxa"/>
            <w:bottom w:w="0" w:type="dxa"/>
          </w:tblCellMar>
        </w:tblPrEx>
        <w:trPr>
          <w:jc w:val="center"/>
        </w:trPr>
        <w:tc>
          <w:tcPr>
            <w:tcW w:w="1063" w:type="dxa"/>
            <w:tcBorders>
              <w:top w:val="nil"/>
              <w:bottom w:val="single" w:sz="4" w:space="0" w:color="auto"/>
            </w:tcBorders>
          </w:tcPr>
          <w:p w:rsidR="00FA7580" w:rsidRDefault="00FA7580">
            <w:pPr>
              <w:spacing w:before="0" w:after="0"/>
              <w:jc w:val="both"/>
              <w:rPr>
                <w:rStyle w:val="FootnoteReference"/>
                <w:rFonts w:hint="cs"/>
                <w:bCs w:val="0"/>
                <w:vertAlign w:val="baseline"/>
              </w:rPr>
            </w:pPr>
          </w:p>
        </w:tc>
        <w:tc>
          <w:tcPr>
            <w:tcW w:w="1207" w:type="dxa"/>
            <w:gridSpan w:val="2"/>
            <w:tcBorders>
              <w:top w:val="nil"/>
              <w:bottom w:val="single" w:sz="4" w:space="0" w:color="auto"/>
            </w:tcBorders>
          </w:tcPr>
          <w:p w:rsidR="00FA7580" w:rsidRDefault="00FA7580">
            <w:pPr>
              <w:spacing w:before="0" w:after="0"/>
              <w:jc w:val="both"/>
              <w:rPr>
                <w:rStyle w:val="FootnoteReference"/>
                <w:rFonts w:hint="cs"/>
                <w:bCs w:val="0"/>
                <w:vertAlign w:val="baseline"/>
              </w:rPr>
            </w:pPr>
            <w:r>
              <w:rPr>
                <w:rFonts w:hint="cs"/>
                <w:rtl/>
              </w:rPr>
              <w:t>المجموع</w:t>
            </w:r>
          </w:p>
        </w:tc>
        <w:tc>
          <w:tcPr>
            <w:tcW w:w="919" w:type="dxa"/>
            <w:tcBorders>
              <w:top w:val="nil"/>
              <w:bottom w:val="single" w:sz="4" w:space="0" w:color="auto"/>
            </w:tcBorders>
          </w:tcPr>
          <w:p w:rsidR="00FA7580" w:rsidRDefault="00FA7580">
            <w:pPr>
              <w:spacing w:before="0" w:after="0"/>
              <w:jc w:val="both"/>
              <w:rPr>
                <w:rStyle w:val="FootnoteReference"/>
                <w:rFonts w:hint="cs"/>
                <w:bCs w:val="0"/>
                <w:vertAlign w:val="baseline"/>
              </w:rPr>
            </w:pPr>
          </w:p>
        </w:tc>
        <w:tc>
          <w:tcPr>
            <w:tcW w:w="1063" w:type="dxa"/>
            <w:tcBorders>
              <w:top w:val="nil"/>
              <w:bottom w:val="single" w:sz="4" w:space="0" w:color="auto"/>
            </w:tcBorders>
          </w:tcPr>
          <w:p w:rsidR="00FA7580" w:rsidRDefault="00FA7580">
            <w:pPr>
              <w:spacing w:before="0" w:after="0"/>
              <w:jc w:val="both"/>
              <w:rPr>
                <w:rStyle w:val="FootnoteReference"/>
                <w:rFonts w:hint="cs"/>
                <w:bCs w:val="0"/>
                <w:vertAlign w:val="baseline"/>
              </w:rPr>
            </w:pPr>
            <w:r>
              <w:rPr>
                <w:rFonts w:hint="cs"/>
                <w:rtl/>
              </w:rPr>
              <w:t>149 4</w:t>
            </w:r>
          </w:p>
        </w:tc>
        <w:tc>
          <w:tcPr>
            <w:tcW w:w="1063" w:type="dxa"/>
            <w:tcBorders>
              <w:top w:val="nil"/>
              <w:bottom w:val="single" w:sz="4" w:space="0" w:color="auto"/>
            </w:tcBorders>
          </w:tcPr>
          <w:p w:rsidR="00FA7580" w:rsidRDefault="00FA7580">
            <w:pPr>
              <w:spacing w:before="0" w:after="0"/>
              <w:jc w:val="both"/>
              <w:rPr>
                <w:rStyle w:val="FootnoteReference"/>
                <w:rFonts w:hint="cs"/>
                <w:bCs w:val="0"/>
                <w:vertAlign w:val="baseline"/>
              </w:rPr>
            </w:pPr>
          </w:p>
        </w:tc>
        <w:tc>
          <w:tcPr>
            <w:tcW w:w="1064" w:type="dxa"/>
            <w:tcBorders>
              <w:top w:val="nil"/>
              <w:bottom w:val="single" w:sz="4" w:space="0" w:color="auto"/>
            </w:tcBorders>
          </w:tcPr>
          <w:p w:rsidR="00FA7580" w:rsidRDefault="00FA7580">
            <w:pPr>
              <w:spacing w:before="0" w:after="0"/>
              <w:jc w:val="both"/>
              <w:rPr>
                <w:rStyle w:val="FootnoteReference"/>
                <w:rFonts w:hint="cs"/>
                <w:bCs w:val="0"/>
                <w:vertAlign w:val="baseline"/>
              </w:rPr>
            </w:pPr>
            <w:r>
              <w:rPr>
                <w:rFonts w:hint="cs"/>
                <w:rtl/>
              </w:rPr>
              <w:t>475 5</w:t>
            </w:r>
          </w:p>
        </w:tc>
        <w:tc>
          <w:tcPr>
            <w:tcW w:w="1064" w:type="dxa"/>
            <w:tcBorders>
              <w:top w:val="nil"/>
              <w:bottom w:val="single" w:sz="4" w:space="0" w:color="auto"/>
            </w:tcBorders>
          </w:tcPr>
          <w:p w:rsidR="00FA7580" w:rsidRDefault="00FA7580">
            <w:pPr>
              <w:spacing w:before="0" w:after="0"/>
              <w:jc w:val="both"/>
              <w:rPr>
                <w:rStyle w:val="FootnoteReference"/>
                <w:rFonts w:hint="cs"/>
                <w:bCs w:val="0"/>
                <w:vertAlign w:val="baseline"/>
              </w:rPr>
            </w:pPr>
          </w:p>
        </w:tc>
        <w:tc>
          <w:tcPr>
            <w:tcW w:w="1064" w:type="dxa"/>
            <w:tcBorders>
              <w:top w:val="nil"/>
              <w:bottom w:val="single" w:sz="4" w:space="0" w:color="auto"/>
            </w:tcBorders>
          </w:tcPr>
          <w:p w:rsidR="00FA7580" w:rsidRDefault="00FA7580">
            <w:pPr>
              <w:spacing w:before="0" w:after="0"/>
              <w:jc w:val="both"/>
              <w:rPr>
                <w:rStyle w:val="FootnoteReference"/>
                <w:rFonts w:hint="cs"/>
                <w:bCs w:val="0"/>
                <w:vertAlign w:val="baseline"/>
              </w:rPr>
            </w:pPr>
            <w:r>
              <w:rPr>
                <w:rFonts w:hint="cs"/>
                <w:rtl/>
              </w:rPr>
              <w:t>624 9</w:t>
            </w:r>
          </w:p>
        </w:tc>
      </w:tr>
      <w:tr w:rsidR="00FA7580" w:rsidTr="00FA7580">
        <w:tblPrEx>
          <w:tblCellMar>
            <w:top w:w="0" w:type="dxa"/>
            <w:bottom w:w="0" w:type="dxa"/>
          </w:tblCellMar>
        </w:tblPrEx>
        <w:trPr>
          <w:jc w:val="center"/>
        </w:trPr>
        <w:tc>
          <w:tcPr>
            <w:tcW w:w="1063" w:type="dxa"/>
            <w:tcBorders>
              <w:top w:val="single" w:sz="4" w:space="0" w:color="auto"/>
              <w:bottom w:val="single" w:sz="4" w:space="0" w:color="auto"/>
            </w:tcBorders>
          </w:tcPr>
          <w:p w:rsidR="00FA7580" w:rsidRDefault="00FA7580">
            <w:pPr>
              <w:spacing w:before="0" w:after="0"/>
              <w:jc w:val="both"/>
              <w:rPr>
                <w:rStyle w:val="FootnoteReference"/>
                <w:rFonts w:hint="cs"/>
                <w:bCs w:val="0"/>
                <w:vertAlign w:val="baseline"/>
              </w:rPr>
            </w:pPr>
            <w:r>
              <w:rPr>
                <w:rFonts w:hint="cs"/>
                <w:rtl/>
              </w:rPr>
              <w:t>مختلط</w:t>
            </w:r>
          </w:p>
        </w:tc>
        <w:tc>
          <w:tcPr>
            <w:tcW w:w="1207" w:type="dxa"/>
            <w:gridSpan w:val="2"/>
            <w:tcBorders>
              <w:top w:val="single" w:sz="4" w:space="0" w:color="auto"/>
              <w:bottom w:val="single" w:sz="4" w:space="0" w:color="auto"/>
            </w:tcBorders>
          </w:tcPr>
          <w:p w:rsidR="00FA7580" w:rsidRDefault="00FA7580">
            <w:pPr>
              <w:spacing w:before="0" w:after="0"/>
              <w:jc w:val="both"/>
              <w:rPr>
                <w:rStyle w:val="FootnoteReference"/>
                <w:rFonts w:hint="cs"/>
                <w:bCs w:val="0"/>
                <w:vertAlign w:val="baseline"/>
              </w:rPr>
            </w:pPr>
          </w:p>
        </w:tc>
        <w:tc>
          <w:tcPr>
            <w:tcW w:w="919" w:type="dxa"/>
            <w:tcBorders>
              <w:top w:val="single" w:sz="4" w:space="0" w:color="auto"/>
              <w:bottom w:val="single" w:sz="4" w:space="0" w:color="auto"/>
            </w:tcBorders>
          </w:tcPr>
          <w:p w:rsidR="00FA7580" w:rsidRDefault="00FA7580">
            <w:pPr>
              <w:spacing w:before="0" w:after="0"/>
              <w:jc w:val="both"/>
              <w:rPr>
                <w:rStyle w:val="FootnoteReference"/>
                <w:rFonts w:hint="cs"/>
                <w:bCs w:val="0"/>
                <w:vertAlign w:val="baseline"/>
              </w:rPr>
            </w:pPr>
            <w:r>
              <w:rPr>
                <w:rFonts w:hint="cs"/>
                <w:rtl/>
              </w:rPr>
              <w:t>351</w:t>
            </w:r>
          </w:p>
        </w:tc>
        <w:tc>
          <w:tcPr>
            <w:tcW w:w="1063" w:type="dxa"/>
            <w:tcBorders>
              <w:top w:val="single" w:sz="4" w:space="0" w:color="auto"/>
              <w:bottom w:val="single" w:sz="4" w:space="0" w:color="auto"/>
            </w:tcBorders>
          </w:tcPr>
          <w:p w:rsidR="00FA7580" w:rsidRDefault="00FA7580">
            <w:pPr>
              <w:spacing w:before="0" w:after="0"/>
              <w:jc w:val="both"/>
              <w:rPr>
                <w:rStyle w:val="FootnoteReference"/>
                <w:rFonts w:hint="cs"/>
                <w:bCs w:val="0"/>
                <w:vertAlign w:val="baseline"/>
              </w:rPr>
            </w:pPr>
          </w:p>
        </w:tc>
        <w:tc>
          <w:tcPr>
            <w:tcW w:w="1063" w:type="dxa"/>
            <w:tcBorders>
              <w:top w:val="single" w:sz="4" w:space="0" w:color="auto"/>
              <w:bottom w:val="single" w:sz="4" w:space="0" w:color="auto"/>
            </w:tcBorders>
          </w:tcPr>
          <w:p w:rsidR="00FA7580" w:rsidRDefault="00FA7580">
            <w:pPr>
              <w:spacing w:before="0" w:after="0"/>
              <w:jc w:val="both"/>
              <w:rPr>
                <w:rStyle w:val="FootnoteReference"/>
                <w:rFonts w:hint="cs"/>
                <w:bCs w:val="0"/>
                <w:vertAlign w:val="baseline"/>
              </w:rPr>
            </w:pPr>
            <w:r>
              <w:rPr>
                <w:rFonts w:hint="cs"/>
                <w:rtl/>
              </w:rPr>
              <w:t>470</w:t>
            </w:r>
          </w:p>
        </w:tc>
        <w:tc>
          <w:tcPr>
            <w:tcW w:w="1064" w:type="dxa"/>
            <w:tcBorders>
              <w:top w:val="single" w:sz="4" w:space="0" w:color="auto"/>
              <w:bottom w:val="single" w:sz="4" w:space="0" w:color="auto"/>
            </w:tcBorders>
          </w:tcPr>
          <w:p w:rsidR="00FA7580" w:rsidRDefault="00FA7580">
            <w:pPr>
              <w:spacing w:before="0" w:after="0"/>
              <w:jc w:val="both"/>
              <w:rPr>
                <w:rStyle w:val="FootnoteReference"/>
                <w:rFonts w:hint="cs"/>
                <w:bCs w:val="0"/>
                <w:vertAlign w:val="baseline"/>
              </w:rPr>
            </w:pPr>
          </w:p>
        </w:tc>
        <w:tc>
          <w:tcPr>
            <w:tcW w:w="1064" w:type="dxa"/>
            <w:tcBorders>
              <w:top w:val="single" w:sz="4" w:space="0" w:color="auto"/>
              <w:bottom w:val="single" w:sz="4" w:space="0" w:color="auto"/>
            </w:tcBorders>
          </w:tcPr>
          <w:p w:rsidR="00FA7580" w:rsidRDefault="00FA7580">
            <w:pPr>
              <w:spacing w:before="0" w:after="0"/>
              <w:jc w:val="both"/>
              <w:rPr>
                <w:rStyle w:val="FootnoteReference"/>
                <w:rFonts w:hint="cs"/>
                <w:bCs w:val="0"/>
                <w:vertAlign w:val="baseline"/>
              </w:rPr>
            </w:pPr>
            <w:r>
              <w:rPr>
                <w:rFonts w:hint="cs"/>
                <w:rtl/>
              </w:rPr>
              <w:t>821</w:t>
            </w:r>
          </w:p>
        </w:tc>
        <w:tc>
          <w:tcPr>
            <w:tcW w:w="1064" w:type="dxa"/>
            <w:tcBorders>
              <w:top w:val="single" w:sz="4" w:space="0" w:color="auto"/>
              <w:bottom w:val="single" w:sz="4" w:space="0" w:color="auto"/>
            </w:tcBorders>
          </w:tcPr>
          <w:p w:rsidR="00FA7580" w:rsidRDefault="00FA7580">
            <w:pPr>
              <w:spacing w:before="0" w:after="0"/>
              <w:jc w:val="both"/>
              <w:rPr>
                <w:rStyle w:val="FootnoteReference"/>
                <w:rFonts w:hint="cs"/>
                <w:bCs w:val="0"/>
                <w:vertAlign w:val="baseline"/>
              </w:rPr>
            </w:pPr>
          </w:p>
        </w:tc>
      </w:tr>
      <w:tr w:rsidR="00FA7580" w:rsidTr="00FA7580">
        <w:tblPrEx>
          <w:tblCellMar>
            <w:top w:w="0" w:type="dxa"/>
            <w:bottom w:w="0" w:type="dxa"/>
          </w:tblCellMar>
        </w:tblPrEx>
        <w:trPr>
          <w:jc w:val="center"/>
        </w:trPr>
        <w:tc>
          <w:tcPr>
            <w:tcW w:w="1063" w:type="dxa"/>
            <w:tcBorders>
              <w:top w:val="single" w:sz="4" w:space="0" w:color="auto"/>
              <w:bottom w:val="nil"/>
            </w:tcBorders>
          </w:tcPr>
          <w:p w:rsidR="00FA7580" w:rsidRDefault="00FA7580">
            <w:pPr>
              <w:spacing w:before="0" w:after="0"/>
              <w:jc w:val="both"/>
              <w:rPr>
                <w:rStyle w:val="FootnoteReference"/>
                <w:rFonts w:hint="cs"/>
                <w:bCs w:val="0"/>
                <w:vertAlign w:val="baseline"/>
              </w:rPr>
            </w:pPr>
            <w:r>
              <w:rPr>
                <w:rFonts w:hint="cs"/>
                <w:rtl/>
              </w:rPr>
              <w:t>مجموع</w:t>
            </w:r>
          </w:p>
        </w:tc>
        <w:tc>
          <w:tcPr>
            <w:tcW w:w="1207" w:type="dxa"/>
            <w:gridSpan w:val="2"/>
            <w:tcBorders>
              <w:top w:val="single" w:sz="4" w:space="0" w:color="auto"/>
              <w:bottom w:val="nil"/>
            </w:tcBorders>
          </w:tcPr>
          <w:p w:rsidR="00FA7580" w:rsidRDefault="00FA7580">
            <w:pPr>
              <w:spacing w:before="0" w:after="0"/>
              <w:jc w:val="both"/>
              <w:rPr>
                <w:rStyle w:val="FootnoteReference"/>
                <w:rFonts w:hint="cs"/>
                <w:bCs w:val="0"/>
                <w:vertAlign w:val="baseline"/>
              </w:rPr>
            </w:pPr>
            <w:r>
              <w:rPr>
                <w:rFonts w:hint="cs"/>
                <w:rtl/>
              </w:rPr>
              <w:t>مواطن</w:t>
            </w:r>
          </w:p>
        </w:tc>
        <w:tc>
          <w:tcPr>
            <w:tcW w:w="919" w:type="dxa"/>
            <w:tcBorders>
              <w:top w:val="single" w:sz="4" w:space="0" w:color="auto"/>
              <w:bottom w:val="nil"/>
            </w:tcBorders>
          </w:tcPr>
          <w:p w:rsidR="00FA7580" w:rsidRDefault="00FA7580">
            <w:pPr>
              <w:spacing w:before="0" w:after="0"/>
              <w:jc w:val="both"/>
              <w:rPr>
                <w:rStyle w:val="FootnoteReference"/>
                <w:rFonts w:hint="cs"/>
                <w:bCs w:val="0"/>
                <w:vertAlign w:val="baseline"/>
              </w:rPr>
            </w:pPr>
            <w:r>
              <w:rPr>
                <w:rFonts w:hint="cs"/>
                <w:rtl/>
              </w:rPr>
              <w:t>353</w:t>
            </w:r>
          </w:p>
        </w:tc>
        <w:tc>
          <w:tcPr>
            <w:tcW w:w="1063" w:type="dxa"/>
            <w:tcBorders>
              <w:top w:val="single" w:sz="4" w:space="0" w:color="auto"/>
              <w:bottom w:val="nil"/>
            </w:tcBorders>
          </w:tcPr>
          <w:p w:rsidR="00FA7580" w:rsidRDefault="00FA7580">
            <w:pPr>
              <w:spacing w:before="0" w:after="0"/>
              <w:jc w:val="both"/>
              <w:rPr>
                <w:rStyle w:val="FootnoteReference"/>
                <w:rFonts w:hint="cs"/>
                <w:bCs w:val="0"/>
                <w:vertAlign w:val="baseline"/>
              </w:rPr>
            </w:pPr>
            <w:r>
              <w:rPr>
                <w:rFonts w:hint="cs"/>
                <w:rtl/>
              </w:rPr>
              <w:t>679 7</w:t>
            </w:r>
          </w:p>
        </w:tc>
        <w:tc>
          <w:tcPr>
            <w:tcW w:w="1063" w:type="dxa"/>
            <w:tcBorders>
              <w:top w:val="single" w:sz="4" w:space="0" w:color="auto"/>
              <w:bottom w:val="nil"/>
            </w:tcBorders>
          </w:tcPr>
          <w:p w:rsidR="00FA7580" w:rsidRDefault="00FA7580">
            <w:pPr>
              <w:spacing w:before="0" w:after="0"/>
              <w:jc w:val="both"/>
              <w:rPr>
                <w:rStyle w:val="FootnoteReference"/>
                <w:rFonts w:hint="cs"/>
                <w:bCs w:val="0"/>
                <w:vertAlign w:val="baseline"/>
              </w:rPr>
            </w:pPr>
            <w:r>
              <w:rPr>
                <w:rFonts w:hint="cs"/>
                <w:rtl/>
              </w:rPr>
              <w:t>471</w:t>
            </w:r>
          </w:p>
        </w:tc>
        <w:tc>
          <w:tcPr>
            <w:tcW w:w="1064" w:type="dxa"/>
            <w:tcBorders>
              <w:top w:val="single" w:sz="4" w:space="0" w:color="auto"/>
              <w:bottom w:val="nil"/>
            </w:tcBorders>
          </w:tcPr>
          <w:p w:rsidR="00FA7580" w:rsidRDefault="00FA7580">
            <w:pPr>
              <w:spacing w:before="0" w:after="0"/>
              <w:jc w:val="both"/>
              <w:rPr>
                <w:rStyle w:val="FootnoteReference"/>
                <w:rFonts w:hint="cs"/>
                <w:bCs w:val="0"/>
                <w:vertAlign w:val="baseline"/>
              </w:rPr>
            </w:pPr>
            <w:r>
              <w:rPr>
                <w:rFonts w:hint="cs"/>
                <w:rtl/>
              </w:rPr>
              <w:t>434 10</w:t>
            </w:r>
          </w:p>
        </w:tc>
        <w:tc>
          <w:tcPr>
            <w:tcW w:w="1064" w:type="dxa"/>
            <w:tcBorders>
              <w:top w:val="single" w:sz="4" w:space="0" w:color="auto"/>
              <w:bottom w:val="nil"/>
            </w:tcBorders>
          </w:tcPr>
          <w:p w:rsidR="00FA7580" w:rsidRDefault="00FA7580">
            <w:pPr>
              <w:spacing w:before="0" w:after="0"/>
              <w:jc w:val="both"/>
              <w:rPr>
                <w:rStyle w:val="FootnoteReference"/>
                <w:rFonts w:hint="cs"/>
                <w:bCs w:val="0"/>
                <w:vertAlign w:val="baseline"/>
              </w:rPr>
            </w:pPr>
            <w:r>
              <w:rPr>
                <w:rFonts w:hint="cs"/>
                <w:rtl/>
              </w:rPr>
              <w:t>824</w:t>
            </w:r>
          </w:p>
        </w:tc>
        <w:tc>
          <w:tcPr>
            <w:tcW w:w="1064" w:type="dxa"/>
            <w:tcBorders>
              <w:top w:val="single" w:sz="4" w:space="0" w:color="auto"/>
              <w:bottom w:val="nil"/>
            </w:tcBorders>
          </w:tcPr>
          <w:p w:rsidR="00FA7580" w:rsidRDefault="00FA7580">
            <w:pPr>
              <w:spacing w:before="0" w:after="0"/>
              <w:jc w:val="both"/>
              <w:rPr>
                <w:rStyle w:val="FootnoteReference"/>
                <w:rFonts w:hint="cs"/>
                <w:bCs w:val="0"/>
                <w:vertAlign w:val="baseline"/>
              </w:rPr>
            </w:pPr>
            <w:r>
              <w:rPr>
                <w:rFonts w:hint="cs"/>
                <w:rtl/>
              </w:rPr>
              <w:t>113 18</w:t>
            </w:r>
          </w:p>
        </w:tc>
      </w:tr>
      <w:tr w:rsidR="00FA7580" w:rsidTr="00FA7580">
        <w:tblPrEx>
          <w:tblCellMar>
            <w:top w:w="0" w:type="dxa"/>
            <w:bottom w:w="0" w:type="dxa"/>
          </w:tblCellMar>
        </w:tblPrEx>
        <w:trPr>
          <w:jc w:val="center"/>
        </w:trPr>
        <w:tc>
          <w:tcPr>
            <w:tcW w:w="1063" w:type="dxa"/>
            <w:tcBorders>
              <w:top w:val="nil"/>
              <w:bottom w:val="nil"/>
            </w:tcBorders>
          </w:tcPr>
          <w:p w:rsidR="00FA7580" w:rsidRDefault="00FA7580">
            <w:pPr>
              <w:spacing w:before="0" w:after="0"/>
              <w:jc w:val="both"/>
              <w:rPr>
                <w:rStyle w:val="FootnoteReference"/>
                <w:rFonts w:hint="cs"/>
                <w:bCs w:val="0"/>
                <w:vertAlign w:val="baseline"/>
              </w:rPr>
            </w:pPr>
          </w:p>
        </w:tc>
        <w:tc>
          <w:tcPr>
            <w:tcW w:w="1207" w:type="dxa"/>
            <w:gridSpan w:val="2"/>
            <w:tcBorders>
              <w:top w:val="nil"/>
              <w:bottom w:val="nil"/>
            </w:tcBorders>
          </w:tcPr>
          <w:p w:rsidR="00FA7580" w:rsidRDefault="00FA7580">
            <w:pPr>
              <w:spacing w:before="0" w:after="0"/>
              <w:jc w:val="both"/>
              <w:rPr>
                <w:rStyle w:val="FootnoteReference"/>
                <w:rFonts w:hint="cs"/>
                <w:bCs w:val="0"/>
                <w:vertAlign w:val="baseline"/>
              </w:rPr>
            </w:pPr>
            <w:r>
              <w:rPr>
                <w:rFonts w:hint="cs"/>
                <w:rtl/>
              </w:rPr>
              <w:t>غير مواطن</w:t>
            </w:r>
          </w:p>
        </w:tc>
        <w:tc>
          <w:tcPr>
            <w:tcW w:w="919" w:type="dxa"/>
            <w:tcBorders>
              <w:top w:val="nil"/>
              <w:bottom w:val="nil"/>
            </w:tcBorders>
          </w:tcPr>
          <w:p w:rsidR="00FA7580" w:rsidRDefault="00FA7580">
            <w:pPr>
              <w:spacing w:before="0" w:after="0"/>
              <w:jc w:val="both"/>
              <w:rPr>
                <w:rStyle w:val="FootnoteReference"/>
                <w:rFonts w:hint="cs"/>
                <w:bCs w:val="0"/>
                <w:vertAlign w:val="baseline"/>
              </w:rPr>
            </w:pPr>
          </w:p>
        </w:tc>
        <w:tc>
          <w:tcPr>
            <w:tcW w:w="1063" w:type="dxa"/>
            <w:tcBorders>
              <w:top w:val="nil"/>
              <w:bottom w:val="nil"/>
            </w:tcBorders>
          </w:tcPr>
          <w:p w:rsidR="00FA7580" w:rsidRDefault="00FA7580">
            <w:pPr>
              <w:spacing w:before="0" w:after="0"/>
              <w:jc w:val="both"/>
              <w:rPr>
                <w:rStyle w:val="FootnoteReference"/>
                <w:rFonts w:hint="cs"/>
                <w:bCs w:val="0"/>
                <w:vertAlign w:val="baseline"/>
              </w:rPr>
            </w:pPr>
            <w:r>
              <w:rPr>
                <w:rFonts w:hint="cs"/>
                <w:rtl/>
              </w:rPr>
              <w:t>536</w:t>
            </w:r>
          </w:p>
        </w:tc>
        <w:tc>
          <w:tcPr>
            <w:tcW w:w="1063" w:type="dxa"/>
            <w:tcBorders>
              <w:top w:val="nil"/>
              <w:bottom w:val="nil"/>
            </w:tcBorders>
          </w:tcPr>
          <w:p w:rsidR="00FA7580" w:rsidRDefault="00FA7580">
            <w:pPr>
              <w:spacing w:before="0" w:after="0"/>
              <w:jc w:val="both"/>
              <w:rPr>
                <w:rStyle w:val="FootnoteReference"/>
                <w:rFonts w:hint="cs"/>
                <w:bCs w:val="0"/>
                <w:vertAlign w:val="baseline"/>
              </w:rPr>
            </w:pPr>
          </w:p>
        </w:tc>
        <w:tc>
          <w:tcPr>
            <w:tcW w:w="1064" w:type="dxa"/>
            <w:tcBorders>
              <w:top w:val="nil"/>
              <w:bottom w:val="nil"/>
            </w:tcBorders>
          </w:tcPr>
          <w:p w:rsidR="00FA7580" w:rsidRDefault="00FA7580">
            <w:pPr>
              <w:spacing w:before="0" w:after="0"/>
              <w:jc w:val="both"/>
              <w:rPr>
                <w:rStyle w:val="FootnoteReference"/>
                <w:rFonts w:hint="cs"/>
                <w:bCs w:val="0"/>
                <w:vertAlign w:val="baseline"/>
              </w:rPr>
            </w:pPr>
            <w:r>
              <w:rPr>
                <w:rFonts w:hint="cs"/>
                <w:rtl/>
              </w:rPr>
              <w:t>630</w:t>
            </w:r>
          </w:p>
        </w:tc>
        <w:tc>
          <w:tcPr>
            <w:tcW w:w="1064" w:type="dxa"/>
            <w:tcBorders>
              <w:top w:val="nil"/>
              <w:bottom w:val="nil"/>
            </w:tcBorders>
          </w:tcPr>
          <w:p w:rsidR="00FA7580" w:rsidRDefault="00FA7580">
            <w:pPr>
              <w:spacing w:before="0" w:after="0"/>
              <w:jc w:val="both"/>
              <w:rPr>
                <w:rStyle w:val="FootnoteReference"/>
                <w:rFonts w:hint="cs"/>
                <w:bCs w:val="0"/>
                <w:vertAlign w:val="baseline"/>
              </w:rPr>
            </w:pPr>
          </w:p>
        </w:tc>
        <w:tc>
          <w:tcPr>
            <w:tcW w:w="1064" w:type="dxa"/>
            <w:tcBorders>
              <w:top w:val="nil"/>
              <w:bottom w:val="nil"/>
            </w:tcBorders>
          </w:tcPr>
          <w:p w:rsidR="00FA7580" w:rsidRDefault="00FA7580">
            <w:pPr>
              <w:spacing w:before="0" w:after="0"/>
              <w:jc w:val="both"/>
              <w:rPr>
                <w:rStyle w:val="FootnoteReference"/>
                <w:rFonts w:hint="cs"/>
                <w:bCs w:val="0"/>
                <w:vertAlign w:val="baseline"/>
              </w:rPr>
            </w:pPr>
            <w:r>
              <w:rPr>
                <w:rFonts w:hint="cs"/>
                <w:rtl/>
              </w:rPr>
              <w:t>166 1</w:t>
            </w:r>
          </w:p>
        </w:tc>
      </w:tr>
      <w:tr w:rsidR="00FA7580" w:rsidTr="00FA7580">
        <w:tblPrEx>
          <w:tblCellMar>
            <w:top w:w="0" w:type="dxa"/>
            <w:bottom w:w="0" w:type="dxa"/>
          </w:tblCellMar>
        </w:tblPrEx>
        <w:trPr>
          <w:jc w:val="center"/>
        </w:trPr>
        <w:tc>
          <w:tcPr>
            <w:tcW w:w="1063" w:type="dxa"/>
            <w:tcBorders>
              <w:top w:val="nil"/>
            </w:tcBorders>
          </w:tcPr>
          <w:p w:rsidR="00FA7580" w:rsidRDefault="00FA7580">
            <w:pPr>
              <w:spacing w:before="0" w:after="0"/>
              <w:jc w:val="both"/>
              <w:rPr>
                <w:rStyle w:val="FootnoteReference"/>
                <w:rFonts w:hint="cs"/>
                <w:bCs w:val="0"/>
                <w:vertAlign w:val="baseline"/>
              </w:rPr>
            </w:pPr>
          </w:p>
        </w:tc>
        <w:tc>
          <w:tcPr>
            <w:tcW w:w="1207" w:type="dxa"/>
            <w:gridSpan w:val="2"/>
            <w:tcBorders>
              <w:top w:val="nil"/>
            </w:tcBorders>
          </w:tcPr>
          <w:p w:rsidR="00FA7580" w:rsidRDefault="00FA7580">
            <w:pPr>
              <w:spacing w:before="0" w:after="0"/>
              <w:jc w:val="both"/>
              <w:rPr>
                <w:rStyle w:val="FootnoteReference"/>
                <w:rFonts w:hint="cs"/>
                <w:bCs w:val="0"/>
                <w:vertAlign w:val="baseline"/>
              </w:rPr>
            </w:pPr>
            <w:r>
              <w:rPr>
                <w:rFonts w:hint="cs"/>
                <w:rtl/>
              </w:rPr>
              <w:t>المجموع</w:t>
            </w:r>
          </w:p>
        </w:tc>
        <w:tc>
          <w:tcPr>
            <w:tcW w:w="919" w:type="dxa"/>
            <w:tcBorders>
              <w:top w:val="nil"/>
            </w:tcBorders>
          </w:tcPr>
          <w:p w:rsidR="00FA7580" w:rsidRDefault="00FA7580">
            <w:pPr>
              <w:spacing w:before="0" w:after="0"/>
              <w:jc w:val="both"/>
              <w:rPr>
                <w:rStyle w:val="FootnoteReference"/>
                <w:rFonts w:hint="cs"/>
                <w:bCs w:val="0"/>
                <w:vertAlign w:val="baseline"/>
              </w:rPr>
            </w:pPr>
          </w:p>
        </w:tc>
        <w:tc>
          <w:tcPr>
            <w:tcW w:w="1063" w:type="dxa"/>
            <w:tcBorders>
              <w:top w:val="nil"/>
            </w:tcBorders>
          </w:tcPr>
          <w:p w:rsidR="00FA7580" w:rsidRDefault="00FA7580">
            <w:pPr>
              <w:spacing w:before="0" w:after="0"/>
              <w:jc w:val="both"/>
              <w:rPr>
                <w:rStyle w:val="FootnoteReference"/>
                <w:rFonts w:hint="cs"/>
                <w:bCs w:val="0"/>
                <w:vertAlign w:val="baseline"/>
              </w:rPr>
            </w:pPr>
            <w:r>
              <w:rPr>
                <w:rFonts w:hint="cs"/>
                <w:rtl/>
              </w:rPr>
              <w:t>215 8</w:t>
            </w:r>
          </w:p>
        </w:tc>
        <w:tc>
          <w:tcPr>
            <w:tcW w:w="1063" w:type="dxa"/>
            <w:tcBorders>
              <w:top w:val="nil"/>
            </w:tcBorders>
          </w:tcPr>
          <w:p w:rsidR="00FA7580" w:rsidRDefault="00FA7580">
            <w:pPr>
              <w:spacing w:before="0" w:after="0"/>
              <w:jc w:val="both"/>
              <w:rPr>
                <w:rStyle w:val="FootnoteReference"/>
                <w:rFonts w:hint="cs"/>
                <w:bCs w:val="0"/>
                <w:vertAlign w:val="baseline"/>
              </w:rPr>
            </w:pPr>
          </w:p>
        </w:tc>
        <w:tc>
          <w:tcPr>
            <w:tcW w:w="1064" w:type="dxa"/>
            <w:tcBorders>
              <w:top w:val="nil"/>
            </w:tcBorders>
          </w:tcPr>
          <w:p w:rsidR="00FA7580" w:rsidRDefault="00FA7580">
            <w:pPr>
              <w:spacing w:before="0" w:after="0"/>
              <w:jc w:val="both"/>
              <w:rPr>
                <w:rStyle w:val="FootnoteReference"/>
                <w:rFonts w:hint="cs"/>
                <w:bCs w:val="0"/>
                <w:vertAlign w:val="baseline"/>
              </w:rPr>
            </w:pPr>
            <w:r>
              <w:rPr>
                <w:rFonts w:hint="cs"/>
                <w:rtl/>
              </w:rPr>
              <w:t>064 11</w:t>
            </w:r>
          </w:p>
        </w:tc>
        <w:tc>
          <w:tcPr>
            <w:tcW w:w="1064" w:type="dxa"/>
            <w:tcBorders>
              <w:top w:val="nil"/>
            </w:tcBorders>
          </w:tcPr>
          <w:p w:rsidR="00FA7580" w:rsidRDefault="00FA7580">
            <w:pPr>
              <w:spacing w:before="0" w:after="0"/>
              <w:jc w:val="both"/>
              <w:rPr>
                <w:rStyle w:val="FootnoteReference"/>
                <w:rFonts w:hint="cs"/>
                <w:bCs w:val="0"/>
                <w:vertAlign w:val="baseline"/>
              </w:rPr>
            </w:pPr>
          </w:p>
        </w:tc>
        <w:tc>
          <w:tcPr>
            <w:tcW w:w="1064" w:type="dxa"/>
            <w:tcBorders>
              <w:top w:val="nil"/>
            </w:tcBorders>
          </w:tcPr>
          <w:p w:rsidR="00FA7580" w:rsidRDefault="00FA7580">
            <w:pPr>
              <w:spacing w:before="0" w:after="0"/>
              <w:jc w:val="both"/>
              <w:rPr>
                <w:rStyle w:val="FootnoteReference"/>
                <w:rFonts w:hint="cs"/>
                <w:bCs w:val="0"/>
                <w:vertAlign w:val="baseline"/>
              </w:rPr>
            </w:pPr>
            <w:r>
              <w:rPr>
                <w:rFonts w:hint="cs"/>
                <w:rtl/>
              </w:rPr>
              <w:t>279 19</w:t>
            </w:r>
          </w:p>
        </w:tc>
      </w:tr>
    </w:tbl>
    <w:p w:rsidR="00000000" w:rsidRDefault="00FA7580">
      <w:pPr>
        <w:jc w:val="both"/>
        <w:rPr>
          <w:rFonts w:hint="cs"/>
          <w:rtl/>
        </w:rPr>
      </w:pPr>
      <w:r>
        <w:rPr>
          <w:rFonts w:hint="cs"/>
          <w:b/>
          <w:bCs/>
          <w:rtl/>
        </w:rPr>
        <w:t>المرحلة الابتدائية</w:t>
      </w:r>
    </w:p>
    <w:p w:rsidR="00000000" w:rsidRDefault="00FA7580">
      <w:pPr>
        <w:jc w:val="both"/>
        <w:rPr>
          <w:rFonts w:hint="cs"/>
          <w:rtl/>
        </w:rPr>
      </w:pPr>
      <w:r>
        <w:rPr>
          <w:rFonts w:hint="cs"/>
          <w:rtl/>
        </w:rPr>
        <w:t>173-</w:t>
      </w:r>
      <w:r>
        <w:rPr>
          <w:rFonts w:hint="cs"/>
          <w:rtl/>
        </w:rPr>
        <w:tab/>
        <w:t>بلغ مجموع عدد الأطفال في المرحلة الابتدائية 283 151 طفلاً وطفلة 246 76 منهم ذكور و038 75 منهم إناث - أي 50.4</w:t>
      </w:r>
      <w:r>
        <w:rPr>
          <w:rFonts w:cs="Mudir MT" w:hint="cs"/>
          <w:sz w:val="24"/>
          <w:szCs w:val="24"/>
          <w:rtl/>
          <w:lang w:eastAsia="en-US"/>
        </w:rPr>
        <w:t>%</w:t>
      </w:r>
      <w:r>
        <w:rPr>
          <w:rFonts w:hint="cs"/>
          <w:rtl/>
        </w:rPr>
        <w:t xml:space="preserve"> للذكور و49.6</w:t>
      </w:r>
      <w:r>
        <w:rPr>
          <w:rFonts w:cs="Mudir MT" w:hint="cs"/>
          <w:sz w:val="24"/>
          <w:szCs w:val="24"/>
          <w:rtl/>
          <w:lang w:eastAsia="en-US"/>
        </w:rPr>
        <w:t>%</w:t>
      </w:r>
      <w:r>
        <w:rPr>
          <w:rFonts w:hint="cs"/>
          <w:rtl/>
        </w:rPr>
        <w:t xml:space="preserve"> للإناث، وهو مؤشر واضح على عدم التمي</w:t>
      </w:r>
      <w:r>
        <w:rPr>
          <w:rFonts w:hint="cs"/>
          <w:rtl/>
        </w:rPr>
        <w:t>ز بين الجنسين. ويتوزع طلاب المرحلة الابتدائية على935 5 فصلاً دراسياً بمعدل 25.49 في كل فصل دراسي. ويوضــح الجدول التالي توزيع الأطفال علـى الفصول الدراسية للمرحلة الابتدائية حسب السنة الدراسية والجنس للعام الدراسي 1996/1997.</w:t>
      </w:r>
    </w:p>
    <w:p w:rsidR="00000000" w:rsidRDefault="00FA7580">
      <w:pPr>
        <w:jc w:val="both"/>
        <w:rPr>
          <w:rtl/>
        </w:rPr>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pPr>
    </w:p>
    <w:p w:rsidR="00000000" w:rsidRDefault="00FA7580">
      <w:pPr>
        <w:jc w:val="both"/>
        <w:rPr>
          <w:rFonts w:hint="cs"/>
          <w:rtl/>
        </w:rPr>
      </w:pPr>
    </w:p>
    <w:p w:rsidR="00000000" w:rsidRDefault="00FA7580">
      <w:pPr>
        <w:spacing w:before="0" w:after="0"/>
        <w:jc w:val="center"/>
        <w:rPr>
          <w:rFonts w:hint="cs"/>
          <w:u w:val="single"/>
          <w:rtl/>
        </w:rPr>
      </w:pPr>
      <w:r>
        <w:rPr>
          <w:b/>
          <w:bCs/>
          <w:noProof/>
          <w:sz w:val="20"/>
          <w:rtl/>
          <w:lang w:val="ar-SA"/>
        </w:rPr>
        <w:pict>
          <v:rect id="_x0000_s2057" style="position:absolute;left:0;text-align:left;margin-left:-68.4pt;margin-top:1.3pt;width:25.5pt;height:84pt;z-index:3" stroked="f">
            <v:textbox style="layout-flow:vertical;mso-layout-flow-alt:bottom-to-top" inset="0,0,0,0">
              <w:txbxContent>
                <w:p w:rsidR="00000000" w:rsidRDefault="00FA7580">
                  <w:pPr>
                    <w:bidi w:val="0"/>
                    <w:spacing w:before="0" w:after="0"/>
                  </w:pPr>
                  <w:r>
                    <w:t>CRC/C/78/Add.2</w:t>
                  </w:r>
                </w:p>
                <w:p w:rsidR="00000000" w:rsidRDefault="00FA7580">
                  <w:pPr>
                    <w:bidi w:val="0"/>
                    <w:spacing w:before="0" w:after="0"/>
                  </w:pPr>
                  <w:r>
                    <w:t>Page 48</w:t>
                  </w:r>
                </w:p>
              </w:txbxContent>
            </v:textbox>
            <w10:wrap anchorx="page"/>
          </v:rect>
        </w:pict>
      </w:r>
      <w:r>
        <w:rPr>
          <w:rFonts w:hint="cs"/>
          <w:rtl/>
        </w:rPr>
        <w:t xml:space="preserve">الجدول 21: </w:t>
      </w:r>
      <w:r>
        <w:rPr>
          <w:rFonts w:hint="cs"/>
          <w:u w:val="single"/>
          <w:rtl/>
        </w:rPr>
        <w:t>توزيع أطفال المرح</w:t>
      </w:r>
      <w:r>
        <w:rPr>
          <w:rFonts w:hint="cs"/>
          <w:u w:val="single"/>
          <w:rtl/>
        </w:rPr>
        <w:t>لة الابتدائية حسب السنة الدراسية والجنس وعدد الفصول للعام الدراسي 1996/1997</w:t>
      </w:r>
    </w:p>
    <w:p w:rsidR="00000000" w:rsidRDefault="00FA7580">
      <w:pPr>
        <w:spacing w:before="0" w:after="0"/>
        <w:jc w:val="both"/>
        <w:rPr>
          <w:b/>
          <w:bCs/>
          <w:rtl/>
        </w:rPr>
      </w:pPr>
    </w:p>
    <w:tbl>
      <w:tblPr>
        <w:bidiVisual/>
        <w:tblW w:w="13668" w:type="dxa"/>
        <w:jc w:val="center"/>
        <w:tblInd w:w="-1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8"/>
        <w:gridCol w:w="1105"/>
        <w:gridCol w:w="655"/>
        <w:gridCol w:w="978"/>
        <w:gridCol w:w="655"/>
        <w:gridCol w:w="979"/>
        <w:gridCol w:w="721"/>
        <w:gridCol w:w="881"/>
        <w:gridCol w:w="729"/>
        <w:gridCol w:w="1000"/>
        <w:gridCol w:w="655"/>
        <w:gridCol w:w="1000"/>
        <w:gridCol w:w="661"/>
        <w:gridCol w:w="1001"/>
        <w:gridCol w:w="807"/>
        <w:gridCol w:w="1113"/>
      </w:tblGrid>
      <w:tr w:rsidR="00FA7580" w:rsidTr="00FA7580">
        <w:tblPrEx>
          <w:tblCellMar>
            <w:top w:w="0" w:type="dxa"/>
            <w:bottom w:w="0" w:type="dxa"/>
          </w:tblCellMar>
        </w:tblPrEx>
        <w:trPr>
          <w:cantSplit/>
          <w:jc w:val="center"/>
        </w:trPr>
        <w:tc>
          <w:tcPr>
            <w:tcW w:w="729" w:type="dxa"/>
            <w:tcBorders>
              <w:top w:val="single" w:sz="4" w:space="0" w:color="auto"/>
              <w:bottom w:val="nil"/>
              <w:right w:val="nil"/>
            </w:tcBorders>
          </w:tcPr>
          <w:p w:rsidR="00FA7580" w:rsidRDefault="00FA7580">
            <w:pPr>
              <w:spacing w:before="0" w:after="0"/>
              <w:jc w:val="center"/>
              <w:rPr>
                <w:sz w:val="30"/>
                <w:szCs w:val="26"/>
              </w:rPr>
            </w:pPr>
          </w:p>
        </w:tc>
        <w:tc>
          <w:tcPr>
            <w:tcW w:w="1112" w:type="dxa"/>
            <w:tcBorders>
              <w:top w:val="single" w:sz="4" w:space="0" w:color="auto"/>
              <w:left w:val="nil"/>
              <w:bottom w:val="nil"/>
            </w:tcBorders>
          </w:tcPr>
          <w:p w:rsidR="00FA7580" w:rsidRDefault="00FA7580">
            <w:pPr>
              <w:spacing w:before="0" w:after="0"/>
              <w:jc w:val="right"/>
              <w:rPr>
                <w:rFonts w:hint="cs"/>
                <w:sz w:val="30"/>
                <w:szCs w:val="26"/>
              </w:rPr>
            </w:pPr>
            <w:r>
              <w:rPr>
                <w:noProof/>
                <w:sz w:val="20"/>
                <w:szCs w:val="26"/>
                <w:rtl/>
                <w:lang w:val="ar-SA"/>
              </w:rPr>
              <w:pict>
                <v:line id="_x0000_s2076" style="position:absolute;flip:x;z-index:251666432;mso-position-horizontal-relative:text;mso-position-vertical-relative:text" from="-4.75pt,.35pt" to="82.65pt,37.5pt" strokeweight=".25pt">
                  <w10:wrap anchorx="page"/>
                </v:line>
              </w:pict>
            </w:r>
            <w:r>
              <w:rPr>
                <w:rFonts w:hint="cs"/>
                <w:sz w:val="30"/>
                <w:szCs w:val="26"/>
                <w:rtl/>
              </w:rPr>
              <w:t>الصف</w:t>
            </w:r>
          </w:p>
        </w:tc>
        <w:tc>
          <w:tcPr>
            <w:tcW w:w="1640" w:type="dxa"/>
            <w:gridSpan w:val="2"/>
          </w:tcPr>
          <w:p w:rsidR="00FA7580" w:rsidRDefault="00FA7580">
            <w:pPr>
              <w:spacing w:before="0" w:after="0"/>
              <w:jc w:val="center"/>
              <w:rPr>
                <w:sz w:val="30"/>
                <w:szCs w:val="26"/>
              </w:rPr>
            </w:pPr>
            <w:r>
              <w:rPr>
                <w:rFonts w:hint="cs"/>
                <w:sz w:val="30"/>
                <w:szCs w:val="26"/>
                <w:rtl/>
              </w:rPr>
              <w:t>الأول</w:t>
            </w:r>
          </w:p>
        </w:tc>
        <w:tc>
          <w:tcPr>
            <w:tcW w:w="1641" w:type="dxa"/>
            <w:gridSpan w:val="2"/>
          </w:tcPr>
          <w:p w:rsidR="00FA7580" w:rsidRDefault="00FA7580">
            <w:pPr>
              <w:spacing w:before="0" w:after="0"/>
              <w:jc w:val="center"/>
              <w:rPr>
                <w:sz w:val="30"/>
                <w:szCs w:val="26"/>
              </w:rPr>
            </w:pPr>
            <w:r>
              <w:rPr>
                <w:rFonts w:hint="cs"/>
                <w:sz w:val="30"/>
                <w:szCs w:val="26"/>
                <w:rtl/>
              </w:rPr>
              <w:t>الثاني</w:t>
            </w:r>
          </w:p>
        </w:tc>
        <w:tc>
          <w:tcPr>
            <w:tcW w:w="1542" w:type="dxa"/>
            <w:gridSpan w:val="2"/>
          </w:tcPr>
          <w:p w:rsidR="00FA7580" w:rsidRDefault="00FA7580">
            <w:pPr>
              <w:spacing w:before="0" w:after="0"/>
              <w:jc w:val="center"/>
              <w:rPr>
                <w:sz w:val="30"/>
                <w:szCs w:val="26"/>
              </w:rPr>
            </w:pPr>
            <w:r>
              <w:rPr>
                <w:rFonts w:hint="cs"/>
                <w:sz w:val="30"/>
                <w:szCs w:val="26"/>
                <w:rtl/>
              </w:rPr>
              <w:t>الثالث</w:t>
            </w:r>
          </w:p>
        </w:tc>
        <w:tc>
          <w:tcPr>
            <w:tcW w:w="1738" w:type="dxa"/>
            <w:gridSpan w:val="2"/>
          </w:tcPr>
          <w:p w:rsidR="00FA7580" w:rsidRDefault="00FA7580">
            <w:pPr>
              <w:spacing w:before="0" w:after="0"/>
              <w:jc w:val="center"/>
              <w:rPr>
                <w:sz w:val="30"/>
                <w:szCs w:val="26"/>
              </w:rPr>
            </w:pPr>
            <w:r>
              <w:rPr>
                <w:rFonts w:hint="cs"/>
                <w:sz w:val="30"/>
                <w:szCs w:val="26"/>
                <w:rtl/>
              </w:rPr>
              <w:t>الرابع</w:t>
            </w:r>
          </w:p>
        </w:tc>
        <w:tc>
          <w:tcPr>
            <w:tcW w:w="1663" w:type="dxa"/>
            <w:gridSpan w:val="2"/>
          </w:tcPr>
          <w:p w:rsidR="00FA7580" w:rsidRDefault="00FA7580">
            <w:pPr>
              <w:spacing w:before="0" w:after="0"/>
              <w:jc w:val="center"/>
              <w:rPr>
                <w:sz w:val="30"/>
                <w:szCs w:val="26"/>
              </w:rPr>
            </w:pPr>
            <w:r>
              <w:rPr>
                <w:rFonts w:hint="cs"/>
                <w:sz w:val="30"/>
                <w:szCs w:val="26"/>
                <w:rtl/>
              </w:rPr>
              <w:t>الخامس</w:t>
            </w:r>
          </w:p>
        </w:tc>
        <w:tc>
          <w:tcPr>
            <w:tcW w:w="1670" w:type="dxa"/>
            <w:gridSpan w:val="2"/>
          </w:tcPr>
          <w:p w:rsidR="00FA7580" w:rsidRDefault="00FA7580">
            <w:pPr>
              <w:spacing w:before="0" w:after="0"/>
              <w:jc w:val="center"/>
              <w:rPr>
                <w:sz w:val="30"/>
                <w:szCs w:val="26"/>
              </w:rPr>
            </w:pPr>
            <w:r>
              <w:rPr>
                <w:rFonts w:hint="cs"/>
                <w:sz w:val="30"/>
                <w:szCs w:val="26"/>
                <w:rtl/>
              </w:rPr>
              <w:t>السادس</w:t>
            </w:r>
          </w:p>
        </w:tc>
        <w:tc>
          <w:tcPr>
            <w:tcW w:w="1933" w:type="dxa"/>
            <w:gridSpan w:val="2"/>
          </w:tcPr>
          <w:p w:rsidR="00FA7580" w:rsidRDefault="00FA7580">
            <w:pPr>
              <w:spacing w:before="0" w:after="0"/>
              <w:jc w:val="center"/>
              <w:rPr>
                <w:rFonts w:hint="cs"/>
                <w:sz w:val="30"/>
                <w:szCs w:val="26"/>
              </w:rPr>
            </w:pPr>
            <w:r>
              <w:rPr>
                <w:rFonts w:hint="cs"/>
                <w:sz w:val="30"/>
                <w:szCs w:val="26"/>
                <w:rtl/>
              </w:rPr>
              <w:t>المجموع</w:t>
            </w:r>
          </w:p>
        </w:tc>
      </w:tr>
      <w:tr w:rsidR="00FA7580" w:rsidTr="00FA7580">
        <w:tblPrEx>
          <w:tblCellMar>
            <w:top w:w="0" w:type="dxa"/>
            <w:bottom w:w="0" w:type="dxa"/>
          </w:tblCellMar>
        </w:tblPrEx>
        <w:trPr>
          <w:cantSplit/>
          <w:jc w:val="center"/>
        </w:trPr>
        <w:tc>
          <w:tcPr>
            <w:tcW w:w="729" w:type="dxa"/>
            <w:tcBorders>
              <w:top w:val="nil"/>
              <w:right w:val="nil"/>
            </w:tcBorders>
          </w:tcPr>
          <w:p w:rsidR="00FA7580" w:rsidRDefault="00FA7580">
            <w:pPr>
              <w:spacing w:before="0" w:after="0"/>
              <w:jc w:val="center"/>
              <w:rPr>
                <w:sz w:val="30"/>
                <w:szCs w:val="26"/>
              </w:rPr>
            </w:pPr>
            <w:r>
              <w:rPr>
                <w:rFonts w:hint="cs"/>
                <w:sz w:val="30"/>
                <w:szCs w:val="26"/>
                <w:rtl/>
              </w:rPr>
              <w:t>الجنس</w:t>
            </w:r>
          </w:p>
        </w:tc>
        <w:tc>
          <w:tcPr>
            <w:tcW w:w="1112" w:type="dxa"/>
            <w:tcBorders>
              <w:top w:val="nil"/>
              <w:left w:val="nil"/>
              <w:bottom w:val="single" w:sz="4" w:space="0" w:color="auto"/>
            </w:tcBorders>
          </w:tcPr>
          <w:p w:rsidR="00FA7580" w:rsidRDefault="00FA7580">
            <w:pPr>
              <w:spacing w:before="0" w:after="0"/>
              <w:jc w:val="right"/>
              <w:rPr>
                <w:rFonts w:hint="cs"/>
                <w:sz w:val="30"/>
                <w:szCs w:val="26"/>
              </w:rPr>
            </w:pPr>
          </w:p>
        </w:tc>
        <w:tc>
          <w:tcPr>
            <w:tcW w:w="656" w:type="dxa"/>
          </w:tcPr>
          <w:p w:rsidR="00FA7580" w:rsidRDefault="00FA7580">
            <w:pPr>
              <w:spacing w:before="0" w:after="0"/>
              <w:jc w:val="center"/>
              <w:rPr>
                <w:sz w:val="30"/>
                <w:szCs w:val="26"/>
              </w:rPr>
            </w:pPr>
            <w:r>
              <w:rPr>
                <w:rFonts w:hint="cs"/>
                <w:sz w:val="30"/>
                <w:szCs w:val="26"/>
                <w:rtl/>
              </w:rPr>
              <w:t>فصل</w:t>
            </w:r>
          </w:p>
        </w:tc>
        <w:tc>
          <w:tcPr>
            <w:tcW w:w="984" w:type="dxa"/>
            <w:tcBorders>
              <w:bottom w:val="single" w:sz="4" w:space="0" w:color="auto"/>
            </w:tcBorders>
          </w:tcPr>
          <w:p w:rsidR="00FA7580" w:rsidRDefault="00FA7580">
            <w:pPr>
              <w:spacing w:before="0" w:after="0"/>
              <w:jc w:val="center"/>
              <w:rPr>
                <w:sz w:val="30"/>
                <w:szCs w:val="26"/>
              </w:rPr>
            </w:pPr>
            <w:r>
              <w:rPr>
                <w:rFonts w:hint="cs"/>
                <w:sz w:val="30"/>
                <w:szCs w:val="26"/>
                <w:rtl/>
              </w:rPr>
              <w:t>طالب</w:t>
            </w:r>
          </w:p>
        </w:tc>
        <w:tc>
          <w:tcPr>
            <w:tcW w:w="656" w:type="dxa"/>
          </w:tcPr>
          <w:p w:rsidR="00FA7580" w:rsidRDefault="00FA7580">
            <w:pPr>
              <w:spacing w:before="0" w:after="0"/>
              <w:jc w:val="center"/>
              <w:rPr>
                <w:sz w:val="30"/>
                <w:szCs w:val="26"/>
              </w:rPr>
            </w:pPr>
            <w:r>
              <w:rPr>
                <w:rFonts w:hint="cs"/>
                <w:sz w:val="30"/>
                <w:szCs w:val="26"/>
                <w:rtl/>
              </w:rPr>
              <w:t>فصل</w:t>
            </w:r>
          </w:p>
        </w:tc>
        <w:tc>
          <w:tcPr>
            <w:tcW w:w="985" w:type="dxa"/>
            <w:tcBorders>
              <w:bottom w:val="single" w:sz="4" w:space="0" w:color="auto"/>
            </w:tcBorders>
          </w:tcPr>
          <w:p w:rsidR="00FA7580" w:rsidRDefault="00FA7580">
            <w:pPr>
              <w:spacing w:before="0" w:after="0"/>
              <w:jc w:val="center"/>
              <w:rPr>
                <w:sz w:val="30"/>
                <w:szCs w:val="26"/>
              </w:rPr>
            </w:pPr>
            <w:r>
              <w:rPr>
                <w:rFonts w:hint="cs"/>
                <w:sz w:val="30"/>
                <w:szCs w:val="26"/>
                <w:rtl/>
              </w:rPr>
              <w:t>طالب</w:t>
            </w:r>
          </w:p>
        </w:tc>
        <w:tc>
          <w:tcPr>
            <w:tcW w:w="656" w:type="dxa"/>
          </w:tcPr>
          <w:p w:rsidR="00FA7580" w:rsidRDefault="00FA7580">
            <w:pPr>
              <w:spacing w:before="0" w:after="0"/>
              <w:jc w:val="center"/>
              <w:rPr>
                <w:sz w:val="30"/>
                <w:szCs w:val="26"/>
              </w:rPr>
            </w:pPr>
            <w:r>
              <w:rPr>
                <w:rFonts w:hint="cs"/>
                <w:sz w:val="30"/>
                <w:szCs w:val="26"/>
                <w:rtl/>
              </w:rPr>
              <w:t>فصل</w:t>
            </w:r>
          </w:p>
        </w:tc>
        <w:tc>
          <w:tcPr>
            <w:tcW w:w="886" w:type="dxa"/>
            <w:tcBorders>
              <w:bottom w:val="single" w:sz="4" w:space="0" w:color="auto"/>
            </w:tcBorders>
          </w:tcPr>
          <w:p w:rsidR="00FA7580" w:rsidRDefault="00FA7580">
            <w:pPr>
              <w:spacing w:before="0" w:after="0"/>
              <w:jc w:val="center"/>
              <w:rPr>
                <w:rFonts w:hint="cs"/>
                <w:sz w:val="30"/>
                <w:szCs w:val="26"/>
                <w:rtl/>
              </w:rPr>
            </w:pPr>
            <w:r>
              <w:rPr>
                <w:rFonts w:hint="cs"/>
                <w:sz w:val="30"/>
                <w:szCs w:val="26"/>
                <w:rtl/>
              </w:rPr>
              <w:t>طالب</w:t>
            </w:r>
          </w:p>
        </w:tc>
        <w:tc>
          <w:tcPr>
            <w:tcW w:w="731" w:type="dxa"/>
          </w:tcPr>
          <w:p w:rsidR="00FA7580" w:rsidRDefault="00FA7580">
            <w:pPr>
              <w:spacing w:before="0" w:after="0"/>
              <w:jc w:val="center"/>
              <w:rPr>
                <w:rFonts w:hint="cs"/>
                <w:sz w:val="30"/>
                <w:szCs w:val="26"/>
                <w:rtl/>
              </w:rPr>
            </w:pPr>
            <w:r>
              <w:rPr>
                <w:rFonts w:hint="cs"/>
                <w:sz w:val="30"/>
                <w:szCs w:val="26"/>
                <w:rtl/>
              </w:rPr>
              <w:t>فصل</w:t>
            </w:r>
          </w:p>
        </w:tc>
        <w:tc>
          <w:tcPr>
            <w:tcW w:w="1007" w:type="dxa"/>
            <w:tcBorders>
              <w:bottom w:val="single" w:sz="4" w:space="0" w:color="auto"/>
            </w:tcBorders>
          </w:tcPr>
          <w:p w:rsidR="00FA7580" w:rsidRDefault="00FA7580">
            <w:pPr>
              <w:spacing w:before="0" w:after="0"/>
              <w:jc w:val="center"/>
              <w:rPr>
                <w:rFonts w:hint="cs"/>
                <w:sz w:val="30"/>
                <w:szCs w:val="26"/>
                <w:rtl/>
              </w:rPr>
            </w:pPr>
            <w:r>
              <w:rPr>
                <w:rFonts w:hint="cs"/>
                <w:sz w:val="30"/>
                <w:szCs w:val="26"/>
                <w:rtl/>
              </w:rPr>
              <w:t>طالب</w:t>
            </w:r>
          </w:p>
        </w:tc>
        <w:tc>
          <w:tcPr>
            <w:tcW w:w="656" w:type="dxa"/>
          </w:tcPr>
          <w:p w:rsidR="00FA7580" w:rsidRDefault="00FA7580">
            <w:pPr>
              <w:spacing w:before="0" w:after="0"/>
              <w:jc w:val="center"/>
              <w:rPr>
                <w:rFonts w:hint="cs"/>
                <w:sz w:val="30"/>
                <w:szCs w:val="26"/>
                <w:rtl/>
              </w:rPr>
            </w:pPr>
            <w:r>
              <w:rPr>
                <w:rFonts w:hint="cs"/>
                <w:sz w:val="30"/>
                <w:szCs w:val="26"/>
                <w:rtl/>
              </w:rPr>
              <w:t>فصل</w:t>
            </w:r>
          </w:p>
        </w:tc>
        <w:tc>
          <w:tcPr>
            <w:tcW w:w="1007" w:type="dxa"/>
            <w:tcBorders>
              <w:bottom w:val="single" w:sz="4" w:space="0" w:color="auto"/>
            </w:tcBorders>
          </w:tcPr>
          <w:p w:rsidR="00FA7580" w:rsidRDefault="00FA7580">
            <w:pPr>
              <w:spacing w:before="0" w:after="0"/>
              <w:jc w:val="center"/>
              <w:rPr>
                <w:rFonts w:hint="cs"/>
                <w:sz w:val="30"/>
                <w:szCs w:val="26"/>
                <w:rtl/>
              </w:rPr>
            </w:pPr>
            <w:r>
              <w:rPr>
                <w:rFonts w:hint="cs"/>
                <w:sz w:val="30"/>
                <w:szCs w:val="26"/>
                <w:rtl/>
              </w:rPr>
              <w:t>طالب</w:t>
            </w:r>
          </w:p>
        </w:tc>
        <w:tc>
          <w:tcPr>
            <w:tcW w:w="662" w:type="dxa"/>
          </w:tcPr>
          <w:p w:rsidR="00FA7580" w:rsidRDefault="00FA7580">
            <w:pPr>
              <w:spacing w:before="0" w:after="0"/>
              <w:jc w:val="center"/>
              <w:rPr>
                <w:rFonts w:hint="cs"/>
                <w:sz w:val="30"/>
                <w:szCs w:val="26"/>
                <w:rtl/>
              </w:rPr>
            </w:pPr>
            <w:r>
              <w:rPr>
                <w:rFonts w:hint="cs"/>
                <w:sz w:val="30"/>
                <w:szCs w:val="26"/>
                <w:rtl/>
              </w:rPr>
              <w:t>فصل</w:t>
            </w:r>
          </w:p>
        </w:tc>
        <w:tc>
          <w:tcPr>
            <w:tcW w:w="1008" w:type="dxa"/>
            <w:tcBorders>
              <w:bottom w:val="single" w:sz="4" w:space="0" w:color="auto"/>
            </w:tcBorders>
          </w:tcPr>
          <w:p w:rsidR="00FA7580" w:rsidRDefault="00FA7580">
            <w:pPr>
              <w:spacing w:before="0" w:after="0"/>
              <w:jc w:val="center"/>
              <w:rPr>
                <w:rFonts w:hint="cs"/>
                <w:sz w:val="30"/>
                <w:szCs w:val="26"/>
                <w:rtl/>
              </w:rPr>
            </w:pPr>
            <w:r>
              <w:rPr>
                <w:rFonts w:hint="cs"/>
                <w:sz w:val="30"/>
                <w:szCs w:val="26"/>
                <w:rtl/>
              </w:rPr>
              <w:t>طالب</w:t>
            </w:r>
          </w:p>
        </w:tc>
        <w:tc>
          <w:tcPr>
            <w:tcW w:w="811" w:type="dxa"/>
          </w:tcPr>
          <w:p w:rsidR="00FA7580" w:rsidRDefault="00FA7580">
            <w:pPr>
              <w:spacing w:before="0" w:after="0"/>
              <w:jc w:val="center"/>
              <w:rPr>
                <w:rFonts w:hint="cs"/>
                <w:sz w:val="30"/>
                <w:szCs w:val="26"/>
                <w:rtl/>
              </w:rPr>
            </w:pPr>
            <w:r>
              <w:rPr>
                <w:rFonts w:hint="cs"/>
                <w:sz w:val="30"/>
                <w:szCs w:val="26"/>
                <w:rtl/>
              </w:rPr>
              <w:t>فصل</w:t>
            </w:r>
          </w:p>
        </w:tc>
        <w:tc>
          <w:tcPr>
            <w:tcW w:w="1122" w:type="dxa"/>
            <w:tcBorders>
              <w:bottom w:val="single" w:sz="4" w:space="0" w:color="auto"/>
            </w:tcBorders>
          </w:tcPr>
          <w:p w:rsidR="00FA7580" w:rsidRDefault="00FA7580">
            <w:pPr>
              <w:spacing w:before="0" w:after="0"/>
              <w:jc w:val="center"/>
              <w:rPr>
                <w:rFonts w:hint="cs"/>
                <w:sz w:val="30"/>
                <w:szCs w:val="26"/>
                <w:rtl/>
              </w:rPr>
            </w:pPr>
            <w:r>
              <w:rPr>
                <w:rFonts w:hint="cs"/>
                <w:sz w:val="30"/>
                <w:szCs w:val="26"/>
                <w:rtl/>
              </w:rPr>
              <w:t>طالب</w:t>
            </w:r>
          </w:p>
        </w:tc>
      </w:tr>
      <w:tr w:rsidR="00FA7580" w:rsidTr="00FA7580">
        <w:tblPrEx>
          <w:tblCellMar>
            <w:top w:w="0" w:type="dxa"/>
            <w:bottom w:w="0" w:type="dxa"/>
          </w:tblCellMar>
        </w:tblPrEx>
        <w:trPr>
          <w:jc w:val="center"/>
        </w:trPr>
        <w:tc>
          <w:tcPr>
            <w:tcW w:w="729"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ذكور</w:t>
            </w:r>
          </w:p>
        </w:tc>
        <w:tc>
          <w:tcPr>
            <w:tcW w:w="1112"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مواطن</w:t>
            </w:r>
          </w:p>
        </w:tc>
        <w:tc>
          <w:tcPr>
            <w:tcW w:w="656"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486</w:t>
            </w:r>
          </w:p>
        </w:tc>
        <w:tc>
          <w:tcPr>
            <w:tcW w:w="984"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696 7</w:t>
            </w:r>
          </w:p>
        </w:tc>
        <w:tc>
          <w:tcPr>
            <w:tcW w:w="656"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489</w:t>
            </w:r>
          </w:p>
        </w:tc>
        <w:tc>
          <w:tcPr>
            <w:tcW w:w="985"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999 7</w:t>
            </w:r>
          </w:p>
        </w:tc>
        <w:tc>
          <w:tcPr>
            <w:tcW w:w="656"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499</w:t>
            </w:r>
          </w:p>
        </w:tc>
        <w:tc>
          <w:tcPr>
            <w:tcW w:w="886"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215 8</w:t>
            </w:r>
          </w:p>
        </w:tc>
        <w:tc>
          <w:tcPr>
            <w:tcW w:w="731"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501</w:t>
            </w:r>
          </w:p>
        </w:tc>
        <w:tc>
          <w:tcPr>
            <w:tcW w:w="1007"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791 8</w:t>
            </w:r>
          </w:p>
        </w:tc>
        <w:tc>
          <w:tcPr>
            <w:tcW w:w="656"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499</w:t>
            </w:r>
          </w:p>
        </w:tc>
        <w:tc>
          <w:tcPr>
            <w:tcW w:w="1007"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740 8</w:t>
            </w:r>
          </w:p>
        </w:tc>
        <w:tc>
          <w:tcPr>
            <w:tcW w:w="662"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493</w:t>
            </w:r>
          </w:p>
        </w:tc>
        <w:tc>
          <w:tcPr>
            <w:tcW w:w="1008"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301 8</w:t>
            </w:r>
          </w:p>
        </w:tc>
        <w:tc>
          <w:tcPr>
            <w:tcW w:w="811"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967 2</w:t>
            </w:r>
          </w:p>
        </w:tc>
        <w:tc>
          <w:tcPr>
            <w:tcW w:w="1122"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742 49</w:t>
            </w:r>
          </w:p>
        </w:tc>
      </w:tr>
      <w:tr w:rsidR="00FA7580" w:rsidTr="00FA7580">
        <w:tblPrEx>
          <w:tblCellMar>
            <w:top w:w="0" w:type="dxa"/>
            <w:bottom w:w="0" w:type="dxa"/>
          </w:tblCellMar>
        </w:tblPrEx>
        <w:trPr>
          <w:jc w:val="center"/>
        </w:trPr>
        <w:tc>
          <w:tcPr>
            <w:tcW w:w="729" w:type="dxa"/>
            <w:tcBorders>
              <w:top w:val="nil"/>
              <w:bottom w:val="nil"/>
            </w:tcBorders>
          </w:tcPr>
          <w:p w:rsidR="00FA7580" w:rsidRDefault="00FA7580">
            <w:pPr>
              <w:spacing w:before="0" w:after="0"/>
              <w:jc w:val="both"/>
              <w:rPr>
                <w:rStyle w:val="FootnoteReference"/>
                <w:rFonts w:hint="cs"/>
                <w:bCs w:val="0"/>
                <w:sz w:val="30"/>
                <w:szCs w:val="26"/>
                <w:vertAlign w:val="baseline"/>
              </w:rPr>
            </w:pPr>
          </w:p>
        </w:tc>
        <w:tc>
          <w:tcPr>
            <w:tcW w:w="1112" w:type="dxa"/>
            <w:tcBorders>
              <w:top w:val="nil"/>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غير مواطن</w:t>
            </w:r>
          </w:p>
        </w:tc>
        <w:tc>
          <w:tcPr>
            <w:tcW w:w="656" w:type="dxa"/>
            <w:tcBorders>
              <w:top w:val="nil"/>
              <w:bottom w:val="nil"/>
            </w:tcBorders>
          </w:tcPr>
          <w:p w:rsidR="00FA7580" w:rsidRDefault="00FA7580">
            <w:pPr>
              <w:spacing w:before="0" w:after="0"/>
              <w:jc w:val="both"/>
              <w:rPr>
                <w:rStyle w:val="FootnoteReference"/>
                <w:rFonts w:hint="cs"/>
                <w:bCs w:val="0"/>
                <w:sz w:val="30"/>
                <w:szCs w:val="26"/>
                <w:vertAlign w:val="baseline"/>
              </w:rPr>
            </w:pPr>
          </w:p>
        </w:tc>
        <w:tc>
          <w:tcPr>
            <w:tcW w:w="984" w:type="dxa"/>
            <w:tcBorders>
              <w:top w:val="nil"/>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287 4</w:t>
            </w:r>
          </w:p>
        </w:tc>
        <w:tc>
          <w:tcPr>
            <w:tcW w:w="656" w:type="dxa"/>
            <w:tcBorders>
              <w:top w:val="nil"/>
              <w:bottom w:val="nil"/>
            </w:tcBorders>
          </w:tcPr>
          <w:p w:rsidR="00FA7580" w:rsidRDefault="00FA7580">
            <w:pPr>
              <w:spacing w:before="0" w:after="0"/>
              <w:jc w:val="both"/>
              <w:rPr>
                <w:rStyle w:val="FootnoteReference"/>
                <w:rFonts w:hint="cs"/>
                <w:bCs w:val="0"/>
                <w:sz w:val="30"/>
                <w:szCs w:val="26"/>
                <w:vertAlign w:val="baseline"/>
              </w:rPr>
            </w:pPr>
          </w:p>
        </w:tc>
        <w:tc>
          <w:tcPr>
            <w:tcW w:w="985" w:type="dxa"/>
            <w:tcBorders>
              <w:top w:val="nil"/>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263 4</w:t>
            </w:r>
          </w:p>
        </w:tc>
        <w:tc>
          <w:tcPr>
            <w:tcW w:w="656" w:type="dxa"/>
            <w:tcBorders>
              <w:top w:val="nil"/>
              <w:bottom w:val="nil"/>
            </w:tcBorders>
          </w:tcPr>
          <w:p w:rsidR="00FA7580" w:rsidRDefault="00FA7580">
            <w:pPr>
              <w:spacing w:before="0" w:after="0"/>
              <w:jc w:val="both"/>
              <w:rPr>
                <w:rStyle w:val="FootnoteReference"/>
                <w:rFonts w:hint="cs"/>
                <w:bCs w:val="0"/>
                <w:sz w:val="30"/>
                <w:szCs w:val="26"/>
                <w:vertAlign w:val="baseline"/>
              </w:rPr>
            </w:pPr>
          </w:p>
        </w:tc>
        <w:tc>
          <w:tcPr>
            <w:tcW w:w="886" w:type="dxa"/>
            <w:tcBorders>
              <w:top w:val="nil"/>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480 4</w:t>
            </w:r>
          </w:p>
        </w:tc>
        <w:tc>
          <w:tcPr>
            <w:tcW w:w="731" w:type="dxa"/>
            <w:tcBorders>
              <w:top w:val="nil"/>
              <w:bottom w:val="nil"/>
            </w:tcBorders>
          </w:tcPr>
          <w:p w:rsidR="00FA7580" w:rsidRDefault="00FA7580">
            <w:pPr>
              <w:spacing w:before="0" w:after="0"/>
              <w:jc w:val="both"/>
              <w:rPr>
                <w:rStyle w:val="FootnoteReference"/>
                <w:rFonts w:hint="cs"/>
                <w:bCs w:val="0"/>
                <w:sz w:val="30"/>
                <w:szCs w:val="26"/>
                <w:vertAlign w:val="baseline"/>
              </w:rPr>
            </w:pPr>
          </w:p>
        </w:tc>
        <w:tc>
          <w:tcPr>
            <w:tcW w:w="1007" w:type="dxa"/>
            <w:tcBorders>
              <w:top w:val="nil"/>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480 4</w:t>
            </w:r>
          </w:p>
        </w:tc>
        <w:tc>
          <w:tcPr>
            <w:tcW w:w="656" w:type="dxa"/>
            <w:tcBorders>
              <w:top w:val="nil"/>
              <w:bottom w:val="nil"/>
            </w:tcBorders>
          </w:tcPr>
          <w:p w:rsidR="00FA7580" w:rsidRDefault="00FA7580">
            <w:pPr>
              <w:spacing w:before="0" w:after="0"/>
              <w:jc w:val="both"/>
              <w:rPr>
                <w:rStyle w:val="FootnoteReference"/>
                <w:rFonts w:hint="cs"/>
                <w:bCs w:val="0"/>
                <w:sz w:val="30"/>
                <w:szCs w:val="26"/>
                <w:vertAlign w:val="baseline"/>
              </w:rPr>
            </w:pPr>
          </w:p>
        </w:tc>
        <w:tc>
          <w:tcPr>
            <w:tcW w:w="1007" w:type="dxa"/>
            <w:tcBorders>
              <w:top w:val="nil"/>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661 4</w:t>
            </w:r>
          </w:p>
        </w:tc>
        <w:tc>
          <w:tcPr>
            <w:tcW w:w="662" w:type="dxa"/>
            <w:tcBorders>
              <w:top w:val="nil"/>
              <w:bottom w:val="nil"/>
            </w:tcBorders>
          </w:tcPr>
          <w:p w:rsidR="00FA7580" w:rsidRDefault="00FA7580">
            <w:pPr>
              <w:spacing w:before="0" w:after="0"/>
              <w:jc w:val="both"/>
              <w:rPr>
                <w:rStyle w:val="FootnoteReference"/>
                <w:rFonts w:hint="cs"/>
                <w:bCs w:val="0"/>
                <w:sz w:val="30"/>
                <w:szCs w:val="26"/>
                <w:vertAlign w:val="baseline"/>
              </w:rPr>
            </w:pPr>
          </w:p>
        </w:tc>
        <w:tc>
          <w:tcPr>
            <w:tcW w:w="1008" w:type="dxa"/>
            <w:tcBorders>
              <w:top w:val="nil"/>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333 4</w:t>
            </w:r>
          </w:p>
        </w:tc>
        <w:tc>
          <w:tcPr>
            <w:tcW w:w="811" w:type="dxa"/>
            <w:tcBorders>
              <w:top w:val="nil"/>
              <w:bottom w:val="nil"/>
            </w:tcBorders>
          </w:tcPr>
          <w:p w:rsidR="00FA7580" w:rsidRDefault="00FA7580">
            <w:pPr>
              <w:spacing w:before="0" w:after="0"/>
              <w:jc w:val="both"/>
              <w:rPr>
                <w:rStyle w:val="FootnoteReference"/>
                <w:rFonts w:hint="cs"/>
                <w:bCs w:val="0"/>
                <w:sz w:val="30"/>
                <w:szCs w:val="26"/>
                <w:vertAlign w:val="baseline"/>
              </w:rPr>
            </w:pPr>
          </w:p>
        </w:tc>
        <w:tc>
          <w:tcPr>
            <w:tcW w:w="1122" w:type="dxa"/>
            <w:tcBorders>
              <w:top w:val="nil"/>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504 26</w:t>
            </w:r>
          </w:p>
        </w:tc>
      </w:tr>
      <w:tr w:rsidR="00FA7580" w:rsidTr="00FA7580">
        <w:tblPrEx>
          <w:tblCellMar>
            <w:top w:w="0" w:type="dxa"/>
            <w:bottom w:w="0" w:type="dxa"/>
          </w:tblCellMar>
        </w:tblPrEx>
        <w:trPr>
          <w:jc w:val="center"/>
        </w:trPr>
        <w:tc>
          <w:tcPr>
            <w:tcW w:w="729" w:type="dxa"/>
            <w:tcBorders>
              <w:top w:val="nil"/>
            </w:tcBorders>
          </w:tcPr>
          <w:p w:rsidR="00FA7580" w:rsidRDefault="00FA7580">
            <w:pPr>
              <w:spacing w:before="0" w:after="0"/>
              <w:jc w:val="both"/>
              <w:rPr>
                <w:rStyle w:val="FootnoteReference"/>
                <w:rFonts w:hint="cs"/>
                <w:bCs w:val="0"/>
                <w:sz w:val="30"/>
                <w:szCs w:val="26"/>
                <w:vertAlign w:val="baseline"/>
              </w:rPr>
            </w:pPr>
          </w:p>
        </w:tc>
        <w:tc>
          <w:tcPr>
            <w:tcW w:w="1112" w:type="dxa"/>
            <w:tcBorders>
              <w:top w:val="nil"/>
              <w:bottom w:val="single" w:sz="4" w:space="0" w:color="auto"/>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المجموع</w:t>
            </w:r>
          </w:p>
        </w:tc>
        <w:tc>
          <w:tcPr>
            <w:tcW w:w="656" w:type="dxa"/>
            <w:tcBorders>
              <w:top w:val="nil"/>
            </w:tcBorders>
          </w:tcPr>
          <w:p w:rsidR="00FA7580" w:rsidRDefault="00FA7580">
            <w:pPr>
              <w:spacing w:before="0" w:after="0"/>
              <w:jc w:val="both"/>
              <w:rPr>
                <w:rStyle w:val="FootnoteReference"/>
                <w:rFonts w:hint="cs"/>
                <w:bCs w:val="0"/>
                <w:sz w:val="30"/>
                <w:szCs w:val="26"/>
                <w:vertAlign w:val="baseline"/>
              </w:rPr>
            </w:pPr>
          </w:p>
        </w:tc>
        <w:tc>
          <w:tcPr>
            <w:tcW w:w="984" w:type="dxa"/>
            <w:tcBorders>
              <w:top w:val="nil"/>
              <w:bottom w:val="single" w:sz="4" w:space="0" w:color="auto"/>
            </w:tcBorders>
          </w:tcPr>
          <w:p w:rsidR="00FA7580" w:rsidRDefault="00FA7580">
            <w:pPr>
              <w:spacing w:before="0" w:after="0"/>
              <w:jc w:val="both"/>
              <w:rPr>
                <w:rStyle w:val="FootnoteReference"/>
                <w:rFonts w:hint="cs"/>
                <w:bCs w:val="0"/>
                <w:sz w:val="30"/>
                <w:szCs w:val="26"/>
                <w:vertAlign w:val="baseline"/>
                <w:rtl/>
              </w:rPr>
            </w:pPr>
            <w:r>
              <w:rPr>
                <w:rFonts w:hint="cs"/>
                <w:sz w:val="30"/>
                <w:szCs w:val="26"/>
                <w:rtl/>
              </w:rPr>
              <w:t>983 11</w:t>
            </w:r>
          </w:p>
        </w:tc>
        <w:tc>
          <w:tcPr>
            <w:tcW w:w="656" w:type="dxa"/>
            <w:tcBorders>
              <w:top w:val="nil"/>
              <w:bottom w:val="single" w:sz="4" w:space="0" w:color="auto"/>
            </w:tcBorders>
          </w:tcPr>
          <w:p w:rsidR="00FA7580" w:rsidRDefault="00FA7580">
            <w:pPr>
              <w:spacing w:before="0" w:after="0"/>
              <w:jc w:val="both"/>
              <w:rPr>
                <w:rStyle w:val="FootnoteReference"/>
                <w:rFonts w:hint="cs"/>
                <w:bCs w:val="0"/>
                <w:sz w:val="30"/>
                <w:szCs w:val="26"/>
                <w:vertAlign w:val="baseline"/>
              </w:rPr>
            </w:pPr>
          </w:p>
        </w:tc>
        <w:tc>
          <w:tcPr>
            <w:tcW w:w="985" w:type="dxa"/>
            <w:tcBorders>
              <w:top w:val="nil"/>
              <w:bottom w:val="single" w:sz="4" w:space="0" w:color="auto"/>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262 12</w:t>
            </w:r>
          </w:p>
        </w:tc>
        <w:tc>
          <w:tcPr>
            <w:tcW w:w="656" w:type="dxa"/>
            <w:tcBorders>
              <w:top w:val="nil"/>
              <w:bottom w:val="single" w:sz="4" w:space="0" w:color="auto"/>
            </w:tcBorders>
          </w:tcPr>
          <w:p w:rsidR="00FA7580" w:rsidRDefault="00FA7580">
            <w:pPr>
              <w:spacing w:before="0" w:after="0"/>
              <w:jc w:val="both"/>
              <w:rPr>
                <w:rStyle w:val="FootnoteReference"/>
                <w:rFonts w:hint="cs"/>
                <w:bCs w:val="0"/>
                <w:sz w:val="30"/>
                <w:szCs w:val="26"/>
                <w:vertAlign w:val="baseline"/>
              </w:rPr>
            </w:pPr>
          </w:p>
        </w:tc>
        <w:tc>
          <w:tcPr>
            <w:tcW w:w="886" w:type="dxa"/>
            <w:tcBorders>
              <w:top w:val="nil"/>
              <w:bottom w:val="single" w:sz="4" w:space="0" w:color="auto"/>
            </w:tcBorders>
          </w:tcPr>
          <w:p w:rsidR="00FA7580" w:rsidRDefault="00FA7580">
            <w:pPr>
              <w:spacing w:before="0" w:after="0"/>
              <w:jc w:val="both"/>
              <w:rPr>
                <w:rStyle w:val="FootnoteReference"/>
                <w:rFonts w:hint="cs"/>
                <w:bCs w:val="0"/>
                <w:sz w:val="30"/>
                <w:szCs w:val="24"/>
                <w:vertAlign w:val="baseline"/>
              </w:rPr>
            </w:pPr>
            <w:r>
              <w:rPr>
                <w:rFonts w:hint="cs"/>
                <w:sz w:val="30"/>
                <w:szCs w:val="24"/>
                <w:rtl/>
              </w:rPr>
              <w:t>695 12</w:t>
            </w:r>
          </w:p>
        </w:tc>
        <w:tc>
          <w:tcPr>
            <w:tcW w:w="731" w:type="dxa"/>
            <w:tcBorders>
              <w:top w:val="nil"/>
              <w:bottom w:val="single" w:sz="4" w:space="0" w:color="auto"/>
            </w:tcBorders>
          </w:tcPr>
          <w:p w:rsidR="00FA7580" w:rsidRDefault="00FA7580">
            <w:pPr>
              <w:spacing w:before="0" w:after="0"/>
              <w:jc w:val="both"/>
              <w:rPr>
                <w:rStyle w:val="FootnoteReference"/>
                <w:rFonts w:hint="cs"/>
                <w:bCs w:val="0"/>
                <w:sz w:val="30"/>
                <w:szCs w:val="26"/>
                <w:vertAlign w:val="baseline"/>
              </w:rPr>
            </w:pPr>
          </w:p>
        </w:tc>
        <w:tc>
          <w:tcPr>
            <w:tcW w:w="1007" w:type="dxa"/>
            <w:tcBorders>
              <w:top w:val="nil"/>
              <w:bottom w:val="single" w:sz="4" w:space="0" w:color="auto"/>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271 13</w:t>
            </w:r>
          </w:p>
        </w:tc>
        <w:tc>
          <w:tcPr>
            <w:tcW w:w="656" w:type="dxa"/>
            <w:tcBorders>
              <w:top w:val="nil"/>
              <w:bottom w:val="single" w:sz="4" w:space="0" w:color="auto"/>
            </w:tcBorders>
          </w:tcPr>
          <w:p w:rsidR="00FA7580" w:rsidRDefault="00FA7580">
            <w:pPr>
              <w:spacing w:before="0" w:after="0"/>
              <w:jc w:val="both"/>
              <w:rPr>
                <w:rStyle w:val="FootnoteReference"/>
                <w:rFonts w:hint="cs"/>
                <w:bCs w:val="0"/>
                <w:sz w:val="30"/>
                <w:szCs w:val="26"/>
                <w:vertAlign w:val="baseline"/>
              </w:rPr>
            </w:pPr>
          </w:p>
        </w:tc>
        <w:tc>
          <w:tcPr>
            <w:tcW w:w="1007" w:type="dxa"/>
            <w:tcBorders>
              <w:top w:val="nil"/>
              <w:bottom w:val="single" w:sz="4" w:space="0" w:color="auto"/>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401 13</w:t>
            </w:r>
          </w:p>
        </w:tc>
        <w:tc>
          <w:tcPr>
            <w:tcW w:w="662" w:type="dxa"/>
            <w:tcBorders>
              <w:top w:val="nil"/>
              <w:bottom w:val="single" w:sz="4" w:space="0" w:color="auto"/>
            </w:tcBorders>
          </w:tcPr>
          <w:p w:rsidR="00FA7580" w:rsidRDefault="00FA7580">
            <w:pPr>
              <w:spacing w:before="0" w:after="0"/>
              <w:jc w:val="both"/>
              <w:rPr>
                <w:rStyle w:val="FootnoteReference"/>
                <w:rFonts w:hint="cs"/>
                <w:bCs w:val="0"/>
                <w:sz w:val="30"/>
                <w:szCs w:val="26"/>
                <w:vertAlign w:val="baseline"/>
              </w:rPr>
            </w:pPr>
          </w:p>
        </w:tc>
        <w:tc>
          <w:tcPr>
            <w:tcW w:w="1008" w:type="dxa"/>
            <w:tcBorders>
              <w:top w:val="nil"/>
              <w:bottom w:val="single" w:sz="4" w:space="0" w:color="auto"/>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634 12</w:t>
            </w:r>
          </w:p>
        </w:tc>
        <w:tc>
          <w:tcPr>
            <w:tcW w:w="811" w:type="dxa"/>
            <w:tcBorders>
              <w:top w:val="nil"/>
              <w:bottom w:val="single" w:sz="4" w:space="0" w:color="auto"/>
            </w:tcBorders>
          </w:tcPr>
          <w:p w:rsidR="00FA7580" w:rsidRDefault="00FA7580">
            <w:pPr>
              <w:spacing w:before="0" w:after="0"/>
              <w:jc w:val="both"/>
              <w:rPr>
                <w:rStyle w:val="FootnoteReference"/>
                <w:rFonts w:hint="cs"/>
                <w:bCs w:val="0"/>
                <w:sz w:val="30"/>
                <w:szCs w:val="26"/>
                <w:vertAlign w:val="baseline"/>
              </w:rPr>
            </w:pPr>
          </w:p>
        </w:tc>
        <w:tc>
          <w:tcPr>
            <w:tcW w:w="1122" w:type="dxa"/>
            <w:tcBorders>
              <w:top w:val="nil"/>
              <w:bottom w:val="single" w:sz="4" w:space="0" w:color="auto"/>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246 76</w:t>
            </w:r>
          </w:p>
        </w:tc>
      </w:tr>
      <w:tr w:rsidR="00FA7580" w:rsidTr="00FA7580">
        <w:tblPrEx>
          <w:tblCellMar>
            <w:top w:w="0" w:type="dxa"/>
            <w:bottom w:w="0" w:type="dxa"/>
          </w:tblCellMar>
        </w:tblPrEx>
        <w:trPr>
          <w:jc w:val="center"/>
        </w:trPr>
        <w:tc>
          <w:tcPr>
            <w:tcW w:w="729"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إناث</w:t>
            </w:r>
          </w:p>
        </w:tc>
        <w:tc>
          <w:tcPr>
            <w:tcW w:w="1112"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مواطن</w:t>
            </w:r>
          </w:p>
        </w:tc>
        <w:tc>
          <w:tcPr>
            <w:tcW w:w="656"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494</w:t>
            </w:r>
          </w:p>
        </w:tc>
        <w:tc>
          <w:tcPr>
            <w:tcW w:w="984"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959 7</w:t>
            </w:r>
          </w:p>
        </w:tc>
        <w:tc>
          <w:tcPr>
            <w:tcW w:w="656"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502</w:t>
            </w:r>
          </w:p>
        </w:tc>
        <w:tc>
          <w:tcPr>
            <w:tcW w:w="985"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227 8</w:t>
            </w:r>
          </w:p>
        </w:tc>
        <w:tc>
          <w:tcPr>
            <w:tcW w:w="656"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498</w:t>
            </w:r>
          </w:p>
        </w:tc>
        <w:tc>
          <w:tcPr>
            <w:tcW w:w="886"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035 8</w:t>
            </w:r>
          </w:p>
        </w:tc>
        <w:tc>
          <w:tcPr>
            <w:tcW w:w="731"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490</w:t>
            </w:r>
          </w:p>
        </w:tc>
        <w:tc>
          <w:tcPr>
            <w:tcW w:w="1007"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401 8</w:t>
            </w:r>
          </w:p>
        </w:tc>
        <w:tc>
          <w:tcPr>
            <w:tcW w:w="656"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495</w:t>
            </w:r>
          </w:p>
        </w:tc>
        <w:tc>
          <w:tcPr>
            <w:tcW w:w="1007"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392 8</w:t>
            </w:r>
          </w:p>
        </w:tc>
        <w:tc>
          <w:tcPr>
            <w:tcW w:w="662"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477</w:t>
            </w:r>
          </w:p>
        </w:tc>
        <w:tc>
          <w:tcPr>
            <w:tcW w:w="1008"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366 8</w:t>
            </w:r>
          </w:p>
        </w:tc>
        <w:tc>
          <w:tcPr>
            <w:tcW w:w="811"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956 2</w:t>
            </w:r>
          </w:p>
        </w:tc>
        <w:tc>
          <w:tcPr>
            <w:tcW w:w="1122"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380 49</w:t>
            </w:r>
          </w:p>
        </w:tc>
      </w:tr>
      <w:tr w:rsidR="00FA7580" w:rsidTr="00FA7580">
        <w:tblPrEx>
          <w:tblCellMar>
            <w:top w:w="0" w:type="dxa"/>
            <w:bottom w:w="0" w:type="dxa"/>
          </w:tblCellMar>
        </w:tblPrEx>
        <w:trPr>
          <w:jc w:val="center"/>
        </w:trPr>
        <w:tc>
          <w:tcPr>
            <w:tcW w:w="729" w:type="dxa"/>
            <w:tcBorders>
              <w:top w:val="nil"/>
              <w:bottom w:val="nil"/>
            </w:tcBorders>
          </w:tcPr>
          <w:p w:rsidR="00FA7580" w:rsidRDefault="00FA7580">
            <w:pPr>
              <w:spacing w:before="0" w:after="0"/>
              <w:jc w:val="both"/>
              <w:rPr>
                <w:rStyle w:val="FootnoteReference"/>
                <w:rFonts w:hint="cs"/>
                <w:bCs w:val="0"/>
                <w:sz w:val="30"/>
                <w:szCs w:val="26"/>
                <w:vertAlign w:val="baseline"/>
              </w:rPr>
            </w:pPr>
          </w:p>
        </w:tc>
        <w:tc>
          <w:tcPr>
            <w:tcW w:w="1112" w:type="dxa"/>
            <w:tcBorders>
              <w:top w:val="nil"/>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غير مواطن</w:t>
            </w:r>
          </w:p>
        </w:tc>
        <w:tc>
          <w:tcPr>
            <w:tcW w:w="656" w:type="dxa"/>
            <w:tcBorders>
              <w:top w:val="nil"/>
              <w:bottom w:val="nil"/>
            </w:tcBorders>
          </w:tcPr>
          <w:p w:rsidR="00FA7580" w:rsidRDefault="00FA7580">
            <w:pPr>
              <w:spacing w:before="0" w:after="0"/>
              <w:jc w:val="both"/>
              <w:rPr>
                <w:rStyle w:val="FootnoteReference"/>
                <w:rFonts w:hint="cs"/>
                <w:bCs w:val="0"/>
                <w:sz w:val="30"/>
                <w:szCs w:val="26"/>
                <w:vertAlign w:val="baseline"/>
              </w:rPr>
            </w:pPr>
          </w:p>
        </w:tc>
        <w:tc>
          <w:tcPr>
            <w:tcW w:w="984" w:type="dxa"/>
            <w:tcBorders>
              <w:top w:val="nil"/>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176 4</w:t>
            </w:r>
          </w:p>
        </w:tc>
        <w:tc>
          <w:tcPr>
            <w:tcW w:w="656" w:type="dxa"/>
            <w:tcBorders>
              <w:top w:val="nil"/>
              <w:bottom w:val="nil"/>
            </w:tcBorders>
          </w:tcPr>
          <w:p w:rsidR="00FA7580" w:rsidRDefault="00FA7580">
            <w:pPr>
              <w:spacing w:before="0" w:after="0"/>
              <w:jc w:val="both"/>
              <w:rPr>
                <w:rStyle w:val="FootnoteReference"/>
                <w:rFonts w:hint="cs"/>
                <w:bCs w:val="0"/>
                <w:sz w:val="30"/>
                <w:szCs w:val="26"/>
                <w:vertAlign w:val="baseline"/>
              </w:rPr>
            </w:pPr>
          </w:p>
        </w:tc>
        <w:tc>
          <w:tcPr>
            <w:tcW w:w="985" w:type="dxa"/>
            <w:tcBorders>
              <w:top w:val="nil"/>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221 4</w:t>
            </w:r>
          </w:p>
        </w:tc>
        <w:tc>
          <w:tcPr>
            <w:tcW w:w="656" w:type="dxa"/>
            <w:tcBorders>
              <w:top w:val="nil"/>
              <w:bottom w:val="nil"/>
            </w:tcBorders>
          </w:tcPr>
          <w:p w:rsidR="00FA7580" w:rsidRDefault="00FA7580">
            <w:pPr>
              <w:spacing w:before="0" w:after="0"/>
              <w:jc w:val="both"/>
              <w:rPr>
                <w:rStyle w:val="FootnoteReference"/>
                <w:rFonts w:hint="cs"/>
                <w:bCs w:val="0"/>
                <w:sz w:val="30"/>
                <w:szCs w:val="26"/>
                <w:vertAlign w:val="baseline"/>
              </w:rPr>
            </w:pPr>
          </w:p>
        </w:tc>
        <w:tc>
          <w:tcPr>
            <w:tcW w:w="886" w:type="dxa"/>
            <w:tcBorders>
              <w:top w:val="nil"/>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455 4</w:t>
            </w:r>
          </w:p>
        </w:tc>
        <w:tc>
          <w:tcPr>
            <w:tcW w:w="731" w:type="dxa"/>
            <w:tcBorders>
              <w:top w:val="nil"/>
              <w:bottom w:val="nil"/>
            </w:tcBorders>
          </w:tcPr>
          <w:p w:rsidR="00FA7580" w:rsidRDefault="00FA7580">
            <w:pPr>
              <w:spacing w:before="0" w:after="0"/>
              <w:jc w:val="both"/>
              <w:rPr>
                <w:rStyle w:val="FootnoteReference"/>
                <w:rFonts w:hint="cs"/>
                <w:bCs w:val="0"/>
                <w:sz w:val="30"/>
                <w:szCs w:val="26"/>
                <w:vertAlign w:val="baseline"/>
              </w:rPr>
            </w:pPr>
          </w:p>
        </w:tc>
        <w:tc>
          <w:tcPr>
            <w:tcW w:w="1007" w:type="dxa"/>
            <w:tcBorders>
              <w:top w:val="nil"/>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197 4</w:t>
            </w:r>
          </w:p>
        </w:tc>
        <w:tc>
          <w:tcPr>
            <w:tcW w:w="656" w:type="dxa"/>
            <w:tcBorders>
              <w:top w:val="nil"/>
              <w:bottom w:val="nil"/>
            </w:tcBorders>
          </w:tcPr>
          <w:p w:rsidR="00FA7580" w:rsidRDefault="00FA7580">
            <w:pPr>
              <w:spacing w:before="0" w:after="0"/>
              <w:jc w:val="both"/>
              <w:rPr>
                <w:rStyle w:val="FootnoteReference"/>
                <w:rFonts w:hint="cs"/>
                <w:bCs w:val="0"/>
                <w:sz w:val="30"/>
                <w:szCs w:val="26"/>
                <w:vertAlign w:val="baseline"/>
              </w:rPr>
            </w:pPr>
          </w:p>
        </w:tc>
        <w:tc>
          <w:tcPr>
            <w:tcW w:w="1007" w:type="dxa"/>
            <w:tcBorders>
              <w:top w:val="nil"/>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513 4</w:t>
            </w:r>
          </w:p>
        </w:tc>
        <w:tc>
          <w:tcPr>
            <w:tcW w:w="662" w:type="dxa"/>
            <w:tcBorders>
              <w:top w:val="nil"/>
              <w:bottom w:val="nil"/>
            </w:tcBorders>
          </w:tcPr>
          <w:p w:rsidR="00FA7580" w:rsidRDefault="00FA7580">
            <w:pPr>
              <w:spacing w:before="0" w:after="0"/>
              <w:jc w:val="both"/>
              <w:rPr>
                <w:rStyle w:val="FootnoteReference"/>
                <w:rFonts w:hint="cs"/>
                <w:bCs w:val="0"/>
                <w:sz w:val="30"/>
                <w:szCs w:val="26"/>
                <w:vertAlign w:val="baseline"/>
              </w:rPr>
            </w:pPr>
          </w:p>
        </w:tc>
        <w:tc>
          <w:tcPr>
            <w:tcW w:w="1008" w:type="dxa"/>
            <w:tcBorders>
              <w:top w:val="nil"/>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095 4</w:t>
            </w:r>
          </w:p>
        </w:tc>
        <w:tc>
          <w:tcPr>
            <w:tcW w:w="811" w:type="dxa"/>
            <w:tcBorders>
              <w:top w:val="nil"/>
              <w:bottom w:val="nil"/>
            </w:tcBorders>
          </w:tcPr>
          <w:p w:rsidR="00FA7580" w:rsidRDefault="00FA7580">
            <w:pPr>
              <w:spacing w:before="0" w:after="0"/>
              <w:jc w:val="both"/>
              <w:rPr>
                <w:rStyle w:val="FootnoteReference"/>
                <w:rFonts w:hint="cs"/>
                <w:bCs w:val="0"/>
                <w:sz w:val="30"/>
                <w:szCs w:val="26"/>
                <w:vertAlign w:val="baseline"/>
              </w:rPr>
            </w:pPr>
          </w:p>
        </w:tc>
        <w:tc>
          <w:tcPr>
            <w:tcW w:w="1122" w:type="dxa"/>
            <w:tcBorders>
              <w:top w:val="nil"/>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657 25</w:t>
            </w:r>
          </w:p>
        </w:tc>
      </w:tr>
      <w:tr w:rsidR="00FA7580" w:rsidTr="00FA7580">
        <w:tblPrEx>
          <w:tblCellMar>
            <w:top w:w="0" w:type="dxa"/>
            <w:bottom w:w="0" w:type="dxa"/>
          </w:tblCellMar>
        </w:tblPrEx>
        <w:trPr>
          <w:jc w:val="center"/>
        </w:trPr>
        <w:tc>
          <w:tcPr>
            <w:tcW w:w="729" w:type="dxa"/>
            <w:tcBorders>
              <w:top w:val="nil"/>
            </w:tcBorders>
          </w:tcPr>
          <w:p w:rsidR="00FA7580" w:rsidRDefault="00FA7580">
            <w:pPr>
              <w:spacing w:before="0" w:after="0"/>
              <w:jc w:val="both"/>
              <w:rPr>
                <w:rStyle w:val="FootnoteReference"/>
                <w:rFonts w:hint="cs"/>
                <w:bCs w:val="0"/>
                <w:sz w:val="30"/>
                <w:szCs w:val="26"/>
                <w:vertAlign w:val="baseline"/>
              </w:rPr>
            </w:pPr>
          </w:p>
        </w:tc>
        <w:tc>
          <w:tcPr>
            <w:tcW w:w="1112" w:type="dxa"/>
            <w:tcBorders>
              <w:top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المجموع</w:t>
            </w:r>
          </w:p>
        </w:tc>
        <w:tc>
          <w:tcPr>
            <w:tcW w:w="656" w:type="dxa"/>
            <w:tcBorders>
              <w:top w:val="nil"/>
            </w:tcBorders>
          </w:tcPr>
          <w:p w:rsidR="00FA7580" w:rsidRDefault="00FA7580">
            <w:pPr>
              <w:spacing w:before="0" w:after="0"/>
              <w:jc w:val="both"/>
              <w:rPr>
                <w:rStyle w:val="FootnoteReference"/>
                <w:rFonts w:hint="cs"/>
                <w:bCs w:val="0"/>
                <w:sz w:val="30"/>
                <w:szCs w:val="26"/>
                <w:vertAlign w:val="baseline"/>
              </w:rPr>
            </w:pPr>
          </w:p>
        </w:tc>
        <w:tc>
          <w:tcPr>
            <w:tcW w:w="984" w:type="dxa"/>
            <w:tcBorders>
              <w:top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135 12</w:t>
            </w:r>
          </w:p>
        </w:tc>
        <w:tc>
          <w:tcPr>
            <w:tcW w:w="656" w:type="dxa"/>
            <w:tcBorders>
              <w:top w:val="nil"/>
            </w:tcBorders>
          </w:tcPr>
          <w:p w:rsidR="00FA7580" w:rsidRDefault="00FA7580">
            <w:pPr>
              <w:spacing w:before="0" w:after="0"/>
              <w:jc w:val="both"/>
              <w:rPr>
                <w:rStyle w:val="FootnoteReference"/>
                <w:rFonts w:hint="cs"/>
                <w:bCs w:val="0"/>
                <w:sz w:val="30"/>
                <w:szCs w:val="26"/>
                <w:vertAlign w:val="baseline"/>
              </w:rPr>
            </w:pPr>
          </w:p>
        </w:tc>
        <w:tc>
          <w:tcPr>
            <w:tcW w:w="985" w:type="dxa"/>
            <w:tcBorders>
              <w:top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448 12</w:t>
            </w:r>
          </w:p>
        </w:tc>
        <w:tc>
          <w:tcPr>
            <w:tcW w:w="656" w:type="dxa"/>
            <w:tcBorders>
              <w:top w:val="nil"/>
            </w:tcBorders>
          </w:tcPr>
          <w:p w:rsidR="00FA7580" w:rsidRDefault="00FA7580">
            <w:pPr>
              <w:spacing w:before="0" w:after="0"/>
              <w:jc w:val="both"/>
              <w:rPr>
                <w:rStyle w:val="FootnoteReference"/>
                <w:rFonts w:hint="cs"/>
                <w:bCs w:val="0"/>
                <w:sz w:val="30"/>
                <w:szCs w:val="26"/>
                <w:vertAlign w:val="baseline"/>
              </w:rPr>
            </w:pPr>
          </w:p>
        </w:tc>
        <w:tc>
          <w:tcPr>
            <w:tcW w:w="886" w:type="dxa"/>
            <w:tcBorders>
              <w:top w:val="nil"/>
            </w:tcBorders>
          </w:tcPr>
          <w:p w:rsidR="00FA7580" w:rsidRDefault="00FA7580">
            <w:pPr>
              <w:spacing w:before="0" w:after="0"/>
              <w:jc w:val="both"/>
              <w:rPr>
                <w:rStyle w:val="FootnoteReference"/>
                <w:rFonts w:hint="cs"/>
                <w:bCs w:val="0"/>
                <w:sz w:val="30"/>
                <w:szCs w:val="24"/>
                <w:vertAlign w:val="baseline"/>
              </w:rPr>
            </w:pPr>
            <w:r>
              <w:rPr>
                <w:rFonts w:hint="cs"/>
                <w:sz w:val="30"/>
                <w:szCs w:val="24"/>
                <w:rtl/>
              </w:rPr>
              <w:t>490 12</w:t>
            </w:r>
          </w:p>
        </w:tc>
        <w:tc>
          <w:tcPr>
            <w:tcW w:w="731" w:type="dxa"/>
            <w:tcBorders>
              <w:top w:val="nil"/>
            </w:tcBorders>
          </w:tcPr>
          <w:p w:rsidR="00FA7580" w:rsidRDefault="00FA7580">
            <w:pPr>
              <w:spacing w:before="0" w:after="0"/>
              <w:jc w:val="both"/>
              <w:rPr>
                <w:rStyle w:val="FootnoteReference"/>
                <w:rFonts w:hint="cs"/>
                <w:bCs w:val="0"/>
                <w:sz w:val="30"/>
                <w:szCs w:val="26"/>
                <w:vertAlign w:val="baseline"/>
              </w:rPr>
            </w:pPr>
          </w:p>
        </w:tc>
        <w:tc>
          <w:tcPr>
            <w:tcW w:w="1007" w:type="dxa"/>
            <w:tcBorders>
              <w:top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598 12</w:t>
            </w:r>
          </w:p>
        </w:tc>
        <w:tc>
          <w:tcPr>
            <w:tcW w:w="656" w:type="dxa"/>
            <w:tcBorders>
              <w:top w:val="nil"/>
            </w:tcBorders>
          </w:tcPr>
          <w:p w:rsidR="00FA7580" w:rsidRDefault="00FA7580">
            <w:pPr>
              <w:spacing w:before="0" w:after="0"/>
              <w:jc w:val="both"/>
              <w:rPr>
                <w:rStyle w:val="FootnoteReference"/>
                <w:rFonts w:hint="cs"/>
                <w:bCs w:val="0"/>
                <w:sz w:val="30"/>
                <w:szCs w:val="26"/>
                <w:vertAlign w:val="baseline"/>
              </w:rPr>
            </w:pPr>
          </w:p>
        </w:tc>
        <w:tc>
          <w:tcPr>
            <w:tcW w:w="1007" w:type="dxa"/>
            <w:tcBorders>
              <w:top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905 12</w:t>
            </w:r>
          </w:p>
        </w:tc>
        <w:tc>
          <w:tcPr>
            <w:tcW w:w="662" w:type="dxa"/>
            <w:tcBorders>
              <w:top w:val="nil"/>
              <w:bottom w:val="single" w:sz="4" w:space="0" w:color="auto"/>
            </w:tcBorders>
          </w:tcPr>
          <w:p w:rsidR="00FA7580" w:rsidRDefault="00FA7580">
            <w:pPr>
              <w:spacing w:before="0" w:after="0"/>
              <w:jc w:val="both"/>
              <w:rPr>
                <w:rStyle w:val="FootnoteReference"/>
                <w:rFonts w:hint="cs"/>
                <w:bCs w:val="0"/>
                <w:sz w:val="30"/>
                <w:szCs w:val="26"/>
                <w:vertAlign w:val="baseline"/>
              </w:rPr>
            </w:pPr>
          </w:p>
        </w:tc>
        <w:tc>
          <w:tcPr>
            <w:tcW w:w="1008" w:type="dxa"/>
            <w:tcBorders>
              <w:top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461 12</w:t>
            </w:r>
          </w:p>
        </w:tc>
        <w:tc>
          <w:tcPr>
            <w:tcW w:w="811" w:type="dxa"/>
            <w:tcBorders>
              <w:top w:val="nil"/>
              <w:bottom w:val="single" w:sz="4" w:space="0" w:color="auto"/>
            </w:tcBorders>
          </w:tcPr>
          <w:p w:rsidR="00FA7580" w:rsidRDefault="00FA7580">
            <w:pPr>
              <w:spacing w:before="0" w:after="0"/>
              <w:jc w:val="both"/>
              <w:rPr>
                <w:rStyle w:val="FootnoteReference"/>
                <w:rFonts w:hint="cs"/>
                <w:bCs w:val="0"/>
                <w:sz w:val="30"/>
                <w:szCs w:val="26"/>
                <w:vertAlign w:val="baseline"/>
              </w:rPr>
            </w:pPr>
          </w:p>
        </w:tc>
        <w:tc>
          <w:tcPr>
            <w:tcW w:w="1122" w:type="dxa"/>
            <w:tcBorders>
              <w:top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037 75</w:t>
            </w:r>
          </w:p>
        </w:tc>
      </w:tr>
      <w:tr w:rsidR="00FA7580" w:rsidTr="00FA7580">
        <w:tblPrEx>
          <w:tblCellMar>
            <w:top w:w="0" w:type="dxa"/>
            <w:bottom w:w="0" w:type="dxa"/>
          </w:tblCellMar>
        </w:tblPrEx>
        <w:trPr>
          <w:jc w:val="center"/>
        </w:trPr>
        <w:tc>
          <w:tcPr>
            <w:tcW w:w="729" w:type="dxa"/>
          </w:tcPr>
          <w:p w:rsidR="00FA7580" w:rsidRDefault="00FA7580">
            <w:pPr>
              <w:spacing w:before="0" w:after="0"/>
              <w:jc w:val="both"/>
              <w:rPr>
                <w:rStyle w:val="FootnoteReference"/>
                <w:rFonts w:hint="cs"/>
                <w:bCs w:val="0"/>
                <w:sz w:val="30"/>
                <w:szCs w:val="26"/>
                <w:vertAlign w:val="baseline"/>
              </w:rPr>
            </w:pPr>
            <w:r>
              <w:rPr>
                <w:rFonts w:hint="cs"/>
                <w:sz w:val="30"/>
                <w:szCs w:val="26"/>
                <w:rtl/>
              </w:rPr>
              <w:t>مختلط</w:t>
            </w:r>
          </w:p>
        </w:tc>
        <w:tc>
          <w:tcPr>
            <w:tcW w:w="1112" w:type="dxa"/>
            <w:tcBorders>
              <w:bottom w:val="single" w:sz="4" w:space="0" w:color="auto"/>
            </w:tcBorders>
          </w:tcPr>
          <w:p w:rsidR="00FA7580" w:rsidRDefault="00FA7580">
            <w:pPr>
              <w:spacing w:before="0" w:after="0"/>
              <w:jc w:val="both"/>
              <w:rPr>
                <w:rStyle w:val="FootnoteReference"/>
                <w:rFonts w:hint="cs"/>
                <w:bCs w:val="0"/>
                <w:sz w:val="30"/>
                <w:szCs w:val="26"/>
                <w:vertAlign w:val="baseline"/>
              </w:rPr>
            </w:pPr>
          </w:p>
        </w:tc>
        <w:tc>
          <w:tcPr>
            <w:tcW w:w="656" w:type="dxa"/>
            <w:tcBorders>
              <w:bottom w:val="single" w:sz="4" w:space="0" w:color="auto"/>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3</w:t>
            </w:r>
          </w:p>
        </w:tc>
        <w:tc>
          <w:tcPr>
            <w:tcW w:w="984" w:type="dxa"/>
            <w:tcBorders>
              <w:bottom w:val="single" w:sz="4" w:space="0" w:color="auto"/>
            </w:tcBorders>
          </w:tcPr>
          <w:p w:rsidR="00FA7580" w:rsidRDefault="00FA7580">
            <w:pPr>
              <w:spacing w:before="0" w:after="0"/>
              <w:jc w:val="both"/>
              <w:rPr>
                <w:rStyle w:val="FootnoteReference"/>
                <w:rFonts w:hint="cs"/>
                <w:bCs w:val="0"/>
                <w:sz w:val="30"/>
                <w:szCs w:val="26"/>
                <w:vertAlign w:val="baseline"/>
              </w:rPr>
            </w:pPr>
          </w:p>
        </w:tc>
        <w:tc>
          <w:tcPr>
            <w:tcW w:w="656" w:type="dxa"/>
            <w:tcBorders>
              <w:bottom w:val="single" w:sz="4" w:space="0" w:color="auto"/>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3</w:t>
            </w:r>
          </w:p>
        </w:tc>
        <w:tc>
          <w:tcPr>
            <w:tcW w:w="985" w:type="dxa"/>
            <w:tcBorders>
              <w:bottom w:val="single" w:sz="4" w:space="0" w:color="auto"/>
            </w:tcBorders>
          </w:tcPr>
          <w:p w:rsidR="00FA7580" w:rsidRDefault="00FA7580">
            <w:pPr>
              <w:spacing w:before="0" w:after="0"/>
              <w:jc w:val="both"/>
              <w:rPr>
                <w:rStyle w:val="FootnoteReference"/>
                <w:rFonts w:hint="cs"/>
                <w:bCs w:val="0"/>
                <w:sz w:val="30"/>
                <w:szCs w:val="26"/>
                <w:vertAlign w:val="baseline"/>
              </w:rPr>
            </w:pPr>
          </w:p>
        </w:tc>
        <w:tc>
          <w:tcPr>
            <w:tcW w:w="656" w:type="dxa"/>
            <w:tcBorders>
              <w:bottom w:val="single" w:sz="4" w:space="0" w:color="auto"/>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3</w:t>
            </w:r>
          </w:p>
        </w:tc>
        <w:tc>
          <w:tcPr>
            <w:tcW w:w="886" w:type="dxa"/>
            <w:tcBorders>
              <w:bottom w:val="single" w:sz="4" w:space="0" w:color="auto"/>
            </w:tcBorders>
          </w:tcPr>
          <w:p w:rsidR="00FA7580" w:rsidRDefault="00FA7580">
            <w:pPr>
              <w:spacing w:before="0" w:after="0"/>
              <w:jc w:val="both"/>
              <w:rPr>
                <w:rStyle w:val="FootnoteReference"/>
                <w:rFonts w:hint="cs"/>
                <w:bCs w:val="0"/>
                <w:sz w:val="30"/>
                <w:szCs w:val="26"/>
                <w:vertAlign w:val="baseline"/>
              </w:rPr>
            </w:pPr>
          </w:p>
        </w:tc>
        <w:tc>
          <w:tcPr>
            <w:tcW w:w="731" w:type="dxa"/>
            <w:tcBorders>
              <w:bottom w:val="single" w:sz="4" w:space="0" w:color="auto"/>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1</w:t>
            </w:r>
          </w:p>
        </w:tc>
        <w:tc>
          <w:tcPr>
            <w:tcW w:w="1007" w:type="dxa"/>
            <w:tcBorders>
              <w:bottom w:val="single" w:sz="4" w:space="0" w:color="auto"/>
            </w:tcBorders>
          </w:tcPr>
          <w:p w:rsidR="00FA7580" w:rsidRDefault="00FA7580">
            <w:pPr>
              <w:spacing w:before="0" w:after="0"/>
              <w:jc w:val="both"/>
              <w:rPr>
                <w:rStyle w:val="FootnoteReference"/>
                <w:rFonts w:hint="cs"/>
                <w:bCs w:val="0"/>
                <w:sz w:val="30"/>
                <w:szCs w:val="26"/>
                <w:vertAlign w:val="baseline"/>
              </w:rPr>
            </w:pPr>
          </w:p>
        </w:tc>
        <w:tc>
          <w:tcPr>
            <w:tcW w:w="656" w:type="dxa"/>
            <w:tcBorders>
              <w:bottom w:val="single" w:sz="4" w:space="0" w:color="auto"/>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1</w:t>
            </w:r>
          </w:p>
        </w:tc>
        <w:tc>
          <w:tcPr>
            <w:tcW w:w="1007" w:type="dxa"/>
            <w:tcBorders>
              <w:bottom w:val="single" w:sz="4" w:space="0" w:color="auto"/>
            </w:tcBorders>
          </w:tcPr>
          <w:p w:rsidR="00FA7580" w:rsidRDefault="00FA7580">
            <w:pPr>
              <w:spacing w:before="0" w:after="0"/>
              <w:jc w:val="both"/>
              <w:rPr>
                <w:rStyle w:val="FootnoteReference"/>
                <w:rFonts w:hint="cs"/>
                <w:bCs w:val="0"/>
                <w:sz w:val="30"/>
                <w:szCs w:val="26"/>
                <w:vertAlign w:val="baseline"/>
              </w:rPr>
            </w:pPr>
          </w:p>
        </w:tc>
        <w:tc>
          <w:tcPr>
            <w:tcW w:w="662" w:type="dxa"/>
            <w:tcBorders>
              <w:top w:val="single" w:sz="4" w:space="0" w:color="auto"/>
              <w:bottom w:val="single" w:sz="4" w:space="0" w:color="auto"/>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1</w:t>
            </w:r>
          </w:p>
        </w:tc>
        <w:tc>
          <w:tcPr>
            <w:tcW w:w="1008" w:type="dxa"/>
            <w:tcBorders>
              <w:bottom w:val="single" w:sz="4" w:space="0" w:color="auto"/>
            </w:tcBorders>
          </w:tcPr>
          <w:p w:rsidR="00FA7580" w:rsidRDefault="00FA7580">
            <w:pPr>
              <w:spacing w:before="0" w:after="0"/>
              <w:jc w:val="both"/>
              <w:rPr>
                <w:rStyle w:val="FootnoteReference"/>
                <w:rFonts w:hint="cs"/>
                <w:bCs w:val="0"/>
                <w:sz w:val="30"/>
                <w:szCs w:val="26"/>
                <w:vertAlign w:val="baseline"/>
              </w:rPr>
            </w:pPr>
          </w:p>
        </w:tc>
        <w:tc>
          <w:tcPr>
            <w:tcW w:w="811" w:type="dxa"/>
            <w:tcBorders>
              <w:top w:val="single" w:sz="4" w:space="0" w:color="auto"/>
              <w:bottom w:val="single" w:sz="4" w:space="0" w:color="auto"/>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12</w:t>
            </w:r>
          </w:p>
        </w:tc>
        <w:tc>
          <w:tcPr>
            <w:tcW w:w="1122" w:type="dxa"/>
            <w:tcBorders>
              <w:bottom w:val="single" w:sz="4" w:space="0" w:color="auto"/>
            </w:tcBorders>
          </w:tcPr>
          <w:p w:rsidR="00FA7580" w:rsidRDefault="00FA7580">
            <w:pPr>
              <w:spacing w:before="0" w:after="0"/>
              <w:jc w:val="both"/>
              <w:rPr>
                <w:rStyle w:val="FootnoteReference"/>
                <w:rFonts w:hint="cs"/>
                <w:bCs w:val="0"/>
                <w:sz w:val="30"/>
                <w:szCs w:val="26"/>
                <w:vertAlign w:val="baseline"/>
              </w:rPr>
            </w:pPr>
          </w:p>
        </w:tc>
      </w:tr>
      <w:tr w:rsidR="00FA7580" w:rsidTr="00FA7580">
        <w:tblPrEx>
          <w:tblCellMar>
            <w:top w:w="0" w:type="dxa"/>
            <w:bottom w:w="0" w:type="dxa"/>
          </w:tblCellMar>
        </w:tblPrEx>
        <w:trPr>
          <w:jc w:val="center"/>
        </w:trPr>
        <w:tc>
          <w:tcPr>
            <w:tcW w:w="729"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مجموع</w:t>
            </w:r>
          </w:p>
        </w:tc>
        <w:tc>
          <w:tcPr>
            <w:tcW w:w="1112"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مواطن</w:t>
            </w:r>
          </w:p>
        </w:tc>
        <w:tc>
          <w:tcPr>
            <w:tcW w:w="656"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983</w:t>
            </w:r>
          </w:p>
        </w:tc>
        <w:tc>
          <w:tcPr>
            <w:tcW w:w="984"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655 15</w:t>
            </w:r>
          </w:p>
        </w:tc>
        <w:tc>
          <w:tcPr>
            <w:tcW w:w="656"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994</w:t>
            </w:r>
          </w:p>
        </w:tc>
        <w:tc>
          <w:tcPr>
            <w:tcW w:w="985"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226 16</w:t>
            </w:r>
          </w:p>
        </w:tc>
        <w:tc>
          <w:tcPr>
            <w:tcW w:w="656"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1000</w:t>
            </w:r>
          </w:p>
        </w:tc>
        <w:tc>
          <w:tcPr>
            <w:tcW w:w="886" w:type="dxa"/>
            <w:tcBorders>
              <w:bottom w:val="nil"/>
            </w:tcBorders>
          </w:tcPr>
          <w:p w:rsidR="00FA7580" w:rsidRDefault="00FA7580">
            <w:pPr>
              <w:spacing w:before="0" w:after="0"/>
              <w:jc w:val="both"/>
              <w:rPr>
                <w:rStyle w:val="FootnoteReference"/>
                <w:rFonts w:hint="cs"/>
                <w:bCs w:val="0"/>
                <w:sz w:val="30"/>
                <w:szCs w:val="24"/>
                <w:vertAlign w:val="baseline"/>
              </w:rPr>
            </w:pPr>
            <w:r>
              <w:rPr>
                <w:rFonts w:hint="cs"/>
                <w:sz w:val="30"/>
                <w:szCs w:val="24"/>
                <w:rtl/>
              </w:rPr>
              <w:t>250 16</w:t>
            </w:r>
          </w:p>
        </w:tc>
        <w:tc>
          <w:tcPr>
            <w:tcW w:w="731"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992</w:t>
            </w:r>
          </w:p>
        </w:tc>
        <w:tc>
          <w:tcPr>
            <w:tcW w:w="1007"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132 17</w:t>
            </w:r>
          </w:p>
        </w:tc>
        <w:tc>
          <w:tcPr>
            <w:tcW w:w="656"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995</w:t>
            </w:r>
          </w:p>
        </w:tc>
        <w:tc>
          <w:tcPr>
            <w:tcW w:w="1007"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132 17</w:t>
            </w:r>
          </w:p>
        </w:tc>
        <w:tc>
          <w:tcPr>
            <w:tcW w:w="662"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971</w:t>
            </w:r>
          </w:p>
        </w:tc>
        <w:tc>
          <w:tcPr>
            <w:tcW w:w="1008"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667 16</w:t>
            </w:r>
          </w:p>
        </w:tc>
        <w:tc>
          <w:tcPr>
            <w:tcW w:w="811" w:type="dxa"/>
            <w:tcBorders>
              <w:top w:val="single" w:sz="4" w:space="0" w:color="auto"/>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935 5</w:t>
            </w:r>
          </w:p>
        </w:tc>
        <w:tc>
          <w:tcPr>
            <w:tcW w:w="1122" w:type="dxa"/>
            <w:tcBorders>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122 99</w:t>
            </w:r>
          </w:p>
        </w:tc>
      </w:tr>
      <w:tr w:rsidR="00FA7580" w:rsidTr="00FA7580">
        <w:tblPrEx>
          <w:tblCellMar>
            <w:top w:w="0" w:type="dxa"/>
            <w:bottom w:w="0" w:type="dxa"/>
          </w:tblCellMar>
        </w:tblPrEx>
        <w:trPr>
          <w:jc w:val="center"/>
        </w:trPr>
        <w:tc>
          <w:tcPr>
            <w:tcW w:w="729" w:type="dxa"/>
            <w:tcBorders>
              <w:top w:val="nil"/>
              <w:bottom w:val="nil"/>
            </w:tcBorders>
          </w:tcPr>
          <w:p w:rsidR="00FA7580" w:rsidRDefault="00FA7580">
            <w:pPr>
              <w:spacing w:before="0" w:after="0"/>
              <w:jc w:val="both"/>
              <w:rPr>
                <w:rStyle w:val="FootnoteReference"/>
                <w:rFonts w:hint="cs"/>
                <w:bCs w:val="0"/>
                <w:sz w:val="30"/>
                <w:szCs w:val="26"/>
                <w:vertAlign w:val="baseline"/>
              </w:rPr>
            </w:pPr>
          </w:p>
        </w:tc>
        <w:tc>
          <w:tcPr>
            <w:tcW w:w="1112" w:type="dxa"/>
            <w:tcBorders>
              <w:top w:val="nil"/>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غير مواطن</w:t>
            </w:r>
          </w:p>
        </w:tc>
        <w:tc>
          <w:tcPr>
            <w:tcW w:w="656" w:type="dxa"/>
            <w:tcBorders>
              <w:top w:val="nil"/>
              <w:bottom w:val="nil"/>
            </w:tcBorders>
          </w:tcPr>
          <w:p w:rsidR="00FA7580" w:rsidRDefault="00FA7580">
            <w:pPr>
              <w:spacing w:before="0" w:after="0"/>
              <w:jc w:val="both"/>
              <w:rPr>
                <w:rStyle w:val="FootnoteReference"/>
                <w:rFonts w:hint="cs"/>
                <w:bCs w:val="0"/>
                <w:sz w:val="30"/>
                <w:szCs w:val="26"/>
                <w:vertAlign w:val="baseline"/>
              </w:rPr>
            </w:pPr>
          </w:p>
        </w:tc>
        <w:tc>
          <w:tcPr>
            <w:tcW w:w="984" w:type="dxa"/>
            <w:tcBorders>
              <w:top w:val="nil"/>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463 8</w:t>
            </w:r>
          </w:p>
        </w:tc>
        <w:tc>
          <w:tcPr>
            <w:tcW w:w="656" w:type="dxa"/>
            <w:tcBorders>
              <w:top w:val="nil"/>
              <w:bottom w:val="nil"/>
            </w:tcBorders>
          </w:tcPr>
          <w:p w:rsidR="00FA7580" w:rsidRDefault="00FA7580">
            <w:pPr>
              <w:spacing w:before="0" w:after="0"/>
              <w:jc w:val="both"/>
              <w:rPr>
                <w:rStyle w:val="FootnoteReference"/>
                <w:rFonts w:hint="cs"/>
                <w:bCs w:val="0"/>
                <w:sz w:val="30"/>
                <w:szCs w:val="26"/>
                <w:vertAlign w:val="baseline"/>
              </w:rPr>
            </w:pPr>
          </w:p>
        </w:tc>
        <w:tc>
          <w:tcPr>
            <w:tcW w:w="985" w:type="dxa"/>
            <w:tcBorders>
              <w:top w:val="nil"/>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484 8</w:t>
            </w:r>
          </w:p>
        </w:tc>
        <w:tc>
          <w:tcPr>
            <w:tcW w:w="656" w:type="dxa"/>
            <w:tcBorders>
              <w:top w:val="nil"/>
              <w:bottom w:val="nil"/>
            </w:tcBorders>
          </w:tcPr>
          <w:p w:rsidR="00FA7580" w:rsidRDefault="00FA7580">
            <w:pPr>
              <w:spacing w:before="0" w:after="0"/>
              <w:jc w:val="both"/>
              <w:rPr>
                <w:rStyle w:val="FootnoteReference"/>
                <w:rFonts w:hint="cs"/>
                <w:bCs w:val="0"/>
                <w:sz w:val="30"/>
                <w:szCs w:val="26"/>
                <w:vertAlign w:val="baseline"/>
              </w:rPr>
            </w:pPr>
          </w:p>
        </w:tc>
        <w:tc>
          <w:tcPr>
            <w:tcW w:w="886" w:type="dxa"/>
            <w:tcBorders>
              <w:top w:val="nil"/>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935 8</w:t>
            </w:r>
          </w:p>
        </w:tc>
        <w:tc>
          <w:tcPr>
            <w:tcW w:w="731" w:type="dxa"/>
            <w:tcBorders>
              <w:top w:val="nil"/>
              <w:bottom w:val="nil"/>
            </w:tcBorders>
          </w:tcPr>
          <w:p w:rsidR="00FA7580" w:rsidRDefault="00FA7580">
            <w:pPr>
              <w:spacing w:before="0" w:after="0"/>
              <w:jc w:val="both"/>
              <w:rPr>
                <w:rStyle w:val="FootnoteReference"/>
                <w:rFonts w:hint="cs"/>
                <w:bCs w:val="0"/>
                <w:sz w:val="30"/>
                <w:szCs w:val="26"/>
                <w:vertAlign w:val="baseline"/>
              </w:rPr>
            </w:pPr>
          </w:p>
        </w:tc>
        <w:tc>
          <w:tcPr>
            <w:tcW w:w="1007" w:type="dxa"/>
            <w:tcBorders>
              <w:top w:val="nil"/>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174 9</w:t>
            </w:r>
          </w:p>
        </w:tc>
        <w:tc>
          <w:tcPr>
            <w:tcW w:w="656" w:type="dxa"/>
            <w:tcBorders>
              <w:top w:val="nil"/>
              <w:bottom w:val="nil"/>
            </w:tcBorders>
          </w:tcPr>
          <w:p w:rsidR="00FA7580" w:rsidRDefault="00FA7580">
            <w:pPr>
              <w:spacing w:before="0" w:after="0"/>
              <w:jc w:val="both"/>
              <w:rPr>
                <w:rStyle w:val="FootnoteReference"/>
                <w:rFonts w:hint="cs"/>
                <w:bCs w:val="0"/>
                <w:sz w:val="30"/>
                <w:szCs w:val="26"/>
                <w:vertAlign w:val="baseline"/>
              </w:rPr>
            </w:pPr>
          </w:p>
        </w:tc>
        <w:tc>
          <w:tcPr>
            <w:tcW w:w="1007" w:type="dxa"/>
            <w:tcBorders>
              <w:top w:val="nil"/>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174 9</w:t>
            </w:r>
          </w:p>
        </w:tc>
        <w:tc>
          <w:tcPr>
            <w:tcW w:w="662" w:type="dxa"/>
            <w:tcBorders>
              <w:top w:val="nil"/>
              <w:bottom w:val="nil"/>
            </w:tcBorders>
          </w:tcPr>
          <w:p w:rsidR="00FA7580" w:rsidRDefault="00FA7580">
            <w:pPr>
              <w:spacing w:before="0" w:after="0"/>
              <w:jc w:val="both"/>
              <w:rPr>
                <w:rStyle w:val="FootnoteReference"/>
                <w:rFonts w:hint="cs"/>
                <w:bCs w:val="0"/>
                <w:sz w:val="30"/>
                <w:szCs w:val="26"/>
                <w:vertAlign w:val="baseline"/>
              </w:rPr>
            </w:pPr>
          </w:p>
        </w:tc>
        <w:tc>
          <w:tcPr>
            <w:tcW w:w="1008" w:type="dxa"/>
            <w:tcBorders>
              <w:top w:val="nil"/>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428 8</w:t>
            </w:r>
          </w:p>
        </w:tc>
        <w:tc>
          <w:tcPr>
            <w:tcW w:w="811" w:type="dxa"/>
            <w:tcBorders>
              <w:top w:val="nil"/>
              <w:bottom w:val="nil"/>
            </w:tcBorders>
          </w:tcPr>
          <w:p w:rsidR="00FA7580" w:rsidRDefault="00FA7580">
            <w:pPr>
              <w:spacing w:before="0" w:after="0"/>
              <w:jc w:val="both"/>
              <w:rPr>
                <w:rStyle w:val="FootnoteReference"/>
                <w:rFonts w:hint="cs"/>
                <w:bCs w:val="0"/>
                <w:sz w:val="30"/>
                <w:szCs w:val="26"/>
                <w:vertAlign w:val="baseline"/>
              </w:rPr>
            </w:pPr>
          </w:p>
        </w:tc>
        <w:tc>
          <w:tcPr>
            <w:tcW w:w="1122" w:type="dxa"/>
            <w:tcBorders>
              <w:top w:val="nil"/>
              <w:bottom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161 52</w:t>
            </w:r>
          </w:p>
        </w:tc>
      </w:tr>
      <w:tr w:rsidR="00FA7580" w:rsidTr="00FA7580">
        <w:tblPrEx>
          <w:tblCellMar>
            <w:top w:w="0" w:type="dxa"/>
            <w:bottom w:w="0" w:type="dxa"/>
          </w:tblCellMar>
        </w:tblPrEx>
        <w:trPr>
          <w:jc w:val="center"/>
        </w:trPr>
        <w:tc>
          <w:tcPr>
            <w:tcW w:w="729" w:type="dxa"/>
            <w:tcBorders>
              <w:top w:val="nil"/>
            </w:tcBorders>
          </w:tcPr>
          <w:p w:rsidR="00FA7580" w:rsidRDefault="00FA7580">
            <w:pPr>
              <w:spacing w:before="0" w:after="0"/>
              <w:jc w:val="both"/>
              <w:rPr>
                <w:rStyle w:val="FootnoteReference"/>
                <w:rFonts w:hint="cs"/>
                <w:bCs w:val="0"/>
                <w:sz w:val="30"/>
                <w:szCs w:val="26"/>
                <w:vertAlign w:val="baseline"/>
              </w:rPr>
            </w:pPr>
          </w:p>
        </w:tc>
        <w:tc>
          <w:tcPr>
            <w:tcW w:w="1112" w:type="dxa"/>
            <w:tcBorders>
              <w:top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المجموع</w:t>
            </w:r>
          </w:p>
        </w:tc>
        <w:tc>
          <w:tcPr>
            <w:tcW w:w="656" w:type="dxa"/>
            <w:tcBorders>
              <w:top w:val="nil"/>
            </w:tcBorders>
          </w:tcPr>
          <w:p w:rsidR="00FA7580" w:rsidRDefault="00FA7580">
            <w:pPr>
              <w:spacing w:before="0" w:after="0"/>
              <w:jc w:val="both"/>
              <w:rPr>
                <w:rStyle w:val="FootnoteReference"/>
                <w:rFonts w:hint="cs"/>
                <w:bCs w:val="0"/>
                <w:sz w:val="30"/>
                <w:szCs w:val="26"/>
                <w:vertAlign w:val="baseline"/>
              </w:rPr>
            </w:pPr>
          </w:p>
        </w:tc>
        <w:tc>
          <w:tcPr>
            <w:tcW w:w="984" w:type="dxa"/>
            <w:tcBorders>
              <w:top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118 24</w:t>
            </w:r>
          </w:p>
        </w:tc>
        <w:tc>
          <w:tcPr>
            <w:tcW w:w="656" w:type="dxa"/>
            <w:tcBorders>
              <w:top w:val="nil"/>
            </w:tcBorders>
          </w:tcPr>
          <w:p w:rsidR="00FA7580" w:rsidRDefault="00FA7580">
            <w:pPr>
              <w:spacing w:before="0" w:after="0"/>
              <w:jc w:val="both"/>
              <w:rPr>
                <w:rStyle w:val="FootnoteReference"/>
                <w:rFonts w:hint="cs"/>
                <w:bCs w:val="0"/>
                <w:sz w:val="30"/>
                <w:szCs w:val="26"/>
                <w:vertAlign w:val="baseline"/>
              </w:rPr>
            </w:pPr>
          </w:p>
        </w:tc>
        <w:tc>
          <w:tcPr>
            <w:tcW w:w="985" w:type="dxa"/>
            <w:tcBorders>
              <w:top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710 24</w:t>
            </w:r>
          </w:p>
        </w:tc>
        <w:tc>
          <w:tcPr>
            <w:tcW w:w="656" w:type="dxa"/>
            <w:tcBorders>
              <w:top w:val="nil"/>
            </w:tcBorders>
          </w:tcPr>
          <w:p w:rsidR="00FA7580" w:rsidRDefault="00FA7580">
            <w:pPr>
              <w:spacing w:before="0" w:after="0"/>
              <w:jc w:val="both"/>
              <w:rPr>
                <w:rStyle w:val="FootnoteReference"/>
                <w:rFonts w:hint="cs"/>
                <w:bCs w:val="0"/>
                <w:sz w:val="30"/>
                <w:szCs w:val="26"/>
                <w:vertAlign w:val="baseline"/>
              </w:rPr>
            </w:pPr>
          </w:p>
        </w:tc>
        <w:tc>
          <w:tcPr>
            <w:tcW w:w="886" w:type="dxa"/>
            <w:tcBorders>
              <w:top w:val="nil"/>
            </w:tcBorders>
          </w:tcPr>
          <w:p w:rsidR="00FA7580" w:rsidRDefault="00FA7580">
            <w:pPr>
              <w:spacing w:before="0" w:after="0"/>
              <w:jc w:val="both"/>
              <w:rPr>
                <w:rStyle w:val="FootnoteReference"/>
                <w:rFonts w:hint="cs"/>
                <w:bCs w:val="0"/>
                <w:sz w:val="30"/>
                <w:szCs w:val="24"/>
                <w:vertAlign w:val="baseline"/>
              </w:rPr>
            </w:pPr>
            <w:r>
              <w:rPr>
                <w:rFonts w:hint="cs"/>
                <w:sz w:val="30"/>
                <w:szCs w:val="24"/>
                <w:rtl/>
              </w:rPr>
              <w:t>185 25</w:t>
            </w:r>
          </w:p>
        </w:tc>
        <w:tc>
          <w:tcPr>
            <w:tcW w:w="731" w:type="dxa"/>
            <w:tcBorders>
              <w:top w:val="nil"/>
            </w:tcBorders>
          </w:tcPr>
          <w:p w:rsidR="00FA7580" w:rsidRDefault="00FA7580">
            <w:pPr>
              <w:spacing w:before="0" w:after="0"/>
              <w:jc w:val="both"/>
              <w:rPr>
                <w:rStyle w:val="FootnoteReference"/>
                <w:rFonts w:hint="cs"/>
                <w:bCs w:val="0"/>
                <w:sz w:val="30"/>
                <w:szCs w:val="26"/>
                <w:vertAlign w:val="baseline"/>
              </w:rPr>
            </w:pPr>
          </w:p>
        </w:tc>
        <w:tc>
          <w:tcPr>
            <w:tcW w:w="1007" w:type="dxa"/>
            <w:tcBorders>
              <w:top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306 26</w:t>
            </w:r>
          </w:p>
        </w:tc>
        <w:tc>
          <w:tcPr>
            <w:tcW w:w="656" w:type="dxa"/>
            <w:tcBorders>
              <w:top w:val="nil"/>
            </w:tcBorders>
          </w:tcPr>
          <w:p w:rsidR="00FA7580" w:rsidRDefault="00FA7580">
            <w:pPr>
              <w:spacing w:before="0" w:after="0"/>
              <w:jc w:val="both"/>
              <w:rPr>
                <w:rStyle w:val="FootnoteReference"/>
                <w:rFonts w:hint="cs"/>
                <w:bCs w:val="0"/>
                <w:sz w:val="30"/>
                <w:szCs w:val="26"/>
                <w:vertAlign w:val="baseline"/>
              </w:rPr>
            </w:pPr>
          </w:p>
        </w:tc>
        <w:tc>
          <w:tcPr>
            <w:tcW w:w="1007" w:type="dxa"/>
            <w:tcBorders>
              <w:top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306 26</w:t>
            </w:r>
          </w:p>
        </w:tc>
        <w:tc>
          <w:tcPr>
            <w:tcW w:w="662" w:type="dxa"/>
            <w:tcBorders>
              <w:top w:val="nil"/>
            </w:tcBorders>
          </w:tcPr>
          <w:p w:rsidR="00FA7580" w:rsidRDefault="00FA7580">
            <w:pPr>
              <w:spacing w:before="0" w:after="0"/>
              <w:jc w:val="both"/>
              <w:rPr>
                <w:rStyle w:val="FootnoteReference"/>
                <w:rFonts w:hint="cs"/>
                <w:bCs w:val="0"/>
                <w:sz w:val="30"/>
                <w:szCs w:val="26"/>
                <w:vertAlign w:val="baseline"/>
              </w:rPr>
            </w:pPr>
          </w:p>
        </w:tc>
        <w:tc>
          <w:tcPr>
            <w:tcW w:w="1008" w:type="dxa"/>
            <w:tcBorders>
              <w:top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095 25</w:t>
            </w:r>
          </w:p>
        </w:tc>
        <w:tc>
          <w:tcPr>
            <w:tcW w:w="811" w:type="dxa"/>
            <w:tcBorders>
              <w:top w:val="nil"/>
            </w:tcBorders>
          </w:tcPr>
          <w:p w:rsidR="00FA7580" w:rsidRDefault="00FA7580">
            <w:pPr>
              <w:spacing w:before="0" w:after="0"/>
              <w:jc w:val="both"/>
              <w:rPr>
                <w:rStyle w:val="FootnoteReference"/>
                <w:rFonts w:hint="cs"/>
                <w:bCs w:val="0"/>
                <w:sz w:val="30"/>
                <w:szCs w:val="26"/>
                <w:vertAlign w:val="baseline"/>
              </w:rPr>
            </w:pPr>
          </w:p>
        </w:tc>
        <w:tc>
          <w:tcPr>
            <w:tcW w:w="1122" w:type="dxa"/>
            <w:tcBorders>
              <w:top w:val="nil"/>
            </w:tcBorders>
          </w:tcPr>
          <w:p w:rsidR="00FA7580" w:rsidRDefault="00FA7580">
            <w:pPr>
              <w:spacing w:before="0" w:after="0"/>
              <w:jc w:val="both"/>
              <w:rPr>
                <w:rStyle w:val="FootnoteReference"/>
                <w:rFonts w:hint="cs"/>
                <w:bCs w:val="0"/>
                <w:sz w:val="30"/>
                <w:szCs w:val="26"/>
                <w:vertAlign w:val="baseline"/>
              </w:rPr>
            </w:pPr>
            <w:r>
              <w:rPr>
                <w:rFonts w:hint="cs"/>
                <w:sz w:val="30"/>
                <w:szCs w:val="26"/>
                <w:rtl/>
              </w:rPr>
              <w:t>283 151</w:t>
            </w:r>
          </w:p>
        </w:tc>
      </w:tr>
    </w:tbl>
    <w:p w:rsidR="00000000" w:rsidRDefault="00FA7580">
      <w:pPr>
        <w:jc w:val="both"/>
        <w:rPr>
          <w:rFonts w:hint="cs"/>
          <w:b/>
          <w:bCs/>
          <w:rtl/>
        </w:rPr>
      </w:pPr>
    </w:p>
    <w:p w:rsidR="00000000" w:rsidRDefault="00FA7580">
      <w:pPr>
        <w:jc w:val="both"/>
        <w:rPr>
          <w:rtl/>
        </w:rPr>
        <w:sectPr w:rsidR="00000000">
          <w:headerReference w:type="first" r:id="rId11"/>
          <w:footerReference w:type="first" r:id="rId12"/>
          <w:pgSz w:w="16838" w:h="11906" w:orient="landscape" w:code="9"/>
          <w:pgMar w:top="851" w:right="1701" w:bottom="1701" w:left="1985" w:header="567" w:footer="1418" w:gutter="0"/>
          <w:cols w:space="720"/>
          <w:formProt w:val="0"/>
          <w:titlePg/>
          <w:bidi/>
          <w:rtlGutter/>
          <w:docGrid w:linePitch="224"/>
        </w:sectPr>
      </w:pPr>
    </w:p>
    <w:p w:rsidR="00000000" w:rsidRDefault="00FA7580">
      <w:pPr>
        <w:jc w:val="both"/>
        <w:rPr>
          <w:rFonts w:hint="cs"/>
          <w:b/>
          <w:bCs/>
          <w:rtl/>
        </w:rPr>
      </w:pPr>
      <w:r>
        <w:rPr>
          <w:rFonts w:hint="cs"/>
          <w:b/>
          <w:bCs/>
          <w:rtl/>
        </w:rPr>
        <w:t>المرحلة الإعدادية</w:t>
      </w:r>
    </w:p>
    <w:p w:rsidR="00000000" w:rsidRDefault="00FA7580">
      <w:pPr>
        <w:jc w:val="both"/>
        <w:rPr>
          <w:rFonts w:hint="cs"/>
          <w:rtl/>
        </w:rPr>
      </w:pPr>
      <w:r>
        <w:rPr>
          <w:rFonts w:hint="cs"/>
          <w:rtl/>
        </w:rPr>
        <w:t>174-</w:t>
      </w:r>
      <w:r>
        <w:rPr>
          <w:rFonts w:hint="cs"/>
          <w:rtl/>
        </w:rPr>
        <w:tab/>
        <w:t>بلغ مجموع عدد الطلاب في المرحلة الإعدادية 173 76 طالباً وطالبة 127 38 منهم ذكور، و046 38 منهم إناث أي بمعدل (50.05 ف</w:t>
      </w:r>
      <w:r>
        <w:rPr>
          <w:rFonts w:hint="cs"/>
          <w:rtl/>
        </w:rPr>
        <w:t>ي المائة) للذكور و(49.95 في المائة) للإناث. ويلاحظ هنا أيضاً تساوي التحاق الذكور والإناث في المرحلة التعليمية الإعدادية. ويتوزع الطلاب على 646 2 فصلاً دراسياً أي بمعدل 28.79 طالب أو طالبة في الفصل الواحد. ويوضح الجدول التالي توزيع طلبة المرحلة الإعدادية حس</w:t>
      </w:r>
      <w:r>
        <w:rPr>
          <w:rFonts w:hint="cs"/>
          <w:rtl/>
        </w:rPr>
        <w:t>ب السنة الدراسية والجنس والجنسية.</w:t>
      </w:r>
    </w:p>
    <w:p w:rsidR="00000000" w:rsidRDefault="00FA7580">
      <w:pPr>
        <w:jc w:val="center"/>
        <w:rPr>
          <w:rFonts w:hint="cs"/>
          <w:u w:val="single"/>
          <w:rtl/>
        </w:rPr>
      </w:pPr>
      <w:r>
        <w:rPr>
          <w:rFonts w:hint="cs"/>
          <w:rtl/>
        </w:rPr>
        <w:t xml:space="preserve">الجدول 22: </w:t>
      </w:r>
      <w:r>
        <w:rPr>
          <w:rFonts w:hint="cs"/>
          <w:u w:val="single"/>
          <w:rtl/>
        </w:rPr>
        <w:t>توزيع طلبة المرحلة الإعدادية حسب السنة الدراسية والجنس والجنسية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6"/>
        <w:gridCol w:w="1227"/>
        <w:gridCol w:w="951"/>
        <w:gridCol w:w="951"/>
        <w:gridCol w:w="951"/>
        <w:gridCol w:w="951"/>
        <w:gridCol w:w="951"/>
        <w:gridCol w:w="951"/>
        <w:gridCol w:w="951"/>
        <w:gridCol w:w="950"/>
      </w:tblGrid>
      <w:tr w:rsidR="00FA7580" w:rsidTr="00FA7580">
        <w:tblPrEx>
          <w:tblCellMar>
            <w:top w:w="0" w:type="dxa"/>
            <w:bottom w:w="0" w:type="dxa"/>
          </w:tblCellMar>
        </w:tblPrEx>
        <w:trPr>
          <w:cantSplit/>
        </w:trPr>
        <w:tc>
          <w:tcPr>
            <w:tcW w:w="1914" w:type="dxa"/>
            <w:gridSpan w:val="2"/>
            <w:tcBorders>
              <w:bottom w:val="nil"/>
            </w:tcBorders>
          </w:tcPr>
          <w:p w:rsidR="00FA7580" w:rsidRDefault="00FA7580">
            <w:pPr>
              <w:bidi w:val="0"/>
              <w:spacing w:before="0" w:after="0"/>
              <w:rPr>
                <w:rStyle w:val="FootnoteReference"/>
                <w:rFonts w:hint="cs"/>
                <w:szCs w:val="26"/>
              </w:rPr>
            </w:pPr>
            <w:r>
              <w:rPr>
                <w:rFonts w:hint="cs"/>
                <w:szCs w:val="26"/>
                <w:rtl/>
              </w:rPr>
              <w:t>الصف</w:t>
            </w:r>
          </w:p>
        </w:tc>
        <w:tc>
          <w:tcPr>
            <w:tcW w:w="1914" w:type="dxa"/>
            <w:gridSpan w:val="2"/>
            <w:vAlign w:val="bottom"/>
          </w:tcPr>
          <w:p w:rsidR="00FA7580" w:rsidRDefault="00FA7580">
            <w:pPr>
              <w:spacing w:before="0" w:after="0"/>
              <w:jc w:val="center"/>
              <w:rPr>
                <w:rStyle w:val="FootnoteReference"/>
                <w:rFonts w:hint="cs"/>
                <w:szCs w:val="26"/>
              </w:rPr>
            </w:pPr>
            <w:r>
              <w:rPr>
                <w:noProof/>
                <w:sz w:val="20"/>
                <w:szCs w:val="26"/>
                <w:rtl/>
                <w:lang w:val="ar-SA"/>
              </w:rPr>
              <w:pict>
                <v:line id="_x0000_s2077" style="position:absolute;left:0;text-align:left;flip:x;z-index:251668480;mso-position-horizontal-relative:text;mso-position-vertical-relative:text" from="87.6pt,1.3pt" to="188pt,37.05pt" strokeweight=".25pt"/>
              </w:pict>
            </w:r>
            <w:r>
              <w:rPr>
                <w:rFonts w:hint="cs"/>
                <w:szCs w:val="26"/>
                <w:rtl/>
              </w:rPr>
              <w:t>الأول</w:t>
            </w:r>
          </w:p>
        </w:tc>
        <w:tc>
          <w:tcPr>
            <w:tcW w:w="1914" w:type="dxa"/>
            <w:gridSpan w:val="2"/>
            <w:vAlign w:val="bottom"/>
          </w:tcPr>
          <w:p w:rsidR="00FA7580" w:rsidRDefault="00FA7580">
            <w:pPr>
              <w:spacing w:before="0" w:after="0"/>
              <w:jc w:val="center"/>
              <w:rPr>
                <w:rStyle w:val="FootnoteReference"/>
                <w:rFonts w:hint="cs"/>
                <w:szCs w:val="26"/>
              </w:rPr>
            </w:pPr>
            <w:r>
              <w:rPr>
                <w:rFonts w:hint="cs"/>
                <w:szCs w:val="26"/>
                <w:rtl/>
              </w:rPr>
              <w:t>الثاني</w:t>
            </w:r>
          </w:p>
        </w:tc>
        <w:tc>
          <w:tcPr>
            <w:tcW w:w="1914" w:type="dxa"/>
            <w:gridSpan w:val="2"/>
            <w:vAlign w:val="bottom"/>
          </w:tcPr>
          <w:p w:rsidR="00FA7580" w:rsidRDefault="00FA7580">
            <w:pPr>
              <w:spacing w:before="0" w:after="0"/>
              <w:jc w:val="center"/>
              <w:rPr>
                <w:rStyle w:val="FootnoteReference"/>
                <w:rFonts w:hint="cs"/>
                <w:szCs w:val="26"/>
              </w:rPr>
            </w:pPr>
            <w:r>
              <w:rPr>
                <w:rFonts w:hint="cs"/>
                <w:szCs w:val="26"/>
                <w:rtl/>
              </w:rPr>
              <w:t>الثالث</w:t>
            </w:r>
          </w:p>
        </w:tc>
        <w:tc>
          <w:tcPr>
            <w:tcW w:w="1914" w:type="dxa"/>
            <w:gridSpan w:val="2"/>
            <w:vAlign w:val="bottom"/>
          </w:tcPr>
          <w:p w:rsidR="00FA7580" w:rsidRDefault="00FA7580">
            <w:pPr>
              <w:spacing w:before="0" w:after="0"/>
              <w:jc w:val="center"/>
              <w:rPr>
                <w:rStyle w:val="FootnoteReference"/>
                <w:rFonts w:hint="cs"/>
                <w:szCs w:val="26"/>
              </w:rPr>
            </w:pPr>
            <w:r>
              <w:rPr>
                <w:rFonts w:hint="cs"/>
                <w:szCs w:val="26"/>
                <w:rtl/>
              </w:rPr>
              <w:t>الرابع</w:t>
            </w:r>
          </w:p>
        </w:tc>
      </w:tr>
      <w:tr w:rsidR="00FA7580" w:rsidTr="00FA7580">
        <w:tblPrEx>
          <w:tblCellMar>
            <w:top w:w="0" w:type="dxa"/>
            <w:bottom w:w="0" w:type="dxa"/>
          </w:tblCellMar>
        </w:tblPrEx>
        <w:tc>
          <w:tcPr>
            <w:tcW w:w="678" w:type="dxa"/>
            <w:tcBorders>
              <w:top w:val="nil"/>
              <w:right w:val="nil"/>
            </w:tcBorders>
          </w:tcPr>
          <w:p w:rsidR="00FA7580" w:rsidRDefault="00FA7580">
            <w:pPr>
              <w:spacing w:before="0" w:after="0"/>
              <w:jc w:val="both"/>
              <w:rPr>
                <w:rFonts w:hint="cs"/>
                <w:szCs w:val="26"/>
                <w:rtl/>
              </w:rPr>
            </w:pPr>
            <w:r>
              <w:rPr>
                <w:rFonts w:hint="cs"/>
                <w:szCs w:val="26"/>
                <w:rtl/>
                <w:lang w:val="fr-CH"/>
              </w:rPr>
              <w:t>الجنس</w:t>
            </w:r>
          </w:p>
        </w:tc>
        <w:tc>
          <w:tcPr>
            <w:tcW w:w="1236" w:type="dxa"/>
            <w:tcBorders>
              <w:top w:val="nil"/>
              <w:left w:val="nil"/>
            </w:tcBorders>
          </w:tcPr>
          <w:p w:rsidR="00FA7580" w:rsidRDefault="00FA7580">
            <w:pPr>
              <w:spacing w:before="0" w:after="0"/>
              <w:jc w:val="both"/>
              <w:rPr>
                <w:rFonts w:hint="cs"/>
                <w:szCs w:val="26"/>
                <w:rtl/>
              </w:rPr>
            </w:pPr>
          </w:p>
        </w:tc>
        <w:tc>
          <w:tcPr>
            <w:tcW w:w="957" w:type="dxa"/>
          </w:tcPr>
          <w:p w:rsidR="00FA7580" w:rsidRDefault="00FA7580">
            <w:pPr>
              <w:spacing w:before="0" w:after="0"/>
              <w:jc w:val="center"/>
              <w:rPr>
                <w:rFonts w:hint="cs"/>
                <w:szCs w:val="26"/>
                <w:rtl/>
              </w:rPr>
            </w:pPr>
            <w:r>
              <w:rPr>
                <w:rFonts w:hint="cs"/>
                <w:szCs w:val="26"/>
                <w:rtl/>
              </w:rPr>
              <w:t>فصل</w:t>
            </w:r>
          </w:p>
        </w:tc>
        <w:tc>
          <w:tcPr>
            <w:tcW w:w="957" w:type="dxa"/>
          </w:tcPr>
          <w:p w:rsidR="00FA7580" w:rsidRDefault="00FA7580">
            <w:pPr>
              <w:spacing w:before="0" w:after="0"/>
              <w:jc w:val="both"/>
              <w:rPr>
                <w:rFonts w:hint="cs"/>
                <w:szCs w:val="26"/>
                <w:rtl/>
              </w:rPr>
            </w:pPr>
            <w:r>
              <w:rPr>
                <w:rFonts w:hint="cs"/>
                <w:szCs w:val="26"/>
                <w:rtl/>
              </w:rPr>
              <w:t>طالب</w:t>
            </w:r>
          </w:p>
        </w:tc>
        <w:tc>
          <w:tcPr>
            <w:tcW w:w="957" w:type="dxa"/>
          </w:tcPr>
          <w:p w:rsidR="00FA7580" w:rsidRDefault="00FA7580">
            <w:pPr>
              <w:spacing w:before="0" w:after="0"/>
              <w:jc w:val="center"/>
              <w:rPr>
                <w:rFonts w:hint="cs"/>
                <w:szCs w:val="26"/>
                <w:rtl/>
              </w:rPr>
            </w:pPr>
            <w:r>
              <w:rPr>
                <w:rFonts w:hint="cs"/>
                <w:szCs w:val="26"/>
                <w:rtl/>
              </w:rPr>
              <w:t>فصل</w:t>
            </w:r>
          </w:p>
        </w:tc>
        <w:tc>
          <w:tcPr>
            <w:tcW w:w="957" w:type="dxa"/>
          </w:tcPr>
          <w:p w:rsidR="00FA7580" w:rsidRDefault="00FA7580">
            <w:pPr>
              <w:spacing w:before="0" w:after="0"/>
              <w:jc w:val="both"/>
              <w:rPr>
                <w:rFonts w:hint="cs"/>
                <w:szCs w:val="26"/>
                <w:rtl/>
              </w:rPr>
            </w:pPr>
            <w:r>
              <w:rPr>
                <w:rFonts w:hint="cs"/>
                <w:szCs w:val="26"/>
                <w:rtl/>
              </w:rPr>
              <w:t>طالب</w:t>
            </w:r>
          </w:p>
        </w:tc>
        <w:tc>
          <w:tcPr>
            <w:tcW w:w="957" w:type="dxa"/>
          </w:tcPr>
          <w:p w:rsidR="00FA7580" w:rsidRDefault="00FA7580">
            <w:pPr>
              <w:spacing w:before="0" w:after="0"/>
              <w:jc w:val="center"/>
              <w:rPr>
                <w:rFonts w:hint="cs"/>
                <w:szCs w:val="26"/>
                <w:rtl/>
              </w:rPr>
            </w:pPr>
            <w:r>
              <w:rPr>
                <w:rFonts w:hint="cs"/>
                <w:szCs w:val="26"/>
                <w:rtl/>
              </w:rPr>
              <w:t>فصل</w:t>
            </w:r>
          </w:p>
        </w:tc>
        <w:tc>
          <w:tcPr>
            <w:tcW w:w="957" w:type="dxa"/>
          </w:tcPr>
          <w:p w:rsidR="00FA7580" w:rsidRDefault="00FA7580">
            <w:pPr>
              <w:spacing w:before="0" w:after="0"/>
              <w:jc w:val="both"/>
              <w:rPr>
                <w:rFonts w:hint="cs"/>
                <w:szCs w:val="26"/>
                <w:rtl/>
              </w:rPr>
            </w:pPr>
            <w:r>
              <w:rPr>
                <w:rFonts w:hint="cs"/>
                <w:szCs w:val="26"/>
                <w:rtl/>
              </w:rPr>
              <w:t>طالب</w:t>
            </w:r>
          </w:p>
        </w:tc>
        <w:tc>
          <w:tcPr>
            <w:tcW w:w="957" w:type="dxa"/>
          </w:tcPr>
          <w:p w:rsidR="00FA7580" w:rsidRDefault="00FA7580">
            <w:pPr>
              <w:spacing w:before="0" w:after="0"/>
              <w:jc w:val="center"/>
              <w:rPr>
                <w:rFonts w:hint="cs"/>
                <w:szCs w:val="26"/>
                <w:rtl/>
              </w:rPr>
            </w:pPr>
            <w:r>
              <w:rPr>
                <w:rFonts w:hint="cs"/>
                <w:szCs w:val="26"/>
                <w:rtl/>
              </w:rPr>
              <w:t>فصل</w:t>
            </w:r>
          </w:p>
        </w:tc>
        <w:tc>
          <w:tcPr>
            <w:tcW w:w="957" w:type="dxa"/>
          </w:tcPr>
          <w:p w:rsidR="00FA7580" w:rsidRDefault="00FA7580">
            <w:pPr>
              <w:spacing w:before="0" w:after="0"/>
              <w:jc w:val="both"/>
              <w:rPr>
                <w:rFonts w:hint="cs"/>
                <w:szCs w:val="26"/>
                <w:rtl/>
              </w:rPr>
            </w:pPr>
            <w:r>
              <w:rPr>
                <w:rFonts w:hint="cs"/>
                <w:szCs w:val="26"/>
                <w:rtl/>
              </w:rPr>
              <w:t>طالب</w:t>
            </w:r>
          </w:p>
        </w:tc>
      </w:tr>
      <w:tr w:rsidR="00FA7580" w:rsidTr="00FA7580">
        <w:tblPrEx>
          <w:tblCellMar>
            <w:top w:w="0" w:type="dxa"/>
            <w:bottom w:w="0" w:type="dxa"/>
          </w:tblCellMar>
        </w:tblPrEx>
        <w:tc>
          <w:tcPr>
            <w:tcW w:w="678" w:type="dxa"/>
          </w:tcPr>
          <w:p w:rsidR="00FA7580" w:rsidRDefault="00FA7580">
            <w:pPr>
              <w:spacing w:before="0" w:after="0"/>
              <w:jc w:val="both"/>
              <w:rPr>
                <w:szCs w:val="26"/>
                <w:rtl/>
              </w:rPr>
            </w:pPr>
          </w:p>
          <w:p w:rsidR="00FA7580" w:rsidRDefault="00FA7580">
            <w:pPr>
              <w:spacing w:before="0" w:after="0"/>
              <w:jc w:val="both"/>
              <w:rPr>
                <w:rStyle w:val="FootnoteReference"/>
                <w:rFonts w:hint="cs"/>
                <w:bCs w:val="0"/>
                <w:szCs w:val="26"/>
                <w:vertAlign w:val="baseline"/>
              </w:rPr>
            </w:pPr>
            <w:r>
              <w:rPr>
                <w:rFonts w:hint="cs"/>
                <w:szCs w:val="26"/>
                <w:rtl/>
              </w:rPr>
              <w:t>ذكور</w:t>
            </w:r>
          </w:p>
        </w:tc>
        <w:tc>
          <w:tcPr>
            <w:tcW w:w="1236" w:type="dxa"/>
          </w:tcPr>
          <w:p w:rsidR="00FA7580" w:rsidRDefault="00FA7580">
            <w:pPr>
              <w:spacing w:before="0" w:after="0"/>
              <w:jc w:val="both"/>
              <w:rPr>
                <w:rFonts w:hint="cs"/>
                <w:szCs w:val="26"/>
                <w:rtl/>
              </w:rPr>
            </w:pPr>
            <w:r>
              <w:rPr>
                <w:rFonts w:hint="cs"/>
                <w:szCs w:val="26"/>
                <w:rtl/>
              </w:rPr>
              <w:t>مواطن</w:t>
            </w:r>
          </w:p>
          <w:p w:rsidR="00FA7580" w:rsidRDefault="00FA7580">
            <w:pPr>
              <w:spacing w:before="0" w:after="0"/>
              <w:jc w:val="left"/>
              <w:rPr>
                <w:rFonts w:hint="cs"/>
                <w:szCs w:val="26"/>
                <w:rtl/>
              </w:rPr>
            </w:pPr>
            <w:r>
              <w:rPr>
                <w:rFonts w:hint="cs"/>
                <w:szCs w:val="26"/>
                <w:rtl/>
              </w:rPr>
              <w:t>غير مواطن</w:t>
            </w:r>
          </w:p>
          <w:p w:rsidR="00FA7580" w:rsidRDefault="00FA7580">
            <w:pPr>
              <w:spacing w:before="0" w:after="0"/>
              <w:jc w:val="left"/>
              <w:rPr>
                <w:rStyle w:val="FootnoteReference"/>
                <w:rFonts w:hint="cs"/>
                <w:bCs w:val="0"/>
                <w:szCs w:val="26"/>
                <w:vertAlign w:val="baseline"/>
              </w:rPr>
            </w:pPr>
            <w:r>
              <w:rPr>
                <w:rFonts w:hint="cs"/>
                <w:szCs w:val="26"/>
                <w:rtl/>
              </w:rPr>
              <w:t>المجموع</w:t>
            </w:r>
          </w:p>
        </w:tc>
        <w:tc>
          <w:tcPr>
            <w:tcW w:w="957" w:type="dxa"/>
          </w:tcPr>
          <w:p w:rsidR="00FA7580" w:rsidRDefault="00FA7580">
            <w:pPr>
              <w:spacing w:before="0" w:after="0"/>
              <w:jc w:val="center"/>
              <w:rPr>
                <w:rStyle w:val="FootnoteReference"/>
                <w:rFonts w:hint="cs"/>
                <w:bCs w:val="0"/>
                <w:szCs w:val="26"/>
                <w:vertAlign w:val="baseline"/>
              </w:rPr>
            </w:pPr>
            <w:r>
              <w:rPr>
                <w:rFonts w:hint="cs"/>
                <w:szCs w:val="26"/>
                <w:rtl/>
              </w:rPr>
              <w:t>495</w:t>
            </w:r>
          </w:p>
        </w:tc>
        <w:tc>
          <w:tcPr>
            <w:tcW w:w="957" w:type="dxa"/>
          </w:tcPr>
          <w:p w:rsidR="00FA7580" w:rsidRDefault="00FA7580">
            <w:pPr>
              <w:spacing w:before="0" w:after="0"/>
              <w:jc w:val="both"/>
              <w:rPr>
                <w:rFonts w:hint="cs"/>
                <w:szCs w:val="26"/>
                <w:rtl/>
              </w:rPr>
            </w:pPr>
            <w:r>
              <w:rPr>
                <w:rFonts w:hint="cs"/>
                <w:szCs w:val="26"/>
                <w:rtl/>
              </w:rPr>
              <w:t>696 9</w:t>
            </w:r>
          </w:p>
          <w:p w:rsidR="00FA7580" w:rsidRDefault="00FA7580">
            <w:pPr>
              <w:spacing w:before="0" w:after="0"/>
              <w:jc w:val="both"/>
              <w:rPr>
                <w:rFonts w:hint="cs"/>
                <w:szCs w:val="26"/>
                <w:rtl/>
              </w:rPr>
            </w:pPr>
            <w:r>
              <w:rPr>
                <w:rFonts w:hint="cs"/>
                <w:szCs w:val="26"/>
                <w:rtl/>
              </w:rPr>
              <w:t>649 4</w:t>
            </w:r>
          </w:p>
          <w:p w:rsidR="00FA7580" w:rsidRDefault="00FA7580">
            <w:pPr>
              <w:spacing w:before="0" w:after="0"/>
              <w:jc w:val="both"/>
              <w:rPr>
                <w:rStyle w:val="FootnoteReference"/>
                <w:rFonts w:hint="cs"/>
                <w:bCs w:val="0"/>
                <w:szCs w:val="26"/>
                <w:vertAlign w:val="baseline"/>
              </w:rPr>
            </w:pPr>
            <w:r>
              <w:rPr>
                <w:rFonts w:hint="cs"/>
                <w:szCs w:val="26"/>
                <w:rtl/>
              </w:rPr>
              <w:t>345 14</w:t>
            </w:r>
          </w:p>
        </w:tc>
        <w:tc>
          <w:tcPr>
            <w:tcW w:w="957" w:type="dxa"/>
          </w:tcPr>
          <w:p w:rsidR="00FA7580" w:rsidRDefault="00FA7580">
            <w:pPr>
              <w:spacing w:before="0" w:after="0"/>
              <w:jc w:val="center"/>
              <w:rPr>
                <w:rStyle w:val="FootnoteReference"/>
                <w:rFonts w:hint="cs"/>
                <w:bCs w:val="0"/>
                <w:szCs w:val="26"/>
                <w:vertAlign w:val="baseline"/>
              </w:rPr>
            </w:pPr>
            <w:r>
              <w:rPr>
                <w:rFonts w:hint="cs"/>
                <w:szCs w:val="26"/>
                <w:rtl/>
              </w:rPr>
              <w:t>455</w:t>
            </w:r>
          </w:p>
        </w:tc>
        <w:tc>
          <w:tcPr>
            <w:tcW w:w="957" w:type="dxa"/>
          </w:tcPr>
          <w:p w:rsidR="00FA7580" w:rsidRDefault="00FA7580">
            <w:pPr>
              <w:spacing w:before="0" w:after="0"/>
              <w:jc w:val="both"/>
              <w:rPr>
                <w:rFonts w:hint="cs"/>
                <w:szCs w:val="26"/>
                <w:rtl/>
              </w:rPr>
            </w:pPr>
            <w:r>
              <w:rPr>
                <w:rFonts w:hint="cs"/>
                <w:szCs w:val="26"/>
                <w:rtl/>
              </w:rPr>
              <w:t>126 8</w:t>
            </w:r>
          </w:p>
          <w:p w:rsidR="00FA7580" w:rsidRDefault="00FA7580">
            <w:pPr>
              <w:spacing w:before="0" w:after="0"/>
              <w:jc w:val="both"/>
              <w:rPr>
                <w:rFonts w:hint="cs"/>
                <w:szCs w:val="26"/>
                <w:rtl/>
              </w:rPr>
            </w:pPr>
            <w:r>
              <w:rPr>
                <w:rFonts w:hint="cs"/>
                <w:szCs w:val="26"/>
                <w:rtl/>
              </w:rPr>
              <w:t>528 4</w:t>
            </w:r>
          </w:p>
          <w:p w:rsidR="00FA7580" w:rsidRDefault="00FA7580">
            <w:pPr>
              <w:spacing w:before="0" w:after="0"/>
              <w:jc w:val="both"/>
              <w:rPr>
                <w:rStyle w:val="FootnoteReference"/>
                <w:rFonts w:hint="cs"/>
                <w:bCs w:val="0"/>
                <w:szCs w:val="26"/>
                <w:vertAlign w:val="baseline"/>
              </w:rPr>
            </w:pPr>
            <w:r>
              <w:rPr>
                <w:rFonts w:hint="cs"/>
                <w:szCs w:val="26"/>
                <w:rtl/>
              </w:rPr>
              <w:t>654 12</w:t>
            </w:r>
          </w:p>
        </w:tc>
        <w:tc>
          <w:tcPr>
            <w:tcW w:w="957" w:type="dxa"/>
          </w:tcPr>
          <w:p w:rsidR="00FA7580" w:rsidRDefault="00FA7580">
            <w:pPr>
              <w:spacing w:before="0" w:after="0"/>
              <w:jc w:val="center"/>
              <w:rPr>
                <w:rStyle w:val="FootnoteReference"/>
                <w:rFonts w:hint="cs"/>
                <w:bCs w:val="0"/>
                <w:szCs w:val="26"/>
                <w:vertAlign w:val="baseline"/>
              </w:rPr>
            </w:pPr>
            <w:r>
              <w:rPr>
                <w:rFonts w:hint="cs"/>
                <w:szCs w:val="26"/>
                <w:rtl/>
              </w:rPr>
              <w:t>398</w:t>
            </w:r>
          </w:p>
        </w:tc>
        <w:tc>
          <w:tcPr>
            <w:tcW w:w="957" w:type="dxa"/>
          </w:tcPr>
          <w:p w:rsidR="00FA7580" w:rsidRDefault="00FA7580">
            <w:pPr>
              <w:spacing w:before="0" w:after="0"/>
              <w:jc w:val="both"/>
              <w:rPr>
                <w:rFonts w:hint="cs"/>
                <w:szCs w:val="26"/>
                <w:rtl/>
              </w:rPr>
            </w:pPr>
            <w:r>
              <w:rPr>
                <w:rFonts w:hint="cs"/>
                <w:szCs w:val="26"/>
                <w:rtl/>
              </w:rPr>
              <w:t>955 6</w:t>
            </w:r>
          </w:p>
          <w:p w:rsidR="00FA7580" w:rsidRDefault="00FA7580">
            <w:pPr>
              <w:spacing w:before="0" w:after="0"/>
              <w:jc w:val="both"/>
              <w:rPr>
                <w:rFonts w:hint="cs"/>
                <w:szCs w:val="26"/>
                <w:rtl/>
              </w:rPr>
            </w:pPr>
            <w:r>
              <w:rPr>
                <w:rFonts w:hint="cs"/>
                <w:szCs w:val="26"/>
                <w:rtl/>
              </w:rPr>
              <w:t>173 4</w:t>
            </w:r>
          </w:p>
          <w:p w:rsidR="00FA7580" w:rsidRDefault="00FA7580">
            <w:pPr>
              <w:spacing w:before="0" w:after="0"/>
              <w:jc w:val="both"/>
              <w:rPr>
                <w:rStyle w:val="FootnoteReference"/>
                <w:rFonts w:hint="cs"/>
                <w:bCs w:val="0"/>
                <w:szCs w:val="26"/>
                <w:vertAlign w:val="baseline"/>
              </w:rPr>
            </w:pPr>
            <w:r>
              <w:rPr>
                <w:rFonts w:hint="cs"/>
                <w:szCs w:val="26"/>
                <w:rtl/>
              </w:rPr>
              <w:t>128 11</w:t>
            </w:r>
          </w:p>
        </w:tc>
        <w:tc>
          <w:tcPr>
            <w:tcW w:w="957" w:type="dxa"/>
          </w:tcPr>
          <w:p w:rsidR="00FA7580" w:rsidRDefault="00FA7580">
            <w:pPr>
              <w:spacing w:before="0" w:after="0"/>
              <w:jc w:val="center"/>
              <w:rPr>
                <w:rStyle w:val="FootnoteReference"/>
                <w:rFonts w:hint="cs"/>
                <w:bCs w:val="0"/>
                <w:szCs w:val="26"/>
                <w:vertAlign w:val="baseline"/>
              </w:rPr>
            </w:pPr>
            <w:r>
              <w:rPr>
                <w:rFonts w:hint="cs"/>
                <w:szCs w:val="26"/>
                <w:rtl/>
              </w:rPr>
              <w:t>348 1</w:t>
            </w:r>
          </w:p>
        </w:tc>
        <w:tc>
          <w:tcPr>
            <w:tcW w:w="957" w:type="dxa"/>
          </w:tcPr>
          <w:p w:rsidR="00FA7580" w:rsidRDefault="00FA7580">
            <w:pPr>
              <w:spacing w:before="0" w:after="0"/>
              <w:jc w:val="both"/>
              <w:rPr>
                <w:rFonts w:hint="cs"/>
                <w:szCs w:val="26"/>
                <w:rtl/>
              </w:rPr>
            </w:pPr>
            <w:r>
              <w:rPr>
                <w:rFonts w:hint="cs"/>
                <w:szCs w:val="26"/>
                <w:rtl/>
              </w:rPr>
              <w:t>777 24</w:t>
            </w:r>
          </w:p>
          <w:p w:rsidR="00FA7580" w:rsidRDefault="00FA7580">
            <w:pPr>
              <w:spacing w:before="0" w:after="0"/>
              <w:jc w:val="both"/>
              <w:rPr>
                <w:rFonts w:hint="cs"/>
                <w:szCs w:val="26"/>
                <w:rtl/>
              </w:rPr>
            </w:pPr>
            <w:r>
              <w:rPr>
                <w:rFonts w:hint="cs"/>
                <w:szCs w:val="26"/>
                <w:rtl/>
              </w:rPr>
              <w:t>350 13</w:t>
            </w:r>
          </w:p>
          <w:p w:rsidR="00FA7580" w:rsidRDefault="00FA7580">
            <w:pPr>
              <w:spacing w:before="0" w:after="0"/>
              <w:jc w:val="both"/>
              <w:rPr>
                <w:rStyle w:val="FootnoteReference"/>
                <w:rFonts w:hint="cs"/>
                <w:bCs w:val="0"/>
                <w:szCs w:val="26"/>
                <w:vertAlign w:val="baseline"/>
              </w:rPr>
            </w:pPr>
            <w:r>
              <w:rPr>
                <w:rFonts w:hint="cs"/>
                <w:szCs w:val="26"/>
                <w:rtl/>
              </w:rPr>
              <w:t>127 38</w:t>
            </w:r>
          </w:p>
        </w:tc>
      </w:tr>
      <w:tr w:rsidR="00FA7580" w:rsidTr="00FA7580">
        <w:tblPrEx>
          <w:tblCellMar>
            <w:top w:w="0" w:type="dxa"/>
            <w:bottom w:w="0" w:type="dxa"/>
          </w:tblCellMar>
        </w:tblPrEx>
        <w:tc>
          <w:tcPr>
            <w:tcW w:w="678" w:type="dxa"/>
          </w:tcPr>
          <w:p w:rsidR="00FA7580" w:rsidRDefault="00FA7580">
            <w:pPr>
              <w:spacing w:before="0" w:after="0"/>
              <w:jc w:val="both"/>
              <w:rPr>
                <w:szCs w:val="26"/>
                <w:rtl/>
              </w:rPr>
            </w:pPr>
          </w:p>
          <w:p w:rsidR="00FA7580" w:rsidRDefault="00FA7580">
            <w:pPr>
              <w:spacing w:before="0" w:after="0"/>
              <w:jc w:val="both"/>
              <w:rPr>
                <w:rStyle w:val="FootnoteReference"/>
                <w:rFonts w:hint="cs"/>
                <w:bCs w:val="0"/>
                <w:szCs w:val="26"/>
                <w:vertAlign w:val="baseline"/>
              </w:rPr>
            </w:pPr>
            <w:r>
              <w:rPr>
                <w:rFonts w:hint="cs"/>
                <w:szCs w:val="26"/>
                <w:rtl/>
              </w:rPr>
              <w:t>إناث</w:t>
            </w:r>
          </w:p>
        </w:tc>
        <w:tc>
          <w:tcPr>
            <w:tcW w:w="1236" w:type="dxa"/>
          </w:tcPr>
          <w:p w:rsidR="00FA7580" w:rsidRDefault="00FA7580">
            <w:pPr>
              <w:spacing w:before="0" w:after="0"/>
              <w:jc w:val="both"/>
              <w:rPr>
                <w:rFonts w:hint="cs"/>
                <w:szCs w:val="26"/>
                <w:rtl/>
              </w:rPr>
            </w:pPr>
            <w:r>
              <w:rPr>
                <w:rFonts w:hint="cs"/>
                <w:szCs w:val="26"/>
                <w:rtl/>
              </w:rPr>
              <w:t>مواطن</w:t>
            </w:r>
          </w:p>
          <w:p w:rsidR="00FA7580" w:rsidRDefault="00FA7580">
            <w:pPr>
              <w:spacing w:before="0" w:after="0"/>
              <w:jc w:val="both"/>
              <w:rPr>
                <w:rFonts w:hint="cs"/>
                <w:szCs w:val="26"/>
                <w:rtl/>
              </w:rPr>
            </w:pPr>
            <w:r>
              <w:rPr>
                <w:rFonts w:hint="cs"/>
                <w:szCs w:val="26"/>
                <w:rtl/>
              </w:rPr>
              <w:t>غير مواطن</w:t>
            </w:r>
          </w:p>
          <w:p w:rsidR="00FA7580" w:rsidRDefault="00FA7580">
            <w:pPr>
              <w:spacing w:before="0" w:after="0"/>
              <w:jc w:val="both"/>
              <w:rPr>
                <w:rStyle w:val="FootnoteReference"/>
                <w:rFonts w:hint="cs"/>
                <w:bCs w:val="0"/>
                <w:szCs w:val="26"/>
                <w:vertAlign w:val="baseline"/>
              </w:rPr>
            </w:pPr>
            <w:r>
              <w:rPr>
                <w:rFonts w:hint="cs"/>
                <w:szCs w:val="26"/>
                <w:rtl/>
              </w:rPr>
              <w:t>المجموع</w:t>
            </w:r>
          </w:p>
        </w:tc>
        <w:tc>
          <w:tcPr>
            <w:tcW w:w="957" w:type="dxa"/>
          </w:tcPr>
          <w:p w:rsidR="00FA7580" w:rsidRDefault="00FA7580">
            <w:pPr>
              <w:spacing w:before="0" w:after="0"/>
              <w:jc w:val="center"/>
              <w:rPr>
                <w:rStyle w:val="FootnoteReference"/>
                <w:rFonts w:hint="cs"/>
                <w:bCs w:val="0"/>
                <w:szCs w:val="26"/>
                <w:vertAlign w:val="baseline"/>
              </w:rPr>
            </w:pPr>
            <w:r>
              <w:rPr>
                <w:rFonts w:hint="cs"/>
                <w:szCs w:val="26"/>
                <w:rtl/>
              </w:rPr>
              <w:t>443</w:t>
            </w:r>
          </w:p>
        </w:tc>
        <w:tc>
          <w:tcPr>
            <w:tcW w:w="957" w:type="dxa"/>
          </w:tcPr>
          <w:p w:rsidR="00FA7580" w:rsidRDefault="00FA7580">
            <w:pPr>
              <w:spacing w:before="0" w:after="0"/>
              <w:jc w:val="both"/>
              <w:rPr>
                <w:rFonts w:hint="cs"/>
                <w:szCs w:val="26"/>
                <w:rtl/>
              </w:rPr>
            </w:pPr>
            <w:r>
              <w:rPr>
                <w:rFonts w:hint="cs"/>
                <w:szCs w:val="26"/>
                <w:rtl/>
              </w:rPr>
              <w:t>109 9</w:t>
            </w:r>
          </w:p>
          <w:p w:rsidR="00FA7580" w:rsidRDefault="00FA7580">
            <w:pPr>
              <w:spacing w:before="0" w:after="0"/>
              <w:jc w:val="both"/>
              <w:rPr>
                <w:rFonts w:hint="cs"/>
                <w:szCs w:val="26"/>
                <w:rtl/>
              </w:rPr>
            </w:pPr>
            <w:r>
              <w:rPr>
                <w:rFonts w:hint="cs"/>
                <w:szCs w:val="26"/>
                <w:rtl/>
              </w:rPr>
              <w:t>156 4</w:t>
            </w:r>
          </w:p>
          <w:p w:rsidR="00FA7580" w:rsidRDefault="00FA7580">
            <w:pPr>
              <w:spacing w:before="0" w:after="0"/>
              <w:jc w:val="both"/>
              <w:rPr>
                <w:rStyle w:val="FootnoteReference"/>
                <w:rFonts w:hint="cs"/>
                <w:bCs w:val="0"/>
                <w:szCs w:val="26"/>
                <w:vertAlign w:val="baseline"/>
              </w:rPr>
            </w:pPr>
            <w:r>
              <w:rPr>
                <w:rFonts w:hint="cs"/>
                <w:szCs w:val="26"/>
                <w:rtl/>
              </w:rPr>
              <w:t>265 13</w:t>
            </w:r>
          </w:p>
        </w:tc>
        <w:tc>
          <w:tcPr>
            <w:tcW w:w="957" w:type="dxa"/>
          </w:tcPr>
          <w:p w:rsidR="00FA7580" w:rsidRDefault="00FA7580">
            <w:pPr>
              <w:spacing w:before="0" w:after="0"/>
              <w:jc w:val="center"/>
              <w:rPr>
                <w:rStyle w:val="FootnoteReference"/>
                <w:rFonts w:hint="cs"/>
                <w:bCs w:val="0"/>
                <w:szCs w:val="26"/>
                <w:vertAlign w:val="baseline"/>
              </w:rPr>
            </w:pPr>
            <w:r>
              <w:rPr>
                <w:rFonts w:hint="cs"/>
                <w:szCs w:val="26"/>
                <w:rtl/>
              </w:rPr>
              <w:t>439</w:t>
            </w:r>
          </w:p>
        </w:tc>
        <w:tc>
          <w:tcPr>
            <w:tcW w:w="957" w:type="dxa"/>
          </w:tcPr>
          <w:p w:rsidR="00FA7580" w:rsidRDefault="00FA7580">
            <w:pPr>
              <w:spacing w:before="0" w:after="0"/>
              <w:jc w:val="both"/>
              <w:rPr>
                <w:rFonts w:hint="cs"/>
                <w:szCs w:val="26"/>
                <w:rtl/>
              </w:rPr>
            </w:pPr>
            <w:r>
              <w:rPr>
                <w:rFonts w:hint="cs"/>
                <w:szCs w:val="26"/>
                <w:rtl/>
              </w:rPr>
              <w:t>328 8</w:t>
            </w:r>
          </w:p>
          <w:p w:rsidR="00FA7580" w:rsidRDefault="00FA7580">
            <w:pPr>
              <w:spacing w:before="0" w:after="0"/>
              <w:jc w:val="both"/>
              <w:rPr>
                <w:rFonts w:hint="cs"/>
                <w:szCs w:val="26"/>
                <w:rtl/>
              </w:rPr>
            </w:pPr>
            <w:r>
              <w:rPr>
                <w:rFonts w:hint="cs"/>
                <w:szCs w:val="26"/>
                <w:rtl/>
              </w:rPr>
              <w:t>437 4</w:t>
            </w:r>
          </w:p>
          <w:p w:rsidR="00FA7580" w:rsidRDefault="00FA7580">
            <w:pPr>
              <w:spacing w:before="0" w:after="0"/>
              <w:jc w:val="both"/>
              <w:rPr>
                <w:rStyle w:val="FootnoteReference"/>
                <w:rFonts w:hint="cs"/>
                <w:bCs w:val="0"/>
                <w:szCs w:val="26"/>
                <w:vertAlign w:val="baseline"/>
              </w:rPr>
            </w:pPr>
            <w:r>
              <w:rPr>
                <w:rFonts w:hint="cs"/>
                <w:szCs w:val="26"/>
                <w:rtl/>
              </w:rPr>
              <w:t>765 12</w:t>
            </w:r>
          </w:p>
        </w:tc>
        <w:tc>
          <w:tcPr>
            <w:tcW w:w="957" w:type="dxa"/>
          </w:tcPr>
          <w:p w:rsidR="00FA7580" w:rsidRDefault="00FA7580">
            <w:pPr>
              <w:spacing w:before="0" w:after="0"/>
              <w:jc w:val="center"/>
              <w:rPr>
                <w:rStyle w:val="FootnoteReference"/>
                <w:rFonts w:hint="cs"/>
                <w:bCs w:val="0"/>
                <w:szCs w:val="26"/>
                <w:vertAlign w:val="baseline"/>
              </w:rPr>
            </w:pPr>
            <w:r>
              <w:rPr>
                <w:rFonts w:hint="cs"/>
                <w:szCs w:val="26"/>
                <w:rtl/>
              </w:rPr>
              <w:t>413</w:t>
            </w:r>
          </w:p>
        </w:tc>
        <w:tc>
          <w:tcPr>
            <w:tcW w:w="957" w:type="dxa"/>
          </w:tcPr>
          <w:p w:rsidR="00FA7580" w:rsidRDefault="00FA7580">
            <w:pPr>
              <w:spacing w:before="0" w:after="0"/>
              <w:jc w:val="both"/>
              <w:rPr>
                <w:rFonts w:hint="cs"/>
                <w:szCs w:val="26"/>
                <w:rtl/>
              </w:rPr>
            </w:pPr>
            <w:r>
              <w:rPr>
                <w:rFonts w:hint="cs"/>
                <w:szCs w:val="26"/>
                <w:rtl/>
              </w:rPr>
              <w:t>093 8</w:t>
            </w:r>
          </w:p>
          <w:p w:rsidR="00FA7580" w:rsidRDefault="00FA7580">
            <w:pPr>
              <w:spacing w:before="0" w:after="0"/>
              <w:jc w:val="both"/>
              <w:rPr>
                <w:rFonts w:hint="cs"/>
                <w:szCs w:val="26"/>
                <w:rtl/>
              </w:rPr>
            </w:pPr>
            <w:r>
              <w:rPr>
                <w:rFonts w:hint="cs"/>
                <w:szCs w:val="26"/>
                <w:rtl/>
              </w:rPr>
              <w:t>923 3</w:t>
            </w:r>
          </w:p>
          <w:p w:rsidR="00FA7580" w:rsidRDefault="00FA7580">
            <w:pPr>
              <w:spacing w:before="0" w:after="0"/>
              <w:jc w:val="both"/>
              <w:rPr>
                <w:rStyle w:val="FootnoteReference"/>
                <w:rFonts w:hint="cs"/>
                <w:bCs w:val="0"/>
                <w:szCs w:val="26"/>
                <w:vertAlign w:val="baseline"/>
              </w:rPr>
            </w:pPr>
            <w:r>
              <w:rPr>
                <w:rFonts w:hint="cs"/>
                <w:szCs w:val="26"/>
                <w:rtl/>
              </w:rPr>
              <w:t>016 12</w:t>
            </w:r>
          </w:p>
        </w:tc>
        <w:tc>
          <w:tcPr>
            <w:tcW w:w="957" w:type="dxa"/>
          </w:tcPr>
          <w:p w:rsidR="00FA7580" w:rsidRDefault="00FA7580">
            <w:pPr>
              <w:spacing w:before="0" w:after="0"/>
              <w:jc w:val="center"/>
              <w:rPr>
                <w:rStyle w:val="FootnoteReference"/>
                <w:rFonts w:hint="cs"/>
                <w:bCs w:val="0"/>
                <w:szCs w:val="26"/>
                <w:vertAlign w:val="baseline"/>
              </w:rPr>
            </w:pPr>
            <w:r>
              <w:rPr>
                <w:rFonts w:hint="cs"/>
                <w:szCs w:val="26"/>
                <w:rtl/>
              </w:rPr>
              <w:t>295 1</w:t>
            </w:r>
          </w:p>
        </w:tc>
        <w:tc>
          <w:tcPr>
            <w:tcW w:w="957" w:type="dxa"/>
          </w:tcPr>
          <w:p w:rsidR="00FA7580" w:rsidRDefault="00FA7580">
            <w:pPr>
              <w:spacing w:before="0" w:after="0"/>
              <w:jc w:val="both"/>
              <w:rPr>
                <w:rFonts w:hint="cs"/>
                <w:szCs w:val="26"/>
                <w:rtl/>
              </w:rPr>
            </w:pPr>
            <w:r>
              <w:rPr>
                <w:rFonts w:hint="cs"/>
                <w:szCs w:val="26"/>
                <w:rtl/>
              </w:rPr>
              <w:t>530 25</w:t>
            </w:r>
          </w:p>
          <w:p w:rsidR="00FA7580" w:rsidRDefault="00FA7580">
            <w:pPr>
              <w:spacing w:before="0" w:after="0"/>
              <w:jc w:val="both"/>
              <w:rPr>
                <w:rFonts w:hint="cs"/>
                <w:szCs w:val="26"/>
                <w:rtl/>
              </w:rPr>
            </w:pPr>
            <w:r>
              <w:rPr>
                <w:rFonts w:hint="cs"/>
                <w:szCs w:val="26"/>
                <w:rtl/>
              </w:rPr>
              <w:t>516 12</w:t>
            </w:r>
          </w:p>
          <w:p w:rsidR="00FA7580" w:rsidRDefault="00FA7580">
            <w:pPr>
              <w:spacing w:before="0" w:after="0"/>
              <w:jc w:val="both"/>
              <w:rPr>
                <w:rStyle w:val="FootnoteReference"/>
                <w:rFonts w:hint="cs"/>
                <w:bCs w:val="0"/>
                <w:szCs w:val="26"/>
                <w:vertAlign w:val="baseline"/>
              </w:rPr>
            </w:pPr>
            <w:r>
              <w:rPr>
                <w:rFonts w:hint="cs"/>
                <w:szCs w:val="26"/>
                <w:rtl/>
              </w:rPr>
              <w:t>046 38</w:t>
            </w:r>
          </w:p>
        </w:tc>
      </w:tr>
      <w:tr w:rsidR="00FA7580" w:rsidTr="00FA7580">
        <w:tblPrEx>
          <w:tblCellMar>
            <w:top w:w="0" w:type="dxa"/>
            <w:bottom w:w="0" w:type="dxa"/>
          </w:tblCellMar>
        </w:tblPrEx>
        <w:tc>
          <w:tcPr>
            <w:tcW w:w="678" w:type="dxa"/>
          </w:tcPr>
          <w:p w:rsidR="00FA7580" w:rsidRDefault="00FA7580">
            <w:pPr>
              <w:spacing w:before="0" w:after="0"/>
              <w:jc w:val="both"/>
              <w:rPr>
                <w:rStyle w:val="FootnoteReference"/>
                <w:rFonts w:hint="cs"/>
                <w:bCs w:val="0"/>
                <w:szCs w:val="26"/>
                <w:vertAlign w:val="baseline"/>
              </w:rPr>
            </w:pPr>
            <w:r>
              <w:rPr>
                <w:rFonts w:hint="cs"/>
                <w:szCs w:val="26"/>
                <w:rtl/>
              </w:rPr>
              <w:t>مختلط</w:t>
            </w:r>
          </w:p>
        </w:tc>
        <w:tc>
          <w:tcPr>
            <w:tcW w:w="1236" w:type="dxa"/>
          </w:tcPr>
          <w:p w:rsidR="00FA7580" w:rsidRDefault="00FA7580">
            <w:pPr>
              <w:spacing w:before="0" w:after="0"/>
              <w:jc w:val="both"/>
              <w:rPr>
                <w:rStyle w:val="FootnoteReference"/>
                <w:rFonts w:hint="cs"/>
                <w:bCs w:val="0"/>
                <w:szCs w:val="26"/>
                <w:vertAlign w:val="baseline"/>
              </w:rPr>
            </w:pPr>
          </w:p>
        </w:tc>
        <w:tc>
          <w:tcPr>
            <w:tcW w:w="957" w:type="dxa"/>
          </w:tcPr>
          <w:p w:rsidR="00FA7580" w:rsidRDefault="00FA7580">
            <w:pPr>
              <w:spacing w:before="0" w:after="0"/>
              <w:jc w:val="center"/>
              <w:rPr>
                <w:rStyle w:val="FootnoteReference"/>
                <w:rFonts w:hint="cs"/>
                <w:bCs w:val="0"/>
                <w:szCs w:val="26"/>
                <w:vertAlign w:val="baseline"/>
              </w:rPr>
            </w:pPr>
            <w:r>
              <w:rPr>
                <w:rFonts w:hint="cs"/>
                <w:szCs w:val="26"/>
                <w:rtl/>
              </w:rPr>
              <w:t>1</w:t>
            </w:r>
          </w:p>
        </w:tc>
        <w:tc>
          <w:tcPr>
            <w:tcW w:w="957" w:type="dxa"/>
          </w:tcPr>
          <w:p w:rsidR="00FA7580" w:rsidRDefault="00FA7580">
            <w:pPr>
              <w:spacing w:before="0" w:after="0"/>
              <w:jc w:val="both"/>
              <w:rPr>
                <w:rStyle w:val="FootnoteReference"/>
                <w:rFonts w:hint="cs"/>
                <w:bCs w:val="0"/>
                <w:szCs w:val="26"/>
                <w:vertAlign w:val="baseline"/>
              </w:rPr>
            </w:pPr>
          </w:p>
        </w:tc>
        <w:tc>
          <w:tcPr>
            <w:tcW w:w="957" w:type="dxa"/>
          </w:tcPr>
          <w:p w:rsidR="00FA7580" w:rsidRDefault="00FA7580">
            <w:pPr>
              <w:spacing w:before="0" w:after="0"/>
              <w:jc w:val="center"/>
              <w:rPr>
                <w:rStyle w:val="FootnoteReference"/>
                <w:rFonts w:hint="cs"/>
                <w:bCs w:val="0"/>
                <w:szCs w:val="26"/>
                <w:vertAlign w:val="baseline"/>
              </w:rPr>
            </w:pPr>
            <w:r>
              <w:rPr>
                <w:rFonts w:hint="cs"/>
                <w:szCs w:val="26"/>
                <w:rtl/>
              </w:rPr>
              <w:t>1</w:t>
            </w:r>
          </w:p>
        </w:tc>
        <w:tc>
          <w:tcPr>
            <w:tcW w:w="957" w:type="dxa"/>
          </w:tcPr>
          <w:p w:rsidR="00FA7580" w:rsidRDefault="00FA7580">
            <w:pPr>
              <w:spacing w:before="0" w:after="0"/>
              <w:jc w:val="both"/>
              <w:rPr>
                <w:rStyle w:val="FootnoteReference"/>
                <w:rFonts w:hint="cs"/>
                <w:bCs w:val="0"/>
                <w:szCs w:val="26"/>
                <w:vertAlign w:val="baseline"/>
              </w:rPr>
            </w:pPr>
          </w:p>
        </w:tc>
        <w:tc>
          <w:tcPr>
            <w:tcW w:w="957" w:type="dxa"/>
          </w:tcPr>
          <w:p w:rsidR="00FA7580" w:rsidRDefault="00FA7580">
            <w:pPr>
              <w:spacing w:before="0" w:after="0"/>
              <w:jc w:val="center"/>
              <w:rPr>
                <w:rStyle w:val="FootnoteReference"/>
                <w:rFonts w:hint="cs"/>
                <w:bCs w:val="0"/>
                <w:szCs w:val="26"/>
                <w:vertAlign w:val="baseline"/>
              </w:rPr>
            </w:pPr>
            <w:r>
              <w:rPr>
                <w:rFonts w:hint="cs"/>
                <w:szCs w:val="26"/>
                <w:rtl/>
              </w:rPr>
              <w:t>1</w:t>
            </w:r>
          </w:p>
        </w:tc>
        <w:tc>
          <w:tcPr>
            <w:tcW w:w="957" w:type="dxa"/>
          </w:tcPr>
          <w:p w:rsidR="00FA7580" w:rsidRDefault="00FA7580">
            <w:pPr>
              <w:spacing w:before="0" w:after="0"/>
              <w:jc w:val="both"/>
              <w:rPr>
                <w:rStyle w:val="FootnoteReference"/>
                <w:rFonts w:hint="cs"/>
                <w:bCs w:val="0"/>
                <w:szCs w:val="26"/>
                <w:vertAlign w:val="baseline"/>
              </w:rPr>
            </w:pPr>
          </w:p>
        </w:tc>
        <w:tc>
          <w:tcPr>
            <w:tcW w:w="957" w:type="dxa"/>
          </w:tcPr>
          <w:p w:rsidR="00FA7580" w:rsidRDefault="00FA7580">
            <w:pPr>
              <w:spacing w:before="0" w:after="0"/>
              <w:jc w:val="center"/>
              <w:rPr>
                <w:rStyle w:val="FootnoteReference"/>
                <w:rFonts w:hint="cs"/>
                <w:bCs w:val="0"/>
                <w:szCs w:val="26"/>
                <w:vertAlign w:val="baseline"/>
              </w:rPr>
            </w:pPr>
            <w:r>
              <w:rPr>
                <w:rFonts w:hint="cs"/>
                <w:szCs w:val="26"/>
                <w:rtl/>
              </w:rPr>
              <w:t>3</w:t>
            </w:r>
          </w:p>
        </w:tc>
        <w:tc>
          <w:tcPr>
            <w:tcW w:w="957" w:type="dxa"/>
          </w:tcPr>
          <w:p w:rsidR="00FA7580" w:rsidRDefault="00FA7580">
            <w:pPr>
              <w:spacing w:before="0" w:after="0"/>
              <w:jc w:val="both"/>
              <w:rPr>
                <w:rStyle w:val="FootnoteReference"/>
                <w:rFonts w:hint="cs"/>
                <w:bCs w:val="0"/>
                <w:szCs w:val="26"/>
                <w:vertAlign w:val="baseline"/>
              </w:rPr>
            </w:pPr>
          </w:p>
        </w:tc>
      </w:tr>
      <w:tr w:rsidR="00FA7580" w:rsidTr="00FA7580">
        <w:tblPrEx>
          <w:tblCellMar>
            <w:top w:w="0" w:type="dxa"/>
            <w:bottom w:w="0" w:type="dxa"/>
          </w:tblCellMar>
        </w:tblPrEx>
        <w:tc>
          <w:tcPr>
            <w:tcW w:w="678" w:type="dxa"/>
          </w:tcPr>
          <w:p w:rsidR="00FA7580" w:rsidRDefault="00FA7580">
            <w:pPr>
              <w:spacing w:before="0" w:after="0"/>
              <w:jc w:val="both"/>
              <w:rPr>
                <w:rFonts w:hint="cs"/>
                <w:szCs w:val="26"/>
                <w:rtl/>
              </w:rPr>
            </w:pPr>
          </w:p>
          <w:p w:rsidR="00FA7580" w:rsidRDefault="00FA7580">
            <w:pPr>
              <w:spacing w:before="0" w:after="0"/>
              <w:jc w:val="both"/>
              <w:rPr>
                <w:rStyle w:val="FootnoteReference"/>
                <w:rFonts w:hint="cs"/>
                <w:bCs w:val="0"/>
                <w:szCs w:val="26"/>
                <w:vertAlign w:val="baseline"/>
              </w:rPr>
            </w:pPr>
            <w:r>
              <w:rPr>
                <w:rFonts w:hint="cs"/>
                <w:szCs w:val="26"/>
                <w:rtl/>
              </w:rPr>
              <w:t>المجموع</w:t>
            </w:r>
          </w:p>
        </w:tc>
        <w:tc>
          <w:tcPr>
            <w:tcW w:w="1236" w:type="dxa"/>
          </w:tcPr>
          <w:p w:rsidR="00FA7580" w:rsidRDefault="00FA7580">
            <w:pPr>
              <w:spacing w:before="0" w:after="0"/>
              <w:jc w:val="both"/>
              <w:rPr>
                <w:rFonts w:hint="cs"/>
                <w:szCs w:val="26"/>
                <w:rtl/>
              </w:rPr>
            </w:pPr>
            <w:r>
              <w:rPr>
                <w:rFonts w:hint="cs"/>
                <w:szCs w:val="26"/>
                <w:rtl/>
              </w:rPr>
              <w:t>مواطن</w:t>
            </w:r>
          </w:p>
          <w:p w:rsidR="00FA7580" w:rsidRDefault="00FA7580">
            <w:pPr>
              <w:spacing w:before="0" w:after="0"/>
              <w:jc w:val="both"/>
              <w:rPr>
                <w:rFonts w:hint="cs"/>
                <w:szCs w:val="26"/>
                <w:rtl/>
              </w:rPr>
            </w:pPr>
            <w:r>
              <w:rPr>
                <w:rFonts w:hint="cs"/>
                <w:szCs w:val="26"/>
                <w:rtl/>
              </w:rPr>
              <w:t>غير مواطن</w:t>
            </w:r>
          </w:p>
          <w:p w:rsidR="00FA7580" w:rsidRDefault="00FA7580">
            <w:pPr>
              <w:spacing w:before="0" w:after="0"/>
              <w:jc w:val="both"/>
              <w:rPr>
                <w:rStyle w:val="FootnoteReference"/>
                <w:rFonts w:hint="cs"/>
                <w:bCs w:val="0"/>
                <w:szCs w:val="26"/>
                <w:vertAlign w:val="baseline"/>
              </w:rPr>
            </w:pPr>
            <w:r>
              <w:rPr>
                <w:rFonts w:hint="cs"/>
                <w:szCs w:val="26"/>
                <w:rtl/>
              </w:rPr>
              <w:t>المجموع</w:t>
            </w:r>
          </w:p>
        </w:tc>
        <w:tc>
          <w:tcPr>
            <w:tcW w:w="957" w:type="dxa"/>
          </w:tcPr>
          <w:p w:rsidR="00FA7580" w:rsidRDefault="00FA7580">
            <w:pPr>
              <w:spacing w:before="0" w:after="0"/>
              <w:jc w:val="center"/>
              <w:rPr>
                <w:rStyle w:val="FootnoteReference"/>
                <w:rFonts w:hint="cs"/>
                <w:bCs w:val="0"/>
                <w:szCs w:val="26"/>
                <w:vertAlign w:val="baseline"/>
              </w:rPr>
            </w:pPr>
            <w:r>
              <w:rPr>
                <w:rFonts w:hint="cs"/>
                <w:szCs w:val="26"/>
                <w:rtl/>
              </w:rPr>
              <w:t>939</w:t>
            </w:r>
          </w:p>
        </w:tc>
        <w:tc>
          <w:tcPr>
            <w:tcW w:w="957" w:type="dxa"/>
          </w:tcPr>
          <w:p w:rsidR="00FA7580" w:rsidRDefault="00FA7580">
            <w:pPr>
              <w:spacing w:before="0" w:after="0"/>
              <w:jc w:val="both"/>
              <w:rPr>
                <w:rFonts w:hint="cs"/>
                <w:szCs w:val="26"/>
                <w:rtl/>
              </w:rPr>
            </w:pPr>
            <w:r>
              <w:rPr>
                <w:rFonts w:hint="cs"/>
                <w:szCs w:val="26"/>
                <w:rtl/>
              </w:rPr>
              <w:t>805 18</w:t>
            </w:r>
          </w:p>
          <w:p w:rsidR="00FA7580" w:rsidRDefault="00FA7580">
            <w:pPr>
              <w:spacing w:before="0" w:after="0"/>
              <w:jc w:val="both"/>
              <w:rPr>
                <w:rFonts w:hint="cs"/>
                <w:szCs w:val="26"/>
                <w:rtl/>
              </w:rPr>
            </w:pPr>
            <w:r>
              <w:rPr>
                <w:rFonts w:hint="cs"/>
                <w:szCs w:val="26"/>
                <w:rtl/>
              </w:rPr>
              <w:t>805 8</w:t>
            </w:r>
          </w:p>
          <w:p w:rsidR="00FA7580" w:rsidRDefault="00FA7580">
            <w:pPr>
              <w:spacing w:before="0" w:after="0"/>
              <w:jc w:val="both"/>
              <w:rPr>
                <w:rStyle w:val="FootnoteReference"/>
                <w:rFonts w:hint="cs"/>
                <w:bCs w:val="0"/>
                <w:szCs w:val="26"/>
                <w:vertAlign w:val="baseline"/>
              </w:rPr>
            </w:pPr>
            <w:r>
              <w:rPr>
                <w:rFonts w:hint="cs"/>
                <w:szCs w:val="26"/>
                <w:rtl/>
              </w:rPr>
              <w:t>610 27</w:t>
            </w:r>
          </w:p>
        </w:tc>
        <w:tc>
          <w:tcPr>
            <w:tcW w:w="957" w:type="dxa"/>
          </w:tcPr>
          <w:p w:rsidR="00FA7580" w:rsidRDefault="00FA7580">
            <w:pPr>
              <w:spacing w:before="0" w:after="0"/>
              <w:jc w:val="center"/>
              <w:rPr>
                <w:rStyle w:val="FootnoteReference"/>
                <w:rFonts w:hint="cs"/>
                <w:bCs w:val="0"/>
                <w:szCs w:val="26"/>
                <w:vertAlign w:val="baseline"/>
              </w:rPr>
            </w:pPr>
            <w:r>
              <w:rPr>
                <w:rFonts w:hint="cs"/>
                <w:szCs w:val="26"/>
                <w:rtl/>
              </w:rPr>
              <w:t>895</w:t>
            </w:r>
          </w:p>
        </w:tc>
        <w:tc>
          <w:tcPr>
            <w:tcW w:w="957" w:type="dxa"/>
          </w:tcPr>
          <w:p w:rsidR="00FA7580" w:rsidRDefault="00FA7580">
            <w:pPr>
              <w:spacing w:before="0" w:after="0"/>
              <w:jc w:val="both"/>
              <w:rPr>
                <w:rFonts w:hint="cs"/>
                <w:szCs w:val="26"/>
                <w:rtl/>
              </w:rPr>
            </w:pPr>
            <w:r>
              <w:rPr>
                <w:rFonts w:hint="cs"/>
                <w:szCs w:val="26"/>
                <w:rtl/>
              </w:rPr>
              <w:t>454 16</w:t>
            </w:r>
          </w:p>
          <w:p w:rsidR="00FA7580" w:rsidRDefault="00FA7580">
            <w:pPr>
              <w:spacing w:before="0" w:after="0"/>
              <w:jc w:val="both"/>
              <w:rPr>
                <w:rFonts w:hint="cs"/>
                <w:szCs w:val="26"/>
                <w:rtl/>
              </w:rPr>
            </w:pPr>
            <w:r>
              <w:rPr>
                <w:rFonts w:hint="cs"/>
                <w:szCs w:val="26"/>
                <w:rtl/>
              </w:rPr>
              <w:t>965 8</w:t>
            </w:r>
          </w:p>
          <w:p w:rsidR="00FA7580" w:rsidRDefault="00FA7580">
            <w:pPr>
              <w:spacing w:before="0" w:after="0"/>
              <w:jc w:val="both"/>
              <w:rPr>
                <w:rStyle w:val="FootnoteReference"/>
                <w:rFonts w:hint="cs"/>
                <w:bCs w:val="0"/>
                <w:szCs w:val="26"/>
                <w:vertAlign w:val="baseline"/>
              </w:rPr>
            </w:pPr>
            <w:r>
              <w:rPr>
                <w:rFonts w:hint="cs"/>
                <w:szCs w:val="26"/>
                <w:rtl/>
              </w:rPr>
              <w:t>419 25</w:t>
            </w:r>
          </w:p>
        </w:tc>
        <w:tc>
          <w:tcPr>
            <w:tcW w:w="957" w:type="dxa"/>
          </w:tcPr>
          <w:p w:rsidR="00FA7580" w:rsidRDefault="00FA7580">
            <w:pPr>
              <w:spacing w:before="0" w:after="0"/>
              <w:jc w:val="center"/>
              <w:rPr>
                <w:rStyle w:val="FootnoteReference"/>
                <w:rFonts w:hint="cs"/>
                <w:bCs w:val="0"/>
                <w:szCs w:val="26"/>
                <w:vertAlign w:val="baseline"/>
              </w:rPr>
            </w:pPr>
            <w:r>
              <w:rPr>
                <w:rFonts w:hint="cs"/>
                <w:szCs w:val="26"/>
                <w:rtl/>
              </w:rPr>
              <w:t>812</w:t>
            </w:r>
          </w:p>
        </w:tc>
        <w:tc>
          <w:tcPr>
            <w:tcW w:w="957" w:type="dxa"/>
          </w:tcPr>
          <w:p w:rsidR="00FA7580" w:rsidRDefault="00FA7580">
            <w:pPr>
              <w:spacing w:before="0" w:after="0"/>
              <w:jc w:val="both"/>
              <w:rPr>
                <w:rFonts w:hint="cs"/>
                <w:szCs w:val="26"/>
                <w:rtl/>
              </w:rPr>
            </w:pPr>
            <w:r>
              <w:rPr>
                <w:rFonts w:hint="cs"/>
                <w:szCs w:val="26"/>
                <w:rtl/>
              </w:rPr>
              <w:t>048 15</w:t>
            </w:r>
          </w:p>
          <w:p w:rsidR="00FA7580" w:rsidRDefault="00FA7580">
            <w:pPr>
              <w:spacing w:before="0" w:after="0"/>
              <w:jc w:val="both"/>
              <w:rPr>
                <w:rFonts w:hint="cs"/>
                <w:szCs w:val="26"/>
                <w:rtl/>
              </w:rPr>
            </w:pPr>
            <w:r>
              <w:rPr>
                <w:rFonts w:hint="cs"/>
                <w:szCs w:val="26"/>
                <w:rtl/>
              </w:rPr>
              <w:t>096 8</w:t>
            </w:r>
          </w:p>
          <w:p w:rsidR="00FA7580" w:rsidRDefault="00FA7580">
            <w:pPr>
              <w:spacing w:before="0" w:after="0"/>
              <w:jc w:val="both"/>
              <w:rPr>
                <w:rStyle w:val="FootnoteReference"/>
                <w:rFonts w:hint="cs"/>
                <w:bCs w:val="0"/>
                <w:szCs w:val="26"/>
                <w:vertAlign w:val="baseline"/>
              </w:rPr>
            </w:pPr>
            <w:r>
              <w:rPr>
                <w:rFonts w:hint="cs"/>
                <w:szCs w:val="26"/>
                <w:rtl/>
              </w:rPr>
              <w:t>144 23</w:t>
            </w:r>
          </w:p>
        </w:tc>
        <w:tc>
          <w:tcPr>
            <w:tcW w:w="957" w:type="dxa"/>
          </w:tcPr>
          <w:p w:rsidR="00FA7580" w:rsidRDefault="00FA7580">
            <w:pPr>
              <w:spacing w:before="0" w:after="0"/>
              <w:jc w:val="center"/>
              <w:rPr>
                <w:rStyle w:val="FootnoteReference"/>
                <w:rFonts w:hint="cs"/>
                <w:bCs w:val="0"/>
                <w:szCs w:val="26"/>
                <w:vertAlign w:val="baseline"/>
              </w:rPr>
            </w:pPr>
            <w:r>
              <w:rPr>
                <w:rFonts w:hint="cs"/>
                <w:szCs w:val="26"/>
                <w:rtl/>
              </w:rPr>
              <w:t>646 2</w:t>
            </w:r>
          </w:p>
        </w:tc>
        <w:tc>
          <w:tcPr>
            <w:tcW w:w="957" w:type="dxa"/>
          </w:tcPr>
          <w:p w:rsidR="00FA7580" w:rsidRDefault="00FA7580">
            <w:pPr>
              <w:spacing w:before="0" w:after="0"/>
              <w:jc w:val="both"/>
              <w:rPr>
                <w:rFonts w:hint="cs"/>
                <w:szCs w:val="26"/>
                <w:rtl/>
              </w:rPr>
            </w:pPr>
            <w:r>
              <w:rPr>
                <w:rFonts w:hint="cs"/>
                <w:szCs w:val="26"/>
                <w:rtl/>
              </w:rPr>
              <w:t>307 50</w:t>
            </w:r>
          </w:p>
          <w:p w:rsidR="00FA7580" w:rsidRDefault="00FA7580">
            <w:pPr>
              <w:spacing w:before="0" w:after="0"/>
              <w:jc w:val="both"/>
              <w:rPr>
                <w:rFonts w:hint="cs"/>
                <w:szCs w:val="26"/>
                <w:rtl/>
              </w:rPr>
            </w:pPr>
            <w:r>
              <w:rPr>
                <w:rFonts w:hint="cs"/>
                <w:szCs w:val="26"/>
                <w:rtl/>
              </w:rPr>
              <w:t>866 25</w:t>
            </w:r>
          </w:p>
          <w:p w:rsidR="00FA7580" w:rsidRDefault="00FA7580">
            <w:pPr>
              <w:spacing w:before="0" w:after="0"/>
              <w:jc w:val="both"/>
              <w:rPr>
                <w:rStyle w:val="FootnoteReference"/>
                <w:rFonts w:hint="cs"/>
                <w:bCs w:val="0"/>
                <w:szCs w:val="26"/>
                <w:vertAlign w:val="baseline"/>
              </w:rPr>
            </w:pPr>
            <w:r>
              <w:rPr>
                <w:rFonts w:hint="cs"/>
                <w:szCs w:val="26"/>
                <w:rtl/>
              </w:rPr>
              <w:t>173 76</w:t>
            </w:r>
          </w:p>
        </w:tc>
      </w:tr>
    </w:tbl>
    <w:p w:rsidR="00000000" w:rsidRDefault="00FA7580">
      <w:pPr>
        <w:jc w:val="both"/>
        <w:rPr>
          <w:rFonts w:hint="cs"/>
          <w:rtl/>
        </w:rPr>
      </w:pPr>
      <w:r>
        <w:rPr>
          <w:rFonts w:hint="cs"/>
          <w:rtl/>
        </w:rPr>
        <w:t>175-</w:t>
      </w:r>
      <w:r>
        <w:rPr>
          <w:rFonts w:hint="cs"/>
          <w:rtl/>
        </w:rPr>
        <w:tab/>
        <w:t>وتشترك المرحلتين التعليمية الابتدائية والإعدادية في تقديم خدمات التعليم الديني، حيث يبدأ التعليم الديني من الصف السادس الابتدائي ويستمر طيلة المرحلة الإعدادية التي تستغر</w:t>
      </w:r>
      <w:r>
        <w:rPr>
          <w:rFonts w:hint="cs"/>
          <w:rtl/>
        </w:rPr>
        <w:t>ق ثلاث سنوات.</w:t>
      </w:r>
    </w:p>
    <w:p w:rsidR="00000000" w:rsidRDefault="00FA7580">
      <w:pPr>
        <w:jc w:val="both"/>
        <w:rPr>
          <w:rFonts w:hint="cs"/>
          <w:rtl/>
        </w:rPr>
      </w:pPr>
      <w:r>
        <w:rPr>
          <w:rFonts w:hint="cs"/>
          <w:rtl/>
        </w:rPr>
        <w:t>176-</w:t>
      </w:r>
      <w:r>
        <w:rPr>
          <w:rFonts w:hint="cs"/>
          <w:rtl/>
        </w:rPr>
        <w:tab/>
        <w:t>ويوضح الجدول التالي توزيع طلاب التعليم الديني على المناطق التعليمية والمراحل التعليمية. ويلاحظ أن نسبة غير المواطن تفوق نسبة المواطنين في مجال التعليم الديني، حيث بلغ عددهم في (المرحلة الابتدائية 27 طالباً، وفي المرحلة الإعدادية 472 طالب</w:t>
      </w:r>
      <w:r>
        <w:rPr>
          <w:rFonts w:hint="cs"/>
          <w:rtl/>
        </w:rPr>
        <w:t>ا)ً. فإذا أضفنا الطلاب غير المواطنين من المرحلة الابتدائية لأصبح لدينا 499 طالباً غير مواطن أي بنسبة 74.59 في المائة لغير المواطنين مقابل (25.41 في المائة للمواطنين).</w:t>
      </w:r>
    </w:p>
    <w:p w:rsidR="00000000" w:rsidRDefault="00FA7580">
      <w:pPr>
        <w:jc w:val="both"/>
        <w:rPr>
          <w:rFonts w:hint="cs"/>
          <w:rtl/>
        </w:rPr>
      </w:pPr>
    </w:p>
    <w:p w:rsidR="00000000" w:rsidRDefault="00FA7580">
      <w:pPr>
        <w:jc w:val="both"/>
        <w:rPr>
          <w:rFonts w:hint="cs"/>
          <w:rtl/>
        </w:rPr>
      </w:pPr>
    </w:p>
    <w:p w:rsidR="00000000" w:rsidRDefault="00FA7580">
      <w:pPr>
        <w:spacing w:before="0" w:after="120"/>
        <w:jc w:val="center"/>
        <w:rPr>
          <w:rFonts w:hint="cs"/>
          <w:u w:val="single"/>
          <w:rtl/>
        </w:rPr>
      </w:pPr>
      <w:r>
        <w:rPr>
          <w:rFonts w:hint="cs"/>
          <w:rtl/>
        </w:rPr>
        <w:t xml:space="preserve">الجدول 23: </w:t>
      </w:r>
      <w:r>
        <w:rPr>
          <w:rFonts w:hint="cs"/>
          <w:u w:val="single"/>
          <w:rtl/>
        </w:rPr>
        <w:t>طلاب التعليم الديني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6"/>
        <w:gridCol w:w="813"/>
        <w:gridCol w:w="987"/>
        <w:gridCol w:w="900"/>
        <w:gridCol w:w="900"/>
        <w:gridCol w:w="720"/>
        <w:gridCol w:w="699"/>
        <w:gridCol w:w="746"/>
        <w:gridCol w:w="720"/>
        <w:gridCol w:w="726"/>
        <w:gridCol w:w="822"/>
      </w:tblGrid>
      <w:tr w:rsidR="00FA7580" w:rsidTr="00FA7580">
        <w:tblPrEx>
          <w:tblCellMar>
            <w:top w:w="0" w:type="dxa"/>
            <w:bottom w:w="0" w:type="dxa"/>
          </w:tblCellMar>
        </w:tblPrEx>
        <w:trPr>
          <w:jc w:val="center"/>
        </w:trPr>
        <w:tc>
          <w:tcPr>
            <w:tcW w:w="2626" w:type="dxa"/>
            <w:gridSpan w:val="3"/>
            <w:tcBorders>
              <w:bottom w:val="nil"/>
            </w:tcBorders>
          </w:tcPr>
          <w:p w:rsidR="00FA7580" w:rsidRDefault="00FA7580">
            <w:pPr>
              <w:bidi w:val="0"/>
              <w:spacing w:before="0" w:after="0" w:line="260" w:lineRule="exact"/>
              <w:rPr>
                <w:rFonts w:hint="cs"/>
                <w:szCs w:val="26"/>
                <w:rtl/>
                <w:lang w:val="fr-CH"/>
              </w:rPr>
            </w:pPr>
            <w:r>
              <w:rPr>
                <w:rFonts w:hint="cs"/>
                <w:szCs w:val="26"/>
                <w:rtl/>
                <w:lang w:val="fr-CH"/>
              </w:rPr>
              <w:t>المنطقة</w:t>
            </w:r>
          </w:p>
        </w:tc>
        <w:tc>
          <w:tcPr>
            <w:tcW w:w="1800" w:type="dxa"/>
            <w:gridSpan w:val="2"/>
          </w:tcPr>
          <w:p w:rsidR="00FA7580" w:rsidRDefault="00FA7580">
            <w:pPr>
              <w:spacing w:before="0" w:after="0" w:line="260" w:lineRule="exact"/>
              <w:jc w:val="center"/>
              <w:rPr>
                <w:rFonts w:hint="cs"/>
                <w:szCs w:val="26"/>
              </w:rPr>
            </w:pPr>
            <w:r>
              <w:rPr>
                <w:noProof/>
                <w:sz w:val="20"/>
                <w:szCs w:val="26"/>
                <w:rtl/>
                <w:lang w:val="ar-SA"/>
              </w:rPr>
              <w:pict>
                <v:line id="_x0000_s2078" style="position:absolute;left:0;text-align:left;flip:x;z-index:251670528;mso-position-horizontal-relative:text;mso-position-vertical-relative:text" from="82.95pt,.85pt" to="213.55pt,28.15pt" strokeweight=".25pt"/>
              </w:pict>
            </w:r>
            <w:r>
              <w:rPr>
                <w:rFonts w:hint="cs"/>
                <w:szCs w:val="26"/>
                <w:rtl/>
              </w:rPr>
              <w:t>العين (إمارة أبو ظبي)</w:t>
            </w:r>
          </w:p>
        </w:tc>
        <w:tc>
          <w:tcPr>
            <w:tcW w:w="1419" w:type="dxa"/>
            <w:gridSpan w:val="2"/>
          </w:tcPr>
          <w:p w:rsidR="00FA7580" w:rsidRDefault="00FA7580">
            <w:pPr>
              <w:spacing w:before="0" w:after="0" w:line="260" w:lineRule="exact"/>
              <w:jc w:val="center"/>
              <w:rPr>
                <w:rFonts w:hint="cs"/>
                <w:szCs w:val="26"/>
              </w:rPr>
            </w:pPr>
            <w:r>
              <w:rPr>
                <w:rFonts w:hint="cs"/>
                <w:szCs w:val="26"/>
                <w:rtl/>
              </w:rPr>
              <w:t>دبي</w:t>
            </w:r>
          </w:p>
        </w:tc>
        <w:tc>
          <w:tcPr>
            <w:tcW w:w="1466" w:type="dxa"/>
            <w:gridSpan w:val="2"/>
          </w:tcPr>
          <w:p w:rsidR="00FA7580" w:rsidRDefault="00FA7580">
            <w:pPr>
              <w:spacing w:before="0" w:after="0" w:line="260" w:lineRule="exact"/>
              <w:jc w:val="center"/>
              <w:rPr>
                <w:rFonts w:hint="cs"/>
                <w:szCs w:val="26"/>
              </w:rPr>
            </w:pPr>
            <w:r>
              <w:rPr>
                <w:rFonts w:hint="cs"/>
                <w:szCs w:val="26"/>
                <w:rtl/>
              </w:rPr>
              <w:t>عجمان</w:t>
            </w:r>
          </w:p>
        </w:tc>
        <w:tc>
          <w:tcPr>
            <w:tcW w:w="1548" w:type="dxa"/>
            <w:gridSpan w:val="2"/>
          </w:tcPr>
          <w:p w:rsidR="00FA7580" w:rsidRDefault="00FA7580">
            <w:pPr>
              <w:spacing w:before="0" w:after="0" w:line="260" w:lineRule="exact"/>
              <w:jc w:val="center"/>
              <w:rPr>
                <w:rFonts w:hint="cs"/>
                <w:szCs w:val="26"/>
              </w:rPr>
            </w:pPr>
            <w:r>
              <w:rPr>
                <w:rFonts w:hint="cs"/>
                <w:szCs w:val="26"/>
                <w:rtl/>
              </w:rPr>
              <w:t>المجموع</w:t>
            </w:r>
          </w:p>
        </w:tc>
      </w:tr>
      <w:tr w:rsidR="00FA7580" w:rsidTr="00FA7580">
        <w:tblPrEx>
          <w:tblCellMar>
            <w:top w:w="0" w:type="dxa"/>
            <w:bottom w:w="0" w:type="dxa"/>
          </w:tblCellMar>
        </w:tblPrEx>
        <w:trPr>
          <w:jc w:val="center"/>
        </w:trPr>
        <w:tc>
          <w:tcPr>
            <w:tcW w:w="2626" w:type="dxa"/>
            <w:gridSpan w:val="3"/>
            <w:tcBorders>
              <w:top w:val="nil"/>
            </w:tcBorders>
          </w:tcPr>
          <w:p w:rsidR="00FA7580" w:rsidRDefault="00FA7580">
            <w:pPr>
              <w:spacing w:before="0" w:after="0" w:line="260" w:lineRule="exact"/>
              <w:jc w:val="both"/>
              <w:rPr>
                <w:szCs w:val="26"/>
                <w:u w:val="single"/>
              </w:rPr>
            </w:pPr>
            <w:r>
              <w:rPr>
                <w:rFonts w:hint="cs"/>
                <w:szCs w:val="26"/>
                <w:rtl/>
                <w:lang w:val="fr-CH"/>
              </w:rPr>
              <w:t>المرحلة والصف</w:t>
            </w:r>
          </w:p>
        </w:tc>
        <w:tc>
          <w:tcPr>
            <w:tcW w:w="900" w:type="dxa"/>
          </w:tcPr>
          <w:p w:rsidR="00FA7580" w:rsidRDefault="00FA7580">
            <w:pPr>
              <w:spacing w:before="0" w:after="0" w:line="260" w:lineRule="exact"/>
              <w:jc w:val="center"/>
              <w:rPr>
                <w:rFonts w:hint="cs"/>
                <w:szCs w:val="26"/>
              </w:rPr>
            </w:pPr>
            <w:r>
              <w:rPr>
                <w:rFonts w:hint="cs"/>
                <w:szCs w:val="26"/>
                <w:rtl/>
              </w:rPr>
              <w:t>فصل</w:t>
            </w:r>
          </w:p>
        </w:tc>
        <w:tc>
          <w:tcPr>
            <w:tcW w:w="900" w:type="dxa"/>
          </w:tcPr>
          <w:p w:rsidR="00FA7580" w:rsidRDefault="00FA7580">
            <w:pPr>
              <w:spacing w:before="0" w:after="0" w:line="260" w:lineRule="exact"/>
              <w:jc w:val="center"/>
              <w:rPr>
                <w:rFonts w:hint="cs"/>
                <w:szCs w:val="26"/>
              </w:rPr>
            </w:pPr>
            <w:r>
              <w:rPr>
                <w:rFonts w:hint="cs"/>
                <w:szCs w:val="26"/>
                <w:rtl/>
              </w:rPr>
              <w:t>طالب</w:t>
            </w:r>
          </w:p>
        </w:tc>
        <w:tc>
          <w:tcPr>
            <w:tcW w:w="720" w:type="dxa"/>
          </w:tcPr>
          <w:p w:rsidR="00FA7580" w:rsidRDefault="00FA7580">
            <w:pPr>
              <w:spacing w:before="0" w:after="0" w:line="260" w:lineRule="exact"/>
              <w:jc w:val="center"/>
              <w:rPr>
                <w:rFonts w:hint="cs"/>
                <w:szCs w:val="26"/>
              </w:rPr>
            </w:pPr>
            <w:r>
              <w:rPr>
                <w:rFonts w:hint="cs"/>
                <w:szCs w:val="26"/>
                <w:rtl/>
              </w:rPr>
              <w:t>فصل</w:t>
            </w:r>
          </w:p>
        </w:tc>
        <w:tc>
          <w:tcPr>
            <w:tcW w:w="699" w:type="dxa"/>
          </w:tcPr>
          <w:p w:rsidR="00FA7580" w:rsidRDefault="00FA7580">
            <w:pPr>
              <w:spacing w:before="0" w:after="0" w:line="260" w:lineRule="exact"/>
              <w:jc w:val="center"/>
              <w:rPr>
                <w:rFonts w:hint="cs"/>
                <w:szCs w:val="26"/>
              </w:rPr>
            </w:pPr>
            <w:r>
              <w:rPr>
                <w:rFonts w:hint="cs"/>
                <w:szCs w:val="26"/>
                <w:rtl/>
              </w:rPr>
              <w:t>طالب</w:t>
            </w:r>
          </w:p>
        </w:tc>
        <w:tc>
          <w:tcPr>
            <w:tcW w:w="746" w:type="dxa"/>
          </w:tcPr>
          <w:p w:rsidR="00FA7580" w:rsidRDefault="00FA7580">
            <w:pPr>
              <w:spacing w:before="0" w:after="0" w:line="260" w:lineRule="exact"/>
              <w:jc w:val="center"/>
              <w:rPr>
                <w:rFonts w:hint="cs"/>
                <w:szCs w:val="26"/>
              </w:rPr>
            </w:pPr>
            <w:r>
              <w:rPr>
                <w:rFonts w:hint="cs"/>
                <w:szCs w:val="26"/>
                <w:rtl/>
              </w:rPr>
              <w:t>فصل</w:t>
            </w:r>
          </w:p>
        </w:tc>
        <w:tc>
          <w:tcPr>
            <w:tcW w:w="720" w:type="dxa"/>
          </w:tcPr>
          <w:p w:rsidR="00FA7580" w:rsidRDefault="00FA7580">
            <w:pPr>
              <w:spacing w:before="0" w:after="0" w:line="260" w:lineRule="exact"/>
              <w:jc w:val="center"/>
              <w:rPr>
                <w:rFonts w:hint="cs"/>
                <w:szCs w:val="26"/>
              </w:rPr>
            </w:pPr>
            <w:r>
              <w:rPr>
                <w:rFonts w:hint="cs"/>
                <w:szCs w:val="26"/>
                <w:rtl/>
              </w:rPr>
              <w:t>طالب</w:t>
            </w:r>
          </w:p>
        </w:tc>
        <w:tc>
          <w:tcPr>
            <w:tcW w:w="726" w:type="dxa"/>
          </w:tcPr>
          <w:p w:rsidR="00FA7580" w:rsidRDefault="00FA7580">
            <w:pPr>
              <w:spacing w:before="0" w:after="0" w:line="260" w:lineRule="exact"/>
              <w:jc w:val="center"/>
              <w:rPr>
                <w:rFonts w:hint="cs"/>
                <w:szCs w:val="26"/>
              </w:rPr>
            </w:pPr>
            <w:r>
              <w:rPr>
                <w:rFonts w:hint="cs"/>
                <w:szCs w:val="26"/>
                <w:rtl/>
              </w:rPr>
              <w:t>فصل</w:t>
            </w:r>
          </w:p>
        </w:tc>
        <w:tc>
          <w:tcPr>
            <w:tcW w:w="822" w:type="dxa"/>
          </w:tcPr>
          <w:p w:rsidR="00FA7580" w:rsidRDefault="00FA7580">
            <w:pPr>
              <w:spacing w:before="0" w:after="0" w:line="260" w:lineRule="exact"/>
              <w:jc w:val="center"/>
              <w:rPr>
                <w:rFonts w:hint="cs"/>
                <w:szCs w:val="26"/>
              </w:rPr>
            </w:pPr>
            <w:r>
              <w:rPr>
                <w:rFonts w:hint="cs"/>
                <w:szCs w:val="26"/>
                <w:rtl/>
              </w:rPr>
              <w:t>طالب</w:t>
            </w:r>
          </w:p>
        </w:tc>
      </w:tr>
      <w:tr w:rsidR="00FA7580" w:rsidTr="00FA7580">
        <w:tblPrEx>
          <w:tblCellMar>
            <w:top w:w="0" w:type="dxa"/>
            <w:bottom w:w="0" w:type="dxa"/>
          </w:tblCellMar>
        </w:tblPrEx>
        <w:trPr>
          <w:cantSplit/>
          <w:trHeight w:val="889"/>
          <w:jc w:val="center"/>
        </w:trPr>
        <w:tc>
          <w:tcPr>
            <w:tcW w:w="826" w:type="dxa"/>
            <w:vMerge w:val="restart"/>
            <w:textDirection w:val="btLr"/>
          </w:tcPr>
          <w:p w:rsidR="00FA7580" w:rsidRDefault="00FA7580">
            <w:pPr>
              <w:spacing w:before="0" w:after="0"/>
              <w:jc w:val="center"/>
              <w:rPr>
                <w:szCs w:val="26"/>
              </w:rPr>
            </w:pPr>
            <w:r>
              <w:rPr>
                <w:rFonts w:hint="cs"/>
                <w:szCs w:val="26"/>
                <w:rtl/>
              </w:rPr>
              <w:t>المرحلة الابتدائية</w:t>
            </w:r>
          </w:p>
        </w:tc>
        <w:tc>
          <w:tcPr>
            <w:tcW w:w="813" w:type="dxa"/>
          </w:tcPr>
          <w:p w:rsidR="00FA7580" w:rsidRDefault="00FA7580">
            <w:pPr>
              <w:spacing w:before="0" w:after="0" w:line="260" w:lineRule="exact"/>
              <w:jc w:val="both"/>
              <w:rPr>
                <w:rFonts w:hint="cs"/>
                <w:szCs w:val="26"/>
              </w:rPr>
            </w:pPr>
            <w:r>
              <w:rPr>
                <w:rFonts w:hint="cs"/>
                <w:szCs w:val="26"/>
                <w:rtl/>
              </w:rPr>
              <w:t>السادس</w:t>
            </w:r>
          </w:p>
        </w:tc>
        <w:tc>
          <w:tcPr>
            <w:tcW w:w="987" w:type="dxa"/>
          </w:tcPr>
          <w:p w:rsidR="00FA7580" w:rsidRDefault="00FA7580">
            <w:pPr>
              <w:spacing w:before="0" w:after="0" w:line="260" w:lineRule="exact"/>
              <w:jc w:val="both"/>
              <w:rPr>
                <w:rFonts w:hint="cs"/>
                <w:szCs w:val="26"/>
                <w:rtl/>
              </w:rPr>
            </w:pPr>
            <w:r>
              <w:rPr>
                <w:rFonts w:hint="cs"/>
                <w:szCs w:val="26"/>
                <w:rtl/>
              </w:rPr>
              <w:t>مواطن</w:t>
            </w:r>
          </w:p>
          <w:p w:rsidR="00FA7580" w:rsidRDefault="00FA7580">
            <w:pPr>
              <w:spacing w:before="0" w:after="0" w:line="260" w:lineRule="exact"/>
              <w:jc w:val="both"/>
              <w:rPr>
                <w:rFonts w:hint="cs"/>
                <w:szCs w:val="26"/>
                <w:rtl/>
              </w:rPr>
            </w:pPr>
            <w:r>
              <w:rPr>
                <w:rFonts w:hint="cs"/>
                <w:szCs w:val="26"/>
                <w:rtl/>
              </w:rPr>
              <w:t>غير مواطن</w:t>
            </w:r>
          </w:p>
          <w:p w:rsidR="00FA7580" w:rsidRDefault="00FA7580">
            <w:pPr>
              <w:spacing w:before="0" w:after="0" w:line="260" w:lineRule="exact"/>
              <w:jc w:val="both"/>
              <w:rPr>
                <w:rFonts w:hint="cs"/>
                <w:szCs w:val="26"/>
              </w:rPr>
            </w:pPr>
            <w:r>
              <w:rPr>
                <w:rFonts w:hint="cs"/>
                <w:szCs w:val="26"/>
                <w:rtl/>
              </w:rPr>
              <w:t>المجموع</w:t>
            </w:r>
          </w:p>
        </w:tc>
        <w:tc>
          <w:tcPr>
            <w:tcW w:w="900" w:type="dxa"/>
          </w:tcPr>
          <w:p w:rsidR="00FA7580" w:rsidRDefault="00FA7580">
            <w:pPr>
              <w:spacing w:before="0" w:after="0" w:line="260" w:lineRule="exact"/>
              <w:jc w:val="center"/>
              <w:rPr>
                <w:rFonts w:hint="cs"/>
                <w:szCs w:val="26"/>
              </w:rPr>
            </w:pPr>
            <w:r>
              <w:rPr>
                <w:rFonts w:hint="cs"/>
                <w:szCs w:val="26"/>
                <w:rtl/>
              </w:rPr>
              <w:t>2</w:t>
            </w:r>
          </w:p>
        </w:tc>
        <w:tc>
          <w:tcPr>
            <w:tcW w:w="900" w:type="dxa"/>
          </w:tcPr>
          <w:p w:rsidR="00FA7580" w:rsidRDefault="00FA7580">
            <w:pPr>
              <w:spacing w:before="0" w:after="0" w:line="260" w:lineRule="exact"/>
              <w:jc w:val="both"/>
              <w:rPr>
                <w:rFonts w:hint="cs"/>
                <w:szCs w:val="26"/>
                <w:rtl/>
              </w:rPr>
            </w:pPr>
          </w:p>
          <w:p w:rsidR="00FA7580" w:rsidRDefault="00FA7580">
            <w:pPr>
              <w:spacing w:before="0" w:after="0" w:line="260" w:lineRule="exact"/>
              <w:jc w:val="center"/>
              <w:rPr>
                <w:rFonts w:hint="cs"/>
                <w:szCs w:val="26"/>
                <w:rtl/>
              </w:rPr>
            </w:pPr>
            <w:r>
              <w:rPr>
                <w:rFonts w:hint="cs"/>
                <w:szCs w:val="26"/>
                <w:rtl/>
              </w:rPr>
              <w:t>27</w:t>
            </w:r>
          </w:p>
          <w:p w:rsidR="00FA7580" w:rsidRDefault="00FA7580">
            <w:pPr>
              <w:spacing w:before="0" w:after="0" w:line="260" w:lineRule="exact"/>
              <w:jc w:val="center"/>
              <w:rPr>
                <w:rFonts w:hint="cs"/>
                <w:szCs w:val="26"/>
              </w:rPr>
            </w:pPr>
            <w:r>
              <w:rPr>
                <w:rFonts w:hint="cs"/>
                <w:szCs w:val="26"/>
                <w:rtl/>
              </w:rPr>
              <w:t>27</w:t>
            </w:r>
          </w:p>
        </w:tc>
        <w:tc>
          <w:tcPr>
            <w:tcW w:w="720" w:type="dxa"/>
          </w:tcPr>
          <w:p w:rsidR="00FA7580" w:rsidRDefault="00FA7580">
            <w:pPr>
              <w:spacing w:before="0" w:after="0" w:line="260" w:lineRule="exact"/>
              <w:jc w:val="both"/>
              <w:rPr>
                <w:rFonts w:hint="cs"/>
                <w:szCs w:val="26"/>
              </w:rPr>
            </w:pPr>
          </w:p>
        </w:tc>
        <w:tc>
          <w:tcPr>
            <w:tcW w:w="699" w:type="dxa"/>
          </w:tcPr>
          <w:p w:rsidR="00FA7580" w:rsidRDefault="00FA7580">
            <w:pPr>
              <w:spacing w:before="0" w:after="0" w:line="260" w:lineRule="exact"/>
              <w:jc w:val="both"/>
              <w:rPr>
                <w:rFonts w:hint="cs"/>
                <w:szCs w:val="26"/>
              </w:rPr>
            </w:pPr>
          </w:p>
        </w:tc>
        <w:tc>
          <w:tcPr>
            <w:tcW w:w="746" w:type="dxa"/>
          </w:tcPr>
          <w:p w:rsidR="00FA7580" w:rsidRDefault="00FA7580">
            <w:pPr>
              <w:spacing w:before="0" w:after="0" w:line="260" w:lineRule="exact"/>
              <w:jc w:val="both"/>
              <w:rPr>
                <w:rFonts w:hint="cs"/>
                <w:szCs w:val="26"/>
              </w:rPr>
            </w:pPr>
          </w:p>
        </w:tc>
        <w:tc>
          <w:tcPr>
            <w:tcW w:w="720" w:type="dxa"/>
          </w:tcPr>
          <w:p w:rsidR="00FA7580" w:rsidRDefault="00FA7580">
            <w:pPr>
              <w:spacing w:before="0" w:after="0" w:line="260" w:lineRule="exact"/>
              <w:jc w:val="both"/>
              <w:rPr>
                <w:rFonts w:hint="cs"/>
                <w:szCs w:val="26"/>
              </w:rPr>
            </w:pPr>
          </w:p>
        </w:tc>
        <w:tc>
          <w:tcPr>
            <w:tcW w:w="726" w:type="dxa"/>
          </w:tcPr>
          <w:p w:rsidR="00FA7580" w:rsidRDefault="00FA7580">
            <w:pPr>
              <w:spacing w:before="0" w:after="0" w:line="260" w:lineRule="exact"/>
              <w:jc w:val="center"/>
              <w:rPr>
                <w:rFonts w:hint="cs"/>
                <w:szCs w:val="26"/>
              </w:rPr>
            </w:pPr>
            <w:r>
              <w:rPr>
                <w:rFonts w:hint="cs"/>
                <w:szCs w:val="26"/>
                <w:rtl/>
              </w:rPr>
              <w:t>2</w:t>
            </w:r>
          </w:p>
        </w:tc>
        <w:tc>
          <w:tcPr>
            <w:tcW w:w="822" w:type="dxa"/>
          </w:tcPr>
          <w:p w:rsidR="00FA7580" w:rsidRDefault="00FA7580">
            <w:pPr>
              <w:spacing w:before="0" w:after="0" w:line="260" w:lineRule="exact"/>
              <w:jc w:val="both"/>
              <w:rPr>
                <w:szCs w:val="26"/>
                <w:rtl/>
              </w:rPr>
            </w:pPr>
          </w:p>
          <w:p w:rsidR="00FA7580" w:rsidRDefault="00FA7580">
            <w:pPr>
              <w:spacing w:before="0" w:after="0" w:line="260" w:lineRule="exact"/>
              <w:jc w:val="center"/>
              <w:rPr>
                <w:rFonts w:hint="cs"/>
                <w:szCs w:val="26"/>
                <w:rtl/>
              </w:rPr>
            </w:pPr>
            <w:r>
              <w:rPr>
                <w:rFonts w:hint="cs"/>
                <w:szCs w:val="26"/>
                <w:rtl/>
              </w:rPr>
              <w:t>27</w:t>
            </w:r>
          </w:p>
          <w:p w:rsidR="00FA7580" w:rsidRDefault="00FA7580">
            <w:pPr>
              <w:spacing w:before="0" w:after="0" w:line="260" w:lineRule="exact"/>
              <w:jc w:val="center"/>
              <w:rPr>
                <w:rFonts w:hint="cs"/>
                <w:szCs w:val="26"/>
              </w:rPr>
            </w:pPr>
            <w:r>
              <w:rPr>
                <w:rFonts w:hint="cs"/>
                <w:szCs w:val="26"/>
                <w:rtl/>
              </w:rPr>
              <w:t>27</w:t>
            </w:r>
          </w:p>
        </w:tc>
      </w:tr>
      <w:tr w:rsidR="00FA7580" w:rsidTr="00FA7580">
        <w:tblPrEx>
          <w:tblCellMar>
            <w:top w:w="0" w:type="dxa"/>
            <w:bottom w:w="0" w:type="dxa"/>
          </w:tblCellMar>
        </w:tblPrEx>
        <w:trPr>
          <w:cantSplit/>
          <w:trHeight w:val="888"/>
          <w:jc w:val="center"/>
        </w:trPr>
        <w:tc>
          <w:tcPr>
            <w:tcW w:w="826" w:type="dxa"/>
            <w:vMerge/>
            <w:textDirection w:val="btLr"/>
          </w:tcPr>
          <w:p w:rsidR="00FA7580" w:rsidRDefault="00FA7580">
            <w:pPr>
              <w:spacing w:before="0" w:after="0" w:line="260" w:lineRule="exact"/>
              <w:ind w:left="113" w:right="113"/>
              <w:jc w:val="center"/>
              <w:rPr>
                <w:rFonts w:hint="cs"/>
                <w:szCs w:val="26"/>
              </w:rPr>
            </w:pPr>
          </w:p>
        </w:tc>
        <w:tc>
          <w:tcPr>
            <w:tcW w:w="813" w:type="dxa"/>
          </w:tcPr>
          <w:p w:rsidR="00FA7580" w:rsidRDefault="00FA7580">
            <w:pPr>
              <w:spacing w:before="0" w:after="0" w:line="260" w:lineRule="exact"/>
              <w:jc w:val="both"/>
              <w:rPr>
                <w:rFonts w:hint="cs"/>
                <w:szCs w:val="26"/>
              </w:rPr>
            </w:pPr>
            <w:r>
              <w:rPr>
                <w:rFonts w:hint="cs"/>
                <w:szCs w:val="26"/>
                <w:rtl/>
              </w:rPr>
              <w:t>المجموع</w:t>
            </w:r>
          </w:p>
        </w:tc>
        <w:tc>
          <w:tcPr>
            <w:tcW w:w="987" w:type="dxa"/>
          </w:tcPr>
          <w:p w:rsidR="00FA7580" w:rsidRDefault="00FA7580">
            <w:pPr>
              <w:spacing w:before="0" w:after="0" w:line="260" w:lineRule="exact"/>
              <w:jc w:val="both"/>
              <w:rPr>
                <w:rFonts w:hint="cs"/>
                <w:szCs w:val="26"/>
                <w:rtl/>
              </w:rPr>
            </w:pPr>
            <w:r>
              <w:rPr>
                <w:rFonts w:hint="cs"/>
                <w:szCs w:val="26"/>
                <w:rtl/>
              </w:rPr>
              <w:t>مواطن</w:t>
            </w:r>
          </w:p>
          <w:p w:rsidR="00FA7580" w:rsidRDefault="00FA7580">
            <w:pPr>
              <w:spacing w:before="0" w:after="0" w:line="260" w:lineRule="exact"/>
              <w:jc w:val="both"/>
              <w:rPr>
                <w:rFonts w:hint="cs"/>
                <w:szCs w:val="26"/>
                <w:rtl/>
              </w:rPr>
            </w:pPr>
            <w:r>
              <w:rPr>
                <w:rFonts w:hint="cs"/>
                <w:szCs w:val="26"/>
                <w:rtl/>
              </w:rPr>
              <w:t>غير مواطن</w:t>
            </w:r>
          </w:p>
          <w:p w:rsidR="00FA7580" w:rsidRDefault="00FA7580">
            <w:pPr>
              <w:spacing w:before="0" w:after="0" w:line="260" w:lineRule="exact"/>
              <w:jc w:val="both"/>
              <w:rPr>
                <w:rFonts w:hint="cs"/>
                <w:szCs w:val="26"/>
              </w:rPr>
            </w:pPr>
            <w:r>
              <w:rPr>
                <w:rFonts w:hint="cs"/>
                <w:szCs w:val="26"/>
                <w:rtl/>
              </w:rPr>
              <w:t>المجموع</w:t>
            </w:r>
          </w:p>
        </w:tc>
        <w:tc>
          <w:tcPr>
            <w:tcW w:w="900" w:type="dxa"/>
          </w:tcPr>
          <w:p w:rsidR="00FA7580" w:rsidRDefault="00FA7580">
            <w:pPr>
              <w:spacing w:before="0" w:after="0" w:line="260" w:lineRule="exact"/>
              <w:jc w:val="center"/>
              <w:rPr>
                <w:rFonts w:hint="cs"/>
                <w:szCs w:val="26"/>
              </w:rPr>
            </w:pPr>
            <w:r>
              <w:rPr>
                <w:rFonts w:hint="cs"/>
                <w:szCs w:val="26"/>
                <w:rtl/>
              </w:rPr>
              <w:t>2</w:t>
            </w:r>
          </w:p>
        </w:tc>
        <w:tc>
          <w:tcPr>
            <w:tcW w:w="900" w:type="dxa"/>
          </w:tcPr>
          <w:p w:rsidR="00FA7580" w:rsidRDefault="00FA7580">
            <w:pPr>
              <w:spacing w:before="0" w:after="0" w:line="260" w:lineRule="exact"/>
              <w:jc w:val="center"/>
              <w:rPr>
                <w:rFonts w:hint="cs"/>
                <w:szCs w:val="26"/>
                <w:rtl/>
              </w:rPr>
            </w:pPr>
          </w:p>
          <w:p w:rsidR="00FA7580" w:rsidRDefault="00FA7580">
            <w:pPr>
              <w:spacing w:before="0" w:after="0" w:line="260" w:lineRule="exact"/>
              <w:jc w:val="center"/>
              <w:rPr>
                <w:rFonts w:hint="cs"/>
                <w:szCs w:val="26"/>
                <w:rtl/>
              </w:rPr>
            </w:pPr>
            <w:r>
              <w:rPr>
                <w:rFonts w:hint="cs"/>
                <w:szCs w:val="26"/>
                <w:rtl/>
              </w:rPr>
              <w:t>27</w:t>
            </w:r>
          </w:p>
          <w:p w:rsidR="00FA7580" w:rsidRDefault="00FA7580">
            <w:pPr>
              <w:spacing w:before="0" w:after="0" w:line="260" w:lineRule="exact"/>
              <w:jc w:val="center"/>
              <w:rPr>
                <w:rFonts w:hint="cs"/>
                <w:szCs w:val="26"/>
              </w:rPr>
            </w:pPr>
            <w:r>
              <w:rPr>
                <w:rFonts w:hint="cs"/>
                <w:szCs w:val="26"/>
                <w:rtl/>
              </w:rPr>
              <w:t>27</w:t>
            </w:r>
          </w:p>
        </w:tc>
        <w:tc>
          <w:tcPr>
            <w:tcW w:w="720" w:type="dxa"/>
          </w:tcPr>
          <w:p w:rsidR="00FA7580" w:rsidRDefault="00FA7580">
            <w:pPr>
              <w:spacing w:before="0" w:after="0" w:line="260" w:lineRule="exact"/>
              <w:jc w:val="both"/>
              <w:rPr>
                <w:rFonts w:hint="cs"/>
                <w:szCs w:val="26"/>
              </w:rPr>
            </w:pPr>
          </w:p>
        </w:tc>
        <w:tc>
          <w:tcPr>
            <w:tcW w:w="699" w:type="dxa"/>
          </w:tcPr>
          <w:p w:rsidR="00FA7580" w:rsidRDefault="00FA7580">
            <w:pPr>
              <w:spacing w:before="0" w:after="0" w:line="260" w:lineRule="exact"/>
              <w:jc w:val="both"/>
              <w:rPr>
                <w:rFonts w:hint="cs"/>
                <w:szCs w:val="26"/>
              </w:rPr>
            </w:pPr>
          </w:p>
        </w:tc>
        <w:tc>
          <w:tcPr>
            <w:tcW w:w="746" w:type="dxa"/>
          </w:tcPr>
          <w:p w:rsidR="00FA7580" w:rsidRDefault="00FA7580">
            <w:pPr>
              <w:spacing w:before="0" w:after="0" w:line="260" w:lineRule="exact"/>
              <w:jc w:val="both"/>
              <w:rPr>
                <w:rFonts w:hint="cs"/>
                <w:szCs w:val="26"/>
              </w:rPr>
            </w:pPr>
          </w:p>
        </w:tc>
        <w:tc>
          <w:tcPr>
            <w:tcW w:w="720" w:type="dxa"/>
          </w:tcPr>
          <w:p w:rsidR="00FA7580" w:rsidRDefault="00FA7580">
            <w:pPr>
              <w:spacing w:before="0" w:after="0" w:line="260" w:lineRule="exact"/>
              <w:jc w:val="both"/>
              <w:rPr>
                <w:rFonts w:hint="cs"/>
                <w:szCs w:val="26"/>
              </w:rPr>
            </w:pPr>
          </w:p>
        </w:tc>
        <w:tc>
          <w:tcPr>
            <w:tcW w:w="726" w:type="dxa"/>
          </w:tcPr>
          <w:p w:rsidR="00FA7580" w:rsidRDefault="00FA7580">
            <w:pPr>
              <w:spacing w:before="0" w:after="0" w:line="260" w:lineRule="exact"/>
              <w:jc w:val="center"/>
              <w:rPr>
                <w:rFonts w:hint="cs"/>
                <w:szCs w:val="26"/>
              </w:rPr>
            </w:pPr>
            <w:r>
              <w:rPr>
                <w:rFonts w:hint="cs"/>
                <w:szCs w:val="26"/>
                <w:rtl/>
              </w:rPr>
              <w:t>2</w:t>
            </w:r>
          </w:p>
        </w:tc>
        <w:tc>
          <w:tcPr>
            <w:tcW w:w="822" w:type="dxa"/>
          </w:tcPr>
          <w:p w:rsidR="00FA7580" w:rsidRDefault="00FA7580">
            <w:pPr>
              <w:spacing w:before="0" w:after="0" w:line="260" w:lineRule="exact"/>
              <w:jc w:val="both"/>
              <w:rPr>
                <w:szCs w:val="26"/>
                <w:rtl/>
              </w:rPr>
            </w:pPr>
          </w:p>
          <w:p w:rsidR="00FA7580" w:rsidRDefault="00FA7580">
            <w:pPr>
              <w:spacing w:before="0" w:after="0" w:line="260" w:lineRule="exact"/>
              <w:jc w:val="center"/>
              <w:rPr>
                <w:rFonts w:hint="cs"/>
                <w:szCs w:val="26"/>
                <w:rtl/>
              </w:rPr>
            </w:pPr>
            <w:r>
              <w:rPr>
                <w:rFonts w:hint="cs"/>
                <w:szCs w:val="26"/>
                <w:rtl/>
              </w:rPr>
              <w:t>27</w:t>
            </w:r>
          </w:p>
          <w:p w:rsidR="00FA7580" w:rsidRDefault="00FA7580">
            <w:pPr>
              <w:spacing w:before="0" w:after="0" w:line="260" w:lineRule="exact"/>
              <w:jc w:val="center"/>
              <w:rPr>
                <w:rFonts w:hint="cs"/>
                <w:szCs w:val="26"/>
              </w:rPr>
            </w:pPr>
            <w:r>
              <w:rPr>
                <w:rFonts w:hint="cs"/>
                <w:szCs w:val="26"/>
                <w:rtl/>
              </w:rPr>
              <w:t>27</w:t>
            </w:r>
          </w:p>
        </w:tc>
      </w:tr>
      <w:tr w:rsidR="00FA7580" w:rsidTr="00FA7580">
        <w:tblPrEx>
          <w:tblCellMar>
            <w:top w:w="0" w:type="dxa"/>
            <w:bottom w:w="0" w:type="dxa"/>
          </w:tblCellMar>
        </w:tblPrEx>
        <w:trPr>
          <w:cantSplit/>
          <w:jc w:val="center"/>
        </w:trPr>
        <w:tc>
          <w:tcPr>
            <w:tcW w:w="826" w:type="dxa"/>
            <w:vMerge w:val="restart"/>
            <w:textDirection w:val="btLr"/>
          </w:tcPr>
          <w:p w:rsidR="00FA7580" w:rsidRDefault="00FA7580">
            <w:pPr>
              <w:spacing w:before="0" w:after="0"/>
              <w:ind w:left="113" w:right="113"/>
              <w:jc w:val="center"/>
              <w:rPr>
                <w:szCs w:val="26"/>
              </w:rPr>
            </w:pPr>
            <w:r>
              <w:rPr>
                <w:rFonts w:hint="cs"/>
                <w:szCs w:val="26"/>
                <w:rtl/>
              </w:rPr>
              <w:t>المرحــلة الإعـدادية</w:t>
            </w:r>
          </w:p>
        </w:tc>
        <w:tc>
          <w:tcPr>
            <w:tcW w:w="813" w:type="dxa"/>
          </w:tcPr>
          <w:p w:rsidR="00FA7580" w:rsidRDefault="00FA7580">
            <w:pPr>
              <w:spacing w:before="0" w:after="0" w:line="260" w:lineRule="exact"/>
              <w:jc w:val="both"/>
              <w:rPr>
                <w:rFonts w:hint="cs"/>
                <w:szCs w:val="26"/>
              </w:rPr>
            </w:pPr>
            <w:r>
              <w:rPr>
                <w:rFonts w:hint="cs"/>
                <w:szCs w:val="26"/>
                <w:rtl/>
              </w:rPr>
              <w:t>الأول</w:t>
            </w:r>
          </w:p>
        </w:tc>
        <w:tc>
          <w:tcPr>
            <w:tcW w:w="987" w:type="dxa"/>
          </w:tcPr>
          <w:p w:rsidR="00FA7580" w:rsidRDefault="00FA7580">
            <w:pPr>
              <w:spacing w:before="0" w:after="0" w:line="260" w:lineRule="exact"/>
              <w:jc w:val="both"/>
              <w:rPr>
                <w:rFonts w:hint="cs"/>
                <w:szCs w:val="26"/>
                <w:rtl/>
              </w:rPr>
            </w:pPr>
            <w:r>
              <w:rPr>
                <w:rFonts w:hint="cs"/>
                <w:szCs w:val="26"/>
                <w:rtl/>
              </w:rPr>
              <w:t>مواطن</w:t>
            </w:r>
          </w:p>
          <w:p w:rsidR="00FA7580" w:rsidRDefault="00FA7580">
            <w:pPr>
              <w:spacing w:before="0" w:after="0" w:line="260" w:lineRule="exact"/>
              <w:jc w:val="both"/>
              <w:rPr>
                <w:rFonts w:hint="cs"/>
                <w:szCs w:val="26"/>
                <w:rtl/>
              </w:rPr>
            </w:pPr>
            <w:r>
              <w:rPr>
                <w:rFonts w:hint="cs"/>
                <w:szCs w:val="26"/>
                <w:rtl/>
              </w:rPr>
              <w:t>غير مواطن</w:t>
            </w:r>
          </w:p>
          <w:p w:rsidR="00FA7580" w:rsidRDefault="00FA7580">
            <w:pPr>
              <w:spacing w:before="0" w:after="0" w:line="260" w:lineRule="exact"/>
              <w:jc w:val="both"/>
              <w:rPr>
                <w:rFonts w:hint="cs"/>
                <w:szCs w:val="26"/>
              </w:rPr>
            </w:pPr>
            <w:r>
              <w:rPr>
                <w:rFonts w:hint="cs"/>
                <w:szCs w:val="26"/>
                <w:rtl/>
              </w:rPr>
              <w:t>المجموع</w:t>
            </w:r>
          </w:p>
        </w:tc>
        <w:tc>
          <w:tcPr>
            <w:tcW w:w="900" w:type="dxa"/>
          </w:tcPr>
          <w:p w:rsidR="00FA7580" w:rsidRDefault="00FA7580">
            <w:pPr>
              <w:spacing w:before="0" w:after="0" w:line="260" w:lineRule="exact"/>
              <w:jc w:val="center"/>
              <w:rPr>
                <w:rFonts w:hint="cs"/>
                <w:szCs w:val="26"/>
              </w:rPr>
            </w:pPr>
            <w:r>
              <w:rPr>
                <w:rFonts w:hint="cs"/>
                <w:szCs w:val="26"/>
                <w:rtl/>
              </w:rPr>
              <w:t>5</w:t>
            </w:r>
          </w:p>
        </w:tc>
        <w:tc>
          <w:tcPr>
            <w:tcW w:w="900" w:type="dxa"/>
          </w:tcPr>
          <w:p w:rsidR="00FA7580" w:rsidRDefault="00FA7580">
            <w:pPr>
              <w:spacing w:before="0" w:after="0" w:line="260" w:lineRule="exact"/>
              <w:jc w:val="center"/>
              <w:rPr>
                <w:rFonts w:hint="cs"/>
                <w:szCs w:val="26"/>
                <w:rtl/>
              </w:rPr>
            </w:pPr>
            <w:r>
              <w:rPr>
                <w:rFonts w:hint="cs"/>
                <w:szCs w:val="26"/>
                <w:rtl/>
              </w:rPr>
              <w:t>54</w:t>
            </w:r>
          </w:p>
          <w:p w:rsidR="00FA7580" w:rsidRDefault="00FA7580">
            <w:pPr>
              <w:spacing w:before="0" w:after="0" w:line="260" w:lineRule="exact"/>
              <w:jc w:val="center"/>
              <w:rPr>
                <w:rFonts w:hint="cs"/>
                <w:szCs w:val="26"/>
                <w:rtl/>
              </w:rPr>
            </w:pPr>
            <w:r>
              <w:rPr>
                <w:rFonts w:hint="cs"/>
                <w:szCs w:val="26"/>
                <w:rtl/>
              </w:rPr>
              <w:t>82</w:t>
            </w:r>
          </w:p>
          <w:p w:rsidR="00FA7580" w:rsidRDefault="00FA7580">
            <w:pPr>
              <w:spacing w:before="0" w:after="0" w:line="260" w:lineRule="exact"/>
              <w:jc w:val="center"/>
              <w:rPr>
                <w:rFonts w:hint="cs"/>
                <w:szCs w:val="26"/>
              </w:rPr>
            </w:pPr>
            <w:r>
              <w:rPr>
                <w:rFonts w:hint="cs"/>
                <w:szCs w:val="26"/>
                <w:rtl/>
              </w:rPr>
              <w:t>136</w:t>
            </w:r>
          </w:p>
        </w:tc>
        <w:tc>
          <w:tcPr>
            <w:tcW w:w="720" w:type="dxa"/>
          </w:tcPr>
          <w:p w:rsidR="00FA7580" w:rsidRDefault="00FA7580">
            <w:pPr>
              <w:spacing w:before="0" w:after="0" w:line="260" w:lineRule="exact"/>
              <w:jc w:val="center"/>
              <w:rPr>
                <w:rFonts w:hint="cs"/>
                <w:szCs w:val="26"/>
              </w:rPr>
            </w:pPr>
            <w:r>
              <w:rPr>
                <w:rFonts w:hint="cs"/>
                <w:szCs w:val="26"/>
                <w:rtl/>
              </w:rPr>
              <w:t>2</w:t>
            </w:r>
          </w:p>
        </w:tc>
        <w:tc>
          <w:tcPr>
            <w:tcW w:w="699" w:type="dxa"/>
          </w:tcPr>
          <w:p w:rsidR="00FA7580" w:rsidRDefault="00FA7580">
            <w:pPr>
              <w:spacing w:before="0" w:after="0" w:line="260" w:lineRule="exact"/>
              <w:jc w:val="center"/>
              <w:rPr>
                <w:rFonts w:hint="cs"/>
                <w:szCs w:val="26"/>
                <w:rtl/>
              </w:rPr>
            </w:pPr>
            <w:r>
              <w:rPr>
                <w:rFonts w:hint="cs"/>
                <w:szCs w:val="26"/>
                <w:rtl/>
              </w:rPr>
              <w:t>13</w:t>
            </w:r>
          </w:p>
          <w:p w:rsidR="00FA7580" w:rsidRDefault="00FA7580">
            <w:pPr>
              <w:spacing w:before="0" w:after="0" w:line="260" w:lineRule="exact"/>
              <w:jc w:val="center"/>
              <w:rPr>
                <w:rFonts w:hint="cs"/>
                <w:szCs w:val="26"/>
                <w:rtl/>
              </w:rPr>
            </w:pPr>
            <w:r>
              <w:rPr>
                <w:rFonts w:hint="cs"/>
                <w:szCs w:val="26"/>
                <w:rtl/>
              </w:rPr>
              <w:t>13</w:t>
            </w:r>
          </w:p>
          <w:p w:rsidR="00FA7580" w:rsidRDefault="00FA7580">
            <w:pPr>
              <w:spacing w:before="0" w:after="0" w:line="260" w:lineRule="exact"/>
              <w:jc w:val="center"/>
              <w:rPr>
                <w:rFonts w:hint="cs"/>
                <w:szCs w:val="26"/>
              </w:rPr>
            </w:pPr>
            <w:r>
              <w:rPr>
                <w:rFonts w:hint="cs"/>
                <w:szCs w:val="26"/>
                <w:rtl/>
              </w:rPr>
              <w:t>26</w:t>
            </w:r>
          </w:p>
        </w:tc>
        <w:tc>
          <w:tcPr>
            <w:tcW w:w="746" w:type="dxa"/>
          </w:tcPr>
          <w:p w:rsidR="00FA7580" w:rsidRDefault="00FA7580">
            <w:pPr>
              <w:spacing w:before="0" w:after="0" w:line="260" w:lineRule="exact"/>
              <w:jc w:val="center"/>
              <w:rPr>
                <w:rFonts w:hint="cs"/>
                <w:szCs w:val="26"/>
              </w:rPr>
            </w:pPr>
            <w:r>
              <w:rPr>
                <w:rFonts w:hint="cs"/>
                <w:szCs w:val="26"/>
                <w:rtl/>
              </w:rPr>
              <w:t>3</w:t>
            </w:r>
          </w:p>
        </w:tc>
        <w:tc>
          <w:tcPr>
            <w:tcW w:w="720" w:type="dxa"/>
          </w:tcPr>
          <w:p w:rsidR="00FA7580" w:rsidRDefault="00FA7580">
            <w:pPr>
              <w:spacing w:before="0" w:after="0" w:line="260" w:lineRule="exact"/>
              <w:jc w:val="center"/>
              <w:rPr>
                <w:rFonts w:hint="cs"/>
                <w:sz w:val="24"/>
                <w:szCs w:val="26"/>
                <w:rtl/>
              </w:rPr>
            </w:pPr>
            <w:r>
              <w:rPr>
                <w:rFonts w:hint="cs"/>
                <w:sz w:val="24"/>
                <w:szCs w:val="26"/>
                <w:rtl/>
              </w:rPr>
              <w:t>18</w:t>
            </w:r>
          </w:p>
          <w:p w:rsidR="00FA7580" w:rsidRDefault="00FA7580">
            <w:pPr>
              <w:spacing w:before="0" w:after="0" w:line="260" w:lineRule="exact"/>
              <w:jc w:val="center"/>
              <w:rPr>
                <w:rFonts w:hint="cs"/>
                <w:sz w:val="24"/>
                <w:szCs w:val="26"/>
                <w:rtl/>
              </w:rPr>
            </w:pPr>
            <w:r>
              <w:rPr>
                <w:rFonts w:hint="cs"/>
                <w:sz w:val="24"/>
                <w:szCs w:val="26"/>
                <w:rtl/>
              </w:rPr>
              <w:t>73</w:t>
            </w:r>
          </w:p>
          <w:p w:rsidR="00FA7580" w:rsidRDefault="00FA7580">
            <w:pPr>
              <w:spacing w:before="0" w:after="0" w:line="260" w:lineRule="exact"/>
              <w:jc w:val="center"/>
              <w:rPr>
                <w:rFonts w:hint="cs"/>
                <w:sz w:val="24"/>
                <w:szCs w:val="26"/>
              </w:rPr>
            </w:pPr>
            <w:r>
              <w:rPr>
                <w:rFonts w:hint="cs"/>
                <w:sz w:val="24"/>
                <w:szCs w:val="26"/>
                <w:rtl/>
              </w:rPr>
              <w:t>91</w:t>
            </w:r>
          </w:p>
        </w:tc>
        <w:tc>
          <w:tcPr>
            <w:tcW w:w="726" w:type="dxa"/>
          </w:tcPr>
          <w:p w:rsidR="00FA7580" w:rsidRDefault="00FA7580">
            <w:pPr>
              <w:spacing w:before="0" w:after="0" w:line="260" w:lineRule="exact"/>
              <w:jc w:val="center"/>
              <w:rPr>
                <w:rFonts w:hint="cs"/>
                <w:sz w:val="24"/>
                <w:szCs w:val="26"/>
              </w:rPr>
            </w:pPr>
            <w:r>
              <w:rPr>
                <w:rFonts w:hint="cs"/>
                <w:sz w:val="24"/>
                <w:szCs w:val="26"/>
                <w:rtl/>
              </w:rPr>
              <w:t>10</w:t>
            </w:r>
          </w:p>
        </w:tc>
        <w:tc>
          <w:tcPr>
            <w:tcW w:w="822" w:type="dxa"/>
          </w:tcPr>
          <w:p w:rsidR="00FA7580" w:rsidRDefault="00FA7580">
            <w:pPr>
              <w:spacing w:before="0" w:after="0" w:line="260" w:lineRule="exact"/>
              <w:jc w:val="center"/>
              <w:rPr>
                <w:rFonts w:hint="cs"/>
                <w:sz w:val="24"/>
                <w:szCs w:val="26"/>
                <w:rtl/>
              </w:rPr>
            </w:pPr>
            <w:r>
              <w:rPr>
                <w:rFonts w:hint="cs"/>
                <w:sz w:val="24"/>
                <w:szCs w:val="26"/>
                <w:rtl/>
              </w:rPr>
              <w:t>85</w:t>
            </w:r>
          </w:p>
          <w:p w:rsidR="00FA7580" w:rsidRDefault="00FA7580">
            <w:pPr>
              <w:spacing w:before="0" w:after="0" w:line="260" w:lineRule="exact"/>
              <w:jc w:val="center"/>
              <w:rPr>
                <w:rFonts w:hint="cs"/>
                <w:sz w:val="24"/>
                <w:szCs w:val="26"/>
                <w:rtl/>
              </w:rPr>
            </w:pPr>
            <w:r>
              <w:rPr>
                <w:rFonts w:hint="cs"/>
                <w:sz w:val="24"/>
                <w:szCs w:val="26"/>
                <w:rtl/>
              </w:rPr>
              <w:t>168</w:t>
            </w:r>
          </w:p>
          <w:p w:rsidR="00FA7580" w:rsidRDefault="00FA7580">
            <w:pPr>
              <w:spacing w:before="0" w:after="0" w:line="260" w:lineRule="exact"/>
              <w:jc w:val="center"/>
              <w:rPr>
                <w:rFonts w:hint="cs"/>
                <w:sz w:val="24"/>
                <w:szCs w:val="26"/>
              </w:rPr>
            </w:pPr>
            <w:r>
              <w:rPr>
                <w:rFonts w:hint="cs"/>
                <w:sz w:val="24"/>
                <w:szCs w:val="26"/>
                <w:rtl/>
              </w:rPr>
              <w:t>253</w:t>
            </w:r>
          </w:p>
        </w:tc>
      </w:tr>
      <w:tr w:rsidR="00FA7580" w:rsidTr="00FA7580">
        <w:tblPrEx>
          <w:tblCellMar>
            <w:top w:w="0" w:type="dxa"/>
            <w:bottom w:w="0" w:type="dxa"/>
          </w:tblCellMar>
        </w:tblPrEx>
        <w:trPr>
          <w:cantSplit/>
          <w:trHeight w:val="777"/>
          <w:jc w:val="center"/>
        </w:trPr>
        <w:tc>
          <w:tcPr>
            <w:tcW w:w="826" w:type="dxa"/>
            <w:vMerge/>
            <w:textDirection w:val="btLr"/>
          </w:tcPr>
          <w:p w:rsidR="00FA7580" w:rsidRDefault="00FA7580">
            <w:pPr>
              <w:spacing w:line="260" w:lineRule="exact"/>
              <w:ind w:left="113" w:right="113"/>
              <w:jc w:val="center"/>
              <w:rPr>
                <w:szCs w:val="26"/>
              </w:rPr>
            </w:pPr>
          </w:p>
        </w:tc>
        <w:tc>
          <w:tcPr>
            <w:tcW w:w="813" w:type="dxa"/>
          </w:tcPr>
          <w:p w:rsidR="00FA7580" w:rsidRDefault="00FA7580">
            <w:pPr>
              <w:spacing w:before="0" w:after="0" w:line="260" w:lineRule="exact"/>
              <w:jc w:val="both"/>
              <w:rPr>
                <w:rFonts w:hint="cs"/>
                <w:szCs w:val="26"/>
                <w:rtl/>
              </w:rPr>
            </w:pPr>
            <w:r>
              <w:rPr>
                <w:rFonts w:hint="cs"/>
                <w:szCs w:val="26"/>
                <w:rtl/>
              </w:rPr>
              <w:t>الثاني</w:t>
            </w:r>
          </w:p>
        </w:tc>
        <w:tc>
          <w:tcPr>
            <w:tcW w:w="987" w:type="dxa"/>
          </w:tcPr>
          <w:p w:rsidR="00FA7580" w:rsidRDefault="00FA7580">
            <w:pPr>
              <w:spacing w:before="0" w:after="0" w:line="260" w:lineRule="exact"/>
              <w:jc w:val="both"/>
              <w:rPr>
                <w:rFonts w:hint="cs"/>
                <w:szCs w:val="26"/>
                <w:rtl/>
              </w:rPr>
            </w:pPr>
            <w:r>
              <w:rPr>
                <w:rFonts w:hint="cs"/>
                <w:szCs w:val="26"/>
                <w:rtl/>
              </w:rPr>
              <w:t>مواطن</w:t>
            </w:r>
          </w:p>
          <w:p w:rsidR="00FA7580" w:rsidRDefault="00FA7580">
            <w:pPr>
              <w:spacing w:before="0" w:after="0" w:line="260" w:lineRule="exact"/>
              <w:jc w:val="both"/>
              <w:rPr>
                <w:rFonts w:hint="cs"/>
                <w:szCs w:val="26"/>
                <w:rtl/>
              </w:rPr>
            </w:pPr>
            <w:r>
              <w:rPr>
                <w:rFonts w:hint="cs"/>
                <w:szCs w:val="26"/>
                <w:rtl/>
              </w:rPr>
              <w:t>غير مواطن</w:t>
            </w:r>
          </w:p>
          <w:p w:rsidR="00FA7580" w:rsidRDefault="00FA7580">
            <w:pPr>
              <w:spacing w:before="0" w:after="0" w:line="260" w:lineRule="exact"/>
              <w:jc w:val="both"/>
              <w:rPr>
                <w:rFonts w:hint="cs"/>
                <w:szCs w:val="26"/>
                <w:rtl/>
              </w:rPr>
            </w:pPr>
            <w:r>
              <w:rPr>
                <w:rFonts w:hint="cs"/>
                <w:szCs w:val="26"/>
                <w:rtl/>
              </w:rPr>
              <w:t>المجموع</w:t>
            </w:r>
          </w:p>
        </w:tc>
        <w:tc>
          <w:tcPr>
            <w:tcW w:w="900" w:type="dxa"/>
          </w:tcPr>
          <w:p w:rsidR="00FA7580" w:rsidRDefault="00FA7580">
            <w:pPr>
              <w:spacing w:before="0" w:after="0" w:line="260" w:lineRule="exact"/>
              <w:jc w:val="center"/>
              <w:rPr>
                <w:rFonts w:hint="cs"/>
                <w:szCs w:val="26"/>
                <w:rtl/>
              </w:rPr>
            </w:pPr>
            <w:r>
              <w:rPr>
                <w:rFonts w:hint="cs"/>
                <w:szCs w:val="26"/>
                <w:rtl/>
              </w:rPr>
              <w:t>5</w:t>
            </w:r>
          </w:p>
        </w:tc>
        <w:tc>
          <w:tcPr>
            <w:tcW w:w="900" w:type="dxa"/>
          </w:tcPr>
          <w:p w:rsidR="00FA7580" w:rsidRDefault="00FA7580">
            <w:pPr>
              <w:spacing w:before="0" w:after="0" w:line="260" w:lineRule="exact"/>
              <w:jc w:val="center"/>
              <w:rPr>
                <w:rFonts w:hint="cs"/>
                <w:szCs w:val="26"/>
                <w:rtl/>
              </w:rPr>
            </w:pPr>
            <w:r>
              <w:rPr>
                <w:rFonts w:hint="cs"/>
                <w:szCs w:val="26"/>
                <w:rtl/>
              </w:rPr>
              <w:t>30</w:t>
            </w:r>
          </w:p>
          <w:p w:rsidR="00FA7580" w:rsidRDefault="00FA7580">
            <w:pPr>
              <w:spacing w:before="0" w:after="0" w:line="260" w:lineRule="exact"/>
              <w:jc w:val="center"/>
              <w:rPr>
                <w:rFonts w:hint="cs"/>
                <w:szCs w:val="26"/>
                <w:rtl/>
              </w:rPr>
            </w:pPr>
            <w:r>
              <w:rPr>
                <w:rFonts w:hint="cs"/>
                <w:szCs w:val="26"/>
                <w:rtl/>
              </w:rPr>
              <w:t>94</w:t>
            </w:r>
          </w:p>
          <w:p w:rsidR="00FA7580" w:rsidRDefault="00FA7580">
            <w:pPr>
              <w:spacing w:before="0" w:after="0" w:line="260" w:lineRule="exact"/>
              <w:jc w:val="center"/>
              <w:rPr>
                <w:rFonts w:hint="cs"/>
                <w:szCs w:val="26"/>
                <w:rtl/>
              </w:rPr>
            </w:pPr>
            <w:r>
              <w:rPr>
                <w:rFonts w:hint="cs"/>
                <w:szCs w:val="26"/>
                <w:rtl/>
              </w:rPr>
              <w:t>124</w:t>
            </w:r>
          </w:p>
        </w:tc>
        <w:tc>
          <w:tcPr>
            <w:tcW w:w="720" w:type="dxa"/>
          </w:tcPr>
          <w:p w:rsidR="00FA7580" w:rsidRDefault="00FA7580">
            <w:pPr>
              <w:spacing w:before="0" w:after="0" w:line="260" w:lineRule="exact"/>
              <w:jc w:val="center"/>
              <w:rPr>
                <w:rFonts w:hint="cs"/>
                <w:szCs w:val="26"/>
                <w:rtl/>
              </w:rPr>
            </w:pPr>
            <w:r>
              <w:rPr>
                <w:rFonts w:hint="cs"/>
                <w:szCs w:val="26"/>
                <w:rtl/>
              </w:rPr>
              <w:t>1</w:t>
            </w:r>
          </w:p>
        </w:tc>
        <w:tc>
          <w:tcPr>
            <w:tcW w:w="699" w:type="dxa"/>
          </w:tcPr>
          <w:p w:rsidR="00FA7580" w:rsidRDefault="00FA7580">
            <w:pPr>
              <w:spacing w:before="0" w:after="0" w:line="260" w:lineRule="exact"/>
              <w:jc w:val="center"/>
              <w:rPr>
                <w:rFonts w:hint="cs"/>
                <w:szCs w:val="26"/>
                <w:rtl/>
              </w:rPr>
            </w:pPr>
            <w:r>
              <w:rPr>
                <w:rFonts w:hint="cs"/>
                <w:szCs w:val="26"/>
                <w:rtl/>
              </w:rPr>
              <w:t>12</w:t>
            </w:r>
          </w:p>
          <w:p w:rsidR="00FA7580" w:rsidRDefault="00FA7580">
            <w:pPr>
              <w:spacing w:before="0" w:after="0" w:line="260" w:lineRule="exact"/>
              <w:jc w:val="center"/>
              <w:rPr>
                <w:rFonts w:hint="cs"/>
                <w:szCs w:val="26"/>
                <w:rtl/>
              </w:rPr>
            </w:pPr>
            <w:r>
              <w:rPr>
                <w:rFonts w:hint="cs"/>
                <w:szCs w:val="26"/>
                <w:rtl/>
              </w:rPr>
              <w:t>14</w:t>
            </w:r>
          </w:p>
          <w:p w:rsidR="00FA7580" w:rsidRDefault="00FA7580">
            <w:pPr>
              <w:spacing w:before="0" w:after="0" w:line="260" w:lineRule="exact"/>
              <w:jc w:val="center"/>
              <w:rPr>
                <w:rFonts w:hint="cs"/>
                <w:szCs w:val="26"/>
                <w:rtl/>
              </w:rPr>
            </w:pPr>
            <w:r>
              <w:rPr>
                <w:rFonts w:hint="cs"/>
                <w:szCs w:val="26"/>
                <w:rtl/>
              </w:rPr>
              <w:t>26</w:t>
            </w:r>
          </w:p>
        </w:tc>
        <w:tc>
          <w:tcPr>
            <w:tcW w:w="746" w:type="dxa"/>
          </w:tcPr>
          <w:p w:rsidR="00FA7580" w:rsidRDefault="00FA7580">
            <w:pPr>
              <w:spacing w:before="0" w:after="0" w:line="260" w:lineRule="exact"/>
              <w:jc w:val="center"/>
              <w:rPr>
                <w:rFonts w:hint="cs"/>
                <w:szCs w:val="26"/>
                <w:rtl/>
              </w:rPr>
            </w:pPr>
            <w:r>
              <w:rPr>
                <w:rFonts w:hint="cs"/>
                <w:szCs w:val="26"/>
                <w:rtl/>
              </w:rPr>
              <w:t>2</w:t>
            </w:r>
          </w:p>
        </w:tc>
        <w:tc>
          <w:tcPr>
            <w:tcW w:w="720" w:type="dxa"/>
          </w:tcPr>
          <w:p w:rsidR="00FA7580" w:rsidRDefault="00FA7580">
            <w:pPr>
              <w:spacing w:before="0" w:after="0" w:line="260" w:lineRule="exact"/>
              <w:jc w:val="center"/>
              <w:rPr>
                <w:rFonts w:hint="cs"/>
                <w:sz w:val="24"/>
                <w:szCs w:val="26"/>
                <w:rtl/>
              </w:rPr>
            </w:pPr>
            <w:r>
              <w:rPr>
                <w:rFonts w:hint="cs"/>
                <w:sz w:val="24"/>
                <w:szCs w:val="26"/>
                <w:rtl/>
              </w:rPr>
              <w:t>7</w:t>
            </w:r>
          </w:p>
          <w:p w:rsidR="00FA7580" w:rsidRDefault="00FA7580">
            <w:pPr>
              <w:spacing w:before="0" w:after="0" w:line="260" w:lineRule="exact"/>
              <w:jc w:val="center"/>
              <w:rPr>
                <w:rFonts w:hint="cs"/>
                <w:sz w:val="24"/>
                <w:szCs w:val="26"/>
                <w:rtl/>
              </w:rPr>
            </w:pPr>
            <w:r>
              <w:rPr>
                <w:rFonts w:hint="cs"/>
                <w:sz w:val="24"/>
                <w:szCs w:val="26"/>
                <w:rtl/>
              </w:rPr>
              <w:t>58</w:t>
            </w:r>
          </w:p>
          <w:p w:rsidR="00FA7580" w:rsidRDefault="00FA7580">
            <w:pPr>
              <w:spacing w:before="0" w:after="0" w:line="260" w:lineRule="exact"/>
              <w:jc w:val="center"/>
              <w:rPr>
                <w:rFonts w:hint="cs"/>
                <w:sz w:val="24"/>
                <w:szCs w:val="26"/>
                <w:rtl/>
              </w:rPr>
            </w:pPr>
            <w:r>
              <w:rPr>
                <w:rFonts w:hint="cs"/>
                <w:sz w:val="24"/>
                <w:szCs w:val="26"/>
                <w:rtl/>
              </w:rPr>
              <w:t>65</w:t>
            </w:r>
          </w:p>
        </w:tc>
        <w:tc>
          <w:tcPr>
            <w:tcW w:w="726" w:type="dxa"/>
          </w:tcPr>
          <w:p w:rsidR="00FA7580" w:rsidRDefault="00FA7580">
            <w:pPr>
              <w:spacing w:before="0" w:after="0" w:line="260" w:lineRule="exact"/>
              <w:jc w:val="center"/>
              <w:rPr>
                <w:rFonts w:hint="cs"/>
                <w:sz w:val="24"/>
                <w:szCs w:val="26"/>
                <w:rtl/>
              </w:rPr>
            </w:pPr>
            <w:r>
              <w:rPr>
                <w:rFonts w:hint="cs"/>
                <w:sz w:val="24"/>
                <w:szCs w:val="26"/>
                <w:rtl/>
              </w:rPr>
              <w:t>8</w:t>
            </w:r>
          </w:p>
        </w:tc>
        <w:tc>
          <w:tcPr>
            <w:tcW w:w="822" w:type="dxa"/>
          </w:tcPr>
          <w:p w:rsidR="00FA7580" w:rsidRDefault="00FA7580">
            <w:pPr>
              <w:spacing w:before="0" w:after="0" w:line="260" w:lineRule="exact"/>
              <w:jc w:val="center"/>
              <w:rPr>
                <w:rFonts w:hint="cs"/>
                <w:sz w:val="24"/>
                <w:szCs w:val="26"/>
                <w:rtl/>
              </w:rPr>
            </w:pPr>
            <w:r>
              <w:rPr>
                <w:rFonts w:hint="cs"/>
                <w:sz w:val="24"/>
                <w:szCs w:val="26"/>
                <w:rtl/>
              </w:rPr>
              <w:t>49</w:t>
            </w:r>
          </w:p>
          <w:p w:rsidR="00FA7580" w:rsidRDefault="00FA7580">
            <w:pPr>
              <w:spacing w:before="0" w:after="0" w:line="260" w:lineRule="exact"/>
              <w:jc w:val="center"/>
              <w:rPr>
                <w:rFonts w:hint="cs"/>
                <w:sz w:val="24"/>
                <w:szCs w:val="26"/>
                <w:rtl/>
              </w:rPr>
            </w:pPr>
            <w:r>
              <w:rPr>
                <w:rFonts w:hint="cs"/>
                <w:sz w:val="24"/>
                <w:szCs w:val="26"/>
                <w:rtl/>
              </w:rPr>
              <w:t>166</w:t>
            </w:r>
          </w:p>
          <w:p w:rsidR="00FA7580" w:rsidRDefault="00FA7580">
            <w:pPr>
              <w:spacing w:before="0" w:after="0" w:line="260" w:lineRule="exact"/>
              <w:jc w:val="center"/>
              <w:rPr>
                <w:rFonts w:hint="cs"/>
                <w:sz w:val="24"/>
                <w:szCs w:val="26"/>
                <w:rtl/>
              </w:rPr>
            </w:pPr>
            <w:r>
              <w:rPr>
                <w:rFonts w:hint="cs"/>
                <w:sz w:val="24"/>
                <w:szCs w:val="26"/>
                <w:rtl/>
              </w:rPr>
              <w:t>215</w:t>
            </w:r>
          </w:p>
        </w:tc>
      </w:tr>
      <w:tr w:rsidR="00FA7580" w:rsidTr="00FA7580">
        <w:tblPrEx>
          <w:tblCellMar>
            <w:top w:w="0" w:type="dxa"/>
            <w:bottom w:w="0" w:type="dxa"/>
          </w:tblCellMar>
        </w:tblPrEx>
        <w:trPr>
          <w:cantSplit/>
          <w:trHeight w:val="860"/>
          <w:jc w:val="center"/>
        </w:trPr>
        <w:tc>
          <w:tcPr>
            <w:tcW w:w="826" w:type="dxa"/>
            <w:vMerge/>
            <w:textDirection w:val="btLr"/>
          </w:tcPr>
          <w:p w:rsidR="00FA7580" w:rsidRDefault="00FA7580">
            <w:pPr>
              <w:spacing w:before="0" w:after="0" w:line="260" w:lineRule="exact"/>
              <w:ind w:left="113" w:right="113"/>
              <w:jc w:val="center"/>
              <w:rPr>
                <w:rFonts w:hint="cs"/>
                <w:szCs w:val="26"/>
              </w:rPr>
            </w:pPr>
          </w:p>
        </w:tc>
        <w:tc>
          <w:tcPr>
            <w:tcW w:w="813" w:type="dxa"/>
          </w:tcPr>
          <w:p w:rsidR="00FA7580" w:rsidRDefault="00FA7580">
            <w:pPr>
              <w:spacing w:before="0" w:after="0" w:line="260" w:lineRule="exact"/>
              <w:jc w:val="both"/>
              <w:rPr>
                <w:rFonts w:hint="cs"/>
                <w:szCs w:val="26"/>
                <w:rtl/>
              </w:rPr>
            </w:pPr>
            <w:r>
              <w:rPr>
                <w:rFonts w:hint="cs"/>
                <w:szCs w:val="26"/>
                <w:rtl/>
              </w:rPr>
              <w:t>الثالث</w:t>
            </w:r>
          </w:p>
        </w:tc>
        <w:tc>
          <w:tcPr>
            <w:tcW w:w="987" w:type="dxa"/>
          </w:tcPr>
          <w:p w:rsidR="00FA7580" w:rsidRDefault="00FA7580">
            <w:pPr>
              <w:spacing w:before="0" w:after="0" w:line="260" w:lineRule="exact"/>
              <w:jc w:val="both"/>
              <w:rPr>
                <w:rFonts w:hint="cs"/>
                <w:szCs w:val="26"/>
                <w:rtl/>
              </w:rPr>
            </w:pPr>
            <w:r>
              <w:rPr>
                <w:rFonts w:hint="cs"/>
                <w:szCs w:val="26"/>
                <w:rtl/>
              </w:rPr>
              <w:t>مواطن</w:t>
            </w:r>
          </w:p>
          <w:p w:rsidR="00FA7580" w:rsidRDefault="00FA7580">
            <w:pPr>
              <w:spacing w:before="0" w:after="0" w:line="260" w:lineRule="exact"/>
              <w:jc w:val="both"/>
              <w:rPr>
                <w:rFonts w:hint="cs"/>
                <w:szCs w:val="26"/>
                <w:rtl/>
              </w:rPr>
            </w:pPr>
            <w:r>
              <w:rPr>
                <w:rFonts w:hint="cs"/>
                <w:szCs w:val="26"/>
                <w:rtl/>
              </w:rPr>
              <w:t>غير مواطن</w:t>
            </w:r>
          </w:p>
          <w:p w:rsidR="00FA7580" w:rsidRDefault="00FA7580">
            <w:pPr>
              <w:spacing w:before="0" w:after="0" w:line="260" w:lineRule="exact"/>
              <w:jc w:val="both"/>
              <w:rPr>
                <w:rFonts w:hint="cs"/>
                <w:szCs w:val="26"/>
                <w:rtl/>
              </w:rPr>
            </w:pPr>
            <w:r>
              <w:rPr>
                <w:rFonts w:hint="cs"/>
                <w:szCs w:val="26"/>
                <w:rtl/>
              </w:rPr>
              <w:t>المجموع</w:t>
            </w:r>
          </w:p>
        </w:tc>
        <w:tc>
          <w:tcPr>
            <w:tcW w:w="900" w:type="dxa"/>
          </w:tcPr>
          <w:p w:rsidR="00FA7580" w:rsidRDefault="00FA7580">
            <w:pPr>
              <w:spacing w:before="0" w:after="0" w:line="260" w:lineRule="exact"/>
              <w:jc w:val="center"/>
              <w:rPr>
                <w:rFonts w:hint="cs"/>
                <w:szCs w:val="26"/>
                <w:rtl/>
              </w:rPr>
            </w:pPr>
            <w:r>
              <w:rPr>
                <w:rFonts w:hint="cs"/>
                <w:szCs w:val="26"/>
                <w:rtl/>
              </w:rPr>
              <w:t>4</w:t>
            </w:r>
          </w:p>
        </w:tc>
        <w:tc>
          <w:tcPr>
            <w:tcW w:w="900" w:type="dxa"/>
          </w:tcPr>
          <w:p w:rsidR="00FA7580" w:rsidRDefault="00FA7580">
            <w:pPr>
              <w:spacing w:before="0" w:after="0" w:line="260" w:lineRule="exact"/>
              <w:jc w:val="center"/>
              <w:rPr>
                <w:rFonts w:hint="cs"/>
                <w:szCs w:val="26"/>
                <w:rtl/>
              </w:rPr>
            </w:pPr>
            <w:r>
              <w:rPr>
                <w:rFonts w:hint="cs"/>
                <w:szCs w:val="26"/>
                <w:rtl/>
              </w:rPr>
              <w:t>21</w:t>
            </w:r>
          </w:p>
          <w:p w:rsidR="00FA7580" w:rsidRDefault="00FA7580">
            <w:pPr>
              <w:spacing w:before="0" w:after="0" w:line="260" w:lineRule="exact"/>
              <w:jc w:val="center"/>
              <w:rPr>
                <w:rFonts w:hint="cs"/>
                <w:szCs w:val="26"/>
                <w:rtl/>
              </w:rPr>
            </w:pPr>
            <w:r>
              <w:rPr>
                <w:rFonts w:hint="cs"/>
                <w:szCs w:val="26"/>
                <w:rtl/>
              </w:rPr>
              <w:t>83</w:t>
            </w:r>
          </w:p>
          <w:p w:rsidR="00FA7580" w:rsidRDefault="00FA7580">
            <w:pPr>
              <w:spacing w:before="0" w:after="0" w:line="260" w:lineRule="exact"/>
              <w:jc w:val="center"/>
              <w:rPr>
                <w:rFonts w:hint="cs"/>
                <w:szCs w:val="26"/>
                <w:rtl/>
              </w:rPr>
            </w:pPr>
            <w:r>
              <w:rPr>
                <w:rFonts w:hint="cs"/>
                <w:szCs w:val="26"/>
                <w:rtl/>
              </w:rPr>
              <w:t>104</w:t>
            </w:r>
          </w:p>
        </w:tc>
        <w:tc>
          <w:tcPr>
            <w:tcW w:w="720" w:type="dxa"/>
          </w:tcPr>
          <w:p w:rsidR="00FA7580" w:rsidRDefault="00FA7580">
            <w:pPr>
              <w:spacing w:before="0" w:after="0" w:line="260" w:lineRule="exact"/>
              <w:jc w:val="center"/>
              <w:rPr>
                <w:rFonts w:hint="cs"/>
                <w:szCs w:val="26"/>
                <w:rtl/>
              </w:rPr>
            </w:pPr>
            <w:r>
              <w:rPr>
                <w:rFonts w:hint="cs"/>
                <w:szCs w:val="26"/>
                <w:rtl/>
              </w:rPr>
              <w:t>1</w:t>
            </w:r>
          </w:p>
        </w:tc>
        <w:tc>
          <w:tcPr>
            <w:tcW w:w="699" w:type="dxa"/>
          </w:tcPr>
          <w:p w:rsidR="00FA7580" w:rsidRDefault="00FA7580">
            <w:pPr>
              <w:spacing w:before="0" w:after="0" w:line="260" w:lineRule="exact"/>
              <w:jc w:val="center"/>
              <w:rPr>
                <w:rFonts w:hint="cs"/>
                <w:szCs w:val="26"/>
                <w:rtl/>
              </w:rPr>
            </w:pPr>
            <w:r>
              <w:rPr>
                <w:rFonts w:hint="cs"/>
                <w:szCs w:val="26"/>
                <w:rtl/>
              </w:rPr>
              <w:t>2</w:t>
            </w:r>
          </w:p>
          <w:p w:rsidR="00FA7580" w:rsidRDefault="00FA7580">
            <w:pPr>
              <w:spacing w:before="0" w:after="0" w:line="260" w:lineRule="exact"/>
              <w:jc w:val="center"/>
              <w:rPr>
                <w:rFonts w:hint="cs"/>
                <w:szCs w:val="26"/>
                <w:rtl/>
              </w:rPr>
            </w:pPr>
            <w:r>
              <w:rPr>
                <w:rFonts w:hint="cs"/>
                <w:szCs w:val="26"/>
                <w:rtl/>
              </w:rPr>
              <w:t>15</w:t>
            </w:r>
          </w:p>
          <w:p w:rsidR="00FA7580" w:rsidRDefault="00FA7580">
            <w:pPr>
              <w:spacing w:before="0" w:after="0" w:line="260" w:lineRule="exact"/>
              <w:jc w:val="center"/>
              <w:rPr>
                <w:rFonts w:hint="cs"/>
                <w:szCs w:val="26"/>
                <w:rtl/>
              </w:rPr>
            </w:pPr>
            <w:r>
              <w:rPr>
                <w:rFonts w:hint="cs"/>
                <w:szCs w:val="26"/>
                <w:rtl/>
              </w:rPr>
              <w:t>17</w:t>
            </w:r>
          </w:p>
        </w:tc>
        <w:tc>
          <w:tcPr>
            <w:tcW w:w="746" w:type="dxa"/>
          </w:tcPr>
          <w:p w:rsidR="00FA7580" w:rsidRDefault="00FA7580">
            <w:pPr>
              <w:spacing w:before="0" w:after="0" w:line="260" w:lineRule="exact"/>
              <w:jc w:val="center"/>
              <w:rPr>
                <w:rFonts w:hint="cs"/>
                <w:szCs w:val="26"/>
                <w:rtl/>
              </w:rPr>
            </w:pPr>
            <w:r>
              <w:rPr>
                <w:rFonts w:hint="cs"/>
                <w:szCs w:val="26"/>
                <w:rtl/>
              </w:rPr>
              <w:t>2</w:t>
            </w:r>
          </w:p>
        </w:tc>
        <w:tc>
          <w:tcPr>
            <w:tcW w:w="720" w:type="dxa"/>
          </w:tcPr>
          <w:p w:rsidR="00FA7580" w:rsidRDefault="00FA7580">
            <w:pPr>
              <w:spacing w:before="0" w:after="0" w:line="260" w:lineRule="exact"/>
              <w:jc w:val="center"/>
              <w:rPr>
                <w:rFonts w:hint="cs"/>
                <w:sz w:val="24"/>
                <w:szCs w:val="26"/>
                <w:rtl/>
              </w:rPr>
            </w:pPr>
            <w:r>
              <w:rPr>
                <w:rFonts w:hint="cs"/>
                <w:sz w:val="24"/>
                <w:szCs w:val="26"/>
                <w:rtl/>
              </w:rPr>
              <w:t>13</w:t>
            </w:r>
          </w:p>
          <w:p w:rsidR="00FA7580" w:rsidRDefault="00FA7580">
            <w:pPr>
              <w:spacing w:before="0" w:after="0" w:line="260" w:lineRule="exact"/>
              <w:jc w:val="center"/>
              <w:rPr>
                <w:rFonts w:hint="cs"/>
                <w:sz w:val="24"/>
                <w:szCs w:val="26"/>
                <w:rtl/>
              </w:rPr>
            </w:pPr>
            <w:r>
              <w:rPr>
                <w:rFonts w:hint="cs"/>
                <w:sz w:val="24"/>
                <w:szCs w:val="26"/>
                <w:rtl/>
              </w:rPr>
              <w:t>40</w:t>
            </w:r>
          </w:p>
          <w:p w:rsidR="00FA7580" w:rsidRDefault="00FA7580">
            <w:pPr>
              <w:spacing w:before="0" w:after="0" w:line="260" w:lineRule="exact"/>
              <w:jc w:val="center"/>
              <w:rPr>
                <w:rFonts w:hint="cs"/>
                <w:sz w:val="24"/>
                <w:szCs w:val="26"/>
                <w:rtl/>
              </w:rPr>
            </w:pPr>
            <w:r>
              <w:rPr>
                <w:rFonts w:hint="cs"/>
                <w:sz w:val="24"/>
                <w:szCs w:val="26"/>
                <w:rtl/>
              </w:rPr>
              <w:t>53</w:t>
            </w:r>
          </w:p>
        </w:tc>
        <w:tc>
          <w:tcPr>
            <w:tcW w:w="726" w:type="dxa"/>
          </w:tcPr>
          <w:p w:rsidR="00FA7580" w:rsidRDefault="00FA7580">
            <w:pPr>
              <w:spacing w:before="0" w:after="0" w:line="260" w:lineRule="exact"/>
              <w:jc w:val="center"/>
              <w:rPr>
                <w:rFonts w:hint="cs"/>
                <w:sz w:val="24"/>
                <w:szCs w:val="26"/>
                <w:rtl/>
              </w:rPr>
            </w:pPr>
            <w:r>
              <w:rPr>
                <w:rFonts w:hint="cs"/>
                <w:sz w:val="24"/>
                <w:szCs w:val="26"/>
                <w:rtl/>
              </w:rPr>
              <w:t>7</w:t>
            </w:r>
          </w:p>
        </w:tc>
        <w:tc>
          <w:tcPr>
            <w:tcW w:w="822" w:type="dxa"/>
          </w:tcPr>
          <w:p w:rsidR="00FA7580" w:rsidRDefault="00FA7580">
            <w:pPr>
              <w:spacing w:before="0" w:after="0" w:line="260" w:lineRule="exact"/>
              <w:jc w:val="center"/>
              <w:rPr>
                <w:rFonts w:hint="cs"/>
                <w:sz w:val="24"/>
                <w:szCs w:val="26"/>
                <w:rtl/>
              </w:rPr>
            </w:pPr>
            <w:r>
              <w:rPr>
                <w:rFonts w:hint="cs"/>
                <w:sz w:val="24"/>
                <w:szCs w:val="26"/>
                <w:rtl/>
              </w:rPr>
              <w:t>36</w:t>
            </w:r>
          </w:p>
          <w:p w:rsidR="00FA7580" w:rsidRDefault="00FA7580">
            <w:pPr>
              <w:spacing w:before="0" w:after="0" w:line="260" w:lineRule="exact"/>
              <w:jc w:val="center"/>
              <w:rPr>
                <w:rFonts w:hint="cs"/>
                <w:sz w:val="24"/>
                <w:szCs w:val="26"/>
                <w:rtl/>
              </w:rPr>
            </w:pPr>
            <w:r>
              <w:rPr>
                <w:rFonts w:hint="cs"/>
                <w:sz w:val="24"/>
                <w:szCs w:val="26"/>
                <w:rtl/>
              </w:rPr>
              <w:t>138</w:t>
            </w:r>
          </w:p>
          <w:p w:rsidR="00FA7580" w:rsidRDefault="00FA7580">
            <w:pPr>
              <w:spacing w:before="0" w:after="0" w:line="260" w:lineRule="exact"/>
              <w:jc w:val="center"/>
              <w:rPr>
                <w:rFonts w:hint="cs"/>
                <w:sz w:val="24"/>
                <w:szCs w:val="26"/>
                <w:rtl/>
              </w:rPr>
            </w:pPr>
            <w:r>
              <w:rPr>
                <w:rFonts w:hint="cs"/>
                <w:sz w:val="24"/>
                <w:szCs w:val="26"/>
                <w:rtl/>
              </w:rPr>
              <w:t>174</w:t>
            </w:r>
          </w:p>
        </w:tc>
      </w:tr>
      <w:tr w:rsidR="00FA7580" w:rsidTr="00FA7580">
        <w:tblPrEx>
          <w:tblCellMar>
            <w:top w:w="0" w:type="dxa"/>
            <w:bottom w:w="0" w:type="dxa"/>
          </w:tblCellMar>
        </w:tblPrEx>
        <w:trPr>
          <w:cantSplit/>
          <w:jc w:val="center"/>
        </w:trPr>
        <w:tc>
          <w:tcPr>
            <w:tcW w:w="826" w:type="dxa"/>
            <w:vMerge/>
          </w:tcPr>
          <w:p w:rsidR="00FA7580" w:rsidRDefault="00FA7580">
            <w:pPr>
              <w:spacing w:before="0" w:after="0" w:line="260" w:lineRule="exact"/>
              <w:jc w:val="both"/>
              <w:rPr>
                <w:rFonts w:hint="cs"/>
                <w:szCs w:val="26"/>
              </w:rPr>
            </w:pPr>
          </w:p>
        </w:tc>
        <w:tc>
          <w:tcPr>
            <w:tcW w:w="813" w:type="dxa"/>
          </w:tcPr>
          <w:p w:rsidR="00FA7580" w:rsidRDefault="00FA7580">
            <w:pPr>
              <w:spacing w:before="0" w:after="0" w:line="260" w:lineRule="exact"/>
              <w:jc w:val="both"/>
              <w:rPr>
                <w:rFonts w:hint="cs"/>
                <w:szCs w:val="26"/>
                <w:rtl/>
              </w:rPr>
            </w:pPr>
            <w:r>
              <w:rPr>
                <w:rFonts w:hint="cs"/>
                <w:szCs w:val="26"/>
                <w:rtl/>
              </w:rPr>
              <w:t>الرابع</w:t>
            </w:r>
          </w:p>
        </w:tc>
        <w:tc>
          <w:tcPr>
            <w:tcW w:w="987" w:type="dxa"/>
          </w:tcPr>
          <w:p w:rsidR="00FA7580" w:rsidRDefault="00FA7580">
            <w:pPr>
              <w:spacing w:before="0" w:after="0" w:line="260" w:lineRule="exact"/>
              <w:jc w:val="both"/>
              <w:rPr>
                <w:rFonts w:hint="cs"/>
                <w:szCs w:val="26"/>
                <w:rtl/>
              </w:rPr>
            </w:pPr>
            <w:r>
              <w:rPr>
                <w:rFonts w:hint="cs"/>
                <w:szCs w:val="26"/>
                <w:rtl/>
              </w:rPr>
              <w:t>مواطن</w:t>
            </w:r>
          </w:p>
          <w:p w:rsidR="00FA7580" w:rsidRDefault="00FA7580">
            <w:pPr>
              <w:spacing w:before="0" w:after="0" w:line="260" w:lineRule="exact"/>
              <w:jc w:val="both"/>
              <w:rPr>
                <w:rFonts w:hint="cs"/>
                <w:szCs w:val="26"/>
                <w:rtl/>
              </w:rPr>
            </w:pPr>
            <w:r>
              <w:rPr>
                <w:rFonts w:hint="cs"/>
                <w:szCs w:val="26"/>
                <w:rtl/>
              </w:rPr>
              <w:t>غير مواطن</w:t>
            </w:r>
          </w:p>
          <w:p w:rsidR="00FA7580" w:rsidRDefault="00FA7580">
            <w:pPr>
              <w:spacing w:before="0" w:after="0" w:line="260" w:lineRule="exact"/>
              <w:jc w:val="both"/>
              <w:rPr>
                <w:rFonts w:hint="cs"/>
                <w:szCs w:val="26"/>
                <w:rtl/>
              </w:rPr>
            </w:pPr>
            <w:r>
              <w:rPr>
                <w:rFonts w:hint="cs"/>
                <w:szCs w:val="26"/>
                <w:rtl/>
              </w:rPr>
              <w:t>المجموع</w:t>
            </w:r>
          </w:p>
        </w:tc>
        <w:tc>
          <w:tcPr>
            <w:tcW w:w="900" w:type="dxa"/>
          </w:tcPr>
          <w:p w:rsidR="00FA7580" w:rsidRDefault="00FA7580">
            <w:pPr>
              <w:spacing w:before="0" w:after="0" w:line="260" w:lineRule="exact"/>
              <w:jc w:val="center"/>
              <w:rPr>
                <w:rFonts w:hint="cs"/>
                <w:szCs w:val="26"/>
                <w:rtl/>
              </w:rPr>
            </w:pPr>
            <w:r>
              <w:rPr>
                <w:rFonts w:hint="cs"/>
                <w:szCs w:val="26"/>
                <w:rtl/>
              </w:rPr>
              <w:t>14</w:t>
            </w:r>
          </w:p>
        </w:tc>
        <w:tc>
          <w:tcPr>
            <w:tcW w:w="900" w:type="dxa"/>
          </w:tcPr>
          <w:p w:rsidR="00FA7580" w:rsidRDefault="00FA7580">
            <w:pPr>
              <w:spacing w:before="0" w:after="0" w:line="260" w:lineRule="exact"/>
              <w:jc w:val="center"/>
              <w:rPr>
                <w:rFonts w:hint="cs"/>
                <w:szCs w:val="26"/>
                <w:rtl/>
              </w:rPr>
            </w:pPr>
            <w:r>
              <w:rPr>
                <w:rFonts w:hint="cs"/>
                <w:szCs w:val="26"/>
                <w:rtl/>
              </w:rPr>
              <w:t>105</w:t>
            </w:r>
          </w:p>
          <w:p w:rsidR="00FA7580" w:rsidRDefault="00FA7580">
            <w:pPr>
              <w:spacing w:before="0" w:after="0" w:line="260" w:lineRule="exact"/>
              <w:jc w:val="center"/>
              <w:rPr>
                <w:rFonts w:hint="cs"/>
                <w:szCs w:val="26"/>
                <w:rtl/>
              </w:rPr>
            </w:pPr>
            <w:r>
              <w:rPr>
                <w:rFonts w:hint="cs"/>
                <w:szCs w:val="26"/>
                <w:rtl/>
              </w:rPr>
              <w:t>259</w:t>
            </w:r>
          </w:p>
          <w:p w:rsidR="00FA7580" w:rsidRDefault="00FA7580">
            <w:pPr>
              <w:spacing w:before="0" w:after="0" w:line="260" w:lineRule="exact"/>
              <w:jc w:val="center"/>
              <w:rPr>
                <w:rFonts w:hint="cs"/>
                <w:szCs w:val="26"/>
                <w:rtl/>
              </w:rPr>
            </w:pPr>
            <w:r>
              <w:rPr>
                <w:rFonts w:hint="cs"/>
                <w:szCs w:val="26"/>
                <w:rtl/>
              </w:rPr>
              <w:t>364</w:t>
            </w:r>
          </w:p>
        </w:tc>
        <w:tc>
          <w:tcPr>
            <w:tcW w:w="720" w:type="dxa"/>
          </w:tcPr>
          <w:p w:rsidR="00FA7580" w:rsidRDefault="00FA7580">
            <w:pPr>
              <w:spacing w:before="0" w:after="0" w:line="260" w:lineRule="exact"/>
              <w:jc w:val="center"/>
              <w:rPr>
                <w:rFonts w:hint="cs"/>
                <w:szCs w:val="26"/>
                <w:rtl/>
              </w:rPr>
            </w:pPr>
            <w:r>
              <w:rPr>
                <w:rFonts w:hint="cs"/>
                <w:szCs w:val="26"/>
                <w:rtl/>
              </w:rPr>
              <w:t>4</w:t>
            </w:r>
          </w:p>
        </w:tc>
        <w:tc>
          <w:tcPr>
            <w:tcW w:w="699" w:type="dxa"/>
          </w:tcPr>
          <w:p w:rsidR="00FA7580" w:rsidRDefault="00FA7580">
            <w:pPr>
              <w:spacing w:before="0" w:after="0" w:line="260" w:lineRule="exact"/>
              <w:jc w:val="center"/>
              <w:rPr>
                <w:rFonts w:hint="cs"/>
                <w:szCs w:val="26"/>
                <w:rtl/>
              </w:rPr>
            </w:pPr>
            <w:r>
              <w:rPr>
                <w:rFonts w:hint="cs"/>
                <w:szCs w:val="26"/>
                <w:rtl/>
              </w:rPr>
              <w:t>27</w:t>
            </w:r>
          </w:p>
          <w:p w:rsidR="00FA7580" w:rsidRDefault="00FA7580">
            <w:pPr>
              <w:spacing w:before="0" w:after="0" w:line="260" w:lineRule="exact"/>
              <w:jc w:val="center"/>
              <w:rPr>
                <w:rFonts w:hint="cs"/>
                <w:szCs w:val="26"/>
                <w:rtl/>
              </w:rPr>
            </w:pPr>
            <w:r>
              <w:rPr>
                <w:rFonts w:hint="cs"/>
                <w:szCs w:val="26"/>
                <w:rtl/>
              </w:rPr>
              <w:t>42</w:t>
            </w:r>
          </w:p>
          <w:p w:rsidR="00FA7580" w:rsidRDefault="00FA7580">
            <w:pPr>
              <w:spacing w:before="0" w:after="0" w:line="260" w:lineRule="exact"/>
              <w:jc w:val="center"/>
              <w:rPr>
                <w:rFonts w:hint="cs"/>
                <w:szCs w:val="26"/>
                <w:rtl/>
              </w:rPr>
            </w:pPr>
            <w:r>
              <w:rPr>
                <w:rFonts w:hint="cs"/>
                <w:szCs w:val="26"/>
                <w:rtl/>
              </w:rPr>
              <w:t>69</w:t>
            </w:r>
          </w:p>
        </w:tc>
        <w:tc>
          <w:tcPr>
            <w:tcW w:w="746" w:type="dxa"/>
          </w:tcPr>
          <w:p w:rsidR="00FA7580" w:rsidRDefault="00FA7580">
            <w:pPr>
              <w:spacing w:before="0" w:after="0" w:line="260" w:lineRule="exact"/>
              <w:jc w:val="center"/>
              <w:rPr>
                <w:rFonts w:hint="cs"/>
                <w:szCs w:val="26"/>
                <w:rtl/>
              </w:rPr>
            </w:pPr>
            <w:r>
              <w:rPr>
                <w:rFonts w:hint="cs"/>
                <w:szCs w:val="26"/>
                <w:rtl/>
              </w:rPr>
              <w:t>7</w:t>
            </w:r>
          </w:p>
        </w:tc>
        <w:tc>
          <w:tcPr>
            <w:tcW w:w="720" w:type="dxa"/>
          </w:tcPr>
          <w:p w:rsidR="00FA7580" w:rsidRDefault="00FA7580">
            <w:pPr>
              <w:spacing w:before="0" w:after="0" w:line="260" w:lineRule="exact"/>
              <w:jc w:val="center"/>
              <w:rPr>
                <w:rFonts w:hint="cs"/>
                <w:sz w:val="24"/>
                <w:szCs w:val="26"/>
                <w:rtl/>
              </w:rPr>
            </w:pPr>
            <w:r>
              <w:rPr>
                <w:rFonts w:hint="cs"/>
                <w:sz w:val="24"/>
                <w:szCs w:val="26"/>
                <w:rtl/>
              </w:rPr>
              <w:t>38</w:t>
            </w:r>
          </w:p>
          <w:p w:rsidR="00FA7580" w:rsidRDefault="00FA7580">
            <w:pPr>
              <w:spacing w:before="0" w:after="0" w:line="260" w:lineRule="exact"/>
              <w:jc w:val="center"/>
              <w:rPr>
                <w:rFonts w:hint="cs"/>
                <w:sz w:val="24"/>
                <w:szCs w:val="26"/>
                <w:rtl/>
              </w:rPr>
            </w:pPr>
            <w:r>
              <w:rPr>
                <w:rFonts w:hint="cs"/>
                <w:sz w:val="24"/>
                <w:szCs w:val="26"/>
                <w:rtl/>
              </w:rPr>
              <w:t>171</w:t>
            </w:r>
          </w:p>
          <w:p w:rsidR="00FA7580" w:rsidRDefault="00FA7580">
            <w:pPr>
              <w:spacing w:before="0" w:after="0" w:line="260" w:lineRule="exact"/>
              <w:jc w:val="center"/>
              <w:rPr>
                <w:rFonts w:hint="cs"/>
                <w:sz w:val="24"/>
                <w:szCs w:val="26"/>
                <w:rtl/>
              </w:rPr>
            </w:pPr>
            <w:r>
              <w:rPr>
                <w:rFonts w:hint="cs"/>
                <w:sz w:val="24"/>
                <w:szCs w:val="26"/>
                <w:rtl/>
              </w:rPr>
              <w:t>209</w:t>
            </w:r>
          </w:p>
        </w:tc>
        <w:tc>
          <w:tcPr>
            <w:tcW w:w="726" w:type="dxa"/>
          </w:tcPr>
          <w:p w:rsidR="00FA7580" w:rsidRDefault="00FA7580">
            <w:pPr>
              <w:spacing w:before="0" w:after="0" w:line="260" w:lineRule="exact"/>
              <w:jc w:val="center"/>
              <w:rPr>
                <w:rFonts w:hint="cs"/>
                <w:sz w:val="24"/>
                <w:szCs w:val="26"/>
                <w:rtl/>
              </w:rPr>
            </w:pPr>
            <w:r>
              <w:rPr>
                <w:rFonts w:hint="cs"/>
                <w:sz w:val="24"/>
                <w:szCs w:val="26"/>
                <w:rtl/>
              </w:rPr>
              <w:t>25</w:t>
            </w:r>
          </w:p>
        </w:tc>
        <w:tc>
          <w:tcPr>
            <w:tcW w:w="822" w:type="dxa"/>
          </w:tcPr>
          <w:p w:rsidR="00FA7580" w:rsidRDefault="00FA7580">
            <w:pPr>
              <w:spacing w:before="0" w:after="0" w:line="260" w:lineRule="exact"/>
              <w:jc w:val="center"/>
              <w:rPr>
                <w:rFonts w:hint="cs"/>
                <w:sz w:val="24"/>
                <w:szCs w:val="26"/>
                <w:rtl/>
              </w:rPr>
            </w:pPr>
            <w:r>
              <w:rPr>
                <w:rFonts w:hint="cs"/>
                <w:sz w:val="24"/>
                <w:szCs w:val="26"/>
                <w:rtl/>
              </w:rPr>
              <w:t>170</w:t>
            </w:r>
          </w:p>
          <w:p w:rsidR="00FA7580" w:rsidRDefault="00FA7580">
            <w:pPr>
              <w:spacing w:before="0" w:after="0" w:line="260" w:lineRule="exact"/>
              <w:jc w:val="center"/>
              <w:rPr>
                <w:rFonts w:hint="cs"/>
                <w:sz w:val="24"/>
                <w:szCs w:val="26"/>
                <w:rtl/>
              </w:rPr>
            </w:pPr>
            <w:r>
              <w:rPr>
                <w:rFonts w:hint="cs"/>
                <w:sz w:val="24"/>
                <w:szCs w:val="26"/>
                <w:rtl/>
              </w:rPr>
              <w:t>472</w:t>
            </w:r>
          </w:p>
          <w:p w:rsidR="00FA7580" w:rsidRDefault="00FA7580">
            <w:pPr>
              <w:spacing w:before="0" w:after="0" w:line="260" w:lineRule="exact"/>
              <w:jc w:val="center"/>
              <w:rPr>
                <w:rFonts w:hint="cs"/>
                <w:sz w:val="24"/>
                <w:szCs w:val="26"/>
                <w:rtl/>
              </w:rPr>
            </w:pPr>
            <w:r>
              <w:rPr>
                <w:rFonts w:hint="cs"/>
                <w:sz w:val="24"/>
                <w:szCs w:val="26"/>
                <w:rtl/>
              </w:rPr>
              <w:t>642</w:t>
            </w:r>
          </w:p>
        </w:tc>
      </w:tr>
    </w:tbl>
    <w:p w:rsidR="00000000" w:rsidRDefault="00FA7580">
      <w:pPr>
        <w:spacing w:after="120" w:line="380" w:lineRule="exact"/>
        <w:jc w:val="both"/>
        <w:rPr>
          <w:rFonts w:hint="cs"/>
          <w:b/>
          <w:bCs/>
          <w:rtl/>
        </w:rPr>
      </w:pPr>
      <w:r>
        <w:rPr>
          <w:rFonts w:hint="cs"/>
          <w:b/>
          <w:bCs/>
          <w:rtl/>
        </w:rPr>
        <w:t>فصول التربية الخاصة</w:t>
      </w:r>
    </w:p>
    <w:p w:rsidR="00000000" w:rsidRDefault="00FA7580">
      <w:pPr>
        <w:spacing w:before="120" w:line="380" w:lineRule="exact"/>
        <w:jc w:val="both"/>
        <w:rPr>
          <w:rFonts w:hint="cs"/>
          <w:rtl/>
        </w:rPr>
      </w:pPr>
      <w:r>
        <w:rPr>
          <w:rFonts w:hint="cs"/>
          <w:rtl/>
        </w:rPr>
        <w:t>177-</w:t>
      </w:r>
      <w:r>
        <w:rPr>
          <w:rFonts w:hint="cs"/>
          <w:rtl/>
        </w:rPr>
        <w:tab/>
        <w:t>تقدم المدارس الابتدائية خدمات تربوية وتأهيلية خاصة لذوي الاحتياجات الخاصة سواء كانوا الموهوبين أم من بطئي التعلم، أو ممن يعانون ممن مشكلات حسية (السمع والبصر) الخفيفة. ولا تميز الوزارة في تقديم خدماتها بين مواطن وغير مواطن ك</w:t>
      </w:r>
      <w:r>
        <w:rPr>
          <w:rFonts w:hint="cs"/>
          <w:rtl/>
        </w:rPr>
        <w:t xml:space="preserve">ما لا يوجد أي تمييز فيما يتعلق بالدين أو الجنس أو العرق. </w:t>
      </w:r>
    </w:p>
    <w:p w:rsidR="00000000" w:rsidRDefault="00FA7580">
      <w:pPr>
        <w:spacing w:line="380" w:lineRule="exact"/>
        <w:jc w:val="both"/>
        <w:rPr>
          <w:rFonts w:hint="cs"/>
          <w:rtl/>
        </w:rPr>
      </w:pPr>
      <w:r>
        <w:rPr>
          <w:rFonts w:hint="cs"/>
          <w:rtl/>
        </w:rPr>
        <w:t>178-</w:t>
      </w:r>
      <w:r>
        <w:rPr>
          <w:rFonts w:hint="cs"/>
          <w:rtl/>
        </w:rPr>
        <w:tab/>
        <w:t>ويوضح الجدول التالي توزيع طلبة التربية الخاصة (غير الموهوبين) حسب الجنسية والجنس وعدد الفصول والمشرفين والإداريين.</w:t>
      </w:r>
    </w:p>
    <w:p w:rsidR="00000000" w:rsidRDefault="00FA7580">
      <w:pPr>
        <w:spacing w:before="120" w:after="120" w:line="320" w:lineRule="exact"/>
        <w:ind w:left="2512" w:right="1622" w:hanging="1259"/>
        <w:jc w:val="both"/>
        <w:rPr>
          <w:rFonts w:hint="cs"/>
          <w:u w:val="single"/>
          <w:rtl/>
        </w:rPr>
      </w:pPr>
      <w:r>
        <w:rPr>
          <w:rFonts w:hint="cs"/>
          <w:rtl/>
        </w:rPr>
        <w:t xml:space="preserve">الجدول 24: </w:t>
      </w:r>
      <w:r>
        <w:rPr>
          <w:rFonts w:hint="cs"/>
          <w:u w:val="single"/>
          <w:rtl/>
        </w:rPr>
        <w:t>توزيع طلاب التربية الخاصة (غير الموهوبين) حسب الجنسية والجنس وعدد ا</w:t>
      </w:r>
      <w:r>
        <w:rPr>
          <w:rFonts w:hint="cs"/>
          <w:u w:val="single"/>
          <w:rtl/>
        </w:rPr>
        <w:t>لفصول والهيئة الإدارية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2"/>
        <w:gridCol w:w="928"/>
        <w:gridCol w:w="1595"/>
        <w:gridCol w:w="1595"/>
        <w:gridCol w:w="1595"/>
        <w:gridCol w:w="1307"/>
      </w:tblGrid>
      <w:tr w:rsidR="00FA7580" w:rsidTr="00FA7580">
        <w:tblPrEx>
          <w:tblCellMar>
            <w:top w:w="0" w:type="dxa"/>
            <w:bottom w:w="0" w:type="dxa"/>
          </w:tblCellMar>
        </w:tblPrEx>
        <w:trPr>
          <w:cantSplit/>
        </w:trPr>
        <w:tc>
          <w:tcPr>
            <w:tcW w:w="3190" w:type="dxa"/>
            <w:gridSpan w:val="2"/>
            <w:vMerge w:val="restart"/>
            <w:vAlign w:val="bottom"/>
          </w:tcPr>
          <w:p w:rsidR="00FA7580" w:rsidRDefault="00FA7580">
            <w:pPr>
              <w:bidi w:val="0"/>
              <w:spacing w:before="0" w:after="0" w:line="260" w:lineRule="exact"/>
              <w:rPr>
                <w:szCs w:val="26"/>
                <w:rtl/>
              </w:rPr>
            </w:pPr>
            <w:r>
              <w:rPr>
                <w:noProof/>
                <w:sz w:val="20"/>
                <w:rtl/>
                <w:lang w:val="ar-SA"/>
              </w:rPr>
              <w:pict>
                <v:line id="_x0000_s2079" style="position:absolute;left:0;text-align:left;flip:x;z-index:251672576" from="-3.4pt,1.7pt" to="150.75pt,25.35pt" strokeweight=".25pt"/>
              </w:pict>
            </w:r>
            <w:r>
              <w:rPr>
                <w:rFonts w:hint="cs"/>
                <w:szCs w:val="26"/>
                <w:rtl/>
              </w:rPr>
              <w:t>الفصول والطلبة</w:t>
            </w:r>
          </w:p>
          <w:p w:rsidR="00FA7580" w:rsidRDefault="00FA7580">
            <w:pPr>
              <w:spacing w:before="0" w:after="0" w:line="260" w:lineRule="exact"/>
              <w:jc w:val="both"/>
            </w:pPr>
            <w:r>
              <w:rPr>
                <w:rFonts w:hint="cs"/>
                <w:szCs w:val="26"/>
                <w:rtl/>
              </w:rPr>
              <w:t xml:space="preserve">الجنس </w:t>
            </w:r>
          </w:p>
        </w:tc>
        <w:tc>
          <w:tcPr>
            <w:tcW w:w="1595" w:type="dxa"/>
            <w:tcBorders>
              <w:bottom w:val="nil"/>
            </w:tcBorders>
            <w:vAlign w:val="center"/>
          </w:tcPr>
          <w:p w:rsidR="00FA7580" w:rsidRDefault="00FA7580">
            <w:pPr>
              <w:spacing w:before="0" w:after="0" w:line="260" w:lineRule="exact"/>
              <w:jc w:val="center"/>
              <w:rPr>
                <w:szCs w:val="26"/>
              </w:rPr>
            </w:pPr>
            <w:r>
              <w:rPr>
                <w:rFonts w:hint="cs"/>
                <w:szCs w:val="26"/>
                <w:rtl/>
              </w:rPr>
              <w:t>عدد الفصول</w:t>
            </w:r>
          </w:p>
        </w:tc>
        <w:tc>
          <w:tcPr>
            <w:tcW w:w="4497" w:type="dxa"/>
            <w:gridSpan w:val="3"/>
            <w:vAlign w:val="center"/>
          </w:tcPr>
          <w:p w:rsidR="00FA7580" w:rsidRDefault="00FA7580">
            <w:pPr>
              <w:spacing w:before="0" w:after="0" w:line="260" w:lineRule="exact"/>
              <w:jc w:val="center"/>
              <w:rPr>
                <w:rFonts w:hint="cs"/>
                <w:szCs w:val="26"/>
              </w:rPr>
            </w:pPr>
            <w:r>
              <w:rPr>
                <w:rFonts w:hint="cs"/>
                <w:szCs w:val="26"/>
                <w:rtl/>
              </w:rPr>
              <w:t>عدد الطلبة</w:t>
            </w:r>
          </w:p>
        </w:tc>
      </w:tr>
      <w:tr w:rsidR="00FA7580" w:rsidTr="00FA7580">
        <w:tblPrEx>
          <w:tblCellMar>
            <w:top w:w="0" w:type="dxa"/>
            <w:bottom w:w="0" w:type="dxa"/>
          </w:tblCellMar>
        </w:tblPrEx>
        <w:trPr>
          <w:cantSplit/>
        </w:trPr>
        <w:tc>
          <w:tcPr>
            <w:tcW w:w="3190" w:type="dxa"/>
            <w:gridSpan w:val="2"/>
            <w:vMerge/>
          </w:tcPr>
          <w:p w:rsidR="00FA7580" w:rsidRDefault="00FA7580">
            <w:pPr>
              <w:spacing w:before="0" w:after="0" w:line="260" w:lineRule="exact"/>
              <w:jc w:val="both"/>
              <w:rPr>
                <w:szCs w:val="26"/>
              </w:rPr>
            </w:pPr>
          </w:p>
        </w:tc>
        <w:tc>
          <w:tcPr>
            <w:tcW w:w="1595" w:type="dxa"/>
            <w:tcBorders>
              <w:top w:val="nil"/>
            </w:tcBorders>
          </w:tcPr>
          <w:p w:rsidR="00FA7580" w:rsidRDefault="00FA7580">
            <w:pPr>
              <w:spacing w:before="0" w:after="0" w:line="260" w:lineRule="exact"/>
              <w:jc w:val="center"/>
              <w:rPr>
                <w:szCs w:val="26"/>
              </w:rPr>
            </w:pPr>
          </w:p>
        </w:tc>
        <w:tc>
          <w:tcPr>
            <w:tcW w:w="1595" w:type="dxa"/>
          </w:tcPr>
          <w:p w:rsidR="00FA7580" w:rsidRDefault="00FA7580">
            <w:pPr>
              <w:spacing w:before="0" w:after="0" w:line="260" w:lineRule="exact"/>
              <w:jc w:val="center"/>
              <w:rPr>
                <w:szCs w:val="26"/>
              </w:rPr>
            </w:pPr>
            <w:r>
              <w:rPr>
                <w:rFonts w:hint="cs"/>
                <w:szCs w:val="26"/>
                <w:rtl/>
              </w:rPr>
              <w:t>مواطن</w:t>
            </w:r>
          </w:p>
        </w:tc>
        <w:tc>
          <w:tcPr>
            <w:tcW w:w="1595" w:type="dxa"/>
          </w:tcPr>
          <w:p w:rsidR="00FA7580" w:rsidRDefault="00FA7580">
            <w:pPr>
              <w:spacing w:before="0" w:after="0" w:line="260" w:lineRule="exact"/>
              <w:jc w:val="center"/>
              <w:rPr>
                <w:szCs w:val="26"/>
              </w:rPr>
            </w:pPr>
            <w:r>
              <w:rPr>
                <w:rFonts w:hint="cs"/>
                <w:szCs w:val="26"/>
                <w:rtl/>
              </w:rPr>
              <w:t>غير مواطن</w:t>
            </w:r>
          </w:p>
        </w:tc>
        <w:tc>
          <w:tcPr>
            <w:tcW w:w="1307" w:type="dxa"/>
          </w:tcPr>
          <w:p w:rsidR="00FA7580" w:rsidRDefault="00FA7580">
            <w:pPr>
              <w:spacing w:before="0" w:after="0" w:line="260" w:lineRule="exact"/>
              <w:jc w:val="center"/>
              <w:rPr>
                <w:szCs w:val="26"/>
              </w:rPr>
            </w:pPr>
            <w:r>
              <w:rPr>
                <w:rFonts w:hint="cs"/>
                <w:szCs w:val="26"/>
                <w:rtl/>
              </w:rPr>
              <w:t>المجموع</w:t>
            </w:r>
          </w:p>
        </w:tc>
      </w:tr>
      <w:tr w:rsidR="00FA7580" w:rsidTr="00FA7580">
        <w:tblPrEx>
          <w:tblCellMar>
            <w:top w:w="0" w:type="dxa"/>
            <w:bottom w:w="0" w:type="dxa"/>
          </w:tblCellMar>
        </w:tblPrEx>
        <w:trPr>
          <w:cantSplit/>
          <w:trHeight w:val="818"/>
        </w:trPr>
        <w:tc>
          <w:tcPr>
            <w:tcW w:w="2262" w:type="dxa"/>
            <w:vAlign w:val="center"/>
          </w:tcPr>
          <w:p w:rsidR="00FA7580" w:rsidRDefault="00FA7580">
            <w:pPr>
              <w:spacing w:before="0" w:after="0" w:line="260" w:lineRule="exact"/>
              <w:jc w:val="center"/>
              <w:rPr>
                <w:rFonts w:hint="cs"/>
                <w:szCs w:val="26"/>
                <w:vertAlign w:val="superscript"/>
              </w:rPr>
            </w:pPr>
            <w:r>
              <w:rPr>
                <w:rFonts w:hint="cs"/>
                <w:szCs w:val="26"/>
                <w:rtl/>
              </w:rPr>
              <w:t>مجموع إدارة 2</w:t>
            </w:r>
            <w:r>
              <w:rPr>
                <w:rFonts w:hint="cs"/>
                <w:szCs w:val="26"/>
                <w:vertAlign w:val="superscript"/>
                <w:rtl/>
              </w:rPr>
              <w:t>(أ)</w:t>
            </w:r>
          </w:p>
        </w:tc>
        <w:tc>
          <w:tcPr>
            <w:tcW w:w="928" w:type="dxa"/>
          </w:tcPr>
          <w:p w:rsidR="00FA7580" w:rsidRDefault="00FA7580">
            <w:pPr>
              <w:spacing w:before="0" w:after="0" w:line="260" w:lineRule="exact"/>
              <w:jc w:val="both"/>
              <w:rPr>
                <w:rFonts w:hint="cs"/>
                <w:szCs w:val="26"/>
                <w:rtl/>
              </w:rPr>
            </w:pPr>
            <w:r>
              <w:rPr>
                <w:rFonts w:hint="cs"/>
                <w:szCs w:val="26"/>
                <w:rtl/>
              </w:rPr>
              <w:t>ذكور</w:t>
            </w:r>
          </w:p>
          <w:p w:rsidR="00FA7580" w:rsidRDefault="00FA7580">
            <w:pPr>
              <w:spacing w:before="0" w:after="0" w:line="260" w:lineRule="exact"/>
              <w:jc w:val="both"/>
              <w:rPr>
                <w:rFonts w:hint="cs"/>
                <w:szCs w:val="26"/>
                <w:rtl/>
              </w:rPr>
            </w:pPr>
            <w:r>
              <w:rPr>
                <w:rFonts w:hint="cs"/>
                <w:szCs w:val="26"/>
                <w:rtl/>
              </w:rPr>
              <w:t>إناث</w:t>
            </w:r>
          </w:p>
          <w:p w:rsidR="00FA7580" w:rsidRDefault="00FA7580">
            <w:pPr>
              <w:spacing w:before="0" w:after="0" w:line="260" w:lineRule="exact"/>
              <w:jc w:val="both"/>
              <w:rPr>
                <w:rFonts w:hint="cs"/>
                <w:szCs w:val="26"/>
              </w:rPr>
            </w:pPr>
            <w:r>
              <w:rPr>
                <w:rFonts w:hint="cs"/>
                <w:szCs w:val="26"/>
                <w:rtl/>
              </w:rPr>
              <w:t>المجموع</w:t>
            </w:r>
          </w:p>
        </w:tc>
        <w:tc>
          <w:tcPr>
            <w:tcW w:w="1595" w:type="dxa"/>
          </w:tcPr>
          <w:p w:rsidR="00FA7580" w:rsidRDefault="00FA7580">
            <w:pPr>
              <w:spacing w:before="0" w:after="0" w:line="260" w:lineRule="exact"/>
              <w:jc w:val="center"/>
              <w:rPr>
                <w:rFonts w:hint="cs"/>
                <w:szCs w:val="26"/>
                <w:rtl/>
              </w:rPr>
            </w:pPr>
            <w:r>
              <w:rPr>
                <w:rFonts w:hint="cs"/>
                <w:szCs w:val="26"/>
                <w:rtl/>
              </w:rPr>
              <w:t>64</w:t>
            </w:r>
          </w:p>
          <w:p w:rsidR="00FA7580" w:rsidRDefault="00FA7580">
            <w:pPr>
              <w:spacing w:before="0" w:after="0" w:line="260" w:lineRule="exact"/>
              <w:jc w:val="center"/>
              <w:rPr>
                <w:rFonts w:hint="cs"/>
                <w:szCs w:val="26"/>
                <w:rtl/>
              </w:rPr>
            </w:pPr>
            <w:r>
              <w:rPr>
                <w:rFonts w:hint="cs"/>
                <w:szCs w:val="26"/>
                <w:rtl/>
              </w:rPr>
              <w:t>54</w:t>
            </w:r>
          </w:p>
          <w:p w:rsidR="00FA7580" w:rsidRDefault="00FA7580">
            <w:pPr>
              <w:spacing w:before="0" w:after="0" w:line="260" w:lineRule="exact"/>
              <w:jc w:val="center"/>
              <w:rPr>
                <w:rFonts w:hint="cs"/>
                <w:szCs w:val="26"/>
              </w:rPr>
            </w:pPr>
            <w:r>
              <w:rPr>
                <w:rFonts w:hint="cs"/>
                <w:szCs w:val="26"/>
                <w:rtl/>
              </w:rPr>
              <w:t>118</w:t>
            </w:r>
          </w:p>
        </w:tc>
        <w:tc>
          <w:tcPr>
            <w:tcW w:w="1595" w:type="dxa"/>
          </w:tcPr>
          <w:p w:rsidR="00FA7580" w:rsidRDefault="00FA7580">
            <w:pPr>
              <w:spacing w:before="0" w:after="0" w:line="260" w:lineRule="exact"/>
              <w:jc w:val="center"/>
              <w:rPr>
                <w:rFonts w:hint="cs"/>
                <w:szCs w:val="26"/>
                <w:rtl/>
              </w:rPr>
            </w:pPr>
            <w:r>
              <w:rPr>
                <w:rFonts w:hint="cs"/>
                <w:szCs w:val="26"/>
                <w:rtl/>
              </w:rPr>
              <w:t>393</w:t>
            </w:r>
          </w:p>
          <w:p w:rsidR="00FA7580" w:rsidRDefault="00FA7580">
            <w:pPr>
              <w:spacing w:before="0" w:after="0" w:line="260" w:lineRule="exact"/>
              <w:jc w:val="center"/>
              <w:rPr>
                <w:rFonts w:hint="cs"/>
                <w:szCs w:val="26"/>
                <w:rtl/>
              </w:rPr>
            </w:pPr>
            <w:r>
              <w:rPr>
                <w:rFonts w:hint="cs"/>
                <w:szCs w:val="26"/>
                <w:rtl/>
              </w:rPr>
              <w:t>295</w:t>
            </w:r>
          </w:p>
          <w:p w:rsidR="00FA7580" w:rsidRDefault="00FA7580">
            <w:pPr>
              <w:spacing w:before="0" w:after="0" w:line="260" w:lineRule="exact"/>
              <w:jc w:val="center"/>
              <w:rPr>
                <w:rFonts w:hint="cs"/>
                <w:szCs w:val="26"/>
              </w:rPr>
            </w:pPr>
            <w:r>
              <w:rPr>
                <w:rFonts w:hint="cs"/>
                <w:szCs w:val="26"/>
                <w:rtl/>
              </w:rPr>
              <w:t>688</w:t>
            </w:r>
          </w:p>
        </w:tc>
        <w:tc>
          <w:tcPr>
            <w:tcW w:w="1595" w:type="dxa"/>
          </w:tcPr>
          <w:p w:rsidR="00FA7580" w:rsidRDefault="00FA7580">
            <w:pPr>
              <w:spacing w:before="0" w:after="0" w:line="260" w:lineRule="exact"/>
              <w:jc w:val="center"/>
              <w:rPr>
                <w:rFonts w:hint="cs"/>
                <w:szCs w:val="26"/>
                <w:rtl/>
              </w:rPr>
            </w:pPr>
            <w:r>
              <w:rPr>
                <w:rFonts w:hint="cs"/>
                <w:szCs w:val="26"/>
                <w:rtl/>
              </w:rPr>
              <w:t>50</w:t>
            </w:r>
          </w:p>
          <w:p w:rsidR="00FA7580" w:rsidRDefault="00FA7580">
            <w:pPr>
              <w:spacing w:before="0" w:after="0" w:line="260" w:lineRule="exact"/>
              <w:jc w:val="center"/>
              <w:rPr>
                <w:rFonts w:hint="cs"/>
                <w:szCs w:val="26"/>
                <w:rtl/>
              </w:rPr>
            </w:pPr>
            <w:r>
              <w:rPr>
                <w:rFonts w:hint="cs"/>
                <w:szCs w:val="26"/>
                <w:rtl/>
              </w:rPr>
              <w:t>52</w:t>
            </w:r>
          </w:p>
          <w:p w:rsidR="00FA7580" w:rsidRDefault="00FA7580">
            <w:pPr>
              <w:spacing w:before="0" w:after="0" w:line="260" w:lineRule="exact"/>
              <w:jc w:val="center"/>
              <w:rPr>
                <w:rFonts w:hint="cs"/>
                <w:szCs w:val="26"/>
              </w:rPr>
            </w:pPr>
            <w:r>
              <w:rPr>
                <w:rFonts w:hint="cs"/>
                <w:szCs w:val="26"/>
                <w:rtl/>
              </w:rPr>
              <w:t>102</w:t>
            </w:r>
          </w:p>
        </w:tc>
        <w:tc>
          <w:tcPr>
            <w:tcW w:w="1307" w:type="dxa"/>
          </w:tcPr>
          <w:p w:rsidR="00FA7580" w:rsidRDefault="00FA7580">
            <w:pPr>
              <w:spacing w:before="0" w:after="0" w:line="260" w:lineRule="exact"/>
              <w:jc w:val="center"/>
              <w:rPr>
                <w:rFonts w:hint="cs"/>
                <w:szCs w:val="26"/>
                <w:rtl/>
              </w:rPr>
            </w:pPr>
            <w:r>
              <w:rPr>
                <w:rFonts w:hint="cs"/>
                <w:szCs w:val="26"/>
                <w:rtl/>
              </w:rPr>
              <w:t>443</w:t>
            </w:r>
          </w:p>
          <w:p w:rsidR="00FA7580" w:rsidRDefault="00FA7580">
            <w:pPr>
              <w:spacing w:before="0" w:after="0" w:line="260" w:lineRule="exact"/>
              <w:jc w:val="center"/>
              <w:rPr>
                <w:rFonts w:hint="cs"/>
                <w:szCs w:val="26"/>
                <w:rtl/>
              </w:rPr>
            </w:pPr>
            <w:r>
              <w:rPr>
                <w:rFonts w:hint="cs"/>
                <w:szCs w:val="26"/>
                <w:rtl/>
              </w:rPr>
              <w:t>347</w:t>
            </w:r>
          </w:p>
          <w:p w:rsidR="00FA7580" w:rsidRDefault="00FA7580">
            <w:pPr>
              <w:spacing w:before="0" w:after="0" w:line="260" w:lineRule="exact"/>
              <w:jc w:val="center"/>
              <w:rPr>
                <w:rFonts w:hint="cs"/>
                <w:szCs w:val="26"/>
              </w:rPr>
            </w:pPr>
            <w:r>
              <w:rPr>
                <w:rFonts w:hint="cs"/>
                <w:szCs w:val="26"/>
                <w:rtl/>
              </w:rPr>
              <w:t>790</w:t>
            </w:r>
          </w:p>
        </w:tc>
      </w:tr>
      <w:tr w:rsidR="00FA7580" w:rsidTr="00FA7580">
        <w:tblPrEx>
          <w:tblCellMar>
            <w:top w:w="0" w:type="dxa"/>
            <w:bottom w:w="0" w:type="dxa"/>
          </w:tblCellMar>
        </w:tblPrEx>
        <w:trPr>
          <w:cantSplit/>
          <w:trHeight w:val="889"/>
        </w:trPr>
        <w:tc>
          <w:tcPr>
            <w:tcW w:w="2262" w:type="dxa"/>
            <w:vAlign w:val="center"/>
          </w:tcPr>
          <w:p w:rsidR="00FA7580" w:rsidRDefault="00FA7580">
            <w:pPr>
              <w:spacing w:before="0" w:after="0" w:line="260" w:lineRule="exact"/>
              <w:jc w:val="center"/>
              <w:rPr>
                <w:rFonts w:hint="cs"/>
                <w:szCs w:val="26"/>
              </w:rPr>
            </w:pPr>
            <w:r>
              <w:rPr>
                <w:rFonts w:hint="cs"/>
                <w:szCs w:val="26"/>
                <w:rtl/>
              </w:rPr>
              <w:t>إجمالي الدولة</w:t>
            </w:r>
          </w:p>
        </w:tc>
        <w:tc>
          <w:tcPr>
            <w:tcW w:w="928" w:type="dxa"/>
          </w:tcPr>
          <w:p w:rsidR="00FA7580" w:rsidRDefault="00FA7580">
            <w:pPr>
              <w:spacing w:before="0" w:after="0" w:line="260" w:lineRule="exact"/>
              <w:jc w:val="both"/>
              <w:rPr>
                <w:rFonts w:hint="cs"/>
                <w:szCs w:val="26"/>
                <w:rtl/>
              </w:rPr>
            </w:pPr>
            <w:r>
              <w:rPr>
                <w:rFonts w:hint="cs"/>
                <w:szCs w:val="26"/>
                <w:rtl/>
              </w:rPr>
              <w:t>ذكور</w:t>
            </w:r>
          </w:p>
          <w:p w:rsidR="00FA7580" w:rsidRDefault="00FA7580">
            <w:pPr>
              <w:spacing w:before="0" w:after="0" w:line="260" w:lineRule="exact"/>
              <w:jc w:val="both"/>
              <w:rPr>
                <w:rFonts w:hint="cs"/>
                <w:szCs w:val="26"/>
                <w:rtl/>
              </w:rPr>
            </w:pPr>
            <w:r>
              <w:rPr>
                <w:rFonts w:hint="cs"/>
                <w:szCs w:val="26"/>
                <w:rtl/>
              </w:rPr>
              <w:t>إناث</w:t>
            </w:r>
          </w:p>
          <w:p w:rsidR="00FA7580" w:rsidRDefault="00FA7580">
            <w:pPr>
              <w:spacing w:before="0" w:after="0" w:line="260" w:lineRule="exact"/>
              <w:jc w:val="both"/>
              <w:rPr>
                <w:rFonts w:hint="cs"/>
                <w:szCs w:val="26"/>
                <w:rtl/>
              </w:rPr>
            </w:pPr>
            <w:r>
              <w:rPr>
                <w:rFonts w:hint="cs"/>
                <w:szCs w:val="26"/>
                <w:rtl/>
              </w:rPr>
              <w:t>المجموع</w:t>
            </w:r>
          </w:p>
        </w:tc>
        <w:tc>
          <w:tcPr>
            <w:tcW w:w="1595" w:type="dxa"/>
          </w:tcPr>
          <w:p w:rsidR="00FA7580" w:rsidRDefault="00FA7580">
            <w:pPr>
              <w:spacing w:before="0" w:after="0" w:line="260" w:lineRule="exact"/>
              <w:jc w:val="center"/>
              <w:rPr>
                <w:rFonts w:hint="cs"/>
                <w:szCs w:val="26"/>
                <w:rtl/>
              </w:rPr>
            </w:pPr>
            <w:r>
              <w:rPr>
                <w:rFonts w:hint="cs"/>
                <w:szCs w:val="26"/>
                <w:rtl/>
              </w:rPr>
              <w:t>101</w:t>
            </w:r>
          </w:p>
          <w:p w:rsidR="00FA7580" w:rsidRDefault="00FA7580">
            <w:pPr>
              <w:spacing w:before="0" w:after="0" w:line="260" w:lineRule="exact"/>
              <w:jc w:val="center"/>
              <w:rPr>
                <w:rFonts w:hint="cs"/>
                <w:szCs w:val="26"/>
                <w:rtl/>
              </w:rPr>
            </w:pPr>
            <w:r>
              <w:rPr>
                <w:rFonts w:hint="cs"/>
                <w:szCs w:val="26"/>
                <w:rtl/>
              </w:rPr>
              <w:t>97</w:t>
            </w:r>
          </w:p>
          <w:p w:rsidR="00FA7580" w:rsidRDefault="00FA7580">
            <w:pPr>
              <w:spacing w:before="0" w:after="0" w:line="260" w:lineRule="exact"/>
              <w:jc w:val="center"/>
              <w:rPr>
                <w:rFonts w:hint="cs"/>
                <w:szCs w:val="26"/>
                <w:rtl/>
              </w:rPr>
            </w:pPr>
            <w:r>
              <w:rPr>
                <w:rFonts w:hint="cs"/>
                <w:szCs w:val="26"/>
                <w:rtl/>
              </w:rPr>
              <w:t>198</w:t>
            </w:r>
          </w:p>
        </w:tc>
        <w:tc>
          <w:tcPr>
            <w:tcW w:w="1595" w:type="dxa"/>
          </w:tcPr>
          <w:p w:rsidR="00FA7580" w:rsidRDefault="00FA7580">
            <w:pPr>
              <w:spacing w:before="0" w:after="0" w:line="260" w:lineRule="exact"/>
              <w:jc w:val="center"/>
              <w:rPr>
                <w:rFonts w:hint="cs"/>
                <w:szCs w:val="26"/>
                <w:rtl/>
              </w:rPr>
            </w:pPr>
            <w:r>
              <w:rPr>
                <w:rFonts w:hint="cs"/>
                <w:szCs w:val="26"/>
                <w:rtl/>
              </w:rPr>
              <w:t>578</w:t>
            </w:r>
          </w:p>
          <w:p w:rsidR="00FA7580" w:rsidRDefault="00FA7580">
            <w:pPr>
              <w:spacing w:before="0" w:after="0" w:line="260" w:lineRule="exact"/>
              <w:jc w:val="center"/>
              <w:rPr>
                <w:rFonts w:hint="cs"/>
                <w:szCs w:val="26"/>
                <w:rtl/>
              </w:rPr>
            </w:pPr>
            <w:r>
              <w:rPr>
                <w:rFonts w:hint="cs"/>
                <w:szCs w:val="26"/>
                <w:rtl/>
              </w:rPr>
              <w:t>478</w:t>
            </w:r>
          </w:p>
          <w:p w:rsidR="00FA7580" w:rsidRDefault="00FA7580">
            <w:pPr>
              <w:spacing w:before="0" w:after="0" w:line="260" w:lineRule="exact"/>
              <w:jc w:val="center"/>
              <w:rPr>
                <w:rFonts w:hint="cs"/>
                <w:szCs w:val="26"/>
                <w:rtl/>
              </w:rPr>
            </w:pPr>
            <w:r>
              <w:rPr>
                <w:rFonts w:hint="cs"/>
                <w:szCs w:val="26"/>
                <w:rtl/>
              </w:rPr>
              <w:t>056 1</w:t>
            </w:r>
          </w:p>
        </w:tc>
        <w:tc>
          <w:tcPr>
            <w:tcW w:w="1595" w:type="dxa"/>
          </w:tcPr>
          <w:p w:rsidR="00FA7580" w:rsidRDefault="00FA7580">
            <w:pPr>
              <w:spacing w:before="0" w:after="0" w:line="260" w:lineRule="exact"/>
              <w:jc w:val="center"/>
              <w:rPr>
                <w:rFonts w:hint="cs"/>
                <w:szCs w:val="26"/>
                <w:rtl/>
              </w:rPr>
            </w:pPr>
            <w:r>
              <w:rPr>
                <w:rFonts w:hint="cs"/>
                <w:szCs w:val="26"/>
                <w:rtl/>
              </w:rPr>
              <w:t>110</w:t>
            </w:r>
          </w:p>
          <w:p w:rsidR="00FA7580" w:rsidRDefault="00FA7580">
            <w:pPr>
              <w:spacing w:before="0" w:after="0" w:line="260" w:lineRule="exact"/>
              <w:jc w:val="center"/>
              <w:rPr>
                <w:rFonts w:hint="cs"/>
                <w:szCs w:val="26"/>
                <w:rtl/>
              </w:rPr>
            </w:pPr>
            <w:r>
              <w:rPr>
                <w:rFonts w:hint="cs"/>
                <w:szCs w:val="26"/>
                <w:rtl/>
              </w:rPr>
              <w:t>140</w:t>
            </w:r>
          </w:p>
          <w:p w:rsidR="00FA7580" w:rsidRDefault="00FA7580">
            <w:pPr>
              <w:spacing w:before="0" w:after="0" w:line="260" w:lineRule="exact"/>
              <w:jc w:val="center"/>
              <w:rPr>
                <w:rFonts w:hint="cs"/>
                <w:szCs w:val="26"/>
                <w:rtl/>
              </w:rPr>
            </w:pPr>
            <w:r>
              <w:rPr>
                <w:rFonts w:hint="cs"/>
                <w:szCs w:val="26"/>
                <w:rtl/>
              </w:rPr>
              <w:t>250</w:t>
            </w:r>
          </w:p>
        </w:tc>
        <w:tc>
          <w:tcPr>
            <w:tcW w:w="1307" w:type="dxa"/>
          </w:tcPr>
          <w:p w:rsidR="00FA7580" w:rsidRDefault="00FA7580">
            <w:pPr>
              <w:spacing w:before="0" w:after="0" w:line="260" w:lineRule="exact"/>
              <w:jc w:val="center"/>
              <w:rPr>
                <w:rFonts w:hint="cs"/>
                <w:szCs w:val="26"/>
                <w:rtl/>
              </w:rPr>
            </w:pPr>
            <w:r>
              <w:rPr>
                <w:rFonts w:hint="cs"/>
                <w:szCs w:val="26"/>
                <w:rtl/>
              </w:rPr>
              <w:t>688</w:t>
            </w:r>
          </w:p>
          <w:p w:rsidR="00FA7580" w:rsidRDefault="00FA7580">
            <w:pPr>
              <w:spacing w:before="0" w:after="0" w:line="260" w:lineRule="exact"/>
              <w:jc w:val="center"/>
              <w:rPr>
                <w:rFonts w:hint="cs"/>
                <w:szCs w:val="26"/>
                <w:rtl/>
              </w:rPr>
            </w:pPr>
            <w:r>
              <w:rPr>
                <w:rFonts w:hint="cs"/>
                <w:szCs w:val="26"/>
                <w:rtl/>
              </w:rPr>
              <w:t>618</w:t>
            </w:r>
          </w:p>
          <w:p w:rsidR="00FA7580" w:rsidRDefault="00FA7580">
            <w:pPr>
              <w:spacing w:before="0" w:after="0" w:line="260" w:lineRule="exact"/>
              <w:jc w:val="center"/>
              <w:rPr>
                <w:rFonts w:hint="cs"/>
                <w:szCs w:val="26"/>
                <w:rtl/>
              </w:rPr>
            </w:pPr>
            <w:r>
              <w:rPr>
                <w:rFonts w:hint="cs"/>
                <w:szCs w:val="26"/>
                <w:rtl/>
              </w:rPr>
              <w:t>306 1</w:t>
            </w:r>
          </w:p>
        </w:tc>
      </w:tr>
    </w:tbl>
    <w:p w:rsidR="00000000" w:rsidRDefault="00FA7580">
      <w:pPr>
        <w:spacing w:before="120" w:after="0" w:line="320" w:lineRule="exact"/>
        <w:jc w:val="both"/>
        <w:rPr>
          <w:rFonts w:hint="cs"/>
          <w:szCs w:val="26"/>
          <w:rtl/>
        </w:rPr>
      </w:pPr>
      <w:r>
        <w:rPr>
          <w:rFonts w:hint="cs"/>
          <w:rtl/>
        </w:rPr>
        <w:tab/>
        <w:t>(أ)</w:t>
      </w:r>
      <w:r>
        <w:rPr>
          <w:rFonts w:hint="cs"/>
          <w:rtl/>
        </w:rPr>
        <w:tab/>
      </w:r>
      <w:r>
        <w:rPr>
          <w:rFonts w:hint="cs"/>
          <w:szCs w:val="26"/>
          <w:rtl/>
        </w:rPr>
        <w:t>تنقسم وزارة التعليم بالإمارات العربية المتحدة إلى منطقتين (المنطقة الأولى وتشمل أبو ظبي والإقليم الغربي، والمنطقة الثانية وتشمل دبي والإمارات الشمالية).</w:t>
      </w:r>
    </w:p>
    <w:p w:rsidR="00000000" w:rsidRDefault="00FA7580">
      <w:pPr>
        <w:spacing w:line="440" w:lineRule="exact"/>
        <w:jc w:val="both"/>
        <w:rPr>
          <w:rFonts w:hint="cs"/>
          <w:rtl/>
        </w:rPr>
      </w:pPr>
      <w:r>
        <w:rPr>
          <w:rFonts w:hint="cs"/>
          <w:rtl/>
        </w:rPr>
        <w:t>179-</w:t>
      </w:r>
      <w:r>
        <w:rPr>
          <w:rFonts w:hint="cs"/>
          <w:rtl/>
        </w:rPr>
        <w:tab/>
        <w:t>بلغ مجموع طلبة التربية الخاصة 306 1 طلبة وطالبات 688 منهم ذكور و618 منهم إناث، أي بمعدل (</w:t>
      </w:r>
      <w:r>
        <w:rPr>
          <w:rFonts w:hint="cs"/>
          <w:rtl/>
        </w:rPr>
        <w:t xml:space="preserve">52.68 في المائة) للذكور مقابل (47.32 في المائة) للإناث، وتنتشر معظم الدراسات والبحوث المحلية والعربية والدولية على انتشار الإعاقة والمشكلات التعليمية بين الذكور أكثر منها بين الإناث. ويتوزع طلبة التربية الخاصة على 198 فصلاً دراسياً أي بمعدل (6.6 في المائة </w:t>
      </w:r>
      <w:r>
        <w:rPr>
          <w:rFonts w:hint="cs"/>
          <w:rtl/>
        </w:rPr>
        <w:t>طالب في الصف الواحد).</w:t>
      </w:r>
    </w:p>
    <w:p w:rsidR="00000000" w:rsidRDefault="00FA7580">
      <w:pPr>
        <w:spacing w:before="0" w:after="120" w:line="440" w:lineRule="exact"/>
        <w:jc w:val="both"/>
        <w:rPr>
          <w:rFonts w:hint="cs"/>
          <w:rtl/>
        </w:rPr>
      </w:pPr>
      <w:r>
        <w:rPr>
          <w:rFonts w:hint="cs"/>
          <w:rtl/>
        </w:rPr>
        <w:t>180-</w:t>
      </w:r>
      <w:r>
        <w:rPr>
          <w:rFonts w:hint="cs"/>
          <w:rtl/>
        </w:rPr>
        <w:tab/>
        <w:t>أما بالنسبة للأطفال الموهوبين فقد أولت وزارة التربية والتعليم والشباب اهتماماً ملحوظاً بالطلبة الموهوبين والمتفوقين في مختلف المراحل الدراسية ويتمثل هذا الاهتمام من خلال الإجراءات الرئيسية التالية:</w:t>
      </w:r>
    </w:p>
    <w:p w:rsidR="00000000" w:rsidRDefault="00FA7580">
      <w:pPr>
        <w:spacing w:before="0" w:after="60" w:line="440" w:lineRule="exact"/>
        <w:ind w:left="1434" w:hanging="720"/>
        <w:jc w:val="both"/>
        <w:rPr>
          <w:rFonts w:hint="cs"/>
          <w:rtl/>
        </w:rPr>
      </w:pPr>
      <w:r>
        <w:rPr>
          <w:rFonts w:hint="cs"/>
          <w:rtl/>
        </w:rPr>
        <w:t>-</w:t>
      </w:r>
      <w:r>
        <w:rPr>
          <w:rFonts w:hint="cs"/>
          <w:rtl/>
        </w:rPr>
        <w:tab/>
        <w:t>وجود لجنة مركزية عليا لوضع ال</w:t>
      </w:r>
      <w:r>
        <w:rPr>
          <w:rFonts w:hint="cs"/>
          <w:rtl/>
        </w:rPr>
        <w:t>برامج والخطط لرعاية الموهوبين وتشجيعهم وتفهم قدراتهم ومواهبهم عبر سلسلة من الأنشطة والمعارض وتقديم الجوائز والتكريم؛</w:t>
      </w:r>
    </w:p>
    <w:p w:rsidR="00000000" w:rsidRDefault="00FA7580">
      <w:pPr>
        <w:spacing w:before="0" w:after="60" w:line="440" w:lineRule="exact"/>
        <w:ind w:left="1434" w:hanging="720"/>
        <w:jc w:val="both"/>
        <w:rPr>
          <w:rFonts w:hint="cs"/>
          <w:rtl/>
        </w:rPr>
      </w:pPr>
      <w:r>
        <w:rPr>
          <w:rFonts w:hint="cs"/>
          <w:rtl/>
        </w:rPr>
        <w:t>-</w:t>
      </w:r>
      <w:r>
        <w:rPr>
          <w:rFonts w:hint="cs"/>
          <w:rtl/>
        </w:rPr>
        <w:tab/>
        <w:t>والرعاية من خلال غرفة المصادر، وتقتصر الرعاية حالياً على طلبة المرحلة التأسيسية، وستستمر مستقبلاً وبشكل تدريجي لتشمل جميع المراحل الدراسي</w:t>
      </w:r>
      <w:r>
        <w:rPr>
          <w:rFonts w:hint="cs"/>
          <w:rtl/>
        </w:rPr>
        <w:t>ة؛</w:t>
      </w:r>
    </w:p>
    <w:p w:rsidR="00000000" w:rsidRDefault="00FA7580">
      <w:pPr>
        <w:spacing w:before="0" w:after="60" w:line="440" w:lineRule="exact"/>
        <w:ind w:left="1434" w:hanging="720"/>
        <w:jc w:val="both"/>
        <w:rPr>
          <w:rFonts w:hint="cs"/>
          <w:rtl/>
        </w:rPr>
      </w:pPr>
      <w:r>
        <w:rPr>
          <w:rFonts w:hint="cs"/>
          <w:rtl/>
        </w:rPr>
        <w:t>-</w:t>
      </w:r>
      <w:r>
        <w:rPr>
          <w:rFonts w:hint="cs"/>
          <w:rtl/>
        </w:rPr>
        <w:tab/>
        <w:t>والخدمات النفسية - الاجتماعية لرعاية الموهبة والتفوق وتتلخص في الاكتشاف المبكر للموهوبين والمتفوقين، وتتبع الحالة اجتماعياً وأسرياً ومحاولة تذليل العقبات التي تعترض طريقها.</w:t>
      </w:r>
    </w:p>
    <w:p w:rsidR="00000000" w:rsidRDefault="00FA7580">
      <w:pPr>
        <w:spacing w:after="60" w:line="440" w:lineRule="exact"/>
        <w:jc w:val="both"/>
        <w:rPr>
          <w:rFonts w:hint="cs"/>
          <w:rtl/>
        </w:rPr>
      </w:pPr>
      <w:r>
        <w:rPr>
          <w:rFonts w:hint="cs"/>
          <w:rtl/>
        </w:rPr>
        <w:t>181-</w:t>
      </w:r>
      <w:r>
        <w:rPr>
          <w:rFonts w:hint="cs"/>
          <w:rtl/>
        </w:rPr>
        <w:tab/>
        <w:t>وفصول التربية الخاصة الملحقة بالمدارس الرسمية والتي تضم 500 1تلميذ وتلميذ</w:t>
      </w:r>
      <w:r>
        <w:rPr>
          <w:rFonts w:hint="cs"/>
          <w:rtl/>
        </w:rPr>
        <w:t>ة موزعين على 160 فصلاً يتراوح عدد الطلبة فيها بين (6و12 تلميذاً وتلميذة) تعمل على:</w:t>
      </w:r>
    </w:p>
    <w:p w:rsidR="00000000" w:rsidRDefault="00FA7580">
      <w:pPr>
        <w:spacing w:before="0" w:after="60" w:line="440" w:lineRule="exact"/>
        <w:jc w:val="both"/>
        <w:rPr>
          <w:rFonts w:hint="cs"/>
          <w:rtl/>
        </w:rPr>
      </w:pPr>
      <w:r>
        <w:rPr>
          <w:rFonts w:hint="cs"/>
          <w:rtl/>
        </w:rPr>
        <w:tab/>
        <w:t>-</w:t>
      </w:r>
      <w:r>
        <w:rPr>
          <w:rFonts w:hint="cs"/>
          <w:rtl/>
        </w:rPr>
        <w:tab/>
        <w:t>تنمية الاستعدادات العقلية والنفسية والاجتماعية والتحصيلية؛</w:t>
      </w:r>
    </w:p>
    <w:p w:rsidR="00000000" w:rsidRDefault="00FA7580">
      <w:pPr>
        <w:spacing w:before="0" w:after="60" w:line="440" w:lineRule="exact"/>
        <w:jc w:val="both"/>
        <w:rPr>
          <w:rFonts w:hint="cs"/>
          <w:rtl/>
        </w:rPr>
      </w:pPr>
      <w:r>
        <w:rPr>
          <w:rFonts w:hint="cs"/>
          <w:rtl/>
        </w:rPr>
        <w:tab/>
        <w:t>-</w:t>
      </w:r>
      <w:r>
        <w:rPr>
          <w:rFonts w:hint="cs"/>
          <w:rtl/>
        </w:rPr>
        <w:tab/>
        <w:t>وتنمية المواهب والاستعدادات العلمية والفنية؛</w:t>
      </w:r>
    </w:p>
    <w:p w:rsidR="00000000" w:rsidRDefault="00FA7580">
      <w:pPr>
        <w:spacing w:before="0" w:after="60" w:line="440" w:lineRule="exact"/>
        <w:jc w:val="both"/>
        <w:rPr>
          <w:rFonts w:hint="cs"/>
          <w:rtl/>
        </w:rPr>
      </w:pPr>
      <w:r>
        <w:rPr>
          <w:rFonts w:hint="cs"/>
          <w:rtl/>
        </w:rPr>
        <w:tab/>
        <w:t>-</w:t>
      </w:r>
      <w:r>
        <w:rPr>
          <w:rFonts w:hint="cs"/>
          <w:rtl/>
        </w:rPr>
        <w:tab/>
        <w:t>ودمج الطلبة في المجتمع المدرسي.</w:t>
      </w:r>
    </w:p>
    <w:p w:rsidR="00000000" w:rsidRDefault="00FA7580">
      <w:pPr>
        <w:spacing w:line="440" w:lineRule="exact"/>
        <w:jc w:val="both"/>
        <w:rPr>
          <w:rFonts w:hint="cs"/>
          <w:b/>
          <w:bCs/>
          <w:rtl/>
        </w:rPr>
      </w:pPr>
      <w:r>
        <w:rPr>
          <w:rFonts w:hint="cs"/>
          <w:b/>
          <w:bCs/>
          <w:rtl/>
        </w:rPr>
        <w:t>محو الأمية وتعليم الكبار</w:t>
      </w:r>
    </w:p>
    <w:p w:rsidR="00000000" w:rsidRDefault="00FA7580">
      <w:pPr>
        <w:spacing w:line="440" w:lineRule="exact"/>
        <w:jc w:val="both"/>
        <w:rPr>
          <w:rFonts w:hint="cs"/>
          <w:rtl/>
        </w:rPr>
      </w:pPr>
      <w:r>
        <w:rPr>
          <w:rFonts w:hint="cs"/>
          <w:rtl/>
        </w:rPr>
        <w:t>182</w:t>
      </w:r>
      <w:r>
        <w:rPr>
          <w:rFonts w:hint="cs"/>
          <w:rtl/>
        </w:rPr>
        <w:t>-</w:t>
      </w:r>
      <w:r>
        <w:rPr>
          <w:rFonts w:hint="cs"/>
          <w:rtl/>
        </w:rPr>
        <w:tab/>
      </w:r>
      <w:r>
        <w:rPr>
          <w:rFonts w:hint="cs"/>
          <w:spacing w:val="0"/>
          <w:rtl/>
        </w:rPr>
        <w:t xml:space="preserve">بلغ مجموع ما انفق على برامج محو الأمية وتعليم الكبار 545 460 درهماً في العام الدراسي 1995-1996، وتبلغ </w:t>
      </w:r>
      <w:r>
        <w:rPr>
          <w:rFonts w:hint="cs"/>
          <w:rtl/>
        </w:rPr>
        <w:t>نسبة الأمية بين السكان في العام 1996-1997 نحو 19.8 في المائة، وهي أكثر انتشاراً بين الذكور (23 في المائة) منها بين الإناث (16.4 في المائة). ويبلغ عدد ال</w:t>
      </w:r>
      <w:r>
        <w:rPr>
          <w:rFonts w:hint="cs"/>
          <w:rtl/>
        </w:rPr>
        <w:t>مستفيدين من برامج تعليم الكبار 255 18 شخصاً 667 7 منهم ذكور، و588 10 منهم إناث. ويشكل الذكور فيها نسبة (40 في المائة) في حين تشكل النساء نسبة (60 في المائة) وهو مؤشر واضح على إقبال المرأة على التعليم في جميع المراحل وعلى التشجيع الذي تلقاه عبر السياسات الع</w:t>
      </w:r>
      <w:r>
        <w:rPr>
          <w:rFonts w:hint="cs"/>
          <w:rtl/>
        </w:rPr>
        <w:t>ليا للمجتمع ومن خلال المنظمات النسائية وعلى رأسها الاتحاد النسائي العام.</w:t>
      </w:r>
    </w:p>
    <w:p w:rsidR="00000000" w:rsidRDefault="00FA7580">
      <w:pPr>
        <w:spacing w:line="440" w:lineRule="exact"/>
        <w:jc w:val="both"/>
        <w:rPr>
          <w:rFonts w:hint="cs"/>
          <w:rtl/>
        </w:rPr>
      </w:pPr>
      <w:r>
        <w:rPr>
          <w:rFonts w:hint="cs"/>
          <w:rtl/>
        </w:rPr>
        <w:t>183-</w:t>
      </w:r>
      <w:r>
        <w:rPr>
          <w:rFonts w:hint="cs"/>
          <w:rtl/>
        </w:rPr>
        <w:tab/>
      </w:r>
      <w:r>
        <w:rPr>
          <w:rFonts w:hint="cs"/>
          <w:spacing w:val="0"/>
          <w:rtl/>
        </w:rPr>
        <w:t xml:space="preserve">وقد أدى اهتمام الدولة بنشر التعليم في جميع مراحله إلى خفض معدلات الأمية بشكل ملحوظ، من (56.8 في </w:t>
      </w:r>
      <w:r>
        <w:rPr>
          <w:rFonts w:hint="cs"/>
          <w:rtl/>
        </w:rPr>
        <w:t>المائة) عام 1975 إلى (19.8 في المائة) عام 1995.</w:t>
      </w:r>
    </w:p>
    <w:p w:rsidR="00000000" w:rsidRDefault="00FA7580">
      <w:pPr>
        <w:jc w:val="center"/>
        <w:rPr>
          <w:rFonts w:hint="cs"/>
          <w:u w:val="single"/>
          <w:rtl/>
        </w:rPr>
      </w:pPr>
      <w:r>
        <w:rPr>
          <w:rFonts w:hint="cs"/>
          <w:rtl/>
        </w:rPr>
        <w:t xml:space="preserve">الجدول 25: </w:t>
      </w:r>
      <w:r>
        <w:rPr>
          <w:rFonts w:hint="cs"/>
          <w:u w:val="single"/>
          <w:rtl/>
        </w:rPr>
        <w:t xml:space="preserve">التعليم بالدولة موزعاً </w:t>
      </w:r>
      <w:r>
        <w:rPr>
          <w:rFonts w:hint="cs"/>
          <w:u w:val="single"/>
          <w:rtl/>
        </w:rPr>
        <w:t>على المراحل والمناطق التعليمية للعام الدراسي 1996/1997</w:t>
      </w:r>
    </w:p>
    <w:tbl>
      <w:tblPr>
        <w:bidiVisual/>
        <w:tblW w:w="0" w:type="auto"/>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
        <w:gridCol w:w="900"/>
        <w:gridCol w:w="720"/>
        <w:gridCol w:w="720"/>
        <w:gridCol w:w="540"/>
        <w:gridCol w:w="720"/>
        <w:gridCol w:w="720"/>
        <w:gridCol w:w="720"/>
        <w:gridCol w:w="540"/>
        <w:gridCol w:w="720"/>
        <w:gridCol w:w="720"/>
        <w:gridCol w:w="720"/>
        <w:gridCol w:w="504"/>
        <w:gridCol w:w="684"/>
      </w:tblGrid>
      <w:tr w:rsidR="00FA7580" w:rsidTr="00FA7580">
        <w:tblPrEx>
          <w:tblCellMar>
            <w:top w:w="0" w:type="dxa"/>
            <w:bottom w:w="0" w:type="dxa"/>
          </w:tblCellMar>
        </w:tblPrEx>
        <w:trPr>
          <w:cantSplit/>
        </w:trPr>
        <w:tc>
          <w:tcPr>
            <w:tcW w:w="590" w:type="dxa"/>
            <w:tcBorders>
              <w:bottom w:val="nil"/>
              <w:right w:val="nil"/>
            </w:tcBorders>
          </w:tcPr>
          <w:p w:rsidR="00FA7580" w:rsidRDefault="00FA7580">
            <w:pPr>
              <w:spacing w:before="0" w:after="0"/>
              <w:jc w:val="both"/>
              <w:rPr>
                <w:rStyle w:val="FootnoteReference"/>
                <w:rFonts w:hint="cs"/>
                <w:szCs w:val="20"/>
              </w:rPr>
            </w:pPr>
          </w:p>
        </w:tc>
        <w:tc>
          <w:tcPr>
            <w:tcW w:w="900" w:type="dxa"/>
            <w:vMerge w:val="restart"/>
            <w:tcBorders>
              <w:left w:val="nil"/>
            </w:tcBorders>
          </w:tcPr>
          <w:p w:rsidR="00FA7580" w:rsidRDefault="00FA7580">
            <w:pPr>
              <w:spacing w:before="0" w:after="0" w:line="220" w:lineRule="exact"/>
              <w:jc w:val="both"/>
              <w:rPr>
                <w:rFonts w:hint="cs"/>
                <w:sz w:val="16"/>
                <w:szCs w:val="16"/>
                <w:rtl/>
              </w:rPr>
            </w:pPr>
            <w:r>
              <w:rPr>
                <w:rFonts w:hint="cs"/>
                <w:sz w:val="16"/>
                <w:szCs w:val="16"/>
                <w:rtl/>
              </w:rPr>
              <w:t>المرحلة ونوعية</w:t>
            </w:r>
          </w:p>
          <w:p w:rsidR="00FA7580" w:rsidRDefault="00FA7580">
            <w:pPr>
              <w:spacing w:before="0" w:after="0" w:line="220" w:lineRule="exact"/>
              <w:jc w:val="both"/>
              <w:rPr>
                <w:rStyle w:val="FootnoteReference"/>
                <w:sz w:val="16"/>
                <w:szCs w:val="16"/>
              </w:rPr>
            </w:pPr>
            <w:r>
              <w:rPr>
                <w:rFonts w:hint="cs"/>
                <w:sz w:val="16"/>
                <w:szCs w:val="16"/>
                <w:rtl/>
              </w:rPr>
              <w:t xml:space="preserve">        التعليم</w:t>
            </w:r>
          </w:p>
        </w:tc>
        <w:tc>
          <w:tcPr>
            <w:tcW w:w="2700" w:type="dxa"/>
            <w:gridSpan w:val="4"/>
          </w:tcPr>
          <w:p w:rsidR="00FA7580" w:rsidRDefault="00FA7580">
            <w:pPr>
              <w:spacing w:before="0" w:after="0" w:line="360" w:lineRule="exact"/>
              <w:jc w:val="center"/>
              <w:rPr>
                <w:rStyle w:val="FootnoteReference"/>
                <w:rFonts w:hint="cs"/>
                <w:sz w:val="24"/>
                <w:szCs w:val="24"/>
              </w:rPr>
            </w:pPr>
            <w:r>
              <w:rPr>
                <w:noProof/>
                <w:sz w:val="20"/>
                <w:rtl/>
                <w:lang w:val="ar-SA"/>
              </w:rPr>
              <w:pict>
                <v:line id="_x0000_s2080" style="position:absolute;left:0;text-align:left;flip:x;z-index:251674624;mso-position-horizontal-relative:text;mso-position-vertical-relative:text" from="127.85pt,1.15pt" to="202.2pt,34.45pt" strokeweight=".25pt">
                  <w10:wrap anchorx="page"/>
                </v:line>
              </w:pict>
            </w:r>
            <w:r>
              <w:rPr>
                <w:rFonts w:hint="cs"/>
                <w:sz w:val="24"/>
                <w:szCs w:val="24"/>
                <w:rtl/>
              </w:rPr>
              <w:t>رياض الأطفال</w:t>
            </w:r>
          </w:p>
        </w:tc>
        <w:tc>
          <w:tcPr>
            <w:tcW w:w="2700" w:type="dxa"/>
            <w:gridSpan w:val="4"/>
          </w:tcPr>
          <w:p w:rsidR="00FA7580" w:rsidRDefault="00FA7580">
            <w:pPr>
              <w:spacing w:before="0" w:after="0" w:line="360" w:lineRule="exact"/>
              <w:jc w:val="center"/>
              <w:rPr>
                <w:rStyle w:val="FootnoteReference"/>
                <w:rFonts w:hint="cs"/>
                <w:sz w:val="24"/>
                <w:szCs w:val="24"/>
              </w:rPr>
            </w:pPr>
            <w:r>
              <w:rPr>
                <w:rFonts w:hint="cs"/>
                <w:sz w:val="24"/>
                <w:szCs w:val="24"/>
                <w:rtl/>
              </w:rPr>
              <w:t>الابتدائية</w:t>
            </w:r>
          </w:p>
        </w:tc>
        <w:tc>
          <w:tcPr>
            <w:tcW w:w="2628" w:type="dxa"/>
            <w:gridSpan w:val="4"/>
          </w:tcPr>
          <w:p w:rsidR="00FA7580" w:rsidRDefault="00FA7580">
            <w:pPr>
              <w:spacing w:before="0" w:after="0" w:line="360" w:lineRule="exact"/>
              <w:jc w:val="center"/>
              <w:rPr>
                <w:rStyle w:val="FootnoteReference"/>
                <w:rFonts w:hint="cs"/>
                <w:sz w:val="24"/>
                <w:szCs w:val="24"/>
              </w:rPr>
            </w:pPr>
            <w:r>
              <w:rPr>
                <w:rFonts w:hint="cs"/>
                <w:sz w:val="24"/>
                <w:szCs w:val="24"/>
                <w:rtl/>
              </w:rPr>
              <w:t>الإعدادية</w:t>
            </w:r>
          </w:p>
        </w:tc>
      </w:tr>
      <w:tr w:rsidR="00FA7580" w:rsidTr="00FA7580">
        <w:tblPrEx>
          <w:tblCellMar>
            <w:top w:w="0" w:type="dxa"/>
            <w:bottom w:w="0" w:type="dxa"/>
          </w:tblCellMar>
        </w:tblPrEx>
        <w:trPr>
          <w:cantSplit/>
        </w:trPr>
        <w:tc>
          <w:tcPr>
            <w:tcW w:w="590" w:type="dxa"/>
            <w:tcBorders>
              <w:top w:val="nil"/>
              <w:right w:val="nil"/>
            </w:tcBorders>
          </w:tcPr>
          <w:p w:rsidR="00FA7580" w:rsidRDefault="00FA7580">
            <w:pPr>
              <w:spacing w:before="0" w:after="0" w:line="300" w:lineRule="exact"/>
              <w:jc w:val="both"/>
              <w:rPr>
                <w:rStyle w:val="FootnoteReference"/>
                <w:rFonts w:hint="cs"/>
                <w:bCs w:val="0"/>
                <w:sz w:val="20"/>
                <w:szCs w:val="20"/>
                <w:vertAlign w:val="baseline"/>
              </w:rPr>
            </w:pPr>
            <w:r>
              <w:rPr>
                <w:rFonts w:hint="cs"/>
                <w:sz w:val="20"/>
                <w:szCs w:val="20"/>
                <w:rtl/>
              </w:rPr>
              <w:t>المنطقة</w:t>
            </w:r>
          </w:p>
        </w:tc>
        <w:tc>
          <w:tcPr>
            <w:tcW w:w="900" w:type="dxa"/>
            <w:vMerge/>
            <w:tcBorders>
              <w:left w:val="nil"/>
            </w:tcBorders>
          </w:tcPr>
          <w:p w:rsidR="00FA7580" w:rsidRDefault="00FA7580">
            <w:pPr>
              <w:spacing w:before="0" w:after="0" w:line="300" w:lineRule="exact"/>
              <w:jc w:val="both"/>
              <w:rPr>
                <w:rStyle w:val="FootnoteReference"/>
                <w:rFonts w:hint="cs"/>
                <w:bCs w:val="0"/>
                <w:sz w:val="20"/>
                <w:szCs w:val="20"/>
                <w:vertAlign w:val="baseline"/>
              </w:rPr>
            </w:pPr>
          </w:p>
        </w:tc>
        <w:tc>
          <w:tcPr>
            <w:tcW w:w="720" w:type="dxa"/>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ذكور</w:t>
            </w:r>
          </w:p>
        </w:tc>
        <w:tc>
          <w:tcPr>
            <w:tcW w:w="720" w:type="dxa"/>
          </w:tcPr>
          <w:p w:rsidR="00FA7580" w:rsidRDefault="00FA7580">
            <w:pPr>
              <w:spacing w:before="0" w:after="0" w:line="360" w:lineRule="exact"/>
              <w:jc w:val="both"/>
              <w:rPr>
                <w:rStyle w:val="FootnoteReference"/>
                <w:rFonts w:hint="cs"/>
                <w:bCs w:val="0"/>
                <w:sz w:val="20"/>
                <w:szCs w:val="20"/>
                <w:vertAlign w:val="baseline"/>
                <w:rtl/>
              </w:rPr>
            </w:pPr>
            <w:r>
              <w:rPr>
                <w:rFonts w:hint="cs"/>
                <w:sz w:val="20"/>
                <w:szCs w:val="20"/>
                <w:rtl/>
              </w:rPr>
              <w:t>إناث</w:t>
            </w:r>
          </w:p>
        </w:tc>
        <w:tc>
          <w:tcPr>
            <w:tcW w:w="540" w:type="dxa"/>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مختلط</w:t>
            </w:r>
          </w:p>
        </w:tc>
        <w:tc>
          <w:tcPr>
            <w:tcW w:w="720" w:type="dxa"/>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المجموع</w:t>
            </w:r>
          </w:p>
        </w:tc>
        <w:tc>
          <w:tcPr>
            <w:tcW w:w="720" w:type="dxa"/>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ذكور</w:t>
            </w:r>
          </w:p>
        </w:tc>
        <w:tc>
          <w:tcPr>
            <w:tcW w:w="720" w:type="dxa"/>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إناث</w:t>
            </w:r>
          </w:p>
        </w:tc>
        <w:tc>
          <w:tcPr>
            <w:tcW w:w="540" w:type="dxa"/>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مختلط</w:t>
            </w:r>
          </w:p>
        </w:tc>
        <w:tc>
          <w:tcPr>
            <w:tcW w:w="720" w:type="dxa"/>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المجموع</w:t>
            </w:r>
          </w:p>
        </w:tc>
        <w:tc>
          <w:tcPr>
            <w:tcW w:w="720" w:type="dxa"/>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ذكور</w:t>
            </w:r>
          </w:p>
        </w:tc>
        <w:tc>
          <w:tcPr>
            <w:tcW w:w="720" w:type="dxa"/>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إناث</w:t>
            </w:r>
          </w:p>
        </w:tc>
        <w:tc>
          <w:tcPr>
            <w:tcW w:w="504" w:type="dxa"/>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مختلط</w:t>
            </w:r>
          </w:p>
        </w:tc>
        <w:tc>
          <w:tcPr>
            <w:tcW w:w="684" w:type="dxa"/>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المجموع</w:t>
            </w:r>
          </w:p>
        </w:tc>
      </w:tr>
      <w:tr w:rsidR="00FA7580" w:rsidTr="00FA7580">
        <w:tblPrEx>
          <w:tblCellMar>
            <w:top w:w="0" w:type="dxa"/>
            <w:bottom w:w="0" w:type="dxa"/>
          </w:tblCellMar>
        </w:tblPrEx>
        <w:trPr>
          <w:cantSplit/>
        </w:trPr>
        <w:tc>
          <w:tcPr>
            <w:tcW w:w="590" w:type="dxa"/>
            <w:vMerge w:val="restart"/>
            <w:textDirection w:val="btLr"/>
          </w:tcPr>
          <w:p w:rsidR="00FA7580" w:rsidRDefault="00FA7580">
            <w:pPr>
              <w:spacing w:before="0" w:after="0" w:line="360" w:lineRule="exact"/>
              <w:ind w:left="113" w:right="113"/>
              <w:jc w:val="both"/>
              <w:rPr>
                <w:rStyle w:val="FootnoteReference"/>
                <w:rFonts w:hint="cs"/>
                <w:bCs w:val="0"/>
                <w:sz w:val="20"/>
                <w:szCs w:val="20"/>
                <w:vertAlign w:val="baseline"/>
              </w:rPr>
            </w:pPr>
            <w:r>
              <w:rPr>
                <w:rFonts w:hint="cs"/>
                <w:sz w:val="20"/>
                <w:szCs w:val="20"/>
                <w:rtl/>
              </w:rPr>
              <w:t>عجمان</w:t>
            </w:r>
          </w:p>
        </w:tc>
        <w:tc>
          <w:tcPr>
            <w:tcW w:w="90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فصل</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54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50</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50</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168</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176</w:t>
            </w:r>
          </w:p>
        </w:tc>
        <w:tc>
          <w:tcPr>
            <w:tcW w:w="54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344</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73</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73</w:t>
            </w:r>
          </w:p>
        </w:tc>
        <w:tc>
          <w:tcPr>
            <w:tcW w:w="504"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84"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146</w:t>
            </w:r>
          </w:p>
        </w:tc>
      </w:tr>
      <w:tr w:rsidR="00FA7580" w:rsidTr="00FA7580">
        <w:tblPrEx>
          <w:tblCellMar>
            <w:top w:w="0" w:type="dxa"/>
            <w:bottom w:w="0" w:type="dxa"/>
          </w:tblCellMar>
        </w:tblPrEx>
        <w:trPr>
          <w:cantSplit/>
        </w:trPr>
        <w:tc>
          <w:tcPr>
            <w:tcW w:w="590" w:type="dxa"/>
            <w:vMerge/>
          </w:tcPr>
          <w:p w:rsidR="00FA7580" w:rsidRDefault="00FA7580">
            <w:pPr>
              <w:spacing w:before="0" w:after="0" w:line="360" w:lineRule="exact"/>
              <w:jc w:val="both"/>
              <w:rPr>
                <w:rStyle w:val="FootnoteReference"/>
                <w:rFonts w:hint="cs"/>
                <w:bCs w:val="0"/>
                <w:sz w:val="20"/>
                <w:szCs w:val="20"/>
                <w:vertAlign w:val="baseline"/>
              </w:rPr>
            </w:pPr>
          </w:p>
        </w:tc>
        <w:tc>
          <w:tcPr>
            <w:tcW w:w="90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طالب</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550</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541</w:t>
            </w:r>
          </w:p>
        </w:tc>
        <w:tc>
          <w:tcPr>
            <w:tcW w:w="54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091 1</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522 4</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678 4</w:t>
            </w:r>
          </w:p>
        </w:tc>
        <w:tc>
          <w:tcPr>
            <w:tcW w:w="54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200 9</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187 2</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298 2</w:t>
            </w:r>
          </w:p>
        </w:tc>
        <w:tc>
          <w:tcPr>
            <w:tcW w:w="504"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84"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485 4</w:t>
            </w:r>
          </w:p>
        </w:tc>
      </w:tr>
      <w:tr w:rsidR="00FA7580" w:rsidTr="00FA7580">
        <w:tblPrEx>
          <w:tblCellMar>
            <w:top w:w="0" w:type="dxa"/>
            <w:bottom w:w="0" w:type="dxa"/>
          </w:tblCellMar>
        </w:tblPrEx>
        <w:trPr>
          <w:cantSplit/>
        </w:trPr>
        <w:tc>
          <w:tcPr>
            <w:tcW w:w="590" w:type="dxa"/>
            <w:vMerge/>
          </w:tcPr>
          <w:p w:rsidR="00FA7580" w:rsidRDefault="00FA7580">
            <w:pPr>
              <w:spacing w:before="0" w:after="0" w:line="360" w:lineRule="exact"/>
              <w:jc w:val="both"/>
              <w:rPr>
                <w:rStyle w:val="FootnoteReference"/>
                <w:rFonts w:hint="cs"/>
                <w:bCs w:val="0"/>
                <w:sz w:val="20"/>
                <w:szCs w:val="20"/>
                <w:vertAlign w:val="baseline"/>
              </w:rPr>
            </w:pPr>
          </w:p>
        </w:tc>
        <w:tc>
          <w:tcPr>
            <w:tcW w:w="90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معلم</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tl/>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75</w:t>
            </w:r>
          </w:p>
        </w:tc>
        <w:tc>
          <w:tcPr>
            <w:tcW w:w="54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75</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193</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391</w:t>
            </w:r>
          </w:p>
        </w:tc>
        <w:tc>
          <w:tcPr>
            <w:tcW w:w="54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584</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504"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84"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r>
      <w:tr w:rsidR="00FA7580" w:rsidTr="00FA7580">
        <w:tblPrEx>
          <w:tblCellMar>
            <w:top w:w="0" w:type="dxa"/>
            <w:bottom w:w="0" w:type="dxa"/>
          </w:tblCellMar>
        </w:tblPrEx>
        <w:trPr>
          <w:cantSplit/>
        </w:trPr>
        <w:tc>
          <w:tcPr>
            <w:tcW w:w="590" w:type="dxa"/>
            <w:vMerge/>
          </w:tcPr>
          <w:p w:rsidR="00FA7580" w:rsidRDefault="00FA7580">
            <w:pPr>
              <w:spacing w:before="0" w:after="0" w:line="360" w:lineRule="exact"/>
              <w:jc w:val="both"/>
              <w:rPr>
                <w:rStyle w:val="FootnoteReference"/>
                <w:rFonts w:hint="cs"/>
                <w:bCs w:val="0"/>
                <w:sz w:val="20"/>
                <w:szCs w:val="20"/>
                <w:vertAlign w:val="baseline"/>
              </w:rPr>
            </w:pPr>
          </w:p>
        </w:tc>
        <w:tc>
          <w:tcPr>
            <w:tcW w:w="90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إداري</w:t>
            </w: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14</w:t>
            </w:r>
          </w:p>
        </w:tc>
        <w:tc>
          <w:tcPr>
            <w:tcW w:w="54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14</w:t>
            </w: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21</w:t>
            </w: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64</w:t>
            </w:r>
          </w:p>
        </w:tc>
        <w:tc>
          <w:tcPr>
            <w:tcW w:w="54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85</w:t>
            </w: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504"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684"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r>
      <w:tr w:rsidR="00FA7580" w:rsidTr="00FA7580">
        <w:tblPrEx>
          <w:tblCellMar>
            <w:top w:w="0" w:type="dxa"/>
            <w:bottom w:w="0" w:type="dxa"/>
          </w:tblCellMar>
        </w:tblPrEx>
        <w:trPr>
          <w:cantSplit/>
        </w:trPr>
        <w:tc>
          <w:tcPr>
            <w:tcW w:w="590" w:type="dxa"/>
            <w:vMerge w:val="restart"/>
            <w:textDirection w:val="btLr"/>
          </w:tcPr>
          <w:p w:rsidR="00FA7580" w:rsidRDefault="00FA7580">
            <w:pPr>
              <w:spacing w:before="0" w:after="0" w:line="360" w:lineRule="exact"/>
              <w:ind w:left="113" w:right="113"/>
              <w:jc w:val="both"/>
              <w:rPr>
                <w:rStyle w:val="FootnoteReference"/>
                <w:rFonts w:hint="cs"/>
                <w:bCs w:val="0"/>
                <w:sz w:val="20"/>
                <w:szCs w:val="20"/>
                <w:vertAlign w:val="baseline"/>
              </w:rPr>
            </w:pPr>
            <w:r>
              <w:rPr>
                <w:rFonts w:hint="cs"/>
                <w:sz w:val="20"/>
                <w:szCs w:val="20"/>
                <w:rtl/>
              </w:rPr>
              <w:t>أم القيوين</w:t>
            </w:r>
          </w:p>
        </w:tc>
        <w:tc>
          <w:tcPr>
            <w:tcW w:w="90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فصل</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54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27</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27</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82</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84</w:t>
            </w:r>
          </w:p>
        </w:tc>
        <w:tc>
          <w:tcPr>
            <w:tcW w:w="54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166</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34</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36</w:t>
            </w:r>
          </w:p>
        </w:tc>
        <w:tc>
          <w:tcPr>
            <w:tcW w:w="504"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84"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70</w:t>
            </w:r>
          </w:p>
        </w:tc>
      </w:tr>
      <w:tr w:rsidR="00FA7580" w:rsidTr="00FA7580">
        <w:tblPrEx>
          <w:tblCellMar>
            <w:top w:w="0" w:type="dxa"/>
            <w:bottom w:w="0" w:type="dxa"/>
          </w:tblCellMar>
        </w:tblPrEx>
        <w:trPr>
          <w:cantSplit/>
        </w:trPr>
        <w:tc>
          <w:tcPr>
            <w:tcW w:w="590" w:type="dxa"/>
            <w:vMerge/>
          </w:tcPr>
          <w:p w:rsidR="00FA7580" w:rsidRDefault="00FA7580">
            <w:pPr>
              <w:spacing w:before="0" w:after="0" w:line="360" w:lineRule="exact"/>
              <w:jc w:val="both"/>
              <w:rPr>
                <w:rStyle w:val="FootnoteReference"/>
                <w:rFonts w:hint="cs"/>
                <w:bCs w:val="0"/>
                <w:sz w:val="20"/>
                <w:szCs w:val="20"/>
                <w:vertAlign w:val="baseline"/>
                <w:rtl/>
              </w:rPr>
            </w:pPr>
          </w:p>
        </w:tc>
        <w:tc>
          <w:tcPr>
            <w:tcW w:w="90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طالب</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250</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272</w:t>
            </w:r>
          </w:p>
        </w:tc>
        <w:tc>
          <w:tcPr>
            <w:tcW w:w="54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522</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003 2</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888 1</w:t>
            </w:r>
          </w:p>
        </w:tc>
        <w:tc>
          <w:tcPr>
            <w:tcW w:w="54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891 3</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823</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864</w:t>
            </w:r>
          </w:p>
        </w:tc>
        <w:tc>
          <w:tcPr>
            <w:tcW w:w="504"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84"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687 1</w:t>
            </w:r>
          </w:p>
        </w:tc>
      </w:tr>
      <w:tr w:rsidR="00FA7580" w:rsidTr="00FA7580">
        <w:tblPrEx>
          <w:tblCellMar>
            <w:top w:w="0" w:type="dxa"/>
            <w:bottom w:w="0" w:type="dxa"/>
          </w:tblCellMar>
        </w:tblPrEx>
        <w:trPr>
          <w:cantSplit/>
        </w:trPr>
        <w:tc>
          <w:tcPr>
            <w:tcW w:w="590" w:type="dxa"/>
            <w:vMerge/>
          </w:tcPr>
          <w:p w:rsidR="00FA7580" w:rsidRDefault="00FA7580">
            <w:pPr>
              <w:spacing w:before="0" w:after="0" w:line="360" w:lineRule="exact"/>
              <w:jc w:val="both"/>
              <w:rPr>
                <w:rStyle w:val="FootnoteReference"/>
                <w:rFonts w:hint="cs"/>
                <w:bCs w:val="0"/>
                <w:sz w:val="20"/>
                <w:szCs w:val="20"/>
                <w:vertAlign w:val="baseline"/>
              </w:rPr>
            </w:pPr>
          </w:p>
        </w:tc>
        <w:tc>
          <w:tcPr>
            <w:tcW w:w="90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معلم</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43</w:t>
            </w:r>
          </w:p>
        </w:tc>
        <w:tc>
          <w:tcPr>
            <w:tcW w:w="54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43</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110</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218</w:t>
            </w:r>
          </w:p>
        </w:tc>
        <w:tc>
          <w:tcPr>
            <w:tcW w:w="54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328</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504"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84"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r>
      <w:tr w:rsidR="00FA7580" w:rsidTr="00FA7580">
        <w:tblPrEx>
          <w:tblCellMar>
            <w:top w:w="0" w:type="dxa"/>
            <w:bottom w:w="0" w:type="dxa"/>
          </w:tblCellMar>
        </w:tblPrEx>
        <w:trPr>
          <w:cantSplit/>
        </w:trPr>
        <w:tc>
          <w:tcPr>
            <w:tcW w:w="590" w:type="dxa"/>
            <w:vMerge/>
          </w:tcPr>
          <w:p w:rsidR="00FA7580" w:rsidRDefault="00FA7580">
            <w:pPr>
              <w:spacing w:before="0" w:after="0" w:line="360" w:lineRule="exact"/>
              <w:jc w:val="both"/>
              <w:rPr>
                <w:rStyle w:val="FootnoteReference"/>
                <w:rFonts w:hint="cs"/>
                <w:bCs w:val="0"/>
                <w:sz w:val="20"/>
                <w:szCs w:val="20"/>
                <w:vertAlign w:val="baseline"/>
              </w:rPr>
            </w:pPr>
          </w:p>
        </w:tc>
        <w:tc>
          <w:tcPr>
            <w:tcW w:w="90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إداري</w:t>
            </w: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11</w:t>
            </w:r>
          </w:p>
        </w:tc>
        <w:tc>
          <w:tcPr>
            <w:tcW w:w="54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11</w:t>
            </w: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16</w:t>
            </w: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43</w:t>
            </w:r>
          </w:p>
        </w:tc>
        <w:tc>
          <w:tcPr>
            <w:tcW w:w="54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59</w:t>
            </w: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504"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684"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r>
      <w:tr w:rsidR="00FA7580" w:rsidTr="00FA7580">
        <w:tblPrEx>
          <w:tblCellMar>
            <w:top w:w="0" w:type="dxa"/>
            <w:bottom w:w="0" w:type="dxa"/>
          </w:tblCellMar>
        </w:tblPrEx>
        <w:trPr>
          <w:cantSplit/>
        </w:trPr>
        <w:tc>
          <w:tcPr>
            <w:tcW w:w="590" w:type="dxa"/>
            <w:vMerge w:val="restart"/>
            <w:textDirection w:val="btLr"/>
          </w:tcPr>
          <w:p w:rsidR="00FA7580" w:rsidRDefault="00FA7580">
            <w:pPr>
              <w:spacing w:before="0" w:after="0" w:line="360" w:lineRule="exact"/>
              <w:ind w:left="113" w:right="113"/>
              <w:jc w:val="both"/>
              <w:rPr>
                <w:rStyle w:val="FootnoteReference"/>
                <w:rFonts w:hint="cs"/>
                <w:bCs w:val="0"/>
                <w:sz w:val="20"/>
                <w:szCs w:val="20"/>
                <w:vertAlign w:val="baseline"/>
              </w:rPr>
            </w:pPr>
            <w:r>
              <w:rPr>
                <w:rFonts w:hint="cs"/>
                <w:sz w:val="20"/>
                <w:szCs w:val="20"/>
                <w:rtl/>
              </w:rPr>
              <w:t>الفجيرة</w:t>
            </w:r>
          </w:p>
        </w:tc>
        <w:tc>
          <w:tcPr>
            <w:tcW w:w="90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فصل</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540" w:type="dxa"/>
            <w:tcBorders>
              <w:bottom w:val="nil"/>
            </w:tcBorders>
          </w:tcPr>
          <w:p w:rsidR="00FA7580" w:rsidRDefault="00FA7580">
            <w:pPr>
              <w:spacing w:before="0" w:after="0" w:line="360" w:lineRule="exact"/>
              <w:jc w:val="both"/>
              <w:rPr>
                <w:rStyle w:val="FootnoteReference"/>
                <w:bCs w:val="0"/>
                <w:sz w:val="20"/>
                <w:szCs w:val="20"/>
                <w:vertAlign w:val="baseline"/>
              </w:rPr>
            </w:pPr>
            <w:r>
              <w:rPr>
                <w:rFonts w:hint="cs"/>
                <w:sz w:val="20"/>
                <w:szCs w:val="20"/>
                <w:rtl/>
              </w:rPr>
              <w:t>77</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77</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220</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220</w:t>
            </w:r>
          </w:p>
        </w:tc>
        <w:tc>
          <w:tcPr>
            <w:tcW w:w="54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440</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86</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88</w:t>
            </w:r>
          </w:p>
        </w:tc>
        <w:tc>
          <w:tcPr>
            <w:tcW w:w="504"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84"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174</w:t>
            </w:r>
          </w:p>
        </w:tc>
      </w:tr>
      <w:tr w:rsidR="00FA7580" w:rsidTr="00FA7580">
        <w:tblPrEx>
          <w:tblCellMar>
            <w:top w:w="0" w:type="dxa"/>
            <w:bottom w:w="0" w:type="dxa"/>
          </w:tblCellMar>
        </w:tblPrEx>
        <w:trPr>
          <w:cantSplit/>
        </w:trPr>
        <w:tc>
          <w:tcPr>
            <w:tcW w:w="590" w:type="dxa"/>
            <w:vMerge/>
          </w:tcPr>
          <w:p w:rsidR="00FA7580" w:rsidRDefault="00FA7580">
            <w:pPr>
              <w:spacing w:before="0" w:after="0" w:line="360" w:lineRule="exact"/>
              <w:jc w:val="both"/>
              <w:rPr>
                <w:rStyle w:val="FootnoteReference"/>
                <w:rFonts w:hint="cs"/>
                <w:bCs w:val="0"/>
                <w:sz w:val="20"/>
                <w:szCs w:val="20"/>
                <w:vertAlign w:val="baseline"/>
              </w:rPr>
            </w:pPr>
          </w:p>
        </w:tc>
        <w:tc>
          <w:tcPr>
            <w:tcW w:w="90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طالب</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061 1</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026 1</w:t>
            </w:r>
          </w:p>
        </w:tc>
        <w:tc>
          <w:tcPr>
            <w:tcW w:w="54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tl/>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087 2</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671 5</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703 5</w:t>
            </w:r>
          </w:p>
        </w:tc>
        <w:tc>
          <w:tcPr>
            <w:tcW w:w="54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374 11</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597 2</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695 2</w:t>
            </w:r>
          </w:p>
        </w:tc>
        <w:tc>
          <w:tcPr>
            <w:tcW w:w="504"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84"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292 5</w:t>
            </w:r>
          </w:p>
        </w:tc>
      </w:tr>
      <w:tr w:rsidR="00FA7580" w:rsidTr="00FA7580">
        <w:tblPrEx>
          <w:tblCellMar>
            <w:top w:w="0" w:type="dxa"/>
            <w:bottom w:w="0" w:type="dxa"/>
          </w:tblCellMar>
        </w:tblPrEx>
        <w:trPr>
          <w:cantSplit/>
        </w:trPr>
        <w:tc>
          <w:tcPr>
            <w:tcW w:w="590" w:type="dxa"/>
            <w:vMerge/>
          </w:tcPr>
          <w:p w:rsidR="00FA7580" w:rsidRDefault="00FA7580">
            <w:pPr>
              <w:spacing w:before="0" w:after="0" w:line="360" w:lineRule="exact"/>
              <w:jc w:val="both"/>
              <w:rPr>
                <w:rStyle w:val="FootnoteReference"/>
                <w:rFonts w:hint="cs"/>
                <w:bCs w:val="0"/>
                <w:sz w:val="20"/>
                <w:szCs w:val="20"/>
                <w:vertAlign w:val="baseline"/>
              </w:rPr>
            </w:pPr>
          </w:p>
        </w:tc>
        <w:tc>
          <w:tcPr>
            <w:tcW w:w="90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معلم</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tl/>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102</w:t>
            </w:r>
          </w:p>
        </w:tc>
        <w:tc>
          <w:tcPr>
            <w:tcW w:w="54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102</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360</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387</w:t>
            </w:r>
          </w:p>
        </w:tc>
        <w:tc>
          <w:tcPr>
            <w:tcW w:w="54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747</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504"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84"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r>
      <w:tr w:rsidR="00FA7580" w:rsidTr="00FA7580">
        <w:tblPrEx>
          <w:tblCellMar>
            <w:top w:w="0" w:type="dxa"/>
            <w:bottom w:w="0" w:type="dxa"/>
          </w:tblCellMar>
        </w:tblPrEx>
        <w:trPr>
          <w:cantSplit/>
        </w:trPr>
        <w:tc>
          <w:tcPr>
            <w:tcW w:w="590" w:type="dxa"/>
            <w:vMerge/>
          </w:tcPr>
          <w:p w:rsidR="00FA7580" w:rsidRDefault="00FA7580">
            <w:pPr>
              <w:spacing w:before="0" w:after="0" w:line="360" w:lineRule="exact"/>
              <w:jc w:val="both"/>
              <w:rPr>
                <w:rStyle w:val="FootnoteReference"/>
                <w:rFonts w:hint="cs"/>
                <w:bCs w:val="0"/>
                <w:sz w:val="20"/>
                <w:szCs w:val="20"/>
                <w:vertAlign w:val="baseline"/>
              </w:rPr>
            </w:pPr>
          </w:p>
        </w:tc>
        <w:tc>
          <w:tcPr>
            <w:tcW w:w="90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إداري</w:t>
            </w: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16</w:t>
            </w:r>
          </w:p>
        </w:tc>
        <w:tc>
          <w:tcPr>
            <w:tcW w:w="54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16</w:t>
            </w: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43</w:t>
            </w: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41</w:t>
            </w:r>
          </w:p>
        </w:tc>
        <w:tc>
          <w:tcPr>
            <w:tcW w:w="54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84</w:t>
            </w: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504"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684"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r>
      <w:tr w:rsidR="00FA7580" w:rsidTr="00FA7580">
        <w:tblPrEx>
          <w:tblCellMar>
            <w:top w:w="0" w:type="dxa"/>
            <w:bottom w:w="0" w:type="dxa"/>
          </w:tblCellMar>
        </w:tblPrEx>
        <w:trPr>
          <w:cantSplit/>
        </w:trPr>
        <w:tc>
          <w:tcPr>
            <w:tcW w:w="590" w:type="dxa"/>
            <w:vMerge w:val="restart"/>
            <w:textDirection w:val="btLr"/>
          </w:tcPr>
          <w:p w:rsidR="00FA7580" w:rsidRDefault="00FA7580">
            <w:pPr>
              <w:spacing w:before="0" w:after="0" w:line="360" w:lineRule="exact"/>
              <w:ind w:left="113" w:right="113"/>
              <w:jc w:val="both"/>
              <w:rPr>
                <w:rStyle w:val="FootnoteReference"/>
                <w:bCs w:val="0"/>
                <w:sz w:val="20"/>
                <w:szCs w:val="20"/>
                <w:vertAlign w:val="baseline"/>
              </w:rPr>
            </w:pPr>
            <w:r>
              <w:rPr>
                <w:rFonts w:hint="cs"/>
                <w:sz w:val="20"/>
                <w:szCs w:val="20"/>
                <w:rtl/>
              </w:rPr>
              <w:t>رأس الخيمة</w:t>
            </w:r>
          </w:p>
        </w:tc>
        <w:tc>
          <w:tcPr>
            <w:tcW w:w="90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فصل</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54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125</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125</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357</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336</w:t>
            </w:r>
          </w:p>
        </w:tc>
        <w:tc>
          <w:tcPr>
            <w:tcW w:w="54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693</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163</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152</w:t>
            </w:r>
          </w:p>
        </w:tc>
        <w:tc>
          <w:tcPr>
            <w:tcW w:w="504"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84"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315</w:t>
            </w:r>
          </w:p>
        </w:tc>
      </w:tr>
      <w:tr w:rsidR="00FA7580" w:rsidTr="00FA7580">
        <w:tblPrEx>
          <w:tblCellMar>
            <w:top w:w="0" w:type="dxa"/>
            <w:bottom w:w="0" w:type="dxa"/>
          </w:tblCellMar>
        </w:tblPrEx>
        <w:trPr>
          <w:cantSplit/>
        </w:trPr>
        <w:tc>
          <w:tcPr>
            <w:tcW w:w="590" w:type="dxa"/>
            <w:vMerge/>
            <w:tcBorders>
              <w:right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p>
        </w:tc>
        <w:tc>
          <w:tcPr>
            <w:tcW w:w="900" w:type="dxa"/>
            <w:tcBorders>
              <w:top w:val="nil"/>
              <w:left w:val="single" w:sz="4" w:space="0" w:color="auto"/>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طالب</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366 1</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303 1</w:t>
            </w:r>
          </w:p>
        </w:tc>
        <w:tc>
          <w:tcPr>
            <w:tcW w:w="54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669 2</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151 9</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209 8</w:t>
            </w:r>
          </w:p>
        </w:tc>
        <w:tc>
          <w:tcPr>
            <w:tcW w:w="54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360 17</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tl/>
              </w:rPr>
            </w:pPr>
            <w:r>
              <w:rPr>
                <w:rFonts w:hint="cs"/>
                <w:sz w:val="20"/>
                <w:szCs w:val="20"/>
                <w:rtl/>
              </w:rPr>
              <w:t>537 4</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419 4</w:t>
            </w:r>
          </w:p>
        </w:tc>
        <w:tc>
          <w:tcPr>
            <w:tcW w:w="504"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84"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956 8</w:t>
            </w:r>
          </w:p>
        </w:tc>
      </w:tr>
      <w:tr w:rsidR="00FA7580" w:rsidTr="00FA7580">
        <w:tblPrEx>
          <w:tblCellMar>
            <w:top w:w="0" w:type="dxa"/>
            <w:bottom w:w="0" w:type="dxa"/>
          </w:tblCellMar>
        </w:tblPrEx>
        <w:trPr>
          <w:cantSplit/>
        </w:trPr>
        <w:tc>
          <w:tcPr>
            <w:tcW w:w="590" w:type="dxa"/>
            <w:vMerge/>
            <w:tcBorders>
              <w:right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p>
        </w:tc>
        <w:tc>
          <w:tcPr>
            <w:tcW w:w="900" w:type="dxa"/>
            <w:tcBorders>
              <w:top w:val="nil"/>
              <w:left w:val="single" w:sz="4" w:space="0" w:color="auto"/>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معلم</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175</w:t>
            </w:r>
          </w:p>
        </w:tc>
        <w:tc>
          <w:tcPr>
            <w:tcW w:w="54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175</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468</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732</w:t>
            </w:r>
          </w:p>
        </w:tc>
        <w:tc>
          <w:tcPr>
            <w:tcW w:w="54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200 1</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504"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84"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r>
      <w:tr w:rsidR="00FA7580" w:rsidTr="00FA7580">
        <w:tblPrEx>
          <w:tblCellMar>
            <w:top w:w="0" w:type="dxa"/>
            <w:bottom w:w="0" w:type="dxa"/>
          </w:tblCellMar>
        </w:tblPrEx>
        <w:trPr>
          <w:cantSplit/>
        </w:trPr>
        <w:tc>
          <w:tcPr>
            <w:tcW w:w="590" w:type="dxa"/>
            <w:vMerge/>
          </w:tcPr>
          <w:p w:rsidR="00FA7580" w:rsidRDefault="00FA7580">
            <w:pPr>
              <w:spacing w:before="0" w:after="0" w:line="360" w:lineRule="exact"/>
              <w:jc w:val="both"/>
              <w:rPr>
                <w:rStyle w:val="FootnoteReference"/>
                <w:rFonts w:hint="cs"/>
                <w:bCs w:val="0"/>
                <w:sz w:val="20"/>
                <w:szCs w:val="20"/>
                <w:vertAlign w:val="baseline"/>
                <w:rtl/>
              </w:rPr>
            </w:pPr>
          </w:p>
        </w:tc>
        <w:tc>
          <w:tcPr>
            <w:tcW w:w="90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إداري</w:t>
            </w: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81</w:t>
            </w:r>
          </w:p>
        </w:tc>
        <w:tc>
          <w:tcPr>
            <w:tcW w:w="54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81</w:t>
            </w: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60</w:t>
            </w: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147</w:t>
            </w:r>
          </w:p>
        </w:tc>
        <w:tc>
          <w:tcPr>
            <w:tcW w:w="54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207</w:t>
            </w: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504"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684"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r>
      <w:tr w:rsidR="00FA7580" w:rsidTr="00FA7580">
        <w:tblPrEx>
          <w:tblCellMar>
            <w:top w:w="0" w:type="dxa"/>
            <w:bottom w:w="0" w:type="dxa"/>
          </w:tblCellMar>
        </w:tblPrEx>
        <w:trPr>
          <w:cantSplit/>
        </w:trPr>
        <w:tc>
          <w:tcPr>
            <w:tcW w:w="590" w:type="dxa"/>
            <w:vMerge w:val="restart"/>
            <w:textDirection w:val="btLr"/>
          </w:tcPr>
          <w:p w:rsidR="00FA7580" w:rsidRDefault="00FA7580">
            <w:pPr>
              <w:spacing w:before="0" w:after="0" w:line="360" w:lineRule="exact"/>
              <w:ind w:left="113" w:right="113"/>
              <w:jc w:val="both"/>
              <w:rPr>
                <w:rStyle w:val="FootnoteReference"/>
                <w:rFonts w:hint="cs"/>
                <w:bCs w:val="0"/>
                <w:sz w:val="20"/>
                <w:szCs w:val="20"/>
                <w:vertAlign w:val="baseline"/>
              </w:rPr>
            </w:pPr>
            <w:r>
              <w:rPr>
                <w:rFonts w:hint="cs"/>
                <w:sz w:val="20"/>
                <w:szCs w:val="20"/>
                <w:rtl/>
              </w:rPr>
              <w:t>مجموع الإدارة 2</w:t>
            </w:r>
          </w:p>
        </w:tc>
        <w:tc>
          <w:tcPr>
            <w:tcW w:w="90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فصل</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54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518</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518</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624 1</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637 1</w:t>
            </w:r>
          </w:p>
        </w:tc>
        <w:tc>
          <w:tcPr>
            <w:tcW w:w="54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12</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273 3</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752</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734</w:t>
            </w:r>
          </w:p>
        </w:tc>
        <w:tc>
          <w:tcPr>
            <w:tcW w:w="504"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w:t>
            </w:r>
          </w:p>
        </w:tc>
        <w:tc>
          <w:tcPr>
            <w:tcW w:w="684"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489 1</w:t>
            </w:r>
          </w:p>
        </w:tc>
      </w:tr>
      <w:tr w:rsidR="00FA7580" w:rsidTr="00FA7580">
        <w:tblPrEx>
          <w:tblCellMar>
            <w:top w:w="0" w:type="dxa"/>
            <w:bottom w:w="0" w:type="dxa"/>
          </w:tblCellMar>
        </w:tblPrEx>
        <w:trPr>
          <w:cantSplit/>
        </w:trPr>
        <w:tc>
          <w:tcPr>
            <w:tcW w:w="590" w:type="dxa"/>
            <w:vMerge/>
          </w:tcPr>
          <w:p w:rsidR="00FA7580" w:rsidRDefault="00FA7580">
            <w:pPr>
              <w:spacing w:before="0" w:after="0" w:line="360" w:lineRule="exact"/>
              <w:jc w:val="both"/>
              <w:rPr>
                <w:rStyle w:val="FootnoteReference"/>
                <w:rFonts w:hint="cs"/>
                <w:bCs w:val="0"/>
                <w:sz w:val="20"/>
                <w:szCs w:val="20"/>
                <w:vertAlign w:val="baseline"/>
              </w:rPr>
            </w:pPr>
          </w:p>
        </w:tc>
        <w:tc>
          <w:tcPr>
            <w:tcW w:w="90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طالب</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197 6</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022 6</w:t>
            </w:r>
          </w:p>
        </w:tc>
        <w:tc>
          <w:tcPr>
            <w:tcW w:w="54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219 12</w:t>
            </w:r>
          </w:p>
        </w:tc>
        <w:tc>
          <w:tcPr>
            <w:tcW w:w="720"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tl/>
              </w:rPr>
            </w:pPr>
            <w:r>
              <w:rPr>
                <w:rFonts w:hint="cs"/>
                <w:sz w:val="18"/>
                <w:szCs w:val="18"/>
                <w:rtl/>
              </w:rPr>
              <w:t>738 42</w:t>
            </w:r>
          </w:p>
        </w:tc>
        <w:tc>
          <w:tcPr>
            <w:tcW w:w="720"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178 42</w:t>
            </w:r>
          </w:p>
        </w:tc>
        <w:tc>
          <w:tcPr>
            <w:tcW w:w="54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916 84</w:t>
            </w:r>
          </w:p>
        </w:tc>
        <w:tc>
          <w:tcPr>
            <w:tcW w:w="720"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tl/>
              </w:rPr>
            </w:pPr>
            <w:r>
              <w:rPr>
                <w:rFonts w:hint="cs"/>
                <w:sz w:val="18"/>
                <w:szCs w:val="18"/>
                <w:rtl/>
              </w:rPr>
              <w:t>911 21</w:t>
            </w:r>
          </w:p>
        </w:tc>
        <w:tc>
          <w:tcPr>
            <w:tcW w:w="720"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104 22</w:t>
            </w:r>
          </w:p>
        </w:tc>
        <w:tc>
          <w:tcPr>
            <w:tcW w:w="504"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84" w:type="dxa"/>
            <w:tcBorders>
              <w:top w:val="nil"/>
              <w:bottom w:val="nil"/>
            </w:tcBorders>
          </w:tcPr>
          <w:p w:rsidR="00FA7580" w:rsidRDefault="00FA7580">
            <w:pPr>
              <w:spacing w:before="0" w:after="0" w:line="360" w:lineRule="exact"/>
              <w:jc w:val="both"/>
              <w:rPr>
                <w:rStyle w:val="FootnoteReference"/>
                <w:rFonts w:hint="cs"/>
                <w:bCs w:val="0"/>
                <w:sz w:val="16"/>
                <w:szCs w:val="16"/>
                <w:vertAlign w:val="baseline"/>
              </w:rPr>
            </w:pPr>
            <w:r>
              <w:rPr>
                <w:rFonts w:hint="cs"/>
                <w:sz w:val="16"/>
                <w:szCs w:val="16"/>
                <w:rtl/>
              </w:rPr>
              <w:t>015 44</w:t>
            </w:r>
          </w:p>
        </w:tc>
      </w:tr>
      <w:tr w:rsidR="00FA7580" w:rsidTr="00FA7580">
        <w:tblPrEx>
          <w:tblCellMar>
            <w:top w:w="0" w:type="dxa"/>
            <w:bottom w:w="0" w:type="dxa"/>
          </w:tblCellMar>
        </w:tblPrEx>
        <w:trPr>
          <w:cantSplit/>
        </w:trPr>
        <w:tc>
          <w:tcPr>
            <w:tcW w:w="590" w:type="dxa"/>
            <w:vMerge/>
          </w:tcPr>
          <w:p w:rsidR="00FA7580" w:rsidRDefault="00FA7580">
            <w:pPr>
              <w:spacing w:before="0" w:after="0" w:line="360" w:lineRule="exact"/>
              <w:jc w:val="both"/>
              <w:rPr>
                <w:rStyle w:val="FootnoteReference"/>
                <w:rFonts w:hint="cs"/>
                <w:bCs w:val="0"/>
                <w:sz w:val="20"/>
                <w:szCs w:val="20"/>
                <w:vertAlign w:val="baseline"/>
              </w:rPr>
            </w:pPr>
          </w:p>
        </w:tc>
        <w:tc>
          <w:tcPr>
            <w:tcW w:w="90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معلم</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tl/>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719</w:t>
            </w:r>
          </w:p>
        </w:tc>
        <w:tc>
          <w:tcPr>
            <w:tcW w:w="54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719</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143 2</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605 3</w:t>
            </w:r>
          </w:p>
        </w:tc>
        <w:tc>
          <w:tcPr>
            <w:tcW w:w="54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748 5</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504"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84"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r>
      <w:tr w:rsidR="00FA7580" w:rsidTr="00FA7580">
        <w:tblPrEx>
          <w:tblCellMar>
            <w:top w:w="0" w:type="dxa"/>
            <w:bottom w:w="0" w:type="dxa"/>
          </w:tblCellMar>
        </w:tblPrEx>
        <w:trPr>
          <w:cantSplit/>
        </w:trPr>
        <w:tc>
          <w:tcPr>
            <w:tcW w:w="590" w:type="dxa"/>
            <w:vMerge/>
          </w:tcPr>
          <w:p w:rsidR="00FA7580" w:rsidRDefault="00FA7580">
            <w:pPr>
              <w:spacing w:before="0" w:after="0" w:line="360" w:lineRule="exact"/>
              <w:jc w:val="both"/>
              <w:rPr>
                <w:rStyle w:val="FootnoteReference"/>
                <w:rFonts w:hint="cs"/>
                <w:bCs w:val="0"/>
                <w:sz w:val="20"/>
                <w:szCs w:val="20"/>
                <w:vertAlign w:val="baseline"/>
              </w:rPr>
            </w:pPr>
          </w:p>
        </w:tc>
        <w:tc>
          <w:tcPr>
            <w:tcW w:w="900" w:type="dxa"/>
            <w:tcBorders>
              <w:top w:val="nil"/>
            </w:tcBorders>
          </w:tcPr>
          <w:p w:rsidR="00FA7580" w:rsidRDefault="00FA7580">
            <w:pPr>
              <w:spacing w:before="0" w:after="0" w:line="360" w:lineRule="exact"/>
              <w:jc w:val="both"/>
              <w:rPr>
                <w:rFonts w:hint="cs"/>
                <w:sz w:val="20"/>
                <w:szCs w:val="20"/>
                <w:rtl/>
              </w:rPr>
            </w:pPr>
            <w:r>
              <w:rPr>
                <w:rFonts w:hint="cs"/>
                <w:sz w:val="20"/>
                <w:szCs w:val="20"/>
                <w:rtl/>
              </w:rPr>
              <w:t>إداري</w:t>
            </w: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206</w:t>
            </w:r>
          </w:p>
        </w:tc>
        <w:tc>
          <w:tcPr>
            <w:tcW w:w="54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206</w:t>
            </w: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283</w:t>
            </w: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676</w:t>
            </w:r>
          </w:p>
        </w:tc>
        <w:tc>
          <w:tcPr>
            <w:tcW w:w="54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959</w:t>
            </w: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504"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684" w:type="dxa"/>
            <w:tcBorders>
              <w:top w:val="nil"/>
            </w:tcBorders>
          </w:tcPr>
          <w:p w:rsidR="00FA7580" w:rsidRDefault="00FA7580">
            <w:pPr>
              <w:spacing w:before="0" w:after="0" w:line="360" w:lineRule="exact"/>
              <w:jc w:val="both"/>
              <w:rPr>
                <w:rStyle w:val="FootnoteReference"/>
                <w:rFonts w:hint="cs"/>
                <w:bCs w:val="0"/>
                <w:sz w:val="20"/>
                <w:szCs w:val="20"/>
                <w:vertAlign w:val="baseline"/>
                <w:rtl/>
              </w:rPr>
            </w:pPr>
          </w:p>
        </w:tc>
      </w:tr>
      <w:tr w:rsidR="00FA7580" w:rsidTr="00FA7580">
        <w:tblPrEx>
          <w:tblCellMar>
            <w:top w:w="0" w:type="dxa"/>
            <w:bottom w:w="0" w:type="dxa"/>
          </w:tblCellMar>
        </w:tblPrEx>
        <w:trPr>
          <w:cantSplit/>
        </w:trPr>
        <w:tc>
          <w:tcPr>
            <w:tcW w:w="590" w:type="dxa"/>
            <w:vMerge w:val="restart"/>
            <w:textDirection w:val="btLr"/>
          </w:tcPr>
          <w:p w:rsidR="00FA7580" w:rsidRDefault="00FA7580">
            <w:pPr>
              <w:spacing w:before="0" w:after="0" w:line="360" w:lineRule="exact"/>
              <w:ind w:left="113" w:right="113"/>
              <w:jc w:val="both"/>
              <w:rPr>
                <w:rStyle w:val="FootnoteReference"/>
                <w:bCs w:val="0"/>
                <w:sz w:val="20"/>
                <w:szCs w:val="20"/>
                <w:vertAlign w:val="baseline"/>
              </w:rPr>
            </w:pPr>
            <w:r>
              <w:rPr>
                <w:rFonts w:hint="cs"/>
                <w:sz w:val="20"/>
                <w:szCs w:val="20"/>
                <w:rtl/>
              </w:rPr>
              <w:t>المجموع الكلي</w:t>
            </w:r>
          </w:p>
        </w:tc>
        <w:tc>
          <w:tcPr>
            <w:tcW w:w="900" w:type="dxa"/>
            <w:tcBorders>
              <w:bottom w:val="nil"/>
            </w:tcBorders>
          </w:tcPr>
          <w:p w:rsidR="00FA7580" w:rsidRDefault="00FA7580">
            <w:pPr>
              <w:spacing w:before="0" w:after="0" w:line="360" w:lineRule="exact"/>
              <w:jc w:val="both"/>
              <w:rPr>
                <w:rFonts w:hint="cs"/>
                <w:sz w:val="20"/>
                <w:szCs w:val="20"/>
                <w:rtl/>
              </w:rPr>
            </w:pPr>
            <w:r>
              <w:rPr>
                <w:rFonts w:hint="cs"/>
                <w:sz w:val="20"/>
                <w:szCs w:val="20"/>
                <w:rtl/>
              </w:rPr>
              <w:t>فصل</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w:t>
            </w:r>
          </w:p>
        </w:tc>
        <w:tc>
          <w:tcPr>
            <w:tcW w:w="54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821</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824</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967 2</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956 2</w:t>
            </w:r>
          </w:p>
        </w:tc>
        <w:tc>
          <w:tcPr>
            <w:tcW w:w="54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12</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935 5</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348 1</w:t>
            </w:r>
          </w:p>
        </w:tc>
        <w:tc>
          <w:tcPr>
            <w:tcW w:w="720"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295 1</w:t>
            </w:r>
          </w:p>
        </w:tc>
        <w:tc>
          <w:tcPr>
            <w:tcW w:w="504"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w:t>
            </w:r>
          </w:p>
        </w:tc>
        <w:tc>
          <w:tcPr>
            <w:tcW w:w="684"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646 2</w:t>
            </w:r>
          </w:p>
        </w:tc>
      </w:tr>
      <w:tr w:rsidR="00FA7580" w:rsidTr="00FA7580">
        <w:tblPrEx>
          <w:tblCellMar>
            <w:top w:w="0" w:type="dxa"/>
            <w:bottom w:w="0" w:type="dxa"/>
          </w:tblCellMar>
        </w:tblPrEx>
        <w:trPr>
          <w:cantSplit/>
        </w:trPr>
        <w:tc>
          <w:tcPr>
            <w:tcW w:w="590" w:type="dxa"/>
            <w:vMerge/>
          </w:tcPr>
          <w:p w:rsidR="00FA7580" w:rsidRDefault="00FA7580">
            <w:pPr>
              <w:spacing w:before="0" w:after="0" w:line="360" w:lineRule="exact"/>
              <w:jc w:val="both"/>
              <w:rPr>
                <w:rFonts w:hint="cs"/>
                <w:sz w:val="18"/>
                <w:szCs w:val="18"/>
                <w:rtl/>
              </w:rPr>
            </w:pPr>
          </w:p>
        </w:tc>
        <w:tc>
          <w:tcPr>
            <w:tcW w:w="900" w:type="dxa"/>
            <w:tcBorders>
              <w:top w:val="nil"/>
              <w:bottom w:val="nil"/>
            </w:tcBorders>
          </w:tcPr>
          <w:p w:rsidR="00FA7580" w:rsidRDefault="00FA7580">
            <w:pPr>
              <w:spacing w:before="0" w:after="0" w:line="360" w:lineRule="exact"/>
              <w:jc w:val="both"/>
              <w:rPr>
                <w:rFonts w:hint="cs"/>
                <w:sz w:val="20"/>
                <w:szCs w:val="20"/>
                <w:rtl/>
              </w:rPr>
            </w:pPr>
            <w:r>
              <w:rPr>
                <w:rFonts w:hint="cs"/>
                <w:sz w:val="20"/>
                <w:szCs w:val="20"/>
                <w:rtl/>
              </w:rPr>
              <w:t>طالب</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655 9</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624 9</w:t>
            </w:r>
          </w:p>
        </w:tc>
        <w:tc>
          <w:tcPr>
            <w:tcW w:w="54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279 19</w:t>
            </w:r>
          </w:p>
        </w:tc>
        <w:tc>
          <w:tcPr>
            <w:tcW w:w="720"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tl/>
              </w:rPr>
            </w:pPr>
            <w:r>
              <w:rPr>
                <w:rFonts w:hint="cs"/>
                <w:sz w:val="18"/>
                <w:szCs w:val="18"/>
                <w:rtl/>
              </w:rPr>
              <w:t>246 76</w:t>
            </w:r>
          </w:p>
        </w:tc>
        <w:tc>
          <w:tcPr>
            <w:tcW w:w="720"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037 75</w:t>
            </w:r>
          </w:p>
        </w:tc>
        <w:tc>
          <w:tcPr>
            <w:tcW w:w="540"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14"/>
                <w:szCs w:val="14"/>
                <w:vertAlign w:val="baseline"/>
              </w:rPr>
            </w:pPr>
            <w:r>
              <w:rPr>
                <w:rFonts w:hint="cs"/>
                <w:sz w:val="14"/>
                <w:szCs w:val="14"/>
                <w:rtl/>
              </w:rPr>
              <w:t>283 151</w:t>
            </w:r>
          </w:p>
        </w:tc>
        <w:tc>
          <w:tcPr>
            <w:tcW w:w="720"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127 38</w:t>
            </w:r>
          </w:p>
        </w:tc>
        <w:tc>
          <w:tcPr>
            <w:tcW w:w="720"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046 38</w:t>
            </w:r>
          </w:p>
        </w:tc>
        <w:tc>
          <w:tcPr>
            <w:tcW w:w="504"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p>
        </w:tc>
        <w:tc>
          <w:tcPr>
            <w:tcW w:w="684" w:type="dxa"/>
            <w:tcBorders>
              <w:top w:val="nil"/>
              <w:bottom w:val="nil"/>
            </w:tcBorders>
          </w:tcPr>
          <w:p w:rsidR="00FA7580" w:rsidRDefault="00FA7580">
            <w:pPr>
              <w:spacing w:before="0" w:after="0" w:line="360" w:lineRule="exact"/>
              <w:jc w:val="both"/>
              <w:rPr>
                <w:rStyle w:val="FootnoteReference"/>
                <w:rFonts w:hint="cs"/>
                <w:bCs w:val="0"/>
                <w:sz w:val="16"/>
                <w:szCs w:val="16"/>
                <w:vertAlign w:val="baseline"/>
              </w:rPr>
            </w:pPr>
            <w:r>
              <w:rPr>
                <w:rFonts w:hint="cs"/>
                <w:sz w:val="16"/>
                <w:szCs w:val="16"/>
                <w:rtl/>
              </w:rPr>
              <w:t>173 76</w:t>
            </w:r>
          </w:p>
        </w:tc>
      </w:tr>
      <w:tr w:rsidR="00FA7580" w:rsidTr="00FA7580">
        <w:tblPrEx>
          <w:tblCellMar>
            <w:top w:w="0" w:type="dxa"/>
            <w:bottom w:w="0" w:type="dxa"/>
          </w:tblCellMar>
        </w:tblPrEx>
        <w:trPr>
          <w:cantSplit/>
        </w:trPr>
        <w:tc>
          <w:tcPr>
            <w:tcW w:w="590" w:type="dxa"/>
            <w:vMerge/>
          </w:tcPr>
          <w:p w:rsidR="00FA7580" w:rsidRDefault="00FA7580">
            <w:pPr>
              <w:spacing w:before="0" w:after="0" w:line="360" w:lineRule="exact"/>
              <w:jc w:val="both"/>
              <w:rPr>
                <w:rFonts w:hint="cs"/>
                <w:sz w:val="18"/>
                <w:szCs w:val="18"/>
                <w:rtl/>
              </w:rPr>
            </w:pPr>
          </w:p>
        </w:tc>
        <w:tc>
          <w:tcPr>
            <w:tcW w:w="900" w:type="dxa"/>
            <w:tcBorders>
              <w:top w:val="nil"/>
              <w:bottom w:val="nil"/>
            </w:tcBorders>
          </w:tcPr>
          <w:p w:rsidR="00FA7580" w:rsidRDefault="00FA7580">
            <w:pPr>
              <w:spacing w:before="0" w:after="0" w:line="360" w:lineRule="exact"/>
              <w:jc w:val="both"/>
              <w:rPr>
                <w:rFonts w:hint="cs"/>
                <w:sz w:val="20"/>
                <w:szCs w:val="20"/>
                <w:rtl/>
              </w:rPr>
            </w:pPr>
            <w:r>
              <w:rPr>
                <w:rFonts w:hint="cs"/>
                <w:sz w:val="20"/>
                <w:szCs w:val="20"/>
                <w:rtl/>
              </w:rPr>
              <w:t>معلم</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tl/>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127 1</w:t>
            </w:r>
          </w:p>
        </w:tc>
        <w:tc>
          <w:tcPr>
            <w:tcW w:w="54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127 1</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277 4</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930 5</w:t>
            </w:r>
          </w:p>
        </w:tc>
        <w:tc>
          <w:tcPr>
            <w:tcW w:w="54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207 10</w:t>
            </w: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504"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84"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r>
      <w:tr w:rsidR="00FA7580" w:rsidTr="00FA7580">
        <w:tblPrEx>
          <w:tblCellMar>
            <w:top w:w="0" w:type="dxa"/>
            <w:bottom w:w="0" w:type="dxa"/>
          </w:tblCellMar>
        </w:tblPrEx>
        <w:trPr>
          <w:cantSplit/>
        </w:trPr>
        <w:tc>
          <w:tcPr>
            <w:tcW w:w="590" w:type="dxa"/>
            <w:vMerge/>
          </w:tcPr>
          <w:p w:rsidR="00FA7580" w:rsidRDefault="00FA7580">
            <w:pPr>
              <w:spacing w:before="0" w:after="0" w:line="360" w:lineRule="exact"/>
              <w:jc w:val="both"/>
              <w:rPr>
                <w:rFonts w:hint="cs"/>
                <w:sz w:val="18"/>
                <w:szCs w:val="18"/>
                <w:rtl/>
              </w:rPr>
            </w:pPr>
          </w:p>
        </w:tc>
        <w:tc>
          <w:tcPr>
            <w:tcW w:w="900" w:type="dxa"/>
            <w:tcBorders>
              <w:top w:val="nil"/>
            </w:tcBorders>
          </w:tcPr>
          <w:p w:rsidR="00FA7580" w:rsidRDefault="00FA7580">
            <w:pPr>
              <w:spacing w:before="0" w:after="0" w:line="360" w:lineRule="exact"/>
              <w:jc w:val="both"/>
              <w:rPr>
                <w:rFonts w:hint="cs"/>
                <w:sz w:val="20"/>
                <w:szCs w:val="20"/>
                <w:rtl/>
              </w:rPr>
            </w:pPr>
            <w:r>
              <w:rPr>
                <w:rFonts w:hint="cs"/>
                <w:sz w:val="20"/>
                <w:szCs w:val="20"/>
                <w:rtl/>
              </w:rPr>
              <w:t>إداري</w:t>
            </w: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tl/>
              </w:rPr>
            </w:pP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303</w:t>
            </w:r>
          </w:p>
        </w:tc>
        <w:tc>
          <w:tcPr>
            <w:tcW w:w="54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303</w:t>
            </w: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535</w:t>
            </w: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013 1</w:t>
            </w:r>
          </w:p>
        </w:tc>
        <w:tc>
          <w:tcPr>
            <w:tcW w:w="54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548 1</w:t>
            </w: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720"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504"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684"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r>
    </w:tbl>
    <w:p w:rsidR="00000000" w:rsidRDefault="00FA7580">
      <w:pPr>
        <w:jc w:val="both"/>
        <w:rPr>
          <w:rtl/>
        </w:rPr>
      </w:pPr>
    </w:p>
    <w:p w:rsidR="00000000" w:rsidRDefault="00FA7580">
      <w:pPr>
        <w:jc w:val="center"/>
        <w:rPr>
          <w:rFonts w:hint="cs"/>
          <w:u w:val="single"/>
          <w:rtl/>
        </w:rPr>
      </w:pPr>
      <w:r>
        <w:br w:type="page"/>
      </w:r>
      <w:r>
        <w:rPr>
          <w:rFonts w:hint="cs"/>
          <w:rtl/>
        </w:rPr>
        <w:t xml:space="preserve">الجدول 25: </w:t>
      </w:r>
      <w:r>
        <w:rPr>
          <w:rFonts w:hint="cs"/>
          <w:u w:val="single"/>
          <w:rtl/>
        </w:rPr>
        <w:t>التعليم بالدولة موزعاً على المراحل والمناطق التعليمية للعام الدراسي 1996/1997</w:t>
      </w:r>
      <w:r>
        <w:rPr>
          <w:rFonts w:hint="cs"/>
          <w:rtl/>
        </w:rPr>
        <w:t xml:space="preserve"> (تابع)</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7"/>
        <w:gridCol w:w="637"/>
        <w:gridCol w:w="637"/>
        <w:gridCol w:w="636"/>
        <w:gridCol w:w="637"/>
        <w:gridCol w:w="637"/>
        <w:gridCol w:w="655"/>
        <w:gridCol w:w="637"/>
        <w:gridCol w:w="636"/>
        <w:gridCol w:w="525"/>
        <w:gridCol w:w="668"/>
        <w:gridCol w:w="718"/>
        <w:gridCol w:w="636"/>
        <w:gridCol w:w="525"/>
        <w:gridCol w:w="749"/>
      </w:tblGrid>
      <w:tr w:rsidR="00FA7580" w:rsidTr="00FA7580">
        <w:tblPrEx>
          <w:tblCellMar>
            <w:top w:w="0" w:type="dxa"/>
            <w:bottom w:w="0" w:type="dxa"/>
          </w:tblCellMar>
        </w:tblPrEx>
        <w:trPr>
          <w:cantSplit/>
        </w:trPr>
        <w:tc>
          <w:tcPr>
            <w:tcW w:w="1274" w:type="dxa"/>
            <w:gridSpan w:val="2"/>
            <w:tcBorders>
              <w:bottom w:val="nil"/>
            </w:tcBorders>
          </w:tcPr>
          <w:p w:rsidR="00FA7580" w:rsidRDefault="00FA7580">
            <w:pPr>
              <w:spacing w:before="0" w:after="0" w:line="200" w:lineRule="exact"/>
              <w:jc w:val="both"/>
              <w:rPr>
                <w:rFonts w:hint="cs"/>
                <w:sz w:val="20"/>
                <w:szCs w:val="20"/>
                <w:rtl/>
              </w:rPr>
            </w:pPr>
            <w:r>
              <w:rPr>
                <w:noProof/>
                <w:sz w:val="20"/>
                <w:szCs w:val="20"/>
                <w:rtl/>
                <w:lang w:val="ar-SA"/>
              </w:rPr>
              <w:pict>
                <v:line id="_x0000_s2081" style="position:absolute;left:0;text-align:left;flip:x;z-index:251676672" from="-5pt,.2pt" to="58.4pt,46.2pt" strokeweight=".25pt">
                  <w10:wrap anchorx="page"/>
                </v:line>
              </w:pict>
            </w:r>
            <w:r>
              <w:rPr>
                <w:rFonts w:hint="cs"/>
                <w:sz w:val="20"/>
                <w:szCs w:val="20"/>
                <w:rtl/>
              </w:rPr>
              <w:t xml:space="preserve">    المرحلة ونوعية</w:t>
            </w:r>
          </w:p>
          <w:p w:rsidR="00FA7580" w:rsidRDefault="00FA7580">
            <w:pPr>
              <w:spacing w:before="0" w:after="0" w:line="200" w:lineRule="exact"/>
              <w:jc w:val="both"/>
              <w:rPr>
                <w:sz w:val="20"/>
                <w:szCs w:val="20"/>
              </w:rPr>
            </w:pPr>
            <w:r>
              <w:rPr>
                <w:rFonts w:hint="cs"/>
                <w:sz w:val="20"/>
                <w:szCs w:val="20"/>
                <w:rtl/>
              </w:rPr>
              <w:t xml:space="preserve">          التعليم</w:t>
            </w:r>
          </w:p>
        </w:tc>
        <w:tc>
          <w:tcPr>
            <w:tcW w:w="2547" w:type="dxa"/>
            <w:gridSpan w:val="4"/>
          </w:tcPr>
          <w:p w:rsidR="00FA7580" w:rsidRDefault="00FA7580">
            <w:pPr>
              <w:spacing w:before="0" w:after="0" w:line="300" w:lineRule="exact"/>
              <w:jc w:val="center"/>
              <w:rPr>
                <w:rStyle w:val="FootnoteReference"/>
                <w:sz w:val="20"/>
                <w:szCs w:val="20"/>
              </w:rPr>
            </w:pPr>
            <w:r>
              <w:rPr>
                <w:rFonts w:hint="cs"/>
                <w:sz w:val="20"/>
                <w:szCs w:val="20"/>
                <w:rtl/>
              </w:rPr>
              <w:t>الثانوية</w:t>
            </w:r>
          </w:p>
        </w:tc>
        <w:tc>
          <w:tcPr>
            <w:tcW w:w="655" w:type="dxa"/>
          </w:tcPr>
          <w:p w:rsidR="00FA7580" w:rsidRDefault="00FA7580">
            <w:pPr>
              <w:spacing w:before="0" w:after="60" w:line="240" w:lineRule="exact"/>
              <w:jc w:val="right"/>
              <w:rPr>
                <w:rStyle w:val="FootnoteReference"/>
                <w:rFonts w:hint="cs"/>
                <w:sz w:val="20"/>
                <w:szCs w:val="20"/>
              </w:rPr>
            </w:pPr>
            <w:r>
              <w:rPr>
                <w:rFonts w:hint="cs"/>
                <w:sz w:val="20"/>
                <w:szCs w:val="20"/>
                <w:rtl/>
              </w:rPr>
              <w:t>التعليم الديني</w:t>
            </w:r>
          </w:p>
        </w:tc>
        <w:tc>
          <w:tcPr>
            <w:tcW w:w="2466" w:type="dxa"/>
            <w:gridSpan w:val="4"/>
          </w:tcPr>
          <w:p w:rsidR="00FA7580" w:rsidRDefault="00FA7580">
            <w:pPr>
              <w:spacing w:before="0" w:after="0" w:line="300" w:lineRule="exact"/>
              <w:jc w:val="center"/>
              <w:rPr>
                <w:rStyle w:val="FootnoteReference"/>
                <w:rFonts w:hint="cs"/>
                <w:sz w:val="20"/>
                <w:szCs w:val="20"/>
              </w:rPr>
            </w:pPr>
            <w:r>
              <w:rPr>
                <w:rFonts w:hint="cs"/>
                <w:sz w:val="20"/>
                <w:szCs w:val="20"/>
                <w:rtl/>
              </w:rPr>
              <w:t>التعليم الفني (ذكور)</w:t>
            </w:r>
          </w:p>
        </w:tc>
        <w:tc>
          <w:tcPr>
            <w:tcW w:w="2628" w:type="dxa"/>
            <w:gridSpan w:val="4"/>
          </w:tcPr>
          <w:p w:rsidR="00FA7580" w:rsidRDefault="00FA7580">
            <w:pPr>
              <w:spacing w:before="0" w:after="0" w:line="300" w:lineRule="exact"/>
              <w:jc w:val="center"/>
              <w:rPr>
                <w:rStyle w:val="FootnoteReference"/>
                <w:rFonts w:hint="cs"/>
                <w:sz w:val="20"/>
                <w:szCs w:val="20"/>
              </w:rPr>
            </w:pPr>
            <w:r>
              <w:rPr>
                <w:rFonts w:hint="cs"/>
                <w:sz w:val="20"/>
                <w:szCs w:val="20"/>
                <w:rtl/>
              </w:rPr>
              <w:t>الإجمالي</w:t>
            </w:r>
          </w:p>
        </w:tc>
      </w:tr>
      <w:tr w:rsidR="00FA7580" w:rsidTr="00FA7580">
        <w:tblPrEx>
          <w:tblCellMar>
            <w:top w:w="0" w:type="dxa"/>
            <w:bottom w:w="0" w:type="dxa"/>
          </w:tblCellMar>
        </w:tblPrEx>
        <w:trPr>
          <w:cantSplit/>
        </w:trPr>
        <w:tc>
          <w:tcPr>
            <w:tcW w:w="637" w:type="dxa"/>
            <w:tcBorders>
              <w:top w:val="nil"/>
              <w:right w:val="nil"/>
            </w:tcBorders>
          </w:tcPr>
          <w:p w:rsidR="00FA7580" w:rsidRDefault="00FA7580">
            <w:pPr>
              <w:spacing w:before="0" w:after="0" w:line="300" w:lineRule="exact"/>
              <w:jc w:val="both"/>
              <w:rPr>
                <w:rStyle w:val="FootnoteReference"/>
                <w:rFonts w:hint="cs"/>
                <w:bCs w:val="0"/>
                <w:sz w:val="20"/>
                <w:szCs w:val="20"/>
                <w:vertAlign w:val="baseline"/>
              </w:rPr>
            </w:pPr>
            <w:r>
              <w:rPr>
                <w:rFonts w:hint="cs"/>
                <w:sz w:val="20"/>
                <w:szCs w:val="20"/>
                <w:rtl/>
              </w:rPr>
              <w:t>المنطقة</w:t>
            </w:r>
          </w:p>
        </w:tc>
        <w:tc>
          <w:tcPr>
            <w:tcW w:w="637" w:type="dxa"/>
            <w:tcBorders>
              <w:top w:val="nil"/>
              <w:left w:val="nil"/>
              <w:bottom w:val="single" w:sz="4" w:space="0" w:color="auto"/>
            </w:tcBorders>
          </w:tcPr>
          <w:p w:rsidR="00FA7580" w:rsidRDefault="00FA7580">
            <w:pPr>
              <w:spacing w:before="0" w:after="0" w:line="300" w:lineRule="exact"/>
              <w:jc w:val="both"/>
              <w:rPr>
                <w:rStyle w:val="FootnoteReference"/>
                <w:rFonts w:hint="cs"/>
                <w:bCs w:val="0"/>
                <w:sz w:val="20"/>
                <w:szCs w:val="20"/>
                <w:vertAlign w:val="baseline"/>
              </w:rPr>
            </w:pPr>
          </w:p>
        </w:tc>
        <w:tc>
          <w:tcPr>
            <w:tcW w:w="637" w:type="dxa"/>
            <w:tcBorders>
              <w:bottom w:val="single" w:sz="4" w:space="0" w:color="auto"/>
            </w:tcBorders>
          </w:tcPr>
          <w:p w:rsidR="00FA7580" w:rsidRDefault="00FA7580">
            <w:pPr>
              <w:spacing w:before="0" w:after="0" w:line="360" w:lineRule="exact"/>
              <w:jc w:val="left"/>
              <w:rPr>
                <w:rStyle w:val="FootnoteReference"/>
                <w:rFonts w:hint="cs"/>
                <w:bCs w:val="0"/>
                <w:sz w:val="20"/>
                <w:szCs w:val="20"/>
                <w:vertAlign w:val="baseline"/>
              </w:rPr>
            </w:pPr>
            <w:r>
              <w:rPr>
                <w:rFonts w:hint="cs"/>
                <w:sz w:val="20"/>
                <w:szCs w:val="20"/>
                <w:rtl/>
              </w:rPr>
              <w:t>ذكور</w:t>
            </w:r>
          </w:p>
        </w:tc>
        <w:tc>
          <w:tcPr>
            <w:tcW w:w="636" w:type="dxa"/>
            <w:tcBorders>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إناث</w:t>
            </w:r>
          </w:p>
        </w:tc>
        <w:tc>
          <w:tcPr>
            <w:tcW w:w="637" w:type="dxa"/>
            <w:tcBorders>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مختلط</w:t>
            </w:r>
          </w:p>
        </w:tc>
        <w:tc>
          <w:tcPr>
            <w:tcW w:w="637" w:type="dxa"/>
            <w:tcBorders>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مجموع</w:t>
            </w:r>
          </w:p>
        </w:tc>
        <w:tc>
          <w:tcPr>
            <w:tcW w:w="655" w:type="dxa"/>
            <w:tcBorders>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(ذكور)</w:t>
            </w:r>
          </w:p>
        </w:tc>
        <w:tc>
          <w:tcPr>
            <w:tcW w:w="637" w:type="dxa"/>
            <w:tcBorders>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ذكور</w:t>
            </w:r>
          </w:p>
        </w:tc>
        <w:tc>
          <w:tcPr>
            <w:tcW w:w="636" w:type="dxa"/>
            <w:tcBorders>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إناث</w:t>
            </w:r>
          </w:p>
        </w:tc>
        <w:tc>
          <w:tcPr>
            <w:tcW w:w="525" w:type="dxa"/>
            <w:tcBorders>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مختلط</w:t>
            </w:r>
          </w:p>
        </w:tc>
        <w:tc>
          <w:tcPr>
            <w:tcW w:w="668" w:type="dxa"/>
            <w:tcBorders>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مجموع</w:t>
            </w:r>
          </w:p>
        </w:tc>
        <w:tc>
          <w:tcPr>
            <w:tcW w:w="718" w:type="dxa"/>
            <w:tcBorders>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ذكور</w:t>
            </w:r>
          </w:p>
        </w:tc>
        <w:tc>
          <w:tcPr>
            <w:tcW w:w="636" w:type="dxa"/>
            <w:tcBorders>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إناث</w:t>
            </w:r>
          </w:p>
        </w:tc>
        <w:tc>
          <w:tcPr>
            <w:tcW w:w="525" w:type="dxa"/>
            <w:tcBorders>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مختلط</w:t>
            </w:r>
          </w:p>
        </w:tc>
        <w:tc>
          <w:tcPr>
            <w:tcW w:w="749" w:type="dxa"/>
            <w:tcBorders>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مجموع</w:t>
            </w:r>
          </w:p>
        </w:tc>
      </w:tr>
      <w:tr w:rsidR="00FA7580" w:rsidTr="00FA7580">
        <w:tblPrEx>
          <w:tblCellMar>
            <w:top w:w="0" w:type="dxa"/>
            <w:bottom w:w="0" w:type="dxa"/>
          </w:tblCellMar>
        </w:tblPrEx>
        <w:trPr>
          <w:cantSplit/>
        </w:trPr>
        <w:tc>
          <w:tcPr>
            <w:tcW w:w="637" w:type="dxa"/>
            <w:vMerge w:val="restart"/>
            <w:textDirection w:val="btLr"/>
          </w:tcPr>
          <w:p w:rsidR="00FA7580" w:rsidRDefault="00FA7580">
            <w:pPr>
              <w:spacing w:before="0" w:after="0" w:line="360" w:lineRule="exact"/>
              <w:ind w:left="113" w:right="113"/>
              <w:jc w:val="both"/>
              <w:rPr>
                <w:rStyle w:val="FootnoteReference"/>
                <w:rFonts w:hint="cs"/>
                <w:bCs w:val="0"/>
                <w:sz w:val="20"/>
                <w:szCs w:val="20"/>
                <w:vertAlign w:val="baseline"/>
              </w:rPr>
            </w:pPr>
            <w:r>
              <w:rPr>
                <w:rFonts w:hint="cs"/>
                <w:sz w:val="20"/>
                <w:szCs w:val="20"/>
                <w:rtl/>
              </w:rPr>
              <w:t>عجمان</w:t>
            </w:r>
          </w:p>
        </w:tc>
        <w:tc>
          <w:tcPr>
            <w:tcW w:w="637"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فصل</w:t>
            </w:r>
          </w:p>
        </w:tc>
        <w:tc>
          <w:tcPr>
            <w:tcW w:w="637"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47</w:t>
            </w:r>
          </w:p>
        </w:tc>
        <w:tc>
          <w:tcPr>
            <w:tcW w:w="636"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66</w:t>
            </w:r>
          </w:p>
        </w:tc>
        <w:tc>
          <w:tcPr>
            <w:tcW w:w="637"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113</w:t>
            </w:r>
          </w:p>
        </w:tc>
        <w:tc>
          <w:tcPr>
            <w:tcW w:w="655"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16</w:t>
            </w:r>
          </w:p>
        </w:tc>
        <w:tc>
          <w:tcPr>
            <w:tcW w:w="637"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36"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525"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68"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18"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304</w:t>
            </w:r>
          </w:p>
        </w:tc>
        <w:tc>
          <w:tcPr>
            <w:tcW w:w="636"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315</w:t>
            </w:r>
          </w:p>
        </w:tc>
        <w:tc>
          <w:tcPr>
            <w:tcW w:w="525"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50</w:t>
            </w:r>
          </w:p>
        </w:tc>
        <w:tc>
          <w:tcPr>
            <w:tcW w:w="749"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669</w:t>
            </w:r>
          </w:p>
        </w:tc>
      </w:tr>
      <w:tr w:rsidR="00FA7580" w:rsidTr="00FA7580">
        <w:tblPrEx>
          <w:tblCellMar>
            <w:top w:w="0" w:type="dxa"/>
            <w:bottom w:w="0" w:type="dxa"/>
          </w:tblCellMar>
        </w:tblPrEx>
        <w:trPr>
          <w:cantSplit/>
        </w:trPr>
        <w:tc>
          <w:tcPr>
            <w:tcW w:w="637" w:type="dxa"/>
            <w:vMerge/>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طالب</w:t>
            </w:r>
          </w:p>
        </w:tc>
        <w:tc>
          <w:tcPr>
            <w:tcW w:w="637"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192 1</w:t>
            </w:r>
          </w:p>
        </w:tc>
        <w:tc>
          <w:tcPr>
            <w:tcW w:w="636"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725 1</w:t>
            </w: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917 2</w:t>
            </w:r>
          </w:p>
        </w:tc>
        <w:tc>
          <w:tcPr>
            <w:tcW w:w="65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395</w:t>
            </w: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36"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52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68"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18"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846 8</w:t>
            </w:r>
          </w:p>
        </w:tc>
        <w:tc>
          <w:tcPr>
            <w:tcW w:w="636"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242 9</w:t>
            </w:r>
          </w:p>
        </w:tc>
        <w:tc>
          <w:tcPr>
            <w:tcW w:w="52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49"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088 18</w:t>
            </w:r>
          </w:p>
        </w:tc>
      </w:tr>
      <w:tr w:rsidR="00FA7580" w:rsidTr="00FA7580">
        <w:tblPrEx>
          <w:tblCellMar>
            <w:top w:w="0" w:type="dxa"/>
            <w:bottom w:w="0" w:type="dxa"/>
          </w:tblCellMar>
        </w:tblPrEx>
        <w:trPr>
          <w:cantSplit/>
        </w:trPr>
        <w:tc>
          <w:tcPr>
            <w:tcW w:w="637" w:type="dxa"/>
            <w:vMerge/>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معلم</w:t>
            </w: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tl/>
              </w:rPr>
            </w:pPr>
            <w:r>
              <w:rPr>
                <w:rFonts w:hint="cs"/>
                <w:sz w:val="20"/>
                <w:szCs w:val="20"/>
                <w:rtl/>
              </w:rPr>
              <w:t>237</w:t>
            </w:r>
          </w:p>
        </w:tc>
        <w:tc>
          <w:tcPr>
            <w:tcW w:w="636"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328</w:t>
            </w: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565</w:t>
            </w:r>
          </w:p>
        </w:tc>
        <w:tc>
          <w:tcPr>
            <w:tcW w:w="65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36</w:t>
            </w: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36"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52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68"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18"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466</w:t>
            </w:r>
          </w:p>
        </w:tc>
        <w:tc>
          <w:tcPr>
            <w:tcW w:w="636"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794</w:t>
            </w:r>
          </w:p>
        </w:tc>
        <w:tc>
          <w:tcPr>
            <w:tcW w:w="52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49"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260 1</w:t>
            </w:r>
          </w:p>
        </w:tc>
      </w:tr>
      <w:tr w:rsidR="00FA7580" w:rsidTr="00FA7580">
        <w:tblPrEx>
          <w:tblCellMar>
            <w:top w:w="0" w:type="dxa"/>
            <w:bottom w:w="0" w:type="dxa"/>
          </w:tblCellMar>
        </w:tblPrEx>
        <w:trPr>
          <w:cantSplit/>
        </w:trPr>
        <w:tc>
          <w:tcPr>
            <w:tcW w:w="637" w:type="dxa"/>
            <w:vMerge/>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إداري</w:t>
            </w:r>
          </w:p>
        </w:tc>
        <w:tc>
          <w:tcPr>
            <w:tcW w:w="637"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tl/>
              </w:rPr>
            </w:pPr>
            <w:r>
              <w:rPr>
                <w:rFonts w:hint="cs"/>
                <w:sz w:val="20"/>
                <w:szCs w:val="20"/>
                <w:rtl/>
              </w:rPr>
              <w:t>46</w:t>
            </w:r>
          </w:p>
        </w:tc>
        <w:tc>
          <w:tcPr>
            <w:tcW w:w="636"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66</w:t>
            </w:r>
          </w:p>
        </w:tc>
        <w:tc>
          <w:tcPr>
            <w:tcW w:w="637"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112</w:t>
            </w:r>
          </w:p>
        </w:tc>
        <w:tc>
          <w:tcPr>
            <w:tcW w:w="655"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7</w:t>
            </w:r>
          </w:p>
        </w:tc>
        <w:tc>
          <w:tcPr>
            <w:tcW w:w="637"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p>
        </w:tc>
        <w:tc>
          <w:tcPr>
            <w:tcW w:w="636"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p>
        </w:tc>
        <w:tc>
          <w:tcPr>
            <w:tcW w:w="525"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p>
        </w:tc>
        <w:tc>
          <w:tcPr>
            <w:tcW w:w="668"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p>
        </w:tc>
        <w:tc>
          <w:tcPr>
            <w:tcW w:w="718"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74</w:t>
            </w:r>
          </w:p>
        </w:tc>
        <w:tc>
          <w:tcPr>
            <w:tcW w:w="636"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144</w:t>
            </w:r>
          </w:p>
        </w:tc>
        <w:tc>
          <w:tcPr>
            <w:tcW w:w="525"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p>
        </w:tc>
        <w:tc>
          <w:tcPr>
            <w:tcW w:w="749"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218</w:t>
            </w:r>
          </w:p>
        </w:tc>
      </w:tr>
      <w:tr w:rsidR="00FA7580" w:rsidTr="00FA7580">
        <w:tblPrEx>
          <w:tblCellMar>
            <w:top w:w="0" w:type="dxa"/>
            <w:bottom w:w="0" w:type="dxa"/>
          </w:tblCellMar>
        </w:tblPrEx>
        <w:trPr>
          <w:cantSplit/>
        </w:trPr>
        <w:tc>
          <w:tcPr>
            <w:tcW w:w="637" w:type="dxa"/>
            <w:vMerge w:val="restart"/>
            <w:textDirection w:val="btLr"/>
          </w:tcPr>
          <w:p w:rsidR="00FA7580" w:rsidRDefault="00FA7580">
            <w:pPr>
              <w:spacing w:before="0" w:after="0" w:line="360" w:lineRule="exact"/>
              <w:ind w:left="113" w:right="113"/>
              <w:jc w:val="both"/>
              <w:rPr>
                <w:rStyle w:val="FootnoteReference"/>
                <w:rFonts w:hint="cs"/>
                <w:bCs w:val="0"/>
                <w:sz w:val="20"/>
                <w:szCs w:val="20"/>
                <w:vertAlign w:val="baseline"/>
              </w:rPr>
            </w:pPr>
            <w:r>
              <w:rPr>
                <w:rFonts w:hint="cs"/>
                <w:sz w:val="20"/>
                <w:szCs w:val="20"/>
                <w:rtl/>
              </w:rPr>
              <w:t>أم القيوين</w:t>
            </w:r>
          </w:p>
        </w:tc>
        <w:tc>
          <w:tcPr>
            <w:tcW w:w="637"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فصل</w:t>
            </w:r>
          </w:p>
        </w:tc>
        <w:tc>
          <w:tcPr>
            <w:tcW w:w="637"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28</w:t>
            </w:r>
          </w:p>
        </w:tc>
        <w:tc>
          <w:tcPr>
            <w:tcW w:w="636"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34</w:t>
            </w:r>
          </w:p>
        </w:tc>
        <w:tc>
          <w:tcPr>
            <w:tcW w:w="637"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62</w:t>
            </w:r>
          </w:p>
        </w:tc>
        <w:tc>
          <w:tcPr>
            <w:tcW w:w="655"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36"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525"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68"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18"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144</w:t>
            </w:r>
          </w:p>
        </w:tc>
        <w:tc>
          <w:tcPr>
            <w:tcW w:w="636"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154</w:t>
            </w:r>
          </w:p>
        </w:tc>
        <w:tc>
          <w:tcPr>
            <w:tcW w:w="525"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27</w:t>
            </w:r>
          </w:p>
        </w:tc>
        <w:tc>
          <w:tcPr>
            <w:tcW w:w="749"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325</w:t>
            </w:r>
          </w:p>
        </w:tc>
      </w:tr>
      <w:tr w:rsidR="00FA7580" w:rsidTr="00FA7580">
        <w:tblPrEx>
          <w:tblCellMar>
            <w:top w:w="0" w:type="dxa"/>
            <w:bottom w:w="0" w:type="dxa"/>
          </w:tblCellMar>
        </w:tblPrEx>
        <w:trPr>
          <w:cantSplit/>
        </w:trPr>
        <w:tc>
          <w:tcPr>
            <w:tcW w:w="637" w:type="dxa"/>
            <w:vMerge/>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طالب</w:t>
            </w: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554</w:t>
            </w:r>
          </w:p>
        </w:tc>
        <w:tc>
          <w:tcPr>
            <w:tcW w:w="636"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663</w:t>
            </w: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217 1</w:t>
            </w:r>
          </w:p>
        </w:tc>
        <w:tc>
          <w:tcPr>
            <w:tcW w:w="65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36"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52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68"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18"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630 3</w:t>
            </w:r>
          </w:p>
        </w:tc>
        <w:tc>
          <w:tcPr>
            <w:tcW w:w="636"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687 3</w:t>
            </w:r>
          </w:p>
        </w:tc>
        <w:tc>
          <w:tcPr>
            <w:tcW w:w="52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49"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317 7</w:t>
            </w:r>
          </w:p>
        </w:tc>
      </w:tr>
      <w:tr w:rsidR="00FA7580" w:rsidTr="00FA7580">
        <w:tblPrEx>
          <w:tblCellMar>
            <w:top w:w="0" w:type="dxa"/>
            <w:bottom w:w="0" w:type="dxa"/>
          </w:tblCellMar>
        </w:tblPrEx>
        <w:trPr>
          <w:cantSplit/>
        </w:trPr>
        <w:tc>
          <w:tcPr>
            <w:tcW w:w="637" w:type="dxa"/>
            <w:vMerge/>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معلم</w:t>
            </w: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tl/>
              </w:rPr>
            </w:pPr>
            <w:r>
              <w:rPr>
                <w:rFonts w:hint="cs"/>
                <w:sz w:val="20"/>
                <w:szCs w:val="20"/>
                <w:rtl/>
              </w:rPr>
              <w:t>137</w:t>
            </w:r>
          </w:p>
        </w:tc>
        <w:tc>
          <w:tcPr>
            <w:tcW w:w="636"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180</w:t>
            </w: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317</w:t>
            </w:r>
          </w:p>
        </w:tc>
        <w:tc>
          <w:tcPr>
            <w:tcW w:w="65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36"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52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68"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18"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247</w:t>
            </w:r>
          </w:p>
        </w:tc>
        <w:tc>
          <w:tcPr>
            <w:tcW w:w="636"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441</w:t>
            </w:r>
          </w:p>
        </w:tc>
        <w:tc>
          <w:tcPr>
            <w:tcW w:w="52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49"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688</w:t>
            </w:r>
          </w:p>
        </w:tc>
      </w:tr>
      <w:tr w:rsidR="00FA7580" w:rsidTr="00FA7580">
        <w:tblPrEx>
          <w:tblCellMar>
            <w:top w:w="0" w:type="dxa"/>
            <w:bottom w:w="0" w:type="dxa"/>
          </w:tblCellMar>
        </w:tblPrEx>
        <w:trPr>
          <w:cantSplit/>
        </w:trPr>
        <w:tc>
          <w:tcPr>
            <w:tcW w:w="637" w:type="dxa"/>
            <w:vMerge/>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إداري</w:t>
            </w:r>
          </w:p>
        </w:tc>
        <w:tc>
          <w:tcPr>
            <w:tcW w:w="637"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29</w:t>
            </w:r>
          </w:p>
        </w:tc>
        <w:tc>
          <w:tcPr>
            <w:tcW w:w="636"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50</w:t>
            </w:r>
          </w:p>
        </w:tc>
        <w:tc>
          <w:tcPr>
            <w:tcW w:w="637"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79</w:t>
            </w:r>
          </w:p>
        </w:tc>
        <w:tc>
          <w:tcPr>
            <w:tcW w:w="655"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p>
        </w:tc>
        <w:tc>
          <w:tcPr>
            <w:tcW w:w="636"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p>
        </w:tc>
        <w:tc>
          <w:tcPr>
            <w:tcW w:w="525"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p>
        </w:tc>
        <w:tc>
          <w:tcPr>
            <w:tcW w:w="668"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p>
        </w:tc>
        <w:tc>
          <w:tcPr>
            <w:tcW w:w="718"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45</w:t>
            </w:r>
          </w:p>
        </w:tc>
        <w:tc>
          <w:tcPr>
            <w:tcW w:w="636"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104</w:t>
            </w:r>
          </w:p>
        </w:tc>
        <w:tc>
          <w:tcPr>
            <w:tcW w:w="525"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p>
        </w:tc>
        <w:tc>
          <w:tcPr>
            <w:tcW w:w="749"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149</w:t>
            </w:r>
          </w:p>
        </w:tc>
      </w:tr>
      <w:tr w:rsidR="00FA7580" w:rsidTr="00FA7580">
        <w:tblPrEx>
          <w:tblCellMar>
            <w:top w:w="0" w:type="dxa"/>
            <w:bottom w:w="0" w:type="dxa"/>
          </w:tblCellMar>
        </w:tblPrEx>
        <w:trPr>
          <w:cantSplit/>
        </w:trPr>
        <w:tc>
          <w:tcPr>
            <w:tcW w:w="637" w:type="dxa"/>
            <w:vMerge w:val="restart"/>
            <w:textDirection w:val="btLr"/>
          </w:tcPr>
          <w:p w:rsidR="00FA7580" w:rsidRDefault="00FA7580">
            <w:pPr>
              <w:spacing w:before="0" w:after="0" w:line="360" w:lineRule="exact"/>
              <w:ind w:left="113" w:right="113"/>
              <w:jc w:val="both"/>
              <w:rPr>
                <w:rStyle w:val="FootnoteReference"/>
                <w:rFonts w:hint="cs"/>
                <w:bCs w:val="0"/>
                <w:sz w:val="20"/>
                <w:szCs w:val="20"/>
                <w:vertAlign w:val="baseline"/>
              </w:rPr>
            </w:pPr>
            <w:r>
              <w:rPr>
                <w:rFonts w:hint="cs"/>
                <w:sz w:val="20"/>
                <w:szCs w:val="20"/>
                <w:rtl/>
              </w:rPr>
              <w:t>الفجيرة</w:t>
            </w:r>
          </w:p>
        </w:tc>
        <w:tc>
          <w:tcPr>
            <w:tcW w:w="637"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فصل</w:t>
            </w:r>
          </w:p>
        </w:tc>
        <w:tc>
          <w:tcPr>
            <w:tcW w:w="637"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46</w:t>
            </w:r>
          </w:p>
        </w:tc>
        <w:tc>
          <w:tcPr>
            <w:tcW w:w="636"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78</w:t>
            </w:r>
          </w:p>
        </w:tc>
        <w:tc>
          <w:tcPr>
            <w:tcW w:w="637"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124</w:t>
            </w:r>
          </w:p>
        </w:tc>
        <w:tc>
          <w:tcPr>
            <w:tcW w:w="655"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w:t>
            </w:r>
          </w:p>
        </w:tc>
        <w:tc>
          <w:tcPr>
            <w:tcW w:w="636"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11</w:t>
            </w:r>
          </w:p>
        </w:tc>
        <w:tc>
          <w:tcPr>
            <w:tcW w:w="525"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w:t>
            </w:r>
          </w:p>
        </w:tc>
        <w:tc>
          <w:tcPr>
            <w:tcW w:w="668"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20</w:t>
            </w:r>
          </w:p>
        </w:tc>
        <w:tc>
          <w:tcPr>
            <w:tcW w:w="718"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372</w:t>
            </w:r>
          </w:p>
        </w:tc>
        <w:tc>
          <w:tcPr>
            <w:tcW w:w="636"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386</w:t>
            </w:r>
          </w:p>
        </w:tc>
        <w:tc>
          <w:tcPr>
            <w:tcW w:w="525"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77</w:t>
            </w:r>
          </w:p>
        </w:tc>
        <w:tc>
          <w:tcPr>
            <w:tcW w:w="749"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835</w:t>
            </w:r>
          </w:p>
        </w:tc>
      </w:tr>
      <w:tr w:rsidR="00FA7580" w:rsidTr="00FA7580">
        <w:tblPrEx>
          <w:tblCellMar>
            <w:top w:w="0" w:type="dxa"/>
            <w:bottom w:w="0" w:type="dxa"/>
          </w:tblCellMar>
        </w:tblPrEx>
        <w:trPr>
          <w:cantSplit/>
        </w:trPr>
        <w:tc>
          <w:tcPr>
            <w:tcW w:w="637" w:type="dxa"/>
            <w:vMerge/>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طالب</w:t>
            </w: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996</w:t>
            </w:r>
          </w:p>
        </w:tc>
        <w:tc>
          <w:tcPr>
            <w:tcW w:w="636"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048 2</w:t>
            </w:r>
          </w:p>
        </w:tc>
        <w:tc>
          <w:tcPr>
            <w:tcW w:w="637"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p>
        </w:tc>
        <w:tc>
          <w:tcPr>
            <w:tcW w:w="637"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044 3</w:t>
            </w:r>
          </w:p>
        </w:tc>
        <w:tc>
          <w:tcPr>
            <w:tcW w:w="65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75</w:t>
            </w:r>
          </w:p>
        </w:tc>
        <w:tc>
          <w:tcPr>
            <w:tcW w:w="636"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236</w:t>
            </w:r>
          </w:p>
        </w:tc>
        <w:tc>
          <w:tcPr>
            <w:tcW w:w="52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56</w:t>
            </w:r>
          </w:p>
        </w:tc>
        <w:tc>
          <w:tcPr>
            <w:tcW w:w="668"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368</w:t>
            </w:r>
          </w:p>
        </w:tc>
        <w:tc>
          <w:tcPr>
            <w:tcW w:w="718" w:type="dxa"/>
            <w:tcBorders>
              <w:top w:val="nil"/>
              <w:bottom w:val="nil"/>
            </w:tcBorders>
          </w:tcPr>
          <w:p w:rsidR="00FA7580" w:rsidRDefault="00FA7580">
            <w:pPr>
              <w:spacing w:before="0" w:after="0" w:line="360" w:lineRule="exact"/>
              <w:jc w:val="both"/>
              <w:rPr>
                <w:rStyle w:val="FootnoteReference"/>
                <w:rFonts w:hint="cs"/>
                <w:bCs w:val="0"/>
                <w:sz w:val="16"/>
                <w:szCs w:val="16"/>
                <w:vertAlign w:val="baseline"/>
              </w:rPr>
            </w:pPr>
            <w:r>
              <w:rPr>
                <w:rFonts w:hint="cs"/>
                <w:sz w:val="16"/>
                <w:szCs w:val="16"/>
                <w:rtl/>
              </w:rPr>
              <w:t>692 10</w:t>
            </w:r>
          </w:p>
        </w:tc>
        <w:tc>
          <w:tcPr>
            <w:tcW w:w="636" w:type="dxa"/>
            <w:tcBorders>
              <w:top w:val="nil"/>
              <w:bottom w:val="nil"/>
            </w:tcBorders>
          </w:tcPr>
          <w:p w:rsidR="00FA7580" w:rsidRDefault="00FA7580">
            <w:pPr>
              <w:spacing w:before="0" w:after="0" w:line="360" w:lineRule="exact"/>
              <w:jc w:val="both"/>
              <w:rPr>
                <w:rStyle w:val="FootnoteReference"/>
                <w:rFonts w:hint="cs"/>
                <w:bCs w:val="0"/>
                <w:sz w:val="14"/>
                <w:szCs w:val="14"/>
                <w:vertAlign w:val="baseline"/>
              </w:rPr>
            </w:pPr>
            <w:r>
              <w:rPr>
                <w:rFonts w:hint="cs"/>
                <w:sz w:val="14"/>
                <w:szCs w:val="14"/>
                <w:rtl/>
              </w:rPr>
              <w:t>472 11</w:t>
            </w:r>
          </w:p>
        </w:tc>
        <w:tc>
          <w:tcPr>
            <w:tcW w:w="525"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p>
        </w:tc>
        <w:tc>
          <w:tcPr>
            <w:tcW w:w="749"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164 22</w:t>
            </w:r>
          </w:p>
        </w:tc>
      </w:tr>
      <w:tr w:rsidR="00FA7580" w:rsidTr="00FA7580">
        <w:tblPrEx>
          <w:tblCellMar>
            <w:top w:w="0" w:type="dxa"/>
            <w:bottom w:w="0" w:type="dxa"/>
          </w:tblCellMar>
        </w:tblPrEx>
        <w:trPr>
          <w:cantSplit/>
        </w:trPr>
        <w:tc>
          <w:tcPr>
            <w:tcW w:w="637" w:type="dxa"/>
            <w:vMerge/>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معلم</w:t>
            </w: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tl/>
              </w:rPr>
            </w:pPr>
            <w:r>
              <w:rPr>
                <w:rFonts w:hint="cs"/>
                <w:sz w:val="20"/>
                <w:szCs w:val="20"/>
                <w:rtl/>
              </w:rPr>
              <w:t>262</w:t>
            </w:r>
          </w:p>
        </w:tc>
        <w:tc>
          <w:tcPr>
            <w:tcW w:w="636"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407</w:t>
            </w: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669</w:t>
            </w:r>
          </w:p>
        </w:tc>
        <w:tc>
          <w:tcPr>
            <w:tcW w:w="65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12</w:t>
            </w:r>
          </w:p>
        </w:tc>
        <w:tc>
          <w:tcPr>
            <w:tcW w:w="636"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28</w:t>
            </w:r>
          </w:p>
        </w:tc>
        <w:tc>
          <w:tcPr>
            <w:tcW w:w="52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5</w:t>
            </w:r>
          </w:p>
        </w:tc>
        <w:tc>
          <w:tcPr>
            <w:tcW w:w="668"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45</w:t>
            </w:r>
          </w:p>
        </w:tc>
        <w:tc>
          <w:tcPr>
            <w:tcW w:w="718"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667</w:t>
            </w:r>
          </w:p>
        </w:tc>
        <w:tc>
          <w:tcPr>
            <w:tcW w:w="636" w:type="dxa"/>
            <w:tcBorders>
              <w:top w:val="nil"/>
              <w:bottom w:val="nil"/>
            </w:tcBorders>
          </w:tcPr>
          <w:p w:rsidR="00FA7580" w:rsidRDefault="00FA7580">
            <w:pPr>
              <w:spacing w:before="0" w:after="0" w:line="360" w:lineRule="exact"/>
              <w:jc w:val="both"/>
              <w:rPr>
                <w:rStyle w:val="FootnoteReference"/>
                <w:bCs w:val="0"/>
                <w:sz w:val="20"/>
                <w:szCs w:val="20"/>
                <w:vertAlign w:val="baseline"/>
              </w:rPr>
            </w:pPr>
            <w:r>
              <w:rPr>
                <w:rFonts w:hint="cs"/>
                <w:sz w:val="20"/>
                <w:szCs w:val="20"/>
                <w:rtl/>
              </w:rPr>
              <w:t>896</w:t>
            </w:r>
          </w:p>
        </w:tc>
        <w:tc>
          <w:tcPr>
            <w:tcW w:w="52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49"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563 1</w:t>
            </w:r>
          </w:p>
        </w:tc>
      </w:tr>
      <w:tr w:rsidR="00FA7580" w:rsidTr="00FA7580">
        <w:tblPrEx>
          <w:tblCellMar>
            <w:top w:w="0" w:type="dxa"/>
            <w:bottom w:w="0" w:type="dxa"/>
          </w:tblCellMar>
        </w:tblPrEx>
        <w:trPr>
          <w:cantSplit/>
        </w:trPr>
        <w:tc>
          <w:tcPr>
            <w:tcW w:w="637" w:type="dxa"/>
            <w:vMerge/>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إداري</w:t>
            </w:r>
          </w:p>
        </w:tc>
        <w:tc>
          <w:tcPr>
            <w:tcW w:w="637"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50</w:t>
            </w:r>
          </w:p>
        </w:tc>
        <w:tc>
          <w:tcPr>
            <w:tcW w:w="636"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60</w:t>
            </w:r>
          </w:p>
        </w:tc>
        <w:tc>
          <w:tcPr>
            <w:tcW w:w="637"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110</w:t>
            </w:r>
          </w:p>
        </w:tc>
        <w:tc>
          <w:tcPr>
            <w:tcW w:w="655"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p>
        </w:tc>
        <w:tc>
          <w:tcPr>
            <w:tcW w:w="636"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5</w:t>
            </w:r>
          </w:p>
        </w:tc>
        <w:tc>
          <w:tcPr>
            <w:tcW w:w="525"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p>
        </w:tc>
        <w:tc>
          <w:tcPr>
            <w:tcW w:w="668"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5</w:t>
            </w:r>
          </w:p>
        </w:tc>
        <w:tc>
          <w:tcPr>
            <w:tcW w:w="718"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98</w:t>
            </w:r>
          </w:p>
        </w:tc>
        <w:tc>
          <w:tcPr>
            <w:tcW w:w="636"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117</w:t>
            </w:r>
          </w:p>
        </w:tc>
        <w:tc>
          <w:tcPr>
            <w:tcW w:w="525"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p>
        </w:tc>
        <w:tc>
          <w:tcPr>
            <w:tcW w:w="749"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215</w:t>
            </w:r>
          </w:p>
        </w:tc>
      </w:tr>
      <w:tr w:rsidR="00FA7580" w:rsidTr="00FA7580">
        <w:tblPrEx>
          <w:tblCellMar>
            <w:top w:w="0" w:type="dxa"/>
            <w:bottom w:w="0" w:type="dxa"/>
          </w:tblCellMar>
        </w:tblPrEx>
        <w:trPr>
          <w:cantSplit/>
        </w:trPr>
        <w:tc>
          <w:tcPr>
            <w:tcW w:w="637" w:type="dxa"/>
            <w:vMerge w:val="restart"/>
            <w:textDirection w:val="btLr"/>
          </w:tcPr>
          <w:p w:rsidR="00FA7580" w:rsidRDefault="00FA7580">
            <w:pPr>
              <w:spacing w:before="0" w:after="0" w:line="360" w:lineRule="exact"/>
              <w:ind w:left="113" w:right="113"/>
              <w:jc w:val="both"/>
              <w:rPr>
                <w:rStyle w:val="FootnoteReference"/>
                <w:bCs w:val="0"/>
                <w:sz w:val="20"/>
                <w:szCs w:val="20"/>
                <w:vertAlign w:val="baseline"/>
              </w:rPr>
            </w:pPr>
            <w:r>
              <w:rPr>
                <w:rFonts w:hint="cs"/>
                <w:sz w:val="20"/>
                <w:szCs w:val="20"/>
                <w:rtl/>
              </w:rPr>
              <w:t>رأس الخيمة</w:t>
            </w:r>
          </w:p>
        </w:tc>
        <w:tc>
          <w:tcPr>
            <w:tcW w:w="637"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فصل</w:t>
            </w:r>
          </w:p>
        </w:tc>
        <w:tc>
          <w:tcPr>
            <w:tcW w:w="637"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119</w:t>
            </w:r>
          </w:p>
        </w:tc>
        <w:tc>
          <w:tcPr>
            <w:tcW w:w="636"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132</w:t>
            </w:r>
          </w:p>
        </w:tc>
        <w:tc>
          <w:tcPr>
            <w:tcW w:w="637"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251</w:t>
            </w:r>
          </w:p>
        </w:tc>
        <w:tc>
          <w:tcPr>
            <w:tcW w:w="655"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5</w:t>
            </w:r>
          </w:p>
        </w:tc>
        <w:tc>
          <w:tcPr>
            <w:tcW w:w="636"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4</w:t>
            </w:r>
          </w:p>
        </w:tc>
        <w:tc>
          <w:tcPr>
            <w:tcW w:w="525"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w:t>
            </w:r>
          </w:p>
        </w:tc>
        <w:tc>
          <w:tcPr>
            <w:tcW w:w="668"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12</w:t>
            </w:r>
          </w:p>
        </w:tc>
        <w:tc>
          <w:tcPr>
            <w:tcW w:w="718"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651</w:t>
            </w:r>
          </w:p>
        </w:tc>
        <w:tc>
          <w:tcPr>
            <w:tcW w:w="636"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620</w:t>
            </w:r>
          </w:p>
        </w:tc>
        <w:tc>
          <w:tcPr>
            <w:tcW w:w="525"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125</w:t>
            </w:r>
          </w:p>
        </w:tc>
        <w:tc>
          <w:tcPr>
            <w:tcW w:w="749"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396 1</w:t>
            </w:r>
          </w:p>
        </w:tc>
      </w:tr>
      <w:tr w:rsidR="00FA7580" w:rsidTr="00FA7580">
        <w:tblPrEx>
          <w:tblCellMar>
            <w:top w:w="0" w:type="dxa"/>
            <w:bottom w:w="0" w:type="dxa"/>
          </w:tblCellMar>
        </w:tblPrEx>
        <w:trPr>
          <w:cantSplit/>
        </w:trPr>
        <w:tc>
          <w:tcPr>
            <w:tcW w:w="637" w:type="dxa"/>
            <w:vMerge/>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طالب</w:t>
            </w:r>
          </w:p>
        </w:tc>
        <w:tc>
          <w:tcPr>
            <w:tcW w:w="637"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703 2</w:t>
            </w:r>
          </w:p>
        </w:tc>
        <w:tc>
          <w:tcPr>
            <w:tcW w:w="636"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315 2</w:t>
            </w:r>
          </w:p>
        </w:tc>
        <w:tc>
          <w:tcPr>
            <w:tcW w:w="637"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p>
        </w:tc>
        <w:tc>
          <w:tcPr>
            <w:tcW w:w="637"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018 6</w:t>
            </w:r>
          </w:p>
        </w:tc>
        <w:tc>
          <w:tcPr>
            <w:tcW w:w="65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100</w:t>
            </w:r>
          </w:p>
        </w:tc>
        <w:tc>
          <w:tcPr>
            <w:tcW w:w="636"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66</w:t>
            </w:r>
          </w:p>
        </w:tc>
        <w:tc>
          <w:tcPr>
            <w:tcW w:w="52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27</w:t>
            </w:r>
          </w:p>
        </w:tc>
        <w:tc>
          <w:tcPr>
            <w:tcW w:w="668"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193</w:t>
            </w:r>
          </w:p>
        </w:tc>
        <w:tc>
          <w:tcPr>
            <w:tcW w:w="718" w:type="dxa"/>
            <w:tcBorders>
              <w:top w:val="nil"/>
              <w:bottom w:val="nil"/>
            </w:tcBorders>
          </w:tcPr>
          <w:p w:rsidR="00FA7580" w:rsidRDefault="00FA7580">
            <w:pPr>
              <w:spacing w:before="0" w:after="0" w:line="360" w:lineRule="exact"/>
              <w:jc w:val="both"/>
              <w:rPr>
                <w:rStyle w:val="FootnoteReference"/>
                <w:rFonts w:hint="cs"/>
                <w:bCs w:val="0"/>
                <w:sz w:val="16"/>
                <w:szCs w:val="16"/>
                <w:vertAlign w:val="baseline"/>
              </w:rPr>
            </w:pPr>
            <w:r>
              <w:rPr>
                <w:rFonts w:hint="cs"/>
                <w:sz w:val="16"/>
                <w:szCs w:val="16"/>
                <w:rtl/>
              </w:rPr>
              <w:t>950 17</w:t>
            </w:r>
          </w:p>
        </w:tc>
        <w:tc>
          <w:tcPr>
            <w:tcW w:w="636" w:type="dxa"/>
            <w:tcBorders>
              <w:top w:val="nil"/>
              <w:bottom w:val="nil"/>
            </w:tcBorders>
          </w:tcPr>
          <w:p w:rsidR="00FA7580" w:rsidRDefault="00FA7580">
            <w:pPr>
              <w:spacing w:before="0" w:after="0" w:line="360" w:lineRule="exact"/>
              <w:jc w:val="both"/>
              <w:rPr>
                <w:rStyle w:val="FootnoteReference"/>
                <w:rFonts w:hint="cs"/>
                <w:bCs w:val="0"/>
                <w:sz w:val="14"/>
                <w:szCs w:val="14"/>
                <w:vertAlign w:val="baseline"/>
              </w:rPr>
            </w:pPr>
            <w:r>
              <w:rPr>
                <w:rFonts w:hint="cs"/>
                <w:sz w:val="14"/>
                <w:szCs w:val="14"/>
                <w:rtl/>
              </w:rPr>
              <w:t>246 17</w:t>
            </w:r>
          </w:p>
        </w:tc>
        <w:tc>
          <w:tcPr>
            <w:tcW w:w="52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49"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196 35</w:t>
            </w:r>
          </w:p>
        </w:tc>
      </w:tr>
      <w:tr w:rsidR="00FA7580" w:rsidTr="00FA7580">
        <w:tblPrEx>
          <w:tblCellMar>
            <w:top w:w="0" w:type="dxa"/>
            <w:bottom w:w="0" w:type="dxa"/>
          </w:tblCellMar>
        </w:tblPrEx>
        <w:trPr>
          <w:cantSplit/>
        </w:trPr>
        <w:tc>
          <w:tcPr>
            <w:tcW w:w="637" w:type="dxa"/>
            <w:vMerge/>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معلم</w:t>
            </w: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tl/>
              </w:rPr>
            </w:pPr>
            <w:r>
              <w:rPr>
                <w:rFonts w:hint="cs"/>
                <w:sz w:val="20"/>
                <w:szCs w:val="20"/>
                <w:rtl/>
              </w:rPr>
              <w:t>591</w:t>
            </w:r>
          </w:p>
        </w:tc>
        <w:tc>
          <w:tcPr>
            <w:tcW w:w="636"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673</w:t>
            </w: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264 1</w:t>
            </w:r>
          </w:p>
        </w:tc>
        <w:tc>
          <w:tcPr>
            <w:tcW w:w="65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29</w:t>
            </w:r>
          </w:p>
        </w:tc>
        <w:tc>
          <w:tcPr>
            <w:tcW w:w="636"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8</w:t>
            </w:r>
          </w:p>
        </w:tc>
        <w:tc>
          <w:tcPr>
            <w:tcW w:w="52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11</w:t>
            </w:r>
          </w:p>
        </w:tc>
        <w:tc>
          <w:tcPr>
            <w:tcW w:w="668"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48</w:t>
            </w:r>
          </w:p>
        </w:tc>
        <w:tc>
          <w:tcPr>
            <w:tcW w:w="718" w:type="dxa"/>
            <w:tcBorders>
              <w:top w:val="nil"/>
              <w:bottom w:val="nil"/>
            </w:tcBorders>
          </w:tcPr>
          <w:p w:rsidR="00FA7580" w:rsidRDefault="00FA7580">
            <w:pPr>
              <w:spacing w:before="0" w:after="0" w:line="360" w:lineRule="exact"/>
              <w:jc w:val="both"/>
              <w:rPr>
                <w:rStyle w:val="FootnoteReference"/>
                <w:rFonts w:hint="cs"/>
                <w:bCs w:val="0"/>
                <w:sz w:val="16"/>
                <w:szCs w:val="16"/>
                <w:vertAlign w:val="baseline"/>
              </w:rPr>
            </w:pPr>
            <w:r>
              <w:rPr>
                <w:rFonts w:hint="cs"/>
                <w:sz w:val="16"/>
                <w:szCs w:val="16"/>
                <w:rtl/>
              </w:rPr>
              <w:t>107 1</w:t>
            </w:r>
          </w:p>
        </w:tc>
        <w:tc>
          <w:tcPr>
            <w:tcW w:w="636" w:type="dxa"/>
            <w:tcBorders>
              <w:top w:val="nil"/>
              <w:bottom w:val="nil"/>
            </w:tcBorders>
          </w:tcPr>
          <w:p w:rsidR="00FA7580" w:rsidRDefault="00FA7580">
            <w:pPr>
              <w:spacing w:before="0" w:after="0" w:line="360" w:lineRule="exact"/>
              <w:jc w:val="both"/>
              <w:rPr>
                <w:rStyle w:val="FootnoteReference"/>
                <w:rFonts w:hint="cs"/>
                <w:bCs w:val="0"/>
                <w:sz w:val="16"/>
                <w:szCs w:val="16"/>
                <w:vertAlign w:val="baseline"/>
              </w:rPr>
            </w:pPr>
            <w:r>
              <w:rPr>
                <w:rFonts w:hint="cs"/>
                <w:sz w:val="16"/>
                <w:szCs w:val="16"/>
                <w:rtl/>
              </w:rPr>
              <w:t>580 1</w:t>
            </w:r>
          </w:p>
        </w:tc>
        <w:tc>
          <w:tcPr>
            <w:tcW w:w="52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49"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687 2</w:t>
            </w:r>
          </w:p>
        </w:tc>
      </w:tr>
      <w:tr w:rsidR="00FA7580" w:rsidTr="00FA7580">
        <w:tblPrEx>
          <w:tblCellMar>
            <w:top w:w="0" w:type="dxa"/>
            <w:bottom w:w="0" w:type="dxa"/>
          </w:tblCellMar>
        </w:tblPrEx>
        <w:trPr>
          <w:cantSplit/>
        </w:trPr>
        <w:tc>
          <w:tcPr>
            <w:tcW w:w="637" w:type="dxa"/>
            <w:vMerge/>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single" w:sz="4" w:space="0" w:color="auto"/>
            </w:tcBorders>
          </w:tcPr>
          <w:p w:rsidR="00FA7580" w:rsidRDefault="00FA7580">
            <w:pPr>
              <w:spacing w:before="0" w:after="0" w:line="360" w:lineRule="exact"/>
              <w:jc w:val="both"/>
              <w:rPr>
                <w:rFonts w:hint="cs"/>
                <w:sz w:val="20"/>
                <w:szCs w:val="20"/>
                <w:rtl/>
              </w:rPr>
            </w:pPr>
            <w:r>
              <w:rPr>
                <w:rFonts w:hint="cs"/>
                <w:sz w:val="20"/>
                <w:szCs w:val="20"/>
                <w:rtl/>
              </w:rPr>
              <w:t>إداري</w:t>
            </w:r>
          </w:p>
        </w:tc>
        <w:tc>
          <w:tcPr>
            <w:tcW w:w="637"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tl/>
              </w:rPr>
            </w:pPr>
            <w:r>
              <w:rPr>
                <w:rFonts w:hint="cs"/>
                <w:sz w:val="20"/>
                <w:szCs w:val="20"/>
                <w:rtl/>
              </w:rPr>
              <w:t>148</w:t>
            </w:r>
          </w:p>
        </w:tc>
        <w:tc>
          <w:tcPr>
            <w:tcW w:w="636"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157</w:t>
            </w:r>
          </w:p>
        </w:tc>
        <w:tc>
          <w:tcPr>
            <w:tcW w:w="637"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305</w:t>
            </w:r>
          </w:p>
        </w:tc>
        <w:tc>
          <w:tcPr>
            <w:tcW w:w="655"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w:t>
            </w:r>
          </w:p>
        </w:tc>
        <w:tc>
          <w:tcPr>
            <w:tcW w:w="636"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p>
        </w:tc>
        <w:tc>
          <w:tcPr>
            <w:tcW w:w="525"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4</w:t>
            </w:r>
          </w:p>
        </w:tc>
        <w:tc>
          <w:tcPr>
            <w:tcW w:w="668"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10</w:t>
            </w:r>
          </w:p>
        </w:tc>
        <w:tc>
          <w:tcPr>
            <w:tcW w:w="718" w:type="dxa"/>
            <w:tcBorders>
              <w:top w:val="nil"/>
              <w:bottom w:val="single" w:sz="4" w:space="0" w:color="auto"/>
            </w:tcBorders>
          </w:tcPr>
          <w:p w:rsidR="00FA7580" w:rsidRDefault="00FA7580">
            <w:pPr>
              <w:spacing w:before="0" w:after="0" w:line="360" w:lineRule="exact"/>
              <w:jc w:val="both"/>
              <w:rPr>
                <w:rStyle w:val="FootnoteReference"/>
                <w:bCs w:val="0"/>
                <w:sz w:val="20"/>
                <w:szCs w:val="20"/>
                <w:vertAlign w:val="baseline"/>
              </w:rPr>
            </w:pPr>
            <w:r>
              <w:rPr>
                <w:rFonts w:hint="cs"/>
                <w:sz w:val="20"/>
                <w:szCs w:val="20"/>
                <w:rtl/>
              </w:rPr>
              <w:t>218</w:t>
            </w:r>
          </w:p>
        </w:tc>
        <w:tc>
          <w:tcPr>
            <w:tcW w:w="636"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385</w:t>
            </w:r>
          </w:p>
        </w:tc>
        <w:tc>
          <w:tcPr>
            <w:tcW w:w="525"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p>
        </w:tc>
        <w:tc>
          <w:tcPr>
            <w:tcW w:w="749"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603</w:t>
            </w:r>
          </w:p>
        </w:tc>
      </w:tr>
      <w:tr w:rsidR="00FA7580" w:rsidTr="00FA7580">
        <w:tblPrEx>
          <w:tblCellMar>
            <w:top w:w="0" w:type="dxa"/>
            <w:bottom w:w="0" w:type="dxa"/>
          </w:tblCellMar>
        </w:tblPrEx>
        <w:trPr>
          <w:cantSplit/>
        </w:trPr>
        <w:tc>
          <w:tcPr>
            <w:tcW w:w="637" w:type="dxa"/>
            <w:vMerge w:val="restart"/>
            <w:textDirection w:val="btLr"/>
          </w:tcPr>
          <w:p w:rsidR="00FA7580" w:rsidRDefault="00FA7580">
            <w:pPr>
              <w:spacing w:before="0" w:after="0" w:line="360" w:lineRule="exact"/>
              <w:ind w:left="113" w:right="113"/>
              <w:jc w:val="both"/>
              <w:rPr>
                <w:rStyle w:val="FootnoteReference"/>
                <w:rFonts w:hint="cs"/>
                <w:bCs w:val="0"/>
                <w:sz w:val="20"/>
                <w:szCs w:val="20"/>
                <w:vertAlign w:val="baseline"/>
              </w:rPr>
            </w:pPr>
            <w:r>
              <w:rPr>
                <w:rFonts w:hint="cs"/>
                <w:sz w:val="20"/>
                <w:szCs w:val="20"/>
                <w:rtl/>
              </w:rPr>
              <w:t>مجموع الإدارة 2</w:t>
            </w:r>
          </w:p>
        </w:tc>
        <w:tc>
          <w:tcPr>
            <w:tcW w:w="637" w:type="dxa"/>
            <w:tcBorders>
              <w:bottom w:val="nil"/>
            </w:tcBorders>
          </w:tcPr>
          <w:p w:rsidR="00FA7580" w:rsidRDefault="00FA7580">
            <w:pPr>
              <w:spacing w:before="0" w:after="0" w:line="360" w:lineRule="exact"/>
              <w:jc w:val="both"/>
              <w:rPr>
                <w:rFonts w:hint="cs"/>
                <w:sz w:val="20"/>
                <w:szCs w:val="20"/>
                <w:rtl/>
              </w:rPr>
            </w:pPr>
            <w:r>
              <w:rPr>
                <w:rFonts w:hint="cs"/>
                <w:sz w:val="20"/>
                <w:szCs w:val="20"/>
                <w:rtl/>
              </w:rPr>
              <w:t>فصل</w:t>
            </w:r>
          </w:p>
        </w:tc>
        <w:tc>
          <w:tcPr>
            <w:tcW w:w="637"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510</w:t>
            </w:r>
          </w:p>
        </w:tc>
        <w:tc>
          <w:tcPr>
            <w:tcW w:w="636"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652</w:t>
            </w:r>
          </w:p>
        </w:tc>
        <w:tc>
          <w:tcPr>
            <w:tcW w:w="637"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w:t>
            </w:r>
          </w:p>
        </w:tc>
        <w:tc>
          <w:tcPr>
            <w:tcW w:w="637" w:type="dxa"/>
            <w:tcBorders>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165 1</w:t>
            </w:r>
          </w:p>
        </w:tc>
        <w:tc>
          <w:tcPr>
            <w:tcW w:w="655"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25</w:t>
            </w:r>
          </w:p>
        </w:tc>
        <w:tc>
          <w:tcPr>
            <w:tcW w:w="637"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28</w:t>
            </w:r>
          </w:p>
        </w:tc>
        <w:tc>
          <w:tcPr>
            <w:tcW w:w="636"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36</w:t>
            </w:r>
          </w:p>
        </w:tc>
        <w:tc>
          <w:tcPr>
            <w:tcW w:w="525"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w:t>
            </w:r>
          </w:p>
        </w:tc>
        <w:tc>
          <w:tcPr>
            <w:tcW w:w="668"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70</w:t>
            </w:r>
          </w:p>
        </w:tc>
        <w:tc>
          <w:tcPr>
            <w:tcW w:w="718" w:type="dxa"/>
            <w:tcBorders>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981 2</w:t>
            </w:r>
          </w:p>
        </w:tc>
        <w:tc>
          <w:tcPr>
            <w:tcW w:w="636" w:type="dxa"/>
            <w:tcBorders>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023 3</w:t>
            </w:r>
          </w:p>
        </w:tc>
        <w:tc>
          <w:tcPr>
            <w:tcW w:w="525"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536</w:t>
            </w:r>
          </w:p>
        </w:tc>
        <w:tc>
          <w:tcPr>
            <w:tcW w:w="749"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540 6</w:t>
            </w:r>
          </w:p>
        </w:tc>
      </w:tr>
      <w:tr w:rsidR="00FA7580" w:rsidTr="00FA7580">
        <w:tblPrEx>
          <w:tblCellMar>
            <w:top w:w="0" w:type="dxa"/>
            <w:bottom w:w="0" w:type="dxa"/>
          </w:tblCellMar>
        </w:tblPrEx>
        <w:trPr>
          <w:cantSplit/>
        </w:trPr>
        <w:tc>
          <w:tcPr>
            <w:tcW w:w="637" w:type="dxa"/>
            <w:vMerge/>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nil"/>
            </w:tcBorders>
          </w:tcPr>
          <w:p w:rsidR="00FA7580" w:rsidRDefault="00FA7580">
            <w:pPr>
              <w:spacing w:before="0" w:after="0" w:line="360" w:lineRule="exact"/>
              <w:jc w:val="both"/>
              <w:rPr>
                <w:rFonts w:hint="cs"/>
                <w:sz w:val="20"/>
                <w:szCs w:val="20"/>
                <w:rtl/>
              </w:rPr>
            </w:pPr>
            <w:r>
              <w:rPr>
                <w:rFonts w:hint="cs"/>
                <w:sz w:val="20"/>
                <w:szCs w:val="20"/>
                <w:rtl/>
              </w:rPr>
              <w:t>طالب</w:t>
            </w:r>
          </w:p>
        </w:tc>
        <w:tc>
          <w:tcPr>
            <w:tcW w:w="637" w:type="dxa"/>
            <w:tcBorders>
              <w:top w:val="nil"/>
              <w:bottom w:val="nil"/>
            </w:tcBorders>
          </w:tcPr>
          <w:p w:rsidR="00FA7580" w:rsidRDefault="00FA7580">
            <w:pPr>
              <w:spacing w:before="0" w:after="0" w:line="360" w:lineRule="exact"/>
              <w:jc w:val="both"/>
              <w:rPr>
                <w:rStyle w:val="FootnoteReference"/>
                <w:rFonts w:hint="cs"/>
                <w:bCs w:val="0"/>
                <w:sz w:val="14"/>
                <w:szCs w:val="14"/>
                <w:vertAlign w:val="baseline"/>
                <w:rtl/>
              </w:rPr>
            </w:pPr>
            <w:r>
              <w:rPr>
                <w:rFonts w:hint="cs"/>
                <w:sz w:val="14"/>
                <w:szCs w:val="14"/>
                <w:rtl/>
              </w:rPr>
              <w:t>733 12</w:t>
            </w:r>
          </w:p>
        </w:tc>
        <w:tc>
          <w:tcPr>
            <w:tcW w:w="636" w:type="dxa"/>
            <w:tcBorders>
              <w:top w:val="nil"/>
              <w:bottom w:val="nil"/>
            </w:tcBorders>
          </w:tcPr>
          <w:p w:rsidR="00FA7580" w:rsidRDefault="00FA7580">
            <w:pPr>
              <w:spacing w:before="0" w:after="0" w:line="360" w:lineRule="exact"/>
              <w:jc w:val="both"/>
              <w:rPr>
                <w:rStyle w:val="FootnoteReference"/>
                <w:rFonts w:hint="cs"/>
                <w:bCs w:val="0"/>
                <w:sz w:val="14"/>
                <w:szCs w:val="14"/>
                <w:vertAlign w:val="baseline"/>
              </w:rPr>
            </w:pPr>
            <w:r>
              <w:rPr>
                <w:rFonts w:hint="cs"/>
                <w:sz w:val="14"/>
                <w:szCs w:val="14"/>
                <w:rtl/>
              </w:rPr>
              <w:t>554 17</w:t>
            </w:r>
          </w:p>
        </w:tc>
        <w:tc>
          <w:tcPr>
            <w:tcW w:w="637" w:type="dxa"/>
            <w:tcBorders>
              <w:top w:val="nil"/>
              <w:bottom w:val="nil"/>
            </w:tcBorders>
          </w:tcPr>
          <w:p w:rsidR="00FA7580" w:rsidRDefault="00FA7580">
            <w:pPr>
              <w:spacing w:before="0" w:after="0" w:line="360" w:lineRule="exact"/>
              <w:jc w:val="both"/>
              <w:rPr>
                <w:rStyle w:val="FootnoteReference"/>
                <w:rFonts w:hint="cs"/>
                <w:bCs w:val="0"/>
                <w:sz w:val="14"/>
                <w:szCs w:val="14"/>
                <w:vertAlign w:val="baseline"/>
              </w:rPr>
            </w:pPr>
          </w:p>
        </w:tc>
        <w:tc>
          <w:tcPr>
            <w:tcW w:w="637" w:type="dxa"/>
            <w:tcBorders>
              <w:top w:val="nil"/>
              <w:bottom w:val="nil"/>
            </w:tcBorders>
          </w:tcPr>
          <w:p w:rsidR="00FA7580" w:rsidRDefault="00FA7580">
            <w:pPr>
              <w:spacing w:before="0" w:after="0" w:line="360" w:lineRule="exact"/>
              <w:jc w:val="both"/>
              <w:rPr>
                <w:rStyle w:val="FootnoteReference"/>
                <w:rFonts w:hint="cs"/>
                <w:bCs w:val="0"/>
                <w:sz w:val="14"/>
                <w:szCs w:val="14"/>
                <w:vertAlign w:val="baseline"/>
              </w:rPr>
            </w:pPr>
            <w:r>
              <w:rPr>
                <w:rFonts w:hint="cs"/>
                <w:sz w:val="14"/>
                <w:szCs w:val="14"/>
                <w:rtl/>
              </w:rPr>
              <w:t>287 30</w:t>
            </w:r>
          </w:p>
        </w:tc>
        <w:tc>
          <w:tcPr>
            <w:tcW w:w="65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531</w:t>
            </w: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591</w:t>
            </w:r>
          </w:p>
        </w:tc>
        <w:tc>
          <w:tcPr>
            <w:tcW w:w="636"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714</w:t>
            </w:r>
          </w:p>
        </w:tc>
        <w:tc>
          <w:tcPr>
            <w:tcW w:w="52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83</w:t>
            </w:r>
          </w:p>
        </w:tc>
        <w:tc>
          <w:tcPr>
            <w:tcW w:w="668"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388 1</w:t>
            </w:r>
          </w:p>
        </w:tc>
        <w:tc>
          <w:tcPr>
            <w:tcW w:w="718" w:type="dxa"/>
            <w:tcBorders>
              <w:top w:val="nil"/>
              <w:bottom w:val="nil"/>
            </w:tcBorders>
          </w:tcPr>
          <w:p w:rsidR="00FA7580" w:rsidRDefault="00FA7580">
            <w:pPr>
              <w:spacing w:before="0" w:after="0" w:line="360" w:lineRule="exact"/>
              <w:jc w:val="both"/>
              <w:rPr>
                <w:rStyle w:val="FootnoteReference"/>
                <w:rFonts w:hint="cs"/>
                <w:bCs w:val="0"/>
                <w:sz w:val="14"/>
                <w:szCs w:val="14"/>
                <w:vertAlign w:val="baseline"/>
              </w:rPr>
            </w:pPr>
            <w:r>
              <w:rPr>
                <w:rFonts w:hint="cs"/>
                <w:sz w:val="14"/>
                <w:szCs w:val="14"/>
                <w:rtl/>
              </w:rPr>
              <w:t>498 85</w:t>
            </w:r>
          </w:p>
        </w:tc>
        <w:tc>
          <w:tcPr>
            <w:tcW w:w="636" w:type="dxa"/>
            <w:tcBorders>
              <w:top w:val="nil"/>
              <w:bottom w:val="nil"/>
            </w:tcBorders>
          </w:tcPr>
          <w:p w:rsidR="00FA7580" w:rsidRDefault="00FA7580">
            <w:pPr>
              <w:spacing w:before="0" w:after="0" w:line="360" w:lineRule="exact"/>
              <w:jc w:val="both"/>
              <w:rPr>
                <w:rStyle w:val="FootnoteReference"/>
                <w:rFonts w:hint="cs"/>
                <w:bCs w:val="0"/>
                <w:sz w:val="14"/>
                <w:szCs w:val="14"/>
                <w:vertAlign w:val="baseline"/>
              </w:rPr>
            </w:pPr>
            <w:r>
              <w:rPr>
                <w:rFonts w:hint="cs"/>
                <w:sz w:val="14"/>
                <w:szCs w:val="14"/>
                <w:rtl/>
              </w:rPr>
              <w:t>858 87</w:t>
            </w:r>
          </w:p>
        </w:tc>
        <w:tc>
          <w:tcPr>
            <w:tcW w:w="52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49" w:type="dxa"/>
            <w:tcBorders>
              <w:top w:val="nil"/>
              <w:bottom w:val="nil"/>
            </w:tcBorders>
          </w:tcPr>
          <w:p w:rsidR="00FA7580" w:rsidRDefault="00FA7580">
            <w:pPr>
              <w:spacing w:before="0" w:after="0" w:line="360" w:lineRule="exact"/>
              <w:jc w:val="both"/>
              <w:rPr>
                <w:rStyle w:val="FootnoteReference"/>
                <w:rFonts w:hint="cs"/>
                <w:bCs w:val="0"/>
                <w:sz w:val="16"/>
                <w:szCs w:val="16"/>
                <w:vertAlign w:val="baseline"/>
              </w:rPr>
            </w:pPr>
            <w:r>
              <w:rPr>
                <w:rFonts w:hint="cs"/>
                <w:sz w:val="16"/>
                <w:szCs w:val="16"/>
                <w:rtl/>
              </w:rPr>
              <w:t>356 173</w:t>
            </w:r>
          </w:p>
        </w:tc>
      </w:tr>
      <w:tr w:rsidR="00FA7580" w:rsidTr="00FA7580">
        <w:tblPrEx>
          <w:tblCellMar>
            <w:top w:w="0" w:type="dxa"/>
            <w:bottom w:w="0" w:type="dxa"/>
          </w:tblCellMar>
        </w:tblPrEx>
        <w:trPr>
          <w:cantSplit/>
        </w:trPr>
        <w:tc>
          <w:tcPr>
            <w:tcW w:w="637" w:type="dxa"/>
            <w:vMerge/>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nil"/>
            </w:tcBorders>
          </w:tcPr>
          <w:p w:rsidR="00FA7580" w:rsidRDefault="00FA7580">
            <w:pPr>
              <w:spacing w:before="0" w:after="0" w:line="360" w:lineRule="exact"/>
              <w:jc w:val="both"/>
              <w:rPr>
                <w:rFonts w:hint="cs"/>
                <w:sz w:val="20"/>
                <w:szCs w:val="20"/>
                <w:rtl/>
              </w:rPr>
            </w:pPr>
            <w:r>
              <w:rPr>
                <w:rFonts w:hint="cs"/>
                <w:sz w:val="20"/>
                <w:szCs w:val="20"/>
                <w:rtl/>
              </w:rPr>
              <w:t>معلم</w:t>
            </w:r>
          </w:p>
        </w:tc>
        <w:tc>
          <w:tcPr>
            <w:tcW w:w="637"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tl/>
              </w:rPr>
            </w:pPr>
            <w:r>
              <w:rPr>
                <w:rFonts w:hint="cs"/>
                <w:sz w:val="18"/>
                <w:szCs w:val="18"/>
                <w:rtl/>
              </w:rPr>
              <w:t>598 2</w:t>
            </w:r>
          </w:p>
        </w:tc>
        <w:tc>
          <w:tcPr>
            <w:tcW w:w="636"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327 3</w:t>
            </w:r>
          </w:p>
        </w:tc>
        <w:tc>
          <w:tcPr>
            <w:tcW w:w="637"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p>
        </w:tc>
        <w:tc>
          <w:tcPr>
            <w:tcW w:w="637"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925 5</w:t>
            </w:r>
          </w:p>
        </w:tc>
        <w:tc>
          <w:tcPr>
            <w:tcW w:w="65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62</w:t>
            </w: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118</w:t>
            </w:r>
          </w:p>
        </w:tc>
        <w:tc>
          <w:tcPr>
            <w:tcW w:w="636"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69</w:t>
            </w:r>
          </w:p>
        </w:tc>
        <w:tc>
          <w:tcPr>
            <w:tcW w:w="52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16</w:t>
            </w:r>
          </w:p>
        </w:tc>
        <w:tc>
          <w:tcPr>
            <w:tcW w:w="668"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203</w:t>
            </w:r>
          </w:p>
        </w:tc>
        <w:tc>
          <w:tcPr>
            <w:tcW w:w="718" w:type="dxa"/>
            <w:tcBorders>
              <w:top w:val="nil"/>
              <w:bottom w:val="nil"/>
            </w:tcBorders>
          </w:tcPr>
          <w:p w:rsidR="00FA7580" w:rsidRDefault="00FA7580">
            <w:pPr>
              <w:spacing w:before="0" w:after="0" w:line="360" w:lineRule="exact"/>
              <w:jc w:val="both"/>
              <w:rPr>
                <w:rStyle w:val="FootnoteReference"/>
                <w:rFonts w:hint="cs"/>
                <w:bCs w:val="0"/>
                <w:sz w:val="16"/>
                <w:szCs w:val="16"/>
                <w:vertAlign w:val="baseline"/>
              </w:rPr>
            </w:pPr>
            <w:r>
              <w:rPr>
                <w:rFonts w:hint="cs"/>
                <w:sz w:val="16"/>
                <w:szCs w:val="16"/>
                <w:rtl/>
              </w:rPr>
              <w:t>006 5</w:t>
            </w:r>
          </w:p>
        </w:tc>
        <w:tc>
          <w:tcPr>
            <w:tcW w:w="636" w:type="dxa"/>
            <w:tcBorders>
              <w:top w:val="nil"/>
              <w:bottom w:val="nil"/>
            </w:tcBorders>
          </w:tcPr>
          <w:p w:rsidR="00FA7580" w:rsidRDefault="00FA7580">
            <w:pPr>
              <w:spacing w:before="0" w:after="0" w:line="360" w:lineRule="exact"/>
              <w:jc w:val="both"/>
              <w:rPr>
                <w:rStyle w:val="FootnoteReference"/>
                <w:rFonts w:hint="cs"/>
                <w:bCs w:val="0"/>
                <w:sz w:val="16"/>
                <w:szCs w:val="16"/>
                <w:vertAlign w:val="baseline"/>
              </w:rPr>
            </w:pPr>
            <w:r>
              <w:rPr>
                <w:rFonts w:hint="cs"/>
                <w:sz w:val="16"/>
                <w:szCs w:val="16"/>
                <w:rtl/>
              </w:rPr>
              <w:t>651 7</w:t>
            </w:r>
          </w:p>
        </w:tc>
        <w:tc>
          <w:tcPr>
            <w:tcW w:w="52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tl/>
              </w:rPr>
            </w:pPr>
          </w:p>
        </w:tc>
        <w:tc>
          <w:tcPr>
            <w:tcW w:w="749"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657 12</w:t>
            </w:r>
          </w:p>
        </w:tc>
      </w:tr>
      <w:tr w:rsidR="00FA7580" w:rsidTr="00FA7580">
        <w:tblPrEx>
          <w:tblCellMar>
            <w:top w:w="0" w:type="dxa"/>
            <w:bottom w:w="0" w:type="dxa"/>
          </w:tblCellMar>
        </w:tblPrEx>
        <w:trPr>
          <w:cantSplit/>
        </w:trPr>
        <w:tc>
          <w:tcPr>
            <w:tcW w:w="637" w:type="dxa"/>
            <w:vMerge/>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single" w:sz="4" w:space="0" w:color="auto"/>
            </w:tcBorders>
          </w:tcPr>
          <w:p w:rsidR="00FA7580" w:rsidRDefault="00FA7580">
            <w:pPr>
              <w:spacing w:before="0" w:after="0" w:line="360" w:lineRule="exact"/>
              <w:jc w:val="both"/>
              <w:rPr>
                <w:rFonts w:hint="cs"/>
                <w:sz w:val="20"/>
                <w:szCs w:val="20"/>
                <w:rtl/>
              </w:rPr>
            </w:pPr>
            <w:r>
              <w:rPr>
                <w:rFonts w:hint="cs"/>
                <w:sz w:val="20"/>
                <w:szCs w:val="20"/>
                <w:rtl/>
              </w:rPr>
              <w:t>إداري</w:t>
            </w:r>
          </w:p>
        </w:tc>
        <w:tc>
          <w:tcPr>
            <w:tcW w:w="637"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567</w:t>
            </w:r>
          </w:p>
        </w:tc>
        <w:tc>
          <w:tcPr>
            <w:tcW w:w="636"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737</w:t>
            </w:r>
          </w:p>
        </w:tc>
        <w:tc>
          <w:tcPr>
            <w:tcW w:w="637"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single" w:sz="4" w:space="0" w:color="auto"/>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304 1</w:t>
            </w:r>
          </w:p>
        </w:tc>
        <w:tc>
          <w:tcPr>
            <w:tcW w:w="655"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12</w:t>
            </w:r>
          </w:p>
        </w:tc>
        <w:tc>
          <w:tcPr>
            <w:tcW w:w="637"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19</w:t>
            </w:r>
          </w:p>
        </w:tc>
        <w:tc>
          <w:tcPr>
            <w:tcW w:w="636"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9</w:t>
            </w:r>
          </w:p>
        </w:tc>
        <w:tc>
          <w:tcPr>
            <w:tcW w:w="525"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4</w:t>
            </w:r>
          </w:p>
        </w:tc>
        <w:tc>
          <w:tcPr>
            <w:tcW w:w="668"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32</w:t>
            </w:r>
          </w:p>
        </w:tc>
        <w:tc>
          <w:tcPr>
            <w:tcW w:w="718" w:type="dxa"/>
            <w:tcBorders>
              <w:top w:val="nil"/>
              <w:bottom w:val="single" w:sz="4" w:space="0" w:color="auto"/>
            </w:tcBorders>
          </w:tcPr>
          <w:p w:rsidR="00FA7580" w:rsidRDefault="00FA7580">
            <w:pPr>
              <w:spacing w:before="0" w:after="0" w:line="360" w:lineRule="exact"/>
              <w:jc w:val="both"/>
              <w:rPr>
                <w:rStyle w:val="FootnoteReference"/>
                <w:bCs w:val="0"/>
                <w:sz w:val="20"/>
                <w:szCs w:val="20"/>
                <w:vertAlign w:val="baseline"/>
              </w:rPr>
            </w:pPr>
            <w:r>
              <w:rPr>
                <w:rFonts w:hint="cs"/>
                <w:sz w:val="20"/>
                <w:szCs w:val="20"/>
                <w:rtl/>
              </w:rPr>
              <w:t>894</w:t>
            </w:r>
          </w:p>
        </w:tc>
        <w:tc>
          <w:tcPr>
            <w:tcW w:w="636" w:type="dxa"/>
            <w:tcBorders>
              <w:top w:val="nil"/>
              <w:bottom w:val="single" w:sz="4" w:space="0" w:color="auto"/>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619 1</w:t>
            </w:r>
          </w:p>
        </w:tc>
        <w:tc>
          <w:tcPr>
            <w:tcW w:w="525"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p>
        </w:tc>
        <w:tc>
          <w:tcPr>
            <w:tcW w:w="749" w:type="dxa"/>
            <w:tcBorders>
              <w:top w:val="nil"/>
              <w:bottom w:val="single" w:sz="4" w:space="0" w:color="auto"/>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513 2</w:t>
            </w:r>
          </w:p>
        </w:tc>
      </w:tr>
      <w:tr w:rsidR="00FA7580" w:rsidTr="00FA7580">
        <w:tblPrEx>
          <w:tblCellMar>
            <w:top w:w="0" w:type="dxa"/>
            <w:bottom w:w="0" w:type="dxa"/>
          </w:tblCellMar>
        </w:tblPrEx>
        <w:trPr>
          <w:cantSplit/>
        </w:trPr>
        <w:tc>
          <w:tcPr>
            <w:tcW w:w="637" w:type="dxa"/>
            <w:vMerge w:val="restart"/>
            <w:textDirection w:val="btLr"/>
          </w:tcPr>
          <w:p w:rsidR="00FA7580" w:rsidRDefault="00FA7580">
            <w:pPr>
              <w:spacing w:before="0" w:after="0" w:line="360" w:lineRule="exact"/>
              <w:ind w:left="113" w:right="113"/>
              <w:jc w:val="both"/>
              <w:rPr>
                <w:rStyle w:val="FootnoteReference"/>
                <w:rFonts w:hint="cs"/>
                <w:bCs w:val="0"/>
                <w:sz w:val="20"/>
                <w:szCs w:val="20"/>
                <w:vertAlign w:val="baseline"/>
              </w:rPr>
            </w:pPr>
            <w:r>
              <w:rPr>
                <w:rFonts w:hint="cs"/>
                <w:sz w:val="20"/>
                <w:szCs w:val="20"/>
                <w:rtl/>
              </w:rPr>
              <w:t>المجموع الكلي</w:t>
            </w:r>
          </w:p>
        </w:tc>
        <w:tc>
          <w:tcPr>
            <w:tcW w:w="637" w:type="dxa"/>
            <w:tcBorders>
              <w:bottom w:val="nil"/>
            </w:tcBorders>
          </w:tcPr>
          <w:p w:rsidR="00FA7580" w:rsidRDefault="00FA7580">
            <w:pPr>
              <w:spacing w:before="0" w:after="0" w:line="360" w:lineRule="exact"/>
              <w:jc w:val="both"/>
              <w:rPr>
                <w:rFonts w:hint="cs"/>
                <w:sz w:val="20"/>
                <w:szCs w:val="20"/>
                <w:rtl/>
              </w:rPr>
            </w:pPr>
            <w:r>
              <w:rPr>
                <w:rFonts w:hint="cs"/>
                <w:sz w:val="20"/>
                <w:szCs w:val="20"/>
                <w:rtl/>
              </w:rPr>
              <w:t>فصل</w:t>
            </w:r>
          </w:p>
        </w:tc>
        <w:tc>
          <w:tcPr>
            <w:tcW w:w="637" w:type="dxa"/>
            <w:tcBorders>
              <w:bottom w:val="nil"/>
            </w:tcBorders>
          </w:tcPr>
          <w:p w:rsidR="00FA7580" w:rsidRDefault="00FA7580">
            <w:pPr>
              <w:spacing w:before="0" w:after="0" w:line="360" w:lineRule="exact"/>
              <w:jc w:val="both"/>
              <w:rPr>
                <w:rStyle w:val="FootnoteReference"/>
                <w:rFonts w:hint="cs"/>
                <w:bCs w:val="0"/>
                <w:sz w:val="20"/>
                <w:szCs w:val="20"/>
                <w:vertAlign w:val="baseline"/>
                <w:rtl/>
              </w:rPr>
            </w:pPr>
            <w:r>
              <w:rPr>
                <w:rFonts w:hint="cs"/>
                <w:sz w:val="20"/>
                <w:szCs w:val="20"/>
                <w:rtl/>
              </w:rPr>
              <w:t>906</w:t>
            </w:r>
          </w:p>
        </w:tc>
        <w:tc>
          <w:tcPr>
            <w:tcW w:w="636" w:type="dxa"/>
            <w:tcBorders>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107 1</w:t>
            </w:r>
          </w:p>
        </w:tc>
        <w:tc>
          <w:tcPr>
            <w:tcW w:w="637"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w:t>
            </w:r>
          </w:p>
        </w:tc>
        <w:tc>
          <w:tcPr>
            <w:tcW w:w="637" w:type="dxa"/>
            <w:tcBorders>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016 2</w:t>
            </w:r>
          </w:p>
        </w:tc>
        <w:tc>
          <w:tcPr>
            <w:tcW w:w="655"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48</w:t>
            </w:r>
          </w:p>
        </w:tc>
        <w:tc>
          <w:tcPr>
            <w:tcW w:w="637"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28</w:t>
            </w:r>
          </w:p>
        </w:tc>
        <w:tc>
          <w:tcPr>
            <w:tcW w:w="636"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61</w:t>
            </w:r>
          </w:p>
        </w:tc>
        <w:tc>
          <w:tcPr>
            <w:tcW w:w="525"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9</w:t>
            </w:r>
          </w:p>
        </w:tc>
        <w:tc>
          <w:tcPr>
            <w:tcW w:w="668"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98</w:t>
            </w:r>
          </w:p>
        </w:tc>
        <w:tc>
          <w:tcPr>
            <w:tcW w:w="718" w:type="dxa"/>
            <w:tcBorders>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368 5</w:t>
            </w:r>
          </w:p>
        </w:tc>
        <w:tc>
          <w:tcPr>
            <w:tcW w:w="636" w:type="dxa"/>
            <w:tcBorders>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360 5</w:t>
            </w:r>
          </w:p>
        </w:tc>
        <w:tc>
          <w:tcPr>
            <w:tcW w:w="525" w:type="dxa"/>
            <w:tcBorders>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839</w:t>
            </w:r>
          </w:p>
        </w:tc>
        <w:tc>
          <w:tcPr>
            <w:tcW w:w="749" w:type="dxa"/>
            <w:tcBorders>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567 11</w:t>
            </w:r>
          </w:p>
        </w:tc>
      </w:tr>
      <w:tr w:rsidR="00FA7580" w:rsidTr="00FA7580">
        <w:tblPrEx>
          <w:tblCellMar>
            <w:top w:w="0" w:type="dxa"/>
            <w:bottom w:w="0" w:type="dxa"/>
          </w:tblCellMar>
        </w:tblPrEx>
        <w:trPr>
          <w:cantSplit/>
        </w:trPr>
        <w:tc>
          <w:tcPr>
            <w:tcW w:w="637" w:type="dxa"/>
            <w:vMerge/>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nil"/>
            </w:tcBorders>
          </w:tcPr>
          <w:p w:rsidR="00FA7580" w:rsidRDefault="00FA7580">
            <w:pPr>
              <w:spacing w:before="0" w:after="0" w:line="360" w:lineRule="exact"/>
              <w:jc w:val="both"/>
              <w:rPr>
                <w:rFonts w:hint="cs"/>
                <w:sz w:val="20"/>
                <w:szCs w:val="20"/>
                <w:rtl/>
              </w:rPr>
            </w:pPr>
            <w:r>
              <w:rPr>
                <w:rFonts w:hint="cs"/>
                <w:sz w:val="20"/>
                <w:szCs w:val="20"/>
                <w:rtl/>
              </w:rPr>
              <w:t>طالب</w:t>
            </w:r>
          </w:p>
        </w:tc>
        <w:tc>
          <w:tcPr>
            <w:tcW w:w="637" w:type="dxa"/>
            <w:tcBorders>
              <w:top w:val="nil"/>
              <w:bottom w:val="nil"/>
            </w:tcBorders>
          </w:tcPr>
          <w:p w:rsidR="00FA7580" w:rsidRDefault="00FA7580">
            <w:pPr>
              <w:spacing w:before="0" w:after="0" w:line="360" w:lineRule="exact"/>
              <w:jc w:val="both"/>
              <w:rPr>
                <w:rStyle w:val="FootnoteReference"/>
                <w:rFonts w:hint="cs"/>
                <w:bCs w:val="0"/>
                <w:sz w:val="14"/>
                <w:szCs w:val="14"/>
                <w:vertAlign w:val="baseline"/>
                <w:rtl/>
              </w:rPr>
            </w:pPr>
            <w:r>
              <w:rPr>
                <w:rFonts w:hint="cs"/>
                <w:sz w:val="14"/>
                <w:szCs w:val="14"/>
                <w:rtl/>
              </w:rPr>
              <w:t>653 21</w:t>
            </w:r>
          </w:p>
        </w:tc>
        <w:tc>
          <w:tcPr>
            <w:tcW w:w="636" w:type="dxa"/>
            <w:tcBorders>
              <w:top w:val="nil"/>
              <w:bottom w:val="nil"/>
            </w:tcBorders>
          </w:tcPr>
          <w:p w:rsidR="00FA7580" w:rsidRDefault="00FA7580">
            <w:pPr>
              <w:spacing w:before="0" w:after="0" w:line="360" w:lineRule="exact"/>
              <w:jc w:val="both"/>
              <w:rPr>
                <w:rStyle w:val="FootnoteReference"/>
                <w:rFonts w:hint="cs"/>
                <w:bCs w:val="0"/>
                <w:sz w:val="14"/>
                <w:szCs w:val="14"/>
                <w:vertAlign w:val="baseline"/>
              </w:rPr>
            </w:pPr>
            <w:r>
              <w:rPr>
                <w:rFonts w:hint="cs"/>
                <w:sz w:val="14"/>
                <w:szCs w:val="14"/>
                <w:rtl/>
              </w:rPr>
              <w:t>905 28</w:t>
            </w:r>
          </w:p>
        </w:tc>
        <w:tc>
          <w:tcPr>
            <w:tcW w:w="637" w:type="dxa"/>
            <w:tcBorders>
              <w:top w:val="nil"/>
              <w:bottom w:val="nil"/>
            </w:tcBorders>
          </w:tcPr>
          <w:p w:rsidR="00FA7580" w:rsidRDefault="00FA7580">
            <w:pPr>
              <w:spacing w:before="0" w:after="0" w:line="360" w:lineRule="exact"/>
              <w:jc w:val="both"/>
              <w:rPr>
                <w:rStyle w:val="FootnoteReference"/>
                <w:rFonts w:hint="cs"/>
                <w:bCs w:val="0"/>
                <w:sz w:val="14"/>
                <w:szCs w:val="14"/>
                <w:vertAlign w:val="baseline"/>
              </w:rPr>
            </w:pPr>
          </w:p>
        </w:tc>
        <w:tc>
          <w:tcPr>
            <w:tcW w:w="637" w:type="dxa"/>
            <w:tcBorders>
              <w:top w:val="nil"/>
              <w:bottom w:val="nil"/>
            </w:tcBorders>
          </w:tcPr>
          <w:p w:rsidR="00FA7580" w:rsidRDefault="00FA7580">
            <w:pPr>
              <w:spacing w:before="0" w:after="0" w:line="360" w:lineRule="exact"/>
              <w:jc w:val="both"/>
              <w:rPr>
                <w:rStyle w:val="FootnoteReference"/>
                <w:rFonts w:hint="cs"/>
                <w:bCs w:val="0"/>
                <w:sz w:val="14"/>
                <w:szCs w:val="14"/>
                <w:vertAlign w:val="baseline"/>
              </w:rPr>
            </w:pPr>
            <w:r>
              <w:rPr>
                <w:rFonts w:hint="cs"/>
                <w:sz w:val="14"/>
                <w:szCs w:val="14"/>
                <w:rtl/>
              </w:rPr>
              <w:t>558 50</w:t>
            </w:r>
          </w:p>
        </w:tc>
        <w:tc>
          <w:tcPr>
            <w:tcW w:w="655"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tl/>
              </w:rPr>
            </w:pPr>
            <w:r>
              <w:rPr>
                <w:rFonts w:hint="cs"/>
                <w:sz w:val="18"/>
                <w:szCs w:val="18"/>
                <w:rtl/>
              </w:rPr>
              <w:t>120 1</w:t>
            </w:r>
          </w:p>
        </w:tc>
        <w:tc>
          <w:tcPr>
            <w:tcW w:w="637"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591</w:t>
            </w:r>
          </w:p>
        </w:tc>
        <w:tc>
          <w:tcPr>
            <w:tcW w:w="636"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119 2</w:t>
            </w:r>
          </w:p>
        </w:tc>
        <w:tc>
          <w:tcPr>
            <w:tcW w:w="525"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692</w:t>
            </w:r>
          </w:p>
        </w:tc>
        <w:tc>
          <w:tcPr>
            <w:tcW w:w="668"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925 1</w:t>
            </w:r>
          </w:p>
        </w:tc>
        <w:tc>
          <w:tcPr>
            <w:tcW w:w="718" w:type="dxa"/>
            <w:tcBorders>
              <w:top w:val="nil"/>
              <w:bottom w:val="nil"/>
            </w:tcBorders>
          </w:tcPr>
          <w:p w:rsidR="00FA7580" w:rsidRDefault="00FA7580">
            <w:pPr>
              <w:spacing w:before="0" w:after="0" w:line="360" w:lineRule="exact"/>
              <w:jc w:val="both"/>
              <w:rPr>
                <w:rStyle w:val="FootnoteReference"/>
                <w:rFonts w:hint="cs"/>
                <w:bCs w:val="0"/>
                <w:sz w:val="14"/>
                <w:szCs w:val="14"/>
                <w:vertAlign w:val="baseline"/>
              </w:rPr>
            </w:pPr>
            <w:r>
              <w:rPr>
                <w:rFonts w:hint="cs"/>
                <w:sz w:val="14"/>
                <w:szCs w:val="14"/>
                <w:rtl/>
              </w:rPr>
              <w:t>726 148</w:t>
            </w:r>
          </w:p>
        </w:tc>
        <w:tc>
          <w:tcPr>
            <w:tcW w:w="636" w:type="dxa"/>
            <w:tcBorders>
              <w:top w:val="nil"/>
              <w:bottom w:val="nil"/>
            </w:tcBorders>
          </w:tcPr>
          <w:p w:rsidR="00FA7580" w:rsidRDefault="00FA7580">
            <w:pPr>
              <w:spacing w:before="0" w:after="0" w:line="360" w:lineRule="exact"/>
              <w:jc w:val="both"/>
              <w:rPr>
                <w:rStyle w:val="FootnoteReference"/>
                <w:rFonts w:hint="cs"/>
                <w:bCs w:val="0"/>
                <w:sz w:val="12"/>
                <w:szCs w:val="12"/>
                <w:vertAlign w:val="baseline"/>
              </w:rPr>
            </w:pPr>
            <w:r>
              <w:rPr>
                <w:rFonts w:hint="cs"/>
                <w:sz w:val="12"/>
                <w:szCs w:val="12"/>
                <w:rtl/>
              </w:rPr>
              <w:t>612 151</w:t>
            </w:r>
          </w:p>
        </w:tc>
        <w:tc>
          <w:tcPr>
            <w:tcW w:w="52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49" w:type="dxa"/>
            <w:tcBorders>
              <w:top w:val="nil"/>
              <w:bottom w:val="nil"/>
            </w:tcBorders>
          </w:tcPr>
          <w:p w:rsidR="00FA7580" w:rsidRDefault="00FA7580">
            <w:pPr>
              <w:spacing w:before="0" w:after="0" w:line="360" w:lineRule="exact"/>
              <w:jc w:val="both"/>
              <w:rPr>
                <w:rStyle w:val="FootnoteReference"/>
                <w:rFonts w:hint="cs"/>
                <w:bCs w:val="0"/>
                <w:sz w:val="14"/>
                <w:szCs w:val="14"/>
                <w:vertAlign w:val="baseline"/>
              </w:rPr>
            </w:pPr>
            <w:r>
              <w:rPr>
                <w:rFonts w:hint="cs"/>
                <w:sz w:val="14"/>
                <w:szCs w:val="14"/>
                <w:rtl/>
              </w:rPr>
              <w:t>338 300</w:t>
            </w:r>
          </w:p>
        </w:tc>
      </w:tr>
      <w:tr w:rsidR="00FA7580" w:rsidTr="00FA7580">
        <w:tblPrEx>
          <w:tblCellMar>
            <w:top w:w="0" w:type="dxa"/>
            <w:bottom w:w="0" w:type="dxa"/>
          </w:tblCellMar>
        </w:tblPrEx>
        <w:trPr>
          <w:cantSplit/>
        </w:trPr>
        <w:tc>
          <w:tcPr>
            <w:tcW w:w="637" w:type="dxa"/>
            <w:vMerge/>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nil"/>
            </w:tcBorders>
          </w:tcPr>
          <w:p w:rsidR="00FA7580" w:rsidRDefault="00FA7580">
            <w:pPr>
              <w:spacing w:before="0" w:after="0" w:line="360" w:lineRule="exact"/>
              <w:jc w:val="both"/>
              <w:rPr>
                <w:rFonts w:hint="cs"/>
                <w:sz w:val="20"/>
                <w:szCs w:val="20"/>
                <w:rtl/>
              </w:rPr>
            </w:pPr>
            <w:r>
              <w:rPr>
                <w:rFonts w:hint="cs"/>
                <w:sz w:val="20"/>
                <w:szCs w:val="20"/>
                <w:rtl/>
              </w:rPr>
              <w:t>معلم</w:t>
            </w:r>
          </w:p>
        </w:tc>
        <w:tc>
          <w:tcPr>
            <w:tcW w:w="637"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tl/>
              </w:rPr>
            </w:pPr>
            <w:r>
              <w:rPr>
                <w:rFonts w:hint="cs"/>
                <w:sz w:val="18"/>
                <w:szCs w:val="18"/>
                <w:rtl/>
              </w:rPr>
              <w:t>621 4</w:t>
            </w:r>
          </w:p>
        </w:tc>
        <w:tc>
          <w:tcPr>
            <w:tcW w:w="636"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686 5</w:t>
            </w: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bottom w:val="nil"/>
            </w:tcBorders>
          </w:tcPr>
          <w:p w:rsidR="00FA7580" w:rsidRDefault="00FA7580">
            <w:pPr>
              <w:spacing w:before="0" w:after="0" w:line="360" w:lineRule="exact"/>
              <w:jc w:val="both"/>
              <w:rPr>
                <w:rStyle w:val="FootnoteReference"/>
                <w:rFonts w:hint="cs"/>
                <w:bCs w:val="0"/>
                <w:sz w:val="14"/>
                <w:szCs w:val="14"/>
                <w:vertAlign w:val="baseline"/>
              </w:rPr>
            </w:pPr>
            <w:r>
              <w:rPr>
                <w:rFonts w:hint="cs"/>
                <w:sz w:val="14"/>
                <w:szCs w:val="14"/>
                <w:rtl/>
              </w:rPr>
              <w:t>307 10</w:t>
            </w:r>
          </w:p>
        </w:tc>
        <w:tc>
          <w:tcPr>
            <w:tcW w:w="65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113</w:t>
            </w:r>
          </w:p>
        </w:tc>
        <w:tc>
          <w:tcPr>
            <w:tcW w:w="637"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118</w:t>
            </w:r>
          </w:p>
        </w:tc>
        <w:tc>
          <w:tcPr>
            <w:tcW w:w="636"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99</w:t>
            </w:r>
          </w:p>
        </w:tc>
        <w:tc>
          <w:tcPr>
            <w:tcW w:w="52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32</w:t>
            </w:r>
          </w:p>
        </w:tc>
        <w:tc>
          <w:tcPr>
            <w:tcW w:w="668"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249</w:t>
            </w:r>
          </w:p>
        </w:tc>
        <w:tc>
          <w:tcPr>
            <w:tcW w:w="718"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260 9</w:t>
            </w:r>
          </w:p>
        </w:tc>
        <w:tc>
          <w:tcPr>
            <w:tcW w:w="636" w:type="dxa"/>
            <w:tcBorders>
              <w:top w:val="nil"/>
              <w:bottom w:val="nil"/>
            </w:tcBorders>
          </w:tcPr>
          <w:p w:rsidR="00FA7580" w:rsidRDefault="00FA7580">
            <w:pPr>
              <w:spacing w:before="0" w:after="0" w:line="360" w:lineRule="exact"/>
              <w:jc w:val="both"/>
              <w:rPr>
                <w:rStyle w:val="FootnoteReference"/>
                <w:rFonts w:hint="cs"/>
                <w:bCs w:val="0"/>
                <w:sz w:val="14"/>
                <w:szCs w:val="14"/>
                <w:vertAlign w:val="baseline"/>
              </w:rPr>
            </w:pPr>
            <w:r>
              <w:rPr>
                <w:rFonts w:hint="cs"/>
                <w:sz w:val="14"/>
                <w:szCs w:val="14"/>
                <w:rtl/>
              </w:rPr>
              <w:t>743 12</w:t>
            </w:r>
          </w:p>
        </w:tc>
        <w:tc>
          <w:tcPr>
            <w:tcW w:w="525" w:type="dxa"/>
            <w:tcBorders>
              <w:top w:val="nil"/>
              <w:bottom w:val="nil"/>
            </w:tcBorders>
          </w:tcPr>
          <w:p w:rsidR="00FA7580" w:rsidRDefault="00FA7580">
            <w:pPr>
              <w:spacing w:before="0" w:after="0" w:line="360" w:lineRule="exact"/>
              <w:jc w:val="both"/>
              <w:rPr>
                <w:rStyle w:val="FootnoteReference"/>
                <w:rFonts w:hint="cs"/>
                <w:bCs w:val="0"/>
                <w:sz w:val="20"/>
                <w:szCs w:val="20"/>
                <w:vertAlign w:val="baseline"/>
              </w:rPr>
            </w:pPr>
          </w:p>
        </w:tc>
        <w:tc>
          <w:tcPr>
            <w:tcW w:w="749" w:type="dxa"/>
            <w:tcBorders>
              <w:top w:val="nil"/>
              <w:bottom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003 22</w:t>
            </w:r>
          </w:p>
        </w:tc>
      </w:tr>
      <w:tr w:rsidR="00FA7580" w:rsidTr="00FA7580">
        <w:tblPrEx>
          <w:tblCellMar>
            <w:top w:w="0" w:type="dxa"/>
            <w:bottom w:w="0" w:type="dxa"/>
          </w:tblCellMar>
        </w:tblPrEx>
        <w:trPr>
          <w:cantSplit/>
        </w:trPr>
        <w:tc>
          <w:tcPr>
            <w:tcW w:w="637" w:type="dxa"/>
            <w:vMerge/>
          </w:tcPr>
          <w:p w:rsidR="00FA7580" w:rsidRDefault="00FA7580">
            <w:pPr>
              <w:spacing w:before="0" w:after="0" w:line="360" w:lineRule="exact"/>
              <w:jc w:val="both"/>
              <w:rPr>
                <w:rStyle w:val="FootnoteReference"/>
                <w:rFonts w:hint="cs"/>
                <w:bCs w:val="0"/>
                <w:sz w:val="20"/>
                <w:szCs w:val="20"/>
                <w:vertAlign w:val="baseline"/>
              </w:rPr>
            </w:pPr>
          </w:p>
        </w:tc>
        <w:tc>
          <w:tcPr>
            <w:tcW w:w="637" w:type="dxa"/>
            <w:tcBorders>
              <w:top w:val="nil"/>
            </w:tcBorders>
          </w:tcPr>
          <w:p w:rsidR="00FA7580" w:rsidRDefault="00FA7580">
            <w:pPr>
              <w:spacing w:before="0" w:after="0" w:line="360" w:lineRule="exact"/>
              <w:jc w:val="both"/>
              <w:rPr>
                <w:rFonts w:hint="cs"/>
                <w:sz w:val="20"/>
                <w:szCs w:val="20"/>
                <w:rtl/>
              </w:rPr>
            </w:pPr>
            <w:r>
              <w:rPr>
                <w:rFonts w:hint="cs"/>
                <w:sz w:val="20"/>
                <w:szCs w:val="20"/>
                <w:rtl/>
              </w:rPr>
              <w:t>إداري</w:t>
            </w:r>
          </w:p>
        </w:tc>
        <w:tc>
          <w:tcPr>
            <w:tcW w:w="637" w:type="dxa"/>
            <w:tcBorders>
              <w:top w:val="nil"/>
            </w:tcBorders>
          </w:tcPr>
          <w:p w:rsidR="00FA7580" w:rsidRDefault="00FA7580">
            <w:pPr>
              <w:spacing w:before="0" w:after="0" w:line="360" w:lineRule="exact"/>
              <w:jc w:val="both"/>
              <w:rPr>
                <w:rStyle w:val="FootnoteReference"/>
                <w:rFonts w:hint="cs"/>
                <w:bCs w:val="0"/>
                <w:sz w:val="20"/>
                <w:szCs w:val="20"/>
                <w:vertAlign w:val="baseline"/>
                <w:rtl/>
              </w:rPr>
            </w:pPr>
            <w:r>
              <w:rPr>
                <w:rFonts w:hint="cs"/>
                <w:sz w:val="20"/>
                <w:szCs w:val="20"/>
                <w:rtl/>
              </w:rPr>
              <w:t>928</w:t>
            </w:r>
          </w:p>
        </w:tc>
        <w:tc>
          <w:tcPr>
            <w:tcW w:w="636" w:type="dxa"/>
            <w:tcBorders>
              <w:top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146 1</w:t>
            </w:r>
          </w:p>
        </w:tc>
        <w:tc>
          <w:tcPr>
            <w:tcW w:w="637" w:type="dxa"/>
            <w:tcBorders>
              <w:top w:val="nil"/>
            </w:tcBorders>
          </w:tcPr>
          <w:p w:rsidR="00FA7580" w:rsidRDefault="00FA7580">
            <w:pPr>
              <w:spacing w:before="0" w:after="0" w:line="360" w:lineRule="exact"/>
              <w:jc w:val="both"/>
              <w:rPr>
                <w:rStyle w:val="FootnoteReference"/>
                <w:rFonts w:hint="cs"/>
                <w:bCs w:val="0"/>
                <w:sz w:val="18"/>
                <w:szCs w:val="18"/>
                <w:vertAlign w:val="baseline"/>
              </w:rPr>
            </w:pPr>
          </w:p>
        </w:tc>
        <w:tc>
          <w:tcPr>
            <w:tcW w:w="637" w:type="dxa"/>
            <w:tcBorders>
              <w:top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074 2</w:t>
            </w:r>
          </w:p>
        </w:tc>
        <w:tc>
          <w:tcPr>
            <w:tcW w:w="655"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19</w:t>
            </w:r>
          </w:p>
        </w:tc>
        <w:tc>
          <w:tcPr>
            <w:tcW w:w="637"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19</w:t>
            </w:r>
          </w:p>
        </w:tc>
        <w:tc>
          <w:tcPr>
            <w:tcW w:w="636"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9</w:t>
            </w:r>
          </w:p>
        </w:tc>
        <w:tc>
          <w:tcPr>
            <w:tcW w:w="525"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9</w:t>
            </w:r>
          </w:p>
        </w:tc>
        <w:tc>
          <w:tcPr>
            <w:tcW w:w="668"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37</w:t>
            </w:r>
          </w:p>
        </w:tc>
        <w:tc>
          <w:tcPr>
            <w:tcW w:w="718" w:type="dxa"/>
            <w:tcBorders>
              <w:top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519 1</w:t>
            </w:r>
          </w:p>
        </w:tc>
        <w:tc>
          <w:tcPr>
            <w:tcW w:w="636" w:type="dxa"/>
            <w:tcBorders>
              <w:top w:val="nil"/>
            </w:tcBorders>
          </w:tcPr>
          <w:p w:rsidR="00FA7580" w:rsidRDefault="00FA7580">
            <w:pPr>
              <w:spacing w:before="0" w:after="0" w:line="360" w:lineRule="exact"/>
              <w:jc w:val="both"/>
              <w:rPr>
                <w:rStyle w:val="FootnoteReference"/>
                <w:rFonts w:hint="cs"/>
                <w:bCs w:val="0"/>
                <w:sz w:val="18"/>
                <w:szCs w:val="18"/>
                <w:vertAlign w:val="baseline"/>
              </w:rPr>
            </w:pPr>
            <w:r>
              <w:rPr>
                <w:rFonts w:hint="cs"/>
                <w:sz w:val="18"/>
                <w:szCs w:val="18"/>
                <w:rtl/>
              </w:rPr>
              <w:t>462 2</w:t>
            </w:r>
          </w:p>
        </w:tc>
        <w:tc>
          <w:tcPr>
            <w:tcW w:w="525"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p>
        </w:tc>
        <w:tc>
          <w:tcPr>
            <w:tcW w:w="749" w:type="dxa"/>
            <w:tcBorders>
              <w:top w:val="nil"/>
            </w:tcBorders>
          </w:tcPr>
          <w:p w:rsidR="00FA7580" w:rsidRDefault="00FA7580">
            <w:pPr>
              <w:spacing w:before="0" w:after="0" w:line="360" w:lineRule="exact"/>
              <w:jc w:val="both"/>
              <w:rPr>
                <w:rStyle w:val="FootnoteReference"/>
                <w:rFonts w:hint="cs"/>
                <w:bCs w:val="0"/>
                <w:sz w:val="20"/>
                <w:szCs w:val="20"/>
                <w:vertAlign w:val="baseline"/>
              </w:rPr>
            </w:pPr>
            <w:r>
              <w:rPr>
                <w:rFonts w:hint="cs"/>
                <w:sz w:val="20"/>
                <w:szCs w:val="20"/>
                <w:rtl/>
              </w:rPr>
              <w:t>981 3</w:t>
            </w:r>
          </w:p>
        </w:tc>
      </w:tr>
    </w:tbl>
    <w:p w:rsidR="00000000" w:rsidRDefault="00FA7580">
      <w:pPr>
        <w:jc w:val="both"/>
        <w:rPr>
          <w:rStyle w:val="FootnoteReference"/>
          <w:rFonts w:hint="cs"/>
          <w:bCs w:val="0"/>
          <w:vertAlign w:val="baseline"/>
          <w:rtl/>
        </w:rPr>
      </w:pPr>
    </w:p>
    <w:p w:rsidR="00000000" w:rsidRDefault="00FA7580">
      <w:pPr>
        <w:spacing w:line="440" w:lineRule="exact"/>
        <w:jc w:val="both"/>
        <w:rPr>
          <w:rFonts w:hint="cs"/>
          <w:rtl/>
        </w:rPr>
      </w:pPr>
    </w:p>
    <w:p w:rsidR="00000000" w:rsidRDefault="00FA7580">
      <w:pPr>
        <w:spacing w:before="0" w:after="0"/>
        <w:jc w:val="both"/>
        <w:rPr>
          <w:rFonts w:hint="cs"/>
          <w:u w:val="single"/>
          <w:rtl/>
        </w:rPr>
      </w:pPr>
      <w:r>
        <w:rPr>
          <w:rtl/>
        </w:rPr>
        <w:br w:type="page"/>
      </w:r>
      <w:r>
        <w:rPr>
          <w:rFonts w:hint="cs"/>
          <w:rtl/>
        </w:rPr>
        <w:tab/>
      </w:r>
      <w:r>
        <w:rPr>
          <w:rFonts w:hint="cs"/>
          <w:rtl/>
        </w:rPr>
        <w:tab/>
        <w:t xml:space="preserve">الجدول 26:  </w:t>
      </w:r>
      <w:r>
        <w:rPr>
          <w:rFonts w:hint="cs"/>
          <w:u w:val="single"/>
          <w:rtl/>
        </w:rPr>
        <w:t>توزيع الهيئات الإدارية والفنية والتعليمية حسب الوظيفة والمرحلة</w:t>
      </w:r>
    </w:p>
    <w:p w:rsidR="00000000" w:rsidRDefault="00FA7580">
      <w:pPr>
        <w:spacing w:before="0"/>
        <w:jc w:val="both"/>
        <w:rPr>
          <w:rFonts w:hint="cs"/>
          <w:b/>
          <w:bCs/>
          <w:u w:val="single"/>
          <w:rtl/>
        </w:rPr>
      </w:pPr>
      <w:r>
        <w:rPr>
          <w:rFonts w:hint="cs"/>
          <w:rtl/>
        </w:rPr>
        <w:tab/>
      </w:r>
      <w:r>
        <w:rPr>
          <w:rFonts w:hint="cs"/>
          <w:rtl/>
        </w:rPr>
        <w:tab/>
      </w:r>
      <w:r>
        <w:rPr>
          <w:rFonts w:hint="cs"/>
          <w:rtl/>
        </w:rPr>
        <w:tab/>
        <w:t xml:space="preserve">      </w:t>
      </w:r>
      <w:r>
        <w:rPr>
          <w:rFonts w:hint="cs"/>
          <w:u w:val="single"/>
          <w:rtl/>
        </w:rPr>
        <w:t>التعليمية لإجمالي الدولة للعام الدراسي 1996/1997</w:t>
      </w:r>
    </w:p>
    <w:tbl>
      <w:tblPr>
        <w:bidiVisual/>
        <w:tblW w:w="10009" w:type="dxa"/>
        <w:jc w:val="center"/>
        <w:tblInd w:w="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4"/>
        <w:gridCol w:w="678"/>
        <w:gridCol w:w="868"/>
        <w:gridCol w:w="544"/>
        <w:gridCol w:w="590"/>
        <w:gridCol w:w="572"/>
        <w:gridCol w:w="602"/>
        <w:gridCol w:w="476"/>
        <w:gridCol w:w="671"/>
        <w:gridCol w:w="560"/>
        <w:gridCol w:w="546"/>
        <w:gridCol w:w="518"/>
        <w:gridCol w:w="546"/>
        <w:gridCol w:w="800"/>
        <w:gridCol w:w="826"/>
        <w:gridCol w:w="848"/>
      </w:tblGrid>
      <w:tr w:rsidR="00FA7580" w:rsidTr="00FA7580">
        <w:tblPrEx>
          <w:tblCellMar>
            <w:top w:w="0" w:type="dxa"/>
            <w:bottom w:w="0" w:type="dxa"/>
          </w:tblCellMar>
        </w:tblPrEx>
        <w:trPr>
          <w:cantSplit/>
          <w:trHeight w:val="520"/>
          <w:jc w:val="center"/>
        </w:trPr>
        <w:tc>
          <w:tcPr>
            <w:tcW w:w="1910" w:type="dxa"/>
            <w:gridSpan w:val="3"/>
            <w:vMerge w:val="restart"/>
          </w:tcPr>
          <w:p w:rsidR="00FA7580" w:rsidRDefault="00FA7580">
            <w:pPr>
              <w:spacing w:before="120" w:after="0"/>
              <w:jc w:val="right"/>
              <w:rPr>
                <w:rFonts w:hint="cs"/>
                <w:szCs w:val="22"/>
                <w:rtl/>
              </w:rPr>
            </w:pPr>
            <w:r>
              <w:rPr>
                <w:rFonts w:hint="cs"/>
                <w:szCs w:val="22"/>
                <w:rtl/>
              </w:rPr>
              <w:t>الوظيفة</w:t>
            </w:r>
          </w:p>
          <w:p w:rsidR="00FA7580" w:rsidRDefault="00FA7580">
            <w:pPr>
              <w:spacing w:before="0" w:after="0"/>
              <w:jc w:val="both"/>
              <w:rPr>
                <w:rFonts w:hint="cs"/>
                <w:szCs w:val="22"/>
                <w:rtl/>
              </w:rPr>
            </w:pPr>
          </w:p>
          <w:p w:rsidR="00FA7580" w:rsidRDefault="00FA7580">
            <w:pPr>
              <w:spacing w:before="0" w:after="0"/>
              <w:jc w:val="both"/>
              <w:rPr>
                <w:rFonts w:hint="cs"/>
                <w:szCs w:val="22"/>
                <w:rtl/>
              </w:rPr>
            </w:pPr>
          </w:p>
          <w:p w:rsidR="00FA7580" w:rsidRDefault="00FA7580">
            <w:pPr>
              <w:spacing w:before="0" w:after="0"/>
              <w:jc w:val="both"/>
              <w:rPr>
                <w:rFonts w:hint="cs"/>
                <w:szCs w:val="22"/>
                <w:rtl/>
              </w:rPr>
            </w:pPr>
          </w:p>
          <w:p w:rsidR="00FA7580" w:rsidRDefault="00FA7580">
            <w:pPr>
              <w:spacing w:before="0" w:after="0"/>
              <w:jc w:val="both"/>
              <w:rPr>
                <w:rFonts w:hint="cs"/>
                <w:szCs w:val="22"/>
                <w:rtl/>
              </w:rPr>
            </w:pPr>
          </w:p>
          <w:p w:rsidR="00FA7580" w:rsidRDefault="00FA7580">
            <w:pPr>
              <w:spacing w:before="0" w:after="0"/>
              <w:jc w:val="both"/>
              <w:rPr>
                <w:rFonts w:hint="cs"/>
                <w:szCs w:val="22"/>
                <w:rtl/>
              </w:rPr>
            </w:pPr>
          </w:p>
          <w:p w:rsidR="00FA7580" w:rsidRDefault="00FA7580">
            <w:pPr>
              <w:spacing w:before="0" w:after="0"/>
              <w:jc w:val="both"/>
              <w:rPr>
                <w:szCs w:val="22"/>
              </w:rPr>
            </w:pPr>
            <w:r>
              <w:rPr>
                <w:rFonts w:hint="cs"/>
                <w:szCs w:val="22"/>
                <w:rtl/>
              </w:rPr>
              <w:t>المرحلة ونوعية التعليم</w:t>
            </w:r>
          </w:p>
        </w:tc>
        <w:tc>
          <w:tcPr>
            <w:tcW w:w="3455" w:type="dxa"/>
            <w:gridSpan w:val="6"/>
            <w:vAlign w:val="center"/>
          </w:tcPr>
          <w:p w:rsidR="00FA7580" w:rsidRDefault="00FA7580">
            <w:pPr>
              <w:spacing w:before="120" w:after="0"/>
              <w:jc w:val="center"/>
              <w:rPr>
                <w:rStyle w:val="FootnoteReference"/>
                <w:szCs w:val="22"/>
              </w:rPr>
            </w:pPr>
            <w:r>
              <w:rPr>
                <w:noProof/>
                <w:szCs w:val="22"/>
                <w:rtl/>
                <w:lang w:val="ar-SA"/>
              </w:rPr>
              <w:pict>
                <v:line id="_x0000_s2082" style="position:absolute;left:0;text-align:left;flip:x;z-index:251678720;mso-position-horizontal-relative:text;mso-position-vertical-relative:text" from="165.95pt,.9pt" to="262.3pt,104.25pt" strokeweight=".25pt">
                  <w10:wrap anchorx="page"/>
                </v:line>
              </w:pict>
            </w:r>
            <w:r>
              <w:rPr>
                <w:rFonts w:hint="cs"/>
                <w:szCs w:val="22"/>
                <w:rtl/>
              </w:rPr>
              <w:t>الهيئة الإدارية</w:t>
            </w:r>
          </w:p>
        </w:tc>
        <w:tc>
          <w:tcPr>
            <w:tcW w:w="2170" w:type="dxa"/>
            <w:gridSpan w:val="4"/>
            <w:vAlign w:val="center"/>
          </w:tcPr>
          <w:p w:rsidR="00FA7580" w:rsidRDefault="00FA7580">
            <w:pPr>
              <w:spacing w:before="0" w:after="0"/>
              <w:jc w:val="center"/>
              <w:rPr>
                <w:rStyle w:val="FootnoteReference"/>
                <w:szCs w:val="22"/>
              </w:rPr>
            </w:pPr>
            <w:r>
              <w:rPr>
                <w:rFonts w:hint="cs"/>
                <w:szCs w:val="22"/>
                <w:rtl/>
              </w:rPr>
              <w:t>الهيئة الفنية</w:t>
            </w:r>
          </w:p>
        </w:tc>
        <w:tc>
          <w:tcPr>
            <w:tcW w:w="800" w:type="dxa"/>
            <w:vMerge w:val="restart"/>
            <w:textDirection w:val="btLr"/>
            <w:vAlign w:val="center"/>
          </w:tcPr>
          <w:p w:rsidR="00FA7580" w:rsidRDefault="00FA7580">
            <w:pPr>
              <w:spacing w:before="0" w:after="0"/>
              <w:jc w:val="center"/>
              <w:rPr>
                <w:rStyle w:val="FootnoteReference"/>
                <w:szCs w:val="22"/>
              </w:rPr>
            </w:pPr>
            <w:r>
              <w:rPr>
                <w:rFonts w:hint="cs"/>
                <w:szCs w:val="22"/>
                <w:rtl/>
              </w:rPr>
              <w:t>إجمالي الهيئات الإدارية والفنية</w:t>
            </w:r>
          </w:p>
        </w:tc>
        <w:tc>
          <w:tcPr>
            <w:tcW w:w="826" w:type="dxa"/>
            <w:vMerge w:val="restart"/>
            <w:textDirection w:val="btLr"/>
            <w:vAlign w:val="center"/>
          </w:tcPr>
          <w:p w:rsidR="00FA7580" w:rsidRDefault="00FA7580">
            <w:pPr>
              <w:spacing w:before="0" w:after="0"/>
              <w:jc w:val="center"/>
              <w:rPr>
                <w:rStyle w:val="FootnoteReference"/>
                <w:szCs w:val="22"/>
              </w:rPr>
            </w:pPr>
            <w:r>
              <w:rPr>
                <w:rFonts w:hint="cs"/>
                <w:szCs w:val="22"/>
                <w:rtl/>
              </w:rPr>
              <w:t>الهيئة التعليمية</w:t>
            </w:r>
          </w:p>
        </w:tc>
        <w:tc>
          <w:tcPr>
            <w:tcW w:w="848" w:type="dxa"/>
            <w:vMerge w:val="restart"/>
            <w:textDirection w:val="btLr"/>
          </w:tcPr>
          <w:p w:rsidR="00FA7580" w:rsidRDefault="00FA7580">
            <w:pPr>
              <w:spacing w:before="0" w:after="0"/>
              <w:jc w:val="center"/>
              <w:rPr>
                <w:rFonts w:hint="cs"/>
                <w:szCs w:val="22"/>
                <w:rtl/>
              </w:rPr>
            </w:pPr>
            <w:r>
              <w:rPr>
                <w:rFonts w:hint="cs"/>
                <w:szCs w:val="22"/>
                <w:rtl/>
              </w:rPr>
              <w:t>إجمالي الهيئات التعليمية</w:t>
            </w:r>
          </w:p>
          <w:p w:rsidR="00FA7580" w:rsidRDefault="00FA7580">
            <w:pPr>
              <w:spacing w:before="0" w:after="0"/>
              <w:jc w:val="center"/>
              <w:rPr>
                <w:rStyle w:val="FootnoteReference"/>
                <w:szCs w:val="22"/>
              </w:rPr>
            </w:pPr>
            <w:r>
              <w:rPr>
                <w:rFonts w:hint="cs"/>
                <w:szCs w:val="22"/>
                <w:rtl/>
              </w:rPr>
              <w:t>والإدارية والفنية</w:t>
            </w:r>
          </w:p>
        </w:tc>
      </w:tr>
      <w:tr w:rsidR="00FA7580" w:rsidTr="00FA7580">
        <w:tblPrEx>
          <w:tblCellMar>
            <w:top w:w="0" w:type="dxa"/>
            <w:bottom w:w="0" w:type="dxa"/>
          </w:tblCellMar>
        </w:tblPrEx>
        <w:trPr>
          <w:cantSplit/>
          <w:trHeight w:val="1134"/>
          <w:jc w:val="center"/>
        </w:trPr>
        <w:tc>
          <w:tcPr>
            <w:tcW w:w="1910" w:type="dxa"/>
            <w:gridSpan w:val="3"/>
            <w:vMerge/>
          </w:tcPr>
          <w:p w:rsidR="00FA7580" w:rsidRDefault="00FA7580">
            <w:pPr>
              <w:spacing w:before="0" w:after="0"/>
              <w:jc w:val="right"/>
              <w:rPr>
                <w:szCs w:val="22"/>
              </w:rPr>
            </w:pPr>
          </w:p>
        </w:tc>
        <w:tc>
          <w:tcPr>
            <w:tcW w:w="544" w:type="dxa"/>
            <w:textDirection w:val="btLr"/>
          </w:tcPr>
          <w:p w:rsidR="00FA7580" w:rsidRDefault="00FA7580">
            <w:pPr>
              <w:spacing w:before="0" w:after="0"/>
              <w:jc w:val="both"/>
              <w:rPr>
                <w:rStyle w:val="FootnoteReference"/>
                <w:szCs w:val="22"/>
              </w:rPr>
            </w:pPr>
            <w:r>
              <w:rPr>
                <w:rFonts w:hint="cs"/>
                <w:szCs w:val="22"/>
                <w:rtl/>
              </w:rPr>
              <w:t xml:space="preserve">  مدير</w:t>
            </w:r>
          </w:p>
        </w:tc>
        <w:tc>
          <w:tcPr>
            <w:tcW w:w="590" w:type="dxa"/>
            <w:textDirection w:val="btLr"/>
          </w:tcPr>
          <w:p w:rsidR="00FA7580" w:rsidRDefault="00FA7580">
            <w:pPr>
              <w:spacing w:before="0" w:after="0"/>
              <w:jc w:val="both"/>
              <w:rPr>
                <w:rStyle w:val="FootnoteReference"/>
                <w:szCs w:val="22"/>
              </w:rPr>
            </w:pPr>
            <w:r>
              <w:rPr>
                <w:rFonts w:hint="cs"/>
                <w:szCs w:val="22"/>
                <w:rtl/>
              </w:rPr>
              <w:t xml:space="preserve">  مساعد مدير</w:t>
            </w:r>
          </w:p>
        </w:tc>
        <w:tc>
          <w:tcPr>
            <w:tcW w:w="572" w:type="dxa"/>
            <w:textDirection w:val="btLr"/>
          </w:tcPr>
          <w:p w:rsidR="00FA7580" w:rsidRDefault="00FA7580">
            <w:pPr>
              <w:spacing w:before="0" w:after="0"/>
              <w:jc w:val="both"/>
              <w:rPr>
                <w:rStyle w:val="FootnoteReference"/>
                <w:szCs w:val="22"/>
              </w:rPr>
            </w:pPr>
            <w:r>
              <w:rPr>
                <w:rFonts w:hint="cs"/>
                <w:szCs w:val="22"/>
                <w:rtl/>
              </w:rPr>
              <w:t xml:space="preserve">  أمين سر</w:t>
            </w:r>
          </w:p>
        </w:tc>
        <w:tc>
          <w:tcPr>
            <w:tcW w:w="602" w:type="dxa"/>
            <w:textDirection w:val="btLr"/>
          </w:tcPr>
          <w:p w:rsidR="00FA7580" w:rsidRDefault="00FA7580">
            <w:pPr>
              <w:spacing w:before="0" w:after="0"/>
              <w:jc w:val="both"/>
              <w:rPr>
                <w:rStyle w:val="FootnoteReference"/>
                <w:szCs w:val="22"/>
              </w:rPr>
            </w:pPr>
            <w:r>
              <w:rPr>
                <w:rFonts w:hint="cs"/>
                <w:szCs w:val="22"/>
                <w:rtl/>
              </w:rPr>
              <w:t xml:space="preserve">  مشرف مدرسة</w:t>
            </w:r>
          </w:p>
        </w:tc>
        <w:tc>
          <w:tcPr>
            <w:tcW w:w="476" w:type="dxa"/>
            <w:textDirection w:val="btLr"/>
          </w:tcPr>
          <w:p w:rsidR="00FA7580" w:rsidRDefault="00FA7580">
            <w:pPr>
              <w:spacing w:before="0" w:after="0"/>
              <w:jc w:val="both"/>
              <w:rPr>
                <w:rStyle w:val="FootnoteReference"/>
                <w:szCs w:val="22"/>
              </w:rPr>
            </w:pPr>
            <w:r>
              <w:rPr>
                <w:rFonts w:hint="cs"/>
                <w:szCs w:val="22"/>
                <w:rtl/>
              </w:rPr>
              <w:t xml:space="preserve">  أمين مخزن</w:t>
            </w:r>
          </w:p>
        </w:tc>
        <w:tc>
          <w:tcPr>
            <w:tcW w:w="671" w:type="dxa"/>
            <w:textDirection w:val="btLr"/>
          </w:tcPr>
          <w:p w:rsidR="00FA7580" w:rsidRDefault="00FA7580">
            <w:pPr>
              <w:spacing w:before="0" w:after="0"/>
              <w:jc w:val="both"/>
              <w:rPr>
                <w:rStyle w:val="FootnoteReference"/>
                <w:szCs w:val="22"/>
              </w:rPr>
            </w:pPr>
            <w:r>
              <w:rPr>
                <w:rFonts w:hint="cs"/>
                <w:szCs w:val="22"/>
                <w:rtl/>
              </w:rPr>
              <w:t xml:space="preserve">  المجموع</w:t>
            </w:r>
          </w:p>
        </w:tc>
        <w:tc>
          <w:tcPr>
            <w:tcW w:w="560" w:type="dxa"/>
            <w:textDirection w:val="btLr"/>
          </w:tcPr>
          <w:p w:rsidR="00FA7580" w:rsidRDefault="00FA7580">
            <w:pPr>
              <w:spacing w:before="0" w:after="0"/>
              <w:jc w:val="both"/>
              <w:rPr>
                <w:rFonts w:hint="cs"/>
                <w:szCs w:val="22"/>
              </w:rPr>
            </w:pPr>
            <w:r>
              <w:rPr>
                <w:rFonts w:hint="cs"/>
                <w:szCs w:val="22"/>
                <w:rtl/>
              </w:rPr>
              <w:t xml:space="preserve">  أخصائي</w:t>
            </w:r>
          </w:p>
        </w:tc>
        <w:tc>
          <w:tcPr>
            <w:tcW w:w="546" w:type="dxa"/>
            <w:textDirection w:val="btLr"/>
          </w:tcPr>
          <w:p w:rsidR="00FA7580" w:rsidRDefault="00FA7580">
            <w:pPr>
              <w:spacing w:before="0" w:after="0"/>
              <w:jc w:val="both"/>
              <w:rPr>
                <w:rFonts w:hint="cs"/>
                <w:szCs w:val="22"/>
              </w:rPr>
            </w:pPr>
            <w:r>
              <w:rPr>
                <w:rFonts w:hint="cs"/>
                <w:szCs w:val="22"/>
                <w:rtl/>
              </w:rPr>
              <w:t xml:space="preserve">  أمين مختبر</w:t>
            </w:r>
          </w:p>
        </w:tc>
        <w:tc>
          <w:tcPr>
            <w:tcW w:w="518" w:type="dxa"/>
            <w:textDirection w:val="btLr"/>
          </w:tcPr>
          <w:p w:rsidR="00FA7580" w:rsidRDefault="00FA7580">
            <w:pPr>
              <w:spacing w:before="0" w:after="0"/>
              <w:jc w:val="both"/>
              <w:rPr>
                <w:rFonts w:hint="cs"/>
                <w:szCs w:val="22"/>
              </w:rPr>
            </w:pPr>
            <w:r>
              <w:rPr>
                <w:rFonts w:hint="cs"/>
                <w:szCs w:val="22"/>
                <w:rtl/>
              </w:rPr>
              <w:t xml:space="preserve">  أمين مكتبة</w:t>
            </w:r>
          </w:p>
        </w:tc>
        <w:tc>
          <w:tcPr>
            <w:tcW w:w="546" w:type="dxa"/>
            <w:textDirection w:val="btLr"/>
          </w:tcPr>
          <w:p w:rsidR="00FA7580" w:rsidRDefault="00FA7580">
            <w:pPr>
              <w:spacing w:before="0" w:after="0"/>
              <w:jc w:val="both"/>
              <w:rPr>
                <w:rFonts w:hint="cs"/>
                <w:szCs w:val="22"/>
              </w:rPr>
            </w:pPr>
            <w:r>
              <w:rPr>
                <w:rFonts w:hint="cs"/>
                <w:szCs w:val="22"/>
                <w:rtl/>
              </w:rPr>
              <w:t xml:space="preserve">  المجموع</w:t>
            </w:r>
          </w:p>
        </w:tc>
        <w:tc>
          <w:tcPr>
            <w:tcW w:w="800" w:type="dxa"/>
            <w:vMerge/>
            <w:textDirection w:val="btLr"/>
          </w:tcPr>
          <w:p w:rsidR="00FA7580" w:rsidRDefault="00FA7580">
            <w:pPr>
              <w:spacing w:before="0" w:after="0"/>
              <w:jc w:val="center"/>
              <w:rPr>
                <w:szCs w:val="22"/>
              </w:rPr>
            </w:pPr>
          </w:p>
        </w:tc>
        <w:tc>
          <w:tcPr>
            <w:tcW w:w="826" w:type="dxa"/>
            <w:vMerge/>
            <w:textDirection w:val="btLr"/>
          </w:tcPr>
          <w:p w:rsidR="00FA7580" w:rsidRDefault="00FA7580">
            <w:pPr>
              <w:spacing w:before="0" w:after="0"/>
              <w:jc w:val="center"/>
              <w:rPr>
                <w:szCs w:val="22"/>
              </w:rPr>
            </w:pPr>
          </w:p>
        </w:tc>
        <w:tc>
          <w:tcPr>
            <w:tcW w:w="848" w:type="dxa"/>
            <w:vMerge/>
            <w:textDirection w:val="btLr"/>
          </w:tcPr>
          <w:p w:rsidR="00FA7580" w:rsidRDefault="00FA7580">
            <w:pPr>
              <w:spacing w:before="0" w:after="0"/>
              <w:jc w:val="center"/>
              <w:rPr>
                <w:szCs w:val="22"/>
              </w:rPr>
            </w:pPr>
          </w:p>
        </w:tc>
      </w:tr>
      <w:tr w:rsidR="00FA7580" w:rsidTr="00FA7580">
        <w:tblPrEx>
          <w:tblCellMar>
            <w:top w:w="0" w:type="dxa"/>
            <w:bottom w:w="0" w:type="dxa"/>
          </w:tblCellMar>
        </w:tblPrEx>
        <w:trPr>
          <w:cantSplit/>
          <w:jc w:val="center"/>
        </w:trPr>
        <w:tc>
          <w:tcPr>
            <w:tcW w:w="364" w:type="dxa"/>
            <w:vMerge w:val="restart"/>
            <w:textDirection w:val="btLr"/>
          </w:tcPr>
          <w:p w:rsidR="00FA7580" w:rsidRDefault="00FA7580">
            <w:pPr>
              <w:spacing w:before="0" w:after="0"/>
              <w:jc w:val="center"/>
              <w:rPr>
                <w:rStyle w:val="FootnoteReference"/>
                <w:bCs w:val="0"/>
                <w:szCs w:val="22"/>
                <w:vertAlign w:val="baseline"/>
              </w:rPr>
            </w:pPr>
            <w:r>
              <w:rPr>
                <w:rFonts w:hint="cs"/>
                <w:szCs w:val="22"/>
                <w:rtl/>
              </w:rPr>
              <w:t>الرياض</w:t>
            </w:r>
          </w:p>
        </w:tc>
        <w:tc>
          <w:tcPr>
            <w:tcW w:w="678" w:type="dxa"/>
            <w:vMerge w:val="restart"/>
            <w:vAlign w:val="center"/>
          </w:tcPr>
          <w:p w:rsidR="00FA7580" w:rsidRDefault="00FA7580">
            <w:pPr>
              <w:spacing w:before="0" w:after="0"/>
              <w:jc w:val="left"/>
              <w:rPr>
                <w:rStyle w:val="FootnoteReference"/>
                <w:rFonts w:hint="cs"/>
                <w:bCs w:val="0"/>
                <w:szCs w:val="22"/>
                <w:vertAlign w:val="baseline"/>
              </w:rPr>
            </w:pPr>
            <w:r>
              <w:rPr>
                <w:rFonts w:hint="cs"/>
                <w:szCs w:val="22"/>
                <w:rtl/>
              </w:rPr>
              <w:t>إناث</w:t>
            </w:r>
          </w:p>
        </w:tc>
        <w:tc>
          <w:tcPr>
            <w:tcW w:w="868"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مواطن</w:t>
            </w:r>
          </w:p>
        </w:tc>
        <w:tc>
          <w:tcPr>
            <w:tcW w:w="544"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71</w:t>
            </w:r>
          </w:p>
        </w:tc>
        <w:tc>
          <w:tcPr>
            <w:tcW w:w="59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69</w:t>
            </w:r>
          </w:p>
        </w:tc>
        <w:tc>
          <w:tcPr>
            <w:tcW w:w="572"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58</w:t>
            </w:r>
          </w:p>
        </w:tc>
        <w:tc>
          <w:tcPr>
            <w:tcW w:w="602"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4</w:t>
            </w:r>
          </w:p>
        </w:tc>
        <w:tc>
          <w:tcPr>
            <w:tcW w:w="476"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24</w:t>
            </w:r>
          </w:p>
        </w:tc>
        <w:tc>
          <w:tcPr>
            <w:tcW w:w="671"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226</w:t>
            </w:r>
          </w:p>
        </w:tc>
        <w:tc>
          <w:tcPr>
            <w:tcW w:w="56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56</w:t>
            </w:r>
          </w:p>
        </w:tc>
        <w:tc>
          <w:tcPr>
            <w:tcW w:w="546" w:type="dxa"/>
            <w:tcBorders>
              <w:bottom w:val="nil"/>
            </w:tcBorders>
          </w:tcPr>
          <w:p w:rsidR="00FA7580" w:rsidRDefault="00FA7580">
            <w:pPr>
              <w:spacing w:before="0" w:after="0"/>
              <w:jc w:val="both"/>
              <w:rPr>
                <w:rStyle w:val="FootnoteReference"/>
                <w:rFonts w:hint="cs"/>
                <w:bCs w:val="0"/>
                <w:szCs w:val="22"/>
                <w:vertAlign w:val="baseline"/>
              </w:rPr>
            </w:pPr>
          </w:p>
        </w:tc>
        <w:tc>
          <w:tcPr>
            <w:tcW w:w="518"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12</w:t>
            </w:r>
          </w:p>
        </w:tc>
        <w:tc>
          <w:tcPr>
            <w:tcW w:w="546"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68</w:t>
            </w:r>
          </w:p>
        </w:tc>
        <w:tc>
          <w:tcPr>
            <w:tcW w:w="80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294</w:t>
            </w:r>
          </w:p>
        </w:tc>
        <w:tc>
          <w:tcPr>
            <w:tcW w:w="826"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638</w:t>
            </w:r>
          </w:p>
        </w:tc>
        <w:tc>
          <w:tcPr>
            <w:tcW w:w="848"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932</w:t>
            </w:r>
          </w:p>
        </w:tc>
      </w:tr>
      <w:tr w:rsidR="00FA7580" w:rsidTr="00FA7580">
        <w:tblPrEx>
          <w:tblCellMar>
            <w:top w:w="0" w:type="dxa"/>
            <w:bottom w:w="0" w:type="dxa"/>
          </w:tblCellMar>
        </w:tblPrEx>
        <w:trPr>
          <w:cantSplit/>
          <w:trHeight w:val="381"/>
          <w:jc w:val="center"/>
        </w:trPr>
        <w:tc>
          <w:tcPr>
            <w:tcW w:w="364" w:type="dxa"/>
            <w:vMerge/>
          </w:tcPr>
          <w:p w:rsidR="00FA7580" w:rsidRDefault="00FA7580">
            <w:pPr>
              <w:spacing w:before="0" w:after="0"/>
              <w:jc w:val="both"/>
              <w:rPr>
                <w:rStyle w:val="FootnoteReference"/>
                <w:rFonts w:hint="cs"/>
                <w:bCs w:val="0"/>
                <w:szCs w:val="22"/>
                <w:vertAlign w:val="baseline"/>
              </w:rPr>
            </w:pPr>
          </w:p>
        </w:tc>
        <w:tc>
          <w:tcPr>
            <w:tcW w:w="678" w:type="dxa"/>
            <w:vMerge/>
          </w:tcPr>
          <w:p w:rsidR="00FA7580" w:rsidRDefault="00FA7580">
            <w:pPr>
              <w:spacing w:before="0" w:after="0"/>
              <w:jc w:val="both"/>
              <w:rPr>
                <w:rStyle w:val="FootnoteReference"/>
                <w:rFonts w:hint="cs"/>
                <w:bCs w:val="0"/>
                <w:szCs w:val="22"/>
                <w:vertAlign w:val="baseline"/>
                <w:rtl/>
              </w:rPr>
            </w:pPr>
          </w:p>
        </w:tc>
        <w:tc>
          <w:tcPr>
            <w:tcW w:w="868"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غير مواطن</w:t>
            </w:r>
          </w:p>
        </w:tc>
        <w:tc>
          <w:tcPr>
            <w:tcW w:w="544"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4</w:t>
            </w:r>
          </w:p>
        </w:tc>
        <w:tc>
          <w:tcPr>
            <w:tcW w:w="59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1</w:t>
            </w:r>
          </w:p>
        </w:tc>
        <w:tc>
          <w:tcPr>
            <w:tcW w:w="572"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2</w:t>
            </w:r>
          </w:p>
        </w:tc>
        <w:tc>
          <w:tcPr>
            <w:tcW w:w="602" w:type="dxa"/>
            <w:tcBorders>
              <w:top w:val="nil"/>
              <w:bottom w:val="nil"/>
            </w:tcBorders>
          </w:tcPr>
          <w:p w:rsidR="00FA7580" w:rsidRDefault="00FA7580">
            <w:pPr>
              <w:spacing w:before="0" w:after="0"/>
              <w:jc w:val="both"/>
              <w:rPr>
                <w:rStyle w:val="FootnoteReference"/>
                <w:rFonts w:hint="cs"/>
                <w:bCs w:val="0"/>
                <w:szCs w:val="22"/>
                <w:vertAlign w:val="baseline"/>
              </w:rPr>
            </w:pPr>
          </w:p>
        </w:tc>
        <w:tc>
          <w:tcPr>
            <w:tcW w:w="476" w:type="dxa"/>
            <w:tcBorders>
              <w:top w:val="nil"/>
              <w:bottom w:val="nil"/>
            </w:tcBorders>
          </w:tcPr>
          <w:p w:rsidR="00FA7580" w:rsidRDefault="00FA7580">
            <w:pPr>
              <w:spacing w:before="0" w:after="0"/>
              <w:jc w:val="both"/>
              <w:rPr>
                <w:rStyle w:val="FootnoteReference"/>
                <w:rFonts w:hint="cs"/>
                <w:bCs w:val="0"/>
                <w:szCs w:val="22"/>
                <w:vertAlign w:val="baseline"/>
              </w:rPr>
            </w:pPr>
          </w:p>
        </w:tc>
        <w:tc>
          <w:tcPr>
            <w:tcW w:w="671"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7</w:t>
            </w:r>
          </w:p>
        </w:tc>
        <w:tc>
          <w:tcPr>
            <w:tcW w:w="56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2</w:t>
            </w:r>
          </w:p>
        </w:tc>
        <w:tc>
          <w:tcPr>
            <w:tcW w:w="546" w:type="dxa"/>
            <w:tcBorders>
              <w:top w:val="nil"/>
              <w:bottom w:val="nil"/>
            </w:tcBorders>
          </w:tcPr>
          <w:p w:rsidR="00FA7580" w:rsidRDefault="00FA7580">
            <w:pPr>
              <w:spacing w:before="0" w:after="0"/>
              <w:jc w:val="both"/>
              <w:rPr>
                <w:rStyle w:val="FootnoteReference"/>
                <w:rFonts w:hint="cs"/>
                <w:bCs w:val="0"/>
                <w:szCs w:val="22"/>
                <w:vertAlign w:val="baseline"/>
              </w:rPr>
            </w:pPr>
          </w:p>
        </w:tc>
        <w:tc>
          <w:tcPr>
            <w:tcW w:w="518" w:type="dxa"/>
            <w:tcBorders>
              <w:top w:val="nil"/>
              <w:bottom w:val="nil"/>
            </w:tcBorders>
          </w:tcPr>
          <w:p w:rsidR="00FA7580" w:rsidRDefault="00FA7580">
            <w:pPr>
              <w:spacing w:before="0" w:after="0"/>
              <w:jc w:val="both"/>
              <w:rPr>
                <w:rStyle w:val="FootnoteReference"/>
                <w:rFonts w:hint="cs"/>
                <w:bCs w:val="0"/>
                <w:szCs w:val="22"/>
                <w:vertAlign w:val="baseline"/>
              </w:rPr>
            </w:pPr>
          </w:p>
        </w:tc>
        <w:tc>
          <w:tcPr>
            <w:tcW w:w="546"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2</w:t>
            </w:r>
          </w:p>
        </w:tc>
        <w:tc>
          <w:tcPr>
            <w:tcW w:w="80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9</w:t>
            </w:r>
          </w:p>
        </w:tc>
        <w:tc>
          <w:tcPr>
            <w:tcW w:w="826"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489</w:t>
            </w:r>
          </w:p>
        </w:tc>
        <w:tc>
          <w:tcPr>
            <w:tcW w:w="848"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498</w:t>
            </w:r>
          </w:p>
        </w:tc>
      </w:tr>
      <w:tr w:rsidR="00FA7580" w:rsidTr="00FA7580">
        <w:tblPrEx>
          <w:tblCellMar>
            <w:top w:w="0" w:type="dxa"/>
            <w:bottom w:w="0" w:type="dxa"/>
          </w:tblCellMar>
        </w:tblPrEx>
        <w:trPr>
          <w:cantSplit/>
          <w:jc w:val="center"/>
        </w:trPr>
        <w:tc>
          <w:tcPr>
            <w:tcW w:w="364" w:type="dxa"/>
            <w:vMerge/>
          </w:tcPr>
          <w:p w:rsidR="00FA7580" w:rsidRDefault="00FA7580">
            <w:pPr>
              <w:spacing w:before="0" w:after="0"/>
              <w:jc w:val="both"/>
              <w:rPr>
                <w:rStyle w:val="FootnoteReference"/>
                <w:rFonts w:hint="cs"/>
                <w:bCs w:val="0"/>
                <w:szCs w:val="22"/>
                <w:vertAlign w:val="baseline"/>
              </w:rPr>
            </w:pPr>
          </w:p>
        </w:tc>
        <w:tc>
          <w:tcPr>
            <w:tcW w:w="678" w:type="dxa"/>
            <w:vMerge/>
          </w:tcPr>
          <w:p w:rsidR="00FA7580" w:rsidRDefault="00FA7580">
            <w:pPr>
              <w:spacing w:before="0" w:after="0"/>
              <w:jc w:val="both"/>
              <w:rPr>
                <w:rStyle w:val="FootnoteReference"/>
                <w:rFonts w:hint="cs"/>
                <w:bCs w:val="0"/>
                <w:szCs w:val="22"/>
                <w:vertAlign w:val="baseline"/>
              </w:rPr>
            </w:pPr>
          </w:p>
        </w:tc>
        <w:tc>
          <w:tcPr>
            <w:tcW w:w="868"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مجموع</w:t>
            </w:r>
          </w:p>
        </w:tc>
        <w:tc>
          <w:tcPr>
            <w:tcW w:w="544"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75</w:t>
            </w:r>
          </w:p>
        </w:tc>
        <w:tc>
          <w:tcPr>
            <w:tcW w:w="590"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70</w:t>
            </w:r>
          </w:p>
        </w:tc>
        <w:tc>
          <w:tcPr>
            <w:tcW w:w="572"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60</w:t>
            </w:r>
          </w:p>
        </w:tc>
        <w:tc>
          <w:tcPr>
            <w:tcW w:w="602"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4</w:t>
            </w:r>
          </w:p>
        </w:tc>
        <w:tc>
          <w:tcPr>
            <w:tcW w:w="476"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24</w:t>
            </w:r>
          </w:p>
        </w:tc>
        <w:tc>
          <w:tcPr>
            <w:tcW w:w="671"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233</w:t>
            </w:r>
          </w:p>
        </w:tc>
        <w:tc>
          <w:tcPr>
            <w:tcW w:w="560"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58</w:t>
            </w:r>
          </w:p>
        </w:tc>
        <w:tc>
          <w:tcPr>
            <w:tcW w:w="546"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p>
        </w:tc>
        <w:tc>
          <w:tcPr>
            <w:tcW w:w="518"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12</w:t>
            </w:r>
          </w:p>
        </w:tc>
        <w:tc>
          <w:tcPr>
            <w:tcW w:w="546"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70</w:t>
            </w:r>
          </w:p>
        </w:tc>
        <w:tc>
          <w:tcPr>
            <w:tcW w:w="800"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303</w:t>
            </w:r>
          </w:p>
        </w:tc>
        <w:tc>
          <w:tcPr>
            <w:tcW w:w="826"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127 1</w:t>
            </w:r>
          </w:p>
        </w:tc>
        <w:tc>
          <w:tcPr>
            <w:tcW w:w="848"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430 1</w:t>
            </w:r>
          </w:p>
        </w:tc>
      </w:tr>
      <w:tr w:rsidR="00FA7580" w:rsidTr="00FA7580">
        <w:tblPrEx>
          <w:tblCellMar>
            <w:top w:w="0" w:type="dxa"/>
            <w:bottom w:w="0" w:type="dxa"/>
          </w:tblCellMar>
        </w:tblPrEx>
        <w:trPr>
          <w:cantSplit/>
          <w:jc w:val="center"/>
        </w:trPr>
        <w:tc>
          <w:tcPr>
            <w:tcW w:w="364" w:type="dxa"/>
            <w:vMerge w:val="restart"/>
            <w:textDirection w:val="btLr"/>
          </w:tcPr>
          <w:p w:rsidR="00FA7580" w:rsidRDefault="00FA7580">
            <w:pPr>
              <w:spacing w:before="0" w:after="0"/>
              <w:jc w:val="center"/>
              <w:rPr>
                <w:rStyle w:val="FootnoteReference"/>
                <w:rFonts w:hint="cs"/>
                <w:bCs w:val="0"/>
                <w:szCs w:val="22"/>
                <w:vertAlign w:val="baseline"/>
              </w:rPr>
            </w:pPr>
            <w:r>
              <w:rPr>
                <w:rFonts w:hint="cs"/>
                <w:szCs w:val="22"/>
                <w:rtl/>
              </w:rPr>
              <w:t>الابتدائية</w:t>
            </w:r>
          </w:p>
        </w:tc>
        <w:tc>
          <w:tcPr>
            <w:tcW w:w="678" w:type="dxa"/>
            <w:vMerge w:val="restart"/>
            <w:vAlign w:val="center"/>
          </w:tcPr>
          <w:p w:rsidR="00FA7580" w:rsidRDefault="00FA7580">
            <w:pPr>
              <w:spacing w:before="0" w:after="0"/>
              <w:jc w:val="left"/>
              <w:rPr>
                <w:rStyle w:val="FootnoteReference"/>
                <w:rFonts w:hint="cs"/>
                <w:bCs w:val="0"/>
                <w:szCs w:val="22"/>
                <w:vertAlign w:val="baseline"/>
              </w:rPr>
            </w:pPr>
            <w:r>
              <w:rPr>
                <w:rFonts w:hint="cs"/>
                <w:szCs w:val="22"/>
                <w:rtl/>
              </w:rPr>
              <w:t>ذكور</w:t>
            </w:r>
          </w:p>
        </w:tc>
        <w:tc>
          <w:tcPr>
            <w:tcW w:w="868"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مواطن</w:t>
            </w:r>
          </w:p>
        </w:tc>
        <w:tc>
          <w:tcPr>
            <w:tcW w:w="544" w:type="dxa"/>
            <w:tcBorders>
              <w:bottom w:val="nil"/>
            </w:tcBorders>
          </w:tcPr>
          <w:p w:rsidR="00FA7580" w:rsidRDefault="00FA7580">
            <w:pPr>
              <w:spacing w:before="0" w:after="0"/>
              <w:jc w:val="both"/>
              <w:rPr>
                <w:rStyle w:val="FootnoteReference"/>
                <w:rFonts w:hint="cs"/>
                <w:bCs w:val="0"/>
                <w:szCs w:val="22"/>
                <w:vertAlign w:val="baseline"/>
                <w:rtl/>
              </w:rPr>
            </w:pPr>
            <w:r>
              <w:rPr>
                <w:rFonts w:hint="cs"/>
                <w:szCs w:val="22"/>
                <w:rtl/>
              </w:rPr>
              <w:t>62</w:t>
            </w:r>
          </w:p>
        </w:tc>
        <w:tc>
          <w:tcPr>
            <w:tcW w:w="59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65</w:t>
            </w:r>
          </w:p>
        </w:tc>
        <w:tc>
          <w:tcPr>
            <w:tcW w:w="572"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37</w:t>
            </w:r>
          </w:p>
        </w:tc>
        <w:tc>
          <w:tcPr>
            <w:tcW w:w="602"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7</w:t>
            </w:r>
          </w:p>
        </w:tc>
        <w:tc>
          <w:tcPr>
            <w:tcW w:w="476"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2</w:t>
            </w:r>
          </w:p>
        </w:tc>
        <w:tc>
          <w:tcPr>
            <w:tcW w:w="671"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173</w:t>
            </w:r>
          </w:p>
        </w:tc>
        <w:tc>
          <w:tcPr>
            <w:tcW w:w="56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67</w:t>
            </w:r>
          </w:p>
        </w:tc>
        <w:tc>
          <w:tcPr>
            <w:tcW w:w="546"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1</w:t>
            </w:r>
          </w:p>
        </w:tc>
        <w:tc>
          <w:tcPr>
            <w:tcW w:w="518" w:type="dxa"/>
            <w:tcBorders>
              <w:bottom w:val="nil"/>
            </w:tcBorders>
          </w:tcPr>
          <w:p w:rsidR="00FA7580" w:rsidRDefault="00FA7580">
            <w:pPr>
              <w:spacing w:before="0" w:after="0"/>
              <w:jc w:val="both"/>
              <w:rPr>
                <w:rStyle w:val="FootnoteReference"/>
                <w:rFonts w:hint="cs"/>
                <w:bCs w:val="0"/>
                <w:szCs w:val="22"/>
                <w:vertAlign w:val="baseline"/>
              </w:rPr>
            </w:pPr>
          </w:p>
        </w:tc>
        <w:tc>
          <w:tcPr>
            <w:tcW w:w="546"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68</w:t>
            </w:r>
          </w:p>
        </w:tc>
        <w:tc>
          <w:tcPr>
            <w:tcW w:w="80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241</w:t>
            </w:r>
          </w:p>
        </w:tc>
        <w:tc>
          <w:tcPr>
            <w:tcW w:w="826"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288</w:t>
            </w:r>
          </w:p>
        </w:tc>
        <w:tc>
          <w:tcPr>
            <w:tcW w:w="848"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529</w:t>
            </w:r>
          </w:p>
        </w:tc>
      </w:tr>
      <w:tr w:rsidR="00FA7580" w:rsidTr="00FA7580">
        <w:tblPrEx>
          <w:tblCellMar>
            <w:top w:w="0" w:type="dxa"/>
            <w:bottom w:w="0" w:type="dxa"/>
          </w:tblCellMar>
        </w:tblPrEx>
        <w:trPr>
          <w:cantSplit/>
          <w:jc w:val="center"/>
        </w:trPr>
        <w:tc>
          <w:tcPr>
            <w:tcW w:w="364" w:type="dxa"/>
            <w:vMerge/>
          </w:tcPr>
          <w:p w:rsidR="00FA7580" w:rsidRDefault="00FA7580">
            <w:pPr>
              <w:spacing w:before="0" w:after="0"/>
              <w:jc w:val="both"/>
              <w:rPr>
                <w:rStyle w:val="FootnoteReference"/>
                <w:rFonts w:hint="cs"/>
                <w:bCs w:val="0"/>
                <w:szCs w:val="22"/>
                <w:vertAlign w:val="baseline"/>
              </w:rPr>
            </w:pPr>
          </w:p>
        </w:tc>
        <w:tc>
          <w:tcPr>
            <w:tcW w:w="678" w:type="dxa"/>
            <w:vMerge/>
            <w:tcBorders>
              <w:bottom w:val="single" w:sz="4" w:space="0" w:color="auto"/>
            </w:tcBorders>
          </w:tcPr>
          <w:p w:rsidR="00FA7580" w:rsidRDefault="00FA7580">
            <w:pPr>
              <w:spacing w:before="0" w:after="0"/>
              <w:jc w:val="both"/>
              <w:rPr>
                <w:rStyle w:val="FootnoteReference"/>
                <w:rFonts w:hint="cs"/>
                <w:bCs w:val="0"/>
                <w:szCs w:val="22"/>
                <w:vertAlign w:val="baseline"/>
              </w:rPr>
            </w:pPr>
          </w:p>
        </w:tc>
        <w:tc>
          <w:tcPr>
            <w:tcW w:w="868"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غير مواطن</w:t>
            </w:r>
          </w:p>
        </w:tc>
        <w:tc>
          <w:tcPr>
            <w:tcW w:w="544"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48</w:t>
            </w:r>
          </w:p>
        </w:tc>
        <w:tc>
          <w:tcPr>
            <w:tcW w:w="590"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36</w:t>
            </w:r>
          </w:p>
        </w:tc>
        <w:tc>
          <w:tcPr>
            <w:tcW w:w="572"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78</w:t>
            </w:r>
          </w:p>
        </w:tc>
        <w:tc>
          <w:tcPr>
            <w:tcW w:w="602"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1</w:t>
            </w:r>
          </w:p>
        </w:tc>
        <w:tc>
          <w:tcPr>
            <w:tcW w:w="476"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p>
        </w:tc>
        <w:tc>
          <w:tcPr>
            <w:tcW w:w="671"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163</w:t>
            </w:r>
          </w:p>
        </w:tc>
        <w:tc>
          <w:tcPr>
            <w:tcW w:w="560"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90</w:t>
            </w:r>
          </w:p>
        </w:tc>
        <w:tc>
          <w:tcPr>
            <w:tcW w:w="546"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39</w:t>
            </w:r>
          </w:p>
        </w:tc>
        <w:tc>
          <w:tcPr>
            <w:tcW w:w="518"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2</w:t>
            </w:r>
          </w:p>
        </w:tc>
        <w:tc>
          <w:tcPr>
            <w:tcW w:w="546"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131</w:t>
            </w:r>
          </w:p>
        </w:tc>
        <w:tc>
          <w:tcPr>
            <w:tcW w:w="800"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294</w:t>
            </w:r>
          </w:p>
        </w:tc>
        <w:tc>
          <w:tcPr>
            <w:tcW w:w="826"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989 3</w:t>
            </w:r>
          </w:p>
        </w:tc>
        <w:tc>
          <w:tcPr>
            <w:tcW w:w="848"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283 4</w:t>
            </w:r>
          </w:p>
        </w:tc>
      </w:tr>
      <w:tr w:rsidR="00FA7580" w:rsidTr="00FA7580">
        <w:tblPrEx>
          <w:tblCellMar>
            <w:top w:w="0" w:type="dxa"/>
            <w:bottom w:w="0" w:type="dxa"/>
          </w:tblCellMar>
        </w:tblPrEx>
        <w:trPr>
          <w:cantSplit/>
          <w:trHeight w:val="357"/>
          <w:jc w:val="center"/>
        </w:trPr>
        <w:tc>
          <w:tcPr>
            <w:tcW w:w="364" w:type="dxa"/>
            <w:vMerge/>
          </w:tcPr>
          <w:p w:rsidR="00FA7580" w:rsidRDefault="00FA7580">
            <w:pPr>
              <w:spacing w:before="0" w:after="0"/>
              <w:jc w:val="both"/>
              <w:rPr>
                <w:rStyle w:val="FootnoteReference"/>
                <w:rFonts w:hint="cs"/>
                <w:bCs w:val="0"/>
                <w:szCs w:val="22"/>
                <w:vertAlign w:val="baseline"/>
              </w:rPr>
            </w:pPr>
          </w:p>
        </w:tc>
        <w:tc>
          <w:tcPr>
            <w:tcW w:w="678" w:type="dxa"/>
            <w:vMerge w:val="restart"/>
            <w:vAlign w:val="center"/>
          </w:tcPr>
          <w:p w:rsidR="00FA7580" w:rsidRDefault="00FA7580">
            <w:pPr>
              <w:spacing w:before="0" w:after="0"/>
              <w:jc w:val="left"/>
              <w:rPr>
                <w:rStyle w:val="FootnoteReference"/>
                <w:rFonts w:hint="cs"/>
                <w:bCs w:val="0"/>
                <w:szCs w:val="22"/>
                <w:vertAlign w:val="baseline"/>
              </w:rPr>
            </w:pPr>
            <w:r>
              <w:rPr>
                <w:rFonts w:hint="cs"/>
                <w:szCs w:val="22"/>
                <w:rtl/>
              </w:rPr>
              <w:t>إناث</w:t>
            </w:r>
          </w:p>
        </w:tc>
        <w:tc>
          <w:tcPr>
            <w:tcW w:w="868"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مواطن</w:t>
            </w:r>
          </w:p>
        </w:tc>
        <w:tc>
          <w:tcPr>
            <w:tcW w:w="544"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154</w:t>
            </w:r>
          </w:p>
        </w:tc>
        <w:tc>
          <w:tcPr>
            <w:tcW w:w="59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154</w:t>
            </w:r>
          </w:p>
        </w:tc>
        <w:tc>
          <w:tcPr>
            <w:tcW w:w="572"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180</w:t>
            </w:r>
          </w:p>
        </w:tc>
        <w:tc>
          <w:tcPr>
            <w:tcW w:w="602"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85</w:t>
            </w:r>
          </w:p>
        </w:tc>
        <w:tc>
          <w:tcPr>
            <w:tcW w:w="476"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60</w:t>
            </w:r>
          </w:p>
        </w:tc>
        <w:tc>
          <w:tcPr>
            <w:tcW w:w="671"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633</w:t>
            </w:r>
          </w:p>
        </w:tc>
        <w:tc>
          <w:tcPr>
            <w:tcW w:w="56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239</w:t>
            </w:r>
          </w:p>
        </w:tc>
        <w:tc>
          <w:tcPr>
            <w:tcW w:w="546"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32</w:t>
            </w:r>
          </w:p>
        </w:tc>
        <w:tc>
          <w:tcPr>
            <w:tcW w:w="518"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70</w:t>
            </w:r>
          </w:p>
        </w:tc>
        <w:tc>
          <w:tcPr>
            <w:tcW w:w="546"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341</w:t>
            </w:r>
          </w:p>
        </w:tc>
        <w:tc>
          <w:tcPr>
            <w:tcW w:w="80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974</w:t>
            </w:r>
          </w:p>
        </w:tc>
        <w:tc>
          <w:tcPr>
            <w:tcW w:w="826"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818 2</w:t>
            </w:r>
          </w:p>
        </w:tc>
        <w:tc>
          <w:tcPr>
            <w:tcW w:w="848"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792 3</w:t>
            </w:r>
          </w:p>
        </w:tc>
      </w:tr>
      <w:tr w:rsidR="00FA7580" w:rsidTr="00FA7580">
        <w:tblPrEx>
          <w:tblCellMar>
            <w:top w:w="0" w:type="dxa"/>
            <w:bottom w:w="0" w:type="dxa"/>
          </w:tblCellMar>
        </w:tblPrEx>
        <w:trPr>
          <w:cantSplit/>
          <w:trHeight w:val="330"/>
          <w:jc w:val="center"/>
        </w:trPr>
        <w:tc>
          <w:tcPr>
            <w:tcW w:w="364" w:type="dxa"/>
            <w:vMerge/>
            <w:textDirection w:val="btLr"/>
          </w:tcPr>
          <w:p w:rsidR="00FA7580" w:rsidRDefault="00FA7580">
            <w:pPr>
              <w:spacing w:before="0" w:after="0"/>
              <w:jc w:val="both"/>
              <w:rPr>
                <w:rStyle w:val="FootnoteReference"/>
                <w:rFonts w:hint="cs"/>
                <w:bCs w:val="0"/>
                <w:szCs w:val="22"/>
                <w:vertAlign w:val="baseline"/>
              </w:rPr>
            </w:pPr>
          </w:p>
        </w:tc>
        <w:tc>
          <w:tcPr>
            <w:tcW w:w="678" w:type="dxa"/>
            <w:vMerge/>
          </w:tcPr>
          <w:p w:rsidR="00FA7580" w:rsidRDefault="00FA7580">
            <w:pPr>
              <w:spacing w:before="0" w:after="0"/>
              <w:jc w:val="both"/>
              <w:rPr>
                <w:rStyle w:val="FootnoteReference"/>
                <w:rFonts w:hint="cs"/>
                <w:bCs w:val="0"/>
                <w:szCs w:val="22"/>
                <w:vertAlign w:val="baseline"/>
              </w:rPr>
            </w:pPr>
          </w:p>
        </w:tc>
        <w:tc>
          <w:tcPr>
            <w:tcW w:w="868"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غير مواطن</w:t>
            </w:r>
          </w:p>
        </w:tc>
        <w:tc>
          <w:tcPr>
            <w:tcW w:w="544"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5</w:t>
            </w:r>
          </w:p>
        </w:tc>
        <w:tc>
          <w:tcPr>
            <w:tcW w:w="590"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2</w:t>
            </w:r>
          </w:p>
        </w:tc>
        <w:tc>
          <w:tcPr>
            <w:tcW w:w="572"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7</w:t>
            </w:r>
          </w:p>
        </w:tc>
        <w:tc>
          <w:tcPr>
            <w:tcW w:w="602"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1</w:t>
            </w:r>
          </w:p>
        </w:tc>
        <w:tc>
          <w:tcPr>
            <w:tcW w:w="476"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3</w:t>
            </w:r>
          </w:p>
        </w:tc>
        <w:tc>
          <w:tcPr>
            <w:tcW w:w="671"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18</w:t>
            </w:r>
          </w:p>
        </w:tc>
        <w:tc>
          <w:tcPr>
            <w:tcW w:w="560"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5</w:t>
            </w:r>
          </w:p>
        </w:tc>
        <w:tc>
          <w:tcPr>
            <w:tcW w:w="546"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9</w:t>
            </w:r>
          </w:p>
        </w:tc>
        <w:tc>
          <w:tcPr>
            <w:tcW w:w="518"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7</w:t>
            </w:r>
          </w:p>
        </w:tc>
        <w:tc>
          <w:tcPr>
            <w:tcW w:w="546"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21</w:t>
            </w:r>
          </w:p>
        </w:tc>
        <w:tc>
          <w:tcPr>
            <w:tcW w:w="800"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39</w:t>
            </w:r>
          </w:p>
        </w:tc>
        <w:tc>
          <w:tcPr>
            <w:tcW w:w="826"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112 3</w:t>
            </w:r>
          </w:p>
        </w:tc>
        <w:tc>
          <w:tcPr>
            <w:tcW w:w="848"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151 3</w:t>
            </w:r>
          </w:p>
        </w:tc>
      </w:tr>
      <w:tr w:rsidR="00FA7580" w:rsidTr="00FA7580">
        <w:tblPrEx>
          <w:tblCellMar>
            <w:top w:w="0" w:type="dxa"/>
            <w:bottom w:w="0" w:type="dxa"/>
          </w:tblCellMar>
        </w:tblPrEx>
        <w:trPr>
          <w:cantSplit/>
          <w:trHeight w:val="329"/>
          <w:jc w:val="center"/>
        </w:trPr>
        <w:tc>
          <w:tcPr>
            <w:tcW w:w="364" w:type="dxa"/>
            <w:vMerge/>
          </w:tcPr>
          <w:p w:rsidR="00FA7580" w:rsidRDefault="00FA7580">
            <w:pPr>
              <w:spacing w:before="0" w:after="0"/>
              <w:jc w:val="both"/>
              <w:rPr>
                <w:rStyle w:val="FootnoteReference"/>
                <w:rFonts w:hint="cs"/>
                <w:bCs w:val="0"/>
                <w:szCs w:val="22"/>
                <w:vertAlign w:val="baseline"/>
              </w:rPr>
            </w:pPr>
          </w:p>
        </w:tc>
        <w:tc>
          <w:tcPr>
            <w:tcW w:w="678" w:type="dxa"/>
            <w:vMerge w:val="restart"/>
            <w:vAlign w:val="center"/>
          </w:tcPr>
          <w:p w:rsidR="00FA7580" w:rsidRDefault="00FA7580">
            <w:pPr>
              <w:spacing w:before="0" w:after="0"/>
              <w:jc w:val="left"/>
              <w:rPr>
                <w:rStyle w:val="FootnoteReference"/>
                <w:rFonts w:hint="cs"/>
                <w:bCs w:val="0"/>
                <w:szCs w:val="22"/>
                <w:vertAlign w:val="baseline"/>
              </w:rPr>
            </w:pPr>
            <w:r>
              <w:rPr>
                <w:rFonts w:hint="cs"/>
                <w:szCs w:val="22"/>
                <w:rtl/>
              </w:rPr>
              <w:t>المجموع</w:t>
            </w:r>
          </w:p>
        </w:tc>
        <w:tc>
          <w:tcPr>
            <w:tcW w:w="868"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مواطن</w:t>
            </w:r>
          </w:p>
        </w:tc>
        <w:tc>
          <w:tcPr>
            <w:tcW w:w="544"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216</w:t>
            </w:r>
          </w:p>
        </w:tc>
        <w:tc>
          <w:tcPr>
            <w:tcW w:w="59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219</w:t>
            </w:r>
          </w:p>
        </w:tc>
        <w:tc>
          <w:tcPr>
            <w:tcW w:w="572"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217</w:t>
            </w:r>
          </w:p>
        </w:tc>
        <w:tc>
          <w:tcPr>
            <w:tcW w:w="602"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92</w:t>
            </w:r>
          </w:p>
        </w:tc>
        <w:tc>
          <w:tcPr>
            <w:tcW w:w="476"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62</w:t>
            </w:r>
          </w:p>
        </w:tc>
        <w:tc>
          <w:tcPr>
            <w:tcW w:w="671"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806</w:t>
            </w:r>
          </w:p>
        </w:tc>
        <w:tc>
          <w:tcPr>
            <w:tcW w:w="56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306</w:t>
            </w:r>
          </w:p>
        </w:tc>
        <w:tc>
          <w:tcPr>
            <w:tcW w:w="546"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33</w:t>
            </w:r>
          </w:p>
        </w:tc>
        <w:tc>
          <w:tcPr>
            <w:tcW w:w="518"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70</w:t>
            </w:r>
          </w:p>
        </w:tc>
        <w:tc>
          <w:tcPr>
            <w:tcW w:w="546"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409</w:t>
            </w:r>
          </w:p>
        </w:tc>
        <w:tc>
          <w:tcPr>
            <w:tcW w:w="80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215 1</w:t>
            </w:r>
          </w:p>
        </w:tc>
        <w:tc>
          <w:tcPr>
            <w:tcW w:w="826"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106 3</w:t>
            </w:r>
          </w:p>
        </w:tc>
        <w:tc>
          <w:tcPr>
            <w:tcW w:w="848"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321 4</w:t>
            </w:r>
          </w:p>
        </w:tc>
      </w:tr>
      <w:tr w:rsidR="00FA7580" w:rsidTr="00FA7580">
        <w:tblPrEx>
          <w:tblCellMar>
            <w:top w:w="0" w:type="dxa"/>
            <w:bottom w:w="0" w:type="dxa"/>
          </w:tblCellMar>
        </w:tblPrEx>
        <w:trPr>
          <w:cantSplit/>
          <w:trHeight w:val="329"/>
          <w:jc w:val="center"/>
        </w:trPr>
        <w:tc>
          <w:tcPr>
            <w:tcW w:w="364" w:type="dxa"/>
            <w:vMerge/>
          </w:tcPr>
          <w:p w:rsidR="00FA7580" w:rsidRDefault="00FA7580">
            <w:pPr>
              <w:spacing w:before="0" w:after="0"/>
              <w:jc w:val="both"/>
              <w:rPr>
                <w:rStyle w:val="FootnoteReference"/>
                <w:rFonts w:hint="cs"/>
                <w:bCs w:val="0"/>
                <w:szCs w:val="22"/>
                <w:vertAlign w:val="baseline"/>
              </w:rPr>
            </w:pPr>
          </w:p>
        </w:tc>
        <w:tc>
          <w:tcPr>
            <w:tcW w:w="678" w:type="dxa"/>
            <w:vMerge/>
          </w:tcPr>
          <w:p w:rsidR="00FA7580" w:rsidRDefault="00FA7580">
            <w:pPr>
              <w:spacing w:before="0" w:after="0"/>
              <w:jc w:val="both"/>
              <w:rPr>
                <w:rStyle w:val="FootnoteReference"/>
                <w:rFonts w:hint="cs"/>
                <w:bCs w:val="0"/>
                <w:szCs w:val="22"/>
                <w:vertAlign w:val="baseline"/>
              </w:rPr>
            </w:pPr>
          </w:p>
        </w:tc>
        <w:tc>
          <w:tcPr>
            <w:tcW w:w="868"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غير مواطن</w:t>
            </w:r>
          </w:p>
        </w:tc>
        <w:tc>
          <w:tcPr>
            <w:tcW w:w="544"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53</w:t>
            </w:r>
          </w:p>
        </w:tc>
        <w:tc>
          <w:tcPr>
            <w:tcW w:w="59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38</w:t>
            </w:r>
          </w:p>
        </w:tc>
        <w:tc>
          <w:tcPr>
            <w:tcW w:w="572"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85</w:t>
            </w:r>
          </w:p>
        </w:tc>
        <w:tc>
          <w:tcPr>
            <w:tcW w:w="602"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2</w:t>
            </w:r>
          </w:p>
        </w:tc>
        <w:tc>
          <w:tcPr>
            <w:tcW w:w="476"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3</w:t>
            </w:r>
          </w:p>
        </w:tc>
        <w:tc>
          <w:tcPr>
            <w:tcW w:w="671"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181</w:t>
            </w:r>
          </w:p>
        </w:tc>
        <w:tc>
          <w:tcPr>
            <w:tcW w:w="56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95</w:t>
            </w:r>
          </w:p>
        </w:tc>
        <w:tc>
          <w:tcPr>
            <w:tcW w:w="546"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48</w:t>
            </w:r>
          </w:p>
        </w:tc>
        <w:tc>
          <w:tcPr>
            <w:tcW w:w="518"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9</w:t>
            </w:r>
          </w:p>
        </w:tc>
        <w:tc>
          <w:tcPr>
            <w:tcW w:w="546"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152</w:t>
            </w:r>
          </w:p>
        </w:tc>
        <w:tc>
          <w:tcPr>
            <w:tcW w:w="80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333</w:t>
            </w:r>
          </w:p>
        </w:tc>
        <w:tc>
          <w:tcPr>
            <w:tcW w:w="826"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101 7</w:t>
            </w:r>
          </w:p>
        </w:tc>
        <w:tc>
          <w:tcPr>
            <w:tcW w:w="848"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434 7</w:t>
            </w:r>
          </w:p>
        </w:tc>
      </w:tr>
      <w:tr w:rsidR="00FA7580" w:rsidTr="00FA7580">
        <w:tblPrEx>
          <w:tblCellMar>
            <w:top w:w="0" w:type="dxa"/>
            <w:bottom w:w="0" w:type="dxa"/>
          </w:tblCellMar>
        </w:tblPrEx>
        <w:trPr>
          <w:cantSplit/>
          <w:trHeight w:val="343"/>
          <w:jc w:val="center"/>
        </w:trPr>
        <w:tc>
          <w:tcPr>
            <w:tcW w:w="364" w:type="dxa"/>
            <w:vMerge/>
          </w:tcPr>
          <w:p w:rsidR="00FA7580" w:rsidRDefault="00FA7580">
            <w:pPr>
              <w:spacing w:before="0" w:after="0"/>
              <w:jc w:val="both"/>
              <w:rPr>
                <w:rStyle w:val="FootnoteReference"/>
                <w:rFonts w:hint="cs"/>
                <w:bCs w:val="0"/>
                <w:szCs w:val="22"/>
                <w:vertAlign w:val="baseline"/>
              </w:rPr>
            </w:pPr>
          </w:p>
        </w:tc>
        <w:tc>
          <w:tcPr>
            <w:tcW w:w="678" w:type="dxa"/>
            <w:vMerge/>
          </w:tcPr>
          <w:p w:rsidR="00FA7580" w:rsidRDefault="00FA7580">
            <w:pPr>
              <w:spacing w:before="0" w:after="0"/>
              <w:jc w:val="both"/>
              <w:rPr>
                <w:rStyle w:val="FootnoteReference"/>
                <w:rFonts w:hint="cs"/>
                <w:bCs w:val="0"/>
                <w:szCs w:val="22"/>
                <w:vertAlign w:val="baseline"/>
              </w:rPr>
            </w:pPr>
          </w:p>
        </w:tc>
        <w:tc>
          <w:tcPr>
            <w:tcW w:w="868"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المجموع</w:t>
            </w:r>
          </w:p>
        </w:tc>
        <w:tc>
          <w:tcPr>
            <w:tcW w:w="544"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269</w:t>
            </w:r>
          </w:p>
        </w:tc>
        <w:tc>
          <w:tcPr>
            <w:tcW w:w="590"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257</w:t>
            </w:r>
          </w:p>
        </w:tc>
        <w:tc>
          <w:tcPr>
            <w:tcW w:w="572"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302</w:t>
            </w:r>
          </w:p>
        </w:tc>
        <w:tc>
          <w:tcPr>
            <w:tcW w:w="602"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94</w:t>
            </w:r>
          </w:p>
        </w:tc>
        <w:tc>
          <w:tcPr>
            <w:tcW w:w="476"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65</w:t>
            </w:r>
          </w:p>
        </w:tc>
        <w:tc>
          <w:tcPr>
            <w:tcW w:w="671"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987</w:t>
            </w:r>
          </w:p>
        </w:tc>
        <w:tc>
          <w:tcPr>
            <w:tcW w:w="560"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401</w:t>
            </w:r>
          </w:p>
        </w:tc>
        <w:tc>
          <w:tcPr>
            <w:tcW w:w="546"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81</w:t>
            </w:r>
          </w:p>
        </w:tc>
        <w:tc>
          <w:tcPr>
            <w:tcW w:w="518"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79</w:t>
            </w:r>
          </w:p>
        </w:tc>
        <w:tc>
          <w:tcPr>
            <w:tcW w:w="546"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561</w:t>
            </w:r>
          </w:p>
        </w:tc>
        <w:tc>
          <w:tcPr>
            <w:tcW w:w="800"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548 1</w:t>
            </w:r>
          </w:p>
        </w:tc>
        <w:tc>
          <w:tcPr>
            <w:tcW w:w="826"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207 10</w:t>
            </w:r>
          </w:p>
        </w:tc>
        <w:tc>
          <w:tcPr>
            <w:tcW w:w="848"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755 11</w:t>
            </w:r>
          </w:p>
        </w:tc>
      </w:tr>
      <w:tr w:rsidR="00FA7580" w:rsidTr="00FA7580">
        <w:tblPrEx>
          <w:tblCellMar>
            <w:top w:w="0" w:type="dxa"/>
            <w:bottom w:w="0" w:type="dxa"/>
          </w:tblCellMar>
        </w:tblPrEx>
        <w:trPr>
          <w:cantSplit/>
          <w:jc w:val="center"/>
        </w:trPr>
        <w:tc>
          <w:tcPr>
            <w:tcW w:w="364" w:type="dxa"/>
            <w:vMerge w:val="restart"/>
            <w:textDirection w:val="btLr"/>
          </w:tcPr>
          <w:p w:rsidR="00FA7580" w:rsidRDefault="00FA7580">
            <w:pPr>
              <w:spacing w:before="0" w:after="0"/>
              <w:ind w:left="113" w:right="113"/>
              <w:jc w:val="center"/>
              <w:rPr>
                <w:rStyle w:val="FootnoteReference"/>
                <w:rFonts w:hint="cs"/>
                <w:bCs w:val="0"/>
                <w:szCs w:val="22"/>
                <w:vertAlign w:val="baseline"/>
              </w:rPr>
            </w:pPr>
            <w:r>
              <w:rPr>
                <w:rFonts w:hint="cs"/>
                <w:szCs w:val="22"/>
                <w:rtl/>
              </w:rPr>
              <w:t>الإعدادية والثانوية</w:t>
            </w:r>
          </w:p>
        </w:tc>
        <w:tc>
          <w:tcPr>
            <w:tcW w:w="678" w:type="dxa"/>
            <w:vMerge w:val="restart"/>
            <w:vAlign w:val="center"/>
          </w:tcPr>
          <w:p w:rsidR="00FA7580" w:rsidRDefault="00FA7580">
            <w:pPr>
              <w:spacing w:before="0" w:after="0"/>
              <w:jc w:val="left"/>
              <w:rPr>
                <w:rStyle w:val="FootnoteReference"/>
                <w:rFonts w:hint="cs"/>
                <w:bCs w:val="0"/>
                <w:szCs w:val="22"/>
                <w:vertAlign w:val="baseline"/>
              </w:rPr>
            </w:pPr>
            <w:r>
              <w:rPr>
                <w:rFonts w:hint="cs"/>
                <w:szCs w:val="22"/>
                <w:rtl/>
              </w:rPr>
              <w:t>ذكور</w:t>
            </w:r>
          </w:p>
        </w:tc>
        <w:tc>
          <w:tcPr>
            <w:tcW w:w="868"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مواطن</w:t>
            </w:r>
          </w:p>
        </w:tc>
        <w:tc>
          <w:tcPr>
            <w:tcW w:w="544"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70</w:t>
            </w:r>
          </w:p>
        </w:tc>
        <w:tc>
          <w:tcPr>
            <w:tcW w:w="59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82</w:t>
            </w:r>
          </w:p>
        </w:tc>
        <w:tc>
          <w:tcPr>
            <w:tcW w:w="572"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41</w:t>
            </w:r>
          </w:p>
        </w:tc>
        <w:tc>
          <w:tcPr>
            <w:tcW w:w="602"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24</w:t>
            </w:r>
          </w:p>
        </w:tc>
        <w:tc>
          <w:tcPr>
            <w:tcW w:w="476"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1</w:t>
            </w:r>
          </w:p>
        </w:tc>
        <w:tc>
          <w:tcPr>
            <w:tcW w:w="671"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218</w:t>
            </w:r>
          </w:p>
        </w:tc>
        <w:tc>
          <w:tcPr>
            <w:tcW w:w="56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78</w:t>
            </w:r>
          </w:p>
        </w:tc>
        <w:tc>
          <w:tcPr>
            <w:tcW w:w="546" w:type="dxa"/>
            <w:tcBorders>
              <w:bottom w:val="nil"/>
            </w:tcBorders>
          </w:tcPr>
          <w:p w:rsidR="00FA7580" w:rsidRDefault="00FA7580">
            <w:pPr>
              <w:spacing w:before="0" w:after="0"/>
              <w:jc w:val="both"/>
              <w:rPr>
                <w:rStyle w:val="FootnoteReference"/>
                <w:rFonts w:hint="cs"/>
                <w:bCs w:val="0"/>
                <w:szCs w:val="22"/>
                <w:vertAlign w:val="baseline"/>
              </w:rPr>
            </w:pPr>
          </w:p>
        </w:tc>
        <w:tc>
          <w:tcPr>
            <w:tcW w:w="518"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8</w:t>
            </w:r>
          </w:p>
        </w:tc>
        <w:tc>
          <w:tcPr>
            <w:tcW w:w="546"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86</w:t>
            </w:r>
          </w:p>
        </w:tc>
        <w:tc>
          <w:tcPr>
            <w:tcW w:w="80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304</w:t>
            </w:r>
          </w:p>
        </w:tc>
        <w:tc>
          <w:tcPr>
            <w:tcW w:w="826"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248</w:t>
            </w:r>
          </w:p>
        </w:tc>
        <w:tc>
          <w:tcPr>
            <w:tcW w:w="848"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552</w:t>
            </w:r>
          </w:p>
        </w:tc>
      </w:tr>
      <w:tr w:rsidR="00FA7580" w:rsidTr="00FA7580">
        <w:tblPrEx>
          <w:tblCellMar>
            <w:top w:w="0" w:type="dxa"/>
            <w:bottom w:w="0" w:type="dxa"/>
          </w:tblCellMar>
        </w:tblPrEx>
        <w:trPr>
          <w:cantSplit/>
          <w:jc w:val="center"/>
        </w:trPr>
        <w:tc>
          <w:tcPr>
            <w:tcW w:w="364" w:type="dxa"/>
            <w:vMerge/>
          </w:tcPr>
          <w:p w:rsidR="00FA7580" w:rsidRDefault="00FA7580">
            <w:pPr>
              <w:spacing w:before="0" w:after="0"/>
              <w:jc w:val="both"/>
              <w:rPr>
                <w:rStyle w:val="FootnoteReference"/>
                <w:rFonts w:hint="cs"/>
                <w:bCs w:val="0"/>
                <w:szCs w:val="22"/>
                <w:vertAlign w:val="baseline"/>
              </w:rPr>
            </w:pPr>
          </w:p>
        </w:tc>
        <w:tc>
          <w:tcPr>
            <w:tcW w:w="678" w:type="dxa"/>
            <w:vMerge/>
          </w:tcPr>
          <w:p w:rsidR="00FA7580" w:rsidRDefault="00FA7580">
            <w:pPr>
              <w:spacing w:before="0" w:after="0"/>
              <w:jc w:val="both"/>
              <w:rPr>
                <w:rStyle w:val="FootnoteReference"/>
                <w:rFonts w:hint="cs"/>
                <w:bCs w:val="0"/>
                <w:szCs w:val="22"/>
                <w:vertAlign w:val="baseline"/>
              </w:rPr>
            </w:pPr>
          </w:p>
        </w:tc>
        <w:tc>
          <w:tcPr>
            <w:tcW w:w="868"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غير مواطن</w:t>
            </w:r>
          </w:p>
        </w:tc>
        <w:tc>
          <w:tcPr>
            <w:tcW w:w="544"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70</w:t>
            </w:r>
          </w:p>
        </w:tc>
        <w:tc>
          <w:tcPr>
            <w:tcW w:w="590"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54</w:t>
            </w:r>
          </w:p>
        </w:tc>
        <w:tc>
          <w:tcPr>
            <w:tcW w:w="572"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134</w:t>
            </w:r>
          </w:p>
        </w:tc>
        <w:tc>
          <w:tcPr>
            <w:tcW w:w="602"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4</w:t>
            </w:r>
          </w:p>
        </w:tc>
        <w:tc>
          <w:tcPr>
            <w:tcW w:w="476"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p>
        </w:tc>
        <w:tc>
          <w:tcPr>
            <w:tcW w:w="671"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262</w:t>
            </w:r>
          </w:p>
        </w:tc>
        <w:tc>
          <w:tcPr>
            <w:tcW w:w="560"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146</w:t>
            </w:r>
          </w:p>
        </w:tc>
        <w:tc>
          <w:tcPr>
            <w:tcW w:w="546"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192</w:t>
            </w:r>
          </w:p>
        </w:tc>
        <w:tc>
          <w:tcPr>
            <w:tcW w:w="518"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24</w:t>
            </w:r>
          </w:p>
        </w:tc>
        <w:tc>
          <w:tcPr>
            <w:tcW w:w="546"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362</w:t>
            </w:r>
          </w:p>
        </w:tc>
        <w:tc>
          <w:tcPr>
            <w:tcW w:w="800"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624</w:t>
            </w:r>
          </w:p>
        </w:tc>
        <w:tc>
          <w:tcPr>
            <w:tcW w:w="826"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373 4</w:t>
            </w:r>
          </w:p>
        </w:tc>
        <w:tc>
          <w:tcPr>
            <w:tcW w:w="848"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997 4</w:t>
            </w:r>
          </w:p>
        </w:tc>
      </w:tr>
      <w:tr w:rsidR="00FA7580" w:rsidTr="00FA7580">
        <w:tblPrEx>
          <w:tblCellMar>
            <w:top w:w="0" w:type="dxa"/>
            <w:bottom w:w="0" w:type="dxa"/>
          </w:tblCellMar>
        </w:tblPrEx>
        <w:trPr>
          <w:cantSplit/>
          <w:jc w:val="center"/>
        </w:trPr>
        <w:tc>
          <w:tcPr>
            <w:tcW w:w="364" w:type="dxa"/>
            <w:vMerge/>
          </w:tcPr>
          <w:p w:rsidR="00FA7580" w:rsidRDefault="00FA7580">
            <w:pPr>
              <w:spacing w:before="0" w:after="0"/>
              <w:jc w:val="both"/>
              <w:rPr>
                <w:rStyle w:val="FootnoteReference"/>
                <w:rFonts w:hint="cs"/>
                <w:bCs w:val="0"/>
                <w:szCs w:val="22"/>
                <w:vertAlign w:val="baseline"/>
              </w:rPr>
            </w:pPr>
          </w:p>
        </w:tc>
        <w:tc>
          <w:tcPr>
            <w:tcW w:w="678" w:type="dxa"/>
            <w:vMerge w:val="restart"/>
            <w:vAlign w:val="center"/>
          </w:tcPr>
          <w:p w:rsidR="00FA7580" w:rsidRDefault="00FA7580">
            <w:pPr>
              <w:spacing w:before="0" w:after="0"/>
              <w:jc w:val="left"/>
              <w:rPr>
                <w:rStyle w:val="FootnoteReference"/>
                <w:rFonts w:hint="cs"/>
                <w:bCs w:val="0"/>
                <w:szCs w:val="22"/>
                <w:vertAlign w:val="baseline"/>
              </w:rPr>
            </w:pPr>
            <w:r>
              <w:rPr>
                <w:rFonts w:hint="cs"/>
                <w:szCs w:val="22"/>
                <w:rtl/>
              </w:rPr>
              <w:t>إناث</w:t>
            </w:r>
          </w:p>
        </w:tc>
        <w:tc>
          <w:tcPr>
            <w:tcW w:w="868"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مواطن</w:t>
            </w:r>
          </w:p>
        </w:tc>
        <w:tc>
          <w:tcPr>
            <w:tcW w:w="544"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107</w:t>
            </w:r>
          </w:p>
        </w:tc>
        <w:tc>
          <w:tcPr>
            <w:tcW w:w="59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134</w:t>
            </w:r>
          </w:p>
        </w:tc>
        <w:tc>
          <w:tcPr>
            <w:tcW w:w="572"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185</w:t>
            </w:r>
          </w:p>
        </w:tc>
        <w:tc>
          <w:tcPr>
            <w:tcW w:w="602"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81</w:t>
            </w:r>
          </w:p>
        </w:tc>
        <w:tc>
          <w:tcPr>
            <w:tcW w:w="476"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39</w:t>
            </w:r>
          </w:p>
        </w:tc>
        <w:tc>
          <w:tcPr>
            <w:tcW w:w="671"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546</w:t>
            </w:r>
          </w:p>
        </w:tc>
        <w:tc>
          <w:tcPr>
            <w:tcW w:w="56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213</w:t>
            </w:r>
          </w:p>
        </w:tc>
        <w:tc>
          <w:tcPr>
            <w:tcW w:w="546"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116</w:t>
            </w:r>
          </w:p>
        </w:tc>
        <w:tc>
          <w:tcPr>
            <w:tcW w:w="518"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55</w:t>
            </w:r>
          </w:p>
        </w:tc>
        <w:tc>
          <w:tcPr>
            <w:tcW w:w="546"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384</w:t>
            </w:r>
          </w:p>
        </w:tc>
        <w:tc>
          <w:tcPr>
            <w:tcW w:w="80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930</w:t>
            </w:r>
          </w:p>
        </w:tc>
        <w:tc>
          <w:tcPr>
            <w:tcW w:w="826"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150 2</w:t>
            </w:r>
          </w:p>
        </w:tc>
        <w:tc>
          <w:tcPr>
            <w:tcW w:w="848"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080 3</w:t>
            </w:r>
          </w:p>
        </w:tc>
      </w:tr>
      <w:tr w:rsidR="00FA7580" w:rsidTr="00FA7580">
        <w:tblPrEx>
          <w:tblCellMar>
            <w:top w:w="0" w:type="dxa"/>
            <w:bottom w:w="0" w:type="dxa"/>
          </w:tblCellMar>
        </w:tblPrEx>
        <w:trPr>
          <w:cantSplit/>
          <w:jc w:val="center"/>
        </w:trPr>
        <w:tc>
          <w:tcPr>
            <w:tcW w:w="364" w:type="dxa"/>
            <w:vMerge/>
          </w:tcPr>
          <w:p w:rsidR="00FA7580" w:rsidRDefault="00FA7580">
            <w:pPr>
              <w:spacing w:before="0" w:after="0"/>
              <w:jc w:val="both"/>
              <w:rPr>
                <w:rStyle w:val="FootnoteReference"/>
                <w:rFonts w:hint="cs"/>
                <w:bCs w:val="0"/>
                <w:szCs w:val="22"/>
                <w:vertAlign w:val="baseline"/>
              </w:rPr>
            </w:pPr>
          </w:p>
        </w:tc>
        <w:tc>
          <w:tcPr>
            <w:tcW w:w="678" w:type="dxa"/>
            <w:vMerge/>
          </w:tcPr>
          <w:p w:rsidR="00FA7580" w:rsidRDefault="00FA7580">
            <w:pPr>
              <w:spacing w:before="0" w:after="0"/>
              <w:jc w:val="both"/>
              <w:rPr>
                <w:rStyle w:val="FootnoteReference"/>
                <w:rFonts w:hint="cs"/>
                <w:bCs w:val="0"/>
                <w:szCs w:val="22"/>
                <w:vertAlign w:val="baseline"/>
              </w:rPr>
            </w:pPr>
          </w:p>
        </w:tc>
        <w:tc>
          <w:tcPr>
            <w:tcW w:w="868"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غير مواطن</w:t>
            </w:r>
          </w:p>
        </w:tc>
        <w:tc>
          <w:tcPr>
            <w:tcW w:w="544"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34</w:t>
            </w:r>
          </w:p>
        </w:tc>
        <w:tc>
          <w:tcPr>
            <w:tcW w:w="590"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14</w:t>
            </w:r>
          </w:p>
        </w:tc>
        <w:tc>
          <w:tcPr>
            <w:tcW w:w="572"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21</w:t>
            </w:r>
          </w:p>
        </w:tc>
        <w:tc>
          <w:tcPr>
            <w:tcW w:w="602"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p>
        </w:tc>
        <w:tc>
          <w:tcPr>
            <w:tcW w:w="476"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7</w:t>
            </w:r>
          </w:p>
        </w:tc>
        <w:tc>
          <w:tcPr>
            <w:tcW w:w="671"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76</w:t>
            </w:r>
          </w:p>
        </w:tc>
        <w:tc>
          <w:tcPr>
            <w:tcW w:w="560"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23</w:t>
            </w:r>
          </w:p>
        </w:tc>
        <w:tc>
          <w:tcPr>
            <w:tcW w:w="546"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98</w:t>
            </w:r>
          </w:p>
        </w:tc>
        <w:tc>
          <w:tcPr>
            <w:tcW w:w="518"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19</w:t>
            </w:r>
          </w:p>
        </w:tc>
        <w:tc>
          <w:tcPr>
            <w:tcW w:w="546"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140</w:t>
            </w:r>
          </w:p>
        </w:tc>
        <w:tc>
          <w:tcPr>
            <w:tcW w:w="800"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216</w:t>
            </w:r>
          </w:p>
        </w:tc>
        <w:tc>
          <w:tcPr>
            <w:tcW w:w="826"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536 3</w:t>
            </w:r>
          </w:p>
        </w:tc>
        <w:tc>
          <w:tcPr>
            <w:tcW w:w="848" w:type="dxa"/>
            <w:tcBorders>
              <w:top w:val="nil"/>
              <w:bottom w:val="single" w:sz="4" w:space="0" w:color="auto"/>
            </w:tcBorders>
          </w:tcPr>
          <w:p w:rsidR="00FA7580" w:rsidRDefault="00FA7580">
            <w:pPr>
              <w:spacing w:before="0" w:after="0"/>
              <w:jc w:val="both"/>
              <w:rPr>
                <w:rStyle w:val="FootnoteReference"/>
                <w:rFonts w:hint="cs"/>
                <w:bCs w:val="0"/>
                <w:szCs w:val="22"/>
                <w:vertAlign w:val="baseline"/>
              </w:rPr>
            </w:pPr>
            <w:r>
              <w:rPr>
                <w:rFonts w:hint="cs"/>
                <w:szCs w:val="22"/>
                <w:rtl/>
              </w:rPr>
              <w:t>752 3</w:t>
            </w:r>
          </w:p>
        </w:tc>
      </w:tr>
      <w:tr w:rsidR="00FA7580" w:rsidTr="00FA7580">
        <w:tblPrEx>
          <w:tblCellMar>
            <w:top w:w="0" w:type="dxa"/>
            <w:bottom w:w="0" w:type="dxa"/>
          </w:tblCellMar>
        </w:tblPrEx>
        <w:trPr>
          <w:cantSplit/>
          <w:jc w:val="center"/>
        </w:trPr>
        <w:tc>
          <w:tcPr>
            <w:tcW w:w="364" w:type="dxa"/>
            <w:vMerge/>
          </w:tcPr>
          <w:p w:rsidR="00FA7580" w:rsidRDefault="00FA7580">
            <w:pPr>
              <w:spacing w:before="0" w:after="0"/>
              <w:jc w:val="both"/>
              <w:rPr>
                <w:rStyle w:val="FootnoteReference"/>
                <w:rFonts w:hint="cs"/>
                <w:bCs w:val="0"/>
                <w:szCs w:val="22"/>
                <w:vertAlign w:val="baseline"/>
              </w:rPr>
            </w:pPr>
          </w:p>
        </w:tc>
        <w:tc>
          <w:tcPr>
            <w:tcW w:w="678" w:type="dxa"/>
            <w:vMerge w:val="restart"/>
            <w:vAlign w:val="center"/>
          </w:tcPr>
          <w:p w:rsidR="00FA7580" w:rsidRDefault="00FA7580">
            <w:pPr>
              <w:spacing w:before="0" w:after="0"/>
              <w:jc w:val="left"/>
              <w:rPr>
                <w:rStyle w:val="FootnoteReference"/>
                <w:rFonts w:hint="cs"/>
                <w:bCs w:val="0"/>
                <w:szCs w:val="22"/>
                <w:vertAlign w:val="baseline"/>
              </w:rPr>
            </w:pPr>
            <w:r>
              <w:rPr>
                <w:rFonts w:hint="cs"/>
                <w:szCs w:val="22"/>
                <w:rtl/>
              </w:rPr>
              <w:t>المجموع</w:t>
            </w:r>
          </w:p>
        </w:tc>
        <w:tc>
          <w:tcPr>
            <w:tcW w:w="868"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مواطن</w:t>
            </w:r>
          </w:p>
        </w:tc>
        <w:tc>
          <w:tcPr>
            <w:tcW w:w="544"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177</w:t>
            </w:r>
          </w:p>
        </w:tc>
        <w:tc>
          <w:tcPr>
            <w:tcW w:w="59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216</w:t>
            </w:r>
          </w:p>
        </w:tc>
        <w:tc>
          <w:tcPr>
            <w:tcW w:w="572"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226</w:t>
            </w:r>
          </w:p>
        </w:tc>
        <w:tc>
          <w:tcPr>
            <w:tcW w:w="602"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105</w:t>
            </w:r>
          </w:p>
        </w:tc>
        <w:tc>
          <w:tcPr>
            <w:tcW w:w="476"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40</w:t>
            </w:r>
          </w:p>
        </w:tc>
        <w:tc>
          <w:tcPr>
            <w:tcW w:w="671"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764</w:t>
            </w:r>
          </w:p>
        </w:tc>
        <w:tc>
          <w:tcPr>
            <w:tcW w:w="56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291</w:t>
            </w:r>
          </w:p>
        </w:tc>
        <w:tc>
          <w:tcPr>
            <w:tcW w:w="546"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116</w:t>
            </w:r>
          </w:p>
        </w:tc>
        <w:tc>
          <w:tcPr>
            <w:tcW w:w="518"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63</w:t>
            </w:r>
          </w:p>
        </w:tc>
        <w:tc>
          <w:tcPr>
            <w:tcW w:w="546"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470</w:t>
            </w:r>
          </w:p>
        </w:tc>
        <w:tc>
          <w:tcPr>
            <w:tcW w:w="800"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234 1</w:t>
            </w:r>
          </w:p>
        </w:tc>
        <w:tc>
          <w:tcPr>
            <w:tcW w:w="826"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398 2</w:t>
            </w:r>
          </w:p>
        </w:tc>
        <w:tc>
          <w:tcPr>
            <w:tcW w:w="848" w:type="dxa"/>
            <w:tcBorders>
              <w:bottom w:val="nil"/>
            </w:tcBorders>
          </w:tcPr>
          <w:p w:rsidR="00FA7580" w:rsidRDefault="00FA7580">
            <w:pPr>
              <w:spacing w:before="0" w:after="0"/>
              <w:jc w:val="both"/>
              <w:rPr>
                <w:rStyle w:val="FootnoteReference"/>
                <w:rFonts w:hint="cs"/>
                <w:bCs w:val="0"/>
                <w:szCs w:val="22"/>
                <w:vertAlign w:val="baseline"/>
              </w:rPr>
            </w:pPr>
            <w:r>
              <w:rPr>
                <w:rFonts w:hint="cs"/>
                <w:szCs w:val="22"/>
                <w:rtl/>
              </w:rPr>
              <w:t>632 3</w:t>
            </w:r>
          </w:p>
        </w:tc>
      </w:tr>
      <w:tr w:rsidR="00FA7580" w:rsidTr="00FA7580">
        <w:tblPrEx>
          <w:tblCellMar>
            <w:top w:w="0" w:type="dxa"/>
            <w:bottom w:w="0" w:type="dxa"/>
          </w:tblCellMar>
        </w:tblPrEx>
        <w:trPr>
          <w:cantSplit/>
          <w:jc w:val="center"/>
        </w:trPr>
        <w:tc>
          <w:tcPr>
            <w:tcW w:w="364" w:type="dxa"/>
            <w:vMerge/>
            <w:tcBorders>
              <w:bottom w:val="nil"/>
            </w:tcBorders>
          </w:tcPr>
          <w:p w:rsidR="00FA7580" w:rsidRDefault="00FA7580">
            <w:pPr>
              <w:spacing w:before="0" w:after="0"/>
              <w:jc w:val="both"/>
              <w:rPr>
                <w:rStyle w:val="FootnoteReference"/>
                <w:rFonts w:hint="cs"/>
                <w:bCs w:val="0"/>
                <w:szCs w:val="22"/>
                <w:vertAlign w:val="baseline"/>
              </w:rPr>
            </w:pPr>
          </w:p>
        </w:tc>
        <w:tc>
          <w:tcPr>
            <w:tcW w:w="678" w:type="dxa"/>
            <w:vMerge/>
          </w:tcPr>
          <w:p w:rsidR="00FA7580" w:rsidRDefault="00FA7580">
            <w:pPr>
              <w:spacing w:before="0" w:after="0"/>
              <w:jc w:val="both"/>
              <w:rPr>
                <w:rStyle w:val="FootnoteReference"/>
                <w:rFonts w:hint="cs"/>
                <w:bCs w:val="0"/>
                <w:szCs w:val="22"/>
                <w:vertAlign w:val="baseline"/>
              </w:rPr>
            </w:pPr>
          </w:p>
        </w:tc>
        <w:tc>
          <w:tcPr>
            <w:tcW w:w="868"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غير مواطن</w:t>
            </w:r>
          </w:p>
        </w:tc>
        <w:tc>
          <w:tcPr>
            <w:tcW w:w="544"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104</w:t>
            </w:r>
          </w:p>
        </w:tc>
        <w:tc>
          <w:tcPr>
            <w:tcW w:w="59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68</w:t>
            </w:r>
          </w:p>
        </w:tc>
        <w:tc>
          <w:tcPr>
            <w:tcW w:w="572"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155</w:t>
            </w:r>
          </w:p>
        </w:tc>
        <w:tc>
          <w:tcPr>
            <w:tcW w:w="602"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4</w:t>
            </w:r>
          </w:p>
        </w:tc>
        <w:tc>
          <w:tcPr>
            <w:tcW w:w="476"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7</w:t>
            </w:r>
          </w:p>
        </w:tc>
        <w:tc>
          <w:tcPr>
            <w:tcW w:w="671"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338</w:t>
            </w:r>
          </w:p>
        </w:tc>
        <w:tc>
          <w:tcPr>
            <w:tcW w:w="56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169</w:t>
            </w:r>
          </w:p>
        </w:tc>
        <w:tc>
          <w:tcPr>
            <w:tcW w:w="546"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290</w:t>
            </w:r>
          </w:p>
        </w:tc>
        <w:tc>
          <w:tcPr>
            <w:tcW w:w="518"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43</w:t>
            </w:r>
          </w:p>
        </w:tc>
        <w:tc>
          <w:tcPr>
            <w:tcW w:w="546"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502</w:t>
            </w:r>
          </w:p>
        </w:tc>
        <w:tc>
          <w:tcPr>
            <w:tcW w:w="800"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840</w:t>
            </w:r>
          </w:p>
        </w:tc>
        <w:tc>
          <w:tcPr>
            <w:tcW w:w="826"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909 7</w:t>
            </w:r>
          </w:p>
        </w:tc>
        <w:tc>
          <w:tcPr>
            <w:tcW w:w="848" w:type="dxa"/>
            <w:tcBorders>
              <w:top w:val="nil"/>
              <w:bottom w:val="nil"/>
            </w:tcBorders>
          </w:tcPr>
          <w:p w:rsidR="00FA7580" w:rsidRDefault="00FA7580">
            <w:pPr>
              <w:spacing w:before="0" w:after="0"/>
              <w:jc w:val="both"/>
              <w:rPr>
                <w:rStyle w:val="FootnoteReference"/>
                <w:rFonts w:hint="cs"/>
                <w:bCs w:val="0"/>
                <w:szCs w:val="22"/>
                <w:vertAlign w:val="baseline"/>
              </w:rPr>
            </w:pPr>
            <w:r>
              <w:rPr>
                <w:rFonts w:hint="cs"/>
                <w:szCs w:val="22"/>
                <w:rtl/>
              </w:rPr>
              <w:t>749 8</w:t>
            </w:r>
          </w:p>
        </w:tc>
      </w:tr>
      <w:tr w:rsidR="00FA7580" w:rsidTr="00FA7580">
        <w:tblPrEx>
          <w:tblCellMar>
            <w:top w:w="0" w:type="dxa"/>
            <w:bottom w:w="0" w:type="dxa"/>
          </w:tblCellMar>
        </w:tblPrEx>
        <w:trPr>
          <w:cantSplit/>
          <w:jc w:val="center"/>
        </w:trPr>
        <w:tc>
          <w:tcPr>
            <w:tcW w:w="364" w:type="dxa"/>
            <w:tcBorders>
              <w:top w:val="nil"/>
            </w:tcBorders>
          </w:tcPr>
          <w:p w:rsidR="00FA7580" w:rsidRDefault="00FA7580">
            <w:pPr>
              <w:spacing w:before="0" w:after="0"/>
              <w:jc w:val="both"/>
              <w:rPr>
                <w:rStyle w:val="FootnoteReference"/>
                <w:rFonts w:hint="cs"/>
                <w:bCs w:val="0"/>
                <w:szCs w:val="22"/>
                <w:vertAlign w:val="baseline"/>
              </w:rPr>
            </w:pPr>
          </w:p>
        </w:tc>
        <w:tc>
          <w:tcPr>
            <w:tcW w:w="678" w:type="dxa"/>
            <w:vMerge/>
          </w:tcPr>
          <w:p w:rsidR="00FA7580" w:rsidRDefault="00FA7580">
            <w:pPr>
              <w:spacing w:before="0" w:after="0"/>
              <w:jc w:val="both"/>
              <w:rPr>
                <w:rStyle w:val="FootnoteReference"/>
                <w:rFonts w:hint="cs"/>
                <w:bCs w:val="0"/>
                <w:szCs w:val="22"/>
                <w:vertAlign w:val="baseline"/>
              </w:rPr>
            </w:pPr>
          </w:p>
        </w:tc>
        <w:tc>
          <w:tcPr>
            <w:tcW w:w="868" w:type="dxa"/>
            <w:tcBorders>
              <w:top w:val="nil"/>
            </w:tcBorders>
          </w:tcPr>
          <w:p w:rsidR="00FA7580" w:rsidRDefault="00FA7580">
            <w:pPr>
              <w:spacing w:before="0" w:after="0"/>
              <w:jc w:val="both"/>
              <w:rPr>
                <w:rStyle w:val="FootnoteReference"/>
                <w:rFonts w:hint="cs"/>
                <w:bCs w:val="0"/>
                <w:szCs w:val="22"/>
                <w:vertAlign w:val="baseline"/>
              </w:rPr>
            </w:pPr>
            <w:r>
              <w:rPr>
                <w:rFonts w:hint="cs"/>
                <w:szCs w:val="22"/>
                <w:rtl/>
              </w:rPr>
              <w:t>المجموع</w:t>
            </w:r>
          </w:p>
        </w:tc>
        <w:tc>
          <w:tcPr>
            <w:tcW w:w="544" w:type="dxa"/>
            <w:tcBorders>
              <w:top w:val="nil"/>
            </w:tcBorders>
          </w:tcPr>
          <w:p w:rsidR="00FA7580" w:rsidRDefault="00FA7580">
            <w:pPr>
              <w:spacing w:before="0" w:after="0"/>
              <w:jc w:val="both"/>
              <w:rPr>
                <w:rStyle w:val="FootnoteReference"/>
                <w:rFonts w:hint="cs"/>
                <w:bCs w:val="0"/>
                <w:szCs w:val="22"/>
                <w:vertAlign w:val="baseline"/>
              </w:rPr>
            </w:pPr>
            <w:r>
              <w:rPr>
                <w:rFonts w:hint="cs"/>
                <w:szCs w:val="22"/>
                <w:rtl/>
              </w:rPr>
              <w:t>281</w:t>
            </w:r>
          </w:p>
        </w:tc>
        <w:tc>
          <w:tcPr>
            <w:tcW w:w="590" w:type="dxa"/>
            <w:tcBorders>
              <w:top w:val="nil"/>
            </w:tcBorders>
          </w:tcPr>
          <w:p w:rsidR="00FA7580" w:rsidRDefault="00FA7580">
            <w:pPr>
              <w:spacing w:before="0" w:after="0"/>
              <w:jc w:val="both"/>
              <w:rPr>
                <w:rStyle w:val="FootnoteReference"/>
                <w:rFonts w:hint="cs"/>
                <w:bCs w:val="0"/>
                <w:szCs w:val="22"/>
                <w:vertAlign w:val="baseline"/>
              </w:rPr>
            </w:pPr>
            <w:r>
              <w:rPr>
                <w:rFonts w:hint="cs"/>
                <w:szCs w:val="22"/>
                <w:rtl/>
              </w:rPr>
              <w:t>568</w:t>
            </w:r>
          </w:p>
        </w:tc>
        <w:tc>
          <w:tcPr>
            <w:tcW w:w="572" w:type="dxa"/>
            <w:tcBorders>
              <w:top w:val="nil"/>
            </w:tcBorders>
          </w:tcPr>
          <w:p w:rsidR="00FA7580" w:rsidRDefault="00FA7580">
            <w:pPr>
              <w:spacing w:before="0" w:after="0"/>
              <w:jc w:val="both"/>
              <w:rPr>
                <w:rStyle w:val="FootnoteReference"/>
                <w:rFonts w:hint="cs"/>
                <w:bCs w:val="0"/>
                <w:szCs w:val="22"/>
                <w:vertAlign w:val="baseline"/>
              </w:rPr>
            </w:pPr>
            <w:r>
              <w:rPr>
                <w:rFonts w:hint="cs"/>
                <w:szCs w:val="22"/>
                <w:rtl/>
              </w:rPr>
              <w:t>381</w:t>
            </w:r>
          </w:p>
        </w:tc>
        <w:tc>
          <w:tcPr>
            <w:tcW w:w="602" w:type="dxa"/>
            <w:tcBorders>
              <w:top w:val="nil"/>
            </w:tcBorders>
          </w:tcPr>
          <w:p w:rsidR="00FA7580" w:rsidRDefault="00FA7580">
            <w:pPr>
              <w:spacing w:before="0" w:after="0"/>
              <w:jc w:val="both"/>
              <w:rPr>
                <w:rStyle w:val="FootnoteReference"/>
                <w:rFonts w:hint="cs"/>
                <w:bCs w:val="0"/>
                <w:szCs w:val="22"/>
                <w:vertAlign w:val="baseline"/>
              </w:rPr>
            </w:pPr>
            <w:r>
              <w:rPr>
                <w:rFonts w:hint="cs"/>
                <w:szCs w:val="22"/>
                <w:rtl/>
              </w:rPr>
              <w:t>109</w:t>
            </w:r>
          </w:p>
        </w:tc>
        <w:tc>
          <w:tcPr>
            <w:tcW w:w="476" w:type="dxa"/>
            <w:tcBorders>
              <w:top w:val="nil"/>
            </w:tcBorders>
          </w:tcPr>
          <w:p w:rsidR="00FA7580" w:rsidRDefault="00FA7580">
            <w:pPr>
              <w:spacing w:before="0" w:after="0"/>
              <w:jc w:val="both"/>
              <w:rPr>
                <w:rStyle w:val="FootnoteReference"/>
                <w:rFonts w:hint="cs"/>
                <w:bCs w:val="0"/>
                <w:szCs w:val="22"/>
                <w:vertAlign w:val="baseline"/>
              </w:rPr>
            </w:pPr>
            <w:r>
              <w:rPr>
                <w:rFonts w:hint="cs"/>
                <w:szCs w:val="22"/>
                <w:rtl/>
              </w:rPr>
              <w:t>47</w:t>
            </w:r>
          </w:p>
        </w:tc>
        <w:tc>
          <w:tcPr>
            <w:tcW w:w="671" w:type="dxa"/>
            <w:tcBorders>
              <w:top w:val="nil"/>
            </w:tcBorders>
          </w:tcPr>
          <w:p w:rsidR="00FA7580" w:rsidRDefault="00FA7580">
            <w:pPr>
              <w:spacing w:before="0" w:after="0"/>
              <w:jc w:val="both"/>
              <w:rPr>
                <w:rStyle w:val="FootnoteReference"/>
                <w:rFonts w:hint="cs"/>
                <w:bCs w:val="0"/>
                <w:szCs w:val="20"/>
                <w:vertAlign w:val="baseline"/>
              </w:rPr>
            </w:pPr>
            <w:r>
              <w:rPr>
                <w:rFonts w:hint="cs"/>
                <w:szCs w:val="20"/>
                <w:rtl/>
              </w:rPr>
              <w:t>102 1</w:t>
            </w:r>
          </w:p>
        </w:tc>
        <w:tc>
          <w:tcPr>
            <w:tcW w:w="560" w:type="dxa"/>
            <w:tcBorders>
              <w:top w:val="nil"/>
            </w:tcBorders>
          </w:tcPr>
          <w:p w:rsidR="00FA7580" w:rsidRDefault="00FA7580">
            <w:pPr>
              <w:spacing w:before="0" w:after="0"/>
              <w:jc w:val="both"/>
              <w:rPr>
                <w:rStyle w:val="FootnoteReference"/>
                <w:rFonts w:hint="cs"/>
                <w:bCs w:val="0"/>
                <w:szCs w:val="22"/>
                <w:vertAlign w:val="baseline"/>
              </w:rPr>
            </w:pPr>
            <w:r>
              <w:rPr>
                <w:rFonts w:hint="cs"/>
                <w:szCs w:val="22"/>
                <w:rtl/>
              </w:rPr>
              <w:t xml:space="preserve">460 </w:t>
            </w:r>
          </w:p>
        </w:tc>
        <w:tc>
          <w:tcPr>
            <w:tcW w:w="546" w:type="dxa"/>
            <w:tcBorders>
              <w:top w:val="nil"/>
            </w:tcBorders>
          </w:tcPr>
          <w:p w:rsidR="00FA7580" w:rsidRDefault="00FA7580">
            <w:pPr>
              <w:spacing w:before="0" w:after="0"/>
              <w:jc w:val="both"/>
              <w:rPr>
                <w:rStyle w:val="FootnoteReference"/>
                <w:rFonts w:hint="cs"/>
                <w:bCs w:val="0"/>
                <w:szCs w:val="22"/>
                <w:vertAlign w:val="baseline"/>
              </w:rPr>
            </w:pPr>
            <w:r>
              <w:rPr>
                <w:rFonts w:hint="cs"/>
                <w:szCs w:val="22"/>
                <w:rtl/>
              </w:rPr>
              <w:t>406</w:t>
            </w:r>
          </w:p>
        </w:tc>
        <w:tc>
          <w:tcPr>
            <w:tcW w:w="518" w:type="dxa"/>
            <w:tcBorders>
              <w:top w:val="nil"/>
            </w:tcBorders>
          </w:tcPr>
          <w:p w:rsidR="00FA7580" w:rsidRDefault="00FA7580">
            <w:pPr>
              <w:spacing w:before="0" w:after="0"/>
              <w:jc w:val="both"/>
              <w:rPr>
                <w:rStyle w:val="FootnoteReference"/>
                <w:rFonts w:hint="cs"/>
                <w:bCs w:val="0"/>
                <w:szCs w:val="20"/>
                <w:vertAlign w:val="subscript"/>
              </w:rPr>
            </w:pPr>
            <w:r>
              <w:rPr>
                <w:rFonts w:hint="cs"/>
                <w:sz w:val="18"/>
                <w:szCs w:val="20"/>
                <w:rtl/>
              </w:rPr>
              <w:t>106</w:t>
            </w:r>
          </w:p>
        </w:tc>
        <w:tc>
          <w:tcPr>
            <w:tcW w:w="546" w:type="dxa"/>
            <w:tcBorders>
              <w:top w:val="nil"/>
            </w:tcBorders>
          </w:tcPr>
          <w:p w:rsidR="00FA7580" w:rsidRDefault="00FA7580">
            <w:pPr>
              <w:spacing w:before="0" w:after="0"/>
              <w:jc w:val="both"/>
              <w:rPr>
                <w:rStyle w:val="FootnoteReference"/>
                <w:rFonts w:hint="cs"/>
                <w:bCs w:val="0"/>
                <w:szCs w:val="22"/>
                <w:vertAlign w:val="baseline"/>
              </w:rPr>
            </w:pPr>
            <w:r>
              <w:rPr>
                <w:rFonts w:hint="cs"/>
                <w:szCs w:val="22"/>
                <w:rtl/>
              </w:rPr>
              <w:t>972</w:t>
            </w:r>
          </w:p>
        </w:tc>
        <w:tc>
          <w:tcPr>
            <w:tcW w:w="800" w:type="dxa"/>
            <w:tcBorders>
              <w:top w:val="nil"/>
            </w:tcBorders>
          </w:tcPr>
          <w:p w:rsidR="00FA7580" w:rsidRDefault="00FA7580">
            <w:pPr>
              <w:spacing w:before="0" w:after="0"/>
              <w:jc w:val="both"/>
              <w:rPr>
                <w:rStyle w:val="FootnoteReference"/>
                <w:rFonts w:hint="cs"/>
                <w:bCs w:val="0"/>
                <w:szCs w:val="22"/>
                <w:vertAlign w:val="baseline"/>
              </w:rPr>
            </w:pPr>
            <w:r>
              <w:rPr>
                <w:rFonts w:hint="cs"/>
                <w:szCs w:val="22"/>
                <w:rtl/>
              </w:rPr>
              <w:t>074 2</w:t>
            </w:r>
          </w:p>
        </w:tc>
        <w:tc>
          <w:tcPr>
            <w:tcW w:w="826" w:type="dxa"/>
            <w:tcBorders>
              <w:top w:val="nil"/>
            </w:tcBorders>
          </w:tcPr>
          <w:p w:rsidR="00FA7580" w:rsidRDefault="00FA7580">
            <w:pPr>
              <w:spacing w:before="0" w:after="0"/>
              <w:jc w:val="both"/>
              <w:rPr>
                <w:rStyle w:val="FootnoteReference"/>
                <w:rFonts w:hint="cs"/>
                <w:bCs w:val="0"/>
                <w:szCs w:val="22"/>
                <w:vertAlign w:val="baseline"/>
              </w:rPr>
            </w:pPr>
            <w:r>
              <w:rPr>
                <w:rFonts w:hint="cs"/>
                <w:szCs w:val="22"/>
                <w:rtl/>
              </w:rPr>
              <w:t>307 10</w:t>
            </w:r>
          </w:p>
        </w:tc>
        <w:tc>
          <w:tcPr>
            <w:tcW w:w="848" w:type="dxa"/>
            <w:tcBorders>
              <w:top w:val="nil"/>
            </w:tcBorders>
          </w:tcPr>
          <w:p w:rsidR="00FA7580" w:rsidRDefault="00FA7580">
            <w:pPr>
              <w:spacing w:before="0" w:after="0"/>
              <w:jc w:val="both"/>
              <w:rPr>
                <w:rStyle w:val="FootnoteReference"/>
                <w:rFonts w:hint="cs"/>
                <w:bCs w:val="0"/>
                <w:szCs w:val="22"/>
                <w:vertAlign w:val="baseline"/>
              </w:rPr>
            </w:pPr>
            <w:r>
              <w:rPr>
                <w:rFonts w:hint="cs"/>
                <w:szCs w:val="22"/>
                <w:rtl/>
              </w:rPr>
              <w:t>381 12</w:t>
            </w:r>
          </w:p>
        </w:tc>
      </w:tr>
    </w:tbl>
    <w:p w:rsidR="00000000" w:rsidRDefault="00FA7580">
      <w:pPr>
        <w:spacing w:before="0"/>
        <w:jc w:val="both"/>
        <w:rPr>
          <w:rFonts w:hint="cs"/>
          <w:sz w:val="16"/>
          <w:szCs w:val="18"/>
          <w:rtl/>
        </w:rPr>
      </w:pPr>
    </w:p>
    <w:p w:rsidR="00000000" w:rsidRDefault="00FA7580">
      <w:pPr>
        <w:spacing w:before="0"/>
        <w:jc w:val="both"/>
        <w:rPr>
          <w:rFonts w:hint="cs"/>
          <w:sz w:val="16"/>
          <w:szCs w:val="18"/>
          <w:rtl/>
        </w:rPr>
      </w:pPr>
    </w:p>
    <w:p w:rsidR="00000000" w:rsidRDefault="00FA7580">
      <w:pPr>
        <w:spacing w:before="0"/>
        <w:jc w:val="both"/>
        <w:rPr>
          <w:rFonts w:hint="cs"/>
          <w:sz w:val="16"/>
          <w:szCs w:val="18"/>
          <w:rtl/>
        </w:rPr>
      </w:pPr>
    </w:p>
    <w:p w:rsidR="00000000" w:rsidRDefault="00FA7580">
      <w:pPr>
        <w:spacing w:before="0"/>
        <w:jc w:val="both"/>
        <w:rPr>
          <w:rFonts w:hint="cs"/>
          <w:sz w:val="16"/>
          <w:szCs w:val="18"/>
          <w:rtl/>
        </w:rPr>
      </w:pPr>
    </w:p>
    <w:p w:rsidR="00000000" w:rsidRDefault="00FA7580">
      <w:pPr>
        <w:spacing w:before="0"/>
        <w:jc w:val="both"/>
        <w:rPr>
          <w:rFonts w:hint="cs"/>
          <w:sz w:val="16"/>
          <w:szCs w:val="18"/>
          <w:rtl/>
        </w:rPr>
      </w:pPr>
    </w:p>
    <w:p w:rsidR="00000000" w:rsidRDefault="00FA7580">
      <w:pPr>
        <w:spacing w:before="0"/>
        <w:jc w:val="both"/>
        <w:rPr>
          <w:rFonts w:hint="cs"/>
          <w:sz w:val="16"/>
          <w:szCs w:val="18"/>
          <w:rtl/>
        </w:rPr>
      </w:pPr>
    </w:p>
    <w:p w:rsidR="00000000" w:rsidRDefault="00FA7580">
      <w:pPr>
        <w:spacing w:before="0"/>
        <w:jc w:val="both"/>
        <w:rPr>
          <w:rFonts w:hint="cs"/>
          <w:sz w:val="16"/>
          <w:szCs w:val="18"/>
          <w:rtl/>
        </w:rPr>
      </w:pPr>
    </w:p>
    <w:p w:rsidR="00000000" w:rsidRDefault="00FA7580">
      <w:pPr>
        <w:spacing w:before="0"/>
        <w:jc w:val="both"/>
        <w:rPr>
          <w:rFonts w:hint="cs"/>
          <w:sz w:val="16"/>
          <w:szCs w:val="18"/>
          <w:rtl/>
        </w:rPr>
      </w:pPr>
    </w:p>
    <w:p w:rsidR="00000000" w:rsidRDefault="00FA7580">
      <w:pPr>
        <w:spacing w:before="0"/>
        <w:jc w:val="both"/>
        <w:rPr>
          <w:rFonts w:hint="cs"/>
          <w:sz w:val="16"/>
          <w:szCs w:val="18"/>
          <w:rtl/>
        </w:rPr>
      </w:pPr>
    </w:p>
    <w:p w:rsidR="00000000" w:rsidRDefault="00FA7580">
      <w:pPr>
        <w:spacing w:before="0" w:after="0"/>
        <w:jc w:val="both"/>
        <w:rPr>
          <w:rFonts w:hint="cs"/>
          <w:u w:val="single"/>
          <w:rtl/>
        </w:rPr>
      </w:pPr>
      <w:r>
        <w:rPr>
          <w:rFonts w:hint="cs"/>
          <w:rtl/>
        </w:rPr>
        <w:tab/>
      </w:r>
      <w:r>
        <w:rPr>
          <w:rFonts w:hint="cs"/>
          <w:rtl/>
        </w:rPr>
        <w:tab/>
        <w:t xml:space="preserve">الجدول 27: </w:t>
      </w:r>
      <w:r>
        <w:rPr>
          <w:rFonts w:hint="cs"/>
          <w:u w:val="single"/>
          <w:rtl/>
        </w:rPr>
        <w:t>توزيع الهيئات الإدارية والفنية والتعليمية حسب الوظيفة والمرحلة</w:t>
      </w:r>
    </w:p>
    <w:p w:rsidR="00000000" w:rsidRDefault="00FA7580">
      <w:pPr>
        <w:spacing w:before="0"/>
        <w:jc w:val="both"/>
        <w:rPr>
          <w:rFonts w:hint="cs"/>
          <w:b/>
          <w:bCs/>
          <w:u w:val="single"/>
          <w:rtl/>
        </w:rPr>
      </w:pPr>
      <w:r>
        <w:rPr>
          <w:noProof/>
          <w:sz w:val="20"/>
          <w:rtl/>
          <w:lang w:val="ar-SA"/>
        </w:rPr>
        <w:pict>
          <v:line id="_x0000_s2065" style="position:absolute;left:0;text-align:left;flip:x;z-index:3" from="379.65pt,33.75pt" to="478.8pt,123.1pt" strokeweight=".25pt">
            <w10:wrap anchorx="page"/>
          </v:line>
        </w:pict>
      </w:r>
      <w:r>
        <w:rPr>
          <w:rFonts w:hint="cs"/>
          <w:rtl/>
        </w:rPr>
        <w:tab/>
      </w:r>
      <w:r>
        <w:rPr>
          <w:rFonts w:hint="cs"/>
          <w:rtl/>
        </w:rPr>
        <w:tab/>
      </w:r>
      <w:r>
        <w:rPr>
          <w:rFonts w:hint="cs"/>
          <w:rtl/>
        </w:rPr>
        <w:tab/>
        <w:t xml:space="preserve">     </w:t>
      </w:r>
      <w:r>
        <w:rPr>
          <w:rFonts w:hint="cs"/>
          <w:u w:val="single"/>
          <w:rtl/>
        </w:rPr>
        <w:t>التعليمية لمنطقة أبو ظبي التعليمية للعام الدراسي 1996/1997</w:t>
      </w:r>
    </w:p>
    <w:tbl>
      <w:tblPr>
        <w:bidiVisual/>
        <w:tblW w:w="9858" w:type="dxa"/>
        <w:jc w:val="center"/>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0"/>
        <w:gridCol w:w="700"/>
        <w:gridCol w:w="916"/>
        <w:gridCol w:w="473"/>
        <w:gridCol w:w="540"/>
        <w:gridCol w:w="720"/>
        <w:gridCol w:w="540"/>
        <w:gridCol w:w="540"/>
        <w:gridCol w:w="720"/>
        <w:gridCol w:w="540"/>
        <w:gridCol w:w="540"/>
        <w:gridCol w:w="540"/>
        <w:gridCol w:w="540"/>
        <w:gridCol w:w="606"/>
        <w:gridCol w:w="817"/>
        <w:gridCol w:w="726"/>
      </w:tblGrid>
      <w:tr w:rsidR="00FA7580" w:rsidTr="00FA7580">
        <w:tblPrEx>
          <w:tblCellMar>
            <w:top w:w="0" w:type="dxa"/>
            <w:bottom w:w="0" w:type="dxa"/>
          </w:tblCellMar>
        </w:tblPrEx>
        <w:trPr>
          <w:cantSplit/>
          <w:trHeight w:val="415"/>
          <w:jc w:val="center"/>
        </w:trPr>
        <w:tc>
          <w:tcPr>
            <w:tcW w:w="2016" w:type="dxa"/>
            <w:gridSpan w:val="3"/>
            <w:vMerge w:val="restart"/>
          </w:tcPr>
          <w:p w:rsidR="00FA7580" w:rsidRDefault="00FA7580">
            <w:pPr>
              <w:spacing w:before="0" w:after="0"/>
              <w:jc w:val="right"/>
              <w:rPr>
                <w:rFonts w:hint="cs"/>
                <w:szCs w:val="20"/>
                <w:rtl/>
              </w:rPr>
            </w:pPr>
            <w:r>
              <w:rPr>
                <w:rFonts w:hint="cs"/>
                <w:szCs w:val="20"/>
                <w:rtl/>
              </w:rPr>
              <w:t>الوظيفة</w:t>
            </w:r>
          </w:p>
          <w:p w:rsidR="00FA7580" w:rsidRDefault="00FA7580">
            <w:pPr>
              <w:spacing w:before="0" w:after="0"/>
              <w:jc w:val="both"/>
              <w:rPr>
                <w:rFonts w:hint="cs"/>
                <w:szCs w:val="20"/>
                <w:rtl/>
              </w:rPr>
            </w:pPr>
          </w:p>
          <w:p w:rsidR="00FA7580" w:rsidRDefault="00FA7580">
            <w:pPr>
              <w:spacing w:before="0" w:after="0"/>
              <w:jc w:val="both"/>
              <w:rPr>
                <w:rFonts w:hint="cs"/>
                <w:szCs w:val="20"/>
                <w:rtl/>
              </w:rPr>
            </w:pPr>
          </w:p>
          <w:p w:rsidR="00FA7580" w:rsidRDefault="00FA7580">
            <w:pPr>
              <w:spacing w:before="0" w:after="0"/>
              <w:jc w:val="both"/>
              <w:rPr>
                <w:rFonts w:hint="cs"/>
                <w:szCs w:val="20"/>
                <w:rtl/>
              </w:rPr>
            </w:pPr>
          </w:p>
          <w:p w:rsidR="00FA7580" w:rsidRDefault="00FA7580">
            <w:pPr>
              <w:spacing w:before="0" w:after="0"/>
              <w:jc w:val="both"/>
              <w:rPr>
                <w:rFonts w:hint="cs"/>
                <w:szCs w:val="20"/>
                <w:rtl/>
              </w:rPr>
            </w:pPr>
          </w:p>
          <w:p w:rsidR="00FA7580" w:rsidRDefault="00FA7580">
            <w:pPr>
              <w:spacing w:before="0" w:after="0"/>
              <w:jc w:val="both"/>
              <w:rPr>
                <w:rFonts w:hint="cs"/>
                <w:szCs w:val="20"/>
                <w:rtl/>
              </w:rPr>
            </w:pPr>
          </w:p>
          <w:p w:rsidR="00FA7580" w:rsidRDefault="00FA7580">
            <w:pPr>
              <w:spacing w:before="0" w:after="0"/>
              <w:jc w:val="both"/>
              <w:rPr>
                <w:szCs w:val="20"/>
              </w:rPr>
            </w:pPr>
            <w:r>
              <w:rPr>
                <w:rFonts w:hint="cs"/>
                <w:szCs w:val="20"/>
                <w:rtl/>
              </w:rPr>
              <w:t>المرحلة ونوعية التعليم</w:t>
            </w:r>
          </w:p>
        </w:tc>
        <w:tc>
          <w:tcPr>
            <w:tcW w:w="3533" w:type="dxa"/>
            <w:gridSpan w:val="6"/>
            <w:vAlign w:val="center"/>
          </w:tcPr>
          <w:p w:rsidR="00FA7580" w:rsidRDefault="00FA7580">
            <w:pPr>
              <w:spacing w:before="0" w:after="0"/>
              <w:jc w:val="center"/>
              <w:rPr>
                <w:rStyle w:val="FootnoteReference"/>
                <w:szCs w:val="22"/>
              </w:rPr>
            </w:pPr>
            <w:r>
              <w:rPr>
                <w:rFonts w:hint="cs"/>
                <w:szCs w:val="22"/>
                <w:rtl/>
              </w:rPr>
              <w:t>الهيئة الإدارية</w:t>
            </w:r>
          </w:p>
        </w:tc>
        <w:tc>
          <w:tcPr>
            <w:tcW w:w="2160" w:type="dxa"/>
            <w:gridSpan w:val="4"/>
            <w:vAlign w:val="center"/>
          </w:tcPr>
          <w:p w:rsidR="00FA7580" w:rsidRDefault="00FA7580">
            <w:pPr>
              <w:spacing w:before="0" w:after="0"/>
              <w:jc w:val="center"/>
              <w:rPr>
                <w:rStyle w:val="FootnoteReference"/>
                <w:szCs w:val="22"/>
              </w:rPr>
            </w:pPr>
            <w:r>
              <w:rPr>
                <w:rFonts w:hint="cs"/>
                <w:szCs w:val="22"/>
                <w:rtl/>
              </w:rPr>
              <w:t>الهيئة الفنية</w:t>
            </w:r>
          </w:p>
        </w:tc>
        <w:tc>
          <w:tcPr>
            <w:tcW w:w="606" w:type="dxa"/>
            <w:vMerge w:val="restart"/>
            <w:textDirection w:val="btLr"/>
            <w:vAlign w:val="center"/>
          </w:tcPr>
          <w:p w:rsidR="00FA7580" w:rsidRDefault="00FA7580">
            <w:pPr>
              <w:spacing w:before="0" w:after="0"/>
              <w:jc w:val="center"/>
              <w:rPr>
                <w:rStyle w:val="FootnoteReference"/>
                <w:szCs w:val="20"/>
              </w:rPr>
            </w:pPr>
            <w:r>
              <w:rPr>
                <w:rFonts w:hint="cs"/>
                <w:szCs w:val="20"/>
                <w:rtl/>
              </w:rPr>
              <w:t>إجمالي الهيئات الإدارية والفنية</w:t>
            </w:r>
          </w:p>
        </w:tc>
        <w:tc>
          <w:tcPr>
            <w:tcW w:w="817" w:type="dxa"/>
            <w:vMerge w:val="restart"/>
            <w:textDirection w:val="btLr"/>
            <w:vAlign w:val="center"/>
          </w:tcPr>
          <w:p w:rsidR="00FA7580" w:rsidRDefault="00FA7580">
            <w:pPr>
              <w:spacing w:before="0" w:after="0"/>
              <w:jc w:val="center"/>
              <w:rPr>
                <w:rStyle w:val="FootnoteReference"/>
                <w:szCs w:val="20"/>
              </w:rPr>
            </w:pPr>
            <w:r>
              <w:rPr>
                <w:rFonts w:hint="cs"/>
                <w:szCs w:val="20"/>
                <w:rtl/>
              </w:rPr>
              <w:t>الهيئة التعليمية</w:t>
            </w:r>
          </w:p>
        </w:tc>
        <w:tc>
          <w:tcPr>
            <w:tcW w:w="726" w:type="dxa"/>
            <w:vMerge w:val="restart"/>
            <w:textDirection w:val="btLr"/>
            <w:vAlign w:val="center"/>
          </w:tcPr>
          <w:p w:rsidR="00FA7580" w:rsidRDefault="00FA7580">
            <w:pPr>
              <w:spacing w:before="0" w:after="0"/>
              <w:jc w:val="center"/>
              <w:rPr>
                <w:rStyle w:val="FootnoteReference"/>
                <w:szCs w:val="20"/>
              </w:rPr>
            </w:pPr>
            <w:r>
              <w:rPr>
                <w:rFonts w:hint="cs"/>
                <w:szCs w:val="20"/>
                <w:rtl/>
              </w:rPr>
              <w:t>إجمالي الهيئات التعليمية والإدارية</w:t>
            </w:r>
          </w:p>
        </w:tc>
      </w:tr>
      <w:tr w:rsidR="00FA7580" w:rsidTr="00FA7580">
        <w:tblPrEx>
          <w:tblCellMar>
            <w:top w:w="0" w:type="dxa"/>
            <w:bottom w:w="0" w:type="dxa"/>
          </w:tblCellMar>
        </w:tblPrEx>
        <w:trPr>
          <w:cantSplit/>
          <w:trHeight w:val="1134"/>
          <w:jc w:val="center"/>
        </w:trPr>
        <w:tc>
          <w:tcPr>
            <w:tcW w:w="2016" w:type="dxa"/>
            <w:gridSpan w:val="3"/>
            <w:vMerge/>
          </w:tcPr>
          <w:p w:rsidR="00FA7580" w:rsidRDefault="00FA7580">
            <w:pPr>
              <w:jc w:val="right"/>
              <w:rPr>
                <w:szCs w:val="20"/>
              </w:rPr>
            </w:pPr>
          </w:p>
        </w:tc>
        <w:tc>
          <w:tcPr>
            <w:tcW w:w="473" w:type="dxa"/>
            <w:textDirection w:val="btLr"/>
          </w:tcPr>
          <w:p w:rsidR="00FA7580" w:rsidRDefault="00FA7580">
            <w:pPr>
              <w:spacing w:before="0" w:after="0"/>
              <w:jc w:val="both"/>
              <w:rPr>
                <w:rStyle w:val="FootnoteReference"/>
                <w:szCs w:val="22"/>
              </w:rPr>
            </w:pPr>
            <w:r>
              <w:rPr>
                <w:rFonts w:hint="cs"/>
                <w:szCs w:val="22"/>
                <w:rtl/>
              </w:rPr>
              <w:t xml:space="preserve">  مدير</w:t>
            </w:r>
          </w:p>
        </w:tc>
        <w:tc>
          <w:tcPr>
            <w:tcW w:w="540" w:type="dxa"/>
            <w:textDirection w:val="btLr"/>
          </w:tcPr>
          <w:p w:rsidR="00FA7580" w:rsidRDefault="00FA7580">
            <w:pPr>
              <w:spacing w:before="0" w:after="0"/>
              <w:jc w:val="both"/>
              <w:rPr>
                <w:rStyle w:val="FootnoteReference"/>
                <w:szCs w:val="22"/>
              </w:rPr>
            </w:pPr>
            <w:r>
              <w:rPr>
                <w:rFonts w:hint="cs"/>
                <w:szCs w:val="22"/>
                <w:rtl/>
              </w:rPr>
              <w:t xml:space="preserve">  مساعد مدير</w:t>
            </w:r>
          </w:p>
        </w:tc>
        <w:tc>
          <w:tcPr>
            <w:tcW w:w="720" w:type="dxa"/>
            <w:textDirection w:val="btLr"/>
          </w:tcPr>
          <w:p w:rsidR="00FA7580" w:rsidRDefault="00FA7580">
            <w:pPr>
              <w:spacing w:before="0" w:after="0"/>
              <w:jc w:val="both"/>
              <w:rPr>
                <w:rStyle w:val="FootnoteReference"/>
                <w:szCs w:val="22"/>
              </w:rPr>
            </w:pPr>
            <w:r>
              <w:rPr>
                <w:rFonts w:hint="cs"/>
                <w:szCs w:val="22"/>
                <w:rtl/>
              </w:rPr>
              <w:t xml:space="preserve">  أمين سر</w:t>
            </w:r>
          </w:p>
        </w:tc>
        <w:tc>
          <w:tcPr>
            <w:tcW w:w="540" w:type="dxa"/>
            <w:textDirection w:val="btLr"/>
          </w:tcPr>
          <w:p w:rsidR="00FA7580" w:rsidRDefault="00FA7580">
            <w:pPr>
              <w:spacing w:before="0" w:after="0"/>
              <w:jc w:val="both"/>
              <w:rPr>
                <w:rStyle w:val="FootnoteReference"/>
                <w:szCs w:val="22"/>
              </w:rPr>
            </w:pPr>
            <w:r>
              <w:rPr>
                <w:rFonts w:hint="cs"/>
                <w:szCs w:val="22"/>
                <w:rtl/>
              </w:rPr>
              <w:t xml:space="preserve">  مشرف مدرسة</w:t>
            </w:r>
          </w:p>
        </w:tc>
        <w:tc>
          <w:tcPr>
            <w:tcW w:w="540" w:type="dxa"/>
            <w:textDirection w:val="btLr"/>
          </w:tcPr>
          <w:p w:rsidR="00FA7580" w:rsidRDefault="00FA7580">
            <w:pPr>
              <w:spacing w:before="0" w:after="0"/>
              <w:jc w:val="both"/>
              <w:rPr>
                <w:rStyle w:val="FootnoteReference"/>
                <w:szCs w:val="22"/>
              </w:rPr>
            </w:pPr>
            <w:r>
              <w:rPr>
                <w:rFonts w:hint="cs"/>
                <w:szCs w:val="22"/>
                <w:rtl/>
              </w:rPr>
              <w:t xml:space="preserve">  أمين مخزن</w:t>
            </w:r>
          </w:p>
        </w:tc>
        <w:tc>
          <w:tcPr>
            <w:tcW w:w="720" w:type="dxa"/>
            <w:textDirection w:val="btLr"/>
          </w:tcPr>
          <w:p w:rsidR="00FA7580" w:rsidRDefault="00FA7580">
            <w:pPr>
              <w:spacing w:before="0" w:after="0"/>
              <w:jc w:val="both"/>
              <w:rPr>
                <w:rStyle w:val="FootnoteReference"/>
                <w:szCs w:val="22"/>
              </w:rPr>
            </w:pPr>
            <w:r>
              <w:rPr>
                <w:rFonts w:hint="cs"/>
                <w:szCs w:val="22"/>
                <w:rtl/>
              </w:rPr>
              <w:t xml:space="preserve">  المجموع</w:t>
            </w:r>
          </w:p>
        </w:tc>
        <w:tc>
          <w:tcPr>
            <w:tcW w:w="540" w:type="dxa"/>
            <w:textDirection w:val="btLr"/>
          </w:tcPr>
          <w:p w:rsidR="00FA7580" w:rsidRDefault="00FA7580">
            <w:pPr>
              <w:spacing w:before="0" w:after="0"/>
              <w:jc w:val="both"/>
              <w:rPr>
                <w:rFonts w:hint="cs"/>
                <w:szCs w:val="22"/>
              </w:rPr>
            </w:pPr>
            <w:r>
              <w:rPr>
                <w:rFonts w:hint="cs"/>
                <w:szCs w:val="22"/>
                <w:rtl/>
              </w:rPr>
              <w:t xml:space="preserve">  أخصائي اجتماعي</w:t>
            </w:r>
          </w:p>
        </w:tc>
        <w:tc>
          <w:tcPr>
            <w:tcW w:w="540" w:type="dxa"/>
            <w:textDirection w:val="btLr"/>
          </w:tcPr>
          <w:p w:rsidR="00FA7580" w:rsidRDefault="00FA7580">
            <w:pPr>
              <w:spacing w:before="0" w:after="0"/>
              <w:jc w:val="both"/>
              <w:rPr>
                <w:rFonts w:hint="cs"/>
                <w:szCs w:val="22"/>
              </w:rPr>
            </w:pPr>
            <w:r>
              <w:rPr>
                <w:rFonts w:hint="cs"/>
                <w:szCs w:val="22"/>
                <w:rtl/>
              </w:rPr>
              <w:t xml:space="preserve">  أمين مختبر</w:t>
            </w:r>
          </w:p>
        </w:tc>
        <w:tc>
          <w:tcPr>
            <w:tcW w:w="540" w:type="dxa"/>
            <w:textDirection w:val="btLr"/>
          </w:tcPr>
          <w:p w:rsidR="00FA7580" w:rsidRDefault="00FA7580">
            <w:pPr>
              <w:spacing w:before="0" w:after="0"/>
              <w:jc w:val="both"/>
              <w:rPr>
                <w:rFonts w:hint="cs"/>
                <w:szCs w:val="22"/>
              </w:rPr>
            </w:pPr>
            <w:r>
              <w:rPr>
                <w:rFonts w:hint="cs"/>
                <w:szCs w:val="22"/>
                <w:rtl/>
              </w:rPr>
              <w:t xml:space="preserve">  أمين مكتبة</w:t>
            </w:r>
          </w:p>
        </w:tc>
        <w:tc>
          <w:tcPr>
            <w:tcW w:w="540" w:type="dxa"/>
            <w:textDirection w:val="btLr"/>
          </w:tcPr>
          <w:p w:rsidR="00FA7580" w:rsidRDefault="00FA7580">
            <w:pPr>
              <w:spacing w:before="0" w:after="0"/>
              <w:jc w:val="both"/>
              <w:rPr>
                <w:rFonts w:hint="cs"/>
                <w:szCs w:val="22"/>
              </w:rPr>
            </w:pPr>
            <w:r>
              <w:rPr>
                <w:rFonts w:hint="cs"/>
                <w:szCs w:val="22"/>
                <w:rtl/>
              </w:rPr>
              <w:t xml:space="preserve">  المجموع</w:t>
            </w:r>
          </w:p>
        </w:tc>
        <w:tc>
          <w:tcPr>
            <w:tcW w:w="606" w:type="dxa"/>
            <w:vMerge/>
            <w:textDirection w:val="btLr"/>
          </w:tcPr>
          <w:p w:rsidR="00FA7580" w:rsidRDefault="00FA7580">
            <w:pPr>
              <w:jc w:val="center"/>
              <w:rPr>
                <w:szCs w:val="18"/>
              </w:rPr>
            </w:pPr>
          </w:p>
        </w:tc>
        <w:tc>
          <w:tcPr>
            <w:tcW w:w="817" w:type="dxa"/>
            <w:vMerge/>
            <w:textDirection w:val="btLr"/>
          </w:tcPr>
          <w:p w:rsidR="00FA7580" w:rsidRDefault="00FA7580">
            <w:pPr>
              <w:jc w:val="center"/>
              <w:rPr>
                <w:szCs w:val="20"/>
              </w:rPr>
            </w:pPr>
          </w:p>
        </w:tc>
        <w:tc>
          <w:tcPr>
            <w:tcW w:w="726" w:type="dxa"/>
            <w:vMerge/>
            <w:textDirection w:val="btLr"/>
          </w:tcPr>
          <w:p w:rsidR="00FA7580" w:rsidRDefault="00FA7580">
            <w:pPr>
              <w:jc w:val="center"/>
              <w:rPr>
                <w:szCs w:val="18"/>
              </w:rPr>
            </w:pPr>
          </w:p>
        </w:tc>
      </w:tr>
      <w:tr w:rsidR="00FA7580" w:rsidTr="00FA7580">
        <w:tblPrEx>
          <w:tblCellMar>
            <w:top w:w="0" w:type="dxa"/>
            <w:bottom w:w="0" w:type="dxa"/>
          </w:tblCellMar>
        </w:tblPrEx>
        <w:trPr>
          <w:cantSplit/>
          <w:jc w:val="center"/>
        </w:trPr>
        <w:tc>
          <w:tcPr>
            <w:tcW w:w="400" w:type="dxa"/>
            <w:vMerge w:val="restart"/>
            <w:textDirection w:val="btLr"/>
          </w:tcPr>
          <w:p w:rsidR="00FA7580" w:rsidRDefault="00FA7580">
            <w:pPr>
              <w:spacing w:before="0" w:after="120"/>
              <w:jc w:val="center"/>
              <w:rPr>
                <w:rStyle w:val="FootnoteReference"/>
                <w:bCs w:val="0"/>
                <w:sz w:val="12"/>
                <w:szCs w:val="22"/>
                <w:vertAlign w:val="baseline"/>
              </w:rPr>
            </w:pPr>
            <w:r>
              <w:rPr>
                <w:rFonts w:hint="cs"/>
                <w:sz w:val="18"/>
                <w:szCs w:val="22"/>
                <w:rtl/>
              </w:rPr>
              <w:t>الرياض</w:t>
            </w:r>
          </w:p>
        </w:tc>
        <w:tc>
          <w:tcPr>
            <w:tcW w:w="700" w:type="dxa"/>
            <w:vMerge w:val="restart"/>
            <w:vAlign w:val="center"/>
          </w:tcPr>
          <w:p w:rsidR="00FA7580" w:rsidRDefault="00FA7580">
            <w:pPr>
              <w:spacing w:before="0" w:after="0"/>
              <w:jc w:val="center"/>
              <w:rPr>
                <w:rStyle w:val="FootnoteReference"/>
                <w:rFonts w:hint="cs"/>
                <w:bCs w:val="0"/>
                <w:sz w:val="12"/>
                <w:szCs w:val="22"/>
                <w:vertAlign w:val="baseline"/>
              </w:rPr>
            </w:pPr>
            <w:r>
              <w:rPr>
                <w:rFonts w:hint="cs"/>
                <w:sz w:val="18"/>
                <w:szCs w:val="22"/>
                <w:rtl/>
              </w:rPr>
              <w:t>إناث</w:t>
            </w:r>
          </w:p>
        </w:tc>
        <w:tc>
          <w:tcPr>
            <w:tcW w:w="916" w:type="dxa"/>
            <w:tcBorders>
              <w:bottom w:val="nil"/>
            </w:tcBorders>
          </w:tcPr>
          <w:p w:rsidR="00FA7580" w:rsidRDefault="00FA7580">
            <w:pPr>
              <w:spacing w:before="0" w:after="60"/>
              <w:jc w:val="both"/>
              <w:rPr>
                <w:rStyle w:val="FootnoteReference"/>
                <w:rFonts w:hint="cs"/>
                <w:bCs w:val="0"/>
                <w:sz w:val="12"/>
                <w:szCs w:val="22"/>
                <w:vertAlign w:val="baseline"/>
              </w:rPr>
            </w:pPr>
            <w:r>
              <w:rPr>
                <w:rFonts w:hint="cs"/>
                <w:sz w:val="18"/>
                <w:szCs w:val="22"/>
                <w:rtl/>
              </w:rPr>
              <w:t>مواطن</w:t>
            </w:r>
          </w:p>
        </w:tc>
        <w:tc>
          <w:tcPr>
            <w:tcW w:w="473"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10</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8</w:t>
            </w:r>
          </w:p>
        </w:tc>
        <w:tc>
          <w:tcPr>
            <w:tcW w:w="72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10</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72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28</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11</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2</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13</w:t>
            </w:r>
          </w:p>
        </w:tc>
        <w:tc>
          <w:tcPr>
            <w:tcW w:w="606"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41</w:t>
            </w:r>
          </w:p>
        </w:tc>
        <w:tc>
          <w:tcPr>
            <w:tcW w:w="817"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80</w:t>
            </w:r>
          </w:p>
        </w:tc>
        <w:tc>
          <w:tcPr>
            <w:tcW w:w="726"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121</w:t>
            </w:r>
          </w:p>
        </w:tc>
      </w:tr>
      <w:tr w:rsidR="00FA7580" w:rsidTr="00FA7580">
        <w:tblPrEx>
          <w:tblCellMar>
            <w:top w:w="0" w:type="dxa"/>
            <w:bottom w:w="0" w:type="dxa"/>
          </w:tblCellMar>
        </w:tblPrEx>
        <w:trPr>
          <w:cantSplit/>
          <w:trHeight w:val="381"/>
          <w:jc w:val="center"/>
        </w:trPr>
        <w:tc>
          <w:tcPr>
            <w:tcW w:w="400" w:type="dxa"/>
            <w:vMerge/>
          </w:tcPr>
          <w:p w:rsidR="00FA7580" w:rsidRDefault="00FA7580">
            <w:pPr>
              <w:spacing w:before="0" w:after="120"/>
              <w:jc w:val="both"/>
              <w:rPr>
                <w:rStyle w:val="FootnoteReference"/>
                <w:rFonts w:hint="cs"/>
                <w:bCs w:val="0"/>
                <w:sz w:val="12"/>
                <w:szCs w:val="22"/>
                <w:vertAlign w:val="baseline"/>
              </w:rPr>
            </w:pPr>
          </w:p>
        </w:tc>
        <w:tc>
          <w:tcPr>
            <w:tcW w:w="700" w:type="dxa"/>
            <w:vMerge/>
            <w:vAlign w:val="center"/>
          </w:tcPr>
          <w:p w:rsidR="00FA7580" w:rsidRDefault="00FA7580">
            <w:pPr>
              <w:spacing w:before="0" w:after="0"/>
              <w:jc w:val="center"/>
              <w:rPr>
                <w:rStyle w:val="FootnoteReference"/>
                <w:rFonts w:hint="cs"/>
                <w:bCs w:val="0"/>
                <w:sz w:val="16"/>
                <w:szCs w:val="22"/>
                <w:vertAlign w:val="baseline"/>
                <w:rtl/>
              </w:rPr>
            </w:pPr>
          </w:p>
        </w:tc>
        <w:tc>
          <w:tcPr>
            <w:tcW w:w="916" w:type="dxa"/>
            <w:tcBorders>
              <w:top w:val="nil"/>
              <w:bottom w:val="nil"/>
            </w:tcBorders>
          </w:tcPr>
          <w:p w:rsidR="00FA7580" w:rsidRDefault="00FA7580">
            <w:pPr>
              <w:spacing w:before="0" w:after="60"/>
              <w:jc w:val="both"/>
              <w:rPr>
                <w:rStyle w:val="FootnoteReference"/>
                <w:rFonts w:hint="cs"/>
                <w:bCs w:val="0"/>
                <w:sz w:val="12"/>
                <w:szCs w:val="22"/>
                <w:vertAlign w:val="baseline"/>
              </w:rPr>
            </w:pPr>
            <w:r>
              <w:rPr>
                <w:rFonts w:hint="cs"/>
                <w:sz w:val="18"/>
                <w:szCs w:val="22"/>
                <w:rtl/>
              </w:rPr>
              <w:t>غير مواطن</w:t>
            </w:r>
          </w:p>
        </w:tc>
        <w:tc>
          <w:tcPr>
            <w:tcW w:w="473"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606"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817"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74</w:t>
            </w:r>
          </w:p>
        </w:tc>
        <w:tc>
          <w:tcPr>
            <w:tcW w:w="726"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74</w:t>
            </w:r>
          </w:p>
        </w:tc>
      </w:tr>
      <w:tr w:rsidR="00FA7580" w:rsidTr="00FA7580">
        <w:tblPrEx>
          <w:tblCellMar>
            <w:top w:w="0" w:type="dxa"/>
            <w:bottom w:w="0" w:type="dxa"/>
          </w:tblCellMar>
        </w:tblPrEx>
        <w:trPr>
          <w:cantSplit/>
          <w:jc w:val="center"/>
        </w:trPr>
        <w:tc>
          <w:tcPr>
            <w:tcW w:w="400" w:type="dxa"/>
            <w:vMerge/>
          </w:tcPr>
          <w:p w:rsidR="00FA7580" w:rsidRDefault="00FA7580">
            <w:pPr>
              <w:spacing w:before="0" w:after="120"/>
              <w:jc w:val="both"/>
              <w:rPr>
                <w:rStyle w:val="FootnoteReference"/>
                <w:rFonts w:hint="cs"/>
                <w:bCs w:val="0"/>
                <w:sz w:val="12"/>
                <w:szCs w:val="22"/>
                <w:vertAlign w:val="baseline"/>
              </w:rPr>
            </w:pPr>
          </w:p>
        </w:tc>
        <w:tc>
          <w:tcPr>
            <w:tcW w:w="700" w:type="dxa"/>
            <w:vMerge/>
            <w:vAlign w:val="center"/>
          </w:tcPr>
          <w:p w:rsidR="00FA7580" w:rsidRDefault="00FA7580">
            <w:pPr>
              <w:spacing w:before="0" w:after="0"/>
              <w:jc w:val="center"/>
              <w:rPr>
                <w:rStyle w:val="FootnoteReference"/>
                <w:rFonts w:hint="cs"/>
                <w:bCs w:val="0"/>
                <w:sz w:val="12"/>
                <w:szCs w:val="22"/>
                <w:vertAlign w:val="baseline"/>
              </w:rPr>
            </w:pPr>
          </w:p>
        </w:tc>
        <w:tc>
          <w:tcPr>
            <w:tcW w:w="916" w:type="dxa"/>
            <w:tcBorders>
              <w:top w:val="nil"/>
              <w:bottom w:val="single" w:sz="4" w:space="0" w:color="auto"/>
            </w:tcBorders>
          </w:tcPr>
          <w:p w:rsidR="00FA7580" w:rsidRDefault="00FA7580">
            <w:pPr>
              <w:spacing w:before="0" w:after="60"/>
              <w:jc w:val="both"/>
              <w:rPr>
                <w:rStyle w:val="FootnoteReference"/>
                <w:rFonts w:hint="cs"/>
                <w:bCs w:val="0"/>
                <w:sz w:val="12"/>
                <w:szCs w:val="22"/>
                <w:vertAlign w:val="baseline"/>
              </w:rPr>
            </w:pPr>
            <w:r>
              <w:rPr>
                <w:rFonts w:hint="cs"/>
                <w:sz w:val="18"/>
                <w:szCs w:val="22"/>
                <w:rtl/>
              </w:rPr>
              <w:t>مجموع</w:t>
            </w:r>
          </w:p>
        </w:tc>
        <w:tc>
          <w:tcPr>
            <w:tcW w:w="473"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10</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8</w:t>
            </w: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10</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28</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11</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2</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13</w:t>
            </w:r>
          </w:p>
        </w:tc>
        <w:tc>
          <w:tcPr>
            <w:tcW w:w="606"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41</w:t>
            </w:r>
          </w:p>
        </w:tc>
        <w:tc>
          <w:tcPr>
            <w:tcW w:w="817"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154</w:t>
            </w:r>
          </w:p>
        </w:tc>
        <w:tc>
          <w:tcPr>
            <w:tcW w:w="726"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195</w:t>
            </w:r>
          </w:p>
        </w:tc>
      </w:tr>
      <w:tr w:rsidR="00FA7580" w:rsidTr="00FA7580">
        <w:tblPrEx>
          <w:tblCellMar>
            <w:top w:w="0" w:type="dxa"/>
            <w:bottom w:w="0" w:type="dxa"/>
          </w:tblCellMar>
        </w:tblPrEx>
        <w:trPr>
          <w:cantSplit/>
          <w:trHeight w:val="355"/>
          <w:jc w:val="center"/>
        </w:trPr>
        <w:tc>
          <w:tcPr>
            <w:tcW w:w="400" w:type="dxa"/>
            <w:vMerge w:val="restart"/>
            <w:textDirection w:val="btLr"/>
          </w:tcPr>
          <w:p w:rsidR="00FA7580" w:rsidRDefault="00FA7580">
            <w:pPr>
              <w:spacing w:before="0" w:after="120"/>
              <w:jc w:val="center"/>
              <w:rPr>
                <w:rStyle w:val="FootnoteReference"/>
                <w:rFonts w:hint="cs"/>
                <w:bCs w:val="0"/>
                <w:sz w:val="12"/>
                <w:szCs w:val="22"/>
                <w:vertAlign w:val="baseline"/>
              </w:rPr>
            </w:pPr>
            <w:r>
              <w:rPr>
                <w:rFonts w:hint="cs"/>
                <w:sz w:val="18"/>
                <w:szCs w:val="22"/>
                <w:rtl/>
              </w:rPr>
              <w:t>الابتدائية</w:t>
            </w:r>
          </w:p>
        </w:tc>
        <w:tc>
          <w:tcPr>
            <w:tcW w:w="700" w:type="dxa"/>
            <w:vMerge w:val="restart"/>
            <w:vAlign w:val="center"/>
          </w:tcPr>
          <w:p w:rsidR="00FA7580" w:rsidRDefault="00FA7580">
            <w:pPr>
              <w:spacing w:before="0" w:after="0"/>
              <w:jc w:val="center"/>
              <w:rPr>
                <w:rStyle w:val="FootnoteReference"/>
                <w:rFonts w:hint="cs"/>
                <w:bCs w:val="0"/>
                <w:sz w:val="12"/>
                <w:szCs w:val="22"/>
                <w:vertAlign w:val="baseline"/>
              </w:rPr>
            </w:pPr>
            <w:r>
              <w:rPr>
                <w:rFonts w:hint="cs"/>
                <w:sz w:val="18"/>
                <w:szCs w:val="22"/>
                <w:rtl/>
              </w:rPr>
              <w:t>ذكور</w:t>
            </w:r>
          </w:p>
        </w:tc>
        <w:tc>
          <w:tcPr>
            <w:tcW w:w="916" w:type="dxa"/>
            <w:tcBorders>
              <w:bottom w:val="nil"/>
            </w:tcBorders>
          </w:tcPr>
          <w:p w:rsidR="00FA7580" w:rsidRDefault="00FA7580">
            <w:pPr>
              <w:spacing w:before="0" w:after="60"/>
              <w:jc w:val="both"/>
              <w:rPr>
                <w:rStyle w:val="FootnoteReference"/>
                <w:rFonts w:hint="cs"/>
                <w:bCs w:val="0"/>
                <w:sz w:val="12"/>
                <w:szCs w:val="22"/>
                <w:vertAlign w:val="baseline"/>
              </w:rPr>
            </w:pPr>
            <w:r>
              <w:rPr>
                <w:rFonts w:hint="cs"/>
                <w:sz w:val="18"/>
                <w:szCs w:val="22"/>
                <w:rtl/>
              </w:rPr>
              <w:t>مواطن</w:t>
            </w:r>
          </w:p>
        </w:tc>
        <w:tc>
          <w:tcPr>
            <w:tcW w:w="473" w:type="dxa"/>
            <w:tcBorders>
              <w:bottom w:val="nil"/>
            </w:tcBorders>
          </w:tcPr>
          <w:p w:rsidR="00FA7580" w:rsidRDefault="00FA7580">
            <w:pPr>
              <w:spacing w:before="0" w:after="60"/>
              <w:jc w:val="both"/>
              <w:rPr>
                <w:rStyle w:val="FootnoteReference"/>
                <w:rFonts w:hint="cs"/>
                <w:bCs w:val="0"/>
                <w:szCs w:val="22"/>
                <w:vertAlign w:val="baseline"/>
                <w:rtl/>
              </w:rPr>
            </w:pPr>
            <w:r>
              <w:rPr>
                <w:rFonts w:hint="cs"/>
                <w:szCs w:val="22"/>
                <w:rtl/>
              </w:rPr>
              <w:t>5</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5</w:t>
            </w:r>
          </w:p>
        </w:tc>
        <w:tc>
          <w:tcPr>
            <w:tcW w:w="72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72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10</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7</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7</w:t>
            </w:r>
          </w:p>
        </w:tc>
        <w:tc>
          <w:tcPr>
            <w:tcW w:w="606"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17</w:t>
            </w:r>
          </w:p>
        </w:tc>
        <w:tc>
          <w:tcPr>
            <w:tcW w:w="817"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34</w:t>
            </w:r>
          </w:p>
        </w:tc>
        <w:tc>
          <w:tcPr>
            <w:tcW w:w="726"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51</w:t>
            </w:r>
          </w:p>
        </w:tc>
      </w:tr>
      <w:tr w:rsidR="00FA7580" w:rsidTr="00FA7580">
        <w:tblPrEx>
          <w:tblCellMar>
            <w:top w:w="0" w:type="dxa"/>
            <w:bottom w:w="0" w:type="dxa"/>
          </w:tblCellMar>
        </w:tblPrEx>
        <w:trPr>
          <w:cantSplit/>
          <w:trHeight w:val="349"/>
          <w:jc w:val="center"/>
        </w:trPr>
        <w:tc>
          <w:tcPr>
            <w:tcW w:w="400" w:type="dxa"/>
            <w:vMerge/>
          </w:tcPr>
          <w:p w:rsidR="00FA7580" w:rsidRDefault="00FA7580">
            <w:pPr>
              <w:spacing w:before="0" w:after="120"/>
              <w:jc w:val="both"/>
              <w:rPr>
                <w:rStyle w:val="FootnoteReference"/>
                <w:rFonts w:hint="cs"/>
                <w:bCs w:val="0"/>
                <w:sz w:val="12"/>
                <w:szCs w:val="22"/>
                <w:vertAlign w:val="baseline"/>
              </w:rPr>
            </w:pPr>
          </w:p>
        </w:tc>
        <w:tc>
          <w:tcPr>
            <w:tcW w:w="700" w:type="dxa"/>
            <w:vMerge/>
            <w:tcBorders>
              <w:bottom w:val="single" w:sz="4" w:space="0" w:color="auto"/>
            </w:tcBorders>
            <w:vAlign w:val="center"/>
          </w:tcPr>
          <w:p w:rsidR="00FA7580" w:rsidRDefault="00FA7580">
            <w:pPr>
              <w:spacing w:before="0" w:after="0"/>
              <w:jc w:val="center"/>
              <w:rPr>
                <w:rStyle w:val="FootnoteReference"/>
                <w:rFonts w:hint="cs"/>
                <w:bCs w:val="0"/>
                <w:sz w:val="12"/>
                <w:szCs w:val="22"/>
                <w:vertAlign w:val="baseline"/>
              </w:rPr>
            </w:pPr>
          </w:p>
        </w:tc>
        <w:tc>
          <w:tcPr>
            <w:tcW w:w="916" w:type="dxa"/>
            <w:tcBorders>
              <w:top w:val="nil"/>
              <w:bottom w:val="single" w:sz="4" w:space="0" w:color="auto"/>
            </w:tcBorders>
          </w:tcPr>
          <w:p w:rsidR="00FA7580" w:rsidRDefault="00FA7580">
            <w:pPr>
              <w:spacing w:before="0" w:after="60"/>
              <w:jc w:val="both"/>
              <w:rPr>
                <w:rStyle w:val="FootnoteReference"/>
                <w:rFonts w:hint="cs"/>
                <w:bCs w:val="0"/>
                <w:sz w:val="12"/>
                <w:szCs w:val="22"/>
                <w:vertAlign w:val="baseline"/>
              </w:rPr>
            </w:pPr>
            <w:r>
              <w:rPr>
                <w:rFonts w:hint="cs"/>
                <w:sz w:val="18"/>
                <w:szCs w:val="22"/>
                <w:rtl/>
              </w:rPr>
              <w:t>غير مواطن</w:t>
            </w:r>
          </w:p>
        </w:tc>
        <w:tc>
          <w:tcPr>
            <w:tcW w:w="473"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20</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19</w:t>
            </w: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28</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68</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31</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33</w:t>
            </w:r>
          </w:p>
        </w:tc>
        <w:tc>
          <w:tcPr>
            <w:tcW w:w="606"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101</w:t>
            </w:r>
          </w:p>
        </w:tc>
        <w:tc>
          <w:tcPr>
            <w:tcW w:w="817"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850</w:t>
            </w:r>
          </w:p>
        </w:tc>
        <w:tc>
          <w:tcPr>
            <w:tcW w:w="726"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951</w:t>
            </w:r>
          </w:p>
        </w:tc>
      </w:tr>
      <w:tr w:rsidR="00FA7580" w:rsidTr="00FA7580">
        <w:tblPrEx>
          <w:tblCellMar>
            <w:top w:w="0" w:type="dxa"/>
            <w:bottom w:w="0" w:type="dxa"/>
          </w:tblCellMar>
        </w:tblPrEx>
        <w:trPr>
          <w:cantSplit/>
          <w:trHeight w:val="274"/>
          <w:jc w:val="center"/>
        </w:trPr>
        <w:tc>
          <w:tcPr>
            <w:tcW w:w="400" w:type="dxa"/>
            <w:vMerge/>
          </w:tcPr>
          <w:p w:rsidR="00FA7580" w:rsidRDefault="00FA7580">
            <w:pPr>
              <w:spacing w:before="0" w:after="120"/>
              <w:jc w:val="both"/>
              <w:rPr>
                <w:rStyle w:val="FootnoteReference"/>
                <w:rFonts w:hint="cs"/>
                <w:bCs w:val="0"/>
                <w:sz w:val="12"/>
                <w:szCs w:val="22"/>
                <w:vertAlign w:val="baseline"/>
              </w:rPr>
            </w:pPr>
          </w:p>
        </w:tc>
        <w:tc>
          <w:tcPr>
            <w:tcW w:w="700" w:type="dxa"/>
            <w:vMerge w:val="restart"/>
            <w:vAlign w:val="center"/>
          </w:tcPr>
          <w:p w:rsidR="00FA7580" w:rsidRDefault="00FA7580">
            <w:pPr>
              <w:spacing w:before="0" w:after="0"/>
              <w:jc w:val="center"/>
              <w:rPr>
                <w:rStyle w:val="FootnoteReference"/>
                <w:rFonts w:hint="cs"/>
                <w:bCs w:val="0"/>
                <w:sz w:val="12"/>
                <w:szCs w:val="22"/>
                <w:vertAlign w:val="baseline"/>
              </w:rPr>
            </w:pPr>
            <w:r>
              <w:rPr>
                <w:rFonts w:hint="cs"/>
                <w:sz w:val="18"/>
                <w:szCs w:val="22"/>
                <w:rtl/>
              </w:rPr>
              <w:t>إناث</w:t>
            </w:r>
          </w:p>
        </w:tc>
        <w:tc>
          <w:tcPr>
            <w:tcW w:w="916" w:type="dxa"/>
            <w:tcBorders>
              <w:bottom w:val="nil"/>
            </w:tcBorders>
          </w:tcPr>
          <w:p w:rsidR="00FA7580" w:rsidRDefault="00FA7580">
            <w:pPr>
              <w:spacing w:before="0" w:after="60"/>
              <w:jc w:val="both"/>
              <w:rPr>
                <w:rStyle w:val="FootnoteReference"/>
                <w:rFonts w:hint="cs"/>
                <w:bCs w:val="0"/>
                <w:sz w:val="12"/>
                <w:szCs w:val="22"/>
                <w:vertAlign w:val="baseline"/>
              </w:rPr>
            </w:pPr>
            <w:r>
              <w:rPr>
                <w:rFonts w:hint="cs"/>
                <w:sz w:val="18"/>
                <w:szCs w:val="22"/>
                <w:rtl/>
              </w:rPr>
              <w:t>مواطن</w:t>
            </w:r>
          </w:p>
        </w:tc>
        <w:tc>
          <w:tcPr>
            <w:tcW w:w="473"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32</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31</w:t>
            </w:r>
          </w:p>
        </w:tc>
        <w:tc>
          <w:tcPr>
            <w:tcW w:w="72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39</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17</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72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120</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46</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5</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17</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68</w:t>
            </w:r>
          </w:p>
        </w:tc>
        <w:tc>
          <w:tcPr>
            <w:tcW w:w="606"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188</w:t>
            </w:r>
          </w:p>
        </w:tc>
        <w:tc>
          <w:tcPr>
            <w:tcW w:w="817"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413</w:t>
            </w:r>
          </w:p>
        </w:tc>
        <w:tc>
          <w:tcPr>
            <w:tcW w:w="726"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601</w:t>
            </w:r>
          </w:p>
        </w:tc>
      </w:tr>
      <w:tr w:rsidR="00FA7580" w:rsidTr="00FA7580">
        <w:tblPrEx>
          <w:tblCellMar>
            <w:top w:w="0" w:type="dxa"/>
            <w:bottom w:w="0" w:type="dxa"/>
          </w:tblCellMar>
        </w:tblPrEx>
        <w:trPr>
          <w:cantSplit/>
          <w:trHeight w:val="301"/>
          <w:jc w:val="center"/>
        </w:trPr>
        <w:tc>
          <w:tcPr>
            <w:tcW w:w="400" w:type="dxa"/>
            <w:vMerge/>
            <w:textDirection w:val="btLr"/>
          </w:tcPr>
          <w:p w:rsidR="00FA7580" w:rsidRDefault="00FA7580">
            <w:pPr>
              <w:spacing w:before="0" w:after="120"/>
              <w:jc w:val="both"/>
              <w:rPr>
                <w:rStyle w:val="FootnoteReference"/>
                <w:rFonts w:hint="cs"/>
                <w:bCs w:val="0"/>
                <w:sz w:val="12"/>
                <w:szCs w:val="22"/>
                <w:vertAlign w:val="baseline"/>
              </w:rPr>
            </w:pPr>
          </w:p>
        </w:tc>
        <w:tc>
          <w:tcPr>
            <w:tcW w:w="700" w:type="dxa"/>
            <w:vMerge/>
            <w:vAlign w:val="center"/>
          </w:tcPr>
          <w:p w:rsidR="00FA7580" w:rsidRDefault="00FA7580">
            <w:pPr>
              <w:spacing w:before="0" w:after="0"/>
              <w:jc w:val="center"/>
              <w:rPr>
                <w:rStyle w:val="FootnoteReference"/>
                <w:rFonts w:hint="cs"/>
                <w:bCs w:val="0"/>
                <w:sz w:val="12"/>
                <w:szCs w:val="22"/>
                <w:vertAlign w:val="baseline"/>
              </w:rPr>
            </w:pPr>
          </w:p>
        </w:tc>
        <w:tc>
          <w:tcPr>
            <w:tcW w:w="916" w:type="dxa"/>
            <w:tcBorders>
              <w:top w:val="nil"/>
              <w:bottom w:val="single" w:sz="4" w:space="0" w:color="auto"/>
            </w:tcBorders>
          </w:tcPr>
          <w:p w:rsidR="00FA7580" w:rsidRDefault="00FA7580">
            <w:pPr>
              <w:spacing w:before="0" w:after="60"/>
              <w:jc w:val="both"/>
              <w:rPr>
                <w:rStyle w:val="FootnoteReference"/>
                <w:rFonts w:hint="cs"/>
                <w:bCs w:val="0"/>
                <w:sz w:val="12"/>
                <w:szCs w:val="22"/>
                <w:vertAlign w:val="baseline"/>
              </w:rPr>
            </w:pPr>
            <w:r>
              <w:rPr>
                <w:rFonts w:hint="cs"/>
                <w:sz w:val="18"/>
                <w:szCs w:val="22"/>
                <w:rtl/>
              </w:rPr>
              <w:t>غير مواطن</w:t>
            </w:r>
          </w:p>
        </w:tc>
        <w:tc>
          <w:tcPr>
            <w:tcW w:w="473"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3</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3</w:t>
            </w:r>
          </w:p>
        </w:tc>
        <w:tc>
          <w:tcPr>
            <w:tcW w:w="606"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3</w:t>
            </w:r>
          </w:p>
        </w:tc>
        <w:tc>
          <w:tcPr>
            <w:tcW w:w="817"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648</w:t>
            </w:r>
          </w:p>
        </w:tc>
        <w:tc>
          <w:tcPr>
            <w:tcW w:w="726"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651</w:t>
            </w:r>
          </w:p>
        </w:tc>
      </w:tr>
      <w:tr w:rsidR="00FA7580" w:rsidTr="00FA7580">
        <w:tblPrEx>
          <w:tblCellMar>
            <w:top w:w="0" w:type="dxa"/>
            <w:bottom w:w="0" w:type="dxa"/>
          </w:tblCellMar>
        </w:tblPrEx>
        <w:trPr>
          <w:cantSplit/>
          <w:jc w:val="center"/>
        </w:trPr>
        <w:tc>
          <w:tcPr>
            <w:tcW w:w="400" w:type="dxa"/>
            <w:vMerge/>
          </w:tcPr>
          <w:p w:rsidR="00FA7580" w:rsidRDefault="00FA7580">
            <w:pPr>
              <w:spacing w:before="0" w:after="120"/>
              <w:jc w:val="both"/>
              <w:rPr>
                <w:rStyle w:val="FootnoteReference"/>
                <w:rFonts w:hint="cs"/>
                <w:bCs w:val="0"/>
                <w:sz w:val="12"/>
                <w:szCs w:val="22"/>
                <w:vertAlign w:val="baseline"/>
              </w:rPr>
            </w:pPr>
          </w:p>
        </w:tc>
        <w:tc>
          <w:tcPr>
            <w:tcW w:w="700" w:type="dxa"/>
            <w:vMerge w:val="restart"/>
            <w:vAlign w:val="center"/>
          </w:tcPr>
          <w:p w:rsidR="00FA7580" w:rsidRDefault="00FA7580">
            <w:pPr>
              <w:spacing w:before="0" w:after="0"/>
              <w:jc w:val="center"/>
              <w:rPr>
                <w:rStyle w:val="FootnoteReference"/>
                <w:rFonts w:hint="cs"/>
                <w:bCs w:val="0"/>
                <w:sz w:val="12"/>
                <w:szCs w:val="22"/>
                <w:vertAlign w:val="baseline"/>
              </w:rPr>
            </w:pPr>
            <w:r>
              <w:rPr>
                <w:rFonts w:hint="cs"/>
                <w:sz w:val="18"/>
                <w:szCs w:val="22"/>
                <w:rtl/>
              </w:rPr>
              <w:t>المجموع</w:t>
            </w:r>
          </w:p>
        </w:tc>
        <w:tc>
          <w:tcPr>
            <w:tcW w:w="916" w:type="dxa"/>
            <w:tcBorders>
              <w:bottom w:val="nil"/>
            </w:tcBorders>
          </w:tcPr>
          <w:p w:rsidR="00FA7580" w:rsidRDefault="00FA7580">
            <w:pPr>
              <w:spacing w:before="0" w:after="60"/>
              <w:jc w:val="both"/>
              <w:rPr>
                <w:rStyle w:val="FootnoteReference"/>
                <w:rFonts w:hint="cs"/>
                <w:bCs w:val="0"/>
                <w:sz w:val="12"/>
                <w:szCs w:val="22"/>
                <w:vertAlign w:val="baseline"/>
              </w:rPr>
            </w:pPr>
            <w:r>
              <w:rPr>
                <w:rFonts w:hint="cs"/>
                <w:sz w:val="18"/>
                <w:szCs w:val="22"/>
                <w:rtl/>
              </w:rPr>
              <w:t>مواطن</w:t>
            </w:r>
          </w:p>
        </w:tc>
        <w:tc>
          <w:tcPr>
            <w:tcW w:w="473"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37</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36</w:t>
            </w:r>
          </w:p>
        </w:tc>
        <w:tc>
          <w:tcPr>
            <w:tcW w:w="72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39</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17</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72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130</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53</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5</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17</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75</w:t>
            </w:r>
          </w:p>
        </w:tc>
        <w:tc>
          <w:tcPr>
            <w:tcW w:w="606"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205</w:t>
            </w:r>
          </w:p>
        </w:tc>
        <w:tc>
          <w:tcPr>
            <w:tcW w:w="817"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447</w:t>
            </w:r>
          </w:p>
        </w:tc>
        <w:tc>
          <w:tcPr>
            <w:tcW w:w="726"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652</w:t>
            </w:r>
          </w:p>
        </w:tc>
      </w:tr>
      <w:tr w:rsidR="00FA7580" w:rsidTr="00FA7580">
        <w:tblPrEx>
          <w:tblCellMar>
            <w:top w:w="0" w:type="dxa"/>
            <w:bottom w:w="0" w:type="dxa"/>
          </w:tblCellMar>
        </w:tblPrEx>
        <w:trPr>
          <w:cantSplit/>
          <w:jc w:val="center"/>
        </w:trPr>
        <w:tc>
          <w:tcPr>
            <w:tcW w:w="400" w:type="dxa"/>
            <w:vMerge/>
          </w:tcPr>
          <w:p w:rsidR="00FA7580" w:rsidRDefault="00FA7580">
            <w:pPr>
              <w:spacing w:before="0" w:after="120"/>
              <w:jc w:val="both"/>
              <w:rPr>
                <w:rStyle w:val="FootnoteReference"/>
                <w:rFonts w:hint="cs"/>
                <w:bCs w:val="0"/>
                <w:sz w:val="12"/>
                <w:szCs w:val="22"/>
                <w:vertAlign w:val="baseline"/>
              </w:rPr>
            </w:pPr>
          </w:p>
        </w:tc>
        <w:tc>
          <w:tcPr>
            <w:tcW w:w="700" w:type="dxa"/>
            <w:vMerge/>
            <w:vAlign w:val="center"/>
          </w:tcPr>
          <w:p w:rsidR="00FA7580" w:rsidRDefault="00FA7580">
            <w:pPr>
              <w:spacing w:before="0" w:after="0"/>
              <w:jc w:val="center"/>
              <w:rPr>
                <w:rStyle w:val="FootnoteReference"/>
                <w:rFonts w:hint="cs"/>
                <w:bCs w:val="0"/>
                <w:sz w:val="12"/>
                <w:szCs w:val="22"/>
                <w:vertAlign w:val="baseline"/>
              </w:rPr>
            </w:pPr>
          </w:p>
        </w:tc>
        <w:tc>
          <w:tcPr>
            <w:tcW w:w="916" w:type="dxa"/>
            <w:tcBorders>
              <w:top w:val="nil"/>
              <w:bottom w:val="nil"/>
            </w:tcBorders>
          </w:tcPr>
          <w:p w:rsidR="00FA7580" w:rsidRDefault="00FA7580">
            <w:pPr>
              <w:spacing w:before="0" w:after="60"/>
              <w:jc w:val="both"/>
              <w:rPr>
                <w:rStyle w:val="FootnoteReference"/>
                <w:rFonts w:hint="cs"/>
                <w:bCs w:val="0"/>
                <w:sz w:val="12"/>
                <w:szCs w:val="22"/>
                <w:vertAlign w:val="baseline"/>
              </w:rPr>
            </w:pPr>
            <w:r>
              <w:rPr>
                <w:rFonts w:hint="cs"/>
                <w:sz w:val="18"/>
                <w:szCs w:val="22"/>
                <w:rtl/>
              </w:rPr>
              <w:t>غير مواطن</w:t>
            </w:r>
          </w:p>
        </w:tc>
        <w:tc>
          <w:tcPr>
            <w:tcW w:w="473"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20</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19</w:t>
            </w:r>
          </w:p>
        </w:tc>
        <w:tc>
          <w:tcPr>
            <w:tcW w:w="72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28</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68</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31</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4</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36</w:t>
            </w:r>
          </w:p>
        </w:tc>
        <w:tc>
          <w:tcPr>
            <w:tcW w:w="606"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104</w:t>
            </w:r>
          </w:p>
        </w:tc>
        <w:tc>
          <w:tcPr>
            <w:tcW w:w="817"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498 1</w:t>
            </w:r>
          </w:p>
        </w:tc>
        <w:tc>
          <w:tcPr>
            <w:tcW w:w="726"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602 1</w:t>
            </w:r>
          </w:p>
        </w:tc>
      </w:tr>
      <w:tr w:rsidR="00FA7580" w:rsidTr="00FA7580">
        <w:tblPrEx>
          <w:tblCellMar>
            <w:top w:w="0" w:type="dxa"/>
            <w:bottom w:w="0" w:type="dxa"/>
          </w:tblCellMar>
        </w:tblPrEx>
        <w:trPr>
          <w:cantSplit/>
          <w:jc w:val="center"/>
        </w:trPr>
        <w:tc>
          <w:tcPr>
            <w:tcW w:w="400" w:type="dxa"/>
            <w:vMerge/>
          </w:tcPr>
          <w:p w:rsidR="00FA7580" w:rsidRDefault="00FA7580">
            <w:pPr>
              <w:spacing w:before="0" w:after="120"/>
              <w:jc w:val="both"/>
              <w:rPr>
                <w:rStyle w:val="FootnoteReference"/>
                <w:rFonts w:hint="cs"/>
                <w:bCs w:val="0"/>
                <w:sz w:val="12"/>
                <w:szCs w:val="22"/>
                <w:vertAlign w:val="baseline"/>
              </w:rPr>
            </w:pPr>
          </w:p>
        </w:tc>
        <w:tc>
          <w:tcPr>
            <w:tcW w:w="700" w:type="dxa"/>
            <w:vMerge/>
            <w:vAlign w:val="center"/>
          </w:tcPr>
          <w:p w:rsidR="00FA7580" w:rsidRDefault="00FA7580">
            <w:pPr>
              <w:spacing w:before="0" w:after="0"/>
              <w:jc w:val="center"/>
              <w:rPr>
                <w:rStyle w:val="FootnoteReference"/>
                <w:rFonts w:hint="cs"/>
                <w:bCs w:val="0"/>
                <w:sz w:val="12"/>
                <w:szCs w:val="22"/>
                <w:vertAlign w:val="baseline"/>
              </w:rPr>
            </w:pPr>
          </w:p>
        </w:tc>
        <w:tc>
          <w:tcPr>
            <w:tcW w:w="916" w:type="dxa"/>
            <w:tcBorders>
              <w:top w:val="nil"/>
              <w:bottom w:val="single" w:sz="4" w:space="0" w:color="auto"/>
            </w:tcBorders>
          </w:tcPr>
          <w:p w:rsidR="00FA7580" w:rsidRDefault="00FA7580">
            <w:pPr>
              <w:spacing w:before="0" w:after="60"/>
              <w:jc w:val="both"/>
              <w:rPr>
                <w:rStyle w:val="FootnoteReference"/>
                <w:rFonts w:hint="cs"/>
                <w:bCs w:val="0"/>
                <w:sz w:val="12"/>
                <w:szCs w:val="22"/>
                <w:vertAlign w:val="baseline"/>
              </w:rPr>
            </w:pPr>
            <w:r>
              <w:rPr>
                <w:rFonts w:hint="cs"/>
                <w:sz w:val="18"/>
                <w:szCs w:val="22"/>
                <w:rtl/>
              </w:rPr>
              <w:t>المجموع</w:t>
            </w:r>
          </w:p>
        </w:tc>
        <w:tc>
          <w:tcPr>
            <w:tcW w:w="473"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57</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55</w:t>
            </w: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67</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18</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198</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84</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6</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21</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111</w:t>
            </w:r>
          </w:p>
        </w:tc>
        <w:tc>
          <w:tcPr>
            <w:tcW w:w="606"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309</w:t>
            </w:r>
          </w:p>
        </w:tc>
        <w:tc>
          <w:tcPr>
            <w:tcW w:w="817"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945 1</w:t>
            </w:r>
          </w:p>
        </w:tc>
        <w:tc>
          <w:tcPr>
            <w:tcW w:w="726"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254 2</w:t>
            </w:r>
          </w:p>
        </w:tc>
      </w:tr>
      <w:tr w:rsidR="00FA7580" w:rsidTr="00FA7580">
        <w:tblPrEx>
          <w:tblCellMar>
            <w:top w:w="0" w:type="dxa"/>
            <w:bottom w:w="0" w:type="dxa"/>
          </w:tblCellMar>
        </w:tblPrEx>
        <w:trPr>
          <w:cantSplit/>
          <w:jc w:val="center"/>
        </w:trPr>
        <w:tc>
          <w:tcPr>
            <w:tcW w:w="400" w:type="dxa"/>
            <w:vMerge w:val="restart"/>
            <w:textDirection w:val="btLr"/>
          </w:tcPr>
          <w:p w:rsidR="00FA7580" w:rsidRDefault="00FA7580">
            <w:pPr>
              <w:spacing w:before="0" w:after="120"/>
              <w:ind w:left="113" w:right="113"/>
              <w:jc w:val="center"/>
              <w:rPr>
                <w:rStyle w:val="FootnoteReference"/>
                <w:rFonts w:hint="cs"/>
                <w:bCs w:val="0"/>
                <w:sz w:val="12"/>
                <w:szCs w:val="22"/>
                <w:vertAlign w:val="baseline"/>
              </w:rPr>
            </w:pPr>
            <w:r>
              <w:rPr>
                <w:rFonts w:hint="cs"/>
                <w:sz w:val="18"/>
                <w:szCs w:val="22"/>
                <w:rtl/>
              </w:rPr>
              <w:t>الإعدادية والثانوية</w:t>
            </w:r>
          </w:p>
        </w:tc>
        <w:tc>
          <w:tcPr>
            <w:tcW w:w="700" w:type="dxa"/>
            <w:vMerge w:val="restart"/>
            <w:vAlign w:val="center"/>
          </w:tcPr>
          <w:p w:rsidR="00FA7580" w:rsidRDefault="00FA7580">
            <w:pPr>
              <w:spacing w:before="0" w:after="0"/>
              <w:jc w:val="center"/>
              <w:rPr>
                <w:rStyle w:val="FootnoteReference"/>
                <w:rFonts w:hint="cs"/>
                <w:bCs w:val="0"/>
                <w:sz w:val="12"/>
                <w:szCs w:val="22"/>
                <w:vertAlign w:val="baseline"/>
              </w:rPr>
            </w:pPr>
            <w:r>
              <w:rPr>
                <w:rFonts w:hint="cs"/>
                <w:sz w:val="18"/>
                <w:szCs w:val="22"/>
                <w:rtl/>
              </w:rPr>
              <w:t>ذكور</w:t>
            </w:r>
          </w:p>
        </w:tc>
        <w:tc>
          <w:tcPr>
            <w:tcW w:w="916" w:type="dxa"/>
            <w:tcBorders>
              <w:bottom w:val="nil"/>
            </w:tcBorders>
          </w:tcPr>
          <w:p w:rsidR="00FA7580" w:rsidRDefault="00FA7580">
            <w:pPr>
              <w:spacing w:before="0" w:after="60"/>
              <w:jc w:val="both"/>
              <w:rPr>
                <w:rStyle w:val="FootnoteReference"/>
                <w:rFonts w:hint="cs"/>
                <w:bCs w:val="0"/>
                <w:sz w:val="12"/>
                <w:szCs w:val="22"/>
                <w:vertAlign w:val="baseline"/>
              </w:rPr>
            </w:pPr>
            <w:r>
              <w:rPr>
                <w:rFonts w:hint="cs"/>
                <w:sz w:val="18"/>
                <w:szCs w:val="22"/>
                <w:rtl/>
              </w:rPr>
              <w:t>مواطن</w:t>
            </w:r>
          </w:p>
        </w:tc>
        <w:tc>
          <w:tcPr>
            <w:tcW w:w="473"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4</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9</w:t>
            </w:r>
          </w:p>
        </w:tc>
        <w:tc>
          <w:tcPr>
            <w:tcW w:w="72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2</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72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15</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6</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6</w:t>
            </w:r>
          </w:p>
        </w:tc>
        <w:tc>
          <w:tcPr>
            <w:tcW w:w="606"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21</w:t>
            </w:r>
          </w:p>
        </w:tc>
        <w:tc>
          <w:tcPr>
            <w:tcW w:w="817"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59</w:t>
            </w:r>
          </w:p>
        </w:tc>
        <w:tc>
          <w:tcPr>
            <w:tcW w:w="726"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80</w:t>
            </w:r>
          </w:p>
        </w:tc>
      </w:tr>
      <w:tr w:rsidR="00FA7580" w:rsidTr="00FA7580">
        <w:tblPrEx>
          <w:tblCellMar>
            <w:top w:w="0" w:type="dxa"/>
            <w:bottom w:w="0" w:type="dxa"/>
          </w:tblCellMar>
        </w:tblPrEx>
        <w:trPr>
          <w:cantSplit/>
          <w:jc w:val="center"/>
        </w:trPr>
        <w:tc>
          <w:tcPr>
            <w:tcW w:w="400" w:type="dxa"/>
            <w:vMerge/>
          </w:tcPr>
          <w:p w:rsidR="00FA7580" w:rsidRDefault="00FA7580">
            <w:pPr>
              <w:spacing w:before="0" w:after="0"/>
              <w:jc w:val="both"/>
              <w:rPr>
                <w:rStyle w:val="FootnoteReference"/>
                <w:rFonts w:hint="cs"/>
                <w:bCs w:val="0"/>
                <w:sz w:val="12"/>
                <w:szCs w:val="22"/>
                <w:vertAlign w:val="baseline"/>
              </w:rPr>
            </w:pPr>
          </w:p>
        </w:tc>
        <w:tc>
          <w:tcPr>
            <w:tcW w:w="700" w:type="dxa"/>
            <w:vMerge/>
            <w:vAlign w:val="center"/>
          </w:tcPr>
          <w:p w:rsidR="00FA7580" w:rsidRDefault="00FA7580">
            <w:pPr>
              <w:spacing w:before="0" w:after="0"/>
              <w:jc w:val="center"/>
              <w:rPr>
                <w:rStyle w:val="FootnoteReference"/>
                <w:rFonts w:hint="cs"/>
                <w:bCs w:val="0"/>
                <w:sz w:val="12"/>
                <w:szCs w:val="22"/>
                <w:vertAlign w:val="baseline"/>
              </w:rPr>
            </w:pPr>
          </w:p>
        </w:tc>
        <w:tc>
          <w:tcPr>
            <w:tcW w:w="916" w:type="dxa"/>
            <w:tcBorders>
              <w:top w:val="nil"/>
              <w:bottom w:val="single" w:sz="4" w:space="0" w:color="auto"/>
            </w:tcBorders>
          </w:tcPr>
          <w:p w:rsidR="00FA7580" w:rsidRDefault="00FA7580">
            <w:pPr>
              <w:spacing w:before="0" w:after="60"/>
              <w:jc w:val="both"/>
              <w:rPr>
                <w:rStyle w:val="FootnoteReference"/>
                <w:rFonts w:hint="cs"/>
                <w:bCs w:val="0"/>
                <w:sz w:val="12"/>
                <w:szCs w:val="22"/>
                <w:vertAlign w:val="baseline"/>
              </w:rPr>
            </w:pPr>
            <w:r>
              <w:rPr>
                <w:rFonts w:hint="cs"/>
                <w:sz w:val="18"/>
                <w:szCs w:val="22"/>
                <w:rtl/>
              </w:rPr>
              <w:t>غير مواطن</w:t>
            </w:r>
          </w:p>
        </w:tc>
        <w:tc>
          <w:tcPr>
            <w:tcW w:w="473"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16</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18</w:t>
            </w: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34</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68</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38</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30</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5</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73</w:t>
            </w:r>
          </w:p>
        </w:tc>
        <w:tc>
          <w:tcPr>
            <w:tcW w:w="606"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141</w:t>
            </w:r>
          </w:p>
        </w:tc>
        <w:tc>
          <w:tcPr>
            <w:tcW w:w="817"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883</w:t>
            </w:r>
          </w:p>
        </w:tc>
        <w:tc>
          <w:tcPr>
            <w:tcW w:w="726"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024 1</w:t>
            </w:r>
          </w:p>
        </w:tc>
      </w:tr>
      <w:tr w:rsidR="00FA7580" w:rsidTr="00FA7580">
        <w:tblPrEx>
          <w:tblCellMar>
            <w:top w:w="0" w:type="dxa"/>
            <w:bottom w:w="0" w:type="dxa"/>
          </w:tblCellMar>
        </w:tblPrEx>
        <w:trPr>
          <w:cantSplit/>
          <w:jc w:val="center"/>
        </w:trPr>
        <w:tc>
          <w:tcPr>
            <w:tcW w:w="400" w:type="dxa"/>
            <w:vMerge/>
          </w:tcPr>
          <w:p w:rsidR="00FA7580" w:rsidRDefault="00FA7580">
            <w:pPr>
              <w:spacing w:before="0" w:after="0"/>
              <w:jc w:val="both"/>
              <w:rPr>
                <w:rStyle w:val="FootnoteReference"/>
                <w:rFonts w:hint="cs"/>
                <w:bCs w:val="0"/>
                <w:sz w:val="12"/>
                <w:szCs w:val="22"/>
                <w:vertAlign w:val="baseline"/>
              </w:rPr>
            </w:pPr>
          </w:p>
        </w:tc>
        <w:tc>
          <w:tcPr>
            <w:tcW w:w="700" w:type="dxa"/>
            <w:vMerge w:val="restart"/>
            <w:vAlign w:val="center"/>
          </w:tcPr>
          <w:p w:rsidR="00FA7580" w:rsidRDefault="00FA7580">
            <w:pPr>
              <w:spacing w:before="0" w:after="0"/>
              <w:jc w:val="center"/>
              <w:rPr>
                <w:rStyle w:val="FootnoteReference"/>
                <w:rFonts w:hint="cs"/>
                <w:bCs w:val="0"/>
                <w:sz w:val="12"/>
                <w:szCs w:val="22"/>
                <w:vertAlign w:val="baseline"/>
              </w:rPr>
            </w:pPr>
            <w:r>
              <w:rPr>
                <w:rFonts w:hint="cs"/>
                <w:sz w:val="18"/>
                <w:szCs w:val="22"/>
                <w:rtl/>
              </w:rPr>
              <w:t>إناث</w:t>
            </w:r>
          </w:p>
        </w:tc>
        <w:tc>
          <w:tcPr>
            <w:tcW w:w="916" w:type="dxa"/>
            <w:tcBorders>
              <w:bottom w:val="nil"/>
            </w:tcBorders>
          </w:tcPr>
          <w:p w:rsidR="00FA7580" w:rsidRDefault="00FA7580">
            <w:pPr>
              <w:spacing w:before="0" w:after="60"/>
              <w:jc w:val="both"/>
              <w:rPr>
                <w:rStyle w:val="FootnoteReference"/>
                <w:rFonts w:hint="cs"/>
                <w:bCs w:val="0"/>
                <w:sz w:val="12"/>
                <w:szCs w:val="22"/>
                <w:vertAlign w:val="baseline"/>
              </w:rPr>
            </w:pPr>
            <w:r>
              <w:rPr>
                <w:rFonts w:hint="cs"/>
                <w:sz w:val="18"/>
                <w:szCs w:val="22"/>
                <w:rtl/>
              </w:rPr>
              <w:t>مواطن</w:t>
            </w:r>
          </w:p>
        </w:tc>
        <w:tc>
          <w:tcPr>
            <w:tcW w:w="473"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17</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23</w:t>
            </w:r>
          </w:p>
        </w:tc>
        <w:tc>
          <w:tcPr>
            <w:tcW w:w="72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33</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16</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72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89</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34</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13</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11</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58</w:t>
            </w:r>
          </w:p>
        </w:tc>
        <w:tc>
          <w:tcPr>
            <w:tcW w:w="606"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147</w:t>
            </w:r>
          </w:p>
        </w:tc>
        <w:tc>
          <w:tcPr>
            <w:tcW w:w="817"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331</w:t>
            </w:r>
          </w:p>
        </w:tc>
        <w:tc>
          <w:tcPr>
            <w:tcW w:w="726"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478</w:t>
            </w:r>
          </w:p>
        </w:tc>
      </w:tr>
      <w:tr w:rsidR="00FA7580" w:rsidTr="00FA7580">
        <w:tblPrEx>
          <w:tblCellMar>
            <w:top w:w="0" w:type="dxa"/>
            <w:bottom w:w="0" w:type="dxa"/>
          </w:tblCellMar>
        </w:tblPrEx>
        <w:trPr>
          <w:cantSplit/>
          <w:jc w:val="center"/>
        </w:trPr>
        <w:tc>
          <w:tcPr>
            <w:tcW w:w="400" w:type="dxa"/>
            <w:vMerge/>
          </w:tcPr>
          <w:p w:rsidR="00FA7580" w:rsidRDefault="00FA7580">
            <w:pPr>
              <w:spacing w:before="0" w:after="0"/>
              <w:jc w:val="both"/>
              <w:rPr>
                <w:rStyle w:val="FootnoteReference"/>
                <w:rFonts w:hint="cs"/>
                <w:bCs w:val="0"/>
                <w:sz w:val="12"/>
                <w:szCs w:val="22"/>
                <w:vertAlign w:val="baseline"/>
              </w:rPr>
            </w:pPr>
          </w:p>
        </w:tc>
        <w:tc>
          <w:tcPr>
            <w:tcW w:w="700" w:type="dxa"/>
            <w:vMerge/>
          </w:tcPr>
          <w:p w:rsidR="00FA7580" w:rsidRDefault="00FA7580">
            <w:pPr>
              <w:spacing w:before="0" w:after="0"/>
              <w:jc w:val="both"/>
              <w:rPr>
                <w:rStyle w:val="FootnoteReference"/>
                <w:rFonts w:hint="cs"/>
                <w:bCs w:val="0"/>
                <w:sz w:val="12"/>
                <w:szCs w:val="22"/>
                <w:vertAlign w:val="baseline"/>
              </w:rPr>
            </w:pPr>
          </w:p>
        </w:tc>
        <w:tc>
          <w:tcPr>
            <w:tcW w:w="916" w:type="dxa"/>
            <w:tcBorders>
              <w:top w:val="nil"/>
              <w:bottom w:val="single" w:sz="4" w:space="0" w:color="auto"/>
            </w:tcBorders>
          </w:tcPr>
          <w:p w:rsidR="00FA7580" w:rsidRDefault="00FA7580">
            <w:pPr>
              <w:spacing w:before="0" w:after="60"/>
              <w:jc w:val="both"/>
              <w:rPr>
                <w:rStyle w:val="FootnoteReference"/>
                <w:rFonts w:hint="cs"/>
                <w:bCs w:val="0"/>
                <w:sz w:val="12"/>
                <w:szCs w:val="22"/>
                <w:vertAlign w:val="baseline"/>
              </w:rPr>
            </w:pPr>
            <w:r>
              <w:rPr>
                <w:rFonts w:hint="cs"/>
                <w:sz w:val="18"/>
                <w:szCs w:val="22"/>
                <w:rtl/>
              </w:rPr>
              <w:t>غير مواطن</w:t>
            </w:r>
          </w:p>
        </w:tc>
        <w:tc>
          <w:tcPr>
            <w:tcW w:w="473"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3</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2</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5</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3</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29</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3</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35</w:t>
            </w:r>
          </w:p>
        </w:tc>
        <w:tc>
          <w:tcPr>
            <w:tcW w:w="606"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40</w:t>
            </w:r>
          </w:p>
        </w:tc>
        <w:tc>
          <w:tcPr>
            <w:tcW w:w="817"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706</w:t>
            </w:r>
          </w:p>
        </w:tc>
        <w:tc>
          <w:tcPr>
            <w:tcW w:w="726"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746</w:t>
            </w:r>
          </w:p>
        </w:tc>
      </w:tr>
      <w:tr w:rsidR="00FA7580" w:rsidTr="00FA7580">
        <w:tblPrEx>
          <w:tblCellMar>
            <w:top w:w="0" w:type="dxa"/>
            <w:bottom w:w="0" w:type="dxa"/>
          </w:tblCellMar>
        </w:tblPrEx>
        <w:trPr>
          <w:cantSplit/>
          <w:jc w:val="center"/>
        </w:trPr>
        <w:tc>
          <w:tcPr>
            <w:tcW w:w="400" w:type="dxa"/>
            <w:vMerge/>
          </w:tcPr>
          <w:p w:rsidR="00FA7580" w:rsidRDefault="00FA7580">
            <w:pPr>
              <w:spacing w:before="0" w:after="0"/>
              <w:jc w:val="both"/>
              <w:rPr>
                <w:rStyle w:val="FootnoteReference"/>
                <w:rFonts w:hint="cs"/>
                <w:bCs w:val="0"/>
                <w:sz w:val="12"/>
                <w:szCs w:val="22"/>
                <w:vertAlign w:val="baseline"/>
              </w:rPr>
            </w:pPr>
          </w:p>
        </w:tc>
        <w:tc>
          <w:tcPr>
            <w:tcW w:w="700" w:type="dxa"/>
            <w:vMerge w:val="restart"/>
            <w:vAlign w:val="center"/>
          </w:tcPr>
          <w:p w:rsidR="00FA7580" w:rsidRDefault="00FA7580">
            <w:pPr>
              <w:spacing w:before="0" w:after="0"/>
              <w:jc w:val="center"/>
              <w:rPr>
                <w:rStyle w:val="FootnoteReference"/>
                <w:rFonts w:hint="cs"/>
                <w:bCs w:val="0"/>
                <w:sz w:val="12"/>
                <w:szCs w:val="22"/>
                <w:vertAlign w:val="baseline"/>
              </w:rPr>
            </w:pPr>
            <w:r>
              <w:rPr>
                <w:rFonts w:hint="cs"/>
                <w:sz w:val="18"/>
                <w:szCs w:val="22"/>
                <w:rtl/>
              </w:rPr>
              <w:t>المجموع</w:t>
            </w:r>
          </w:p>
        </w:tc>
        <w:tc>
          <w:tcPr>
            <w:tcW w:w="916" w:type="dxa"/>
            <w:tcBorders>
              <w:bottom w:val="nil"/>
            </w:tcBorders>
          </w:tcPr>
          <w:p w:rsidR="00FA7580" w:rsidRDefault="00FA7580">
            <w:pPr>
              <w:spacing w:before="0" w:after="60"/>
              <w:jc w:val="both"/>
              <w:rPr>
                <w:rStyle w:val="FootnoteReference"/>
                <w:rFonts w:hint="cs"/>
                <w:bCs w:val="0"/>
                <w:sz w:val="12"/>
                <w:szCs w:val="22"/>
                <w:vertAlign w:val="baseline"/>
              </w:rPr>
            </w:pPr>
            <w:r>
              <w:rPr>
                <w:rFonts w:hint="cs"/>
                <w:sz w:val="18"/>
                <w:szCs w:val="22"/>
                <w:rtl/>
              </w:rPr>
              <w:t>مواطن</w:t>
            </w:r>
          </w:p>
        </w:tc>
        <w:tc>
          <w:tcPr>
            <w:tcW w:w="473"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21</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32</w:t>
            </w:r>
          </w:p>
        </w:tc>
        <w:tc>
          <w:tcPr>
            <w:tcW w:w="72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33</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18</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72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104</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40</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13</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11</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64</w:t>
            </w:r>
          </w:p>
        </w:tc>
        <w:tc>
          <w:tcPr>
            <w:tcW w:w="606"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168</w:t>
            </w:r>
          </w:p>
        </w:tc>
        <w:tc>
          <w:tcPr>
            <w:tcW w:w="817"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390</w:t>
            </w:r>
          </w:p>
        </w:tc>
        <w:tc>
          <w:tcPr>
            <w:tcW w:w="726"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558</w:t>
            </w:r>
          </w:p>
        </w:tc>
      </w:tr>
      <w:tr w:rsidR="00FA7580" w:rsidTr="00FA7580">
        <w:tblPrEx>
          <w:tblCellMar>
            <w:top w:w="0" w:type="dxa"/>
            <w:bottom w:w="0" w:type="dxa"/>
          </w:tblCellMar>
        </w:tblPrEx>
        <w:trPr>
          <w:cantSplit/>
          <w:jc w:val="center"/>
        </w:trPr>
        <w:tc>
          <w:tcPr>
            <w:tcW w:w="400" w:type="dxa"/>
            <w:vMerge/>
            <w:tcBorders>
              <w:bottom w:val="nil"/>
            </w:tcBorders>
          </w:tcPr>
          <w:p w:rsidR="00FA7580" w:rsidRDefault="00FA7580">
            <w:pPr>
              <w:spacing w:before="0" w:after="0"/>
              <w:jc w:val="both"/>
              <w:rPr>
                <w:rStyle w:val="FootnoteReference"/>
                <w:rFonts w:hint="cs"/>
                <w:bCs w:val="0"/>
                <w:sz w:val="12"/>
                <w:szCs w:val="22"/>
                <w:vertAlign w:val="baseline"/>
              </w:rPr>
            </w:pPr>
          </w:p>
        </w:tc>
        <w:tc>
          <w:tcPr>
            <w:tcW w:w="700" w:type="dxa"/>
            <w:vMerge/>
          </w:tcPr>
          <w:p w:rsidR="00FA7580" w:rsidRDefault="00FA7580">
            <w:pPr>
              <w:spacing w:before="0" w:after="0"/>
              <w:jc w:val="both"/>
              <w:rPr>
                <w:rStyle w:val="FootnoteReference"/>
                <w:rFonts w:hint="cs"/>
                <w:bCs w:val="0"/>
                <w:sz w:val="12"/>
                <w:szCs w:val="18"/>
                <w:vertAlign w:val="baseline"/>
              </w:rPr>
            </w:pPr>
          </w:p>
        </w:tc>
        <w:tc>
          <w:tcPr>
            <w:tcW w:w="916" w:type="dxa"/>
            <w:tcBorders>
              <w:top w:val="nil"/>
              <w:bottom w:val="nil"/>
            </w:tcBorders>
          </w:tcPr>
          <w:p w:rsidR="00FA7580" w:rsidRDefault="00FA7580">
            <w:pPr>
              <w:spacing w:before="0" w:after="60"/>
              <w:jc w:val="both"/>
              <w:rPr>
                <w:rStyle w:val="FootnoteReference"/>
                <w:rFonts w:hint="cs"/>
                <w:bCs w:val="0"/>
                <w:sz w:val="12"/>
                <w:szCs w:val="22"/>
                <w:vertAlign w:val="baseline"/>
              </w:rPr>
            </w:pPr>
            <w:r>
              <w:rPr>
                <w:rFonts w:hint="cs"/>
                <w:sz w:val="18"/>
                <w:szCs w:val="22"/>
                <w:rtl/>
              </w:rPr>
              <w:t>غير مواطن</w:t>
            </w:r>
          </w:p>
        </w:tc>
        <w:tc>
          <w:tcPr>
            <w:tcW w:w="473"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19</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18</w:t>
            </w:r>
          </w:p>
        </w:tc>
        <w:tc>
          <w:tcPr>
            <w:tcW w:w="72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36</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73</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41</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59</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8</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108</w:t>
            </w:r>
          </w:p>
        </w:tc>
        <w:tc>
          <w:tcPr>
            <w:tcW w:w="606"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181</w:t>
            </w:r>
          </w:p>
        </w:tc>
        <w:tc>
          <w:tcPr>
            <w:tcW w:w="817"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589 1</w:t>
            </w:r>
          </w:p>
        </w:tc>
        <w:tc>
          <w:tcPr>
            <w:tcW w:w="726"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770 1</w:t>
            </w:r>
          </w:p>
        </w:tc>
      </w:tr>
      <w:tr w:rsidR="00FA7580" w:rsidTr="00FA7580">
        <w:tblPrEx>
          <w:tblCellMar>
            <w:top w:w="0" w:type="dxa"/>
            <w:bottom w:w="0" w:type="dxa"/>
          </w:tblCellMar>
        </w:tblPrEx>
        <w:trPr>
          <w:cantSplit/>
          <w:jc w:val="center"/>
        </w:trPr>
        <w:tc>
          <w:tcPr>
            <w:tcW w:w="400" w:type="dxa"/>
            <w:tcBorders>
              <w:top w:val="nil"/>
            </w:tcBorders>
          </w:tcPr>
          <w:p w:rsidR="00FA7580" w:rsidRDefault="00FA7580">
            <w:pPr>
              <w:spacing w:before="0" w:after="0"/>
              <w:jc w:val="both"/>
              <w:rPr>
                <w:rStyle w:val="FootnoteReference"/>
                <w:rFonts w:hint="cs"/>
                <w:bCs w:val="0"/>
                <w:sz w:val="12"/>
                <w:szCs w:val="22"/>
                <w:vertAlign w:val="baseline"/>
              </w:rPr>
            </w:pPr>
          </w:p>
        </w:tc>
        <w:tc>
          <w:tcPr>
            <w:tcW w:w="700" w:type="dxa"/>
            <w:vMerge/>
          </w:tcPr>
          <w:p w:rsidR="00FA7580" w:rsidRDefault="00FA7580">
            <w:pPr>
              <w:spacing w:before="0" w:after="0"/>
              <w:jc w:val="both"/>
              <w:rPr>
                <w:rStyle w:val="FootnoteReference"/>
                <w:rFonts w:hint="cs"/>
                <w:bCs w:val="0"/>
                <w:sz w:val="12"/>
                <w:szCs w:val="18"/>
                <w:vertAlign w:val="baseline"/>
              </w:rPr>
            </w:pPr>
          </w:p>
        </w:tc>
        <w:tc>
          <w:tcPr>
            <w:tcW w:w="916" w:type="dxa"/>
            <w:tcBorders>
              <w:top w:val="nil"/>
            </w:tcBorders>
          </w:tcPr>
          <w:p w:rsidR="00FA7580" w:rsidRDefault="00FA7580">
            <w:pPr>
              <w:spacing w:before="0" w:after="60"/>
              <w:jc w:val="both"/>
              <w:rPr>
                <w:rStyle w:val="FootnoteReference"/>
                <w:rFonts w:hint="cs"/>
                <w:bCs w:val="0"/>
                <w:sz w:val="12"/>
                <w:szCs w:val="22"/>
                <w:vertAlign w:val="baseline"/>
              </w:rPr>
            </w:pPr>
            <w:r>
              <w:rPr>
                <w:rFonts w:hint="cs"/>
                <w:sz w:val="18"/>
                <w:szCs w:val="22"/>
                <w:rtl/>
              </w:rPr>
              <w:t>المجموع</w:t>
            </w:r>
          </w:p>
        </w:tc>
        <w:tc>
          <w:tcPr>
            <w:tcW w:w="473"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40</w:t>
            </w:r>
          </w:p>
        </w:tc>
        <w:tc>
          <w:tcPr>
            <w:tcW w:w="540"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50</w:t>
            </w:r>
          </w:p>
        </w:tc>
        <w:tc>
          <w:tcPr>
            <w:tcW w:w="720"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69</w:t>
            </w:r>
          </w:p>
        </w:tc>
        <w:tc>
          <w:tcPr>
            <w:tcW w:w="540"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18</w:t>
            </w:r>
          </w:p>
        </w:tc>
        <w:tc>
          <w:tcPr>
            <w:tcW w:w="540" w:type="dxa"/>
            <w:tcBorders>
              <w:top w:val="nil"/>
            </w:tcBorders>
          </w:tcPr>
          <w:p w:rsidR="00FA7580" w:rsidRDefault="00FA7580">
            <w:pPr>
              <w:spacing w:before="0" w:after="60"/>
              <w:jc w:val="both"/>
              <w:rPr>
                <w:rStyle w:val="FootnoteReference"/>
                <w:rFonts w:hint="cs"/>
                <w:bCs w:val="0"/>
                <w:szCs w:val="22"/>
                <w:vertAlign w:val="baseline"/>
              </w:rPr>
            </w:pPr>
          </w:p>
        </w:tc>
        <w:tc>
          <w:tcPr>
            <w:tcW w:w="720"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177</w:t>
            </w:r>
          </w:p>
        </w:tc>
        <w:tc>
          <w:tcPr>
            <w:tcW w:w="540"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81</w:t>
            </w:r>
          </w:p>
        </w:tc>
        <w:tc>
          <w:tcPr>
            <w:tcW w:w="540"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72</w:t>
            </w:r>
          </w:p>
        </w:tc>
        <w:tc>
          <w:tcPr>
            <w:tcW w:w="540"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19</w:t>
            </w:r>
          </w:p>
        </w:tc>
        <w:tc>
          <w:tcPr>
            <w:tcW w:w="540"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172</w:t>
            </w:r>
          </w:p>
        </w:tc>
        <w:tc>
          <w:tcPr>
            <w:tcW w:w="606"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349</w:t>
            </w:r>
          </w:p>
        </w:tc>
        <w:tc>
          <w:tcPr>
            <w:tcW w:w="817"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979 1</w:t>
            </w:r>
          </w:p>
        </w:tc>
        <w:tc>
          <w:tcPr>
            <w:tcW w:w="726"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328 2</w:t>
            </w:r>
          </w:p>
        </w:tc>
      </w:tr>
    </w:tbl>
    <w:p w:rsidR="00000000" w:rsidRDefault="00FA7580">
      <w:pPr>
        <w:spacing w:before="0"/>
        <w:jc w:val="both"/>
        <w:rPr>
          <w:rFonts w:hint="cs"/>
          <w:sz w:val="16"/>
          <w:szCs w:val="18"/>
          <w:rtl/>
        </w:rPr>
      </w:pPr>
    </w:p>
    <w:p w:rsidR="00000000" w:rsidRDefault="00FA7580">
      <w:pPr>
        <w:spacing w:before="0" w:after="0"/>
        <w:jc w:val="center"/>
        <w:rPr>
          <w:rFonts w:hint="cs"/>
          <w:u w:val="single"/>
          <w:rtl/>
        </w:rPr>
      </w:pPr>
      <w:r>
        <w:rPr>
          <w:sz w:val="16"/>
          <w:rtl/>
        </w:rPr>
        <w:br w:type="page"/>
      </w:r>
      <w:r>
        <w:rPr>
          <w:rFonts w:hint="cs"/>
          <w:sz w:val="16"/>
          <w:rtl/>
        </w:rPr>
        <w:t>ال</w:t>
      </w:r>
      <w:r>
        <w:rPr>
          <w:rFonts w:hint="cs"/>
          <w:rtl/>
        </w:rPr>
        <w:t xml:space="preserve">جدول 27: </w:t>
      </w:r>
      <w:r>
        <w:rPr>
          <w:rFonts w:hint="cs"/>
          <w:u w:val="single"/>
          <w:rtl/>
        </w:rPr>
        <w:t>توزيع الهيئات الإدارية والفنية والتعليمية حسب الوظيفة والمرحلة التعليمية</w:t>
      </w:r>
    </w:p>
    <w:p w:rsidR="00000000" w:rsidRDefault="00FA7580">
      <w:pPr>
        <w:tabs>
          <w:tab w:val="left" w:pos="2215"/>
        </w:tabs>
        <w:spacing w:before="0"/>
        <w:jc w:val="both"/>
        <w:rPr>
          <w:rFonts w:hint="cs"/>
          <w:rtl/>
        </w:rPr>
      </w:pPr>
      <w:r>
        <w:rPr>
          <w:rFonts w:hint="cs"/>
          <w:rtl/>
        </w:rPr>
        <w:tab/>
      </w:r>
      <w:r>
        <w:rPr>
          <w:rFonts w:hint="cs"/>
          <w:u w:val="single"/>
          <w:rtl/>
        </w:rPr>
        <w:t xml:space="preserve">لمنطقة أبو ظبي التعليمية للعام الدراسي 1996/1997 </w:t>
      </w:r>
      <w:r>
        <w:rPr>
          <w:rFonts w:hint="cs"/>
          <w:rtl/>
        </w:rPr>
        <w:t>(تابع)</w:t>
      </w:r>
    </w:p>
    <w:tbl>
      <w:tblPr>
        <w:bidiVisual/>
        <w:tblW w:w="100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
        <w:gridCol w:w="698"/>
        <w:gridCol w:w="900"/>
        <w:gridCol w:w="540"/>
        <w:gridCol w:w="540"/>
        <w:gridCol w:w="720"/>
        <w:gridCol w:w="540"/>
        <w:gridCol w:w="540"/>
        <w:gridCol w:w="720"/>
        <w:gridCol w:w="540"/>
        <w:gridCol w:w="540"/>
        <w:gridCol w:w="540"/>
        <w:gridCol w:w="540"/>
        <w:gridCol w:w="720"/>
        <w:gridCol w:w="900"/>
        <w:gridCol w:w="720"/>
      </w:tblGrid>
      <w:tr w:rsidR="00FA7580" w:rsidTr="00FA7580">
        <w:tblPrEx>
          <w:tblCellMar>
            <w:top w:w="0" w:type="dxa"/>
            <w:bottom w:w="0" w:type="dxa"/>
          </w:tblCellMar>
        </w:tblPrEx>
        <w:trPr>
          <w:cantSplit/>
          <w:trHeight w:val="638"/>
          <w:jc w:val="center"/>
        </w:trPr>
        <w:tc>
          <w:tcPr>
            <w:tcW w:w="1995" w:type="dxa"/>
            <w:gridSpan w:val="3"/>
            <w:vMerge w:val="restart"/>
          </w:tcPr>
          <w:p w:rsidR="00FA7580" w:rsidRDefault="00FA7580">
            <w:pPr>
              <w:spacing w:before="0" w:after="0"/>
              <w:jc w:val="right"/>
              <w:rPr>
                <w:rFonts w:hint="cs"/>
                <w:szCs w:val="22"/>
                <w:rtl/>
              </w:rPr>
            </w:pPr>
            <w:r>
              <w:rPr>
                <w:rFonts w:hint="cs"/>
                <w:szCs w:val="22"/>
                <w:rtl/>
              </w:rPr>
              <w:t>الوظيفة</w:t>
            </w:r>
          </w:p>
          <w:p w:rsidR="00FA7580" w:rsidRDefault="00FA7580">
            <w:pPr>
              <w:spacing w:before="0" w:after="0"/>
              <w:jc w:val="both"/>
              <w:rPr>
                <w:rFonts w:hint="cs"/>
                <w:szCs w:val="22"/>
                <w:rtl/>
              </w:rPr>
            </w:pPr>
          </w:p>
          <w:p w:rsidR="00FA7580" w:rsidRDefault="00FA7580">
            <w:pPr>
              <w:spacing w:before="0" w:after="0"/>
              <w:jc w:val="both"/>
              <w:rPr>
                <w:rFonts w:hint="cs"/>
                <w:szCs w:val="22"/>
                <w:rtl/>
              </w:rPr>
            </w:pPr>
          </w:p>
          <w:p w:rsidR="00FA7580" w:rsidRDefault="00FA7580">
            <w:pPr>
              <w:spacing w:before="0" w:after="0"/>
              <w:jc w:val="both"/>
              <w:rPr>
                <w:rFonts w:hint="cs"/>
                <w:szCs w:val="22"/>
                <w:rtl/>
              </w:rPr>
            </w:pPr>
          </w:p>
          <w:p w:rsidR="00FA7580" w:rsidRDefault="00FA7580">
            <w:pPr>
              <w:spacing w:before="0" w:after="0"/>
              <w:jc w:val="both"/>
              <w:rPr>
                <w:rFonts w:hint="cs"/>
                <w:szCs w:val="22"/>
                <w:rtl/>
              </w:rPr>
            </w:pPr>
          </w:p>
          <w:p w:rsidR="00FA7580" w:rsidRDefault="00FA7580">
            <w:pPr>
              <w:spacing w:before="0" w:after="0"/>
              <w:jc w:val="both"/>
              <w:rPr>
                <w:rFonts w:hint="cs"/>
                <w:szCs w:val="22"/>
                <w:rtl/>
              </w:rPr>
            </w:pPr>
          </w:p>
          <w:p w:rsidR="00FA7580" w:rsidRDefault="00FA7580">
            <w:pPr>
              <w:spacing w:before="0" w:after="0"/>
              <w:jc w:val="both"/>
              <w:rPr>
                <w:szCs w:val="22"/>
              </w:rPr>
            </w:pPr>
            <w:r>
              <w:rPr>
                <w:rFonts w:hint="cs"/>
                <w:szCs w:val="22"/>
                <w:rtl/>
              </w:rPr>
              <w:t>المرحلة ونوعية التعليم</w:t>
            </w:r>
          </w:p>
        </w:tc>
        <w:tc>
          <w:tcPr>
            <w:tcW w:w="3600" w:type="dxa"/>
            <w:gridSpan w:val="6"/>
          </w:tcPr>
          <w:p w:rsidR="00FA7580" w:rsidRDefault="00FA7580">
            <w:pPr>
              <w:spacing w:before="120" w:after="120"/>
              <w:jc w:val="center"/>
              <w:rPr>
                <w:rStyle w:val="FootnoteReference"/>
                <w:szCs w:val="22"/>
              </w:rPr>
            </w:pPr>
            <w:r>
              <w:rPr>
                <w:noProof/>
                <w:sz w:val="20"/>
                <w:rtl/>
                <w:lang w:val="ar-SA"/>
              </w:rPr>
              <w:pict>
                <v:line id="_x0000_s2083" style="position:absolute;left:0;text-align:left;flip:x;z-index:251680768;mso-position-horizontal-relative:text;mso-position-vertical-relative:text" from="173.55pt,1.3pt" to="271.75pt,96.85pt" strokeweight=".25pt">
                  <w10:wrap anchorx="page"/>
                </v:line>
              </w:pict>
            </w:r>
            <w:r>
              <w:rPr>
                <w:rFonts w:hint="cs"/>
                <w:szCs w:val="22"/>
                <w:rtl/>
              </w:rPr>
              <w:t>الهيئة الإدارية</w:t>
            </w:r>
          </w:p>
        </w:tc>
        <w:tc>
          <w:tcPr>
            <w:tcW w:w="2160" w:type="dxa"/>
            <w:gridSpan w:val="4"/>
          </w:tcPr>
          <w:p w:rsidR="00FA7580" w:rsidRDefault="00FA7580">
            <w:pPr>
              <w:spacing w:before="120" w:after="120"/>
              <w:jc w:val="center"/>
              <w:rPr>
                <w:rStyle w:val="FootnoteReference"/>
                <w:szCs w:val="22"/>
              </w:rPr>
            </w:pPr>
            <w:r>
              <w:rPr>
                <w:rFonts w:hint="cs"/>
                <w:szCs w:val="22"/>
                <w:rtl/>
              </w:rPr>
              <w:t xml:space="preserve">الهيئة الفنية </w:t>
            </w:r>
          </w:p>
        </w:tc>
        <w:tc>
          <w:tcPr>
            <w:tcW w:w="720" w:type="dxa"/>
            <w:vMerge w:val="restart"/>
            <w:textDirection w:val="btLr"/>
            <w:vAlign w:val="center"/>
          </w:tcPr>
          <w:p w:rsidR="00FA7580" w:rsidRDefault="00FA7580">
            <w:pPr>
              <w:spacing w:before="0" w:after="0"/>
              <w:jc w:val="center"/>
              <w:rPr>
                <w:rStyle w:val="FootnoteReference"/>
                <w:szCs w:val="22"/>
              </w:rPr>
            </w:pPr>
            <w:r>
              <w:rPr>
                <w:rFonts w:hint="cs"/>
                <w:szCs w:val="22"/>
                <w:rtl/>
              </w:rPr>
              <w:t>إجمالي الهيئات الإدارية والفنية</w:t>
            </w:r>
          </w:p>
        </w:tc>
        <w:tc>
          <w:tcPr>
            <w:tcW w:w="900" w:type="dxa"/>
            <w:vMerge w:val="restart"/>
            <w:textDirection w:val="btLr"/>
            <w:vAlign w:val="center"/>
          </w:tcPr>
          <w:p w:rsidR="00FA7580" w:rsidRDefault="00FA7580">
            <w:pPr>
              <w:spacing w:before="0" w:after="0"/>
              <w:jc w:val="center"/>
              <w:rPr>
                <w:rStyle w:val="FootnoteReference"/>
                <w:szCs w:val="22"/>
              </w:rPr>
            </w:pPr>
            <w:r>
              <w:rPr>
                <w:rFonts w:hint="cs"/>
                <w:szCs w:val="22"/>
                <w:rtl/>
              </w:rPr>
              <w:t>الهيئة التعليمية</w:t>
            </w:r>
          </w:p>
        </w:tc>
        <w:tc>
          <w:tcPr>
            <w:tcW w:w="720" w:type="dxa"/>
            <w:vMerge w:val="restart"/>
            <w:textDirection w:val="btLr"/>
            <w:vAlign w:val="center"/>
          </w:tcPr>
          <w:p w:rsidR="00FA7580" w:rsidRDefault="00FA7580">
            <w:pPr>
              <w:spacing w:before="0" w:after="0"/>
              <w:jc w:val="center"/>
              <w:rPr>
                <w:rStyle w:val="FootnoteReference"/>
                <w:szCs w:val="22"/>
              </w:rPr>
            </w:pPr>
            <w:r>
              <w:rPr>
                <w:rFonts w:hint="cs"/>
                <w:szCs w:val="22"/>
                <w:rtl/>
              </w:rPr>
              <w:t>اجمالي الهيئات التعليمية والإدارية والفنية</w:t>
            </w:r>
          </w:p>
        </w:tc>
      </w:tr>
      <w:tr w:rsidR="00FA7580" w:rsidTr="00FA7580">
        <w:tblPrEx>
          <w:tblCellMar>
            <w:top w:w="0" w:type="dxa"/>
            <w:bottom w:w="0" w:type="dxa"/>
          </w:tblCellMar>
        </w:tblPrEx>
        <w:trPr>
          <w:cantSplit/>
          <w:trHeight w:val="1280"/>
          <w:jc w:val="center"/>
        </w:trPr>
        <w:tc>
          <w:tcPr>
            <w:tcW w:w="1995" w:type="dxa"/>
            <w:gridSpan w:val="3"/>
            <w:vMerge/>
          </w:tcPr>
          <w:p w:rsidR="00FA7580" w:rsidRDefault="00FA7580">
            <w:pPr>
              <w:jc w:val="right"/>
              <w:rPr>
                <w:szCs w:val="22"/>
              </w:rPr>
            </w:pPr>
          </w:p>
        </w:tc>
        <w:tc>
          <w:tcPr>
            <w:tcW w:w="540" w:type="dxa"/>
            <w:textDirection w:val="btLr"/>
          </w:tcPr>
          <w:p w:rsidR="00FA7580" w:rsidRDefault="00FA7580">
            <w:pPr>
              <w:spacing w:before="0" w:after="0"/>
              <w:jc w:val="both"/>
              <w:rPr>
                <w:rStyle w:val="FootnoteReference"/>
                <w:szCs w:val="22"/>
              </w:rPr>
            </w:pPr>
            <w:r>
              <w:rPr>
                <w:rFonts w:hint="cs"/>
                <w:szCs w:val="22"/>
                <w:rtl/>
              </w:rPr>
              <w:t xml:space="preserve">  مدير</w:t>
            </w:r>
          </w:p>
        </w:tc>
        <w:tc>
          <w:tcPr>
            <w:tcW w:w="540" w:type="dxa"/>
            <w:textDirection w:val="btLr"/>
          </w:tcPr>
          <w:p w:rsidR="00FA7580" w:rsidRDefault="00FA7580">
            <w:pPr>
              <w:spacing w:before="0" w:after="0"/>
              <w:jc w:val="both"/>
              <w:rPr>
                <w:rStyle w:val="FootnoteReference"/>
                <w:szCs w:val="22"/>
              </w:rPr>
            </w:pPr>
            <w:r>
              <w:rPr>
                <w:rFonts w:hint="cs"/>
                <w:szCs w:val="22"/>
                <w:rtl/>
              </w:rPr>
              <w:t xml:space="preserve">  مساعد مدير</w:t>
            </w:r>
          </w:p>
        </w:tc>
        <w:tc>
          <w:tcPr>
            <w:tcW w:w="720" w:type="dxa"/>
            <w:textDirection w:val="btLr"/>
          </w:tcPr>
          <w:p w:rsidR="00FA7580" w:rsidRDefault="00FA7580">
            <w:pPr>
              <w:spacing w:before="0" w:after="0"/>
              <w:jc w:val="both"/>
              <w:rPr>
                <w:rStyle w:val="FootnoteReference"/>
                <w:szCs w:val="22"/>
              </w:rPr>
            </w:pPr>
            <w:r>
              <w:rPr>
                <w:rFonts w:hint="cs"/>
                <w:szCs w:val="22"/>
                <w:rtl/>
              </w:rPr>
              <w:t xml:space="preserve">  أمين سر</w:t>
            </w:r>
          </w:p>
        </w:tc>
        <w:tc>
          <w:tcPr>
            <w:tcW w:w="540" w:type="dxa"/>
            <w:textDirection w:val="btLr"/>
          </w:tcPr>
          <w:p w:rsidR="00FA7580" w:rsidRDefault="00FA7580">
            <w:pPr>
              <w:spacing w:before="0" w:after="0"/>
              <w:jc w:val="both"/>
              <w:rPr>
                <w:rStyle w:val="FootnoteReference"/>
                <w:szCs w:val="22"/>
              </w:rPr>
            </w:pPr>
            <w:r>
              <w:rPr>
                <w:rFonts w:hint="cs"/>
                <w:szCs w:val="22"/>
                <w:rtl/>
              </w:rPr>
              <w:t xml:space="preserve">  مشرف مدرسة</w:t>
            </w:r>
          </w:p>
        </w:tc>
        <w:tc>
          <w:tcPr>
            <w:tcW w:w="540" w:type="dxa"/>
            <w:textDirection w:val="btLr"/>
          </w:tcPr>
          <w:p w:rsidR="00FA7580" w:rsidRDefault="00FA7580">
            <w:pPr>
              <w:spacing w:before="0" w:after="0"/>
              <w:jc w:val="both"/>
              <w:rPr>
                <w:rStyle w:val="FootnoteReference"/>
                <w:szCs w:val="22"/>
              </w:rPr>
            </w:pPr>
            <w:r>
              <w:rPr>
                <w:rFonts w:hint="cs"/>
                <w:szCs w:val="22"/>
                <w:rtl/>
              </w:rPr>
              <w:t xml:space="preserve">  أمين مخزن</w:t>
            </w:r>
          </w:p>
        </w:tc>
        <w:tc>
          <w:tcPr>
            <w:tcW w:w="720" w:type="dxa"/>
            <w:textDirection w:val="btLr"/>
          </w:tcPr>
          <w:p w:rsidR="00FA7580" w:rsidRDefault="00FA7580">
            <w:pPr>
              <w:spacing w:before="0" w:after="0"/>
              <w:jc w:val="both"/>
              <w:rPr>
                <w:rStyle w:val="FootnoteReference"/>
                <w:szCs w:val="22"/>
              </w:rPr>
            </w:pPr>
            <w:r>
              <w:rPr>
                <w:rFonts w:hint="cs"/>
                <w:szCs w:val="22"/>
                <w:rtl/>
              </w:rPr>
              <w:t xml:space="preserve">  المجموع</w:t>
            </w:r>
          </w:p>
        </w:tc>
        <w:tc>
          <w:tcPr>
            <w:tcW w:w="540" w:type="dxa"/>
            <w:textDirection w:val="btLr"/>
          </w:tcPr>
          <w:p w:rsidR="00FA7580" w:rsidRDefault="00FA7580">
            <w:pPr>
              <w:spacing w:before="0" w:after="0"/>
              <w:jc w:val="both"/>
              <w:rPr>
                <w:rFonts w:hint="cs"/>
                <w:szCs w:val="22"/>
              </w:rPr>
            </w:pPr>
            <w:r>
              <w:rPr>
                <w:rFonts w:hint="cs"/>
                <w:szCs w:val="22"/>
                <w:rtl/>
              </w:rPr>
              <w:t xml:space="preserve">  أخصائي اجتماعي</w:t>
            </w:r>
          </w:p>
        </w:tc>
        <w:tc>
          <w:tcPr>
            <w:tcW w:w="540" w:type="dxa"/>
            <w:textDirection w:val="btLr"/>
          </w:tcPr>
          <w:p w:rsidR="00FA7580" w:rsidRDefault="00FA7580">
            <w:pPr>
              <w:spacing w:before="0" w:after="0"/>
              <w:jc w:val="both"/>
              <w:rPr>
                <w:rFonts w:hint="cs"/>
                <w:szCs w:val="22"/>
              </w:rPr>
            </w:pPr>
            <w:r>
              <w:rPr>
                <w:rFonts w:hint="cs"/>
                <w:szCs w:val="22"/>
                <w:rtl/>
              </w:rPr>
              <w:t xml:space="preserve">  أمين مختبر</w:t>
            </w:r>
          </w:p>
        </w:tc>
        <w:tc>
          <w:tcPr>
            <w:tcW w:w="540" w:type="dxa"/>
            <w:textDirection w:val="btLr"/>
          </w:tcPr>
          <w:p w:rsidR="00FA7580" w:rsidRDefault="00FA7580">
            <w:pPr>
              <w:spacing w:before="0" w:after="0"/>
              <w:jc w:val="both"/>
              <w:rPr>
                <w:rFonts w:hint="cs"/>
                <w:szCs w:val="22"/>
              </w:rPr>
            </w:pPr>
            <w:r>
              <w:rPr>
                <w:rFonts w:hint="cs"/>
                <w:szCs w:val="22"/>
                <w:rtl/>
              </w:rPr>
              <w:t xml:space="preserve">  أمين مكتبة</w:t>
            </w:r>
          </w:p>
        </w:tc>
        <w:tc>
          <w:tcPr>
            <w:tcW w:w="540" w:type="dxa"/>
            <w:textDirection w:val="btLr"/>
          </w:tcPr>
          <w:p w:rsidR="00FA7580" w:rsidRDefault="00FA7580">
            <w:pPr>
              <w:spacing w:before="0" w:after="0"/>
              <w:jc w:val="both"/>
              <w:rPr>
                <w:rFonts w:hint="cs"/>
                <w:szCs w:val="22"/>
              </w:rPr>
            </w:pPr>
            <w:r>
              <w:rPr>
                <w:rFonts w:hint="cs"/>
                <w:szCs w:val="22"/>
                <w:rtl/>
              </w:rPr>
              <w:t xml:space="preserve">  المجموع</w:t>
            </w:r>
          </w:p>
        </w:tc>
        <w:tc>
          <w:tcPr>
            <w:tcW w:w="720" w:type="dxa"/>
            <w:vMerge/>
            <w:textDirection w:val="btLr"/>
          </w:tcPr>
          <w:p w:rsidR="00FA7580" w:rsidRDefault="00FA7580">
            <w:pPr>
              <w:jc w:val="center"/>
              <w:rPr>
                <w:szCs w:val="22"/>
              </w:rPr>
            </w:pPr>
          </w:p>
        </w:tc>
        <w:tc>
          <w:tcPr>
            <w:tcW w:w="900" w:type="dxa"/>
            <w:vMerge/>
            <w:textDirection w:val="btLr"/>
          </w:tcPr>
          <w:p w:rsidR="00FA7580" w:rsidRDefault="00FA7580">
            <w:pPr>
              <w:jc w:val="center"/>
              <w:rPr>
                <w:szCs w:val="22"/>
              </w:rPr>
            </w:pPr>
          </w:p>
        </w:tc>
        <w:tc>
          <w:tcPr>
            <w:tcW w:w="720" w:type="dxa"/>
            <w:vMerge/>
            <w:textDirection w:val="btLr"/>
          </w:tcPr>
          <w:p w:rsidR="00FA7580" w:rsidRDefault="00FA7580">
            <w:pPr>
              <w:jc w:val="center"/>
              <w:rPr>
                <w:szCs w:val="22"/>
              </w:rPr>
            </w:pPr>
          </w:p>
        </w:tc>
      </w:tr>
      <w:tr w:rsidR="00FA7580" w:rsidTr="00FA7580">
        <w:tblPrEx>
          <w:tblCellMar>
            <w:top w:w="0" w:type="dxa"/>
            <w:bottom w:w="0" w:type="dxa"/>
          </w:tblCellMar>
        </w:tblPrEx>
        <w:trPr>
          <w:cantSplit/>
          <w:jc w:val="center"/>
        </w:trPr>
        <w:tc>
          <w:tcPr>
            <w:tcW w:w="397" w:type="dxa"/>
            <w:vMerge w:val="restart"/>
            <w:textDirection w:val="btLr"/>
          </w:tcPr>
          <w:p w:rsidR="00FA7580" w:rsidRDefault="00FA7580">
            <w:pPr>
              <w:spacing w:before="0" w:after="0"/>
              <w:jc w:val="center"/>
              <w:rPr>
                <w:rStyle w:val="FootnoteReference"/>
                <w:bCs w:val="0"/>
                <w:szCs w:val="22"/>
                <w:vertAlign w:val="baseline"/>
              </w:rPr>
            </w:pPr>
            <w:r>
              <w:rPr>
                <w:rFonts w:hint="cs"/>
                <w:szCs w:val="22"/>
                <w:rtl/>
              </w:rPr>
              <w:t>الديني</w:t>
            </w:r>
          </w:p>
        </w:tc>
        <w:tc>
          <w:tcPr>
            <w:tcW w:w="698" w:type="dxa"/>
            <w:vMerge w:val="restart"/>
            <w:vAlign w:val="center"/>
          </w:tcPr>
          <w:p w:rsidR="00FA7580" w:rsidRDefault="00FA7580">
            <w:pPr>
              <w:spacing w:before="0"/>
              <w:jc w:val="center"/>
              <w:rPr>
                <w:rStyle w:val="FootnoteReference"/>
                <w:rFonts w:hint="cs"/>
                <w:bCs w:val="0"/>
                <w:szCs w:val="22"/>
                <w:vertAlign w:val="baseline"/>
              </w:rPr>
            </w:pPr>
            <w:r>
              <w:rPr>
                <w:rFonts w:hint="cs"/>
                <w:szCs w:val="22"/>
                <w:rtl/>
              </w:rPr>
              <w:t>ذكور</w:t>
            </w:r>
          </w:p>
        </w:tc>
        <w:tc>
          <w:tcPr>
            <w:tcW w:w="90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مواطن</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72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72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720" w:type="dxa"/>
            <w:tcBorders>
              <w:bottom w:val="nil"/>
            </w:tcBorders>
          </w:tcPr>
          <w:p w:rsidR="00FA7580" w:rsidRDefault="00FA7580">
            <w:pPr>
              <w:spacing w:before="0" w:after="60"/>
              <w:jc w:val="both"/>
              <w:rPr>
                <w:rStyle w:val="FootnoteReference"/>
                <w:rFonts w:hint="cs"/>
                <w:bCs w:val="0"/>
                <w:szCs w:val="22"/>
                <w:vertAlign w:val="baseline"/>
              </w:rPr>
            </w:pPr>
          </w:p>
        </w:tc>
        <w:tc>
          <w:tcPr>
            <w:tcW w:w="900" w:type="dxa"/>
            <w:tcBorders>
              <w:bottom w:val="nil"/>
            </w:tcBorders>
          </w:tcPr>
          <w:p w:rsidR="00FA7580" w:rsidRDefault="00FA7580">
            <w:pPr>
              <w:spacing w:before="0" w:after="60"/>
              <w:jc w:val="both"/>
              <w:rPr>
                <w:rStyle w:val="FootnoteReference"/>
                <w:rFonts w:hint="cs"/>
                <w:bCs w:val="0"/>
                <w:szCs w:val="22"/>
                <w:vertAlign w:val="baseline"/>
              </w:rPr>
            </w:pPr>
          </w:p>
        </w:tc>
        <w:tc>
          <w:tcPr>
            <w:tcW w:w="720" w:type="dxa"/>
            <w:tcBorders>
              <w:bottom w:val="nil"/>
            </w:tcBorders>
          </w:tcPr>
          <w:p w:rsidR="00FA7580" w:rsidRDefault="00FA7580">
            <w:pPr>
              <w:spacing w:before="0" w:after="60"/>
              <w:jc w:val="both"/>
              <w:rPr>
                <w:rStyle w:val="FootnoteReference"/>
                <w:rFonts w:hint="cs"/>
                <w:bCs w:val="0"/>
                <w:szCs w:val="22"/>
                <w:vertAlign w:val="baseline"/>
              </w:rPr>
            </w:pPr>
          </w:p>
        </w:tc>
      </w:tr>
      <w:tr w:rsidR="00FA7580" w:rsidTr="00FA7580">
        <w:tblPrEx>
          <w:tblCellMar>
            <w:top w:w="0" w:type="dxa"/>
            <w:bottom w:w="0" w:type="dxa"/>
          </w:tblCellMar>
        </w:tblPrEx>
        <w:trPr>
          <w:cantSplit/>
          <w:trHeight w:val="381"/>
          <w:jc w:val="center"/>
        </w:trPr>
        <w:tc>
          <w:tcPr>
            <w:tcW w:w="397" w:type="dxa"/>
            <w:vMerge/>
          </w:tcPr>
          <w:p w:rsidR="00FA7580" w:rsidRDefault="00FA7580">
            <w:pPr>
              <w:spacing w:before="0"/>
              <w:jc w:val="both"/>
              <w:rPr>
                <w:rStyle w:val="FootnoteReference"/>
                <w:rFonts w:hint="cs"/>
                <w:bCs w:val="0"/>
                <w:szCs w:val="22"/>
                <w:vertAlign w:val="baseline"/>
              </w:rPr>
            </w:pPr>
          </w:p>
        </w:tc>
        <w:tc>
          <w:tcPr>
            <w:tcW w:w="698" w:type="dxa"/>
            <w:vMerge/>
            <w:vAlign w:val="center"/>
          </w:tcPr>
          <w:p w:rsidR="00FA7580" w:rsidRDefault="00FA7580">
            <w:pPr>
              <w:spacing w:before="0"/>
              <w:jc w:val="center"/>
              <w:rPr>
                <w:rStyle w:val="FootnoteReference"/>
                <w:rFonts w:hint="cs"/>
                <w:bCs w:val="0"/>
                <w:szCs w:val="22"/>
                <w:vertAlign w:val="baseline"/>
                <w:rtl/>
              </w:rPr>
            </w:pPr>
          </w:p>
        </w:tc>
        <w:tc>
          <w:tcPr>
            <w:tcW w:w="90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غير مواطن</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90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nil"/>
            </w:tcBorders>
          </w:tcPr>
          <w:p w:rsidR="00FA7580" w:rsidRDefault="00FA7580">
            <w:pPr>
              <w:spacing w:before="0" w:after="60"/>
              <w:jc w:val="both"/>
              <w:rPr>
                <w:rStyle w:val="FootnoteReference"/>
                <w:rFonts w:hint="cs"/>
                <w:bCs w:val="0"/>
                <w:szCs w:val="22"/>
                <w:vertAlign w:val="baseline"/>
              </w:rPr>
            </w:pPr>
          </w:p>
        </w:tc>
      </w:tr>
      <w:tr w:rsidR="00FA7580" w:rsidTr="00FA7580">
        <w:tblPrEx>
          <w:tblCellMar>
            <w:top w:w="0" w:type="dxa"/>
            <w:bottom w:w="0" w:type="dxa"/>
          </w:tblCellMar>
        </w:tblPrEx>
        <w:trPr>
          <w:cantSplit/>
          <w:jc w:val="center"/>
        </w:trPr>
        <w:tc>
          <w:tcPr>
            <w:tcW w:w="397" w:type="dxa"/>
            <w:vMerge/>
          </w:tcPr>
          <w:p w:rsidR="00FA7580" w:rsidRDefault="00FA7580">
            <w:pPr>
              <w:spacing w:before="0"/>
              <w:jc w:val="both"/>
              <w:rPr>
                <w:rStyle w:val="FootnoteReference"/>
                <w:rFonts w:hint="cs"/>
                <w:bCs w:val="0"/>
                <w:szCs w:val="22"/>
                <w:vertAlign w:val="baseline"/>
              </w:rPr>
            </w:pPr>
          </w:p>
        </w:tc>
        <w:tc>
          <w:tcPr>
            <w:tcW w:w="698" w:type="dxa"/>
            <w:vMerge/>
            <w:vAlign w:val="center"/>
          </w:tcPr>
          <w:p w:rsidR="00FA7580" w:rsidRDefault="00FA7580">
            <w:pPr>
              <w:spacing w:before="0"/>
              <w:jc w:val="center"/>
              <w:rPr>
                <w:rStyle w:val="FootnoteReference"/>
                <w:rFonts w:hint="cs"/>
                <w:bCs w:val="0"/>
                <w:szCs w:val="22"/>
                <w:vertAlign w:val="baseline"/>
              </w:rPr>
            </w:pPr>
          </w:p>
        </w:tc>
        <w:tc>
          <w:tcPr>
            <w:tcW w:w="90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مجموع</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90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r>
      <w:tr w:rsidR="00FA7580" w:rsidTr="00FA7580">
        <w:tblPrEx>
          <w:tblCellMar>
            <w:top w:w="0" w:type="dxa"/>
            <w:bottom w:w="0" w:type="dxa"/>
          </w:tblCellMar>
        </w:tblPrEx>
        <w:trPr>
          <w:cantSplit/>
          <w:trHeight w:val="355"/>
          <w:jc w:val="center"/>
        </w:trPr>
        <w:tc>
          <w:tcPr>
            <w:tcW w:w="397" w:type="dxa"/>
            <w:vMerge w:val="restart"/>
            <w:textDirection w:val="btLr"/>
          </w:tcPr>
          <w:p w:rsidR="00FA7580" w:rsidRDefault="00FA7580">
            <w:pPr>
              <w:spacing w:before="0" w:after="0"/>
              <w:jc w:val="center"/>
              <w:rPr>
                <w:rStyle w:val="FootnoteReference"/>
                <w:rFonts w:hint="cs"/>
                <w:bCs w:val="0"/>
                <w:szCs w:val="22"/>
                <w:vertAlign w:val="baseline"/>
              </w:rPr>
            </w:pPr>
            <w:r>
              <w:rPr>
                <w:rFonts w:hint="cs"/>
                <w:szCs w:val="22"/>
                <w:rtl/>
              </w:rPr>
              <w:t>التعليم الفني (ذكور)</w:t>
            </w:r>
          </w:p>
        </w:tc>
        <w:tc>
          <w:tcPr>
            <w:tcW w:w="698" w:type="dxa"/>
            <w:vMerge w:val="restart"/>
            <w:vAlign w:val="center"/>
          </w:tcPr>
          <w:p w:rsidR="00FA7580" w:rsidRDefault="00FA7580">
            <w:pPr>
              <w:spacing w:before="0" w:after="0"/>
              <w:jc w:val="center"/>
              <w:rPr>
                <w:rStyle w:val="FootnoteReference"/>
                <w:rFonts w:hint="cs"/>
                <w:bCs w:val="0"/>
                <w:szCs w:val="22"/>
                <w:vertAlign w:val="baseline"/>
              </w:rPr>
            </w:pPr>
            <w:r>
              <w:rPr>
                <w:rFonts w:hint="cs"/>
                <w:szCs w:val="22"/>
                <w:rtl/>
              </w:rPr>
              <w:t>صناعي</w:t>
            </w:r>
          </w:p>
        </w:tc>
        <w:tc>
          <w:tcPr>
            <w:tcW w:w="90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مواطن</w:t>
            </w:r>
          </w:p>
        </w:tc>
        <w:tc>
          <w:tcPr>
            <w:tcW w:w="540" w:type="dxa"/>
            <w:tcBorders>
              <w:bottom w:val="nil"/>
            </w:tcBorders>
          </w:tcPr>
          <w:p w:rsidR="00FA7580" w:rsidRDefault="00FA7580">
            <w:pPr>
              <w:spacing w:before="0" w:after="60"/>
              <w:jc w:val="both"/>
              <w:rPr>
                <w:rStyle w:val="FootnoteReference"/>
                <w:rFonts w:hint="cs"/>
                <w:bCs w:val="0"/>
                <w:szCs w:val="22"/>
                <w:vertAlign w:val="baseline"/>
                <w:rtl/>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72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72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720" w:type="dxa"/>
            <w:tcBorders>
              <w:bottom w:val="nil"/>
            </w:tcBorders>
          </w:tcPr>
          <w:p w:rsidR="00FA7580" w:rsidRDefault="00FA7580">
            <w:pPr>
              <w:spacing w:before="0" w:after="60"/>
              <w:jc w:val="both"/>
              <w:rPr>
                <w:rStyle w:val="FootnoteReference"/>
                <w:rFonts w:hint="cs"/>
                <w:bCs w:val="0"/>
                <w:szCs w:val="22"/>
                <w:vertAlign w:val="baseline"/>
              </w:rPr>
            </w:pPr>
          </w:p>
        </w:tc>
        <w:tc>
          <w:tcPr>
            <w:tcW w:w="900" w:type="dxa"/>
            <w:tcBorders>
              <w:bottom w:val="nil"/>
            </w:tcBorders>
          </w:tcPr>
          <w:p w:rsidR="00FA7580" w:rsidRDefault="00FA7580">
            <w:pPr>
              <w:spacing w:before="0" w:after="60"/>
              <w:jc w:val="both"/>
              <w:rPr>
                <w:rStyle w:val="FootnoteReference"/>
                <w:rFonts w:hint="cs"/>
                <w:bCs w:val="0"/>
                <w:szCs w:val="22"/>
                <w:vertAlign w:val="baseline"/>
              </w:rPr>
            </w:pPr>
          </w:p>
        </w:tc>
        <w:tc>
          <w:tcPr>
            <w:tcW w:w="720" w:type="dxa"/>
            <w:tcBorders>
              <w:bottom w:val="nil"/>
            </w:tcBorders>
          </w:tcPr>
          <w:p w:rsidR="00FA7580" w:rsidRDefault="00FA7580">
            <w:pPr>
              <w:spacing w:before="0" w:after="60"/>
              <w:jc w:val="both"/>
              <w:rPr>
                <w:rStyle w:val="FootnoteReference"/>
                <w:rFonts w:hint="cs"/>
                <w:bCs w:val="0"/>
                <w:szCs w:val="22"/>
                <w:vertAlign w:val="baseline"/>
              </w:rPr>
            </w:pPr>
          </w:p>
        </w:tc>
      </w:tr>
      <w:tr w:rsidR="00FA7580" w:rsidTr="00FA7580">
        <w:tblPrEx>
          <w:tblCellMar>
            <w:top w:w="0" w:type="dxa"/>
            <w:bottom w:w="0" w:type="dxa"/>
          </w:tblCellMar>
        </w:tblPrEx>
        <w:trPr>
          <w:cantSplit/>
          <w:trHeight w:val="349"/>
          <w:jc w:val="center"/>
        </w:trPr>
        <w:tc>
          <w:tcPr>
            <w:tcW w:w="397" w:type="dxa"/>
            <w:vMerge/>
          </w:tcPr>
          <w:p w:rsidR="00FA7580" w:rsidRDefault="00FA7580">
            <w:pPr>
              <w:spacing w:before="0" w:after="0"/>
              <w:jc w:val="both"/>
              <w:rPr>
                <w:rStyle w:val="FootnoteReference"/>
                <w:rFonts w:hint="cs"/>
                <w:bCs w:val="0"/>
                <w:szCs w:val="22"/>
                <w:vertAlign w:val="baseline"/>
              </w:rPr>
            </w:pPr>
          </w:p>
        </w:tc>
        <w:tc>
          <w:tcPr>
            <w:tcW w:w="698" w:type="dxa"/>
            <w:vMerge/>
            <w:tcBorders>
              <w:bottom w:val="single" w:sz="4" w:space="0" w:color="auto"/>
            </w:tcBorders>
            <w:vAlign w:val="center"/>
          </w:tcPr>
          <w:p w:rsidR="00FA7580" w:rsidRDefault="00FA7580">
            <w:pPr>
              <w:spacing w:before="0" w:after="0"/>
              <w:jc w:val="center"/>
              <w:rPr>
                <w:rStyle w:val="FootnoteReference"/>
                <w:rFonts w:hint="cs"/>
                <w:bCs w:val="0"/>
                <w:szCs w:val="22"/>
                <w:vertAlign w:val="baseline"/>
              </w:rPr>
            </w:pPr>
          </w:p>
        </w:tc>
        <w:tc>
          <w:tcPr>
            <w:tcW w:w="900" w:type="dxa"/>
            <w:tcBorders>
              <w:top w:val="nil"/>
              <w:bottom w:val="nil"/>
            </w:tcBorders>
          </w:tcPr>
          <w:p w:rsidR="00FA7580" w:rsidRDefault="00FA7580">
            <w:pPr>
              <w:spacing w:before="0" w:after="60"/>
              <w:jc w:val="both"/>
              <w:rPr>
                <w:rFonts w:hint="cs"/>
                <w:szCs w:val="22"/>
                <w:rtl/>
              </w:rPr>
            </w:pPr>
            <w:r>
              <w:rPr>
                <w:rFonts w:hint="cs"/>
                <w:szCs w:val="22"/>
                <w:rtl/>
              </w:rPr>
              <w:t>غير مواطن</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90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nil"/>
            </w:tcBorders>
          </w:tcPr>
          <w:p w:rsidR="00FA7580" w:rsidRDefault="00FA7580">
            <w:pPr>
              <w:spacing w:before="0" w:after="60"/>
              <w:jc w:val="both"/>
              <w:rPr>
                <w:rStyle w:val="FootnoteReference"/>
                <w:rFonts w:hint="cs"/>
                <w:bCs w:val="0"/>
                <w:szCs w:val="22"/>
                <w:vertAlign w:val="baseline"/>
              </w:rPr>
            </w:pPr>
          </w:p>
        </w:tc>
      </w:tr>
      <w:tr w:rsidR="00FA7580" w:rsidTr="00FA7580">
        <w:tblPrEx>
          <w:tblCellMar>
            <w:top w:w="0" w:type="dxa"/>
            <w:bottom w:w="0" w:type="dxa"/>
          </w:tblCellMar>
        </w:tblPrEx>
        <w:trPr>
          <w:cantSplit/>
          <w:trHeight w:val="349"/>
          <w:jc w:val="center"/>
        </w:trPr>
        <w:tc>
          <w:tcPr>
            <w:tcW w:w="397" w:type="dxa"/>
            <w:vMerge/>
          </w:tcPr>
          <w:p w:rsidR="00FA7580" w:rsidRDefault="00FA7580">
            <w:pPr>
              <w:spacing w:before="0" w:after="0"/>
              <w:jc w:val="both"/>
              <w:rPr>
                <w:rStyle w:val="FootnoteReference"/>
                <w:rFonts w:hint="cs"/>
                <w:bCs w:val="0"/>
                <w:szCs w:val="22"/>
                <w:vertAlign w:val="baseline"/>
              </w:rPr>
            </w:pPr>
          </w:p>
        </w:tc>
        <w:tc>
          <w:tcPr>
            <w:tcW w:w="698" w:type="dxa"/>
            <w:vMerge/>
            <w:tcBorders>
              <w:bottom w:val="single" w:sz="4" w:space="0" w:color="auto"/>
            </w:tcBorders>
            <w:vAlign w:val="center"/>
          </w:tcPr>
          <w:p w:rsidR="00FA7580" w:rsidRDefault="00FA7580">
            <w:pPr>
              <w:spacing w:before="0" w:after="0"/>
              <w:jc w:val="center"/>
              <w:rPr>
                <w:rStyle w:val="FootnoteReference"/>
                <w:rFonts w:hint="cs"/>
                <w:bCs w:val="0"/>
                <w:szCs w:val="22"/>
                <w:vertAlign w:val="baseline"/>
              </w:rPr>
            </w:pPr>
          </w:p>
        </w:tc>
        <w:tc>
          <w:tcPr>
            <w:tcW w:w="90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مجموع</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90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r>
      <w:tr w:rsidR="00FA7580" w:rsidTr="00FA7580">
        <w:tblPrEx>
          <w:tblCellMar>
            <w:top w:w="0" w:type="dxa"/>
            <w:bottom w:w="0" w:type="dxa"/>
          </w:tblCellMar>
        </w:tblPrEx>
        <w:trPr>
          <w:cantSplit/>
          <w:trHeight w:val="329"/>
          <w:jc w:val="center"/>
        </w:trPr>
        <w:tc>
          <w:tcPr>
            <w:tcW w:w="397" w:type="dxa"/>
            <w:vMerge/>
          </w:tcPr>
          <w:p w:rsidR="00FA7580" w:rsidRDefault="00FA7580">
            <w:pPr>
              <w:spacing w:before="0" w:after="0"/>
              <w:jc w:val="both"/>
              <w:rPr>
                <w:rStyle w:val="FootnoteReference"/>
                <w:rFonts w:hint="cs"/>
                <w:bCs w:val="0"/>
                <w:szCs w:val="22"/>
                <w:vertAlign w:val="baseline"/>
              </w:rPr>
            </w:pPr>
          </w:p>
        </w:tc>
        <w:tc>
          <w:tcPr>
            <w:tcW w:w="698" w:type="dxa"/>
            <w:vMerge w:val="restart"/>
            <w:vAlign w:val="center"/>
          </w:tcPr>
          <w:p w:rsidR="00FA7580" w:rsidRDefault="00FA7580">
            <w:pPr>
              <w:spacing w:before="0" w:after="0"/>
              <w:jc w:val="center"/>
              <w:rPr>
                <w:rStyle w:val="FootnoteReference"/>
                <w:rFonts w:hint="cs"/>
                <w:bCs w:val="0"/>
                <w:szCs w:val="22"/>
                <w:vertAlign w:val="baseline"/>
              </w:rPr>
            </w:pPr>
            <w:r>
              <w:rPr>
                <w:rFonts w:hint="cs"/>
                <w:szCs w:val="22"/>
                <w:rtl/>
              </w:rPr>
              <w:t>تجاري</w:t>
            </w:r>
          </w:p>
        </w:tc>
        <w:tc>
          <w:tcPr>
            <w:tcW w:w="90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مواطن</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72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72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720" w:type="dxa"/>
            <w:tcBorders>
              <w:bottom w:val="nil"/>
            </w:tcBorders>
          </w:tcPr>
          <w:p w:rsidR="00FA7580" w:rsidRDefault="00FA7580">
            <w:pPr>
              <w:spacing w:before="0" w:after="60"/>
              <w:jc w:val="both"/>
              <w:rPr>
                <w:rStyle w:val="FootnoteReference"/>
                <w:rFonts w:hint="cs"/>
                <w:bCs w:val="0"/>
                <w:szCs w:val="22"/>
                <w:vertAlign w:val="baseline"/>
              </w:rPr>
            </w:pPr>
          </w:p>
        </w:tc>
        <w:tc>
          <w:tcPr>
            <w:tcW w:w="90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8</w:t>
            </w:r>
          </w:p>
        </w:tc>
        <w:tc>
          <w:tcPr>
            <w:tcW w:w="72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8</w:t>
            </w:r>
          </w:p>
        </w:tc>
      </w:tr>
      <w:tr w:rsidR="00FA7580" w:rsidTr="00FA7580">
        <w:tblPrEx>
          <w:tblCellMar>
            <w:top w:w="0" w:type="dxa"/>
            <w:bottom w:w="0" w:type="dxa"/>
          </w:tblCellMar>
        </w:tblPrEx>
        <w:trPr>
          <w:cantSplit/>
          <w:trHeight w:val="357"/>
          <w:jc w:val="center"/>
        </w:trPr>
        <w:tc>
          <w:tcPr>
            <w:tcW w:w="397" w:type="dxa"/>
            <w:vMerge/>
            <w:textDirection w:val="btLr"/>
          </w:tcPr>
          <w:p w:rsidR="00FA7580" w:rsidRDefault="00FA7580">
            <w:pPr>
              <w:spacing w:before="0" w:after="0"/>
              <w:jc w:val="both"/>
              <w:rPr>
                <w:rStyle w:val="FootnoteReference"/>
                <w:rFonts w:hint="cs"/>
                <w:bCs w:val="0"/>
                <w:szCs w:val="22"/>
                <w:vertAlign w:val="baseline"/>
              </w:rPr>
            </w:pPr>
          </w:p>
        </w:tc>
        <w:tc>
          <w:tcPr>
            <w:tcW w:w="698" w:type="dxa"/>
            <w:vMerge/>
            <w:tcBorders>
              <w:bottom w:val="nil"/>
            </w:tcBorders>
            <w:vAlign w:val="center"/>
          </w:tcPr>
          <w:p w:rsidR="00FA7580" w:rsidRDefault="00FA7580">
            <w:pPr>
              <w:spacing w:before="0" w:after="0"/>
              <w:jc w:val="center"/>
              <w:rPr>
                <w:rStyle w:val="FootnoteReference"/>
                <w:rFonts w:hint="cs"/>
                <w:bCs w:val="0"/>
                <w:szCs w:val="22"/>
                <w:vertAlign w:val="baseline"/>
              </w:rPr>
            </w:pPr>
          </w:p>
        </w:tc>
        <w:tc>
          <w:tcPr>
            <w:tcW w:w="90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غير مواطن</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90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9</w:t>
            </w:r>
          </w:p>
        </w:tc>
        <w:tc>
          <w:tcPr>
            <w:tcW w:w="72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9</w:t>
            </w:r>
          </w:p>
        </w:tc>
      </w:tr>
      <w:tr w:rsidR="00FA7580" w:rsidTr="00FA7580">
        <w:tblPrEx>
          <w:tblCellMar>
            <w:top w:w="0" w:type="dxa"/>
            <w:bottom w:w="0" w:type="dxa"/>
          </w:tblCellMar>
        </w:tblPrEx>
        <w:trPr>
          <w:cantSplit/>
          <w:trHeight w:val="385"/>
          <w:jc w:val="center"/>
        </w:trPr>
        <w:tc>
          <w:tcPr>
            <w:tcW w:w="397" w:type="dxa"/>
            <w:vMerge/>
            <w:textDirection w:val="btLr"/>
          </w:tcPr>
          <w:p w:rsidR="00FA7580" w:rsidRDefault="00FA7580">
            <w:pPr>
              <w:spacing w:before="0" w:after="0"/>
              <w:jc w:val="both"/>
              <w:rPr>
                <w:rStyle w:val="FootnoteReference"/>
                <w:rFonts w:hint="cs"/>
                <w:bCs w:val="0"/>
                <w:szCs w:val="22"/>
                <w:vertAlign w:val="baseline"/>
              </w:rPr>
            </w:pPr>
          </w:p>
        </w:tc>
        <w:tc>
          <w:tcPr>
            <w:tcW w:w="698" w:type="dxa"/>
            <w:tcBorders>
              <w:top w:val="nil"/>
            </w:tcBorders>
            <w:vAlign w:val="center"/>
          </w:tcPr>
          <w:p w:rsidR="00FA7580" w:rsidRDefault="00FA7580">
            <w:pPr>
              <w:spacing w:before="0" w:after="0"/>
              <w:jc w:val="center"/>
              <w:rPr>
                <w:rStyle w:val="FootnoteReference"/>
                <w:rFonts w:hint="cs"/>
                <w:bCs w:val="0"/>
                <w:szCs w:val="22"/>
                <w:vertAlign w:val="baseline"/>
              </w:rPr>
            </w:pPr>
          </w:p>
        </w:tc>
        <w:tc>
          <w:tcPr>
            <w:tcW w:w="900" w:type="dxa"/>
            <w:tcBorders>
              <w:top w:val="nil"/>
              <w:bottom w:val="single" w:sz="4" w:space="0" w:color="auto"/>
            </w:tcBorders>
          </w:tcPr>
          <w:p w:rsidR="00FA7580" w:rsidRDefault="00FA7580">
            <w:pPr>
              <w:spacing w:before="0" w:after="60"/>
              <w:jc w:val="both"/>
              <w:rPr>
                <w:rFonts w:hint="cs"/>
                <w:szCs w:val="22"/>
                <w:rtl/>
              </w:rPr>
            </w:pPr>
            <w:r>
              <w:rPr>
                <w:rFonts w:hint="cs"/>
                <w:szCs w:val="22"/>
                <w:rtl/>
              </w:rPr>
              <w:t>مجموع</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90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17</w:t>
            </w: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17</w:t>
            </w:r>
          </w:p>
        </w:tc>
      </w:tr>
      <w:tr w:rsidR="00FA7580" w:rsidTr="00FA7580">
        <w:tblPrEx>
          <w:tblCellMar>
            <w:top w:w="0" w:type="dxa"/>
            <w:bottom w:w="0" w:type="dxa"/>
          </w:tblCellMar>
        </w:tblPrEx>
        <w:trPr>
          <w:cantSplit/>
          <w:jc w:val="center"/>
        </w:trPr>
        <w:tc>
          <w:tcPr>
            <w:tcW w:w="397" w:type="dxa"/>
            <w:vMerge/>
          </w:tcPr>
          <w:p w:rsidR="00FA7580" w:rsidRDefault="00FA7580">
            <w:pPr>
              <w:spacing w:before="0"/>
              <w:jc w:val="both"/>
              <w:rPr>
                <w:rStyle w:val="FootnoteReference"/>
                <w:rFonts w:hint="cs"/>
                <w:bCs w:val="0"/>
                <w:szCs w:val="22"/>
                <w:vertAlign w:val="baseline"/>
              </w:rPr>
            </w:pPr>
          </w:p>
        </w:tc>
        <w:tc>
          <w:tcPr>
            <w:tcW w:w="698" w:type="dxa"/>
            <w:vMerge w:val="restart"/>
            <w:vAlign w:val="center"/>
          </w:tcPr>
          <w:p w:rsidR="00FA7580" w:rsidRDefault="00FA7580">
            <w:pPr>
              <w:spacing w:before="0"/>
              <w:jc w:val="center"/>
              <w:rPr>
                <w:rStyle w:val="FootnoteReference"/>
                <w:rFonts w:hint="cs"/>
                <w:bCs w:val="0"/>
                <w:szCs w:val="22"/>
                <w:vertAlign w:val="baseline"/>
              </w:rPr>
            </w:pPr>
            <w:r>
              <w:rPr>
                <w:rFonts w:hint="cs"/>
                <w:szCs w:val="22"/>
                <w:rtl/>
              </w:rPr>
              <w:t>زراعي</w:t>
            </w:r>
          </w:p>
        </w:tc>
        <w:tc>
          <w:tcPr>
            <w:tcW w:w="90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مواطن</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72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72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720" w:type="dxa"/>
            <w:tcBorders>
              <w:bottom w:val="nil"/>
            </w:tcBorders>
          </w:tcPr>
          <w:p w:rsidR="00FA7580" w:rsidRDefault="00FA7580">
            <w:pPr>
              <w:spacing w:before="0" w:after="60"/>
              <w:jc w:val="both"/>
              <w:rPr>
                <w:rStyle w:val="FootnoteReference"/>
                <w:rFonts w:hint="cs"/>
                <w:bCs w:val="0"/>
                <w:szCs w:val="22"/>
                <w:vertAlign w:val="baseline"/>
              </w:rPr>
            </w:pPr>
          </w:p>
        </w:tc>
        <w:tc>
          <w:tcPr>
            <w:tcW w:w="900" w:type="dxa"/>
            <w:tcBorders>
              <w:bottom w:val="nil"/>
            </w:tcBorders>
          </w:tcPr>
          <w:p w:rsidR="00FA7580" w:rsidRDefault="00FA7580">
            <w:pPr>
              <w:spacing w:before="0" w:after="60"/>
              <w:jc w:val="both"/>
              <w:rPr>
                <w:rStyle w:val="FootnoteReference"/>
                <w:rFonts w:hint="cs"/>
                <w:bCs w:val="0"/>
                <w:szCs w:val="22"/>
                <w:vertAlign w:val="baseline"/>
              </w:rPr>
            </w:pPr>
          </w:p>
        </w:tc>
        <w:tc>
          <w:tcPr>
            <w:tcW w:w="720" w:type="dxa"/>
            <w:tcBorders>
              <w:bottom w:val="nil"/>
            </w:tcBorders>
          </w:tcPr>
          <w:p w:rsidR="00FA7580" w:rsidRDefault="00FA7580">
            <w:pPr>
              <w:spacing w:before="0" w:after="60"/>
              <w:jc w:val="both"/>
              <w:rPr>
                <w:rStyle w:val="FootnoteReference"/>
                <w:rFonts w:hint="cs"/>
                <w:bCs w:val="0"/>
                <w:szCs w:val="22"/>
                <w:vertAlign w:val="baseline"/>
              </w:rPr>
            </w:pPr>
          </w:p>
        </w:tc>
      </w:tr>
      <w:tr w:rsidR="00FA7580" w:rsidTr="00FA7580">
        <w:tblPrEx>
          <w:tblCellMar>
            <w:top w:w="0" w:type="dxa"/>
            <w:bottom w:w="0" w:type="dxa"/>
          </w:tblCellMar>
        </w:tblPrEx>
        <w:trPr>
          <w:cantSplit/>
          <w:jc w:val="center"/>
        </w:trPr>
        <w:tc>
          <w:tcPr>
            <w:tcW w:w="397" w:type="dxa"/>
            <w:vMerge/>
          </w:tcPr>
          <w:p w:rsidR="00FA7580" w:rsidRDefault="00FA7580">
            <w:pPr>
              <w:spacing w:before="0"/>
              <w:jc w:val="both"/>
              <w:rPr>
                <w:rStyle w:val="FootnoteReference"/>
                <w:rFonts w:hint="cs"/>
                <w:bCs w:val="0"/>
                <w:szCs w:val="22"/>
                <w:vertAlign w:val="baseline"/>
              </w:rPr>
            </w:pPr>
          </w:p>
        </w:tc>
        <w:tc>
          <w:tcPr>
            <w:tcW w:w="698" w:type="dxa"/>
            <w:vMerge/>
            <w:vAlign w:val="center"/>
          </w:tcPr>
          <w:p w:rsidR="00FA7580" w:rsidRDefault="00FA7580">
            <w:pPr>
              <w:spacing w:before="0"/>
              <w:jc w:val="center"/>
              <w:rPr>
                <w:rStyle w:val="FootnoteReference"/>
                <w:rFonts w:hint="cs"/>
                <w:bCs w:val="0"/>
                <w:szCs w:val="22"/>
                <w:vertAlign w:val="baseline"/>
              </w:rPr>
            </w:pPr>
          </w:p>
        </w:tc>
        <w:tc>
          <w:tcPr>
            <w:tcW w:w="90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غير مواطن</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90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nil"/>
            </w:tcBorders>
          </w:tcPr>
          <w:p w:rsidR="00FA7580" w:rsidRDefault="00FA7580">
            <w:pPr>
              <w:spacing w:before="0" w:after="60"/>
              <w:jc w:val="both"/>
              <w:rPr>
                <w:rStyle w:val="FootnoteReference"/>
                <w:rFonts w:hint="cs"/>
                <w:bCs w:val="0"/>
                <w:szCs w:val="22"/>
                <w:vertAlign w:val="baseline"/>
              </w:rPr>
            </w:pPr>
          </w:p>
        </w:tc>
      </w:tr>
      <w:tr w:rsidR="00FA7580" w:rsidTr="00FA7580">
        <w:tblPrEx>
          <w:tblCellMar>
            <w:top w:w="0" w:type="dxa"/>
            <w:bottom w:w="0" w:type="dxa"/>
          </w:tblCellMar>
        </w:tblPrEx>
        <w:trPr>
          <w:cantSplit/>
          <w:jc w:val="center"/>
        </w:trPr>
        <w:tc>
          <w:tcPr>
            <w:tcW w:w="397" w:type="dxa"/>
            <w:vMerge/>
          </w:tcPr>
          <w:p w:rsidR="00FA7580" w:rsidRDefault="00FA7580">
            <w:pPr>
              <w:spacing w:before="0"/>
              <w:jc w:val="both"/>
              <w:rPr>
                <w:rStyle w:val="FootnoteReference"/>
                <w:rFonts w:hint="cs"/>
                <w:bCs w:val="0"/>
                <w:szCs w:val="22"/>
                <w:vertAlign w:val="baseline"/>
              </w:rPr>
            </w:pPr>
          </w:p>
        </w:tc>
        <w:tc>
          <w:tcPr>
            <w:tcW w:w="698" w:type="dxa"/>
            <w:vMerge/>
            <w:vAlign w:val="center"/>
          </w:tcPr>
          <w:p w:rsidR="00FA7580" w:rsidRDefault="00FA7580">
            <w:pPr>
              <w:spacing w:before="0"/>
              <w:jc w:val="center"/>
              <w:rPr>
                <w:rStyle w:val="FootnoteReference"/>
                <w:rFonts w:hint="cs"/>
                <w:bCs w:val="0"/>
                <w:szCs w:val="22"/>
                <w:vertAlign w:val="baseline"/>
              </w:rPr>
            </w:pPr>
          </w:p>
        </w:tc>
        <w:tc>
          <w:tcPr>
            <w:tcW w:w="90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المجموع</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90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r>
      <w:tr w:rsidR="00FA7580" w:rsidTr="00FA7580">
        <w:tblPrEx>
          <w:tblCellMar>
            <w:top w:w="0" w:type="dxa"/>
            <w:bottom w:w="0" w:type="dxa"/>
          </w:tblCellMar>
        </w:tblPrEx>
        <w:trPr>
          <w:cantSplit/>
          <w:jc w:val="center"/>
        </w:trPr>
        <w:tc>
          <w:tcPr>
            <w:tcW w:w="397" w:type="dxa"/>
            <w:vMerge w:val="restart"/>
            <w:textDirection w:val="btLr"/>
          </w:tcPr>
          <w:p w:rsidR="00FA7580" w:rsidRDefault="00FA7580">
            <w:pPr>
              <w:spacing w:before="0"/>
              <w:ind w:left="113" w:right="113"/>
              <w:jc w:val="center"/>
              <w:rPr>
                <w:rStyle w:val="FootnoteReference"/>
                <w:rFonts w:hint="cs"/>
                <w:bCs w:val="0"/>
                <w:szCs w:val="22"/>
                <w:vertAlign w:val="baseline"/>
              </w:rPr>
            </w:pPr>
            <w:r>
              <w:rPr>
                <w:rFonts w:hint="cs"/>
                <w:szCs w:val="22"/>
                <w:rtl/>
              </w:rPr>
              <w:t>المجموع الكلي</w:t>
            </w:r>
          </w:p>
        </w:tc>
        <w:tc>
          <w:tcPr>
            <w:tcW w:w="698" w:type="dxa"/>
            <w:vMerge w:val="restart"/>
            <w:vAlign w:val="center"/>
          </w:tcPr>
          <w:p w:rsidR="00FA7580" w:rsidRDefault="00FA7580">
            <w:pPr>
              <w:spacing w:before="0"/>
              <w:jc w:val="center"/>
              <w:rPr>
                <w:rStyle w:val="FootnoteReference"/>
                <w:rFonts w:hint="cs"/>
                <w:bCs w:val="0"/>
                <w:szCs w:val="22"/>
                <w:vertAlign w:val="baseline"/>
              </w:rPr>
            </w:pPr>
            <w:r>
              <w:rPr>
                <w:rFonts w:hint="cs"/>
                <w:szCs w:val="22"/>
                <w:rtl/>
              </w:rPr>
              <w:t>ذكور</w:t>
            </w:r>
          </w:p>
        </w:tc>
        <w:tc>
          <w:tcPr>
            <w:tcW w:w="90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مواطن</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9</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14</w:t>
            </w:r>
          </w:p>
        </w:tc>
        <w:tc>
          <w:tcPr>
            <w:tcW w:w="72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2</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72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25</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13</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13</w:t>
            </w:r>
          </w:p>
        </w:tc>
        <w:tc>
          <w:tcPr>
            <w:tcW w:w="72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38</w:t>
            </w:r>
          </w:p>
        </w:tc>
        <w:tc>
          <w:tcPr>
            <w:tcW w:w="90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101</w:t>
            </w:r>
          </w:p>
        </w:tc>
        <w:tc>
          <w:tcPr>
            <w:tcW w:w="72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139</w:t>
            </w:r>
          </w:p>
        </w:tc>
      </w:tr>
      <w:tr w:rsidR="00FA7580" w:rsidTr="00FA7580">
        <w:tblPrEx>
          <w:tblCellMar>
            <w:top w:w="0" w:type="dxa"/>
            <w:bottom w:w="0" w:type="dxa"/>
          </w:tblCellMar>
        </w:tblPrEx>
        <w:trPr>
          <w:cantSplit/>
          <w:jc w:val="center"/>
        </w:trPr>
        <w:tc>
          <w:tcPr>
            <w:tcW w:w="397" w:type="dxa"/>
            <w:vMerge/>
          </w:tcPr>
          <w:p w:rsidR="00FA7580" w:rsidRDefault="00FA7580">
            <w:pPr>
              <w:spacing w:before="0"/>
              <w:jc w:val="both"/>
              <w:rPr>
                <w:rStyle w:val="FootnoteReference"/>
                <w:rFonts w:hint="cs"/>
                <w:bCs w:val="0"/>
                <w:szCs w:val="22"/>
                <w:vertAlign w:val="baseline"/>
              </w:rPr>
            </w:pPr>
          </w:p>
        </w:tc>
        <w:tc>
          <w:tcPr>
            <w:tcW w:w="698" w:type="dxa"/>
            <w:vMerge/>
            <w:vAlign w:val="center"/>
          </w:tcPr>
          <w:p w:rsidR="00FA7580" w:rsidRDefault="00FA7580">
            <w:pPr>
              <w:spacing w:before="0"/>
              <w:jc w:val="center"/>
              <w:rPr>
                <w:rStyle w:val="FootnoteReference"/>
                <w:rFonts w:hint="cs"/>
                <w:bCs w:val="0"/>
                <w:szCs w:val="22"/>
                <w:vertAlign w:val="baseline"/>
              </w:rPr>
            </w:pPr>
          </w:p>
        </w:tc>
        <w:tc>
          <w:tcPr>
            <w:tcW w:w="90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غير مواطن</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36</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37</w:t>
            </w: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62</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136</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69</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31</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6</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106</w:t>
            </w: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242</w:t>
            </w:r>
          </w:p>
        </w:tc>
        <w:tc>
          <w:tcPr>
            <w:tcW w:w="90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742 1</w:t>
            </w: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984 1</w:t>
            </w:r>
          </w:p>
        </w:tc>
      </w:tr>
      <w:tr w:rsidR="00FA7580" w:rsidTr="00FA7580">
        <w:tblPrEx>
          <w:tblCellMar>
            <w:top w:w="0" w:type="dxa"/>
            <w:bottom w:w="0" w:type="dxa"/>
          </w:tblCellMar>
        </w:tblPrEx>
        <w:trPr>
          <w:cantSplit/>
          <w:jc w:val="center"/>
        </w:trPr>
        <w:tc>
          <w:tcPr>
            <w:tcW w:w="397" w:type="dxa"/>
            <w:vMerge/>
          </w:tcPr>
          <w:p w:rsidR="00FA7580" w:rsidRDefault="00FA7580">
            <w:pPr>
              <w:spacing w:before="0"/>
              <w:jc w:val="both"/>
              <w:rPr>
                <w:rStyle w:val="FootnoteReference"/>
                <w:rFonts w:hint="cs"/>
                <w:bCs w:val="0"/>
                <w:szCs w:val="22"/>
                <w:vertAlign w:val="baseline"/>
              </w:rPr>
            </w:pPr>
          </w:p>
        </w:tc>
        <w:tc>
          <w:tcPr>
            <w:tcW w:w="698" w:type="dxa"/>
            <w:vMerge w:val="restart"/>
            <w:vAlign w:val="center"/>
          </w:tcPr>
          <w:p w:rsidR="00FA7580" w:rsidRDefault="00FA7580">
            <w:pPr>
              <w:spacing w:before="0"/>
              <w:jc w:val="center"/>
              <w:rPr>
                <w:rStyle w:val="FootnoteReference"/>
                <w:rFonts w:hint="cs"/>
                <w:bCs w:val="0"/>
                <w:szCs w:val="22"/>
                <w:vertAlign w:val="baseline"/>
              </w:rPr>
            </w:pPr>
            <w:r>
              <w:rPr>
                <w:rFonts w:hint="cs"/>
                <w:szCs w:val="22"/>
                <w:rtl/>
              </w:rPr>
              <w:t>إناث</w:t>
            </w:r>
          </w:p>
        </w:tc>
        <w:tc>
          <w:tcPr>
            <w:tcW w:w="90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مواطن</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59</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62</w:t>
            </w:r>
          </w:p>
        </w:tc>
        <w:tc>
          <w:tcPr>
            <w:tcW w:w="72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82</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33</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72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237</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91</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18</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30</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139</w:t>
            </w:r>
          </w:p>
        </w:tc>
        <w:tc>
          <w:tcPr>
            <w:tcW w:w="72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376</w:t>
            </w:r>
          </w:p>
        </w:tc>
        <w:tc>
          <w:tcPr>
            <w:tcW w:w="90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824</w:t>
            </w:r>
          </w:p>
        </w:tc>
        <w:tc>
          <w:tcPr>
            <w:tcW w:w="72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200 1</w:t>
            </w:r>
          </w:p>
        </w:tc>
      </w:tr>
      <w:tr w:rsidR="00FA7580" w:rsidTr="00FA7580">
        <w:tblPrEx>
          <w:tblCellMar>
            <w:top w:w="0" w:type="dxa"/>
            <w:bottom w:w="0" w:type="dxa"/>
          </w:tblCellMar>
        </w:tblPrEx>
        <w:trPr>
          <w:cantSplit/>
          <w:jc w:val="center"/>
        </w:trPr>
        <w:tc>
          <w:tcPr>
            <w:tcW w:w="397" w:type="dxa"/>
            <w:vMerge/>
          </w:tcPr>
          <w:p w:rsidR="00FA7580" w:rsidRDefault="00FA7580">
            <w:pPr>
              <w:spacing w:before="0"/>
              <w:jc w:val="both"/>
              <w:rPr>
                <w:rStyle w:val="FootnoteReference"/>
                <w:rFonts w:hint="cs"/>
                <w:bCs w:val="0"/>
                <w:szCs w:val="22"/>
                <w:vertAlign w:val="baseline"/>
              </w:rPr>
            </w:pPr>
          </w:p>
        </w:tc>
        <w:tc>
          <w:tcPr>
            <w:tcW w:w="698" w:type="dxa"/>
            <w:vMerge/>
            <w:vAlign w:val="center"/>
          </w:tcPr>
          <w:p w:rsidR="00FA7580" w:rsidRDefault="00FA7580">
            <w:pPr>
              <w:spacing w:before="0"/>
              <w:jc w:val="center"/>
              <w:rPr>
                <w:rStyle w:val="FootnoteReference"/>
                <w:rFonts w:hint="cs"/>
                <w:bCs w:val="0"/>
                <w:szCs w:val="22"/>
                <w:vertAlign w:val="baseline"/>
              </w:rPr>
            </w:pPr>
          </w:p>
        </w:tc>
        <w:tc>
          <w:tcPr>
            <w:tcW w:w="90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غير مواطن</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3</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2</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5</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3</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29</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6</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38</w:t>
            </w: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43</w:t>
            </w:r>
          </w:p>
        </w:tc>
        <w:tc>
          <w:tcPr>
            <w:tcW w:w="90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428 1</w:t>
            </w: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471 1</w:t>
            </w:r>
          </w:p>
        </w:tc>
      </w:tr>
      <w:tr w:rsidR="00FA7580" w:rsidTr="00FA7580">
        <w:tblPrEx>
          <w:tblCellMar>
            <w:top w:w="0" w:type="dxa"/>
            <w:bottom w:w="0" w:type="dxa"/>
          </w:tblCellMar>
        </w:tblPrEx>
        <w:trPr>
          <w:cantSplit/>
          <w:jc w:val="center"/>
        </w:trPr>
        <w:tc>
          <w:tcPr>
            <w:tcW w:w="397" w:type="dxa"/>
            <w:vMerge/>
          </w:tcPr>
          <w:p w:rsidR="00FA7580" w:rsidRDefault="00FA7580">
            <w:pPr>
              <w:spacing w:before="0"/>
              <w:jc w:val="both"/>
              <w:rPr>
                <w:rStyle w:val="FootnoteReference"/>
                <w:rFonts w:hint="cs"/>
                <w:bCs w:val="0"/>
                <w:szCs w:val="22"/>
                <w:vertAlign w:val="baseline"/>
              </w:rPr>
            </w:pPr>
          </w:p>
        </w:tc>
        <w:tc>
          <w:tcPr>
            <w:tcW w:w="698" w:type="dxa"/>
            <w:vMerge w:val="restart"/>
            <w:vAlign w:val="center"/>
          </w:tcPr>
          <w:p w:rsidR="00FA7580" w:rsidRDefault="00FA7580">
            <w:pPr>
              <w:spacing w:before="0"/>
              <w:jc w:val="center"/>
              <w:rPr>
                <w:rStyle w:val="FootnoteReference"/>
                <w:rFonts w:hint="cs"/>
                <w:bCs w:val="0"/>
                <w:szCs w:val="22"/>
                <w:vertAlign w:val="baseline"/>
              </w:rPr>
            </w:pPr>
            <w:r>
              <w:rPr>
                <w:rFonts w:hint="cs"/>
                <w:szCs w:val="22"/>
                <w:rtl/>
              </w:rPr>
              <w:t>المجموع</w:t>
            </w:r>
          </w:p>
        </w:tc>
        <w:tc>
          <w:tcPr>
            <w:tcW w:w="90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مواطن</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68</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76</w:t>
            </w:r>
          </w:p>
        </w:tc>
        <w:tc>
          <w:tcPr>
            <w:tcW w:w="72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82</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35</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72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262</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104</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18</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30</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152</w:t>
            </w:r>
          </w:p>
        </w:tc>
        <w:tc>
          <w:tcPr>
            <w:tcW w:w="72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414</w:t>
            </w:r>
          </w:p>
        </w:tc>
        <w:tc>
          <w:tcPr>
            <w:tcW w:w="90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925</w:t>
            </w:r>
          </w:p>
        </w:tc>
        <w:tc>
          <w:tcPr>
            <w:tcW w:w="72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339 1</w:t>
            </w:r>
          </w:p>
        </w:tc>
      </w:tr>
      <w:tr w:rsidR="00FA7580" w:rsidTr="00FA7580">
        <w:tblPrEx>
          <w:tblCellMar>
            <w:top w:w="0" w:type="dxa"/>
            <w:bottom w:w="0" w:type="dxa"/>
          </w:tblCellMar>
        </w:tblPrEx>
        <w:trPr>
          <w:cantSplit/>
          <w:jc w:val="center"/>
        </w:trPr>
        <w:tc>
          <w:tcPr>
            <w:tcW w:w="397" w:type="dxa"/>
            <w:vMerge/>
            <w:tcBorders>
              <w:bottom w:val="nil"/>
            </w:tcBorders>
          </w:tcPr>
          <w:p w:rsidR="00FA7580" w:rsidRDefault="00FA7580">
            <w:pPr>
              <w:spacing w:before="0"/>
              <w:jc w:val="both"/>
              <w:rPr>
                <w:rStyle w:val="FootnoteReference"/>
                <w:rFonts w:hint="cs"/>
                <w:bCs w:val="0"/>
                <w:szCs w:val="22"/>
                <w:vertAlign w:val="baseline"/>
              </w:rPr>
            </w:pPr>
          </w:p>
        </w:tc>
        <w:tc>
          <w:tcPr>
            <w:tcW w:w="698" w:type="dxa"/>
            <w:vMerge/>
          </w:tcPr>
          <w:p w:rsidR="00FA7580" w:rsidRDefault="00FA7580">
            <w:pPr>
              <w:spacing w:before="0"/>
              <w:jc w:val="both"/>
              <w:rPr>
                <w:rStyle w:val="FootnoteReference"/>
                <w:rFonts w:hint="cs"/>
                <w:bCs w:val="0"/>
                <w:szCs w:val="22"/>
                <w:vertAlign w:val="baseline"/>
              </w:rPr>
            </w:pPr>
          </w:p>
        </w:tc>
        <w:tc>
          <w:tcPr>
            <w:tcW w:w="90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غير مواطن</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39</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37</w:t>
            </w:r>
          </w:p>
        </w:tc>
        <w:tc>
          <w:tcPr>
            <w:tcW w:w="72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64</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141</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72</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60</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12</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144</w:t>
            </w:r>
          </w:p>
        </w:tc>
        <w:tc>
          <w:tcPr>
            <w:tcW w:w="72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285</w:t>
            </w:r>
          </w:p>
        </w:tc>
        <w:tc>
          <w:tcPr>
            <w:tcW w:w="90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170 3</w:t>
            </w:r>
          </w:p>
        </w:tc>
        <w:tc>
          <w:tcPr>
            <w:tcW w:w="72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455 3</w:t>
            </w:r>
          </w:p>
        </w:tc>
      </w:tr>
      <w:tr w:rsidR="00FA7580" w:rsidTr="00FA7580">
        <w:tblPrEx>
          <w:tblCellMar>
            <w:top w:w="0" w:type="dxa"/>
            <w:bottom w:w="0" w:type="dxa"/>
          </w:tblCellMar>
        </w:tblPrEx>
        <w:trPr>
          <w:cantSplit/>
          <w:trHeight w:val="330"/>
          <w:jc w:val="center"/>
        </w:trPr>
        <w:tc>
          <w:tcPr>
            <w:tcW w:w="397" w:type="dxa"/>
            <w:tcBorders>
              <w:top w:val="nil"/>
            </w:tcBorders>
          </w:tcPr>
          <w:p w:rsidR="00FA7580" w:rsidRDefault="00FA7580">
            <w:pPr>
              <w:spacing w:before="0"/>
              <w:jc w:val="both"/>
              <w:rPr>
                <w:rStyle w:val="FootnoteReference"/>
                <w:rFonts w:hint="cs"/>
                <w:bCs w:val="0"/>
                <w:szCs w:val="22"/>
                <w:vertAlign w:val="baseline"/>
              </w:rPr>
            </w:pPr>
          </w:p>
        </w:tc>
        <w:tc>
          <w:tcPr>
            <w:tcW w:w="698" w:type="dxa"/>
            <w:vMerge/>
          </w:tcPr>
          <w:p w:rsidR="00FA7580" w:rsidRDefault="00FA7580">
            <w:pPr>
              <w:spacing w:before="0"/>
              <w:jc w:val="both"/>
              <w:rPr>
                <w:rStyle w:val="FootnoteReference"/>
                <w:rFonts w:hint="cs"/>
                <w:bCs w:val="0"/>
                <w:szCs w:val="22"/>
                <w:vertAlign w:val="baseline"/>
              </w:rPr>
            </w:pPr>
          </w:p>
        </w:tc>
        <w:tc>
          <w:tcPr>
            <w:tcW w:w="900"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المجموع</w:t>
            </w:r>
          </w:p>
        </w:tc>
        <w:tc>
          <w:tcPr>
            <w:tcW w:w="540"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107</w:t>
            </w:r>
          </w:p>
        </w:tc>
        <w:tc>
          <w:tcPr>
            <w:tcW w:w="540"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113</w:t>
            </w:r>
          </w:p>
        </w:tc>
        <w:tc>
          <w:tcPr>
            <w:tcW w:w="720"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146</w:t>
            </w:r>
          </w:p>
        </w:tc>
        <w:tc>
          <w:tcPr>
            <w:tcW w:w="540"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36</w:t>
            </w:r>
          </w:p>
        </w:tc>
        <w:tc>
          <w:tcPr>
            <w:tcW w:w="540"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720"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403</w:t>
            </w:r>
          </w:p>
        </w:tc>
        <w:tc>
          <w:tcPr>
            <w:tcW w:w="540"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176</w:t>
            </w:r>
          </w:p>
        </w:tc>
        <w:tc>
          <w:tcPr>
            <w:tcW w:w="540"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78</w:t>
            </w:r>
          </w:p>
        </w:tc>
        <w:tc>
          <w:tcPr>
            <w:tcW w:w="540"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42</w:t>
            </w:r>
          </w:p>
        </w:tc>
        <w:tc>
          <w:tcPr>
            <w:tcW w:w="540"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296</w:t>
            </w:r>
          </w:p>
        </w:tc>
        <w:tc>
          <w:tcPr>
            <w:tcW w:w="720"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699</w:t>
            </w:r>
          </w:p>
        </w:tc>
        <w:tc>
          <w:tcPr>
            <w:tcW w:w="900"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095 4</w:t>
            </w:r>
          </w:p>
        </w:tc>
        <w:tc>
          <w:tcPr>
            <w:tcW w:w="720"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794 4</w:t>
            </w:r>
          </w:p>
        </w:tc>
      </w:tr>
    </w:tbl>
    <w:p w:rsidR="00000000" w:rsidRDefault="00FA7580">
      <w:pPr>
        <w:spacing w:before="0" w:after="0"/>
        <w:jc w:val="both"/>
        <w:rPr>
          <w:rFonts w:hint="cs"/>
          <w:b/>
          <w:bCs/>
          <w:rtl/>
        </w:rPr>
      </w:pPr>
    </w:p>
    <w:p w:rsidR="00000000" w:rsidRDefault="00FA7580">
      <w:pPr>
        <w:spacing w:before="0" w:after="0"/>
        <w:jc w:val="center"/>
        <w:rPr>
          <w:rFonts w:hint="cs"/>
          <w:u w:val="single"/>
          <w:rtl/>
        </w:rPr>
      </w:pPr>
      <w:r>
        <w:rPr>
          <w:b/>
          <w:bCs/>
          <w:rtl/>
        </w:rPr>
        <w:br w:type="page"/>
      </w:r>
      <w:r>
        <w:rPr>
          <w:rFonts w:hint="cs"/>
          <w:rtl/>
        </w:rPr>
        <w:t xml:space="preserve">الجدول 28: </w:t>
      </w:r>
      <w:r>
        <w:rPr>
          <w:rFonts w:hint="cs"/>
          <w:u w:val="single"/>
          <w:rtl/>
        </w:rPr>
        <w:t>توزيع الهيئات الإدارية والفنية والتعليمية حسب الوظيفة والمرحلة</w:t>
      </w:r>
    </w:p>
    <w:p w:rsidR="00000000" w:rsidRDefault="00FA7580">
      <w:pPr>
        <w:tabs>
          <w:tab w:val="left" w:pos="2607"/>
        </w:tabs>
        <w:spacing w:before="0"/>
        <w:jc w:val="both"/>
        <w:rPr>
          <w:b/>
          <w:bCs/>
          <w:u w:val="single"/>
          <w:rtl/>
        </w:rPr>
      </w:pPr>
      <w:r>
        <w:rPr>
          <w:rFonts w:hint="cs"/>
          <w:rtl/>
        </w:rPr>
        <w:tab/>
      </w:r>
      <w:r>
        <w:rPr>
          <w:rFonts w:hint="cs"/>
          <w:u w:val="single"/>
          <w:rtl/>
        </w:rPr>
        <w:t>التعليمية لإجمالي الدولة للعام الدراسي</w:t>
      </w:r>
      <w:r>
        <w:rPr>
          <w:rFonts w:hint="cs"/>
          <w:u w:val="single"/>
          <w:rtl/>
        </w:rPr>
        <w:t xml:space="preserve"> 1996/1997</w:t>
      </w:r>
    </w:p>
    <w:tbl>
      <w:tblPr>
        <w:bidiVisual/>
        <w:tblW w:w="10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5"/>
        <w:gridCol w:w="680"/>
        <w:gridCol w:w="900"/>
        <w:gridCol w:w="540"/>
        <w:gridCol w:w="540"/>
        <w:gridCol w:w="720"/>
        <w:gridCol w:w="540"/>
        <w:gridCol w:w="540"/>
        <w:gridCol w:w="742"/>
        <w:gridCol w:w="574"/>
        <w:gridCol w:w="546"/>
        <w:gridCol w:w="546"/>
        <w:gridCol w:w="769"/>
        <w:gridCol w:w="728"/>
        <w:gridCol w:w="770"/>
        <w:gridCol w:w="812"/>
      </w:tblGrid>
      <w:tr w:rsidR="00FA7580" w:rsidTr="00FA7580">
        <w:tblPrEx>
          <w:tblCellMar>
            <w:top w:w="0" w:type="dxa"/>
            <w:bottom w:w="0" w:type="dxa"/>
          </w:tblCellMar>
        </w:tblPrEx>
        <w:trPr>
          <w:cantSplit/>
          <w:trHeight w:val="520"/>
          <w:jc w:val="center"/>
        </w:trPr>
        <w:tc>
          <w:tcPr>
            <w:tcW w:w="1995" w:type="dxa"/>
            <w:gridSpan w:val="3"/>
            <w:vMerge w:val="restart"/>
          </w:tcPr>
          <w:p w:rsidR="00FA7580" w:rsidRDefault="00FA7580">
            <w:pPr>
              <w:spacing w:before="0" w:after="0"/>
              <w:jc w:val="right"/>
              <w:rPr>
                <w:rFonts w:hint="cs"/>
                <w:szCs w:val="22"/>
                <w:rtl/>
              </w:rPr>
            </w:pPr>
            <w:r>
              <w:rPr>
                <w:noProof/>
                <w:sz w:val="20"/>
                <w:szCs w:val="22"/>
                <w:rtl/>
                <w:lang w:val="ar-SA"/>
              </w:rPr>
              <w:pict>
                <v:line id="_x0000_s2084" style="position:absolute;flip:x;z-index:251682816" from="-5.25pt,3.1pt" to="92.95pt,98.65pt" strokeweight=".25pt">
                  <w10:wrap anchorx="page"/>
                </v:line>
              </w:pict>
            </w:r>
            <w:r>
              <w:rPr>
                <w:rFonts w:hint="cs"/>
                <w:szCs w:val="22"/>
                <w:rtl/>
              </w:rPr>
              <w:t>الوظيفة</w:t>
            </w:r>
          </w:p>
          <w:p w:rsidR="00FA7580" w:rsidRDefault="00FA7580">
            <w:pPr>
              <w:spacing w:before="0" w:after="0"/>
              <w:jc w:val="both"/>
              <w:rPr>
                <w:rFonts w:hint="cs"/>
                <w:szCs w:val="22"/>
                <w:rtl/>
              </w:rPr>
            </w:pPr>
          </w:p>
          <w:p w:rsidR="00FA7580" w:rsidRDefault="00FA7580">
            <w:pPr>
              <w:spacing w:before="0" w:after="0"/>
              <w:jc w:val="both"/>
              <w:rPr>
                <w:rFonts w:hint="cs"/>
                <w:szCs w:val="22"/>
                <w:rtl/>
              </w:rPr>
            </w:pPr>
          </w:p>
          <w:p w:rsidR="00FA7580" w:rsidRDefault="00FA7580">
            <w:pPr>
              <w:spacing w:before="0" w:after="0"/>
              <w:jc w:val="both"/>
              <w:rPr>
                <w:rFonts w:hint="cs"/>
                <w:szCs w:val="22"/>
                <w:rtl/>
              </w:rPr>
            </w:pPr>
          </w:p>
          <w:p w:rsidR="00FA7580" w:rsidRDefault="00FA7580">
            <w:pPr>
              <w:spacing w:before="0" w:after="0"/>
              <w:jc w:val="both"/>
              <w:rPr>
                <w:rFonts w:hint="cs"/>
                <w:szCs w:val="22"/>
                <w:rtl/>
              </w:rPr>
            </w:pPr>
          </w:p>
          <w:p w:rsidR="00FA7580" w:rsidRDefault="00FA7580">
            <w:pPr>
              <w:spacing w:before="0" w:after="0"/>
              <w:jc w:val="both"/>
              <w:rPr>
                <w:rFonts w:hint="cs"/>
                <w:szCs w:val="22"/>
                <w:rtl/>
              </w:rPr>
            </w:pPr>
          </w:p>
          <w:p w:rsidR="00FA7580" w:rsidRDefault="00FA7580">
            <w:pPr>
              <w:spacing w:before="0" w:after="0"/>
              <w:jc w:val="both"/>
              <w:rPr>
                <w:szCs w:val="22"/>
              </w:rPr>
            </w:pPr>
            <w:r>
              <w:rPr>
                <w:rFonts w:hint="cs"/>
                <w:szCs w:val="22"/>
                <w:rtl/>
              </w:rPr>
              <w:t>المرحلة ونوعية التعليم</w:t>
            </w:r>
          </w:p>
        </w:tc>
        <w:tc>
          <w:tcPr>
            <w:tcW w:w="3622" w:type="dxa"/>
            <w:gridSpan w:val="6"/>
            <w:vAlign w:val="center"/>
          </w:tcPr>
          <w:p w:rsidR="00FA7580" w:rsidRDefault="00FA7580">
            <w:pPr>
              <w:spacing w:before="0" w:after="0"/>
              <w:jc w:val="center"/>
              <w:rPr>
                <w:rStyle w:val="FootnoteReference"/>
                <w:szCs w:val="22"/>
              </w:rPr>
            </w:pPr>
            <w:r>
              <w:rPr>
                <w:rFonts w:hint="cs"/>
                <w:szCs w:val="22"/>
                <w:rtl/>
              </w:rPr>
              <w:t>الهيئة الإدارية</w:t>
            </w:r>
          </w:p>
        </w:tc>
        <w:tc>
          <w:tcPr>
            <w:tcW w:w="2435" w:type="dxa"/>
            <w:gridSpan w:val="4"/>
            <w:vAlign w:val="center"/>
          </w:tcPr>
          <w:p w:rsidR="00FA7580" w:rsidRDefault="00FA7580">
            <w:pPr>
              <w:spacing w:before="0" w:after="0"/>
              <w:jc w:val="center"/>
              <w:rPr>
                <w:rStyle w:val="FootnoteReference"/>
                <w:szCs w:val="22"/>
              </w:rPr>
            </w:pPr>
            <w:r>
              <w:rPr>
                <w:rFonts w:hint="cs"/>
                <w:szCs w:val="22"/>
                <w:rtl/>
              </w:rPr>
              <w:t>الهيئة الفنية</w:t>
            </w:r>
          </w:p>
        </w:tc>
        <w:tc>
          <w:tcPr>
            <w:tcW w:w="728" w:type="dxa"/>
            <w:vMerge w:val="restart"/>
            <w:textDirection w:val="btLr"/>
            <w:vAlign w:val="center"/>
          </w:tcPr>
          <w:p w:rsidR="00FA7580" w:rsidRDefault="00FA7580">
            <w:pPr>
              <w:spacing w:before="0" w:after="0"/>
              <w:jc w:val="center"/>
              <w:rPr>
                <w:rStyle w:val="FootnoteReference"/>
                <w:szCs w:val="22"/>
              </w:rPr>
            </w:pPr>
            <w:r>
              <w:rPr>
                <w:rFonts w:hint="cs"/>
                <w:szCs w:val="22"/>
                <w:rtl/>
              </w:rPr>
              <w:t>إجمالي الهيئات الإدارية والفنية</w:t>
            </w:r>
          </w:p>
        </w:tc>
        <w:tc>
          <w:tcPr>
            <w:tcW w:w="770" w:type="dxa"/>
            <w:vMerge w:val="restart"/>
            <w:textDirection w:val="btLr"/>
            <w:vAlign w:val="center"/>
          </w:tcPr>
          <w:p w:rsidR="00FA7580" w:rsidRDefault="00FA7580">
            <w:pPr>
              <w:spacing w:before="0" w:after="0"/>
              <w:jc w:val="center"/>
              <w:rPr>
                <w:rStyle w:val="FootnoteReference"/>
                <w:szCs w:val="22"/>
              </w:rPr>
            </w:pPr>
            <w:r>
              <w:rPr>
                <w:rFonts w:hint="cs"/>
                <w:szCs w:val="22"/>
                <w:rtl/>
              </w:rPr>
              <w:t>الهيئة التعليمية</w:t>
            </w:r>
          </w:p>
        </w:tc>
        <w:tc>
          <w:tcPr>
            <w:tcW w:w="812" w:type="dxa"/>
            <w:vMerge w:val="restart"/>
            <w:textDirection w:val="btLr"/>
            <w:vAlign w:val="center"/>
          </w:tcPr>
          <w:p w:rsidR="00FA7580" w:rsidRDefault="00FA7580">
            <w:pPr>
              <w:spacing w:before="0" w:after="0"/>
              <w:jc w:val="center"/>
              <w:rPr>
                <w:rStyle w:val="FootnoteReference"/>
                <w:szCs w:val="22"/>
              </w:rPr>
            </w:pPr>
            <w:r>
              <w:rPr>
                <w:rFonts w:hint="cs"/>
                <w:szCs w:val="22"/>
                <w:rtl/>
              </w:rPr>
              <w:t>إجمالي الهيئات التعليمية والإدارية والفنية</w:t>
            </w:r>
          </w:p>
        </w:tc>
      </w:tr>
      <w:tr w:rsidR="00FA7580" w:rsidTr="00FA7580">
        <w:tblPrEx>
          <w:tblCellMar>
            <w:top w:w="0" w:type="dxa"/>
            <w:bottom w:w="0" w:type="dxa"/>
          </w:tblCellMar>
        </w:tblPrEx>
        <w:trPr>
          <w:cantSplit/>
          <w:trHeight w:val="1462"/>
          <w:jc w:val="center"/>
        </w:trPr>
        <w:tc>
          <w:tcPr>
            <w:tcW w:w="1995" w:type="dxa"/>
            <w:gridSpan w:val="3"/>
            <w:vMerge/>
          </w:tcPr>
          <w:p w:rsidR="00FA7580" w:rsidRDefault="00FA7580">
            <w:pPr>
              <w:spacing w:before="0" w:after="0"/>
              <w:jc w:val="right"/>
              <w:rPr>
                <w:szCs w:val="22"/>
              </w:rPr>
            </w:pPr>
          </w:p>
        </w:tc>
        <w:tc>
          <w:tcPr>
            <w:tcW w:w="540" w:type="dxa"/>
            <w:textDirection w:val="btLr"/>
          </w:tcPr>
          <w:p w:rsidR="00FA7580" w:rsidRDefault="00FA7580">
            <w:pPr>
              <w:spacing w:before="0" w:after="0"/>
              <w:jc w:val="both"/>
              <w:rPr>
                <w:rStyle w:val="FootnoteReference"/>
                <w:szCs w:val="22"/>
              </w:rPr>
            </w:pPr>
            <w:r>
              <w:rPr>
                <w:rFonts w:hint="cs"/>
                <w:szCs w:val="22"/>
                <w:rtl/>
              </w:rPr>
              <w:t xml:space="preserve">  مدير</w:t>
            </w:r>
          </w:p>
        </w:tc>
        <w:tc>
          <w:tcPr>
            <w:tcW w:w="540" w:type="dxa"/>
            <w:textDirection w:val="btLr"/>
          </w:tcPr>
          <w:p w:rsidR="00FA7580" w:rsidRDefault="00FA7580">
            <w:pPr>
              <w:spacing w:before="0" w:after="0"/>
              <w:jc w:val="both"/>
              <w:rPr>
                <w:rStyle w:val="FootnoteReference"/>
                <w:szCs w:val="22"/>
              </w:rPr>
            </w:pPr>
            <w:r>
              <w:rPr>
                <w:rFonts w:hint="cs"/>
                <w:szCs w:val="22"/>
                <w:rtl/>
              </w:rPr>
              <w:t xml:space="preserve">  مساعد مدير</w:t>
            </w:r>
          </w:p>
        </w:tc>
        <w:tc>
          <w:tcPr>
            <w:tcW w:w="720" w:type="dxa"/>
            <w:textDirection w:val="btLr"/>
          </w:tcPr>
          <w:p w:rsidR="00FA7580" w:rsidRDefault="00FA7580">
            <w:pPr>
              <w:spacing w:before="0" w:after="0"/>
              <w:jc w:val="both"/>
              <w:rPr>
                <w:rStyle w:val="FootnoteReference"/>
                <w:szCs w:val="22"/>
              </w:rPr>
            </w:pPr>
            <w:r>
              <w:rPr>
                <w:rFonts w:hint="cs"/>
                <w:szCs w:val="22"/>
                <w:rtl/>
              </w:rPr>
              <w:t xml:space="preserve">  أمين سر</w:t>
            </w:r>
          </w:p>
        </w:tc>
        <w:tc>
          <w:tcPr>
            <w:tcW w:w="540" w:type="dxa"/>
            <w:textDirection w:val="btLr"/>
          </w:tcPr>
          <w:p w:rsidR="00FA7580" w:rsidRDefault="00FA7580">
            <w:pPr>
              <w:spacing w:before="0" w:after="0"/>
              <w:jc w:val="both"/>
              <w:rPr>
                <w:rStyle w:val="FootnoteReference"/>
                <w:szCs w:val="22"/>
              </w:rPr>
            </w:pPr>
            <w:r>
              <w:rPr>
                <w:rFonts w:hint="cs"/>
                <w:szCs w:val="22"/>
                <w:rtl/>
              </w:rPr>
              <w:t xml:space="preserve">  مشرف مدرسة</w:t>
            </w:r>
          </w:p>
        </w:tc>
        <w:tc>
          <w:tcPr>
            <w:tcW w:w="540" w:type="dxa"/>
            <w:textDirection w:val="btLr"/>
          </w:tcPr>
          <w:p w:rsidR="00FA7580" w:rsidRDefault="00FA7580">
            <w:pPr>
              <w:spacing w:before="0" w:after="0"/>
              <w:jc w:val="both"/>
              <w:rPr>
                <w:rStyle w:val="FootnoteReference"/>
                <w:szCs w:val="22"/>
              </w:rPr>
            </w:pPr>
            <w:r>
              <w:rPr>
                <w:rFonts w:hint="cs"/>
                <w:szCs w:val="22"/>
                <w:rtl/>
              </w:rPr>
              <w:t xml:space="preserve">  أمين مخزن</w:t>
            </w:r>
          </w:p>
        </w:tc>
        <w:tc>
          <w:tcPr>
            <w:tcW w:w="742" w:type="dxa"/>
            <w:textDirection w:val="btLr"/>
          </w:tcPr>
          <w:p w:rsidR="00FA7580" w:rsidRDefault="00FA7580">
            <w:pPr>
              <w:spacing w:before="0" w:after="0"/>
              <w:jc w:val="both"/>
              <w:rPr>
                <w:rStyle w:val="FootnoteReference"/>
                <w:szCs w:val="22"/>
              </w:rPr>
            </w:pPr>
            <w:r>
              <w:rPr>
                <w:rFonts w:hint="cs"/>
                <w:szCs w:val="22"/>
                <w:rtl/>
              </w:rPr>
              <w:t xml:space="preserve">  المجموع</w:t>
            </w:r>
          </w:p>
        </w:tc>
        <w:tc>
          <w:tcPr>
            <w:tcW w:w="574" w:type="dxa"/>
            <w:textDirection w:val="btLr"/>
          </w:tcPr>
          <w:p w:rsidR="00FA7580" w:rsidRDefault="00FA7580">
            <w:pPr>
              <w:spacing w:before="0" w:after="0"/>
              <w:jc w:val="both"/>
              <w:rPr>
                <w:rFonts w:hint="cs"/>
                <w:szCs w:val="22"/>
              </w:rPr>
            </w:pPr>
            <w:r>
              <w:rPr>
                <w:rFonts w:hint="cs"/>
                <w:szCs w:val="22"/>
                <w:rtl/>
              </w:rPr>
              <w:t xml:space="preserve">  أخصائي اجتماعي</w:t>
            </w:r>
          </w:p>
        </w:tc>
        <w:tc>
          <w:tcPr>
            <w:tcW w:w="546" w:type="dxa"/>
            <w:textDirection w:val="btLr"/>
          </w:tcPr>
          <w:p w:rsidR="00FA7580" w:rsidRDefault="00FA7580">
            <w:pPr>
              <w:spacing w:before="0" w:after="0"/>
              <w:jc w:val="both"/>
              <w:rPr>
                <w:rFonts w:hint="cs"/>
                <w:szCs w:val="22"/>
              </w:rPr>
            </w:pPr>
            <w:r>
              <w:rPr>
                <w:rFonts w:hint="cs"/>
                <w:szCs w:val="22"/>
                <w:rtl/>
              </w:rPr>
              <w:t xml:space="preserve">  أمين مختبر</w:t>
            </w:r>
          </w:p>
        </w:tc>
        <w:tc>
          <w:tcPr>
            <w:tcW w:w="546" w:type="dxa"/>
            <w:textDirection w:val="btLr"/>
          </w:tcPr>
          <w:p w:rsidR="00FA7580" w:rsidRDefault="00FA7580">
            <w:pPr>
              <w:spacing w:before="0" w:after="0"/>
              <w:jc w:val="both"/>
              <w:rPr>
                <w:rFonts w:hint="cs"/>
                <w:szCs w:val="22"/>
              </w:rPr>
            </w:pPr>
            <w:r>
              <w:rPr>
                <w:rFonts w:hint="cs"/>
                <w:szCs w:val="22"/>
                <w:rtl/>
              </w:rPr>
              <w:t xml:space="preserve">  أمين مكتبة</w:t>
            </w:r>
          </w:p>
        </w:tc>
        <w:tc>
          <w:tcPr>
            <w:tcW w:w="769" w:type="dxa"/>
            <w:textDirection w:val="btLr"/>
          </w:tcPr>
          <w:p w:rsidR="00FA7580" w:rsidRDefault="00FA7580">
            <w:pPr>
              <w:spacing w:before="0" w:after="0"/>
              <w:jc w:val="both"/>
              <w:rPr>
                <w:rFonts w:hint="cs"/>
                <w:szCs w:val="22"/>
              </w:rPr>
            </w:pPr>
            <w:r>
              <w:rPr>
                <w:rFonts w:hint="cs"/>
                <w:szCs w:val="22"/>
                <w:rtl/>
              </w:rPr>
              <w:t xml:space="preserve">  المجموع</w:t>
            </w:r>
          </w:p>
        </w:tc>
        <w:tc>
          <w:tcPr>
            <w:tcW w:w="728" w:type="dxa"/>
            <w:vMerge/>
            <w:textDirection w:val="btLr"/>
          </w:tcPr>
          <w:p w:rsidR="00FA7580" w:rsidRDefault="00FA7580">
            <w:pPr>
              <w:spacing w:before="0" w:after="0"/>
              <w:jc w:val="center"/>
              <w:rPr>
                <w:szCs w:val="22"/>
              </w:rPr>
            </w:pPr>
          </w:p>
        </w:tc>
        <w:tc>
          <w:tcPr>
            <w:tcW w:w="770" w:type="dxa"/>
            <w:vMerge/>
            <w:textDirection w:val="btLr"/>
          </w:tcPr>
          <w:p w:rsidR="00FA7580" w:rsidRDefault="00FA7580">
            <w:pPr>
              <w:spacing w:before="0" w:after="0"/>
              <w:jc w:val="center"/>
              <w:rPr>
                <w:szCs w:val="22"/>
              </w:rPr>
            </w:pPr>
          </w:p>
        </w:tc>
        <w:tc>
          <w:tcPr>
            <w:tcW w:w="812" w:type="dxa"/>
            <w:vMerge/>
            <w:textDirection w:val="btLr"/>
          </w:tcPr>
          <w:p w:rsidR="00FA7580" w:rsidRDefault="00FA7580">
            <w:pPr>
              <w:spacing w:before="0" w:after="0"/>
              <w:jc w:val="center"/>
              <w:rPr>
                <w:szCs w:val="22"/>
              </w:rPr>
            </w:pPr>
          </w:p>
        </w:tc>
      </w:tr>
      <w:tr w:rsidR="00FA7580" w:rsidTr="00FA7580">
        <w:tblPrEx>
          <w:tblCellMar>
            <w:top w:w="0" w:type="dxa"/>
            <w:bottom w:w="0" w:type="dxa"/>
          </w:tblCellMar>
        </w:tblPrEx>
        <w:trPr>
          <w:cantSplit/>
          <w:jc w:val="center"/>
        </w:trPr>
        <w:tc>
          <w:tcPr>
            <w:tcW w:w="415" w:type="dxa"/>
            <w:vMerge w:val="restart"/>
            <w:textDirection w:val="btLr"/>
          </w:tcPr>
          <w:p w:rsidR="00FA7580" w:rsidRDefault="00FA7580">
            <w:pPr>
              <w:spacing w:before="0" w:after="0"/>
              <w:jc w:val="center"/>
              <w:rPr>
                <w:rStyle w:val="FootnoteReference"/>
                <w:bCs w:val="0"/>
                <w:szCs w:val="22"/>
                <w:vertAlign w:val="baseline"/>
              </w:rPr>
            </w:pPr>
            <w:r>
              <w:rPr>
                <w:rFonts w:hint="cs"/>
                <w:szCs w:val="22"/>
                <w:rtl/>
              </w:rPr>
              <w:t>الديني</w:t>
            </w:r>
          </w:p>
        </w:tc>
        <w:tc>
          <w:tcPr>
            <w:tcW w:w="680" w:type="dxa"/>
            <w:vMerge w:val="restart"/>
            <w:vAlign w:val="center"/>
          </w:tcPr>
          <w:p w:rsidR="00FA7580" w:rsidRDefault="00FA7580">
            <w:pPr>
              <w:spacing w:before="0" w:after="0"/>
              <w:jc w:val="center"/>
              <w:rPr>
                <w:rStyle w:val="FootnoteReference"/>
                <w:rFonts w:hint="cs"/>
                <w:bCs w:val="0"/>
                <w:szCs w:val="22"/>
                <w:vertAlign w:val="baseline"/>
              </w:rPr>
            </w:pPr>
            <w:r>
              <w:rPr>
                <w:rFonts w:hint="cs"/>
                <w:szCs w:val="22"/>
                <w:rtl/>
              </w:rPr>
              <w:t>ذكور</w:t>
            </w:r>
          </w:p>
        </w:tc>
        <w:tc>
          <w:tcPr>
            <w:tcW w:w="90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مواطن</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2</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72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742"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3</w:t>
            </w:r>
          </w:p>
        </w:tc>
        <w:tc>
          <w:tcPr>
            <w:tcW w:w="574" w:type="dxa"/>
            <w:tcBorders>
              <w:bottom w:val="nil"/>
            </w:tcBorders>
          </w:tcPr>
          <w:p w:rsidR="00FA7580" w:rsidRDefault="00FA7580">
            <w:pPr>
              <w:spacing w:before="0" w:after="60"/>
              <w:jc w:val="both"/>
              <w:rPr>
                <w:rStyle w:val="FootnoteReference"/>
                <w:rFonts w:hint="cs"/>
                <w:bCs w:val="0"/>
                <w:szCs w:val="22"/>
                <w:vertAlign w:val="baseline"/>
              </w:rPr>
            </w:pPr>
          </w:p>
        </w:tc>
        <w:tc>
          <w:tcPr>
            <w:tcW w:w="546" w:type="dxa"/>
            <w:tcBorders>
              <w:bottom w:val="nil"/>
            </w:tcBorders>
          </w:tcPr>
          <w:p w:rsidR="00FA7580" w:rsidRDefault="00FA7580">
            <w:pPr>
              <w:spacing w:before="0" w:after="60"/>
              <w:jc w:val="both"/>
              <w:rPr>
                <w:rStyle w:val="FootnoteReference"/>
                <w:rFonts w:hint="cs"/>
                <w:bCs w:val="0"/>
                <w:szCs w:val="22"/>
                <w:vertAlign w:val="baseline"/>
              </w:rPr>
            </w:pPr>
          </w:p>
        </w:tc>
        <w:tc>
          <w:tcPr>
            <w:tcW w:w="546" w:type="dxa"/>
            <w:tcBorders>
              <w:bottom w:val="nil"/>
            </w:tcBorders>
          </w:tcPr>
          <w:p w:rsidR="00FA7580" w:rsidRDefault="00FA7580">
            <w:pPr>
              <w:spacing w:before="0" w:after="60"/>
              <w:jc w:val="both"/>
              <w:rPr>
                <w:rStyle w:val="FootnoteReference"/>
                <w:rFonts w:hint="cs"/>
                <w:bCs w:val="0"/>
                <w:szCs w:val="22"/>
                <w:vertAlign w:val="baseline"/>
              </w:rPr>
            </w:pPr>
          </w:p>
        </w:tc>
        <w:tc>
          <w:tcPr>
            <w:tcW w:w="769" w:type="dxa"/>
            <w:tcBorders>
              <w:bottom w:val="nil"/>
            </w:tcBorders>
          </w:tcPr>
          <w:p w:rsidR="00FA7580" w:rsidRDefault="00FA7580">
            <w:pPr>
              <w:spacing w:before="0" w:after="60"/>
              <w:jc w:val="both"/>
              <w:rPr>
                <w:rStyle w:val="FootnoteReference"/>
                <w:rFonts w:hint="cs"/>
                <w:bCs w:val="0"/>
                <w:szCs w:val="22"/>
                <w:vertAlign w:val="baseline"/>
              </w:rPr>
            </w:pPr>
          </w:p>
        </w:tc>
        <w:tc>
          <w:tcPr>
            <w:tcW w:w="728"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3</w:t>
            </w:r>
          </w:p>
        </w:tc>
        <w:tc>
          <w:tcPr>
            <w:tcW w:w="77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4</w:t>
            </w:r>
          </w:p>
        </w:tc>
        <w:tc>
          <w:tcPr>
            <w:tcW w:w="812"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7</w:t>
            </w:r>
          </w:p>
        </w:tc>
      </w:tr>
      <w:tr w:rsidR="00FA7580" w:rsidTr="00FA7580">
        <w:tblPrEx>
          <w:tblCellMar>
            <w:top w:w="0" w:type="dxa"/>
            <w:bottom w:w="0" w:type="dxa"/>
          </w:tblCellMar>
        </w:tblPrEx>
        <w:trPr>
          <w:cantSplit/>
          <w:trHeight w:val="381"/>
          <w:jc w:val="center"/>
        </w:trPr>
        <w:tc>
          <w:tcPr>
            <w:tcW w:w="415" w:type="dxa"/>
            <w:vMerge/>
          </w:tcPr>
          <w:p w:rsidR="00FA7580" w:rsidRDefault="00FA7580">
            <w:pPr>
              <w:spacing w:before="0" w:after="0"/>
              <w:jc w:val="both"/>
              <w:rPr>
                <w:rStyle w:val="FootnoteReference"/>
                <w:rFonts w:hint="cs"/>
                <w:bCs w:val="0"/>
                <w:szCs w:val="22"/>
                <w:vertAlign w:val="baseline"/>
              </w:rPr>
            </w:pPr>
          </w:p>
        </w:tc>
        <w:tc>
          <w:tcPr>
            <w:tcW w:w="680" w:type="dxa"/>
            <w:vMerge/>
            <w:vAlign w:val="center"/>
          </w:tcPr>
          <w:p w:rsidR="00FA7580" w:rsidRDefault="00FA7580">
            <w:pPr>
              <w:spacing w:before="0" w:after="0"/>
              <w:jc w:val="center"/>
              <w:rPr>
                <w:rStyle w:val="FootnoteReference"/>
                <w:rFonts w:hint="cs"/>
                <w:bCs w:val="0"/>
                <w:szCs w:val="22"/>
                <w:vertAlign w:val="baseline"/>
                <w:rtl/>
              </w:rPr>
            </w:pPr>
          </w:p>
        </w:tc>
        <w:tc>
          <w:tcPr>
            <w:tcW w:w="90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غير مواطن</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2</w:t>
            </w:r>
          </w:p>
        </w:tc>
        <w:tc>
          <w:tcPr>
            <w:tcW w:w="72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3</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742"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6</w:t>
            </w:r>
          </w:p>
        </w:tc>
        <w:tc>
          <w:tcPr>
            <w:tcW w:w="574"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4</w:t>
            </w:r>
          </w:p>
        </w:tc>
        <w:tc>
          <w:tcPr>
            <w:tcW w:w="546"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5</w:t>
            </w:r>
          </w:p>
        </w:tc>
        <w:tc>
          <w:tcPr>
            <w:tcW w:w="546"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769"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10</w:t>
            </w:r>
          </w:p>
        </w:tc>
        <w:tc>
          <w:tcPr>
            <w:tcW w:w="728"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16</w:t>
            </w:r>
          </w:p>
        </w:tc>
        <w:tc>
          <w:tcPr>
            <w:tcW w:w="77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109</w:t>
            </w:r>
          </w:p>
        </w:tc>
        <w:tc>
          <w:tcPr>
            <w:tcW w:w="812"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125</w:t>
            </w:r>
          </w:p>
        </w:tc>
      </w:tr>
      <w:tr w:rsidR="00FA7580" w:rsidTr="00FA7580">
        <w:tblPrEx>
          <w:tblCellMar>
            <w:top w:w="0" w:type="dxa"/>
            <w:bottom w:w="0" w:type="dxa"/>
          </w:tblCellMar>
        </w:tblPrEx>
        <w:trPr>
          <w:cantSplit/>
          <w:jc w:val="center"/>
        </w:trPr>
        <w:tc>
          <w:tcPr>
            <w:tcW w:w="415" w:type="dxa"/>
            <w:vMerge/>
          </w:tcPr>
          <w:p w:rsidR="00FA7580" w:rsidRDefault="00FA7580">
            <w:pPr>
              <w:spacing w:before="0" w:after="0"/>
              <w:jc w:val="both"/>
              <w:rPr>
                <w:rStyle w:val="FootnoteReference"/>
                <w:rFonts w:hint="cs"/>
                <w:bCs w:val="0"/>
                <w:szCs w:val="22"/>
                <w:vertAlign w:val="baseline"/>
              </w:rPr>
            </w:pPr>
          </w:p>
        </w:tc>
        <w:tc>
          <w:tcPr>
            <w:tcW w:w="680" w:type="dxa"/>
            <w:vMerge/>
            <w:vAlign w:val="center"/>
          </w:tcPr>
          <w:p w:rsidR="00FA7580" w:rsidRDefault="00FA7580">
            <w:pPr>
              <w:spacing w:before="0" w:after="0"/>
              <w:jc w:val="center"/>
              <w:rPr>
                <w:rStyle w:val="FootnoteReference"/>
                <w:rFonts w:hint="cs"/>
                <w:bCs w:val="0"/>
                <w:szCs w:val="22"/>
                <w:vertAlign w:val="baseline"/>
              </w:rPr>
            </w:pPr>
          </w:p>
        </w:tc>
        <w:tc>
          <w:tcPr>
            <w:tcW w:w="90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مجموع</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3</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3</w:t>
            </w: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3</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742"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9</w:t>
            </w:r>
          </w:p>
        </w:tc>
        <w:tc>
          <w:tcPr>
            <w:tcW w:w="574"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4</w:t>
            </w:r>
          </w:p>
        </w:tc>
        <w:tc>
          <w:tcPr>
            <w:tcW w:w="546"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5</w:t>
            </w:r>
          </w:p>
        </w:tc>
        <w:tc>
          <w:tcPr>
            <w:tcW w:w="546"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769"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10</w:t>
            </w:r>
          </w:p>
        </w:tc>
        <w:tc>
          <w:tcPr>
            <w:tcW w:w="728"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19</w:t>
            </w:r>
          </w:p>
        </w:tc>
        <w:tc>
          <w:tcPr>
            <w:tcW w:w="77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113</w:t>
            </w:r>
          </w:p>
        </w:tc>
        <w:tc>
          <w:tcPr>
            <w:tcW w:w="812"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132</w:t>
            </w:r>
          </w:p>
        </w:tc>
      </w:tr>
      <w:tr w:rsidR="00FA7580" w:rsidTr="00FA7580">
        <w:tblPrEx>
          <w:tblCellMar>
            <w:top w:w="0" w:type="dxa"/>
            <w:bottom w:w="0" w:type="dxa"/>
          </w:tblCellMar>
        </w:tblPrEx>
        <w:trPr>
          <w:cantSplit/>
          <w:trHeight w:val="355"/>
          <w:jc w:val="center"/>
        </w:trPr>
        <w:tc>
          <w:tcPr>
            <w:tcW w:w="415" w:type="dxa"/>
            <w:vMerge w:val="restart"/>
            <w:textDirection w:val="btLr"/>
          </w:tcPr>
          <w:p w:rsidR="00FA7580" w:rsidRDefault="00FA7580">
            <w:pPr>
              <w:spacing w:before="0" w:after="0"/>
              <w:jc w:val="center"/>
              <w:rPr>
                <w:rStyle w:val="FootnoteReference"/>
                <w:rFonts w:hint="cs"/>
                <w:bCs w:val="0"/>
                <w:szCs w:val="22"/>
                <w:vertAlign w:val="baseline"/>
              </w:rPr>
            </w:pPr>
            <w:r>
              <w:rPr>
                <w:rFonts w:hint="cs"/>
                <w:szCs w:val="22"/>
                <w:rtl/>
              </w:rPr>
              <w:t>التعليم الفني (ذكور)</w:t>
            </w:r>
          </w:p>
        </w:tc>
        <w:tc>
          <w:tcPr>
            <w:tcW w:w="680" w:type="dxa"/>
            <w:vMerge w:val="restart"/>
            <w:vAlign w:val="center"/>
          </w:tcPr>
          <w:p w:rsidR="00FA7580" w:rsidRDefault="00FA7580">
            <w:pPr>
              <w:spacing w:before="0" w:after="0"/>
              <w:jc w:val="center"/>
              <w:rPr>
                <w:rStyle w:val="FootnoteReference"/>
                <w:rFonts w:hint="cs"/>
                <w:bCs w:val="0"/>
                <w:szCs w:val="22"/>
                <w:vertAlign w:val="baseline"/>
              </w:rPr>
            </w:pPr>
            <w:r>
              <w:rPr>
                <w:rFonts w:hint="cs"/>
                <w:szCs w:val="22"/>
                <w:rtl/>
              </w:rPr>
              <w:t>صناعي</w:t>
            </w:r>
          </w:p>
        </w:tc>
        <w:tc>
          <w:tcPr>
            <w:tcW w:w="90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مواطن</w:t>
            </w:r>
          </w:p>
        </w:tc>
        <w:tc>
          <w:tcPr>
            <w:tcW w:w="540" w:type="dxa"/>
            <w:tcBorders>
              <w:bottom w:val="nil"/>
            </w:tcBorders>
          </w:tcPr>
          <w:p w:rsidR="00FA7580" w:rsidRDefault="00FA7580">
            <w:pPr>
              <w:spacing w:before="0" w:after="60"/>
              <w:jc w:val="both"/>
              <w:rPr>
                <w:rStyle w:val="FootnoteReference"/>
                <w:rFonts w:hint="cs"/>
                <w:bCs w:val="0"/>
                <w:szCs w:val="22"/>
                <w:vertAlign w:val="baseline"/>
                <w:rtl/>
              </w:rPr>
            </w:pPr>
            <w:r>
              <w:rPr>
                <w:rFonts w:hint="cs"/>
                <w:szCs w:val="22"/>
                <w:rtl/>
              </w:rPr>
              <w:t>3</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2</w:t>
            </w:r>
          </w:p>
        </w:tc>
        <w:tc>
          <w:tcPr>
            <w:tcW w:w="72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3</w:t>
            </w:r>
          </w:p>
        </w:tc>
        <w:tc>
          <w:tcPr>
            <w:tcW w:w="742"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10</w:t>
            </w:r>
          </w:p>
        </w:tc>
        <w:tc>
          <w:tcPr>
            <w:tcW w:w="574"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546" w:type="dxa"/>
            <w:tcBorders>
              <w:bottom w:val="nil"/>
            </w:tcBorders>
          </w:tcPr>
          <w:p w:rsidR="00FA7580" w:rsidRDefault="00FA7580">
            <w:pPr>
              <w:spacing w:before="0" w:after="60"/>
              <w:jc w:val="both"/>
              <w:rPr>
                <w:rStyle w:val="FootnoteReference"/>
                <w:rFonts w:hint="cs"/>
                <w:bCs w:val="0"/>
                <w:szCs w:val="22"/>
                <w:vertAlign w:val="baseline"/>
              </w:rPr>
            </w:pPr>
          </w:p>
        </w:tc>
        <w:tc>
          <w:tcPr>
            <w:tcW w:w="546" w:type="dxa"/>
            <w:tcBorders>
              <w:bottom w:val="nil"/>
            </w:tcBorders>
          </w:tcPr>
          <w:p w:rsidR="00FA7580" w:rsidRDefault="00FA7580">
            <w:pPr>
              <w:spacing w:before="0" w:after="60"/>
              <w:jc w:val="both"/>
              <w:rPr>
                <w:rStyle w:val="FootnoteReference"/>
                <w:rFonts w:hint="cs"/>
                <w:bCs w:val="0"/>
                <w:szCs w:val="22"/>
                <w:vertAlign w:val="baseline"/>
              </w:rPr>
            </w:pPr>
          </w:p>
        </w:tc>
        <w:tc>
          <w:tcPr>
            <w:tcW w:w="769"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728"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11</w:t>
            </w:r>
          </w:p>
        </w:tc>
        <w:tc>
          <w:tcPr>
            <w:tcW w:w="77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8</w:t>
            </w:r>
          </w:p>
        </w:tc>
        <w:tc>
          <w:tcPr>
            <w:tcW w:w="812"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19</w:t>
            </w:r>
          </w:p>
        </w:tc>
      </w:tr>
      <w:tr w:rsidR="00FA7580" w:rsidTr="00FA7580">
        <w:tblPrEx>
          <w:tblCellMar>
            <w:top w:w="0" w:type="dxa"/>
            <w:bottom w:w="0" w:type="dxa"/>
          </w:tblCellMar>
        </w:tblPrEx>
        <w:trPr>
          <w:cantSplit/>
          <w:trHeight w:val="349"/>
          <w:jc w:val="center"/>
        </w:trPr>
        <w:tc>
          <w:tcPr>
            <w:tcW w:w="415" w:type="dxa"/>
            <w:vMerge/>
          </w:tcPr>
          <w:p w:rsidR="00FA7580" w:rsidRDefault="00FA7580">
            <w:pPr>
              <w:spacing w:before="0" w:after="0"/>
              <w:jc w:val="both"/>
              <w:rPr>
                <w:rStyle w:val="FootnoteReference"/>
                <w:rFonts w:hint="cs"/>
                <w:bCs w:val="0"/>
                <w:szCs w:val="22"/>
                <w:vertAlign w:val="baseline"/>
              </w:rPr>
            </w:pPr>
          </w:p>
        </w:tc>
        <w:tc>
          <w:tcPr>
            <w:tcW w:w="680" w:type="dxa"/>
            <w:vMerge/>
            <w:tcBorders>
              <w:bottom w:val="single" w:sz="4" w:space="0" w:color="auto"/>
            </w:tcBorders>
            <w:vAlign w:val="center"/>
          </w:tcPr>
          <w:p w:rsidR="00FA7580" w:rsidRDefault="00FA7580">
            <w:pPr>
              <w:spacing w:before="0" w:after="0"/>
              <w:jc w:val="center"/>
              <w:rPr>
                <w:rStyle w:val="FootnoteReference"/>
                <w:rFonts w:hint="cs"/>
                <w:bCs w:val="0"/>
                <w:szCs w:val="22"/>
                <w:vertAlign w:val="baseline"/>
              </w:rPr>
            </w:pPr>
          </w:p>
        </w:tc>
        <w:tc>
          <w:tcPr>
            <w:tcW w:w="900" w:type="dxa"/>
            <w:tcBorders>
              <w:top w:val="nil"/>
              <w:bottom w:val="nil"/>
            </w:tcBorders>
          </w:tcPr>
          <w:p w:rsidR="00FA7580" w:rsidRDefault="00FA7580">
            <w:pPr>
              <w:spacing w:before="0" w:after="60"/>
              <w:jc w:val="both"/>
              <w:rPr>
                <w:rFonts w:hint="cs"/>
                <w:szCs w:val="22"/>
                <w:rtl/>
              </w:rPr>
            </w:pPr>
            <w:r>
              <w:rPr>
                <w:rFonts w:hint="cs"/>
                <w:szCs w:val="22"/>
                <w:rtl/>
              </w:rPr>
              <w:t>غير مواطن</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72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742"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2</w:t>
            </w:r>
          </w:p>
        </w:tc>
        <w:tc>
          <w:tcPr>
            <w:tcW w:w="574"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2</w:t>
            </w:r>
          </w:p>
        </w:tc>
        <w:tc>
          <w:tcPr>
            <w:tcW w:w="546"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3</w:t>
            </w:r>
          </w:p>
        </w:tc>
        <w:tc>
          <w:tcPr>
            <w:tcW w:w="546"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769"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6</w:t>
            </w:r>
          </w:p>
        </w:tc>
        <w:tc>
          <w:tcPr>
            <w:tcW w:w="728"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8</w:t>
            </w:r>
          </w:p>
        </w:tc>
        <w:tc>
          <w:tcPr>
            <w:tcW w:w="77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110</w:t>
            </w:r>
          </w:p>
        </w:tc>
        <w:tc>
          <w:tcPr>
            <w:tcW w:w="812"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118</w:t>
            </w:r>
          </w:p>
        </w:tc>
      </w:tr>
      <w:tr w:rsidR="00FA7580" w:rsidTr="00FA7580">
        <w:tblPrEx>
          <w:tblCellMar>
            <w:top w:w="0" w:type="dxa"/>
            <w:bottom w:w="0" w:type="dxa"/>
          </w:tblCellMar>
        </w:tblPrEx>
        <w:trPr>
          <w:cantSplit/>
          <w:trHeight w:val="349"/>
          <w:jc w:val="center"/>
        </w:trPr>
        <w:tc>
          <w:tcPr>
            <w:tcW w:w="415" w:type="dxa"/>
            <w:vMerge/>
          </w:tcPr>
          <w:p w:rsidR="00FA7580" w:rsidRDefault="00FA7580">
            <w:pPr>
              <w:spacing w:before="0" w:after="0"/>
              <w:jc w:val="both"/>
              <w:rPr>
                <w:rStyle w:val="FootnoteReference"/>
                <w:rFonts w:hint="cs"/>
                <w:bCs w:val="0"/>
                <w:szCs w:val="22"/>
                <w:vertAlign w:val="baseline"/>
              </w:rPr>
            </w:pPr>
          </w:p>
        </w:tc>
        <w:tc>
          <w:tcPr>
            <w:tcW w:w="680" w:type="dxa"/>
            <w:vMerge/>
            <w:tcBorders>
              <w:bottom w:val="single" w:sz="4" w:space="0" w:color="auto"/>
            </w:tcBorders>
            <w:vAlign w:val="center"/>
          </w:tcPr>
          <w:p w:rsidR="00FA7580" w:rsidRDefault="00FA7580">
            <w:pPr>
              <w:spacing w:before="0" w:after="0"/>
              <w:jc w:val="center"/>
              <w:rPr>
                <w:rStyle w:val="FootnoteReference"/>
                <w:rFonts w:hint="cs"/>
                <w:bCs w:val="0"/>
                <w:szCs w:val="22"/>
                <w:vertAlign w:val="baseline"/>
              </w:rPr>
            </w:pPr>
          </w:p>
        </w:tc>
        <w:tc>
          <w:tcPr>
            <w:tcW w:w="90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مجموع</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3</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3</w:t>
            </w: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2</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3</w:t>
            </w:r>
          </w:p>
        </w:tc>
        <w:tc>
          <w:tcPr>
            <w:tcW w:w="742"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12</w:t>
            </w:r>
          </w:p>
        </w:tc>
        <w:tc>
          <w:tcPr>
            <w:tcW w:w="574"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3</w:t>
            </w:r>
          </w:p>
        </w:tc>
        <w:tc>
          <w:tcPr>
            <w:tcW w:w="546"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3</w:t>
            </w:r>
          </w:p>
        </w:tc>
        <w:tc>
          <w:tcPr>
            <w:tcW w:w="546"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769"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7</w:t>
            </w:r>
          </w:p>
        </w:tc>
        <w:tc>
          <w:tcPr>
            <w:tcW w:w="728"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19</w:t>
            </w:r>
          </w:p>
        </w:tc>
        <w:tc>
          <w:tcPr>
            <w:tcW w:w="77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118</w:t>
            </w:r>
          </w:p>
        </w:tc>
        <w:tc>
          <w:tcPr>
            <w:tcW w:w="812"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137</w:t>
            </w:r>
          </w:p>
        </w:tc>
      </w:tr>
      <w:tr w:rsidR="00FA7580" w:rsidTr="00FA7580">
        <w:tblPrEx>
          <w:tblCellMar>
            <w:top w:w="0" w:type="dxa"/>
            <w:bottom w:w="0" w:type="dxa"/>
          </w:tblCellMar>
        </w:tblPrEx>
        <w:trPr>
          <w:cantSplit/>
          <w:trHeight w:val="288"/>
          <w:jc w:val="center"/>
        </w:trPr>
        <w:tc>
          <w:tcPr>
            <w:tcW w:w="415" w:type="dxa"/>
            <w:vMerge/>
          </w:tcPr>
          <w:p w:rsidR="00FA7580" w:rsidRDefault="00FA7580">
            <w:pPr>
              <w:spacing w:before="0" w:after="0"/>
              <w:jc w:val="both"/>
              <w:rPr>
                <w:rStyle w:val="FootnoteReference"/>
                <w:rFonts w:hint="cs"/>
                <w:bCs w:val="0"/>
                <w:szCs w:val="22"/>
                <w:vertAlign w:val="baseline"/>
              </w:rPr>
            </w:pPr>
          </w:p>
        </w:tc>
        <w:tc>
          <w:tcPr>
            <w:tcW w:w="680" w:type="dxa"/>
            <w:vMerge w:val="restart"/>
            <w:vAlign w:val="center"/>
          </w:tcPr>
          <w:p w:rsidR="00FA7580" w:rsidRDefault="00FA7580">
            <w:pPr>
              <w:spacing w:before="0" w:after="0"/>
              <w:jc w:val="center"/>
              <w:rPr>
                <w:rStyle w:val="FootnoteReference"/>
                <w:rFonts w:hint="cs"/>
                <w:bCs w:val="0"/>
                <w:szCs w:val="22"/>
                <w:vertAlign w:val="baseline"/>
              </w:rPr>
            </w:pPr>
            <w:r>
              <w:rPr>
                <w:rFonts w:hint="cs"/>
                <w:szCs w:val="22"/>
                <w:rtl/>
              </w:rPr>
              <w:t>تجاري</w:t>
            </w:r>
          </w:p>
        </w:tc>
        <w:tc>
          <w:tcPr>
            <w:tcW w:w="90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مواطن</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2</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2</w:t>
            </w:r>
          </w:p>
        </w:tc>
        <w:tc>
          <w:tcPr>
            <w:tcW w:w="72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742"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4</w:t>
            </w:r>
          </w:p>
        </w:tc>
        <w:tc>
          <w:tcPr>
            <w:tcW w:w="574" w:type="dxa"/>
            <w:tcBorders>
              <w:bottom w:val="nil"/>
            </w:tcBorders>
          </w:tcPr>
          <w:p w:rsidR="00FA7580" w:rsidRDefault="00FA7580">
            <w:pPr>
              <w:spacing w:before="0" w:after="60"/>
              <w:jc w:val="both"/>
              <w:rPr>
                <w:rStyle w:val="FootnoteReference"/>
                <w:rFonts w:hint="cs"/>
                <w:bCs w:val="0"/>
                <w:szCs w:val="22"/>
                <w:vertAlign w:val="baseline"/>
              </w:rPr>
            </w:pPr>
          </w:p>
        </w:tc>
        <w:tc>
          <w:tcPr>
            <w:tcW w:w="546" w:type="dxa"/>
            <w:tcBorders>
              <w:bottom w:val="nil"/>
            </w:tcBorders>
          </w:tcPr>
          <w:p w:rsidR="00FA7580" w:rsidRDefault="00FA7580">
            <w:pPr>
              <w:spacing w:before="0" w:after="60"/>
              <w:jc w:val="both"/>
              <w:rPr>
                <w:rStyle w:val="FootnoteReference"/>
                <w:rFonts w:hint="cs"/>
                <w:bCs w:val="0"/>
                <w:szCs w:val="22"/>
                <w:vertAlign w:val="baseline"/>
              </w:rPr>
            </w:pPr>
          </w:p>
        </w:tc>
        <w:tc>
          <w:tcPr>
            <w:tcW w:w="546" w:type="dxa"/>
            <w:tcBorders>
              <w:bottom w:val="nil"/>
            </w:tcBorders>
          </w:tcPr>
          <w:p w:rsidR="00FA7580" w:rsidRDefault="00FA7580">
            <w:pPr>
              <w:spacing w:before="0" w:after="60"/>
              <w:jc w:val="both"/>
              <w:rPr>
                <w:rStyle w:val="FootnoteReference"/>
                <w:rFonts w:hint="cs"/>
                <w:bCs w:val="0"/>
                <w:szCs w:val="22"/>
                <w:vertAlign w:val="baseline"/>
              </w:rPr>
            </w:pPr>
          </w:p>
        </w:tc>
        <w:tc>
          <w:tcPr>
            <w:tcW w:w="769" w:type="dxa"/>
            <w:tcBorders>
              <w:bottom w:val="nil"/>
            </w:tcBorders>
          </w:tcPr>
          <w:p w:rsidR="00FA7580" w:rsidRDefault="00FA7580">
            <w:pPr>
              <w:spacing w:before="0" w:after="60"/>
              <w:jc w:val="both"/>
              <w:rPr>
                <w:rStyle w:val="FootnoteReference"/>
                <w:rFonts w:hint="cs"/>
                <w:bCs w:val="0"/>
                <w:szCs w:val="22"/>
                <w:vertAlign w:val="baseline"/>
              </w:rPr>
            </w:pPr>
          </w:p>
        </w:tc>
        <w:tc>
          <w:tcPr>
            <w:tcW w:w="728"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4</w:t>
            </w:r>
          </w:p>
        </w:tc>
        <w:tc>
          <w:tcPr>
            <w:tcW w:w="77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12</w:t>
            </w:r>
          </w:p>
        </w:tc>
        <w:tc>
          <w:tcPr>
            <w:tcW w:w="812"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16</w:t>
            </w:r>
          </w:p>
        </w:tc>
      </w:tr>
      <w:tr w:rsidR="00FA7580" w:rsidTr="00FA7580">
        <w:tblPrEx>
          <w:tblCellMar>
            <w:top w:w="0" w:type="dxa"/>
            <w:bottom w:w="0" w:type="dxa"/>
          </w:tblCellMar>
        </w:tblPrEx>
        <w:trPr>
          <w:cantSplit/>
          <w:trHeight w:val="315"/>
          <w:jc w:val="center"/>
        </w:trPr>
        <w:tc>
          <w:tcPr>
            <w:tcW w:w="415" w:type="dxa"/>
            <w:vMerge/>
            <w:textDirection w:val="btLr"/>
          </w:tcPr>
          <w:p w:rsidR="00FA7580" w:rsidRDefault="00FA7580">
            <w:pPr>
              <w:spacing w:before="0" w:after="0"/>
              <w:jc w:val="both"/>
              <w:rPr>
                <w:rStyle w:val="FootnoteReference"/>
                <w:rFonts w:hint="cs"/>
                <w:bCs w:val="0"/>
                <w:szCs w:val="22"/>
                <w:vertAlign w:val="baseline"/>
              </w:rPr>
            </w:pPr>
          </w:p>
        </w:tc>
        <w:tc>
          <w:tcPr>
            <w:tcW w:w="680" w:type="dxa"/>
            <w:vMerge/>
            <w:tcBorders>
              <w:bottom w:val="nil"/>
            </w:tcBorders>
            <w:vAlign w:val="center"/>
          </w:tcPr>
          <w:p w:rsidR="00FA7580" w:rsidRDefault="00FA7580">
            <w:pPr>
              <w:spacing w:before="0" w:after="0"/>
              <w:jc w:val="center"/>
              <w:rPr>
                <w:rStyle w:val="FootnoteReference"/>
                <w:rFonts w:hint="cs"/>
                <w:bCs w:val="0"/>
                <w:szCs w:val="22"/>
                <w:vertAlign w:val="baseline"/>
              </w:rPr>
            </w:pPr>
          </w:p>
        </w:tc>
        <w:tc>
          <w:tcPr>
            <w:tcW w:w="90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غير مواطن</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2</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742"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2</w:t>
            </w:r>
          </w:p>
        </w:tc>
        <w:tc>
          <w:tcPr>
            <w:tcW w:w="574"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2</w:t>
            </w:r>
          </w:p>
        </w:tc>
        <w:tc>
          <w:tcPr>
            <w:tcW w:w="546"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546"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769"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3</w:t>
            </w:r>
          </w:p>
        </w:tc>
        <w:tc>
          <w:tcPr>
            <w:tcW w:w="728"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5</w:t>
            </w:r>
          </w:p>
        </w:tc>
        <w:tc>
          <w:tcPr>
            <w:tcW w:w="77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87</w:t>
            </w:r>
          </w:p>
        </w:tc>
        <w:tc>
          <w:tcPr>
            <w:tcW w:w="812"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92</w:t>
            </w:r>
          </w:p>
        </w:tc>
      </w:tr>
      <w:tr w:rsidR="00FA7580" w:rsidTr="00FA7580">
        <w:tblPrEx>
          <w:tblCellMar>
            <w:top w:w="0" w:type="dxa"/>
            <w:bottom w:w="0" w:type="dxa"/>
          </w:tblCellMar>
        </w:tblPrEx>
        <w:trPr>
          <w:cantSplit/>
          <w:trHeight w:val="371"/>
          <w:jc w:val="center"/>
        </w:trPr>
        <w:tc>
          <w:tcPr>
            <w:tcW w:w="415" w:type="dxa"/>
            <w:vMerge/>
            <w:textDirection w:val="btLr"/>
          </w:tcPr>
          <w:p w:rsidR="00FA7580" w:rsidRDefault="00FA7580">
            <w:pPr>
              <w:spacing w:before="0" w:after="0"/>
              <w:jc w:val="both"/>
              <w:rPr>
                <w:rStyle w:val="FootnoteReference"/>
                <w:rFonts w:hint="cs"/>
                <w:bCs w:val="0"/>
                <w:szCs w:val="22"/>
                <w:vertAlign w:val="baseline"/>
              </w:rPr>
            </w:pPr>
          </w:p>
        </w:tc>
        <w:tc>
          <w:tcPr>
            <w:tcW w:w="680" w:type="dxa"/>
            <w:tcBorders>
              <w:top w:val="nil"/>
            </w:tcBorders>
            <w:vAlign w:val="center"/>
          </w:tcPr>
          <w:p w:rsidR="00FA7580" w:rsidRDefault="00FA7580">
            <w:pPr>
              <w:spacing w:before="0" w:after="0"/>
              <w:jc w:val="center"/>
              <w:rPr>
                <w:rStyle w:val="FootnoteReference"/>
                <w:rFonts w:hint="cs"/>
                <w:bCs w:val="0"/>
                <w:szCs w:val="22"/>
                <w:vertAlign w:val="baseline"/>
              </w:rPr>
            </w:pPr>
          </w:p>
        </w:tc>
        <w:tc>
          <w:tcPr>
            <w:tcW w:w="900" w:type="dxa"/>
            <w:tcBorders>
              <w:top w:val="nil"/>
              <w:bottom w:val="single" w:sz="4" w:space="0" w:color="auto"/>
            </w:tcBorders>
          </w:tcPr>
          <w:p w:rsidR="00FA7580" w:rsidRDefault="00FA7580">
            <w:pPr>
              <w:spacing w:before="0" w:after="60"/>
              <w:jc w:val="both"/>
              <w:rPr>
                <w:rFonts w:hint="cs"/>
                <w:szCs w:val="22"/>
                <w:rtl/>
              </w:rPr>
            </w:pPr>
            <w:r>
              <w:rPr>
                <w:rFonts w:hint="cs"/>
                <w:szCs w:val="22"/>
                <w:rtl/>
              </w:rPr>
              <w:t>مجموع</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2</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2</w:t>
            </w: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2</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742"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6</w:t>
            </w:r>
          </w:p>
        </w:tc>
        <w:tc>
          <w:tcPr>
            <w:tcW w:w="574"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2</w:t>
            </w:r>
          </w:p>
        </w:tc>
        <w:tc>
          <w:tcPr>
            <w:tcW w:w="546"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546"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769"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3</w:t>
            </w:r>
          </w:p>
        </w:tc>
        <w:tc>
          <w:tcPr>
            <w:tcW w:w="728"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9</w:t>
            </w:r>
          </w:p>
        </w:tc>
        <w:tc>
          <w:tcPr>
            <w:tcW w:w="77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99</w:t>
            </w:r>
          </w:p>
        </w:tc>
        <w:tc>
          <w:tcPr>
            <w:tcW w:w="812"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108</w:t>
            </w:r>
          </w:p>
        </w:tc>
      </w:tr>
      <w:tr w:rsidR="00FA7580" w:rsidTr="00FA7580">
        <w:tblPrEx>
          <w:tblCellMar>
            <w:top w:w="0" w:type="dxa"/>
            <w:bottom w:w="0" w:type="dxa"/>
          </w:tblCellMar>
        </w:tblPrEx>
        <w:trPr>
          <w:cantSplit/>
          <w:jc w:val="center"/>
        </w:trPr>
        <w:tc>
          <w:tcPr>
            <w:tcW w:w="415" w:type="dxa"/>
            <w:vMerge/>
          </w:tcPr>
          <w:p w:rsidR="00FA7580" w:rsidRDefault="00FA7580">
            <w:pPr>
              <w:spacing w:before="0" w:after="0"/>
              <w:jc w:val="both"/>
              <w:rPr>
                <w:rStyle w:val="FootnoteReference"/>
                <w:rFonts w:hint="cs"/>
                <w:bCs w:val="0"/>
                <w:szCs w:val="22"/>
                <w:vertAlign w:val="baseline"/>
              </w:rPr>
            </w:pPr>
          </w:p>
        </w:tc>
        <w:tc>
          <w:tcPr>
            <w:tcW w:w="680" w:type="dxa"/>
            <w:vMerge w:val="restart"/>
            <w:vAlign w:val="center"/>
          </w:tcPr>
          <w:p w:rsidR="00FA7580" w:rsidRDefault="00FA7580">
            <w:pPr>
              <w:spacing w:before="0" w:after="0"/>
              <w:jc w:val="center"/>
              <w:rPr>
                <w:rStyle w:val="FootnoteReference"/>
                <w:rFonts w:hint="cs"/>
                <w:bCs w:val="0"/>
                <w:szCs w:val="22"/>
                <w:vertAlign w:val="baseline"/>
              </w:rPr>
            </w:pPr>
            <w:r>
              <w:rPr>
                <w:rFonts w:hint="cs"/>
                <w:szCs w:val="22"/>
                <w:rtl/>
              </w:rPr>
              <w:t>زراعي</w:t>
            </w:r>
          </w:p>
        </w:tc>
        <w:tc>
          <w:tcPr>
            <w:tcW w:w="90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مواطن</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2</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72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540" w:type="dxa"/>
            <w:tcBorders>
              <w:bottom w:val="nil"/>
            </w:tcBorders>
          </w:tcPr>
          <w:p w:rsidR="00FA7580" w:rsidRDefault="00FA7580">
            <w:pPr>
              <w:spacing w:before="0" w:after="60"/>
              <w:jc w:val="both"/>
              <w:rPr>
                <w:rStyle w:val="FootnoteReference"/>
                <w:rFonts w:hint="cs"/>
                <w:bCs w:val="0"/>
                <w:szCs w:val="22"/>
                <w:vertAlign w:val="baseline"/>
              </w:rPr>
            </w:pPr>
          </w:p>
        </w:tc>
        <w:tc>
          <w:tcPr>
            <w:tcW w:w="742"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4</w:t>
            </w:r>
          </w:p>
        </w:tc>
        <w:tc>
          <w:tcPr>
            <w:tcW w:w="574"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546" w:type="dxa"/>
            <w:tcBorders>
              <w:bottom w:val="nil"/>
            </w:tcBorders>
          </w:tcPr>
          <w:p w:rsidR="00FA7580" w:rsidRDefault="00FA7580">
            <w:pPr>
              <w:spacing w:before="0" w:after="60"/>
              <w:jc w:val="both"/>
              <w:rPr>
                <w:rStyle w:val="FootnoteReference"/>
                <w:rFonts w:hint="cs"/>
                <w:bCs w:val="0"/>
                <w:szCs w:val="22"/>
                <w:vertAlign w:val="baseline"/>
              </w:rPr>
            </w:pPr>
          </w:p>
        </w:tc>
        <w:tc>
          <w:tcPr>
            <w:tcW w:w="546" w:type="dxa"/>
            <w:tcBorders>
              <w:bottom w:val="nil"/>
            </w:tcBorders>
          </w:tcPr>
          <w:p w:rsidR="00FA7580" w:rsidRDefault="00FA7580">
            <w:pPr>
              <w:spacing w:before="0" w:after="60"/>
              <w:jc w:val="both"/>
              <w:rPr>
                <w:rStyle w:val="FootnoteReference"/>
                <w:rFonts w:hint="cs"/>
                <w:bCs w:val="0"/>
                <w:szCs w:val="22"/>
                <w:vertAlign w:val="baseline"/>
              </w:rPr>
            </w:pPr>
          </w:p>
        </w:tc>
        <w:tc>
          <w:tcPr>
            <w:tcW w:w="769"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728"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5</w:t>
            </w:r>
          </w:p>
        </w:tc>
        <w:tc>
          <w:tcPr>
            <w:tcW w:w="77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2</w:t>
            </w:r>
          </w:p>
        </w:tc>
        <w:tc>
          <w:tcPr>
            <w:tcW w:w="812"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7</w:t>
            </w:r>
          </w:p>
        </w:tc>
      </w:tr>
      <w:tr w:rsidR="00FA7580" w:rsidTr="00FA7580">
        <w:tblPrEx>
          <w:tblCellMar>
            <w:top w:w="0" w:type="dxa"/>
            <w:bottom w:w="0" w:type="dxa"/>
          </w:tblCellMar>
        </w:tblPrEx>
        <w:trPr>
          <w:cantSplit/>
          <w:jc w:val="center"/>
        </w:trPr>
        <w:tc>
          <w:tcPr>
            <w:tcW w:w="415" w:type="dxa"/>
            <w:vMerge/>
          </w:tcPr>
          <w:p w:rsidR="00FA7580" w:rsidRDefault="00FA7580">
            <w:pPr>
              <w:spacing w:before="0" w:after="0"/>
              <w:jc w:val="both"/>
              <w:rPr>
                <w:rStyle w:val="FootnoteReference"/>
                <w:rFonts w:hint="cs"/>
                <w:bCs w:val="0"/>
                <w:szCs w:val="22"/>
                <w:vertAlign w:val="baseline"/>
              </w:rPr>
            </w:pPr>
          </w:p>
        </w:tc>
        <w:tc>
          <w:tcPr>
            <w:tcW w:w="680" w:type="dxa"/>
            <w:vMerge/>
            <w:vAlign w:val="center"/>
          </w:tcPr>
          <w:p w:rsidR="00FA7580" w:rsidRDefault="00FA7580">
            <w:pPr>
              <w:spacing w:before="0" w:after="0"/>
              <w:jc w:val="center"/>
              <w:rPr>
                <w:rStyle w:val="FootnoteReference"/>
                <w:rFonts w:hint="cs"/>
                <w:bCs w:val="0"/>
                <w:szCs w:val="22"/>
                <w:vertAlign w:val="baseline"/>
              </w:rPr>
            </w:pPr>
          </w:p>
        </w:tc>
        <w:tc>
          <w:tcPr>
            <w:tcW w:w="90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غير مواطن</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72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742"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574"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546"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2</w:t>
            </w:r>
          </w:p>
        </w:tc>
        <w:tc>
          <w:tcPr>
            <w:tcW w:w="546" w:type="dxa"/>
            <w:tcBorders>
              <w:top w:val="nil"/>
              <w:bottom w:val="nil"/>
            </w:tcBorders>
          </w:tcPr>
          <w:p w:rsidR="00FA7580" w:rsidRDefault="00FA7580">
            <w:pPr>
              <w:spacing w:before="0" w:after="60"/>
              <w:jc w:val="both"/>
              <w:rPr>
                <w:rStyle w:val="FootnoteReference"/>
                <w:rFonts w:hint="cs"/>
                <w:bCs w:val="0"/>
                <w:szCs w:val="22"/>
                <w:vertAlign w:val="baseline"/>
              </w:rPr>
            </w:pPr>
          </w:p>
        </w:tc>
        <w:tc>
          <w:tcPr>
            <w:tcW w:w="769"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3</w:t>
            </w:r>
          </w:p>
        </w:tc>
        <w:tc>
          <w:tcPr>
            <w:tcW w:w="728"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4</w:t>
            </w:r>
          </w:p>
        </w:tc>
        <w:tc>
          <w:tcPr>
            <w:tcW w:w="77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30</w:t>
            </w:r>
          </w:p>
        </w:tc>
        <w:tc>
          <w:tcPr>
            <w:tcW w:w="812"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34</w:t>
            </w:r>
          </w:p>
        </w:tc>
      </w:tr>
      <w:tr w:rsidR="00FA7580" w:rsidTr="00FA7580">
        <w:tblPrEx>
          <w:tblCellMar>
            <w:top w:w="0" w:type="dxa"/>
            <w:bottom w:w="0" w:type="dxa"/>
          </w:tblCellMar>
        </w:tblPrEx>
        <w:trPr>
          <w:cantSplit/>
          <w:jc w:val="center"/>
        </w:trPr>
        <w:tc>
          <w:tcPr>
            <w:tcW w:w="415" w:type="dxa"/>
            <w:vMerge/>
          </w:tcPr>
          <w:p w:rsidR="00FA7580" w:rsidRDefault="00FA7580">
            <w:pPr>
              <w:spacing w:before="0" w:after="0"/>
              <w:jc w:val="both"/>
              <w:rPr>
                <w:rStyle w:val="FootnoteReference"/>
                <w:rFonts w:hint="cs"/>
                <w:bCs w:val="0"/>
                <w:szCs w:val="22"/>
                <w:vertAlign w:val="baseline"/>
              </w:rPr>
            </w:pPr>
          </w:p>
        </w:tc>
        <w:tc>
          <w:tcPr>
            <w:tcW w:w="680" w:type="dxa"/>
            <w:vMerge/>
            <w:vAlign w:val="center"/>
          </w:tcPr>
          <w:p w:rsidR="00FA7580" w:rsidRDefault="00FA7580">
            <w:pPr>
              <w:spacing w:before="0" w:after="0"/>
              <w:jc w:val="center"/>
              <w:rPr>
                <w:rStyle w:val="FootnoteReference"/>
                <w:rFonts w:hint="cs"/>
                <w:bCs w:val="0"/>
                <w:szCs w:val="22"/>
                <w:vertAlign w:val="baseline"/>
              </w:rPr>
            </w:pPr>
          </w:p>
        </w:tc>
        <w:tc>
          <w:tcPr>
            <w:tcW w:w="90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المجموع</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2</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2</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742"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5</w:t>
            </w:r>
          </w:p>
        </w:tc>
        <w:tc>
          <w:tcPr>
            <w:tcW w:w="574"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2</w:t>
            </w:r>
          </w:p>
        </w:tc>
        <w:tc>
          <w:tcPr>
            <w:tcW w:w="546"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2</w:t>
            </w:r>
          </w:p>
        </w:tc>
        <w:tc>
          <w:tcPr>
            <w:tcW w:w="546"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769"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4</w:t>
            </w:r>
          </w:p>
        </w:tc>
        <w:tc>
          <w:tcPr>
            <w:tcW w:w="728"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9</w:t>
            </w:r>
          </w:p>
        </w:tc>
        <w:tc>
          <w:tcPr>
            <w:tcW w:w="77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32</w:t>
            </w:r>
          </w:p>
        </w:tc>
        <w:tc>
          <w:tcPr>
            <w:tcW w:w="812"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41</w:t>
            </w:r>
          </w:p>
        </w:tc>
      </w:tr>
      <w:tr w:rsidR="00FA7580" w:rsidTr="00FA7580">
        <w:tblPrEx>
          <w:tblCellMar>
            <w:top w:w="0" w:type="dxa"/>
            <w:bottom w:w="0" w:type="dxa"/>
          </w:tblCellMar>
        </w:tblPrEx>
        <w:trPr>
          <w:cantSplit/>
          <w:jc w:val="center"/>
        </w:trPr>
        <w:tc>
          <w:tcPr>
            <w:tcW w:w="415" w:type="dxa"/>
            <w:vMerge w:val="restart"/>
            <w:textDirection w:val="btLr"/>
          </w:tcPr>
          <w:p w:rsidR="00FA7580" w:rsidRDefault="00FA7580">
            <w:pPr>
              <w:spacing w:before="0" w:after="0"/>
              <w:ind w:left="113" w:right="113"/>
              <w:jc w:val="center"/>
              <w:rPr>
                <w:rStyle w:val="FootnoteReference"/>
                <w:rFonts w:hint="cs"/>
                <w:bCs w:val="0"/>
                <w:szCs w:val="22"/>
                <w:vertAlign w:val="baseline"/>
              </w:rPr>
            </w:pPr>
            <w:r>
              <w:rPr>
                <w:rFonts w:hint="cs"/>
                <w:szCs w:val="22"/>
                <w:rtl/>
              </w:rPr>
              <w:t>المجموع الكلي</w:t>
            </w:r>
          </w:p>
        </w:tc>
        <w:tc>
          <w:tcPr>
            <w:tcW w:w="680" w:type="dxa"/>
            <w:vMerge w:val="restart"/>
            <w:vAlign w:val="center"/>
          </w:tcPr>
          <w:p w:rsidR="00FA7580" w:rsidRDefault="00FA7580">
            <w:pPr>
              <w:spacing w:before="0" w:after="0"/>
              <w:jc w:val="center"/>
              <w:rPr>
                <w:rStyle w:val="FootnoteReference"/>
                <w:rFonts w:hint="cs"/>
                <w:bCs w:val="0"/>
                <w:szCs w:val="22"/>
                <w:vertAlign w:val="baseline"/>
              </w:rPr>
            </w:pPr>
            <w:r>
              <w:rPr>
                <w:rFonts w:hint="cs"/>
                <w:szCs w:val="22"/>
                <w:rtl/>
              </w:rPr>
              <w:t>ذكور</w:t>
            </w:r>
          </w:p>
        </w:tc>
        <w:tc>
          <w:tcPr>
            <w:tcW w:w="90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مواطن</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141</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153</w:t>
            </w:r>
          </w:p>
        </w:tc>
        <w:tc>
          <w:tcPr>
            <w:tcW w:w="72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80</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32</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6</w:t>
            </w:r>
          </w:p>
        </w:tc>
        <w:tc>
          <w:tcPr>
            <w:tcW w:w="742"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412</w:t>
            </w:r>
          </w:p>
        </w:tc>
        <w:tc>
          <w:tcPr>
            <w:tcW w:w="574"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147</w:t>
            </w:r>
          </w:p>
        </w:tc>
        <w:tc>
          <w:tcPr>
            <w:tcW w:w="546"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546"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8</w:t>
            </w:r>
          </w:p>
        </w:tc>
        <w:tc>
          <w:tcPr>
            <w:tcW w:w="769"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156</w:t>
            </w:r>
          </w:p>
        </w:tc>
        <w:tc>
          <w:tcPr>
            <w:tcW w:w="728"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568</w:t>
            </w:r>
          </w:p>
        </w:tc>
        <w:tc>
          <w:tcPr>
            <w:tcW w:w="77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562</w:t>
            </w:r>
          </w:p>
        </w:tc>
        <w:tc>
          <w:tcPr>
            <w:tcW w:w="812"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130 1</w:t>
            </w:r>
          </w:p>
        </w:tc>
      </w:tr>
      <w:tr w:rsidR="00FA7580" w:rsidTr="00FA7580">
        <w:tblPrEx>
          <w:tblCellMar>
            <w:top w:w="0" w:type="dxa"/>
            <w:bottom w:w="0" w:type="dxa"/>
          </w:tblCellMar>
        </w:tblPrEx>
        <w:trPr>
          <w:cantSplit/>
          <w:jc w:val="center"/>
        </w:trPr>
        <w:tc>
          <w:tcPr>
            <w:tcW w:w="415" w:type="dxa"/>
            <w:vMerge/>
          </w:tcPr>
          <w:p w:rsidR="00FA7580" w:rsidRDefault="00FA7580">
            <w:pPr>
              <w:spacing w:before="0" w:after="0"/>
              <w:jc w:val="both"/>
              <w:rPr>
                <w:rStyle w:val="FootnoteReference"/>
                <w:rFonts w:hint="cs"/>
                <w:bCs w:val="0"/>
                <w:szCs w:val="22"/>
                <w:vertAlign w:val="baseline"/>
              </w:rPr>
            </w:pPr>
          </w:p>
        </w:tc>
        <w:tc>
          <w:tcPr>
            <w:tcW w:w="680" w:type="dxa"/>
            <w:vMerge/>
            <w:vAlign w:val="center"/>
          </w:tcPr>
          <w:p w:rsidR="00FA7580" w:rsidRDefault="00FA7580">
            <w:pPr>
              <w:spacing w:before="0" w:after="0"/>
              <w:jc w:val="center"/>
              <w:rPr>
                <w:rStyle w:val="FootnoteReference"/>
                <w:rFonts w:hint="cs"/>
                <w:bCs w:val="0"/>
                <w:szCs w:val="22"/>
                <w:vertAlign w:val="baseline"/>
              </w:rPr>
            </w:pPr>
          </w:p>
        </w:tc>
        <w:tc>
          <w:tcPr>
            <w:tcW w:w="90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غير مواطن</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119</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93</w:t>
            </w: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219</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5</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p>
        </w:tc>
        <w:tc>
          <w:tcPr>
            <w:tcW w:w="742"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436</w:t>
            </w:r>
          </w:p>
        </w:tc>
        <w:tc>
          <w:tcPr>
            <w:tcW w:w="574"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245</w:t>
            </w:r>
          </w:p>
        </w:tc>
        <w:tc>
          <w:tcPr>
            <w:tcW w:w="546"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242</w:t>
            </w:r>
          </w:p>
        </w:tc>
        <w:tc>
          <w:tcPr>
            <w:tcW w:w="546"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28</w:t>
            </w:r>
          </w:p>
        </w:tc>
        <w:tc>
          <w:tcPr>
            <w:tcW w:w="769"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515</w:t>
            </w:r>
          </w:p>
        </w:tc>
        <w:tc>
          <w:tcPr>
            <w:tcW w:w="728"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951</w:t>
            </w:r>
          </w:p>
        </w:tc>
        <w:tc>
          <w:tcPr>
            <w:tcW w:w="77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698 8</w:t>
            </w:r>
          </w:p>
        </w:tc>
        <w:tc>
          <w:tcPr>
            <w:tcW w:w="812"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649 9</w:t>
            </w:r>
          </w:p>
        </w:tc>
      </w:tr>
      <w:tr w:rsidR="00FA7580" w:rsidTr="00FA7580">
        <w:tblPrEx>
          <w:tblCellMar>
            <w:top w:w="0" w:type="dxa"/>
            <w:bottom w:w="0" w:type="dxa"/>
          </w:tblCellMar>
        </w:tblPrEx>
        <w:trPr>
          <w:cantSplit/>
          <w:jc w:val="center"/>
        </w:trPr>
        <w:tc>
          <w:tcPr>
            <w:tcW w:w="415" w:type="dxa"/>
            <w:vMerge/>
          </w:tcPr>
          <w:p w:rsidR="00FA7580" w:rsidRDefault="00FA7580">
            <w:pPr>
              <w:spacing w:before="0" w:after="0"/>
              <w:jc w:val="both"/>
              <w:rPr>
                <w:rStyle w:val="FootnoteReference"/>
                <w:rFonts w:hint="cs"/>
                <w:bCs w:val="0"/>
                <w:szCs w:val="22"/>
                <w:vertAlign w:val="baseline"/>
              </w:rPr>
            </w:pPr>
          </w:p>
        </w:tc>
        <w:tc>
          <w:tcPr>
            <w:tcW w:w="680" w:type="dxa"/>
            <w:vMerge w:val="restart"/>
            <w:vAlign w:val="center"/>
          </w:tcPr>
          <w:p w:rsidR="00FA7580" w:rsidRDefault="00FA7580">
            <w:pPr>
              <w:spacing w:before="0" w:after="0"/>
              <w:jc w:val="center"/>
              <w:rPr>
                <w:rStyle w:val="FootnoteReference"/>
                <w:rFonts w:hint="cs"/>
                <w:bCs w:val="0"/>
                <w:szCs w:val="22"/>
                <w:vertAlign w:val="baseline"/>
              </w:rPr>
            </w:pPr>
            <w:r>
              <w:rPr>
                <w:rFonts w:hint="cs"/>
                <w:szCs w:val="22"/>
                <w:rtl/>
              </w:rPr>
              <w:t>إناث</w:t>
            </w:r>
          </w:p>
        </w:tc>
        <w:tc>
          <w:tcPr>
            <w:tcW w:w="90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مواطن</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332</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357</w:t>
            </w:r>
          </w:p>
        </w:tc>
        <w:tc>
          <w:tcPr>
            <w:tcW w:w="72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423</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170</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123</w:t>
            </w:r>
          </w:p>
        </w:tc>
        <w:tc>
          <w:tcPr>
            <w:tcW w:w="742"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405 1</w:t>
            </w:r>
          </w:p>
        </w:tc>
        <w:tc>
          <w:tcPr>
            <w:tcW w:w="574"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 xml:space="preserve">508 </w:t>
            </w:r>
          </w:p>
        </w:tc>
        <w:tc>
          <w:tcPr>
            <w:tcW w:w="546"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148</w:t>
            </w:r>
          </w:p>
        </w:tc>
        <w:tc>
          <w:tcPr>
            <w:tcW w:w="546"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137</w:t>
            </w:r>
          </w:p>
        </w:tc>
        <w:tc>
          <w:tcPr>
            <w:tcW w:w="769"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793</w:t>
            </w:r>
          </w:p>
        </w:tc>
        <w:tc>
          <w:tcPr>
            <w:tcW w:w="728"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198 2</w:t>
            </w:r>
          </w:p>
        </w:tc>
        <w:tc>
          <w:tcPr>
            <w:tcW w:w="77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606 5</w:t>
            </w:r>
          </w:p>
        </w:tc>
        <w:tc>
          <w:tcPr>
            <w:tcW w:w="812"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804 7</w:t>
            </w:r>
          </w:p>
        </w:tc>
      </w:tr>
      <w:tr w:rsidR="00FA7580" w:rsidTr="00FA7580">
        <w:tblPrEx>
          <w:tblCellMar>
            <w:top w:w="0" w:type="dxa"/>
            <w:bottom w:w="0" w:type="dxa"/>
          </w:tblCellMar>
        </w:tblPrEx>
        <w:trPr>
          <w:cantSplit/>
          <w:jc w:val="center"/>
        </w:trPr>
        <w:tc>
          <w:tcPr>
            <w:tcW w:w="415" w:type="dxa"/>
            <w:vMerge/>
          </w:tcPr>
          <w:p w:rsidR="00FA7580" w:rsidRDefault="00FA7580">
            <w:pPr>
              <w:spacing w:before="0" w:after="0"/>
              <w:jc w:val="both"/>
              <w:rPr>
                <w:rStyle w:val="FootnoteReference"/>
                <w:rFonts w:hint="cs"/>
                <w:bCs w:val="0"/>
                <w:szCs w:val="22"/>
                <w:vertAlign w:val="baseline"/>
              </w:rPr>
            </w:pPr>
          </w:p>
        </w:tc>
        <w:tc>
          <w:tcPr>
            <w:tcW w:w="680" w:type="dxa"/>
            <w:vMerge/>
            <w:vAlign w:val="center"/>
          </w:tcPr>
          <w:p w:rsidR="00FA7580" w:rsidRDefault="00FA7580">
            <w:pPr>
              <w:spacing w:before="0" w:after="0"/>
              <w:jc w:val="center"/>
              <w:rPr>
                <w:rStyle w:val="FootnoteReference"/>
                <w:rFonts w:hint="cs"/>
                <w:bCs w:val="0"/>
                <w:szCs w:val="22"/>
                <w:vertAlign w:val="baseline"/>
              </w:rPr>
            </w:pPr>
          </w:p>
        </w:tc>
        <w:tc>
          <w:tcPr>
            <w:tcW w:w="90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غير مواطن</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43</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17</w:t>
            </w:r>
          </w:p>
        </w:tc>
        <w:tc>
          <w:tcPr>
            <w:tcW w:w="72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30</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w:t>
            </w:r>
          </w:p>
        </w:tc>
        <w:tc>
          <w:tcPr>
            <w:tcW w:w="54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10</w:t>
            </w:r>
          </w:p>
        </w:tc>
        <w:tc>
          <w:tcPr>
            <w:tcW w:w="742"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101</w:t>
            </w:r>
          </w:p>
        </w:tc>
        <w:tc>
          <w:tcPr>
            <w:tcW w:w="574"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30</w:t>
            </w:r>
          </w:p>
        </w:tc>
        <w:tc>
          <w:tcPr>
            <w:tcW w:w="546"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107</w:t>
            </w:r>
          </w:p>
        </w:tc>
        <w:tc>
          <w:tcPr>
            <w:tcW w:w="546"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26</w:t>
            </w:r>
          </w:p>
        </w:tc>
        <w:tc>
          <w:tcPr>
            <w:tcW w:w="769"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163</w:t>
            </w:r>
          </w:p>
        </w:tc>
        <w:tc>
          <w:tcPr>
            <w:tcW w:w="728"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264</w:t>
            </w:r>
          </w:p>
        </w:tc>
        <w:tc>
          <w:tcPr>
            <w:tcW w:w="770"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137 7</w:t>
            </w:r>
          </w:p>
        </w:tc>
        <w:tc>
          <w:tcPr>
            <w:tcW w:w="812" w:type="dxa"/>
            <w:tcBorders>
              <w:top w:val="nil"/>
              <w:bottom w:val="single" w:sz="4" w:space="0" w:color="auto"/>
            </w:tcBorders>
          </w:tcPr>
          <w:p w:rsidR="00FA7580" w:rsidRDefault="00FA7580">
            <w:pPr>
              <w:spacing w:before="0" w:after="60"/>
              <w:jc w:val="both"/>
              <w:rPr>
                <w:rStyle w:val="FootnoteReference"/>
                <w:rFonts w:hint="cs"/>
                <w:bCs w:val="0"/>
                <w:szCs w:val="22"/>
                <w:vertAlign w:val="baseline"/>
              </w:rPr>
            </w:pPr>
            <w:r>
              <w:rPr>
                <w:rFonts w:hint="cs"/>
                <w:szCs w:val="22"/>
                <w:rtl/>
              </w:rPr>
              <w:t>401 7</w:t>
            </w:r>
          </w:p>
        </w:tc>
      </w:tr>
      <w:tr w:rsidR="00FA7580" w:rsidTr="00FA7580">
        <w:tblPrEx>
          <w:tblCellMar>
            <w:top w:w="0" w:type="dxa"/>
            <w:bottom w:w="0" w:type="dxa"/>
          </w:tblCellMar>
        </w:tblPrEx>
        <w:trPr>
          <w:cantSplit/>
          <w:jc w:val="center"/>
        </w:trPr>
        <w:tc>
          <w:tcPr>
            <w:tcW w:w="415" w:type="dxa"/>
            <w:vMerge/>
          </w:tcPr>
          <w:p w:rsidR="00FA7580" w:rsidRDefault="00FA7580">
            <w:pPr>
              <w:spacing w:before="0" w:after="0"/>
              <w:jc w:val="both"/>
              <w:rPr>
                <w:rStyle w:val="FootnoteReference"/>
                <w:rFonts w:hint="cs"/>
                <w:bCs w:val="0"/>
                <w:szCs w:val="22"/>
                <w:vertAlign w:val="baseline"/>
              </w:rPr>
            </w:pPr>
          </w:p>
        </w:tc>
        <w:tc>
          <w:tcPr>
            <w:tcW w:w="680" w:type="dxa"/>
            <w:vMerge w:val="restart"/>
            <w:vAlign w:val="center"/>
          </w:tcPr>
          <w:p w:rsidR="00FA7580" w:rsidRDefault="00FA7580">
            <w:pPr>
              <w:spacing w:before="0" w:after="0"/>
              <w:jc w:val="center"/>
              <w:rPr>
                <w:rStyle w:val="FootnoteReference"/>
                <w:rFonts w:hint="cs"/>
                <w:bCs w:val="0"/>
                <w:szCs w:val="22"/>
                <w:vertAlign w:val="baseline"/>
              </w:rPr>
            </w:pPr>
            <w:r>
              <w:rPr>
                <w:rFonts w:hint="cs"/>
                <w:szCs w:val="22"/>
                <w:rtl/>
              </w:rPr>
              <w:t>المجموع</w:t>
            </w:r>
          </w:p>
        </w:tc>
        <w:tc>
          <w:tcPr>
            <w:tcW w:w="90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مواطن</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473</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510</w:t>
            </w:r>
          </w:p>
        </w:tc>
        <w:tc>
          <w:tcPr>
            <w:tcW w:w="72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503</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202</w:t>
            </w:r>
          </w:p>
        </w:tc>
        <w:tc>
          <w:tcPr>
            <w:tcW w:w="54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129</w:t>
            </w:r>
          </w:p>
        </w:tc>
        <w:tc>
          <w:tcPr>
            <w:tcW w:w="742"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817 1</w:t>
            </w:r>
          </w:p>
        </w:tc>
        <w:tc>
          <w:tcPr>
            <w:tcW w:w="574"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655</w:t>
            </w:r>
          </w:p>
        </w:tc>
        <w:tc>
          <w:tcPr>
            <w:tcW w:w="546"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149</w:t>
            </w:r>
          </w:p>
        </w:tc>
        <w:tc>
          <w:tcPr>
            <w:tcW w:w="546"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145</w:t>
            </w:r>
          </w:p>
        </w:tc>
        <w:tc>
          <w:tcPr>
            <w:tcW w:w="769"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949</w:t>
            </w:r>
          </w:p>
        </w:tc>
        <w:tc>
          <w:tcPr>
            <w:tcW w:w="728"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766 2</w:t>
            </w:r>
          </w:p>
        </w:tc>
        <w:tc>
          <w:tcPr>
            <w:tcW w:w="770"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168 6</w:t>
            </w:r>
          </w:p>
        </w:tc>
        <w:tc>
          <w:tcPr>
            <w:tcW w:w="812" w:type="dxa"/>
            <w:tcBorders>
              <w:bottom w:val="nil"/>
            </w:tcBorders>
          </w:tcPr>
          <w:p w:rsidR="00FA7580" w:rsidRDefault="00FA7580">
            <w:pPr>
              <w:spacing w:before="0" w:after="60"/>
              <w:jc w:val="both"/>
              <w:rPr>
                <w:rStyle w:val="FootnoteReference"/>
                <w:rFonts w:hint="cs"/>
                <w:bCs w:val="0"/>
                <w:szCs w:val="22"/>
                <w:vertAlign w:val="baseline"/>
              </w:rPr>
            </w:pPr>
            <w:r>
              <w:rPr>
                <w:rFonts w:hint="cs"/>
                <w:szCs w:val="22"/>
                <w:rtl/>
              </w:rPr>
              <w:t>934 8</w:t>
            </w:r>
          </w:p>
        </w:tc>
      </w:tr>
      <w:tr w:rsidR="00FA7580" w:rsidTr="00FA7580">
        <w:tblPrEx>
          <w:tblCellMar>
            <w:top w:w="0" w:type="dxa"/>
            <w:bottom w:w="0" w:type="dxa"/>
          </w:tblCellMar>
        </w:tblPrEx>
        <w:trPr>
          <w:cantSplit/>
          <w:jc w:val="center"/>
        </w:trPr>
        <w:tc>
          <w:tcPr>
            <w:tcW w:w="415" w:type="dxa"/>
            <w:vMerge/>
            <w:tcBorders>
              <w:bottom w:val="nil"/>
            </w:tcBorders>
          </w:tcPr>
          <w:p w:rsidR="00FA7580" w:rsidRDefault="00FA7580">
            <w:pPr>
              <w:spacing w:before="0" w:after="0"/>
              <w:jc w:val="both"/>
              <w:rPr>
                <w:rStyle w:val="FootnoteReference"/>
                <w:rFonts w:hint="cs"/>
                <w:bCs w:val="0"/>
                <w:szCs w:val="22"/>
                <w:vertAlign w:val="baseline"/>
              </w:rPr>
            </w:pPr>
          </w:p>
        </w:tc>
        <w:tc>
          <w:tcPr>
            <w:tcW w:w="680" w:type="dxa"/>
            <w:vMerge/>
          </w:tcPr>
          <w:p w:rsidR="00FA7580" w:rsidRDefault="00FA7580">
            <w:pPr>
              <w:spacing w:before="0" w:after="0"/>
              <w:jc w:val="both"/>
              <w:rPr>
                <w:rStyle w:val="FootnoteReference"/>
                <w:rFonts w:hint="cs"/>
                <w:bCs w:val="0"/>
                <w:szCs w:val="22"/>
                <w:vertAlign w:val="baseline"/>
              </w:rPr>
            </w:pPr>
          </w:p>
        </w:tc>
        <w:tc>
          <w:tcPr>
            <w:tcW w:w="90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غير مواطن</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162</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110</w:t>
            </w:r>
          </w:p>
        </w:tc>
        <w:tc>
          <w:tcPr>
            <w:tcW w:w="72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249</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6</w:t>
            </w:r>
          </w:p>
        </w:tc>
        <w:tc>
          <w:tcPr>
            <w:tcW w:w="540"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10</w:t>
            </w:r>
          </w:p>
        </w:tc>
        <w:tc>
          <w:tcPr>
            <w:tcW w:w="742"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537</w:t>
            </w:r>
          </w:p>
        </w:tc>
        <w:tc>
          <w:tcPr>
            <w:tcW w:w="574"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275</w:t>
            </w:r>
          </w:p>
        </w:tc>
        <w:tc>
          <w:tcPr>
            <w:tcW w:w="546"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349</w:t>
            </w:r>
          </w:p>
        </w:tc>
        <w:tc>
          <w:tcPr>
            <w:tcW w:w="546"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54</w:t>
            </w:r>
          </w:p>
        </w:tc>
        <w:tc>
          <w:tcPr>
            <w:tcW w:w="769"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678</w:t>
            </w:r>
          </w:p>
        </w:tc>
        <w:tc>
          <w:tcPr>
            <w:tcW w:w="728" w:type="dxa"/>
            <w:tcBorders>
              <w:top w:val="nil"/>
              <w:bottom w:val="nil"/>
            </w:tcBorders>
          </w:tcPr>
          <w:p w:rsidR="00FA7580" w:rsidRDefault="00FA7580">
            <w:pPr>
              <w:spacing w:before="0" w:after="60"/>
              <w:jc w:val="both"/>
              <w:rPr>
                <w:rStyle w:val="FootnoteReference"/>
                <w:rFonts w:hint="cs"/>
                <w:bCs w:val="0"/>
                <w:szCs w:val="22"/>
                <w:vertAlign w:val="baseline"/>
              </w:rPr>
            </w:pPr>
            <w:r>
              <w:rPr>
                <w:rFonts w:hint="cs"/>
                <w:szCs w:val="22"/>
                <w:rtl/>
              </w:rPr>
              <w:t>215 1</w:t>
            </w:r>
          </w:p>
        </w:tc>
        <w:tc>
          <w:tcPr>
            <w:tcW w:w="770" w:type="dxa"/>
            <w:tcBorders>
              <w:top w:val="nil"/>
              <w:bottom w:val="nil"/>
            </w:tcBorders>
          </w:tcPr>
          <w:p w:rsidR="00FA7580" w:rsidRDefault="00FA7580">
            <w:pPr>
              <w:spacing w:before="0" w:after="60"/>
              <w:jc w:val="both"/>
              <w:rPr>
                <w:rStyle w:val="FootnoteReference"/>
                <w:rFonts w:hint="cs"/>
                <w:bCs w:val="0"/>
                <w:szCs w:val="20"/>
                <w:vertAlign w:val="baseline"/>
              </w:rPr>
            </w:pPr>
            <w:r>
              <w:rPr>
                <w:rFonts w:hint="cs"/>
                <w:szCs w:val="20"/>
                <w:rtl/>
              </w:rPr>
              <w:t>835 15</w:t>
            </w:r>
          </w:p>
        </w:tc>
        <w:tc>
          <w:tcPr>
            <w:tcW w:w="812" w:type="dxa"/>
            <w:tcBorders>
              <w:top w:val="nil"/>
              <w:bottom w:val="nil"/>
            </w:tcBorders>
          </w:tcPr>
          <w:p w:rsidR="00FA7580" w:rsidRDefault="00FA7580">
            <w:pPr>
              <w:spacing w:before="0" w:after="60"/>
              <w:jc w:val="both"/>
              <w:rPr>
                <w:rStyle w:val="FootnoteReference"/>
                <w:rFonts w:hint="cs"/>
                <w:bCs w:val="0"/>
                <w:szCs w:val="20"/>
                <w:vertAlign w:val="baseline"/>
              </w:rPr>
            </w:pPr>
            <w:r>
              <w:rPr>
                <w:rFonts w:hint="cs"/>
                <w:szCs w:val="20"/>
                <w:rtl/>
              </w:rPr>
              <w:t>050 17</w:t>
            </w:r>
          </w:p>
        </w:tc>
      </w:tr>
      <w:tr w:rsidR="00FA7580" w:rsidTr="00FA7580">
        <w:tblPrEx>
          <w:tblCellMar>
            <w:top w:w="0" w:type="dxa"/>
            <w:bottom w:w="0" w:type="dxa"/>
          </w:tblCellMar>
        </w:tblPrEx>
        <w:trPr>
          <w:cantSplit/>
          <w:jc w:val="center"/>
        </w:trPr>
        <w:tc>
          <w:tcPr>
            <w:tcW w:w="415" w:type="dxa"/>
            <w:tcBorders>
              <w:top w:val="nil"/>
            </w:tcBorders>
          </w:tcPr>
          <w:p w:rsidR="00FA7580" w:rsidRDefault="00FA7580">
            <w:pPr>
              <w:spacing w:before="0" w:after="0"/>
              <w:jc w:val="both"/>
              <w:rPr>
                <w:rStyle w:val="FootnoteReference"/>
                <w:rFonts w:hint="cs"/>
                <w:bCs w:val="0"/>
                <w:szCs w:val="22"/>
                <w:vertAlign w:val="baseline"/>
              </w:rPr>
            </w:pPr>
          </w:p>
        </w:tc>
        <w:tc>
          <w:tcPr>
            <w:tcW w:w="680" w:type="dxa"/>
            <w:vMerge/>
          </w:tcPr>
          <w:p w:rsidR="00FA7580" w:rsidRDefault="00FA7580">
            <w:pPr>
              <w:spacing w:before="0" w:after="0"/>
              <w:jc w:val="both"/>
              <w:rPr>
                <w:rStyle w:val="FootnoteReference"/>
                <w:rFonts w:hint="cs"/>
                <w:bCs w:val="0"/>
                <w:szCs w:val="22"/>
                <w:vertAlign w:val="baseline"/>
              </w:rPr>
            </w:pPr>
          </w:p>
        </w:tc>
        <w:tc>
          <w:tcPr>
            <w:tcW w:w="900"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المجموع</w:t>
            </w:r>
          </w:p>
        </w:tc>
        <w:tc>
          <w:tcPr>
            <w:tcW w:w="540"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635</w:t>
            </w:r>
          </w:p>
        </w:tc>
        <w:tc>
          <w:tcPr>
            <w:tcW w:w="540"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620</w:t>
            </w:r>
          </w:p>
        </w:tc>
        <w:tc>
          <w:tcPr>
            <w:tcW w:w="720"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752</w:t>
            </w:r>
          </w:p>
        </w:tc>
        <w:tc>
          <w:tcPr>
            <w:tcW w:w="540"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208</w:t>
            </w:r>
          </w:p>
        </w:tc>
        <w:tc>
          <w:tcPr>
            <w:tcW w:w="540"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139</w:t>
            </w:r>
          </w:p>
        </w:tc>
        <w:tc>
          <w:tcPr>
            <w:tcW w:w="742"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354 2</w:t>
            </w:r>
          </w:p>
        </w:tc>
        <w:tc>
          <w:tcPr>
            <w:tcW w:w="574"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 xml:space="preserve">930 </w:t>
            </w:r>
          </w:p>
        </w:tc>
        <w:tc>
          <w:tcPr>
            <w:tcW w:w="546"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498</w:t>
            </w:r>
          </w:p>
        </w:tc>
        <w:tc>
          <w:tcPr>
            <w:tcW w:w="546"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199</w:t>
            </w:r>
          </w:p>
        </w:tc>
        <w:tc>
          <w:tcPr>
            <w:tcW w:w="769"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627 1</w:t>
            </w:r>
          </w:p>
        </w:tc>
        <w:tc>
          <w:tcPr>
            <w:tcW w:w="728" w:type="dxa"/>
            <w:tcBorders>
              <w:top w:val="nil"/>
            </w:tcBorders>
          </w:tcPr>
          <w:p w:rsidR="00FA7580" w:rsidRDefault="00FA7580">
            <w:pPr>
              <w:spacing w:before="0" w:after="60"/>
              <w:jc w:val="both"/>
              <w:rPr>
                <w:rStyle w:val="FootnoteReference"/>
                <w:rFonts w:hint="cs"/>
                <w:bCs w:val="0"/>
                <w:szCs w:val="22"/>
                <w:vertAlign w:val="baseline"/>
              </w:rPr>
            </w:pPr>
            <w:r>
              <w:rPr>
                <w:rFonts w:hint="cs"/>
                <w:szCs w:val="22"/>
                <w:rtl/>
              </w:rPr>
              <w:t>981 3</w:t>
            </w:r>
          </w:p>
        </w:tc>
        <w:tc>
          <w:tcPr>
            <w:tcW w:w="770" w:type="dxa"/>
            <w:tcBorders>
              <w:top w:val="nil"/>
            </w:tcBorders>
          </w:tcPr>
          <w:p w:rsidR="00FA7580" w:rsidRDefault="00FA7580">
            <w:pPr>
              <w:spacing w:before="0" w:after="60"/>
              <w:jc w:val="both"/>
              <w:rPr>
                <w:rStyle w:val="FootnoteReference"/>
                <w:rFonts w:hint="cs"/>
                <w:bCs w:val="0"/>
                <w:szCs w:val="20"/>
                <w:vertAlign w:val="baseline"/>
              </w:rPr>
            </w:pPr>
            <w:r>
              <w:rPr>
                <w:rFonts w:hint="cs"/>
                <w:szCs w:val="20"/>
                <w:rtl/>
              </w:rPr>
              <w:t>003 22</w:t>
            </w:r>
          </w:p>
        </w:tc>
        <w:tc>
          <w:tcPr>
            <w:tcW w:w="812" w:type="dxa"/>
            <w:tcBorders>
              <w:top w:val="nil"/>
            </w:tcBorders>
          </w:tcPr>
          <w:p w:rsidR="00FA7580" w:rsidRDefault="00FA7580">
            <w:pPr>
              <w:spacing w:before="0" w:after="60"/>
              <w:jc w:val="both"/>
              <w:rPr>
                <w:rStyle w:val="FootnoteReference"/>
                <w:rFonts w:hint="cs"/>
                <w:bCs w:val="0"/>
                <w:szCs w:val="20"/>
                <w:vertAlign w:val="baseline"/>
              </w:rPr>
            </w:pPr>
            <w:r>
              <w:rPr>
                <w:rFonts w:hint="cs"/>
                <w:szCs w:val="20"/>
                <w:rtl/>
              </w:rPr>
              <w:t>984 25</w:t>
            </w:r>
          </w:p>
        </w:tc>
      </w:tr>
    </w:tbl>
    <w:p w:rsidR="00000000" w:rsidRDefault="00FA7580">
      <w:pPr>
        <w:spacing w:before="0" w:after="0"/>
        <w:jc w:val="both"/>
        <w:rPr>
          <w:rFonts w:hint="cs"/>
          <w:b/>
          <w:bCs/>
          <w:rtl/>
        </w:rPr>
      </w:pPr>
    </w:p>
    <w:p w:rsidR="00000000" w:rsidRDefault="00FA7580">
      <w:pPr>
        <w:spacing w:before="0" w:after="0"/>
        <w:jc w:val="center"/>
        <w:rPr>
          <w:rFonts w:hint="cs"/>
          <w:u w:val="single"/>
          <w:rtl/>
        </w:rPr>
      </w:pPr>
      <w:r>
        <w:rPr>
          <w:rtl/>
        </w:rPr>
        <w:br w:type="page"/>
      </w:r>
      <w:r>
        <w:rPr>
          <w:rFonts w:hint="cs"/>
          <w:rtl/>
        </w:rPr>
        <w:t xml:space="preserve">الجدول 29: </w:t>
      </w:r>
      <w:r>
        <w:rPr>
          <w:rFonts w:hint="cs"/>
          <w:u w:val="single"/>
          <w:rtl/>
        </w:rPr>
        <w:t>بيان بأ</w:t>
      </w:r>
      <w:r>
        <w:rPr>
          <w:rFonts w:hint="cs"/>
          <w:u w:val="single"/>
          <w:rtl/>
        </w:rPr>
        <w:t>عداد الهيئات الإدارية والتعليمية المنتدبين للجمعيات</w:t>
      </w:r>
    </w:p>
    <w:p w:rsidR="00000000" w:rsidRDefault="00FA7580">
      <w:pPr>
        <w:tabs>
          <w:tab w:val="left" w:pos="2873"/>
        </w:tabs>
        <w:spacing w:before="0"/>
        <w:jc w:val="both"/>
        <w:rPr>
          <w:rFonts w:hint="cs"/>
          <w:rtl/>
        </w:rPr>
      </w:pPr>
      <w:r>
        <w:rPr>
          <w:rFonts w:hint="cs"/>
          <w:rtl/>
        </w:rPr>
        <w:tab/>
      </w:r>
      <w:r>
        <w:rPr>
          <w:rFonts w:hint="cs"/>
          <w:u w:val="single"/>
          <w:rtl/>
        </w:rPr>
        <w:t>النسائية ولجهات أخرى للعام الدراسي 1996/1997</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3"/>
        <w:gridCol w:w="1624"/>
        <w:gridCol w:w="1189"/>
        <w:gridCol w:w="1120"/>
        <w:gridCol w:w="1134"/>
        <w:gridCol w:w="1120"/>
        <w:gridCol w:w="1050"/>
      </w:tblGrid>
      <w:tr w:rsidR="00FA7580" w:rsidTr="00FA7580">
        <w:tblPrEx>
          <w:tblCellMar>
            <w:top w:w="0" w:type="dxa"/>
            <w:bottom w:w="0" w:type="dxa"/>
          </w:tblCellMar>
        </w:tblPrEx>
        <w:trPr>
          <w:cantSplit/>
        </w:trPr>
        <w:tc>
          <w:tcPr>
            <w:tcW w:w="2333" w:type="dxa"/>
            <w:tcBorders>
              <w:bottom w:val="nil"/>
              <w:right w:val="nil"/>
            </w:tcBorders>
          </w:tcPr>
          <w:p w:rsidR="00FA7580" w:rsidRDefault="00FA7580">
            <w:pPr>
              <w:spacing w:before="0" w:after="0" w:line="340" w:lineRule="exact"/>
              <w:jc w:val="both"/>
              <w:rPr>
                <w:rStyle w:val="FootnoteReference"/>
              </w:rPr>
            </w:pPr>
          </w:p>
        </w:tc>
        <w:tc>
          <w:tcPr>
            <w:tcW w:w="1624" w:type="dxa"/>
            <w:tcBorders>
              <w:left w:val="nil"/>
              <w:bottom w:val="nil"/>
            </w:tcBorders>
          </w:tcPr>
          <w:p w:rsidR="00FA7580" w:rsidRDefault="00FA7580">
            <w:pPr>
              <w:spacing w:before="0" w:after="0" w:line="340" w:lineRule="exact"/>
              <w:jc w:val="right"/>
              <w:rPr>
                <w:rStyle w:val="FootnoteReference"/>
              </w:rPr>
            </w:pPr>
            <w:r>
              <w:rPr>
                <w:rFonts w:hint="cs"/>
                <w:rtl/>
              </w:rPr>
              <w:t>المنتدبون</w:t>
            </w:r>
          </w:p>
        </w:tc>
        <w:tc>
          <w:tcPr>
            <w:tcW w:w="3443" w:type="dxa"/>
            <w:gridSpan w:val="3"/>
          </w:tcPr>
          <w:p w:rsidR="00FA7580" w:rsidRDefault="00FA7580">
            <w:pPr>
              <w:spacing w:before="0" w:after="0" w:line="340" w:lineRule="exact"/>
              <w:jc w:val="center"/>
              <w:rPr>
                <w:rStyle w:val="FootnoteReference"/>
                <w:rFonts w:hint="cs"/>
              </w:rPr>
            </w:pPr>
            <w:r>
              <w:rPr>
                <w:noProof/>
                <w:sz w:val="20"/>
                <w:rtl/>
                <w:lang w:val="ar-SA"/>
              </w:rPr>
              <w:pict>
                <v:line id="_x0000_s2085" style="position:absolute;left:0;text-align:left;flip:x;z-index:251684864;mso-position-horizontal-relative:text;mso-position-vertical-relative:text" from="166.5pt,1.7pt" to="365.55pt,33.95pt" strokeweight=".25pt">
                  <w10:wrap anchorx="page"/>
                </v:line>
              </w:pict>
            </w:r>
            <w:r>
              <w:rPr>
                <w:rFonts w:hint="cs"/>
                <w:rtl/>
              </w:rPr>
              <w:t>المنتدبات للجمعيات النسائية</w:t>
            </w:r>
          </w:p>
        </w:tc>
        <w:tc>
          <w:tcPr>
            <w:tcW w:w="2170" w:type="dxa"/>
            <w:gridSpan w:val="2"/>
          </w:tcPr>
          <w:p w:rsidR="00FA7580" w:rsidRDefault="00FA7580">
            <w:pPr>
              <w:spacing w:before="0" w:after="0" w:line="340" w:lineRule="exact"/>
              <w:jc w:val="center"/>
              <w:rPr>
                <w:rStyle w:val="FootnoteReference"/>
                <w:rFonts w:hint="cs"/>
              </w:rPr>
            </w:pPr>
            <w:r>
              <w:rPr>
                <w:rFonts w:hint="cs"/>
                <w:rtl/>
              </w:rPr>
              <w:t>المنتدبون لجهات أخرى</w:t>
            </w:r>
          </w:p>
        </w:tc>
      </w:tr>
      <w:tr w:rsidR="00FA7580" w:rsidTr="00FA7580">
        <w:tblPrEx>
          <w:tblCellMar>
            <w:top w:w="0" w:type="dxa"/>
            <w:bottom w:w="0" w:type="dxa"/>
          </w:tblCellMar>
        </w:tblPrEx>
        <w:tc>
          <w:tcPr>
            <w:tcW w:w="2333" w:type="dxa"/>
            <w:tcBorders>
              <w:top w:val="nil"/>
              <w:right w:val="nil"/>
            </w:tcBorders>
          </w:tcPr>
          <w:p w:rsidR="00FA7580" w:rsidRDefault="00FA7580">
            <w:pPr>
              <w:spacing w:before="0" w:after="0" w:line="340" w:lineRule="exact"/>
              <w:jc w:val="both"/>
              <w:rPr>
                <w:rStyle w:val="FootnoteReference"/>
                <w:rFonts w:hint="cs"/>
                <w:bCs w:val="0"/>
                <w:vertAlign w:val="baseline"/>
              </w:rPr>
            </w:pPr>
            <w:r>
              <w:rPr>
                <w:rFonts w:hint="cs"/>
                <w:rtl/>
              </w:rPr>
              <w:t>المنطقة</w:t>
            </w:r>
          </w:p>
        </w:tc>
        <w:tc>
          <w:tcPr>
            <w:tcW w:w="1624" w:type="dxa"/>
            <w:tcBorders>
              <w:top w:val="nil"/>
              <w:left w:val="nil"/>
              <w:bottom w:val="single" w:sz="4" w:space="0" w:color="auto"/>
            </w:tcBorders>
          </w:tcPr>
          <w:p w:rsidR="00FA7580" w:rsidRDefault="00FA7580">
            <w:pPr>
              <w:spacing w:before="0" w:after="0" w:line="340" w:lineRule="exact"/>
              <w:jc w:val="both"/>
              <w:rPr>
                <w:rStyle w:val="FootnoteReference"/>
                <w:rFonts w:hint="cs"/>
                <w:bCs w:val="0"/>
                <w:vertAlign w:val="baseline"/>
              </w:rPr>
            </w:pPr>
          </w:p>
        </w:tc>
        <w:tc>
          <w:tcPr>
            <w:tcW w:w="1189" w:type="dxa"/>
            <w:tcBorders>
              <w:bottom w:val="single" w:sz="4" w:space="0" w:color="auto"/>
            </w:tcBorders>
          </w:tcPr>
          <w:p w:rsidR="00FA7580" w:rsidRDefault="00FA7580">
            <w:pPr>
              <w:spacing w:before="0" w:after="0" w:line="340" w:lineRule="exact"/>
              <w:jc w:val="center"/>
              <w:rPr>
                <w:rStyle w:val="FootnoteReference"/>
                <w:rFonts w:hint="cs"/>
                <w:bCs w:val="0"/>
                <w:vertAlign w:val="baseline"/>
              </w:rPr>
            </w:pPr>
            <w:r>
              <w:rPr>
                <w:rFonts w:hint="cs"/>
                <w:rtl/>
              </w:rPr>
              <w:t>الإداريات</w:t>
            </w:r>
          </w:p>
        </w:tc>
        <w:tc>
          <w:tcPr>
            <w:tcW w:w="1120" w:type="dxa"/>
            <w:tcBorders>
              <w:bottom w:val="single" w:sz="4" w:space="0" w:color="auto"/>
            </w:tcBorders>
          </w:tcPr>
          <w:p w:rsidR="00FA7580" w:rsidRDefault="00FA7580">
            <w:pPr>
              <w:spacing w:before="0" w:after="0" w:line="340" w:lineRule="exact"/>
              <w:jc w:val="center"/>
              <w:rPr>
                <w:rStyle w:val="FootnoteReference"/>
                <w:rFonts w:hint="cs"/>
                <w:bCs w:val="0"/>
                <w:vertAlign w:val="baseline"/>
              </w:rPr>
            </w:pPr>
            <w:r>
              <w:rPr>
                <w:rFonts w:hint="cs"/>
                <w:rtl/>
              </w:rPr>
              <w:t>المدرسات</w:t>
            </w:r>
          </w:p>
        </w:tc>
        <w:tc>
          <w:tcPr>
            <w:tcW w:w="1134" w:type="dxa"/>
            <w:tcBorders>
              <w:bottom w:val="single" w:sz="4" w:space="0" w:color="auto"/>
            </w:tcBorders>
          </w:tcPr>
          <w:p w:rsidR="00FA7580" w:rsidRDefault="00FA7580">
            <w:pPr>
              <w:spacing w:before="0" w:after="0" w:line="340" w:lineRule="exact"/>
              <w:jc w:val="center"/>
              <w:rPr>
                <w:rStyle w:val="FootnoteReference"/>
                <w:rFonts w:hint="cs"/>
                <w:bCs w:val="0"/>
                <w:vertAlign w:val="baseline"/>
              </w:rPr>
            </w:pPr>
            <w:r>
              <w:rPr>
                <w:rFonts w:hint="cs"/>
                <w:rtl/>
              </w:rPr>
              <w:t>المجموع</w:t>
            </w:r>
          </w:p>
        </w:tc>
        <w:tc>
          <w:tcPr>
            <w:tcW w:w="1120" w:type="dxa"/>
            <w:tcBorders>
              <w:bottom w:val="single" w:sz="4" w:space="0" w:color="auto"/>
            </w:tcBorders>
          </w:tcPr>
          <w:p w:rsidR="00FA7580" w:rsidRDefault="00FA7580">
            <w:pPr>
              <w:spacing w:before="0" w:after="0" w:line="340" w:lineRule="exact"/>
              <w:jc w:val="center"/>
              <w:rPr>
                <w:rStyle w:val="FootnoteReference"/>
                <w:rFonts w:hint="cs"/>
                <w:bCs w:val="0"/>
                <w:vertAlign w:val="baseline"/>
              </w:rPr>
            </w:pPr>
            <w:r>
              <w:rPr>
                <w:rFonts w:hint="cs"/>
                <w:rtl/>
              </w:rPr>
              <w:t>الذكور</w:t>
            </w:r>
          </w:p>
        </w:tc>
        <w:tc>
          <w:tcPr>
            <w:tcW w:w="1050" w:type="dxa"/>
            <w:tcBorders>
              <w:bottom w:val="single" w:sz="4" w:space="0" w:color="auto"/>
            </w:tcBorders>
          </w:tcPr>
          <w:p w:rsidR="00FA7580" w:rsidRDefault="00FA7580">
            <w:pPr>
              <w:spacing w:before="0" w:after="0" w:line="340" w:lineRule="exact"/>
              <w:jc w:val="center"/>
              <w:rPr>
                <w:rStyle w:val="FootnoteReference"/>
                <w:rFonts w:hint="cs"/>
                <w:bCs w:val="0"/>
                <w:vertAlign w:val="baseline"/>
              </w:rPr>
            </w:pPr>
            <w:r>
              <w:rPr>
                <w:rFonts w:hint="cs"/>
                <w:rtl/>
              </w:rPr>
              <w:t>الإناث</w:t>
            </w:r>
          </w:p>
        </w:tc>
      </w:tr>
      <w:tr w:rsidR="00FA7580" w:rsidTr="00FA7580">
        <w:tblPrEx>
          <w:tblCellMar>
            <w:top w:w="0" w:type="dxa"/>
            <w:bottom w:w="0" w:type="dxa"/>
          </w:tblCellMar>
        </w:tblPrEx>
        <w:trPr>
          <w:cantSplit/>
        </w:trPr>
        <w:tc>
          <w:tcPr>
            <w:tcW w:w="2333" w:type="dxa"/>
            <w:vMerge w:val="restart"/>
          </w:tcPr>
          <w:p w:rsidR="00FA7580" w:rsidRDefault="00FA7580">
            <w:pPr>
              <w:spacing w:before="0" w:after="0" w:line="340" w:lineRule="exact"/>
              <w:jc w:val="both"/>
              <w:rPr>
                <w:rStyle w:val="FootnoteReference"/>
                <w:rFonts w:hint="cs"/>
                <w:bCs w:val="0"/>
                <w:vertAlign w:val="baseline"/>
              </w:rPr>
            </w:pPr>
            <w:r>
              <w:rPr>
                <w:rFonts w:hint="cs"/>
                <w:rtl/>
              </w:rPr>
              <w:t>مجموع إمارة الشرقية</w:t>
            </w:r>
          </w:p>
        </w:tc>
        <w:tc>
          <w:tcPr>
            <w:tcW w:w="1624" w:type="dxa"/>
            <w:tcBorders>
              <w:bottom w:val="nil"/>
            </w:tcBorders>
          </w:tcPr>
          <w:p w:rsidR="00FA7580" w:rsidRDefault="00FA7580">
            <w:pPr>
              <w:spacing w:before="0" w:after="0" w:line="340" w:lineRule="exact"/>
              <w:jc w:val="both"/>
              <w:rPr>
                <w:rStyle w:val="FootnoteReference"/>
                <w:rFonts w:hint="cs"/>
                <w:bCs w:val="0"/>
                <w:vertAlign w:val="baseline"/>
              </w:rPr>
            </w:pPr>
            <w:r>
              <w:rPr>
                <w:rFonts w:hint="cs"/>
                <w:rtl/>
              </w:rPr>
              <w:t>مواطن</w:t>
            </w:r>
          </w:p>
        </w:tc>
        <w:tc>
          <w:tcPr>
            <w:tcW w:w="1189" w:type="dxa"/>
            <w:tcBorders>
              <w:bottom w:val="nil"/>
            </w:tcBorders>
          </w:tcPr>
          <w:p w:rsidR="00FA7580" w:rsidRDefault="00FA7580">
            <w:pPr>
              <w:spacing w:before="0" w:after="0" w:line="340" w:lineRule="exact"/>
              <w:jc w:val="both"/>
              <w:rPr>
                <w:rStyle w:val="FootnoteReference"/>
                <w:rFonts w:hint="cs"/>
                <w:bCs w:val="0"/>
                <w:vertAlign w:val="baseline"/>
              </w:rPr>
            </w:pPr>
          </w:p>
        </w:tc>
        <w:tc>
          <w:tcPr>
            <w:tcW w:w="1120" w:type="dxa"/>
            <w:tcBorders>
              <w:bottom w:val="nil"/>
            </w:tcBorders>
          </w:tcPr>
          <w:p w:rsidR="00FA7580" w:rsidRDefault="00FA7580">
            <w:pPr>
              <w:spacing w:before="0" w:after="0" w:line="340" w:lineRule="exact"/>
              <w:jc w:val="center"/>
              <w:rPr>
                <w:rStyle w:val="FootnoteReference"/>
                <w:rFonts w:hint="cs"/>
                <w:bCs w:val="0"/>
                <w:vertAlign w:val="baseline"/>
              </w:rPr>
            </w:pPr>
            <w:r>
              <w:rPr>
                <w:rFonts w:hint="cs"/>
                <w:rtl/>
              </w:rPr>
              <w:t>4</w:t>
            </w:r>
          </w:p>
        </w:tc>
        <w:tc>
          <w:tcPr>
            <w:tcW w:w="1134" w:type="dxa"/>
            <w:tcBorders>
              <w:bottom w:val="nil"/>
            </w:tcBorders>
          </w:tcPr>
          <w:p w:rsidR="00FA7580" w:rsidRDefault="00FA7580">
            <w:pPr>
              <w:spacing w:before="0" w:after="0" w:line="340" w:lineRule="exact"/>
              <w:jc w:val="center"/>
              <w:rPr>
                <w:rStyle w:val="FootnoteReference"/>
                <w:rFonts w:hint="cs"/>
                <w:bCs w:val="0"/>
                <w:vertAlign w:val="baseline"/>
              </w:rPr>
            </w:pPr>
            <w:r>
              <w:rPr>
                <w:rFonts w:hint="cs"/>
                <w:rtl/>
              </w:rPr>
              <w:t>4</w:t>
            </w:r>
          </w:p>
        </w:tc>
        <w:tc>
          <w:tcPr>
            <w:tcW w:w="1120" w:type="dxa"/>
            <w:tcBorders>
              <w:bottom w:val="nil"/>
            </w:tcBorders>
          </w:tcPr>
          <w:p w:rsidR="00FA7580" w:rsidRDefault="00FA7580">
            <w:pPr>
              <w:spacing w:before="0" w:after="0" w:line="340" w:lineRule="exact"/>
              <w:jc w:val="both"/>
              <w:rPr>
                <w:rStyle w:val="FootnoteReference"/>
                <w:rFonts w:hint="cs"/>
                <w:bCs w:val="0"/>
                <w:vertAlign w:val="baseline"/>
              </w:rPr>
            </w:pPr>
          </w:p>
        </w:tc>
        <w:tc>
          <w:tcPr>
            <w:tcW w:w="1050" w:type="dxa"/>
            <w:tcBorders>
              <w:bottom w:val="nil"/>
            </w:tcBorders>
          </w:tcPr>
          <w:p w:rsidR="00FA7580" w:rsidRDefault="00FA7580">
            <w:pPr>
              <w:spacing w:before="0" w:after="0" w:line="340" w:lineRule="exact"/>
              <w:jc w:val="both"/>
              <w:rPr>
                <w:rStyle w:val="FootnoteReference"/>
                <w:rFonts w:hint="cs"/>
                <w:bCs w:val="0"/>
                <w:vertAlign w:val="baseline"/>
              </w:rPr>
            </w:pPr>
          </w:p>
        </w:tc>
      </w:tr>
      <w:tr w:rsidR="00FA7580" w:rsidTr="00FA7580">
        <w:tblPrEx>
          <w:tblCellMar>
            <w:top w:w="0" w:type="dxa"/>
            <w:bottom w:w="0" w:type="dxa"/>
          </w:tblCellMar>
        </w:tblPrEx>
        <w:trPr>
          <w:cantSplit/>
        </w:trPr>
        <w:tc>
          <w:tcPr>
            <w:tcW w:w="2333" w:type="dxa"/>
            <w:vMerge/>
          </w:tcPr>
          <w:p w:rsidR="00FA7580" w:rsidRDefault="00FA7580">
            <w:pPr>
              <w:spacing w:before="0" w:after="0" w:line="340" w:lineRule="exact"/>
              <w:jc w:val="both"/>
              <w:rPr>
                <w:rStyle w:val="FootnoteReference"/>
                <w:rFonts w:hint="cs"/>
                <w:bCs w:val="0"/>
                <w:vertAlign w:val="baseline"/>
              </w:rPr>
            </w:pPr>
          </w:p>
        </w:tc>
        <w:tc>
          <w:tcPr>
            <w:tcW w:w="1624" w:type="dxa"/>
            <w:tcBorders>
              <w:top w:val="nil"/>
              <w:bottom w:val="nil"/>
            </w:tcBorders>
          </w:tcPr>
          <w:p w:rsidR="00FA7580" w:rsidRDefault="00FA7580">
            <w:pPr>
              <w:spacing w:before="0" w:after="0" w:line="340" w:lineRule="exact"/>
              <w:jc w:val="both"/>
              <w:rPr>
                <w:rStyle w:val="FootnoteReference"/>
                <w:rFonts w:hint="cs"/>
                <w:bCs w:val="0"/>
                <w:vertAlign w:val="baseline"/>
              </w:rPr>
            </w:pPr>
            <w:r>
              <w:rPr>
                <w:rFonts w:hint="cs"/>
                <w:rtl/>
              </w:rPr>
              <w:t>غير مواطن</w:t>
            </w:r>
          </w:p>
        </w:tc>
        <w:tc>
          <w:tcPr>
            <w:tcW w:w="1189" w:type="dxa"/>
            <w:tcBorders>
              <w:top w:val="nil"/>
              <w:bottom w:val="nil"/>
            </w:tcBorders>
          </w:tcPr>
          <w:p w:rsidR="00FA7580" w:rsidRDefault="00FA7580">
            <w:pPr>
              <w:spacing w:before="0" w:after="0" w:line="340" w:lineRule="exact"/>
              <w:jc w:val="both"/>
              <w:rPr>
                <w:rStyle w:val="FootnoteReference"/>
                <w:rFonts w:hint="cs"/>
                <w:bCs w:val="0"/>
                <w:vertAlign w:val="baseline"/>
              </w:rPr>
            </w:pPr>
          </w:p>
        </w:tc>
        <w:tc>
          <w:tcPr>
            <w:tcW w:w="1120" w:type="dxa"/>
            <w:tcBorders>
              <w:top w:val="nil"/>
              <w:bottom w:val="nil"/>
            </w:tcBorders>
          </w:tcPr>
          <w:p w:rsidR="00FA7580" w:rsidRDefault="00FA7580">
            <w:pPr>
              <w:spacing w:before="0" w:after="0" w:line="340" w:lineRule="exact"/>
              <w:jc w:val="center"/>
              <w:rPr>
                <w:rStyle w:val="FootnoteReference"/>
                <w:rFonts w:hint="cs"/>
                <w:bCs w:val="0"/>
                <w:vertAlign w:val="baseline"/>
              </w:rPr>
            </w:pPr>
            <w:r>
              <w:rPr>
                <w:rFonts w:hint="cs"/>
                <w:rtl/>
              </w:rPr>
              <w:t>1</w:t>
            </w:r>
          </w:p>
        </w:tc>
        <w:tc>
          <w:tcPr>
            <w:tcW w:w="1134" w:type="dxa"/>
            <w:tcBorders>
              <w:top w:val="nil"/>
              <w:bottom w:val="nil"/>
            </w:tcBorders>
          </w:tcPr>
          <w:p w:rsidR="00FA7580" w:rsidRDefault="00FA7580">
            <w:pPr>
              <w:spacing w:before="0" w:after="0" w:line="340" w:lineRule="exact"/>
              <w:jc w:val="center"/>
              <w:rPr>
                <w:rStyle w:val="FootnoteReference"/>
                <w:rFonts w:hint="cs"/>
                <w:bCs w:val="0"/>
                <w:vertAlign w:val="baseline"/>
              </w:rPr>
            </w:pPr>
            <w:r>
              <w:rPr>
                <w:rFonts w:hint="cs"/>
                <w:rtl/>
              </w:rPr>
              <w:t>1</w:t>
            </w:r>
          </w:p>
        </w:tc>
        <w:tc>
          <w:tcPr>
            <w:tcW w:w="1120" w:type="dxa"/>
            <w:tcBorders>
              <w:top w:val="nil"/>
              <w:bottom w:val="nil"/>
            </w:tcBorders>
          </w:tcPr>
          <w:p w:rsidR="00FA7580" w:rsidRDefault="00FA7580">
            <w:pPr>
              <w:spacing w:before="0" w:after="0" w:line="340" w:lineRule="exact"/>
              <w:jc w:val="both"/>
              <w:rPr>
                <w:rStyle w:val="FootnoteReference"/>
                <w:rFonts w:hint="cs"/>
                <w:bCs w:val="0"/>
                <w:vertAlign w:val="baseline"/>
              </w:rPr>
            </w:pPr>
          </w:p>
        </w:tc>
        <w:tc>
          <w:tcPr>
            <w:tcW w:w="1050" w:type="dxa"/>
            <w:tcBorders>
              <w:top w:val="nil"/>
              <w:bottom w:val="nil"/>
            </w:tcBorders>
          </w:tcPr>
          <w:p w:rsidR="00FA7580" w:rsidRDefault="00FA7580">
            <w:pPr>
              <w:spacing w:before="0" w:after="0" w:line="340" w:lineRule="exact"/>
              <w:jc w:val="both"/>
              <w:rPr>
                <w:rStyle w:val="FootnoteReference"/>
                <w:rFonts w:hint="cs"/>
                <w:bCs w:val="0"/>
                <w:vertAlign w:val="baseline"/>
              </w:rPr>
            </w:pPr>
          </w:p>
        </w:tc>
      </w:tr>
      <w:tr w:rsidR="00FA7580" w:rsidTr="00FA7580">
        <w:tblPrEx>
          <w:tblCellMar>
            <w:top w:w="0" w:type="dxa"/>
            <w:bottom w:w="0" w:type="dxa"/>
          </w:tblCellMar>
        </w:tblPrEx>
        <w:trPr>
          <w:cantSplit/>
        </w:trPr>
        <w:tc>
          <w:tcPr>
            <w:tcW w:w="2333" w:type="dxa"/>
            <w:vMerge/>
          </w:tcPr>
          <w:p w:rsidR="00FA7580" w:rsidRDefault="00FA7580">
            <w:pPr>
              <w:spacing w:before="0" w:after="0" w:line="340" w:lineRule="exact"/>
              <w:jc w:val="both"/>
              <w:rPr>
                <w:rStyle w:val="FootnoteReference"/>
                <w:rFonts w:hint="cs"/>
                <w:bCs w:val="0"/>
                <w:vertAlign w:val="baseline"/>
              </w:rPr>
            </w:pPr>
          </w:p>
        </w:tc>
        <w:tc>
          <w:tcPr>
            <w:tcW w:w="1624" w:type="dxa"/>
            <w:tcBorders>
              <w:top w:val="nil"/>
              <w:bottom w:val="single" w:sz="4" w:space="0" w:color="auto"/>
            </w:tcBorders>
          </w:tcPr>
          <w:p w:rsidR="00FA7580" w:rsidRDefault="00FA7580">
            <w:pPr>
              <w:spacing w:before="0" w:after="0" w:line="340" w:lineRule="exact"/>
              <w:jc w:val="both"/>
              <w:rPr>
                <w:rStyle w:val="FootnoteReference"/>
                <w:rFonts w:hint="cs"/>
                <w:bCs w:val="0"/>
                <w:vertAlign w:val="baseline"/>
              </w:rPr>
            </w:pPr>
            <w:r>
              <w:rPr>
                <w:rFonts w:hint="cs"/>
                <w:rtl/>
              </w:rPr>
              <w:t>مجموع</w:t>
            </w:r>
          </w:p>
        </w:tc>
        <w:tc>
          <w:tcPr>
            <w:tcW w:w="1189" w:type="dxa"/>
            <w:tcBorders>
              <w:top w:val="nil"/>
              <w:bottom w:val="single" w:sz="4" w:space="0" w:color="auto"/>
            </w:tcBorders>
          </w:tcPr>
          <w:p w:rsidR="00FA7580" w:rsidRDefault="00FA7580">
            <w:pPr>
              <w:spacing w:before="0" w:after="0" w:line="340" w:lineRule="exact"/>
              <w:jc w:val="both"/>
              <w:rPr>
                <w:rStyle w:val="FootnoteReference"/>
                <w:rFonts w:hint="cs"/>
                <w:bCs w:val="0"/>
                <w:vertAlign w:val="baseline"/>
              </w:rPr>
            </w:pPr>
          </w:p>
        </w:tc>
        <w:tc>
          <w:tcPr>
            <w:tcW w:w="1120" w:type="dxa"/>
            <w:tcBorders>
              <w:top w:val="nil"/>
              <w:bottom w:val="single" w:sz="4" w:space="0" w:color="auto"/>
            </w:tcBorders>
          </w:tcPr>
          <w:p w:rsidR="00FA7580" w:rsidRDefault="00FA7580">
            <w:pPr>
              <w:spacing w:before="0" w:after="0" w:line="340" w:lineRule="exact"/>
              <w:jc w:val="center"/>
              <w:rPr>
                <w:rStyle w:val="FootnoteReference"/>
                <w:rFonts w:hint="cs"/>
                <w:bCs w:val="0"/>
                <w:vertAlign w:val="baseline"/>
              </w:rPr>
            </w:pPr>
            <w:r>
              <w:rPr>
                <w:rFonts w:hint="cs"/>
                <w:rtl/>
              </w:rPr>
              <w:t>5</w:t>
            </w:r>
          </w:p>
        </w:tc>
        <w:tc>
          <w:tcPr>
            <w:tcW w:w="1134" w:type="dxa"/>
            <w:tcBorders>
              <w:top w:val="nil"/>
              <w:bottom w:val="single" w:sz="4" w:space="0" w:color="auto"/>
            </w:tcBorders>
          </w:tcPr>
          <w:p w:rsidR="00FA7580" w:rsidRDefault="00FA7580">
            <w:pPr>
              <w:spacing w:before="0" w:after="0" w:line="340" w:lineRule="exact"/>
              <w:jc w:val="center"/>
              <w:rPr>
                <w:rStyle w:val="FootnoteReference"/>
                <w:rFonts w:hint="cs"/>
                <w:bCs w:val="0"/>
                <w:vertAlign w:val="baseline"/>
              </w:rPr>
            </w:pPr>
            <w:r>
              <w:rPr>
                <w:rFonts w:hint="cs"/>
                <w:rtl/>
              </w:rPr>
              <w:t>5</w:t>
            </w:r>
          </w:p>
        </w:tc>
        <w:tc>
          <w:tcPr>
            <w:tcW w:w="1120" w:type="dxa"/>
            <w:tcBorders>
              <w:top w:val="nil"/>
              <w:bottom w:val="single" w:sz="4" w:space="0" w:color="auto"/>
            </w:tcBorders>
          </w:tcPr>
          <w:p w:rsidR="00FA7580" w:rsidRDefault="00FA7580">
            <w:pPr>
              <w:spacing w:before="0" w:after="0" w:line="340" w:lineRule="exact"/>
              <w:jc w:val="both"/>
              <w:rPr>
                <w:rStyle w:val="FootnoteReference"/>
                <w:rFonts w:hint="cs"/>
                <w:bCs w:val="0"/>
                <w:vertAlign w:val="baseline"/>
              </w:rPr>
            </w:pPr>
          </w:p>
        </w:tc>
        <w:tc>
          <w:tcPr>
            <w:tcW w:w="1050" w:type="dxa"/>
            <w:tcBorders>
              <w:top w:val="nil"/>
              <w:bottom w:val="single" w:sz="4" w:space="0" w:color="auto"/>
            </w:tcBorders>
          </w:tcPr>
          <w:p w:rsidR="00FA7580" w:rsidRDefault="00FA7580">
            <w:pPr>
              <w:spacing w:before="0" w:after="0" w:line="340" w:lineRule="exact"/>
              <w:jc w:val="both"/>
              <w:rPr>
                <w:rStyle w:val="FootnoteReference"/>
                <w:rFonts w:hint="cs"/>
                <w:bCs w:val="0"/>
                <w:vertAlign w:val="baseline"/>
              </w:rPr>
            </w:pPr>
          </w:p>
        </w:tc>
      </w:tr>
      <w:tr w:rsidR="00FA7580" w:rsidTr="00FA7580">
        <w:tblPrEx>
          <w:tblCellMar>
            <w:top w:w="0" w:type="dxa"/>
            <w:bottom w:w="0" w:type="dxa"/>
          </w:tblCellMar>
        </w:tblPrEx>
        <w:trPr>
          <w:cantSplit/>
        </w:trPr>
        <w:tc>
          <w:tcPr>
            <w:tcW w:w="2333" w:type="dxa"/>
            <w:vMerge w:val="restart"/>
          </w:tcPr>
          <w:p w:rsidR="00FA7580" w:rsidRDefault="00FA7580">
            <w:pPr>
              <w:spacing w:before="0" w:after="0" w:line="340" w:lineRule="exact"/>
              <w:jc w:val="both"/>
              <w:rPr>
                <w:rStyle w:val="FootnoteReference"/>
                <w:rFonts w:hint="cs"/>
                <w:bCs w:val="0"/>
                <w:vertAlign w:val="baseline"/>
              </w:rPr>
            </w:pPr>
            <w:r>
              <w:rPr>
                <w:rFonts w:hint="cs"/>
                <w:rtl/>
              </w:rPr>
              <w:t>عجمان</w:t>
            </w:r>
          </w:p>
        </w:tc>
        <w:tc>
          <w:tcPr>
            <w:tcW w:w="1624" w:type="dxa"/>
            <w:tcBorders>
              <w:bottom w:val="nil"/>
            </w:tcBorders>
          </w:tcPr>
          <w:p w:rsidR="00FA7580" w:rsidRDefault="00FA7580">
            <w:pPr>
              <w:spacing w:before="0" w:after="0" w:line="340" w:lineRule="exact"/>
              <w:jc w:val="both"/>
              <w:rPr>
                <w:rStyle w:val="FootnoteReference"/>
                <w:rFonts w:hint="cs"/>
                <w:bCs w:val="0"/>
                <w:vertAlign w:val="baseline"/>
              </w:rPr>
            </w:pPr>
            <w:r>
              <w:rPr>
                <w:rFonts w:hint="cs"/>
                <w:rtl/>
              </w:rPr>
              <w:t>مواطن</w:t>
            </w:r>
          </w:p>
        </w:tc>
        <w:tc>
          <w:tcPr>
            <w:tcW w:w="1189" w:type="dxa"/>
            <w:tcBorders>
              <w:bottom w:val="nil"/>
            </w:tcBorders>
          </w:tcPr>
          <w:p w:rsidR="00FA7580" w:rsidRDefault="00FA7580">
            <w:pPr>
              <w:spacing w:before="0" w:after="0" w:line="340" w:lineRule="exact"/>
              <w:jc w:val="center"/>
              <w:rPr>
                <w:rStyle w:val="FootnoteReference"/>
                <w:rFonts w:hint="cs"/>
                <w:bCs w:val="0"/>
                <w:vertAlign w:val="baseline"/>
              </w:rPr>
            </w:pPr>
            <w:r>
              <w:rPr>
                <w:rFonts w:hint="cs"/>
                <w:rtl/>
              </w:rPr>
              <w:t>6</w:t>
            </w:r>
          </w:p>
        </w:tc>
        <w:tc>
          <w:tcPr>
            <w:tcW w:w="1120" w:type="dxa"/>
            <w:tcBorders>
              <w:bottom w:val="nil"/>
            </w:tcBorders>
          </w:tcPr>
          <w:p w:rsidR="00FA7580" w:rsidRDefault="00FA7580">
            <w:pPr>
              <w:spacing w:before="0" w:after="0" w:line="340" w:lineRule="exact"/>
              <w:jc w:val="center"/>
              <w:rPr>
                <w:rStyle w:val="FootnoteReference"/>
                <w:rFonts w:hint="cs"/>
                <w:bCs w:val="0"/>
                <w:vertAlign w:val="baseline"/>
              </w:rPr>
            </w:pPr>
            <w:r>
              <w:rPr>
                <w:rFonts w:hint="cs"/>
                <w:rtl/>
              </w:rPr>
              <w:t>15</w:t>
            </w:r>
          </w:p>
        </w:tc>
        <w:tc>
          <w:tcPr>
            <w:tcW w:w="1134" w:type="dxa"/>
            <w:tcBorders>
              <w:bottom w:val="nil"/>
            </w:tcBorders>
          </w:tcPr>
          <w:p w:rsidR="00FA7580" w:rsidRDefault="00FA7580">
            <w:pPr>
              <w:spacing w:before="0" w:after="0" w:line="340" w:lineRule="exact"/>
              <w:jc w:val="center"/>
              <w:rPr>
                <w:rStyle w:val="FootnoteReference"/>
                <w:rFonts w:hint="cs"/>
                <w:bCs w:val="0"/>
                <w:vertAlign w:val="baseline"/>
              </w:rPr>
            </w:pPr>
            <w:r>
              <w:rPr>
                <w:rFonts w:hint="cs"/>
                <w:rtl/>
              </w:rPr>
              <w:t>21</w:t>
            </w:r>
          </w:p>
        </w:tc>
        <w:tc>
          <w:tcPr>
            <w:tcW w:w="1120" w:type="dxa"/>
            <w:tcBorders>
              <w:bottom w:val="nil"/>
            </w:tcBorders>
          </w:tcPr>
          <w:p w:rsidR="00FA7580" w:rsidRDefault="00FA7580">
            <w:pPr>
              <w:spacing w:before="0" w:after="0" w:line="340" w:lineRule="exact"/>
              <w:jc w:val="both"/>
              <w:rPr>
                <w:rStyle w:val="FootnoteReference"/>
                <w:rFonts w:hint="cs"/>
                <w:bCs w:val="0"/>
                <w:vertAlign w:val="baseline"/>
              </w:rPr>
            </w:pPr>
          </w:p>
        </w:tc>
        <w:tc>
          <w:tcPr>
            <w:tcW w:w="1050" w:type="dxa"/>
            <w:tcBorders>
              <w:bottom w:val="nil"/>
            </w:tcBorders>
          </w:tcPr>
          <w:p w:rsidR="00FA7580" w:rsidRDefault="00FA7580">
            <w:pPr>
              <w:spacing w:before="0" w:after="0" w:line="340" w:lineRule="exact"/>
              <w:jc w:val="both"/>
              <w:rPr>
                <w:rStyle w:val="FootnoteReference"/>
                <w:rFonts w:hint="cs"/>
                <w:bCs w:val="0"/>
                <w:vertAlign w:val="baseline"/>
              </w:rPr>
            </w:pPr>
          </w:p>
        </w:tc>
      </w:tr>
      <w:tr w:rsidR="00FA7580" w:rsidTr="00FA7580">
        <w:tblPrEx>
          <w:tblCellMar>
            <w:top w:w="0" w:type="dxa"/>
            <w:bottom w:w="0" w:type="dxa"/>
          </w:tblCellMar>
        </w:tblPrEx>
        <w:trPr>
          <w:cantSplit/>
        </w:trPr>
        <w:tc>
          <w:tcPr>
            <w:tcW w:w="2333" w:type="dxa"/>
            <w:vMerge/>
          </w:tcPr>
          <w:p w:rsidR="00FA7580" w:rsidRDefault="00FA7580">
            <w:pPr>
              <w:spacing w:before="0" w:after="0" w:line="340" w:lineRule="exact"/>
              <w:jc w:val="both"/>
              <w:rPr>
                <w:rStyle w:val="FootnoteReference"/>
                <w:rFonts w:hint="cs"/>
                <w:bCs w:val="0"/>
                <w:vertAlign w:val="baseline"/>
              </w:rPr>
            </w:pPr>
          </w:p>
        </w:tc>
        <w:tc>
          <w:tcPr>
            <w:tcW w:w="1624" w:type="dxa"/>
            <w:tcBorders>
              <w:top w:val="nil"/>
              <w:bottom w:val="nil"/>
            </w:tcBorders>
          </w:tcPr>
          <w:p w:rsidR="00FA7580" w:rsidRDefault="00FA7580">
            <w:pPr>
              <w:spacing w:before="0" w:after="0" w:line="340" w:lineRule="exact"/>
              <w:jc w:val="both"/>
              <w:rPr>
                <w:rStyle w:val="FootnoteReference"/>
                <w:rFonts w:hint="cs"/>
                <w:bCs w:val="0"/>
                <w:vertAlign w:val="baseline"/>
              </w:rPr>
            </w:pPr>
            <w:r>
              <w:rPr>
                <w:rFonts w:hint="cs"/>
                <w:rtl/>
              </w:rPr>
              <w:t>غير مواطن</w:t>
            </w:r>
          </w:p>
        </w:tc>
        <w:tc>
          <w:tcPr>
            <w:tcW w:w="1189" w:type="dxa"/>
            <w:tcBorders>
              <w:top w:val="nil"/>
              <w:bottom w:val="nil"/>
            </w:tcBorders>
          </w:tcPr>
          <w:p w:rsidR="00FA7580" w:rsidRDefault="00FA7580">
            <w:pPr>
              <w:spacing w:before="0" w:after="0" w:line="340" w:lineRule="exact"/>
              <w:jc w:val="both"/>
              <w:rPr>
                <w:rStyle w:val="FootnoteReference"/>
                <w:rFonts w:hint="cs"/>
                <w:bCs w:val="0"/>
                <w:vertAlign w:val="baseline"/>
              </w:rPr>
            </w:pPr>
          </w:p>
        </w:tc>
        <w:tc>
          <w:tcPr>
            <w:tcW w:w="1120" w:type="dxa"/>
            <w:tcBorders>
              <w:top w:val="nil"/>
              <w:bottom w:val="nil"/>
            </w:tcBorders>
          </w:tcPr>
          <w:p w:rsidR="00FA7580" w:rsidRDefault="00FA7580">
            <w:pPr>
              <w:spacing w:before="0" w:after="0" w:line="340" w:lineRule="exact"/>
              <w:jc w:val="center"/>
              <w:rPr>
                <w:rStyle w:val="FootnoteReference"/>
                <w:rFonts w:hint="cs"/>
                <w:bCs w:val="0"/>
                <w:vertAlign w:val="baseline"/>
              </w:rPr>
            </w:pPr>
            <w:r>
              <w:rPr>
                <w:rFonts w:hint="cs"/>
                <w:rtl/>
              </w:rPr>
              <w:t>9</w:t>
            </w:r>
          </w:p>
        </w:tc>
        <w:tc>
          <w:tcPr>
            <w:tcW w:w="1134" w:type="dxa"/>
            <w:tcBorders>
              <w:top w:val="nil"/>
              <w:bottom w:val="nil"/>
            </w:tcBorders>
          </w:tcPr>
          <w:p w:rsidR="00FA7580" w:rsidRDefault="00FA7580">
            <w:pPr>
              <w:spacing w:before="0" w:after="0" w:line="340" w:lineRule="exact"/>
              <w:jc w:val="center"/>
              <w:rPr>
                <w:rStyle w:val="FootnoteReference"/>
                <w:rFonts w:hint="cs"/>
                <w:bCs w:val="0"/>
                <w:vertAlign w:val="baseline"/>
              </w:rPr>
            </w:pPr>
            <w:r>
              <w:rPr>
                <w:rFonts w:hint="cs"/>
                <w:rtl/>
              </w:rPr>
              <w:t>9</w:t>
            </w:r>
          </w:p>
        </w:tc>
        <w:tc>
          <w:tcPr>
            <w:tcW w:w="1120" w:type="dxa"/>
            <w:tcBorders>
              <w:top w:val="nil"/>
              <w:bottom w:val="nil"/>
            </w:tcBorders>
          </w:tcPr>
          <w:p w:rsidR="00FA7580" w:rsidRDefault="00FA7580">
            <w:pPr>
              <w:spacing w:before="0" w:after="0" w:line="340" w:lineRule="exact"/>
              <w:jc w:val="both"/>
              <w:rPr>
                <w:rStyle w:val="FootnoteReference"/>
                <w:rFonts w:hint="cs"/>
                <w:bCs w:val="0"/>
                <w:vertAlign w:val="baseline"/>
              </w:rPr>
            </w:pPr>
          </w:p>
        </w:tc>
        <w:tc>
          <w:tcPr>
            <w:tcW w:w="1050" w:type="dxa"/>
            <w:tcBorders>
              <w:top w:val="nil"/>
              <w:bottom w:val="nil"/>
            </w:tcBorders>
          </w:tcPr>
          <w:p w:rsidR="00FA7580" w:rsidRDefault="00FA7580">
            <w:pPr>
              <w:spacing w:before="0" w:after="0" w:line="340" w:lineRule="exact"/>
              <w:jc w:val="both"/>
              <w:rPr>
                <w:rStyle w:val="FootnoteReference"/>
                <w:rFonts w:hint="cs"/>
                <w:bCs w:val="0"/>
                <w:vertAlign w:val="baseline"/>
              </w:rPr>
            </w:pPr>
          </w:p>
        </w:tc>
      </w:tr>
      <w:tr w:rsidR="00FA7580" w:rsidTr="00FA7580">
        <w:tblPrEx>
          <w:tblCellMar>
            <w:top w:w="0" w:type="dxa"/>
            <w:bottom w:w="0" w:type="dxa"/>
          </w:tblCellMar>
        </w:tblPrEx>
        <w:trPr>
          <w:cantSplit/>
        </w:trPr>
        <w:tc>
          <w:tcPr>
            <w:tcW w:w="2333" w:type="dxa"/>
            <w:vMerge/>
          </w:tcPr>
          <w:p w:rsidR="00FA7580" w:rsidRDefault="00FA7580">
            <w:pPr>
              <w:spacing w:before="0" w:after="0" w:line="340" w:lineRule="exact"/>
              <w:jc w:val="both"/>
              <w:rPr>
                <w:rStyle w:val="FootnoteReference"/>
                <w:rFonts w:hint="cs"/>
                <w:bCs w:val="0"/>
                <w:vertAlign w:val="baseline"/>
              </w:rPr>
            </w:pPr>
          </w:p>
        </w:tc>
        <w:tc>
          <w:tcPr>
            <w:tcW w:w="1624" w:type="dxa"/>
            <w:tcBorders>
              <w:top w:val="nil"/>
              <w:bottom w:val="single" w:sz="4" w:space="0" w:color="auto"/>
            </w:tcBorders>
          </w:tcPr>
          <w:p w:rsidR="00FA7580" w:rsidRDefault="00FA7580">
            <w:pPr>
              <w:spacing w:before="0" w:after="0" w:line="340" w:lineRule="exact"/>
              <w:jc w:val="both"/>
              <w:rPr>
                <w:rStyle w:val="FootnoteReference"/>
                <w:rFonts w:hint="cs"/>
                <w:bCs w:val="0"/>
                <w:vertAlign w:val="baseline"/>
              </w:rPr>
            </w:pPr>
            <w:r>
              <w:rPr>
                <w:rFonts w:hint="cs"/>
                <w:rtl/>
              </w:rPr>
              <w:t>مجموع</w:t>
            </w:r>
          </w:p>
        </w:tc>
        <w:tc>
          <w:tcPr>
            <w:tcW w:w="1189" w:type="dxa"/>
            <w:tcBorders>
              <w:top w:val="nil"/>
              <w:bottom w:val="single" w:sz="4" w:space="0" w:color="auto"/>
            </w:tcBorders>
          </w:tcPr>
          <w:p w:rsidR="00FA7580" w:rsidRDefault="00FA7580">
            <w:pPr>
              <w:spacing w:before="0" w:after="0" w:line="340" w:lineRule="exact"/>
              <w:jc w:val="center"/>
              <w:rPr>
                <w:rStyle w:val="FootnoteReference"/>
                <w:rFonts w:hint="cs"/>
                <w:bCs w:val="0"/>
                <w:vertAlign w:val="baseline"/>
              </w:rPr>
            </w:pPr>
            <w:r>
              <w:rPr>
                <w:rFonts w:hint="cs"/>
                <w:rtl/>
              </w:rPr>
              <w:t>6</w:t>
            </w:r>
          </w:p>
        </w:tc>
        <w:tc>
          <w:tcPr>
            <w:tcW w:w="1120" w:type="dxa"/>
            <w:tcBorders>
              <w:top w:val="nil"/>
              <w:bottom w:val="single" w:sz="4" w:space="0" w:color="auto"/>
            </w:tcBorders>
          </w:tcPr>
          <w:p w:rsidR="00FA7580" w:rsidRDefault="00FA7580">
            <w:pPr>
              <w:spacing w:before="0" w:after="0" w:line="340" w:lineRule="exact"/>
              <w:jc w:val="center"/>
              <w:rPr>
                <w:rStyle w:val="FootnoteReference"/>
                <w:rFonts w:hint="cs"/>
                <w:bCs w:val="0"/>
                <w:vertAlign w:val="baseline"/>
              </w:rPr>
            </w:pPr>
            <w:r>
              <w:rPr>
                <w:rFonts w:hint="cs"/>
                <w:rtl/>
              </w:rPr>
              <w:t>24</w:t>
            </w:r>
          </w:p>
        </w:tc>
        <w:tc>
          <w:tcPr>
            <w:tcW w:w="1134" w:type="dxa"/>
            <w:tcBorders>
              <w:top w:val="nil"/>
              <w:bottom w:val="single" w:sz="4" w:space="0" w:color="auto"/>
            </w:tcBorders>
          </w:tcPr>
          <w:p w:rsidR="00FA7580" w:rsidRDefault="00FA7580">
            <w:pPr>
              <w:spacing w:before="0" w:after="0" w:line="340" w:lineRule="exact"/>
              <w:jc w:val="center"/>
              <w:rPr>
                <w:rStyle w:val="FootnoteReference"/>
                <w:rFonts w:hint="cs"/>
                <w:bCs w:val="0"/>
                <w:vertAlign w:val="baseline"/>
              </w:rPr>
            </w:pPr>
            <w:r>
              <w:rPr>
                <w:rFonts w:hint="cs"/>
                <w:rtl/>
              </w:rPr>
              <w:t>30</w:t>
            </w:r>
          </w:p>
        </w:tc>
        <w:tc>
          <w:tcPr>
            <w:tcW w:w="1120" w:type="dxa"/>
            <w:tcBorders>
              <w:top w:val="nil"/>
              <w:bottom w:val="single" w:sz="4" w:space="0" w:color="auto"/>
            </w:tcBorders>
          </w:tcPr>
          <w:p w:rsidR="00FA7580" w:rsidRDefault="00FA7580">
            <w:pPr>
              <w:spacing w:before="0" w:after="0" w:line="340" w:lineRule="exact"/>
              <w:jc w:val="both"/>
              <w:rPr>
                <w:rStyle w:val="FootnoteReference"/>
                <w:rFonts w:hint="cs"/>
                <w:bCs w:val="0"/>
                <w:vertAlign w:val="baseline"/>
              </w:rPr>
            </w:pPr>
          </w:p>
        </w:tc>
        <w:tc>
          <w:tcPr>
            <w:tcW w:w="1050" w:type="dxa"/>
            <w:tcBorders>
              <w:top w:val="nil"/>
              <w:bottom w:val="single" w:sz="4" w:space="0" w:color="auto"/>
            </w:tcBorders>
          </w:tcPr>
          <w:p w:rsidR="00FA7580" w:rsidRDefault="00FA7580">
            <w:pPr>
              <w:spacing w:before="0" w:after="0" w:line="340" w:lineRule="exact"/>
              <w:jc w:val="both"/>
              <w:rPr>
                <w:rStyle w:val="FootnoteReference"/>
                <w:rFonts w:hint="cs"/>
                <w:bCs w:val="0"/>
                <w:vertAlign w:val="baseline"/>
              </w:rPr>
            </w:pPr>
          </w:p>
        </w:tc>
      </w:tr>
      <w:tr w:rsidR="00FA7580" w:rsidTr="00FA7580">
        <w:tblPrEx>
          <w:tblCellMar>
            <w:top w:w="0" w:type="dxa"/>
            <w:bottom w:w="0" w:type="dxa"/>
          </w:tblCellMar>
        </w:tblPrEx>
        <w:trPr>
          <w:cantSplit/>
        </w:trPr>
        <w:tc>
          <w:tcPr>
            <w:tcW w:w="2333" w:type="dxa"/>
            <w:vMerge w:val="restart"/>
          </w:tcPr>
          <w:p w:rsidR="00FA7580" w:rsidRDefault="00FA7580">
            <w:pPr>
              <w:spacing w:before="0" w:after="0" w:line="340" w:lineRule="exact"/>
              <w:jc w:val="both"/>
              <w:rPr>
                <w:rStyle w:val="FootnoteReference"/>
                <w:rFonts w:hint="cs"/>
                <w:bCs w:val="0"/>
                <w:vertAlign w:val="baseline"/>
              </w:rPr>
            </w:pPr>
            <w:r>
              <w:rPr>
                <w:rFonts w:hint="cs"/>
                <w:rtl/>
              </w:rPr>
              <w:t>أم القيوين</w:t>
            </w:r>
          </w:p>
        </w:tc>
        <w:tc>
          <w:tcPr>
            <w:tcW w:w="1624" w:type="dxa"/>
            <w:tcBorders>
              <w:bottom w:val="nil"/>
            </w:tcBorders>
          </w:tcPr>
          <w:p w:rsidR="00FA7580" w:rsidRDefault="00FA7580">
            <w:pPr>
              <w:spacing w:before="0" w:after="0" w:line="340" w:lineRule="exact"/>
              <w:jc w:val="both"/>
              <w:rPr>
                <w:rStyle w:val="FootnoteReference"/>
                <w:rFonts w:hint="cs"/>
                <w:bCs w:val="0"/>
                <w:vertAlign w:val="baseline"/>
              </w:rPr>
            </w:pPr>
            <w:r>
              <w:rPr>
                <w:rFonts w:hint="cs"/>
                <w:rtl/>
              </w:rPr>
              <w:t>مواطن</w:t>
            </w:r>
          </w:p>
        </w:tc>
        <w:tc>
          <w:tcPr>
            <w:tcW w:w="1189" w:type="dxa"/>
            <w:tcBorders>
              <w:bottom w:val="nil"/>
            </w:tcBorders>
          </w:tcPr>
          <w:p w:rsidR="00FA7580" w:rsidRDefault="00FA7580">
            <w:pPr>
              <w:spacing w:before="0" w:after="0" w:line="340" w:lineRule="exact"/>
              <w:jc w:val="center"/>
              <w:rPr>
                <w:rStyle w:val="FootnoteReference"/>
                <w:rFonts w:hint="cs"/>
                <w:bCs w:val="0"/>
                <w:vertAlign w:val="baseline"/>
              </w:rPr>
            </w:pPr>
            <w:r>
              <w:rPr>
                <w:rFonts w:hint="cs"/>
                <w:rtl/>
              </w:rPr>
              <w:t>2</w:t>
            </w:r>
          </w:p>
        </w:tc>
        <w:tc>
          <w:tcPr>
            <w:tcW w:w="1120" w:type="dxa"/>
            <w:tcBorders>
              <w:bottom w:val="nil"/>
            </w:tcBorders>
          </w:tcPr>
          <w:p w:rsidR="00FA7580" w:rsidRDefault="00FA7580">
            <w:pPr>
              <w:spacing w:before="0" w:after="0" w:line="340" w:lineRule="exact"/>
              <w:jc w:val="center"/>
              <w:rPr>
                <w:rStyle w:val="FootnoteReference"/>
                <w:rFonts w:hint="cs"/>
                <w:bCs w:val="0"/>
                <w:vertAlign w:val="baseline"/>
              </w:rPr>
            </w:pPr>
            <w:r>
              <w:rPr>
                <w:rFonts w:hint="cs"/>
                <w:rtl/>
              </w:rPr>
              <w:t>2</w:t>
            </w:r>
          </w:p>
        </w:tc>
        <w:tc>
          <w:tcPr>
            <w:tcW w:w="1134" w:type="dxa"/>
            <w:tcBorders>
              <w:bottom w:val="nil"/>
            </w:tcBorders>
          </w:tcPr>
          <w:p w:rsidR="00FA7580" w:rsidRDefault="00FA7580">
            <w:pPr>
              <w:spacing w:before="0" w:after="0" w:line="340" w:lineRule="exact"/>
              <w:jc w:val="center"/>
              <w:rPr>
                <w:rStyle w:val="FootnoteReference"/>
                <w:rFonts w:hint="cs"/>
                <w:bCs w:val="0"/>
                <w:vertAlign w:val="baseline"/>
              </w:rPr>
            </w:pPr>
            <w:r>
              <w:rPr>
                <w:rFonts w:hint="cs"/>
                <w:rtl/>
              </w:rPr>
              <w:t>4</w:t>
            </w:r>
          </w:p>
        </w:tc>
        <w:tc>
          <w:tcPr>
            <w:tcW w:w="1120" w:type="dxa"/>
            <w:tcBorders>
              <w:bottom w:val="nil"/>
            </w:tcBorders>
          </w:tcPr>
          <w:p w:rsidR="00FA7580" w:rsidRDefault="00FA7580">
            <w:pPr>
              <w:spacing w:before="0" w:after="0" w:line="340" w:lineRule="exact"/>
              <w:jc w:val="both"/>
              <w:rPr>
                <w:rStyle w:val="FootnoteReference"/>
                <w:rFonts w:hint="cs"/>
                <w:bCs w:val="0"/>
                <w:vertAlign w:val="baseline"/>
              </w:rPr>
            </w:pPr>
          </w:p>
        </w:tc>
        <w:tc>
          <w:tcPr>
            <w:tcW w:w="1050" w:type="dxa"/>
            <w:tcBorders>
              <w:bottom w:val="nil"/>
            </w:tcBorders>
          </w:tcPr>
          <w:p w:rsidR="00FA7580" w:rsidRDefault="00FA7580">
            <w:pPr>
              <w:spacing w:before="0" w:after="0" w:line="340" w:lineRule="exact"/>
              <w:jc w:val="both"/>
              <w:rPr>
                <w:rStyle w:val="FootnoteReference"/>
                <w:rFonts w:hint="cs"/>
                <w:bCs w:val="0"/>
                <w:vertAlign w:val="baseline"/>
              </w:rPr>
            </w:pPr>
          </w:p>
        </w:tc>
      </w:tr>
      <w:tr w:rsidR="00FA7580" w:rsidTr="00FA7580">
        <w:tblPrEx>
          <w:tblCellMar>
            <w:top w:w="0" w:type="dxa"/>
            <w:bottom w:w="0" w:type="dxa"/>
          </w:tblCellMar>
        </w:tblPrEx>
        <w:trPr>
          <w:cantSplit/>
        </w:trPr>
        <w:tc>
          <w:tcPr>
            <w:tcW w:w="2333" w:type="dxa"/>
            <w:vMerge/>
          </w:tcPr>
          <w:p w:rsidR="00FA7580" w:rsidRDefault="00FA7580">
            <w:pPr>
              <w:spacing w:before="0" w:after="0" w:line="340" w:lineRule="exact"/>
              <w:jc w:val="both"/>
              <w:rPr>
                <w:rStyle w:val="FootnoteReference"/>
                <w:rFonts w:hint="cs"/>
                <w:bCs w:val="0"/>
                <w:vertAlign w:val="baseline"/>
              </w:rPr>
            </w:pPr>
          </w:p>
        </w:tc>
        <w:tc>
          <w:tcPr>
            <w:tcW w:w="1624" w:type="dxa"/>
            <w:tcBorders>
              <w:top w:val="nil"/>
              <w:bottom w:val="nil"/>
            </w:tcBorders>
          </w:tcPr>
          <w:p w:rsidR="00FA7580" w:rsidRDefault="00FA7580">
            <w:pPr>
              <w:spacing w:before="0" w:after="0" w:line="340" w:lineRule="exact"/>
              <w:jc w:val="both"/>
              <w:rPr>
                <w:rStyle w:val="FootnoteReference"/>
                <w:rFonts w:hint="cs"/>
                <w:bCs w:val="0"/>
                <w:vertAlign w:val="baseline"/>
              </w:rPr>
            </w:pPr>
            <w:r>
              <w:rPr>
                <w:rFonts w:hint="cs"/>
                <w:rtl/>
              </w:rPr>
              <w:t>غير مواطن</w:t>
            </w:r>
          </w:p>
        </w:tc>
        <w:tc>
          <w:tcPr>
            <w:tcW w:w="1189" w:type="dxa"/>
            <w:tcBorders>
              <w:top w:val="nil"/>
              <w:bottom w:val="nil"/>
            </w:tcBorders>
          </w:tcPr>
          <w:p w:rsidR="00FA7580" w:rsidRDefault="00FA7580">
            <w:pPr>
              <w:spacing w:before="0" w:after="0" w:line="340" w:lineRule="exact"/>
              <w:jc w:val="center"/>
              <w:rPr>
                <w:rStyle w:val="FootnoteReference"/>
                <w:rFonts w:hint="cs"/>
                <w:bCs w:val="0"/>
                <w:vertAlign w:val="baseline"/>
              </w:rPr>
            </w:pPr>
            <w:r>
              <w:rPr>
                <w:rFonts w:hint="cs"/>
                <w:rtl/>
              </w:rPr>
              <w:t>2</w:t>
            </w:r>
          </w:p>
        </w:tc>
        <w:tc>
          <w:tcPr>
            <w:tcW w:w="1120" w:type="dxa"/>
            <w:tcBorders>
              <w:top w:val="nil"/>
              <w:bottom w:val="nil"/>
            </w:tcBorders>
          </w:tcPr>
          <w:p w:rsidR="00FA7580" w:rsidRDefault="00FA7580">
            <w:pPr>
              <w:spacing w:before="0" w:after="0" w:line="340" w:lineRule="exact"/>
              <w:jc w:val="center"/>
              <w:rPr>
                <w:rStyle w:val="FootnoteReference"/>
                <w:rFonts w:hint="cs"/>
                <w:bCs w:val="0"/>
                <w:vertAlign w:val="baseline"/>
              </w:rPr>
            </w:pPr>
            <w:r>
              <w:rPr>
                <w:rFonts w:hint="cs"/>
                <w:rtl/>
              </w:rPr>
              <w:t>28</w:t>
            </w:r>
          </w:p>
        </w:tc>
        <w:tc>
          <w:tcPr>
            <w:tcW w:w="1134" w:type="dxa"/>
            <w:tcBorders>
              <w:top w:val="nil"/>
              <w:bottom w:val="nil"/>
            </w:tcBorders>
          </w:tcPr>
          <w:p w:rsidR="00FA7580" w:rsidRDefault="00FA7580">
            <w:pPr>
              <w:spacing w:before="0" w:after="0" w:line="340" w:lineRule="exact"/>
              <w:jc w:val="center"/>
              <w:rPr>
                <w:rStyle w:val="FootnoteReference"/>
                <w:rFonts w:hint="cs"/>
                <w:bCs w:val="0"/>
                <w:vertAlign w:val="baseline"/>
              </w:rPr>
            </w:pPr>
            <w:r>
              <w:rPr>
                <w:rFonts w:hint="cs"/>
                <w:rtl/>
              </w:rPr>
              <w:t>30</w:t>
            </w:r>
          </w:p>
        </w:tc>
        <w:tc>
          <w:tcPr>
            <w:tcW w:w="1120" w:type="dxa"/>
            <w:tcBorders>
              <w:top w:val="nil"/>
              <w:bottom w:val="nil"/>
            </w:tcBorders>
          </w:tcPr>
          <w:p w:rsidR="00FA7580" w:rsidRDefault="00FA7580">
            <w:pPr>
              <w:spacing w:before="0" w:after="0" w:line="340" w:lineRule="exact"/>
              <w:jc w:val="both"/>
              <w:rPr>
                <w:rStyle w:val="FootnoteReference"/>
                <w:rFonts w:hint="cs"/>
                <w:bCs w:val="0"/>
                <w:vertAlign w:val="baseline"/>
              </w:rPr>
            </w:pPr>
          </w:p>
        </w:tc>
        <w:tc>
          <w:tcPr>
            <w:tcW w:w="1050" w:type="dxa"/>
            <w:tcBorders>
              <w:top w:val="nil"/>
              <w:bottom w:val="nil"/>
            </w:tcBorders>
          </w:tcPr>
          <w:p w:rsidR="00FA7580" w:rsidRDefault="00FA7580">
            <w:pPr>
              <w:spacing w:before="0" w:after="0" w:line="340" w:lineRule="exact"/>
              <w:jc w:val="both"/>
              <w:rPr>
                <w:rStyle w:val="FootnoteReference"/>
                <w:rFonts w:hint="cs"/>
                <w:bCs w:val="0"/>
                <w:vertAlign w:val="baseline"/>
              </w:rPr>
            </w:pPr>
          </w:p>
        </w:tc>
      </w:tr>
      <w:tr w:rsidR="00FA7580" w:rsidTr="00FA7580">
        <w:tblPrEx>
          <w:tblCellMar>
            <w:top w:w="0" w:type="dxa"/>
            <w:bottom w:w="0" w:type="dxa"/>
          </w:tblCellMar>
        </w:tblPrEx>
        <w:trPr>
          <w:cantSplit/>
        </w:trPr>
        <w:tc>
          <w:tcPr>
            <w:tcW w:w="2333" w:type="dxa"/>
            <w:vMerge/>
          </w:tcPr>
          <w:p w:rsidR="00FA7580" w:rsidRDefault="00FA7580">
            <w:pPr>
              <w:spacing w:before="0" w:after="0" w:line="340" w:lineRule="exact"/>
              <w:jc w:val="both"/>
              <w:rPr>
                <w:rStyle w:val="FootnoteReference"/>
                <w:rFonts w:hint="cs"/>
                <w:bCs w:val="0"/>
                <w:vertAlign w:val="baseline"/>
              </w:rPr>
            </w:pPr>
          </w:p>
        </w:tc>
        <w:tc>
          <w:tcPr>
            <w:tcW w:w="1624" w:type="dxa"/>
            <w:tcBorders>
              <w:top w:val="nil"/>
              <w:bottom w:val="single" w:sz="4" w:space="0" w:color="auto"/>
            </w:tcBorders>
          </w:tcPr>
          <w:p w:rsidR="00FA7580" w:rsidRDefault="00FA7580">
            <w:pPr>
              <w:spacing w:before="0" w:after="0" w:line="340" w:lineRule="exact"/>
              <w:jc w:val="both"/>
              <w:rPr>
                <w:rStyle w:val="FootnoteReference"/>
                <w:rFonts w:hint="cs"/>
                <w:bCs w:val="0"/>
                <w:vertAlign w:val="baseline"/>
              </w:rPr>
            </w:pPr>
            <w:r>
              <w:rPr>
                <w:rFonts w:hint="cs"/>
                <w:rtl/>
              </w:rPr>
              <w:t>مجموع</w:t>
            </w:r>
          </w:p>
        </w:tc>
        <w:tc>
          <w:tcPr>
            <w:tcW w:w="1189" w:type="dxa"/>
            <w:tcBorders>
              <w:top w:val="nil"/>
              <w:bottom w:val="single" w:sz="4" w:space="0" w:color="auto"/>
            </w:tcBorders>
          </w:tcPr>
          <w:p w:rsidR="00FA7580" w:rsidRDefault="00FA7580">
            <w:pPr>
              <w:spacing w:before="0" w:after="0" w:line="340" w:lineRule="exact"/>
              <w:jc w:val="center"/>
              <w:rPr>
                <w:rStyle w:val="FootnoteReference"/>
                <w:rFonts w:hint="cs"/>
                <w:bCs w:val="0"/>
                <w:vertAlign w:val="baseline"/>
              </w:rPr>
            </w:pPr>
            <w:r>
              <w:rPr>
                <w:rFonts w:hint="cs"/>
                <w:rtl/>
              </w:rPr>
              <w:t>4</w:t>
            </w:r>
          </w:p>
        </w:tc>
        <w:tc>
          <w:tcPr>
            <w:tcW w:w="1120" w:type="dxa"/>
            <w:tcBorders>
              <w:top w:val="nil"/>
              <w:bottom w:val="single" w:sz="4" w:space="0" w:color="auto"/>
            </w:tcBorders>
          </w:tcPr>
          <w:p w:rsidR="00FA7580" w:rsidRDefault="00FA7580">
            <w:pPr>
              <w:spacing w:before="0" w:after="0" w:line="340" w:lineRule="exact"/>
              <w:jc w:val="center"/>
              <w:rPr>
                <w:rStyle w:val="FootnoteReference"/>
                <w:rFonts w:hint="cs"/>
                <w:bCs w:val="0"/>
                <w:vertAlign w:val="baseline"/>
              </w:rPr>
            </w:pPr>
            <w:r>
              <w:rPr>
                <w:rFonts w:hint="cs"/>
                <w:rtl/>
              </w:rPr>
              <w:t>30</w:t>
            </w:r>
          </w:p>
        </w:tc>
        <w:tc>
          <w:tcPr>
            <w:tcW w:w="1134" w:type="dxa"/>
            <w:tcBorders>
              <w:top w:val="nil"/>
              <w:bottom w:val="single" w:sz="4" w:space="0" w:color="auto"/>
            </w:tcBorders>
          </w:tcPr>
          <w:p w:rsidR="00FA7580" w:rsidRDefault="00FA7580">
            <w:pPr>
              <w:spacing w:before="0" w:after="0" w:line="340" w:lineRule="exact"/>
              <w:jc w:val="center"/>
              <w:rPr>
                <w:rStyle w:val="FootnoteReference"/>
                <w:rFonts w:hint="cs"/>
                <w:bCs w:val="0"/>
                <w:vertAlign w:val="baseline"/>
              </w:rPr>
            </w:pPr>
            <w:r>
              <w:rPr>
                <w:rFonts w:hint="cs"/>
                <w:rtl/>
              </w:rPr>
              <w:t>34</w:t>
            </w:r>
          </w:p>
        </w:tc>
        <w:tc>
          <w:tcPr>
            <w:tcW w:w="1120" w:type="dxa"/>
            <w:tcBorders>
              <w:top w:val="nil"/>
              <w:bottom w:val="single" w:sz="4" w:space="0" w:color="auto"/>
            </w:tcBorders>
          </w:tcPr>
          <w:p w:rsidR="00FA7580" w:rsidRDefault="00FA7580">
            <w:pPr>
              <w:spacing w:before="0" w:after="0" w:line="340" w:lineRule="exact"/>
              <w:jc w:val="both"/>
              <w:rPr>
                <w:rStyle w:val="FootnoteReference"/>
                <w:rFonts w:hint="cs"/>
                <w:bCs w:val="0"/>
                <w:vertAlign w:val="baseline"/>
              </w:rPr>
            </w:pPr>
          </w:p>
        </w:tc>
        <w:tc>
          <w:tcPr>
            <w:tcW w:w="1050" w:type="dxa"/>
            <w:tcBorders>
              <w:top w:val="nil"/>
              <w:bottom w:val="single" w:sz="4" w:space="0" w:color="auto"/>
            </w:tcBorders>
          </w:tcPr>
          <w:p w:rsidR="00FA7580" w:rsidRDefault="00FA7580">
            <w:pPr>
              <w:spacing w:before="0" w:after="0" w:line="340" w:lineRule="exact"/>
              <w:jc w:val="both"/>
              <w:rPr>
                <w:rStyle w:val="FootnoteReference"/>
                <w:rFonts w:hint="cs"/>
                <w:bCs w:val="0"/>
                <w:vertAlign w:val="baseline"/>
              </w:rPr>
            </w:pPr>
          </w:p>
        </w:tc>
      </w:tr>
      <w:tr w:rsidR="00FA7580" w:rsidTr="00FA7580">
        <w:tblPrEx>
          <w:tblCellMar>
            <w:top w:w="0" w:type="dxa"/>
            <w:bottom w:w="0" w:type="dxa"/>
          </w:tblCellMar>
        </w:tblPrEx>
        <w:trPr>
          <w:cantSplit/>
        </w:trPr>
        <w:tc>
          <w:tcPr>
            <w:tcW w:w="2333" w:type="dxa"/>
            <w:vMerge w:val="restart"/>
          </w:tcPr>
          <w:p w:rsidR="00FA7580" w:rsidRDefault="00FA7580">
            <w:pPr>
              <w:spacing w:before="0" w:after="0" w:line="340" w:lineRule="exact"/>
              <w:jc w:val="both"/>
              <w:rPr>
                <w:rStyle w:val="FootnoteReference"/>
                <w:rFonts w:hint="cs"/>
                <w:bCs w:val="0"/>
                <w:vertAlign w:val="baseline"/>
              </w:rPr>
            </w:pPr>
            <w:r>
              <w:rPr>
                <w:rFonts w:hint="cs"/>
                <w:rtl/>
              </w:rPr>
              <w:t>الفجيرة</w:t>
            </w:r>
          </w:p>
        </w:tc>
        <w:tc>
          <w:tcPr>
            <w:tcW w:w="1624" w:type="dxa"/>
            <w:tcBorders>
              <w:bottom w:val="nil"/>
            </w:tcBorders>
          </w:tcPr>
          <w:p w:rsidR="00FA7580" w:rsidRDefault="00FA7580">
            <w:pPr>
              <w:spacing w:before="0" w:after="0" w:line="340" w:lineRule="exact"/>
              <w:jc w:val="both"/>
              <w:rPr>
                <w:rStyle w:val="FootnoteReference"/>
                <w:rFonts w:hint="cs"/>
                <w:bCs w:val="0"/>
                <w:vertAlign w:val="baseline"/>
              </w:rPr>
            </w:pPr>
            <w:r>
              <w:rPr>
                <w:rFonts w:hint="cs"/>
                <w:rtl/>
              </w:rPr>
              <w:t>مواطن</w:t>
            </w:r>
          </w:p>
        </w:tc>
        <w:tc>
          <w:tcPr>
            <w:tcW w:w="1189" w:type="dxa"/>
            <w:tcBorders>
              <w:bottom w:val="nil"/>
            </w:tcBorders>
          </w:tcPr>
          <w:p w:rsidR="00FA7580" w:rsidRDefault="00FA7580">
            <w:pPr>
              <w:spacing w:before="0" w:after="0" w:line="340" w:lineRule="exact"/>
              <w:jc w:val="both"/>
              <w:rPr>
                <w:rStyle w:val="FootnoteReference"/>
                <w:rFonts w:hint="cs"/>
                <w:bCs w:val="0"/>
                <w:vertAlign w:val="baseline"/>
              </w:rPr>
            </w:pPr>
          </w:p>
        </w:tc>
        <w:tc>
          <w:tcPr>
            <w:tcW w:w="1120" w:type="dxa"/>
            <w:tcBorders>
              <w:bottom w:val="nil"/>
            </w:tcBorders>
          </w:tcPr>
          <w:p w:rsidR="00FA7580" w:rsidRDefault="00FA7580">
            <w:pPr>
              <w:spacing w:before="0" w:after="0" w:line="340" w:lineRule="exact"/>
              <w:jc w:val="both"/>
              <w:rPr>
                <w:rStyle w:val="FootnoteReference"/>
                <w:rFonts w:hint="cs"/>
                <w:bCs w:val="0"/>
                <w:vertAlign w:val="baseline"/>
              </w:rPr>
            </w:pPr>
          </w:p>
        </w:tc>
        <w:tc>
          <w:tcPr>
            <w:tcW w:w="1134" w:type="dxa"/>
            <w:tcBorders>
              <w:bottom w:val="nil"/>
            </w:tcBorders>
          </w:tcPr>
          <w:p w:rsidR="00FA7580" w:rsidRDefault="00FA7580">
            <w:pPr>
              <w:spacing w:before="0" w:after="0" w:line="340" w:lineRule="exact"/>
              <w:jc w:val="both"/>
              <w:rPr>
                <w:rStyle w:val="FootnoteReference"/>
                <w:rFonts w:hint="cs"/>
                <w:bCs w:val="0"/>
                <w:vertAlign w:val="baseline"/>
              </w:rPr>
            </w:pPr>
          </w:p>
        </w:tc>
        <w:tc>
          <w:tcPr>
            <w:tcW w:w="1120" w:type="dxa"/>
            <w:tcBorders>
              <w:bottom w:val="nil"/>
            </w:tcBorders>
          </w:tcPr>
          <w:p w:rsidR="00FA7580" w:rsidRDefault="00FA7580">
            <w:pPr>
              <w:spacing w:before="0" w:after="0" w:line="340" w:lineRule="exact"/>
              <w:jc w:val="both"/>
              <w:rPr>
                <w:rStyle w:val="FootnoteReference"/>
                <w:rFonts w:hint="cs"/>
                <w:bCs w:val="0"/>
                <w:vertAlign w:val="baseline"/>
              </w:rPr>
            </w:pPr>
          </w:p>
        </w:tc>
        <w:tc>
          <w:tcPr>
            <w:tcW w:w="1050" w:type="dxa"/>
            <w:tcBorders>
              <w:bottom w:val="nil"/>
            </w:tcBorders>
          </w:tcPr>
          <w:p w:rsidR="00FA7580" w:rsidRDefault="00FA7580">
            <w:pPr>
              <w:spacing w:before="0" w:after="0" w:line="340" w:lineRule="exact"/>
              <w:jc w:val="both"/>
              <w:rPr>
                <w:rStyle w:val="FootnoteReference"/>
                <w:rFonts w:hint="cs"/>
                <w:bCs w:val="0"/>
                <w:vertAlign w:val="baseline"/>
              </w:rPr>
            </w:pPr>
          </w:p>
        </w:tc>
      </w:tr>
      <w:tr w:rsidR="00FA7580" w:rsidTr="00FA7580">
        <w:tblPrEx>
          <w:tblCellMar>
            <w:top w:w="0" w:type="dxa"/>
            <w:bottom w:w="0" w:type="dxa"/>
          </w:tblCellMar>
        </w:tblPrEx>
        <w:trPr>
          <w:cantSplit/>
        </w:trPr>
        <w:tc>
          <w:tcPr>
            <w:tcW w:w="2333" w:type="dxa"/>
            <w:vMerge/>
          </w:tcPr>
          <w:p w:rsidR="00FA7580" w:rsidRDefault="00FA7580">
            <w:pPr>
              <w:spacing w:before="0" w:after="0" w:line="340" w:lineRule="exact"/>
              <w:jc w:val="both"/>
              <w:rPr>
                <w:rStyle w:val="FootnoteReference"/>
                <w:rFonts w:hint="cs"/>
                <w:bCs w:val="0"/>
                <w:vertAlign w:val="baseline"/>
              </w:rPr>
            </w:pPr>
          </w:p>
        </w:tc>
        <w:tc>
          <w:tcPr>
            <w:tcW w:w="1624" w:type="dxa"/>
            <w:tcBorders>
              <w:top w:val="nil"/>
              <w:bottom w:val="nil"/>
            </w:tcBorders>
          </w:tcPr>
          <w:p w:rsidR="00FA7580" w:rsidRDefault="00FA7580">
            <w:pPr>
              <w:spacing w:before="0" w:after="0" w:line="340" w:lineRule="exact"/>
              <w:jc w:val="both"/>
              <w:rPr>
                <w:rStyle w:val="FootnoteReference"/>
                <w:rFonts w:hint="cs"/>
                <w:bCs w:val="0"/>
                <w:vertAlign w:val="baseline"/>
              </w:rPr>
            </w:pPr>
            <w:r>
              <w:rPr>
                <w:rFonts w:hint="cs"/>
                <w:rtl/>
              </w:rPr>
              <w:t>غير مواطن</w:t>
            </w:r>
          </w:p>
        </w:tc>
        <w:tc>
          <w:tcPr>
            <w:tcW w:w="1189" w:type="dxa"/>
            <w:tcBorders>
              <w:top w:val="nil"/>
              <w:bottom w:val="nil"/>
            </w:tcBorders>
          </w:tcPr>
          <w:p w:rsidR="00FA7580" w:rsidRDefault="00FA7580">
            <w:pPr>
              <w:spacing w:before="0" w:after="0" w:line="340" w:lineRule="exact"/>
              <w:jc w:val="both"/>
              <w:rPr>
                <w:rStyle w:val="FootnoteReference"/>
                <w:rFonts w:hint="cs"/>
                <w:bCs w:val="0"/>
                <w:vertAlign w:val="baseline"/>
              </w:rPr>
            </w:pPr>
          </w:p>
        </w:tc>
        <w:tc>
          <w:tcPr>
            <w:tcW w:w="1120" w:type="dxa"/>
            <w:tcBorders>
              <w:top w:val="nil"/>
              <w:bottom w:val="nil"/>
            </w:tcBorders>
          </w:tcPr>
          <w:p w:rsidR="00FA7580" w:rsidRDefault="00FA7580">
            <w:pPr>
              <w:spacing w:before="0" w:after="0" w:line="340" w:lineRule="exact"/>
              <w:jc w:val="both"/>
              <w:rPr>
                <w:rStyle w:val="FootnoteReference"/>
                <w:rFonts w:hint="cs"/>
                <w:bCs w:val="0"/>
                <w:vertAlign w:val="baseline"/>
              </w:rPr>
            </w:pPr>
          </w:p>
        </w:tc>
        <w:tc>
          <w:tcPr>
            <w:tcW w:w="1134" w:type="dxa"/>
            <w:tcBorders>
              <w:top w:val="nil"/>
              <w:bottom w:val="nil"/>
            </w:tcBorders>
          </w:tcPr>
          <w:p w:rsidR="00FA7580" w:rsidRDefault="00FA7580">
            <w:pPr>
              <w:spacing w:before="0" w:after="0" w:line="340" w:lineRule="exact"/>
              <w:jc w:val="both"/>
              <w:rPr>
                <w:rStyle w:val="FootnoteReference"/>
                <w:rFonts w:hint="cs"/>
                <w:bCs w:val="0"/>
                <w:vertAlign w:val="baseline"/>
              </w:rPr>
            </w:pPr>
          </w:p>
        </w:tc>
        <w:tc>
          <w:tcPr>
            <w:tcW w:w="1120" w:type="dxa"/>
            <w:tcBorders>
              <w:top w:val="nil"/>
              <w:bottom w:val="nil"/>
            </w:tcBorders>
          </w:tcPr>
          <w:p w:rsidR="00FA7580" w:rsidRDefault="00FA7580">
            <w:pPr>
              <w:spacing w:before="0" w:after="0" w:line="340" w:lineRule="exact"/>
              <w:jc w:val="both"/>
              <w:rPr>
                <w:rStyle w:val="FootnoteReference"/>
                <w:rFonts w:hint="cs"/>
                <w:bCs w:val="0"/>
                <w:vertAlign w:val="baseline"/>
              </w:rPr>
            </w:pPr>
          </w:p>
        </w:tc>
        <w:tc>
          <w:tcPr>
            <w:tcW w:w="1050" w:type="dxa"/>
            <w:tcBorders>
              <w:top w:val="nil"/>
              <w:bottom w:val="nil"/>
            </w:tcBorders>
          </w:tcPr>
          <w:p w:rsidR="00FA7580" w:rsidRDefault="00FA7580">
            <w:pPr>
              <w:spacing w:before="0" w:after="0" w:line="340" w:lineRule="exact"/>
              <w:jc w:val="both"/>
              <w:rPr>
                <w:rStyle w:val="FootnoteReference"/>
                <w:rFonts w:hint="cs"/>
                <w:bCs w:val="0"/>
                <w:vertAlign w:val="baseline"/>
              </w:rPr>
            </w:pPr>
          </w:p>
        </w:tc>
      </w:tr>
      <w:tr w:rsidR="00FA7580" w:rsidTr="00FA7580">
        <w:tblPrEx>
          <w:tblCellMar>
            <w:top w:w="0" w:type="dxa"/>
            <w:bottom w:w="0" w:type="dxa"/>
          </w:tblCellMar>
        </w:tblPrEx>
        <w:trPr>
          <w:cantSplit/>
        </w:trPr>
        <w:tc>
          <w:tcPr>
            <w:tcW w:w="2333" w:type="dxa"/>
            <w:vMerge/>
          </w:tcPr>
          <w:p w:rsidR="00FA7580" w:rsidRDefault="00FA7580">
            <w:pPr>
              <w:spacing w:before="0" w:after="0" w:line="340" w:lineRule="exact"/>
              <w:jc w:val="both"/>
              <w:rPr>
                <w:rStyle w:val="FootnoteReference"/>
                <w:rFonts w:hint="cs"/>
                <w:bCs w:val="0"/>
                <w:vertAlign w:val="baseline"/>
              </w:rPr>
            </w:pPr>
          </w:p>
        </w:tc>
        <w:tc>
          <w:tcPr>
            <w:tcW w:w="1624" w:type="dxa"/>
            <w:tcBorders>
              <w:top w:val="nil"/>
              <w:bottom w:val="single" w:sz="4" w:space="0" w:color="auto"/>
            </w:tcBorders>
          </w:tcPr>
          <w:p w:rsidR="00FA7580" w:rsidRDefault="00FA7580">
            <w:pPr>
              <w:spacing w:before="0" w:after="0" w:line="340" w:lineRule="exact"/>
              <w:jc w:val="both"/>
              <w:rPr>
                <w:rStyle w:val="FootnoteReference"/>
                <w:rFonts w:hint="cs"/>
                <w:bCs w:val="0"/>
                <w:vertAlign w:val="baseline"/>
              </w:rPr>
            </w:pPr>
            <w:r>
              <w:rPr>
                <w:rFonts w:hint="cs"/>
                <w:rtl/>
              </w:rPr>
              <w:t>مجموع</w:t>
            </w:r>
          </w:p>
        </w:tc>
        <w:tc>
          <w:tcPr>
            <w:tcW w:w="1189" w:type="dxa"/>
            <w:tcBorders>
              <w:top w:val="nil"/>
              <w:bottom w:val="single" w:sz="4" w:space="0" w:color="auto"/>
            </w:tcBorders>
          </w:tcPr>
          <w:p w:rsidR="00FA7580" w:rsidRDefault="00FA7580">
            <w:pPr>
              <w:spacing w:before="0" w:after="0" w:line="340" w:lineRule="exact"/>
              <w:jc w:val="both"/>
              <w:rPr>
                <w:rStyle w:val="FootnoteReference"/>
                <w:rFonts w:hint="cs"/>
                <w:bCs w:val="0"/>
                <w:vertAlign w:val="baseline"/>
              </w:rPr>
            </w:pPr>
          </w:p>
        </w:tc>
        <w:tc>
          <w:tcPr>
            <w:tcW w:w="1120" w:type="dxa"/>
            <w:tcBorders>
              <w:top w:val="nil"/>
              <w:bottom w:val="single" w:sz="4" w:space="0" w:color="auto"/>
            </w:tcBorders>
          </w:tcPr>
          <w:p w:rsidR="00FA7580" w:rsidRDefault="00FA7580">
            <w:pPr>
              <w:spacing w:before="0" w:after="0" w:line="340" w:lineRule="exact"/>
              <w:jc w:val="both"/>
              <w:rPr>
                <w:rStyle w:val="FootnoteReference"/>
                <w:rFonts w:hint="cs"/>
                <w:bCs w:val="0"/>
                <w:vertAlign w:val="baseline"/>
              </w:rPr>
            </w:pPr>
          </w:p>
        </w:tc>
        <w:tc>
          <w:tcPr>
            <w:tcW w:w="1134" w:type="dxa"/>
            <w:tcBorders>
              <w:top w:val="nil"/>
              <w:bottom w:val="single" w:sz="4" w:space="0" w:color="auto"/>
            </w:tcBorders>
          </w:tcPr>
          <w:p w:rsidR="00FA7580" w:rsidRDefault="00FA7580">
            <w:pPr>
              <w:spacing w:before="0" w:after="0" w:line="340" w:lineRule="exact"/>
              <w:jc w:val="both"/>
              <w:rPr>
                <w:rStyle w:val="FootnoteReference"/>
                <w:rFonts w:hint="cs"/>
                <w:bCs w:val="0"/>
                <w:vertAlign w:val="baseline"/>
              </w:rPr>
            </w:pPr>
          </w:p>
        </w:tc>
        <w:tc>
          <w:tcPr>
            <w:tcW w:w="1120" w:type="dxa"/>
            <w:tcBorders>
              <w:top w:val="nil"/>
              <w:bottom w:val="single" w:sz="4" w:space="0" w:color="auto"/>
            </w:tcBorders>
          </w:tcPr>
          <w:p w:rsidR="00FA7580" w:rsidRDefault="00FA7580">
            <w:pPr>
              <w:spacing w:before="0" w:after="0" w:line="340" w:lineRule="exact"/>
              <w:jc w:val="both"/>
              <w:rPr>
                <w:rStyle w:val="FootnoteReference"/>
                <w:rFonts w:hint="cs"/>
                <w:bCs w:val="0"/>
                <w:vertAlign w:val="baseline"/>
              </w:rPr>
            </w:pPr>
          </w:p>
        </w:tc>
        <w:tc>
          <w:tcPr>
            <w:tcW w:w="1050" w:type="dxa"/>
            <w:tcBorders>
              <w:top w:val="nil"/>
              <w:bottom w:val="single" w:sz="4" w:space="0" w:color="auto"/>
            </w:tcBorders>
          </w:tcPr>
          <w:p w:rsidR="00FA7580" w:rsidRDefault="00FA7580">
            <w:pPr>
              <w:spacing w:before="0" w:after="0" w:line="340" w:lineRule="exact"/>
              <w:jc w:val="both"/>
              <w:rPr>
                <w:rStyle w:val="FootnoteReference"/>
                <w:rFonts w:hint="cs"/>
                <w:bCs w:val="0"/>
                <w:vertAlign w:val="baseline"/>
              </w:rPr>
            </w:pPr>
          </w:p>
        </w:tc>
      </w:tr>
      <w:tr w:rsidR="00FA7580" w:rsidTr="00FA7580">
        <w:tblPrEx>
          <w:tblCellMar>
            <w:top w:w="0" w:type="dxa"/>
            <w:bottom w:w="0" w:type="dxa"/>
          </w:tblCellMar>
        </w:tblPrEx>
        <w:trPr>
          <w:cantSplit/>
        </w:trPr>
        <w:tc>
          <w:tcPr>
            <w:tcW w:w="2333" w:type="dxa"/>
            <w:vMerge w:val="restart"/>
          </w:tcPr>
          <w:p w:rsidR="00FA7580" w:rsidRDefault="00FA7580">
            <w:pPr>
              <w:spacing w:before="0" w:after="0" w:line="340" w:lineRule="exact"/>
              <w:jc w:val="both"/>
              <w:rPr>
                <w:rStyle w:val="FootnoteReference"/>
                <w:rFonts w:hint="cs"/>
                <w:bCs w:val="0"/>
                <w:vertAlign w:val="baseline"/>
              </w:rPr>
            </w:pPr>
            <w:r>
              <w:rPr>
                <w:rFonts w:hint="cs"/>
                <w:rtl/>
              </w:rPr>
              <w:t>رأس الخيمة</w:t>
            </w:r>
          </w:p>
        </w:tc>
        <w:tc>
          <w:tcPr>
            <w:tcW w:w="1624" w:type="dxa"/>
            <w:tcBorders>
              <w:bottom w:val="nil"/>
            </w:tcBorders>
          </w:tcPr>
          <w:p w:rsidR="00FA7580" w:rsidRDefault="00FA7580">
            <w:pPr>
              <w:spacing w:before="0" w:after="0" w:line="340" w:lineRule="exact"/>
              <w:jc w:val="both"/>
              <w:rPr>
                <w:rStyle w:val="FootnoteReference"/>
                <w:rFonts w:hint="cs"/>
                <w:bCs w:val="0"/>
                <w:vertAlign w:val="baseline"/>
              </w:rPr>
            </w:pPr>
            <w:r>
              <w:rPr>
                <w:rFonts w:hint="cs"/>
                <w:rtl/>
              </w:rPr>
              <w:t>مواطن</w:t>
            </w:r>
          </w:p>
        </w:tc>
        <w:tc>
          <w:tcPr>
            <w:tcW w:w="1189" w:type="dxa"/>
            <w:tcBorders>
              <w:bottom w:val="nil"/>
            </w:tcBorders>
          </w:tcPr>
          <w:p w:rsidR="00FA7580" w:rsidRDefault="00FA7580">
            <w:pPr>
              <w:spacing w:before="0" w:after="0" w:line="340" w:lineRule="exact"/>
              <w:jc w:val="both"/>
              <w:rPr>
                <w:rStyle w:val="FootnoteReference"/>
                <w:rFonts w:hint="cs"/>
                <w:bCs w:val="0"/>
                <w:vertAlign w:val="baseline"/>
              </w:rPr>
            </w:pPr>
          </w:p>
        </w:tc>
        <w:tc>
          <w:tcPr>
            <w:tcW w:w="1120" w:type="dxa"/>
            <w:tcBorders>
              <w:bottom w:val="nil"/>
            </w:tcBorders>
          </w:tcPr>
          <w:p w:rsidR="00FA7580" w:rsidRDefault="00FA7580">
            <w:pPr>
              <w:spacing w:before="0" w:after="0" w:line="340" w:lineRule="exact"/>
              <w:jc w:val="center"/>
              <w:rPr>
                <w:rStyle w:val="FootnoteReference"/>
                <w:rFonts w:hint="cs"/>
                <w:bCs w:val="0"/>
                <w:vertAlign w:val="baseline"/>
              </w:rPr>
            </w:pPr>
            <w:r>
              <w:rPr>
                <w:rFonts w:hint="cs"/>
                <w:rtl/>
              </w:rPr>
              <w:t>9</w:t>
            </w:r>
          </w:p>
        </w:tc>
        <w:tc>
          <w:tcPr>
            <w:tcW w:w="1134" w:type="dxa"/>
            <w:tcBorders>
              <w:bottom w:val="nil"/>
            </w:tcBorders>
          </w:tcPr>
          <w:p w:rsidR="00FA7580" w:rsidRDefault="00FA7580">
            <w:pPr>
              <w:spacing w:before="0" w:after="0" w:line="340" w:lineRule="exact"/>
              <w:jc w:val="center"/>
              <w:rPr>
                <w:rStyle w:val="FootnoteReference"/>
                <w:rFonts w:hint="cs"/>
                <w:bCs w:val="0"/>
                <w:vertAlign w:val="baseline"/>
              </w:rPr>
            </w:pPr>
            <w:r>
              <w:rPr>
                <w:rFonts w:hint="cs"/>
                <w:rtl/>
              </w:rPr>
              <w:t>9</w:t>
            </w:r>
          </w:p>
        </w:tc>
        <w:tc>
          <w:tcPr>
            <w:tcW w:w="1120" w:type="dxa"/>
            <w:tcBorders>
              <w:bottom w:val="nil"/>
            </w:tcBorders>
          </w:tcPr>
          <w:p w:rsidR="00FA7580" w:rsidRDefault="00FA7580">
            <w:pPr>
              <w:spacing w:before="0" w:after="0" w:line="340" w:lineRule="exact"/>
              <w:jc w:val="both"/>
              <w:rPr>
                <w:rStyle w:val="FootnoteReference"/>
                <w:rFonts w:hint="cs"/>
                <w:bCs w:val="0"/>
                <w:vertAlign w:val="baseline"/>
              </w:rPr>
            </w:pPr>
          </w:p>
        </w:tc>
        <w:tc>
          <w:tcPr>
            <w:tcW w:w="1050" w:type="dxa"/>
            <w:tcBorders>
              <w:bottom w:val="nil"/>
            </w:tcBorders>
          </w:tcPr>
          <w:p w:rsidR="00FA7580" w:rsidRDefault="00FA7580">
            <w:pPr>
              <w:spacing w:before="0" w:after="0" w:line="340" w:lineRule="exact"/>
              <w:jc w:val="both"/>
              <w:rPr>
                <w:rStyle w:val="FootnoteReference"/>
                <w:rFonts w:hint="cs"/>
                <w:bCs w:val="0"/>
                <w:vertAlign w:val="baseline"/>
              </w:rPr>
            </w:pPr>
          </w:p>
        </w:tc>
      </w:tr>
      <w:tr w:rsidR="00FA7580" w:rsidTr="00FA7580">
        <w:tblPrEx>
          <w:tblCellMar>
            <w:top w:w="0" w:type="dxa"/>
            <w:bottom w:w="0" w:type="dxa"/>
          </w:tblCellMar>
        </w:tblPrEx>
        <w:trPr>
          <w:cantSplit/>
        </w:trPr>
        <w:tc>
          <w:tcPr>
            <w:tcW w:w="2333" w:type="dxa"/>
            <w:vMerge/>
          </w:tcPr>
          <w:p w:rsidR="00FA7580" w:rsidRDefault="00FA7580">
            <w:pPr>
              <w:spacing w:before="0" w:after="0" w:line="340" w:lineRule="exact"/>
              <w:jc w:val="both"/>
              <w:rPr>
                <w:rStyle w:val="FootnoteReference"/>
                <w:rFonts w:hint="cs"/>
                <w:bCs w:val="0"/>
                <w:vertAlign w:val="baseline"/>
              </w:rPr>
            </w:pPr>
          </w:p>
        </w:tc>
        <w:tc>
          <w:tcPr>
            <w:tcW w:w="1624" w:type="dxa"/>
            <w:tcBorders>
              <w:top w:val="nil"/>
              <w:bottom w:val="nil"/>
            </w:tcBorders>
          </w:tcPr>
          <w:p w:rsidR="00FA7580" w:rsidRDefault="00FA7580">
            <w:pPr>
              <w:spacing w:before="0" w:after="0" w:line="340" w:lineRule="exact"/>
              <w:jc w:val="both"/>
              <w:rPr>
                <w:rStyle w:val="FootnoteReference"/>
                <w:rFonts w:hint="cs"/>
                <w:bCs w:val="0"/>
                <w:vertAlign w:val="baseline"/>
              </w:rPr>
            </w:pPr>
            <w:r>
              <w:rPr>
                <w:rFonts w:hint="cs"/>
                <w:rtl/>
              </w:rPr>
              <w:t>غير مواطن</w:t>
            </w:r>
          </w:p>
        </w:tc>
        <w:tc>
          <w:tcPr>
            <w:tcW w:w="1189" w:type="dxa"/>
            <w:tcBorders>
              <w:top w:val="nil"/>
              <w:bottom w:val="nil"/>
            </w:tcBorders>
          </w:tcPr>
          <w:p w:rsidR="00FA7580" w:rsidRDefault="00FA7580">
            <w:pPr>
              <w:spacing w:before="0" w:after="0" w:line="340" w:lineRule="exact"/>
              <w:jc w:val="both"/>
              <w:rPr>
                <w:rStyle w:val="FootnoteReference"/>
                <w:rFonts w:hint="cs"/>
                <w:bCs w:val="0"/>
                <w:vertAlign w:val="baseline"/>
              </w:rPr>
            </w:pPr>
          </w:p>
        </w:tc>
        <w:tc>
          <w:tcPr>
            <w:tcW w:w="1120" w:type="dxa"/>
            <w:tcBorders>
              <w:top w:val="nil"/>
              <w:bottom w:val="nil"/>
            </w:tcBorders>
          </w:tcPr>
          <w:p w:rsidR="00FA7580" w:rsidRDefault="00FA7580">
            <w:pPr>
              <w:spacing w:before="0" w:after="0" w:line="340" w:lineRule="exact"/>
              <w:jc w:val="center"/>
              <w:rPr>
                <w:rStyle w:val="FootnoteReference"/>
                <w:rFonts w:hint="cs"/>
                <w:bCs w:val="0"/>
                <w:vertAlign w:val="baseline"/>
              </w:rPr>
            </w:pPr>
            <w:r>
              <w:rPr>
                <w:rFonts w:hint="cs"/>
                <w:rtl/>
              </w:rPr>
              <w:t>2</w:t>
            </w:r>
          </w:p>
        </w:tc>
        <w:tc>
          <w:tcPr>
            <w:tcW w:w="1134" w:type="dxa"/>
            <w:tcBorders>
              <w:top w:val="nil"/>
              <w:bottom w:val="nil"/>
            </w:tcBorders>
          </w:tcPr>
          <w:p w:rsidR="00FA7580" w:rsidRDefault="00FA7580">
            <w:pPr>
              <w:spacing w:before="0" w:after="0" w:line="340" w:lineRule="exact"/>
              <w:jc w:val="center"/>
              <w:rPr>
                <w:rStyle w:val="FootnoteReference"/>
                <w:rFonts w:hint="cs"/>
                <w:bCs w:val="0"/>
                <w:vertAlign w:val="baseline"/>
              </w:rPr>
            </w:pPr>
            <w:r>
              <w:rPr>
                <w:rFonts w:hint="cs"/>
                <w:rtl/>
              </w:rPr>
              <w:t>2</w:t>
            </w:r>
          </w:p>
        </w:tc>
        <w:tc>
          <w:tcPr>
            <w:tcW w:w="1120" w:type="dxa"/>
            <w:tcBorders>
              <w:top w:val="nil"/>
              <w:bottom w:val="nil"/>
            </w:tcBorders>
          </w:tcPr>
          <w:p w:rsidR="00FA7580" w:rsidRDefault="00FA7580">
            <w:pPr>
              <w:spacing w:before="0" w:after="0" w:line="340" w:lineRule="exact"/>
              <w:jc w:val="both"/>
              <w:rPr>
                <w:rStyle w:val="FootnoteReference"/>
                <w:rFonts w:hint="cs"/>
                <w:bCs w:val="0"/>
                <w:vertAlign w:val="baseline"/>
              </w:rPr>
            </w:pPr>
          </w:p>
        </w:tc>
        <w:tc>
          <w:tcPr>
            <w:tcW w:w="1050" w:type="dxa"/>
            <w:tcBorders>
              <w:top w:val="nil"/>
              <w:bottom w:val="nil"/>
            </w:tcBorders>
          </w:tcPr>
          <w:p w:rsidR="00FA7580" w:rsidRDefault="00FA7580">
            <w:pPr>
              <w:spacing w:before="0" w:after="0" w:line="340" w:lineRule="exact"/>
              <w:jc w:val="both"/>
              <w:rPr>
                <w:rStyle w:val="FootnoteReference"/>
                <w:rFonts w:hint="cs"/>
                <w:bCs w:val="0"/>
                <w:vertAlign w:val="baseline"/>
              </w:rPr>
            </w:pPr>
          </w:p>
        </w:tc>
      </w:tr>
      <w:tr w:rsidR="00FA7580" w:rsidTr="00FA7580">
        <w:tblPrEx>
          <w:tblCellMar>
            <w:top w:w="0" w:type="dxa"/>
            <w:bottom w:w="0" w:type="dxa"/>
          </w:tblCellMar>
        </w:tblPrEx>
        <w:trPr>
          <w:cantSplit/>
        </w:trPr>
        <w:tc>
          <w:tcPr>
            <w:tcW w:w="2333" w:type="dxa"/>
            <w:vMerge/>
          </w:tcPr>
          <w:p w:rsidR="00FA7580" w:rsidRDefault="00FA7580">
            <w:pPr>
              <w:spacing w:before="0" w:after="0" w:line="340" w:lineRule="exact"/>
              <w:jc w:val="both"/>
              <w:rPr>
                <w:rStyle w:val="FootnoteReference"/>
                <w:rFonts w:hint="cs"/>
                <w:bCs w:val="0"/>
                <w:vertAlign w:val="baseline"/>
              </w:rPr>
            </w:pPr>
          </w:p>
        </w:tc>
        <w:tc>
          <w:tcPr>
            <w:tcW w:w="1624" w:type="dxa"/>
            <w:tcBorders>
              <w:top w:val="nil"/>
              <w:bottom w:val="single" w:sz="4" w:space="0" w:color="auto"/>
            </w:tcBorders>
          </w:tcPr>
          <w:p w:rsidR="00FA7580" w:rsidRDefault="00FA7580">
            <w:pPr>
              <w:spacing w:before="0" w:after="0" w:line="340" w:lineRule="exact"/>
              <w:jc w:val="both"/>
              <w:rPr>
                <w:rStyle w:val="FootnoteReference"/>
                <w:rFonts w:hint="cs"/>
                <w:bCs w:val="0"/>
                <w:vertAlign w:val="baseline"/>
              </w:rPr>
            </w:pPr>
            <w:r>
              <w:rPr>
                <w:rFonts w:hint="cs"/>
                <w:rtl/>
              </w:rPr>
              <w:t>مجموع</w:t>
            </w:r>
          </w:p>
        </w:tc>
        <w:tc>
          <w:tcPr>
            <w:tcW w:w="1189" w:type="dxa"/>
            <w:tcBorders>
              <w:top w:val="nil"/>
              <w:bottom w:val="single" w:sz="4" w:space="0" w:color="auto"/>
            </w:tcBorders>
          </w:tcPr>
          <w:p w:rsidR="00FA7580" w:rsidRDefault="00FA7580">
            <w:pPr>
              <w:spacing w:before="0" w:after="0" w:line="340" w:lineRule="exact"/>
              <w:jc w:val="both"/>
              <w:rPr>
                <w:rStyle w:val="FootnoteReference"/>
                <w:rFonts w:hint="cs"/>
                <w:bCs w:val="0"/>
                <w:vertAlign w:val="baseline"/>
              </w:rPr>
            </w:pPr>
          </w:p>
        </w:tc>
        <w:tc>
          <w:tcPr>
            <w:tcW w:w="1120" w:type="dxa"/>
            <w:tcBorders>
              <w:top w:val="nil"/>
              <w:bottom w:val="single" w:sz="4" w:space="0" w:color="auto"/>
            </w:tcBorders>
          </w:tcPr>
          <w:p w:rsidR="00FA7580" w:rsidRDefault="00FA7580">
            <w:pPr>
              <w:spacing w:before="0" w:after="0" w:line="340" w:lineRule="exact"/>
              <w:jc w:val="center"/>
              <w:rPr>
                <w:rStyle w:val="FootnoteReference"/>
                <w:rFonts w:hint="cs"/>
                <w:bCs w:val="0"/>
                <w:vertAlign w:val="baseline"/>
              </w:rPr>
            </w:pPr>
            <w:r>
              <w:rPr>
                <w:rFonts w:hint="cs"/>
                <w:rtl/>
              </w:rPr>
              <w:t>11</w:t>
            </w:r>
          </w:p>
        </w:tc>
        <w:tc>
          <w:tcPr>
            <w:tcW w:w="1134" w:type="dxa"/>
            <w:tcBorders>
              <w:top w:val="nil"/>
              <w:bottom w:val="single" w:sz="4" w:space="0" w:color="auto"/>
            </w:tcBorders>
          </w:tcPr>
          <w:p w:rsidR="00FA7580" w:rsidRDefault="00FA7580">
            <w:pPr>
              <w:spacing w:before="0" w:after="0" w:line="340" w:lineRule="exact"/>
              <w:jc w:val="center"/>
              <w:rPr>
                <w:rStyle w:val="FootnoteReference"/>
                <w:rFonts w:hint="cs"/>
                <w:bCs w:val="0"/>
                <w:vertAlign w:val="baseline"/>
              </w:rPr>
            </w:pPr>
            <w:r>
              <w:rPr>
                <w:rFonts w:hint="cs"/>
                <w:rtl/>
              </w:rPr>
              <w:t>11</w:t>
            </w:r>
          </w:p>
        </w:tc>
        <w:tc>
          <w:tcPr>
            <w:tcW w:w="1120" w:type="dxa"/>
            <w:tcBorders>
              <w:top w:val="nil"/>
              <w:bottom w:val="single" w:sz="4" w:space="0" w:color="auto"/>
            </w:tcBorders>
          </w:tcPr>
          <w:p w:rsidR="00FA7580" w:rsidRDefault="00FA7580">
            <w:pPr>
              <w:spacing w:before="0" w:after="0" w:line="340" w:lineRule="exact"/>
              <w:jc w:val="both"/>
              <w:rPr>
                <w:rStyle w:val="FootnoteReference"/>
                <w:rFonts w:hint="cs"/>
                <w:bCs w:val="0"/>
                <w:vertAlign w:val="baseline"/>
              </w:rPr>
            </w:pPr>
          </w:p>
        </w:tc>
        <w:tc>
          <w:tcPr>
            <w:tcW w:w="1050" w:type="dxa"/>
            <w:tcBorders>
              <w:top w:val="nil"/>
              <w:bottom w:val="single" w:sz="4" w:space="0" w:color="auto"/>
            </w:tcBorders>
          </w:tcPr>
          <w:p w:rsidR="00FA7580" w:rsidRDefault="00FA7580">
            <w:pPr>
              <w:spacing w:before="0" w:after="0" w:line="340" w:lineRule="exact"/>
              <w:jc w:val="both"/>
              <w:rPr>
                <w:rStyle w:val="FootnoteReference"/>
                <w:rFonts w:hint="cs"/>
                <w:bCs w:val="0"/>
                <w:vertAlign w:val="baseline"/>
              </w:rPr>
            </w:pPr>
          </w:p>
        </w:tc>
      </w:tr>
      <w:tr w:rsidR="00FA7580" w:rsidTr="00FA7580">
        <w:tblPrEx>
          <w:tblCellMar>
            <w:top w:w="0" w:type="dxa"/>
            <w:bottom w:w="0" w:type="dxa"/>
          </w:tblCellMar>
        </w:tblPrEx>
        <w:trPr>
          <w:cantSplit/>
        </w:trPr>
        <w:tc>
          <w:tcPr>
            <w:tcW w:w="2333" w:type="dxa"/>
            <w:vMerge w:val="restart"/>
          </w:tcPr>
          <w:p w:rsidR="00FA7580" w:rsidRDefault="00FA7580">
            <w:pPr>
              <w:spacing w:before="0" w:after="0" w:line="340" w:lineRule="exact"/>
              <w:jc w:val="both"/>
              <w:rPr>
                <w:rStyle w:val="FootnoteReference"/>
                <w:rFonts w:hint="cs"/>
                <w:bCs w:val="0"/>
                <w:vertAlign w:val="baseline"/>
              </w:rPr>
            </w:pPr>
            <w:r>
              <w:rPr>
                <w:rFonts w:hint="cs"/>
                <w:rtl/>
              </w:rPr>
              <w:t>مجموع الإدارة 2</w:t>
            </w:r>
          </w:p>
        </w:tc>
        <w:tc>
          <w:tcPr>
            <w:tcW w:w="1624" w:type="dxa"/>
            <w:tcBorders>
              <w:bottom w:val="nil"/>
            </w:tcBorders>
          </w:tcPr>
          <w:p w:rsidR="00FA7580" w:rsidRDefault="00FA7580">
            <w:pPr>
              <w:spacing w:before="0" w:after="0" w:line="340" w:lineRule="exact"/>
              <w:jc w:val="both"/>
              <w:rPr>
                <w:rStyle w:val="FootnoteReference"/>
                <w:rFonts w:hint="cs"/>
                <w:bCs w:val="0"/>
                <w:vertAlign w:val="baseline"/>
              </w:rPr>
            </w:pPr>
            <w:r>
              <w:rPr>
                <w:rFonts w:hint="cs"/>
                <w:rtl/>
              </w:rPr>
              <w:t>مواطن</w:t>
            </w:r>
          </w:p>
        </w:tc>
        <w:tc>
          <w:tcPr>
            <w:tcW w:w="1189" w:type="dxa"/>
            <w:tcBorders>
              <w:bottom w:val="nil"/>
            </w:tcBorders>
          </w:tcPr>
          <w:p w:rsidR="00FA7580" w:rsidRDefault="00FA7580">
            <w:pPr>
              <w:spacing w:before="0" w:after="0" w:line="340" w:lineRule="exact"/>
              <w:jc w:val="center"/>
              <w:rPr>
                <w:rStyle w:val="FootnoteReference"/>
                <w:rFonts w:hint="cs"/>
                <w:bCs w:val="0"/>
                <w:vertAlign w:val="baseline"/>
              </w:rPr>
            </w:pPr>
            <w:r>
              <w:rPr>
                <w:rFonts w:hint="cs"/>
                <w:rtl/>
              </w:rPr>
              <w:t>12</w:t>
            </w:r>
          </w:p>
        </w:tc>
        <w:tc>
          <w:tcPr>
            <w:tcW w:w="1120" w:type="dxa"/>
            <w:tcBorders>
              <w:bottom w:val="nil"/>
            </w:tcBorders>
          </w:tcPr>
          <w:p w:rsidR="00FA7580" w:rsidRDefault="00FA7580">
            <w:pPr>
              <w:spacing w:before="0" w:after="0" w:line="340" w:lineRule="exact"/>
              <w:jc w:val="center"/>
              <w:rPr>
                <w:rStyle w:val="FootnoteReference"/>
                <w:rFonts w:hint="cs"/>
                <w:bCs w:val="0"/>
                <w:vertAlign w:val="baseline"/>
              </w:rPr>
            </w:pPr>
            <w:r>
              <w:rPr>
                <w:rFonts w:hint="cs"/>
                <w:rtl/>
              </w:rPr>
              <w:t>55</w:t>
            </w:r>
          </w:p>
        </w:tc>
        <w:tc>
          <w:tcPr>
            <w:tcW w:w="1134" w:type="dxa"/>
            <w:tcBorders>
              <w:bottom w:val="nil"/>
            </w:tcBorders>
          </w:tcPr>
          <w:p w:rsidR="00FA7580" w:rsidRDefault="00FA7580">
            <w:pPr>
              <w:spacing w:before="0" w:after="0" w:line="340" w:lineRule="exact"/>
              <w:jc w:val="center"/>
              <w:rPr>
                <w:rStyle w:val="FootnoteReference"/>
                <w:rFonts w:hint="cs"/>
                <w:bCs w:val="0"/>
                <w:vertAlign w:val="baseline"/>
              </w:rPr>
            </w:pPr>
            <w:r>
              <w:rPr>
                <w:rFonts w:hint="cs"/>
                <w:rtl/>
              </w:rPr>
              <w:t>67</w:t>
            </w:r>
          </w:p>
        </w:tc>
        <w:tc>
          <w:tcPr>
            <w:tcW w:w="1120" w:type="dxa"/>
            <w:tcBorders>
              <w:bottom w:val="nil"/>
            </w:tcBorders>
          </w:tcPr>
          <w:p w:rsidR="00FA7580" w:rsidRDefault="00FA7580">
            <w:pPr>
              <w:spacing w:before="0" w:after="0" w:line="340" w:lineRule="exact"/>
              <w:jc w:val="both"/>
              <w:rPr>
                <w:rStyle w:val="FootnoteReference"/>
                <w:rFonts w:hint="cs"/>
                <w:bCs w:val="0"/>
                <w:vertAlign w:val="baseline"/>
              </w:rPr>
            </w:pPr>
          </w:p>
        </w:tc>
        <w:tc>
          <w:tcPr>
            <w:tcW w:w="1050" w:type="dxa"/>
            <w:tcBorders>
              <w:bottom w:val="nil"/>
            </w:tcBorders>
          </w:tcPr>
          <w:p w:rsidR="00FA7580" w:rsidRDefault="00FA7580">
            <w:pPr>
              <w:spacing w:before="0" w:after="0" w:line="340" w:lineRule="exact"/>
              <w:jc w:val="center"/>
              <w:rPr>
                <w:rStyle w:val="FootnoteReference"/>
                <w:rFonts w:hint="cs"/>
                <w:bCs w:val="0"/>
                <w:vertAlign w:val="baseline"/>
              </w:rPr>
            </w:pPr>
            <w:r>
              <w:rPr>
                <w:rFonts w:hint="cs"/>
                <w:rtl/>
              </w:rPr>
              <w:t>1</w:t>
            </w:r>
          </w:p>
        </w:tc>
      </w:tr>
      <w:tr w:rsidR="00FA7580" w:rsidTr="00FA7580">
        <w:tblPrEx>
          <w:tblCellMar>
            <w:top w:w="0" w:type="dxa"/>
            <w:bottom w:w="0" w:type="dxa"/>
          </w:tblCellMar>
        </w:tblPrEx>
        <w:trPr>
          <w:cantSplit/>
        </w:trPr>
        <w:tc>
          <w:tcPr>
            <w:tcW w:w="2333" w:type="dxa"/>
            <w:vMerge/>
          </w:tcPr>
          <w:p w:rsidR="00FA7580" w:rsidRDefault="00FA7580">
            <w:pPr>
              <w:spacing w:before="0" w:after="0" w:line="340" w:lineRule="exact"/>
              <w:jc w:val="both"/>
              <w:rPr>
                <w:rStyle w:val="FootnoteReference"/>
                <w:rFonts w:hint="cs"/>
                <w:bCs w:val="0"/>
                <w:vertAlign w:val="baseline"/>
              </w:rPr>
            </w:pPr>
          </w:p>
        </w:tc>
        <w:tc>
          <w:tcPr>
            <w:tcW w:w="1624" w:type="dxa"/>
            <w:tcBorders>
              <w:top w:val="nil"/>
              <w:bottom w:val="nil"/>
            </w:tcBorders>
          </w:tcPr>
          <w:p w:rsidR="00FA7580" w:rsidRDefault="00FA7580">
            <w:pPr>
              <w:spacing w:before="0" w:after="0" w:line="340" w:lineRule="exact"/>
              <w:jc w:val="both"/>
              <w:rPr>
                <w:rStyle w:val="FootnoteReference"/>
                <w:rFonts w:hint="cs"/>
                <w:bCs w:val="0"/>
                <w:vertAlign w:val="baseline"/>
              </w:rPr>
            </w:pPr>
            <w:r>
              <w:rPr>
                <w:rFonts w:hint="cs"/>
                <w:rtl/>
              </w:rPr>
              <w:t>غير مواطن</w:t>
            </w:r>
          </w:p>
        </w:tc>
        <w:tc>
          <w:tcPr>
            <w:tcW w:w="1189" w:type="dxa"/>
            <w:tcBorders>
              <w:top w:val="nil"/>
              <w:bottom w:val="nil"/>
            </w:tcBorders>
          </w:tcPr>
          <w:p w:rsidR="00FA7580" w:rsidRDefault="00FA7580">
            <w:pPr>
              <w:spacing w:before="0" w:after="0" w:line="340" w:lineRule="exact"/>
              <w:jc w:val="center"/>
              <w:rPr>
                <w:rStyle w:val="FootnoteReference"/>
                <w:rFonts w:hint="cs"/>
                <w:bCs w:val="0"/>
                <w:vertAlign w:val="baseline"/>
              </w:rPr>
            </w:pPr>
            <w:r>
              <w:rPr>
                <w:rFonts w:hint="cs"/>
                <w:rtl/>
              </w:rPr>
              <w:t>2</w:t>
            </w:r>
          </w:p>
        </w:tc>
        <w:tc>
          <w:tcPr>
            <w:tcW w:w="1120" w:type="dxa"/>
            <w:tcBorders>
              <w:top w:val="nil"/>
              <w:bottom w:val="nil"/>
            </w:tcBorders>
          </w:tcPr>
          <w:p w:rsidR="00FA7580" w:rsidRDefault="00FA7580">
            <w:pPr>
              <w:spacing w:before="0" w:after="0" w:line="340" w:lineRule="exact"/>
              <w:jc w:val="center"/>
              <w:rPr>
                <w:rStyle w:val="FootnoteReference"/>
                <w:rFonts w:hint="cs"/>
                <w:bCs w:val="0"/>
                <w:vertAlign w:val="baseline"/>
              </w:rPr>
            </w:pPr>
            <w:r>
              <w:rPr>
                <w:rFonts w:hint="cs"/>
                <w:rtl/>
              </w:rPr>
              <w:t>56</w:t>
            </w:r>
          </w:p>
        </w:tc>
        <w:tc>
          <w:tcPr>
            <w:tcW w:w="1134" w:type="dxa"/>
            <w:tcBorders>
              <w:top w:val="nil"/>
              <w:bottom w:val="nil"/>
            </w:tcBorders>
          </w:tcPr>
          <w:p w:rsidR="00FA7580" w:rsidRDefault="00FA7580">
            <w:pPr>
              <w:spacing w:before="0" w:after="0" w:line="340" w:lineRule="exact"/>
              <w:jc w:val="center"/>
              <w:rPr>
                <w:rStyle w:val="FootnoteReference"/>
                <w:rFonts w:hint="cs"/>
                <w:bCs w:val="0"/>
                <w:vertAlign w:val="baseline"/>
              </w:rPr>
            </w:pPr>
            <w:r>
              <w:rPr>
                <w:rFonts w:hint="cs"/>
                <w:rtl/>
              </w:rPr>
              <w:t>58</w:t>
            </w:r>
          </w:p>
        </w:tc>
        <w:tc>
          <w:tcPr>
            <w:tcW w:w="1120" w:type="dxa"/>
            <w:tcBorders>
              <w:top w:val="nil"/>
              <w:bottom w:val="nil"/>
            </w:tcBorders>
          </w:tcPr>
          <w:p w:rsidR="00FA7580" w:rsidRDefault="00FA7580">
            <w:pPr>
              <w:spacing w:before="0" w:after="0" w:line="340" w:lineRule="exact"/>
              <w:jc w:val="center"/>
              <w:rPr>
                <w:rStyle w:val="FootnoteReference"/>
                <w:rFonts w:hint="cs"/>
                <w:bCs w:val="0"/>
                <w:vertAlign w:val="baseline"/>
              </w:rPr>
            </w:pPr>
            <w:r>
              <w:rPr>
                <w:rFonts w:hint="cs"/>
                <w:rtl/>
              </w:rPr>
              <w:t>2</w:t>
            </w:r>
          </w:p>
        </w:tc>
        <w:tc>
          <w:tcPr>
            <w:tcW w:w="1050" w:type="dxa"/>
            <w:tcBorders>
              <w:top w:val="nil"/>
              <w:bottom w:val="nil"/>
            </w:tcBorders>
          </w:tcPr>
          <w:p w:rsidR="00FA7580" w:rsidRDefault="00FA7580">
            <w:pPr>
              <w:spacing w:before="0" w:after="0" w:line="340" w:lineRule="exact"/>
              <w:jc w:val="center"/>
              <w:rPr>
                <w:rStyle w:val="FootnoteReference"/>
                <w:rFonts w:hint="cs"/>
                <w:bCs w:val="0"/>
                <w:vertAlign w:val="baseline"/>
              </w:rPr>
            </w:pPr>
            <w:r>
              <w:rPr>
                <w:rFonts w:hint="cs"/>
                <w:rtl/>
              </w:rPr>
              <w:t>2</w:t>
            </w:r>
          </w:p>
        </w:tc>
      </w:tr>
      <w:tr w:rsidR="00FA7580" w:rsidTr="00FA7580">
        <w:tblPrEx>
          <w:tblCellMar>
            <w:top w:w="0" w:type="dxa"/>
            <w:bottom w:w="0" w:type="dxa"/>
          </w:tblCellMar>
        </w:tblPrEx>
        <w:trPr>
          <w:cantSplit/>
        </w:trPr>
        <w:tc>
          <w:tcPr>
            <w:tcW w:w="2333" w:type="dxa"/>
            <w:vMerge/>
          </w:tcPr>
          <w:p w:rsidR="00FA7580" w:rsidRDefault="00FA7580">
            <w:pPr>
              <w:spacing w:before="0" w:after="0" w:line="340" w:lineRule="exact"/>
              <w:jc w:val="both"/>
              <w:rPr>
                <w:rStyle w:val="FootnoteReference"/>
                <w:rFonts w:hint="cs"/>
                <w:bCs w:val="0"/>
                <w:vertAlign w:val="baseline"/>
              </w:rPr>
            </w:pPr>
          </w:p>
        </w:tc>
        <w:tc>
          <w:tcPr>
            <w:tcW w:w="1624" w:type="dxa"/>
            <w:tcBorders>
              <w:top w:val="nil"/>
              <w:bottom w:val="single" w:sz="4" w:space="0" w:color="auto"/>
            </w:tcBorders>
          </w:tcPr>
          <w:p w:rsidR="00FA7580" w:rsidRDefault="00FA7580">
            <w:pPr>
              <w:spacing w:before="0" w:after="0" w:line="340" w:lineRule="exact"/>
              <w:jc w:val="both"/>
              <w:rPr>
                <w:rStyle w:val="FootnoteReference"/>
                <w:rFonts w:hint="cs"/>
                <w:bCs w:val="0"/>
                <w:vertAlign w:val="baseline"/>
              </w:rPr>
            </w:pPr>
            <w:r>
              <w:rPr>
                <w:rFonts w:hint="cs"/>
                <w:rtl/>
              </w:rPr>
              <w:t>مجموع</w:t>
            </w:r>
          </w:p>
        </w:tc>
        <w:tc>
          <w:tcPr>
            <w:tcW w:w="1189" w:type="dxa"/>
            <w:tcBorders>
              <w:top w:val="nil"/>
              <w:bottom w:val="single" w:sz="4" w:space="0" w:color="auto"/>
            </w:tcBorders>
          </w:tcPr>
          <w:p w:rsidR="00FA7580" w:rsidRDefault="00FA7580">
            <w:pPr>
              <w:spacing w:before="0" w:after="0" w:line="340" w:lineRule="exact"/>
              <w:jc w:val="center"/>
              <w:rPr>
                <w:rStyle w:val="FootnoteReference"/>
                <w:rFonts w:hint="cs"/>
                <w:bCs w:val="0"/>
                <w:vertAlign w:val="baseline"/>
              </w:rPr>
            </w:pPr>
            <w:r>
              <w:rPr>
                <w:rFonts w:hint="cs"/>
                <w:rtl/>
              </w:rPr>
              <w:t>14</w:t>
            </w:r>
          </w:p>
        </w:tc>
        <w:tc>
          <w:tcPr>
            <w:tcW w:w="1120" w:type="dxa"/>
            <w:tcBorders>
              <w:top w:val="nil"/>
              <w:bottom w:val="single" w:sz="4" w:space="0" w:color="auto"/>
            </w:tcBorders>
          </w:tcPr>
          <w:p w:rsidR="00FA7580" w:rsidRDefault="00FA7580">
            <w:pPr>
              <w:spacing w:before="0" w:after="0" w:line="340" w:lineRule="exact"/>
              <w:jc w:val="center"/>
              <w:rPr>
                <w:rStyle w:val="FootnoteReference"/>
                <w:rFonts w:hint="cs"/>
                <w:bCs w:val="0"/>
                <w:vertAlign w:val="baseline"/>
              </w:rPr>
            </w:pPr>
            <w:r>
              <w:rPr>
                <w:rFonts w:hint="cs"/>
                <w:rtl/>
              </w:rPr>
              <w:t>111</w:t>
            </w:r>
          </w:p>
        </w:tc>
        <w:tc>
          <w:tcPr>
            <w:tcW w:w="1134" w:type="dxa"/>
            <w:tcBorders>
              <w:top w:val="nil"/>
              <w:bottom w:val="single" w:sz="4" w:space="0" w:color="auto"/>
            </w:tcBorders>
          </w:tcPr>
          <w:p w:rsidR="00FA7580" w:rsidRDefault="00FA7580">
            <w:pPr>
              <w:spacing w:before="0" w:after="0" w:line="340" w:lineRule="exact"/>
              <w:jc w:val="center"/>
              <w:rPr>
                <w:rStyle w:val="FootnoteReference"/>
                <w:rFonts w:hint="cs"/>
                <w:bCs w:val="0"/>
                <w:vertAlign w:val="baseline"/>
              </w:rPr>
            </w:pPr>
            <w:r>
              <w:rPr>
                <w:rFonts w:hint="cs"/>
                <w:rtl/>
              </w:rPr>
              <w:t>125</w:t>
            </w:r>
          </w:p>
        </w:tc>
        <w:tc>
          <w:tcPr>
            <w:tcW w:w="1120" w:type="dxa"/>
            <w:tcBorders>
              <w:top w:val="nil"/>
              <w:bottom w:val="single" w:sz="4" w:space="0" w:color="auto"/>
            </w:tcBorders>
          </w:tcPr>
          <w:p w:rsidR="00FA7580" w:rsidRDefault="00FA7580">
            <w:pPr>
              <w:spacing w:before="0" w:after="0" w:line="340" w:lineRule="exact"/>
              <w:jc w:val="center"/>
              <w:rPr>
                <w:rStyle w:val="FootnoteReference"/>
                <w:rFonts w:hint="cs"/>
                <w:bCs w:val="0"/>
                <w:vertAlign w:val="baseline"/>
              </w:rPr>
            </w:pPr>
            <w:r>
              <w:rPr>
                <w:rFonts w:hint="cs"/>
                <w:rtl/>
              </w:rPr>
              <w:t>2</w:t>
            </w:r>
          </w:p>
        </w:tc>
        <w:tc>
          <w:tcPr>
            <w:tcW w:w="1050" w:type="dxa"/>
            <w:tcBorders>
              <w:top w:val="nil"/>
              <w:bottom w:val="single" w:sz="4" w:space="0" w:color="auto"/>
            </w:tcBorders>
          </w:tcPr>
          <w:p w:rsidR="00FA7580" w:rsidRDefault="00FA7580">
            <w:pPr>
              <w:spacing w:before="0" w:after="0" w:line="340" w:lineRule="exact"/>
              <w:jc w:val="center"/>
              <w:rPr>
                <w:rStyle w:val="FootnoteReference"/>
                <w:rFonts w:hint="cs"/>
                <w:bCs w:val="0"/>
                <w:vertAlign w:val="baseline"/>
              </w:rPr>
            </w:pPr>
            <w:r>
              <w:rPr>
                <w:rFonts w:hint="cs"/>
                <w:rtl/>
              </w:rPr>
              <w:t>3</w:t>
            </w:r>
          </w:p>
        </w:tc>
      </w:tr>
      <w:tr w:rsidR="00FA7580" w:rsidTr="00FA7580">
        <w:tblPrEx>
          <w:tblCellMar>
            <w:top w:w="0" w:type="dxa"/>
            <w:bottom w:w="0" w:type="dxa"/>
          </w:tblCellMar>
        </w:tblPrEx>
        <w:trPr>
          <w:cantSplit/>
        </w:trPr>
        <w:tc>
          <w:tcPr>
            <w:tcW w:w="2333" w:type="dxa"/>
            <w:vMerge w:val="restart"/>
          </w:tcPr>
          <w:p w:rsidR="00FA7580" w:rsidRDefault="00FA7580">
            <w:pPr>
              <w:spacing w:before="0" w:after="0" w:line="340" w:lineRule="exact"/>
              <w:jc w:val="both"/>
              <w:rPr>
                <w:rStyle w:val="FootnoteReference"/>
                <w:rFonts w:hint="cs"/>
                <w:bCs w:val="0"/>
                <w:vertAlign w:val="baseline"/>
              </w:rPr>
            </w:pPr>
            <w:r>
              <w:rPr>
                <w:rFonts w:hint="cs"/>
                <w:rtl/>
              </w:rPr>
              <w:t>إجمالي الدولة</w:t>
            </w:r>
          </w:p>
        </w:tc>
        <w:tc>
          <w:tcPr>
            <w:tcW w:w="1624" w:type="dxa"/>
            <w:tcBorders>
              <w:bottom w:val="nil"/>
            </w:tcBorders>
          </w:tcPr>
          <w:p w:rsidR="00FA7580" w:rsidRDefault="00FA7580">
            <w:pPr>
              <w:spacing w:before="0" w:after="0" w:line="340" w:lineRule="exact"/>
              <w:jc w:val="both"/>
              <w:rPr>
                <w:rStyle w:val="FootnoteReference"/>
                <w:rFonts w:hint="cs"/>
                <w:bCs w:val="0"/>
                <w:vertAlign w:val="baseline"/>
              </w:rPr>
            </w:pPr>
            <w:r>
              <w:rPr>
                <w:rFonts w:hint="cs"/>
                <w:rtl/>
              </w:rPr>
              <w:t>مواطن</w:t>
            </w:r>
          </w:p>
        </w:tc>
        <w:tc>
          <w:tcPr>
            <w:tcW w:w="1189" w:type="dxa"/>
            <w:tcBorders>
              <w:bottom w:val="nil"/>
            </w:tcBorders>
          </w:tcPr>
          <w:p w:rsidR="00FA7580" w:rsidRDefault="00FA7580">
            <w:pPr>
              <w:spacing w:before="0" w:after="0" w:line="340" w:lineRule="exact"/>
              <w:jc w:val="center"/>
              <w:rPr>
                <w:rStyle w:val="FootnoteReference"/>
                <w:rFonts w:hint="cs"/>
                <w:bCs w:val="0"/>
                <w:vertAlign w:val="baseline"/>
              </w:rPr>
            </w:pPr>
            <w:r>
              <w:rPr>
                <w:rFonts w:hint="cs"/>
                <w:rtl/>
              </w:rPr>
              <w:t>42</w:t>
            </w:r>
          </w:p>
        </w:tc>
        <w:tc>
          <w:tcPr>
            <w:tcW w:w="1120" w:type="dxa"/>
            <w:tcBorders>
              <w:bottom w:val="nil"/>
            </w:tcBorders>
          </w:tcPr>
          <w:p w:rsidR="00FA7580" w:rsidRDefault="00FA7580">
            <w:pPr>
              <w:spacing w:before="0" w:after="0" w:line="340" w:lineRule="exact"/>
              <w:jc w:val="center"/>
              <w:rPr>
                <w:rStyle w:val="FootnoteReference"/>
                <w:rFonts w:hint="cs"/>
                <w:bCs w:val="0"/>
                <w:vertAlign w:val="baseline"/>
              </w:rPr>
            </w:pPr>
            <w:r>
              <w:rPr>
                <w:rFonts w:hint="cs"/>
                <w:rtl/>
              </w:rPr>
              <w:t>107</w:t>
            </w:r>
          </w:p>
        </w:tc>
        <w:tc>
          <w:tcPr>
            <w:tcW w:w="1134" w:type="dxa"/>
            <w:tcBorders>
              <w:bottom w:val="nil"/>
            </w:tcBorders>
          </w:tcPr>
          <w:p w:rsidR="00FA7580" w:rsidRDefault="00FA7580">
            <w:pPr>
              <w:spacing w:before="0" w:after="0" w:line="340" w:lineRule="exact"/>
              <w:jc w:val="center"/>
              <w:rPr>
                <w:rStyle w:val="FootnoteReference"/>
                <w:rFonts w:hint="cs"/>
                <w:bCs w:val="0"/>
                <w:vertAlign w:val="baseline"/>
              </w:rPr>
            </w:pPr>
            <w:r>
              <w:rPr>
                <w:rFonts w:hint="cs"/>
                <w:rtl/>
              </w:rPr>
              <w:t>149</w:t>
            </w:r>
          </w:p>
        </w:tc>
        <w:tc>
          <w:tcPr>
            <w:tcW w:w="1120" w:type="dxa"/>
            <w:tcBorders>
              <w:bottom w:val="nil"/>
            </w:tcBorders>
          </w:tcPr>
          <w:p w:rsidR="00FA7580" w:rsidRDefault="00FA7580">
            <w:pPr>
              <w:spacing w:before="0" w:after="0" w:line="340" w:lineRule="exact"/>
              <w:jc w:val="center"/>
              <w:rPr>
                <w:rStyle w:val="FootnoteReference"/>
                <w:rFonts w:hint="cs"/>
                <w:bCs w:val="0"/>
                <w:vertAlign w:val="baseline"/>
              </w:rPr>
            </w:pPr>
            <w:r>
              <w:rPr>
                <w:rFonts w:hint="cs"/>
                <w:rtl/>
              </w:rPr>
              <w:t>2</w:t>
            </w:r>
          </w:p>
        </w:tc>
        <w:tc>
          <w:tcPr>
            <w:tcW w:w="1050" w:type="dxa"/>
            <w:tcBorders>
              <w:bottom w:val="nil"/>
            </w:tcBorders>
          </w:tcPr>
          <w:p w:rsidR="00FA7580" w:rsidRDefault="00FA7580">
            <w:pPr>
              <w:spacing w:before="0" w:after="0" w:line="340" w:lineRule="exact"/>
              <w:jc w:val="center"/>
              <w:rPr>
                <w:rStyle w:val="FootnoteReference"/>
                <w:rFonts w:hint="cs"/>
                <w:bCs w:val="0"/>
                <w:vertAlign w:val="baseline"/>
              </w:rPr>
            </w:pPr>
            <w:r>
              <w:rPr>
                <w:rFonts w:hint="cs"/>
                <w:rtl/>
              </w:rPr>
              <w:t>4</w:t>
            </w:r>
          </w:p>
        </w:tc>
      </w:tr>
      <w:tr w:rsidR="00FA7580" w:rsidTr="00FA7580">
        <w:tblPrEx>
          <w:tblCellMar>
            <w:top w:w="0" w:type="dxa"/>
            <w:bottom w:w="0" w:type="dxa"/>
          </w:tblCellMar>
        </w:tblPrEx>
        <w:trPr>
          <w:cantSplit/>
        </w:trPr>
        <w:tc>
          <w:tcPr>
            <w:tcW w:w="2333" w:type="dxa"/>
            <w:vMerge/>
          </w:tcPr>
          <w:p w:rsidR="00FA7580" w:rsidRDefault="00FA7580">
            <w:pPr>
              <w:spacing w:before="0" w:after="0" w:line="340" w:lineRule="exact"/>
              <w:jc w:val="both"/>
              <w:rPr>
                <w:rStyle w:val="FootnoteReference"/>
                <w:rFonts w:hint="cs"/>
                <w:bCs w:val="0"/>
                <w:vertAlign w:val="baseline"/>
              </w:rPr>
            </w:pPr>
          </w:p>
        </w:tc>
        <w:tc>
          <w:tcPr>
            <w:tcW w:w="1624" w:type="dxa"/>
            <w:tcBorders>
              <w:top w:val="nil"/>
              <w:bottom w:val="nil"/>
            </w:tcBorders>
          </w:tcPr>
          <w:p w:rsidR="00FA7580" w:rsidRDefault="00FA7580">
            <w:pPr>
              <w:spacing w:before="0" w:after="0" w:line="340" w:lineRule="exact"/>
              <w:jc w:val="both"/>
              <w:rPr>
                <w:rStyle w:val="FootnoteReference"/>
                <w:rFonts w:hint="cs"/>
                <w:bCs w:val="0"/>
                <w:vertAlign w:val="baseline"/>
              </w:rPr>
            </w:pPr>
            <w:r>
              <w:rPr>
                <w:rFonts w:hint="cs"/>
                <w:rtl/>
              </w:rPr>
              <w:t>غير مواطن</w:t>
            </w:r>
          </w:p>
        </w:tc>
        <w:tc>
          <w:tcPr>
            <w:tcW w:w="1189" w:type="dxa"/>
            <w:tcBorders>
              <w:top w:val="nil"/>
              <w:bottom w:val="nil"/>
            </w:tcBorders>
          </w:tcPr>
          <w:p w:rsidR="00FA7580" w:rsidRDefault="00FA7580">
            <w:pPr>
              <w:spacing w:before="0" w:after="0" w:line="340" w:lineRule="exact"/>
              <w:jc w:val="center"/>
              <w:rPr>
                <w:rStyle w:val="FootnoteReference"/>
                <w:rFonts w:hint="cs"/>
                <w:bCs w:val="0"/>
                <w:vertAlign w:val="baseline"/>
              </w:rPr>
            </w:pPr>
            <w:r>
              <w:rPr>
                <w:rFonts w:hint="cs"/>
                <w:rtl/>
              </w:rPr>
              <w:t>10</w:t>
            </w:r>
          </w:p>
        </w:tc>
        <w:tc>
          <w:tcPr>
            <w:tcW w:w="1120" w:type="dxa"/>
            <w:tcBorders>
              <w:top w:val="nil"/>
              <w:bottom w:val="nil"/>
            </w:tcBorders>
          </w:tcPr>
          <w:p w:rsidR="00FA7580" w:rsidRDefault="00FA7580">
            <w:pPr>
              <w:spacing w:before="0" w:after="0" w:line="340" w:lineRule="exact"/>
              <w:jc w:val="center"/>
              <w:rPr>
                <w:rStyle w:val="FootnoteReference"/>
                <w:rFonts w:hint="cs"/>
                <w:bCs w:val="0"/>
                <w:vertAlign w:val="baseline"/>
              </w:rPr>
            </w:pPr>
            <w:r>
              <w:rPr>
                <w:rFonts w:hint="cs"/>
                <w:rtl/>
              </w:rPr>
              <w:t>245</w:t>
            </w:r>
          </w:p>
        </w:tc>
        <w:tc>
          <w:tcPr>
            <w:tcW w:w="1134" w:type="dxa"/>
            <w:tcBorders>
              <w:top w:val="nil"/>
              <w:bottom w:val="nil"/>
            </w:tcBorders>
          </w:tcPr>
          <w:p w:rsidR="00FA7580" w:rsidRDefault="00FA7580">
            <w:pPr>
              <w:spacing w:before="0" w:after="0" w:line="340" w:lineRule="exact"/>
              <w:jc w:val="center"/>
              <w:rPr>
                <w:rStyle w:val="FootnoteReference"/>
                <w:rFonts w:hint="cs"/>
                <w:bCs w:val="0"/>
                <w:vertAlign w:val="baseline"/>
              </w:rPr>
            </w:pPr>
            <w:r>
              <w:rPr>
                <w:rFonts w:hint="cs"/>
                <w:rtl/>
              </w:rPr>
              <w:t>255</w:t>
            </w:r>
          </w:p>
        </w:tc>
        <w:tc>
          <w:tcPr>
            <w:tcW w:w="1120" w:type="dxa"/>
            <w:tcBorders>
              <w:top w:val="nil"/>
              <w:bottom w:val="nil"/>
            </w:tcBorders>
          </w:tcPr>
          <w:p w:rsidR="00FA7580" w:rsidRDefault="00FA7580">
            <w:pPr>
              <w:spacing w:before="0" w:after="0" w:line="340" w:lineRule="exact"/>
              <w:jc w:val="center"/>
              <w:rPr>
                <w:rStyle w:val="FootnoteReference"/>
                <w:rFonts w:hint="cs"/>
                <w:bCs w:val="0"/>
                <w:vertAlign w:val="baseline"/>
              </w:rPr>
            </w:pPr>
            <w:r>
              <w:rPr>
                <w:rFonts w:hint="cs"/>
                <w:rtl/>
              </w:rPr>
              <w:t>28</w:t>
            </w:r>
          </w:p>
        </w:tc>
        <w:tc>
          <w:tcPr>
            <w:tcW w:w="1050" w:type="dxa"/>
            <w:tcBorders>
              <w:top w:val="nil"/>
              <w:bottom w:val="nil"/>
            </w:tcBorders>
          </w:tcPr>
          <w:p w:rsidR="00FA7580" w:rsidRDefault="00FA7580">
            <w:pPr>
              <w:spacing w:before="0" w:after="0" w:line="340" w:lineRule="exact"/>
              <w:jc w:val="center"/>
              <w:rPr>
                <w:rStyle w:val="FootnoteReference"/>
                <w:rFonts w:hint="cs"/>
                <w:bCs w:val="0"/>
                <w:vertAlign w:val="baseline"/>
              </w:rPr>
            </w:pPr>
            <w:r>
              <w:rPr>
                <w:rFonts w:hint="cs"/>
                <w:rtl/>
              </w:rPr>
              <w:t>11</w:t>
            </w:r>
          </w:p>
        </w:tc>
      </w:tr>
      <w:tr w:rsidR="00FA7580" w:rsidTr="00FA7580">
        <w:tblPrEx>
          <w:tblCellMar>
            <w:top w:w="0" w:type="dxa"/>
            <w:bottom w:w="0" w:type="dxa"/>
          </w:tblCellMar>
        </w:tblPrEx>
        <w:trPr>
          <w:cantSplit/>
        </w:trPr>
        <w:tc>
          <w:tcPr>
            <w:tcW w:w="2333" w:type="dxa"/>
            <w:vMerge/>
          </w:tcPr>
          <w:p w:rsidR="00FA7580" w:rsidRDefault="00FA7580">
            <w:pPr>
              <w:spacing w:before="0" w:after="0" w:line="340" w:lineRule="exact"/>
              <w:jc w:val="both"/>
              <w:rPr>
                <w:rStyle w:val="FootnoteReference"/>
                <w:rFonts w:hint="cs"/>
                <w:bCs w:val="0"/>
                <w:vertAlign w:val="baseline"/>
              </w:rPr>
            </w:pPr>
          </w:p>
        </w:tc>
        <w:tc>
          <w:tcPr>
            <w:tcW w:w="1624" w:type="dxa"/>
            <w:tcBorders>
              <w:top w:val="nil"/>
            </w:tcBorders>
          </w:tcPr>
          <w:p w:rsidR="00FA7580" w:rsidRDefault="00FA7580">
            <w:pPr>
              <w:spacing w:before="0" w:after="0" w:line="340" w:lineRule="exact"/>
              <w:jc w:val="both"/>
              <w:rPr>
                <w:rStyle w:val="FootnoteReference"/>
                <w:rFonts w:hint="cs"/>
                <w:bCs w:val="0"/>
                <w:vertAlign w:val="baseline"/>
              </w:rPr>
            </w:pPr>
            <w:r>
              <w:rPr>
                <w:rFonts w:hint="cs"/>
                <w:rtl/>
              </w:rPr>
              <w:t>مجموع</w:t>
            </w:r>
          </w:p>
        </w:tc>
        <w:tc>
          <w:tcPr>
            <w:tcW w:w="1189" w:type="dxa"/>
            <w:tcBorders>
              <w:top w:val="nil"/>
            </w:tcBorders>
          </w:tcPr>
          <w:p w:rsidR="00FA7580" w:rsidRDefault="00FA7580">
            <w:pPr>
              <w:spacing w:before="0" w:after="0" w:line="340" w:lineRule="exact"/>
              <w:jc w:val="center"/>
              <w:rPr>
                <w:rStyle w:val="FootnoteReference"/>
                <w:rFonts w:hint="cs"/>
                <w:bCs w:val="0"/>
                <w:vertAlign w:val="baseline"/>
              </w:rPr>
            </w:pPr>
            <w:r>
              <w:rPr>
                <w:rFonts w:hint="cs"/>
                <w:rtl/>
              </w:rPr>
              <w:t>52</w:t>
            </w:r>
          </w:p>
        </w:tc>
        <w:tc>
          <w:tcPr>
            <w:tcW w:w="1120" w:type="dxa"/>
            <w:tcBorders>
              <w:top w:val="nil"/>
            </w:tcBorders>
          </w:tcPr>
          <w:p w:rsidR="00FA7580" w:rsidRDefault="00FA7580">
            <w:pPr>
              <w:spacing w:before="0" w:after="0" w:line="340" w:lineRule="exact"/>
              <w:jc w:val="center"/>
              <w:rPr>
                <w:rStyle w:val="FootnoteReference"/>
                <w:rFonts w:hint="cs"/>
                <w:bCs w:val="0"/>
                <w:vertAlign w:val="baseline"/>
              </w:rPr>
            </w:pPr>
            <w:r>
              <w:rPr>
                <w:rFonts w:hint="cs"/>
                <w:rtl/>
              </w:rPr>
              <w:t>352</w:t>
            </w:r>
          </w:p>
        </w:tc>
        <w:tc>
          <w:tcPr>
            <w:tcW w:w="1134" w:type="dxa"/>
            <w:tcBorders>
              <w:top w:val="nil"/>
            </w:tcBorders>
          </w:tcPr>
          <w:p w:rsidR="00FA7580" w:rsidRDefault="00FA7580">
            <w:pPr>
              <w:spacing w:before="0" w:after="0" w:line="340" w:lineRule="exact"/>
              <w:jc w:val="center"/>
              <w:rPr>
                <w:rStyle w:val="FootnoteReference"/>
                <w:rFonts w:hint="cs"/>
                <w:bCs w:val="0"/>
                <w:vertAlign w:val="baseline"/>
              </w:rPr>
            </w:pPr>
            <w:r>
              <w:rPr>
                <w:rFonts w:hint="cs"/>
                <w:rtl/>
              </w:rPr>
              <w:t>404</w:t>
            </w:r>
          </w:p>
        </w:tc>
        <w:tc>
          <w:tcPr>
            <w:tcW w:w="1120" w:type="dxa"/>
            <w:tcBorders>
              <w:top w:val="nil"/>
            </w:tcBorders>
          </w:tcPr>
          <w:p w:rsidR="00FA7580" w:rsidRDefault="00FA7580">
            <w:pPr>
              <w:spacing w:before="0" w:after="0" w:line="340" w:lineRule="exact"/>
              <w:jc w:val="center"/>
              <w:rPr>
                <w:rStyle w:val="FootnoteReference"/>
                <w:rFonts w:hint="cs"/>
                <w:bCs w:val="0"/>
                <w:vertAlign w:val="baseline"/>
              </w:rPr>
            </w:pPr>
            <w:r>
              <w:rPr>
                <w:rFonts w:hint="cs"/>
                <w:rtl/>
              </w:rPr>
              <w:t>30</w:t>
            </w:r>
          </w:p>
        </w:tc>
        <w:tc>
          <w:tcPr>
            <w:tcW w:w="1050" w:type="dxa"/>
            <w:tcBorders>
              <w:top w:val="nil"/>
            </w:tcBorders>
          </w:tcPr>
          <w:p w:rsidR="00FA7580" w:rsidRDefault="00FA7580">
            <w:pPr>
              <w:spacing w:before="0" w:after="0" w:line="340" w:lineRule="exact"/>
              <w:jc w:val="center"/>
              <w:rPr>
                <w:rStyle w:val="FootnoteReference"/>
                <w:rFonts w:hint="cs"/>
                <w:bCs w:val="0"/>
                <w:vertAlign w:val="baseline"/>
              </w:rPr>
            </w:pPr>
            <w:r>
              <w:rPr>
                <w:rFonts w:hint="cs"/>
                <w:rtl/>
              </w:rPr>
              <w:t>15</w:t>
            </w:r>
          </w:p>
        </w:tc>
      </w:tr>
    </w:tbl>
    <w:p w:rsidR="00000000" w:rsidRDefault="00FA7580">
      <w:pPr>
        <w:jc w:val="both"/>
        <w:rPr>
          <w:rFonts w:hint="cs"/>
          <w:spacing w:val="0"/>
          <w:rtl/>
        </w:rPr>
      </w:pPr>
      <w:r>
        <w:rPr>
          <w:rFonts w:hint="cs"/>
          <w:spacing w:val="0"/>
          <w:rtl/>
        </w:rPr>
        <w:t>184-</w:t>
      </w:r>
      <w:r>
        <w:rPr>
          <w:rFonts w:hint="cs"/>
          <w:spacing w:val="0"/>
          <w:rtl/>
        </w:rPr>
        <w:tab/>
        <w:t>مؤشرات تربوية: متوسط عدد التلاميذ لكل مدرس (حكومي فقط) 14.8 ومعدل معلمي الف</w:t>
      </w:r>
      <w:r>
        <w:rPr>
          <w:rFonts w:hint="cs"/>
          <w:spacing w:val="0"/>
          <w:rtl/>
        </w:rPr>
        <w:t>صل الواحد 1.7.</w:t>
      </w:r>
    </w:p>
    <w:p w:rsidR="00000000" w:rsidRDefault="00FA7580">
      <w:pPr>
        <w:jc w:val="center"/>
        <w:rPr>
          <w:rFonts w:hint="cs"/>
          <w:rtl/>
        </w:rPr>
      </w:pPr>
      <w:r>
        <w:rPr>
          <w:rFonts w:hint="cs"/>
          <w:b/>
          <w:bCs/>
          <w:rtl/>
        </w:rPr>
        <w:t>هاء - وزارة الثقافة والإعلام</w:t>
      </w:r>
    </w:p>
    <w:p w:rsidR="00000000" w:rsidRDefault="00FA7580">
      <w:pPr>
        <w:jc w:val="both"/>
        <w:rPr>
          <w:rFonts w:hint="cs"/>
          <w:rtl/>
        </w:rPr>
      </w:pPr>
      <w:r>
        <w:rPr>
          <w:rFonts w:hint="cs"/>
          <w:rtl/>
        </w:rPr>
        <w:t>185-</w:t>
      </w:r>
      <w:r>
        <w:rPr>
          <w:rFonts w:hint="cs"/>
          <w:rtl/>
        </w:rPr>
        <w:tab/>
        <w:t>يلعب الإعلام دوراً حيوياً هاماً في حياتنا المعاصرة. ويمكن القول بأنه احتل مساحة واسعة من دور الوالدين، وتأثير الأسرة على تنشئة الأطفال وتشكيل شخصيتهم واتجاهاتهم الواعية واللاواعية. ومن هنا فإن الدول تولي أهم</w:t>
      </w:r>
      <w:r>
        <w:rPr>
          <w:rFonts w:hint="cs"/>
          <w:rtl/>
        </w:rPr>
        <w:t>ية بالغة لما يعرض على الأطفال من برامج. وفي تحديد ساعات أو مواعيد معينة لبث بعض البرامج مع التنبيه - أحياناً - لحساسية بعض المشاهد وخطورة انعكاساتها على الأطفال.</w:t>
      </w:r>
    </w:p>
    <w:p w:rsidR="00000000" w:rsidRDefault="00FA7580">
      <w:pPr>
        <w:spacing w:before="0" w:after="60"/>
        <w:jc w:val="both"/>
        <w:rPr>
          <w:rFonts w:hint="cs"/>
          <w:rtl/>
        </w:rPr>
      </w:pPr>
      <w:r>
        <w:rPr>
          <w:rFonts w:hint="cs"/>
          <w:rtl/>
        </w:rPr>
        <w:t>186-</w:t>
      </w:r>
      <w:r>
        <w:rPr>
          <w:rFonts w:hint="cs"/>
          <w:rtl/>
        </w:rPr>
        <w:tab/>
        <w:t>تختص وزارة الإعلام والثقافة بما يلي:</w:t>
      </w:r>
    </w:p>
    <w:p w:rsidR="00000000" w:rsidRDefault="00FA7580">
      <w:pPr>
        <w:spacing w:before="0" w:after="60"/>
        <w:ind w:left="1440" w:hanging="720"/>
        <w:jc w:val="both"/>
        <w:rPr>
          <w:rFonts w:hint="cs"/>
          <w:rtl/>
        </w:rPr>
      </w:pPr>
      <w:r>
        <w:rPr>
          <w:rFonts w:hint="cs"/>
          <w:rtl/>
        </w:rPr>
        <w:t>-</w:t>
      </w:r>
      <w:r>
        <w:rPr>
          <w:rFonts w:hint="cs"/>
          <w:rtl/>
        </w:rPr>
        <w:tab/>
        <w:t>الاضطلاع بكافة شؤون الإعلام الاتحادي بما في ذلك ال</w:t>
      </w:r>
      <w:r>
        <w:rPr>
          <w:rFonts w:hint="cs"/>
          <w:rtl/>
        </w:rPr>
        <w:t>إذاعة والتلفزيون والصحافة والمطبوعات والنشرات الاتحادية؛</w:t>
      </w:r>
    </w:p>
    <w:p w:rsidR="00000000" w:rsidRDefault="00FA7580">
      <w:pPr>
        <w:spacing w:before="0" w:after="60"/>
        <w:ind w:left="1440" w:hanging="720"/>
        <w:jc w:val="both"/>
        <w:rPr>
          <w:rFonts w:hint="cs"/>
          <w:rtl/>
        </w:rPr>
      </w:pPr>
      <w:r>
        <w:rPr>
          <w:rFonts w:hint="cs"/>
          <w:rtl/>
        </w:rPr>
        <w:t>-</w:t>
      </w:r>
      <w:r>
        <w:rPr>
          <w:rFonts w:hint="cs"/>
          <w:rtl/>
        </w:rPr>
        <w:tab/>
        <w:t>وتنسيق السياسة الإعلامية بين الإمارات بما يتفق والسياسة العامة للاتحاد؛</w:t>
      </w:r>
    </w:p>
    <w:p w:rsidR="00000000" w:rsidRDefault="00FA7580">
      <w:pPr>
        <w:spacing w:before="0" w:after="60"/>
        <w:ind w:left="1440" w:hanging="720"/>
        <w:jc w:val="both"/>
        <w:rPr>
          <w:rFonts w:hint="cs"/>
          <w:rtl/>
        </w:rPr>
      </w:pPr>
      <w:r>
        <w:rPr>
          <w:rFonts w:hint="cs"/>
          <w:rtl/>
        </w:rPr>
        <w:t>-</w:t>
      </w:r>
      <w:r>
        <w:rPr>
          <w:rFonts w:hint="cs"/>
          <w:rtl/>
        </w:rPr>
        <w:tab/>
        <w:t>وتنسيق التعاون الوثيق بين الإمارات الأعضاء من أجل ازدهار السياحة وتقدمها؛</w:t>
      </w:r>
    </w:p>
    <w:p w:rsidR="00000000" w:rsidRDefault="00FA7580">
      <w:pPr>
        <w:spacing w:before="0" w:after="60"/>
        <w:ind w:left="1440" w:hanging="720"/>
        <w:jc w:val="both"/>
        <w:rPr>
          <w:rFonts w:hint="cs"/>
          <w:rtl/>
        </w:rPr>
      </w:pPr>
      <w:r>
        <w:rPr>
          <w:rFonts w:hint="cs"/>
          <w:rtl/>
        </w:rPr>
        <w:t>-</w:t>
      </w:r>
      <w:r>
        <w:rPr>
          <w:rFonts w:hint="cs"/>
          <w:rtl/>
        </w:rPr>
        <w:tab/>
        <w:t>والاختصاصات الأخرى التي يعهد بها إلى الوزارة في</w:t>
      </w:r>
      <w:r>
        <w:rPr>
          <w:rFonts w:hint="cs"/>
          <w:rtl/>
        </w:rPr>
        <w:t xml:space="preserve"> قانون آخر.</w:t>
      </w:r>
    </w:p>
    <w:p w:rsidR="00000000" w:rsidRDefault="00FA7580">
      <w:pPr>
        <w:jc w:val="both"/>
        <w:rPr>
          <w:rFonts w:hint="cs"/>
          <w:rtl/>
        </w:rPr>
      </w:pPr>
      <w:r>
        <w:rPr>
          <w:rFonts w:hint="cs"/>
          <w:rtl/>
        </w:rPr>
        <w:t>187-</w:t>
      </w:r>
      <w:r>
        <w:rPr>
          <w:rFonts w:hint="cs"/>
          <w:rtl/>
        </w:rPr>
        <w:tab/>
        <w:t>وعلى ذلك فإن الوزارة تمضي حثيثاً في تراخيص دور النشر والمؤسسات الإعلامية العاملة على إنتاج وبث البرامج الثقافية والترفيهية والتعليمية.</w:t>
      </w:r>
    </w:p>
    <w:p w:rsidR="00000000" w:rsidRDefault="00FA7580">
      <w:pPr>
        <w:spacing w:before="0" w:after="60"/>
        <w:jc w:val="both"/>
        <w:rPr>
          <w:rFonts w:hint="cs"/>
          <w:rtl/>
        </w:rPr>
      </w:pPr>
      <w:r>
        <w:rPr>
          <w:rFonts w:hint="cs"/>
          <w:rtl/>
        </w:rPr>
        <w:t>188-</w:t>
      </w:r>
      <w:r>
        <w:rPr>
          <w:rFonts w:hint="cs"/>
          <w:rtl/>
        </w:rPr>
        <w:tab/>
        <w:t>مؤشرات عامة:</w:t>
      </w:r>
    </w:p>
    <w:p w:rsidR="00000000" w:rsidRDefault="00FA7580">
      <w:pPr>
        <w:spacing w:before="0" w:after="60"/>
        <w:ind w:left="1440" w:hanging="720"/>
        <w:jc w:val="both"/>
        <w:rPr>
          <w:rFonts w:hint="cs"/>
          <w:rtl/>
        </w:rPr>
      </w:pPr>
      <w:r>
        <w:rPr>
          <w:rFonts w:hint="cs"/>
          <w:rtl/>
        </w:rPr>
        <w:t>-</w:t>
      </w:r>
      <w:r>
        <w:rPr>
          <w:rFonts w:hint="cs"/>
          <w:rtl/>
        </w:rPr>
        <w:tab/>
        <w:t xml:space="preserve">عدد برامج الأطفال في التلفزيون 28 برنامجاً أسبوعياً وعليه تبلغ برامج الأطفال 8.5 في </w:t>
      </w:r>
      <w:r>
        <w:rPr>
          <w:rFonts w:hint="cs"/>
          <w:rtl/>
        </w:rPr>
        <w:t>المائة من مجموع البرامج الكلية؛</w:t>
      </w:r>
    </w:p>
    <w:p w:rsidR="00000000" w:rsidRDefault="00FA7580">
      <w:pPr>
        <w:spacing w:before="0" w:after="60"/>
        <w:ind w:left="1440" w:hanging="720"/>
        <w:jc w:val="both"/>
        <w:rPr>
          <w:rFonts w:hint="cs"/>
          <w:rtl/>
        </w:rPr>
      </w:pPr>
      <w:r>
        <w:rPr>
          <w:rFonts w:hint="cs"/>
          <w:rtl/>
        </w:rPr>
        <w:t>-</w:t>
      </w:r>
      <w:r>
        <w:rPr>
          <w:rFonts w:hint="cs"/>
          <w:rtl/>
        </w:rPr>
        <w:tab/>
        <w:t>وعدد إجمالي ساعات الإرسال التلفزيوني 68 في المائة ساعة منها 14 ساعة مخصصة للأطفال أسبوعياً من 6 ساعات للأطفال أقل من 5 سنوات و8 ساعات للأطفال أكبر من 5 سنوات؛</w:t>
      </w:r>
    </w:p>
    <w:p w:rsidR="00000000" w:rsidRDefault="00FA7580">
      <w:pPr>
        <w:spacing w:before="0" w:after="60"/>
        <w:ind w:left="1440" w:hanging="720"/>
        <w:jc w:val="both"/>
        <w:rPr>
          <w:rFonts w:hint="cs"/>
          <w:rtl/>
        </w:rPr>
      </w:pPr>
      <w:r>
        <w:rPr>
          <w:rFonts w:hint="cs"/>
          <w:rtl/>
        </w:rPr>
        <w:t>-</w:t>
      </w:r>
      <w:r>
        <w:rPr>
          <w:rFonts w:hint="cs"/>
          <w:rtl/>
        </w:rPr>
        <w:tab/>
        <w:t>ويوجد 200 جهاز تلفزيون لكل 000 1 شخص.</w:t>
      </w:r>
    </w:p>
    <w:p w:rsidR="00000000" w:rsidRDefault="00FA7580">
      <w:pPr>
        <w:jc w:val="both"/>
        <w:rPr>
          <w:rFonts w:hint="cs"/>
          <w:rtl/>
        </w:rPr>
      </w:pPr>
      <w:r>
        <w:rPr>
          <w:rFonts w:hint="cs"/>
          <w:b/>
          <w:bCs/>
          <w:rtl/>
        </w:rPr>
        <w:t>التلفزيون</w:t>
      </w:r>
    </w:p>
    <w:p w:rsidR="00000000" w:rsidRDefault="00FA7580">
      <w:pPr>
        <w:jc w:val="both"/>
        <w:rPr>
          <w:rFonts w:hint="cs"/>
          <w:rtl/>
        </w:rPr>
      </w:pPr>
      <w:r>
        <w:rPr>
          <w:rFonts w:hint="cs"/>
          <w:rtl/>
        </w:rPr>
        <w:t>189-</w:t>
      </w:r>
      <w:r>
        <w:rPr>
          <w:rFonts w:hint="cs"/>
          <w:rtl/>
        </w:rPr>
        <w:tab/>
        <w:t>تمتاز ال</w:t>
      </w:r>
      <w:r>
        <w:rPr>
          <w:rFonts w:hint="cs"/>
          <w:rtl/>
        </w:rPr>
        <w:t>قنوات التلفزيونية بعرض البرامج المناسبة للأطفال سواء المحلية أو المبرمجة عربياً أو الأجنبية وتشمل: مسابقات القرآن الكريم، وبرنامج من قصص السيرة، والرسوم المتحركة وأفلام الكرتون والبرنامج الثقافي "في ذاكرة السنين" "والملاجئ البرية" وبرنامج الأطفال المحلي "ب</w:t>
      </w:r>
      <w:r>
        <w:rPr>
          <w:rFonts w:hint="cs"/>
          <w:rtl/>
        </w:rPr>
        <w:t>نك المعارف" مباشر من تلفزيون الشارقة.</w:t>
      </w:r>
    </w:p>
    <w:p w:rsidR="00000000" w:rsidRDefault="00FA7580">
      <w:pPr>
        <w:jc w:val="both"/>
        <w:rPr>
          <w:rFonts w:hint="cs"/>
          <w:rtl/>
        </w:rPr>
      </w:pPr>
      <w:r>
        <w:rPr>
          <w:rFonts w:hint="cs"/>
          <w:rtl/>
        </w:rPr>
        <w:t>190-</w:t>
      </w:r>
      <w:r>
        <w:rPr>
          <w:rFonts w:hint="cs"/>
          <w:rtl/>
        </w:rPr>
        <w:tab/>
        <w:t>ويقدم تلفزيون دبي أفلام الكرتون وبرنامج الصغار التعليمي "المناهل" والبرنامج المباشر "الصغار تكبر" علاوة على المشاركة الإعلامية في كل ما يخص الطفل من أحداث ومهرجانات ومعارض ومقابلات تربوية أو ثقافية أو إعلامية وكذل</w:t>
      </w:r>
      <w:r>
        <w:rPr>
          <w:rFonts w:hint="cs"/>
          <w:rtl/>
        </w:rPr>
        <w:t>ك هناك برامج يقدمها الصغار أنفسهم كبرنامج "كابتن".</w:t>
      </w:r>
    </w:p>
    <w:p w:rsidR="00000000" w:rsidRDefault="00FA7580">
      <w:pPr>
        <w:jc w:val="both"/>
        <w:rPr>
          <w:rFonts w:hint="cs"/>
          <w:spacing w:val="2"/>
          <w:rtl/>
        </w:rPr>
      </w:pPr>
      <w:r>
        <w:rPr>
          <w:rFonts w:hint="cs"/>
          <w:spacing w:val="2"/>
          <w:rtl/>
        </w:rPr>
        <w:t>191-</w:t>
      </w:r>
      <w:r>
        <w:rPr>
          <w:rFonts w:hint="cs"/>
          <w:spacing w:val="2"/>
          <w:rtl/>
        </w:rPr>
        <w:tab/>
        <w:t>أما قناة الإمارات فتبث فترتان للأطفال تتضمن الفترة الأولى مسلسل "لوز وسكر" و"جزيرة دبدوب" وبرنامج "أبناء الغد" أما فترة الأطفال الثانية فتقدم مسلسل "الدلو العجيب" ومسلسل "كوكو وفوفو". أما القناة الراب</w:t>
      </w:r>
      <w:r>
        <w:rPr>
          <w:rFonts w:hint="cs"/>
          <w:spacing w:val="2"/>
          <w:rtl/>
        </w:rPr>
        <w:t>عة فتقدم برنامج الأطفال المباشر "دردشة" وأفلام الكرتون مثل "السيدة ملعقة" و"السباق الكبير" و"مغامرات سنبل".</w:t>
      </w:r>
    </w:p>
    <w:p w:rsidR="00000000" w:rsidRDefault="00FA7580">
      <w:pPr>
        <w:spacing w:before="180" w:after="180" w:line="400" w:lineRule="exact"/>
        <w:jc w:val="both"/>
        <w:rPr>
          <w:rFonts w:hint="cs"/>
          <w:rtl/>
        </w:rPr>
      </w:pPr>
      <w:r>
        <w:rPr>
          <w:rFonts w:hint="cs"/>
          <w:b/>
          <w:bCs/>
          <w:rtl/>
        </w:rPr>
        <w:t>الإذاعة</w:t>
      </w:r>
    </w:p>
    <w:p w:rsidR="00000000" w:rsidRDefault="00FA7580">
      <w:pPr>
        <w:spacing w:before="180" w:after="180" w:line="400" w:lineRule="exact"/>
        <w:jc w:val="both"/>
        <w:rPr>
          <w:rFonts w:hint="cs"/>
          <w:rtl/>
        </w:rPr>
      </w:pPr>
      <w:r>
        <w:rPr>
          <w:rFonts w:hint="cs"/>
          <w:rtl/>
        </w:rPr>
        <w:t>192-</w:t>
      </w:r>
      <w:r>
        <w:rPr>
          <w:rFonts w:hint="cs"/>
          <w:rtl/>
        </w:rPr>
        <w:tab/>
        <w:t>دأبت الإذاعة منذ بدء إرسالها على إفراد مساحة وفيرة للأسرة عامة وللطفل بخاصة على خارطة برامجها وذلك بشكل مستمر، وقد قدم العديد من البرام</w:t>
      </w:r>
      <w:r>
        <w:rPr>
          <w:rFonts w:hint="cs"/>
          <w:rtl/>
        </w:rPr>
        <w:t>ج للطفل على مدى السنوات الماضية. وتختص إذاعة دبي بالبرامج التالية: برامج تعليمية، وبرامج تراثية، وبرامج تربوية وتوجيهية، وبرامج دينية، وبرامج منوعة، وبرامج درامية.</w:t>
      </w:r>
    </w:p>
    <w:p w:rsidR="00000000" w:rsidRDefault="00FA7580">
      <w:pPr>
        <w:spacing w:before="180" w:after="180" w:line="400" w:lineRule="exact"/>
        <w:jc w:val="both"/>
        <w:rPr>
          <w:rFonts w:hint="cs"/>
          <w:spacing w:val="4"/>
          <w:rtl/>
        </w:rPr>
      </w:pPr>
      <w:r>
        <w:rPr>
          <w:rFonts w:hint="cs"/>
          <w:spacing w:val="4"/>
          <w:rtl/>
        </w:rPr>
        <w:t>193-</w:t>
      </w:r>
      <w:r>
        <w:rPr>
          <w:rFonts w:hint="cs"/>
          <w:spacing w:val="4"/>
          <w:rtl/>
        </w:rPr>
        <w:tab/>
        <w:t xml:space="preserve">فقد قدمت له برامج تعليمية عديدة على شكل مسلسلات تتراوح بين 30 و90 حلقة للبرنامج الواحد </w:t>
      </w:r>
      <w:r>
        <w:rPr>
          <w:rFonts w:hint="cs"/>
          <w:spacing w:val="4"/>
          <w:rtl/>
        </w:rPr>
        <w:t>مدة الحلقة ربع ساعة تناولت تقديم المعلومات في قالب شبه درامي ممتع كعلوم الفيزياء والأحياء والظواهر الطبيعية وغيرها من مباحث العلوم المتعددة، وكمثال على ذلك فقد قدمت الإذاعة مثلاً البرامج التالية: (احكي لي يا أبي)،</w:t>
      </w:r>
      <w:r>
        <w:rPr>
          <w:spacing w:val="4"/>
          <w:rtl/>
        </w:rPr>
        <w:br/>
      </w:r>
      <w:r>
        <w:rPr>
          <w:rFonts w:hint="cs"/>
          <w:spacing w:val="4"/>
          <w:rtl/>
        </w:rPr>
        <w:t>في 30 حلقة، والأطفال والحب، في 30 حلقة، وأ</w:t>
      </w:r>
      <w:r>
        <w:rPr>
          <w:rFonts w:hint="cs"/>
          <w:spacing w:val="4"/>
          <w:rtl/>
        </w:rPr>
        <w:t>نا وابنتي، في 30 حلقة، وأنا وجدي في 30 حلقة، وأبنائي الأعزاء، في 30 حلقة، وبراعم الغد، في 30 حلقة، والأطفال يحبون الأبطال، في 30 حلقة، والأستاذ نصوح، في 30 حلقة، وتعليم الإنكليزية للأطفال، في 30 حلقة، وجزيرة الطيور، في 30 حلقة، ورحلة الأدغال، في 30 حلقة، و</w:t>
      </w:r>
      <w:r>
        <w:rPr>
          <w:rFonts w:hint="cs"/>
          <w:spacing w:val="4"/>
          <w:rtl/>
        </w:rPr>
        <w:t>سر الأمانة، في 30 حلقة، وشجرة المعرفة، في 30 حلقة، وحكايات للأطفال، في 30 حلقة، وحواديت للأطفال،</w:t>
      </w:r>
      <w:r>
        <w:rPr>
          <w:spacing w:val="4"/>
          <w:rtl/>
        </w:rPr>
        <w:br/>
      </w:r>
      <w:r>
        <w:rPr>
          <w:rFonts w:hint="cs"/>
          <w:spacing w:val="4"/>
          <w:rtl/>
        </w:rPr>
        <w:t xml:space="preserve">في 30 حلقة، وخروفة، في 60 حلقة، والعقل الإلكتروني، في 90 حلقة، ولماذا يا أبي، في 30 حلقة، وكيف: لماذا: في 30 حلقة، والمخترع الصغير، في 13 حلقة، ونادي الأطفال، </w:t>
      </w:r>
      <w:r>
        <w:rPr>
          <w:rFonts w:hint="cs"/>
          <w:spacing w:val="4"/>
          <w:rtl/>
        </w:rPr>
        <w:t>في 13 حلقة، وعالم الصغار، في 60 حلقة.</w:t>
      </w:r>
    </w:p>
    <w:p w:rsidR="00000000" w:rsidRDefault="00FA7580">
      <w:pPr>
        <w:spacing w:before="180" w:after="180" w:line="400" w:lineRule="exact"/>
        <w:jc w:val="both"/>
        <w:rPr>
          <w:rFonts w:hint="cs"/>
          <w:rtl/>
        </w:rPr>
      </w:pPr>
      <w:r>
        <w:rPr>
          <w:rFonts w:hint="cs"/>
          <w:rtl/>
        </w:rPr>
        <w:t>194-</w:t>
      </w:r>
      <w:r>
        <w:rPr>
          <w:rFonts w:hint="cs"/>
          <w:rtl/>
        </w:rPr>
        <w:tab/>
        <w:t xml:space="preserve">وقد قدمت برامج أخرى عديدة غير التي ذكرت شبيهة لها وفي نفس السياق. هذا وتقدم إذاعة دبي للطفل عشرات الفقرات اليومية من خلال البرامج المفتوحة ومن هذه البرامج: البث المباشر (ثلاث ساعات) واللقاء المفتوح (ساعتان) ولقاء </w:t>
      </w:r>
      <w:r>
        <w:rPr>
          <w:rFonts w:hint="cs"/>
          <w:rtl/>
        </w:rPr>
        <w:t xml:space="preserve">المساء (ساعتان ونصف). ويقدم خلالها فقرات تربوية وصحية وعلمية وتعليمية تهم الأسرة والطفل والتربويين والمدرسين وأولياء الأمور والأطباء والاجتماعيين وكل من له علاقة بذلك. كما أن برنامج الأسرة اليومي يتناول الطفل بشكل مباشر وكذلك الأمهات وذلك في نسق تام مع ما </w:t>
      </w:r>
      <w:r>
        <w:rPr>
          <w:rFonts w:hint="cs"/>
          <w:rtl/>
        </w:rPr>
        <w:t>يدور يوماً بيوم في مجتمعنا بشكل عام والأسرة بشكل خاص. وكذلك تنتهج إذاعات الدولة كافة هذه السياسة التربوية فيما يبث للطفل الذي يحتل في خطتها موقعاً متقدماً لأنه بذر اليوم وحصاد المستقبل.</w:t>
      </w:r>
    </w:p>
    <w:p w:rsidR="00000000" w:rsidRDefault="00FA7580">
      <w:pPr>
        <w:spacing w:before="180" w:after="180" w:line="400" w:lineRule="exact"/>
        <w:jc w:val="both"/>
        <w:rPr>
          <w:rFonts w:hint="cs"/>
          <w:rtl/>
        </w:rPr>
      </w:pPr>
      <w:r>
        <w:rPr>
          <w:rFonts w:hint="cs"/>
          <w:b/>
          <w:bCs/>
          <w:rtl/>
        </w:rPr>
        <w:t>الصحافة والمطبوعات</w:t>
      </w:r>
    </w:p>
    <w:p w:rsidR="00000000" w:rsidRDefault="00FA7580">
      <w:pPr>
        <w:spacing w:before="180" w:after="180" w:line="400" w:lineRule="exact"/>
        <w:jc w:val="both"/>
        <w:rPr>
          <w:rFonts w:hint="cs"/>
          <w:spacing w:val="0"/>
          <w:rtl/>
        </w:rPr>
      </w:pPr>
      <w:r>
        <w:rPr>
          <w:rFonts w:hint="cs"/>
          <w:spacing w:val="0"/>
          <w:rtl/>
        </w:rPr>
        <w:t>195-</w:t>
      </w:r>
      <w:r>
        <w:rPr>
          <w:rFonts w:hint="cs"/>
          <w:spacing w:val="0"/>
          <w:rtl/>
        </w:rPr>
        <w:tab/>
        <w:t xml:space="preserve">تصدر وزارة الإعلام والثقافة عبر مؤسسة الاتحاد </w:t>
      </w:r>
      <w:r>
        <w:rPr>
          <w:rFonts w:hint="cs"/>
          <w:spacing w:val="0"/>
          <w:rtl/>
        </w:rPr>
        <w:t>للصحافة والنشر العديد من مجلات الأطفال والتي يساهم الأطفال في العديد من أنشطتها (كتابة ورسماً) منها مجلة ماجد ومجلة زهرة الخليج التي تخصص 4 صفحات من كل عدد للأطفال تحت اسم "جنة الأم والطفل" وكذلك مجلة ميكي ومجلة الأذكياء المنبثقة عن دار الخليج للصحافة والط</w:t>
      </w:r>
      <w:r>
        <w:rPr>
          <w:rFonts w:hint="cs"/>
          <w:spacing w:val="0"/>
          <w:rtl/>
        </w:rPr>
        <w:t>باعة والنشر ومقرها الشارقة والتي تُصدر بدورها ملحقاً دورياً كل ثلاثاء بعنوان (شباب الخليج) تهتم بأمور الشباب وتعبر عن أفكارهم وآمالهم عبر أقلامهم المنشورة. وتصدر مؤسسة البيان للصحافة والطباعة والنشر ملحقاً دورياً أسبوعياً بعنوان "بيان" يختص بموضوعات الأطفا</w:t>
      </w:r>
      <w:r>
        <w:rPr>
          <w:rFonts w:hint="cs"/>
          <w:spacing w:val="0"/>
          <w:rtl/>
        </w:rPr>
        <w:t>ل والمدارس والجامعات. وتشرف شرطة دبي على مجلة أمنية خاصة بالطفل تحت اسم "خالد" وكذلك شرطة الشارقة تصدر مجلة أمنية تحت اسم "الشرطي الصغير". كما تم تخصيص جائزة لقصص الأطفال البارزة تحت اسم جائزة الشيخة فاطمة بنت هزاع بن زايد آل نهيان للإبداع وقصص الأطفال وإط</w:t>
      </w:r>
      <w:r>
        <w:rPr>
          <w:rFonts w:hint="cs"/>
          <w:spacing w:val="0"/>
          <w:rtl/>
        </w:rPr>
        <w:t>لاق جائزة الشيخة لطيفة بنت محمد الكتوم لجائزة أخرى للأطفال المتميزين في مجالات مختلفة.</w:t>
      </w:r>
    </w:p>
    <w:p w:rsidR="00000000" w:rsidRDefault="00FA7580">
      <w:pPr>
        <w:jc w:val="both"/>
        <w:rPr>
          <w:rFonts w:hint="cs"/>
          <w:rtl/>
        </w:rPr>
      </w:pPr>
      <w:r>
        <w:rPr>
          <w:rFonts w:hint="cs"/>
          <w:rtl/>
        </w:rPr>
        <w:t>196-</w:t>
      </w:r>
      <w:r>
        <w:rPr>
          <w:rFonts w:hint="cs"/>
          <w:rtl/>
        </w:rPr>
        <w:tab/>
        <w:t>وتستخدم جميع وسائل الإعلام للترويج والدفاع عن حقوق الطفل ونأمل أن تعمل الأجهزة المعنية في الأمم المتحدة على إنتاج برامج تعليمية وتثقيفية وترفيهية على غرار (برنامج ا</w:t>
      </w:r>
      <w:r>
        <w:rPr>
          <w:rFonts w:hint="cs"/>
          <w:rtl/>
        </w:rPr>
        <w:t>فتح يا سمسم) على أن تراعي التوجه الإنساني العام بعيداً عن التحيز أو التعصب. وتهدف إلى تنمية الإيمان بمستقبل تسوده علاقات التفاهم والمودة والتقدير، وبكوكب أزرق خالٍ من التلوث البيئي والتمييز والفقر والمرض والجهل. وترفرف فوق جنباته حمائم السلام والعدالة.</w:t>
      </w:r>
    </w:p>
    <w:p w:rsidR="00000000" w:rsidRDefault="00FA7580">
      <w:pPr>
        <w:jc w:val="center"/>
        <w:rPr>
          <w:rFonts w:hint="cs"/>
          <w:rtl/>
        </w:rPr>
      </w:pPr>
      <w:r>
        <w:rPr>
          <w:rFonts w:hint="cs"/>
          <w:b/>
          <w:bCs/>
          <w:rtl/>
        </w:rPr>
        <w:t>"مؤ</w:t>
      </w:r>
      <w:r>
        <w:rPr>
          <w:rFonts w:hint="cs"/>
          <w:b/>
          <w:bCs/>
          <w:rtl/>
        </w:rPr>
        <w:t>سسات ثقافة وتنمية مواهب الطفل"</w:t>
      </w:r>
    </w:p>
    <w:p w:rsidR="00000000" w:rsidRDefault="00FA7580">
      <w:pPr>
        <w:jc w:val="both"/>
        <w:rPr>
          <w:rFonts w:hint="cs"/>
          <w:spacing w:val="2"/>
          <w:rtl/>
        </w:rPr>
      </w:pPr>
      <w:r>
        <w:rPr>
          <w:rFonts w:hint="cs"/>
          <w:spacing w:val="2"/>
          <w:rtl/>
        </w:rPr>
        <w:t>197-</w:t>
      </w:r>
      <w:r>
        <w:rPr>
          <w:rFonts w:hint="cs"/>
          <w:spacing w:val="2"/>
          <w:rtl/>
        </w:rPr>
        <w:tab/>
        <w:t>أنشئ مركز الأطفال بالمجمع الثقافي، أبو ظبي، للاهتمام بالطفولة والثقافة الخاصة بالطفل ورعاية المواهب الفنية الثقافية وشغل أوقات فراغ الطفل وإشباع هواياته المتعددة. افتتح مركز الأطفال في سنة 1986. ومنذ ذلك اليوم وهو يحرص ع</w:t>
      </w:r>
      <w:r>
        <w:rPr>
          <w:rFonts w:hint="cs"/>
          <w:spacing w:val="2"/>
          <w:rtl/>
        </w:rPr>
        <w:t>لى تقديم كل ما يفيد الطفل من ثقافة وفنون حديثة ليصبح في تقدم مستمر ومثمر بالمواهب البناءة.</w:t>
      </w:r>
    </w:p>
    <w:p w:rsidR="00000000" w:rsidRDefault="00FA7580">
      <w:pPr>
        <w:spacing w:before="0" w:after="120"/>
        <w:jc w:val="both"/>
        <w:rPr>
          <w:rFonts w:hint="cs"/>
          <w:rtl/>
        </w:rPr>
      </w:pPr>
      <w:r>
        <w:rPr>
          <w:rFonts w:hint="cs"/>
          <w:rtl/>
        </w:rPr>
        <w:t>198-</w:t>
      </w:r>
      <w:r>
        <w:rPr>
          <w:rFonts w:hint="cs"/>
          <w:rtl/>
        </w:rPr>
        <w:tab/>
      </w:r>
      <w:r>
        <w:rPr>
          <w:rFonts w:hint="cs"/>
          <w:b/>
          <w:bCs/>
          <w:rtl/>
        </w:rPr>
        <w:t>أهداف المركز:</w:t>
      </w:r>
    </w:p>
    <w:p w:rsidR="00000000" w:rsidRDefault="00FA7580">
      <w:pPr>
        <w:spacing w:before="0" w:after="120"/>
        <w:ind w:left="1440" w:hanging="720"/>
        <w:jc w:val="both"/>
        <w:rPr>
          <w:rFonts w:hint="cs"/>
          <w:rtl/>
        </w:rPr>
      </w:pPr>
      <w:r>
        <w:rPr>
          <w:rFonts w:hint="cs"/>
          <w:rtl/>
        </w:rPr>
        <w:t>-</w:t>
      </w:r>
      <w:r>
        <w:rPr>
          <w:rFonts w:hint="cs"/>
          <w:rtl/>
        </w:rPr>
        <w:tab/>
        <w:t>إطلاق الطاقات والقدرات الكامنة لدى الأطفال وإتاحة الفرصة للتعبير عنها والوصول بها إلى الأداة الخلاقة؛</w:t>
      </w:r>
    </w:p>
    <w:p w:rsidR="00000000" w:rsidRDefault="00FA7580">
      <w:pPr>
        <w:spacing w:before="0" w:after="120"/>
        <w:ind w:left="1440" w:hanging="720"/>
        <w:jc w:val="both"/>
        <w:rPr>
          <w:rFonts w:hint="cs"/>
          <w:rtl/>
        </w:rPr>
      </w:pPr>
      <w:r>
        <w:rPr>
          <w:rFonts w:hint="cs"/>
          <w:rtl/>
        </w:rPr>
        <w:t>-</w:t>
      </w:r>
      <w:r>
        <w:rPr>
          <w:rFonts w:hint="cs"/>
          <w:rtl/>
        </w:rPr>
        <w:tab/>
        <w:t>توظيف ثروة الوطن من وقت الأبناء فيما يعو</w:t>
      </w:r>
      <w:r>
        <w:rPr>
          <w:rFonts w:hint="cs"/>
          <w:rtl/>
        </w:rPr>
        <w:t>د عليهم وعليه بالفائدة المتنامية؛</w:t>
      </w:r>
    </w:p>
    <w:p w:rsidR="00000000" w:rsidRDefault="00FA7580">
      <w:pPr>
        <w:spacing w:before="0" w:after="120"/>
        <w:ind w:left="1440" w:hanging="720"/>
        <w:jc w:val="both"/>
        <w:rPr>
          <w:rFonts w:hint="cs"/>
          <w:rtl/>
        </w:rPr>
      </w:pPr>
      <w:r>
        <w:rPr>
          <w:rFonts w:hint="cs"/>
          <w:rtl/>
        </w:rPr>
        <w:t>-</w:t>
      </w:r>
      <w:r>
        <w:rPr>
          <w:rFonts w:hint="cs"/>
          <w:rtl/>
        </w:rPr>
        <w:tab/>
        <w:t>بناء قاعدة راسخة من الانتماء في عقل ووجدان الأبناء؛</w:t>
      </w:r>
    </w:p>
    <w:p w:rsidR="00000000" w:rsidRDefault="00FA7580">
      <w:pPr>
        <w:spacing w:before="0" w:after="120"/>
        <w:ind w:left="1440" w:hanging="720"/>
        <w:jc w:val="both"/>
        <w:rPr>
          <w:rFonts w:hint="cs"/>
          <w:rtl/>
        </w:rPr>
      </w:pPr>
      <w:r>
        <w:rPr>
          <w:rFonts w:hint="cs"/>
          <w:rtl/>
        </w:rPr>
        <w:t>-</w:t>
      </w:r>
      <w:r>
        <w:rPr>
          <w:rFonts w:hint="cs"/>
          <w:rtl/>
        </w:rPr>
        <w:tab/>
        <w:t>بناء درع للوطن من العباقرة ذوي الإبداعات المتميزة من أبنائه؛</w:t>
      </w:r>
    </w:p>
    <w:p w:rsidR="00000000" w:rsidRDefault="00FA7580">
      <w:pPr>
        <w:spacing w:before="0" w:after="120"/>
        <w:ind w:left="1440" w:hanging="720"/>
        <w:jc w:val="both"/>
        <w:rPr>
          <w:rFonts w:hint="cs"/>
          <w:rtl/>
        </w:rPr>
      </w:pPr>
      <w:r>
        <w:rPr>
          <w:rFonts w:hint="cs"/>
          <w:rtl/>
        </w:rPr>
        <w:t>-</w:t>
      </w:r>
      <w:r>
        <w:rPr>
          <w:rFonts w:hint="cs"/>
          <w:rtl/>
        </w:rPr>
        <w:tab/>
        <w:t>تقديم الوسيلة الحضارية المثلى لحماية الطفولة ورعايتها.</w:t>
      </w:r>
    </w:p>
    <w:p w:rsidR="00000000" w:rsidRDefault="00FA7580">
      <w:pPr>
        <w:spacing w:before="0" w:after="120"/>
        <w:jc w:val="both"/>
        <w:rPr>
          <w:rFonts w:hint="cs"/>
          <w:rtl/>
        </w:rPr>
      </w:pPr>
      <w:r>
        <w:rPr>
          <w:rFonts w:hint="cs"/>
          <w:rtl/>
        </w:rPr>
        <w:t>199-</w:t>
      </w:r>
      <w:r>
        <w:rPr>
          <w:rFonts w:hint="cs"/>
          <w:rtl/>
        </w:rPr>
        <w:tab/>
        <w:t>ويسعى المركز لتحقيق هذه الأهداف بالوسائل ال</w:t>
      </w:r>
      <w:r>
        <w:rPr>
          <w:rFonts w:hint="cs"/>
          <w:rtl/>
        </w:rPr>
        <w:t>آتية:</w:t>
      </w:r>
    </w:p>
    <w:p w:rsidR="00000000" w:rsidRDefault="00FA7580">
      <w:pPr>
        <w:spacing w:before="0" w:after="120"/>
        <w:jc w:val="both"/>
        <w:rPr>
          <w:rFonts w:hint="cs"/>
          <w:rtl/>
        </w:rPr>
      </w:pPr>
      <w:r>
        <w:rPr>
          <w:rFonts w:hint="cs"/>
          <w:rtl/>
        </w:rPr>
        <w:tab/>
        <w:t>(</w:t>
      </w:r>
      <w:r>
        <w:rPr>
          <w:rFonts w:hint="cs"/>
          <w:u w:val="single"/>
          <w:rtl/>
        </w:rPr>
        <w:t>أ</w:t>
      </w:r>
      <w:r>
        <w:rPr>
          <w:rFonts w:hint="cs"/>
          <w:rtl/>
        </w:rPr>
        <w:t>)</w:t>
      </w:r>
      <w:r>
        <w:rPr>
          <w:rFonts w:hint="cs"/>
          <w:rtl/>
        </w:rPr>
        <w:tab/>
        <w:t>التنسيق التخطيطي والتنفيذي مع المؤسسات والمراكز الثقافية المعنية بشؤون الطفل في الدولة وخارجها؛</w:t>
      </w:r>
    </w:p>
    <w:p w:rsidR="00000000" w:rsidRDefault="00FA7580">
      <w:pPr>
        <w:spacing w:before="0" w:after="120"/>
        <w:jc w:val="both"/>
        <w:rPr>
          <w:rFonts w:hint="cs"/>
          <w:rtl/>
        </w:rPr>
      </w:pPr>
      <w:r>
        <w:rPr>
          <w:rFonts w:hint="cs"/>
          <w:rtl/>
        </w:rPr>
        <w:tab/>
        <w:t>(</w:t>
      </w:r>
      <w:r>
        <w:rPr>
          <w:rFonts w:hint="cs"/>
          <w:u w:val="single"/>
          <w:rtl/>
        </w:rPr>
        <w:t>ب</w:t>
      </w:r>
      <w:r>
        <w:rPr>
          <w:rFonts w:hint="cs"/>
          <w:rtl/>
        </w:rPr>
        <w:t>)</w:t>
      </w:r>
      <w:r>
        <w:rPr>
          <w:rFonts w:hint="cs"/>
          <w:rtl/>
        </w:rPr>
        <w:tab/>
        <w:t>الاستعانة بذوي الكفاءات المتميزة في مختلف مجالات الأنشطة.</w:t>
      </w:r>
    </w:p>
    <w:p w:rsidR="00000000" w:rsidRDefault="00FA7580">
      <w:pPr>
        <w:jc w:val="both"/>
        <w:rPr>
          <w:rFonts w:hint="cs"/>
          <w:rtl/>
        </w:rPr>
      </w:pPr>
      <w:r>
        <w:rPr>
          <w:rFonts w:hint="cs"/>
          <w:b/>
          <w:bCs/>
          <w:rtl/>
        </w:rPr>
        <w:t>الأنشطة</w:t>
      </w:r>
    </w:p>
    <w:p w:rsidR="00000000" w:rsidRDefault="00FA7580">
      <w:pPr>
        <w:jc w:val="both"/>
        <w:rPr>
          <w:rFonts w:hint="cs"/>
          <w:rtl/>
        </w:rPr>
      </w:pPr>
      <w:r>
        <w:rPr>
          <w:rFonts w:hint="cs"/>
          <w:rtl/>
        </w:rPr>
        <w:t>200-</w:t>
      </w:r>
      <w:r>
        <w:rPr>
          <w:rFonts w:hint="cs"/>
          <w:rtl/>
        </w:rPr>
        <w:tab/>
        <w:t>يقوم المركز بإصدار مجلة العنود وهي مجلة موسمية بإدارة وتحرير الأطفال أنفس</w:t>
      </w:r>
      <w:r>
        <w:rPr>
          <w:rFonts w:hint="cs"/>
          <w:rtl/>
        </w:rPr>
        <w:t>هم تحت إشراف أساتذة وكتاب وشعراء للإرشاد وصقل روح الكتابة والقصة والشعر داخل أنفسهم حتى أنهم أبدعوا في دورات فن إلقاء الشعر وكتابة القصة القصيرة.</w:t>
      </w:r>
    </w:p>
    <w:p w:rsidR="00000000" w:rsidRDefault="00FA7580">
      <w:pPr>
        <w:spacing w:before="180" w:after="180"/>
        <w:jc w:val="both"/>
        <w:rPr>
          <w:rFonts w:hint="cs"/>
          <w:rtl/>
        </w:rPr>
      </w:pPr>
      <w:r>
        <w:rPr>
          <w:rFonts w:hint="cs"/>
          <w:rtl/>
        </w:rPr>
        <w:t>201-</w:t>
      </w:r>
      <w:r>
        <w:rPr>
          <w:rFonts w:hint="cs"/>
          <w:rtl/>
        </w:rPr>
        <w:tab/>
        <w:t>والذكاء في حاجة دوماً إلى تنشيط، ومناهج التفكير في حاجة دوماً إلى تدريب، يتلقى الأطفال في هذا القسم أساسي</w:t>
      </w:r>
      <w:r>
        <w:rPr>
          <w:rFonts w:hint="cs"/>
          <w:rtl/>
        </w:rPr>
        <w:t>ات لعبة الشطرنج مع إتاحة الفرصة لهم لرسم خطط اللعب بأنفسهم حتى يتسنى لهم تنمية ذكائهم وإعدادهم لدخول المسابقات المحلية والمهرجانات الدولية.</w:t>
      </w:r>
    </w:p>
    <w:p w:rsidR="00000000" w:rsidRDefault="00FA7580">
      <w:pPr>
        <w:spacing w:before="180" w:after="180"/>
        <w:jc w:val="both"/>
        <w:rPr>
          <w:rFonts w:hint="cs"/>
          <w:rtl/>
        </w:rPr>
      </w:pPr>
      <w:r>
        <w:rPr>
          <w:rFonts w:hint="cs"/>
          <w:rtl/>
        </w:rPr>
        <w:t>202-</w:t>
      </w:r>
      <w:r>
        <w:rPr>
          <w:rFonts w:hint="cs"/>
          <w:rtl/>
        </w:rPr>
        <w:tab/>
        <w:t>ويوجد لدى المركز أكثر من خمسين شريط تعليمي وترفيهي وتتم العروض بصورة دورية داخل المركز.</w:t>
      </w:r>
    </w:p>
    <w:p w:rsidR="00000000" w:rsidRDefault="00FA7580">
      <w:pPr>
        <w:spacing w:before="180" w:after="180"/>
        <w:jc w:val="both"/>
        <w:rPr>
          <w:rFonts w:hint="cs"/>
          <w:rtl/>
        </w:rPr>
      </w:pPr>
      <w:r>
        <w:rPr>
          <w:rFonts w:hint="cs"/>
          <w:rtl/>
        </w:rPr>
        <w:t>203-</w:t>
      </w:r>
      <w:r>
        <w:rPr>
          <w:rFonts w:hint="cs"/>
          <w:rtl/>
        </w:rPr>
        <w:tab/>
        <w:t>ويواكب المجمع الثق</w:t>
      </w:r>
      <w:r>
        <w:rPr>
          <w:rFonts w:hint="cs"/>
          <w:rtl/>
        </w:rPr>
        <w:t>افي التطور السينمائي بعرض أحدث وأفضل الأفلام السينمائية العالمية للأطفال.</w:t>
      </w:r>
    </w:p>
    <w:p w:rsidR="00000000" w:rsidRDefault="00FA7580">
      <w:pPr>
        <w:spacing w:before="180" w:after="180"/>
        <w:jc w:val="both"/>
        <w:rPr>
          <w:rFonts w:hint="cs"/>
          <w:rtl/>
        </w:rPr>
      </w:pPr>
      <w:r>
        <w:rPr>
          <w:rFonts w:hint="cs"/>
          <w:rtl/>
        </w:rPr>
        <w:t>204-</w:t>
      </w:r>
      <w:r>
        <w:rPr>
          <w:rFonts w:hint="cs"/>
          <w:rtl/>
        </w:rPr>
        <w:tab/>
        <w:t>وينظم مركز الأطفال في شباط/فبراير من كل عام مهرجاناً سنوياً للأطفال وهو يشتمل على عدد من الأنشطة الثقافية والترفيهية والفنية بالإضافة إلى المسابقات الثقافية مع منح جوائز تشجيعية</w:t>
      </w:r>
      <w:r>
        <w:rPr>
          <w:rFonts w:hint="cs"/>
          <w:rtl/>
        </w:rPr>
        <w:t xml:space="preserve"> للأوائل في هذه المسابقات ومهرجان الطفولة القادم سيكون في شباط/فبراير 2000.</w:t>
      </w:r>
    </w:p>
    <w:p w:rsidR="00000000" w:rsidRDefault="00FA7580">
      <w:pPr>
        <w:spacing w:before="180" w:after="180"/>
        <w:jc w:val="both"/>
        <w:rPr>
          <w:rFonts w:hint="cs"/>
          <w:spacing w:val="2"/>
          <w:rtl/>
        </w:rPr>
      </w:pPr>
      <w:r>
        <w:rPr>
          <w:rFonts w:hint="cs"/>
          <w:spacing w:val="2"/>
          <w:rtl/>
        </w:rPr>
        <w:t>205-</w:t>
      </w:r>
      <w:r>
        <w:rPr>
          <w:rFonts w:hint="cs"/>
          <w:spacing w:val="2"/>
          <w:rtl/>
        </w:rPr>
        <w:tab/>
        <w:t>وينظم المركز عدداً من المعارض (معرض رسوم الأطفال - معرض الخط العربي - معرض رسوم الكاريكاتير - هذا بالإضافة إلى استقبال المركز لمعارض أخرى خارجية يقوم بها الأطفال الموهوبون بال</w:t>
      </w:r>
      <w:r>
        <w:rPr>
          <w:rFonts w:hint="cs"/>
          <w:spacing w:val="2"/>
          <w:rtl/>
        </w:rPr>
        <w:t>تعاون مع الجهات المختصة.</w:t>
      </w:r>
    </w:p>
    <w:p w:rsidR="00000000" w:rsidRDefault="00FA7580">
      <w:pPr>
        <w:spacing w:before="180" w:after="180"/>
        <w:jc w:val="both"/>
        <w:rPr>
          <w:rFonts w:hint="cs"/>
          <w:rtl/>
        </w:rPr>
      </w:pPr>
      <w:r>
        <w:rPr>
          <w:rFonts w:hint="cs"/>
          <w:rtl/>
        </w:rPr>
        <w:t>206-</w:t>
      </w:r>
      <w:r>
        <w:rPr>
          <w:rFonts w:hint="cs"/>
          <w:rtl/>
        </w:rPr>
        <w:tab/>
        <w:t>ويقوم المركز بالرحلات الترفيهية والثقافية للأطفال داخل الدولة خلال العطلة الصيفية وعطلة نصف العام الدراسي وهي رحلات غنية بالمعرفة وخصوصاً للتراث والبيئة ورحلات تعريفية بالوطن وإماراته السبع، هذا ويهيئ لهم بصفة مستمرة زيارات إل</w:t>
      </w:r>
      <w:r>
        <w:rPr>
          <w:rFonts w:hint="cs"/>
          <w:rtl/>
        </w:rPr>
        <w:t>ى الجهات والمؤسسات المختلفة التي تهتم بأمور الثقافة والإعلام.</w:t>
      </w:r>
    </w:p>
    <w:p w:rsidR="00000000" w:rsidRDefault="00FA7580">
      <w:pPr>
        <w:spacing w:before="180" w:after="180"/>
        <w:jc w:val="both"/>
        <w:rPr>
          <w:rFonts w:hint="cs"/>
          <w:rtl/>
        </w:rPr>
      </w:pPr>
      <w:r>
        <w:rPr>
          <w:rFonts w:hint="cs"/>
          <w:b/>
          <w:bCs/>
          <w:rtl/>
        </w:rPr>
        <w:t>الدورات التي يقوم بها المركز</w:t>
      </w:r>
    </w:p>
    <w:p w:rsidR="00000000" w:rsidRDefault="00FA7580">
      <w:pPr>
        <w:spacing w:before="180" w:after="180"/>
        <w:jc w:val="both"/>
        <w:rPr>
          <w:rFonts w:hint="cs"/>
          <w:rtl/>
        </w:rPr>
      </w:pPr>
      <w:r>
        <w:rPr>
          <w:rFonts w:hint="cs"/>
          <w:rtl/>
        </w:rPr>
        <w:t>207-</w:t>
      </w:r>
      <w:r>
        <w:rPr>
          <w:rFonts w:hint="cs"/>
          <w:rtl/>
        </w:rPr>
        <w:tab/>
        <w:t>الكمبيوتر</w:t>
      </w:r>
      <w:r>
        <w:rPr>
          <w:rFonts w:hint="cs"/>
          <w:i/>
          <w:iCs/>
          <w:rtl/>
        </w:rPr>
        <w:t>:</w:t>
      </w:r>
      <w:r>
        <w:rPr>
          <w:rFonts w:hint="cs"/>
          <w:rtl/>
        </w:rPr>
        <w:t xml:space="preserve"> يوجد في هذا القسم 40 جهازاً مجهزاً خصيصاً للأطفال علاوة على عدد كبير من البرامج التعليمية والترفيهية - وتنظم تحت إشراف المتخصصين وهو عبارة عن دورات ت</w:t>
      </w:r>
      <w:r>
        <w:rPr>
          <w:rFonts w:hint="cs"/>
          <w:rtl/>
        </w:rPr>
        <w:t>مهيدية لتعليم أساسيات الكمبيوتر وأخرى متقدمة ويكثف هذا النشاط خاصة في العطلات الصيفية.</w:t>
      </w:r>
    </w:p>
    <w:p w:rsidR="00000000" w:rsidRDefault="00FA7580">
      <w:pPr>
        <w:spacing w:before="180" w:after="180"/>
        <w:jc w:val="both"/>
        <w:rPr>
          <w:rFonts w:hint="cs"/>
          <w:rtl/>
        </w:rPr>
      </w:pPr>
      <w:r>
        <w:rPr>
          <w:rFonts w:hint="cs"/>
          <w:rtl/>
        </w:rPr>
        <w:t>208-</w:t>
      </w:r>
      <w:r>
        <w:rPr>
          <w:rFonts w:hint="cs"/>
          <w:rtl/>
        </w:rPr>
        <w:tab/>
        <w:t>الخط العربي</w:t>
      </w:r>
      <w:r>
        <w:rPr>
          <w:rFonts w:hint="cs"/>
          <w:i/>
          <w:iCs/>
          <w:rtl/>
        </w:rPr>
        <w:t>:</w:t>
      </w:r>
      <w:r>
        <w:rPr>
          <w:rFonts w:hint="cs"/>
          <w:rtl/>
        </w:rPr>
        <w:t xml:space="preserve"> يشمل الخط النسخ والخط الرقعة - بداية يأخذ الطفل تدريباً كيف يكتب حروف النسخ ثم الكلمات ثم الجمل وهكذا في خط الرقعة أيضاً حتى تنتهي دورة الخط ويكون الطف</w:t>
      </w:r>
      <w:r>
        <w:rPr>
          <w:rFonts w:hint="cs"/>
          <w:rtl/>
        </w:rPr>
        <w:t>ل قد استفاد بقدر الإمكان من تحسين خطه العربي.</w:t>
      </w:r>
    </w:p>
    <w:p w:rsidR="00000000" w:rsidRDefault="00FA7580">
      <w:pPr>
        <w:spacing w:before="180" w:after="180"/>
        <w:jc w:val="both"/>
        <w:rPr>
          <w:rFonts w:hint="cs"/>
          <w:rtl/>
        </w:rPr>
      </w:pPr>
      <w:r>
        <w:rPr>
          <w:rFonts w:hint="cs"/>
          <w:rtl/>
        </w:rPr>
        <w:t>209-</w:t>
      </w:r>
      <w:r>
        <w:rPr>
          <w:rFonts w:hint="cs"/>
          <w:rtl/>
        </w:rPr>
        <w:tab/>
        <w:t>القرآن الكريم</w:t>
      </w:r>
      <w:r>
        <w:rPr>
          <w:rFonts w:hint="cs"/>
          <w:i/>
          <w:iCs/>
          <w:rtl/>
        </w:rPr>
        <w:t>:</w:t>
      </w:r>
      <w:r>
        <w:rPr>
          <w:rFonts w:hint="cs"/>
          <w:rtl/>
        </w:rPr>
        <w:t xml:space="preserve"> هنا يبدأ الطفل بداية في حفظ وتلاوة القرآن الكريم بدون أحكام ويبدأ مع جزء عم ثم جزء تبارك مع الأحكام والتجويد.</w:t>
      </w:r>
    </w:p>
    <w:p w:rsidR="00000000" w:rsidRDefault="00FA7580">
      <w:pPr>
        <w:spacing w:before="180" w:after="180"/>
        <w:jc w:val="both"/>
        <w:rPr>
          <w:rFonts w:hint="cs"/>
          <w:rtl/>
        </w:rPr>
      </w:pPr>
      <w:r>
        <w:rPr>
          <w:rFonts w:hint="cs"/>
          <w:rtl/>
        </w:rPr>
        <w:t>210-</w:t>
      </w:r>
      <w:r>
        <w:rPr>
          <w:rFonts w:hint="cs"/>
          <w:rtl/>
        </w:rPr>
        <w:tab/>
        <w:t>الرسم: يوفر المركز للأطفال فنانين موهوبين بالإضافة إلى أن يكون هذا الفنان أ</w:t>
      </w:r>
      <w:r>
        <w:rPr>
          <w:rFonts w:hint="cs"/>
          <w:rtl/>
        </w:rPr>
        <w:t>كاديمي وعلى علم ومعرفة بالتعامل مع الألوان والتعامل مع الأطفال لتنمية الحس الفني فيهم ويقوم المركز بتوفير جميع أدوات الرسم من ألوان وأقلام وفرشاة حتى يأتي الطفل بأفضل الرسومات وأروعها.</w:t>
      </w:r>
    </w:p>
    <w:p w:rsidR="00000000" w:rsidRDefault="00FA7580">
      <w:pPr>
        <w:spacing w:before="180" w:after="180" w:line="400" w:lineRule="exact"/>
        <w:jc w:val="both"/>
        <w:rPr>
          <w:rFonts w:hint="cs"/>
          <w:rtl/>
        </w:rPr>
      </w:pPr>
      <w:r>
        <w:rPr>
          <w:rFonts w:hint="cs"/>
          <w:rtl/>
        </w:rPr>
        <w:t>211-</w:t>
      </w:r>
      <w:r>
        <w:rPr>
          <w:rFonts w:hint="cs"/>
          <w:rtl/>
        </w:rPr>
        <w:tab/>
        <w:t>فن الباليه</w:t>
      </w:r>
      <w:r>
        <w:rPr>
          <w:rFonts w:hint="cs"/>
          <w:i/>
          <w:iCs/>
          <w:rtl/>
        </w:rPr>
        <w:t>:</w:t>
      </w:r>
      <w:r>
        <w:rPr>
          <w:rFonts w:hint="cs"/>
          <w:rtl/>
        </w:rPr>
        <w:t xml:space="preserve"> هنا تختار مدرسة الباليه الفتيات في سن مناسب على ألا يت</w:t>
      </w:r>
      <w:r>
        <w:rPr>
          <w:rFonts w:hint="cs"/>
          <w:rtl/>
        </w:rPr>
        <w:t>جاوز العشر سنوات وأن تكن مناسبة القوام للباليه وتقوم بتدريبهن على الحركات والإيقاعات.</w:t>
      </w:r>
    </w:p>
    <w:p w:rsidR="00000000" w:rsidRDefault="00FA7580">
      <w:pPr>
        <w:spacing w:before="180" w:after="180" w:line="400" w:lineRule="exact"/>
        <w:jc w:val="both"/>
        <w:rPr>
          <w:rFonts w:hint="cs"/>
          <w:rtl/>
        </w:rPr>
      </w:pPr>
      <w:r>
        <w:rPr>
          <w:rFonts w:hint="cs"/>
          <w:rtl/>
        </w:rPr>
        <w:t>212-</w:t>
      </w:r>
      <w:r>
        <w:rPr>
          <w:rFonts w:hint="cs"/>
          <w:rtl/>
        </w:rPr>
        <w:tab/>
        <w:t>الموسيقى: هنا يتدرب الطفل على الآلة التي يحبها تحت إشراف مدرس موسيقي متخصص على هذه الآلة. وقد وفر المركز لهم آلة البيانو بالإضافة إلى بعض الآلات الموسيقية الأخرى. هذ</w:t>
      </w:r>
      <w:r>
        <w:rPr>
          <w:rFonts w:hint="cs"/>
          <w:rtl/>
        </w:rPr>
        <w:t>ه هي بعض الدورات التي يقوم بها المركز طوال العام بالإضافة إلى الأنشطة الأخرى. هذا ويُحصي المركز الطلاب النابغين في هذه الدورات، ويمنحهم الهدايا التشجيعية ليحثهم على متابعة النجاح والاستمرار في العطاء والإبداع.</w:t>
      </w:r>
    </w:p>
    <w:p w:rsidR="00000000" w:rsidRDefault="00FA7580">
      <w:pPr>
        <w:spacing w:before="180" w:after="180" w:line="400" w:lineRule="exact"/>
        <w:jc w:val="both"/>
        <w:rPr>
          <w:rFonts w:hint="cs"/>
          <w:rtl/>
        </w:rPr>
      </w:pPr>
      <w:r>
        <w:rPr>
          <w:rFonts w:hint="cs"/>
          <w:rtl/>
        </w:rPr>
        <w:t>213-</w:t>
      </w:r>
      <w:r>
        <w:rPr>
          <w:rFonts w:hint="cs"/>
          <w:rtl/>
        </w:rPr>
        <w:tab/>
        <w:t xml:space="preserve">ويتبنى المركز قبول قصص الكتاب الجدد التي </w:t>
      </w:r>
      <w:r>
        <w:rPr>
          <w:rFonts w:hint="cs"/>
          <w:rtl/>
        </w:rPr>
        <w:t>يرسلونها تحت رعاية جائزة الشيخة فاطمة بنت هزاع آل نهيان وهذه الجائزة تمنح لأحسن قصة أطفال حديثة كتبت خصيصاً لهم بأحسن الأسلوب وأرقى الكلمات لتمنح الطفل المعلومة المفيدة والتاريخ والتراث والقيم لهم.</w:t>
      </w:r>
    </w:p>
    <w:p w:rsidR="00000000" w:rsidRDefault="00FA7580">
      <w:pPr>
        <w:spacing w:before="180" w:after="180" w:line="400" w:lineRule="exact"/>
        <w:jc w:val="both"/>
        <w:rPr>
          <w:rFonts w:hint="cs"/>
          <w:rtl/>
        </w:rPr>
      </w:pPr>
      <w:r>
        <w:rPr>
          <w:rFonts w:hint="cs"/>
          <w:rtl/>
        </w:rPr>
        <w:t>214-</w:t>
      </w:r>
      <w:r>
        <w:rPr>
          <w:rFonts w:hint="cs"/>
          <w:rtl/>
        </w:rPr>
        <w:tab/>
        <w:t>وينهج في سياسته أن لا يكون هناك أي فرق أو تمييز بين أ</w:t>
      </w:r>
      <w:r>
        <w:rPr>
          <w:rFonts w:hint="cs"/>
          <w:rtl/>
        </w:rPr>
        <w:t>طفال الدولة والمقيمين وأن يقدم خدماته كافة لجميع الأطفال من الجنسيات المختلفة بمن فيهم ذوي الاحتياجات الخاصة.</w:t>
      </w:r>
    </w:p>
    <w:p w:rsidR="00000000" w:rsidRDefault="00FA7580">
      <w:pPr>
        <w:spacing w:before="180" w:after="180" w:line="400" w:lineRule="exact"/>
        <w:jc w:val="both"/>
        <w:rPr>
          <w:rFonts w:hint="cs"/>
          <w:rtl/>
        </w:rPr>
      </w:pPr>
      <w:r>
        <w:rPr>
          <w:rFonts w:hint="cs"/>
          <w:rtl/>
        </w:rPr>
        <w:t>215-</w:t>
      </w:r>
      <w:r>
        <w:rPr>
          <w:rFonts w:hint="cs"/>
          <w:rtl/>
        </w:rPr>
        <w:tab/>
        <w:t>هناك عدة معايير للسلامة والصحة منها معدات إطفاء الحريق، والإسعافات الأولية، ومساحة خاصة لذوي الاحتياجات الخاصة.</w:t>
      </w:r>
    </w:p>
    <w:p w:rsidR="00000000" w:rsidRDefault="00FA7580">
      <w:pPr>
        <w:spacing w:before="180" w:after="180" w:line="400" w:lineRule="exact"/>
        <w:jc w:val="both"/>
        <w:rPr>
          <w:rFonts w:hint="cs"/>
          <w:rtl/>
        </w:rPr>
      </w:pPr>
      <w:r>
        <w:rPr>
          <w:rFonts w:hint="cs"/>
          <w:rtl/>
        </w:rPr>
        <w:t>216-</w:t>
      </w:r>
      <w:r>
        <w:rPr>
          <w:rFonts w:hint="cs"/>
          <w:rtl/>
        </w:rPr>
        <w:tab/>
        <w:t>يحق للطالب أن يعبر عن آر</w:t>
      </w:r>
      <w:r>
        <w:rPr>
          <w:rFonts w:hint="cs"/>
          <w:rtl/>
        </w:rPr>
        <w:t>ائه عبر مشاركته في جميع الأنشطة التي ينظمها المركز ويمكن أن يحدد رغبته في الأنشطة عن طريق الاستبيان.</w:t>
      </w:r>
    </w:p>
    <w:p w:rsidR="00000000" w:rsidRDefault="00FA7580">
      <w:pPr>
        <w:spacing w:before="180" w:after="180" w:line="400" w:lineRule="exact"/>
        <w:jc w:val="both"/>
        <w:rPr>
          <w:rFonts w:hint="cs"/>
          <w:rtl/>
        </w:rPr>
      </w:pPr>
      <w:r>
        <w:rPr>
          <w:rFonts w:hint="cs"/>
          <w:rtl/>
        </w:rPr>
        <w:t>217-</w:t>
      </w:r>
      <w:r>
        <w:rPr>
          <w:rFonts w:hint="cs"/>
          <w:rtl/>
        </w:rPr>
        <w:tab/>
        <w:t>يبين الجدول التالي عدد الدورات السنوية والصيفية التي ينظمها مركز الطفل في المجمع الثقافي من العام 1991 وحتى العام 1997.</w:t>
      </w:r>
    </w:p>
    <w:p w:rsidR="00000000" w:rsidRDefault="00FA7580">
      <w:pPr>
        <w:spacing w:before="180" w:after="180" w:line="400" w:lineRule="exact"/>
        <w:jc w:val="center"/>
        <w:rPr>
          <w:rFonts w:hint="cs"/>
          <w:u w:val="single"/>
          <w:rtl/>
        </w:rPr>
      </w:pPr>
      <w:r>
        <w:rPr>
          <w:rFonts w:hint="cs"/>
          <w:rtl/>
        </w:rPr>
        <w:t xml:space="preserve">الجدول 30: </w:t>
      </w:r>
      <w:r>
        <w:rPr>
          <w:rFonts w:hint="cs"/>
          <w:u w:val="single"/>
          <w:rtl/>
        </w:rPr>
        <w:t>الدورات في مركز الط</w:t>
      </w:r>
      <w:r>
        <w:rPr>
          <w:rFonts w:hint="cs"/>
          <w:u w:val="single"/>
          <w:rtl/>
        </w:rPr>
        <w:t>فل</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7"/>
        <w:gridCol w:w="795"/>
        <w:gridCol w:w="926"/>
        <w:gridCol w:w="896"/>
        <w:gridCol w:w="795"/>
        <w:gridCol w:w="899"/>
        <w:gridCol w:w="924"/>
        <w:gridCol w:w="1022"/>
        <w:gridCol w:w="1186"/>
      </w:tblGrid>
      <w:tr w:rsidR="00FA7580" w:rsidTr="00FA7580">
        <w:tblPrEx>
          <w:tblCellMar>
            <w:top w:w="0" w:type="dxa"/>
            <w:bottom w:w="0" w:type="dxa"/>
          </w:tblCellMar>
        </w:tblPrEx>
        <w:tc>
          <w:tcPr>
            <w:tcW w:w="2127" w:type="dxa"/>
            <w:tcBorders>
              <w:bottom w:val="single" w:sz="4" w:space="0" w:color="auto"/>
            </w:tcBorders>
          </w:tcPr>
          <w:p w:rsidR="00FA7580" w:rsidRDefault="00FA7580">
            <w:pPr>
              <w:spacing w:before="0" w:after="0" w:line="300" w:lineRule="exact"/>
              <w:jc w:val="both"/>
              <w:rPr>
                <w:rStyle w:val="FootnoteReference"/>
                <w:rFonts w:hint="cs"/>
                <w:bCs w:val="0"/>
                <w:sz w:val="26"/>
                <w:szCs w:val="30"/>
                <w:vertAlign w:val="baseline"/>
              </w:rPr>
            </w:pPr>
            <w:r>
              <w:rPr>
                <w:rFonts w:hint="cs"/>
                <w:sz w:val="26"/>
                <w:rtl/>
              </w:rPr>
              <w:t>النشاط</w:t>
            </w:r>
          </w:p>
        </w:tc>
        <w:tc>
          <w:tcPr>
            <w:tcW w:w="795" w:type="dxa"/>
            <w:tcBorders>
              <w:bottom w:val="single" w:sz="4" w:space="0" w:color="auto"/>
            </w:tcBorders>
          </w:tcPr>
          <w:p w:rsidR="00FA7580" w:rsidRDefault="00FA7580">
            <w:pPr>
              <w:spacing w:before="0" w:after="0" w:line="300" w:lineRule="exact"/>
              <w:jc w:val="both"/>
              <w:rPr>
                <w:rStyle w:val="FootnoteReference"/>
                <w:rFonts w:hint="cs"/>
                <w:bCs w:val="0"/>
                <w:sz w:val="26"/>
                <w:szCs w:val="30"/>
                <w:vertAlign w:val="baseline"/>
              </w:rPr>
            </w:pPr>
            <w:r>
              <w:rPr>
                <w:rFonts w:hint="cs"/>
                <w:sz w:val="26"/>
                <w:rtl/>
              </w:rPr>
              <w:t>1991</w:t>
            </w:r>
          </w:p>
        </w:tc>
        <w:tc>
          <w:tcPr>
            <w:tcW w:w="926" w:type="dxa"/>
            <w:tcBorders>
              <w:bottom w:val="single" w:sz="4" w:space="0" w:color="auto"/>
            </w:tcBorders>
          </w:tcPr>
          <w:p w:rsidR="00FA7580" w:rsidRDefault="00FA7580">
            <w:pPr>
              <w:spacing w:before="0" w:after="0" w:line="300" w:lineRule="exact"/>
              <w:jc w:val="both"/>
              <w:rPr>
                <w:rStyle w:val="FootnoteReference"/>
                <w:rFonts w:hint="cs"/>
                <w:bCs w:val="0"/>
                <w:sz w:val="26"/>
                <w:szCs w:val="30"/>
                <w:vertAlign w:val="baseline"/>
              </w:rPr>
            </w:pPr>
            <w:r>
              <w:rPr>
                <w:rFonts w:hint="cs"/>
                <w:sz w:val="26"/>
                <w:rtl/>
              </w:rPr>
              <w:t>1992</w:t>
            </w:r>
          </w:p>
        </w:tc>
        <w:tc>
          <w:tcPr>
            <w:tcW w:w="896" w:type="dxa"/>
            <w:tcBorders>
              <w:bottom w:val="single" w:sz="4" w:space="0" w:color="auto"/>
            </w:tcBorders>
          </w:tcPr>
          <w:p w:rsidR="00FA7580" w:rsidRDefault="00FA7580">
            <w:pPr>
              <w:spacing w:before="0" w:after="0" w:line="300" w:lineRule="exact"/>
              <w:jc w:val="both"/>
              <w:rPr>
                <w:rStyle w:val="FootnoteReference"/>
                <w:rFonts w:hint="cs"/>
                <w:bCs w:val="0"/>
                <w:sz w:val="26"/>
                <w:szCs w:val="30"/>
                <w:vertAlign w:val="baseline"/>
              </w:rPr>
            </w:pPr>
            <w:r>
              <w:rPr>
                <w:rFonts w:hint="cs"/>
                <w:sz w:val="26"/>
                <w:rtl/>
              </w:rPr>
              <w:t>1993</w:t>
            </w:r>
          </w:p>
        </w:tc>
        <w:tc>
          <w:tcPr>
            <w:tcW w:w="795" w:type="dxa"/>
            <w:tcBorders>
              <w:bottom w:val="single" w:sz="4" w:space="0" w:color="auto"/>
            </w:tcBorders>
          </w:tcPr>
          <w:p w:rsidR="00FA7580" w:rsidRDefault="00FA7580">
            <w:pPr>
              <w:spacing w:before="0" w:after="0" w:line="300" w:lineRule="exact"/>
              <w:jc w:val="both"/>
              <w:rPr>
                <w:rStyle w:val="FootnoteReference"/>
                <w:rFonts w:hint="cs"/>
                <w:bCs w:val="0"/>
                <w:sz w:val="26"/>
                <w:szCs w:val="30"/>
                <w:vertAlign w:val="baseline"/>
              </w:rPr>
            </w:pPr>
            <w:r>
              <w:rPr>
                <w:rFonts w:hint="cs"/>
                <w:sz w:val="26"/>
                <w:rtl/>
              </w:rPr>
              <w:t>1994</w:t>
            </w:r>
          </w:p>
        </w:tc>
        <w:tc>
          <w:tcPr>
            <w:tcW w:w="899" w:type="dxa"/>
            <w:tcBorders>
              <w:bottom w:val="single" w:sz="4" w:space="0" w:color="auto"/>
            </w:tcBorders>
          </w:tcPr>
          <w:p w:rsidR="00FA7580" w:rsidRDefault="00FA7580">
            <w:pPr>
              <w:spacing w:before="0" w:after="0" w:line="300" w:lineRule="exact"/>
              <w:jc w:val="both"/>
              <w:rPr>
                <w:rStyle w:val="FootnoteReference"/>
                <w:rFonts w:hint="cs"/>
                <w:bCs w:val="0"/>
                <w:sz w:val="26"/>
                <w:szCs w:val="30"/>
                <w:vertAlign w:val="baseline"/>
              </w:rPr>
            </w:pPr>
            <w:r>
              <w:rPr>
                <w:rFonts w:hint="cs"/>
                <w:sz w:val="26"/>
                <w:rtl/>
              </w:rPr>
              <w:t>1995</w:t>
            </w:r>
          </w:p>
        </w:tc>
        <w:tc>
          <w:tcPr>
            <w:tcW w:w="924" w:type="dxa"/>
            <w:tcBorders>
              <w:bottom w:val="single" w:sz="4" w:space="0" w:color="auto"/>
            </w:tcBorders>
          </w:tcPr>
          <w:p w:rsidR="00FA7580" w:rsidRDefault="00FA7580">
            <w:pPr>
              <w:spacing w:before="0" w:after="0" w:line="300" w:lineRule="exact"/>
              <w:jc w:val="both"/>
              <w:rPr>
                <w:rStyle w:val="FootnoteReference"/>
                <w:rFonts w:hint="cs"/>
                <w:bCs w:val="0"/>
                <w:sz w:val="26"/>
                <w:szCs w:val="30"/>
                <w:vertAlign w:val="baseline"/>
              </w:rPr>
            </w:pPr>
            <w:r>
              <w:rPr>
                <w:rFonts w:hint="cs"/>
                <w:sz w:val="26"/>
                <w:rtl/>
              </w:rPr>
              <w:t>1996</w:t>
            </w:r>
          </w:p>
        </w:tc>
        <w:tc>
          <w:tcPr>
            <w:tcW w:w="1022" w:type="dxa"/>
            <w:tcBorders>
              <w:bottom w:val="single" w:sz="4" w:space="0" w:color="auto"/>
            </w:tcBorders>
          </w:tcPr>
          <w:p w:rsidR="00FA7580" w:rsidRDefault="00FA7580">
            <w:pPr>
              <w:spacing w:before="0" w:after="0" w:line="300" w:lineRule="exact"/>
              <w:jc w:val="both"/>
              <w:rPr>
                <w:rStyle w:val="FootnoteReference"/>
                <w:rFonts w:hint="cs"/>
                <w:bCs w:val="0"/>
                <w:sz w:val="26"/>
                <w:szCs w:val="30"/>
                <w:vertAlign w:val="baseline"/>
              </w:rPr>
            </w:pPr>
            <w:r>
              <w:rPr>
                <w:rFonts w:hint="cs"/>
                <w:sz w:val="26"/>
                <w:rtl/>
              </w:rPr>
              <w:t>1997</w:t>
            </w:r>
          </w:p>
        </w:tc>
        <w:tc>
          <w:tcPr>
            <w:tcW w:w="1186" w:type="dxa"/>
            <w:tcBorders>
              <w:bottom w:val="single" w:sz="4" w:space="0" w:color="auto"/>
            </w:tcBorders>
          </w:tcPr>
          <w:p w:rsidR="00FA7580" w:rsidRDefault="00FA7580">
            <w:pPr>
              <w:spacing w:before="0" w:after="0" w:line="300" w:lineRule="exact"/>
              <w:jc w:val="both"/>
              <w:rPr>
                <w:rStyle w:val="FootnoteReference"/>
                <w:rFonts w:hint="cs"/>
                <w:bCs w:val="0"/>
                <w:sz w:val="26"/>
                <w:szCs w:val="30"/>
                <w:vertAlign w:val="baseline"/>
              </w:rPr>
            </w:pPr>
            <w:r>
              <w:rPr>
                <w:rFonts w:hint="cs"/>
                <w:sz w:val="26"/>
                <w:rtl/>
              </w:rPr>
              <w:t>المجموع</w:t>
            </w:r>
          </w:p>
        </w:tc>
      </w:tr>
      <w:tr w:rsidR="00FA7580" w:rsidTr="00FA7580">
        <w:tblPrEx>
          <w:tblCellMar>
            <w:top w:w="0" w:type="dxa"/>
            <w:bottom w:w="0" w:type="dxa"/>
          </w:tblCellMar>
        </w:tblPrEx>
        <w:tc>
          <w:tcPr>
            <w:tcW w:w="2127" w:type="dxa"/>
            <w:tcBorders>
              <w:bottom w:val="nil"/>
            </w:tcBorders>
          </w:tcPr>
          <w:p w:rsidR="00FA7580" w:rsidRDefault="00FA7580">
            <w:pPr>
              <w:spacing w:before="0" w:after="0" w:line="300" w:lineRule="exact"/>
              <w:jc w:val="both"/>
              <w:rPr>
                <w:rStyle w:val="FootnoteReference"/>
                <w:rFonts w:hint="cs"/>
                <w:bCs w:val="0"/>
                <w:sz w:val="26"/>
                <w:szCs w:val="30"/>
                <w:vertAlign w:val="baseline"/>
              </w:rPr>
            </w:pPr>
            <w:r>
              <w:rPr>
                <w:rFonts w:hint="cs"/>
                <w:sz w:val="26"/>
                <w:rtl/>
              </w:rPr>
              <w:t>حفظ وتلاوة القرآن</w:t>
            </w:r>
          </w:p>
        </w:tc>
        <w:tc>
          <w:tcPr>
            <w:tcW w:w="795" w:type="dxa"/>
            <w:tcBorders>
              <w:bottom w:val="nil"/>
            </w:tcBorders>
          </w:tcPr>
          <w:p w:rsidR="00FA7580" w:rsidRDefault="00FA7580">
            <w:pPr>
              <w:spacing w:before="0" w:after="0" w:line="300" w:lineRule="exact"/>
              <w:jc w:val="both"/>
              <w:rPr>
                <w:rStyle w:val="FootnoteReference"/>
                <w:rFonts w:hint="cs"/>
                <w:bCs w:val="0"/>
                <w:sz w:val="26"/>
                <w:szCs w:val="30"/>
                <w:vertAlign w:val="baseline"/>
              </w:rPr>
            </w:pPr>
            <w:r>
              <w:rPr>
                <w:rFonts w:hint="cs"/>
                <w:sz w:val="26"/>
                <w:rtl/>
              </w:rPr>
              <w:t>-</w:t>
            </w:r>
          </w:p>
        </w:tc>
        <w:tc>
          <w:tcPr>
            <w:tcW w:w="926" w:type="dxa"/>
            <w:tcBorders>
              <w:bottom w:val="nil"/>
            </w:tcBorders>
          </w:tcPr>
          <w:p w:rsidR="00FA7580" w:rsidRDefault="00FA7580">
            <w:pPr>
              <w:spacing w:before="0" w:after="0" w:line="300" w:lineRule="exact"/>
              <w:jc w:val="both"/>
              <w:rPr>
                <w:rStyle w:val="FootnoteReference"/>
                <w:rFonts w:hint="cs"/>
                <w:bCs w:val="0"/>
                <w:sz w:val="26"/>
                <w:szCs w:val="30"/>
                <w:vertAlign w:val="baseline"/>
              </w:rPr>
            </w:pPr>
            <w:r>
              <w:rPr>
                <w:rFonts w:hint="cs"/>
                <w:sz w:val="26"/>
                <w:rtl/>
              </w:rPr>
              <w:t>80</w:t>
            </w:r>
          </w:p>
        </w:tc>
        <w:tc>
          <w:tcPr>
            <w:tcW w:w="896" w:type="dxa"/>
            <w:tcBorders>
              <w:bottom w:val="nil"/>
            </w:tcBorders>
          </w:tcPr>
          <w:p w:rsidR="00FA7580" w:rsidRDefault="00FA7580">
            <w:pPr>
              <w:spacing w:before="0" w:after="0" w:line="300" w:lineRule="exact"/>
              <w:jc w:val="both"/>
              <w:rPr>
                <w:rStyle w:val="FootnoteReference"/>
                <w:rFonts w:hint="cs"/>
                <w:bCs w:val="0"/>
                <w:sz w:val="26"/>
                <w:szCs w:val="30"/>
                <w:vertAlign w:val="baseline"/>
              </w:rPr>
            </w:pPr>
            <w:r>
              <w:rPr>
                <w:rFonts w:hint="cs"/>
                <w:sz w:val="26"/>
                <w:rtl/>
              </w:rPr>
              <w:t>-</w:t>
            </w:r>
          </w:p>
        </w:tc>
        <w:tc>
          <w:tcPr>
            <w:tcW w:w="795" w:type="dxa"/>
            <w:tcBorders>
              <w:bottom w:val="nil"/>
            </w:tcBorders>
          </w:tcPr>
          <w:p w:rsidR="00FA7580" w:rsidRDefault="00FA7580">
            <w:pPr>
              <w:spacing w:before="0" w:after="0" w:line="300" w:lineRule="exact"/>
              <w:jc w:val="both"/>
              <w:rPr>
                <w:rStyle w:val="FootnoteReference"/>
                <w:rFonts w:hint="cs"/>
                <w:bCs w:val="0"/>
                <w:sz w:val="26"/>
                <w:szCs w:val="30"/>
                <w:vertAlign w:val="baseline"/>
              </w:rPr>
            </w:pPr>
            <w:r>
              <w:rPr>
                <w:rFonts w:hint="cs"/>
                <w:sz w:val="26"/>
                <w:rtl/>
              </w:rPr>
              <w:t>-</w:t>
            </w:r>
          </w:p>
        </w:tc>
        <w:tc>
          <w:tcPr>
            <w:tcW w:w="899" w:type="dxa"/>
            <w:tcBorders>
              <w:bottom w:val="nil"/>
            </w:tcBorders>
          </w:tcPr>
          <w:p w:rsidR="00FA7580" w:rsidRDefault="00FA7580">
            <w:pPr>
              <w:spacing w:before="0" w:after="0" w:line="300" w:lineRule="exact"/>
              <w:jc w:val="both"/>
              <w:rPr>
                <w:rStyle w:val="FootnoteReference"/>
                <w:rFonts w:hint="cs"/>
                <w:bCs w:val="0"/>
                <w:sz w:val="26"/>
                <w:szCs w:val="30"/>
                <w:vertAlign w:val="baseline"/>
              </w:rPr>
            </w:pPr>
            <w:r>
              <w:rPr>
                <w:rFonts w:hint="cs"/>
                <w:sz w:val="26"/>
                <w:rtl/>
              </w:rPr>
              <w:t>146</w:t>
            </w:r>
          </w:p>
        </w:tc>
        <w:tc>
          <w:tcPr>
            <w:tcW w:w="924" w:type="dxa"/>
            <w:tcBorders>
              <w:bottom w:val="nil"/>
            </w:tcBorders>
          </w:tcPr>
          <w:p w:rsidR="00FA7580" w:rsidRDefault="00FA7580">
            <w:pPr>
              <w:spacing w:before="0" w:after="0" w:line="300" w:lineRule="exact"/>
              <w:jc w:val="both"/>
              <w:rPr>
                <w:rStyle w:val="FootnoteReference"/>
                <w:rFonts w:hint="cs"/>
                <w:bCs w:val="0"/>
                <w:sz w:val="26"/>
                <w:szCs w:val="30"/>
                <w:vertAlign w:val="baseline"/>
              </w:rPr>
            </w:pPr>
            <w:r>
              <w:rPr>
                <w:rFonts w:hint="cs"/>
                <w:sz w:val="26"/>
                <w:rtl/>
              </w:rPr>
              <w:t>221</w:t>
            </w:r>
          </w:p>
        </w:tc>
        <w:tc>
          <w:tcPr>
            <w:tcW w:w="1022" w:type="dxa"/>
            <w:tcBorders>
              <w:bottom w:val="nil"/>
            </w:tcBorders>
          </w:tcPr>
          <w:p w:rsidR="00FA7580" w:rsidRDefault="00FA7580">
            <w:pPr>
              <w:spacing w:before="0" w:after="0" w:line="300" w:lineRule="exact"/>
              <w:jc w:val="both"/>
              <w:rPr>
                <w:rStyle w:val="FootnoteReference"/>
                <w:rFonts w:hint="cs"/>
                <w:bCs w:val="0"/>
                <w:sz w:val="26"/>
                <w:szCs w:val="30"/>
                <w:vertAlign w:val="baseline"/>
              </w:rPr>
            </w:pPr>
            <w:r>
              <w:rPr>
                <w:rFonts w:hint="cs"/>
                <w:sz w:val="26"/>
                <w:rtl/>
              </w:rPr>
              <w:t>113</w:t>
            </w:r>
          </w:p>
        </w:tc>
        <w:tc>
          <w:tcPr>
            <w:tcW w:w="1186" w:type="dxa"/>
            <w:tcBorders>
              <w:bottom w:val="nil"/>
            </w:tcBorders>
          </w:tcPr>
          <w:p w:rsidR="00FA7580" w:rsidRDefault="00FA7580">
            <w:pPr>
              <w:spacing w:before="0" w:after="0" w:line="300" w:lineRule="exact"/>
              <w:jc w:val="both"/>
              <w:rPr>
                <w:rStyle w:val="FootnoteReference"/>
                <w:rFonts w:hint="cs"/>
                <w:bCs w:val="0"/>
                <w:sz w:val="26"/>
                <w:szCs w:val="30"/>
                <w:vertAlign w:val="baseline"/>
              </w:rPr>
            </w:pPr>
            <w:r>
              <w:rPr>
                <w:rFonts w:hint="cs"/>
                <w:sz w:val="26"/>
                <w:rtl/>
              </w:rPr>
              <w:t>560</w:t>
            </w:r>
          </w:p>
        </w:tc>
      </w:tr>
      <w:tr w:rsidR="00FA7580" w:rsidTr="00FA7580">
        <w:tblPrEx>
          <w:tblCellMar>
            <w:top w:w="0" w:type="dxa"/>
            <w:bottom w:w="0" w:type="dxa"/>
          </w:tblCellMar>
        </w:tblPrEx>
        <w:tc>
          <w:tcPr>
            <w:tcW w:w="2127" w:type="dxa"/>
            <w:tcBorders>
              <w:top w:val="nil"/>
              <w:bottom w:val="nil"/>
            </w:tcBorders>
          </w:tcPr>
          <w:p w:rsidR="00FA7580" w:rsidRDefault="00FA7580">
            <w:pPr>
              <w:spacing w:before="0" w:after="0" w:line="300" w:lineRule="exact"/>
              <w:jc w:val="both"/>
              <w:rPr>
                <w:rFonts w:hint="cs"/>
                <w:sz w:val="26"/>
                <w:rtl/>
              </w:rPr>
            </w:pPr>
            <w:r>
              <w:rPr>
                <w:rFonts w:hint="cs"/>
                <w:sz w:val="26"/>
                <w:rtl/>
              </w:rPr>
              <w:t>الرسم</w:t>
            </w:r>
          </w:p>
        </w:tc>
        <w:tc>
          <w:tcPr>
            <w:tcW w:w="795" w:type="dxa"/>
            <w:tcBorders>
              <w:top w:val="nil"/>
              <w:bottom w:val="nil"/>
            </w:tcBorders>
          </w:tcPr>
          <w:p w:rsidR="00FA7580" w:rsidRDefault="00FA7580">
            <w:pPr>
              <w:spacing w:before="0" w:after="0" w:line="300" w:lineRule="exact"/>
              <w:jc w:val="both"/>
              <w:rPr>
                <w:rFonts w:hint="cs"/>
                <w:sz w:val="26"/>
                <w:rtl/>
              </w:rPr>
            </w:pPr>
            <w:r>
              <w:rPr>
                <w:rFonts w:hint="cs"/>
                <w:sz w:val="26"/>
                <w:rtl/>
              </w:rPr>
              <w:t>-</w:t>
            </w:r>
          </w:p>
        </w:tc>
        <w:tc>
          <w:tcPr>
            <w:tcW w:w="926" w:type="dxa"/>
            <w:tcBorders>
              <w:top w:val="nil"/>
              <w:bottom w:val="nil"/>
            </w:tcBorders>
          </w:tcPr>
          <w:p w:rsidR="00FA7580" w:rsidRDefault="00FA7580">
            <w:pPr>
              <w:spacing w:before="0" w:after="0" w:line="300" w:lineRule="exact"/>
              <w:jc w:val="both"/>
              <w:rPr>
                <w:rFonts w:hint="cs"/>
                <w:sz w:val="26"/>
                <w:rtl/>
              </w:rPr>
            </w:pPr>
            <w:r>
              <w:rPr>
                <w:rFonts w:hint="cs"/>
                <w:sz w:val="26"/>
                <w:rtl/>
              </w:rPr>
              <w:t>294</w:t>
            </w:r>
          </w:p>
        </w:tc>
        <w:tc>
          <w:tcPr>
            <w:tcW w:w="896" w:type="dxa"/>
            <w:tcBorders>
              <w:top w:val="nil"/>
              <w:bottom w:val="nil"/>
            </w:tcBorders>
          </w:tcPr>
          <w:p w:rsidR="00FA7580" w:rsidRDefault="00FA7580">
            <w:pPr>
              <w:spacing w:before="0" w:after="0" w:line="300" w:lineRule="exact"/>
              <w:jc w:val="both"/>
              <w:rPr>
                <w:rFonts w:hint="cs"/>
                <w:sz w:val="26"/>
                <w:rtl/>
              </w:rPr>
            </w:pPr>
            <w:r>
              <w:rPr>
                <w:rFonts w:hint="cs"/>
                <w:sz w:val="26"/>
                <w:rtl/>
              </w:rPr>
              <w:t>338</w:t>
            </w:r>
          </w:p>
        </w:tc>
        <w:tc>
          <w:tcPr>
            <w:tcW w:w="795" w:type="dxa"/>
            <w:tcBorders>
              <w:top w:val="nil"/>
              <w:bottom w:val="nil"/>
            </w:tcBorders>
          </w:tcPr>
          <w:p w:rsidR="00FA7580" w:rsidRDefault="00FA7580">
            <w:pPr>
              <w:spacing w:before="0" w:after="0" w:line="300" w:lineRule="exact"/>
              <w:jc w:val="both"/>
              <w:rPr>
                <w:rFonts w:hint="cs"/>
                <w:sz w:val="26"/>
                <w:rtl/>
              </w:rPr>
            </w:pPr>
            <w:r>
              <w:rPr>
                <w:rFonts w:hint="cs"/>
                <w:sz w:val="26"/>
                <w:rtl/>
              </w:rPr>
              <w:t>-</w:t>
            </w:r>
          </w:p>
        </w:tc>
        <w:tc>
          <w:tcPr>
            <w:tcW w:w="899" w:type="dxa"/>
            <w:tcBorders>
              <w:top w:val="nil"/>
              <w:bottom w:val="nil"/>
            </w:tcBorders>
          </w:tcPr>
          <w:p w:rsidR="00FA7580" w:rsidRDefault="00FA7580">
            <w:pPr>
              <w:spacing w:before="0" w:after="0" w:line="300" w:lineRule="exact"/>
              <w:jc w:val="both"/>
              <w:rPr>
                <w:rFonts w:hint="cs"/>
                <w:sz w:val="26"/>
                <w:rtl/>
              </w:rPr>
            </w:pPr>
            <w:r>
              <w:rPr>
                <w:rFonts w:hint="cs"/>
                <w:sz w:val="26"/>
                <w:rtl/>
              </w:rPr>
              <w:t>600</w:t>
            </w:r>
          </w:p>
        </w:tc>
        <w:tc>
          <w:tcPr>
            <w:tcW w:w="924" w:type="dxa"/>
            <w:tcBorders>
              <w:top w:val="nil"/>
              <w:bottom w:val="nil"/>
            </w:tcBorders>
          </w:tcPr>
          <w:p w:rsidR="00FA7580" w:rsidRDefault="00FA7580">
            <w:pPr>
              <w:spacing w:before="0" w:after="0" w:line="300" w:lineRule="exact"/>
              <w:jc w:val="both"/>
              <w:rPr>
                <w:rFonts w:hint="cs"/>
                <w:sz w:val="26"/>
                <w:rtl/>
              </w:rPr>
            </w:pPr>
            <w:r>
              <w:rPr>
                <w:rFonts w:hint="cs"/>
                <w:sz w:val="26"/>
                <w:rtl/>
              </w:rPr>
              <w:t>548</w:t>
            </w:r>
          </w:p>
        </w:tc>
        <w:tc>
          <w:tcPr>
            <w:tcW w:w="1022" w:type="dxa"/>
            <w:tcBorders>
              <w:top w:val="nil"/>
              <w:bottom w:val="nil"/>
            </w:tcBorders>
          </w:tcPr>
          <w:p w:rsidR="00FA7580" w:rsidRDefault="00FA7580">
            <w:pPr>
              <w:spacing w:before="0" w:after="0" w:line="300" w:lineRule="exact"/>
              <w:jc w:val="both"/>
              <w:rPr>
                <w:rFonts w:hint="cs"/>
                <w:sz w:val="26"/>
                <w:rtl/>
              </w:rPr>
            </w:pPr>
            <w:r>
              <w:rPr>
                <w:rFonts w:hint="cs"/>
                <w:sz w:val="26"/>
                <w:rtl/>
              </w:rPr>
              <w:t>511</w:t>
            </w:r>
          </w:p>
        </w:tc>
        <w:tc>
          <w:tcPr>
            <w:tcW w:w="1186" w:type="dxa"/>
            <w:tcBorders>
              <w:top w:val="nil"/>
              <w:bottom w:val="nil"/>
            </w:tcBorders>
          </w:tcPr>
          <w:p w:rsidR="00FA7580" w:rsidRDefault="00FA7580">
            <w:pPr>
              <w:spacing w:before="0" w:after="0" w:line="300" w:lineRule="exact"/>
              <w:jc w:val="both"/>
              <w:rPr>
                <w:rFonts w:hint="cs"/>
                <w:sz w:val="26"/>
                <w:rtl/>
              </w:rPr>
            </w:pPr>
            <w:r>
              <w:rPr>
                <w:rFonts w:hint="cs"/>
                <w:sz w:val="26"/>
                <w:rtl/>
              </w:rPr>
              <w:t>191</w:t>
            </w:r>
          </w:p>
        </w:tc>
      </w:tr>
      <w:tr w:rsidR="00FA7580" w:rsidTr="00FA7580">
        <w:tblPrEx>
          <w:tblCellMar>
            <w:top w:w="0" w:type="dxa"/>
            <w:bottom w:w="0" w:type="dxa"/>
          </w:tblCellMar>
        </w:tblPrEx>
        <w:tc>
          <w:tcPr>
            <w:tcW w:w="2127" w:type="dxa"/>
            <w:tcBorders>
              <w:top w:val="nil"/>
              <w:bottom w:val="nil"/>
            </w:tcBorders>
          </w:tcPr>
          <w:p w:rsidR="00FA7580" w:rsidRDefault="00FA7580">
            <w:pPr>
              <w:spacing w:before="0" w:after="0" w:line="300" w:lineRule="exact"/>
              <w:jc w:val="both"/>
              <w:rPr>
                <w:rFonts w:hint="cs"/>
                <w:sz w:val="26"/>
                <w:rtl/>
              </w:rPr>
            </w:pPr>
            <w:r>
              <w:rPr>
                <w:rFonts w:hint="cs"/>
                <w:sz w:val="26"/>
                <w:rtl/>
              </w:rPr>
              <w:t>الخط العربي</w:t>
            </w:r>
          </w:p>
        </w:tc>
        <w:tc>
          <w:tcPr>
            <w:tcW w:w="795" w:type="dxa"/>
            <w:tcBorders>
              <w:top w:val="nil"/>
              <w:bottom w:val="nil"/>
            </w:tcBorders>
          </w:tcPr>
          <w:p w:rsidR="00FA7580" w:rsidRDefault="00FA7580">
            <w:pPr>
              <w:spacing w:before="0" w:after="0" w:line="300" w:lineRule="exact"/>
              <w:jc w:val="both"/>
              <w:rPr>
                <w:rFonts w:hint="cs"/>
                <w:sz w:val="26"/>
                <w:rtl/>
              </w:rPr>
            </w:pPr>
            <w:r>
              <w:rPr>
                <w:rFonts w:hint="cs"/>
                <w:sz w:val="26"/>
                <w:rtl/>
              </w:rPr>
              <w:t>131</w:t>
            </w:r>
          </w:p>
        </w:tc>
        <w:tc>
          <w:tcPr>
            <w:tcW w:w="926" w:type="dxa"/>
            <w:tcBorders>
              <w:top w:val="nil"/>
              <w:bottom w:val="nil"/>
            </w:tcBorders>
          </w:tcPr>
          <w:p w:rsidR="00FA7580" w:rsidRDefault="00FA7580">
            <w:pPr>
              <w:spacing w:before="0" w:after="0" w:line="300" w:lineRule="exact"/>
              <w:jc w:val="both"/>
              <w:rPr>
                <w:rFonts w:hint="cs"/>
                <w:sz w:val="26"/>
                <w:rtl/>
              </w:rPr>
            </w:pPr>
            <w:r>
              <w:rPr>
                <w:rFonts w:hint="cs"/>
                <w:sz w:val="26"/>
                <w:rtl/>
              </w:rPr>
              <w:t>260</w:t>
            </w:r>
          </w:p>
        </w:tc>
        <w:tc>
          <w:tcPr>
            <w:tcW w:w="896" w:type="dxa"/>
            <w:tcBorders>
              <w:top w:val="nil"/>
              <w:bottom w:val="nil"/>
            </w:tcBorders>
          </w:tcPr>
          <w:p w:rsidR="00FA7580" w:rsidRDefault="00FA7580">
            <w:pPr>
              <w:spacing w:before="0" w:after="0" w:line="300" w:lineRule="exact"/>
              <w:jc w:val="both"/>
              <w:rPr>
                <w:rFonts w:hint="cs"/>
                <w:sz w:val="26"/>
                <w:rtl/>
              </w:rPr>
            </w:pPr>
            <w:r>
              <w:rPr>
                <w:rFonts w:hint="cs"/>
                <w:sz w:val="26"/>
                <w:rtl/>
              </w:rPr>
              <w:t>631</w:t>
            </w:r>
          </w:p>
        </w:tc>
        <w:tc>
          <w:tcPr>
            <w:tcW w:w="795" w:type="dxa"/>
            <w:tcBorders>
              <w:top w:val="nil"/>
              <w:bottom w:val="nil"/>
            </w:tcBorders>
          </w:tcPr>
          <w:p w:rsidR="00FA7580" w:rsidRDefault="00FA7580">
            <w:pPr>
              <w:spacing w:before="0" w:after="0" w:line="300" w:lineRule="exact"/>
              <w:jc w:val="both"/>
              <w:rPr>
                <w:rFonts w:hint="cs"/>
                <w:sz w:val="26"/>
                <w:rtl/>
              </w:rPr>
            </w:pPr>
            <w:r>
              <w:rPr>
                <w:rFonts w:hint="cs"/>
                <w:sz w:val="26"/>
                <w:rtl/>
              </w:rPr>
              <w:t>264</w:t>
            </w:r>
          </w:p>
        </w:tc>
        <w:tc>
          <w:tcPr>
            <w:tcW w:w="899" w:type="dxa"/>
            <w:tcBorders>
              <w:top w:val="nil"/>
              <w:bottom w:val="nil"/>
            </w:tcBorders>
          </w:tcPr>
          <w:p w:rsidR="00FA7580" w:rsidRDefault="00FA7580">
            <w:pPr>
              <w:spacing w:before="0" w:after="0" w:line="300" w:lineRule="exact"/>
              <w:jc w:val="both"/>
              <w:rPr>
                <w:rFonts w:hint="cs"/>
                <w:sz w:val="26"/>
                <w:rtl/>
              </w:rPr>
            </w:pPr>
            <w:r>
              <w:rPr>
                <w:rFonts w:hint="cs"/>
                <w:sz w:val="26"/>
                <w:rtl/>
              </w:rPr>
              <w:t>133</w:t>
            </w:r>
          </w:p>
        </w:tc>
        <w:tc>
          <w:tcPr>
            <w:tcW w:w="924" w:type="dxa"/>
            <w:tcBorders>
              <w:top w:val="nil"/>
              <w:bottom w:val="nil"/>
            </w:tcBorders>
          </w:tcPr>
          <w:p w:rsidR="00FA7580" w:rsidRDefault="00FA7580">
            <w:pPr>
              <w:spacing w:before="0" w:after="0" w:line="300" w:lineRule="exact"/>
              <w:jc w:val="both"/>
              <w:rPr>
                <w:rFonts w:hint="cs"/>
                <w:sz w:val="26"/>
                <w:rtl/>
              </w:rPr>
            </w:pPr>
            <w:r>
              <w:rPr>
                <w:rFonts w:hint="cs"/>
                <w:sz w:val="26"/>
                <w:rtl/>
              </w:rPr>
              <w:t>446</w:t>
            </w:r>
          </w:p>
        </w:tc>
        <w:tc>
          <w:tcPr>
            <w:tcW w:w="1022" w:type="dxa"/>
            <w:tcBorders>
              <w:top w:val="nil"/>
              <w:bottom w:val="nil"/>
            </w:tcBorders>
          </w:tcPr>
          <w:p w:rsidR="00FA7580" w:rsidRDefault="00FA7580">
            <w:pPr>
              <w:spacing w:before="0" w:after="0" w:line="300" w:lineRule="exact"/>
              <w:jc w:val="both"/>
              <w:rPr>
                <w:rFonts w:hint="cs"/>
                <w:sz w:val="26"/>
                <w:rtl/>
              </w:rPr>
            </w:pPr>
            <w:r>
              <w:rPr>
                <w:rFonts w:hint="cs"/>
                <w:sz w:val="26"/>
                <w:rtl/>
              </w:rPr>
              <w:t>434</w:t>
            </w:r>
          </w:p>
        </w:tc>
        <w:tc>
          <w:tcPr>
            <w:tcW w:w="1186" w:type="dxa"/>
            <w:tcBorders>
              <w:top w:val="nil"/>
              <w:bottom w:val="nil"/>
            </w:tcBorders>
          </w:tcPr>
          <w:p w:rsidR="00FA7580" w:rsidRDefault="00FA7580">
            <w:pPr>
              <w:spacing w:before="0" w:after="0" w:line="300" w:lineRule="exact"/>
              <w:jc w:val="both"/>
              <w:rPr>
                <w:rFonts w:hint="cs"/>
                <w:sz w:val="26"/>
                <w:rtl/>
              </w:rPr>
            </w:pPr>
            <w:r>
              <w:rPr>
                <w:rFonts w:hint="cs"/>
                <w:sz w:val="26"/>
                <w:rtl/>
              </w:rPr>
              <w:t>299 2</w:t>
            </w:r>
          </w:p>
        </w:tc>
      </w:tr>
      <w:tr w:rsidR="00FA7580" w:rsidTr="00FA7580">
        <w:tblPrEx>
          <w:tblCellMar>
            <w:top w:w="0" w:type="dxa"/>
            <w:bottom w:w="0" w:type="dxa"/>
          </w:tblCellMar>
        </w:tblPrEx>
        <w:tc>
          <w:tcPr>
            <w:tcW w:w="2127" w:type="dxa"/>
            <w:tcBorders>
              <w:top w:val="nil"/>
              <w:bottom w:val="nil"/>
            </w:tcBorders>
          </w:tcPr>
          <w:p w:rsidR="00FA7580" w:rsidRDefault="00FA7580">
            <w:pPr>
              <w:spacing w:before="0" w:after="0" w:line="300" w:lineRule="exact"/>
              <w:jc w:val="both"/>
              <w:rPr>
                <w:rFonts w:hint="cs"/>
                <w:sz w:val="26"/>
                <w:rtl/>
              </w:rPr>
            </w:pPr>
            <w:r>
              <w:rPr>
                <w:rFonts w:hint="cs"/>
                <w:sz w:val="26"/>
                <w:rtl/>
              </w:rPr>
              <w:t>الشطرنج</w:t>
            </w:r>
          </w:p>
        </w:tc>
        <w:tc>
          <w:tcPr>
            <w:tcW w:w="795" w:type="dxa"/>
            <w:tcBorders>
              <w:top w:val="nil"/>
              <w:bottom w:val="nil"/>
            </w:tcBorders>
          </w:tcPr>
          <w:p w:rsidR="00FA7580" w:rsidRDefault="00FA7580">
            <w:pPr>
              <w:spacing w:before="0" w:after="0" w:line="300" w:lineRule="exact"/>
              <w:jc w:val="both"/>
              <w:rPr>
                <w:rFonts w:hint="cs"/>
                <w:sz w:val="26"/>
                <w:rtl/>
              </w:rPr>
            </w:pPr>
            <w:r>
              <w:rPr>
                <w:rFonts w:hint="cs"/>
                <w:sz w:val="26"/>
                <w:rtl/>
              </w:rPr>
              <w:t>-</w:t>
            </w:r>
          </w:p>
        </w:tc>
        <w:tc>
          <w:tcPr>
            <w:tcW w:w="926" w:type="dxa"/>
            <w:tcBorders>
              <w:top w:val="nil"/>
              <w:bottom w:val="nil"/>
            </w:tcBorders>
          </w:tcPr>
          <w:p w:rsidR="00FA7580" w:rsidRDefault="00FA7580">
            <w:pPr>
              <w:spacing w:before="0" w:after="0" w:line="300" w:lineRule="exact"/>
              <w:jc w:val="both"/>
              <w:rPr>
                <w:rFonts w:hint="cs"/>
                <w:sz w:val="26"/>
                <w:rtl/>
              </w:rPr>
            </w:pPr>
            <w:r>
              <w:rPr>
                <w:rFonts w:hint="cs"/>
                <w:sz w:val="26"/>
                <w:rtl/>
              </w:rPr>
              <w:t>68</w:t>
            </w:r>
          </w:p>
        </w:tc>
        <w:tc>
          <w:tcPr>
            <w:tcW w:w="896" w:type="dxa"/>
            <w:tcBorders>
              <w:top w:val="nil"/>
              <w:bottom w:val="nil"/>
            </w:tcBorders>
          </w:tcPr>
          <w:p w:rsidR="00FA7580" w:rsidRDefault="00FA7580">
            <w:pPr>
              <w:spacing w:before="0" w:after="0" w:line="300" w:lineRule="exact"/>
              <w:jc w:val="both"/>
              <w:rPr>
                <w:rFonts w:hint="cs"/>
                <w:sz w:val="26"/>
                <w:rtl/>
              </w:rPr>
            </w:pPr>
            <w:r>
              <w:rPr>
                <w:rFonts w:hint="cs"/>
                <w:sz w:val="26"/>
                <w:rtl/>
              </w:rPr>
              <w:t>70</w:t>
            </w:r>
          </w:p>
        </w:tc>
        <w:tc>
          <w:tcPr>
            <w:tcW w:w="795" w:type="dxa"/>
            <w:tcBorders>
              <w:top w:val="nil"/>
              <w:bottom w:val="nil"/>
            </w:tcBorders>
          </w:tcPr>
          <w:p w:rsidR="00FA7580" w:rsidRDefault="00FA7580">
            <w:pPr>
              <w:spacing w:before="0" w:after="0" w:line="300" w:lineRule="exact"/>
              <w:jc w:val="both"/>
              <w:rPr>
                <w:rFonts w:hint="cs"/>
                <w:sz w:val="26"/>
                <w:rtl/>
              </w:rPr>
            </w:pPr>
            <w:r>
              <w:rPr>
                <w:rFonts w:hint="cs"/>
                <w:sz w:val="26"/>
                <w:rtl/>
              </w:rPr>
              <w:t>-</w:t>
            </w:r>
          </w:p>
        </w:tc>
        <w:tc>
          <w:tcPr>
            <w:tcW w:w="899" w:type="dxa"/>
            <w:tcBorders>
              <w:top w:val="nil"/>
              <w:bottom w:val="nil"/>
            </w:tcBorders>
          </w:tcPr>
          <w:p w:rsidR="00FA7580" w:rsidRDefault="00FA7580">
            <w:pPr>
              <w:spacing w:before="0" w:after="0" w:line="300" w:lineRule="exact"/>
              <w:jc w:val="both"/>
              <w:rPr>
                <w:rFonts w:hint="cs"/>
                <w:sz w:val="26"/>
                <w:rtl/>
              </w:rPr>
            </w:pPr>
            <w:r>
              <w:rPr>
                <w:rFonts w:hint="cs"/>
                <w:sz w:val="26"/>
                <w:rtl/>
              </w:rPr>
              <w:t>373</w:t>
            </w:r>
          </w:p>
        </w:tc>
        <w:tc>
          <w:tcPr>
            <w:tcW w:w="924" w:type="dxa"/>
            <w:tcBorders>
              <w:top w:val="nil"/>
              <w:bottom w:val="nil"/>
            </w:tcBorders>
          </w:tcPr>
          <w:p w:rsidR="00FA7580" w:rsidRDefault="00FA7580">
            <w:pPr>
              <w:spacing w:before="0" w:after="0" w:line="300" w:lineRule="exact"/>
              <w:jc w:val="both"/>
              <w:rPr>
                <w:rFonts w:hint="cs"/>
                <w:sz w:val="26"/>
                <w:rtl/>
              </w:rPr>
            </w:pPr>
            <w:r>
              <w:rPr>
                <w:rFonts w:hint="cs"/>
                <w:sz w:val="26"/>
                <w:rtl/>
              </w:rPr>
              <w:t>100</w:t>
            </w:r>
          </w:p>
        </w:tc>
        <w:tc>
          <w:tcPr>
            <w:tcW w:w="1022" w:type="dxa"/>
            <w:tcBorders>
              <w:top w:val="nil"/>
              <w:bottom w:val="nil"/>
            </w:tcBorders>
          </w:tcPr>
          <w:p w:rsidR="00FA7580" w:rsidRDefault="00FA7580">
            <w:pPr>
              <w:spacing w:before="0" w:after="0" w:line="300" w:lineRule="exact"/>
              <w:jc w:val="both"/>
              <w:rPr>
                <w:rFonts w:hint="cs"/>
                <w:sz w:val="26"/>
                <w:rtl/>
              </w:rPr>
            </w:pPr>
            <w:r>
              <w:rPr>
                <w:rFonts w:hint="cs"/>
                <w:sz w:val="26"/>
                <w:rtl/>
              </w:rPr>
              <w:t>-</w:t>
            </w:r>
          </w:p>
        </w:tc>
        <w:tc>
          <w:tcPr>
            <w:tcW w:w="1186" w:type="dxa"/>
            <w:tcBorders>
              <w:top w:val="nil"/>
              <w:bottom w:val="nil"/>
            </w:tcBorders>
          </w:tcPr>
          <w:p w:rsidR="00FA7580" w:rsidRDefault="00FA7580">
            <w:pPr>
              <w:spacing w:before="0" w:after="0" w:line="300" w:lineRule="exact"/>
              <w:jc w:val="both"/>
              <w:rPr>
                <w:rFonts w:hint="cs"/>
                <w:sz w:val="26"/>
                <w:rtl/>
              </w:rPr>
            </w:pPr>
            <w:r>
              <w:rPr>
                <w:rFonts w:hint="cs"/>
                <w:sz w:val="26"/>
                <w:rtl/>
              </w:rPr>
              <w:t>611</w:t>
            </w:r>
          </w:p>
        </w:tc>
      </w:tr>
      <w:tr w:rsidR="00FA7580" w:rsidTr="00FA7580">
        <w:tblPrEx>
          <w:tblCellMar>
            <w:top w:w="0" w:type="dxa"/>
            <w:bottom w:w="0" w:type="dxa"/>
          </w:tblCellMar>
        </w:tblPrEx>
        <w:tc>
          <w:tcPr>
            <w:tcW w:w="2127" w:type="dxa"/>
            <w:tcBorders>
              <w:top w:val="nil"/>
              <w:bottom w:val="nil"/>
            </w:tcBorders>
          </w:tcPr>
          <w:p w:rsidR="00FA7580" w:rsidRDefault="00FA7580">
            <w:pPr>
              <w:spacing w:before="0" w:after="0" w:line="300" w:lineRule="exact"/>
              <w:jc w:val="both"/>
              <w:rPr>
                <w:rFonts w:hint="cs"/>
                <w:sz w:val="26"/>
                <w:rtl/>
              </w:rPr>
            </w:pPr>
            <w:r>
              <w:rPr>
                <w:rFonts w:hint="cs"/>
                <w:sz w:val="26"/>
                <w:rtl/>
              </w:rPr>
              <w:t>الموسيقى</w:t>
            </w:r>
          </w:p>
        </w:tc>
        <w:tc>
          <w:tcPr>
            <w:tcW w:w="795" w:type="dxa"/>
            <w:tcBorders>
              <w:top w:val="nil"/>
              <w:bottom w:val="nil"/>
            </w:tcBorders>
          </w:tcPr>
          <w:p w:rsidR="00FA7580" w:rsidRDefault="00FA7580">
            <w:pPr>
              <w:spacing w:before="0" w:after="0" w:line="300" w:lineRule="exact"/>
              <w:jc w:val="both"/>
              <w:rPr>
                <w:rFonts w:hint="cs"/>
                <w:sz w:val="26"/>
                <w:rtl/>
              </w:rPr>
            </w:pPr>
          </w:p>
        </w:tc>
        <w:tc>
          <w:tcPr>
            <w:tcW w:w="926" w:type="dxa"/>
            <w:tcBorders>
              <w:top w:val="nil"/>
              <w:bottom w:val="nil"/>
            </w:tcBorders>
          </w:tcPr>
          <w:p w:rsidR="00FA7580" w:rsidRDefault="00FA7580">
            <w:pPr>
              <w:spacing w:before="0" w:after="0" w:line="300" w:lineRule="exact"/>
              <w:jc w:val="both"/>
              <w:rPr>
                <w:rFonts w:hint="cs"/>
                <w:sz w:val="26"/>
                <w:rtl/>
              </w:rPr>
            </w:pPr>
            <w:r>
              <w:rPr>
                <w:rFonts w:hint="cs"/>
                <w:sz w:val="26"/>
                <w:rtl/>
              </w:rPr>
              <w:t>35</w:t>
            </w:r>
          </w:p>
        </w:tc>
        <w:tc>
          <w:tcPr>
            <w:tcW w:w="896" w:type="dxa"/>
            <w:tcBorders>
              <w:top w:val="nil"/>
              <w:bottom w:val="nil"/>
            </w:tcBorders>
          </w:tcPr>
          <w:p w:rsidR="00FA7580" w:rsidRDefault="00FA7580">
            <w:pPr>
              <w:spacing w:before="0" w:after="0" w:line="300" w:lineRule="exact"/>
              <w:jc w:val="both"/>
              <w:rPr>
                <w:rFonts w:hint="cs"/>
                <w:sz w:val="26"/>
                <w:rtl/>
              </w:rPr>
            </w:pPr>
            <w:r>
              <w:rPr>
                <w:rFonts w:hint="cs"/>
                <w:sz w:val="26"/>
                <w:rtl/>
              </w:rPr>
              <w:t>80</w:t>
            </w:r>
          </w:p>
        </w:tc>
        <w:tc>
          <w:tcPr>
            <w:tcW w:w="795" w:type="dxa"/>
            <w:tcBorders>
              <w:top w:val="nil"/>
              <w:bottom w:val="nil"/>
            </w:tcBorders>
          </w:tcPr>
          <w:p w:rsidR="00FA7580" w:rsidRDefault="00FA7580">
            <w:pPr>
              <w:spacing w:before="0" w:after="0" w:line="300" w:lineRule="exact"/>
              <w:jc w:val="both"/>
              <w:rPr>
                <w:rFonts w:hint="cs"/>
                <w:sz w:val="26"/>
                <w:rtl/>
              </w:rPr>
            </w:pPr>
            <w:r>
              <w:rPr>
                <w:rFonts w:hint="cs"/>
                <w:sz w:val="26"/>
                <w:rtl/>
              </w:rPr>
              <w:t>-</w:t>
            </w:r>
          </w:p>
        </w:tc>
        <w:tc>
          <w:tcPr>
            <w:tcW w:w="899" w:type="dxa"/>
            <w:tcBorders>
              <w:top w:val="nil"/>
              <w:bottom w:val="nil"/>
            </w:tcBorders>
          </w:tcPr>
          <w:p w:rsidR="00FA7580" w:rsidRDefault="00FA7580">
            <w:pPr>
              <w:spacing w:before="0" w:after="0" w:line="300" w:lineRule="exact"/>
              <w:jc w:val="both"/>
              <w:rPr>
                <w:rFonts w:hint="cs"/>
                <w:sz w:val="26"/>
                <w:rtl/>
              </w:rPr>
            </w:pPr>
            <w:r>
              <w:rPr>
                <w:rFonts w:hint="cs"/>
                <w:sz w:val="26"/>
                <w:rtl/>
              </w:rPr>
              <w:t>-</w:t>
            </w:r>
          </w:p>
        </w:tc>
        <w:tc>
          <w:tcPr>
            <w:tcW w:w="924" w:type="dxa"/>
            <w:tcBorders>
              <w:top w:val="nil"/>
              <w:bottom w:val="nil"/>
            </w:tcBorders>
          </w:tcPr>
          <w:p w:rsidR="00FA7580" w:rsidRDefault="00FA7580">
            <w:pPr>
              <w:spacing w:before="0" w:after="0" w:line="300" w:lineRule="exact"/>
              <w:jc w:val="both"/>
              <w:rPr>
                <w:rFonts w:hint="cs"/>
                <w:sz w:val="26"/>
                <w:rtl/>
              </w:rPr>
            </w:pPr>
            <w:r>
              <w:rPr>
                <w:rFonts w:hint="cs"/>
                <w:sz w:val="26"/>
                <w:rtl/>
              </w:rPr>
              <w:t>72</w:t>
            </w:r>
          </w:p>
        </w:tc>
        <w:tc>
          <w:tcPr>
            <w:tcW w:w="1022" w:type="dxa"/>
            <w:tcBorders>
              <w:top w:val="nil"/>
              <w:bottom w:val="nil"/>
            </w:tcBorders>
          </w:tcPr>
          <w:p w:rsidR="00FA7580" w:rsidRDefault="00FA7580">
            <w:pPr>
              <w:spacing w:before="0" w:after="0" w:line="300" w:lineRule="exact"/>
              <w:jc w:val="both"/>
              <w:rPr>
                <w:rFonts w:hint="cs"/>
                <w:sz w:val="26"/>
                <w:rtl/>
              </w:rPr>
            </w:pPr>
            <w:r>
              <w:rPr>
                <w:rFonts w:hint="cs"/>
                <w:sz w:val="26"/>
                <w:rtl/>
              </w:rPr>
              <w:t>236</w:t>
            </w:r>
          </w:p>
        </w:tc>
        <w:tc>
          <w:tcPr>
            <w:tcW w:w="1186" w:type="dxa"/>
            <w:tcBorders>
              <w:top w:val="nil"/>
              <w:bottom w:val="nil"/>
            </w:tcBorders>
          </w:tcPr>
          <w:p w:rsidR="00FA7580" w:rsidRDefault="00FA7580">
            <w:pPr>
              <w:spacing w:before="0" w:after="0" w:line="300" w:lineRule="exact"/>
              <w:jc w:val="both"/>
              <w:rPr>
                <w:rFonts w:hint="cs"/>
                <w:sz w:val="26"/>
                <w:rtl/>
              </w:rPr>
            </w:pPr>
            <w:r>
              <w:rPr>
                <w:rFonts w:hint="cs"/>
                <w:sz w:val="26"/>
                <w:rtl/>
              </w:rPr>
              <w:t>423</w:t>
            </w:r>
          </w:p>
        </w:tc>
      </w:tr>
      <w:tr w:rsidR="00FA7580" w:rsidTr="00FA7580">
        <w:tblPrEx>
          <w:tblCellMar>
            <w:top w:w="0" w:type="dxa"/>
            <w:bottom w:w="0" w:type="dxa"/>
          </w:tblCellMar>
        </w:tblPrEx>
        <w:tc>
          <w:tcPr>
            <w:tcW w:w="2127" w:type="dxa"/>
            <w:tcBorders>
              <w:top w:val="nil"/>
              <w:bottom w:val="nil"/>
            </w:tcBorders>
          </w:tcPr>
          <w:p w:rsidR="00FA7580" w:rsidRDefault="00FA7580">
            <w:pPr>
              <w:spacing w:before="0" w:after="0" w:line="300" w:lineRule="exact"/>
              <w:jc w:val="both"/>
              <w:rPr>
                <w:rFonts w:hint="cs"/>
                <w:sz w:val="26"/>
                <w:rtl/>
              </w:rPr>
            </w:pPr>
            <w:r>
              <w:rPr>
                <w:rFonts w:hint="cs"/>
                <w:sz w:val="26"/>
                <w:rtl/>
              </w:rPr>
              <w:t>الكمبيوتر</w:t>
            </w:r>
          </w:p>
        </w:tc>
        <w:tc>
          <w:tcPr>
            <w:tcW w:w="795" w:type="dxa"/>
            <w:tcBorders>
              <w:top w:val="nil"/>
              <w:bottom w:val="nil"/>
            </w:tcBorders>
          </w:tcPr>
          <w:p w:rsidR="00FA7580" w:rsidRDefault="00FA7580">
            <w:pPr>
              <w:spacing w:before="0" w:after="0" w:line="300" w:lineRule="exact"/>
              <w:jc w:val="both"/>
              <w:rPr>
                <w:rFonts w:hint="cs"/>
                <w:sz w:val="26"/>
                <w:rtl/>
              </w:rPr>
            </w:pPr>
            <w:r>
              <w:rPr>
                <w:rFonts w:hint="cs"/>
                <w:sz w:val="26"/>
                <w:rtl/>
              </w:rPr>
              <w:t>289</w:t>
            </w:r>
          </w:p>
        </w:tc>
        <w:tc>
          <w:tcPr>
            <w:tcW w:w="926" w:type="dxa"/>
            <w:tcBorders>
              <w:top w:val="nil"/>
              <w:bottom w:val="nil"/>
            </w:tcBorders>
          </w:tcPr>
          <w:p w:rsidR="00FA7580" w:rsidRDefault="00FA7580">
            <w:pPr>
              <w:spacing w:before="0" w:after="0" w:line="300" w:lineRule="exact"/>
              <w:jc w:val="both"/>
              <w:rPr>
                <w:rFonts w:hint="cs"/>
                <w:sz w:val="26"/>
                <w:rtl/>
              </w:rPr>
            </w:pPr>
            <w:r>
              <w:rPr>
                <w:rFonts w:hint="cs"/>
                <w:sz w:val="26"/>
                <w:rtl/>
              </w:rPr>
              <w:t>380</w:t>
            </w:r>
          </w:p>
        </w:tc>
        <w:tc>
          <w:tcPr>
            <w:tcW w:w="896" w:type="dxa"/>
            <w:tcBorders>
              <w:top w:val="nil"/>
              <w:bottom w:val="nil"/>
            </w:tcBorders>
          </w:tcPr>
          <w:p w:rsidR="00FA7580" w:rsidRDefault="00FA7580">
            <w:pPr>
              <w:spacing w:before="0" w:after="0" w:line="300" w:lineRule="exact"/>
              <w:jc w:val="both"/>
              <w:rPr>
                <w:rFonts w:hint="cs"/>
                <w:sz w:val="26"/>
                <w:rtl/>
              </w:rPr>
            </w:pPr>
            <w:r>
              <w:rPr>
                <w:rFonts w:hint="cs"/>
                <w:sz w:val="26"/>
                <w:rtl/>
              </w:rPr>
              <w:t>380</w:t>
            </w:r>
          </w:p>
        </w:tc>
        <w:tc>
          <w:tcPr>
            <w:tcW w:w="795" w:type="dxa"/>
            <w:tcBorders>
              <w:top w:val="nil"/>
              <w:bottom w:val="nil"/>
            </w:tcBorders>
          </w:tcPr>
          <w:p w:rsidR="00FA7580" w:rsidRDefault="00FA7580">
            <w:pPr>
              <w:spacing w:before="0" w:after="0" w:line="300" w:lineRule="exact"/>
              <w:jc w:val="both"/>
              <w:rPr>
                <w:rFonts w:hint="cs"/>
                <w:sz w:val="26"/>
                <w:rtl/>
              </w:rPr>
            </w:pPr>
            <w:r>
              <w:rPr>
                <w:rFonts w:hint="cs"/>
                <w:sz w:val="26"/>
                <w:rtl/>
              </w:rPr>
              <w:t>676</w:t>
            </w:r>
          </w:p>
        </w:tc>
        <w:tc>
          <w:tcPr>
            <w:tcW w:w="899" w:type="dxa"/>
            <w:tcBorders>
              <w:top w:val="nil"/>
              <w:bottom w:val="nil"/>
            </w:tcBorders>
          </w:tcPr>
          <w:p w:rsidR="00FA7580" w:rsidRDefault="00FA7580">
            <w:pPr>
              <w:spacing w:before="0" w:after="0" w:line="300" w:lineRule="exact"/>
              <w:jc w:val="both"/>
              <w:rPr>
                <w:rFonts w:hint="cs"/>
                <w:sz w:val="26"/>
                <w:rtl/>
              </w:rPr>
            </w:pPr>
            <w:r>
              <w:rPr>
                <w:rFonts w:hint="cs"/>
                <w:sz w:val="26"/>
                <w:rtl/>
              </w:rPr>
              <w:t>827</w:t>
            </w:r>
          </w:p>
        </w:tc>
        <w:tc>
          <w:tcPr>
            <w:tcW w:w="924" w:type="dxa"/>
            <w:tcBorders>
              <w:top w:val="nil"/>
              <w:bottom w:val="nil"/>
            </w:tcBorders>
          </w:tcPr>
          <w:p w:rsidR="00FA7580" w:rsidRDefault="00FA7580">
            <w:pPr>
              <w:spacing w:before="0" w:after="0" w:line="300" w:lineRule="exact"/>
              <w:jc w:val="both"/>
              <w:rPr>
                <w:rFonts w:hint="cs"/>
                <w:sz w:val="26"/>
                <w:rtl/>
              </w:rPr>
            </w:pPr>
            <w:r>
              <w:rPr>
                <w:rFonts w:hint="cs"/>
                <w:sz w:val="26"/>
                <w:rtl/>
              </w:rPr>
              <w:t>004 1</w:t>
            </w:r>
          </w:p>
        </w:tc>
        <w:tc>
          <w:tcPr>
            <w:tcW w:w="1022" w:type="dxa"/>
            <w:tcBorders>
              <w:top w:val="nil"/>
              <w:bottom w:val="nil"/>
            </w:tcBorders>
          </w:tcPr>
          <w:p w:rsidR="00FA7580" w:rsidRDefault="00FA7580">
            <w:pPr>
              <w:spacing w:before="0" w:after="0" w:line="300" w:lineRule="exact"/>
              <w:jc w:val="both"/>
              <w:rPr>
                <w:rFonts w:hint="cs"/>
                <w:sz w:val="26"/>
                <w:rtl/>
              </w:rPr>
            </w:pPr>
            <w:r>
              <w:rPr>
                <w:rFonts w:hint="cs"/>
                <w:sz w:val="26"/>
                <w:rtl/>
              </w:rPr>
              <w:t>318</w:t>
            </w:r>
          </w:p>
        </w:tc>
        <w:tc>
          <w:tcPr>
            <w:tcW w:w="1186" w:type="dxa"/>
            <w:tcBorders>
              <w:top w:val="nil"/>
              <w:bottom w:val="nil"/>
            </w:tcBorders>
          </w:tcPr>
          <w:p w:rsidR="00FA7580" w:rsidRDefault="00FA7580">
            <w:pPr>
              <w:spacing w:before="0" w:after="0" w:line="300" w:lineRule="exact"/>
              <w:jc w:val="both"/>
              <w:rPr>
                <w:rFonts w:hint="cs"/>
                <w:sz w:val="26"/>
                <w:rtl/>
              </w:rPr>
            </w:pPr>
            <w:r>
              <w:rPr>
                <w:rFonts w:hint="cs"/>
                <w:sz w:val="26"/>
                <w:rtl/>
              </w:rPr>
              <w:t>874 3</w:t>
            </w:r>
          </w:p>
        </w:tc>
      </w:tr>
      <w:tr w:rsidR="00FA7580" w:rsidTr="00FA7580">
        <w:tblPrEx>
          <w:tblCellMar>
            <w:top w:w="0" w:type="dxa"/>
            <w:bottom w:w="0" w:type="dxa"/>
          </w:tblCellMar>
        </w:tblPrEx>
        <w:tc>
          <w:tcPr>
            <w:tcW w:w="2127" w:type="dxa"/>
            <w:tcBorders>
              <w:top w:val="nil"/>
              <w:bottom w:val="nil"/>
            </w:tcBorders>
          </w:tcPr>
          <w:p w:rsidR="00FA7580" w:rsidRDefault="00FA7580">
            <w:pPr>
              <w:spacing w:before="0" w:after="0" w:line="300" w:lineRule="exact"/>
              <w:jc w:val="both"/>
              <w:rPr>
                <w:rFonts w:hint="cs"/>
                <w:sz w:val="26"/>
                <w:rtl/>
              </w:rPr>
            </w:pPr>
            <w:r>
              <w:rPr>
                <w:rFonts w:hint="cs"/>
                <w:sz w:val="26"/>
                <w:rtl/>
              </w:rPr>
              <w:t>المسرح</w:t>
            </w:r>
          </w:p>
        </w:tc>
        <w:tc>
          <w:tcPr>
            <w:tcW w:w="795" w:type="dxa"/>
            <w:tcBorders>
              <w:top w:val="nil"/>
              <w:bottom w:val="nil"/>
            </w:tcBorders>
          </w:tcPr>
          <w:p w:rsidR="00FA7580" w:rsidRDefault="00FA7580">
            <w:pPr>
              <w:spacing w:before="0" w:after="0" w:line="300" w:lineRule="exact"/>
              <w:jc w:val="both"/>
              <w:rPr>
                <w:rFonts w:hint="cs"/>
                <w:sz w:val="26"/>
                <w:rtl/>
              </w:rPr>
            </w:pPr>
          </w:p>
        </w:tc>
        <w:tc>
          <w:tcPr>
            <w:tcW w:w="926" w:type="dxa"/>
            <w:tcBorders>
              <w:top w:val="nil"/>
              <w:bottom w:val="nil"/>
            </w:tcBorders>
          </w:tcPr>
          <w:p w:rsidR="00FA7580" w:rsidRDefault="00FA7580">
            <w:pPr>
              <w:spacing w:before="0" w:after="0" w:line="300" w:lineRule="exact"/>
              <w:jc w:val="both"/>
              <w:rPr>
                <w:rFonts w:hint="cs"/>
                <w:sz w:val="26"/>
                <w:rtl/>
              </w:rPr>
            </w:pPr>
            <w:r>
              <w:rPr>
                <w:rFonts w:hint="cs"/>
                <w:sz w:val="26"/>
                <w:rtl/>
              </w:rPr>
              <w:t>41</w:t>
            </w:r>
          </w:p>
        </w:tc>
        <w:tc>
          <w:tcPr>
            <w:tcW w:w="896" w:type="dxa"/>
            <w:tcBorders>
              <w:top w:val="nil"/>
              <w:bottom w:val="nil"/>
            </w:tcBorders>
          </w:tcPr>
          <w:p w:rsidR="00FA7580" w:rsidRDefault="00FA7580">
            <w:pPr>
              <w:spacing w:before="0" w:after="0" w:line="300" w:lineRule="exact"/>
              <w:jc w:val="both"/>
              <w:rPr>
                <w:rFonts w:hint="cs"/>
                <w:sz w:val="26"/>
                <w:rtl/>
              </w:rPr>
            </w:pPr>
            <w:r>
              <w:rPr>
                <w:rFonts w:hint="cs"/>
                <w:sz w:val="26"/>
                <w:rtl/>
              </w:rPr>
              <w:t>-</w:t>
            </w:r>
          </w:p>
        </w:tc>
        <w:tc>
          <w:tcPr>
            <w:tcW w:w="795" w:type="dxa"/>
            <w:tcBorders>
              <w:top w:val="nil"/>
              <w:bottom w:val="nil"/>
            </w:tcBorders>
          </w:tcPr>
          <w:p w:rsidR="00FA7580" w:rsidRDefault="00FA7580">
            <w:pPr>
              <w:spacing w:before="0" w:after="0" w:line="300" w:lineRule="exact"/>
              <w:jc w:val="both"/>
              <w:rPr>
                <w:rFonts w:hint="cs"/>
                <w:sz w:val="26"/>
                <w:rtl/>
              </w:rPr>
            </w:pPr>
            <w:r>
              <w:rPr>
                <w:rFonts w:hint="cs"/>
                <w:sz w:val="26"/>
                <w:rtl/>
              </w:rPr>
              <w:t>-</w:t>
            </w:r>
          </w:p>
        </w:tc>
        <w:tc>
          <w:tcPr>
            <w:tcW w:w="899" w:type="dxa"/>
            <w:tcBorders>
              <w:top w:val="nil"/>
              <w:bottom w:val="nil"/>
            </w:tcBorders>
          </w:tcPr>
          <w:p w:rsidR="00FA7580" w:rsidRDefault="00FA7580">
            <w:pPr>
              <w:spacing w:before="0" w:after="0" w:line="300" w:lineRule="exact"/>
              <w:jc w:val="both"/>
              <w:rPr>
                <w:rFonts w:hint="cs"/>
                <w:sz w:val="26"/>
                <w:rtl/>
              </w:rPr>
            </w:pPr>
            <w:r>
              <w:rPr>
                <w:rFonts w:hint="cs"/>
                <w:sz w:val="26"/>
                <w:rtl/>
              </w:rPr>
              <w:t>-</w:t>
            </w:r>
          </w:p>
        </w:tc>
        <w:tc>
          <w:tcPr>
            <w:tcW w:w="924" w:type="dxa"/>
            <w:tcBorders>
              <w:top w:val="nil"/>
              <w:bottom w:val="nil"/>
            </w:tcBorders>
          </w:tcPr>
          <w:p w:rsidR="00FA7580" w:rsidRDefault="00FA7580">
            <w:pPr>
              <w:spacing w:before="0" w:after="0" w:line="300" w:lineRule="exact"/>
              <w:jc w:val="both"/>
              <w:rPr>
                <w:rFonts w:hint="cs"/>
                <w:sz w:val="26"/>
                <w:rtl/>
              </w:rPr>
            </w:pPr>
            <w:r>
              <w:rPr>
                <w:rFonts w:hint="cs"/>
                <w:sz w:val="26"/>
                <w:rtl/>
              </w:rPr>
              <w:t>-</w:t>
            </w:r>
          </w:p>
        </w:tc>
        <w:tc>
          <w:tcPr>
            <w:tcW w:w="1022" w:type="dxa"/>
            <w:tcBorders>
              <w:top w:val="nil"/>
              <w:bottom w:val="nil"/>
            </w:tcBorders>
          </w:tcPr>
          <w:p w:rsidR="00FA7580" w:rsidRDefault="00FA7580">
            <w:pPr>
              <w:spacing w:before="0" w:after="0" w:line="300" w:lineRule="exact"/>
              <w:jc w:val="both"/>
              <w:rPr>
                <w:rFonts w:hint="cs"/>
                <w:sz w:val="26"/>
                <w:rtl/>
              </w:rPr>
            </w:pPr>
            <w:r>
              <w:rPr>
                <w:rFonts w:hint="cs"/>
                <w:sz w:val="26"/>
                <w:rtl/>
              </w:rPr>
              <w:t>-</w:t>
            </w:r>
          </w:p>
        </w:tc>
        <w:tc>
          <w:tcPr>
            <w:tcW w:w="1186" w:type="dxa"/>
            <w:tcBorders>
              <w:top w:val="nil"/>
              <w:bottom w:val="nil"/>
            </w:tcBorders>
          </w:tcPr>
          <w:p w:rsidR="00FA7580" w:rsidRDefault="00FA7580">
            <w:pPr>
              <w:spacing w:before="0" w:after="0" w:line="300" w:lineRule="exact"/>
              <w:jc w:val="both"/>
              <w:rPr>
                <w:rFonts w:hint="cs"/>
                <w:sz w:val="26"/>
                <w:rtl/>
              </w:rPr>
            </w:pPr>
            <w:r>
              <w:rPr>
                <w:rFonts w:hint="cs"/>
                <w:sz w:val="26"/>
                <w:rtl/>
              </w:rPr>
              <w:t>41</w:t>
            </w:r>
          </w:p>
        </w:tc>
      </w:tr>
      <w:tr w:rsidR="00FA7580" w:rsidTr="00FA7580">
        <w:tblPrEx>
          <w:tblCellMar>
            <w:top w:w="0" w:type="dxa"/>
            <w:bottom w:w="0" w:type="dxa"/>
          </w:tblCellMar>
        </w:tblPrEx>
        <w:tc>
          <w:tcPr>
            <w:tcW w:w="2127" w:type="dxa"/>
            <w:tcBorders>
              <w:top w:val="nil"/>
              <w:bottom w:val="nil"/>
            </w:tcBorders>
          </w:tcPr>
          <w:p w:rsidR="00FA7580" w:rsidRDefault="00FA7580">
            <w:pPr>
              <w:spacing w:before="0" w:after="0" w:line="300" w:lineRule="exact"/>
              <w:jc w:val="both"/>
              <w:rPr>
                <w:rFonts w:hint="cs"/>
                <w:sz w:val="26"/>
                <w:rtl/>
              </w:rPr>
            </w:pPr>
            <w:r>
              <w:rPr>
                <w:rFonts w:hint="cs"/>
                <w:sz w:val="26"/>
                <w:rtl/>
              </w:rPr>
              <w:t>الباليه</w:t>
            </w:r>
          </w:p>
        </w:tc>
        <w:tc>
          <w:tcPr>
            <w:tcW w:w="795" w:type="dxa"/>
            <w:tcBorders>
              <w:top w:val="nil"/>
              <w:bottom w:val="nil"/>
            </w:tcBorders>
          </w:tcPr>
          <w:p w:rsidR="00FA7580" w:rsidRDefault="00FA7580">
            <w:pPr>
              <w:spacing w:before="0" w:after="0" w:line="300" w:lineRule="exact"/>
              <w:jc w:val="both"/>
              <w:rPr>
                <w:rFonts w:hint="cs"/>
                <w:sz w:val="26"/>
                <w:rtl/>
              </w:rPr>
            </w:pPr>
          </w:p>
        </w:tc>
        <w:tc>
          <w:tcPr>
            <w:tcW w:w="926" w:type="dxa"/>
            <w:tcBorders>
              <w:top w:val="nil"/>
              <w:bottom w:val="nil"/>
            </w:tcBorders>
          </w:tcPr>
          <w:p w:rsidR="00FA7580" w:rsidRDefault="00FA7580">
            <w:pPr>
              <w:spacing w:before="0" w:after="0" w:line="300" w:lineRule="exact"/>
              <w:jc w:val="both"/>
              <w:rPr>
                <w:rFonts w:hint="cs"/>
                <w:sz w:val="26"/>
                <w:rtl/>
              </w:rPr>
            </w:pPr>
          </w:p>
        </w:tc>
        <w:tc>
          <w:tcPr>
            <w:tcW w:w="896" w:type="dxa"/>
            <w:tcBorders>
              <w:top w:val="nil"/>
              <w:bottom w:val="nil"/>
            </w:tcBorders>
          </w:tcPr>
          <w:p w:rsidR="00FA7580" w:rsidRDefault="00FA7580">
            <w:pPr>
              <w:spacing w:before="0" w:after="0" w:line="300" w:lineRule="exact"/>
              <w:jc w:val="both"/>
              <w:rPr>
                <w:rFonts w:hint="cs"/>
                <w:sz w:val="26"/>
                <w:rtl/>
              </w:rPr>
            </w:pPr>
            <w:r>
              <w:rPr>
                <w:rFonts w:hint="cs"/>
                <w:sz w:val="26"/>
                <w:rtl/>
              </w:rPr>
              <w:t>74</w:t>
            </w:r>
          </w:p>
        </w:tc>
        <w:tc>
          <w:tcPr>
            <w:tcW w:w="795" w:type="dxa"/>
            <w:tcBorders>
              <w:top w:val="nil"/>
              <w:bottom w:val="nil"/>
            </w:tcBorders>
          </w:tcPr>
          <w:p w:rsidR="00FA7580" w:rsidRDefault="00FA7580">
            <w:pPr>
              <w:spacing w:before="0" w:after="0" w:line="300" w:lineRule="exact"/>
              <w:jc w:val="both"/>
              <w:rPr>
                <w:rFonts w:hint="cs"/>
                <w:sz w:val="26"/>
                <w:rtl/>
              </w:rPr>
            </w:pPr>
            <w:r>
              <w:rPr>
                <w:rFonts w:hint="cs"/>
                <w:sz w:val="26"/>
                <w:rtl/>
              </w:rPr>
              <w:t>19</w:t>
            </w:r>
          </w:p>
        </w:tc>
        <w:tc>
          <w:tcPr>
            <w:tcW w:w="899" w:type="dxa"/>
            <w:tcBorders>
              <w:top w:val="nil"/>
              <w:bottom w:val="nil"/>
            </w:tcBorders>
          </w:tcPr>
          <w:p w:rsidR="00FA7580" w:rsidRDefault="00FA7580">
            <w:pPr>
              <w:spacing w:before="0" w:after="0" w:line="300" w:lineRule="exact"/>
              <w:jc w:val="both"/>
              <w:rPr>
                <w:rFonts w:hint="cs"/>
                <w:sz w:val="26"/>
                <w:rtl/>
              </w:rPr>
            </w:pPr>
            <w:r>
              <w:rPr>
                <w:rFonts w:hint="cs"/>
                <w:sz w:val="26"/>
                <w:rtl/>
              </w:rPr>
              <w:t>81</w:t>
            </w:r>
          </w:p>
        </w:tc>
        <w:tc>
          <w:tcPr>
            <w:tcW w:w="924" w:type="dxa"/>
            <w:tcBorders>
              <w:top w:val="nil"/>
              <w:bottom w:val="nil"/>
            </w:tcBorders>
          </w:tcPr>
          <w:p w:rsidR="00FA7580" w:rsidRDefault="00FA7580">
            <w:pPr>
              <w:spacing w:before="0" w:after="0" w:line="300" w:lineRule="exact"/>
              <w:jc w:val="both"/>
              <w:rPr>
                <w:rFonts w:hint="cs"/>
                <w:sz w:val="26"/>
                <w:rtl/>
              </w:rPr>
            </w:pPr>
            <w:r>
              <w:rPr>
                <w:rFonts w:hint="cs"/>
                <w:sz w:val="26"/>
                <w:rtl/>
              </w:rPr>
              <w:t>47</w:t>
            </w:r>
          </w:p>
        </w:tc>
        <w:tc>
          <w:tcPr>
            <w:tcW w:w="1022" w:type="dxa"/>
            <w:tcBorders>
              <w:top w:val="nil"/>
              <w:bottom w:val="nil"/>
            </w:tcBorders>
          </w:tcPr>
          <w:p w:rsidR="00FA7580" w:rsidRDefault="00FA7580">
            <w:pPr>
              <w:spacing w:before="0" w:after="0" w:line="300" w:lineRule="exact"/>
              <w:jc w:val="both"/>
              <w:rPr>
                <w:rFonts w:hint="cs"/>
                <w:sz w:val="26"/>
                <w:rtl/>
              </w:rPr>
            </w:pPr>
            <w:r>
              <w:rPr>
                <w:rFonts w:hint="cs"/>
                <w:sz w:val="26"/>
                <w:rtl/>
              </w:rPr>
              <w:t>128</w:t>
            </w:r>
          </w:p>
        </w:tc>
        <w:tc>
          <w:tcPr>
            <w:tcW w:w="1186" w:type="dxa"/>
            <w:tcBorders>
              <w:top w:val="nil"/>
              <w:bottom w:val="nil"/>
            </w:tcBorders>
          </w:tcPr>
          <w:p w:rsidR="00FA7580" w:rsidRDefault="00FA7580">
            <w:pPr>
              <w:spacing w:before="0" w:after="0" w:line="300" w:lineRule="exact"/>
              <w:jc w:val="both"/>
              <w:rPr>
                <w:rFonts w:hint="cs"/>
                <w:sz w:val="26"/>
                <w:rtl/>
              </w:rPr>
            </w:pPr>
            <w:r>
              <w:rPr>
                <w:rFonts w:hint="cs"/>
                <w:sz w:val="26"/>
                <w:rtl/>
              </w:rPr>
              <w:t>349</w:t>
            </w:r>
          </w:p>
        </w:tc>
      </w:tr>
      <w:tr w:rsidR="00FA7580" w:rsidTr="00FA7580">
        <w:tblPrEx>
          <w:tblCellMar>
            <w:top w:w="0" w:type="dxa"/>
            <w:bottom w:w="0" w:type="dxa"/>
          </w:tblCellMar>
        </w:tblPrEx>
        <w:tc>
          <w:tcPr>
            <w:tcW w:w="2127" w:type="dxa"/>
            <w:tcBorders>
              <w:top w:val="nil"/>
              <w:bottom w:val="nil"/>
            </w:tcBorders>
          </w:tcPr>
          <w:p w:rsidR="00FA7580" w:rsidRDefault="00FA7580">
            <w:pPr>
              <w:spacing w:before="0" w:after="0" w:line="300" w:lineRule="exact"/>
              <w:jc w:val="both"/>
              <w:rPr>
                <w:rFonts w:hint="cs"/>
                <w:sz w:val="26"/>
                <w:rtl/>
              </w:rPr>
            </w:pPr>
            <w:r>
              <w:rPr>
                <w:rFonts w:hint="cs"/>
                <w:sz w:val="26"/>
                <w:rtl/>
              </w:rPr>
              <w:t>البيانو</w:t>
            </w:r>
          </w:p>
        </w:tc>
        <w:tc>
          <w:tcPr>
            <w:tcW w:w="795" w:type="dxa"/>
            <w:tcBorders>
              <w:top w:val="nil"/>
              <w:bottom w:val="nil"/>
            </w:tcBorders>
          </w:tcPr>
          <w:p w:rsidR="00FA7580" w:rsidRDefault="00FA7580">
            <w:pPr>
              <w:spacing w:before="0" w:after="0" w:line="300" w:lineRule="exact"/>
              <w:jc w:val="both"/>
              <w:rPr>
                <w:rFonts w:hint="cs"/>
                <w:sz w:val="26"/>
                <w:rtl/>
              </w:rPr>
            </w:pPr>
            <w:r>
              <w:rPr>
                <w:rFonts w:hint="cs"/>
                <w:sz w:val="26"/>
                <w:rtl/>
              </w:rPr>
              <w:t>-</w:t>
            </w:r>
          </w:p>
        </w:tc>
        <w:tc>
          <w:tcPr>
            <w:tcW w:w="926" w:type="dxa"/>
            <w:tcBorders>
              <w:top w:val="nil"/>
              <w:bottom w:val="nil"/>
            </w:tcBorders>
          </w:tcPr>
          <w:p w:rsidR="00FA7580" w:rsidRDefault="00FA7580">
            <w:pPr>
              <w:spacing w:before="0" w:after="0" w:line="300" w:lineRule="exact"/>
              <w:jc w:val="both"/>
              <w:rPr>
                <w:rFonts w:hint="cs"/>
                <w:sz w:val="26"/>
                <w:rtl/>
              </w:rPr>
            </w:pPr>
            <w:r>
              <w:rPr>
                <w:rFonts w:hint="cs"/>
                <w:sz w:val="26"/>
                <w:rtl/>
              </w:rPr>
              <w:t>-</w:t>
            </w:r>
          </w:p>
        </w:tc>
        <w:tc>
          <w:tcPr>
            <w:tcW w:w="896" w:type="dxa"/>
            <w:tcBorders>
              <w:top w:val="nil"/>
              <w:bottom w:val="nil"/>
            </w:tcBorders>
          </w:tcPr>
          <w:p w:rsidR="00FA7580" w:rsidRDefault="00FA7580">
            <w:pPr>
              <w:spacing w:before="0" w:after="0" w:line="300" w:lineRule="exact"/>
              <w:jc w:val="both"/>
              <w:rPr>
                <w:rFonts w:hint="cs"/>
                <w:sz w:val="26"/>
                <w:rtl/>
              </w:rPr>
            </w:pPr>
            <w:r>
              <w:rPr>
                <w:rFonts w:hint="cs"/>
                <w:sz w:val="26"/>
                <w:rtl/>
              </w:rPr>
              <w:t>19</w:t>
            </w:r>
          </w:p>
        </w:tc>
        <w:tc>
          <w:tcPr>
            <w:tcW w:w="795" w:type="dxa"/>
            <w:tcBorders>
              <w:top w:val="nil"/>
              <w:bottom w:val="nil"/>
            </w:tcBorders>
          </w:tcPr>
          <w:p w:rsidR="00FA7580" w:rsidRDefault="00FA7580">
            <w:pPr>
              <w:spacing w:before="0" w:after="0" w:line="300" w:lineRule="exact"/>
              <w:jc w:val="both"/>
              <w:rPr>
                <w:rFonts w:hint="cs"/>
                <w:sz w:val="26"/>
                <w:rtl/>
              </w:rPr>
            </w:pPr>
            <w:r>
              <w:rPr>
                <w:rFonts w:hint="cs"/>
                <w:sz w:val="26"/>
                <w:rtl/>
              </w:rPr>
              <w:t>17</w:t>
            </w:r>
          </w:p>
        </w:tc>
        <w:tc>
          <w:tcPr>
            <w:tcW w:w="899" w:type="dxa"/>
            <w:tcBorders>
              <w:top w:val="nil"/>
              <w:bottom w:val="nil"/>
            </w:tcBorders>
          </w:tcPr>
          <w:p w:rsidR="00FA7580" w:rsidRDefault="00FA7580">
            <w:pPr>
              <w:spacing w:before="0" w:after="0" w:line="300" w:lineRule="exact"/>
              <w:jc w:val="both"/>
              <w:rPr>
                <w:rFonts w:hint="cs"/>
                <w:sz w:val="26"/>
                <w:rtl/>
              </w:rPr>
            </w:pPr>
            <w:r>
              <w:rPr>
                <w:rFonts w:hint="cs"/>
                <w:sz w:val="26"/>
                <w:rtl/>
              </w:rPr>
              <w:t>20</w:t>
            </w:r>
          </w:p>
        </w:tc>
        <w:tc>
          <w:tcPr>
            <w:tcW w:w="924" w:type="dxa"/>
            <w:tcBorders>
              <w:top w:val="nil"/>
              <w:bottom w:val="nil"/>
            </w:tcBorders>
          </w:tcPr>
          <w:p w:rsidR="00FA7580" w:rsidRDefault="00FA7580">
            <w:pPr>
              <w:spacing w:before="0" w:after="0" w:line="300" w:lineRule="exact"/>
              <w:jc w:val="both"/>
              <w:rPr>
                <w:rFonts w:hint="cs"/>
                <w:sz w:val="26"/>
                <w:rtl/>
              </w:rPr>
            </w:pPr>
            <w:r>
              <w:rPr>
                <w:rFonts w:hint="cs"/>
                <w:sz w:val="26"/>
                <w:rtl/>
              </w:rPr>
              <w:t>22</w:t>
            </w:r>
          </w:p>
        </w:tc>
        <w:tc>
          <w:tcPr>
            <w:tcW w:w="1022" w:type="dxa"/>
            <w:tcBorders>
              <w:top w:val="nil"/>
              <w:bottom w:val="nil"/>
            </w:tcBorders>
          </w:tcPr>
          <w:p w:rsidR="00FA7580" w:rsidRDefault="00FA7580">
            <w:pPr>
              <w:spacing w:before="0" w:after="0" w:line="300" w:lineRule="exact"/>
              <w:jc w:val="both"/>
              <w:rPr>
                <w:rFonts w:hint="cs"/>
                <w:sz w:val="26"/>
                <w:rtl/>
              </w:rPr>
            </w:pPr>
            <w:r>
              <w:rPr>
                <w:rFonts w:hint="cs"/>
                <w:sz w:val="26"/>
                <w:rtl/>
              </w:rPr>
              <w:t>9</w:t>
            </w:r>
          </w:p>
        </w:tc>
        <w:tc>
          <w:tcPr>
            <w:tcW w:w="1186" w:type="dxa"/>
            <w:tcBorders>
              <w:top w:val="nil"/>
              <w:bottom w:val="nil"/>
            </w:tcBorders>
          </w:tcPr>
          <w:p w:rsidR="00FA7580" w:rsidRDefault="00FA7580">
            <w:pPr>
              <w:spacing w:before="0" w:after="0" w:line="300" w:lineRule="exact"/>
              <w:jc w:val="both"/>
              <w:rPr>
                <w:rFonts w:hint="cs"/>
                <w:sz w:val="26"/>
                <w:rtl/>
              </w:rPr>
            </w:pPr>
            <w:r>
              <w:rPr>
                <w:rFonts w:hint="cs"/>
                <w:sz w:val="26"/>
                <w:rtl/>
              </w:rPr>
              <w:t>87</w:t>
            </w:r>
          </w:p>
        </w:tc>
      </w:tr>
      <w:tr w:rsidR="00FA7580" w:rsidTr="00FA7580">
        <w:tblPrEx>
          <w:tblCellMar>
            <w:top w:w="0" w:type="dxa"/>
            <w:bottom w:w="0" w:type="dxa"/>
          </w:tblCellMar>
        </w:tblPrEx>
        <w:tc>
          <w:tcPr>
            <w:tcW w:w="2127" w:type="dxa"/>
            <w:tcBorders>
              <w:top w:val="nil"/>
              <w:bottom w:val="nil"/>
            </w:tcBorders>
          </w:tcPr>
          <w:p w:rsidR="00FA7580" w:rsidRDefault="00FA7580">
            <w:pPr>
              <w:spacing w:before="0" w:after="0" w:line="300" w:lineRule="exact"/>
              <w:jc w:val="both"/>
              <w:rPr>
                <w:rFonts w:hint="cs"/>
                <w:sz w:val="26"/>
                <w:rtl/>
              </w:rPr>
            </w:pPr>
            <w:r>
              <w:rPr>
                <w:rFonts w:hint="cs"/>
                <w:sz w:val="26"/>
                <w:rtl/>
              </w:rPr>
              <w:t>الصحافة</w:t>
            </w:r>
          </w:p>
        </w:tc>
        <w:tc>
          <w:tcPr>
            <w:tcW w:w="795" w:type="dxa"/>
            <w:tcBorders>
              <w:top w:val="nil"/>
              <w:bottom w:val="nil"/>
            </w:tcBorders>
          </w:tcPr>
          <w:p w:rsidR="00FA7580" w:rsidRDefault="00FA7580">
            <w:pPr>
              <w:spacing w:before="0" w:after="0" w:line="300" w:lineRule="exact"/>
              <w:jc w:val="both"/>
              <w:rPr>
                <w:rFonts w:hint="cs"/>
                <w:sz w:val="26"/>
                <w:rtl/>
              </w:rPr>
            </w:pPr>
            <w:r>
              <w:rPr>
                <w:rFonts w:hint="cs"/>
                <w:sz w:val="26"/>
                <w:rtl/>
              </w:rPr>
              <w:t>-</w:t>
            </w:r>
          </w:p>
        </w:tc>
        <w:tc>
          <w:tcPr>
            <w:tcW w:w="926" w:type="dxa"/>
            <w:tcBorders>
              <w:top w:val="nil"/>
              <w:bottom w:val="nil"/>
            </w:tcBorders>
          </w:tcPr>
          <w:p w:rsidR="00FA7580" w:rsidRDefault="00FA7580">
            <w:pPr>
              <w:spacing w:before="0" w:after="0" w:line="300" w:lineRule="exact"/>
              <w:jc w:val="both"/>
              <w:rPr>
                <w:rFonts w:hint="cs"/>
                <w:sz w:val="26"/>
                <w:rtl/>
              </w:rPr>
            </w:pPr>
            <w:r>
              <w:rPr>
                <w:rFonts w:hint="cs"/>
                <w:sz w:val="26"/>
                <w:rtl/>
              </w:rPr>
              <w:t>19</w:t>
            </w:r>
          </w:p>
        </w:tc>
        <w:tc>
          <w:tcPr>
            <w:tcW w:w="896" w:type="dxa"/>
            <w:tcBorders>
              <w:top w:val="nil"/>
              <w:bottom w:val="nil"/>
            </w:tcBorders>
          </w:tcPr>
          <w:p w:rsidR="00FA7580" w:rsidRDefault="00FA7580">
            <w:pPr>
              <w:spacing w:before="0" w:after="0" w:line="300" w:lineRule="exact"/>
              <w:jc w:val="both"/>
              <w:rPr>
                <w:rFonts w:hint="cs"/>
                <w:sz w:val="26"/>
                <w:rtl/>
              </w:rPr>
            </w:pPr>
            <w:r>
              <w:rPr>
                <w:rFonts w:hint="cs"/>
                <w:sz w:val="26"/>
                <w:rtl/>
              </w:rPr>
              <w:t>-</w:t>
            </w:r>
          </w:p>
        </w:tc>
        <w:tc>
          <w:tcPr>
            <w:tcW w:w="795" w:type="dxa"/>
            <w:tcBorders>
              <w:top w:val="nil"/>
              <w:bottom w:val="nil"/>
            </w:tcBorders>
          </w:tcPr>
          <w:p w:rsidR="00FA7580" w:rsidRDefault="00FA7580">
            <w:pPr>
              <w:spacing w:before="0" w:after="0" w:line="300" w:lineRule="exact"/>
              <w:jc w:val="both"/>
              <w:rPr>
                <w:rFonts w:hint="cs"/>
                <w:sz w:val="26"/>
                <w:rtl/>
              </w:rPr>
            </w:pPr>
            <w:r>
              <w:rPr>
                <w:rFonts w:hint="cs"/>
                <w:sz w:val="26"/>
                <w:rtl/>
              </w:rPr>
              <w:t>-</w:t>
            </w:r>
          </w:p>
        </w:tc>
        <w:tc>
          <w:tcPr>
            <w:tcW w:w="899" w:type="dxa"/>
            <w:tcBorders>
              <w:top w:val="nil"/>
              <w:bottom w:val="nil"/>
            </w:tcBorders>
          </w:tcPr>
          <w:p w:rsidR="00FA7580" w:rsidRDefault="00FA7580">
            <w:pPr>
              <w:spacing w:before="0" w:after="0" w:line="300" w:lineRule="exact"/>
              <w:jc w:val="both"/>
              <w:rPr>
                <w:rFonts w:hint="cs"/>
                <w:sz w:val="26"/>
                <w:rtl/>
              </w:rPr>
            </w:pPr>
            <w:r>
              <w:rPr>
                <w:rFonts w:hint="cs"/>
                <w:sz w:val="26"/>
                <w:rtl/>
              </w:rPr>
              <w:t>18</w:t>
            </w:r>
          </w:p>
        </w:tc>
        <w:tc>
          <w:tcPr>
            <w:tcW w:w="924" w:type="dxa"/>
            <w:tcBorders>
              <w:top w:val="nil"/>
              <w:bottom w:val="nil"/>
            </w:tcBorders>
          </w:tcPr>
          <w:p w:rsidR="00FA7580" w:rsidRDefault="00FA7580">
            <w:pPr>
              <w:spacing w:before="0" w:after="0" w:line="300" w:lineRule="exact"/>
              <w:jc w:val="both"/>
              <w:rPr>
                <w:rFonts w:hint="cs"/>
                <w:sz w:val="26"/>
                <w:rtl/>
              </w:rPr>
            </w:pPr>
            <w:r>
              <w:rPr>
                <w:rFonts w:hint="cs"/>
                <w:sz w:val="26"/>
                <w:rtl/>
              </w:rPr>
              <w:t>16</w:t>
            </w:r>
          </w:p>
        </w:tc>
        <w:tc>
          <w:tcPr>
            <w:tcW w:w="1022" w:type="dxa"/>
            <w:tcBorders>
              <w:top w:val="nil"/>
              <w:bottom w:val="nil"/>
            </w:tcBorders>
          </w:tcPr>
          <w:p w:rsidR="00FA7580" w:rsidRDefault="00FA7580">
            <w:pPr>
              <w:spacing w:before="0" w:after="0" w:line="300" w:lineRule="exact"/>
              <w:jc w:val="both"/>
              <w:rPr>
                <w:rFonts w:hint="cs"/>
                <w:sz w:val="26"/>
                <w:rtl/>
              </w:rPr>
            </w:pPr>
            <w:r>
              <w:rPr>
                <w:rFonts w:hint="cs"/>
                <w:sz w:val="26"/>
                <w:rtl/>
              </w:rPr>
              <w:t>17</w:t>
            </w:r>
          </w:p>
        </w:tc>
        <w:tc>
          <w:tcPr>
            <w:tcW w:w="1186" w:type="dxa"/>
            <w:tcBorders>
              <w:top w:val="nil"/>
              <w:bottom w:val="nil"/>
            </w:tcBorders>
          </w:tcPr>
          <w:p w:rsidR="00FA7580" w:rsidRDefault="00FA7580">
            <w:pPr>
              <w:spacing w:before="0" w:after="0" w:line="300" w:lineRule="exact"/>
              <w:jc w:val="both"/>
              <w:rPr>
                <w:rFonts w:hint="cs"/>
                <w:sz w:val="26"/>
                <w:rtl/>
              </w:rPr>
            </w:pPr>
            <w:r>
              <w:rPr>
                <w:rFonts w:hint="cs"/>
                <w:sz w:val="26"/>
                <w:rtl/>
              </w:rPr>
              <w:t>70</w:t>
            </w:r>
          </w:p>
        </w:tc>
      </w:tr>
      <w:tr w:rsidR="00FA7580" w:rsidTr="00FA7580">
        <w:tblPrEx>
          <w:tblCellMar>
            <w:top w:w="0" w:type="dxa"/>
            <w:bottom w:w="0" w:type="dxa"/>
          </w:tblCellMar>
        </w:tblPrEx>
        <w:tc>
          <w:tcPr>
            <w:tcW w:w="2127" w:type="dxa"/>
            <w:tcBorders>
              <w:top w:val="nil"/>
              <w:bottom w:val="nil"/>
            </w:tcBorders>
          </w:tcPr>
          <w:p w:rsidR="00FA7580" w:rsidRDefault="00FA7580">
            <w:pPr>
              <w:spacing w:before="0" w:after="0" w:line="300" w:lineRule="exact"/>
              <w:jc w:val="both"/>
              <w:rPr>
                <w:rFonts w:hint="cs"/>
                <w:sz w:val="26"/>
                <w:rtl/>
              </w:rPr>
            </w:pPr>
            <w:r>
              <w:rPr>
                <w:rFonts w:hint="cs"/>
                <w:sz w:val="26"/>
                <w:rtl/>
              </w:rPr>
              <w:t>الأشغال الفنية</w:t>
            </w:r>
          </w:p>
        </w:tc>
        <w:tc>
          <w:tcPr>
            <w:tcW w:w="795" w:type="dxa"/>
            <w:tcBorders>
              <w:top w:val="nil"/>
              <w:bottom w:val="nil"/>
            </w:tcBorders>
          </w:tcPr>
          <w:p w:rsidR="00FA7580" w:rsidRDefault="00FA7580">
            <w:pPr>
              <w:spacing w:before="0" w:after="0" w:line="300" w:lineRule="exact"/>
              <w:jc w:val="both"/>
              <w:rPr>
                <w:rFonts w:hint="cs"/>
                <w:sz w:val="26"/>
                <w:rtl/>
              </w:rPr>
            </w:pPr>
            <w:r>
              <w:rPr>
                <w:rFonts w:hint="cs"/>
                <w:sz w:val="26"/>
                <w:rtl/>
              </w:rPr>
              <w:t>-</w:t>
            </w:r>
          </w:p>
        </w:tc>
        <w:tc>
          <w:tcPr>
            <w:tcW w:w="926" w:type="dxa"/>
            <w:tcBorders>
              <w:top w:val="nil"/>
              <w:bottom w:val="nil"/>
            </w:tcBorders>
          </w:tcPr>
          <w:p w:rsidR="00FA7580" w:rsidRDefault="00FA7580">
            <w:pPr>
              <w:spacing w:before="0" w:after="0" w:line="300" w:lineRule="exact"/>
              <w:jc w:val="both"/>
              <w:rPr>
                <w:rFonts w:hint="cs"/>
                <w:sz w:val="26"/>
                <w:rtl/>
              </w:rPr>
            </w:pPr>
            <w:r>
              <w:rPr>
                <w:rFonts w:hint="cs"/>
                <w:sz w:val="26"/>
                <w:rtl/>
              </w:rPr>
              <w:t>60</w:t>
            </w:r>
          </w:p>
        </w:tc>
        <w:tc>
          <w:tcPr>
            <w:tcW w:w="896" w:type="dxa"/>
            <w:tcBorders>
              <w:top w:val="nil"/>
              <w:bottom w:val="nil"/>
            </w:tcBorders>
          </w:tcPr>
          <w:p w:rsidR="00FA7580" w:rsidRDefault="00FA7580">
            <w:pPr>
              <w:spacing w:before="0" w:after="0" w:line="300" w:lineRule="exact"/>
              <w:jc w:val="both"/>
              <w:rPr>
                <w:rFonts w:hint="cs"/>
                <w:sz w:val="26"/>
                <w:rtl/>
              </w:rPr>
            </w:pPr>
            <w:r>
              <w:rPr>
                <w:rFonts w:hint="cs"/>
                <w:sz w:val="26"/>
                <w:rtl/>
              </w:rPr>
              <w:t>134</w:t>
            </w:r>
          </w:p>
        </w:tc>
        <w:tc>
          <w:tcPr>
            <w:tcW w:w="795" w:type="dxa"/>
            <w:tcBorders>
              <w:top w:val="nil"/>
              <w:bottom w:val="nil"/>
            </w:tcBorders>
          </w:tcPr>
          <w:p w:rsidR="00FA7580" w:rsidRDefault="00FA7580">
            <w:pPr>
              <w:spacing w:before="0" w:after="0" w:line="300" w:lineRule="exact"/>
              <w:jc w:val="both"/>
              <w:rPr>
                <w:rFonts w:hint="cs"/>
                <w:sz w:val="26"/>
                <w:rtl/>
              </w:rPr>
            </w:pPr>
            <w:r>
              <w:rPr>
                <w:rFonts w:hint="cs"/>
                <w:sz w:val="26"/>
                <w:rtl/>
              </w:rPr>
              <w:t>25</w:t>
            </w:r>
          </w:p>
        </w:tc>
        <w:tc>
          <w:tcPr>
            <w:tcW w:w="899" w:type="dxa"/>
            <w:tcBorders>
              <w:top w:val="nil"/>
              <w:bottom w:val="nil"/>
            </w:tcBorders>
          </w:tcPr>
          <w:p w:rsidR="00FA7580" w:rsidRDefault="00FA7580">
            <w:pPr>
              <w:spacing w:before="0" w:after="0" w:line="300" w:lineRule="exact"/>
              <w:jc w:val="both"/>
              <w:rPr>
                <w:rFonts w:hint="cs"/>
                <w:sz w:val="26"/>
                <w:rtl/>
              </w:rPr>
            </w:pPr>
            <w:r>
              <w:rPr>
                <w:rFonts w:hint="cs"/>
                <w:sz w:val="26"/>
                <w:rtl/>
              </w:rPr>
              <w:t>90</w:t>
            </w:r>
          </w:p>
        </w:tc>
        <w:tc>
          <w:tcPr>
            <w:tcW w:w="924" w:type="dxa"/>
            <w:tcBorders>
              <w:top w:val="nil"/>
              <w:bottom w:val="nil"/>
            </w:tcBorders>
          </w:tcPr>
          <w:p w:rsidR="00FA7580" w:rsidRDefault="00FA7580">
            <w:pPr>
              <w:spacing w:before="0" w:after="0" w:line="300" w:lineRule="exact"/>
              <w:jc w:val="both"/>
              <w:rPr>
                <w:rFonts w:hint="cs"/>
                <w:sz w:val="26"/>
                <w:rtl/>
              </w:rPr>
            </w:pPr>
            <w:r>
              <w:rPr>
                <w:rFonts w:hint="cs"/>
                <w:sz w:val="26"/>
                <w:rtl/>
              </w:rPr>
              <w:t>-</w:t>
            </w:r>
          </w:p>
        </w:tc>
        <w:tc>
          <w:tcPr>
            <w:tcW w:w="1022" w:type="dxa"/>
            <w:tcBorders>
              <w:top w:val="nil"/>
              <w:bottom w:val="nil"/>
            </w:tcBorders>
          </w:tcPr>
          <w:p w:rsidR="00FA7580" w:rsidRDefault="00FA7580">
            <w:pPr>
              <w:spacing w:before="0" w:after="0" w:line="300" w:lineRule="exact"/>
              <w:jc w:val="both"/>
              <w:rPr>
                <w:rFonts w:hint="cs"/>
                <w:sz w:val="26"/>
                <w:rtl/>
              </w:rPr>
            </w:pPr>
            <w:r>
              <w:rPr>
                <w:rFonts w:hint="cs"/>
                <w:sz w:val="26"/>
                <w:rtl/>
              </w:rPr>
              <w:t>-</w:t>
            </w:r>
          </w:p>
        </w:tc>
        <w:tc>
          <w:tcPr>
            <w:tcW w:w="1186" w:type="dxa"/>
            <w:tcBorders>
              <w:top w:val="nil"/>
              <w:bottom w:val="nil"/>
            </w:tcBorders>
          </w:tcPr>
          <w:p w:rsidR="00FA7580" w:rsidRDefault="00FA7580">
            <w:pPr>
              <w:spacing w:before="0" w:after="0" w:line="300" w:lineRule="exact"/>
              <w:jc w:val="both"/>
              <w:rPr>
                <w:rFonts w:hint="cs"/>
                <w:sz w:val="26"/>
                <w:rtl/>
              </w:rPr>
            </w:pPr>
            <w:r>
              <w:rPr>
                <w:rFonts w:hint="cs"/>
                <w:sz w:val="26"/>
                <w:rtl/>
              </w:rPr>
              <w:t>309</w:t>
            </w:r>
          </w:p>
        </w:tc>
      </w:tr>
      <w:tr w:rsidR="00FA7580" w:rsidTr="00FA7580">
        <w:tblPrEx>
          <w:tblCellMar>
            <w:top w:w="0" w:type="dxa"/>
            <w:bottom w:w="0" w:type="dxa"/>
          </w:tblCellMar>
        </w:tblPrEx>
        <w:tc>
          <w:tcPr>
            <w:tcW w:w="2127" w:type="dxa"/>
            <w:tcBorders>
              <w:top w:val="nil"/>
            </w:tcBorders>
          </w:tcPr>
          <w:p w:rsidR="00FA7580" w:rsidRDefault="00FA7580">
            <w:pPr>
              <w:spacing w:before="0" w:after="0" w:line="300" w:lineRule="exact"/>
              <w:jc w:val="both"/>
              <w:rPr>
                <w:rFonts w:hint="cs"/>
                <w:sz w:val="26"/>
                <w:rtl/>
              </w:rPr>
            </w:pPr>
            <w:r>
              <w:rPr>
                <w:rFonts w:hint="cs"/>
                <w:sz w:val="26"/>
                <w:rtl/>
              </w:rPr>
              <w:t>التصوير الفوتوغرافي</w:t>
            </w:r>
          </w:p>
        </w:tc>
        <w:tc>
          <w:tcPr>
            <w:tcW w:w="795" w:type="dxa"/>
            <w:tcBorders>
              <w:top w:val="nil"/>
            </w:tcBorders>
          </w:tcPr>
          <w:p w:rsidR="00FA7580" w:rsidRDefault="00FA7580">
            <w:pPr>
              <w:spacing w:before="0" w:after="0" w:line="300" w:lineRule="exact"/>
              <w:jc w:val="both"/>
              <w:rPr>
                <w:rFonts w:hint="cs"/>
                <w:sz w:val="26"/>
                <w:rtl/>
              </w:rPr>
            </w:pPr>
            <w:r>
              <w:rPr>
                <w:rFonts w:hint="cs"/>
                <w:sz w:val="26"/>
                <w:rtl/>
              </w:rPr>
              <w:t>-</w:t>
            </w:r>
          </w:p>
        </w:tc>
        <w:tc>
          <w:tcPr>
            <w:tcW w:w="926" w:type="dxa"/>
            <w:tcBorders>
              <w:top w:val="nil"/>
            </w:tcBorders>
          </w:tcPr>
          <w:p w:rsidR="00FA7580" w:rsidRDefault="00FA7580">
            <w:pPr>
              <w:spacing w:before="0" w:after="0" w:line="300" w:lineRule="exact"/>
              <w:jc w:val="both"/>
              <w:rPr>
                <w:rFonts w:hint="cs"/>
                <w:sz w:val="26"/>
                <w:rtl/>
              </w:rPr>
            </w:pPr>
            <w:r>
              <w:rPr>
                <w:rFonts w:hint="cs"/>
                <w:sz w:val="26"/>
                <w:rtl/>
              </w:rPr>
              <w:t>19</w:t>
            </w:r>
          </w:p>
        </w:tc>
        <w:tc>
          <w:tcPr>
            <w:tcW w:w="896" w:type="dxa"/>
            <w:tcBorders>
              <w:top w:val="nil"/>
            </w:tcBorders>
          </w:tcPr>
          <w:p w:rsidR="00FA7580" w:rsidRDefault="00FA7580">
            <w:pPr>
              <w:spacing w:before="0" w:after="0" w:line="300" w:lineRule="exact"/>
              <w:jc w:val="both"/>
              <w:rPr>
                <w:rFonts w:hint="cs"/>
                <w:sz w:val="26"/>
                <w:rtl/>
              </w:rPr>
            </w:pPr>
            <w:r>
              <w:rPr>
                <w:rFonts w:hint="cs"/>
                <w:sz w:val="26"/>
                <w:rtl/>
              </w:rPr>
              <w:t>-</w:t>
            </w:r>
          </w:p>
        </w:tc>
        <w:tc>
          <w:tcPr>
            <w:tcW w:w="795" w:type="dxa"/>
            <w:tcBorders>
              <w:top w:val="nil"/>
            </w:tcBorders>
          </w:tcPr>
          <w:p w:rsidR="00FA7580" w:rsidRDefault="00FA7580">
            <w:pPr>
              <w:spacing w:before="0" w:after="0" w:line="300" w:lineRule="exact"/>
              <w:jc w:val="both"/>
              <w:rPr>
                <w:rFonts w:hint="cs"/>
                <w:sz w:val="26"/>
                <w:rtl/>
              </w:rPr>
            </w:pPr>
            <w:r>
              <w:rPr>
                <w:rFonts w:hint="cs"/>
                <w:sz w:val="26"/>
                <w:rtl/>
              </w:rPr>
              <w:t>-</w:t>
            </w:r>
          </w:p>
        </w:tc>
        <w:tc>
          <w:tcPr>
            <w:tcW w:w="899" w:type="dxa"/>
            <w:tcBorders>
              <w:top w:val="nil"/>
            </w:tcBorders>
          </w:tcPr>
          <w:p w:rsidR="00FA7580" w:rsidRDefault="00FA7580">
            <w:pPr>
              <w:spacing w:before="0" w:after="0" w:line="300" w:lineRule="exact"/>
              <w:jc w:val="both"/>
              <w:rPr>
                <w:rFonts w:hint="cs"/>
                <w:sz w:val="26"/>
                <w:rtl/>
              </w:rPr>
            </w:pPr>
            <w:r>
              <w:rPr>
                <w:rFonts w:hint="cs"/>
                <w:sz w:val="26"/>
                <w:rtl/>
              </w:rPr>
              <w:t>-</w:t>
            </w:r>
          </w:p>
        </w:tc>
        <w:tc>
          <w:tcPr>
            <w:tcW w:w="924" w:type="dxa"/>
            <w:tcBorders>
              <w:top w:val="nil"/>
            </w:tcBorders>
          </w:tcPr>
          <w:p w:rsidR="00FA7580" w:rsidRDefault="00FA7580">
            <w:pPr>
              <w:spacing w:before="0" w:after="0" w:line="300" w:lineRule="exact"/>
              <w:jc w:val="both"/>
              <w:rPr>
                <w:rFonts w:hint="cs"/>
                <w:sz w:val="26"/>
                <w:rtl/>
              </w:rPr>
            </w:pPr>
            <w:r>
              <w:rPr>
                <w:rFonts w:hint="cs"/>
                <w:sz w:val="26"/>
                <w:rtl/>
              </w:rPr>
              <w:t>-</w:t>
            </w:r>
          </w:p>
        </w:tc>
        <w:tc>
          <w:tcPr>
            <w:tcW w:w="1022" w:type="dxa"/>
            <w:tcBorders>
              <w:top w:val="nil"/>
            </w:tcBorders>
          </w:tcPr>
          <w:p w:rsidR="00FA7580" w:rsidRDefault="00FA7580">
            <w:pPr>
              <w:spacing w:before="0" w:after="0" w:line="300" w:lineRule="exact"/>
              <w:jc w:val="both"/>
              <w:rPr>
                <w:rFonts w:hint="cs"/>
                <w:sz w:val="26"/>
                <w:rtl/>
              </w:rPr>
            </w:pPr>
            <w:r>
              <w:rPr>
                <w:rFonts w:hint="cs"/>
                <w:sz w:val="26"/>
                <w:rtl/>
              </w:rPr>
              <w:t>19</w:t>
            </w:r>
          </w:p>
        </w:tc>
        <w:tc>
          <w:tcPr>
            <w:tcW w:w="1186" w:type="dxa"/>
            <w:tcBorders>
              <w:top w:val="nil"/>
            </w:tcBorders>
          </w:tcPr>
          <w:p w:rsidR="00FA7580" w:rsidRDefault="00FA7580">
            <w:pPr>
              <w:spacing w:before="0" w:after="0" w:line="300" w:lineRule="exact"/>
              <w:jc w:val="both"/>
              <w:rPr>
                <w:rFonts w:hint="cs"/>
                <w:sz w:val="26"/>
                <w:rtl/>
              </w:rPr>
            </w:pPr>
            <w:r>
              <w:rPr>
                <w:rFonts w:hint="cs"/>
                <w:sz w:val="26"/>
                <w:rtl/>
              </w:rPr>
              <w:t>38</w:t>
            </w:r>
          </w:p>
        </w:tc>
      </w:tr>
      <w:tr w:rsidR="00FA7580" w:rsidTr="00FA7580">
        <w:tblPrEx>
          <w:tblCellMar>
            <w:top w:w="0" w:type="dxa"/>
            <w:bottom w:w="0" w:type="dxa"/>
          </w:tblCellMar>
        </w:tblPrEx>
        <w:tc>
          <w:tcPr>
            <w:tcW w:w="2127" w:type="dxa"/>
          </w:tcPr>
          <w:p w:rsidR="00FA7580" w:rsidRDefault="00FA7580">
            <w:pPr>
              <w:spacing w:before="0" w:after="0" w:line="300" w:lineRule="exact"/>
              <w:jc w:val="both"/>
              <w:rPr>
                <w:rFonts w:hint="cs"/>
                <w:sz w:val="26"/>
                <w:rtl/>
              </w:rPr>
            </w:pPr>
            <w:r>
              <w:rPr>
                <w:rFonts w:hint="cs"/>
                <w:sz w:val="26"/>
                <w:rtl/>
              </w:rPr>
              <w:t>المجموع</w:t>
            </w:r>
          </w:p>
        </w:tc>
        <w:tc>
          <w:tcPr>
            <w:tcW w:w="795" w:type="dxa"/>
          </w:tcPr>
          <w:p w:rsidR="00FA7580" w:rsidRDefault="00FA7580">
            <w:pPr>
              <w:spacing w:before="0" w:after="0" w:line="300" w:lineRule="exact"/>
              <w:jc w:val="both"/>
              <w:rPr>
                <w:rFonts w:hint="cs"/>
                <w:sz w:val="26"/>
                <w:rtl/>
              </w:rPr>
            </w:pPr>
            <w:r>
              <w:rPr>
                <w:rFonts w:hint="cs"/>
                <w:sz w:val="26"/>
                <w:rtl/>
              </w:rPr>
              <w:t>420</w:t>
            </w:r>
          </w:p>
        </w:tc>
        <w:tc>
          <w:tcPr>
            <w:tcW w:w="926" w:type="dxa"/>
          </w:tcPr>
          <w:p w:rsidR="00FA7580" w:rsidRDefault="00FA7580">
            <w:pPr>
              <w:spacing w:before="0" w:after="0" w:line="300" w:lineRule="exact"/>
              <w:jc w:val="both"/>
              <w:rPr>
                <w:rFonts w:hint="cs"/>
                <w:sz w:val="26"/>
                <w:rtl/>
              </w:rPr>
            </w:pPr>
            <w:r>
              <w:rPr>
                <w:rFonts w:hint="cs"/>
                <w:sz w:val="26"/>
                <w:rtl/>
              </w:rPr>
              <w:t>312 1</w:t>
            </w:r>
          </w:p>
        </w:tc>
        <w:tc>
          <w:tcPr>
            <w:tcW w:w="896" w:type="dxa"/>
          </w:tcPr>
          <w:p w:rsidR="00FA7580" w:rsidRDefault="00FA7580">
            <w:pPr>
              <w:spacing w:before="0" w:after="0" w:line="300" w:lineRule="exact"/>
              <w:jc w:val="both"/>
              <w:rPr>
                <w:rFonts w:hint="cs"/>
                <w:sz w:val="26"/>
                <w:rtl/>
              </w:rPr>
            </w:pPr>
            <w:r>
              <w:rPr>
                <w:rFonts w:hint="cs"/>
                <w:sz w:val="26"/>
                <w:rtl/>
              </w:rPr>
              <w:t>598 1</w:t>
            </w:r>
          </w:p>
        </w:tc>
        <w:tc>
          <w:tcPr>
            <w:tcW w:w="795" w:type="dxa"/>
          </w:tcPr>
          <w:p w:rsidR="00FA7580" w:rsidRDefault="00FA7580">
            <w:pPr>
              <w:spacing w:before="0" w:after="0" w:line="300" w:lineRule="exact"/>
              <w:jc w:val="both"/>
              <w:rPr>
                <w:rFonts w:hint="cs"/>
                <w:sz w:val="26"/>
                <w:rtl/>
              </w:rPr>
            </w:pPr>
            <w:r>
              <w:rPr>
                <w:rFonts w:hint="cs"/>
                <w:sz w:val="26"/>
                <w:rtl/>
              </w:rPr>
              <w:t>949</w:t>
            </w:r>
          </w:p>
        </w:tc>
        <w:tc>
          <w:tcPr>
            <w:tcW w:w="899" w:type="dxa"/>
          </w:tcPr>
          <w:p w:rsidR="00FA7580" w:rsidRDefault="00FA7580">
            <w:pPr>
              <w:spacing w:before="0" w:after="0" w:line="300" w:lineRule="exact"/>
              <w:jc w:val="both"/>
              <w:rPr>
                <w:rFonts w:hint="cs"/>
                <w:sz w:val="26"/>
                <w:rtl/>
              </w:rPr>
            </w:pPr>
            <w:r>
              <w:rPr>
                <w:rFonts w:hint="cs"/>
                <w:sz w:val="26"/>
                <w:rtl/>
              </w:rPr>
              <w:t>118 2</w:t>
            </w:r>
          </w:p>
        </w:tc>
        <w:tc>
          <w:tcPr>
            <w:tcW w:w="924" w:type="dxa"/>
          </w:tcPr>
          <w:p w:rsidR="00FA7580" w:rsidRDefault="00FA7580">
            <w:pPr>
              <w:spacing w:before="0" w:after="0" w:line="300" w:lineRule="exact"/>
              <w:jc w:val="both"/>
              <w:rPr>
                <w:rFonts w:hint="cs"/>
                <w:sz w:val="26"/>
                <w:rtl/>
              </w:rPr>
            </w:pPr>
            <w:r>
              <w:rPr>
                <w:rFonts w:hint="cs"/>
                <w:sz w:val="26"/>
                <w:rtl/>
              </w:rPr>
              <w:t>419 2</w:t>
            </w:r>
          </w:p>
        </w:tc>
        <w:tc>
          <w:tcPr>
            <w:tcW w:w="1022" w:type="dxa"/>
          </w:tcPr>
          <w:p w:rsidR="00FA7580" w:rsidRDefault="00FA7580">
            <w:pPr>
              <w:spacing w:before="0" w:after="0" w:line="300" w:lineRule="exact"/>
              <w:jc w:val="both"/>
              <w:rPr>
                <w:rFonts w:hint="cs"/>
                <w:sz w:val="26"/>
                <w:rtl/>
              </w:rPr>
            </w:pPr>
            <w:r>
              <w:rPr>
                <w:rFonts w:hint="cs"/>
                <w:sz w:val="26"/>
                <w:rtl/>
              </w:rPr>
              <w:t>785 1</w:t>
            </w:r>
          </w:p>
        </w:tc>
        <w:tc>
          <w:tcPr>
            <w:tcW w:w="1186" w:type="dxa"/>
          </w:tcPr>
          <w:p w:rsidR="00FA7580" w:rsidRDefault="00FA7580">
            <w:pPr>
              <w:spacing w:before="0" w:after="0" w:line="300" w:lineRule="exact"/>
              <w:jc w:val="both"/>
              <w:rPr>
                <w:rFonts w:hint="cs"/>
                <w:sz w:val="26"/>
                <w:rtl/>
              </w:rPr>
            </w:pPr>
            <w:r>
              <w:rPr>
                <w:rFonts w:hint="cs"/>
                <w:sz w:val="26"/>
                <w:rtl/>
              </w:rPr>
              <w:t>601 10</w:t>
            </w:r>
          </w:p>
        </w:tc>
      </w:tr>
    </w:tbl>
    <w:p w:rsidR="00000000" w:rsidRDefault="00FA7580">
      <w:pPr>
        <w:jc w:val="both"/>
        <w:rPr>
          <w:rFonts w:hint="cs"/>
          <w:rtl/>
        </w:rPr>
      </w:pPr>
      <w:r>
        <w:rPr>
          <w:rFonts w:hint="cs"/>
          <w:rtl/>
        </w:rPr>
        <w:t>218-</w:t>
      </w:r>
      <w:r>
        <w:rPr>
          <w:rFonts w:hint="cs"/>
          <w:rtl/>
        </w:rPr>
        <w:tab/>
        <w:t xml:space="preserve">أُنشئ المجلس الأعلى للطفولة - الشارقة - بموجب القرار رقم 5 لسنة 1995 الذي أصدره صاحب السمو الدكتور سلطان بن محمد القاسمي عضو المجلس الأعلى حاكم الشارقة إيماناً من سموه بأن الطفولة هي المستقبل والأمل في غد أكثر إشراقاً وأن </w:t>
      </w:r>
      <w:r>
        <w:rPr>
          <w:rFonts w:hint="cs"/>
          <w:rtl/>
        </w:rPr>
        <w:t>الحفاظ على حقوق الطفل وتنميته هي السبيل لتطوير الأمة.</w:t>
      </w:r>
    </w:p>
    <w:p w:rsidR="00000000" w:rsidRDefault="00FA7580">
      <w:pPr>
        <w:jc w:val="center"/>
        <w:rPr>
          <w:rFonts w:hint="cs"/>
          <w:b/>
          <w:bCs/>
          <w:rtl/>
        </w:rPr>
      </w:pPr>
      <w:r>
        <w:rPr>
          <w:rFonts w:hint="cs"/>
          <w:b/>
          <w:bCs/>
          <w:rtl/>
        </w:rPr>
        <w:t>1- مشاركة الطفل في اتخاذ القرارات</w:t>
      </w:r>
    </w:p>
    <w:p w:rsidR="00000000" w:rsidRDefault="00FA7580">
      <w:pPr>
        <w:jc w:val="both"/>
        <w:rPr>
          <w:rFonts w:hint="cs"/>
          <w:rtl/>
        </w:rPr>
      </w:pPr>
      <w:r>
        <w:rPr>
          <w:rFonts w:hint="cs"/>
          <w:rtl/>
        </w:rPr>
        <w:t>219-</w:t>
      </w:r>
      <w:r>
        <w:rPr>
          <w:rFonts w:hint="cs"/>
          <w:rtl/>
        </w:rPr>
        <w:tab/>
        <w:t>في إطار التدابير والأنشطة المتخذة لتشجيع الأطفال على ممارسة حقهم في التعبير عن آرائهم وتأهيلاً لهم بفعالية في فهم وحل قضايا المستقبل جاءت فكرة برلمان الطفل الذي تن</w:t>
      </w:r>
      <w:r>
        <w:rPr>
          <w:rFonts w:hint="cs"/>
          <w:rtl/>
        </w:rPr>
        <w:t>ظمه وحدة البرامج التابعة لمراكز الطفل بالمجلس، وقد عقد البرلمان الأول في شهر أيلول/سبتمبر 1997 تحت شعار "أطفال في خطر" وتولى رئاسته الطفل حسن عبد الله مبارك بمشاركة أطفال مراكز الطفل ومنطقة الشارقة التعليمية، وعلى مستوى مسؤولي ومندوبي الجهات المعنية التالي</w:t>
      </w:r>
      <w:r>
        <w:rPr>
          <w:rFonts w:hint="cs"/>
          <w:rtl/>
        </w:rPr>
        <w:t>ة:  تلفزيون الشارقة وبلدية الشارقة ومنطقة الشارقة التعليمية وشرطة الشارقة والدفاع المدني.</w:t>
      </w:r>
    </w:p>
    <w:p w:rsidR="00000000" w:rsidRDefault="00FA7580">
      <w:pPr>
        <w:spacing w:before="0" w:after="120"/>
        <w:jc w:val="both"/>
        <w:rPr>
          <w:rFonts w:hint="cs"/>
          <w:rtl/>
        </w:rPr>
      </w:pPr>
      <w:r>
        <w:rPr>
          <w:rFonts w:hint="cs"/>
          <w:rtl/>
        </w:rPr>
        <w:t>220-</w:t>
      </w:r>
      <w:r>
        <w:rPr>
          <w:rFonts w:hint="cs"/>
          <w:rtl/>
        </w:rPr>
        <w:tab/>
        <w:t>وتناولت جلسات البرلمان الأول مناقشة عدة محاور معنية بالمشكلات والمخاطر التي يتعرض لها الأطفال سواء في المدرسة أو الشارع أو المنزل، ودارت حول:</w:t>
      </w:r>
    </w:p>
    <w:p w:rsidR="00000000" w:rsidRDefault="00FA7580">
      <w:pPr>
        <w:spacing w:before="0" w:after="120"/>
        <w:jc w:val="both"/>
        <w:rPr>
          <w:rFonts w:hint="cs"/>
          <w:rtl/>
        </w:rPr>
      </w:pPr>
      <w:r>
        <w:rPr>
          <w:rFonts w:hint="cs"/>
          <w:rtl/>
        </w:rPr>
        <w:tab/>
        <w:t>(أ)</w:t>
      </w:r>
      <w:r>
        <w:rPr>
          <w:rFonts w:hint="cs"/>
          <w:rtl/>
        </w:rPr>
        <w:tab/>
        <w:t>قضايا الأمن وا</w:t>
      </w:r>
      <w:r>
        <w:rPr>
          <w:rFonts w:hint="cs"/>
          <w:rtl/>
        </w:rPr>
        <w:t>لسلامة المنزلية والبيئة:</w:t>
      </w:r>
    </w:p>
    <w:p w:rsidR="00000000" w:rsidRDefault="00FA7580">
      <w:pPr>
        <w:spacing w:before="0" w:after="120"/>
        <w:jc w:val="both"/>
        <w:rPr>
          <w:rFonts w:hint="cs"/>
          <w:rtl/>
        </w:rPr>
      </w:pPr>
      <w:r>
        <w:rPr>
          <w:rFonts w:hint="cs"/>
          <w:rtl/>
        </w:rPr>
        <w:tab/>
        <w:t>-</w:t>
      </w:r>
      <w:r>
        <w:rPr>
          <w:rFonts w:hint="cs"/>
          <w:rtl/>
        </w:rPr>
        <w:tab/>
        <w:t>العنف ضد الأطفال؛</w:t>
      </w:r>
    </w:p>
    <w:p w:rsidR="00000000" w:rsidRDefault="00FA7580">
      <w:pPr>
        <w:spacing w:before="0" w:after="120"/>
        <w:jc w:val="both"/>
        <w:rPr>
          <w:rFonts w:hint="cs"/>
          <w:rtl/>
        </w:rPr>
      </w:pPr>
      <w:r>
        <w:rPr>
          <w:rFonts w:hint="cs"/>
          <w:rtl/>
        </w:rPr>
        <w:tab/>
        <w:t>-</w:t>
      </w:r>
      <w:r>
        <w:rPr>
          <w:rFonts w:hint="cs"/>
          <w:rtl/>
        </w:rPr>
        <w:tab/>
        <w:t>الجهل بقواعد المرور؛</w:t>
      </w:r>
    </w:p>
    <w:p w:rsidR="00000000" w:rsidRDefault="00FA7580">
      <w:pPr>
        <w:spacing w:before="0" w:after="120"/>
        <w:jc w:val="both"/>
        <w:rPr>
          <w:rFonts w:hint="cs"/>
          <w:rtl/>
        </w:rPr>
      </w:pPr>
      <w:r>
        <w:rPr>
          <w:rFonts w:hint="cs"/>
          <w:rtl/>
        </w:rPr>
        <w:tab/>
        <w:t>-</w:t>
      </w:r>
      <w:r>
        <w:rPr>
          <w:rFonts w:hint="cs"/>
          <w:rtl/>
        </w:rPr>
        <w:tab/>
        <w:t>غياب التوعية الأسرية بالحوادث المنزلية؛</w:t>
      </w:r>
    </w:p>
    <w:p w:rsidR="00000000" w:rsidRDefault="00FA7580">
      <w:pPr>
        <w:spacing w:before="0" w:after="120"/>
        <w:jc w:val="both"/>
        <w:rPr>
          <w:rFonts w:hint="cs"/>
          <w:rtl/>
        </w:rPr>
      </w:pPr>
      <w:r>
        <w:rPr>
          <w:rFonts w:hint="cs"/>
          <w:rtl/>
        </w:rPr>
        <w:tab/>
        <w:t>(ب)</w:t>
      </w:r>
      <w:r>
        <w:rPr>
          <w:rFonts w:hint="cs"/>
          <w:rtl/>
        </w:rPr>
        <w:tab/>
        <w:t>قضايا الاجتماع والإعلام والتربية:</w:t>
      </w:r>
    </w:p>
    <w:p w:rsidR="00000000" w:rsidRDefault="00FA7580">
      <w:pPr>
        <w:spacing w:before="0" w:after="120"/>
        <w:jc w:val="both"/>
        <w:rPr>
          <w:rFonts w:hint="cs"/>
          <w:rtl/>
        </w:rPr>
      </w:pPr>
      <w:r>
        <w:rPr>
          <w:rFonts w:hint="cs"/>
          <w:rtl/>
        </w:rPr>
        <w:tab/>
        <w:t>-</w:t>
      </w:r>
      <w:r>
        <w:rPr>
          <w:rFonts w:hint="cs"/>
          <w:rtl/>
        </w:rPr>
        <w:tab/>
        <w:t>الخادمات الأجنبيات؛</w:t>
      </w:r>
    </w:p>
    <w:p w:rsidR="00000000" w:rsidRDefault="00FA7580">
      <w:pPr>
        <w:spacing w:before="0" w:after="120"/>
        <w:jc w:val="both"/>
        <w:rPr>
          <w:rFonts w:hint="cs"/>
          <w:rtl/>
        </w:rPr>
      </w:pPr>
      <w:r>
        <w:rPr>
          <w:rFonts w:hint="cs"/>
          <w:rtl/>
        </w:rPr>
        <w:tab/>
        <w:t>-</w:t>
      </w:r>
      <w:r>
        <w:rPr>
          <w:rFonts w:hint="cs"/>
          <w:rtl/>
        </w:rPr>
        <w:tab/>
        <w:t>البث الفضائي؛</w:t>
      </w:r>
    </w:p>
    <w:p w:rsidR="00000000" w:rsidRDefault="00FA7580">
      <w:pPr>
        <w:spacing w:before="0" w:after="120"/>
        <w:jc w:val="both"/>
        <w:rPr>
          <w:rFonts w:hint="cs"/>
          <w:rtl/>
        </w:rPr>
      </w:pPr>
      <w:r>
        <w:rPr>
          <w:rFonts w:hint="cs"/>
          <w:rtl/>
        </w:rPr>
        <w:tab/>
        <w:t>-</w:t>
      </w:r>
      <w:r>
        <w:rPr>
          <w:rFonts w:hint="cs"/>
          <w:rtl/>
        </w:rPr>
        <w:tab/>
        <w:t>الحقيبة المدرسية؛</w:t>
      </w:r>
    </w:p>
    <w:p w:rsidR="00000000" w:rsidRDefault="00FA7580">
      <w:pPr>
        <w:spacing w:before="0" w:after="120"/>
        <w:jc w:val="both"/>
        <w:rPr>
          <w:rFonts w:hint="cs"/>
          <w:rtl/>
        </w:rPr>
      </w:pPr>
      <w:r>
        <w:rPr>
          <w:rFonts w:hint="cs"/>
          <w:rtl/>
        </w:rPr>
        <w:tab/>
        <w:t>(ج)</w:t>
      </w:r>
      <w:r>
        <w:rPr>
          <w:rFonts w:hint="cs"/>
          <w:rtl/>
        </w:rPr>
        <w:tab/>
        <w:t>قضايا الصحة:</w:t>
      </w:r>
    </w:p>
    <w:p w:rsidR="00000000" w:rsidRDefault="00FA7580">
      <w:pPr>
        <w:spacing w:before="0" w:after="120"/>
        <w:jc w:val="both"/>
        <w:rPr>
          <w:rFonts w:hint="cs"/>
          <w:rtl/>
        </w:rPr>
      </w:pPr>
      <w:r>
        <w:rPr>
          <w:rFonts w:hint="cs"/>
          <w:rtl/>
        </w:rPr>
        <w:tab/>
        <w:t>-</w:t>
      </w:r>
      <w:r>
        <w:rPr>
          <w:rFonts w:hint="cs"/>
          <w:rtl/>
        </w:rPr>
        <w:tab/>
        <w:t>المتابعة الصحية الدائم</w:t>
      </w:r>
      <w:r>
        <w:rPr>
          <w:rFonts w:hint="cs"/>
          <w:rtl/>
        </w:rPr>
        <w:t>ة للأطفال؛</w:t>
      </w:r>
    </w:p>
    <w:p w:rsidR="00000000" w:rsidRDefault="00FA7580">
      <w:pPr>
        <w:spacing w:before="0" w:after="120"/>
        <w:jc w:val="both"/>
        <w:rPr>
          <w:rFonts w:hint="cs"/>
          <w:rtl/>
        </w:rPr>
      </w:pPr>
      <w:r>
        <w:rPr>
          <w:rFonts w:hint="cs"/>
          <w:rtl/>
        </w:rPr>
        <w:tab/>
        <w:t>-</w:t>
      </w:r>
      <w:r>
        <w:rPr>
          <w:rFonts w:hint="cs"/>
          <w:rtl/>
        </w:rPr>
        <w:tab/>
        <w:t>أمراض الجهاز التنفسي والأسنان؛</w:t>
      </w:r>
    </w:p>
    <w:p w:rsidR="00000000" w:rsidRDefault="00FA7580">
      <w:pPr>
        <w:spacing w:before="0" w:after="120"/>
        <w:jc w:val="both"/>
        <w:rPr>
          <w:rFonts w:hint="cs"/>
          <w:rtl/>
        </w:rPr>
      </w:pPr>
      <w:r>
        <w:rPr>
          <w:rFonts w:hint="cs"/>
          <w:rtl/>
        </w:rPr>
        <w:tab/>
        <w:t>-</w:t>
      </w:r>
      <w:r>
        <w:rPr>
          <w:rFonts w:hint="cs"/>
          <w:rtl/>
        </w:rPr>
        <w:tab/>
        <w:t>نشر الإحصاءات الحيوية.</w:t>
      </w:r>
    </w:p>
    <w:p w:rsidR="00000000" w:rsidRDefault="00FA7580">
      <w:pPr>
        <w:spacing w:before="0" w:after="120"/>
        <w:jc w:val="both"/>
        <w:rPr>
          <w:rFonts w:hint="cs"/>
          <w:rtl/>
        </w:rPr>
      </w:pPr>
      <w:r>
        <w:rPr>
          <w:rFonts w:hint="cs"/>
          <w:rtl/>
        </w:rPr>
        <w:t>221-</w:t>
      </w:r>
      <w:r>
        <w:rPr>
          <w:rFonts w:hint="cs"/>
          <w:rtl/>
        </w:rPr>
        <w:tab/>
        <w:t>وبناءً على ذلك جاءت توجيهات ومقترحات الأطفال للسادة المسؤولين المشاركين في حضور البرلمان:</w:t>
      </w:r>
    </w:p>
    <w:p w:rsidR="00000000" w:rsidRDefault="00FA7580">
      <w:pPr>
        <w:spacing w:before="0" w:after="120"/>
        <w:jc w:val="both"/>
        <w:rPr>
          <w:rFonts w:hint="cs"/>
          <w:rtl/>
        </w:rPr>
      </w:pPr>
      <w:r>
        <w:rPr>
          <w:rFonts w:hint="cs"/>
          <w:rtl/>
        </w:rPr>
        <w:tab/>
        <w:t>-</w:t>
      </w:r>
      <w:r>
        <w:rPr>
          <w:rFonts w:hint="cs"/>
          <w:rtl/>
        </w:rPr>
        <w:tab/>
        <w:t>بتوفير الأجهزة والعلاجات المناسبة لحالات الطوارئ في عيادات المدارس؛</w:t>
      </w:r>
    </w:p>
    <w:p w:rsidR="00000000" w:rsidRDefault="00FA7580">
      <w:pPr>
        <w:spacing w:before="0" w:after="120"/>
        <w:jc w:val="both"/>
        <w:rPr>
          <w:rFonts w:hint="cs"/>
          <w:rtl/>
        </w:rPr>
      </w:pPr>
      <w:r>
        <w:rPr>
          <w:rFonts w:hint="cs"/>
          <w:rtl/>
        </w:rPr>
        <w:tab/>
        <w:t>-</w:t>
      </w:r>
      <w:r>
        <w:rPr>
          <w:rFonts w:hint="cs"/>
          <w:rtl/>
        </w:rPr>
        <w:tab/>
        <w:t>وإعطاء أولوية لح</w:t>
      </w:r>
      <w:r>
        <w:rPr>
          <w:rFonts w:hint="cs"/>
          <w:rtl/>
        </w:rPr>
        <w:t>الات الأطفال في العيادات المختصة مثل: الأسنان، الأنف، العيون، وغيرها؛</w:t>
      </w:r>
    </w:p>
    <w:p w:rsidR="00000000" w:rsidRDefault="00FA7580">
      <w:pPr>
        <w:spacing w:before="0" w:after="120"/>
        <w:jc w:val="both"/>
        <w:rPr>
          <w:rFonts w:hint="cs"/>
          <w:rtl/>
        </w:rPr>
      </w:pPr>
      <w:r>
        <w:rPr>
          <w:rFonts w:hint="cs"/>
          <w:rtl/>
        </w:rPr>
        <w:tab/>
        <w:t>-</w:t>
      </w:r>
      <w:r>
        <w:rPr>
          <w:rFonts w:hint="cs"/>
          <w:rtl/>
        </w:rPr>
        <w:tab/>
        <w:t>وإضافة وحدة لعلاجات الأسنان في الصحة المدرسية؛</w:t>
      </w:r>
    </w:p>
    <w:p w:rsidR="00000000" w:rsidRDefault="00FA7580">
      <w:pPr>
        <w:spacing w:before="0" w:after="120"/>
        <w:jc w:val="both"/>
        <w:rPr>
          <w:rFonts w:hint="cs"/>
          <w:rtl/>
        </w:rPr>
      </w:pPr>
      <w:r>
        <w:rPr>
          <w:rFonts w:hint="cs"/>
          <w:rtl/>
        </w:rPr>
        <w:tab/>
        <w:t>-</w:t>
      </w:r>
      <w:r>
        <w:rPr>
          <w:rFonts w:hint="cs"/>
          <w:rtl/>
        </w:rPr>
        <w:tab/>
        <w:t>والاهتمام بعيادات المناطق النائية وتوفير عيادات أطفال لتلك المناطق يتوفر بها الأجهزة اللازمة؛</w:t>
      </w:r>
    </w:p>
    <w:p w:rsidR="00000000" w:rsidRDefault="00FA7580">
      <w:pPr>
        <w:spacing w:before="0" w:after="120"/>
        <w:jc w:val="both"/>
        <w:rPr>
          <w:rFonts w:hint="cs"/>
          <w:rtl/>
        </w:rPr>
      </w:pPr>
      <w:r>
        <w:rPr>
          <w:rFonts w:hint="cs"/>
          <w:rtl/>
        </w:rPr>
        <w:tab/>
        <w:t>-</w:t>
      </w:r>
      <w:r>
        <w:rPr>
          <w:rFonts w:hint="cs"/>
          <w:rtl/>
        </w:rPr>
        <w:tab/>
        <w:t>ووضع القوانين والتشريعات الكفيلة بتو</w:t>
      </w:r>
      <w:r>
        <w:rPr>
          <w:rFonts w:hint="cs"/>
          <w:rtl/>
        </w:rPr>
        <w:t>فير شروط السلامة للأطفال.</w:t>
      </w:r>
    </w:p>
    <w:p w:rsidR="00000000" w:rsidRDefault="00FA7580">
      <w:pPr>
        <w:spacing w:before="0" w:after="120"/>
        <w:jc w:val="both"/>
        <w:rPr>
          <w:rFonts w:hint="cs"/>
          <w:rtl/>
        </w:rPr>
      </w:pPr>
      <w:r>
        <w:rPr>
          <w:rFonts w:hint="cs"/>
          <w:rtl/>
        </w:rPr>
        <w:t>222-</w:t>
      </w:r>
      <w:r>
        <w:rPr>
          <w:rFonts w:hint="cs"/>
          <w:rtl/>
        </w:rPr>
        <w:tab/>
        <w:t>وجاء الانعقاد الثاني للبرلمان في أيلول/سبتمبر من عام 1998 لمدة يومين تحت شعار "أمن الطفل" وتم مناقشة المحاور التالية:</w:t>
      </w:r>
    </w:p>
    <w:p w:rsidR="00000000" w:rsidRDefault="00FA7580">
      <w:pPr>
        <w:spacing w:before="0" w:after="120"/>
        <w:jc w:val="both"/>
        <w:rPr>
          <w:rFonts w:hint="cs"/>
          <w:rtl/>
        </w:rPr>
      </w:pPr>
      <w:r>
        <w:rPr>
          <w:rFonts w:hint="cs"/>
          <w:rtl/>
        </w:rPr>
        <w:tab/>
        <w:t>-</w:t>
      </w:r>
      <w:r>
        <w:rPr>
          <w:rFonts w:hint="cs"/>
          <w:rtl/>
        </w:rPr>
        <w:tab/>
        <w:t>الأمن الاجتماعي للطفل (موضوع العمالة الوافدة وأثرها)؛</w:t>
      </w:r>
    </w:p>
    <w:p w:rsidR="00000000" w:rsidRDefault="00FA7580">
      <w:pPr>
        <w:spacing w:before="0" w:after="120"/>
        <w:jc w:val="both"/>
        <w:rPr>
          <w:rFonts w:hint="cs"/>
          <w:rtl/>
        </w:rPr>
      </w:pPr>
      <w:r>
        <w:rPr>
          <w:rFonts w:hint="cs"/>
          <w:rtl/>
        </w:rPr>
        <w:tab/>
        <w:t>-</w:t>
      </w:r>
      <w:r>
        <w:rPr>
          <w:rFonts w:hint="cs"/>
          <w:rtl/>
        </w:rPr>
        <w:tab/>
        <w:t>والأمن الإعلامي (العنف في وسائل الإعلام)؛</w:t>
      </w:r>
    </w:p>
    <w:p w:rsidR="00000000" w:rsidRDefault="00FA7580">
      <w:pPr>
        <w:spacing w:before="0" w:after="120"/>
        <w:jc w:val="both"/>
        <w:rPr>
          <w:rFonts w:hint="cs"/>
          <w:rtl/>
        </w:rPr>
      </w:pPr>
      <w:r>
        <w:rPr>
          <w:rFonts w:hint="cs"/>
          <w:rtl/>
        </w:rPr>
        <w:tab/>
        <w:t>-</w:t>
      </w:r>
      <w:r>
        <w:rPr>
          <w:rFonts w:hint="cs"/>
          <w:rtl/>
        </w:rPr>
        <w:tab/>
        <w:t>وا</w:t>
      </w:r>
      <w:r>
        <w:rPr>
          <w:rFonts w:hint="cs"/>
          <w:rtl/>
        </w:rPr>
        <w:t>لأمن المروري والجنائي (حوادث باصات المدارس والاعتداء على الأطفال)؛</w:t>
      </w:r>
    </w:p>
    <w:p w:rsidR="00000000" w:rsidRDefault="00FA7580">
      <w:pPr>
        <w:spacing w:before="0" w:after="120"/>
        <w:jc w:val="both"/>
        <w:rPr>
          <w:rFonts w:hint="cs"/>
          <w:rtl/>
        </w:rPr>
      </w:pPr>
      <w:r>
        <w:rPr>
          <w:rFonts w:hint="cs"/>
          <w:rtl/>
        </w:rPr>
        <w:tab/>
        <w:t>-</w:t>
      </w:r>
      <w:r>
        <w:rPr>
          <w:rFonts w:hint="cs"/>
          <w:rtl/>
        </w:rPr>
        <w:tab/>
        <w:t>والأمن التربوي (الضرب في المدارس، التكييف، الحقيبة المدرسية)؛</w:t>
      </w:r>
    </w:p>
    <w:p w:rsidR="00000000" w:rsidRDefault="00FA7580">
      <w:pPr>
        <w:spacing w:before="0" w:after="120"/>
        <w:jc w:val="both"/>
        <w:rPr>
          <w:rFonts w:hint="cs"/>
          <w:rtl/>
        </w:rPr>
      </w:pPr>
      <w:r>
        <w:rPr>
          <w:rFonts w:hint="cs"/>
          <w:rtl/>
        </w:rPr>
        <w:tab/>
        <w:t>-</w:t>
      </w:r>
      <w:r>
        <w:rPr>
          <w:rFonts w:hint="cs"/>
          <w:rtl/>
        </w:rPr>
        <w:tab/>
        <w:t>والأمن الصحي (الباعة المتجولون، العيادات الخاصة).</w:t>
      </w:r>
    </w:p>
    <w:p w:rsidR="00000000" w:rsidRDefault="00FA7580">
      <w:pPr>
        <w:spacing w:before="0" w:after="120"/>
        <w:jc w:val="both"/>
        <w:rPr>
          <w:rFonts w:hint="cs"/>
          <w:rtl/>
        </w:rPr>
      </w:pPr>
      <w:r>
        <w:rPr>
          <w:rFonts w:hint="cs"/>
          <w:rtl/>
        </w:rPr>
        <w:t>223-</w:t>
      </w:r>
      <w:r>
        <w:rPr>
          <w:rFonts w:hint="cs"/>
          <w:rtl/>
        </w:rPr>
        <w:tab/>
        <w:t>وفي نهاية البرلمان خرجت توصيات الأطفال حول سبل توفير الأمن لهم على</w:t>
      </w:r>
      <w:r>
        <w:rPr>
          <w:rFonts w:hint="cs"/>
          <w:rtl/>
        </w:rPr>
        <w:t xml:space="preserve"> الأصعدة المختلفة:</w:t>
      </w:r>
    </w:p>
    <w:p w:rsidR="00000000" w:rsidRDefault="00FA7580">
      <w:pPr>
        <w:spacing w:before="0" w:after="120"/>
        <w:ind w:left="1440" w:hanging="720"/>
        <w:jc w:val="both"/>
        <w:rPr>
          <w:rFonts w:hint="cs"/>
          <w:rtl/>
        </w:rPr>
      </w:pPr>
      <w:r>
        <w:rPr>
          <w:rFonts w:hint="cs"/>
          <w:rtl/>
        </w:rPr>
        <w:t>-</w:t>
      </w:r>
      <w:r>
        <w:rPr>
          <w:rFonts w:hint="cs"/>
          <w:rtl/>
        </w:rPr>
        <w:tab/>
        <w:t>على الجانب الإعلامي: يتم مراقبة البرامج الإعلامية للأطفال خاصة ذات الجوانب السلبية التي تمس مبادئ الدين الحنيف والتقاليد العربية الأصيلة، مع تكرار الدعوة لتأسيس قناة تلفزيونية خاصة بالأطفال؛</w:t>
      </w:r>
    </w:p>
    <w:p w:rsidR="00000000" w:rsidRDefault="00FA7580">
      <w:pPr>
        <w:spacing w:before="0" w:after="120"/>
        <w:ind w:left="1440" w:hanging="720"/>
        <w:jc w:val="both"/>
        <w:rPr>
          <w:rFonts w:hint="cs"/>
          <w:rtl/>
        </w:rPr>
      </w:pPr>
      <w:r>
        <w:rPr>
          <w:rFonts w:hint="cs"/>
          <w:rtl/>
        </w:rPr>
        <w:t>-</w:t>
      </w:r>
      <w:r>
        <w:rPr>
          <w:rFonts w:hint="cs"/>
          <w:rtl/>
        </w:rPr>
        <w:tab/>
        <w:t xml:space="preserve">وعلى الجانب التربوي: تم التأكيد على صيانة </w:t>
      </w:r>
      <w:r>
        <w:rPr>
          <w:rFonts w:hint="cs"/>
          <w:rtl/>
        </w:rPr>
        <w:t>الأبنية المدرسية والأجهزة بها وتوفير شروط السلامة فيها وفي داخل الحافلات المدرسية، وتخصيص مشرف لمراقبة الطلاب في الباصات؛</w:t>
      </w:r>
    </w:p>
    <w:p w:rsidR="00000000" w:rsidRDefault="00FA7580">
      <w:pPr>
        <w:spacing w:before="0" w:after="120"/>
        <w:ind w:left="1440" w:hanging="720"/>
        <w:jc w:val="both"/>
        <w:rPr>
          <w:rFonts w:hint="cs"/>
          <w:rtl/>
        </w:rPr>
      </w:pPr>
      <w:r>
        <w:rPr>
          <w:rFonts w:hint="cs"/>
          <w:rtl/>
        </w:rPr>
        <w:t>-</w:t>
      </w:r>
      <w:r>
        <w:rPr>
          <w:rFonts w:hint="cs"/>
          <w:rtl/>
        </w:rPr>
        <w:tab/>
        <w:t>على الجانب الصحي: تمت المطالبة بضرورة تجديد الرقابة على الباعة المتجولين ومنعهم من تسويق بضاعتهم بالمناطق المحيطة بالمدارس لحماية ال</w:t>
      </w:r>
      <w:r>
        <w:rPr>
          <w:rFonts w:hint="cs"/>
          <w:rtl/>
        </w:rPr>
        <w:t>أطفال من أخطار الأغذية الفاسدة؛</w:t>
      </w:r>
    </w:p>
    <w:p w:rsidR="00000000" w:rsidRDefault="00FA7580">
      <w:pPr>
        <w:spacing w:before="0" w:after="120"/>
        <w:ind w:left="1440" w:hanging="720"/>
        <w:jc w:val="both"/>
        <w:rPr>
          <w:rFonts w:hint="cs"/>
          <w:rtl/>
        </w:rPr>
      </w:pPr>
      <w:r>
        <w:rPr>
          <w:rFonts w:hint="cs"/>
          <w:rtl/>
        </w:rPr>
        <w:t>-</w:t>
      </w:r>
      <w:r>
        <w:rPr>
          <w:rFonts w:hint="cs"/>
          <w:rtl/>
        </w:rPr>
        <w:tab/>
        <w:t>وعلى جانب الأمن المروري: فقد تم بالفعل تنفيذ حملات إرشادية بالتعاون مع إدارات المدارس بقصد تأمين سلامة الأطفال، وذلك بناءً على توصيات البرلمان الأول.</w:t>
      </w:r>
    </w:p>
    <w:p w:rsidR="00000000" w:rsidRDefault="00FA7580">
      <w:pPr>
        <w:jc w:val="both"/>
        <w:rPr>
          <w:rFonts w:hint="cs"/>
          <w:rtl/>
        </w:rPr>
      </w:pPr>
      <w:r>
        <w:rPr>
          <w:rFonts w:hint="cs"/>
          <w:rtl/>
        </w:rPr>
        <w:t>224-</w:t>
      </w:r>
      <w:r>
        <w:rPr>
          <w:rFonts w:hint="cs"/>
          <w:rtl/>
        </w:rPr>
        <w:tab/>
        <w:t>وفي نهاية البرلمان تمت التوصية بعمل تنسيق مع برلمانات الأطفال العرب</w:t>
      </w:r>
      <w:r>
        <w:rPr>
          <w:rFonts w:hint="cs"/>
          <w:rtl/>
        </w:rPr>
        <w:t>ية المماثلة، وأن يكون للأسرة دوراً كاملاً في مجال التوعية والإرشاد للطفل عبر جلسات المصارحة.</w:t>
      </w:r>
    </w:p>
    <w:p w:rsidR="00000000" w:rsidRDefault="00FA7580">
      <w:pPr>
        <w:jc w:val="center"/>
        <w:rPr>
          <w:rFonts w:hint="cs"/>
          <w:b/>
          <w:bCs/>
          <w:rtl/>
        </w:rPr>
      </w:pPr>
      <w:r>
        <w:rPr>
          <w:rFonts w:hint="cs"/>
          <w:b/>
          <w:bCs/>
          <w:rtl/>
        </w:rPr>
        <w:t>2- تدريب العاملين في مؤسسات الطفولة</w:t>
      </w:r>
    </w:p>
    <w:p w:rsidR="00000000" w:rsidRDefault="00FA7580">
      <w:pPr>
        <w:jc w:val="both"/>
        <w:rPr>
          <w:rFonts w:hint="cs"/>
          <w:rtl/>
        </w:rPr>
      </w:pPr>
      <w:r>
        <w:rPr>
          <w:rFonts w:hint="cs"/>
          <w:rtl/>
        </w:rPr>
        <w:t>225-</w:t>
      </w:r>
      <w:r>
        <w:rPr>
          <w:rFonts w:hint="cs"/>
          <w:rtl/>
        </w:rPr>
        <w:tab/>
        <w:t>تنص المادة الثانية من قرار إنشاء المجلس الأعلى للطفولة بالشارقة في الفقرة الثامنة منها على أن أحد المهام الرئيسية لعمل الم</w:t>
      </w:r>
      <w:r>
        <w:rPr>
          <w:rFonts w:hint="cs"/>
          <w:rtl/>
        </w:rPr>
        <w:t>جلس هي اقتراح وتنفيذ برامج تدريبية للارتقاء بمستوى أداء العاملين في مجالات الطفولة بمختلف المؤسسات والهيئات العامة والخاصة والتطوعية المهتمة بميدان الطفولة، وفي ضوء ذلك جاء عقد المجلس لسلسلة من ورش العمل التي تسعى لتحقيق الهدف السابق.</w:t>
      </w:r>
    </w:p>
    <w:p w:rsidR="00000000" w:rsidRDefault="00FA7580">
      <w:pPr>
        <w:jc w:val="both"/>
        <w:rPr>
          <w:rFonts w:hint="cs"/>
          <w:rtl/>
        </w:rPr>
      </w:pPr>
      <w:r>
        <w:rPr>
          <w:rFonts w:hint="cs"/>
          <w:b/>
          <w:bCs/>
          <w:rtl/>
        </w:rPr>
        <w:t>ورش أدب الطفل</w:t>
      </w:r>
    </w:p>
    <w:p w:rsidR="00000000" w:rsidRDefault="00FA7580">
      <w:pPr>
        <w:spacing w:before="0" w:after="120"/>
        <w:jc w:val="both"/>
        <w:rPr>
          <w:rFonts w:hint="cs"/>
          <w:rtl/>
        </w:rPr>
      </w:pPr>
      <w:r>
        <w:rPr>
          <w:rFonts w:hint="cs"/>
          <w:rtl/>
        </w:rPr>
        <w:t>226-</w:t>
      </w:r>
      <w:r>
        <w:rPr>
          <w:rFonts w:hint="cs"/>
          <w:rtl/>
        </w:rPr>
        <w:tab/>
        <w:t>ال</w:t>
      </w:r>
      <w:r>
        <w:rPr>
          <w:rFonts w:hint="cs"/>
          <w:rtl/>
        </w:rPr>
        <w:t>ورشة الأولى لثقافة الطفل عقدت خلال الفترة من 7 إلى 9 أيار/مايو 1996 من أجل توظيف الأدب بالشكل والأسلوب الملائم لاستيعاب واستمتاع الأطفال وإعادة صياغة التراث الشعبي وبث الحياة فيه، مع الاحتفاظ بروحه الأصلية التي لا تفقد الأسطورة جمالها الخاص وكان موضوعها يد</w:t>
      </w:r>
      <w:r>
        <w:rPr>
          <w:rFonts w:hint="cs"/>
          <w:rtl/>
        </w:rPr>
        <w:t>ور حول أسطورة (دينوه وأرباب) وقد لاقت هذه الدورة نجاحاً جيداً حيث شارك فيها لفيف من الرسامين والكتاب المتخصصين إلى جانب العديد من الأطفال المشاركين برسومهم وكتاباتهم، وخرجت بالعديد من التوصيات الهامة:</w:t>
      </w:r>
    </w:p>
    <w:p w:rsidR="00000000" w:rsidRDefault="00FA7580">
      <w:pPr>
        <w:spacing w:before="0" w:after="120"/>
        <w:jc w:val="both"/>
        <w:rPr>
          <w:rFonts w:hint="cs"/>
          <w:rtl/>
        </w:rPr>
      </w:pPr>
      <w:r>
        <w:rPr>
          <w:rFonts w:hint="cs"/>
          <w:rtl/>
        </w:rPr>
        <w:tab/>
        <w:t>-</w:t>
      </w:r>
      <w:r>
        <w:rPr>
          <w:rFonts w:hint="cs"/>
          <w:rtl/>
        </w:rPr>
        <w:tab/>
        <w:t>طباعة وثائق ورشة أدب الأطفال حول الحكاية الشعبية الم</w:t>
      </w:r>
      <w:r>
        <w:rPr>
          <w:rFonts w:hint="cs"/>
          <w:rtl/>
        </w:rPr>
        <w:t>حلية؛</w:t>
      </w:r>
    </w:p>
    <w:p w:rsidR="00000000" w:rsidRDefault="00FA7580">
      <w:pPr>
        <w:spacing w:before="0" w:after="120"/>
        <w:jc w:val="both"/>
        <w:rPr>
          <w:rFonts w:hint="cs"/>
          <w:rtl/>
        </w:rPr>
      </w:pPr>
      <w:r>
        <w:rPr>
          <w:rFonts w:hint="cs"/>
          <w:rtl/>
        </w:rPr>
        <w:tab/>
        <w:t>-</w:t>
      </w:r>
      <w:r>
        <w:rPr>
          <w:rFonts w:hint="cs"/>
          <w:rtl/>
        </w:rPr>
        <w:tab/>
        <w:t>وتنظيم ورشة عمل سنوية لأدب الطفل، ويشارك فيها الأطفال المبدعين؛</w:t>
      </w:r>
    </w:p>
    <w:p w:rsidR="00000000" w:rsidRDefault="00FA7580">
      <w:pPr>
        <w:spacing w:before="0" w:after="120"/>
        <w:jc w:val="both"/>
        <w:rPr>
          <w:rFonts w:hint="cs"/>
          <w:rtl/>
        </w:rPr>
      </w:pPr>
      <w:r>
        <w:rPr>
          <w:rFonts w:hint="cs"/>
          <w:rtl/>
        </w:rPr>
        <w:tab/>
        <w:t>-</w:t>
      </w:r>
      <w:r>
        <w:rPr>
          <w:rFonts w:hint="cs"/>
          <w:rtl/>
        </w:rPr>
        <w:tab/>
        <w:t>وإنشاء مسرح للطفل يضم فرقة للتمثيل وفرقة للعرائس؛</w:t>
      </w:r>
    </w:p>
    <w:p w:rsidR="00000000" w:rsidRDefault="00FA7580">
      <w:pPr>
        <w:spacing w:before="0" w:after="120"/>
        <w:jc w:val="both"/>
        <w:rPr>
          <w:rFonts w:hint="cs"/>
          <w:rtl/>
        </w:rPr>
      </w:pPr>
      <w:r>
        <w:rPr>
          <w:rFonts w:hint="cs"/>
          <w:rtl/>
        </w:rPr>
        <w:tab/>
        <w:t>-</w:t>
      </w:r>
      <w:r>
        <w:rPr>
          <w:rFonts w:hint="cs"/>
          <w:rtl/>
        </w:rPr>
        <w:tab/>
        <w:t>ودعوة وزارة التربية والتعليم إلى تعميم نشاط المسرح المدرسي على مراحل التعليم كافة؛</w:t>
      </w:r>
    </w:p>
    <w:p w:rsidR="00000000" w:rsidRDefault="00FA7580">
      <w:pPr>
        <w:spacing w:before="0" w:after="120"/>
        <w:jc w:val="both"/>
        <w:rPr>
          <w:rFonts w:hint="cs"/>
          <w:rtl/>
        </w:rPr>
      </w:pPr>
      <w:r>
        <w:rPr>
          <w:rFonts w:hint="cs"/>
          <w:rtl/>
        </w:rPr>
        <w:tab/>
        <w:t>-</w:t>
      </w:r>
      <w:r>
        <w:rPr>
          <w:rFonts w:hint="cs"/>
          <w:rtl/>
        </w:rPr>
        <w:tab/>
        <w:t xml:space="preserve">وإصدار بيبلوغرافيا للكتب المؤلفة للأطفال </w:t>
      </w:r>
      <w:r>
        <w:rPr>
          <w:rFonts w:hint="cs"/>
          <w:rtl/>
        </w:rPr>
        <w:t>العرب.</w:t>
      </w:r>
    </w:p>
    <w:p w:rsidR="00000000" w:rsidRDefault="00FA7580">
      <w:pPr>
        <w:jc w:val="both"/>
        <w:rPr>
          <w:rFonts w:hint="cs"/>
          <w:b/>
          <w:bCs/>
          <w:rtl/>
        </w:rPr>
      </w:pPr>
      <w:r>
        <w:rPr>
          <w:rFonts w:hint="cs"/>
          <w:b/>
          <w:bCs/>
          <w:rtl/>
        </w:rPr>
        <w:t>ورش مسرح العرائس وخيال الظل</w:t>
      </w:r>
    </w:p>
    <w:p w:rsidR="00000000" w:rsidRDefault="00FA7580">
      <w:pPr>
        <w:jc w:val="both"/>
        <w:rPr>
          <w:rFonts w:hint="cs"/>
          <w:rtl/>
        </w:rPr>
      </w:pPr>
      <w:r>
        <w:rPr>
          <w:rFonts w:hint="cs"/>
          <w:rtl/>
        </w:rPr>
        <w:t>227-</w:t>
      </w:r>
      <w:r>
        <w:rPr>
          <w:rFonts w:hint="cs"/>
          <w:rtl/>
        </w:rPr>
        <w:tab/>
        <w:t>وقد عقدت خلال الفترة من 26 تشرين الأول/أكتوبر إلى 9 تشرين الثاني/نوفمبر 1996 بهدف التعرف على تقنيات فن مسرح العرائس وخيال الظل وإمكانات استثمارها في مجالات ثقافة الطفل ورياض الأطفال وفي إعداد وتنفيذ العروض المسرحية ا</w:t>
      </w:r>
      <w:r>
        <w:rPr>
          <w:rFonts w:hint="cs"/>
          <w:rtl/>
        </w:rPr>
        <w:t>لمعتمدة على الحكايات الشعبية برؤية جديدة، هذا إلى جانب محاولة خلق فريق فني يضطلع بتقديم برامج تربوية وقيمة للطفل عبر المسرح والتراث.</w:t>
      </w:r>
    </w:p>
    <w:p w:rsidR="00000000" w:rsidRDefault="00FA7580">
      <w:pPr>
        <w:jc w:val="both"/>
        <w:rPr>
          <w:rFonts w:hint="cs"/>
          <w:rtl/>
        </w:rPr>
      </w:pPr>
      <w:r>
        <w:rPr>
          <w:rFonts w:hint="cs"/>
          <w:rtl/>
        </w:rPr>
        <w:t>228-</w:t>
      </w:r>
      <w:r>
        <w:rPr>
          <w:rFonts w:hint="cs"/>
          <w:rtl/>
        </w:rPr>
        <w:tab/>
        <w:t xml:space="preserve">وقد شارك في هذه الورشة حوالي 40 شخصاً من العاملين والمتعاملين مع الطفل في المؤسسات التالية: مراكز ثقافة الطفل، ومدينة </w:t>
      </w:r>
      <w:r>
        <w:rPr>
          <w:rFonts w:hint="cs"/>
          <w:rtl/>
        </w:rPr>
        <w:t>الشارقة للخدمات الإنسانية، ووزارة التربية والتعليم (رياض الأطفال، المسرح المدرسي، الوسائل التعليمية).</w:t>
      </w:r>
    </w:p>
    <w:p w:rsidR="00000000" w:rsidRDefault="00FA7580">
      <w:pPr>
        <w:spacing w:before="0" w:after="180"/>
        <w:jc w:val="both"/>
        <w:rPr>
          <w:rFonts w:hint="cs"/>
          <w:rtl/>
        </w:rPr>
      </w:pPr>
      <w:r>
        <w:rPr>
          <w:rFonts w:hint="cs"/>
          <w:rtl/>
        </w:rPr>
        <w:t>229-</w:t>
      </w:r>
      <w:r>
        <w:rPr>
          <w:rFonts w:hint="cs"/>
          <w:rtl/>
        </w:rPr>
        <w:tab/>
        <w:t>ومن التوصيات التي خرجت بها هذه الورشة:</w:t>
      </w:r>
    </w:p>
    <w:p w:rsidR="00000000" w:rsidRDefault="00FA7580">
      <w:pPr>
        <w:spacing w:before="0" w:after="180"/>
        <w:ind w:left="1440" w:hanging="720"/>
        <w:jc w:val="both"/>
        <w:rPr>
          <w:rFonts w:hint="cs"/>
          <w:rtl/>
        </w:rPr>
      </w:pPr>
      <w:r>
        <w:rPr>
          <w:rFonts w:hint="cs"/>
          <w:rtl/>
        </w:rPr>
        <w:t>-</w:t>
      </w:r>
      <w:r>
        <w:rPr>
          <w:rFonts w:hint="cs"/>
          <w:rtl/>
        </w:rPr>
        <w:tab/>
        <w:t>عمل عروض دائمة لمسرح العرائس من خلال الورش والفعاليات المستمرة التي ينظمها المجلس؛</w:t>
      </w:r>
    </w:p>
    <w:p w:rsidR="00000000" w:rsidRDefault="00FA7580">
      <w:pPr>
        <w:spacing w:before="0" w:after="180"/>
        <w:ind w:left="1440" w:hanging="720"/>
        <w:jc w:val="both"/>
        <w:rPr>
          <w:rFonts w:hint="cs"/>
          <w:rtl/>
        </w:rPr>
      </w:pPr>
      <w:r>
        <w:rPr>
          <w:rFonts w:hint="cs"/>
          <w:rtl/>
        </w:rPr>
        <w:t>-</w:t>
      </w:r>
      <w:r>
        <w:rPr>
          <w:rFonts w:hint="cs"/>
          <w:rtl/>
        </w:rPr>
        <w:tab/>
        <w:t>تأسيس وإنشاء مسرح خاص ب</w:t>
      </w:r>
      <w:r>
        <w:rPr>
          <w:rFonts w:hint="cs"/>
          <w:rtl/>
        </w:rPr>
        <w:t>مراكز ثقافة الطفل يكون بمثابة أول مسرح عرائس في منطقة الخليج، وذلك للاستفادة من إمكانات وطاقات العاملين بالمراكز لإخراج أعمال جيدة؛</w:t>
      </w:r>
    </w:p>
    <w:p w:rsidR="00000000" w:rsidRDefault="00FA7580">
      <w:pPr>
        <w:spacing w:before="0" w:after="180"/>
        <w:ind w:left="1440" w:hanging="720"/>
        <w:jc w:val="both"/>
        <w:rPr>
          <w:rFonts w:hint="cs"/>
          <w:rtl/>
        </w:rPr>
      </w:pPr>
      <w:r>
        <w:rPr>
          <w:rFonts w:hint="cs"/>
          <w:rtl/>
        </w:rPr>
        <w:t>-</w:t>
      </w:r>
      <w:r>
        <w:rPr>
          <w:rFonts w:hint="cs"/>
          <w:rtl/>
        </w:rPr>
        <w:tab/>
        <w:t>طباعة نصوص معرض مسرحية العرائس (طائر الحظ السعيد) التي تم تتويج عمل الورشة بعرضها، وهي حكاية شعبية من التراث الشعبي الإمار</w:t>
      </w:r>
      <w:r>
        <w:rPr>
          <w:rFonts w:hint="cs"/>
          <w:rtl/>
        </w:rPr>
        <w:t>اتي، ونسخ شريط كاسيت بها للتوزيع.</w:t>
      </w:r>
    </w:p>
    <w:p w:rsidR="00000000" w:rsidRDefault="00FA7580">
      <w:pPr>
        <w:jc w:val="both"/>
        <w:rPr>
          <w:rFonts w:hint="cs"/>
          <w:rtl/>
        </w:rPr>
      </w:pPr>
      <w:r>
        <w:rPr>
          <w:rFonts w:hint="cs"/>
          <w:b/>
          <w:bCs/>
          <w:rtl/>
        </w:rPr>
        <w:t>ورشة أغلفة كتب الأطفال</w:t>
      </w:r>
    </w:p>
    <w:p w:rsidR="00000000" w:rsidRDefault="00FA7580">
      <w:pPr>
        <w:spacing w:before="0" w:after="180"/>
        <w:jc w:val="both"/>
        <w:rPr>
          <w:rFonts w:hint="cs"/>
          <w:rtl/>
        </w:rPr>
      </w:pPr>
      <w:r>
        <w:rPr>
          <w:rFonts w:hint="cs"/>
          <w:rtl/>
        </w:rPr>
        <w:t>230-</w:t>
      </w:r>
      <w:r>
        <w:rPr>
          <w:rFonts w:hint="cs"/>
          <w:rtl/>
        </w:rPr>
        <w:tab/>
        <w:t>عقدت خلال الفترة 17-18 آذار/مارس 1997 بهدف تنمية حاسة التذوق الفني لدى الأطفال وتحفيز خيالهم وتشجيعهم على الابتكار، وكذلك تعريف المهتمين بمجال كتب الأطفال على المبادئ المعتمدة في تصميم أغلفة كتب</w:t>
      </w:r>
      <w:r>
        <w:rPr>
          <w:rFonts w:hint="cs"/>
          <w:rtl/>
        </w:rPr>
        <w:t xml:space="preserve"> الأطفال، ومطابقتها لمضمون الكتاب، وكذلك تدريب الأطفال على استخلاص المضمون الأدبي للقصة أو الكتاب وتحويله إلى عمل فني وقد استفاد من هذه الورشة:</w:t>
      </w:r>
    </w:p>
    <w:p w:rsidR="00000000" w:rsidRDefault="00FA7580">
      <w:pPr>
        <w:spacing w:before="0" w:after="180"/>
        <w:ind w:left="1440" w:hanging="720"/>
        <w:jc w:val="both"/>
        <w:rPr>
          <w:rFonts w:hint="cs"/>
          <w:rtl/>
        </w:rPr>
      </w:pPr>
      <w:r>
        <w:rPr>
          <w:rFonts w:hint="cs"/>
          <w:rtl/>
        </w:rPr>
        <w:t>-</w:t>
      </w:r>
      <w:r>
        <w:rPr>
          <w:rFonts w:hint="cs"/>
          <w:rtl/>
        </w:rPr>
        <w:tab/>
        <w:t>مشرفو ومنشطو مراكز ثقافة الطفل؛</w:t>
      </w:r>
    </w:p>
    <w:p w:rsidR="00000000" w:rsidRDefault="00FA7580">
      <w:pPr>
        <w:spacing w:before="0" w:after="180"/>
        <w:ind w:left="1440" w:hanging="720"/>
        <w:jc w:val="both"/>
        <w:rPr>
          <w:rFonts w:hint="cs"/>
          <w:spacing w:val="2"/>
          <w:rtl/>
        </w:rPr>
      </w:pPr>
      <w:r>
        <w:rPr>
          <w:rFonts w:hint="cs"/>
          <w:spacing w:val="2"/>
          <w:rtl/>
        </w:rPr>
        <w:t>-</w:t>
      </w:r>
      <w:r>
        <w:rPr>
          <w:rFonts w:hint="cs"/>
          <w:spacing w:val="2"/>
          <w:rtl/>
        </w:rPr>
        <w:tab/>
        <w:t>والعاملون في (مراكز رياض الأطفال، إدارة المناهج والكتب، إدارة المكتبات) بوزا</w:t>
      </w:r>
      <w:r>
        <w:rPr>
          <w:rFonts w:hint="cs"/>
          <w:spacing w:val="2"/>
          <w:rtl/>
        </w:rPr>
        <w:t>رة التربية والتعليم؛</w:t>
      </w:r>
    </w:p>
    <w:p w:rsidR="00000000" w:rsidRDefault="00FA7580">
      <w:pPr>
        <w:spacing w:before="0" w:after="180"/>
        <w:ind w:left="1440" w:hanging="720"/>
        <w:jc w:val="both"/>
        <w:rPr>
          <w:rFonts w:hint="cs"/>
          <w:rtl/>
        </w:rPr>
      </w:pPr>
      <w:r>
        <w:rPr>
          <w:rFonts w:hint="cs"/>
          <w:rtl/>
        </w:rPr>
        <w:t>-</w:t>
      </w:r>
      <w:r>
        <w:rPr>
          <w:rFonts w:hint="cs"/>
          <w:rtl/>
        </w:rPr>
        <w:tab/>
        <w:t>ومنطقة الشارقة التعليمية؛</w:t>
      </w:r>
    </w:p>
    <w:p w:rsidR="00000000" w:rsidRDefault="00FA7580">
      <w:pPr>
        <w:spacing w:before="0" w:after="180"/>
        <w:ind w:left="1440" w:hanging="720"/>
        <w:jc w:val="both"/>
        <w:rPr>
          <w:rFonts w:hint="cs"/>
          <w:rtl/>
        </w:rPr>
      </w:pPr>
      <w:r>
        <w:rPr>
          <w:rFonts w:hint="cs"/>
          <w:rtl/>
        </w:rPr>
        <w:t>-</w:t>
      </w:r>
      <w:r>
        <w:rPr>
          <w:rFonts w:hint="cs"/>
          <w:rtl/>
        </w:rPr>
        <w:tab/>
        <w:t>وإدارة المكتبات بدائرة الثقافة والإعلام بالشارقة؛</w:t>
      </w:r>
    </w:p>
    <w:p w:rsidR="00000000" w:rsidRDefault="00FA7580">
      <w:pPr>
        <w:spacing w:before="0" w:after="180"/>
        <w:ind w:left="1440" w:hanging="720"/>
        <w:jc w:val="both"/>
        <w:rPr>
          <w:rFonts w:hint="cs"/>
          <w:rtl/>
        </w:rPr>
      </w:pPr>
      <w:r>
        <w:rPr>
          <w:rFonts w:hint="cs"/>
          <w:rtl/>
        </w:rPr>
        <w:t>-</w:t>
      </w:r>
      <w:r>
        <w:rPr>
          <w:rFonts w:hint="cs"/>
          <w:rtl/>
        </w:rPr>
        <w:tab/>
        <w:t>ومجلة الشرطي الصغير التابعة لشرطة الشارقة.</w:t>
      </w:r>
    </w:p>
    <w:p w:rsidR="00000000" w:rsidRDefault="00FA7580">
      <w:pPr>
        <w:jc w:val="both"/>
        <w:rPr>
          <w:rFonts w:hint="cs"/>
          <w:rtl/>
        </w:rPr>
      </w:pPr>
      <w:r>
        <w:rPr>
          <w:rFonts w:hint="cs"/>
          <w:b/>
          <w:bCs/>
          <w:rtl/>
        </w:rPr>
        <w:t>ورشة مكتبات الأطفال</w:t>
      </w:r>
    </w:p>
    <w:p w:rsidR="00000000" w:rsidRDefault="00FA7580">
      <w:pPr>
        <w:jc w:val="both"/>
        <w:rPr>
          <w:rFonts w:hint="cs"/>
          <w:rtl/>
        </w:rPr>
      </w:pPr>
      <w:r>
        <w:rPr>
          <w:rFonts w:hint="cs"/>
          <w:rtl/>
        </w:rPr>
        <w:t>231-</w:t>
      </w:r>
      <w:r>
        <w:rPr>
          <w:rFonts w:hint="cs"/>
          <w:rtl/>
        </w:rPr>
        <w:tab/>
        <w:t xml:space="preserve">عقدت في فترة 23-24 كانون الأول/ديسمبر 1997 بهدف التعرف على المكتبات باعتبارها الوسيط </w:t>
      </w:r>
      <w:r>
        <w:rPr>
          <w:rFonts w:hint="cs"/>
          <w:rtl/>
        </w:rPr>
        <w:t xml:space="preserve">الأساسي في تنمية ثقافة الأطفال في مراحلهم العمرية المختلفة، وتحديد الدور التربوي لمكتبات الأطفال ومحتوياتها، ومواصفاتها وكذلك سبل الإعداد والتأهيل لمشرفي مكتبات الأطفال، وقد شارك فيها: مشرفو مكتبات مراكز ثقافة الطفل، ومنطقة الشارقة التعليمية، وبرنامج علوم </w:t>
      </w:r>
      <w:r>
        <w:rPr>
          <w:rFonts w:hint="cs"/>
          <w:rtl/>
        </w:rPr>
        <w:t>المكتبات والمعلومات - جامعة الكويت، وجامعة الشارقة، والجامعة الأمريكية بالشارقة، وأندية الفتيات بالشارقة، ووزارة التربية والتعليم والشباب، وبلدية دبي - قسم المكتبات، ودائرة الثقافة والإعلام بحكومة الشارقة.</w:t>
      </w:r>
    </w:p>
    <w:p w:rsidR="00000000" w:rsidRDefault="00FA7580">
      <w:pPr>
        <w:spacing w:before="180" w:after="180"/>
        <w:jc w:val="both"/>
        <w:rPr>
          <w:rFonts w:hint="cs"/>
          <w:rtl/>
        </w:rPr>
      </w:pPr>
      <w:r>
        <w:rPr>
          <w:rFonts w:hint="cs"/>
          <w:b/>
          <w:bCs/>
          <w:rtl/>
        </w:rPr>
        <w:t>ورشة المختبرات العلمية للناشئة</w:t>
      </w:r>
    </w:p>
    <w:p w:rsidR="00000000" w:rsidRDefault="00FA7580">
      <w:pPr>
        <w:spacing w:before="180" w:after="180"/>
        <w:jc w:val="both"/>
        <w:rPr>
          <w:rFonts w:hint="cs"/>
          <w:rtl/>
        </w:rPr>
      </w:pPr>
      <w:r>
        <w:rPr>
          <w:rFonts w:hint="cs"/>
          <w:rtl/>
        </w:rPr>
        <w:t>232-</w:t>
      </w:r>
      <w:r>
        <w:rPr>
          <w:rFonts w:hint="cs"/>
          <w:rtl/>
        </w:rPr>
        <w:tab/>
        <w:t>عقدت في الفترة</w:t>
      </w:r>
      <w:r>
        <w:rPr>
          <w:rFonts w:hint="cs"/>
          <w:rtl/>
        </w:rPr>
        <w:t xml:space="preserve"> 14-16 نيسان/أبريل 1998 بهدف التعرف على طرائق تدريس العلوم الحديثة للناشئة، وسبل تنمية الجانب المهاري لديهم وإتاحة الفرصة للتعلم بجميع أشكاله، وذلك لأن المختبرات العلمية تعد ضرورة ملحة في النظام التعليمي الحالي لتربية أجيال جديدة قادرة على مواجهة تحديات ال</w:t>
      </w:r>
      <w:r>
        <w:rPr>
          <w:rFonts w:hint="cs"/>
          <w:rtl/>
        </w:rPr>
        <w:t>تقدم العلمي والتقني المتنامي. وقد شارك فيها: نادي الإمارات العلمي، ومراكز ثقافة الطفل، وكلية تكنولوجيا - عجمان، وجامعة الشارقة، ووزارة التربية والتعليم والشباب.</w:t>
      </w:r>
    </w:p>
    <w:p w:rsidR="00000000" w:rsidRDefault="00FA7580">
      <w:pPr>
        <w:spacing w:before="180" w:after="180"/>
        <w:jc w:val="center"/>
        <w:rPr>
          <w:rFonts w:hint="cs"/>
          <w:rtl/>
        </w:rPr>
      </w:pPr>
      <w:r>
        <w:rPr>
          <w:rFonts w:hint="cs"/>
          <w:b/>
          <w:bCs/>
          <w:rtl/>
        </w:rPr>
        <w:t>3- رعاية وتنمية الطفل</w:t>
      </w:r>
    </w:p>
    <w:p w:rsidR="00000000" w:rsidRDefault="00FA7580">
      <w:pPr>
        <w:spacing w:before="180" w:after="180"/>
        <w:jc w:val="both"/>
        <w:rPr>
          <w:rFonts w:hint="cs"/>
          <w:rtl/>
        </w:rPr>
      </w:pPr>
      <w:r>
        <w:rPr>
          <w:rFonts w:hint="cs"/>
          <w:rtl/>
        </w:rPr>
        <w:t>233-</w:t>
      </w:r>
      <w:r>
        <w:rPr>
          <w:rFonts w:hint="cs"/>
          <w:rtl/>
        </w:rPr>
        <w:tab/>
        <w:t>يعد توفير البيئة الملائمة لنمو شخصية الطفل والعمل على صقل مواهبه الأ</w:t>
      </w:r>
      <w:r>
        <w:rPr>
          <w:rFonts w:hint="cs"/>
          <w:rtl/>
        </w:rPr>
        <w:t>دبية والفنية والعلمية وتهيئة الأجواء المناسبــة له تنشيط التفكير العلمي والنقدي لديه أحد أهم الأهداف الأساسية للمجلس الأعلى للطفولة بالشارقة، وتهتم مراكز ثقافة الطفل التابعة للمجلس بتحقيق هذا الهدف، وضمان تمكين الأطفال من ممارسة هواياتهم المختلفة وفقاً لمي</w:t>
      </w:r>
      <w:r>
        <w:rPr>
          <w:rFonts w:hint="cs"/>
          <w:rtl/>
        </w:rPr>
        <w:t>ولهم ورغباتهم وإمكاناتهم بكل حرية وتلقائية، ويشارك الأطفال من خلال مراكز ثقافة الطفل في الأنشطة العديدة المتاحة.</w:t>
      </w:r>
    </w:p>
    <w:p w:rsidR="00000000" w:rsidRDefault="00FA7580">
      <w:pPr>
        <w:spacing w:before="180" w:after="180"/>
        <w:jc w:val="both"/>
        <w:rPr>
          <w:rFonts w:hint="cs"/>
          <w:rtl/>
        </w:rPr>
      </w:pPr>
      <w:r>
        <w:rPr>
          <w:rFonts w:hint="cs"/>
          <w:rtl/>
        </w:rPr>
        <w:t>234-</w:t>
      </w:r>
      <w:r>
        <w:rPr>
          <w:rFonts w:hint="cs"/>
          <w:rtl/>
        </w:rPr>
        <w:tab/>
        <w:t>ويسعى النشاط الفني إلى تطوير مفهوم الفن ليتلاقى مع مستوى خيال الطفل مع الاستفادة من التراث العربي والعالمي من خلال نظام المراسم إلى جانب إ</w:t>
      </w:r>
      <w:r>
        <w:rPr>
          <w:rFonts w:hint="cs"/>
          <w:rtl/>
        </w:rPr>
        <w:t>دخال بعض الدورات مثل: الجرافيك - الجداريات - النحت والتشكيل - الخزف. ويشمل النشاط الموسيقي الأناشيد والأغاني الوطنية والدينية - الموشحات - العزف الجماعي والفردي - الأوبريت.</w:t>
      </w:r>
    </w:p>
    <w:p w:rsidR="00000000" w:rsidRDefault="00FA7580">
      <w:pPr>
        <w:spacing w:before="180" w:after="180"/>
        <w:jc w:val="both"/>
        <w:rPr>
          <w:rFonts w:hint="cs"/>
          <w:rtl/>
        </w:rPr>
      </w:pPr>
      <w:r>
        <w:rPr>
          <w:rFonts w:hint="cs"/>
          <w:rtl/>
        </w:rPr>
        <w:t>235-</w:t>
      </w:r>
      <w:r>
        <w:rPr>
          <w:rFonts w:hint="cs"/>
          <w:rtl/>
        </w:rPr>
        <w:tab/>
        <w:t xml:space="preserve">وتشمل التربية الدينية دورات في تحفيظ القرآن الكريم، الأحاديث والسيرة النبوية، </w:t>
      </w:r>
      <w:r>
        <w:rPr>
          <w:rFonts w:hint="cs"/>
          <w:rtl/>
        </w:rPr>
        <w:t>الخطابة، الاعتماد على النفس إلى جانب تحديد أسابيع متخصصة مثل أسبوع الصحابة وأسبوع القصص القرآنية.</w:t>
      </w:r>
    </w:p>
    <w:p w:rsidR="00000000" w:rsidRDefault="00FA7580">
      <w:pPr>
        <w:spacing w:before="180" w:after="180"/>
        <w:jc w:val="both"/>
        <w:rPr>
          <w:rFonts w:hint="cs"/>
          <w:rtl/>
        </w:rPr>
      </w:pPr>
      <w:r>
        <w:rPr>
          <w:rFonts w:hint="cs"/>
          <w:rtl/>
        </w:rPr>
        <w:t>236-</w:t>
      </w:r>
      <w:r>
        <w:rPr>
          <w:rFonts w:hint="cs"/>
          <w:rtl/>
        </w:rPr>
        <w:tab/>
        <w:t>يشمل النشاط الأدبي والمكتبات العديد من البرامج الثقافية في الشعر - القصة القصيرة - مجلة الحائط إلى جانب نشاط المكتبات والتدريب على فن الإلقاء وكتابة القص</w:t>
      </w:r>
      <w:r>
        <w:rPr>
          <w:rFonts w:hint="cs"/>
          <w:rtl/>
        </w:rPr>
        <w:t>ة واحتضان جماعة المجلة الذي يتميز أطفالها بالتفوق في بعض المجالات الأدبية، كما يتم تنظيم أسابيع ثقافية علمية أو شعرية أو مسرحية.</w:t>
      </w:r>
    </w:p>
    <w:p w:rsidR="00000000" w:rsidRDefault="00FA7580">
      <w:pPr>
        <w:spacing w:before="0" w:after="120"/>
        <w:jc w:val="both"/>
        <w:rPr>
          <w:rFonts w:hint="cs"/>
          <w:rtl/>
        </w:rPr>
      </w:pPr>
      <w:r>
        <w:rPr>
          <w:rFonts w:hint="cs"/>
          <w:rtl/>
        </w:rPr>
        <w:t>237-</w:t>
      </w:r>
      <w:r>
        <w:rPr>
          <w:rFonts w:hint="cs"/>
          <w:rtl/>
        </w:rPr>
        <w:tab/>
        <w:t>يتم التركيز في نشاط الكمبيوتر على:</w:t>
      </w:r>
    </w:p>
    <w:p w:rsidR="00000000" w:rsidRDefault="00FA7580">
      <w:pPr>
        <w:spacing w:before="0" w:after="120"/>
        <w:ind w:left="1440" w:hanging="720"/>
        <w:jc w:val="both"/>
        <w:rPr>
          <w:rFonts w:hint="cs"/>
          <w:rtl/>
        </w:rPr>
      </w:pPr>
      <w:r>
        <w:rPr>
          <w:rFonts w:hint="cs"/>
          <w:rtl/>
        </w:rPr>
        <w:t>-</w:t>
      </w:r>
      <w:r>
        <w:rPr>
          <w:rFonts w:hint="cs"/>
          <w:rtl/>
        </w:rPr>
        <w:tab/>
        <w:t>برنامج لتعليم المبادئ الأساسية للكمبيوتر ونظم التشغيل إلى جانب بعض الألعاب والرسم؛</w:t>
      </w:r>
    </w:p>
    <w:p w:rsidR="00000000" w:rsidRDefault="00FA7580">
      <w:pPr>
        <w:spacing w:before="0" w:after="120"/>
        <w:ind w:left="1440" w:hanging="720"/>
        <w:jc w:val="both"/>
        <w:rPr>
          <w:rFonts w:hint="cs"/>
          <w:rtl/>
        </w:rPr>
      </w:pPr>
      <w:r>
        <w:rPr>
          <w:rFonts w:hint="cs"/>
          <w:rtl/>
        </w:rPr>
        <w:t>-</w:t>
      </w:r>
      <w:r>
        <w:rPr>
          <w:rFonts w:hint="cs"/>
          <w:rtl/>
        </w:rPr>
        <w:tab/>
      </w:r>
      <w:r>
        <w:rPr>
          <w:rFonts w:hint="cs"/>
          <w:rtl/>
        </w:rPr>
        <w:t>وبرنامج متقدم للأطفال المتقدمين في نشاط الكمبيوتر حيث يقومون بإنجاز مشاريع مثل إعداد المجلات خاصة بالنشاط أو بطاقات تهنئة - جداول - برامج بسيطة؛</w:t>
      </w:r>
    </w:p>
    <w:p w:rsidR="00000000" w:rsidRDefault="00FA7580">
      <w:pPr>
        <w:spacing w:before="0" w:after="120"/>
        <w:ind w:left="1440" w:hanging="720"/>
        <w:jc w:val="both"/>
        <w:rPr>
          <w:rFonts w:hint="cs"/>
          <w:rtl/>
        </w:rPr>
      </w:pPr>
      <w:r>
        <w:rPr>
          <w:rFonts w:hint="cs"/>
          <w:rtl/>
        </w:rPr>
        <w:t>-</w:t>
      </w:r>
      <w:r>
        <w:rPr>
          <w:rFonts w:hint="cs"/>
          <w:rtl/>
        </w:rPr>
        <w:tab/>
        <w:t>وإعداد دورات في المتحف العلمي مع تخصيص أسابيع للألعاب التعليمية.</w:t>
      </w:r>
    </w:p>
    <w:p w:rsidR="00000000" w:rsidRDefault="00FA7580">
      <w:pPr>
        <w:jc w:val="both"/>
        <w:rPr>
          <w:rFonts w:hint="cs"/>
          <w:rtl/>
        </w:rPr>
      </w:pPr>
      <w:r>
        <w:rPr>
          <w:rFonts w:hint="cs"/>
          <w:rtl/>
        </w:rPr>
        <w:t>238-</w:t>
      </w:r>
      <w:r>
        <w:rPr>
          <w:rFonts w:hint="cs"/>
          <w:rtl/>
        </w:rPr>
        <w:tab/>
        <w:t>وطوال السنة يقبل الأطفال على هذه الأنشط</w:t>
      </w:r>
      <w:r>
        <w:rPr>
          <w:rFonts w:hint="cs"/>
          <w:rtl/>
        </w:rPr>
        <w:t>ة كل حسب رغبته، وخلال فترة الإجازة الصيفية يتم تنشيط هذه المهارات والمعارف والمعلومات ويتم إعطائهم الفرصة للمشاركة في الأنشطة التخصصية والدورات التدريبية التي يتم اختتامها بمهرجان الحصاد السنوي حيث يتم الإعلان فيه عن نتائج المسابقات التي تمت بين الأطفال ال</w:t>
      </w:r>
      <w:r>
        <w:rPr>
          <w:rFonts w:hint="cs"/>
          <w:rtl/>
        </w:rPr>
        <w:t>مشاركين.</w:t>
      </w:r>
    </w:p>
    <w:p w:rsidR="00000000" w:rsidRDefault="00FA7580">
      <w:pPr>
        <w:jc w:val="both"/>
        <w:rPr>
          <w:rFonts w:hint="cs"/>
          <w:spacing w:val="4"/>
          <w:rtl/>
        </w:rPr>
      </w:pPr>
      <w:r>
        <w:rPr>
          <w:rFonts w:hint="cs"/>
          <w:spacing w:val="4"/>
          <w:rtl/>
        </w:rPr>
        <w:t>239-</w:t>
      </w:r>
      <w:r>
        <w:rPr>
          <w:rFonts w:hint="cs"/>
          <w:spacing w:val="4"/>
          <w:rtl/>
        </w:rPr>
        <w:tab/>
        <w:t>هذا إلى جانب العديد من الأنشطة الرياضية والفكرية والعروض السينمائية والمسرحية التي تقدم للأطفال والبرنامج الصحي لتوعية الأطفال بالجوانب الصحية والزيارات والرحلات والألعاب والمسابقات الفكرية والترفيهية.</w:t>
      </w:r>
    </w:p>
    <w:p w:rsidR="00000000" w:rsidRDefault="00FA7580">
      <w:pPr>
        <w:jc w:val="center"/>
        <w:rPr>
          <w:rFonts w:hint="cs"/>
          <w:rtl/>
        </w:rPr>
      </w:pPr>
      <w:r>
        <w:rPr>
          <w:rFonts w:hint="cs"/>
          <w:b/>
          <w:bCs/>
          <w:rtl/>
        </w:rPr>
        <w:t>4- تحديد أوضاع الطفولة في الشارقة</w:t>
      </w:r>
    </w:p>
    <w:p w:rsidR="00000000" w:rsidRDefault="00FA7580">
      <w:pPr>
        <w:jc w:val="both"/>
        <w:rPr>
          <w:rFonts w:hint="cs"/>
          <w:rtl/>
        </w:rPr>
      </w:pPr>
      <w:r>
        <w:rPr>
          <w:rFonts w:hint="cs"/>
          <w:rtl/>
        </w:rPr>
        <w:t>240-</w:t>
      </w:r>
      <w:r>
        <w:rPr>
          <w:rFonts w:hint="cs"/>
          <w:rtl/>
        </w:rPr>
        <w:tab/>
        <w:t>ف</w:t>
      </w:r>
      <w:r>
        <w:rPr>
          <w:rFonts w:hint="cs"/>
          <w:rtl/>
        </w:rPr>
        <w:t>ي إطار التعرف على واقع الطفولة والخدمات المقدمة في إمارة الشارقة يقوم المجلس الأعلى للطفولة بالعمل على دراسة حول واقع الطفولة في إمارة الشارقة تشمل تقدير وتحديد حجم الطفولة في الإمارة وتحديد تصور لأوضاعها والخدمات المقدمة لها ونوعيتها مع وصف وتحليل للسياسا</w:t>
      </w:r>
      <w:r>
        <w:rPr>
          <w:rFonts w:hint="cs"/>
          <w:rtl/>
        </w:rPr>
        <w:t>ت والبرامج المقدمة من وزارة العمل والشؤون الاجتماعية، ووزارة التربية والتعليم والشباب، ووزارة الصحة، ومؤسسات الأحداث، ومدينة الشارقة للخدمات الإنسانية، والأندية الرياضية والاجتماعية والثقافية، والجامعات والكليات والمعاهد التعليمية المتخصصة.</w:t>
      </w:r>
    </w:p>
    <w:p w:rsidR="00000000" w:rsidRDefault="00FA7580">
      <w:pPr>
        <w:jc w:val="both"/>
        <w:rPr>
          <w:rFonts w:hint="cs"/>
          <w:rtl/>
        </w:rPr>
      </w:pPr>
      <w:r>
        <w:rPr>
          <w:rFonts w:hint="cs"/>
          <w:rtl/>
        </w:rPr>
        <w:t>241-</w:t>
      </w:r>
      <w:r>
        <w:rPr>
          <w:rFonts w:hint="cs"/>
          <w:rtl/>
        </w:rPr>
        <w:tab/>
        <w:t>وتهدف الدر</w:t>
      </w:r>
      <w:r>
        <w:rPr>
          <w:rFonts w:hint="cs"/>
          <w:rtl/>
        </w:rPr>
        <w:t>اسة إلى وضع تصور لملامح التنمية المستقبلية المتوقعة للطفل في إمارة الشارقة في ضوء الأهداف العامة بعيدة المدى للمجلس التي يستهدف تحقيقها.</w:t>
      </w:r>
    </w:p>
    <w:p w:rsidR="00000000" w:rsidRDefault="00FA7580">
      <w:pPr>
        <w:jc w:val="both"/>
        <w:rPr>
          <w:rFonts w:hint="cs"/>
          <w:rtl/>
        </w:rPr>
      </w:pPr>
      <w:r>
        <w:rPr>
          <w:rFonts w:hint="cs"/>
          <w:rtl/>
        </w:rPr>
        <w:t>242-</w:t>
      </w:r>
      <w:r>
        <w:rPr>
          <w:rFonts w:hint="cs"/>
          <w:rtl/>
        </w:rPr>
        <w:tab/>
        <w:t>كذلك يقوم المجلس حالياً بتكوين مركز معلومات متخصص في بيانات وإحصاءات ودراسات الطفولة في إمارة الشارقة خاصة ودولة ا</w:t>
      </w:r>
      <w:r>
        <w:rPr>
          <w:rFonts w:hint="cs"/>
          <w:rtl/>
        </w:rPr>
        <w:t>لإمارات العربية المتحدة عامة.</w:t>
      </w:r>
    </w:p>
    <w:p w:rsidR="00000000" w:rsidRDefault="00FA7580">
      <w:pPr>
        <w:jc w:val="both"/>
        <w:rPr>
          <w:rFonts w:hint="cs"/>
          <w:rtl/>
        </w:rPr>
      </w:pPr>
      <w:r>
        <w:rPr>
          <w:rFonts w:hint="cs"/>
          <w:b/>
          <w:bCs/>
          <w:rtl/>
        </w:rPr>
        <w:t>القطاع الأهلي</w:t>
      </w:r>
    </w:p>
    <w:p w:rsidR="00000000" w:rsidRDefault="00FA7580">
      <w:pPr>
        <w:jc w:val="both"/>
        <w:rPr>
          <w:rFonts w:hint="cs"/>
          <w:rtl/>
        </w:rPr>
      </w:pPr>
      <w:r>
        <w:rPr>
          <w:rFonts w:hint="cs"/>
          <w:rtl/>
        </w:rPr>
        <w:t>243-</w:t>
      </w:r>
      <w:r>
        <w:rPr>
          <w:rFonts w:hint="cs"/>
          <w:rtl/>
        </w:rPr>
        <w:tab/>
        <w:t>تهتم الجمعيات النسائية بتقديم كافة الخدمات والنشاطات الخيرية والاجتماعية، وإتاحة الفرصة للأسرة للمشاركة في أداء واجبها تجاه الوطن، وإلى السعي وراء حل المشكلات التي تعاني منها المرأة، والإسهام في حل مشكلات ال</w:t>
      </w:r>
      <w:r>
        <w:rPr>
          <w:rFonts w:hint="cs"/>
          <w:rtl/>
        </w:rPr>
        <w:t>أسرة والحفاظ على ترابطها.</w:t>
      </w:r>
    </w:p>
    <w:p w:rsidR="00000000" w:rsidRDefault="00FA7580">
      <w:pPr>
        <w:jc w:val="both"/>
        <w:rPr>
          <w:rFonts w:hint="cs"/>
          <w:spacing w:val="4"/>
          <w:rtl/>
        </w:rPr>
      </w:pPr>
      <w:r>
        <w:rPr>
          <w:rFonts w:hint="cs"/>
          <w:spacing w:val="4"/>
          <w:rtl/>
        </w:rPr>
        <w:t>244-</w:t>
      </w:r>
      <w:r>
        <w:rPr>
          <w:rFonts w:hint="cs"/>
          <w:spacing w:val="4"/>
          <w:rtl/>
        </w:rPr>
        <w:tab/>
        <w:t>وتنتشر الجمعيات النسائية في إمارات الدولة وهي موزعة كالتالي: الاتحاد النسائي العام ومقره أبو ظبي، وجمعية نهضة المرأة الظبيانية وفروعها بأبو ظبي، وجمعية النهضة النسائية بدبي وفروعها، وجمعية الاتحاد النسائية بالشارقة، وجمعية أم</w:t>
      </w:r>
      <w:r>
        <w:rPr>
          <w:rFonts w:hint="cs"/>
          <w:spacing w:val="4"/>
          <w:rtl/>
        </w:rPr>
        <w:t xml:space="preserve"> المؤمنين النسائية بعجمان، وجمعية أم القيوين النسائية، وجمعية نهضة المرأة النسائية برأس الخيمة.</w:t>
      </w:r>
    </w:p>
    <w:p w:rsidR="00000000" w:rsidRDefault="00FA7580">
      <w:pPr>
        <w:spacing w:before="0" w:after="120"/>
        <w:jc w:val="both"/>
        <w:rPr>
          <w:rFonts w:hint="cs"/>
          <w:rtl/>
        </w:rPr>
      </w:pPr>
      <w:r>
        <w:rPr>
          <w:rFonts w:hint="cs"/>
          <w:rtl/>
        </w:rPr>
        <w:t>245-</w:t>
      </w:r>
      <w:r>
        <w:rPr>
          <w:rFonts w:hint="cs"/>
          <w:rtl/>
        </w:rPr>
        <w:tab/>
        <w:t>وتتلخص أنشطة الجمعيات النسائية في الجوانب التالية:</w:t>
      </w:r>
    </w:p>
    <w:p w:rsidR="00000000" w:rsidRDefault="00FA7580">
      <w:pPr>
        <w:spacing w:before="0" w:after="120"/>
        <w:ind w:left="1440" w:hanging="720"/>
        <w:jc w:val="both"/>
        <w:rPr>
          <w:rFonts w:hint="cs"/>
          <w:rtl/>
        </w:rPr>
      </w:pPr>
      <w:r>
        <w:rPr>
          <w:rFonts w:hint="cs"/>
          <w:rtl/>
        </w:rPr>
        <w:t>-</w:t>
      </w:r>
      <w:r>
        <w:rPr>
          <w:rFonts w:hint="cs"/>
          <w:rtl/>
        </w:rPr>
        <w:tab/>
        <w:t>الاهتمام بالمرأة بشكل خاص سواء كانت زوجة أو أم أو فتاة وذلك بتعليمها وتوعيتها وتثقيفها صحياً واجتماعيا</w:t>
      </w:r>
      <w:r>
        <w:rPr>
          <w:rFonts w:hint="cs"/>
          <w:rtl/>
        </w:rPr>
        <w:t>ً وتربوياً بما ينعكس بعد ذلك على أطفالها بشكل مباشر؛</w:t>
      </w:r>
    </w:p>
    <w:p w:rsidR="00000000" w:rsidRDefault="00FA7580">
      <w:pPr>
        <w:spacing w:before="0" w:after="120"/>
        <w:ind w:left="1440" w:hanging="720"/>
        <w:jc w:val="both"/>
        <w:rPr>
          <w:rFonts w:hint="cs"/>
          <w:rtl/>
        </w:rPr>
      </w:pPr>
      <w:r>
        <w:rPr>
          <w:rFonts w:hint="cs"/>
          <w:rtl/>
        </w:rPr>
        <w:t>-</w:t>
      </w:r>
      <w:r>
        <w:rPr>
          <w:rFonts w:hint="cs"/>
          <w:rtl/>
        </w:rPr>
        <w:tab/>
        <w:t>ودعم أنشطة المرأة وإعدادها للقيام بدورها في الأسرة والمجتمع وذلك عن طريق برنامج تعليم الكبار والاهتمام ببرامج محو الأمية؛</w:t>
      </w:r>
    </w:p>
    <w:p w:rsidR="00000000" w:rsidRDefault="00FA7580">
      <w:pPr>
        <w:spacing w:before="0" w:after="120"/>
        <w:ind w:left="1440" w:hanging="720"/>
        <w:jc w:val="both"/>
        <w:rPr>
          <w:rFonts w:hint="cs"/>
          <w:rtl/>
        </w:rPr>
      </w:pPr>
      <w:r>
        <w:rPr>
          <w:rFonts w:hint="cs"/>
          <w:rtl/>
        </w:rPr>
        <w:t>-</w:t>
      </w:r>
      <w:r>
        <w:rPr>
          <w:rFonts w:hint="cs"/>
          <w:rtl/>
        </w:rPr>
        <w:tab/>
        <w:t>والاهتمام والتركيز على الرضاعة الطبيعية؛</w:t>
      </w:r>
    </w:p>
    <w:p w:rsidR="00000000" w:rsidRDefault="00FA7580">
      <w:pPr>
        <w:spacing w:before="0" w:after="120"/>
        <w:ind w:left="1440" w:hanging="720"/>
        <w:jc w:val="both"/>
        <w:rPr>
          <w:rFonts w:hint="cs"/>
          <w:rtl/>
        </w:rPr>
      </w:pPr>
      <w:r>
        <w:rPr>
          <w:rFonts w:hint="cs"/>
          <w:rtl/>
        </w:rPr>
        <w:t>-</w:t>
      </w:r>
      <w:r>
        <w:rPr>
          <w:rFonts w:hint="cs"/>
          <w:rtl/>
        </w:rPr>
        <w:tab/>
        <w:t xml:space="preserve">والاهتمام بالإرشاد الأسري عن طريق </w:t>
      </w:r>
      <w:r>
        <w:rPr>
          <w:rFonts w:hint="cs"/>
          <w:rtl/>
        </w:rPr>
        <w:t>توعية الأمهات بأهمية مرحلة الطفولة؛</w:t>
      </w:r>
    </w:p>
    <w:p w:rsidR="00000000" w:rsidRDefault="00FA7580">
      <w:pPr>
        <w:spacing w:before="0" w:after="120"/>
        <w:ind w:left="1440" w:hanging="720"/>
        <w:jc w:val="both"/>
        <w:rPr>
          <w:rFonts w:hint="cs"/>
          <w:spacing w:val="2"/>
          <w:rtl/>
        </w:rPr>
      </w:pPr>
      <w:r>
        <w:rPr>
          <w:rFonts w:hint="cs"/>
          <w:spacing w:val="2"/>
          <w:rtl/>
        </w:rPr>
        <w:t>-</w:t>
      </w:r>
      <w:r>
        <w:rPr>
          <w:rFonts w:hint="cs"/>
          <w:spacing w:val="2"/>
          <w:rtl/>
        </w:rPr>
        <w:tab/>
        <w:t>والتعاون مع جميع الجهات للحد من انتشار ظاهرة الاعتماد على المربيات الأجنبيات لما لها من آثار سيئة على التنشئة الصحية والنفسية للأطفال، وحث الأم على القيام بدورها الطبيعي في الأسرة.</w:t>
      </w:r>
    </w:p>
    <w:p w:rsidR="00000000" w:rsidRDefault="00FA7580">
      <w:pPr>
        <w:jc w:val="both"/>
        <w:rPr>
          <w:rFonts w:hint="cs"/>
          <w:rtl/>
        </w:rPr>
      </w:pPr>
      <w:r>
        <w:rPr>
          <w:rFonts w:hint="cs"/>
          <w:rtl/>
        </w:rPr>
        <w:t>246-</w:t>
      </w:r>
      <w:r>
        <w:rPr>
          <w:rFonts w:hint="cs"/>
          <w:rtl/>
        </w:rPr>
        <w:tab/>
        <w:t xml:space="preserve">وتتم أنشطة خاصة بالطفل حيث تقيم </w:t>
      </w:r>
      <w:r>
        <w:rPr>
          <w:rFonts w:hint="cs"/>
          <w:rtl/>
        </w:rPr>
        <w:t>اللجنة النسائية أنشطة خاصة بالطفولة عن طريق إقامة معرض سنوي خاص بالطفل يتضمن مناقشة بعض القضايا التي تهتم بتلك المرحلة وتوجيه وتنشئة الأمهات للممارسات الخاطئة في التربية وتبصرتهن على كيفية التعامل مع سلوكيات الأطفال المختلفة.</w:t>
      </w:r>
    </w:p>
    <w:p w:rsidR="00000000" w:rsidRDefault="00FA7580">
      <w:pPr>
        <w:jc w:val="both"/>
        <w:rPr>
          <w:rFonts w:hint="cs"/>
          <w:rtl/>
        </w:rPr>
      </w:pPr>
      <w:r>
        <w:rPr>
          <w:rFonts w:hint="cs"/>
          <w:rtl/>
        </w:rPr>
        <w:t>247-</w:t>
      </w:r>
      <w:r>
        <w:rPr>
          <w:rFonts w:hint="cs"/>
          <w:rtl/>
        </w:rPr>
        <w:tab/>
        <w:t>وبالإضافة إلى برنامج الطف</w:t>
      </w:r>
      <w:r>
        <w:rPr>
          <w:rFonts w:hint="cs"/>
          <w:rtl/>
        </w:rPr>
        <w:t xml:space="preserve">ل وهو برنامج أسبوعي يتم من خلاله توجيه الأطفال وإرشادهم إلى السلوكيات الفاضلة، كما تستقبل الجمعية الأطفال الذين تتراوح أعمارهم من 6 سنوات إلى 12 سنة لشغل أوقاتهم في فترة الصيف عن طريق برنامج (النوادي الصيفية) حيث يتم فيه تقديم الإرشادات السلوكية والمفاهيم </w:t>
      </w:r>
      <w:r>
        <w:rPr>
          <w:rFonts w:hint="cs"/>
          <w:rtl/>
        </w:rPr>
        <w:t>الإسلامية من خلال تحفيظ القرآن الكريم والسيرة النبوية والمسابقات والرحلات والمعسكرات.</w:t>
      </w:r>
    </w:p>
    <w:p w:rsidR="00000000" w:rsidRDefault="00FA7580">
      <w:pPr>
        <w:jc w:val="both"/>
        <w:rPr>
          <w:rFonts w:hint="cs"/>
          <w:rtl/>
        </w:rPr>
      </w:pPr>
      <w:r>
        <w:rPr>
          <w:rFonts w:hint="cs"/>
          <w:rtl/>
        </w:rPr>
        <w:t>248-</w:t>
      </w:r>
      <w:r>
        <w:rPr>
          <w:rFonts w:hint="cs"/>
          <w:rtl/>
        </w:rPr>
        <w:tab/>
        <w:t xml:space="preserve">وتتم أنشطة خاصة بالفتيات عن طريق أندية الفتيات التي تقدم التوجيهات عن طريق عرض أشرطة فيديو إسلامية - الرحلات والزيارات الميدانية، المسابقات والحفلات والندوات وبرامج </w:t>
      </w:r>
      <w:r>
        <w:rPr>
          <w:rFonts w:hint="cs"/>
          <w:rtl/>
        </w:rPr>
        <w:t>تحفيظ القرآن الكريم والمحاضرات التثقيفية.</w:t>
      </w:r>
    </w:p>
    <w:p w:rsidR="00000000" w:rsidRDefault="00FA7580">
      <w:pPr>
        <w:jc w:val="both"/>
        <w:rPr>
          <w:rFonts w:hint="cs"/>
          <w:rtl/>
        </w:rPr>
      </w:pPr>
      <w:r>
        <w:rPr>
          <w:rFonts w:hint="cs"/>
          <w:rtl/>
        </w:rPr>
        <w:t>249-</w:t>
      </w:r>
      <w:r>
        <w:rPr>
          <w:rFonts w:hint="cs"/>
          <w:rtl/>
        </w:rPr>
        <w:tab/>
        <w:t>وهناك أنشطة خاصة بالمجتمع منها إقامة المعارض الاجتماعية التي يتم من خلالها مناقشة القضايا الاجتماعية التي تهم المرأة المسلمة الإماراتية، وذلك بعرض الصور والمواقف والجوانب الإيجابية والسلبية وطرق الحل لهذه القض</w:t>
      </w:r>
      <w:r>
        <w:rPr>
          <w:rFonts w:hint="cs"/>
          <w:rtl/>
        </w:rPr>
        <w:t>ية، وهو يقام كل عام في أسبوع الأسرة الاجتماعي.</w:t>
      </w:r>
    </w:p>
    <w:p w:rsidR="00000000" w:rsidRDefault="00FA7580">
      <w:pPr>
        <w:jc w:val="both"/>
        <w:rPr>
          <w:rFonts w:hint="cs"/>
          <w:rtl/>
        </w:rPr>
      </w:pPr>
      <w:r>
        <w:rPr>
          <w:rFonts w:hint="cs"/>
          <w:rtl/>
        </w:rPr>
        <w:t>250-</w:t>
      </w:r>
      <w:r>
        <w:rPr>
          <w:rFonts w:hint="cs"/>
          <w:rtl/>
        </w:rPr>
        <w:tab/>
        <w:t>كما يتم إقامة دورات صيفية لشغل أوقات فراغ الفتيات والأمهات بما يعود عليهن بالنفع وهي تنقسم إلى دورات ثقافية وعلمية واجتماعية مثل - دورات في اللغة الإنكليزية ودورات في فنون الخط العربي وفقه التجويد ودروس ف</w:t>
      </w:r>
      <w:r>
        <w:rPr>
          <w:rFonts w:hint="cs"/>
          <w:rtl/>
        </w:rPr>
        <w:t>ي الفقه الإسلامي وغيرها الكثير.</w:t>
      </w:r>
    </w:p>
    <w:p w:rsidR="00000000" w:rsidRDefault="00FA7580">
      <w:pPr>
        <w:jc w:val="both"/>
        <w:rPr>
          <w:rFonts w:hint="cs"/>
          <w:rtl/>
        </w:rPr>
      </w:pPr>
      <w:r>
        <w:rPr>
          <w:rFonts w:hint="cs"/>
          <w:b/>
          <w:bCs/>
          <w:rtl/>
        </w:rPr>
        <w:t>الجمعيات الإنسانية</w:t>
      </w:r>
    </w:p>
    <w:p w:rsidR="00000000" w:rsidRDefault="00FA7580">
      <w:pPr>
        <w:spacing w:before="0" w:after="120"/>
        <w:jc w:val="both"/>
        <w:rPr>
          <w:rFonts w:hint="cs"/>
          <w:rtl/>
        </w:rPr>
      </w:pPr>
      <w:r>
        <w:rPr>
          <w:rFonts w:hint="cs"/>
          <w:rtl/>
        </w:rPr>
        <w:t>251-</w:t>
      </w:r>
      <w:r>
        <w:rPr>
          <w:rFonts w:hint="cs"/>
          <w:rtl/>
        </w:rPr>
        <w:tab/>
        <w:t>هي منظمات خيرية إنسانية عالمية غير حكومية وتضم عدة إدارات ويتفرع من خلالها إدارة اللجنة النسائية التي تقوم بالأنشطة التالية:</w:t>
      </w:r>
    </w:p>
    <w:p w:rsidR="00000000" w:rsidRDefault="00FA7580">
      <w:pPr>
        <w:spacing w:before="0" w:after="120"/>
        <w:ind w:left="1440" w:hanging="720"/>
        <w:jc w:val="both"/>
        <w:rPr>
          <w:rFonts w:hint="cs"/>
          <w:rtl/>
        </w:rPr>
      </w:pPr>
      <w:r>
        <w:rPr>
          <w:rFonts w:hint="cs"/>
          <w:rtl/>
        </w:rPr>
        <w:t>-</w:t>
      </w:r>
      <w:r>
        <w:rPr>
          <w:rFonts w:hint="cs"/>
          <w:rtl/>
        </w:rPr>
        <w:tab/>
        <w:t>تحسين المستوى المعيشي للأسرة الفقيرة عن طريق مساعدتها على امتلاك وسائل ال</w:t>
      </w:r>
      <w:r>
        <w:rPr>
          <w:rFonts w:hint="cs"/>
          <w:rtl/>
        </w:rPr>
        <w:t>إنتاج البسيطة؛</w:t>
      </w:r>
    </w:p>
    <w:p w:rsidR="00000000" w:rsidRDefault="00FA7580">
      <w:pPr>
        <w:spacing w:before="0" w:after="120"/>
        <w:ind w:left="1440" w:hanging="720"/>
        <w:jc w:val="both"/>
        <w:rPr>
          <w:rFonts w:hint="cs"/>
          <w:rtl/>
        </w:rPr>
      </w:pPr>
      <w:r>
        <w:rPr>
          <w:rFonts w:hint="cs"/>
          <w:rtl/>
        </w:rPr>
        <w:t>-</w:t>
      </w:r>
      <w:r>
        <w:rPr>
          <w:rFonts w:hint="cs"/>
          <w:rtl/>
        </w:rPr>
        <w:tab/>
        <w:t>ورعاية الطفولة عن طريق إنشاء رياض الأطفال ودفع الرسوم الدراسية والحقائب المدرسية وكفالة الأيتام وتسيير البرامج الصيفية لملء الفراغ؛</w:t>
      </w:r>
    </w:p>
    <w:p w:rsidR="00000000" w:rsidRDefault="00FA7580">
      <w:pPr>
        <w:spacing w:before="0" w:after="120"/>
        <w:ind w:left="1440" w:hanging="720"/>
        <w:jc w:val="both"/>
        <w:rPr>
          <w:rFonts w:hint="cs"/>
          <w:rtl/>
        </w:rPr>
      </w:pPr>
      <w:r>
        <w:rPr>
          <w:rFonts w:hint="cs"/>
          <w:rtl/>
        </w:rPr>
        <w:t>-</w:t>
      </w:r>
      <w:r>
        <w:rPr>
          <w:rFonts w:hint="cs"/>
          <w:rtl/>
        </w:rPr>
        <w:tab/>
        <w:t>وتوفير العون الاجتماعي للأسر المحتاجة عن طريق المساعدات المباشرة النقدية والعينية وبرنامج كفالة الأسر؛</w:t>
      </w:r>
    </w:p>
    <w:p w:rsidR="00000000" w:rsidRDefault="00FA7580">
      <w:pPr>
        <w:spacing w:before="0" w:after="120"/>
        <w:ind w:left="1440" w:hanging="720"/>
        <w:jc w:val="both"/>
        <w:rPr>
          <w:rFonts w:hint="cs"/>
          <w:rtl/>
        </w:rPr>
      </w:pPr>
      <w:r>
        <w:rPr>
          <w:rFonts w:hint="cs"/>
          <w:rtl/>
        </w:rPr>
        <w:t>-</w:t>
      </w:r>
      <w:r>
        <w:rPr>
          <w:rFonts w:hint="cs"/>
          <w:rtl/>
        </w:rPr>
        <w:tab/>
      </w:r>
      <w:r>
        <w:rPr>
          <w:rFonts w:hint="cs"/>
          <w:rtl/>
        </w:rPr>
        <w:t>وتأهيل وتدريب بعض الأسر وتحويلهم لأفراد منتجين عن طريق دورات في الخياطة والتفصيل وبعض الحرف الأخرى.</w:t>
      </w:r>
    </w:p>
    <w:p w:rsidR="00000000" w:rsidRDefault="00FA7580">
      <w:pPr>
        <w:jc w:val="both"/>
        <w:rPr>
          <w:rFonts w:hint="cs"/>
          <w:rtl/>
        </w:rPr>
      </w:pPr>
      <w:r>
        <w:rPr>
          <w:rFonts w:hint="cs"/>
          <w:rtl/>
        </w:rPr>
        <w:t>252-</w:t>
      </w:r>
      <w:r>
        <w:rPr>
          <w:rFonts w:hint="cs"/>
          <w:rtl/>
        </w:rPr>
        <w:tab/>
        <w:t>تشمل أهم الجمعيات الإنسانية دار البر، ودبي الخيرية، والهلال الأحمر، والإمارات لرعاية وتأهيل المعاقين، والخيرية بالفجيرة، وبيت الخير، وتوعية ورعاية الأح</w:t>
      </w:r>
      <w:r>
        <w:rPr>
          <w:rFonts w:hint="cs"/>
          <w:rtl/>
        </w:rPr>
        <w:t>داث، ودار المسنين والمعوقين، وأم القيوين الخيرية، والإمارات للثلاسيميا.</w:t>
      </w:r>
    </w:p>
    <w:p w:rsidR="00000000" w:rsidRDefault="00FA7580">
      <w:pPr>
        <w:jc w:val="both"/>
        <w:rPr>
          <w:rFonts w:hint="cs"/>
          <w:rtl/>
        </w:rPr>
      </w:pPr>
      <w:r>
        <w:rPr>
          <w:rFonts w:hint="cs"/>
          <w:rtl/>
        </w:rPr>
        <w:t>253-</w:t>
      </w:r>
      <w:r>
        <w:rPr>
          <w:rFonts w:hint="cs"/>
          <w:rtl/>
        </w:rPr>
        <w:tab/>
        <w:t xml:space="preserve">تضم الجهات المساهمة في إعداد هذا التقرير وزارة العمل والشؤون الاجتماعية، ووزارة الداخلية، ووزارة الصحة، ووزارة التربية والتعليم والشباب، ووزارة الثقافة والإعلام، ووزارة الخارجية، </w:t>
      </w:r>
      <w:r>
        <w:rPr>
          <w:rFonts w:hint="cs"/>
          <w:rtl/>
        </w:rPr>
        <w:t>والمجتمع الثقافي - أبو ظبي (مركز الطفل)، والمجلس الأعلى للطفولة - الشارقة.</w:t>
      </w:r>
    </w:p>
    <w:p w:rsidR="00000000" w:rsidRDefault="00FA7580">
      <w:pPr>
        <w:jc w:val="center"/>
        <w:rPr>
          <w:rtl/>
        </w:rPr>
      </w:pPr>
      <w:r>
        <w:rPr>
          <w:rFonts w:hint="cs"/>
          <w:rtl/>
        </w:rPr>
        <w:t>- - - - -</w:t>
      </w:r>
    </w:p>
    <w:sectPr w:rsidR="00000000">
      <w:headerReference w:type="first" r:id="rId13"/>
      <w:footerReference w:type="first" r:id="rId14"/>
      <w:pgSz w:w="11906" w:h="16838" w:code="9"/>
      <w:pgMar w:top="1701" w:right="1701" w:bottom="1985" w:left="851" w:header="567" w:footer="1418"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Mudi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A7580">
    <w:pPr>
      <w:pStyle w:val="Footer"/>
      <w:bidi w:val="0"/>
      <w:jc w:val="right"/>
      <w:rPr>
        <w:rtl/>
        <w:lang w:eastAsia="en-US"/>
      </w:rPr>
    </w:pPr>
    <w:r>
      <w:rPr>
        <w:szCs w:val="22"/>
        <w:lang w:eastAsia="en-US"/>
      </w:rPr>
      <w:t>(A)     GE.01-45454    161201    0901</w:t>
    </w:r>
    <w:r>
      <w:rPr>
        <w:szCs w:val="22"/>
        <w:lang w:eastAsia="en-US"/>
      </w:rPr>
      <w:t>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A7580">
    <w:pPr>
      <w:pStyle w:val="Footer"/>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A7580">
    <w:pPr>
      <w:pStyle w:val="Footer"/>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40"/>
    </w:tblGrid>
    <w:tr w:rsidR="00FA7580" w:rsidTr="00FA7580">
      <w:tblPrEx>
        <w:tblCellMar>
          <w:top w:w="0" w:type="dxa"/>
          <w:bottom w:w="0" w:type="dxa"/>
        </w:tblCellMar>
      </w:tblPrEx>
      <w:tc>
        <w:tcPr>
          <w:tcW w:w="1940" w:type="dxa"/>
        </w:tcPr>
        <w:p w:rsidR="00000000" w:rsidRDefault="00FA7580">
          <w:pPr>
            <w:pStyle w:val="Header"/>
            <w:bidi w:val="0"/>
          </w:pPr>
          <w:r>
            <w:t>CRC/C/78/Add.2</w:t>
          </w:r>
        </w:p>
        <w:p w:rsidR="00000000" w:rsidRDefault="00FA7580">
          <w:pPr>
            <w:pStyle w:val="Header"/>
            <w:bidi w:val="0"/>
          </w:pPr>
          <w:r>
            <w:t xml:space="preserve">Page </w:t>
          </w:r>
          <w:r>
            <w:fldChar w:fldCharType="begin"/>
          </w:r>
          <w:r>
            <w:instrText xml:space="preserve"> PAGE  \* MERGEFORMAT </w:instrText>
          </w:r>
          <w:r>
            <w:fldChar w:fldCharType="separate"/>
          </w:r>
          <w:r>
            <w:t>70</w:t>
          </w:r>
          <w:r>
            <w:fldChar w:fldCharType="end"/>
          </w:r>
        </w:p>
      </w:tc>
    </w:tr>
  </w:tbl>
  <w:p w:rsidR="00000000" w:rsidRDefault="00FA7580">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A7580">
    <w:pPr>
      <w:pStyle w:val="Header"/>
      <w:bidi w:val="0"/>
    </w:pPr>
    <w:r>
      <w:t>CRC/C/78/Add.2</w:t>
    </w:r>
  </w:p>
  <w:p w:rsidR="00000000" w:rsidRDefault="00FA7580">
    <w:pPr>
      <w:pStyle w:val="Header"/>
      <w:bidi w:val="0"/>
    </w:pPr>
    <w:r>
      <w:t xml:space="preserve">Page </w:t>
    </w:r>
    <w:r>
      <w:fldChar w:fldCharType="begin"/>
    </w:r>
    <w:r>
      <w:instrText xml:space="preserve"> PAGE  \* MERGEFORMAT </w:instrText>
    </w:r>
    <w:r>
      <w:fldChar w:fldCharType="separate"/>
    </w:r>
    <w:r>
      <w:t>71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A7580">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FA7580">
    <w:pPr>
      <w:pBdr>
        <w:bottom w:val="single" w:sz="6" w:space="1" w:color="auto"/>
      </w:pBdr>
      <w:bidi w:val="0"/>
      <w:spacing w:before="0" w:after="0"/>
      <w:rPr>
        <w:rFonts w:cs="Times New Roman"/>
        <w:szCs w:val="22"/>
        <w:lang w:eastAsia="en-US"/>
      </w:rPr>
    </w:pPr>
  </w:p>
  <w:p w:rsidR="00000000" w:rsidRDefault="00FA7580">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FA7580">
    <w:pPr>
      <w:pStyle w:val="Header"/>
      <w:bidi w:val="0"/>
      <w:rPr>
        <w:szCs w:val="22"/>
        <w:lang w:eastAsia="en-US"/>
      </w:rPr>
    </w:pPr>
  </w:p>
  <w:p w:rsidR="00000000" w:rsidRDefault="00FA7580">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73.4pt;height:72.8pt;z-index:-1;mso-wrap-edited:f;mso-position-horizontal-relative:page" wrapcoords="-80 -372 -80 21972 21761 21972 21761 -372 -80 -372" filled="f" stroked="f" strokeweight="2.25pt">
          <v:textbox style="mso-next-textbox:#_x0000_s1026" inset="0,0,0,0">
            <w:txbxContent>
              <w:p w:rsidR="00000000" w:rsidRDefault="00FA7580">
                <w:pPr>
                  <w:spacing w:before="0" w:after="0" w:line="600" w:lineRule="exact"/>
                  <w:jc w:val="left"/>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FA7580">
    <w:pPr>
      <w:pStyle w:val="Header"/>
      <w:bidi w:val="0"/>
      <w:rPr>
        <w:szCs w:val="22"/>
        <w:lang w:eastAsia="en-US"/>
      </w:rPr>
    </w:pPr>
  </w:p>
  <w:p w:rsidR="00000000" w:rsidRDefault="00FA7580">
    <w:pPr>
      <w:pStyle w:val="Header"/>
      <w:bidi w:val="0"/>
      <w:rPr>
        <w:szCs w:val="22"/>
        <w:lang w:eastAsia="en-US"/>
      </w:rPr>
    </w:pPr>
  </w:p>
  <w:p w:rsidR="00000000" w:rsidRDefault="00FA7580">
    <w:pPr>
      <w:pStyle w:val="Header"/>
      <w:bidi w:val="0"/>
      <w:rPr>
        <w:szCs w:val="22"/>
        <w:lang w:eastAsia="en-US"/>
      </w:rPr>
    </w:pPr>
  </w:p>
  <w:p w:rsidR="00000000" w:rsidRDefault="00FA7580">
    <w:pPr>
      <w:pStyle w:val="Header"/>
      <w:bidi w:val="0"/>
      <w:rPr>
        <w:rtl/>
        <w:lang w:eastAsia="en-US"/>
      </w:rPr>
    </w:pPr>
  </w:p>
  <w:p w:rsidR="00000000" w:rsidRDefault="00FA7580">
    <w:pPr>
      <w:pStyle w:val="Header"/>
      <w:bidi w:val="0"/>
      <w:rPr>
        <w:rtl/>
        <w:lang w:eastAsia="en-US"/>
      </w:rPr>
    </w:pPr>
  </w:p>
  <w:p w:rsidR="00000000" w:rsidRDefault="00FA7580">
    <w:pPr>
      <w:pStyle w:val="Header"/>
      <w:pBdr>
        <w:bottom w:val="single" w:sz="36" w:space="1" w:color="auto"/>
      </w:pBdr>
      <w:bidi w:val="0"/>
      <w:rPr>
        <w:rtl/>
        <w:lang w:eastAsia="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A7580">
    <w:pPr>
      <w:pStyle w:val="Header"/>
      <w:rPr>
        <w:rtl/>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A7580">
    <w:pPr>
      <w:pStyle w:val="Header"/>
      <w:bidi w:val="0"/>
    </w:pPr>
    <w:r>
      <w:t>CRC/C/78/Add.2</w:t>
    </w:r>
  </w:p>
  <w:p w:rsidR="00000000" w:rsidRDefault="00FA7580">
    <w:pPr>
      <w:pStyle w:val="Header"/>
      <w:bidi w:val="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1">
    <w:name w:val="نمط1"/>
    <w:basedOn w:val="Normal"/>
    <w:pPr>
      <w:jc w:val="both"/>
    </w:pPr>
    <w:rPr>
      <w:sz w:val="28"/>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17454</Words>
  <Characters>99492</Characters>
  <Application>Microsoft Office Word</Application>
  <DocSecurity>4</DocSecurity>
  <Lines>829</Lines>
  <Paragraphs>198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122183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ماري</dc:creator>
  <cp:keywords/>
  <dc:description/>
  <cp:lastModifiedBy>مروان</cp:lastModifiedBy>
  <cp:revision>2</cp:revision>
  <cp:lastPrinted>2002-01-09T10:48:00Z</cp:lastPrinted>
  <dcterms:created xsi:type="dcterms:W3CDTF">2002-01-10T12:21:00Z</dcterms:created>
  <dcterms:modified xsi:type="dcterms:W3CDTF">2002-01-10T12:21:00Z</dcterms:modified>
</cp:coreProperties>
</file>