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6D887FC" w14:textId="77777777" w:rsidTr="000E62AA">
        <w:trPr>
          <w:trHeight w:hRule="exact" w:val="851"/>
        </w:trPr>
        <w:tc>
          <w:tcPr>
            <w:tcW w:w="1280" w:type="dxa"/>
            <w:tcBorders>
              <w:bottom w:val="single" w:sz="4" w:space="0" w:color="auto"/>
            </w:tcBorders>
          </w:tcPr>
          <w:p w14:paraId="61E3FBF8" w14:textId="77777777" w:rsidR="00A1364C" w:rsidRPr="00F124C6" w:rsidRDefault="00A1364C" w:rsidP="00D02719"/>
        </w:tc>
        <w:tc>
          <w:tcPr>
            <w:tcW w:w="2273" w:type="dxa"/>
            <w:tcBorders>
              <w:bottom w:val="single" w:sz="4" w:space="0" w:color="auto"/>
            </w:tcBorders>
            <w:vAlign w:val="bottom"/>
          </w:tcPr>
          <w:p w14:paraId="0246381B"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5AE32392" w14:textId="77777777" w:rsidR="00A1364C" w:rsidRPr="002F40DA" w:rsidRDefault="002F40DA" w:rsidP="000E62AA">
            <w:pPr>
              <w:spacing w:line="240" w:lineRule="atLeast"/>
              <w:jc w:val="right"/>
              <w:rPr>
                <w:sz w:val="20"/>
                <w:szCs w:val="21"/>
              </w:rPr>
            </w:pPr>
            <w:r w:rsidRPr="002F40DA">
              <w:rPr>
                <w:sz w:val="40"/>
                <w:szCs w:val="21"/>
              </w:rPr>
              <w:t>A</w:t>
            </w:r>
            <w:r>
              <w:rPr>
                <w:sz w:val="20"/>
                <w:szCs w:val="21"/>
              </w:rPr>
              <w:t>/</w:t>
            </w:r>
            <w:proofErr w:type="spellStart"/>
            <w:r>
              <w:rPr>
                <w:sz w:val="20"/>
                <w:szCs w:val="21"/>
              </w:rPr>
              <w:t>HRC</w:t>
            </w:r>
            <w:proofErr w:type="spellEnd"/>
            <w:r>
              <w:rPr>
                <w:sz w:val="20"/>
                <w:szCs w:val="21"/>
              </w:rPr>
              <w:t>/RES/54/31</w:t>
            </w:r>
          </w:p>
        </w:tc>
      </w:tr>
      <w:tr w:rsidR="00A1364C" w:rsidRPr="00F124C6" w14:paraId="195268AF" w14:textId="77777777" w:rsidTr="000E62AA">
        <w:trPr>
          <w:trHeight w:hRule="exact" w:val="2835"/>
        </w:trPr>
        <w:tc>
          <w:tcPr>
            <w:tcW w:w="1280" w:type="dxa"/>
            <w:tcBorders>
              <w:top w:val="single" w:sz="4" w:space="0" w:color="auto"/>
              <w:bottom w:val="single" w:sz="12" w:space="0" w:color="auto"/>
            </w:tcBorders>
          </w:tcPr>
          <w:p w14:paraId="4BE5A743" w14:textId="77777777" w:rsidR="00A1364C" w:rsidRPr="00F124C6" w:rsidRDefault="00A1364C" w:rsidP="000E62AA">
            <w:pPr>
              <w:spacing w:line="120" w:lineRule="atLeast"/>
              <w:rPr>
                <w:sz w:val="10"/>
                <w:szCs w:val="10"/>
              </w:rPr>
            </w:pPr>
          </w:p>
          <w:p w14:paraId="444E9194" w14:textId="77777777" w:rsidR="00A1364C" w:rsidRPr="00F124C6" w:rsidRDefault="00A1364C" w:rsidP="000E62AA">
            <w:pPr>
              <w:spacing w:line="120" w:lineRule="atLeast"/>
              <w:rPr>
                <w:sz w:val="10"/>
                <w:szCs w:val="10"/>
              </w:rPr>
            </w:pPr>
            <w:r>
              <w:rPr>
                <w:rFonts w:hint="eastAsia"/>
                <w:noProof/>
              </w:rPr>
              <w:drawing>
                <wp:inline distT="0" distB="0" distL="0" distR="0" wp14:anchorId="10DC59E3" wp14:editId="70711D59">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1533A53F"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289A266F" w14:textId="77777777" w:rsidR="002F40DA" w:rsidRPr="00F124C6" w:rsidRDefault="002F40DA" w:rsidP="002F40DA">
            <w:pPr>
              <w:spacing w:before="240" w:line="240" w:lineRule="atLeast"/>
              <w:rPr>
                <w:sz w:val="20"/>
              </w:rPr>
            </w:pPr>
            <w:r>
              <w:rPr>
                <w:sz w:val="20"/>
              </w:rPr>
              <w:t xml:space="preserve">Distr.: </w:t>
            </w:r>
            <w:r>
              <w:rPr>
                <w:rFonts w:hint="eastAsia"/>
                <w:sz w:val="20"/>
              </w:rPr>
              <w:t>G</w:t>
            </w:r>
            <w:r>
              <w:rPr>
                <w:sz w:val="20"/>
              </w:rPr>
              <w:t>eneral</w:t>
            </w:r>
          </w:p>
          <w:p w14:paraId="3CC12706" w14:textId="77777777" w:rsidR="002F40DA" w:rsidRPr="00F124C6" w:rsidRDefault="002F40DA" w:rsidP="002F40DA">
            <w:pPr>
              <w:spacing w:line="240" w:lineRule="atLeast"/>
              <w:rPr>
                <w:sz w:val="20"/>
              </w:rPr>
            </w:pPr>
            <w:r>
              <w:rPr>
                <w:sz w:val="20"/>
              </w:rPr>
              <w:t>13 October 2023</w:t>
            </w:r>
          </w:p>
          <w:p w14:paraId="5902DB95" w14:textId="77777777" w:rsidR="002F40DA" w:rsidRPr="00F124C6" w:rsidRDefault="002F40DA" w:rsidP="002F40DA">
            <w:pPr>
              <w:spacing w:line="240" w:lineRule="atLeast"/>
              <w:rPr>
                <w:sz w:val="20"/>
              </w:rPr>
            </w:pPr>
            <w:r>
              <w:rPr>
                <w:sz w:val="20"/>
              </w:rPr>
              <w:t>Chinese</w:t>
            </w:r>
            <w:r w:rsidRPr="00F124C6">
              <w:rPr>
                <w:sz w:val="20"/>
              </w:rPr>
              <w:t xml:space="preserve"> </w:t>
            </w:r>
          </w:p>
          <w:p w14:paraId="5748A798" w14:textId="5DAECB21" w:rsidR="00A1364C" w:rsidRPr="00F124C6" w:rsidRDefault="002F40DA" w:rsidP="002F40DA">
            <w:pPr>
              <w:spacing w:line="240" w:lineRule="atLeast"/>
            </w:pPr>
            <w:r>
              <w:rPr>
                <w:sz w:val="20"/>
              </w:rPr>
              <w:t>Original: French</w:t>
            </w:r>
          </w:p>
        </w:tc>
      </w:tr>
    </w:tbl>
    <w:p w14:paraId="4C2F7AB0" w14:textId="77777777" w:rsidR="002F40DA" w:rsidRPr="001B0A47" w:rsidRDefault="002F40DA" w:rsidP="002F40DA">
      <w:pPr>
        <w:spacing w:before="120"/>
        <w:rPr>
          <w:rFonts w:eastAsia="黑体"/>
          <w:sz w:val="24"/>
          <w:szCs w:val="24"/>
          <w:lang w:val="fr-CH"/>
        </w:rPr>
      </w:pPr>
      <w:r w:rsidRPr="001B0A47">
        <w:rPr>
          <w:rFonts w:eastAsia="黑体" w:hint="eastAsia"/>
          <w:sz w:val="24"/>
          <w:szCs w:val="24"/>
          <w:lang w:val="fr-CH"/>
        </w:rPr>
        <w:t>人权理事会</w:t>
      </w:r>
    </w:p>
    <w:p w14:paraId="54828123" w14:textId="77777777" w:rsidR="002F40DA" w:rsidRPr="001B0A47" w:rsidRDefault="002F40DA" w:rsidP="002F40DA">
      <w:pPr>
        <w:rPr>
          <w:rFonts w:eastAsia="黑体"/>
          <w:szCs w:val="21"/>
          <w:lang w:val="fr-CH"/>
        </w:rPr>
      </w:pPr>
      <w:r w:rsidRPr="001B0A47">
        <w:rPr>
          <w:rFonts w:eastAsia="黑体" w:hint="eastAsia"/>
          <w:szCs w:val="21"/>
          <w:lang w:val="fr-CH"/>
        </w:rPr>
        <w:t>第五十四届会议</w:t>
      </w:r>
    </w:p>
    <w:p w14:paraId="2DA0F555" w14:textId="77777777" w:rsidR="002F40DA" w:rsidRPr="001B0A47" w:rsidRDefault="002F40DA" w:rsidP="002F40DA">
      <w:pPr>
        <w:rPr>
          <w:szCs w:val="21"/>
          <w:lang w:val="fr-CH"/>
        </w:rPr>
      </w:pPr>
      <w:r w:rsidRPr="001B0A47">
        <w:rPr>
          <w:rFonts w:hint="eastAsia"/>
          <w:szCs w:val="21"/>
          <w:lang w:val="fr-CH"/>
        </w:rPr>
        <w:t>2023</w:t>
      </w:r>
      <w:r w:rsidRPr="001B0A47">
        <w:rPr>
          <w:rFonts w:hint="eastAsia"/>
          <w:szCs w:val="21"/>
          <w:lang w:val="fr-CH"/>
        </w:rPr>
        <w:t>年</w:t>
      </w:r>
      <w:r w:rsidRPr="001B0A47">
        <w:rPr>
          <w:rFonts w:hint="eastAsia"/>
          <w:szCs w:val="21"/>
          <w:lang w:val="fr-CH"/>
        </w:rPr>
        <w:t>9</w:t>
      </w:r>
      <w:r w:rsidRPr="001B0A47">
        <w:rPr>
          <w:rFonts w:hint="eastAsia"/>
          <w:szCs w:val="21"/>
          <w:lang w:val="fr-CH"/>
        </w:rPr>
        <w:t>月</w:t>
      </w:r>
      <w:r w:rsidRPr="001B0A47">
        <w:rPr>
          <w:rFonts w:hint="eastAsia"/>
          <w:szCs w:val="21"/>
          <w:lang w:val="fr-CH"/>
        </w:rPr>
        <w:t>11</w:t>
      </w:r>
      <w:r w:rsidRPr="001B0A47">
        <w:rPr>
          <w:rFonts w:hint="eastAsia"/>
          <w:szCs w:val="21"/>
          <w:lang w:val="fr-CH"/>
        </w:rPr>
        <w:t>日至</w:t>
      </w:r>
      <w:r w:rsidRPr="001B0A47">
        <w:rPr>
          <w:rFonts w:hint="eastAsia"/>
          <w:szCs w:val="21"/>
          <w:lang w:val="fr-CH"/>
        </w:rPr>
        <w:t>10</w:t>
      </w:r>
      <w:r w:rsidRPr="001B0A47">
        <w:rPr>
          <w:rFonts w:hint="eastAsia"/>
          <w:szCs w:val="21"/>
          <w:lang w:val="fr-CH"/>
        </w:rPr>
        <w:t>月</w:t>
      </w:r>
      <w:r w:rsidRPr="001B0A47">
        <w:rPr>
          <w:rFonts w:hint="eastAsia"/>
          <w:szCs w:val="21"/>
          <w:lang w:val="fr-CH"/>
        </w:rPr>
        <w:t>13</w:t>
      </w:r>
      <w:r w:rsidRPr="001B0A47">
        <w:rPr>
          <w:rFonts w:hint="eastAsia"/>
          <w:szCs w:val="21"/>
          <w:lang w:val="fr-CH"/>
        </w:rPr>
        <w:t>日</w:t>
      </w:r>
    </w:p>
    <w:p w14:paraId="12F07AA6" w14:textId="77777777" w:rsidR="002F40DA" w:rsidRPr="001B0A47" w:rsidRDefault="002F40DA" w:rsidP="002F40DA">
      <w:pPr>
        <w:rPr>
          <w:szCs w:val="21"/>
          <w:lang w:val="fr-CH"/>
        </w:rPr>
      </w:pPr>
      <w:r w:rsidRPr="001B0A47">
        <w:rPr>
          <w:rFonts w:hint="eastAsia"/>
          <w:szCs w:val="21"/>
          <w:lang w:val="fr-CH"/>
        </w:rPr>
        <w:t>议程项目</w:t>
      </w:r>
      <w:r w:rsidRPr="001B0A47">
        <w:rPr>
          <w:rFonts w:hint="eastAsia"/>
          <w:szCs w:val="21"/>
          <w:lang w:val="fr-CH"/>
        </w:rPr>
        <w:t>10</w:t>
      </w:r>
    </w:p>
    <w:p w14:paraId="2E9DF1B2" w14:textId="77777777" w:rsidR="002F40DA" w:rsidRPr="001B0A47" w:rsidRDefault="002F40DA" w:rsidP="002F40DA">
      <w:pPr>
        <w:rPr>
          <w:rFonts w:eastAsia="黑体"/>
          <w:lang w:val="fr-CH"/>
        </w:rPr>
      </w:pPr>
      <w:r w:rsidRPr="001B0A47">
        <w:rPr>
          <w:rFonts w:eastAsia="黑体" w:hint="eastAsia"/>
          <w:lang w:val="fr-CH"/>
        </w:rPr>
        <w:t>技术援助和能力建设</w:t>
      </w:r>
    </w:p>
    <w:p w14:paraId="7C4E06C3" w14:textId="77777777" w:rsidR="002F40DA" w:rsidRPr="003634BF" w:rsidRDefault="002F40DA" w:rsidP="00832CC5">
      <w:pPr>
        <w:pStyle w:val="HChGC"/>
        <w:rPr>
          <w:lang w:val="fr-CH"/>
        </w:rPr>
      </w:pPr>
      <w:r w:rsidRPr="003634BF">
        <w:rPr>
          <w:lang w:val="fr-CH"/>
        </w:rPr>
        <w:tab/>
      </w:r>
      <w:r w:rsidRPr="003634BF">
        <w:rPr>
          <w:lang w:val="fr-CH"/>
        </w:rPr>
        <w:tab/>
      </w:r>
      <w:bookmarkStart w:id="0" w:name="_Hlk132371866"/>
      <w:r w:rsidRPr="00802901">
        <w:rPr>
          <w:rFonts w:hint="eastAsia"/>
        </w:rPr>
        <w:t>人权理事会</w:t>
      </w:r>
      <w:r w:rsidRPr="00802901">
        <w:t>2023</w:t>
      </w:r>
      <w:r w:rsidRPr="00802901">
        <w:rPr>
          <w:rFonts w:hint="eastAsia"/>
        </w:rPr>
        <w:t>年</w:t>
      </w:r>
      <w:r w:rsidRPr="00802901">
        <w:t>10</w:t>
      </w:r>
      <w:r w:rsidRPr="00802901">
        <w:rPr>
          <w:rFonts w:hint="eastAsia"/>
        </w:rPr>
        <w:t>月</w:t>
      </w:r>
      <w:r w:rsidRPr="00802901">
        <w:t>12</w:t>
      </w:r>
      <w:r w:rsidRPr="00802901">
        <w:rPr>
          <w:rFonts w:hint="eastAsia"/>
        </w:rPr>
        <w:t>日通过的决议</w:t>
      </w:r>
      <w:bookmarkEnd w:id="0"/>
    </w:p>
    <w:p w14:paraId="58666385" w14:textId="265E606C" w:rsidR="002F40DA" w:rsidRDefault="00832CC5" w:rsidP="00832CC5">
      <w:pPr>
        <w:pStyle w:val="H1GC"/>
      </w:pPr>
      <w:r>
        <w:rPr>
          <w:lang w:val="fr-CH"/>
        </w:rPr>
        <w:tab/>
      </w:r>
      <w:r w:rsidR="002F40DA">
        <w:rPr>
          <w:rFonts w:hint="eastAsia"/>
        </w:rPr>
        <w:t>54/</w:t>
      </w:r>
      <w:r w:rsidR="002F40DA">
        <w:t>31.</w:t>
      </w:r>
      <w:r w:rsidR="002F40DA">
        <w:tab/>
      </w:r>
      <w:r w:rsidR="002F40DA">
        <w:rPr>
          <w:rFonts w:hint="eastAsia"/>
        </w:rPr>
        <w:t>向中非共和国提供人权领域的技术援助和能力建设</w:t>
      </w:r>
    </w:p>
    <w:p w14:paraId="6B04C8BE" w14:textId="77777777" w:rsidR="002F40DA" w:rsidRPr="001F0F81" w:rsidRDefault="002F40DA" w:rsidP="002F40DA">
      <w:pPr>
        <w:pStyle w:val="SingleTxtGC"/>
        <w:rPr>
          <w:rFonts w:ascii="Time New Roman" w:eastAsia="楷体" w:hAnsi="Time New Roman" w:hint="eastAsia"/>
        </w:rPr>
      </w:pPr>
      <w:r>
        <w:tab/>
      </w:r>
      <w:r w:rsidRPr="001F0F81">
        <w:rPr>
          <w:rFonts w:ascii="Time New Roman" w:eastAsia="楷体" w:hAnsi="Time New Roman" w:hint="eastAsia"/>
        </w:rPr>
        <w:t>人权理事会，</w:t>
      </w:r>
    </w:p>
    <w:p w14:paraId="319622A7" w14:textId="77777777" w:rsidR="002F40DA" w:rsidRDefault="002F40DA" w:rsidP="002F40DA">
      <w:pPr>
        <w:pStyle w:val="SingleTxtGC"/>
      </w:pPr>
      <w:r>
        <w:rPr>
          <w:rFonts w:hint="eastAsia"/>
        </w:rPr>
        <w:tab/>
      </w:r>
      <w:r w:rsidRPr="001F0F81">
        <w:rPr>
          <w:rFonts w:ascii="Time New Roman" w:eastAsia="楷体" w:hAnsi="Time New Roman" w:hint="eastAsia"/>
        </w:rPr>
        <w:t>遵循</w:t>
      </w:r>
      <w:r>
        <w:rPr>
          <w:rFonts w:hint="eastAsia"/>
        </w:rPr>
        <w:t>《联合国宪章》的宗旨和原则，</w:t>
      </w:r>
    </w:p>
    <w:p w14:paraId="67BC1D6F" w14:textId="77777777" w:rsidR="002F40DA" w:rsidRDefault="002F40DA" w:rsidP="002F40DA">
      <w:pPr>
        <w:pStyle w:val="SingleTxtGC"/>
      </w:pPr>
      <w:r>
        <w:rPr>
          <w:rFonts w:hint="eastAsia"/>
        </w:rPr>
        <w:tab/>
      </w:r>
      <w:r w:rsidRPr="001F0F81">
        <w:rPr>
          <w:rFonts w:ascii="Time New Roman" w:eastAsia="楷体" w:hAnsi="Time New Roman" w:hint="eastAsia"/>
        </w:rPr>
        <w:t>重申</w:t>
      </w:r>
      <w:r>
        <w:rPr>
          <w:rFonts w:hint="eastAsia"/>
        </w:rPr>
        <w:t>《世界人权宣言》，</w:t>
      </w:r>
    </w:p>
    <w:p w14:paraId="36C21114" w14:textId="77777777" w:rsidR="002F40DA" w:rsidRDefault="002F40DA" w:rsidP="002F40DA">
      <w:pPr>
        <w:pStyle w:val="SingleTxtGC"/>
      </w:pPr>
      <w:r>
        <w:rPr>
          <w:rFonts w:hint="eastAsia"/>
        </w:rPr>
        <w:tab/>
      </w:r>
      <w:r w:rsidRPr="001F0F81">
        <w:rPr>
          <w:rFonts w:ascii="Time New Roman" w:eastAsia="楷体" w:hAnsi="Time New Roman" w:hint="eastAsia"/>
        </w:rPr>
        <w:t>回顾</w:t>
      </w:r>
      <w:r>
        <w:rPr>
          <w:rFonts w:hint="eastAsia"/>
        </w:rPr>
        <w:t>《非洲人权和人民权利宪章》和其他有关保护人权的国际和非洲文书，</w:t>
      </w:r>
    </w:p>
    <w:p w14:paraId="4E15F95E" w14:textId="77777777" w:rsidR="002F40DA" w:rsidRDefault="002F40DA" w:rsidP="002F40DA">
      <w:pPr>
        <w:pStyle w:val="SingleTxtGC"/>
      </w:pPr>
      <w:r w:rsidRPr="003634BF">
        <w:rPr>
          <w:lang w:val="fr-CH"/>
        </w:rPr>
        <w:tab/>
      </w:r>
      <w:r w:rsidRPr="001F0F81">
        <w:rPr>
          <w:rFonts w:ascii="Time New Roman" w:eastAsia="楷体" w:hAnsi="Time New Roman" w:hint="eastAsia"/>
        </w:rPr>
        <w:t>又回顾</w:t>
      </w:r>
      <w:r>
        <w:rPr>
          <w:rFonts w:hint="eastAsia"/>
        </w:rPr>
        <w:t>大会</w:t>
      </w:r>
      <w:r>
        <w:rPr>
          <w:rFonts w:hint="eastAsia"/>
        </w:rPr>
        <w:t>2006</w:t>
      </w:r>
      <w:r>
        <w:rPr>
          <w:rFonts w:hint="eastAsia"/>
        </w:rPr>
        <w:t>年</w:t>
      </w:r>
      <w:r>
        <w:rPr>
          <w:rFonts w:hint="eastAsia"/>
        </w:rPr>
        <w:t>3</w:t>
      </w:r>
      <w:r>
        <w:rPr>
          <w:rFonts w:hint="eastAsia"/>
        </w:rPr>
        <w:t>月</w:t>
      </w:r>
      <w:r>
        <w:rPr>
          <w:rFonts w:hint="eastAsia"/>
        </w:rPr>
        <w:t>15</w:t>
      </w:r>
      <w:r>
        <w:rPr>
          <w:rFonts w:hint="eastAsia"/>
        </w:rPr>
        <w:t>日第</w:t>
      </w:r>
      <w:r>
        <w:rPr>
          <w:rFonts w:hint="eastAsia"/>
        </w:rPr>
        <w:t>60/251</w:t>
      </w:r>
      <w:r>
        <w:rPr>
          <w:rFonts w:hint="eastAsia"/>
        </w:rPr>
        <w:t>号决议和人权理事会关于向中非共和国提供人权领域技术援助和能力建设的各项决议，</w:t>
      </w:r>
    </w:p>
    <w:p w14:paraId="3C0C6177" w14:textId="77777777" w:rsidR="002F40DA" w:rsidRDefault="002F40DA" w:rsidP="002F40DA">
      <w:pPr>
        <w:pStyle w:val="SingleTxtGC"/>
      </w:pPr>
      <w:r w:rsidRPr="003634BF">
        <w:rPr>
          <w:lang w:val="fr-CH"/>
        </w:rPr>
        <w:tab/>
      </w:r>
      <w:r w:rsidRPr="001F0F81">
        <w:rPr>
          <w:rFonts w:ascii="Time New Roman" w:eastAsia="楷体" w:hAnsi="Time New Roman" w:hint="eastAsia"/>
        </w:rPr>
        <w:t>还回顾</w:t>
      </w:r>
      <w:r>
        <w:rPr>
          <w:rFonts w:hint="eastAsia"/>
        </w:rPr>
        <w:t>安全理事会关于中非共和国局势的各项决议，</w:t>
      </w:r>
    </w:p>
    <w:p w14:paraId="4203F5A9" w14:textId="77777777" w:rsidR="002F40DA" w:rsidRDefault="002F40DA" w:rsidP="002F40DA">
      <w:pPr>
        <w:pStyle w:val="SingleTxtGC"/>
      </w:pPr>
      <w:r w:rsidRPr="003634BF">
        <w:rPr>
          <w:lang w:val="fr-CH"/>
        </w:rPr>
        <w:tab/>
      </w:r>
      <w:r w:rsidRPr="001F0F81">
        <w:rPr>
          <w:rFonts w:ascii="Time New Roman" w:eastAsia="楷体" w:hAnsi="Time New Roman" w:hint="eastAsia"/>
        </w:rPr>
        <w:t>回顾</w:t>
      </w:r>
      <w:r>
        <w:rPr>
          <w:rFonts w:hint="eastAsia"/>
        </w:rPr>
        <w:t>负责冲突中性暴力问题秘书长特别代表与中非共和国政府根据安全理事会</w:t>
      </w:r>
      <w:r>
        <w:rPr>
          <w:rFonts w:hint="eastAsia"/>
        </w:rPr>
        <w:t>2013</w:t>
      </w:r>
      <w:r>
        <w:rPr>
          <w:rFonts w:hint="eastAsia"/>
        </w:rPr>
        <w:t>年</w:t>
      </w:r>
      <w:r>
        <w:rPr>
          <w:rFonts w:hint="eastAsia"/>
        </w:rPr>
        <w:t>6</w:t>
      </w:r>
      <w:r>
        <w:rPr>
          <w:rFonts w:hint="eastAsia"/>
        </w:rPr>
        <w:t>月</w:t>
      </w:r>
      <w:r>
        <w:rPr>
          <w:rFonts w:hint="eastAsia"/>
        </w:rPr>
        <w:t>24</w:t>
      </w:r>
      <w:r>
        <w:rPr>
          <w:rFonts w:hint="eastAsia"/>
        </w:rPr>
        <w:t>日第</w:t>
      </w:r>
      <w:r>
        <w:rPr>
          <w:rFonts w:hint="eastAsia"/>
        </w:rPr>
        <w:t>2106(2013)</w:t>
      </w:r>
      <w:r>
        <w:rPr>
          <w:rFonts w:hint="eastAsia"/>
        </w:rPr>
        <w:t>号决议于</w:t>
      </w:r>
      <w:r>
        <w:rPr>
          <w:rFonts w:hint="eastAsia"/>
        </w:rPr>
        <w:t>2019</w:t>
      </w:r>
      <w:r>
        <w:rPr>
          <w:rFonts w:hint="eastAsia"/>
        </w:rPr>
        <w:t>年</w:t>
      </w:r>
      <w:r>
        <w:rPr>
          <w:rFonts w:hint="eastAsia"/>
        </w:rPr>
        <w:t>6</w:t>
      </w:r>
      <w:r>
        <w:rPr>
          <w:rFonts w:hint="eastAsia"/>
        </w:rPr>
        <w:t>月</w:t>
      </w:r>
      <w:r>
        <w:rPr>
          <w:rFonts w:hint="eastAsia"/>
        </w:rPr>
        <w:t>1</w:t>
      </w:r>
      <w:r>
        <w:rPr>
          <w:rFonts w:hint="eastAsia"/>
        </w:rPr>
        <w:t>日签署的联合公报，</w:t>
      </w:r>
    </w:p>
    <w:p w14:paraId="2CF42FA9" w14:textId="77777777" w:rsidR="002F40DA" w:rsidRDefault="002F40DA" w:rsidP="002F40DA">
      <w:pPr>
        <w:pStyle w:val="SingleTxtGC"/>
      </w:pPr>
      <w:r w:rsidRPr="003634BF">
        <w:rPr>
          <w:lang w:val="fr-CH"/>
        </w:rPr>
        <w:tab/>
      </w:r>
      <w:r w:rsidRPr="001F0F81">
        <w:rPr>
          <w:rFonts w:ascii="Time New Roman" w:eastAsia="楷体" w:hAnsi="Time New Roman" w:hint="eastAsia"/>
        </w:rPr>
        <w:t>重申</w:t>
      </w:r>
      <w:r>
        <w:rPr>
          <w:rFonts w:hint="eastAsia"/>
        </w:rPr>
        <w:t>所有国家对促进和保护《联合国宪章》、《世界人权宣言》、国际人权两公约及本国加入的其他国际和非洲人权文书所规定的人权和基本自由负有主要责任，</w:t>
      </w:r>
    </w:p>
    <w:p w14:paraId="2ED52303" w14:textId="77777777" w:rsidR="002F40DA" w:rsidRDefault="002F40DA" w:rsidP="002F40DA">
      <w:pPr>
        <w:pStyle w:val="SingleTxtGC"/>
      </w:pPr>
      <w:r w:rsidRPr="003634BF">
        <w:rPr>
          <w:lang w:val="fr-CH"/>
        </w:rPr>
        <w:tab/>
      </w:r>
      <w:r w:rsidRPr="001F0F81">
        <w:rPr>
          <w:rFonts w:ascii="Time New Roman" w:eastAsia="楷体" w:hAnsi="Time New Roman" w:hint="eastAsia"/>
        </w:rPr>
        <w:t>回顾</w:t>
      </w:r>
      <w:r>
        <w:rPr>
          <w:rFonts w:hint="eastAsia"/>
        </w:rPr>
        <w:t>中非共和国对保护本国人民使其免遭灭绝种族、战争罪、族裔清洗和危害人类罪负有主要责任，</w:t>
      </w:r>
    </w:p>
    <w:p w14:paraId="41AD01E8" w14:textId="77777777" w:rsidR="002F40DA" w:rsidRDefault="002F40DA" w:rsidP="002F40DA">
      <w:pPr>
        <w:pStyle w:val="SingleTxtGC"/>
      </w:pPr>
      <w:r w:rsidRPr="003634BF">
        <w:rPr>
          <w:lang w:val="fr-CH"/>
        </w:rPr>
        <w:tab/>
      </w:r>
      <w:r w:rsidRPr="001F0F81">
        <w:rPr>
          <w:rFonts w:ascii="Time New Roman" w:eastAsia="楷体" w:hAnsi="Time New Roman" w:hint="eastAsia"/>
        </w:rPr>
        <w:t>又回顾</w:t>
      </w:r>
      <w:r>
        <w:rPr>
          <w:rFonts w:hint="eastAsia"/>
        </w:rPr>
        <w:t>2019</w:t>
      </w:r>
      <w:r>
        <w:rPr>
          <w:rFonts w:hint="eastAsia"/>
        </w:rPr>
        <w:t>年</w:t>
      </w:r>
      <w:r>
        <w:rPr>
          <w:rFonts w:hint="eastAsia"/>
        </w:rPr>
        <w:t>2</w:t>
      </w:r>
      <w:r>
        <w:rPr>
          <w:rFonts w:hint="eastAsia"/>
        </w:rPr>
        <w:t>月</w:t>
      </w:r>
      <w:r>
        <w:rPr>
          <w:rFonts w:hint="eastAsia"/>
        </w:rPr>
        <w:t>6</w:t>
      </w:r>
      <w:r>
        <w:rPr>
          <w:rFonts w:hint="eastAsia"/>
        </w:rPr>
        <w:t>日签署了《中非共和国和平与和解政治协定》，</w:t>
      </w:r>
      <w:r>
        <w:rPr>
          <w:rFonts w:hint="eastAsia"/>
        </w:rPr>
        <w:t>2021</w:t>
      </w:r>
      <w:r>
        <w:rPr>
          <w:rFonts w:hint="eastAsia"/>
        </w:rPr>
        <w:t>年</w:t>
      </w:r>
      <w:r>
        <w:rPr>
          <w:rFonts w:hint="eastAsia"/>
        </w:rPr>
        <w:t>9</w:t>
      </w:r>
      <w:r>
        <w:rPr>
          <w:rFonts w:hint="eastAsia"/>
        </w:rPr>
        <w:t>月</w:t>
      </w:r>
      <w:r>
        <w:rPr>
          <w:rFonts w:hint="eastAsia"/>
        </w:rPr>
        <w:t>16</w:t>
      </w:r>
      <w:r>
        <w:rPr>
          <w:rFonts w:hint="eastAsia"/>
        </w:rPr>
        <w:t>日大湖区问题国际会议在罗安达通过了《中非共和国和平联合路线图》，</w:t>
      </w:r>
    </w:p>
    <w:p w14:paraId="252EF6A0" w14:textId="77777777" w:rsidR="002F40DA" w:rsidRDefault="002F40DA" w:rsidP="002F40DA">
      <w:pPr>
        <w:pStyle w:val="SingleTxtGC"/>
      </w:pPr>
      <w:r w:rsidRPr="00FB7534">
        <w:rPr>
          <w:lang w:val="fr-CH"/>
        </w:rPr>
        <w:tab/>
      </w:r>
      <w:r w:rsidRPr="001F0F81">
        <w:rPr>
          <w:rFonts w:ascii="Time New Roman" w:eastAsia="楷体" w:hAnsi="Time New Roman" w:hint="eastAsia"/>
        </w:rPr>
        <w:t>还回顾</w:t>
      </w:r>
      <w:r>
        <w:rPr>
          <w:rFonts w:hint="eastAsia"/>
        </w:rPr>
        <w:t>2015</w:t>
      </w:r>
      <w:r>
        <w:rPr>
          <w:rFonts w:hint="eastAsia"/>
        </w:rPr>
        <w:t>年全民协商和班吉民族和解论坛的结论，其后通过了《在中非共和国实现和平、民族和解和重建的共和契约》，中非共和国冲突各主要当事方的代表签署了一项关于解除武装、复员和重返社会的协定；并回顾</w:t>
      </w:r>
      <w:r>
        <w:rPr>
          <w:rFonts w:hint="eastAsia"/>
        </w:rPr>
        <w:t>2022</w:t>
      </w:r>
      <w:r>
        <w:rPr>
          <w:rFonts w:hint="eastAsia"/>
        </w:rPr>
        <w:t>年</w:t>
      </w:r>
      <w:r>
        <w:rPr>
          <w:rFonts w:hint="eastAsia"/>
        </w:rPr>
        <w:t>3</w:t>
      </w:r>
      <w:r>
        <w:rPr>
          <w:rFonts w:hint="eastAsia"/>
        </w:rPr>
        <w:t>月共和国对话的建议；强调必须有效落实其中所载的建议和措施，</w:t>
      </w:r>
    </w:p>
    <w:p w14:paraId="15B82DB2" w14:textId="77777777" w:rsidR="002F40DA" w:rsidRDefault="002F40DA" w:rsidP="002F40DA">
      <w:pPr>
        <w:pStyle w:val="SingleTxtGC"/>
      </w:pPr>
      <w:r w:rsidRPr="00761744">
        <w:rPr>
          <w:lang w:val="fr-CH"/>
        </w:rPr>
        <w:lastRenderedPageBreak/>
        <w:tab/>
      </w:r>
      <w:r w:rsidRPr="001F0F81">
        <w:rPr>
          <w:rFonts w:ascii="Time New Roman" w:eastAsia="楷体" w:hAnsi="Time New Roman" w:hint="eastAsia"/>
        </w:rPr>
        <w:t>重申</w:t>
      </w:r>
      <w:r>
        <w:rPr>
          <w:rFonts w:hint="eastAsia"/>
        </w:rPr>
        <w:t>对中非共和国主权、独立、统一和领土完整的承诺，</w:t>
      </w:r>
    </w:p>
    <w:p w14:paraId="55BDC9C6" w14:textId="77777777" w:rsidR="002F40DA" w:rsidRDefault="002F40DA" w:rsidP="002F40DA">
      <w:pPr>
        <w:pStyle w:val="SingleTxtGC"/>
      </w:pPr>
      <w:r w:rsidRPr="003634BF">
        <w:rPr>
          <w:lang w:val="fr-CH"/>
        </w:rPr>
        <w:tab/>
      </w:r>
      <w:r>
        <w:rPr>
          <w:rFonts w:ascii="Time New Roman" w:eastAsia="楷体" w:hAnsi="Time New Roman" w:hint="eastAsia"/>
        </w:rPr>
        <w:t>极为</w:t>
      </w:r>
      <w:r w:rsidRPr="001F0F81">
        <w:rPr>
          <w:rFonts w:ascii="Time New Roman" w:eastAsia="楷体" w:hAnsi="Time New Roman" w:hint="eastAsia"/>
        </w:rPr>
        <w:t>关注</w:t>
      </w:r>
      <w:r>
        <w:rPr>
          <w:rFonts w:hint="eastAsia"/>
        </w:rPr>
        <w:t>中非共和国的安全局势仍然特别不稳定，尤其谴责冲突各方，包括武装团体及其他安全人员违反</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日《和平协定》，继续在班吉和该国其他地区实施侵犯和践踏人权及违反国际人道法行为，特别是暴力侵害平民、联合国维和人员、人道主义工作者、记者和医护人员的行为，</w:t>
      </w:r>
    </w:p>
    <w:p w14:paraId="6CF28F0A" w14:textId="77777777" w:rsidR="002F40DA" w:rsidRDefault="002F40DA" w:rsidP="002F40DA">
      <w:pPr>
        <w:pStyle w:val="SingleTxtGC"/>
      </w:pPr>
      <w:r w:rsidRPr="003634BF">
        <w:rPr>
          <w:lang w:val="fr-CH"/>
        </w:rPr>
        <w:tab/>
      </w:r>
      <w:r w:rsidRPr="001F0F81">
        <w:rPr>
          <w:rFonts w:ascii="Time New Roman" w:eastAsia="楷体" w:hAnsi="Time New Roman" w:hint="eastAsia"/>
        </w:rPr>
        <w:t>谴责</w:t>
      </w:r>
      <w:r>
        <w:rPr>
          <w:rFonts w:hint="eastAsia"/>
        </w:rPr>
        <w:t>对人道主义工作者和医护人员以及民用和人道设备和基础设施的攻击不断增加、武装行为体对人道援助非法征税，而此时流离失所者人数还在增加，难民人数居高不下，该国人口一半以上继续需要靠人道援助生存，</w:t>
      </w:r>
    </w:p>
    <w:p w14:paraId="306651DE" w14:textId="77777777" w:rsidR="002F40DA" w:rsidRDefault="002F40DA" w:rsidP="002F40DA">
      <w:pPr>
        <w:pStyle w:val="SingleTxtGC"/>
      </w:pPr>
      <w:r w:rsidRPr="008656D4">
        <w:tab/>
      </w:r>
      <w:r w:rsidRPr="001F0F81">
        <w:rPr>
          <w:rFonts w:ascii="Time New Roman" w:eastAsia="楷体" w:hAnsi="Time New Roman" w:hint="eastAsia"/>
        </w:rPr>
        <w:t>回顾</w:t>
      </w:r>
      <w:r w:rsidRPr="00680396">
        <w:rPr>
          <w:rFonts w:hint="eastAsia"/>
        </w:rPr>
        <w:t>须</w:t>
      </w:r>
      <w:r>
        <w:rPr>
          <w:rFonts w:hint="eastAsia"/>
        </w:rPr>
        <w:t>允许境内流离失所者和难民安全、有尊严、可持续地自愿回返的目标，</w:t>
      </w:r>
    </w:p>
    <w:p w14:paraId="605F8664" w14:textId="77777777" w:rsidR="002F40DA" w:rsidRDefault="002F40DA" w:rsidP="002F40DA">
      <w:pPr>
        <w:pStyle w:val="SingleTxtGC"/>
      </w:pPr>
      <w:r w:rsidRPr="003634BF">
        <w:rPr>
          <w:lang w:val="fr-CH"/>
        </w:rPr>
        <w:tab/>
      </w:r>
      <w:r>
        <w:rPr>
          <w:rFonts w:ascii="Time New Roman" w:eastAsia="楷体" w:hAnsi="Time New Roman" w:hint="eastAsia"/>
        </w:rPr>
        <w:t>欢迎</w:t>
      </w:r>
      <w:r>
        <w:rPr>
          <w:rFonts w:hint="eastAsia"/>
        </w:rPr>
        <w:t>次区域组织在当前的调解进程中所做的努力，以及这些组织的成员国向中非共和国人民提供的人道援助，</w:t>
      </w:r>
    </w:p>
    <w:p w14:paraId="4BB394E0" w14:textId="77777777" w:rsidR="002F40DA" w:rsidRDefault="002F40DA" w:rsidP="002F40DA">
      <w:pPr>
        <w:pStyle w:val="SingleTxtGC"/>
      </w:pPr>
      <w:r w:rsidRPr="00FA2CB7">
        <w:tab/>
      </w:r>
      <w:r w:rsidRPr="001F0F81">
        <w:rPr>
          <w:rFonts w:ascii="Time New Roman" w:eastAsia="楷体" w:hAnsi="Time New Roman" w:hint="eastAsia"/>
        </w:rPr>
        <w:t>回顾</w:t>
      </w:r>
      <w:r>
        <w:rPr>
          <w:rFonts w:hint="eastAsia"/>
        </w:rPr>
        <w:t>欧洲联盟和联合国中非共和国多层面综合稳定团对中非共和国武装部队开展的非作战和作战军事培训活动，</w:t>
      </w:r>
    </w:p>
    <w:p w14:paraId="43633A74" w14:textId="77777777" w:rsidR="002F40DA" w:rsidRDefault="002F40DA" w:rsidP="002F40DA">
      <w:pPr>
        <w:pStyle w:val="SingleTxtGC"/>
      </w:pPr>
      <w:r w:rsidRPr="007235E2">
        <w:tab/>
      </w:r>
      <w:r w:rsidRPr="001F0F81">
        <w:rPr>
          <w:rFonts w:ascii="Time New Roman" w:eastAsia="楷体" w:hAnsi="Time New Roman" w:hint="eastAsia"/>
        </w:rPr>
        <w:t>又回顾</w:t>
      </w:r>
      <w:r>
        <w:rPr>
          <w:rFonts w:hint="eastAsia"/>
        </w:rPr>
        <w:t>驻中非共和国的国际部队在履行职责时必须充分尊重适用的国际法规定，特别是国际人道法规定，必须尊重人权和不驱回原则；对冲突各方涉嫌实施性暴力和其他侵犯人权行为的指称表示关切；满意地注意到中非共和国政府设立了一个特别委员会，旨在将此类行为的责任人绳之以法；欢迎秘书长承诺严格执行联合国对性剥削和性虐待的零容忍政策，并欢迎《性剥削和性虐待指称信息共享和报告规程》于</w:t>
      </w:r>
      <w:r>
        <w:rPr>
          <w:rFonts w:hint="eastAsia"/>
        </w:rPr>
        <w:t>2018</w:t>
      </w:r>
      <w:r>
        <w:rPr>
          <w:rFonts w:hint="eastAsia"/>
        </w:rPr>
        <w:t>年</w:t>
      </w:r>
      <w:r>
        <w:rPr>
          <w:rFonts w:hint="eastAsia"/>
        </w:rPr>
        <w:t>9</w:t>
      </w:r>
      <w:r>
        <w:rPr>
          <w:rFonts w:hint="eastAsia"/>
        </w:rPr>
        <w:t>月</w:t>
      </w:r>
      <w:r>
        <w:rPr>
          <w:rFonts w:hint="eastAsia"/>
        </w:rPr>
        <w:t>3</w:t>
      </w:r>
      <w:r>
        <w:rPr>
          <w:rFonts w:hint="eastAsia"/>
        </w:rPr>
        <w:t>日签署，</w:t>
      </w:r>
    </w:p>
    <w:p w14:paraId="50C64F41" w14:textId="77777777" w:rsidR="002F40DA" w:rsidRDefault="002F40DA" w:rsidP="00832CC5">
      <w:pPr>
        <w:pStyle w:val="SingleTxtGC"/>
      </w:pPr>
      <w:r w:rsidRPr="009021F5">
        <w:rPr>
          <w:lang w:val="fr-CH"/>
        </w:rPr>
        <w:tab/>
      </w:r>
      <w:r w:rsidRPr="001F0F81">
        <w:rPr>
          <w:rFonts w:ascii="Time New Roman" w:eastAsia="楷体" w:hAnsi="Time New Roman" w:hint="eastAsia"/>
        </w:rPr>
        <w:t>深感遗憾的是，</w:t>
      </w:r>
      <w:r>
        <w:rPr>
          <w:rFonts w:hint="eastAsia"/>
        </w:rPr>
        <w:t>联合国多项报告指出，针对平民的性虐待和性暴力案件频频发生，有的是武装团体人员和其他安全人员所为，有的是联合国中非共和国多层面综合稳定团某些人员所为；回顾秘书长决定，如果有证据表明稳定团某个军事部队或警察部队人员广泛或系统性地实施性剥削和性虐待行为，则将该部队遣送回国，</w:t>
      </w:r>
    </w:p>
    <w:p w14:paraId="62DB45A8" w14:textId="77777777" w:rsidR="002F40DA" w:rsidRDefault="002F40DA" w:rsidP="002F40DA">
      <w:pPr>
        <w:pStyle w:val="SingleTxtGC"/>
      </w:pPr>
      <w:r w:rsidRPr="003634BF">
        <w:rPr>
          <w:lang w:val="fr-CH"/>
        </w:rPr>
        <w:tab/>
      </w:r>
      <w:r w:rsidRPr="001F0F81">
        <w:rPr>
          <w:rFonts w:ascii="Time New Roman" w:eastAsia="楷体" w:hAnsi="Time New Roman" w:hint="eastAsia"/>
        </w:rPr>
        <w:t>回顾</w:t>
      </w:r>
      <w:r>
        <w:rPr>
          <w:rFonts w:hint="eastAsia"/>
        </w:rPr>
        <w:t>指出，部队派遣国或警察派遣国负有对调查性剥削和性虐待指控并通过法律程序追责的主要责任，</w:t>
      </w:r>
    </w:p>
    <w:p w14:paraId="110C1E18" w14:textId="77777777" w:rsidR="002F40DA" w:rsidRDefault="002F40DA" w:rsidP="002F40DA">
      <w:pPr>
        <w:pStyle w:val="SingleTxtGC"/>
      </w:pPr>
      <w:r w:rsidRPr="003634BF">
        <w:rPr>
          <w:lang w:val="fr-CH"/>
        </w:rPr>
        <w:tab/>
      </w:r>
      <w:r w:rsidRPr="003D3786">
        <w:rPr>
          <w:rFonts w:ascii="Time New Roman" w:eastAsia="楷体" w:hAnsi="Time New Roman" w:hint="eastAsia"/>
        </w:rPr>
        <w:t>又回顾</w:t>
      </w:r>
      <w:r>
        <w:rPr>
          <w:rFonts w:hint="eastAsia"/>
        </w:rPr>
        <w:t>联合国中非共和国多层面综合稳定团和联合国人权事务高级专员办事处</w:t>
      </w:r>
      <w:r>
        <w:rPr>
          <w:rFonts w:hint="eastAsia"/>
        </w:rPr>
        <w:t>2022</w:t>
      </w:r>
      <w:r>
        <w:rPr>
          <w:rFonts w:hint="eastAsia"/>
        </w:rPr>
        <w:t>年</w:t>
      </w:r>
      <w:r>
        <w:rPr>
          <w:rFonts w:hint="eastAsia"/>
        </w:rPr>
        <w:t>7</w:t>
      </w:r>
      <w:r>
        <w:rPr>
          <w:rFonts w:hint="eastAsia"/>
        </w:rPr>
        <w:t>月</w:t>
      </w:r>
      <w:r>
        <w:rPr>
          <w:rFonts w:hint="eastAsia"/>
        </w:rPr>
        <w:t>25</w:t>
      </w:r>
      <w:r>
        <w:rPr>
          <w:rFonts w:hint="eastAsia"/>
        </w:rPr>
        <w:t>日发表的关于</w:t>
      </w:r>
      <w:r>
        <w:rPr>
          <w:rFonts w:hint="eastAsia"/>
        </w:rPr>
        <w:t>2021</w:t>
      </w:r>
      <w:r>
        <w:rPr>
          <w:rFonts w:hint="eastAsia"/>
        </w:rPr>
        <w:t>年</w:t>
      </w:r>
      <w:r>
        <w:rPr>
          <w:rFonts w:hint="eastAsia"/>
        </w:rPr>
        <w:t>12</w:t>
      </w:r>
      <w:r>
        <w:rPr>
          <w:rFonts w:hint="eastAsia"/>
        </w:rPr>
        <w:t>月</w:t>
      </w:r>
      <w:r>
        <w:rPr>
          <w:rFonts w:hint="eastAsia"/>
        </w:rPr>
        <w:t>6</w:t>
      </w:r>
      <w:r>
        <w:rPr>
          <w:rFonts w:hint="eastAsia"/>
        </w:rPr>
        <w:t>日至</w:t>
      </w:r>
      <w:r>
        <w:rPr>
          <w:rFonts w:hint="eastAsia"/>
        </w:rPr>
        <w:t>13</w:t>
      </w:r>
      <w:r>
        <w:rPr>
          <w:rFonts w:hint="eastAsia"/>
        </w:rPr>
        <w:t>日在</w:t>
      </w:r>
      <w:r>
        <w:rPr>
          <w:rFonts w:hint="eastAsia"/>
        </w:rPr>
        <w:t>Boyo</w:t>
      </w:r>
      <w:r>
        <w:rPr>
          <w:rFonts w:hint="eastAsia"/>
        </w:rPr>
        <w:t>村发生的侵犯和践踏人权和违反国际人道法行为的联合调查报告，其中尤其提到军事人员和其他</w:t>
      </w:r>
      <w:r w:rsidRPr="00A97B76">
        <w:rPr>
          <w:rFonts w:hint="eastAsia"/>
        </w:rPr>
        <w:t>安全人员</w:t>
      </w:r>
      <w:r>
        <w:rPr>
          <w:rFonts w:hint="eastAsia"/>
        </w:rPr>
        <w:t>协助招募“反砍刀”组织前战斗人员及数十名青年人的问题，</w:t>
      </w:r>
    </w:p>
    <w:p w14:paraId="18EB2CF4" w14:textId="77777777" w:rsidR="002F40DA" w:rsidRDefault="002F40DA" w:rsidP="002F40DA">
      <w:pPr>
        <w:pStyle w:val="SingleTxtGC"/>
      </w:pPr>
      <w:r w:rsidRPr="00FC52B3">
        <w:rPr>
          <w:lang w:val="fr-CH"/>
        </w:rPr>
        <w:tab/>
      </w:r>
      <w:r w:rsidRPr="003D3786">
        <w:rPr>
          <w:rFonts w:ascii="Time New Roman" w:eastAsia="楷体" w:hAnsi="Time New Roman" w:hint="eastAsia"/>
        </w:rPr>
        <w:t>强调</w:t>
      </w:r>
      <w:r>
        <w:rPr>
          <w:rFonts w:hint="eastAsia"/>
        </w:rPr>
        <w:t>迫切需要并务必终止中非共和国境内的有罪不罚现象，把侵犯人权及违反国际人道法者绳之以法，绝不对这些人实行大赦，并需要加强国家司法机制和混合司法机制，确保对他们的行为追究责任，</w:t>
      </w:r>
    </w:p>
    <w:p w14:paraId="112842E4" w14:textId="77777777" w:rsidR="002F40DA" w:rsidRDefault="002F40DA" w:rsidP="002F40DA">
      <w:pPr>
        <w:pStyle w:val="SingleTxtGC"/>
      </w:pPr>
      <w:r w:rsidRPr="003C78D5">
        <w:tab/>
      </w:r>
      <w:r w:rsidRPr="003D3786">
        <w:rPr>
          <w:rFonts w:ascii="Time New Roman" w:eastAsia="楷体" w:hAnsi="Time New Roman" w:hint="eastAsia"/>
        </w:rPr>
        <w:t>回顾</w:t>
      </w:r>
      <w:r>
        <w:rPr>
          <w:rFonts w:hint="eastAsia"/>
        </w:rPr>
        <w:t>指出，国家当局负有主要责任，应创造必要的条件，开展迅速、公正、透明的调查，提出起诉，以有效、独立的方式作出判决，保护受害者和处境危险的人免受报复；呼吁包括联合国中非共和国多层面综合稳定团在内的国际伙伴在其任务范围内支持中非共和国当局实现这一目标，</w:t>
      </w:r>
    </w:p>
    <w:p w14:paraId="509AEBC9" w14:textId="77777777" w:rsidR="002F40DA" w:rsidRDefault="002F40DA" w:rsidP="002F40DA">
      <w:pPr>
        <w:pStyle w:val="SingleTxtGC"/>
      </w:pPr>
      <w:r w:rsidRPr="00DF1752">
        <w:tab/>
      </w:r>
      <w:r w:rsidRPr="003D3786">
        <w:rPr>
          <w:rFonts w:ascii="Time New Roman" w:eastAsia="楷体" w:hAnsi="Time New Roman" w:hint="eastAsia"/>
        </w:rPr>
        <w:t>又回顾</w:t>
      </w:r>
      <w:r>
        <w:rPr>
          <w:rFonts w:hint="eastAsia"/>
        </w:rPr>
        <w:t>指出，负责对中非共和国境内违反国际人道法和国际人权法行为及践踏人权行为的指称进行调查的国际调查委员会认定，自</w:t>
      </w:r>
      <w:r>
        <w:rPr>
          <w:rFonts w:hint="eastAsia"/>
        </w:rPr>
        <w:t>2013</w:t>
      </w:r>
      <w:r>
        <w:rPr>
          <w:rFonts w:hint="eastAsia"/>
        </w:rPr>
        <w:t>年</w:t>
      </w:r>
      <w:r>
        <w:rPr>
          <w:rFonts w:hint="eastAsia"/>
        </w:rPr>
        <w:t>1</w:t>
      </w:r>
      <w:r>
        <w:rPr>
          <w:rFonts w:hint="eastAsia"/>
        </w:rPr>
        <w:t>月以来，冲突主要当事方都实施了可能构成战争罪和危害人类罪的侵犯和践踏人权行为，安全理事会有一份被指控犯有战争罪和危害人类罪的个人和实体的制裁名单，</w:t>
      </w:r>
    </w:p>
    <w:p w14:paraId="62545862" w14:textId="77777777" w:rsidR="002F40DA" w:rsidRDefault="002F40DA" w:rsidP="002F40DA">
      <w:pPr>
        <w:pStyle w:val="SingleTxtGC"/>
      </w:pPr>
      <w:r w:rsidRPr="0091030A">
        <w:rPr>
          <w:lang w:val="fr-CH"/>
        </w:rPr>
        <w:tab/>
      </w:r>
      <w:r w:rsidRPr="003D3786">
        <w:rPr>
          <w:rFonts w:ascii="Time New Roman" w:eastAsia="楷体" w:hAnsi="Time New Roman" w:hint="eastAsia"/>
        </w:rPr>
        <w:t>强调</w:t>
      </w:r>
      <w:r>
        <w:rPr>
          <w:rFonts w:hint="eastAsia"/>
        </w:rPr>
        <w:t>必须继续调查违反国际人道法和国际人权法行为及践踏人权行为的指称，以补充国际调查委员会的工作以及联合国中非共和国多层面综合稳定团和高专办编写的关于</w:t>
      </w:r>
      <w:r>
        <w:rPr>
          <w:rFonts w:hint="eastAsia"/>
        </w:rPr>
        <w:t>2003</w:t>
      </w:r>
      <w:r>
        <w:rPr>
          <w:rFonts w:hint="eastAsia"/>
        </w:rPr>
        <w:t>年</w:t>
      </w:r>
      <w:r>
        <w:rPr>
          <w:rFonts w:hint="eastAsia"/>
        </w:rPr>
        <w:t>1</w:t>
      </w:r>
      <w:r>
        <w:rPr>
          <w:rFonts w:hint="eastAsia"/>
        </w:rPr>
        <w:t>月至</w:t>
      </w:r>
      <w:r>
        <w:rPr>
          <w:rFonts w:hint="eastAsia"/>
        </w:rPr>
        <w:t>2015</w:t>
      </w:r>
      <w:r>
        <w:rPr>
          <w:rFonts w:hint="eastAsia"/>
        </w:rPr>
        <w:t>年</w:t>
      </w:r>
      <w:r>
        <w:rPr>
          <w:rFonts w:hint="eastAsia"/>
        </w:rPr>
        <w:t>12</w:t>
      </w:r>
      <w:r>
        <w:rPr>
          <w:rFonts w:hint="eastAsia"/>
        </w:rPr>
        <w:t>月在中非共和国境内严重违反国际人权法和国际人道法行为的调查分析报告，</w:t>
      </w:r>
    </w:p>
    <w:p w14:paraId="58CF83B0" w14:textId="77777777" w:rsidR="002F40DA" w:rsidRDefault="002F40DA" w:rsidP="002F40DA">
      <w:pPr>
        <w:pStyle w:val="SingleTxtGC"/>
      </w:pPr>
      <w:r w:rsidRPr="005C576B">
        <w:tab/>
      </w:r>
      <w:r w:rsidRPr="003D3786">
        <w:rPr>
          <w:rFonts w:ascii="Time New Roman" w:eastAsia="楷体" w:hAnsi="Time New Roman" w:hint="eastAsia"/>
        </w:rPr>
        <w:t>注意到</w:t>
      </w:r>
      <w:r>
        <w:rPr>
          <w:rFonts w:hint="eastAsia"/>
        </w:rPr>
        <w:t>2023</w:t>
      </w:r>
      <w:r>
        <w:rPr>
          <w:rFonts w:hint="eastAsia"/>
        </w:rPr>
        <w:t>年</w:t>
      </w:r>
      <w:r>
        <w:rPr>
          <w:rFonts w:hint="eastAsia"/>
        </w:rPr>
        <w:t>7</w:t>
      </w:r>
      <w:r>
        <w:rPr>
          <w:rFonts w:hint="eastAsia"/>
        </w:rPr>
        <w:t>月</w:t>
      </w:r>
      <w:r>
        <w:rPr>
          <w:rFonts w:hint="eastAsia"/>
        </w:rPr>
        <w:t>30</w:t>
      </w:r>
      <w:r>
        <w:rPr>
          <w:rFonts w:hint="eastAsia"/>
        </w:rPr>
        <w:t>日举行的宪法公投及其对推迟举行的地方和市政选举进程的影响，</w:t>
      </w:r>
    </w:p>
    <w:p w14:paraId="2BFBD9D8" w14:textId="77777777" w:rsidR="002F40DA" w:rsidRDefault="002F40DA" w:rsidP="002F40DA">
      <w:pPr>
        <w:pStyle w:val="SingleTxtGC"/>
      </w:pPr>
      <w:r w:rsidRPr="003634BF">
        <w:rPr>
          <w:lang w:val="fr-CH"/>
        </w:rPr>
        <w:tab/>
      </w:r>
      <w:r w:rsidRPr="003D3786">
        <w:rPr>
          <w:rFonts w:ascii="Time New Roman" w:eastAsia="楷体" w:hAnsi="Time New Roman" w:hint="eastAsia"/>
        </w:rPr>
        <w:t>重申</w:t>
      </w:r>
      <w:r>
        <w:rPr>
          <w:rFonts w:hint="eastAsia"/>
        </w:rPr>
        <w:t>需要在</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日《和平协议》保证方和调解方以及</w:t>
      </w:r>
      <w:r>
        <w:rPr>
          <w:rFonts w:hint="eastAsia"/>
        </w:rPr>
        <w:t>2021</w:t>
      </w:r>
      <w:r>
        <w:rPr>
          <w:rFonts w:hint="eastAsia"/>
        </w:rPr>
        <w:t>年</w:t>
      </w:r>
      <w:r>
        <w:rPr>
          <w:rFonts w:hint="eastAsia"/>
        </w:rPr>
        <w:t>9</w:t>
      </w:r>
      <w:r>
        <w:rPr>
          <w:rFonts w:hint="eastAsia"/>
        </w:rPr>
        <w:t>月</w:t>
      </w:r>
      <w:r>
        <w:rPr>
          <w:rFonts w:hint="eastAsia"/>
        </w:rPr>
        <w:t>16</w:t>
      </w:r>
      <w:r>
        <w:rPr>
          <w:rFonts w:hint="eastAsia"/>
        </w:rPr>
        <w:t>日《联合路线图》发起方的支持下，并在国际社会的支持下，为真正包容、透明、对妇女和青年开放的地方和市政选举创造条件，</w:t>
      </w:r>
    </w:p>
    <w:p w14:paraId="77E10450" w14:textId="77777777" w:rsidR="002F40DA" w:rsidRDefault="002F40DA" w:rsidP="002F40DA">
      <w:pPr>
        <w:pStyle w:val="SingleTxtGC"/>
      </w:pPr>
      <w:r w:rsidRPr="003634BF">
        <w:rPr>
          <w:lang w:val="fr-CH"/>
        </w:rPr>
        <w:tab/>
      </w:r>
      <w:r>
        <w:rPr>
          <w:rFonts w:hint="eastAsia"/>
        </w:rPr>
        <w:t>1.</w:t>
      </w:r>
      <w:r>
        <w:rPr>
          <w:rFonts w:hint="eastAsia"/>
        </w:rPr>
        <w:tab/>
      </w:r>
      <w:r w:rsidRPr="003D3786">
        <w:rPr>
          <w:rFonts w:ascii="Time New Roman" w:eastAsia="楷体" w:hAnsi="Time New Roman" w:hint="eastAsia"/>
        </w:rPr>
        <w:t>强烈谴责</w:t>
      </w:r>
      <w:r>
        <w:rPr>
          <w:rFonts w:hint="eastAsia"/>
        </w:rPr>
        <w:t>一切侵犯和践踏人权及违反国际人道法的行为，如杀人、酷刑和其他残忍、不人道或有辱人格的处罚或待遇、与冲突有关的暴力、性暴力和其他性别暴力、绑架、任意剥夺自由及任意拘留和逮捕、勒索和抢掠、招募和使用儿童、占领和袭击学校、攻击伤病员、医护人员、卫生设施和医疗运输工具、阻止人道援助通行、非法破坏财产，以及对平民、特别是对妇女、儿童和流离失所者等弱势人群实施的所有侵犯人权行为；强调必须对这些侵犯和践踏人权行为的责任人追究责任并将其绳之以法；</w:t>
      </w:r>
    </w:p>
    <w:p w14:paraId="0E6F70E5" w14:textId="77777777" w:rsidR="002F40DA" w:rsidRDefault="002F40DA" w:rsidP="002F40DA">
      <w:pPr>
        <w:pStyle w:val="SingleTxtGC"/>
      </w:pPr>
      <w:r w:rsidRPr="003634BF">
        <w:rPr>
          <w:lang w:val="fr-CH"/>
        </w:rPr>
        <w:tab/>
      </w:r>
      <w:r>
        <w:rPr>
          <w:rFonts w:hint="eastAsia"/>
        </w:rPr>
        <w:t>2.</w:t>
      </w:r>
      <w:r>
        <w:rPr>
          <w:rFonts w:hint="eastAsia"/>
        </w:rPr>
        <w:tab/>
      </w:r>
      <w:r w:rsidRPr="003D3786">
        <w:rPr>
          <w:rFonts w:ascii="Time New Roman" w:eastAsia="楷体" w:hAnsi="Time New Roman" w:hint="eastAsia"/>
        </w:rPr>
        <w:t>又强烈谴责</w:t>
      </w:r>
      <w:r>
        <w:rPr>
          <w:rFonts w:hint="eastAsia"/>
        </w:rPr>
        <w:t>武装团体有针对性地袭击平民、人道工作者、医护人员、人道物资和联合国工作人员；敦促各武装团体按照在</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日《和平协定》及</w:t>
      </w:r>
      <w:r>
        <w:rPr>
          <w:rFonts w:hint="eastAsia"/>
        </w:rPr>
        <w:t>2021</w:t>
      </w:r>
      <w:r>
        <w:rPr>
          <w:rFonts w:hint="eastAsia"/>
        </w:rPr>
        <w:t>年</w:t>
      </w:r>
      <w:r>
        <w:rPr>
          <w:rFonts w:hint="eastAsia"/>
        </w:rPr>
        <w:t>9</w:t>
      </w:r>
      <w:r>
        <w:rPr>
          <w:rFonts w:hint="eastAsia"/>
        </w:rPr>
        <w:t>月</w:t>
      </w:r>
      <w:r>
        <w:rPr>
          <w:rFonts w:hint="eastAsia"/>
        </w:rPr>
        <w:t>16</w:t>
      </w:r>
      <w:r>
        <w:rPr>
          <w:rFonts w:hint="eastAsia"/>
        </w:rPr>
        <w:t>日《联合路线图》中所作的承诺立即停火；</w:t>
      </w:r>
    </w:p>
    <w:p w14:paraId="644AB02B" w14:textId="77777777" w:rsidR="002F40DA" w:rsidRDefault="002F40DA" w:rsidP="002F40DA">
      <w:pPr>
        <w:pStyle w:val="SingleTxtGC"/>
      </w:pPr>
      <w:r w:rsidRPr="006A35AF">
        <w:tab/>
      </w:r>
      <w:r>
        <w:rPr>
          <w:rFonts w:hint="eastAsia"/>
        </w:rPr>
        <w:t>3.</w:t>
      </w:r>
      <w:r>
        <w:rPr>
          <w:rFonts w:hint="eastAsia"/>
        </w:rPr>
        <w:tab/>
      </w:r>
      <w:r w:rsidRPr="00C64ABB">
        <w:rPr>
          <w:rFonts w:ascii="Time New Roman" w:eastAsia="楷体" w:hAnsi="Time New Roman" w:hint="eastAsia"/>
        </w:rPr>
        <w:t>再次</w:t>
      </w:r>
      <w:r w:rsidRPr="003D3786">
        <w:rPr>
          <w:rFonts w:ascii="Time New Roman" w:eastAsia="楷体" w:hAnsi="Time New Roman" w:hint="eastAsia"/>
        </w:rPr>
        <w:t>呼吁</w:t>
      </w:r>
      <w:r>
        <w:rPr>
          <w:rFonts w:hint="eastAsia"/>
        </w:rPr>
        <w:t>各方立即停止一切侵犯和践踏人权及违反国际人道法的行为，呼吁严格尊重所有人权和基本自由，使受害者可诉诸司法，并在该国恢复法治；</w:t>
      </w:r>
    </w:p>
    <w:p w14:paraId="20555D8E" w14:textId="77777777" w:rsidR="002F40DA" w:rsidRDefault="002F40DA" w:rsidP="002F40DA">
      <w:pPr>
        <w:pStyle w:val="SingleTxtGC"/>
      </w:pPr>
      <w:r w:rsidRPr="00C64ABB">
        <w:tab/>
      </w:r>
      <w:r>
        <w:rPr>
          <w:rFonts w:hint="eastAsia"/>
        </w:rPr>
        <w:t>4.</w:t>
      </w:r>
      <w:r>
        <w:rPr>
          <w:rFonts w:hint="eastAsia"/>
        </w:rPr>
        <w:tab/>
      </w:r>
      <w:r w:rsidRPr="003D3786">
        <w:rPr>
          <w:rFonts w:ascii="Time New Roman" w:eastAsia="楷体" w:hAnsi="Time New Roman" w:hint="eastAsia"/>
        </w:rPr>
        <w:t>表示深切关注</w:t>
      </w:r>
      <w:r>
        <w:rPr>
          <w:rFonts w:hint="eastAsia"/>
        </w:rPr>
        <w:t>因苏丹冲突而加剧的人道局势；强调缺乏资金和局势不安全阻碍了人道援助物资的全面安全无阻运送；吁请国际社会支持《人道主义应急和稳定计划》，加大力度支持人道援助努力；敦促有关机构在该国东北部开展排雷和清除爆炸装置的行动；并请所有各方允许和便利人道援助物资和人道人员迅速、全面、安全、不受阻碍地进入该国全境，特别是加强道路安全；</w:t>
      </w:r>
    </w:p>
    <w:p w14:paraId="05F2D4B3" w14:textId="77777777" w:rsidR="002F40DA" w:rsidRDefault="002F40DA" w:rsidP="002F40DA">
      <w:pPr>
        <w:pStyle w:val="SingleTxtGC"/>
      </w:pPr>
      <w:r w:rsidRPr="003155B1">
        <w:tab/>
      </w:r>
      <w:r>
        <w:rPr>
          <w:rFonts w:hint="eastAsia"/>
        </w:rPr>
        <w:t>5.</w:t>
      </w:r>
      <w:r>
        <w:rPr>
          <w:rFonts w:hint="eastAsia"/>
        </w:rPr>
        <w:tab/>
      </w:r>
      <w:r w:rsidRPr="003D3786">
        <w:rPr>
          <w:rFonts w:ascii="Time New Roman" w:eastAsia="楷体" w:hAnsi="Time New Roman" w:hint="eastAsia"/>
        </w:rPr>
        <w:t>吁</w:t>
      </w:r>
      <w:r>
        <w:rPr>
          <w:rFonts w:ascii="Time New Roman" w:eastAsia="楷体" w:hAnsi="Time New Roman" w:hint="eastAsia"/>
        </w:rPr>
        <w:t>请</w:t>
      </w:r>
      <w:r>
        <w:rPr>
          <w:rFonts w:hint="eastAsia"/>
        </w:rPr>
        <w:t>中非共和国政府在国际社会的支持下，创造条件，帮助希望返回的</w:t>
      </w:r>
      <w:r w:rsidRPr="002E0F3E">
        <w:rPr>
          <w:rFonts w:hint="eastAsia"/>
        </w:rPr>
        <w:t>流离失所者</w:t>
      </w:r>
      <w:r>
        <w:rPr>
          <w:rFonts w:hint="eastAsia"/>
        </w:rPr>
        <w:t>和难民安全、有尊严、可持续地回返；鼓励中非共和国政府采取措施，保护并归还属于这些弱势群体的土地和其他财产，并在启动农业和畜牧业项目或开展商业活动时采取配套政策，同时在居民中开展和解活动；</w:t>
      </w:r>
    </w:p>
    <w:p w14:paraId="4FD68EC6" w14:textId="77777777" w:rsidR="002F40DA" w:rsidRDefault="002F40DA" w:rsidP="002F40DA">
      <w:pPr>
        <w:pStyle w:val="SingleTxtGC"/>
      </w:pPr>
      <w:r w:rsidRPr="003634BF">
        <w:rPr>
          <w:lang w:val="fr-CH"/>
        </w:rPr>
        <w:tab/>
      </w:r>
      <w:r>
        <w:rPr>
          <w:rFonts w:hint="eastAsia"/>
        </w:rPr>
        <w:t>6.</w:t>
      </w:r>
      <w:r>
        <w:rPr>
          <w:rFonts w:hint="eastAsia"/>
        </w:rPr>
        <w:tab/>
      </w:r>
      <w:r w:rsidRPr="003D3786">
        <w:rPr>
          <w:rFonts w:ascii="Time New Roman" w:eastAsia="楷体" w:hAnsi="Time New Roman" w:hint="eastAsia"/>
        </w:rPr>
        <w:t>吁请</w:t>
      </w:r>
      <w:r>
        <w:rPr>
          <w:rFonts w:hint="eastAsia"/>
        </w:rPr>
        <w:t>中非共和国政府、政治和宗教领袖以及民间社会组织采取协调一致的公共行动，防止在传统媒体或社交媒体上发表仇恨言论，煽动暴力，包括以族裔和宗教为由散布仇恨言论，煽动暴力，并在发生暴力行为，包括基于族裔和宗教理由的暴力行为时，采取措施追究行为人的责任；并回顾指出，无论个人或实体，凡实施破坏中非共和国和平、稳定或安全的行为或支持这种行为，危害或阻碍稳定与和解的政治进程，或袭击平民或维和人员，煽动他人实施暴力</w:t>
      </w:r>
      <w:r>
        <w:rPr>
          <w:rFonts w:hint="eastAsia"/>
        </w:rPr>
        <w:t>(</w:t>
      </w:r>
      <w:r>
        <w:rPr>
          <w:rFonts w:hint="eastAsia"/>
        </w:rPr>
        <w:t>包括族群间暴力</w:t>
      </w:r>
      <w:r>
        <w:rPr>
          <w:rFonts w:hint="eastAsia"/>
        </w:rPr>
        <w:t>)</w:t>
      </w:r>
      <w:r>
        <w:rPr>
          <w:rFonts w:hint="eastAsia"/>
        </w:rPr>
        <w:t>和仇恨行为，特别是基于族裔和宗教理由的暴力和仇恨行为，以及性暴力和性别暴力，筹备、实施或下令实施有违人权法和国际人道法的行为，招募儿童参与武装冲突，或阻碍人道援助的通行、获取或分发的，均可受到安全理事会的制裁；</w:t>
      </w:r>
    </w:p>
    <w:p w14:paraId="75302129" w14:textId="77777777" w:rsidR="002F40DA" w:rsidRDefault="002F40DA" w:rsidP="002F40DA">
      <w:pPr>
        <w:pStyle w:val="SingleTxtGC"/>
      </w:pPr>
      <w:r w:rsidRPr="003634BF">
        <w:rPr>
          <w:lang w:val="fr-CH"/>
        </w:rPr>
        <w:tab/>
      </w:r>
      <w:r>
        <w:rPr>
          <w:rFonts w:hint="eastAsia"/>
        </w:rPr>
        <w:t>7.</w:t>
      </w:r>
      <w:r>
        <w:rPr>
          <w:rFonts w:hint="eastAsia"/>
        </w:rPr>
        <w:tab/>
      </w:r>
      <w:r w:rsidRPr="003D3786">
        <w:rPr>
          <w:rFonts w:ascii="Time New Roman" w:eastAsia="楷体" w:hAnsi="Time New Roman" w:hint="eastAsia"/>
        </w:rPr>
        <w:t>欣见</w:t>
      </w:r>
      <w:r>
        <w:rPr>
          <w:rFonts w:hint="eastAsia"/>
        </w:rPr>
        <w:t>中非共和国人权状况独立专家的报告</w:t>
      </w:r>
      <w:r>
        <w:rPr>
          <w:rStyle w:val="a8"/>
        </w:rPr>
        <w:footnoteReference w:id="2"/>
      </w:r>
      <w:r>
        <w:rPr>
          <w:rFonts w:hint="eastAsia"/>
        </w:rPr>
        <w:t xml:space="preserve"> </w:t>
      </w:r>
      <w:r>
        <w:rPr>
          <w:rFonts w:hint="eastAsia"/>
        </w:rPr>
        <w:t>及其中所载的建议；</w:t>
      </w:r>
    </w:p>
    <w:p w14:paraId="52751CED" w14:textId="77777777" w:rsidR="002F40DA" w:rsidRDefault="002F40DA" w:rsidP="002F40DA">
      <w:pPr>
        <w:pStyle w:val="SingleTxtGC"/>
      </w:pPr>
      <w:r w:rsidRPr="003634BF">
        <w:rPr>
          <w:lang w:val="fr-CH"/>
        </w:rPr>
        <w:tab/>
      </w:r>
      <w:r>
        <w:rPr>
          <w:rFonts w:hint="eastAsia"/>
        </w:rPr>
        <w:t>8.</w:t>
      </w:r>
      <w:r>
        <w:rPr>
          <w:rFonts w:hint="eastAsia"/>
        </w:rPr>
        <w:tab/>
      </w:r>
      <w:r w:rsidRPr="003D3786">
        <w:rPr>
          <w:rFonts w:ascii="Time New Roman" w:eastAsia="楷体" w:hAnsi="Time New Roman" w:hint="eastAsia"/>
        </w:rPr>
        <w:t>呼吁</w:t>
      </w:r>
      <w:r>
        <w:rPr>
          <w:rFonts w:hint="eastAsia"/>
        </w:rPr>
        <w:t>中非共和国当局和防止对妇女和儿童性暴力行为联合快速反应部队尽快履行</w:t>
      </w:r>
      <w:r>
        <w:rPr>
          <w:rFonts w:hint="eastAsia"/>
        </w:rPr>
        <w:t>2019</w:t>
      </w:r>
      <w:r>
        <w:rPr>
          <w:rFonts w:hint="eastAsia"/>
        </w:rPr>
        <w:t>年联合国与中非共和国政府签署《联合公报》时所作的承诺，打击冲突中性暴力行为，并落实独立专家的相关建议；</w:t>
      </w:r>
    </w:p>
    <w:p w14:paraId="71E393D3" w14:textId="77777777" w:rsidR="002F40DA" w:rsidRDefault="002F40DA" w:rsidP="002F40DA">
      <w:pPr>
        <w:pStyle w:val="SingleTxtGC"/>
      </w:pPr>
      <w:r w:rsidRPr="00F43295">
        <w:tab/>
      </w:r>
      <w:r>
        <w:rPr>
          <w:rFonts w:hint="eastAsia"/>
        </w:rPr>
        <w:t>9.</w:t>
      </w:r>
      <w:r>
        <w:rPr>
          <w:rFonts w:hint="eastAsia"/>
        </w:rPr>
        <w:tab/>
      </w:r>
      <w:r w:rsidRPr="003D3786">
        <w:rPr>
          <w:rFonts w:ascii="Time New Roman" w:eastAsia="楷体" w:hAnsi="Time New Roman" w:hint="eastAsia"/>
        </w:rPr>
        <w:t>敦促</w:t>
      </w:r>
      <w:r>
        <w:rPr>
          <w:rFonts w:hint="eastAsia"/>
        </w:rPr>
        <w:t>中非共和国所有各方保护所有平民免遭性暴力和性别暴力，并特别关注妇女和儿童；</w:t>
      </w:r>
    </w:p>
    <w:p w14:paraId="42AAFCCA" w14:textId="77777777" w:rsidR="002F40DA" w:rsidRDefault="002F40DA" w:rsidP="002F40DA">
      <w:pPr>
        <w:pStyle w:val="SingleTxtGC"/>
      </w:pPr>
      <w:r w:rsidRPr="001237A2">
        <w:tab/>
      </w:r>
      <w:r>
        <w:rPr>
          <w:rFonts w:hint="eastAsia"/>
        </w:rPr>
        <w:t>10.</w:t>
      </w:r>
      <w:r>
        <w:rPr>
          <w:rFonts w:hint="eastAsia"/>
        </w:rPr>
        <w:tab/>
      </w:r>
      <w:r w:rsidRPr="003D3786">
        <w:rPr>
          <w:rFonts w:ascii="Time New Roman" w:eastAsia="楷体" w:hAnsi="Time New Roman" w:hint="eastAsia"/>
        </w:rPr>
        <w:t>吁请</w:t>
      </w:r>
      <w:r>
        <w:rPr>
          <w:rFonts w:hint="eastAsia"/>
        </w:rPr>
        <w:t>中非共和国当局支持国家男女平等观察站，加强国家人权和基本自由委员会、高级传播理事会、高级善治管理局、经济、社会和环境理事会、防止和惩治灭绝种族罪、战争罪、危害人类罪和一切形式歧视国家委员会以及致力于促进、保护和落实人权、打击腐败、促进民主和善治的其他国家机构的组建和运作；</w:t>
      </w:r>
    </w:p>
    <w:p w14:paraId="34B0A408" w14:textId="77777777" w:rsidR="002F40DA" w:rsidRDefault="002F40DA" w:rsidP="002F40DA">
      <w:pPr>
        <w:pStyle w:val="SingleTxtGC"/>
      </w:pPr>
      <w:r w:rsidRPr="00015FF4">
        <w:tab/>
      </w:r>
      <w:r>
        <w:rPr>
          <w:rFonts w:hint="eastAsia"/>
        </w:rPr>
        <w:t>11.</w:t>
      </w:r>
      <w:r>
        <w:rPr>
          <w:rFonts w:hint="eastAsia"/>
        </w:rPr>
        <w:tab/>
      </w:r>
      <w:r>
        <w:rPr>
          <w:rFonts w:ascii="Time New Roman" w:eastAsia="楷体" w:hAnsi="Time New Roman" w:hint="eastAsia"/>
        </w:rPr>
        <w:t>敦促</w:t>
      </w:r>
      <w:r>
        <w:rPr>
          <w:rFonts w:hint="eastAsia"/>
        </w:rPr>
        <w:t>联合国中非共和国多层面综合稳定团根据其任务规定，支持中非共和国当局采取积极有效的措施保护平民，并为特别刑事法院、真相、正义、赔偿与和解委员会、刑事法院、上诉法院和军事法庭继续开展工作提供必要援助；</w:t>
      </w:r>
    </w:p>
    <w:p w14:paraId="779187CB" w14:textId="77777777" w:rsidR="002F40DA" w:rsidRDefault="002F40DA" w:rsidP="002F40DA">
      <w:pPr>
        <w:pStyle w:val="SingleTxtGC"/>
      </w:pPr>
      <w:r w:rsidRPr="00952BF1">
        <w:tab/>
      </w:r>
      <w:r>
        <w:rPr>
          <w:rFonts w:hint="eastAsia"/>
        </w:rPr>
        <w:t>12.</w:t>
      </w:r>
      <w:r>
        <w:rPr>
          <w:rFonts w:hint="eastAsia"/>
        </w:rPr>
        <w:tab/>
      </w:r>
      <w:r w:rsidRPr="003D3786">
        <w:rPr>
          <w:rFonts w:ascii="Time New Roman" w:eastAsia="楷体" w:hAnsi="Time New Roman" w:hint="eastAsia"/>
        </w:rPr>
        <w:t>敦促</w:t>
      </w:r>
      <w:r>
        <w:rPr>
          <w:rFonts w:hint="eastAsia"/>
        </w:rPr>
        <w:t>联合国、联合国中非共和国多层面综合稳定团部队派遣国和按安全理事会授权行动的国际部队采取适当措施，确保充分遵守联合国对性剥削和性虐待行为的零容忍政策；呼吁部队派遣国和按安全理事会授权行动的国际部队采取适当措施，预防此类行为，防止部队人员中的有罪不罚现象，为受害者伸张正义，包括在国家层面迅速开展调查，对被指控实施践踏和侵犯人权行为的士兵提起法律诉讼，并在合理时间内将程序结果正式通报联合国中非共和国多层面综合稳定团；</w:t>
      </w:r>
    </w:p>
    <w:p w14:paraId="25135C20" w14:textId="77777777" w:rsidR="002F40DA" w:rsidRDefault="002F40DA" w:rsidP="002F40DA">
      <w:pPr>
        <w:pStyle w:val="SingleTxtGC"/>
      </w:pPr>
      <w:r w:rsidRPr="003634BF">
        <w:rPr>
          <w:lang w:val="fr-CH"/>
        </w:rPr>
        <w:tab/>
      </w:r>
      <w:r>
        <w:rPr>
          <w:rFonts w:hint="eastAsia"/>
        </w:rPr>
        <w:t>13.</w:t>
      </w:r>
      <w:r>
        <w:rPr>
          <w:rFonts w:hint="eastAsia"/>
        </w:rPr>
        <w:tab/>
      </w:r>
      <w:r w:rsidRPr="003D3786">
        <w:rPr>
          <w:rFonts w:ascii="Time New Roman" w:eastAsia="楷体" w:hAnsi="Time New Roman" w:hint="eastAsia"/>
        </w:rPr>
        <w:t>吁请</w:t>
      </w:r>
      <w:r>
        <w:rPr>
          <w:rFonts w:hint="eastAsia"/>
        </w:rPr>
        <w:t>中非共和国当局在联合国中非共和国多层面综合稳定团和联合国国家工作队的支持下，重振解除武装、复员、重返社会和遣返进程；请会员国和国际组织继续并加强对该进程、对真相、正义、赔偿与和解委员会的运作以及对旨在促进和平、安全、人民和解和国家稳定的各项举措的财政支持；</w:t>
      </w:r>
    </w:p>
    <w:p w14:paraId="72C20852" w14:textId="77777777" w:rsidR="002F40DA" w:rsidRDefault="002F40DA" w:rsidP="002F40DA">
      <w:pPr>
        <w:pStyle w:val="SingleTxtGC"/>
      </w:pPr>
      <w:r w:rsidRPr="0060009C">
        <w:tab/>
      </w:r>
      <w:r>
        <w:rPr>
          <w:rFonts w:hint="eastAsia"/>
        </w:rPr>
        <w:t>14.</w:t>
      </w:r>
      <w:r>
        <w:rPr>
          <w:rFonts w:hint="eastAsia"/>
        </w:rPr>
        <w:tab/>
      </w:r>
      <w:r w:rsidRPr="003D3786">
        <w:rPr>
          <w:rFonts w:ascii="Time New Roman" w:eastAsia="楷体" w:hAnsi="Time New Roman" w:hint="eastAsia"/>
        </w:rPr>
        <w:t>深表遗憾的是，</w:t>
      </w:r>
      <w:r>
        <w:rPr>
          <w:rFonts w:hint="eastAsia"/>
        </w:rPr>
        <w:t>武装团体继续利用儿童作为战斗人员、人体盾牌、家庭佣工或性奴，绑架儿童的行为有增无减；敦促武装团体释放其部队中招募的儿童，制止和防止招募和使用儿童以及早婚和强迫婚姻；并为此呼吁这些武装团体履行其中多个团体在</w:t>
      </w:r>
      <w:r>
        <w:rPr>
          <w:rFonts w:hint="eastAsia"/>
        </w:rPr>
        <w:t>2019</w:t>
      </w:r>
      <w:r>
        <w:rPr>
          <w:rFonts w:hint="eastAsia"/>
        </w:rPr>
        <w:t>年</w:t>
      </w:r>
      <w:r>
        <w:rPr>
          <w:rFonts w:hint="eastAsia"/>
        </w:rPr>
        <w:t>2</w:t>
      </w:r>
      <w:r>
        <w:rPr>
          <w:rFonts w:hint="eastAsia"/>
        </w:rPr>
        <w:t>月</w:t>
      </w:r>
      <w:r>
        <w:rPr>
          <w:rFonts w:hint="eastAsia"/>
        </w:rPr>
        <w:t>6</w:t>
      </w:r>
      <w:r>
        <w:rPr>
          <w:rFonts w:hint="eastAsia"/>
        </w:rPr>
        <w:t>日《和平协定》中所作的承诺；</w:t>
      </w:r>
    </w:p>
    <w:p w14:paraId="18C623AF" w14:textId="77777777" w:rsidR="002F40DA" w:rsidRDefault="002F40DA" w:rsidP="002F40DA">
      <w:pPr>
        <w:pStyle w:val="SingleTxtGC"/>
      </w:pPr>
      <w:r w:rsidRPr="005E543A">
        <w:tab/>
      </w:r>
      <w:r>
        <w:rPr>
          <w:rFonts w:hint="eastAsia"/>
        </w:rPr>
        <w:t>15.</w:t>
      </w:r>
      <w:r>
        <w:rPr>
          <w:rFonts w:hint="eastAsia"/>
        </w:rPr>
        <w:tab/>
      </w:r>
      <w:r>
        <w:rPr>
          <w:rFonts w:ascii="Time New Roman" w:eastAsia="楷体" w:hAnsi="Time New Roman" w:hint="eastAsia"/>
        </w:rPr>
        <w:t>敦促</w:t>
      </w:r>
      <w:r>
        <w:rPr>
          <w:rFonts w:hint="eastAsia"/>
        </w:rPr>
        <w:t>中非共和国政府迅速通过一项保护儿童国家计划，并考虑批准《儿童权利公约关于设定来文程序的任择议定书》；</w:t>
      </w:r>
    </w:p>
    <w:p w14:paraId="0453A7A7" w14:textId="77777777" w:rsidR="002F40DA" w:rsidRPr="002E0675" w:rsidRDefault="002F40DA" w:rsidP="002F40DA">
      <w:pPr>
        <w:pStyle w:val="SingleTxtGC"/>
        <w:rPr>
          <w:lang w:val="fr-CH"/>
        </w:rPr>
      </w:pPr>
      <w:r w:rsidRPr="003634BF">
        <w:rPr>
          <w:lang w:val="fr-CH"/>
        </w:rPr>
        <w:tab/>
      </w:r>
      <w:r w:rsidRPr="002E0675">
        <w:rPr>
          <w:rFonts w:hint="eastAsia"/>
          <w:lang w:val="fr-CH"/>
        </w:rPr>
        <w:t>16.</w:t>
      </w:r>
      <w:r w:rsidRPr="002E0675">
        <w:rPr>
          <w:rFonts w:hint="eastAsia"/>
          <w:lang w:val="fr-CH"/>
        </w:rPr>
        <w:tab/>
      </w:r>
      <w:r w:rsidRPr="003D3786">
        <w:rPr>
          <w:rFonts w:ascii="Time New Roman" w:eastAsia="楷体" w:hAnsi="Time New Roman" w:hint="eastAsia"/>
        </w:rPr>
        <w:t>鼓励</w:t>
      </w:r>
      <w:r>
        <w:rPr>
          <w:rFonts w:hint="eastAsia"/>
        </w:rPr>
        <w:t>中非共和国政府在技术和财政合作伙伴的支持下</w:t>
      </w:r>
      <w:r w:rsidRPr="002E0675">
        <w:rPr>
          <w:rFonts w:hint="eastAsia"/>
          <w:lang w:val="fr-CH"/>
        </w:rPr>
        <w:t>，</w:t>
      </w:r>
      <w:r>
        <w:rPr>
          <w:rFonts w:hint="eastAsia"/>
        </w:rPr>
        <w:t>执行一项关于技术、农业和职业培训的国家战略</w:t>
      </w:r>
      <w:r w:rsidRPr="002E0675">
        <w:rPr>
          <w:rFonts w:hint="eastAsia"/>
          <w:lang w:val="fr-CH"/>
        </w:rPr>
        <w:t>，</w:t>
      </w:r>
      <w:r>
        <w:rPr>
          <w:rFonts w:hint="eastAsia"/>
        </w:rPr>
        <w:t>作为过渡进程的社会杠杆</w:t>
      </w:r>
      <w:r w:rsidRPr="002E0675">
        <w:rPr>
          <w:rFonts w:hint="eastAsia"/>
          <w:lang w:val="fr-CH"/>
        </w:rPr>
        <w:t>，</w:t>
      </w:r>
      <w:r>
        <w:rPr>
          <w:rFonts w:hint="eastAsia"/>
        </w:rPr>
        <w:t>造福青年人</w:t>
      </w:r>
      <w:r w:rsidRPr="002E0675">
        <w:rPr>
          <w:rFonts w:hint="eastAsia"/>
          <w:lang w:val="fr-CH"/>
        </w:rPr>
        <w:t>；</w:t>
      </w:r>
    </w:p>
    <w:p w14:paraId="18535231" w14:textId="77777777" w:rsidR="002F40DA" w:rsidRDefault="002F40DA" w:rsidP="002F40DA">
      <w:pPr>
        <w:pStyle w:val="SingleTxtGC"/>
      </w:pPr>
      <w:r w:rsidRPr="002E0675">
        <w:tab/>
      </w:r>
      <w:r>
        <w:rPr>
          <w:rFonts w:hint="eastAsia"/>
        </w:rPr>
        <w:t>17.</w:t>
      </w:r>
      <w:r>
        <w:rPr>
          <w:rFonts w:hint="eastAsia"/>
        </w:rPr>
        <w:tab/>
      </w:r>
      <w:r w:rsidRPr="003D3786">
        <w:rPr>
          <w:rFonts w:ascii="Time New Roman" w:eastAsia="楷体" w:hAnsi="Time New Roman" w:hint="eastAsia"/>
        </w:rPr>
        <w:t>敦促</w:t>
      </w:r>
      <w:r>
        <w:rPr>
          <w:rFonts w:hint="eastAsia"/>
        </w:rPr>
        <w:t>所有各方保护由武装部队和武装团体释放的儿童或以其他方式脱离武装部队和武装团体的儿童，将其视为受害者；强调必须保护并释放所有与武装部队和武装团体有关联的儿童，使其以可持续的方式重返社会，并实施考虑到女童特别是</w:t>
      </w:r>
      <w:r w:rsidRPr="000235E5">
        <w:rPr>
          <w:rFonts w:hint="eastAsia"/>
        </w:rPr>
        <w:t>遭受暴力</w:t>
      </w:r>
      <w:r>
        <w:rPr>
          <w:rFonts w:hint="eastAsia"/>
        </w:rPr>
        <w:t>侵</w:t>
      </w:r>
      <w:r w:rsidRPr="000235E5">
        <w:rPr>
          <w:rFonts w:hint="eastAsia"/>
        </w:rPr>
        <w:t>害</w:t>
      </w:r>
      <w:r>
        <w:rPr>
          <w:rFonts w:hint="eastAsia"/>
        </w:rPr>
        <w:t>的</w:t>
      </w:r>
      <w:r w:rsidRPr="000235E5">
        <w:rPr>
          <w:rFonts w:hint="eastAsia"/>
        </w:rPr>
        <w:t>女童</w:t>
      </w:r>
      <w:r>
        <w:rPr>
          <w:rFonts w:hint="eastAsia"/>
        </w:rPr>
        <w:t>的特殊需要的康复和重返社会方案；</w:t>
      </w:r>
    </w:p>
    <w:p w14:paraId="4F84CED5" w14:textId="77777777" w:rsidR="002F40DA" w:rsidRDefault="002F40DA" w:rsidP="002F40DA">
      <w:pPr>
        <w:pStyle w:val="SingleTxtGC"/>
      </w:pPr>
      <w:r w:rsidRPr="00A13C40">
        <w:tab/>
      </w:r>
      <w:r>
        <w:rPr>
          <w:rFonts w:hint="eastAsia"/>
        </w:rPr>
        <w:t>18.</w:t>
      </w:r>
      <w:r>
        <w:rPr>
          <w:rFonts w:hint="eastAsia"/>
        </w:rPr>
        <w:tab/>
      </w:r>
      <w:r w:rsidRPr="003D3786">
        <w:rPr>
          <w:rFonts w:ascii="Time New Roman" w:eastAsia="楷体" w:hAnsi="Time New Roman" w:hint="eastAsia"/>
        </w:rPr>
        <w:t>仍然深为关切的是，</w:t>
      </w:r>
      <w:r>
        <w:rPr>
          <w:rFonts w:hint="eastAsia"/>
        </w:rPr>
        <w:t>冲突各方在冲突中广泛实施性暴力，特别是针对妇女、女童和男童实施性暴力；敦促国家当局和特别刑事法院系统地关注性暴力案件，确保成功提起诉讼并执行刑事处罚，为受害者提供保护和支持；为此回顾指出，现已设立了打击针对妇女和儿童的性暴力侵害行为联合快速响应组；吁请中非共和国当局为其运作增拨所需的资源，并确保通过主管部门向受害者提供心理治疗和社会经济支持；</w:t>
      </w:r>
    </w:p>
    <w:p w14:paraId="34FFA196" w14:textId="77777777" w:rsidR="002F40DA" w:rsidRPr="00D17ABA" w:rsidRDefault="002F40DA" w:rsidP="002F40DA">
      <w:pPr>
        <w:pStyle w:val="SingleTxtGC"/>
        <w:rPr>
          <w:lang w:val="fr-CH"/>
        </w:rPr>
      </w:pPr>
      <w:r w:rsidRPr="004D5B5B">
        <w:rPr>
          <w:lang w:val="fr-CH"/>
        </w:rPr>
        <w:tab/>
      </w:r>
      <w:r w:rsidRPr="00D17ABA">
        <w:rPr>
          <w:rFonts w:hint="eastAsia"/>
          <w:lang w:val="fr-CH"/>
        </w:rPr>
        <w:t>19.</w:t>
      </w:r>
      <w:r w:rsidRPr="00D17ABA">
        <w:rPr>
          <w:rFonts w:hint="eastAsia"/>
          <w:lang w:val="fr-CH"/>
        </w:rPr>
        <w:tab/>
      </w:r>
      <w:r w:rsidRPr="003D3786">
        <w:rPr>
          <w:rFonts w:ascii="Time New Roman" w:eastAsia="楷体" w:hAnsi="Time New Roman" w:hint="eastAsia"/>
        </w:rPr>
        <w:t>欣见</w:t>
      </w:r>
      <w:r w:rsidRPr="00D17ABA">
        <w:rPr>
          <w:rFonts w:hint="eastAsia"/>
          <w:lang w:val="fr-CH"/>
        </w:rPr>
        <w:t>2023</w:t>
      </w:r>
      <w:r>
        <w:rPr>
          <w:rFonts w:hint="eastAsia"/>
        </w:rPr>
        <w:t>年</w:t>
      </w:r>
      <w:r w:rsidRPr="00D17ABA">
        <w:rPr>
          <w:rFonts w:hint="eastAsia"/>
          <w:lang w:val="fr-CH"/>
        </w:rPr>
        <w:t>1</w:t>
      </w:r>
      <w:r>
        <w:rPr>
          <w:rFonts w:hint="eastAsia"/>
        </w:rPr>
        <w:t>月</w:t>
      </w:r>
      <w:r w:rsidRPr="00D17ABA">
        <w:rPr>
          <w:rFonts w:hint="eastAsia"/>
          <w:lang w:val="fr-CH"/>
        </w:rPr>
        <w:t>9</w:t>
      </w:r>
      <w:r>
        <w:rPr>
          <w:rFonts w:hint="eastAsia"/>
        </w:rPr>
        <w:t>日第</w:t>
      </w:r>
      <w:r w:rsidRPr="00D17ABA">
        <w:rPr>
          <w:rFonts w:hint="eastAsia"/>
          <w:lang w:val="fr-CH"/>
        </w:rPr>
        <w:t>23.001</w:t>
      </w:r>
      <w:r>
        <w:rPr>
          <w:rFonts w:hint="eastAsia"/>
        </w:rPr>
        <w:t>号法律将特别刑事法院的任务再延长五年</w:t>
      </w:r>
      <w:r w:rsidRPr="00D17ABA">
        <w:rPr>
          <w:rFonts w:hint="eastAsia"/>
          <w:lang w:val="fr-CH"/>
        </w:rPr>
        <w:t>，</w:t>
      </w:r>
      <w:r w:rsidRPr="0070186C">
        <w:rPr>
          <w:rFonts w:ascii="Helvetica" w:hAnsi="Helvetica" w:hint="eastAsia"/>
          <w:color w:val="333333"/>
          <w:szCs w:val="21"/>
          <w:shd w:val="clear" w:color="auto" w:fill="FFFFFF"/>
        </w:rPr>
        <w:t>欣见</w:t>
      </w:r>
      <w:r w:rsidRPr="00D17ABA">
        <w:rPr>
          <w:rFonts w:hint="eastAsia"/>
          <w:lang w:val="fr-CH"/>
        </w:rPr>
        <w:t>2022</w:t>
      </w:r>
      <w:r>
        <w:rPr>
          <w:rFonts w:hint="eastAsia"/>
        </w:rPr>
        <w:t>年</w:t>
      </w:r>
      <w:r w:rsidRPr="00D17ABA">
        <w:rPr>
          <w:rFonts w:hint="eastAsia"/>
          <w:lang w:val="fr-CH"/>
        </w:rPr>
        <w:t>10</w:t>
      </w:r>
      <w:r>
        <w:rPr>
          <w:rFonts w:hint="eastAsia"/>
        </w:rPr>
        <w:t>月</w:t>
      </w:r>
      <w:r w:rsidRPr="00D17ABA">
        <w:rPr>
          <w:rFonts w:hint="eastAsia"/>
          <w:lang w:val="fr-CH"/>
        </w:rPr>
        <w:t>31</w:t>
      </w:r>
      <w:r>
        <w:rPr>
          <w:rFonts w:hint="eastAsia"/>
        </w:rPr>
        <w:t>日就</w:t>
      </w:r>
      <w:r w:rsidRPr="00F65B60">
        <w:rPr>
          <w:rFonts w:ascii="Time New Roman" w:eastAsia="楷体" w:hAnsi="Time New Roman" w:hint="eastAsia"/>
        </w:rPr>
        <w:t>特别检察官办公室诉</w:t>
      </w:r>
      <w:proofErr w:type="spellStart"/>
      <w:r w:rsidRPr="00D17ABA">
        <w:rPr>
          <w:rFonts w:ascii="Time New Roman" w:eastAsia="楷体" w:hAnsi="Time New Roman" w:hint="eastAsia"/>
          <w:lang w:val="fr-CH"/>
        </w:rPr>
        <w:t>Adoum</w:t>
      </w:r>
      <w:proofErr w:type="spellEnd"/>
      <w:r w:rsidRPr="00D17ABA">
        <w:rPr>
          <w:rFonts w:ascii="Time New Roman" w:eastAsia="楷体" w:hAnsi="Time New Roman" w:hint="eastAsia"/>
          <w:lang w:val="fr-CH"/>
        </w:rPr>
        <w:t xml:space="preserve"> Issa </w:t>
      </w:r>
      <w:proofErr w:type="spellStart"/>
      <w:r w:rsidRPr="00D17ABA">
        <w:rPr>
          <w:rFonts w:ascii="Time New Roman" w:eastAsia="楷体" w:hAnsi="Time New Roman" w:hint="eastAsia"/>
          <w:lang w:val="fr-CH"/>
        </w:rPr>
        <w:t>Sallet</w:t>
      </w:r>
      <w:proofErr w:type="spellEnd"/>
      <w:r w:rsidRPr="00D17ABA">
        <w:rPr>
          <w:rFonts w:hint="eastAsia"/>
          <w:lang w:val="fr-CH"/>
        </w:rPr>
        <w:t>(</w:t>
      </w:r>
      <w:r>
        <w:rPr>
          <w:rFonts w:hint="eastAsia"/>
        </w:rPr>
        <w:t>别名</w:t>
      </w:r>
      <w:proofErr w:type="spellStart"/>
      <w:r w:rsidRPr="00D17ABA">
        <w:rPr>
          <w:lang w:val="fr-CH"/>
        </w:rPr>
        <w:t>Bozizé</w:t>
      </w:r>
      <w:proofErr w:type="spellEnd"/>
      <w:r w:rsidRPr="00D17ABA">
        <w:rPr>
          <w:lang w:val="fr-CH"/>
        </w:rPr>
        <w:t>)</w:t>
      </w:r>
      <w:r>
        <w:rPr>
          <w:rFonts w:hint="eastAsia"/>
        </w:rPr>
        <w:t>、</w:t>
      </w:r>
      <w:r w:rsidRPr="00D17ABA">
        <w:rPr>
          <w:rFonts w:hint="eastAsia"/>
          <w:lang w:val="fr-CH"/>
        </w:rPr>
        <w:t xml:space="preserve">Ousmane </w:t>
      </w:r>
      <w:proofErr w:type="spellStart"/>
      <w:r w:rsidRPr="00D17ABA">
        <w:rPr>
          <w:rFonts w:ascii="Time New Roman" w:eastAsia="楷体" w:hAnsi="Time New Roman" w:hint="eastAsia"/>
          <w:lang w:val="fr-CH"/>
        </w:rPr>
        <w:t>Yaouba</w:t>
      </w:r>
      <w:proofErr w:type="spellEnd"/>
      <w:r w:rsidRPr="00F65B60">
        <w:rPr>
          <w:rFonts w:ascii="Time New Roman" w:eastAsia="楷体" w:hAnsi="Time New Roman" w:hint="eastAsia"/>
        </w:rPr>
        <w:t>和</w:t>
      </w:r>
      <w:r w:rsidRPr="00D17ABA">
        <w:rPr>
          <w:rFonts w:ascii="Time New Roman" w:eastAsia="楷体" w:hAnsi="Time New Roman" w:hint="eastAsia"/>
          <w:lang w:val="fr-CH"/>
        </w:rPr>
        <w:t>Tahir Mahamat</w:t>
      </w:r>
      <w:r>
        <w:rPr>
          <w:rFonts w:hint="eastAsia"/>
        </w:rPr>
        <w:t>一案作出了第一项判决</w:t>
      </w:r>
      <w:r w:rsidRPr="00D17ABA">
        <w:rPr>
          <w:rFonts w:hint="eastAsia"/>
          <w:lang w:val="fr-CH"/>
        </w:rPr>
        <w:t>，</w:t>
      </w:r>
      <w:r>
        <w:rPr>
          <w:rFonts w:hint="eastAsia"/>
        </w:rPr>
        <w:t>武装团体</w:t>
      </w:r>
      <w:r w:rsidRPr="00D17ABA">
        <w:rPr>
          <w:rFonts w:hint="eastAsia"/>
          <w:lang w:val="fr-CH"/>
        </w:rPr>
        <w:t>“</w:t>
      </w:r>
      <w:r>
        <w:rPr>
          <w:rFonts w:hint="eastAsia"/>
        </w:rPr>
        <w:t>回归、索回和复原</w:t>
      </w:r>
      <w:r w:rsidRPr="00D17ABA">
        <w:rPr>
          <w:rFonts w:hint="eastAsia"/>
          <w:lang w:val="fr-CH"/>
        </w:rPr>
        <w:t>”</w:t>
      </w:r>
      <w:r>
        <w:rPr>
          <w:rFonts w:hint="eastAsia"/>
        </w:rPr>
        <w:t>组织</w:t>
      </w:r>
      <w:r w:rsidRPr="00D17ABA">
        <w:rPr>
          <w:rFonts w:hint="eastAsia"/>
          <w:lang w:val="fr-CH"/>
        </w:rPr>
        <w:t>(</w:t>
      </w:r>
      <w:proofErr w:type="spellStart"/>
      <w:r w:rsidRPr="00D17ABA">
        <w:rPr>
          <w:rFonts w:hint="eastAsia"/>
          <w:lang w:val="fr-CH"/>
        </w:rPr>
        <w:t>3R</w:t>
      </w:r>
      <w:proofErr w:type="spellEnd"/>
      <w:r>
        <w:rPr>
          <w:rFonts w:hint="eastAsia"/>
        </w:rPr>
        <w:t>组织</w:t>
      </w:r>
      <w:r w:rsidRPr="00D17ABA">
        <w:rPr>
          <w:rFonts w:hint="eastAsia"/>
          <w:lang w:val="fr-CH"/>
        </w:rPr>
        <w:t>)</w:t>
      </w:r>
      <w:r>
        <w:rPr>
          <w:rFonts w:hint="eastAsia"/>
        </w:rPr>
        <w:t>的三名成员被判处</w:t>
      </w:r>
      <w:r w:rsidRPr="00D17ABA">
        <w:rPr>
          <w:rFonts w:hint="eastAsia"/>
          <w:lang w:val="fr-CH"/>
        </w:rPr>
        <w:t>20</w:t>
      </w:r>
      <w:r>
        <w:rPr>
          <w:rFonts w:hint="eastAsia"/>
        </w:rPr>
        <w:t>年徒刑至终身监禁</w:t>
      </w:r>
      <w:r w:rsidRPr="00D17ABA">
        <w:rPr>
          <w:rFonts w:hint="eastAsia"/>
          <w:lang w:val="fr-CH"/>
        </w:rPr>
        <w:t>，</w:t>
      </w:r>
      <w:r>
        <w:rPr>
          <w:rFonts w:hint="eastAsia"/>
        </w:rPr>
        <w:t>其罪名是</w:t>
      </w:r>
      <w:r w:rsidRPr="00D17ABA">
        <w:rPr>
          <w:rFonts w:hint="eastAsia"/>
          <w:lang w:val="fr-CH"/>
        </w:rPr>
        <w:t>2019</w:t>
      </w:r>
      <w:r>
        <w:rPr>
          <w:rFonts w:hint="eastAsia"/>
        </w:rPr>
        <w:t>年</w:t>
      </w:r>
      <w:r w:rsidRPr="00D17ABA">
        <w:rPr>
          <w:rFonts w:hint="eastAsia"/>
          <w:lang w:val="fr-CH"/>
        </w:rPr>
        <w:t>5</w:t>
      </w:r>
      <w:r>
        <w:rPr>
          <w:rFonts w:hint="eastAsia"/>
        </w:rPr>
        <w:t>月在林彭代省</w:t>
      </w:r>
      <w:proofErr w:type="spellStart"/>
      <w:r w:rsidRPr="00D17ABA">
        <w:rPr>
          <w:rFonts w:hint="eastAsia"/>
          <w:lang w:val="fr-CH"/>
        </w:rPr>
        <w:t>Koundjili</w:t>
      </w:r>
      <w:proofErr w:type="spellEnd"/>
      <w:r>
        <w:rPr>
          <w:rFonts w:hint="eastAsia"/>
        </w:rPr>
        <w:t>和</w:t>
      </w:r>
      <w:proofErr w:type="spellStart"/>
      <w:r w:rsidRPr="00D17ABA">
        <w:rPr>
          <w:rFonts w:hint="eastAsia"/>
          <w:lang w:val="fr-CH"/>
        </w:rPr>
        <w:t>Lemouna</w:t>
      </w:r>
      <w:proofErr w:type="spellEnd"/>
      <w:r>
        <w:rPr>
          <w:rFonts w:hint="eastAsia"/>
        </w:rPr>
        <w:t>犯下的危害人类罪和战争罪</w:t>
      </w:r>
      <w:r w:rsidRPr="00D17ABA">
        <w:rPr>
          <w:rFonts w:hint="eastAsia"/>
          <w:lang w:val="fr-CH"/>
        </w:rPr>
        <w:t>；</w:t>
      </w:r>
      <w:r>
        <w:rPr>
          <w:rFonts w:hint="eastAsia"/>
        </w:rPr>
        <w:t>并</w:t>
      </w:r>
      <w:r w:rsidRPr="0070186C">
        <w:rPr>
          <w:rFonts w:ascii="Helvetica" w:hAnsi="Helvetica" w:hint="eastAsia"/>
          <w:color w:val="333333"/>
          <w:szCs w:val="21"/>
          <w:shd w:val="clear" w:color="auto" w:fill="FFFFFF"/>
        </w:rPr>
        <w:t>欣见</w:t>
      </w:r>
      <w:r>
        <w:rPr>
          <w:rFonts w:ascii="Helvetica" w:hAnsi="Helvetica"/>
          <w:color w:val="333333"/>
          <w:szCs w:val="21"/>
          <w:shd w:val="clear" w:color="auto" w:fill="FFFFFF"/>
        </w:rPr>
        <w:t>重罪法院</w:t>
      </w:r>
      <w:r w:rsidRPr="00D17ABA">
        <w:rPr>
          <w:rFonts w:hint="eastAsia"/>
          <w:lang w:val="fr-CH"/>
        </w:rPr>
        <w:t>2023</w:t>
      </w:r>
      <w:r>
        <w:rPr>
          <w:rFonts w:hint="eastAsia"/>
        </w:rPr>
        <w:t>年</w:t>
      </w:r>
      <w:r w:rsidRPr="00D17ABA">
        <w:rPr>
          <w:rFonts w:hint="eastAsia"/>
          <w:lang w:val="fr-CH"/>
        </w:rPr>
        <w:t>6</w:t>
      </w:r>
      <w:r>
        <w:rPr>
          <w:rFonts w:hint="eastAsia"/>
        </w:rPr>
        <w:t>月</w:t>
      </w:r>
      <w:r w:rsidRPr="00D17ABA">
        <w:rPr>
          <w:rFonts w:hint="eastAsia"/>
          <w:lang w:val="fr-CH"/>
        </w:rPr>
        <w:t>19</w:t>
      </w:r>
      <w:r>
        <w:rPr>
          <w:rFonts w:hint="eastAsia"/>
        </w:rPr>
        <w:t>日关于民事诉讼的判决</w:t>
      </w:r>
      <w:r w:rsidRPr="00D17ABA">
        <w:rPr>
          <w:rFonts w:hint="eastAsia"/>
          <w:lang w:val="fr-CH"/>
        </w:rPr>
        <w:t>，</w:t>
      </w:r>
      <w:r>
        <w:rPr>
          <w:rFonts w:hint="eastAsia"/>
        </w:rPr>
        <w:t>向</w:t>
      </w:r>
      <w:r w:rsidRPr="00D17ABA">
        <w:rPr>
          <w:rFonts w:hint="eastAsia"/>
          <w:lang w:val="fr-CH"/>
        </w:rPr>
        <w:t>26</w:t>
      </w:r>
      <w:r>
        <w:rPr>
          <w:rFonts w:hint="eastAsia"/>
        </w:rPr>
        <w:t>名受害者提供</w:t>
      </w:r>
      <w:r w:rsidRPr="00D17ABA">
        <w:rPr>
          <w:rFonts w:hint="eastAsia"/>
          <w:lang w:val="fr-CH"/>
        </w:rPr>
        <w:t>20</w:t>
      </w:r>
      <w:r>
        <w:rPr>
          <w:rFonts w:hint="eastAsia"/>
        </w:rPr>
        <w:t>万至</w:t>
      </w:r>
      <w:r w:rsidRPr="00D17ABA">
        <w:rPr>
          <w:rFonts w:hint="eastAsia"/>
          <w:lang w:val="fr-CH"/>
        </w:rPr>
        <w:t>100</w:t>
      </w:r>
      <w:r>
        <w:rPr>
          <w:rFonts w:hint="eastAsia"/>
        </w:rPr>
        <w:t>万非洲法郎的赔偿</w:t>
      </w:r>
      <w:r w:rsidRPr="00D17ABA">
        <w:rPr>
          <w:rFonts w:hint="eastAsia"/>
          <w:lang w:val="fr-CH"/>
        </w:rPr>
        <w:t>；</w:t>
      </w:r>
      <w:r>
        <w:rPr>
          <w:rFonts w:hint="eastAsia"/>
        </w:rPr>
        <w:t>吁请中非共和国当局、各邻国、联合国中非共和国多层面综合稳定团和国际社会为进行调查、获取相关文件和执行逮捕令提供必要支持</w:t>
      </w:r>
      <w:r w:rsidRPr="00D17ABA">
        <w:rPr>
          <w:rFonts w:hint="eastAsia"/>
          <w:lang w:val="fr-CH"/>
        </w:rPr>
        <w:t>；</w:t>
      </w:r>
    </w:p>
    <w:p w14:paraId="4DE6DA06" w14:textId="77777777" w:rsidR="002F40DA" w:rsidRDefault="002F40DA" w:rsidP="002F40DA">
      <w:pPr>
        <w:pStyle w:val="SingleTxtGC"/>
      </w:pPr>
      <w:r w:rsidRPr="003634BF">
        <w:rPr>
          <w:lang w:val="fr-CH"/>
        </w:rPr>
        <w:tab/>
      </w:r>
      <w:r>
        <w:rPr>
          <w:rFonts w:hint="eastAsia"/>
        </w:rPr>
        <w:t>20.</w:t>
      </w:r>
      <w:r>
        <w:rPr>
          <w:rFonts w:hint="eastAsia"/>
        </w:rPr>
        <w:tab/>
      </w:r>
      <w:r w:rsidRPr="003D3786">
        <w:rPr>
          <w:rFonts w:ascii="Time New Roman" w:eastAsia="楷体" w:hAnsi="Time New Roman" w:hint="eastAsia"/>
        </w:rPr>
        <w:t>又欣见</w:t>
      </w:r>
      <w:r>
        <w:rPr>
          <w:rFonts w:hint="eastAsia"/>
        </w:rPr>
        <w:t>2022</w:t>
      </w:r>
      <w:r>
        <w:rPr>
          <w:rFonts w:hint="eastAsia"/>
        </w:rPr>
        <w:t>年</w:t>
      </w:r>
      <w:r>
        <w:rPr>
          <w:rFonts w:hint="eastAsia"/>
        </w:rPr>
        <w:t>3</w:t>
      </w:r>
      <w:r>
        <w:rPr>
          <w:rFonts w:hint="eastAsia"/>
        </w:rPr>
        <w:t>月</w:t>
      </w:r>
      <w:r>
        <w:rPr>
          <w:rFonts w:hint="eastAsia"/>
        </w:rPr>
        <w:t>14</w:t>
      </w:r>
      <w:r>
        <w:rPr>
          <w:rFonts w:hint="eastAsia"/>
        </w:rPr>
        <w:t>日“反砍刀”组织国家行动协调员</w:t>
      </w:r>
      <w:r>
        <w:rPr>
          <w:rFonts w:hint="eastAsia"/>
        </w:rPr>
        <w:t>Maxime Mokom</w:t>
      </w:r>
      <w:r>
        <w:rPr>
          <w:rFonts w:hint="eastAsia"/>
        </w:rPr>
        <w:t>被捕，随后在应中非共和国当局的要求展开的调查的基础上将其移交国际刑事法院，并欣见</w:t>
      </w:r>
      <w:r>
        <w:rPr>
          <w:rFonts w:hint="eastAsia"/>
        </w:rPr>
        <w:t>2023</w:t>
      </w:r>
      <w:r>
        <w:rPr>
          <w:rFonts w:hint="eastAsia"/>
        </w:rPr>
        <w:t>年</w:t>
      </w:r>
      <w:r>
        <w:rPr>
          <w:rFonts w:hint="eastAsia"/>
        </w:rPr>
        <w:t>3</w:t>
      </w:r>
      <w:r>
        <w:rPr>
          <w:rFonts w:hint="eastAsia"/>
        </w:rPr>
        <w:t>月</w:t>
      </w:r>
      <w:r>
        <w:rPr>
          <w:rFonts w:hint="eastAsia"/>
        </w:rPr>
        <w:t>18</w:t>
      </w:r>
      <w:r>
        <w:rPr>
          <w:rFonts w:hint="eastAsia"/>
        </w:rPr>
        <w:t>日中非复兴人民阵线指挥官</w:t>
      </w:r>
      <w:proofErr w:type="spellStart"/>
      <w:r>
        <w:rPr>
          <w:rFonts w:hint="eastAsia"/>
        </w:rPr>
        <w:t>Hissein</w:t>
      </w:r>
      <w:proofErr w:type="spellEnd"/>
      <w:r>
        <w:rPr>
          <w:rFonts w:hint="eastAsia"/>
        </w:rPr>
        <w:t xml:space="preserve"> </w:t>
      </w:r>
      <w:proofErr w:type="spellStart"/>
      <w:r>
        <w:rPr>
          <w:rFonts w:hint="eastAsia"/>
        </w:rPr>
        <w:t>Damboucha</w:t>
      </w:r>
      <w:proofErr w:type="spellEnd"/>
      <w:r>
        <w:rPr>
          <w:rFonts w:hint="eastAsia"/>
        </w:rPr>
        <w:t>“将军”被捕；</w:t>
      </w:r>
    </w:p>
    <w:p w14:paraId="2C46EC8D" w14:textId="77777777" w:rsidR="002F40DA" w:rsidRDefault="002F40DA" w:rsidP="002F40DA">
      <w:pPr>
        <w:pStyle w:val="SingleTxtGC"/>
      </w:pPr>
      <w:r w:rsidRPr="003634BF">
        <w:rPr>
          <w:lang w:val="fr-CH"/>
        </w:rPr>
        <w:tab/>
      </w:r>
      <w:r>
        <w:rPr>
          <w:rFonts w:hint="eastAsia"/>
        </w:rPr>
        <w:t>21.</w:t>
      </w:r>
      <w:r>
        <w:rPr>
          <w:rFonts w:hint="eastAsia"/>
        </w:rPr>
        <w:tab/>
      </w:r>
      <w:r w:rsidRPr="003D3786">
        <w:rPr>
          <w:rFonts w:ascii="Time New Roman" w:eastAsia="楷体" w:hAnsi="Time New Roman" w:hint="eastAsia"/>
        </w:rPr>
        <w:t>敦促</w:t>
      </w:r>
      <w:r>
        <w:rPr>
          <w:rFonts w:hint="eastAsia"/>
        </w:rPr>
        <w:t>中非共和国各邻国合作，包括与国内和国际司法机构以及真相、正义、赔偿与和解委员会合作应对不安全局势，打击对武装团体成员的有罪不罚现象；</w:t>
      </w:r>
    </w:p>
    <w:p w14:paraId="37EDA4EE" w14:textId="77777777" w:rsidR="002F40DA" w:rsidRDefault="002F40DA" w:rsidP="002F40DA">
      <w:pPr>
        <w:pStyle w:val="SingleTxtGC"/>
      </w:pPr>
      <w:r w:rsidRPr="004F0265">
        <w:rPr>
          <w:lang w:val="fr-CH"/>
        </w:rPr>
        <w:tab/>
      </w:r>
      <w:r>
        <w:rPr>
          <w:rFonts w:hint="eastAsia"/>
        </w:rPr>
        <w:t>22.</w:t>
      </w:r>
      <w:r>
        <w:rPr>
          <w:rFonts w:hint="eastAsia"/>
        </w:rPr>
        <w:tab/>
      </w:r>
      <w:r w:rsidRPr="003D3786">
        <w:rPr>
          <w:rFonts w:ascii="Time New Roman" w:eastAsia="楷体" w:hAnsi="Time New Roman" w:hint="eastAsia"/>
        </w:rPr>
        <w:t>赞扬</w:t>
      </w:r>
      <w:r>
        <w:rPr>
          <w:rFonts w:hint="eastAsia"/>
        </w:rPr>
        <w:t>中非共和国当局作出努力，使有权审判严重侵犯人权行为和违反国际人道法行为的特别刑事法院投入运作；敦促中非共和国政府在国际社会的支持下继续与法院特别检察官合作，以便尽快查出和逮捕国际罪行的责任人并将其绳之以法，不论其地位和派别归属为何；</w:t>
      </w:r>
    </w:p>
    <w:p w14:paraId="32DD11C8" w14:textId="77777777" w:rsidR="002F40DA" w:rsidRDefault="002F40DA" w:rsidP="002F40DA">
      <w:pPr>
        <w:pStyle w:val="SingleTxtGC"/>
      </w:pPr>
      <w:r w:rsidRPr="00207BE0">
        <w:tab/>
      </w:r>
      <w:r>
        <w:rPr>
          <w:rFonts w:hint="eastAsia"/>
        </w:rPr>
        <w:t>23.</w:t>
      </w:r>
      <w:r>
        <w:rPr>
          <w:rFonts w:hint="eastAsia"/>
        </w:rPr>
        <w:tab/>
      </w:r>
      <w:r w:rsidRPr="003D3786">
        <w:rPr>
          <w:rFonts w:ascii="Time New Roman" w:eastAsia="楷体" w:hAnsi="Time New Roman" w:hint="eastAsia"/>
        </w:rPr>
        <w:t>欣见</w:t>
      </w:r>
      <w:r>
        <w:rPr>
          <w:rFonts w:hint="eastAsia"/>
        </w:rPr>
        <w:t>2023</w:t>
      </w:r>
      <w:r>
        <w:rPr>
          <w:rFonts w:hint="eastAsia"/>
        </w:rPr>
        <w:t>年</w:t>
      </w:r>
      <w:r>
        <w:rPr>
          <w:rFonts w:hint="eastAsia"/>
        </w:rPr>
        <w:t>9</w:t>
      </w:r>
      <w:r>
        <w:rPr>
          <w:rFonts w:hint="eastAsia"/>
        </w:rPr>
        <w:t>月</w:t>
      </w:r>
      <w:r>
        <w:rPr>
          <w:rFonts w:hint="eastAsia"/>
        </w:rPr>
        <w:t>4</w:t>
      </w:r>
      <w:r>
        <w:rPr>
          <w:rFonts w:hint="eastAsia"/>
        </w:rPr>
        <w:t>日中非复兴人民阵线叛军领导人</w:t>
      </w:r>
      <w:r>
        <w:rPr>
          <w:rFonts w:hint="eastAsia"/>
        </w:rPr>
        <w:t xml:space="preserve">Abdoulaye </w:t>
      </w:r>
      <w:r w:rsidRPr="00824CF8">
        <w:t>Hissène</w:t>
      </w:r>
      <w:r>
        <w:rPr>
          <w:rFonts w:hint="eastAsia"/>
        </w:rPr>
        <w:t>被捕，他被特别刑事法院指控犯有战争罪和危害人类罪；</w:t>
      </w:r>
    </w:p>
    <w:p w14:paraId="65FFFEE5" w14:textId="77777777" w:rsidR="002F40DA" w:rsidRDefault="002F40DA" w:rsidP="002F40DA">
      <w:pPr>
        <w:pStyle w:val="SingleTxtGC"/>
      </w:pPr>
      <w:r w:rsidRPr="003634BF">
        <w:rPr>
          <w:lang w:val="fr-CH"/>
        </w:rPr>
        <w:tab/>
      </w:r>
      <w:r>
        <w:rPr>
          <w:rFonts w:hint="eastAsia"/>
        </w:rPr>
        <w:t>24.</w:t>
      </w:r>
      <w:r>
        <w:rPr>
          <w:rFonts w:hint="eastAsia"/>
        </w:rPr>
        <w:tab/>
      </w:r>
      <w:r w:rsidRPr="003D3786">
        <w:rPr>
          <w:rFonts w:ascii="Time New Roman" w:eastAsia="楷体" w:hAnsi="Time New Roman" w:hint="eastAsia"/>
        </w:rPr>
        <w:t>吁请</w:t>
      </w:r>
      <w:r>
        <w:rPr>
          <w:rFonts w:hint="eastAsia"/>
        </w:rPr>
        <w:t>中非共和国当局拨出更多财政资源和人力资源，在全国各地恢复有效的国家权力，为此应继续在各省份重新部署公共行政服务，尤其刑事司法和监狱管理方面的服务，以打击有罪不罚现象，并确保稳定、负责、包容、透明的国家和地方治理；</w:t>
      </w:r>
    </w:p>
    <w:p w14:paraId="28E27DD8" w14:textId="77777777" w:rsidR="002F40DA" w:rsidRPr="00720602" w:rsidRDefault="002F40DA" w:rsidP="002F40DA">
      <w:pPr>
        <w:pStyle w:val="SingleTxtGC"/>
      </w:pPr>
      <w:r w:rsidRPr="00996CBA">
        <w:tab/>
      </w:r>
      <w:r>
        <w:rPr>
          <w:rFonts w:hint="eastAsia"/>
        </w:rPr>
        <w:t>25.</w:t>
      </w:r>
      <w:r>
        <w:rPr>
          <w:rFonts w:hint="eastAsia"/>
        </w:rPr>
        <w:tab/>
      </w:r>
      <w:r w:rsidRPr="003D3786">
        <w:rPr>
          <w:rFonts w:ascii="Time New Roman" w:eastAsia="楷体" w:hAnsi="Time New Roman" w:hint="eastAsia"/>
        </w:rPr>
        <w:t>敦促</w:t>
      </w:r>
      <w:r>
        <w:rPr>
          <w:rFonts w:hint="eastAsia"/>
        </w:rPr>
        <w:t>中非共和国当局落实保护参与司法程序的受害者和证人的国家战略，并制定适当方案，让侵犯人权行为的受害者及其家属能够获得物质赔偿和具有象征意义的赔偿，包括个人赔偿和集体赔偿；鼓励设立一个受害者赔偿和补偿基金，以支持和补充特别刑事法院、真相、正义、赔偿与和解委员会以及国家法院打击有罪不罚的工作，</w:t>
      </w:r>
    </w:p>
    <w:p w14:paraId="14029B77" w14:textId="77777777" w:rsidR="002F40DA" w:rsidRDefault="002F40DA" w:rsidP="002F40DA">
      <w:pPr>
        <w:pStyle w:val="SingleTxtGC"/>
      </w:pPr>
      <w:r w:rsidRPr="00720602">
        <w:tab/>
      </w:r>
      <w:r>
        <w:rPr>
          <w:rFonts w:hint="eastAsia"/>
        </w:rPr>
        <w:t>26.</w:t>
      </w:r>
      <w:r>
        <w:rPr>
          <w:rFonts w:hint="eastAsia"/>
        </w:rPr>
        <w:tab/>
      </w:r>
      <w:r w:rsidRPr="003D3786">
        <w:rPr>
          <w:rFonts w:ascii="Time New Roman" w:eastAsia="楷体" w:hAnsi="Time New Roman" w:hint="eastAsia"/>
        </w:rPr>
        <w:t>鼓励</w:t>
      </w:r>
      <w:r>
        <w:rPr>
          <w:rFonts w:hint="eastAsia"/>
        </w:rPr>
        <w:t>当局全面落实安全部门改革，以建立多族裔、专业化、有代表性、装备精良的国防和国内安全部队；回顾指出，这些部队必须尊重问责和法治原则，才能赢得并维持当地社区的信任，在人事招聘过程中需对相关人员进行适当背景审查，特别是审查尊重人权情况；</w:t>
      </w:r>
    </w:p>
    <w:p w14:paraId="4312EF75" w14:textId="77777777" w:rsidR="002F40DA" w:rsidRDefault="002F40DA" w:rsidP="002F40DA">
      <w:pPr>
        <w:pStyle w:val="SingleTxtGC"/>
      </w:pPr>
      <w:r w:rsidRPr="006F50E2">
        <w:tab/>
      </w:r>
      <w:r>
        <w:rPr>
          <w:rFonts w:hint="eastAsia"/>
        </w:rPr>
        <w:t>27.</w:t>
      </w:r>
      <w:r>
        <w:rPr>
          <w:rFonts w:hint="eastAsia"/>
        </w:rPr>
        <w:tab/>
      </w:r>
      <w:r w:rsidRPr="003D3786">
        <w:rPr>
          <w:rFonts w:ascii="Time New Roman" w:eastAsia="楷体" w:hAnsi="Time New Roman" w:hint="eastAsia"/>
        </w:rPr>
        <w:t>请</w:t>
      </w:r>
      <w:r>
        <w:rPr>
          <w:rFonts w:hint="eastAsia"/>
        </w:rPr>
        <w:t>联合国中非共和国多层面综合稳定团继续履行其人权尽职调查职责，确保国家安全部队、军事人员和其他</w:t>
      </w:r>
      <w:r w:rsidRPr="00DC7D63">
        <w:rPr>
          <w:rFonts w:hint="eastAsia"/>
        </w:rPr>
        <w:t>安全人员</w:t>
      </w:r>
      <w:r>
        <w:rPr>
          <w:rFonts w:hint="eastAsia"/>
        </w:rPr>
        <w:t>的行为受到监督，确保这些部队成员对其行为负责，并继续发表关于中非共和国人权状况的报告，以便国际社会能够监测局势；</w:t>
      </w:r>
    </w:p>
    <w:p w14:paraId="4879436E" w14:textId="77777777" w:rsidR="002F40DA" w:rsidRDefault="002F40DA" w:rsidP="002F40DA">
      <w:pPr>
        <w:pStyle w:val="SingleTxtGC"/>
      </w:pPr>
      <w:r w:rsidRPr="00720602">
        <w:rPr>
          <w:lang w:val="fr-CH"/>
        </w:rPr>
        <w:tab/>
      </w:r>
      <w:r>
        <w:rPr>
          <w:rFonts w:hint="eastAsia"/>
        </w:rPr>
        <w:t>28.</w:t>
      </w:r>
      <w:r>
        <w:rPr>
          <w:rFonts w:hint="eastAsia"/>
        </w:rPr>
        <w:tab/>
      </w:r>
      <w:r w:rsidRPr="003D3786">
        <w:rPr>
          <w:rFonts w:ascii="Time New Roman" w:eastAsia="楷体" w:hAnsi="Time New Roman" w:hint="eastAsia"/>
        </w:rPr>
        <w:t>强调</w:t>
      </w:r>
      <w:r>
        <w:rPr>
          <w:rFonts w:hint="eastAsia"/>
        </w:rPr>
        <w:t>需要确保民众能切实获得医疗保健服务，确保设施在冲突期间被武装团体和</w:t>
      </w:r>
      <w:r w:rsidRPr="00DC7D63">
        <w:rPr>
          <w:rFonts w:hint="eastAsia"/>
        </w:rPr>
        <w:t>安全人员</w:t>
      </w:r>
      <w:r>
        <w:rPr>
          <w:rFonts w:hint="eastAsia"/>
        </w:rPr>
        <w:t>占用、被摧毁或损坏的学校和职业培训机构能正常运作，确保储存、处理和分配设施因冲突而恶化的地方的民众能够利用卫生设施并获得饮用水，恢复因不安全局势和冠状病毒病大流行</w:t>
      </w:r>
      <w:r>
        <w:rPr>
          <w:rFonts w:hint="eastAsia"/>
        </w:rPr>
        <w:t>(COVID-19</w:t>
      </w:r>
      <w:r>
        <w:rPr>
          <w:rFonts w:hint="eastAsia"/>
        </w:rPr>
        <w:t>疫情</w:t>
      </w:r>
      <w:r>
        <w:rPr>
          <w:rFonts w:hint="eastAsia"/>
        </w:rPr>
        <w:t>)</w:t>
      </w:r>
      <w:r>
        <w:rPr>
          <w:rFonts w:hint="eastAsia"/>
        </w:rPr>
        <w:t>而中断的农牧活动，开展出生登记和公民身份登记，确保在国家权力恢复不足的情况下提供当地司法服务；并请中非共和国的合作伙伴协助其应对这些挑战；</w:t>
      </w:r>
    </w:p>
    <w:p w14:paraId="6F1CAA53" w14:textId="77777777" w:rsidR="002F40DA" w:rsidRDefault="002F40DA" w:rsidP="002F40DA">
      <w:pPr>
        <w:pStyle w:val="SingleTxtGC"/>
      </w:pPr>
      <w:r w:rsidRPr="00126E73">
        <w:tab/>
      </w:r>
      <w:r>
        <w:rPr>
          <w:rFonts w:hint="eastAsia"/>
        </w:rPr>
        <w:t>29.</w:t>
      </w:r>
      <w:r>
        <w:rPr>
          <w:rFonts w:hint="eastAsia"/>
        </w:rPr>
        <w:tab/>
      </w:r>
      <w:r w:rsidRPr="003D3786">
        <w:rPr>
          <w:rFonts w:ascii="Time New Roman" w:eastAsia="楷体" w:hAnsi="Time New Roman" w:hint="eastAsia"/>
        </w:rPr>
        <w:t>请</w:t>
      </w:r>
      <w:r>
        <w:rPr>
          <w:rFonts w:hint="eastAsia"/>
        </w:rPr>
        <w:t>联合国会员国和国际及区域组织向当地民众提供紧急支持，以应对影响该国近半数人口粮食无保障的情况，为此应支持在人道援助和稳定局势方面的努力，并增强中部非洲国家经济共同体在和平努力和处理包括季节性游牧活动在内的种种跨境问题的努力中发挥更大作用；</w:t>
      </w:r>
    </w:p>
    <w:p w14:paraId="39BF2A6A" w14:textId="77777777" w:rsidR="002F40DA" w:rsidRDefault="002F40DA" w:rsidP="002F40DA">
      <w:pPr>
        <w:pStyle w:val="SingleTxtGC"/>
      </w:pPr>
      <w:r w:rsidRPr="002A36AF">
        <w:tab/>
      </w:r>
      <w:r>
        <w:rPr>
          <w:rFonts w:hint="eastAsia"/>
        </w:rPr>
        <w:t>30.</w:t>
      </w:r>
      <w:r>
        <w:rPr>
          <w:rFonts w:hint="eastAsia"/>
        </w:rPr>
        <w:tab/>
      </w:r>
      <w:r w:rsidRPr="003D3786">
        <w:rPr>
          <w:rFonts w:ascii="Time New Roman" w:eastAsia="楷体" w:hAnsi="Time New Roman" w:hint="eastAsia"/>
        </w:rPr>
        <w:t>敦促</w:t>
      </w:r>
      <w:r>
        <w:rPr>
          <w:rFonts w:hint="eastAsia"/>
        </w:rPr>
        <w:t>中非共和国当局向真相、正义、赔偿与和解委员会提供有效履行任务所需的一切资源，包括履行打击有罪不罚现象以及促进履行赔偿和保证不再发生的任务，从而辅助特别刑事法院和普通法院的工作；</w:t>
      </w:r>
    </w:p>
    <w:p w14:paraId="75CAEC83" w14:textId="77777777" w:rsidR="002F40DA" w:rsidRDefault="002F40DA" w:rsidP="002F40DA">
      <w:pPr>
        <w:pStyle w:val="SingleTxtGC"/>
      </w:pPr>
      <w:r w:rsidRPr="003634BF">
        <w:rPr>
          <w:lang w:val="fr-CH"/>
        </w:rPr>
        <w:tab/>
      </w:r>
      <w:r>
        <w:rPr>
          <w:rFonts w:hint="eastAsia"/>
        </w:rPr>
        <w:t>31.</w:t>
      </w:r>
      <w:r>
        <w:rPr>
          <w:rFonts w:hint="eastAsia"/>
        </w:rPr>
        <w:tab/>
      </w:r>
      <w:r w:rsidRPr="003D3786">
        <w:rPr>
          <w:rFonts w:ascii="Time New Roman" w:eastAsia="楷体" w:hAnsi="Time New Roman" w:hint="eastAsia"/>
        </w:rPr>
        <w:t>又敦促</w:t>
      </w:r>
      <w:r>
        <w:rPr>
          <w:rFonts w:hint="eastAsia"/>
        </w:rPr>
        <w:t>中非共和国当局在联合国中非共和国多层面综合稳定团和其他国际合作伙伴的支持下，以包容的方式继续切实落实各种过渡期正义机制；</w:t>
      </w:r>
    </w:p>
    <w:p w14:paraId="04E04CCA" w14:textId="77777777" w:rsidR="002F40DA" w:rsidRDefault="002F40DA" w:rsidP="002F40DA">
      <w:pPr>
        <w:pStyle w:val="SingleTxtGC"/>
      </w:pPr>
      <w:r w:rsidRPr="003634BF">
        <w:rPr>
          <w:lang w:val="fr-CH"/>
        </w:rPr>
        <w:tab/>
      </w:r>
      <w:r>
        <w:rPr>
          <w:rFonts w:hint="eastAsia"/>
        </w:rPr>
        <w:t>32.</w:t>
      </w:r>
      <w:r>
        <w:rPr>
          <w:rFonts w:hint="eastAsia"/>
        </w:rPr>
        <w:tab/>
      </w:r>
      <w:r w:rsidRPr="003D3786">
        <w:rPr>
          <w:rFonts w:ascii="Time New Roman" w:eastAsia="楷体" w:hAnsi="Time New Roman" w:hint="eastAsia"/>
        </w:rPr>
        <w:t>强调</w:t>
      </w:r>
      <w:r>
        <w:rPr>
          <w:rFonts w:hint="eastAsia"/>
        </w:rPr>
        <w:t>必须让中非共和国民间社会各阶层参与进来，促进受害者、妇女和青年充分有效地参与中非共和国当局与武装团体在中非共和国和平与和解非洲倡议及其路线图范围内进行的对话，该倡议及其路线图是为中非共和国制定政治解决方案的主要框架；并强调必须将和平进程与过渡期正义进程加以协调，以促进民族和解；</w:t>
      </w:r>
    </w:p>
    <w:p w14:paraId="2BEE83C7" w14:textId="77777777" w:rsidR="002F40DA" w:rsidRDefault="002F40DA" w:rsidP="002F40DA">
      <w:pPr>
        <w:pStyle w:val="SingleTxtGC"/>
      </w:pPr>
      <w:r w:rsidRPr="00254B13">
        <w:tab/>
      </w:r>
      <w:r>
        <w:rPr>
          <w:rFonts w:hint="eastAsia"/>
        </w:rPr>
        <w:t>33.</w:t>
      </w:r>
      <w:r>
        <w:rPr>
          <w:rFonts w:hint="eastAsia"/>
        </w:rPr>
        <w:tab/>
      </w:r>
      <w:r w:rsidRPr="003D3786">
        <w:rPr>
          <w:rFonts w:ascii="Time New Roman" w:eastAsia="楷体" w:hAnsi="Time New Roman" w:hint="eastAsia"/>
        </w:rPr>
        <w:t>敦促</w:t>
      </w:r>
      <w:r>
        <w:rPr>
          <w:rFonts w:hint="eastAsia"/>
        </w:rPr>
        <w:t>中非共和国当局执行共和国对话中提出的建议；</w:t>
      </w:r>
    </w:p>
    <w:p w14:paraId="78422B14" w14:textId="77777777" w:rsidR="002F40DA" w:rsidRDefault="002F40DA" w:rsidP="002F40DA">
      <w:pPr>
        <w:pStyle w:val="SingleTxtGC"/>
      </w:pPr>
      <w:r w:rsidRPr="003634BF">
        <w:rPr>
          <w:lang w:val="fr-CH"/>
        </w:rPr>
        <w:tab/>
      </w:r>
      <w:r>
        <w:rPr>
          <w:rFonts w:hint="eastAsia"/>
        </w:rPr>
        <w:t>34.</w:t>
      </w:r>
      <w:r>
        <w:rPr>
          <w:rFonts w:hint="eastAsia"/>
        </w:rPr>
        <w:tab/>
      </w:r>
      <w:r w:rsidRPr="003D3786">
        <w:rPr>
          <w:rFonts w:ascii="Time New Roman" w:eastAsia="楷体" w:hAnsi="Time New Roman" w:hint="eastAsia"/>
        </w:rPr>
        <w:t>仍感关切的是，</w:t>
      </w:r>
      <w:r>
        <w:rPr>
          <w:rFonts w:hint="eastAsia"/>
        </w:rPr>
        <w:t>武装团体招募的儿童人数增加；呼吁为武装冲突期间遭受六项严重侵害儿童行为之害的未成年人设立和实施经济社会重新融入和心理协助方案；鼓励加强宣传，更好地保护武装冲突中的儿童，包括考虑到女童的特殊需要；要求各武装团体停止此类严重侵犯和践踏儿童权利的行为，并敦促中非共和国当局落实《儿童保护法》；</w:t>
      </w:r>
    </w:p>
    <w:p w14:paraId="1D7B8A8A" w14:textId="77777777" w:rsidR="002F40DA" w:rsidRDefault="002F40DA" w:rsidP="002F40DA">
      <w:pPr>
        <w:pStyle w:val="SingleTxtGC"/>
      </w:pPr>
      <w:r w:rsidRPr="003634BF">
        <w:rPr>
          <w:lang w:val="fr-CH"/>
        </w:rPr>
        <w:tab/>
      </w:r>
      <w:r>
        <w:rPr>
          <w:rFonts w:hint="eastAsia"/>
        </w:rPr>
        <w:t>35.</w:t>
      </w:r>
      <w:r>
        <w:rPr>
          <w:rFonts w:hint="eastAsia"/>
        </w:rPr>
        <w:tab/>
      </w:r>
      <w:r w:rsidRPr="00A67277">
        <w:rPr>
          <w:rFonts w:ascii="Time New Roman" w:eastAsia="楷体" w:hAnsi="Time New Roman" w:hint="eastAsia"/>
        </w:rPr>
        <w:t>仍深为关注</w:t>
      </w:r>
      <w:r>
        <w:rPr>
          <w:rFonts w:hint="eastAsia"/>
        </w:rPr>
        <w:t>流离失所者和难民的处境，并鼓励国际社会帮助国家当局和各收容国向暴力受害者特别是妇女、儿童和残疾人提供适当保护和协助；</w:t>
      </w:r>
    </w:p>
    <w:p w14:paraId="277E95BE" w14:textId="77777777" w:rsidR="002F40DA" w:rsidRDefault="002F40DA" w:rsidP="002F40DA">
      <w:pPr>
        <w:pStyle w:val="SingleTxtGC"/>
      </w:pPr>
      <w:r w:rsidRPr="0030439C">
        <w:tab/>
      </w:r>
      <w:r>
        <w:rPr>
          <w:rFonts w:hint="eastAsia"/>
        </w:rPr>
        <w:t>36.</w:t>
      </w:r>
      <w:r>
        <w:rPr>
          <w:rFonts w:hint="eastAsia"/>
        </w:rPr>
        <w:tab/>
      </w:r>
      <w:r w:rsidRPr="00A67277">
        <w:rPr>
          <w:rFonts w:ascii="Time New Roman" w:eastAsia="楷体" w:hAnsi="Time New Roman" w:hint="eastAsia"/>
        </w:rPr>
        <w:t>吁请</w:t>
      </w:r>
      <w:r>
        <w:rPr>
          <w:rFonts w:hint="eastAsia"/>
        </w:rPr>
        <w:t>国家当局确保不加区别地保护和促进包括境内流离失所者和难民在内的所有人的迁徙自由权，尊重其选择居住地、返回家园或在其他地方寻求保护的权利；</w:t>
      </w:r>
    </w:p>
    <w:p w14:paraId="3E436A0C" w14:textId="77777777" w:rsidR="002F40DA" w:rsidRDefault="002F40DA" w:rsidP="002F40DA">
      <w:pPr>
        <w:pStyle w:val="SingleTxtGC"/>
      </w:pPr>
      <w:r w:rsidRPr="00944DDF">
        <w:rPr>
          <w:lang w:val="fr-CH"/>
        </w:rPr>
        <w:tab/>
      </w:r>
      <w:r>
        <w:rPr>
          <w:rFonts w:hint="eastAsia"/>
        </w:rPr>
        <w:t>37.</w:t>
      </w:r>
      <w:r>
        <w:rPr>
          <w:rFonts w:hint="eastAsia"/>
        </w:rPr>
        <w:tab/>
      </w:r>
      <w:r>
        <w:rPr>
          <w:rFonts w:ascii="Time New Roman" w:eastAsia="楷体" w:hAnsi="Time New Roman" w:hint="eastAsia"/>
        </w:rPr>
        <w:t>敦促</w:t>
      </w:r>
      <w:r>
        <w:rPr>
          <w:rFonts w:hint="eastAsia"/>
        </w:rPr>
        <w:t>联合国会员国在国际合作框架内，并敦促联合国相关机构、国际金融机构以及其他相关国际组织和捐助方向中非共和国提供技术援助和能力建设支持，以促进尊重人权，开展司法部门和安全部门改革，随时准备应对中非共和国确定的紧急需要和优先事项；</w:t>
      </w:r>
    </w:p>
    <w:p w14:paraId="3B4827E6" w14:textId="77777777" w:rsidR="002F40DA" w:rsidRDefault="002F40DA" w:rsidP="002F40DA">
      <w:pPr>
        <w:pStyle w:val="SingleTxtGC"/>
      </w:pPr>
      <w:r w:rsidRPr="003634BF">
        <w:rPr>
          <w:lang w:val="fr-CH"/>
        </w:rPr>
        <w:tab/>
      </w:r>
      <w:r>
        <w:rPr>
          <w:rFonts w:hint="eastAsia"/>
        </w:rPr>
        <w:t>38.</w:t>
      </w:r>
      <w:r>
        <w:rPr>
          <w:rFonts w:hint="eastAsia"/>
        </w:rPr>
        <w:tab/>
      </w:r>
      <w:r w:rsidRPr="00A67277">
        <w:rPr>
          <w:rFonts w:ascii="Time New Roman" w:eastAsia="楷体" w:hAnsi="Time New Roman" w:hint="eastAsia"/>
        </w:rPr>
        <w:t>鼓励</w:t>
      </w:r>
      <w:r>
        <w:rPr>
          <w:rFonts w:hint="eastAsia"/>
        </w:rPr>
        <w:t>各方执行中非共和国当局在联合国中非共和国多层面综合稳定团的技术和财政支持下制定的国家人权政策，并落实监督机制的建议，以便中非共和国遵守其已批准的国际人权文书和国际人道法规定的义务；</w:t>
      </w:r>
    </w:p>
    <w:p w14:paraId="5A2F7EB7" w14:textId="77777777" w:rsidR="002F40DA" w:rsidRDefault="002F40DA" w:rsidP="002F40DA">
      <w:pPr>
        <w:pStyle w:val="SingleTxtGC"/>
      </w:pPr>
      <w:r w:rsidRPr="003634BF">
        <w:rPr>
          <w:lang w:val="fr-CH"/>
        </w:rPr>
        <w:tab/>
      </w:r>
      <w:r>
        <w:rPr>
          <w:rFonts w:hint="eastAsia"/>
        </w:rPr>
        <w:t>39.</w:t>
      </w:r>
      <w:r>
        <w:rPr>
          <w:rFonts w:hint="eastAsia"/>
        </w:rPr>
        <w:tab/>
      </w:r>
      <w:r w:rsidRPr="00A67277">
        <w:rPr>
          <w:rFonts w:ascii="Time New Roman" w:eastAsia="楷体" w:hAnsi="Time New Roman" w:hint="eastAsia"/>
        </w:rPr>
        <w:t>决定</w:t>
      </w:r>
      <w:r>
        <w:rPr>
          <w:rFonts w:hint="eastAsia"/>
        </w:rPr>
        <w:t>将中非共和国人权状况独立专家的任务延长一年，以评估、监测和报告中非共和国人权状况，并就人权领域的技术援助和能力建设提出建议；</w:t>
      </w:r>
    </w:p>
    <w:p w14:paraId="6B1D1C5A" w14:textId="77777777" w:rsidR="002F40DA" w:rsidRDefault="002F40DA" w:rsidP="002F40DA">
      <w:pPr>
        <w:pStyle w:val="SingleTxtGC"/>
      </w:pPr>
      <w:r w:rsidRPr="003634BF">
        <w:rPr>
          <w:lang w:val="fr-CH"/>
        </w:rPr>
        <w:tab/>
      </w:r>
      <w:r>
        <w:rPr>
          <w:rFonts w:hint="eastAsia"/>
        </w:rPr>
        <w:t>40.</w:t>
      </w:r>
      <w:r>
        <w:rPr>
          <w:rFonts w:hint="eastAsia"/>
        </w:rPr>
        <w:tab/>
      </w:r>
      <w:r w:rsidRPr="00A67277">
        <w:rPr>
          <w:rFonts w:ascii="Time New Roman" w:eastAsia="楷体" w:hAnsi="Time New Roman" w:hint="eastAsia"/>
        </w:rPr>
        <w:t>请</w:t>
      </w:r>
      <w:r>
        <w:rPr>
          <w:rFonts w:hint="eastAsia"/>
        </w:rPr>
        <w:t>独立专家特别注意冲突各方涉嫌犯下的侵犯和践踏人权以及违反国际人道法的行为；</w:t>
      </w:r>
    </w:p>
    <w:p w14:paraId="56D59BC9" w14:textId="77777777" w:rsidR="002F40DA" w:rsidRDefault="002F40DA" w:rsidP="002F40DA">
      <w:pPr>
        <w:pStyle w:val="SingleTxtGC"/>
      </w:pPr>
      <w:r w:rsidRPr="00F23936">
        <w:tab/>
      </w:r>
      <w:r>
        <w:rPr>
          <w:rFonts w:hint="eastAsia"/>
        </w:rPr>
        <w:t>41.</w:t>
      </w:r>
      <w:r>
        <w:rPr>
          <w:rFonts w:hint="eastAsia"/>
        </w:rPr>
        <w:tab/>
      </w:r>
      <w:r w:rsidRPr="00A67277">
        <w:rPr>
          <w:rFonts w:ascii="Time New Roman" w:eastAsia="楷体" w:hAnsi="Time New Roman" w:hint="eastAsia"/>
        </w:rPr>
        <w:t>请</w:t>
      </w:r>
      <w:r>
        <w:rPr>
          <w:rFonts w:hint="eastAsia"/>
        </w:rPr>
        <w:t>所有各方在独立专家执行任务时与其充分合作；</w:t>
      </w:r>
    </w:p>
    <w:p w14:paraId="5BC647DB" w14:textId="77777777" w:rsidR="002F40DA" w:rsidRDefault="002F40DA" w:rsidP="002F40DA">
      <w:pPr>
        <w:pStyle w:val="SingleTxtGC"/>
      </w:pPr>
      <w:r w:rsidRPr="003634BF">
        <w:rPr>
          <w:lang w:val="fr-CH"/>
        </w:rPr>
        <w:tab/>
      </w:r>
      <w:r>
        <w:rPr>
          <w:rFonts w:hint="eastAsia"/>
        </w:rPr>
        <w:t>42.</w:t>
      </w:r>
      <w:r>
        <w:rPr>
          <w:rFonts w:hint="eastAsia"/>
        </w:rPr>
        <w:tab/>
      </w:r>
      <w:r w:rsidRPr="00A67277">
        <w:rPr>
          <w:rFonts w:ascii="Time New Roman" w:eastAsia="楷体" w:hAnsi="Time New Roman" w:hint="eastAsia"/>
        </w:rPr>
        <w:t>决定</w:t>
      </w:r>
      <w:r>
        <w:rPr>
          <w:rFonts w:hint="eastAsia"/>
        </w:rPr>
        <w:t>在第五十五届会议上安排一次高级别对话，以评估实地的人权事态发展，特别重视</w:t>
      </w:r>
      <w:r w:rsidRPr="008578BB">
        <w:rPr>
          <w:rFonts w:hint="eastAsia"/>
        </w:rPr>
        <w:t>妇女和女童的状况</w:t>
      </w:r>
      <w:r>
        <w:rPr>
          <w:rFonts w:hint="eastAsia"/>
        </w:rPr>
        <w:t>；</w:t>
      </w:r>
    </w:p>
    <w:p w14:paraId="60BF9498" w14:textId="77777777" w:rsidR="002F40DA" w:rsidRDefault="002F40DA" w:rsidP="002F40DA">
      <w:pPr>
        <w:pStyle w:val="SingleTxtGC"/>
      </w:pPr>
      <w:r w:rsidRPr="003634BF">
        <w:rPr>
          <w:lang w:val="fr-CH"/>
        </w:rPr>
        <w:tab/>
      </w:r>
      <w:r>
        <w:rPr>
          <w:rFonts w:hint="eastAsia"/>
        </w:rPr>
        <w:t>43.</w:t>
      </w:r>
      <w:r>
        <w:rPr>
          <w:rFonts w:hint="eastAsia"/>
        </w:rPr>
        <w:tab/>
      </w:r>
      <w:r w:rsidRPr="00A67277">
        <w:rPr>
          <w:rFonts w:ascii="Time New Roman" w:eastAsia="楷体" w:hAnsi="Time New Roman" w:hint="eastAsia"/>
        </w:rPr>
        <w:t>请</w:t>
      </w:r>
      <w:r>
        <w:rPr>
          <w:rFonts w:hint="eastAsia"/>
        </w:rPr>
        <w:t>独立专家与联合国中非共和国多层面综合稳定团和联合国各机构密切合作，特别是在过渡期正义领域密切合作；</w:t>
      </w:r>
    </w:p>
    <w:p w14:paraId="30B4649C" w14:textId="77777777" w:rsidR="002F40DA" w:rsidRDefault="002F40DA" w:rsidP="002F40DA">
      <w:pPr>
        <w:pStyle w:val="SingleTxtGC"/>
      </w:pPr>
      <w:r w:rsidRPr="009F3FDB">
        <w:tab/>
      </w:r>
      <w:r>
        <w:rPr>
          <w:rFonts w:hint="eastAsia"/>
        </w:rPr>
        <w:t>44.</w:t>
      </w:r>
      <w:r>
        <w:rPr>
          <w:rFonts w:hint="eastAsia"/>
        </w:rPr>
        <w:tab/>
      </w:r>
      <w:r w:rsidRPr="00A67277">
        <w:rPr>
          <w:rFonts w:ascii="Time New Roman" w:eastAsia="楷体" w:hAnsi="Time New Roman" w:hint="eastAsia"/>
        </w:rPr>
        <w:t>又请</w:t>
      </w:r>
      <w:r>
        <w:rPr>
          <w:rFonts w:hint="eastAsia"/>
        </w:rPr>
        <w:t>独立专家与联合国所有机构、非洲联盟、中部非洲国家经济共同体以及其他相关国际组织、中非共和国民间社会和所有相关人权机制密切合作；</w:t>
      </w:r>
    </w:p>
    <w:p w14:paraId="138482E6" w14:textId="77777777" w:rsidR="002F40DA" w:rsidRDefault="002F40DA" w:rsidP="002F40DA">
      <w:pPr>
        <w:pStyle w:val="SingleTxtGC"/>
      </w:pPr>
      <w:r w:rsidRPr="003634BF">
        <w:rPr>
          <w:lang w:val="fr-CH"/>
        </w:rPr>
        <w:tab/>
      </w:r>
      <w:r>
        <w:rPr>
          <w:rFonts w:hint="eastAsia"/>
        </w:rPr>
        <w:t>45.</w:t>
      </w:r>
      <w:r>
        <w:rPr>
          <w:rFonts w:hint="eastAsia"/>
        </w:rPr>
        <w:tab/>
      </w:r>
      <w:r w:rsidRPr="00A67277">
        <w:rPr>
          <w:rFonts w:ascii="Time New Roman" w:eastAsia="楷体" w:hAnsi="Time New Roman" w:hint="eastAsia"/>
        </w:rPr>
        <w:t>还请</w:t>
      </w:r>
      <w:r>
        <w:rPr>
          <w:rFonts w:hint="eastAsia"/>
        </w:rPr>
        <w:t>独立专家与负责冲突中性暴力问题秘书长特别代表和负责儿童与武装冲突问题秘书长特别代表密切合作；</w:t>
      </w:r>
    </w:p>
    <w:p w14:paraId="5D9E7D4E" w14:textId="77777777" w:rsidR="002F40DA" w:rsidRDefault="002F40DA" w:rsidP="002F40DA">
      <w:pPr>
        <w:pStyle w:val="SingleTxtGC"/>
      </w:pPr>
      <w:r w:rsidRPr="006157A2">
        <w:tab/>
      </w:r>
      <w:r>
        <w:rPr>
          <w:rFonts w:hint="eastAsia"/>
        </w:rPr>
        <w:t>46.</w:t>
      </w:r>
      <w:r>
        <w:rPr>
          <w:rFonts w:hint="eastAsia"/>
        </w:rPr>
        <w:tab/>
      </w:r>
      <w:r w:rsidRPr="00A67277">
        <w:rPr>
          <w:rFonts w:ascii="Time New Roman" w:eastAsia="楷体" w:hAnsi="Time New Roman" w:hint="eastAsia"/>
        </w:rPr>
        <w:t>请</w:t>
      </w:r>
      <w:r>
        <w:rPr>
          <w:rFonts w:hint="eastAsia"/>
        </w:rPr>
        <w:t>独立专家向理事会第五十六届会议口头介绍向中非共和国提供人权领域的技术援助和能力建设的最新情况，并向理事会第五十七届会议和大会第七十九届会议提交一份书面报告；</w:t>
      </w:r>
    </w:p>
    <w:p w14:paraId="243A0BAE" w14:textId="77777777" w:rsidR="002F40DA" w:rsidRDefault="002F40DA" w:rsidP="00832CC5">
      <w:pPr>
        <w:pStyle w:val="SingleTxtGC"/>
      </w:pPr>
      <w:r w:rsidRPr="00896AFF">
        <w:tab/>
      </w:r>
      <w:r>
        <w:rPr>
          <w:rFonts w:hint="eastAsia"/>
        </w:rPr>
        <w:t>47.</w:t>
      </w:r>
      <w:r>
        <w:rPr>
          <w:rFonts w:hint="eastAsia"/>
        </w:rPr>
        <w:tab/>
      </w:r>
      <w:r w:rsidRPr="00A67277">
        <w:rPr>
          <w:rFonts w:ascii="Time New Roman" w:eastAsia="楷体" w:hAnsi="Time New Roman" w:hint="eastAsia"/>
        </w:rPr>
        <w:t>请</w:t>
      </w:r>
      <w:r>
        <w:rPr>
          <w:rFonts w:hint="eastAsia"/>
        </w:rPr>
        <w:t>联合国人权事务高级专员继续向独立专家提供充分履行任务所需的一切技术资源、财政资源和人力资源；</w:t>
      </w:r>
    </w:p>
    <w:p w14:paraId="61DECCBA" w14:textId="77777777" w:rsidR="002F40DA" w:rsidRDefault="002F40DA" w:rsidP="00832CC5">
      <w:pPr>
        <w:pStyle w:val="SingleTxtGC"/>
      </w:pPr>
      <w:r w:rsidRPr="003634BF">
        <w:rPr>
          <w:lang w:val="fr-CH"/>
        </w:rPr>
        <w:tab/>
      </w:r>
      <w:r>
        <w:rPr>
          <w:rFonts w:hint="eastAsia"/>
        </w:rPr>
        <w:t>48.</w:t>
      </w:r>
      <w:r>
        <w:rPr>
          <w:rFonts w:hint="eastAsia"/>
        </w:rPr>
        <w:tab/>
      </w:r>
      <w:r w:rsidRPr="00A67277">
        <w:rPr>
          <w:rFonts w:ascii="Time New Roman" w:eastAsia="楷体" w:hAnsi="Time New Roman" w:hint="eastAsia"/>
        </w:rPr>
        <w:t>决定</w:t>
      </w:r>
      <w:r>
        <w:rPr>
          <w:rFonts w:hint="eastAsia"/>
        </w:rPr>
        <w:t>继续处理此事。</w:t>
      </w:r>
    </w:p>
    <w:p w14:paraId="3B60F674" w14:textId="23BD0597" w:rsidR="002F40DA" w:rsidRDefault="002F40DA" w:rsidP="002F40DA">
      <w:pPr>
        <w:pStyle w:val="SingleTxtGC"/>
        <w:jc w:val="right"/>
        <w:rPr>
          <w:rFonts w:ascii="Time New Roman" w:eastAsia="楷体" w:hAnsi="Time New Roman" w:hint="eastAsia"/>
          <w:szCs w:val="21"/>
          <w:lang w:val="fr-CH"/>
        </w:rPr>
      </w:pPr>
      <w:bookmarkStart w:id="1" w:name="_Hlk147935043"/>
      <w:r>
        <w:rPr>
          <w:rFonts w:ascii="Time New Roman" w:eastAsia="楷体" w:hAnsi="Time New Roman"/>
          <w:szCs w:val="21"/>
          <w:lang w:val="zh-CN"/>
        </w:rPr>
        <w:t>2</w:t>
      </w:r>
      <w:r>
        <w:rPr>
          <w:rFonts w:ascii="Time New Roman" w:eastAsia="楷体" w:hAnsi="Time New Roman"/>
          <w:szCs w:val="21"/>
        </w:rPr>
        <w:t>023</w:t>
      </w:r>
      <w:r>
        <w:rPr>
          <w:rFonts w:ascii="Time New Roman" w:eastAsia="楷体" w:hAnsi="Time New Roman" w:hint="eastAsia"/>
          <w:szCs w:val="21"/>
          <w:lang w:val="fr-CH"/>
        </w:rPr>
        <w:t>年</w:t>
      </w:r>
      <w:r>
        <w:rPr>
          <w:rFonts w:ascii="Time New Roman" w:eastAsia="楷体" w:hAnsi="Time New Roman"/>
          <w:szCs w:val="21"/>
          <w:lang w:val="fr-CH"/>
        </w:rPr>
        <w:t>10</w:t>
      </w:r>
      <w:r>
        <w:rPr>
          <w:rFonts w:ascii="Time New Roman" w:eastAsia="楷体" w:hAnsi="Time New Roman" w:hint="eastAsia"/>
          <w:szCs w:val="21"/>
          <w:lang w:val="fr-CH"/>
        </w:rPr>
        <w:t>月</w:t>
      </w:r>
      <w:r>
        <w:rPr>
          <w:rFonts w:ascii="Time New Roman" w:eastAsia="楷体" w:hAnsi="Time New Roman"/>
          <w:szCs w:val="21"/>
          <w:lang w:val="fr-CH"/>
        </w:rPr>
        <w:t>12</w:t>
      </w:r>
      <w:r>
        <w:rPr>
          <w:rFonts w:ascii="Time New Roman" w:eastAsia="楷体" w:hAnsi="Time New Roman" w:hint="eastAsia"/>
          <w:szCs w:val="21"/>
          <w:lang w:val="fr-CH"/>
        </w:rPr>
        <w:t>日</w:t>
      </w:r>
      <w:r>
        <w:rPr>
          <w:rFonts w:ascii="Time New Roman" w:eastAsia="楷体" w:hAnsi="Time New Roman"/>
          <w:szCs w:val="21"/>
          <w:lang w:val="fr-CH"/>
        </w:rPr>
        <w:br/>
      </w:r>
      <w:r>
        <w:rPr>
          <w:rFonts w:ascii="Time New Roman" w:eastAsia="楷体" w:hAnsi="Time New Roman" w:hint="eastAsia"/>
          <w:szCs w:val="21"/>
          <w:lang w:val="fr-CH"/>
        </w:rPr>
        <w:t>第</w:t>
      </w:r>
      <w:r>
        <w:rPr>
          <w:rFonts w:ascii="Time New Roman" w:eastAsia="楷体" w:hAnsi="Time New Roman"/>
          <w:szCs w:val="21"/>
          <w:lang w:val="fr-CH"/>
        </w:rPr>
        <w:t>4</w:t>
      </w:r>
      <w:r w:rsidR="00115745">
        <w:rPr>
          <w:rFonts w:ascii="Time New Roman" w:eastAsia="楷体" w:hAnsi="Time New Roman"/>
          <w:szCs w:val="21"/>
          <w:lang w:val="fr-CH"/>
        </w:rPr>
        <w:t>8</w:t>
      </w:r>
      <w:r>
        <w:rPr>
          <w:rFonts w:ascii="Time New Roman" w:eastAsia="楷体" w:hAnsi="Time New Roman" w:hint="eastAsia"/>
          <w:szCs w:val="21"/>
          <w:lang w:val="fr-CH"/>
        </w:rPr>
        <w:t>次会议</w:t>
      </w:r>
    </w:p>
    <w:p w14:paraId="11DB95C9" w14:textId="77777777" w:rsidR="002F40DA" w:rsidRPr="003963B8" w:rsidRDefault="002F40DA" w:rsidP="002F40DA">
      <w:pPr>
        <w:spacing w:after="120"/>
        <w:ind w:left="1134" w:right="1134"/>
        <w:rPr>
          <w:rFonts w:eastAsiaTheme="minorEastAsia"/>
          <w:i/>
          <w:iCs/>
        </w:rPr>
      </w:pPr>
      <w:r>
        <w:rPr>
          <w:lang w:val="fr-FR"/>
        </w:rPr>
        <w:t>[</w:t>
      </w:r>
      <w:r>
        <w:rPr>
          <w:rFonts w:hint="eastAsia"/>
        </w:rPr>
        <w:t>未经表决获得通过。</w:t>
      </w:r>
      <w:r>
        <w:rPr>
          <w:lang w:val="fr-FR"/>
        </w:rPr>
        <w:t>]</w:t>
      </w:r>
    </w:p>
    <w:bookmarkEnd w:id="1"/>
    <w:p w14:paraId="300E0B19" w14:textId="77777777" w:rsidR="002F40DA" w:rsidRPr="005C4C15" w:rsidRDefault="002F40DA" w:rsidP="002F40DA">
      <w:pPr>
        <w:pStyle w:val="SingleTxtGC"/>
        <w:rPr>
          <w:lang w:val="fr-CH"/>
        </w:rPr>
      </w:pPr>
    </w:p>
    <w:p w14:paraId="25CC9813" w14:textId="77777777" w:rsidR="002F40DA" w:rsidRPr="005C4C15" w:rsidRDefault="002F40DA" w:rsidP="002F40DA">
      <w:pPr>
        <w:spacing w:before="240"/>
        <w:jc w:val="center"/>
        <w:rPr>
          <w:lang w:val="fr-CH"/>
        </w:rPr>
      </w:pPr>
      <w:r w:rsidRPr="005C4C15">
        <w:rPr>
          <w:rFonts w:hint="eastAsia"/>
          <w:u w:val="single"/>
          <w:lang w:val="fr-CH"/>
        </w:rPr>
        <w:tab/>
      </w:r>
      <w:r w:rsidRPr="005C4C15">
        <w:rPr>
          <w:rFonts w:hint="eastAsia"/>
          <w:u w:val="single"/>
          <w:lang w:val="fr-CH"/>
        </w:rPr>
        <w:tab/>
      </w:r>
      <w:r w:rsidRPr="005C4C15">
        <w:rPr>
          <w:rFonts w:hint="eastAsia"/>
          <w:u w:val="single"/>
          <w:lang w:val="fr-CH"/>
        </w:rPr>
        <w:tab/>
      </w:r>
      <w:r w:rsidRPr="005C4C15">
        <w:rPr>
          <w:u w:val="single"/>
          <w:lang w:val="fr-CH"/>
        </w:rPr>
        <w:tab/>
      </w:r>
    </w:p>
    <w:p w14:paraId="0986BBB9" w14:textId="77777777" w:rsidR="002F40DA" w:rsidRPr="002F40DA" w:rsidRDefault="002F40DA" w:rsidP="002F40DA">
      <w:pPr>
        <w:pStyle w:val="SingleTxtGC"/>
        <w:rPr>
          <w:lang w:val="fr-CH"/>
        </w:rPr>
      </w:pPr>
    </w:p>
    <w:sectPr w:rsidR="002F40DA" w:rsidRPr="002F40DA"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EF9311" w14:textId="77777777" w:rsidR="006E529D" w:rsidRPr="000D319F" w:rsidRDefault="006E529D" w:rsidP="000D319F">
      <w:pPr>
        <w:pStyle w:val="af0"/>
        <w:spacing w:after="240"/>
        <w:ind w:left="907"/>
        <w:rPr>
          <w:rFonts w:asciiTheme="majorBidi" w:eastAsia="宋体" w:hAnsiTheme="majorBidi" w:cstheme="majorBidi"/>
          <w:sz w:val="21"/>
          <w:szCs w:val="21"/>
          <w:lang w:val="en-US"/>
        </w:rPr>
      </w:pPr>
    </w:p>
    <w:p w14:paraId="7DE9C6DE" w14:textId="77777777" w:rsidR="006E529D" w:rsidRPr="000D319F" w:rsidRDefault="006E529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6308DFC" w14:textId="77777777" w:rsidR="006E529D" w:rsidRPr="000D319F" w:rsidRDefault="006E529D" w:rsidP="000D319F">
      <w:pPr>
        <w:pStyle w:val="af0"/>
      </w:pPr>
    </w:p>
  </w:endnote>
  <w:endnote w:type="continuationNotice" w:id="1">
    <w:p w14:paraId="60AC4EB4" w14:textId="77777777" w:rsidR="006E529D" w:rsidRDefault="006E52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38AD7" w14:textId="77777777" w:rsidR="002F40DA" w:rsidRPr="002F40DA" w:rsidRDefault="002F40DA" w:rsidP="002F40DA">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2F40DA">
      <w:rPr>
        <w:rStyle w:val="af2"/>
        <w:b w:val="0"/>
        <w:snapToGrid w:val="0"/>
        <w:sz w:val="16"/>
      </w:rPr>
      <w:t>GE.23</w:t>
    </w:r>
    <w:proofErr w:type="spellEnd"/>
    <w:r w:rsidRPr="002F40DA">
      <w:rPr>
        <w:rStyle w:val="af2"/>
        <w:b w:val="0"/>
        <w:snapToGrid w:val="0"/>
        <w:sz w:val="16"/>
      </w:rPr>
      <w:t>-19914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BD2B1" w14:textId="77777777" w:rsidR="002F40DA" w:rsidRPr="002F40DA" w:rsidRDefault="002F40DA" w:rsidP="002F40DA">
    <w:pPr>
      <w:pStyle w:val="af0"/>
      <w:tabs>
        <w:tab w:val="right" w:pos="9638"/>
      </w:tabs>
      <w:rPr>
        <w:rStyle w:val="af2"/>
      </w:rPr>
    </w:pPr>
    <w:proofErr w:type="spellStart"/>
    <w:r>
      <w:t>GE.23</w:t>
    </w:r>
    <w:proofErr w:type="spellEnd"/>
    <w:r>
      <w:t>-19914</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CED33" w14:textId="295E448A" w:rsidR="00832CC5" w:rsidRPr="00487939" w:rsidRDefault="002F40DA"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50F7ECFD" wp14:editId="524B801F">
          <wp:simplePos x="0" y="0"/>
          <wp:positionH relativeFrom="column">
            <wp:align>right</wp:align>
          </wp:positionH>
          <wp:positionV relativeFrom="paragraph">
            <wp:posOffset>-69850</wp:posOffset>
          </wp:positionV>
          <wp:extent cx="561975" cy="561975"/>
          <wp:effectExtent l="0" t="0" r="9525" b="9525"/>
          <wp:wrapNone/>
          <wp:docPr id="56054771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-19914</w:t>
    </w:r>
    <w:r w:rsidR="00731A42" w:rsidRPr="00EE277A">
      <w:rPr>
        <w:sz w:val="20"/>
        <w:lang w:eastAsia="zh-CN"/>
      </w:rPr>
      <w:t xml:space="preserve"> (C)</w:t>
    </w:r>
    <w:r w:rsidR="008B4347">
      <w:rPr>
        <w:sz w:val="20"/>
        <w:lang w:eastAsia="zh-CN"/>
      </w:rPr>
      <w:tab/>
    </w:r>
    <w:r w:rsidR="00832CC5">
      <w:rPr>
        <w:sz w:val="20"/>
        <w:lang w:eastAsia="zh-CN"/>
      </w:rPr>
      <w:t>2010</w:t>
    </w:r>
    <w:r w:rsidR="007803C3">
      <w:rPr>
        <w:sz w:val="20"/>
        <w:lang w:eastAsia="zh-CN"/>
      </w:rPr>
      <w:t>2</w:t>
    </w:r>
    <w:r w:rsidR="001D6E0A">
      <w:rPr>
        <w:rFonts w:asciiTheme="majorBidi" w:eastAsiaTheme="minorEastAsia" w:hAnsiTheme="majorBidi" w:cstheme="majorBidi"/>
        <w:sz w:val="20"/>
        <w:lang w:eastAsia="zh-CN"/>
      </w:rPr>
      <w:t>3</w:t>
    </w:r>
    <w:r w:rsidR="00731A42">
      <w:rPr>
        <w:sz w:val="20"/>
        <w:lang w:eastAsia="zh-CN"/>
      </w:rPr>
      <w:tab/>
    </w:r>
    <w:r w:rsidR="00832CC5">
      <w:rPr>
        <w:sz w:val="20"/>
        <w:lang w:eastAsia="zh-CN"/>
      </w:rPr>
      <w:t>2310</w:t>
    </w:r>
    <w:r w:rsidR="007803C3">
      <w:rPr>
        <w:sz w:val="20"/>
        <w:lang w:eastAsia="zh-CN"/>
      </w:rPr>
      <w:t>2</w:t>
    </w:r>
    <w:r w:rsidR="001D6E0A">
      <w:rPr>
        <w:rFonts w:asciiTheme="majorBidi" w:eastAsiaTheme="minorEastAsia" w:hAnsiTheme="majorBidi" w:cstheme="majorBidi"/>
        <w:sz w:val="20"/>
        <w:lang w:eastAsia="zh-CN"/>
      </w:rPr>
      <w:t>3</w:t>
    </w:r>
    <w:r w:rsidR="00731A42">
      <w:rPr>
        <w:b/>
        <w:sz w:val="21"/>
      </w:rPr>
      <w:tab/>
    </w:r>
    <w:r w:rsidR="00A1364C">
      <w:rPr>
        <w:rFonts w:hint="eastAsia"/>
        <w:b/>
        <w:noProof/>
        <w:sz w:val="21"/>
        <w:lang w:val="en-US" w:eastAsia="zh-CN"/>
      </w:rPr>
      <w:drawing>
        <wp:inline distT="0" distB="0" distL="0" distR="0" wp14:anchorId="357F19C7" wp14:editId="680CAC13">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386A9F" w14:textId="77777777" w:rsidR="006E529D" w:rsidRPr="000157B1" w:rsidRDefault="006E529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5D27FED3" w14:textId="77777777" w:rsidR="006E529D" w:rsidRPr="000157B1" w:rsidRDefault="006E529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41D86FE0" w14:textId="77777777" w:rsidR="006E529D" w:rsidRDefault="006E529D"/>
  </w:footnote>
  <w:footnote w:id="2">
    <w:p w14:paraId="34F2CA26" w14:textId="77777777" w:rsidR="002F40DA" w:rsidRDefault="002F40DA" w:rsidP="002F40DA">
      <w:pPr>
        <w:pStyle w:val="a6"/>
      </w:pPr>
      <w:r>
        <w:tab/>
      </w:r>
      <w:r>
        <w:rPr>
          <w:rStyle w:val="a8"/>
        </w:rPr>
        <w:footnoteRef/>
      </w:r>
      <w:r>
        <w:tab/>
      </w:r>
      <w:r w:rsidRPr="004570CC">
        <w:t>A/HRC/54/77</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9C0F9" w14:textId="77777777" w:rsidR="00832CC5" w:rsidRDefault="002F40DA" w:rsidP="002F40DA">
    <w:pPr>
      <w:pStyle w:val="af3"/>
    </w:pPr>
    <w:r>
      <w:t>A/</w:t>
    </w:r>
    <w:proofErr w:type="spellStart"/>
    <w:r>
      <w:t>HRC</w:t>
    </w:r>
    <w:proofErr w:type="spellEnd"/>
    <w:r>
      <w:t>/RES/54/31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B27884" w14:textId="77777777" w:rsidR="00832CC5" w:rsidRPr="00202A30" w:rsidRDefault="002F40DA" w:rsidP="002F40DA">
    <w:pPr>
      <w:pStyle w:val="af3"/>
      <w:jc w:val="right"/>
    </w:pPr>
    <w:r>
      <w:t>A/</w:t>
    </w:r>
    <w:proofErr w:type="spellStart"/>
    <w:r>
      <w:t>HRC</w:t>
    </w:r>
    <w:proofErr w:type="spellEnd"/>
    <w:r>
      <w:t>/RES/54/31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680346901">
    <w:abstractNumId w:val="1"/>
  </w:num>
  <w:num w:numId="2" w16cid:durableId="378019612">
    <w:abstractNumId w:val="5"/>
  </w:num>
  <w:num w:numId="3" w16cid:durableId="2005158367">
    <w:abstractNumId w:val="2"/>
  </w:num>
  <w:num w:numId="4" w16cid:durableId="2015107832">
    <w:abstractNumId w:val="0"/>
  </w:num>
  <w:num w:numId="5" w16cid:durableId="1310982453">
    <w:abstractNumId w:val="1"/>
  </w:num>
  <w:num w:numId="6" w16cid:durableId="1829784674">
    <w:abstractNumId w:val="5"/>
  </w:num>
  <w:num w:numId="7" w16cid:durableId="613027327">
    <w:abstractNumId w:val="2"/>
  </w:num>
  <w:num w:numId="8" w16cid:durableId="209804648">
    <w:abstractNumId w:val="3"/>
  </w:num>
  <w:num w:numId="9" w16cid:durableId="263921266">
    <w:abstractNumId w:val="3"/>
  </w:num>
  <w:num w:numId="10" w16cid:durableId="1173495927">
    <w:abstractNumId w:val="4"/>
  </w:num>
  <w:num w:numId="11" w16cid:durableId="108248203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29D"/>
    <w:rsid w:val="00011483"/>
    <w:rsid w:val="00031F0C"/>
    <w:rsid w:val="00054E5E"/>
    <w:rsid w:val="000D319F"/>
    <w:rsid w:val="000D6BBD"/>
    <w:rsid w:val="000E4D0E"/>
    <w:rsid w:val="000E62AA"/>
    <w:rsid w:val="00115745"/>
    <w:rsid w:val="00144B69"/>
    <w:rsid w:val="00152D5C"/>
    <w:rsid w:val="00153E86"/>
    <w:rsid w:val="001737B8"/>
    <w:rsid w:val="00186C47"/>
    <w:rsid w:val="001B16DD"/>
    <w:rsid w:val="001B1BD1"/>
    <w:rsid w:val="001C3EF2"/>
    <w:rsid w:val="001D17F6"/>
    <w:rsid w:val="001D6E0A"/>
    <w:rsid w:val="00200995"/>
    <w:rsid w:val="00204B42"/>
    <w:rsid w:val="0022146A"/>
    <w:rsid w:val="002231C3"/>
    <w:rsid w:val="0024417F"/>
    <w:rsid w:val="00250F8D"/>
    <w:rsid w:val="00256232"/>
    <w:rsid w:val="002939D6"/>
    <w:rsid w:val="002B3AC7"/>
    <w:rsid w:val="002E1C97"/>
    <w:rsid w:val="002F40DA"/>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529D"/>
    <w:rsid w:val="006E71B1"/>
    <w:rsid w:val="00705D89"/>
    <w:rsid w:val="00731A42"/>
    <w:rsid w:val="00767E69"/>
    <w:rsid w:val="0077079A"/>
    <w:rsid w:val="007803C3"/>
    <w:rsid w:val="007A4727"/>
    <w:rsid w:val="007A5599"/>
    <w:rsid w:val="007C0CAE"/>
    <w:rsid w:val="007C7CBB"/>
    <w:rsid w:val="007E5DAD"/>
    <w:rsid w:val="00811540"/>
    <w:rsid w:val="00832CC5"/>
    <w:rsid w:val="00845338"/>
    <w:rsid w:val="00856233"/>
    <w:rsid w:val="00860F27"/>
    <w:rsid w:val="008B0560"/>
    <w:rsid w:val="008B2BFA"/>
    <w:rsid w:val="008B4347"/>
    <w:rsid w:val="008D32CC"/>
    <w:rsid w:val="00923C5A"/>
    <w:rsid w:val="00924843"/>
    <w:rsid w:val="009309E0"/>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7588E"/>
    <w:rsid w:val="00A84072"/>
    <w:rsid w:val="00A84DF2"/>
    <w:rsid w:val="00A87B40"/>
    <w:rsid w:val="00AB3322"/>
    <w:rsid w:val="00AC154D"/>
    <w:rsid w:val="00B11889"/>
    <w:rsid w:val="00B16570"/>
    <w:rsid w:val="00B423E7"/>
    <w:rsid w:val="00B53320"/>
    <w:rsid w:val="00BB60B0"/>
    <w:rsid w:val="00BC1F4D"/>
    <w:rsid w:val="00BC6522"/>
    <w:rsid w:val="00BF6D17"/>
    <w:rsid w:val="00C121D5"/>
    <w:rsid w:val="00C17349"/>
    <w:rsid w:val="00C278FA"/>
    <w:rsid w:val="00C351AA"/>
    <w:rsid w:val="00C52236"/>
    <w:rsid w:val="00C71175"/>
    <w:rsid w:val="00C7253F"/>
    <w:rsid w:val="00C7577A"/>
    <w:rsid w:val="00C760F9"/>
    <w:rsid w:val="00C86376"/>
    <w:rsid w:val="00C929B8"/>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F457D"/>
    <w:rsid w:val="00F00D09"/>
    <w:rsid w:val="00F664DD"/>
    <w:rsid w:val="00F714DA"/>
    <w:rsid w:val="00F75B02"/>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324B5D"/>
  <w15:docId w15:val="{46484008-AD78-4DBC-8771-C792B44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aliases w:val="5_G"/>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aliases w:val="5_G 字符"/>
    <w:basedOn w:val="a0"/>
    <w:link w:val="a6"/>
    <w:rsid w:val="00C52236"/>
    <w:rPr>
      <w:snapToGrid w:val="0"/>
      <w:sz w:val="18"/>
    </w:rPr>
  </w:style>
  <w:style w:type="character" w:styleId="a8">
    <w:name w:val="footnote reference"/>
    <w:aliases w:val="4_G"/>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7</Pages>
  <Words>7045</Words>
  <Characters>7438</Characters>
  <Application>Microsoft Office Word</Application>
  <DocSecurity>0</DocSecurity>
  <Lines>265</Lines>
  <Paragraphs>91</Paragraphs>
  <ScaleCrop>false</ScaleCrop>
  <Company>DCM</Company>
  <LinksUpToDate>false</LinksUpToDate>
  <CharactersWithSpaces>7587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A/HRC/RES/54/31</dc:title>
  <dc:subject>2319914</dc:subject>
  <dc:creator>JI</dc:creator>
  <cp:keywords/>
  <dc:description/>
  <cp:lastModifiedBy>Xiangli Ferschin-Ji</cp:lastModifiedBy>
  <cp:revision>2</cp:revision>
  <cp:lastPrinted>2014-05-09T11:28:00Z</cp:lastPrinted>
  <dcterms:created xsi:type="dcterms:W3CDTF">2023-10-23T07:45:00Z</dcterms:created>
  <dcterms:modified xsi:type="dcterms:W3CDTF">2023-10-23T07:45:00Z</dcterms:modified>
</cp:coreProperties>
</file>