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2708"/>
        <w:gridCol w:w="3385"/>
        <w:gridCol w:w="3402"/>
      </w:tblGrid>
      <w:tr w:rsidR="00F750D3" w:rsidTr="000A7FDD">
        <w:tblPrEx>
          <w:tblCellMar>
            <w:top w:w="0" w:type="dxa"/>
            <w:bottom w:w="0" w:type="dxa"/>
          </w:tblCellMar>
        </w:tblPrEx>
        <w:tc>
          <w:tcPr>
            <w:tcW w:w="2708" w:type="dxa"/>
            <w:tcBorders>
              <w:bottom w:val="single" w:sz="4" w:space="0" w:color="auto"/>
            </w:tcBorders>
          </w:tcPr>
          <w:p w:rsidR="00F750D3" w:rsidRPr="000A7FDD" w:rsidRDefault="000A7FDD">
            <w:pPr>
              <w:spacing w:after="120"/>
              <w:rPr>
                <w:rFonts w:ascii="Arial" w:hAnsi="Arial" w:cs="Arial"/>
                <w:b/>
                <w:bCs/>
                <w:sz w:val="28"/>
                <w:lang w:val="ru-RU"/>
              </w:rPr>
            </w:pPr>
            <w:r>
              <w:rPr>
                <w:rFonts w:ascii="Arial" w:hAnsi="Arial" w:cs="Arial"/>
                <w:b/>
                <w:bCs/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3385" w:type="dxa"/>
            <w:tcBorders>
              <w:bottom w:val="single" w:sz="4" w:space="0" w:color="auto"/>
            </w:tcBorders>
          </w:tcPr>
          <w:p w:rsidR="00F750D3" w:rsidRDefault="00F750D3">
            <w:pPr>
              <w:spacing w:after="120"/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F750D3" w:rsidRPr="00405FA5" w:rsidRDefault="00405FA5">
            <w:pPr>
              <w:spacing w:after="120"/>
              <w:ind w:left="1021"/>
              <w:rPr>
                <w:b/>
                <w:bCs/>
                <w:sz w:val="72"/>
                <w:lang w:val="en-US"/>
              </w:rPr>
            </w:pPr>
            <w:r>
              <w:rPr>
                <w:b/>
                <w:bCs/>
                <w:sz w:val="72"/>
                <w:lang w:val="ru-RU"/>
              </w:rPr>
              <w:t>С</w:t>
            </w:r>
            <w:r>
              <w:rPr>
                <w:b/>
                <w:bCs/>
                <w:sz w:val="72"/>
                <w:lang w:val="en-US"/>
              </w:rPr>
              <w:t>ERD</w:t>
            </w:r>
          </w:p>
        </w:tc>
      </w:tr>
      <w:tr w:rsidR="00F750D3" w:rsidRPr="00DA29DE" w:rsidTr="000A7FDD">
        <w:tblPrEx>
          <w:tblCellMar>
            <w:top w:w="0" w:type="dxa"/>
            <w:bottom w:w="0" w:type="dxa"/>
          </w:tblCellMar>
        </w:tblPrEx>
        <w:tc>
          <w:tcPr>
            <w:tcW w:w="2708" w:type="dxa"/>
            <w:tcBorders>
              <w:bottom w:val="single" w:sz="24" w:space="0" w:color="auto"/>
            </w:tcBorders>
            <w:tcMar>
              <w:top w:w="170" w:type="dxa"/>
            </w:tcMar>
          </w:tcPr>
          <w:p w:rsidR="00F750D3" w:rsidRDefault="00F750D3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44065543" r:id="rId8"/>
              </w:object>
            </w:r>
          </w:p>
          <w:p w:rsidR="00F750D3" w:rsidRDefault="00F750D3">
            <w:pPr>
              <w:spacing w:after="58"/>
              <w:ind w:right="228"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385" w:type="dxa"/>
            <w:tcBorders>
              <w:bottom w:val="single" w:sz="24" w:space="0" w:color="auto"/>
            </w:tcBorders>
            <w:tcMar>
              <w:top w:w="170" w:type="dxa"/>
            </w:tcMar>
          </w:tcPr>
          <w:p w:rsidR="00F750D3" w:rsidRPr="00405FA5" w:rsidRDefault="000A7FDD">
            <w:pPr>
              <w:spacing w:after="58" w:line="360" w:lineRule="exact"/>
              <w:ind w:right="227"/>
              <w:rPr>
                <w:rFonts w:ascii="Arial" w:hAnsi="Arial"/>
                <w:b/>
                <w:sz w:val="32"/>
                <w:lang w:val="ru-RU"/>
              </w:rPr>
            </w:pPr>
            <w:r>
              <w:rPr>
                <w:rFonts w:ascii="Arial" w:hAnsi="Arial"/>
                <w:b/>
                <w:sz w:val="30"/>
                <w:lang w:val="ru-RU"/>
              </w:rPr>
              <w:t xml:space="preserve">Международная конвенция о </w:t>
            </w:r>
            <w:r w:rsidR="00405FA5">
              <w:rPr>
                <w:rFonts w:ascii="Arial" w:hAnsi="Arial"/>
                <w:b/>
                <w:sz w:val="30"/>
                <w:lang w:val="ru-RU"/>
              </w:rPr>
              <w:t>ликвидации всех форм расовой дискриминации</w:t>
            </w:r>
          </w:p>
        </w:tc>
        <w:tc>
          <w:tcPr>
            <w:tcW w:w="3402" w:type="dxa"/>
            <w:tcBorders>
              <w:bottom w:val="single" w:sz="24" w:space="0" w:color="auto"/>
            </w:tcBorders>
            <w:tcMar>
              <w:top w:w="170" w:type="dxa"/>
            </w:tcMar>
          </w:tcPr>
          <w:p w:rsidR="00F750D3" w:rsidRDefault="00F750D3">
            <w:pPr>
              <w:spacing w:before="60" w:after="240"/>
            </w:pPr>
            <w:r>
              <w:t>Distr.</w:t>
            </w:r>
            <w:r>
              <w:br/>
            </w:r>
            <w:r w:rsidR="00DA29DE">
              <w:t>GENERAL</w:t>
            </w:r>
          </w:p>
          <w:p w:rsidR="00F750D3" w:rsidRPr="00F36319" w:rsidRDefault="00405FA5">
            <w:pPr>
              <w:spacing w:after="240"/>
              <w:rPr>
                <w:lang w:val="en-US"/>
              </w:rPr>
            </w:pPr>
            <w:r>
              <w:rPr>
                <w:lang w:val="de-CH"/>
              </w:rPr>
              <w:t>CERD</w:t>
            </w:r>
            <w:r w:rsidR="00F750D3">
              <w:rPr>
                <w:lang w:val="de-CH"/>
              </w:rPr>
              <w:t>/C/SR.</w:t>
            </w:r>
            <w:r w:rsidR="00883E5D">
              <w:rPr>
                <w:lang w:val="de-CH"/>
              </w:rPr>
              <w:t>1</w:t>
            </w:r>
            <w:r>
              <w:rPr>
                <w:lang w:val="de-CH"/>
              </w:rPr>
              <w:t>326</w:t>
            </w:r>
            <w:r w:rsidR="00F750D3" w:rsidRPr="00DA29DE">
              <w:rPr>
                <w:lang w:val="en-US"/>
              </w:rPr>
              <w:br/>
            </w:r>
            <w:r w:rsidR="00F36319">
              <w:rPr>
                <w:lang w:val="en-US"/>
              </w:rPr>
              <w:t>14 August 2009</w:t>
            </w:r>
          </w:p>
          <w:p w:rsidR="00F36319" w:rsidRPr="00DA29DE" w:rsidRDefault="000A7FDD" w:rsidP="00F36319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750D3" w:rsidRDefault="00F750D3" w:rsidP="00F36319">
            <w:pPr>
              <w:rPr>
                <w:lang w:val="en-US"/>
              </w:rPr>
            </w:pPr>
            <w:r w:rsidRPr="00DA29DE">
              <w:rPr>
                <w:lang w:val="en-US"/>
              </w:rPr>
              <w:t xml:space="preserve">Original: </w:t>
            </w:r>
            <w:r w:rsidR="00DA29DE" w:rsidRPr="00DA29DE">
              <w:rPr>
                <w:lang w:val="en-US"/>
              </w:rPr>
              <w:t xml:space="preserve"> </w:t>
            </w:r>
            <w:r w:rsidRPr="00DA29DE">
              <w:rPr>
                <w:lang w:val="en-US"/>
              </w:rPr>
              <w:t>FR</w:t>
            </w:r>
            <w:r w:rsidR="000A7FDD" w:rsidRPr="00DA29DE">
              <w:rPr>
                <w:lang w:val="en-US"/>
              </w:rPr>
              <w:t>ENCH</w:t>
            </w:r>
          </w:p>
          <w:p w:rsidR="00772D31" w:rsidRPr="00DA29DE" w:rsidRDefault="00772D31" w:rsidP="00F36319">
            <w:pPr>
              <w:rPr>
                <w:lang w:val="en-US"/>
              </w:rPr>
            </w:pPr>
          </w:p>
        </w:tc>
      </w:tr>
    </w:tbl>
    <w:p w:rsidR="00F36319" w:rsidRDefault="00F36319" w:rsidP="00F36319">
      <w:pPr>
        <w:spacing w:line="216" w:lineRule="auto"/>
        <w:jc w:val="center"/>
        <w:rPr>
          <w:lang w:val="en-US"/>
        </w:rPr>
      </w:pPr>
    </w:p>
    <w:p w:rsidR="00F750D3" w:rsidRDefault="000A7FDD" w:rsidP="00F36319">
      <w:pPr>
        <w:spacing w:line="216" w:lineRule="auto"/>
        <w:jc w:val="center"/>
        <w:rPr>
          <w:lang w:val="en-US"/>
        </w:rPr>
      </w:pPr>
      <w:r>
        <w:rPr>
          <w:lang w:val="ru-RU"/>
        </w:rPr>
        <w:t xml:space="preserve">КОМИТЕТ ПО </w:t>
      </w:r>
      <w:r w:rsidR="00405FA5">
        <w:rPr>
          <w:lang w:val="ru-RU"/>
        </w:rPr>
        <w:t>ЛИКВИДАЦИИ РАСОВОЙ ДИСКРИМИНАЦИИ</w:t>
      </w:r>
    </w:p>
    <w:p w:rsidR="00F36319" w:rsidRPr="00F36319" w:rsidRDefault="00F36319" w:rsidP="00F36319">
      <w:pPr>
        <w:spacing w:line="216" w:lineRule="auto"/>
        <w:jc w:val="center"/>
        <w:rPr>
          <w:lang w:val="en-US"/>
        </w:rPr>
      </w:pPr>
    </w:p>
    <w:p w:rsidR="00F750D3" w:rsidRDefault="00405FA5" w:rsidP="00F36319">
      <w:pPr>
        <w:spacing w:line="216" w:lineRule="auto"/>
        <w:jc w:val="center"/>
        <w:rPr>
          <w:lang w:val="en-US"/>
        </w:rPr>
      </w:pPr>
      <w:r>
        <w:rPr>
          <w:lang w:val="ru-RU"/>
        </w:rPr>
        <w:t>Пятьдесят четвертая</w:t>
      </w:r>
      <w:r w:rsidR="000A7FDD">
        <w:rPr>
          <w:lang w:val="ru-RU"/>
        </w:rPr>
        <w:t xml:space="preserve"> сессия</w:t>
      </w:r>
    </w:p>
    <w:p w:rsidR="00F36319" w:rsidRPr="00F36319" w:rsidRDefault="00F36319" w:rsidP="00F36319">
      <w:pPr>
        <w:spacing w:line="216" w:lineRule="auto"/>
        <w:jc w:val="center"/>
        <w:rPr>
          <w:lang w:val="en-US"/>
        </w:rPr>
      </w:pPr>
    </w:p>
    <w:p w:rsidR="00F750D3" w:rsidRDefault="000A7FDD" w:rsidP="00F36319">
      <w:pPr>
        <w:spacing w:line="216" w:lineRule="auto"/>
        <w:jc w:val="center"/>
        <w:rPr>
          <w:lang w:val="en-US"/>
        </w:rPr>
      </w:pPr>
      <w:r>
        <w:rPr>
          <w:lang w:val="ru-RU"/>
        </w:rPr>
        <w:t xml:space="preserve">КРАТКИЙ ОТЧЕТ О </w:t>
      </w:r>
      <w:r w:rsidR="00405FA5">
        <w:rPr>
          <w:lang w:val="ru-RU"/>
        </w:rPr>
        <w:t>1326-м ЗАСЕДАНИИ</w:t>
      </w:r>
    </w:p>
    <w:p w:rsidR="00F36319" w:rsidRPr="00F36319" w:rsidRDefault="00F36319" w:rsidP="00F36319">
      <w:pPr>
        <w:spacing w:line="216" w:lineRule="auto"/>
        <w:jc w:val="center"/>
        <w:rPr>
          <w:lang w:val="en-US"/>
        </w:rPr>
      </w:pPr>
    </w:p>
    <w:p w:rsidR="00F750D3" w:rsidRDefault="00C53DC4" w:rsidP="00F36319">
      <w:pPr>
        <w:spacing w:line="216" w:lineRule="auto"/>
        <w:jc w:val="center"/>
        <w:rPr>
          <w:lang w:val="en-US"/>
        </w:rPr>
      </w:pPr>
      <w:r>
        <w:rPr>
          <w:lang w:val="ru-RU"/>
        </w:rPr>
        <w:t>с</w:t>
      </w:r>
      <w:r w:rsidR="00405FA5">
        <w:rPr>
          <w:lang w:val="ru-RU"/>
        </w:rPr>
        <w:t>остоявшемся во Дворце Наций</w:t>
      </w:r>
      <w:r w:rsidR="000A7FDD">
        <w:rPr>
          <w:lang w:val="ru-RU"/>
        </w:rPr>
        <w:t xml:space="preserve"> в Женеве</w:t>
      </w:r>
      <w:r w:rsidR="00F36319" w:rsidRPr="00F36319">
        <w:rPr>
          <w:lang w:val="ru-RU"/>
        </w:rPr>
        <w:t xml:space="preserve"> </w:t>
      </w:r>
      <w:r w:rsidR="000A7FDD">
        <w:rPr>
          <w:lang w:val="ru-RU"/>
        </w:rPr>
        <w:t>в</w:t>
      </w:r>
      <w:r w:rsidR="00405FA5">
        <w:rPr>
          <w:lang w:val="ru-RU"/>
        </w:rPr>
        <w:t>о вторник</w:t>
      </w:r>
      <w:r>
        <w:rPr>
          <w:lang w:val="ru-RU"/>
        </w:rPr>
        <w:t>,</w:t>
      </w:r>
      <w:r w:rsidR="00405FA5">
        <w:rPr>
          <w:lang w:val="ru-RU"/>
        </w:rPr>
        <w:t xml:space="preserve"> </w:t>
      </w:r>
      <w:r w:rsidR="00F36319" w:rsidRPr="00F36319">
        <w:rPr>
          <w:lang w:val="ru-RU"/>
        </w:rPr>
        <w:br/>
      </w:r>
      <w:r w:rsidR="00405FA5">
        <w:rPr>
          <w:lang w:val="ru-RU"/>
        </w:rPr>
        <w:t>16 марта 199</w:t>
      </w:r>
      <w:r w:rsidR="00477189" w:rsidRPr="00F36319">
        <w:rPr>
          <w:lang w:val="ru-RU"/>
        </w:rPr>
        <w:t>9</w:t>
      </w:r>
      <w:r w:rsidR="000A7FDD">
        <w:rPr>
          <w:lang w:val="ru-RU"/>
        </w:rPr>
        <w:t xml:space="preserve"> г</w:t>
      </w:r>
      <w:r>
        <w:rPr>
          <w:lang w:val="ru-RU"/>
        </w:rPr>
        <w:t>ода</w:t>
      </w:r>
      <w:r w:rsidR="00F750D3" w:rsidRPr="00F36319">
        <w:rPr>
          <w:lang w:val="ru-RU"/>
        </w:rPr>
        <w:t xml:space="preserve">, </w:t>
      </w:r>
      <w:r w:rsidR="000A7FDD">
        <w:rPr>
          <w:lang w:val="ru-RU"/>
        </w:rPr>
        <w:t>в</w:t>
      </w:r>
      <w:r w:rsidR="00F750D3" w:rsidRPr="00F36319">
        <w:rPr>
          <w:lang w:val="ru-RU"/>
        </w:rPr>
        <w:t xml:space="preserve"> </w:t>
      </w:r>
      <w:r w:rsidR="00405FA5" w:rsidRPr="00F36319">
        <w:rPr>
          <w:lang w:val="ru-RU"/>
        </w:rPr>
        <w:t>1</w:t>
      </w:r>
      <w:r w:rsidR="00405FA5">
        <w:rPr>
          <w:lang w:val="ru-RU"/>
        </w:rPr>
        <w:t>0</w:t>
      </w:r>
      <w:r w:rsidR="000A7FDD">
        <w:rPr>
          <w:lang w:val="ru-RU"/>
        </w:rPr>
        <w:t xml:space="preserve"> час.00 мин.</w:t>
      </w:r>
    </w:p>
    <w:p w:rsidR="00F36319" w:rsidRPr="00F36319" w:rsidRDefault="00F36319" w:rsidP="00F36319">
      <w:pPr>
        <w:spacing w:line="216" w:lineRule="auto"/>
        <w:jc w:val="center"/>
        <w:rPr>
          <w:lang w:val="en-US"/>
        </w:rPr>
      </w:pPr>
    </w:p>
    <w:p w:rsidR="00F750D3" w:rsidRDefault="000A7FDD" w:rsidP="00F36319">
      <w:pPr>
        <w:spacing w:line="216" w:lineRule="auto"/>
        <w:jc w:val="center"/>
        <w:rPr>
          <w:lang w:val="en-US"/>
        </w:rPr>
      </w:pPr>
      <w:r>
        <w:rPr>
          <w:u w:val="single"/>
          <w:lang w:val="ru-RU"/>
        </w:rPr>
        <w:t>Председатель</w:t>
      </w:r>
      <w:r w:rsidR="00F750D3" w:rsidRPr="00F36319">
        <w:rPr>
          <w:lang w:val="ru-RU"/>
        </w:rPr>
        <w:t xml:space="preserve">: </w:t>
      </w:r>
      <w:r w:rsidR="00F36319" w:rsidRPr="00F36319">
        <w:rPr>
          <w:lang w:val="ru-RU"/>
        </w:rPr>
        <w:t xml:space="preserve"> </w:t>
      </w:r>
      <w:r w:rsidR="00F36319">
        <w:rPr>
          <w:lang w:val="ru-RU"/>
        </w:rPr>
        <w:t>г</w:t>
      </w:r>
      <w:r w:rsidR="00405FA5">
        <w:rPr>
          <w:lang w:val="ru-RU"/>
        </w:rPr>
        <w:t>-н АБУ</w:t>
      </w:r>
      <w:r w:rsidR="007C57FB">
        <w:rPr>
          <w:lang w:val="ru-RU"/>
        </w:rPr>
        <w:t>Л</w:t>
      </w:r>
      <w:r w:rsidR="00405FA5">
        <w:rPr>
          <w:lang w:val="ru-RU"/>
        </w:rPr>
        <w:t>-НАСР</w:t>
      </w:r>
    </w:p>
    <w:p w:rsidR="00F36319" w:rsidRPr="00F36319" w:rsidRDefault="00F36319" w:rsidP="00F36319">
      <w:pPr>
        <w:spacing w:line="216" w:lineRule="auto"/>
        <w:jc w:val="center"/>
        <w:rPr>
          <w:lang w:val="en-US"/>
        </w:rPr>
      </w:pPr>
    </w:p>
    <w:p w:rsidR="00F750D3" w:rsidRDefault="000A7FDD" w:rsidP="00F36319">
      <w:pPr>
        <w:spacing w:line="216" w:lineRule="auto"/>
        <w:jc w:val="center"/>
        <w:rPr>
          <w:lang w:val="en-US"/>
        </w:rPr>
      </w:pPr>
      <w:r>
        <w:rPr>
          <w:lang w:val="ru-RU"/>
        </w:rPr>
        <w:t>СОДЕРЖАНИЕ</w:t>
      </w:r>
    </w:p>
    <w:p w:rsidR="00F36319" w:rsidRPr="00F36319" w:rsidRDefault="00F36319" w:rsidP="00F36319">
      <w:pPr>
        <w:spacing w:line="216" w:lineRule="auto"/>
        <w:jc w:val="center"/>
        <w:rPr>
          <w:lang w:val="en-US"/>
        </w:rPr>
      </w:pPr>
    </w:p>
    <w:p w:rsidR="00EE6CA3" w:rsidRDefault="00A33345" w:rsidP="00F36319">
      <w:pPr>
        <w:keepNext/>
        <w:spacing w:line="216" w:lineRule="auto"/>
        <w:rPr>
          <w:lang w:val="en-US"/>
        </w:rPr>
      </w:pPr>
      <w:r>
        <w:rPr>
          <w:caps/>
          <w:lang w:val="ru-RU"/>
        </w:rPr>
        <w:t>РАССМОТРЕНИЕ ДОКЛАДОВ, ЗАМЕЧАНИЙ И ИНФОРМАЦИИ, ПРЕДСТАВЛЕННЫХ ГОСУДАРСТВАМ</w:t>
      </w:r>
      <w:r w:rsidR="00F36319">
        <w:rPr>
          <w:caps/>
          <w:lang w:val="ru-RU"/>
        </w:rPr>
        <w:t>И-УЧАСТНИКАМИ В СООТВЕТСТВИИ СО</w:t>
      </w:r>
      <w:r w:rsidR="00F36319">
        <w:rPr>
          <w:caps/>
          <w:lang w:val="en-US"/>
        </w:rPr>
        <w:t> </w:t>
      </w:r>
      <w:r>
        <w:rPr>
          <w:caps/>
          <w:lang w:val="ru-RU"/>
        </w:rPr>
        <w:t>СТАТЬЕЙ 9 КОНВЕНЦИИ (</w:t>
      </w:r>
      <w:r w:rsidRPr="00A33345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F36319" w:rsidRPr="00F36319" w:rsidRDefault="00F36319" w:rsidP="00F36319">
      <w:pPr>
        <w:keepNext/>
        <w:spacing w:line="216" w:lineRule="auto"/>
        <w:rPr>
          <w:lang w:val="en-US"/>
        </w:rPr>
      </w:pPr>
    </w:p>
    <w:p w:rsidR="00A33345" w:rsidRDefault="00A33345" w:rsidP="00F36319">
      <w:pPr>
        <w:keepNext/>
        <w:spacing w:line="216" w:lineRule="auto"/>
        <w:rPr>
          <w:lang w:val="en-US"/>
        </w:rPr>
      </w:pPr>
      <w:r>
        <w:rPr>
          <w:lang w:val="ru-RU"/>
        </w:rPr>
        <w:tab/>
      </w:r>
      <w:r w:rsidRPr="001C3BA3">
        <w:rPr>
          <w:u w:val="single"/>
          <w:lang w:val="ru-RU"/>
        </w:rPr>
        <w:t>Тринадцатый и четырнадцатый периодические доклады Кувейта</w:t>
      </w:r>
      <w:r>
        <w:rPr>
          <w:lang w:val="ru-RU"/>
        </w:rPr>
        <w:t xml:space="preserve"> (</w:t>
      </w:r>
      <w:r w:rsidRPr="00A33345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F36319" w:rsidRPr="00F36319" w:rsidRDefault="00F36319" w:rsidP="00F36319">
      <w:pPr>
        <w:keepNext/>
        <w:spacing w:line="216" w:lineRule="auto"/>
        <w:rPr>
          <w:lang w:val="en-US"/>
        </w:rPr>
      </w:pPr>
    </w:p>
    <w:p w:rsidR="001C3BA3" w:rsidRDefault="00A33345" w:rsidP="00F36319">
      <w:pPr>
        <w:keepNext/>
        <w:spacing w:line="216" w:lineRule="auto"/>
        <w:ind w:left="567" w:hanging="567"/>
        <w:rPr>
          <w:u w:val="single"/>
          <w:lang w:val="en-US"/>
        </w:rPr>
      </w:pPr>
      <w:r>
        <w:rPr>
          <w:lang w:val="ru-RU"/>
        </w:rPr>
        <w:tab/>
      </w:r>
      <w:r w:rsidRPr="001C3BA3">
        <w:rPr>
          <w:u w:val="single"/>
          <w:lang w:val="ru-RU"/>
        </w:rPr>
        <w:t>Проект заключительных замечаний Комитета по тринадцатому и четырнадцатому периодическим докладам Финляндии</w:t>
      </w:r>
    </w:p>
    <w:p w:rsidR="00F36319" w:rsidRPr="00F36319" w:rsidRDefault="00F36319" w:rsidP="00F36319">
      <w:pPr>
        <w:keepNext/>
        <w:spacing w:line="216" w:lineRule="auto"/>
        <w:ind w:left="567" w:hanging="567"/>
        <w:rPr>
          <w:u w:val="single"/>
          <w:lang w:val="en-US"/>
        </w:rPr>
      </w:pPr>
    </w:p>
    <w:p w:rsidR="001C3BA3" w:rsidRDefault="001C3BA3" w:rsidP="00F36319">
      <w:pPr>
        <w:keepNext/>
        <w:spacing w:line="216" w:lineRule="auto"/>
        <w:rPr>
          <w:lang w:val="en-US"/>
        </w:rPr>
      </w:pPr>
      <w:r>
        <w:rPr>
          <w:lang w:val="ru-RU"/>
        </w:rPr>
        <w:t>ПРЕДУПРЕЖДЕНИЕ РАСОВОЙ ДИСКРИМИ</w:t>
      </w:r>
      <w:r w:rsidR="00FB77F6">
        <w:rPr>
          <w:lang w:val="ru-RU"/>
        </w:rPr>
        <w:t>НАЦИИ, В ТОМ ЧИСЛЕ МЕРЫ РАННЕГО ОПОВЕЩЕНИЯ И ПРОЦЕДУРЫ БЫСТРОГО</w:t>
      </w:r>
      <w:r>
        <w:rPr>
          <w:lang w:val="ru-RU"/>
        </w:rPr>
        <w:t xml:space="preserve"> РЕАГИРОВАНИЯ </w:t>
      </w:r>
    </w:p>
    <w:p w:rsidR="00F36319" w:rsidRPr="00F36319" w:rsidRDefault="00F36319" w:rsidP="00F36319">
      <w:pPr>
        <w:keepNext/>
        <w:spacing w:line="216" w:lineRule="auto"/>
        <w:rPr>
          <w:lang w:val="en-US"/>
        </w:rPr>
      </w:pPr>
    </w:p>
    <w:p w:rsidR="00F36319" w:rsidRDefault="00FA2CC6" w:rsidP="00F36319">
      <w:pPr>
        <w:keepNext/>
        <w:spacing w:line="216" w:lineRule="auto"/>
        <w:ind w:left="567" w:hanging="567"/>
        <w:rPr>
          <w:lang w:val="en-US"/>
        </w:rPr>
      </w:pPr>
      <w:r>
        <w:rPr>
          <w:lang w:val="ru-RU"/>
        </w:rPr>
        <w:tab/>
      </w:r>
      <w:r w:rsidR="001C3BA3" w:rsidRPr="001C3BA3">
        <w:rPr>
          <w:u w:val="single"/>
          <w:lang w:val="ru-RU"/>
        </w:rPr>
        <w:t>Проект заключительных замечаний Комитета по ситуации в Югославии</w:t>
      </w:r>
      <w:r w:rsidR="001C3BA3">
        <w:rPr>
          <w:lang w:val="ru-RU"/>
        </w:rPr>
        <w:t xml:space="preserve"> </w:t>
      </w:r>
    </w:p>
    <w:p w:rsidR="00772D31" w:rsidRPr="00772D31" w:rsidRDefault="00772D31" w:rsidP="00F36319">
      <w:pPr>
        <w:keepNext/>
        <w:spacing w:line="216" w:lineRule="auto"/>
        <w:ind w:left="567" w:hanging="567"/>
        <w:rPr>
          <w:lang w:val="en-US"/>
        </w:rPr>
      </w:pPr>
    </w:p>
    <w:p w:rsidR="00F36319" w:rsidRPr="00F36319" w:rsidRDefault="00F36319" w:rsidP="00F36319">
      <w:pPr>
        <w:spacing w:line="216" w:lineRule="auto"/>
        <w:rPr>
          <w:lang w:val="en-US"/>
        </w:rPr>
      </w:pPr>
      <w:r>
        <w:rPr>
          <w:lang w:val="ru-RU"/>
        </w:rPr>
        <w:t>____________</w:t>
      </w:r>
      <w:r>
        <w:rPr>
          <w:lang w:val="en-US"/>
        </w:rPr>
        <w:t>_________________________________________________________________</w:t>
      </w:r>
    </w:p>
    <w:p w:rsidR="00F36319" w:rsidRPr="00F36319" w:rsidRDefault="00F36319" w:rsidP="00F36319">
      <w:pPr>
        <w:spacing w:line="216" w:lineRule="auto"/>
        <w:ind w:firstLine="567"/>
        <w:rPr>
          <w:lang w:val="ru-RU"/>
        </w:rPr>
      </w:pPr>
      <w:r>
        <w:rPr>
          <w:lang w:val="ru-RU"/>
        </w:rPr>
        <w:t>В настоящий отчет могут вноситься поправки</w:t>
      </w:r>
      <w:r w:rsidRPr="00F36319">
        <w:rPr>
          <w:lang w:val="ru-RU"/>
        </w:rPr>
        <w:t>.</w:t>
      </w:r>
    </w:p>
    <w:p w:rsidR="00F36319" w:rsidRPr="00F36319" w:rsidRDefault="00F36319" w:rsidP="00F36319">
      <w:pPr>
        <w:spacing w:line="216" w:lineRule="auto"/>
        <w:ind w:firstLine="567"/>
        <w:rPr>
          <w:lang w:val="ru-RU"/>
        </w:rPr>
      </w:pPr>
      <w:r>
        <w:rPr>
          <w:lang w:val="ru-RU"/>
        </w:rPr>
        <w:t>Поправки</w:t>
      </w:r>
      <w:r w:rsidRPr="00603659">
        <w:rPr>
          <w:lang w:val="ru-RU"/>
        </w:rPr>
        <w:t xml:space="preserve"> </w:t>
      </w:r>
      <w:r>
        <w:rPr>
          <w:lang w:val="ru-RU"/>
        </w:rPr>
        <w:t>должны</w:t>
      </w:r>
      <w:r w:rsidRPr="00603659">
        <w:rPr>
          <w:lang w:val="ru-RU"/>
        </w:rPr>
        <w:t xml:space="preserve"> </w:t>
      </w:r>
      <w:r>
        <w:rPr>
          <w:lang w:val="ru-RU"/>
        </w:rPr>
        <w:t>представляться на одном из рабочих языков</w:t>
      </w:r>
      <w:r w:rsidRPr="00F36319">
        <w:rPr>
          <w:lang w:val="ru-RU"/>
        </w:rPr>
        <w:t xml:space="preserve">. </w:t>
      </w:r>
      <w:r>
        <w:rPr>
          <w:lang w:val="ru-RU"/>
        </w:rPr>
        <w:t>Они</w:t>
      </w:r>
      <w:r w:rsidRPr="00F36319">
        <w:rPr>
          <w:lang w:val="ru-RU"/>
        </w:rPr>
        <w:t xml:space="preserve"> </w:t>
      </w:r>
      <w:r>
        <w:rPr>
          <w:lang w:val="ru-RU"/>
        </w:rPr>
        <w:t>должны</w:t>
      </w:r>
      <w:r w:rsidRPr="00F36319">
        <w:rPr>
          <w:lang w:val="ru-RU"/>
        </w:rPr>
        <w:t xml:space="preserve"> </w:t>
      </w:r>
      <w:r>
        <w:rPr>
          <w:lang w:val="ru-RU"/>
        </w:rPr>
        <w:t>быть</w:t>
      </w:r>
      <w:r w:rsidRPr="00F36319">
        <w:rPr>
          <w:lang w:val="ru-RU"/>
        </w:rPr>
        <w:t xml:space="preserve"> </w:t>
      </w:r>
      <w:r>
        <w:rPr>
          <w:lang w:val="ru-RU"/>
        </w:rPr>
        <w:t>изложены</w:t>
      </w:r>
      <w:r w:rsidRPr="00F36319">
        <w:rPr>
          <w:lang w:val="ru-RU"/>
        </w:rPr>
        <w:t xml:space="preserve"> </w:t>
      </w:r>
      <w:r>
        <w:rPr>
          <w:lang w:val="ru-RU"/>
        </w:rPr>
        <w:t>в</w:t>
      </w:r>
      <w:r w:rsidRPr="00F36319">
        <w:rPr>
          <w:lang w:val="ru-RU"/>
        </w:rPr>
        <w:t xml:space="preserve"> </w:t>
      </w:r>
      <w:r>
        <w:rPr>
          <w:lang w:val="ru-RU"/>
        </w:rPr>
        <w:t>пояснительной</w:t>
      </w:r>
      <w:r w:rsidRPr="00F36319">
        <w:rPr>
          <w:lang w:val="ru-RU"/>
        </w:rPr>
        <w:t xml:space="preserve"> </w:t>
      </w:r>
      <w:r>
        <w:rPr>
          <w:lang w:val="ru-RU"/>
        </w:rPr>
        <w:t>записке</w:t>
      </w:r>
      <w:r w:rsidRPr="00F36319">
        <w:rPr>
          <w:lang w:val="ru-RU"/>
        </w:rPr>
        <w:t xml:space="preserve">, </w:t>
      </w:r>
      <w:r>
        <w:rPr>
          <w:lang w:val="ru-RU"/>
        </w:rPr>
        <w:t>а</w:t>
      </w:r>
      <w:r w:rsidRPr="00F36319">
        <w:rPr>
          <w:lang w:val="ru-RU"/>
        </w:rPr>
        <w:t xml:space="preserve"> </w:t>
      </w:r>
      <w:r>
        <w:rPr>
          <w:lang w:val="ru-RU"/>
        </w:rPr>
        <w:t>также внесены в один из экземпляров отчета</w:t>
      </w:r>
      <w:r w:rsidRPr="00F36319">
        <w:rPr>
          <w:lang w:val="ru-RU"/>
        </w:rPr>
        <w:t xml:space="preserve">. </w:t>
      </w:r>
      <w:r>
        <w:rPr>
          <w:lang w:val="ru-RU"/>
        </w:rPr>
        <w:t>Поправки</w:t>
      </w:r>
      <w:r w:rsidRPr="00F36319">
        <w:rPr>
          <w:lang w:val="ru-RU"/>
        </w:rPr>
        <w:t xml:space="preserve"> </w:t>
      </w:r>
      <w:r>
        <w:rPr>
          <w:lang w:val="ru-RU"/>
        </w:rPr>
        <w:t>следует</w:t>
      </w:r>
      <w:r w:rsidRPr="00F36319">
        <w:rPr>
          <w:lang w:val="ru-RU"/>
        </w:rPr>
        <w:t xml:space="preserve"> </w:t>
      </w:r>
      <w:r>
        <w:rPr>
          <w:lang w:val="ru-RU"/>
        </w:rPr>
        <w:t>направлять</w:t>
      </w:r>
      <w:r w:rsidRPr="00F36319">
        <w:rPr>
          <w:lang w:val="ru-RU"/>
        </w:rPr>
        <w:t xml:space="preserve"> </w:t>
      </w:r>
      <w:r w:rsidRPr="00603659">
        <w:rPr>
          <w:u w:val="single"/>
          <w:lang w:val="ru-RU"/>
        </w:rPr>
        <w:t>в</w:t>
      </w:r>
      <w:r w:rsidRPr="00F363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течение</w:t>
      </w:r>
      <w:r w:rsidRPr="00F363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одной</w:t>
      </w:r>
      <w:r w:rsidRPr="00F363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недели</w:t>
      </w:r>
      <w:r w:rsidRPr="00F363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</w:t>
      </w:r>
      <w:r w:rsidRPr="00F363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момента</w:t>
      </w:r>
      <w:r w:rsidRPr="00F363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выпуска</w:t>
      </w:r>
      <w:r w:rsidRPr="00F363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настоящего документа</w:t>
      </w:r>
      <w:r w:rsidRPr="00F36319">
        <w:rPr>
          <w:lang w:val="ru-RU"/>
        </w:rPr>
        <w:t xml:space="preserve"> </w:t>
      </w:r>
      <w:r>
        <w:rPr>
          <w:lang w:val="ru-RU"/>
        </w:rPr>
        <w:t>в Группу издания официальных документов, комната</w:t>
      </w:r>
      <w:r w:rsidRPr="00F36319">
        <w:rPr>
          <w:lang w:val="ru-RU"/>
        </w:rPr>
        <w:t xml:space="preserve"> </w:t>
      </w:r>
      <w:r>
        <w:t>E</w:t>
      </w:r>
      <w:r w:rsidRPr="00F36319">
        <w:rPr>
          <w:lang w:val="ru-RU"/>
        </w:rPr>
        <w:t xml:space="preserve">.4108, </w:t>
      </w:r>
      <w:r>
        <w:rPr>
          <w:lang w:val="ru-RU"/>
        </w:rPr>
        <w:t>Дворец Наций</w:t>
      </w:r>
      <w:r w:rsidRPr="00F36319">
        <w:rPr>
          <w:lang w:val="ru-RU"/>
        </w:rPr>
        <w:t xml:space="preserve">, </w:t>
      </w:r>
      <w:r>
        <w:rPr>
          <w:lang w:val="ru-RU"/>
        </w:rPr>
        <w:t>Женева</w:t>
      </w:r>
      <w:r w:rsidRPr="00F36319">
        <w:rPr>
          <w:lang w:val="ru-RU"/>
        </w:rPr>
        <w:t>.</w:t>
      </w:r>
    </w:p>
    <w:p w:rsidR="00F36319" w:rsidRPr="002D5E1A" w:rsidRDefault="00F36319" w:rsidP="00F36319">
      <w:pPr>
        <w:spacing w:line="216" w:lineRule="auto"/>
        <w:ind w:firstLine="567"/>
        <w:rPr>
          <w:lang w:val="ru-RU"/>
        </w:rPr>
      </w:pPr>
      <w:r>
        <w:rPr>
          <w:lang w:val="ru-RU"/>
        </w:rPr>
        <w:t>Любые</w:t>
      </w:r>
      <w:r w:rsidRPr="00F36319">
        <w:rPr>
          <w:lang w:val="ru-RU"/>
        </w:rPr>
        <w:t xml:space="preserve"> </w:t>
      </w:r>
      <w:r>
        <w:rPr>
          <w:lang w:val="ru-RU"/>
        </w:rPr>
        <w:t>поправки</w:t>
      </w:r>
      <w:r w:rsidRPr="00F36319">
        <w:rPr>
          <w:lang w:val="ru-RU"/>
        </w:rPr>
        <w:t xml:space="preserve"> </w:t>
      </w:r>
      <w:r>
        <w:rPr>
          <w:lang w:val="ru-RU"/>
        </w:rPr>
        <w:t>к</w:t>
      </w:r>
      <w:r w:rsidRPr="00F36319">
        <w:rPr>
          <w:lang w:val="ru-RU"/>
        </w:rPr>
        <w:t xml:space="preserve"> </w:t>
      </w:r>
      <w:r>
        <w:rPr>
          <w:lang w:val="ru-RU"/>
        </w:rPr>
        <w:t>отчетам</w:t>
      </w:r>
      <w:r w:rsidRPr="00F36319">
        <w:rPr>
          <w:lang w:val="ru-RU"/>
        </w:rPr>
        <w:t xml:space="preserve"> </w:t>
      </w:r>
      <w:r>
        <w:rPr>
          <w:lang w:val="ru-RU"/>
        </w:rPr>
        <w:t>об</w:t>
      </w:r>
      <w:r w:rsidRPr="00F36319">
        <w:rPr>
          <w:lang w:val="ru-RU"/>
        </w:rPr>
        <w:t xml:space="preserve"> </w:t>
      </w:r>
      <w:r>
        <w:rPr>
          <w:lang w:val="ru-RU"/>
        </w:rPr>
        <w:t>открытых</w:t>
      </w:r>
      <w:r w:rsidRPr="00F36319">
        <w:rPr>
          <w:lang w:val="ru-RU"/>
        </w:rPr>
        <w:t xml:space="preserve"> </w:t>
      </w:r>
      <w:r>
        <w:rPr>
          <w:lang w:val="ru-RU"/>
        </w:rPr>
        <w:t>заседаниях</w:t>
      </w:r>
      <w:r w:rsidRPr="00F36319">
        <w:rPr>
          <w:lang w:val="ru-RU"/>
        </w:rPr>
        <w:t xml:space="preserve"> </w:t>
      </w:r>
      <w:r>
        <w:rPr>
          <w:lang w:val="ru-RU"/>
        </w:rPr>
        <w:t>Комитета</w:t>
      </w:r>
      <w:r w:rsidRPr="00F36319">
        <w:rPr>
          <w:lang w:val="ru-RU"/>
        </w:rPr>
        <w:t xml:space="preserve"> </w:t>
      </w:r>
      <w:r>
        <w:rPr>
          <w:lang w:val="ru-RU"/>
        </w:rPr>
        <w:t>на</w:t>
      </w:r>
      <w:r w:rsidRPr="00F36319">
        <w:rPr>
          <w:lang w:val="ru-RU"/>
        </w:rPr>
        <w:t xml:space="preserve"> </w:t>
      </w:r>
      <w:r>
        <w:rPr>
          <w:lang w:val="ru-RU"/>
        </w:rPr>
        <w:t>данной</w:t>
      </w:r>
      <w:r w:rsidRPr="00F36319">
        <w:rPr>
          <w:lang w:val="ru-RU"/>
        </w:rPr>
        <w:t xml:space="preserve"> </w:t>
      </w:r>
      <w:r>
        <w:rPr>
          <w:lang w:val="ru-RU"/>
        </w:rPr>
        <w:t>сессии</w:t>
      </w:r>
      <w:r w:rsidRPr="00F36319">
        <w:rPr>
          <w:lang w:val="ru-RU"/>
        </w:rPr>
        <w:t xml:space="preserve"> </w:t>
      </w:r>
      <w:r>
        <w:rPr>
          <w:lang w:val="ru-RU"/>
        </w:rPr>
        <w:t>будут</w:t>
      </w:r>
      <w:r w:rsidRPr="00F36319">
        <w:rPr>
          <w:lang w:val="ru-RU"/>
        </w:rPr>
        <w:t xml:space="preserve"> </w:t>
      </w:r>
      <w:r>
        <w:rPr>
          <w:lang w:val="ru-RU"/>
        </w:rPr>
        <w:t xml:space="preserve">сведены в единое исправление, которое будет издано вскоре после окончания сессии. </w:t>
      </w:r>
    </w:p>
    <w:p w:rsidR="00F36319" w:rsidRPr="00F36319" w:rsidRDefault="00F36319" w:rsidP="00FA2CC6">
      <w:pPr>
        <w:keepNext/>
        <w:spacing w:after="240"/>
        <w:ind w:left="567" w:hanging="567"/>
        <w:rPr>
          <w:lang w:val="ru-RU"/>
        </w:rPr>
      </w:pPr>
    </w:p>
    <w:p w:rsidR="00D61E77" w:rsidRPr="00F36319" w:rsidRDefault="00883E5D" w:rsidP="00B06FFC">
      <w:pPr>
        <w:keepNext/>
        <w:spacing w:after="240"/>
        <w:ind w:left="567" w:hanging="567"/>
        <w:jc w:val="center"/>
        <w:rPr>
          <w:i/>
          <w:lang w:val="ru-RU"/>
        </w:rPr>
      </w:pPr>
      <w:r w:rsidRPr="00F36319">
        <w:rPr>
          <w:lang w:val="ru-RU"/>
        </w:rPr>
        <w:br w:type="page"/>
      </w:r>
      <w:r w:rsidR="00D41BC7">
        <w:rPr>
          <w:i/>
          <w:lang w:val="ru-RU"/>
        </w:rPr>
        <w:t>Заседание открывается в</w:t>
      </w:r>
      <w:r w:rsidR="00D61E77" w:rsidRPr="00F36319">
        <w:rPr>
          <w:i/>
          <w:lang w:val="ru-RU"/>
        </w:rPr>
        <w:t xml:space="preserve"> 1</w:t>
      </w:r>
      <w:r w:rsidR="00B373F9">
        <w:rPr>
          <w:i/>
          <w:lang w:val="ru-RU"/>
        </w:rPr>
        <w:t>0</w:t>
      </w:r>
      <w:r w:rsidR="00D41BC7">
        <w:rPr>
          <w:i/>
          <w:lang w:val="ru-RU"/>
        </w:rPr>
        <w:t xml:space="preserve"> час.</w:t>
      </w:r>
      <w:r w:rsidR="00B373F9" w:rsidRPr="00F36319">
        <w:rPr>
          <w:i/>
          <w:lang w:val="ru-RU"/>
        </w:rPr>
        <w:t xml:space="preserve"> </w:t>
      </w:r>
      <w:r w:rsidR="00B373F9">
        <w:rPr>
          <w:i/>
          <w:lang w:val="ru-RU"/>
        </w:rPr>
        <w:t>1</w:t>
      </w:r>
      <w:r w:rsidR="00D61E77" w:rsidRPr="00F36319">
        <w:rPr>
          <w:i/>
          <w:lang w:val="ru-RU"/>
        </w:rPr>
        <w:t>0</w:t>
      </w:r>
      <w:r w:rsidR="00D41BC7">
        <w:rPr>
          <w:i/>
          <w:lang w:val="ru-RU"/>
        </w:rPr>
        <w:t>мин</w:t>
      </w:r>
      <w:r w:rsidR="00D61E77" w:rsidRPr="00F36319">
        <w:rPr>
          <w:i/>
          <w:lang w:val="ru-RU"/>
        </w:rPr>
        <w:t>.</w:t>
      </w:r>
    </w:p>
    <w:p w:rsidR="00B373F9" w:rsidRDefault="00B373F9" w:rsidP="00B373F9">
      <w:pPr>
        <w:keepNext/>
        <w:spacing w:after="240"/>
        <w:rPr>
          <w:lang w:val="ru-RU"/>
        </w:rPr>
      </w:pPr>
      <w:r>
        <w:rPr>
          <w:caps/>
          <w:lang w:val="ru-RU"/>
        </w:rPr>
        <w:t>РАССМОТРЕНИЕ ДОКЛАДОВ, ЗАМЕЧАНИЙ И ИНФОРМАЦИИ, ПРЕДСТАВЛЕННЫХ ГОСУДАРСТВАМ</w:t>
      </w:r>
      <w:r w:rsidR="00DA29DE">
        <w:rPr>
          <w:caps/>
          <w:lang w:val="ru-RU"/>
        </w:rPr>
        <w:t>И-УЧАСТНИКАМИ В СООТВЕТСТВИИ СО</w:t>
      </w:r>
      <w:r w:rsidR="00DA29DE">
        <w:rPr>
          <w:caps/>
          <w:lang w:val="en-US"/>
        </w:rPr>
        <w:t> </w:t>
      </w:r>
      <w:r>
        <w:rPr>
          <w:caps/>
          <w:lang w:val="ru-RU"/>
        </w:rPr>
        <w:t xml:space="preserve">СТАТЬЕЙ 9 КОНВЕНЦИИ </w:t>
      </w:r>
      <w:r>
        <w:rPr>
          <w:lang w:val="ru-RU"/>
        </w:rPr>
        <w:t>(</w:t>
      </w:r>
      <w:r w:rsidR="00B06FFC">
        <w:rPr>
          <w:lang w:val="ru-RU"/>
        </w:rPr>
        <w:t xml:space="preserve">Пункт </w:t>
      </w:r>
      <w:r>
        <w:rPr>
          <w:lang w:val="ru-RU"/>
        </w:rPr>
        <w:t>4 повестки дня)</w:t>
      </w:r>
      <w:r>
        <w:rPr>
          <w:caps/>
          <w:lang w:val="ru-RU"/>
        </w:rPr>
        <w:t xml:space="preserve"> (</w:t>
      </w:r>
      <w:r w:rsidRPr="00A33345">
        <w:rPr>
          <w:i/>
          <w:lang w:val="ru-RU"/>
        </w:rPr>
        <w:t>продолжение</w:t>
      </w:r>
      <w:r>
        <w:rPr>
          <w:lang w:val="ru-RU"/>
        </w:rPr>
        <w:t xml:space="preserve">) </w:t>
      </w:r>
    </w:p>
    <w:p w:rsidR="00B373F9" w:rsidRPr="00B373F9" w:rsidRDefault="00B373F9" w:rsidP="00B373F9">
      <w:pPr>
        <w:keepNext/>
        <w:spacing w:after="240"/>
        <w:rPr>
          <w:lang w:val="ru-RU"/>
        </w:rPr>
      </w:pPr>
      <w:r>
        <w:rPr>
          <w:caps/>
          <w:lang w:val="ru-RU"/>
        </w:rPr>
        <w:t xml:space="preserve"> </w:t>
      </w:r>
      <w:r w:rsidRPr="001C3BA3">
        <w:rPr>
          <w:u w:val="single"/>
          <w:lang w:val="ru-RU"/>
        </w:rPr>
        <w:t>Тринадцатый и четырнадцатый периодические доклады Кувейта</w:t>
      </w:r>
      <w:r>
        <w:rPr>
          <w:lang w:val="ru-RU"/>
        </w:rPr>
        <w:t xml:space="preserve"> (</w:t>
      </w:r>
      <w:r w:rsidRPr="00A33345">
        <w:rPr>
          <w:i/>
          <w:lang w:val="ru-RU"/>
        </w:rPr>
        <w:t>продолжение</w:t>
      </w:r>
      <w:r>
        <w:rPr>
          <w:lang w:val="ru-RU"/>
        </w:rPr>
        <w:t>) (</w:t>
      </w:r>
      <w:r>
        <w:rPr>
          <w:lang w:val="en-US"/>
        </w:rPr>
        <w:t>CERD</w:t>
      </w:r>
      <w:r w:rsidRPr="00B373F9">
        <w:rPr>
          <w:lang w:val="ru-RU"/>
        </w:rPr>
        <w:t>/</w:t>
      </w:r>
      <w:r>
        <w:rPr>
          <w:lang w:val="en-US"/>
        </w:rPr>
        <w:t>C</w:t>
      </w:r>
      <w:r w:rsidRPr="00B373F9">
        <w:rPr>
          <w:lang w:val="ru-RU"/>
        </w:rPr>
        <w:t>/299/</w:t>
      </w:r>
      <w:r>
        <w:rPr>
          <w:lang w:val="en-US"/>
        </w:rPr>
        <w:t>Add</w:t>
      </w:r>
      <w:r w:rsidRPr="00B373F9">
        <w:rPr>
          <w:lang w:val="ru-RU"/>
        </w:rPr>
        <w:t xml:space="preserve">.16 </w:t>
      </w:r>
      <w:r>
        <w:rPr>
          <w:lang w:val="ru-RU"/>
        </w:rPr>
        <w:t xml:space="preserve">и </w:t>
      </w:r>
      <w:r>
        <w:rPr>
          <w:lang w:val="en-US"/>
        </w:rPr>
        <w:t>Corr</w:t>
      </w:r>
      <w:r w:rsidRPr="00B373F9">
        <w:rPr>
          <w:lang w:val="ru-RU"/>
        </w:rPr>
        <w:t>.1)</w:t>
      </w:r>
    </w:p>
    <w:p w:rsidR="00D61E77" w:rsidRPr="0047295B" w:rsidRDefault="00D61E77" w:rsidP="00B373F9">
      <w:pPr>
        <w:keepNext/>
        <w:spacing w:after="240"/>
        <w:rPr>
          <w:lang w:val="ru-RU"/>
        </w:rPr>
      </w:pPr>
      <w:r>
        <w:t>1.</w:t>
      </w:r>
      <w:r>
        <w:tab/>
      </w:r>
      <w:r w:rsidR="00B373F9" w:rsidRPr="00B373F9">
        <w:rPr>
          <w:u w:val="single"/>
          <w:lang w:val="ru-RU"/>
        </w:rPr>
        <w:t>По приглашению Председателя члены кувейтской делегации вновь занимают место за столом Комитета</w:t>
      </w:r>
      <w:r w:rsidR="00B373F9">
        <w:rPr>
          <w:lang w:val="ru-RU"/>
        </w:rPr>
        <w:t xml:space="preserve">.  </w:t>
      </w:r>
    </w:p>
    <w:p w:rsidR="00D61E77" w:rsidRPr="005C2A74" w:rsidRDefault="00D61E77" w:rsidP="00D61E77">
      <w:pPr>
        <w:spacing w:after="240"/>
        <w:rPr>
          <w:lang w:val="ru-RU"/>
        </w:rPr>
      </w:pPr>
      <w:r>
        <w:t>2.</w:t>
      </w:r>
      <w:r>
        <w:tab/>
      </w:r>
      <w:r w:rsidR="00B373F9" w:rsidRPr="00B373F9">
        <w:rPr>
          <w:u w:val="single"/>
          <w:lang w:val="ru-RU"/>
        </w:rPr>
        <w:t>ПРЕДСЕДАТЕЛЬ</w:t>
      </w:r>
      <w:r w:rsidR="00B373F9">
        <w:rPr>
          <w:lang w:val="ru-RU"/>
        </w:rPr>
        <w:t xml:space="preserve"> до предоставления слова делегации информирует членов Комитета, что делегация распространила документ на арабском и английском языках, содержащий точные статистические данные о </w:t>
      </w:r>
      <w:r w:rsidR="006D5851">
        <w:rPr>
          <w:lang w:val="ru-RU"/>
        </w:rPr>
        <w:t>распределении</w:t>
      </w:r>
      <w:r w:rsidR="00B373F9">
        <w:rPr>
          <w:lang w:val="ru-RU"/>
        </w:rPr>
        <w:t xml:space="preserve"> населения</w:t>
      </w:r>
      <w:r w:rsidR="000814CC">
        <w:rPr>
          <w:lang w:val="ru-RU"/>
        </w:rPr>
        <w:t>, составе школ, уроках и преподаваемых учебных дисциплинах, числе принятых в Университет студентов и центрах здравоохранения.</w:t>
      </w:r>
      <w:r w:rsidR="000814CC">
        <w:rPr>
          <w:u w:val="single"/>
          <w:lang w:val="ru-RU"/>
        </w:rPr>
        <w:t xml:space="preserve"> </w:t>
      </w:r>
    </w:p>
    <w:p w:rsidR="00D61E77" w:rsidRPr="00B76370" w:rsidRDefault="00D61E77" w:rsidP="00D61E77">
      <w:pPr>
        <w:spacing w:after="240"/>
        <w:rPr>
          <w:lang w:val="ru-RU"/>
        </w:rPr>
      </w:pPr>
      <w:r>
        <w:t>3.</w:t>
      </w:r>
      <w:r>
        <w:tab/>
      </w:r>
      <w:r w:rsidR="000814CC" w:rsidRPr="000814CC">
        <w:rPr>
          <w:u w:val="single"/>
          <w:lang w:val="ru-RU"/>
        </w:rPr>
        <w:t>Г-н РАЗЗУКИ</w:t>
      </w:r>
      <w:r w:rsidR="000814CC">
        <w:rPr>
          <w:lang w:val="ru-RU"/>
        </w:rPr>
        <w:t xml:space="preserve"> (Кувейт) заявляет, что страна делает все возможное для распространения максимальной информации о деятельности Комитета по расовой дискриминации и положениях Конвенции. Полицейская академия проводит курсы </w:t>
      </w:r>
      <w:r w:rsidR="0012022B">
        <w:rPr>
          <w:lang w:val="ru-RU"/>
        </w:rPr>
        <w:t xml:space="preserve">по правам человека и расовой дискриминации, в то время как в Университете Кувейта имеется специализированная кафедра по преподаванию прав человека и положений Конвенции. Законодательство запрещает письменные публикации расистской направленности. </w:t>
      </w:r>
      <w:r w:rsidR="0012022B">
        <w:rPr>
          <w:u w:val="single"/>
          <w:lang w:val="ru-RU"/>
        </w:rPr>
        <w:t xml:space="preserve"> </w:t>
      </w:r>
    </w:p>
    <w:p w:rsidR="00D61E77" w:rsidRPr="00BA2DB8" w:rsidRDefault="00D61E77" w:rsidP="00D61E77">
      <w:pPr>
        <w:spacing w:after="240"/>
        <w:rPr>
          <w:lang w:val="ru-RU"/>
        </w:rPr>
      </w:pPr>
      <w:r>
        <w:t>4.</w:t>
      </w:r>
      <w:r>
        <w:tab/>
      </w:r>
      <w:r w:rsidR="0012022B">
        <w:rPr>
          <w:lang w:val="ru-RU"/>
        </w:rPr>
        <w:t>Что касается вопроса беженцев, то г-н Р</w:t>
      </w:r>
      <w:r w:rsidR="006D2DD5">
        <w:rPr>
          <w:lang w:val="ru-RU"/>
        </w:rPr>
        <w:t xml:space="preserve">аззуки заявляет, что данные, приводимые </w:t>
      </w:r>
      <w:r w:rsidR="0012022B">
        <w:rPr>
          <w:lang w:val="ru-RU"/>
        </w:rPr>
        <w:t>Управлением Верховного комиссара по делам беженцев</w:t>
      </w:r>
      <w:r w:rsidR="006D2DD5">
        <w:rPr>
          <w:lang w:val="ru-RU"/>
        </w:rPr>
        <w:t xml:space="preserve"> в этой области, яв</w:t>
      </w:r>
      <w:r w:rsidR="007C57FB">
        <w:rPr>
          <w:lang w:val="ru-RU"/>
        </w:rPr>
        <w:t>ляются ошибочными. Существует не</w:t>
      </w:r>
      <w:r w:rsidR="006D2DD5">
        <w:rPr>
          <w:lang w:val="ru-RU"/>
        </w:rPr>
        <w:t xml:space="preserve"> 29 000 беженцев, а 4 194, из которых 52 афганца, 1 743</w:t>
      </w:r>
      <w:r w:rsidR="00E84342">
        <w:rPr>
          <w:lang w:val="ru-RU"/>
        </w:rPr>
        <w:t> </w:t>
      </w:r>
      <w:r w:rsidR="006D2DD5">
        <w:rPr>
          <w:lang w:val="ru-RU"/>
        </w:rPr>
        <w:t xml:space="preserve">иракца и 2 145 палестинцев, 162 сомалийца и 18 лиц других национальностей. Представитель Кувейта напоминает, что кувейтские власти пригласили Международный комитет Красного Креста посетить страну и что у Кувейта нечего скрывать от МККК, тем более что он помог ему рассматривать дела военнопленных и пропавших без вести лиц в ходе войны в Персидском заливе. Из 605 до сих пор числящихся пропавшими лиц Ирак с </w:t>
      </w:r>
      <w:smartTag w:uri="urn:schemas-microsoft-com:office:smarttags" w:element="metricconverter">
        <w:smartTagPr>
          <w:attr w:name="ProductID" w:val="1991 г"/>
        </w:smartTagPr>
        <w:r w:rsidR="006D2DD5">
          <w:rPr>
            <w:lang w:val="ru-RU"/>
          </w:rPr>
          <w:t>1991 г</w:t>
        </w:r>
      </w:smartTag>
      <w:r w:rsidR="006D2DD5">
        <w:rPr>
          <w:lang w:val="ru-RU"/>
        </w:rPr>
        <w:t xml:space="preserve">.признал только 126 случаев. Ирак якобы не знает о том, что произошло с лицами, пропавшими вследствие внезапного восстания, которое вспыхнуло в Ираке после освобождения Кувейта. </w:t>
      </w:r>
      <w:r w:rsidR="005A2F6F">
        <w:rPr>
          <w:lang w:val="ru-RU"/>
        </w:rPr>
        <w:t xml:space="preserve">Для Кувейта этот вопрос представляет более гуманитарный, нежели политический характер, поскольку речь идет о неполных семьях, которые хотят выяснить местонахождение своих </w:t>
      </w:r>
      <w:r w:rsidR="001A1921">
        <w:rPr>
          <w:lang w:val="ru-RU"/>
        </w:rPr>
        <w:t>братьев, отцов, мужей или более дальних родственников</w:t>
      </w:r>
      <w:r w:rsidR="005A2F6F">
        <w:rPr>
          <w:lang w:val="ru-RU"/>
        </w:rPr>
        <w:t>. Кстати сказать, третья и четвертая Женевские конвенции закрепляют право каждой страны на выяснение судьбы своих граждан, пропавших в военное время.</w:t>
      </w:r>
      <w:r w:rsidR="006E4E90">
        <w:rPr>
          <w:lang w:val="ru-RU"/>
        </w:rPr>
        <w:t xml:space="preserve"> Кувейт надеется, что в результате оценки ситуации, которая провод</w:t>
      </w:r>
      <w:r w:rsidR="007C57FB">
        <w:rPr>
          <w:lang w:val="ru-RU"/>
        </w:rPr>
        <w:t>ится в настоящее время Советом Б</w:t>
      </w:r>
      <w:r w:rsidR="006E4E90">
        <w:rPr>
          <w:lang w:val="ru-RU"/>
        </w:rPr>
        <w:t>езопасности</w:t>
      </w:r>
      <w:r w:rsidR="00D26C3E">
        <w:rPr>
          <w:lang w:val="ru-RU"/>
        </w:rPr>
        <w:t>, можно будет пролить свет на судьбу этих лиц.</w:t>
      </w:r>
      <w:r w:rsidR="00D26C3E">
        <w:rPr>
          <w:u w:val="single"/>
          <w:lang w:val="ru-RU"/>
        </w:rPr>
        <w:t xml:space="preserve"> </w:t>
      </w:r>
    </w:p>
    <w:p w:rsidR="00D61E77" w:rsidRPr="00DB265C" w:rsidRDefault="00D61E77" w:rsidP="00D61E77">
      <w:pPr>
        <w:spacing w:after="240"/>
        <w:rPr>
          <w:lang w:val="ru-RU"/>
        </w:rPr>
      </w:pPr>
      <w:r>
        <w:t>5.</w:t>
      </w:r>
      <w:r>
        <w:tab/>
      </w:r>
      <w:r w:rsidR="00D26C3E">
        <w:rPr>
          <w:lang w:val="ru-RU"/>
        </w:rPr>
        <w:t xml:space="preserve">Г-н Раззуки заявляет, что кувейтских беженцев не существует. Даже находясь в изгнании в ходе войны в Персидском заливе, правительство продолжало обеспечивать образование и оказание медицинских услуг для всех </w:t>
      </w:r>
      <w:r w:rsidR="00DA29DE">
        <w:rPr>
          <w:lang w:val="ru-RU"/>
        </w:rPr>
        <w:t>кувейтцев</w:t>
      </w:r>
      <w:r w:rsidR="00D26C3E">
        <w:rPr>
          <w:lang w:val="ru-RU"/>
        </w:rPr>
        <w:t>, где бы они ни находились. Кувейт приступил к выплате компенсаций гражданам 120 стран, которые проживали в Кувейте и были вынуждены покинуть страну, оставив там все свое имущество. Те, кто находились в Кувейте на временной основе</w:t>
      </w:r>
      <w:r w:rsidR="00D26C3E" w:rsidRPr="00D26C3E">
        <w:rPr>
          <w:lang w:val="ru-RU"/>
        </w:rPr>
        <w:t xml:space="preserve"> </w:t>
      </w:r>
      <w:r w:rsidR="00D26C3E">
        <w:rPr>
          <w:lang w:val="ru-RU"/>
        </w:rPr>
        <w:t>и были вынуждены также покинуть страну</w:t>
      </w:r>
      <w:r w:rsidR="0050684A">
        <w:rPr>
          <w:lang w:val="ru-RU"/>
        </w:rPr>
        <w:t>, аналогичным образом</w:t>
      </w:r>
      <w:r w:rsidR="00D26C3E">
        <w:rPr>
          <w:lang w:val="ru-RU"/>
        </w:rPr>
        <w:t xml:space="preserve"> смогли получить компенсацию со стороны Кувейта</w:t>
      </w:r>
      <w:r w:rsidR="0050684A">
        <w:rPr>
          <w:lang w:val="ru-RU"/>
        </w:rPr>
        <w:t xml:space="preserve"> вне зависимости от того, были ли они трудоустроены на тот момент в Кувейте или нет</w:t>
      </w:r>
      <w:r w:rsidR="00D26C3E">
        <w:rPr>
          <w:lang w:val="ru-RU"/>
        </w:rPr>
        <w:t xml:space="preserve">. </w:t>
      </w:r>
      <w:r w:rsidR="0050684A">
        <w:rPr>
          <w:u w:val="single"/>
          <w:lang w:val="ru-RU"/>
        </w:rPr>
        <w:t xml:space="preserve"> </w:t>
      </w:r>
    </w:p>
    <w:p w:rsidR="00D61E77" w:rsidRPr="00DB265C" w:rsidRDefault="00D61E77" w:rsidP="00D61E77">
      <w:pPr>
        <w:spacing w:after="240"/>
        <w:rPr>
          <w:lang w:val="ru-RU"/>
        </w:rPr>
      </w:pPr>
      <w:r>
        <w:t>6.</w:t>
      </w:r>
      <w:r>
        <w:tab/>
      </w:r>
      <w:r w:rsidR="0050684A">
        <w:rPr>
          <w:lang w:val="ru-RU"/>
        </w:rPr>
        <w:t>Что касается вопроса иностранных трудящихся и, в частности, домашней прислуги, представитель Кувейта отмечает, что он недавно направил доклад в Комиссию по правам человека о проводимой Кувейтом политике, а также действующих административных и законодательных положениях</w:t>
      </w:r>
      <w:r w:rsidR="0050684A" w:rsidRPr="0050684A">
        <w:rPr>
          <w:lang w:val="ru-RU"/>
        </w:rPr>
        <w:t xml:space="preserve"> </w:t>
      </w:r>
      <w:r w:rsidR="0050684A">
        <w:rPr>
          <w:lang w:val="ru-RU"/>
        </w:rPr>
        <w:t xml:space="preserve">в этой области. </w:t>
      </w:r>
      <w:r w:rsidR="00B73DE5">
        <w:rPr>
          <w:lang w:val="ru-RU"/>
        </w:rPr>
        <w:t xml:space="preserve">Тем не менее, вопрос трудоустройства является очень сложным, поскольку, в частности, он несет политические последствия для стран – экспортеров рабочей силы. Достаточно часто </w:t>
      </w:r>
      <w:r w:rsidR="00ED08B4">
        <w:rPr>
          <w:lang w:val="ru-RU"/>
        </w:rPr>
        <w:t>возникает</w:t>
      </w:r>
      <w:r w:rsidR="00B73DE5">
        <w:rPr>
          <w:lang w:val="ru-RU"/>
        </w:rPr>
        <w:t xml:space="preserve"> проблема </w:t>
      </w:r>
      <w:r w:rsidR="005A15BA">
        <w:rPr>
          <w:lang w:val="ru-RU"/>
        </w:rPr>
        <w:t xml:space="preserve">общения между работодателем и работником, который в большинстве случаев не говорит ни по-арабски, ни по-английски. </w:t>
      </w:r>
      <w:r w:rsidR="005A15BA">
        <w:rPr>
          <w:u w:val="single"/>
          <w:lang w:val="ru-RU"/>
        </w:rPr>
        <w:t xml:space="preserve"> </w:t>
      </w:r>
    </w:p>
    <w:p w:rsidR="005A15BA" w:rsidRDefault="00D61E77" w:rsidP="00D61E77">
      <w:pPr>
        <w:spacing w:after="240"/>
        <w:rPr>
          <w:lang w:val="ru-RU"/>
        </w:rPr>
      </w:pPr>
      <w:r>
        <w:t>7.</w:t>
      </w:r>
      <w:r>
        <w:tab/>
      </w:r>
      <w:r w:rsidR="005A15BA">
        <w:rPr>
          <w:lang w:val="ru-RU"/>
        </w:rPr>
        <w:t>Представитель Кувейта заявляет, что он провел переговоры с представителями стран – экспортеров рабочей силы и, в частности, с Непалом с тем, чтобы приезжающие работать в Кувейт лица обладали минимальными языковыми навыками. Были также заключены двусторонние соглашения со странами – экспортерами рабочей силы и прин</w:t>
      </w:r>
      <w:r w:rsidR="00ED08B4">
        <w:rPr>
          <w:lang w:val="ru-RU"/>
        </w:rPr>
        <w:t>яты законы для регулирования</w:t>
      </w:r>
      <w:r w:rsidR="005A15BA">
        <w:rPr>
          <w:lang w:val="ru-RU"/>
        </w:rPr>
        <w:t xml:space="preserve"> положения иностранной рабочей силы в Кувейте и вознаграждения посредников. Действительно, в стране существуют проблемы в этой области, но власти делают все от них зависящее для их урегулирования.</w:t>
      </w:r>
    </w:p>
    <w:p w:rsidR="005A15BA" w:rsidRDefault="005A15BA" w:rsidP="00D61E77">
      <w:pPr>
        <w:spacing w:after="240"/>
        <w:rPr>
          <w:lang w:val="ru-RU"/>
        </w:rPr>
      </w:pPr>
      <w:r>
        <w:rPr>
          <w:lang w:val="ru-RU"/>
        </w:rPr>
        <w:t>8</w:t>
      </w:r>
      <w:r w:rsidR="00D61E77">
        <w:t>.</w:t>
      </w:r>
      <w:r w:rsidR="00D61E77">
        <w:tab/>
      </w:r>
      <w:r>
        <w:rPr>
          <w:lang w:val="ru-RU"/>
        </w:rPr>
        <w:t>Представ</w:t>
      </w:r>
      <w:r w:rsidR="00514FBF">
        <w:rPr>
          <w:lang w:val="ru-RU"/>
        </w:rPr>
        <w:t>итель Кувейта говорит, что помимо</w:t>
      </w:r>
      <w:r>
        <w:rPr>
          <w:lang w:val="ru-RU"/>
        </w:rPr>
        <w:t xml:space="preserve"> этого</w:t>
      </w:r>
      <w:r w:rsidR="007A73CA">
        <w:rPr>
          <w:lang w:val="ru-RU"/>
        </w:rPr>
        <w:t xml:space="preserve"> Кувейт направляет 4% своего ВВП на помощь в целях развития, что гораздо больше выделяемых большинством других стран 0,1% или 0,4% ВВП на эти цели. Кувейт оказывает также техническое содействие другим арабским странам, а также африканским, азиатским и латиноамериканским государствам.</w:t>
      </w:r>
    </w:p>
    <w:p w:rsidR="007A73CA" w:rsidRDefault="00D61E77" w:rsidP="00D61E77">
      <w:pPr>
        <w:spacing w:after="240"/>
        <w:rPr>
          <w:lang w:val="ru-RU"/>
        </w:rPr>
      </w:pPr>
      <w:r w:rsidRPr="00D61E77">
        <w:t>9.</w:t>
      </w:r>
      <w:r w:rsidRPr="00D61E77">
        <w:tab/>
      </w:r>
      <w:r w:rsidR="007A73CA">
        <w:rPr>
          <w:lang w:val="ru-RU"/>
        </w:rPr>
        <w:t>Что касается жалоб, подаваемых филиппинскими гражданами</w:t>
      </w:r>
      <w:r w:rsidR="00452BDE">
        <w:rPr>
          <w:lang w:val="ru-RU"/>
        </w:rPr>
        <w:t>, представитель Кувейта заявляет, что кувейтское правительство высказало свое мнение по каждой</w:t>
      </w:r>
      <w:r w:rsidR="00514FBF">
        <w:rPr>
          <w:lang w:val="ru-RU"/>
        </w:rPr>
        <w:t xml:space="preserve"> из них. Подкомиссия по борьбе против дискриминационных мер</w:t>
      </w:r>
      <w:r w:rsidR="00452BDE">
        <w:rPr>
          <w:lang w:val="ru-RU"/>
        </w:rPr>
        <w:t xml:space="preserve"> и защите меньшинств в прошлом году приняла решение о неприемлемости двух сообщений, поданных филиппинскими гражданами. Правительство не посчитало целесообразным включать в доклад информацию об этих двух делах, учитывая конфиденциальный характер начатой процедуры, но предоставит Комитету ответы Кувейта по данным сообщениям.</w:t>
      </w:r>
    </w:p>
    <w:p w:rsidR="00D61E77" w:rsidRPr="00B24BFE" w:rsidRDefault="00D61E77" w:rsidP="00D61E77">
      <w:pPr>
        <w:spacing w:after="240"/>
        <w:rPr>
          <w:lang w:val="ru-RU"/>
        </w:rPr>
      </w:pPr>
      <w:r>
        <w:t>10.</w:t>
      </w:r>
      <w:r>
        <w:tab/>
      </w:r>
      <w:r w:rsidR="00CB2B53">
        <w:rPr>
          <w:lang w:val="ru-RU"/>
        </w:rPr>
        <w:t xml:space="preserve">Что касается положения женщин в Кувейте, г-н Раззуки говорит, что по смыслу статьи 29 кувейтской Конституции женщины пользуются гарантируемыми Конституцией правами наравне с мужчинами и что они </w:t>
      </w:r>
      <w:r w:rsidR="003D0B3B">
        <w:rPr>
          <w:lang w:val="ru-RU"/>
        </w:rPr>
        <w:t>поставлены в</w:t>
      </w:r>
      <w:r w:rsidR="00E84342">
        <w:rPr>
          <w:lang w:val="ru-RU"/>
        </w:rPr>
        <w:t xml:space="preserve"> равноправные с ними условия. В </w:t>
      </w:r>
      <w:r w:rsidR="003D0B3B">
        <w:rPr>
          <w:lang w:val="ru-RU"/>
        </w:rPr>
        <w:t xml:space="preserve">числе этих прав фигурируют право на образование, на труд и на собственность. Кувейтские женщины имеют свободный доступ ко всем рабочим местам, а одна кувейтская женщина является в настоящее время послом в Южной Африке. </w:t>
      </w:r>
      <w:r w:rsidR="00112DBF">
        <w:rPr>
          <w:lang w:val="ru-RU"/>
        </w:rPr>
        <w:t>Обхождение с женщинами такое же</w:t>
      </w:r>
      <w:r w:rsidR="00514FBF">
        <w:rPr>
          <w:lang w:val="ru-RU"/>
        </w:rPr>
        <w:t>,</w:t>
      </w:r>
      <w:r w:rsidR="00112DBF">
        <w:rPr>
          <w:lang w:val="ru-RU"/>
        </w:rPr>
        <w:t xml:space="preserve"> как и с мужчинами за исключением того, что касается выборов. Действительно, женщины в Кувейте не имеют права голоса, но этот вопрос не относится к компетенции правительства. Только Национальная Ассамблея уполномочена вносить изменения в действующий в стране закон о выборах.</w:t>
      </w:r>
      <w:r w:rsidR="00112DBF">
        <w:rPr>
          <w:u w:val="single"/>
          <w:lang w:val="ru-RU"/>
        </w:rPr>
        <w:t xml:space="preserve"> </w:t>
      </w:r>
    </w:p>
    <w:p w:rsidR="00112DBF" w:rsidRDefault="00D61E77" w:rsidP="00D61E77">
      <w:pPr>
        <w:spacing w:after="240"/>
        <w:rPr>
          <w:lang w:val="ru-RU"/>
        </w:rPr>
      </w:pPr>
      <w:r>
        <w:t>11.</w:t>
      </w:r>
      <w:r>
        <w:tab/>
      </w:r>
      <w:r w:rsidR="00112DBF">
        <w:rPr>
          <w:lang w:val="ru-RU"/>
        </w:rPr>
        <w:t xml:space="preserve">В отношении вопроса иностранцев представитель Кувейта разъясняет, что </w:t>
      </w:r>
      <w:r w:rsidR="001F2C69">
        <w:rPr>
          <w:lang w:val="ru-RU"/>
        </w:rPr>
        <w:t>доход на душу населения в Кувейте является одним из самых высоких в мире и что вследствие этого страна стала очень привлекательной для иностранцев. Кувейтцы пользуются бесплатными медицинскими услугами и образованием</w:t>
      </w:r>
      <w:r w:rsidR="00303D16">
        <w:rPr>
          <w:lang w:val="ru-RU"/>
        </w:rPr>
        <w:t>, а также возможностью обучаться за границей за счет государства. В Кувейте власти обязаны найти работу любому дипломированному лицу, налоги не существуют, а электроэнергия и телефонные услуги дотируются государством. Действительно, Кувейт познал тяжелую проблему национальной безопасности в ходе войны в Персидском заливе, но правительство не принимает жестких мер в отношении иностранцев.</w:t>
      </w:r>
      <w:r w:rsidR="001F2C69">
        <w:rPr>
          <w:lang w:val="ru-RU"/>
        </w:rPr>
        <w:t xml:space="preserve"> </w:t>
      </w:r>
    </w:p>
    <w:p w:rsidR="001E6342" w:rsidRDefault="00D61E77" w:rsidP="00D61E77">
      <w:pPr>
        <w:spacing w:after="240"/>
        <w:rPr>
          <w:lang w:val="ru-RU"/>
        </w:rPr>
      </w:pPr>
      <w:r>
        <w:t>12.</w:t>
      </w:r>
      <w:r>
        <w:tab/>
      </w:r>
      <w:r w:rsidR="001E6342" w:rsidRPr="00482971">
        <w:rPr>
          <w:u w:val="single"/>
          <w:lang w:val="ru-RU"/>
        </w:rPr>
        <w:t>Г-н АЛЬ-ХУДАИР</w:t>
      </w:r>
      <w:r w:rsidR="001E6342">
        <w:rPr>
          <w:lang w:val="ru-RU"/>
        </w:rPr>
        <w:t xml:space="preserve"> (Кувейт) говорит, что в отношении применения статьи 4 Конвенции Кувейт изучает в настоящее время проект поправки к закону </w:t>
      </w:r>
      <w:r w:rsidR="00482971">
        <w:rPr>
          <w:lang w:val="ru-RU"/>
        </w:rPr>
        <w:t xml:space="preserve">№ 16 от </w:t>
      </w:r>
      <w:smartTag w:uri="urn:schemas-microsoft-com:office:smarttags" w:element="metricconverter">
        <w:smartTagPr>
          <w:attr w:name="ProductID" w:val="1960 г"/>
        </w:smartTagPr>
        <w:r w:rsidR="00482971">
          <w:rPr>
            <w:lang w:val="ru-RU"/>
          </w:rPr>
          <w:t>1960 г</w:t>
        </w:r>
      </w:smartTag>
      <w:r w:rsidR="00482971">
        <w:rPr>
          <w:lang w:val="ru-RU"/>
        </w:rPr>
        <w:t xml:space="preserve">., которая будет направлена на запрещение любого </w:t>
      </w:r>
      <w:r w:rsidR="00916E21">
        <w:rPr>
          <w:lang w:val="ru-RU"/>
        </w:rPr>
        <w:t>разжигания</w:t>
      </w:r>
      <w:r w:rsidR="00482971">
        <w:rPr>
          <w:lang w:val="ru-RU"/>
        </w:rPr>
        <w:t xml:space="preserve"> дискриминации на основе пола, происхождения, языка, религии или убеждений и этнической или клановой принадлежности.</w:t>
      </w:r>
    </w:p>
    <w:p w:rsidR="00D61E77" w:rsidRPr="007009B3" w:rsidRDefault="00D61E77" w:rsidP="00D61E77">
      <w:pPr>
        <w:spacing w:after="240"/>
        <w:rPr>
          <w:lang w:val="ru-RU"/>
        </w:rPr>
      </w:pPr>
      <w:r>
        <w:t>13.</w:t>
      </w:r>
      <w:r>
        <w:tab/>
      </w:r>
      <w:r w:rsidR="00482971">
        <w:rPr>
          <w:lang w:val="ru-RU"/>
        </w:rPr>
        <w:t>В силу этой поправки чиновники, которые не соблюдают принцип полного равенства между гражданами, будут подлежать уголовному преследованию.</w:t>
      </w:r>
      <w:r w:rsidR="00482971">
        <w:rPr>
          <w:u w:val="single"/>
          <w:lang w:val="ru-RU"/>
        </w:rPr>
        <w:t xml:space="preserve"> </w:t>
      </w:r>
    </w:p>
    <w:p w:rsidR="00482971" w:rsidRDefault="00AA56B1" w:rsidP="00D61E77">
      <w:pPr>
        <w:spacing w:after="240"/>
        <w:rPr>
          <w:lang w:val="ru-RU"/>
        </w:rPr>
      </w:pPr>
      <w:r>
        <w:t>14.</w:t>
      </w:r>
      <w:r>
        <w:tab/>
      </w:r>
      <w:r w:rsidR="00482971">
        <w:rPr>
          <w:lang w:val="ru-RU"/>
        </w:rPr>
        <w:t>В этой связи кувейтская делегация хорошо зафиксировала замечание одного из членов Комитета, в соответствии с которым дискриминация должна</w:t>
      </w:r>
      <w:r w:rsidR="00916E21">
        <w:rPr>
          <w:lang w:val="ru-RU"/>
        </w:rPr>
        <w:t xml:space="preserve"> караться</w:t>
      </w:r>
      <w:r w:rsidR="00482971">
        <w:rPr>
          <w:lang w:val="ru-RU"/>
        </w:rPr>
        <w:t>, не только когда она осуществляется «в отношении граждан», но и во всех случаях. Это замечание будет должным образом учтено.</w:t>
      </w:r>
    </w:p>
    <w:p w:rsidR="00482971" w:rsidRDefault="00AA56B1" w:rsidP="00D61E77">
      <w:pPr>
        <w:spacing w:after="240"/>
        <w:rPr>
          <w:lang w:val="ru-RU"/>
        </w:rPr>
      </w:pPr>
      <w:r>
        <w:t>15.</w:t>
      </w:r>
      <w:r>
        <w:tab/>
      </w:r>
      <w:r w:rsidR="00482971">
        <w:rPr>
          <w:lang w:val="ru-RU"/>
        </w:rPr>
        <w:t xml:space="preserve">Помимо проекта поправки к закону от </w:t>
      </w:r>
      <w:smartTag w:uri="urn:schemas-microsoft-com:office:smarttags" w:element="metricconverter">
        <w:smartTagPr>
          <w:attr w:name="ProductID" w:val="1960 г"/>
        </w:smartTagPr>
        <w:r w:rsidR="00482971">
          <w:rPr>
            <w:lang w:val="ru-RU"/>
          </w:rPr>
          <w:t>1960 г</w:t>
        </w:r>
      </w:smartTag>
      <w:r w:rsidR="00482971">
        <w:rPr>
          <w:lang w:val="ru-RU"/>
        </w:rPr>
        <w:t xml:space="preserve">. многие положения действующих </w:t>
      </w:r>
      <w:r w:rsidR="00916E21">
        <w:rPr>
          <w:lang w:val="ru-RU"/>
        </w:rPr>
        <w:t xml:space="preserve">законов уже карают некоторые формы разжигания расовой ненависти. Так, существует статья 27 закона, касающаяся газет или журналов, содержащих подстрекательства к убийствам или ненависти между различными членами общества. В силу статьи 28 этого закона главный редактор издания и автор статьи подлежат наказанию в виде 6 месяцев тюрьмы и / или штрафу. В случае рецидива это наказание удваивается. </w:t>
      </w:r>
      <w:r w:rsidR="00B33F42">
        <w:rPr>
          <w:lang w:val="ru-RU"/>
        </w:rPr>
        <w:t>Номер газеты или журнала, которому вменяется в вину это правонарушение, может быть изъят из обращения, а публикация соответствующего издания приостановлена или же запрещена судом.</w:t>
      </w:r>
    </w:p>
    <w:p w:rsidR="004F3A99" w:rsidRDefault="00AA56B1" w:rsidP="00D61E77">
      <w:pPr>
        <w:spacing w:after="240"/>
        <w:rPr>
          <w:lang w:val="ru-RU"/>
        </w:rPr>
      </w:pPr>
      <w:r>
        <w:t>16.</w:t>
      </w:r>
      <w:r>
        <w:tab/>
      </w:r>
      <w:r w:rsidR="004F3A99">
        <w:rPr>
          <w:lang w:val="ru-RU"/>
        </w:rPr>
        <w:t>Уголовное право также тяжело карает такие правонарушения как сексуальное насилие или другое жестокое обращение в отношении домашней прислуги. В этой области существует целая судебная практика, а также статистические данные, о которых будет сообщено Комитету.</w:t>
      </w:r>
      <w:r w:rsidR="00BF1034">
        <w:rPr>
          <w:lang w:val="ru-RU"/>
        </w:rPr>
        <w:t xml:space="preserve"> Г-н Аль-Худаир </w:t>
      </w:r>
      <w:r w:rsidR="00713BFB">
        <w:rPr>
          <w:lang w:val="ru-RU"/>
        </w:rPr>
        <w:t>приводит, в частности, случай кувейтца, осужденного на 10 лет тюремного заключения за избиение своей филиппинской домохозяйки, которая скончалась от причиненных ранений.</w:t>
      </w:r>
    </w:p>
    <w:p w:rsidR="00201803" w:rsidRDefault="00AA56B1" w:rsidP="00D61E77">
      <w:pPr>
        <w:spacing w:after="240"/>
        <w:rPr>
          <w:lang w:val="ru-RU"/>
        </w:rPr>
      </w:pPr>
      <w:r>
        <w:t>17.</w:t>
      </w:r>
      <w:r>
        <w:tab/>
      </w:r>
      <w:r w:rsidR="00713BFB">
        <w:rPr>
          <w:lang w:val="ru-RU"/>
        </w:rPr>
        <w:t>В соответствии со статье</w:t>
      </w:r>
      <w:r w:rsidR="00E90E6C">
        <w:rPr>
          <w:lang w:val="ru-RU"/>
        </w:rPr>
        <w:t>й</w:t>
      </w:r>
      <w:r w:rsidR="00713BFB">
        <w:rPr>
          <w:lang w:val="ru-RU"/>
        </w:rPr>
        <w:t xml:space="preserve"> 5 а) Конвенции</w:t>
      </w:r>
      <w:r w:rsidR="00514FBF">
        <w:rPr>
          <w:lang w:val="ru-RU"/>
        </w:rPr>
        <w:t xml:space="preserve"> Кувейт признает за би</w:t>
      </w:r>
      <w:r w:rsidR="00E90E6C">
        <w:rPr>
          <w:lang w:val="ru-RU"/>
        </w:rPr>
        <w:t>дунами и домашней прислугой право на обращение в суды. Это право гарантируется законом и используется достаточно часто, как об этом св</w:t>
      </w:r>
      <w:r w:rsidR="00514FBF">
        <w:rPr>
          <w:lang w:val="ru-RU"/>
        </w:rPr>
        <w:t>идетельствует судебная практика. И</w:t>
      </w:r>
      <w:r w:rsidR="00E90E6C">
        <w:rPr>
          <w:lang w:val="ru-RU"/>
        </w:rPr>
        <w:t>нформацию о</w:t>
      </w:r>
      <w:r w:rsidR="00514FBF">
        <w:rPr>
          <w:lang w:val="ru-RU"/>
        </w:rPr>
        <w:t xml:space="preserve"> ней</w:t>
      </w:r>
      <w:r w:rsidR="00E90E6C">
        <w:rPr>
          <w:lang w:val="ru-RU"/>
        </w:rPr>
        <w:t xml:space="preserve"> делегация передает в распоряжение Комитета.</w:t>
      </w:r>
      <w:r w:rsidR="00E90E6C">
        <w:rPr>
          <w:u w:val="single"/>
          <w:lang w:val="ru-RU"/>
        </w:rPr>
        <w:t xml:space="preserve"> </w:t>
      </w:r>
    </w:p>
    <w:p w:rsidR="00913FA0" w:rsidRDefault="00AA56B1" w:rsidP="00D61E77">
      <w:pPr>
        <w:spacing w:after="240"/>
        <w:rPr>
          <w:lang w:val="ru-RU"/>
        </w:rPr>
      </w:pPr>
      <w:r>
        <w:t>18.</w:t>
      </w:r>
      <w:r>
        <w:tab/>
      </w:r>
      <w:r w:rsidR="00913FA0">
        <w:rPr>
          <w:lang w:val="ru-RU"/>
        </w:rPr>
        <w:t>Другим примером равенства всех перед правосудием является процесс в Суде по делам о государственной безопасности по делу о виновных в покушении на убийство Президента Джорджа Буша. Обвиняемые, в большинстве своем являвшиеся сотрудниками иракских разведывательных служб, пользовались всеми правами на защиту</w:t>
      </w:r>
      <w:r w:rsidR="00875F0E">
        <w:rPr>
          <w:lang w:val="ru-RU"/>
        </w:rPr>
        <w:t xml:space="preserve"> и, в частности, содействием со стороны оплачиваемого за счет государства адвоката. Слушания были открытыми, а процесс таким же, который действует в обычных судах. Подсудимые могли, в частности, подать апелляцию, если бы они посчитали себя жертвами дискриминации.</w:t>
      </w:r>
    </w:p>
    <w:p w:rsidR="00875F0E" w:rsidRDefault="00AA56B1" w:rsidP="00D61E77">
      <w:pPr>
        <w:spacing w:after="240"/>
        <w:rPr>
          <w:lang w:val="ru-RU"/>
        </w:rPr>
      </w:pPr>
      <w:r>
        <w:t>19.</w:t>
      </w:r>
      <w:r>
        <w:tab/>
      </w:r>
      <w:r w:rsidR="00875F0E">
        <w:rPr>
          <w:lang w:val="ru-RU"/>
        </w:rPr>
        <w:t>Что касается права на равные и удовлетворительные условия работы, о чем говорится в статье 5 е) Конвенции, то правительство всегда защищало права трудящихся</w:t>
      </w:r>
      <w:r w:rsidR="00875F0E" w:rsidRPr="00875F0E">
        <w:rPr>
          <w:lang w:val="ru-RU"/>
        </w:rPr>
        <w:t xml:space="preserve"> </w:t>
      </w:r>
      <w:r w:rsidR="00875F0E">
        <w:rPr>
          <w:lang w:val="ru-RU"/>
        </w:rPr>
        <w:t>без какой-либо дискриминации вне зависимости о того, являются ли они рабочими или государственными чиновниками.</w:t>
      </w:r>
      <w:r w:rsidR="00630E53">
        <w:rPr>
          <w:lang w:val="ru-RU"/>
        </w:rPr>
        <w:t xml:space="preserve"> Был создан специальный комитет для выплаты возмещений жертвам несчастных случаев или профессиональных болезней</w:t>
      </w:r>
      <w:r w:rsidR="00390A95">
        <w:rPr>
          <w:lang w:val="ru-RU"/>
        </w:rPr>
        <w:t>. Кувейтская делегация передает в распоряжение КЛРД документ, в котором указываются национальность соответствующих лиц и сумма выплаченных им возмещений.</w:t>
      </w:r>
    </w:p>
    <w:p w:rsidR="00390A95" w:rsidRDefault="00390A95" w:rsidP="00D61E77">
      <w:pPr>
        <w:spacing w:after="240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</w:r>
      <w:r w:rsidRPr="00390A95">
        <w:rPr>
          <w:u w:val="single"/>
          <w:lang w:val="ru-RU"/>
        </w:rPr>
        <w:t>Г-н АЛЬ-ОСАИМИ</w:t>
      </w:r>
      <w:r>
        <w:rPr>
          <w:lang w:val="ru-RU"/>
        </w:rPr>
        <w:t xml:space="preserve"> (Кувейт) более конкретно отвечает на поставленные вопросы по гражданству.</w:t>
      </w:r>
    </w:p>
    <w:p w:rsidR="00390A95" w:rsidRDefault="00390A95" w:rsidP="00D61E77">
      <w:pPr>
        <w:spacing w:after="240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Кувейт является страной, в которой законодательство в данной области появилось достаточно недавно, поскольку до начала 60-х годов в ней насчитывалось очень мало иностранцев, и было признано нецелесообразным регламентировать приобретение гражданства. Только с началом нефтяных разработок и вызванным в этой связи притоком иностранных трудящихся проблема стала обозначаться. </w:t>
      </w:r>
    </w:p>
    <w:p w:rsidR="00390A95" w:rsidRDefault="00390A95" w:rsidP="00D61E77">
      <w:pPr>
        <w:spacing w:after="240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Указ об утверждении кувейтского закона о гра</w:t>
      </w:r>
      <w:r w:rsidR="00E84342">
        <w:rPr>
          <w:lang w:val="ru-RU"/>
        </w:rPr>
        <w:t>жданстве был обнародован в 1959 </w:t>
      </w:r>
      <w:r>
        <w:rPr>
          <w:lang w:val="ru-RU"/>
        </w:rPr>
        <w:t xml:space="preserve">году. В силу нового закона кувейтское гражданство могли получить все лица, </w:t>
      </w:r>
      <w:r w:rsidR="0056006D">
        <w:rPr>
          <w:lang w:val="ru-RU"/>
        </w:rPr>
        <w:t>котор</w:t>
      </w:r>
      <w:r w:rsidR="00514FBF">
        <w:rPr>
          <w:lang w:val="ru-RU"/>
        </w:rPr>
        <w:t>ые стали</w:t>
      </w:r>
      <w:r w:rsidR="0056006D">
        <w:rPr>
          <w:lang w:val="ru-RU"/>
        </w:rPr>
        <w:t xml:space="preserve"> постоянно проживать</w:t>
      </w:r>
      <w:r>
        <w:rPr>
          <w:lang w:val="ru-RU"/>
        </w:rPr>
        <w:t xml:space="preserve"> </w:t>
      </w:r>
      <w:r w:rsidR="0056006D">
        <w:rPr>
          <w:lang w:val="ru-RU"/>
        </w:rPr>
        <w:t xml:space="preserve">в Кувейте до 1920 года. Также могут приобрести кувейтское гражданство лица, которые принесли пользу стране, а с </w:t>
      </w:r>
      <w:smartTag w:uri="urn:schemas-microsoft-com:office:smarttags" w:element="metricconverter">
        <w:smartTagPr>
          <w:attr w:name="ProductID" w:val="1994 г"/>
        </w:smartTagPr>
        <w:r w:rsidR="0056006D">
          <w:rPr>
            <w:lang w:val="ru-RU"/>
          </w:rPr>
          <w:t>1994 г</w:t>
        </w:r>
      </w:smartTag>
      <w:r w:rsidR="0056006D">
        <w:rPr>
          <w:lang w:val="ru-RU"/>
        </w:rPr>
        <w:t xml:space="preserve">. – дети, отцы которых были натурализованы. Дети </w:t>
      </w:r>
      <w:r w:rsidR="00172ED6">
        <w:rPr>
          <w:lang w:val="ru-RU"/>
        </w:rPr>
        <w:t xml:space="preserve">от </w:t>
      </w:r>
      <w:r w:rsidR="0056006D">
        <w:rPr>
          <w:lang w:val="ru-RU"/>
        </w:rPr>
        <w:t>кувейтских жен</w:t>
      </w:r>
      <w:r w:rsidR="00172ED6">
        <w:rPr>
          <w:lang w:val="ru-RU"/>
        </w:rPr>
        <w:t>щин</w:t>
      </w:r>
      <w:r w:rsidR="0056006D">
        <w:rPr>
          <w:lang w:val="ru-RU"/>
        </w:rPr>
        <w:t xml:space="preserve"> и жены </w:t>
      </w:r>
      <w:r w:rsidR="00DA29DE">
        <w:rPr>
          <w:lang w:val="ru-RU"/>
        </w:rPr>
        <w:t>кувейтцев</w:t>
      </w:r>
      <w:r w:rsidR="0056006D">
        <w:rPr>
          <w:lang w:val="ru-RU"/>
        </w:rPr>
        <w:t xml:space="preserve"> также могут получить гражданство в зависимости от определенных условий.</w:t>
      </w:r>
      <w:r w:rsidR="00172ED6">
        <w:rPr>
          <w:lang w:val="ru-RU"/>
        </w:rPr>
        <w:t xml:space="preserve"> </w:t>
      </w:r>
    </w:p>
    <w:p w:rsidR="00172ED6" w:rsidRDefault="00172ED6" w:rsidP="00D61E77">
      <w:pPr>
        <w:spacing w:after="240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172ED6">
        <w:rPr>
          <w:u w:val="single"/>
          <w:lang w:val="ru-RU"/>
        </w:rPr>
        <w:t>Г-н АЛЬ РАДХАН</w:t>
      </w:r>
      <w:r>
        <w:rPr>
          <w:lang w:val="ru-RU"/>
        </w:rPr>
        <w:t xml:space="preserve"> (Кувейт) говорит, что в отношении права на труд кувейтская делегация отдает себе отчет, что проблема домашней прислуги и в особенности женщин – домработниц составляет предмет озабоченности для членов Комитета.</w:t>
      </w:r>
    </w:p>
    <w:p w:rsidR="00172ED6" w:rsidRDefault="00172ED6" w:rsidP="00D61E77">
      <w:pPr>
        <w:spacing w:after="240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В течение многих лет агентства по трудоустройству функционировали так, как они хотели, и были больше озабочены своими собственными интересами, нежели защитой прав своих работников, что открыло дверь</w:t>
      </w:r>
      <w:r w:rsidR="00514FBF">
        <w:rPr>
          <w:lang w:val="ru-RU"/>
        </w:rPr>
        <w:t xml:space="preserve"> для всех видов</w:t>
      </w:r>
      <w:r>
        <w:rPr>
          <w:lang w:val="ru-RU"/>
        </w:rPr>
        <w:t xml:space="preserve"> злоупотреблений, включая акты насилия.</w:t>
      </w:r>
    </w:p>
    <w:p w:rsidR="00172ED6" w:rsidRDefault="00172ED6" w:rsidP="00D61E77">
      <w:pPr>
        <w:spacing w:after="240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 xml:space="preserve">Эта ситуация вынудила Министерство внутренних дел отреагировать и </w:t>
      </w:r>
      <w:r w:rsidR="009150F6">
        <w:rPr>
          <w:lang w:val="ru-RU"/>
        </w:rPr>
        <w:t>создать систему регулирования их деятельности</w:t>
      </w:r>
      <w:r>
        <w:rPr>
          <w:lang w:val="ru-RU"/>
        </w:rPr>
        <w:t>.</w:t>
      </w:r>
      <w:r w:rsidR="009150F6">
        <w:rPr>
          <w:lang w:val="ru-RU"/>
        </w:rPr>
        <w:t xml:space="preserve"> Закон № 40 от </w:t>
      </w:r>
      <w:smartTag w:uri="urn:schemas-microsoft-com:office:smarttags" w:element="metricconverter">
        <w:smartTagPr>
          <w:attr w:name="ProductID" w:val="1992 г"/>
        </w:smartTagPr>
        <w:r w:rsidR="009150F6">
          <w:rPr>
            <w:lang w:val="ru-RU"/>
          </w:rPr>
          <w:t>1992 г</w:t>
        </w:r>
      </w:smartTag>
      <w:r w:rsidR="009150F6">
        <w:rPr>
          <w:lang w:val="ru-RU"/>
        </w:rPr>
        <w:t>. регулирует с тех пор деятельность агентств по трудоустройству, специализирующихся на найме домашней прислуги и аналогичного персонала. Была также учреждена служба инспекций, и  агентства стали контролироваться на предмет проверки законности их документации и заключения трудовых договоров со своими работниками в надлежащей форме. Делегация предоставляет в распоряжение Комитета один из этих типовых трудовых договоров.</w:t>
      </w:r>
      <w:r w:rsidR="003D3370">
        <w:rPr>
          <w:lang w:val="ru-RU"/>
        </w:rPr>
        <w:t xml:space="preserve"> Если агентство было уличено в несостоятельности и отказалось от сотрудничества или улучшения своей практической деятельности, то оно может быть привлечено к суду. Т</w:t>
      </w:r>
      <w:r w:rsidR="00E84342">
        <w:rPr>
          <w:lang w:val="ru-RU"/>
        </w:rPr>
        <w:t>ем </w:t>
      </w:r>
      <w:r w:rsidR="003D3370">
        <w:rPr>
          <w:lang w:val="ru-RU"/>
        </w:rPr>
        <w:t>не менее этот вид проблем, как правило, разрешается во внесудебном порядке.</w:t>
      </w:r>
      <w:r w:rsidR="007F5EB6">
        <w:rPr>
          <w:lang w:val="ru-RU"/>
        </w:rPr>
        <w:t xml:space="preserve"> </w:t>
      </w:r>
    </w:p>
    <w:p w:rsidR="007F5EB6" w:rsidRDefault="007F5EB6" w:rsidP="00D61E77">
      <w:pPr>
        <w:spacing w:after="240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В силу нового регулирования агентства также должны внести в Министерство внутренних дел залог на сумму около 15 000 долларов, который, в случае необходимости, служит для покрытия расходов по реп</w:t>
      </w:r>
      <w:r w:rsidR="00411F9A">
        <w:rPr>
          <w:lang w:val="ru-RU"/>
        </w:rPr>
        <w:t>атриации работников при появлении</w:t>
      </w:r>
      <w:r>
        <w:rPr>
          <w:lang w:val="ru-RU"/>
        </w:rPr>
        <w:t xml:space="preserve"> проблем. После принятия постановления № 617 от </w:t>
      </w:r>
      <w:smartTag w:uri="urn:schemas-microsoft-com:office:smarttags" w:element="metricconverter">
        <w:smartTagPr>
          <w:attr w:name="ProductID" w:val="1992 г"/>
        </w:smartTagPr>
        <w:r>
          <w:rPr>
            <w:lang w:val="ru-RU"/>
          </w:rPr>
          <w:t>1992 г</w:t>
        </w:r>
      </w:smartTag>
      <w:r>
        <w:rPr>
          <w:lang w:val="ru-RU"/>
        </w:rPr>
        <w:t>. о сертификации агентств по трудоустройству в стране ос</w:t>
      </w:r>
      <w:r w:rsidR="00411F9A">
        <w:rPr>
          <w:lang w:val="ru-RU"/>
        </w:rPr>
        <w:t>талось только 292 сертифицированных</w:t>
      </w:r>
      <w:r>
        <w:rPr>
          <w:lang w:val="ru-RU"/>
        </w:rPr>
        <w:t xml:space="preserve"> агентств</w:t>
      </w:r>
      <w:r w:rsidR="00411F9A">
        <w:rPr>
          <w:lang w:val="ru-RU"/>
        </w:rPr>
        <w:t>а</w:t>
      </w:r>
      <w:r>
        <w:rPr>
          <w:lang w:val="ru-RU"/>
        </w:rPr>
        <w:t xml:space="preserve"> по трудоустройству.</w:t>
      </w:r>
    </w:p>
    <w:p w:rsidR="001B7AC4" w:rsidRDefault="001B7AC4" w:rsidP="00D61E77">
      <w:pPr>
        <w:spacing w:after="240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 xml:space="preserve">По поводу замечания, в соответствии с которым молодые девушки младше 20 лет якобы нелегально въезжают в Кувейт </w:t>
      </w:r>
      <w:r w:rsidR="009E018E">
        <w:rPr>
          <w:lang w:val="ru-RU"/>
        </w:rPr>
        <w:t xml:space="preserve">в качестве прислуги, выполняющей всю домашнюю работу, он уточняет, что кувейтское законодательство запрещает нанимать в качестве домашней прислуги лиц младше 20 лет и старше 50 лет. Если выясняется, что лицо, не принадлежащее к разрешенной возрастной группе, нанято кувейтской семьей, то это лицо обязательно репатриируется. </w:t>
      </w:r>
    </w:p>
    <w:p w:rsidR="009E018E" w:rsidRDefault="009E018E" w:rsidP="00D61E77">
      <w:pPr>
        <w:spacing w:after="240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Что касается медицинской защищенности домашней прислуги, то эти лица имеют право на бесплатное медицинское обслуживание в больницах в качестве полноправных членов семей, которые их наняли. Таким образом, оплату медицинских услуг берет на себя государство.</w:t>
      </w:r>
    </w:p>
    <w:p w:rsidR="00B53024" w:rsidRDefault="00B53024" w:rsidP="00D61E77">
      <w:pPr>
        <w:spacing w:after="240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Что касается бесчеловечного или унижающего достоинство обращения, которому может подвергаться домашняя прислуга, то в случае соответствующей жалобы Министерство внутренних дел принимае</w:t>
      </w:r>
      <w:r w:rsidR="0078568C">
        <w:rPr>
          <w:lang w:val="ru-RU"/>
        </w:rPr>
        <w:t>т все необходимые меры. Незамедлительно</w:t>
      </w:r>
      <w:r>
        <w:rPr>
          <w:lang w:val="ru-RU"/>
        </w:rPr>
        <w:t xml:space="preserve"> открывается расследование, и если доказано, что были совершены акты насилия, подпадающие под </w:t>
      </w:r>
      <w:r w:rsidR="00D90D12">
        <w:rPr>
          <w:lang w:val="ru-RU"/>
        </w:rPr>
        <w:t>действие Уголовного кодекса, то дело направляется в судебные инстанции. Осужденные работодатели не имеют права нанимать новую домашнюю прислугу.</w:t>
      </w:r>
    </w:p>
    <w:p w:rsidR="00D90D12" w:rsidRDefault="00D90D12" w:rsidP="00D61E77">
      <w:pPr>
        <w:spacing w:after="240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Домашняя прислуга пользуется полной свободой религии и убеждений и может исповедовать свои культы и присутствовать на религиозных церемониях. Как правило</w:t>
      </w:r>
      <w:r w:rsidR="00B078A8">
        <w:rPr>
          <w:lang w:val="ru-RU"/>
        </w:rPr>
        <w:t>,</w:t>
      </w:r>
      <w:r>
        <w:rPr>
          <w:lang w:val="ru-RU"/>
        </w:rPr>
        <w:t xml:space="preserve"> работодатели предоставляют им по этому случаю один выходной день в неделю – пятницу либо воскресенье. </w:t>
      </w:r>
      <w:r w:rsidR="00B078A8">
        <w:rPr>
          <w:lang w:val="ru-RU"/>
        </w:rPr>
        <w:t>Они также должны разрешать своим работникам отмечать религиозные праздники.</w:t>
      </w:r>
    </w:p>
    <w:p w:rsidR="00B078A8" w:rsidRDefault="00B078A8" w:rsidP="00D61E77">
      <w:pPr>
        <w:spacing w:after="240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Наконец, в отношении имеющихся у домашней прислуги возможностей в области профессиональной подготовки или получения образования</w:t>
      </w:r>
      <w:r w:rsidR="00E53F3A">
        <w:rPr>
          <w:lang w:val="ru-RU"/>
        </w:rPr>
        <w:t>,</w:t>
      </w:r>
      <w:r>
        <w:rPr>
          <w:lang w:val="ru-RU"/>
        </w:rPr>
        <w:t xml:space="preserve"> в Кувейте насчитывается много частных школ, где иностранные дети могут получать образование на родном языке в соответствии с их религией, культурой или обычаями. Дети трудящихся из числа домашней прислуги, могут, естественно, записаться в эти школы, если их родители проживают в Кувейте на законных основаниях.</w:t>
      </w:r>
    </w:p>
    <w:p w:rsidR="00B078A8" w:rsidRDefault="00B078A8" w:rsidP="00D61E77">
      <w:pPr>
        <w:spacing w:after="240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 w:rsidRPr="00B078A8">
        <w:rPr>
          <w:u w:val="single"/>
          <w:lang w:val="ru-RU"/>
        </w:rPr>
        <w:t>Г-н РАЗЗУКИ</w:t>
      </w:r>
      <w:r>
        <w:rPr>
          <w:lang w:val="ru-RU"/>
        </w:rPr>
        <w:t xml:space="preserve"> (Кувейт) по поводу проблемы домашней прислуги хотел бы добавить, что </w:t>
      </w:r>
      <w:r w:rsidR="00B8528F">
        <w:rPr>
          <w:lang w:val="ru-RU"/>
        </w:rPr>
        <w:t xml:space="preserve">соглашение, </w:t>
      </w:r>
      <w:r>
        <w:rPr>
          <w:lang w:val="ru-RU"/>
        </w:rPr>
        <w:t>подписанное между Кувейтом и Филиппинами – основной страной – поставщиком домашней прислуги</w:t>
      </w:r>
      <w:r w:rsidR="00B8528F">
        <w:rPr>
          <w:lang w:val="ru-RU"/>
        </w:rPr>
        <w:t>, недавно было опубликовано в Официальной газете. Экземпляр этого соглашения будет передан Комитету.</w:t>
      </w:r>
    </w:p>
    <w:p w:rsidR="00B8528F" w:rsidRDefault="00B8528F" w:rsidP="00D61E77">
      <w:pPr>
        <w:spacing w:after="240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Pr="00B8528F">
        <w:rPr>
          <w:u w:val="single"/>
          <w:lang w:val="ru-RU"/>
        </w:rPr>
        <w:t>Г-н АЛЬ-РЕЕШ</w:t>
      </w:r>
      <w:r>
        <w:rPr>
          <w:lang w:val="ru-RU"/>
        </w:rPr>
        <w:t xml:space="preserve"> (Кувейт), отвечая на поставленный на предыдущем заседании вопрос о различии между бедуинами и бидунами, разъясняет, что в действительности бидуны являются лицами без гражданства или слывут таковыми, проживая в Кувейте на нелегальном положении. С</w:t>
      </w:r>
      <w:r w:rsidR="00EB6DA9">
        <w:rPr>
          <w:lang w:val="ru-RU"/>
        </w:rPr>
        <w:t>тоило бы лучше говорить</w:t>
      </w:r>
      <w:r>
        <w:rPr>
          <w:lang w:val="ru-RU"/>
        </w:rPr>
        <w:t xml:space="preserve"> по их поводу «нелегально проживающие в стране</w:t>
      </w:r>
      <w:r w:rsidR="00EB6DA9">
        <w:rPr>
          <w:lang w:val="ru-RU"/>
        </w:rPr>
        <w:t xml:space="preserve"> лица</w:t>
      </w:r>
      <w:r>
        <w:rPr>
          <w:lang w:val="ru-RU"/>
        </w:rPr>
        <w:t>».</w:t>
      </w:r>
      <w:r w:rsidR="00EB6DA9">
        <w:rPr>
          <w:lang w:val="ru-RU"/>
        </w:rPr>
        <w:t xml:space="preserve"> Чаще всего это люди, которые въехали в Кувейт в поисках улучшения своего экономического положения или для получения большей политической безопасности. Многие из них представляются апатридами, однако попросту скрывают свои уд</w:t>
      </w:r>
      <w:r w:rsidR="00E53F3A">
        <w:rPr>
          <w:lang w:val="ru-RU"/>
        </w:rPr>
        <w:t>остоверяющие личность документы и пытаются</w:t>
      </w:r>
      <w:r w:rsidR="00EB6DA9">
        <w:rPr>
          <w:lang w:val="ru-RU"/>
        </w:rPr>
        <w:t xml:space="preserve"> получить кувейтское гражданство, пользуясь переходными положениями, которые были введены в стране в начале 60-х годов после принятия закона о гражданстве. </w:t>
      </w:r>
      <w:r w:rsidR="00FE451C">
        <w:rPr>
          <w:lang w:val="ru-RU"/>
        </w:rPr>
        <w:t xml:space="preserve">Когда данный закон был утвержден, некоторое число кувейтских граждан, которые в соответствии с обычным порядком должны были зарегистрироваться в комитетах по установлению гражданства, не сделали этого, поскольку не осознавали важности этого демарша. Таким образом, они не признаются в качестве граждан, однако рассматриваются в качестве </w:t>
      </w:r>
      <w:r w:rsidR="00DA29DE">
        <w:rPr>
          <w:lang w:val="ru-RU"/>
        </w:rPr>
        <w:t>кувейтцев</w:t>
      </w:r>
      <w:r w:rsidR="00FE451C">
        <w:rPr>
          <w:lang w:val="ru-RU"/>
        </w:rPr>
        <w:t xml:space="preserve"> в ожидании окончательного решения их вопроса. </w:t>
      </w:r>
      <w:r w:rsidR="009778FA">
        <w:rPr>
          <w:lang w:val="ru-RU"/>
        </w:rPr>
        <w:t xml:space="preserve">Такая терпимость привлекла большое число легальных и нелегальных иммигрантов, которые использовали эту законодательную брешь и стали позиционировать себя в качестве незаявленных </w:t>
      </w:r>
      <w:r w:rsidR="00DA29DE">
        <w:rPr>
          <w:lang w:val="ru-RU"/>
        </w:rPr>
        <w:t>кувейтцев</w:t>
      </w:r>
      <w:r w:rsidR="009778FA">
        <w:rPr>
          <w:lang w:val="ru-RU"/>
        </w:rPr>
        <w:t xml:space="preserve">. Достаточно взглянуть на статистику, чтобы в этом убедиться. Тогда как в </w:t>
      </w:r>
      <w:smartTag w:uri="urn:schemas-microsoft-com:office:smarttags" w:element="metricconverter">
        <w:smartTagPr>
          <w:attr w:name="ProductID" w:val="1960 г"/>
        </w:smartTagPr>
        <w:r w:rsidR="009778FA">
          <w:rPr>
            <w:lang w:val="ru-RU"/>
          </w:rPr>
          <w:t>1960 г</w:t>
        </w:r>
      </w:smartTag>
      <w:r w:rsidR="009778FA">
        <w:rPr>
          <w:lang w:val="ru-RU"/>
        </w:rPr>
        <w:t xml:space="preserve">. считалось, что число незарегистрированных </w:t>
      </w:r>
      <w:r w:rsidR="00DA29DE">
        <w:rPr>
          <w:lang w:val="ru-RU"/>
        </w:rPr>
        <w:t>кувейтцев</w:t>
      </w:r>
      <w:r w:rsidR="009778FA">
        <w:rPr>
          <w:lang w:val="ru-RU"/>
        </w:rPr>
        <w:t xml:space="preserve"> не превышает 7 000 чел., то в момент иракского вторжения их уже было 220 000 чел., что очевидно не может соответствовать естественному демографическому </w:t>
      </w:r>
      <w:r w:rsidR="00F33B0F">
        <w:rPr>
          <w:lang w:val="ru-RU"/>
        </w:rPr>
        <w:t>при</w:t>
      </w:r>
      <w:r w:rsidR="009778FA">
        <w:rPr>
          <w:lang w:val="ru-RU"/>
        </w:rPr>
        <w:t xml:space="preserve">росту. </w:t>
      </w:r>
    </w:p>
    <w:p w:rsidR="00F33B0F" w:rsidRDefault="00F33B0F" w:rsidP="00D61E77">
      <w:pPr>
        <w:spacing w:after="240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Что касается «бедуинов» - кочевников, перемещающихся в основном в пустыне Кувейта, то они являются полноправными кувейтскими гражданами.</w:t>
      </w:r>
    </w:p>
    <w:p w:rsidR="00F33B0F" w:rsidRDefault="00F33B0F" w:rsidP="00D61E77">
      <w:pPr>
        <w:spacing w:after="240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 xml:space="preserve">Число нелегально проживающих в стране лиц составляет в настоящее время </w:t>
      </w:r>
      <w:r>
        <w:rPr>
          <w:lang w:val="ru-RU"/>
        </w:rPr>
        <w:br/>
        <w:t xml:space="preserve">112 000 чел. До вторжения </w:t>
      </w:r>
      <w:r w:rsidR="001A29F3">
        <w:rPr>
          <w:lang w:val="ru-RU"/>
        </w:rPr>
        <w:t xml:space="preserve">в Кувейт </w:t>
      </w:r>
      <w:r>
        <w:rPr>
          <w:lang w:val="ru-RU"/>
        </w:rPr>
        <w:t>Ирака их было 220 000. Около 4</w:t>
      </w:r>
      <w:r w:rsidR="001A29F3">
        <w:rPr>
          <w:lang w:val="ru-RU"/>
        </w:rPr>
        <w:t>5% из них подали заявления</w:t>
      </w:r>
      <w:r>
        <w:rPr>
          <w:lang w:val="ru-RU"/>
        </w:rPr>
        <w:t xml:space="preserve"> о предоставлении</w:t>
      </w:r>
      <w:r w:rsidR="001A29F3">
        <w:rPr>
          <w:lang w:val="ru-RU"/>
        </w:rPr>
        <w:t xml:space="preserve"> кувейтского гражданства. Каждое из этих заявлений было изучено</w:t>
      </w:r>
      <w:r>
        <w:rPr>
          <w:lang w:val="ru-RU"/>
        </w:rPr>
        <w:t xml:space="preserve"> в отдельности со всем вниманием, требуемым со стороны исполнительной комиссии, отвечающей за </w:t>
      </w:r>
      <w:r w:rsidR="00045770">
        <w:rPr>
          <w:lang w:val="ru-RU"/>
        </w:rPr>
        <w:t>эти вопросы. Более 50 000 чел. приобрели кувейтское гражданство.</w:t>
      </w:r>
    </w:p>
    <w:p w:rsidR="00045770" w:rsidRDefault="00045770" w:rsidP="00D61E77">
      <w:pPr>
        <w:spacing w:after="240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 xml:space="preserve">Что касается удостоверений на вид на жительство, </w:t>
      </w:r>
      <w:r w:rsidR="00F90165">
        <w:rPr>
          <w:lang w:val="ru-RU"/>
        </w:rPr>
        <w:t xml:space="preserve">то </w:t>
      </w:r>
      <w:r>
        <w:rPr>
          <w:lang w:val="ru-RU"/>
        </w:rPr>
        <w:t>было выдано 92 983 таких документа на основе следующих критериев: регистрация в списках исполнительной комиссии по вопросам нелегально проживающих лиц, возраст стар</w:t>
      </w:r>
      <w:r w:rsidR="00F90165">
        <w:rPr>
          <w:lang w:val="ru-RU"/>
        </w:rPr>
        <w:t xml:space="preserve">ше 4 лет, предоставление недавно сделанной фотографии. Удостоверение </w:t>
      </w:r>
      <w:r>
        <w:rPr>
          <w:lang w:val="ru-RU"/>
        </w:rPr>
        <w:t>выдается в тот же день.</w:t>
      </w:r>
    </w:p>
    <w:p w:rsidR="00045770" w:rsidRDefault="00045770" w:rsidP="00D61E77">
      <w:pPr>
        <w:spacing w:after="240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 xml:space="preserve">Что касается услуг здравоохранения, </w:t>
      </w:r>
      <w:r w:rsidR="00F90165">
        <w:rPr>
          <w:lang w:val="ru-RU"/>
        </w:rPr>
        <w:t xml:space="preserve">то </w:t>
      </w:r>
      <w:r>
        <w:rPr>
          <w:lang w:val="ru-RU"/>
        </w:rPr>
        <w:t>нелегально проживающие в стране лица пользуются медицинским и стационарным обслуживанием на безвозмездной основе в государственных лечебных учреждениях.</w:t>
      </w:r>
    </w:p>
    <w:p w:rsidR="0024496F" w:rsidRDefault="0024496F" w:rsidP="00D61E77">
      <w:pPr>
        <w:spacing w:after="240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Относительно права на образование, около 30 000 детей данной категории населения обучаются в школах. Государство оплачивает сборы по приему в школу для 21 700 чел. из них, что составляет 12 миллионов долларов в год.</w:t>
      </w:r>
    </w:p>
    <w:p w:rsidR="0024496F" w:rsidRDefault="0024496F" w:rsidP="00D61E77">
      <w:pPr>
        <w:spacing w:after="240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>Что касается права на труд, то оно гарантируется как в частном, так и государственном секторе. В государственном секторе нелегально проживающие в стране лица пользуются такими же правами</w:t>
      </w:r>
      <w:r w:rsidR="00F90165">
        <w:rPr>
          <w:lang w:val="ru-RU"/>
        </w:rPr>
        <w:t>,</w:t>
      </w:r>
      <w:r>
        <w:rPr>
          <w:lang w:val="ru-RU"/>
        </w:rPr>
        <w:t xml:space="preserve"> как и кувейтские граждане.</w:t>
      </w:r>
    </w:p>
    <w:p w:rsidR="004D108D" w:rsidRDefault="004D108D" w:rsidP="00D61E77">
      <w:pPr>
        <w:spacing w:after="240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Что касается вопросов </w:t>
      </w:r>
      <w:r w:rsidR="00E2336A">
        <w:rPr>
          <w:lang w:val="ru-RU"/>
        </w:rPr>
        <w:t>о гражданском состоянии</w:t>
      </w:r>
      <w:r>
        <w:rPr>
          <w:lang w:val="ru-RU"/>
        </w:rPr>
        <w:t>, то брачные договоры регистрируются в судах и Министерстве юстиции</w:t>
      </w:r>
      <w:r w:rsidR="00E2336A">
        <w:rPr>
          <w:lang w:val="ru-RU"/>
        </w:rPr>
        <w:t>, а выписки из свидетельств о рождении выдаются по требованию.</w:t>
      </w:r>
    </w:p>
    <w:p w:rsidR="00E2336A" w:rsidRDefault="00E2336A" w:rsidP="00D61E77">
      <w:pPr>
        <w:spacing w:after="240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 xml:space="preserve">Отвечая на вопрос о </w:t>
      </w:r>
      <w:r w:rsidR="00F90165">
        <w:rPr>
          <w:lang w:val="ru-RU"/>
        </w:rPr>
        <w:t xml:space="preserve">прогнозируемом </w:t>
      </w:r>
      <w:r>
        <w:rPr>
          <w:lang w:val="ru-RU"/>
        </w:rPr>
        <w:t>числе</w:t>
      </w:r>
      <w:r w:rsidR="00BB164E">
        <w:rPr>
          <w:lang w:val="ru-RU"/>
        </w:rPr>
        <w:t xml:space="preserve"> </w:t>
      </w:r>
      <w:r>
        <w:rPr>
          <w:lang w:val="ru-RU"/>
        </w:rPr>
        <w:t xml:space="preserve">нелегально проживающие в стране лиц к </w:t>
      </w:r>
      <w:smartTag w:uri="urn:schemas-microsoft-com:office:smarttags" w:element="metricconverter">
        <w:smartTagPr>
          <w:attr w:name="ProductID" w:val="2006 г"/>
        </w:smartTagPr>
        <w:r>
          <w:rPr>
            <w:lang w:val="ru-RU"/>
          </w:rPr>
          <w:t>2006 г</w:t>
        </w:r>
      </w:smartTag>
      <w:r>
        <w:rPr>
          <w:lang w:val="ru-RU"/>
        </w:rPr>
        <w:t xml:space="preserve">., г-н Аль-Рееш говорит, что </w:t>
      </w:r>
      <w:r w:rsidR="00BB164E">
        <w:rPr>
          <w:lang w:val="ru-RU"/>
        </w:rPr>
        <w:t xml:space="preserve">выдвинутая </w:t>
      </w:r>
      <w:r>
        <w:rPr>
          <w:lang w:val="ru-RU"/>
        </w:rPr>
        <w:t xml:space="preserve">цифра в 200 000 чел. </w:t>
      </w:r>
      <w:r w:rsidR="00BB164E">
        <w:rPr>
          <w:lang w:val="ru-RU"/>
        </w:rPr>
        <w:t>кажется ему маловероятной, поскольку, с одной стороны, положение одних будет урегулировано, а с другой – некоторые из них получат кувейтское гражданство в соответствии с положениями закона о гражданстве, так что число этих лиц должно скорее снизиться.</w:t>
      </w:r>
    </w:p>
    <w:p w:rsidR="00BB164E" w:rsidRDefault="00BB164E" w:rsidP="00D61E77">
      <w:pPr>
        <w:spacing w:after="240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 w:rsidR="00AC6DFE">
        <w:rPr>
          <w:lang w:val="ru-RU"/>
        </w:rPr>
        <w:t>По вопросу о расформировании центральной комиссии, ответственной за рассмотрение положения нелегально проживающих в стране лиц, г-н Аль-Рееш отмечает</w:t>
      </w:r>
      <w:r w:rsidR="002E78BC">
        <w:rPr>
          <w:lang w:val="ru-RU"/>
        </w:rPr>
        <w:t>, что эта комиссия завершила свою подготовительную работу по анализу положения этих лиц и представила пять докладов Министерству внутренних дел. Впоследствии была учреждена исполнительная комиссия для продолжения этой работы и поиска решений по урегулированию этого вопроса.</w:t>
      </w:r>
    </w:p>
    <w:p w:rsidR="002D60F9" w:rsidRDefault="002D60F9" w:rsidP="00D61E77">
      <w:pPr>
        <w:spacing w:after="240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Что касается срока, к которому кувейтское государство надеется окончательно урегулировать этот вопрос, г-н Аль-Рееш говорит, что если учитывать необходимость предоставления кувейтского гражданства лицам, претендующим на него на законных основаниях, то все дела должны быть решены к 2003 году.</w:t>
      </w:r>
    </w:p>
    <w:p w:rsidR="002D60F9" w:rsidRDefault="002D60F9" w:rsidP="00D61E77">
      <w:pPr>
        <w:spacing w:after="240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Pr="002D60F9">
        <w:rPr>
          <w:u w:val="single"/>
          <w:lang w:val="ru-RU"/>
        </w:rPr>
        <w:t>Г-н РАЗЗУКИ</w:t>
      </w:r>
      <w:r>
        <w:rPr>
          <w:lang w:val="ru-RU"/>
        </w:rPr>
        <w:t xml:space="preserve"> (Кувейт), отвечая на вопрос г-на Дьякону</w:t>
      </w:r>
      <w:r w:rsidR="00E36A20">
        <w:rPr>
          <w:lang w:val="ru-RU"/>
        </w:rPr>
        <w:t>, говорит, что в Кувейте насчитывается 47 497 иностранных трудящихся, среди которых иорданцы, палестинцы, иракцы, суданцы и йеменцы. С соответствующими государствами были заключены соглашения в области регулирования трудовых отношений. Исключение составляют палестинцы, которые являются предметом специальных положений, согласованных с Палестинской автономией.</w:t>
      </w:r>
    </w:p>
    <w:p w:rsidR="00E12B3A" w:rsidRDefault="00E12B3A" w:rsidP="00D61E77">
      <w:pPr>
        <w:spacing w:after="240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>Что касается иностранных чернорабочих – жертв жестокого обращения</w:t>
      </w:r>
      <w:r w:rsidR="00127DD7">
        <w:rPr>
          <w:lang w:val="ru-RU"/>
        </w:rPr>
        <w:t>, в отношении которых соответствующие правительства подали жалоб</w:t>
      </w:r>
      <w:r w:rsidR="000414AF">
        <w:rPr>
          <w:lang w:val="ru-RU"/>
        </w:rPr>
        <w:t xml:space="preserve">ы, то статистические данные Министерства юстиции показывают, что в рамках ряда этих дел были выплачены компенсации. Что касается индивидуальных жалоб, то 80% из них разрешаются во внесудебном порядке, а остальные </w:t>
      </w:r>
      <w:r w:rsidR="00E70C97">
        <w:rPr>
          <w:lang w:val="ru-RU"/>
        </w:rPr>
        <w:t>становятся предметом судебной процедуры.</w:t>
      </w:r>
    </w:p>
    <w:p w:rsidR="00E70C97" w:rsidRDefault="00E70C97" w:rsidP="00D61E77">
      <w:pPr>
        <w:spacing w:after="240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Pr="00E70C97">
        <w:rPr>
          <w:u w:val="single"/>
          <w:lang w:val="ru-RU"/>
        </w:rPr>
        <w:t>Г-н РЕШЕТОВ</w:t>
      </w:r>
      <w:r>
        <w:rPr>
          <w:lang w:val="ru-RU"/>
        </w:rPr>
        <w:t xml:space="preserve">, выступая по вопросу представленных Кувейтом статистических данных, сожалеет, что они получены слишком поздно. Это помешало членам Комитета изучить </w:t>
      </w:r>
      <w:r w:rsidR="00F90165">
        <w:rPr>
          <w:lang w:val="ru-RU"/>
        </w:rPr>
        <w:t xml:space="preserve">их </w:t>
      </w:r>
      <w:r>
        <w:rPr>
          <w:lang w:val="ru-RU"/>
        </w:rPr>
        <w:t>в более углубленном порядке.</w:t>
      </w:r>
    </w:p>
    <w:p w:rsidR="00E70C97" w:rsidRDefault="00E70C97" w:rsidP="00D61E77">
      <w:pPr>
        <w:spacing w:after="240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>Касаясь вопроса «</w:t>
      </w:r>
      <w:r w:rsidR="00DA29DE">
        <w:rPr>
          <w:lang w:val="ru-RU"/>
        </w:rPr>
        <w:t>некувейтцев</w:t>
      </w:r>
      <w:r>
        <w:rPr>
          <w:lang w:val="ru-RU"/>
        </w:rPr>
        <w:t>», упомянутых на странице 9 документа, в котором воспроизводятся статистические данные, он хотел бы выяснить, идет ли речь о лицах, не имеющих кувейтского гражданства, или же о кувейтских гражданах, не рассматривающихся в качестве таковых по тем или иным причинам.</w:t>
      </w:r>
    </w:p>
    <w:p w:rsidR="00E70C97" w:rsidRDefault="00E70C97" w:rsidP="00D61E77">
      <w:pPr>
        <w:spacing w:after="240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  <w:t>Аналогичным образом, на странице 9 этого же документа он отмечает</w:t>
      </w:r>
      <w:r w:rsidR="00DB5FF8">
        <w:rPr>
          <w:lang w:val="ru-RU"/>
        </w:rPr>
        <w:t xml:space="preserve"> резкое падение числа</w:t>
      </w:r>
      <w:r>
        <w:rPr>
          <w:lang w:val="ru-RU"/>
        </w:rPr>
        <w:t xml:space="preserve"> «</w:t>
      </w:r>
      <w:r w:rsidR="00DA29DE">
        <w:rPr>
          <w:lang w:val="ru-RU"/>
        </w:rPr>
        <w:t>некувейтцев</w:t>
      </w:r>
      <w:r>
        <w:rPr>
          <w:lang w:val="ru-RU"/>
        </w:rPr>
        <w:t xml:space="preserve">» </w:t>
      </w:r>
      <w:r w:rsidR="00DB5FF8">
        <w:rPr>
          <w:lang w:val="ru-RU"/>
        </w:rPr>
        <w:t>между</w:t>
      </w:r>
      <w:r>
        <w:rPr>
          <w:lang w:val="ru-RU"/>
        </w:rPr>
        <w:t xml:space="preserve"> перепися</w:t>
      </w:r>
      <w:r w:rsidR="00DB5FF8">
        <w:rPr>
          <w:lang w:val="ru-RU"/>
        </w:rPr>
        <w:t>ми</w:t>
      </w:r>
      <w:r>
        <w:rPr>
          <w:lang w:val="ru-RU"/>
        </w:rPr>
        <w:t xml:space="preserve"> населения </w:t>
      </w:r>
      <w:smartTag w:uri="urn:schemas-microsoft-com:office:smarttags" w:element="metricconverter">
        <w:smartTagPr>
          <w:attr w:name="ProductID" w:val="1985 г"/>
        </w:smartTagPr>
        <w:r>
          <w:rPr>
            <w:lang w:val="ru-RU"/>
          </w:rPr>
          <w:t>1985 г</w:t>
        </w:r>
      </w:smartTag>
      <w:r>
        <w:rPr>
          <w:lang w:val="ru-RU"/>
        </w:rPr>
        <w:t xml:space="preserve">. и </w:t>
      </w:r>
      <w:smartTag w:uri="urn:schemas-microsoft-com:office:smarttags" w:element="metricconverter">
        <w:smartTagPr>
          <w:attr w:name="ProductID" w:val="1995 г"/>
        </w:smartTagPr>
        <w:r>
          <w:rPr>
            <w:lang w:val="ru-RU"/>
          </w:rPr>
          <w:t>1995 г</w:t>
        </w:r>
      </w:smartTag>
      <w:r>
        <w:rPr>
          <w:lang w:val="ru-RU"/>
        </w:rPr>
        <w:t>.</w:t>
      </w:r>
      <w:r w:rsidR="00DB5FF8">
        <w:rPr>
          <w:lang w:val="ru-RU"/>
        </w:rPr>
        <w:t>, в то время как одновре</w:t>
      </w:r>
      <w:r w:rsidR="0045110D">
        <w:rPr>
          <w:lang w:val="ru-RU"/>
        </w:rPr>
        <w:t xml:space="preserve">менно число </w:t>
      </w:r>
      <w:r w:rsidR="00DA29DE">
        <w:rPr>
          <w:lang w:val="ru-RU"/>
        </w:rPr>
        <w:t>кувейтцев</w:t>
      </w:r>
      <w:r w:rsidR="0045110D">
        <w:rPr>
          <w:lang w:val="ru-RU"/>
        </w:rPr>
        <w:t xml:space="preserve"> увеличилось</w:t>
      </w:r>
      <w:r w:rsidR="00DB5FF8">
        <w:rPr>
          <w:lang w:val="ru-RU"/>
        </w:rPr>
        <w:t xml:space="preserve"> в 1,5 раза. Он хотел бы получить разъяснения на этот счет.</w:t>
      </w:r>
    </w:p>
    <w:p w:rsidR="00DB5FF8" w:rsidRDefault="00DB5FF8" w:rsidP="00D61E77">
      <w:pPr>
        <w:spacing w:after="240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="00FF1986">
        <w:rPr>
          <w:lang w:val="ru-RU"/>
        </w:rPr>
        <w:t>Касаясь страницы</w:t>
      </w:r>
      <w:r>
        <w:rPr>
          <w:lang w:val="ru-RU"/>
        </w:rPr>
        <w:t xml:space="preserve"> 247 документа, на которой идет речь </w:t>
      </w:r>
      <w:r w:rsidR="00FF1986">
        <w:rPr>
          <w:lang w:val="ru-RU"/>
        </w:rPr>
        <w:t>о числе учеников и преподавателей в государственных кувейтских образовательных учреждениях, он выражает удивление констатацией того, что число обучающихся в школах не кувейтских учеников явно ниже, чем кувейтских, что не отражает состав населения. Он хотел бы выяснить, почему не кувейтские ученики так слабо представлены в образовательной системе.</w:t>
      </w:r>
    </w:p>
    <w:p w:rsidR="00FF1986" w:rsidRDefault="00FF1986" w:rsidP="00D61E77">
      <w:pPr>
        <w:spacing w:after="240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  <w:t>Кроме того,</w:t>
      </w:r>
      <w:r w:rsidR="0013589D">
        <w:rPr>
          <w:lang w:val="ru-RU"/>
        </w:rPr>
        <w:t xml:space="preserve"> </w:t>
      </w:r>
      <w:r w:rsidR="005C2F11">
        <w:rPr>
          <w:lang w:val="ru-RU"/>
        </w:rPr>
        <w:t xml:space="preserve">на странице 269, относящейся к числу студентов Университета Кувейта с разбивкой на отрасли знания, он констатирует, что ни один студент не зачислен на юридическое образование. Не существует ли вообще юридического образования, в чем он сомневается, или же юридические предметы преподаются в контексте дисциплины под названием «Шариат»? В этой связи он констатирует что </w:t>
      </w:r>
      <w:r w:rsidR="00A63989">
        <w:rPr>
          <w:lang w:val="ru-RU"/>
        </w:rPr>
        <w:t>ни одного кувейтского студента нет среди обучающихся по «сравнительной юриспруденции», и спрашивает, является ли это простой случайностью.</w:t>
      </w:r>
    </w:p>
    <w:p w:rsidR="00A63989" w:rsidRDefault="00A63989" w:rsidP="00D61E77">
      <w:pPr>
        <w:spacing w:after="240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  <w:t>Эти вопросы хорошо иллюстрируют тот факт, что если бы данный документ находился в руках Комитета на ранней стадии, то он без сомнения вызвал бы много вопросов.</w:t>
      </w:r>
    </w:p>
    <w:p w:rsidR="00A63989" w:rsidRDefault="00A63989" w:rsidP="00D61E77">
      <w:pPr>
        <w:spacing w:after="240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 w:rsidRPr="00451198"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</w:t>
      </w:r>
      <w:r w:rsidR="00451198">
        <w:rPr>
          <w:lang w:val="ru-RU"/>
        </w:rPr>
        <w:t>, что документ был направлен в секретариат три месяца назад и, таким образом, факт того, что Комитет с ним не ознакомился, относится больше к обстоятельствам, не зависящим от воли кувейтского правительства.</w:t>
      </w:r>
    </w:p>
    <w:p w:rsidR="00451198" w:rsidRDefault="00451198" w:rsidP="00D61E77">
      <w:pPr>
        <w:spacing w:after="240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  <w:t xml:space="preserve">Однако, он хотел бы подчеркнуть, что следует всегда толковать статистику с большой осторожностью и, в частности, принимая во внимание произошедшие на территории государства-участника события в ходе рассматриваемого периода. Например, война с Ираком вызвала значительные изменения в составе населения, поскольку многие лица </w:t>
      </w:r>
      <w:r w:rsidR="006A6A04">
        <w:rPr>
          <w:lang w:val="ru-RU"/>
        </w:rPr>
        <w:t>сбежали за границу.</w:t>
      </w:r>
    </w:p>
    <w:p w:rsidR="00A74C67" w:rsidRDefault="00A74C67" w:rsidP="00D61E77">
      <w:pPr>
        <w:spacing w:after="240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 w:rsidRPr="00A74C67">
        <w:rPr>
          <w:u w:val="single"/>
          <w:lang w:val="ru-RU"/>
        </w:rPr>
        <w:t>Г-н ШАХИ</w:t>
      </w:r>
      <w:r>
        <w:rPr>
          <w:lang w:val="ru-RU"/>
        </w:rPr>
        <w:t xml:space="preserve"> отмечает, что делегация составлена из представителей различных подразделений правительства, что доказывает серьезное отношение Кувейта к своим обязательствам по Конвенции.</w:t>
      </w:r>
    </w:p>
    <w:p w:rsidR="00A74C67" w:rsidRDefault="00A74C67" w:rsidP="00D61E77">
      <w:pPr>
        <w:spacing w:after="240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  <w:t>Выступления членов делегации позволили осветить различные вопросы и, в частности, положение женщин из числа домашней прислуги, «бидунов» или «нелегально проживающих в стране лиц».</w:t>
      </w:r>
    </w:p>
    <w:p w:rsidR="00A74C67" w:rsidRDefault="00A74C67" w:rsidP="00D61E77">
      <w:pPr>
        <w:spacing w:after="240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  <w:t>Г-н Шахи приветствует предпринятые государством-участником усилия во всех чувствительных областях</w:t>
      </w:r>
      <w:r w:rsidR="002D3ED7">
        <w:rPr>
          <w:lang w:val="ru-RU"/>
        </w:rPr>
        <w:t>, тем более</w:t>
      </w:r>
      <w:r>
        <w:rPr>
          <w:lang w:val="ru-RU"/>
        </w:rPr>
        <w:t xml:space="preserve"> что оно было вынуждено преодолеть трагические последствия войны. </w:t>
      </w:r>
    </w:p>
    <w:p w:rsidR="00045770" w:rsidRDefault="002D3ED7" w:rsidP="00D61E77">
      <w:pPr>
        <w:spacing w:after="240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  <w:t>Тем не менее он хотел бы, чтобы в следующем докладе содержалось больше информации о начатых судебных процедурах в рамках применения положений статьи 4 Конвенции, а также о возмещениях ущерба, полученных кувейтскими и не кувейтскими жертвами.</w:t>
      </w:r>
      <w:r w:rsidR="00060252">
        <w:rPr>
          <w:lang w:val="ru-RU"/>
        </w:rPr>
        <w:t xml:space="preserve"> Это были бы конкретные элементы применения Конвенции.</w:t>
      </w:r>
    </w:p>
    <w:p w:rsidR="0098387D" w:rsidRDefault="0098387D" w:rsidP="00D61E77">
      <w:pPr>
        <w:spacing w:after="240"/>
        <w:rPr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</w:r>
      <w:r w:rsidRPr="0098387D">
        <w:rPr>
          <w:u w:val="single"/>
          <w:lang w:val="ru-RU"/>
        </w:rPr>
        <w:t>Г-н РАЗЗУКИ</w:t>
      </w:r>
      <w:r>
        <w:rPr>
          <w:lang w:val="ru-RU"/>
        </w:rPr>
        <w:t xml:space="preserve"> (Кувейт), отвечая г-ну Решетову, уточняет, что употребляющееся в статистическом документе обозначение «кувейтцы» охватывает кувейтских граждан, поскольку «некувейтцы» являются гражданами других стран.</w:t>
      </w:r>
      <w:r w:rsidR="00307229">
        <w:rPr>
          <w:lang w:val="ru-RU"/>
        </w:rPr>
        <w:t xml:space="preserve"> </w:t>
      </w:r>
    </w:p>
    <w:p w:rsidR="001B32AE" w:rsidRDefault="00307229" w:rsidP="00D61E77">
      <w:pPr>
        <w:spacing w:after="240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  <w:t xml:space="preserve">Что касается изменений в численности населения между переписями </w:t>
      </w:r>
      <w:smartTag w:uri="urn:schemas-microsoft-com:office:smarttags" w:element="metricconverter">
        <w:smartTagPr>
          <w:attr w:name="ProductID" w:val="1985 г"/>
        </w:smartTagPr>
        <w:r>
          <w:rPr>
            <w:lang w:val="ru-RU"/>
          </w:rPr>
          <w:t>1985 г</w:t>
        </w:r>
      </w:smartTag>
      <w:r>
        <w:rPr>
          <w:lang w:val="ru-RU"/>
        </w:rPr>
        <w:t>. и 1995</w:t>
      </w:r>
      <w:r w:rsidR="00DA29DE">
        <w:rPr>
          <w:lang w:val="en-US"/>
        </w:rPr>
        <w:t> </w:t>
      </w:r>
      <w:r>
        <w:rPr>
          <w:lang w:val="ru-RU"/>
        </w:rPr>
        <w:t xml:space="preserve">г., то он напоминает, что </w:t>
      </w:r>
      <w:r w:rsidR="001B32AE">
        <w:rPr>
          <w:lang w:val="ru-RU"/>
        </w:rPr>
        <w:t>имевшее место</w:t>
      </w:r>
      <w:r>
        <w:rPr>
          <w:lang w:val="ru-RU"/>
        </w:rPr>
        <w:t xml:space="preserve"> между этими датами иракское вторжение вынудило бежать</w:t>
      </w:r>
      <w:r w:rsidR="001B32AE">
        <w:rPr>
          <w:lang w:val="ru-RU"/>
        </w:rPr>
        <w:t xml:space="preserve"> из страны многих людей, которые впоследствии не возвратились. Кроме того, в Кувейт пр</w:t>
      </w:r>
      <w:r w:rsidR="00267441">
        <w:rPr>
          <w:lang w:val="ru-RU"/>
        </w:rPr>
        <w:t>иезжает много иммигрантов всего</w:t>
      </w:r>
      <w:r w:rsidR="001B32AE">
        <w:rPr>
          <w:lang w:val="ru-RU"/>
        </w:rPr>
        <w:t xml:space="preserve"> на несколько лет для осуществления трудовой деятельности, которые оставляют семьи в странах своего происхождения. Им в среднем по 25 лет, а это может объяснить низкую представленность не </w:t>
      </w:r>
      <w:r w:rsidR="00DA29DE">
        <w:rPr>
          <w:lang w:val="ru-RU"/>
        </w:rPr>
        <w:t>кувейтцев</w:t>
      </w:r>
      <w:r w:rsidR="001B32AE">
        <w:rPr>
          <w:lang w:val="ru-RU"/>
        </w:rPr>
        <w:t xml:space="preserve"> в системе образовани</w:t>
      </w:r>
      <w:r w:rsidR="002B126F">
        <w:rPr>
          <w:lang w:val="ru-RU"/>
        </w:rPr>
        <w:t>я. Эта тенденция усилилась</w:t>
      </w:r>
      <w:r w:rsidR="001B32AE">
        <w:rPr>
          <w:lang w:val="ru-RU"/>
        </w:rPr>
        <w:t xml:space="preserve"> после иракского вторжения.</w:t>
      </w:r>
    </w:p>
    <w:p w:rsidR="001B32AE" w:rsidRDefault="001B32AE" w:rsidP="00D61E77">
      <w:pPr>
        <w:spacing w:after="240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  <w:t>Г-н Раззуки завершает свою речь, выражая благодарность Комитету за советы. Он сделает все возможное, чтобы заключительные замечания КЛРД были учтены в следующем докладе.</w:t>
      </w:r>
    </w:p>
    <w:p w:rsidR="00307229" w:rsidRDefault="001B32AE" w:rsidP="00D61E77">
      <w:pPr>
        <w:spacing w:after="240"/>
        <w:rPr>
          <w:lang w:val="ru-RU"/>
        </w:rPr>
      </w:pPr>
      <w:r>
        <w:rPr>
          <w:lang w:val="ru-RU"/>
        </w:rPr>
        <w:t>61.</w:t>
      </w:r>
      <w:r w:rsidR="00DD22AF">
        <w:rPr>
          <w:lang w:val="ru-RU"/>
        </w:rPr>
        <w:tab/>
      </w:r>
      <w:r w:rsidRPr="001B32AE">
        <w:rPr>
          <w:u w:val="single"/>
          <w:lang w:val="ru-RU"/>
        </w:rPr>
        <w:t>Г-н ЮТСИС</w:t>
      </w:r>
      <w:r>
        <w:rPr>
          <w:lang w:val="ru-RU"/>
        </w:rPr>
        <w:t xml:space="preserve"> (докладчик по Кувейту) благодарит делегацию Кувейта за полную и обогащающую информацию о кувейтском обществе, которую она представила членам Комитета. Он с удовольствием узнал, что тюрьма «Тала»</w:t>
      </w:r>
      <w:r w:rsidR="00DD22AF">
        <w:rPr>
          <w:lang w:val="ru-RU"/>
        </w:rPr>
        <w:t>, по поводу которой Комитет пол</w:t>
      </w:r>
      <w:r w:rsidR="00847149">
        <w:rPr>
          <w:lang w:val="ru-RU"/>
        </w:rPr>
        <w:t>учил тревожную информацию, боле</w:t>
      </w:r>
      <w:r w:rsidR="00DD22AF">
        <w:rPr>
          <w:lang w:val="ru-RU"/>
        </w:rPr>
        <w:t>е не существует, и что в скором времени с филиппинским правительством будет заключено соглашение об условиях труда филиппинцев в Кувейте.</w:t>
      </w:r>
    </w:p>
    <w:p w:rsidR="00DD22AF" w:rsidRDefault="00DD22AF" w:rsidP="00D61E77">
      <w:pPr>
        <w:spacing w:after="240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  <w:t>Начатый диалог с делегацией Кувейта отразил, среди других вещей, волю правительства этой страны полностью обеспечить выполнение статьи 4 Конвенции. Эта цель требует, чтобы правительство приняло все надлежащие административные, законодательные и судебные меры в целях запрещение и наказания любых организаций, которые практикуют расовую дискриминацию или подстрекают к ней.</w:t>
      </w:r>
    </w:p>
    <w:p w:rsidR="00DD22AF" w:rsidRDefault="00A60A1A" w:rsidP="00D61E77">
      <w:pPr>
        <w:spacing w:after="240"/>
        <w:rPr>
          <w:lang w:val="ru-RU"/>
        </w:rPr>
      </w:pPr>
      <w:r>
        <w:rPr>
          <w:lang w:val="ru-RU"/>
        </w:rPr>
        <w:t>63</w:t>
      </w:r>
      <w:r w:rsidR="00DD22AF">
        <w:rPr>
          <w:lang w:val="ru-RU"/>
        </w:rPr>
        <w:t>.</w:t>
      </w:r>
      <w:r w:rsidR="00DD22AF">
        <w:rPr>
          <w:lang w:val="ru-RU"/>
        </w:rPr>
        <w:tab/>
        <w:t>Г-н Ютсис констатирует, что в испанском тексте заключительных замечаний Комитета по десятому и кончая двенадцатым периодическим докладам Кувейта</w:t>
      </w:r>
      <w:r w:rsidR="00D83E52">
        <w:rPr>
          <w:lang w:val="ru-RU"/>
        </w:rPr>
        <w:t xml:space="preserve"> (А/48/18, </w:t>
      </w:r>
      <w:r w:rsidR="00D83E52">
        <w:rPr>
          <w:lang w:val="en-US"/>
        </w:rPr>
        <w:t>par</w:t>
      </w:r>
      <w:r w:rsidR="00D83E52" w:rsidRPr="00D83E52">
        <w:rPr>
          <w:lang w:val="ru-RU"/>
        </w:rPr>
        <w:t>. 376)</w:t>
      </w:r>
      <w:r w:rsidR="00D83E52">
        <w:rPr>
          <w:lang w:val="ru-RU"/>
        </w:rPr>
        <w:t xml:space="preserve"> фигурирующий в английской версии термин «</w:t>
      </w:r>
      <w:r w:rsidR="00D83E52">
        <w:rPr>
          <w:lang w:val="en-US"/>
        </w:rPr>
        <w:t>bidoon</w:t>
      </w:r>
      <w:r w:rsidR="00D83E52">
        <w:rPr>
          <w:lang w:val="ru-RU"/>
        </w:rPr>
        <w:t>» (бидун) воспроизведен по ошибке словом «</w:t>
      </w:r>
      <w:r w:rsidR="00D83E52">
        <w:rPr>
          <w:lang w:val="en-US"/>
        </w:rPr>
        <w:t>beduino</w:t>
      </w:r>
      <w:r w:rsidR="00D83E52">
        <w:rPr>
          <w:lang w:val="ru-RU"/>
        </w:rPr>
        <w:t xml:space="preserve">» (бедуин). В этой связи он подчеркивает, что, исходя из требований ясности и точности, следует проследить за приведением в единое соответствие наименований, учитывая </w:t>
      </w:r>
      <w:r w:rsidR="000D2DB4">
        <w:rPr>
          <w:lang w:val="ru-RU"/>
        </w:rPr>
        <w:t>осведомленность о</w:t>
      </w:r>
      <w:r w:rsidR="00D83E52">
        <w:rPr>
          <w:lang w:val="ru-RU"/>
        </w:rPr>
        <w:t xml:space="preserve"> соответствующих обществ</w:t>
      </w:r>
      <w:r w:rsidR="000D2DB4">
        <w:rPr>
          <w:lang w:val="ru-RU"/>
        </w:rPr>
        <w:t>ах</w:t>
      </w:r>
      <w:r w:rsidR="00D83E52">
        <w:rPr>
          <w:lang w:val="ru-RU"/>
        </w:rPr>
        <w:t>.</w:t>
      </w:r>
    </w:p>
    <w:p w:rsidR="00A60A1A" w:rsidRDefault="00A60A1A" w:rsidP="00D61E77">
      <w:pPr>
        <w:spacing w:after="240"/>
        <w:rPr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  <w:t>Г-н Ютсис выражает удовлетворение качеством начатого с кувейтской делегацией диалога. В нем он видит новый пример эффективности процедуры рассмотрения периодических докладов государств-участников, основанной на постоянной связи и обмене информацией между Комитетом и государствами-участниками. Он благодарит кувейтскую делегацию за предпринятые ею усилия в целях содействия развитию этого диалога и выражает надежду, что Кувейт в своем следующем периодическом докладе предоставит Комитету точную информацию о демографическом составе кувейтского общества</w:t>
      </w:r>
      <w:r w:rsidR="00DC449A">
        <w:rPr>
          <w:lang w:val="ru-RU"/>
        </w:rPr>
        <w:t>, в которой он нуждается для более эффективного отслеживания выполнения Конвенции на территории Кувейта.</w:t>
      </w:r>
    </w:p>
    <w:p w:rsidR="0004234F" w:rsidRDefault="0004234F" w:rsidP="00D61E77">
      <w:pPr>
        <w:spacing w:after="240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 w:rsidRPr="0004234F">
        <w:rPr>
          <w:u w:val="single"/>
          <w:lang w:val="ru-RU"/>
        </w:rPr>
        <w:t>ПРЕДСЕДАТЕЛЬ</w:t>
      </w:r>
      <w:r>
        <w:rPr>
          <w:lang w:val="ru-RU"/>
        </w:rPr>
        <w:t xml:space="preserve"> горячо благодарит кувейтскую делегацию за дух диалога, на основе которого она участвовала в рассмотрении периодического доклада своей страны и согласилась с замечаниями членов Комитета. Он заявляет, что, таким образом, Комитет завершил устное рассмотрение тринадцатого и четырнадцатого периодических докладов Кувейта.</w:t>
      </w:r>
    </w:p>
    <w:p w:rsidR="0004234F" w:rsidRDefault="0004234F" w:rsidP="00D61E77">
      <w:pPr>
        <w:spacing w:after="240"/>
        <w:rPr>
          <w:lang w:val="ru-RU"/>
        </w:rPr>
      </w:pPr>
      <w:r>
        <w:rPr>
          <w:lang w:val="ru-RU"/>
        </w:rPr>
        <w:t xml:space="preserve">66. </w:t>
      </w:r>
      <w:r w:rsidR="00E84342">
        <w:rPr>
          <w:lang w:val="ru-RU"/>
        </w:rPr>
        <w:tab/>
      </w:r>
      <w:r>
        <w:rPr>
          <w:lang w:val="ru-RU"/>
        </w:rPr>
        <w:t>Делегация Кувейта удаляется.</w:t>
      </w:r>
    </w:p>
    <w:p w:rsidR="0004234F" w:rsidRPr="004F4C18" w:rsidRDefault="0004234F" w:rsidP="00D61E77">
      <w:pPr>
        <w:spacing w:after="240"/>
        <w:rPr>
          <w:lang w:val="ru-RU"/>
        </w:rPr>
      </w:pPr>
      <w:r w:rsidRPr="004F4C18">
        <w:rPr>
          <w:u w:val="single"/>
          <w:lang w:val="ru-RU"/>
        </w:rPr>
        <w:t>Проект заключительных замечаний Кувейта по тринадцатому и четырнадцатому периодическим доклада</w:t>
      </w:r>
      <w:r w:rsidR="004F4C18" w:rsidRPr="004F4C18">
        <w:rPr>
          <w:u w:val="single"/>
          <w:lang w:val="ru-RU"/>
        </w:rPr>
        <w:t>м Финляндии</w:t>
      </w:r>
      <w:r w:rsidR="004F4C18">
        <w:rPr>
          <w:lang w:val="ru-RU"/>
        </w:rPr>
        <w:t xml:space="preserve"> (</w:t>
      </w:r>
      <w:r w:rsidR="004F4C18" w:rsidRPr="00E84342">
        <w:rPr>
          <w:i/>
          <w:lang w:val="ru-RU"/>
        </w:rPr>
        <w:t>продолжение</w:t>
      </w:r>
      <w:r w:rsidR="004F4C18">
        <w:rPr>
          <w:lang w:val="ru-RU"/>
        </w:rPr>
        <w:t>) (</w:t>
      </w:r>
      <w:r w:rsidR="004F4C18">
        <w:rPr>
          <w:lang w:val="en-US"/>
        </w:rPr>
        <w:t>CERD</w:t>
      </w:r>
      <w:r w:rsidR="004F4C18" w:rsidRPr="004F4C18">
        <w:rPr>
          <w:lang w:val="ru-RU"/>
        </w:rPr>
        <w:t>/</w:t>
      </w:r>
      <w:r w:rsidR="004F4C18">
        <w:rPr>
          <w:lang w:val="en-US"/>
        </w:rPr>
        <w:t>C</w:t>
      </w:r>
      <w:r w:rsidR="004F4C18" w:rsidRPr="004F4C18">
        <w:rPr>
          <w:lang w:val="ru-RU"/>
        </w:rPr>
        <w:t>/54/</w:t>
      </w:r>
      <w:r w:rsidR="004F4C18">
        <w:rPr>
          <w:lang w:val="en-US"/>
        </w:rPr>
        <w:t>Misc</w:t>
      </w:r>
      <w:r w:rsidR="004F4C18" w:rsidRPr="004F4C18">
        <w:rPr>
          <w:lang w:val="ru-RU"/>
        </w:rPr>
        <w:t>.28/</w:t>
      </w:r>
      <w:r w:rsidR="004F4C18">
        <w:rPr>
          <w:lang w:val="en-US"/>
        </w:rPr>
        <w:t>Rev</w:t>
      </w:r>
      <w:r w:rsidR="004F4C18" w:rsidRPr="004F4C18">
        <w:rPr>
          <w:lang w:val="ru-RU"/>
        </w:rPr>
        <w:t xml:space="preserve">.1, </w:t>
      </w:r>
      <w:r w:rsidR="004F4C18">
        <w:rPr>
          <w:lang w:val="ru-RU"/>
        </w:rPr>
        <w:t>текст распространен на заседании только на английском языке)</w:t>
      </w:r>
    </w:p>
    <w:p w:rsidR="00A60A1A" w:rsidRPr="004F4C18" w:rsidRDefault="004F4C18" w:rsidP="00D61E77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4F4C18">
        <w:rPr>
          <w:u w:val="single"/>
          <w:lang w:val="ru-RU"/>
        </w:rPr>
        <w:t>Пункты с 1 по 12</w:t>
      </w:r>
    </w:p>
    <w:p w:rsidR="004F4C18" w:rsidRDefault="004F4C18" w:rsidP="00D61E77">
      <w:pPr>
        <w:spacing w:after="240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</w:r>
      <w:r w:rsidRPr="004F4C18">
        <w:rPr>
          <w:u w:val="single"/>
          <w:lang w:val="ru-RU"/>
        </w:rPr>
        <w:t>Пункты с 1 по 12 принимаются</w:t>
      </w:r>
      <w:r>
        <w:rPr>
          <w:lang w:val="ru-RU"/>
        </w:rPr>
        <w:t>.</w:t>
      </w:r>
    </w:p>
    <w:p w:rsidR="004F4C18" w:rsidRPr="004F4C18" w:rsidRDefault="004F4C18" w:rsidP="00D61E77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4F4C18">
        <w:rPr>
          <w:u w:val="single"/>
          <w:lang w:val="ru-RU"/>
        </w:rPr>
        <w:t>Пункт 13</w:t>
      </w:r>
    </w:p>
    <w:p w:rsidR="004F4C18" w:rsidRDefault="004F4C18" w:rsidP="00D61E77">
      <w:pPr>
        <w:spacing w:after="240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</w:r>
      <w:r w:rsidR="001719EB">
        <w:rPr>
          <w:u w:val="single"/>
          <w:lang w:val="ru-RU"/>
        </w:rPr>
        <w:t>Г-н ВАН</w:t>
      </w:r>
      <w:r w:rsidRPr="004F4C18">
        <w:rPr>
          <w:u w:val="single"/>
          <w:lang w:val="ru-RU"/>
        </w:rPr>
        <w:t xml:space="preserve"> БОВЕН</w:t>
      </w:r>
      <w:r>
        <w:rPr>
          <w:lang w:val="ru-RU"/>
        </w:rPr>
        <w:t xml:space="preserve"> по договоренности с </w:t>
      </w:r>
      <w:r w:rsidRPr="004F4C18">
        <w:rPr>
          <w:u w:val="single"/>
          <w:lang w:val="ru-RU"/>
        </w:rPr>
        <w:t>г-ном ШЕРИФИСОМ</w:t>
      </w:r>
      <w:r>
        <w:rPr>
          <w:lang w:val="ru-RU"/>
        </w:rPr>
        <w:t>, докладчиком по Финляндии, предлагает удалить данный пункт.</w:t>
      </w:r>
    </w:p>
    <w:p w:rsidR="004F4C18" w:rsidRDefault="004F4C18" w:rsidP="00D61E77">
      <w:pPr>
        <w:spacing w:after="240"/>
        <w:rPr>
          <w:lang w:val="ru-RU"/>
        </w:rPr>
      </w:pPr>
      <w:r>
        <w:rPr>
          <w:lang w:val="ru-RU"/>
        </w:rPr>
        <w:t xml:space="preserve">69. </w:t>
      </w:r>
      <w:r>
        <w:rPr>
          <w:lang w:val="ru-RU"/>
        </w:rPr>
        <w:tab/>
      </w:r>
      <w:r w:rsidRPr="004F4C18">
        <w:rPr>
          <w:u w:val="single"/>
          <w:lang w:val="ru-RU"/>
        </w:rPr>
        <w:t>Пункт 13 удаляется</w:t>
      </w:r>
      <w:r>
        <w:rPr>
          <w:lang w:val="ru-RU"/>
        </w:rPr>
        <w:t>.</w:t>
      </w:r>
    </w:p>
    <w:p w:rsidR="004F4C18" w:rsidRPr="004F4C18" w:rsidRDefault="004F4C18" w:rsidP="00D61E77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4F4C18">
        <w:rPr>
          <w:u w:val="single"/>
          <w:lang w:val="ru-RU"/>
        </w:rPr>
        <w:t>Пункты с 14 по 17</w:t>
      </w:r>
    </w:p>
    <w:p w:rsidR="004F4C18" w:rsidRDefault="004F4C18" w:rsidP="00D61E77">
      <w:pPr>
        <w:spacing w:after="240"/>
        <w:rPr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</w:r>
      <w:r w:rsidRPr="004F4C18">
        <w:rPr>
          <w:u w:val="single"/>
          <w:lang w:val="ru-RU"/>
        </w:rPr>
        <w:t>Пункты с 14 по 17 принимаются</w:t>
      </w:r>
      <w:r>
        <w:rPr>
          <w:lang w:val="ru-RU"/>
        </w:rPr>
        <w:t>.</w:t>
      </w:r>
    </w:p>
    <w:p w:rsidR="004F4C18" w:rsidRPr="004F4C18" w:rsidRDefault="004F4C18" w:rsidP="00D61E77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4F4C18">
        <w:rPr>
          <w:u w:val="single"/>
          <w:lang w:val="ru-RU"/>
        </w:rPr>
        <w:t>Пункт 18</w:t>
      </w:r>
    </w:p>
    <w:p w:rsidR="004F4C18" w:rsidRDefault="004F4C18" w:rsidP="00D61E77">
      <w:pPr>
        <w:spacing w:after="240"/>
        <w:rPr>
          <w:lang w:val="en-US"/>
        </w:rPr>
      </w:pPr>
      <w:r w:rsidRPr="00316B7B">
        <w:rPr>
          <w:lang w:val="en-US"/>
        </w:rPr>
        <w:t>71.</w:t>
      </w:r>
      <w:r w:rsidRPr="00316B7B">
        <w:rPr>
          <w:lang w:val="en-US"/>
        </w:rPr>
        <w:tab/>
      </w:r>
      <w:r w:rsidRPr="00316B7B">
        <w:rPr>
          <w:u w:val="single"/>
          <w:lang w:val="ru-RU"/>
        </w:rPr>
        <w:t>Г</w:t>
      </w:r>
      <w:r w:rsidRPr="00316B7B">
        <w:rPr>
          <w:u w:val="single"/>
          <w:lang w:val="en-US"/>
        </w:rPr>
        <w:t>-</w:t>
      </w:r>
      <w:r w:rsidRPr="00316B7B">
        <w:rPr>
          <w:u w:val="single"/>
          <w:lang w:val="ru-RU"/>
        </w:rPr>
        <w:t>н</w:t>
      </w:r>
      <w:r w:rsidRPr="00316B7B">
        <w:rPr>
          <w:u w:val="single"/>
          <w:lang w:val="en-US"/>
        </w:rPr>
        <w:t xml:space="preserve"> </w:t>
      </w:r>
      <w:r w:rsidR="006B388B">
        <w:rPr>
          <w:u w:val="single"/>
          <w:lang w:val="ru-RU"/>
        </w:rPr>
        <w:t>ВАН</w:t>
      </w:r>
      <w:r w:rsidRPr="00316B7B">
        <w:rPr>
          <w:u w:val="single"/>
          <w:lang w:val="en-US"/>
        </w:rPr>
        <w:t xml:space="preserve"> </w:t>
      </w:r>
      <w:r w:rsidRPr="00316B7B">
        <w:rPr>
          <w:u w:val="single"/>
          <w:lang w:val="ru-RU"/>
        </w:rPr>
        <w:t>БОВЕН</w:t>
      </w:r>
      <w:r w:rsidRPr="00316B7B">
        <w:rPr>
          <w:lang w:val="en-US"/>
        </w:rPr>
        <w:t xml:space="preserve"> </w:t>
      </w:r>
      <w:r>
        <w:rPr>
          <w:lang w:val="ru-RU"/>
        </w:rPr>
        <w:t>предлагает</w:t>
      </w:r>
      <w:r w:rsidRPr="00316B7B">
        <w:rPr>
          <w:lang w:val="en-US"/>
        </w:rPr>
        <w:t xml:space="preserve"> </w:t>
      </w:r>
      <w:r w:rsidR="00316B7B">
        <w:rPr>
          <w:lang w:val="ru-RU"/>
        </w:rPr>
        <w:t>добавить</w:t>
      </w:r>
      <w:r w:rsidR="00316B7B" w:rsidRPr="00316B7B">
        <w:rPr>
          <w:lang w:val="en-US"/>
        </w:rPr>
        <w:t xml:space="preserve"> </w:t>
      </w:r>
      <w:r w:rsidR="00316B7B">
        <w:rPr>
          <w:lang w:val="ru-RU"/>
        </w:rPr>
        <w:t>в</w:t>
      </w:r>
      <w:r w:rsidR="00316B7B" w:rsidRPr="00316B7B">
        <w:rPr>
          <w:lang w:val="en-US"/>
        </w:rPr>
        <w:t xml:space="preserve"> </w:t>
      </w:r>
      <w:r w:rsidR="00316B7B">
        <w:rPr>
          <w:lang w:val="ru-RU"/>
        </w:rPr>
        <w:t>конце</w:t>
      </w:r>
      <w:r w:rsidR="00316B7B" w:rsidRPr="00316B7B">
        <w:rPr>
          <w:lang w:val="en-US"/>
        </w:rPr>
        <w:t xml:space="preserve"> </w:t>
      </w:r>
      <w:r w:rsidR="00316B7B">
        <w:rPr>
          <w:lang w:val="ru-RU"/>
        </w:rPr>
        <w:t>пункта</w:t>
      </w:r>
      <w:r w:rsidR="00316B7B" w:rsidRPr="00316B7B">
        <w:rPr>
          <w:lang w:val="en-US"/>
        </w:rPr>
        <w:t xml:space="preserve"> </w:t>
      </w:r>
      <w:r w:rsidR="00316B7B">
        <w:rPr>
          <w:lang w:val="ru-RU"/>
        </w:rPr>
        <w:t>следующее</w:t>
      </w:r>
      <w:r w:rsidR="00316B7B" w:rsidRPr="00316B7B">
        <w:rPr>
          <w:lang w:val="en-US"/>
        </w:rPr>
        <w:t xml:space="preserve"> </w:t>
      </w:r>
      <w:r w:rsidR="00316B7B">
        <w:rPr>
          <w:lang w:val="ru-RU"/>
        </w:rPr>
        <w:t>предложение</w:t>
      </w:r>
      <w:r w:rsidR="00316B7B" w:rsidRPr="00316B7B">
        <w:rPr>
          <w:lang w:val="en-US"/>
        </w:rPr>
        <w:t>:</w:t>
      </w:r>
      <w:r w:rsidR="00E84342" w:rsidRPr="00E84342">
        <w:rPr>
          <w:lang w:val="en-US"/>
        </w:rPr>
        <w:t xml:space="preserve"> </w:t>
      </w:r>
      <w:r w:rsidR="00316B7B" w:rsidRPr="00316B7B">
        <w:rPr>
          <w:lang w:val="en-US"/>
        </w:rPr>
        <w:t xml:space="preserve"> </w:t>
      </w:r>
      <w:r w:rsidR="00DA29DE">
        <w:rPr>
          <w:lang w:val="en-US"/>
        </w:rPr>
        <w:t>“It </w:t>
      </w:r>
      <w:r w:rsidR="00316B7B">
        <w:rPr>
          <w:lang w:val="en-US"/>
        </w:rPr>
        <w:t>is recommended that the quota system be applied without discrimination based on race or ethnic origin”.</w:t>
      </w:r>
    </w:p>
    <w:p w:rsidR="00316B7B" w:rsidRDefault="00316B7B" w:rsidP="00D61E77">
      <w:pPr>
        <w:spacing w:after="240"/>
        <w:rPr>
          <w:lang w:val="ru-RU"/>
        </w:rPr>
      </w:pPr>
      <w:r w:rsidRPr="00316B7B">
        <w:rPr>
          <w:lang w:val="ru-RU"/>
        </w:rPr>
        <w:t>72.</w:t>
      </w:r>
      <w:r w:rsidRPr="00316B7B">
        <w:rPr>
          <w:lang w:val="ru-RU"/>
        </w:rPr>
        <w:tab/>
      </w:r>
      <w:r w:rsidRPr="00316B7B">
        <w:rPr>
          <w:u w:val="single"/>
          <w:lang w:val="ru-RU"/>
        </w:rPr>
        <w:t>Пункт 18 принима</w:t>
      </w:r>
      <w:r>
        <w:rPr>
          <w:u w:val="single"/>
          <w:lang w:val="ru-RU"/>
        </w:rPr>
        <w:t>ется с внесенными</w:t>
      </w:r>
      <w:r w:rsidRPr="00316B7B">
        <w:rPr>
          <w:u w:val="single"/>
          <w:lang w:val="ru-RU"/>
        </w:rPr>
        <w:t xml:space="preserve"> изменениями</w:t>
      </w:r>
      <w:r>
        <w:rPr>
          <w:lang w:val="ru-RU"/>
        </w:rPr>
        <w:t>.</w:t>
      </w:r>
    </w:p>
    <w:p w:rsidR="00316B7B" w:rsidRPr="00316B7B" w:rsidRDefault="00316B7B" w:rsidP="00D61E77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316B7B">
        <w:rPr>
          <w:u w:val="single"/>
          <w:lang w:val="ru-RU"/>
        </w:rPr>
        <w:t>Пункты с 19 по 22</w:t>
      </w:r>
    </w:p>
    <w:p w:rsidR="00316B7B" w:rsidRDefault="00316B7B" w:rsidP="00D61E77">
      <w:pPr>
        <w:spacing w:after="240"/>
        <w:rPr>
          <w:u w:val="single"/>
          <w:lang w:val="ru-RU"/>
        </w:rPr>
      </w:pPr>
      <w:r>
        <w:rPr>
          <w:lang w:val="ru-RU"/>
        </w:rPr>
        <w:t>73.</w:t>
      </w:r>
      <w:r>
        <w:rPr>
          <w:lang w:val="ru-RU"/>
        </w:rPr>
        <w:tab/>
      </w:r>
      <w:r w:rsidRPr="00316B7B">
        <w:rPr>
          <w:u w:val="single"/>
          <w:lang w:val="ru-RU"/>
        </w:rPr>
        <w:t>Пункты с 19 по 22 принимаются</w:t>
      </w:r>
    </w:p>
    <w:p w:rsidR="00390A95" w:rsidRDefault="00316B7B" w:rsidP="00D61E77">
      <w:pPr>
        <w:spacing w:after="240"/>
        <w:rPr>
          <w:lang w:val="ru-RU"/>
        </w:rPr>
      </w:pPr>
      <w:r>
        <w:rPr>
          <w:lang w:val="ru-RU"/>
        </w:rPr>
        <w:t>74.</w:t>
      </w:r>
      <w:r>
        <w:rPr>
          <w:lang w:val="ru-RU"/>
        </w:rPr>
        <w:tab/>
      </w:r>
      <w:r w:rsidRPr="00316B7B">
        <w:rPr>
          <w:u w:val="single"/>
          <w:lang w:val="ru-RU"/>
        </w:rPr>
        <w:t>Весь проект заключительных замечаний Комитета по тринадцатому и четырнадцатому периодическим докладам Финляндии принимается с внесенными устно изменениями</w:t>
      </w:r>
      <w:r>
        <w:rPr>
          <w:lang w:val="ru-RU"/>
        </w:rPr>
        <w:t>.</w:t>
      </w:r>
    </w:p>
    <w:p w:rsidR="004D4005" w:rsidRPr="00DA29DE" w:rsidRDefault="004D4005" w:rsidP="004D4005">
      <w:pPr>
        <w:spacing w:after="240"/>
        <w:jc w:val="center"/>
        <w:rPr>
          <w:i/>
          <w:lang w:val="ru-RU"/>
        </w:rPr>
      </w:pPr>
      <w:r w:rsidRPr="00DA29DE">
        <w:rPr>
          <w:i/>
          <w:lang w:val="ru-RU"/>
        </w:rPr>
        <w:t>Заседание прерывается в 12 час. 25 мин. и возобновляется в 12 час. 28 мин.</w:t>
      </w:r>
    </w:p>
    <w:p w:rsidR="004D4005" w:rsidRDefault="004D4005" w:rsidP="004D4005">
      <w:pPr>
        <w:spacing w:after="240"/>
        <w:rPr>
          <w:lang w:val="ru-RU"/>
        </w:rPr>
      </w:pPr>
      <w:r>
        <w:rPr>
          <w:lang w:val="ru-RU"/>
        </w:rPr>
        <w:t xml:space="preserve">ПРЕДУПРЕЖДЕНИЕ РАСОВОЙ ДИСКРИМИНАЦИИ, В </w:t>
      </w:r>
      <w:r w:rsidR="002E343D">
        <w:rPr>
          <w:lang w:val="ru-RU"/>
        </w:rPr>
        <w:t>ТОМ ЧИСЛЕ МЕРЫ РАННЕГО ОПОВЕЩЕНИЯ И ПРОЦЕДУРЫ БЫСТРОГО</w:t>
      </w:r>
      <w:r w:rsidR="00687846">
        <w:rPr>
          <w:lang w:val="ru-RU"/>
        </w:rPr>
        <w:t xml:space="preserve"> РЕАГИРОВАНИЯ </w:t>
      </w:r>
      <w:r w:rsidR="00DA29DE" w:rsidRPr="00DA29DE">
        <w:rPr>
          <w:lang w:val="ru-RU"/>
        </w:rPr>
        <w:br/>
      </w:r>
      <w:r w:rsidR="00687846">
        <w:rPr>
          <w:lang w:val="ru-RU"/>
        </w:rPr>
        <w:t>(</w:t>
      </w:r>
      <w:r w:rsidR="00DA29DE">
        <w:rPr>
          <w:lang w:val="ru-RU"/>
        </w:rPr>
        <w:t xml:space="preserve">Пункт </w:t>
      </w:r>
      <w:r w:rsidR="00687846">
        <w:rPr>
          <w:lang w:val="ru-RU"/>
        </w:rPr>
        <w:t>3 повестки дня) (</w:t>
      </w:r>
      <w:r w:rsidR="00687846" w:rsidRPr="00DA29DE">
        <w:rPr>
          <w:i/>
          <w:lang w:val="ru-RU"/>
        </w:rPr>
        <w:t>продолжение</w:t>
      </w:r>
      <w:r w:rsidR="00687846">
        <w:rPr>
          <w:lang w:val="ru-RU"/>
        </w:rPr>
        <w:t>)</w:t>
      </w:r>
    </w:p>
    <w:p w:rsidR="00687846" w:rsidRDefault="00687846" w:rsidP="004D4005">
      <w:pPr>
        <w:spacing w:after="240"/>
        <w:rPr>
          <w:lang w:val="ru-RU"/>
        </w:rPr>
      </w:pPr>
      <w:r w:rsidRPr="00687846">
        <w:rPr>
          <w:u w:val="single"/>
          <w:lang w:val="ru-RU"/>
        </w:rPr>
        <w:t>Проект заключительных замечаний Комитета по ситуации в Югославии</w:t>
      </w:r>
      <w:r>
        <w:rPr>
          <w:lang w:val="ru-RU"/>
        </w:rPr>
        <w:t xml:space="preserve"> </w:t>
      </w:r>
      <w:r w:rsidRPr="00687846">
        <w:rPr>
          <w:lang w:val="ru-RU"/>
        </w:rPr>
        <w:t>(</w:t>
      </w:r>
      <w:r w:rsidRPr="00DA29DE">
        <w:rPr>
          <w:i/>
          <w:lang w:val="ru-RU"/>
        </w:rPr>
        <w:t>продолжение</w:t>
      </w:r>
      <w:r w:rsidRPr="00687846">
        <w:rPr>
          <w:lang w:val="ru-RU"/>
        </w:rPr>
        <w:t>)</w:t>
      </w:r>
      <w:r>
        <w:rPr>
          <w:lang w:val="ru-RU"/>
        </w:rPr>
        <w:t xml:space="preserve"> (</w:t>
      </w:r>
      <w:r>
        <w:rPr>
          <w:lang w:val="en-US"/>
        </w:rPr>
        <w:t>CERD</w:t>
      </w:r>
      <w:r w:rsidRPr="00687846">
        <w:rPr>
          <w:lang w:val="ru-RU"/>
        </w:rPr>
        <w:t>/</w:t>
      </w:r>
      <w:r>
        <w:rPr>
          <w:lang w:val="en-US"/>
        </w:rPr>
        <w:t>C</w:t>
      </w:r>
      <w:r w:rsidRPr="00687846">
        <w:rPr>
          <w:lang w:val="ru-RU"/>
        </w:rPr>
        <w:t>/</w:t>
      </w:r>
      <w:r>
        <w:rPr>
          <w:lang w:val="en-US"/>
        </w:rPr>
        <w:t>Misc</w:t>
      </w:r>
      <w:r w:rsidRPr="00687846">
        <w:rPr>
          <w:lang w:val="ru-RU"/>
        </w:rPr>
        <w:t>.30/</w:t>
      </w:r>
      <w:r>
        <w:rPr>
          <w:lang w:val="en-US"/>
        </w:rPr>
        <w:t>Rev</w:t>
      </w:r>
      <w:r w:rsidRPr="00687846">
        <w:rPr>
          <w:lang w:val="ru-RU"/>
        </w:rPr>
        <w:t xml:space="preserve">.2, </w:t>
      </w:r>
      <w:r>
        <w:rPr>
          <w:lang w:val="ru-RU"/>
        </w:rPr>
        <w:t>текст распространен на заседании только на английском языке)</w:t>
      </w:r>
    </w:p>
    <w:p w:rsidR="00687846" w:rsidRPr="00687846" w:rsidRDefault="00687846" w:rsidP="004D4005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687846">
        <w:rPr>
          <w:u w:val="single"/>
          <w:lang w:val="ru-RU"/>
        </w:rPr>
        <w:t>Пункты 1 и 2</w:t>
      </w:r>
    </w:p>
    <w:p w:rsidR="00687846" w:rsidRDefault="00687846" w:rsidP="004D4005">
      <w:pPr>
        <w:spacing w:after="240"/>
        <w:rPr>
          <w:lang w:val="ru-RU"/>
        </w:rPr>
      </w:pPr>
      <w:r>
        <w:rPr>
          <w:lang w:val="ru-RU"/>
        </w:rPr>
        <w:t>75.</w:t>
      </w:r>
      <w:r>
        <w:rPr>
          <w:lang w:val="ru-RU"/>
        </w:rPr>
        <w:tab/>
      </w:r>
      <w:r w:rsidRPr="00687846">
        <w:rPr>
          <w:u w:val="single"/>
          <w:lang w:val="ru-RU"/>
        </w:rPr>
        <w:t>Пункты 1 и 2 принимаются</w:t>
      </w:r>
    </w:p>
    <w:p w:rsidR="00687846" w:rsidRPr="00687846" w:rsidRDefault="00687846" w:rsidP="004D4005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687846">
        <w:rPr>
          <w:u w:val="single"/>
          <w:lang w:val="ru-RU"/>
        </w:rPr>
        <w:t>Пункт 3</w:t>
      </w:r>
    </w:p>
    <w:p w:rsidR="00687846" w:rsidRDefault="00687846" w:rsidP="004D4005">
      <w:pPr>
        <w:spacing w:after="240"/>
        <w:rPr>
          <w:lang w:val="ru-RU"/>
        </w:rPr>
      </w:pPr>
      <w:r>
        <w:rPr>
          <w:lang w:val="ru-RU"/>
        </w:rPr>
        <w:t>76.</w:t>
      </w:r>
      <w:r>
        <w:rPr>
          <w:lang w:val="ru-RU"/>
        </w:rPr>
        <w:tab/>
      </w:r>
      <w:r w:rsidR="006B388B">
        <w:rPr>
          <w:u w:val="single"/>
          <w:lang w:val="ru-RU"/>
        </w:rPr>
        <w:t>Г-н САДИК</w:t>
      </w:r>
      <w:r w:rsidRPr="00687846">
        <w:rPr>
          <w:u w:val="single"/>
          <w:lang w:val="ru-RU"/>
        </w:rPr>
        <w:t xml:space="preserve"> АЛИ</w:t>
      </w:r>
      <w:r>
        <w:rPr>
          <w:lang w:val="ru-RU"/>
        </w:rPr>
        <w:t xml:space="preserve"> предлагает удалить в начале пункта слово </w:t>
      </w:r>
      <w:r w:rsidRPr="00687846">
        <w:rPr>
          <w:lang w:val="ru-RU"/>
        </w:rPr>
        <w:t>“</w:t>
      </w:r>
      <w:r>
        <w:rPr>
          <w:lang w:val="en-US"/>
        </w:rPr>
        <w:t>current</w:t>
      </w:r>
      <w:r w:rsidRPr="00687846">
        <w:rPr>
          <w:lang w:val="ru-RU"/>
        </w:rPr>
        <w:t>”</w:t>
      </w:r>
      <w:r>
        <w:rPr>
          <w:lang w:val="ru-RU"/>
        </w:rPr>
        <w:t>.</w:t>
      </w:r>
    </w:p>
    <w:p w:rsidR="00687846" w:rsidRDefault="00687846" w:rsidP="004D4005">
      <w:pPr>
        <w:spacing w:after="240"/>
        <w:rPr>
          <w:lang w:val="ru-RU"/>
        </w:rPr>
      </w:pPr>
      <w:r>
        <w:rPr>
          <w:lang w:val="ru-RU"/>
        </w:rPr>
        <w:t>77.</w:t>
      </w:r>
      <w:r>
        <w:rPr>
          <w:lang w:val="ru-RU"/>
        </w:rPr>
        <w:tab/>
      </w:r>
      <w:r w:rsidRPr="00687846">
        <w:rPr>
          <w:u w:val="single"/>
          <w:lang w:val="ru-RU"/>
        </w:rPr>
        <w:t>Пункт 3 с внесенными изменениями принимается</w:t>
      </w:r>
      <w:r>
        <w:rPr>
          <w:lang w:val="ru-RU"/>
        </w:rPr>
        <w:t>.</w:t>
      </w:r>
    </w:p>
    <w:p w:rsidR="00687846" w:rsidRPr="00687846" w:rsidRDefault="00687846" w:rsidP="004D4005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687846">
        <w:rPr>
          <w:u w:val="single"/>
          <w:lang w:val="ru-RU"/>
        </w:rPr>
        <w:t>Пункт 4</w:t>
      </w:r>
    </w:p>
    <w:p w:rsidR="00687846" w:rsidRPr="008C23E3" w:rsidRDefault="00687846" w:rsidP="004D4005">
      <w:pPr>
        <w:spacing w:after="240"/>
        <w:rPr>
          <w:lang w:val="en-US"/>
        </w:rPr>
      </w:pPr>
      <w:r>
        <w:rPr>
          <w:lang w:val="ru-RU"/>
        </w:rPr>
        <w:t>78.</w:t>
      </w:r>
      <w:r>
        <w:rPr>
          <w:lang w:val="ru-RU"/>
        </w:rPr>
        <w:tab/>
      </w:r>
      <w:r w:rsidRPr="00687846">
        <w:rPr>
          <w:u w:val="single"/>
          <w:lang w:val="ru-RU"/>
        </w:rPr>
        <w:t>ПРЕДСЕДАТЕЛЬ</w:t>
      </w:r>
      <w:r>
        <w:rPr>
          <w:lang w:val="ru-RU"/>
        </w:rPr>
        <w:t>, высказываясь в качестве члена Комитета,</w:t>
      </w:r>
      <w:r w:rsidR="008C23E3">
        <w:rPr>
          <w:lang w:val="ru-RU"/>
        </w:rPr>
        <w:t xml:space="preserve"> предлагает в начале параграфа вставить слово «</w:t>
      </w:r>
      <w:r w:rsidR="008C23E3">
        <w:rPr>
          <w:lang w:val="en-US"/>
        </w:rPr>
        <w:t>However</w:t>
      </w:r>
      <w:r w:rsidR="008C23E3">
        <w:rPr>
          <w:lang w:val="ru-RU"/>
        </w:rPr>
        <w:t>» и включить слово «</w:t>
      </w:r>
      <w:r w:rsidR="008C23E3">
        <w:rPr>
          <w:lang w:val="en-US"/>
        </w:rPr>
        <w:t>present</w:t>
      </w:r>
      <w:r w:rsidR="008C23E3">
        <w:rPr>
          <w:lang w:val="ru-RU"/>
        </w:rPr>
        <w:t>» в конце пятой строки, которая будет читаться следующим образом: «</w:t>
      </w:r>
      <w:r w:rsidR="008C23E3">
        <w:rPr>
          <w:lang w:val="en-US"/>
        </w:rPr>
        <w:t>some</w:t>
      </w:r>
      <w:r w:rsidR="008C23E3" w:rsidRPr="008C23E3">
        <w:rPr>
          <w:lang w:val="ru-RU"/>
        </w:rPr>
        <w:t xml:space="preserve"> </w:t>
      </w:r>
      <w:r w:rsidR="008C23E3">
        <w:rPr>
          <w:lang w:val="en-US"/>
        </w:rPr>
        <w:t>of</w:t>
      </w:r>
      <w:r w:rsidR="008C23E3" w:rsidRPr="008C23E3">
        <w:rPr>
          <w:lang w:val="ru-RU"/>
        </w:rPr>
        <w:t xml:space="preserve"> </w:t>
      </w:r>
      <w:r w:rsidR="008C23E3">
        <w:rPr>
          <w:lang w:val="en-US"/>
        </w:rPr>
        <w:t>its</w:t>
      </w:r>
      <w:r w:rsidR="008C23E3" w:rsidRPr="008C23E3">
        <w:rPr>
          <w:lang w:val="ru-RU"/>
        </w:rPr>
        <w:t xml:space="preserve"> </w:t>
      </w:r>
      <w:r w:rsidR="008C23E3">
        <w:rPr>
          <w:lang w:val="en-US"/>
        </w:rPr>
        <w:t>present</w:t>
      </w:r>
      <w:r w:rsidR="008C23E3" w:rsidRPr="008C23E3">
        <w:rPr>
          <w:lang w:val="ru-RU"/>
        </w:rPr>
        <w:t xml:space="preserve"> </w:t>
      </w:r>
      <w:r w:rsidR="008C23E3">
        <w:rPr>
          <w:lang w:val="en-US"/>
        </w:rPr>
        <w:t>and</w:t>
      </w:r>
      <w:r w:rsidR="008C23E3" w:rsidRPr="008C23E3">
        <w:rPr>
          <w:lang w:val="ru-RU"/>
        </w:rPr>
        <w:t xml:space="preserve"> </w:t>
      </w:r>
      <w:r w:rsidR="008C23E3">
        <w:rPr>
          <w:lang w:val="en-US"/>
        </w:rPr>
        <w:t>past</w:t>
      </w:r>
      <w:r w:rsidR="008C23E3" w:rsidRPr="008C23E3">
        <w:rPr>
          <w:lang w:val="ru-RU"/>
        </w:rPr>
        <w:t xml:space="preserve"> </w:t>
      </w:r>
      <w:r w:rsidR="008C23E3">
        <w:rPr>
          <w:lang w:val="en-US"/>
        </w:rPr>
        <w:t>actions</w:t>
      </w:r>
      <w:r w:rsidR="008C23E3">
        <w:rPr>
          <w:lang w:val="ru-RU"/>
        </w:rPr>
        <w:t>». Кроме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того</w:t>
      </w:r>
      <w:r w:rsidR="008C23E3" w:rsidRPr="008C23E3">
        <w:rPr>
          <w:lang w:val="en-US"/>
        </w:rPr>
        <w:t xml:space="preserve">, </w:t>
      </w:r>
      <w:r w:rsidR="008C23E3">
        <w:rPr>
          <w:lang w:val="ru-RU"/>
        </w:rPr>
        <w:t>он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предлагает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сказать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в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конце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предпоследнего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предложения</w:t>
      </w:r>
      <w:r w:rsidR="008C23E3" w:rsidRPr="008C23E3">
        <w:rPr>
          <w:lang w:val="en-US"/>
        </w:rPr>
        <w:t>: «</w:t>
      </w:r>
      <w:r w:rsidR="008C23E3">
        <w:rPr>
          <w:lang w:val="en-US"/>
        </w:rPr>
        <w:t>it is an established fact that grave human rights violations have been committed by the State party</w:t>
      </w:r>
      <w:r w:rsidR="008C23E3" w:rsidRPr="008C23E3">
        <w:rPr>
          <w:lang w:val="en-US"/>
        </w:rPr>
        <w:t xml:space="preserve">», </w:t>
      </w:r>
      <w:r w:rsidR="008C23E3">
        <w:rPr>
          <w:lang w:val="ru-RU"/>
        </w:rPr>
        <w:t>после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удаления</w:t>
      </w:r>
      <w:r w:rsidR="008C23E3" w:rsidRPr="008C23E3">
        <w:rPr>
          <w:lang w:val="en-US"/>
        </w:rPr>
        <w:t xml:space="preserve"> </w:t>
      </w:r>
      <w:r w:rsidR="008C23E3">
        <w:rPr>
          <w:lang w:val="ru-RU"/>
        </w:rPr>
        <w:t>слова</w:t>
      </w:r>
      <w:r w:rsidR="008C23E3" w:rsidRPr="008C23E3">
        <w:rPr>
          <w:lang w:val="en-US"/>
        </w:rPr>
        <w:t xml:space="preserve"> «</w:t>
      </w:r>
      <w:r w:rsidR="008C23E3">
        <w:rPr>
          <w:lang w:val="en-US"/>
        </w:rPr>
        <w:t>also</w:t>
      </w:r>
      <w:r w:rsidR="008C23E3" w:rsidRPr="008C23E3">
        <w:rPr>
          <w:lang w:val="en-US"/>
        </w:rPr>
        <w:t>».</w:t>
      </w:r>
    </w:p>
    <w:p w:rsidR="008C23E3" w:rsidRDefault="008C23E3" w:rsidP="004D4005">
      <w:pPr>
        <w:spacing w:after="240"/>
        <w:rPr>
          <w:lang w:val="ru-RU"/>
        </w:rPr>
      </w:pPr>
      <w:r w:rsidRPr="008C23E3">
        <w:rPr>
          <w:lang w:val="ru-RU"/>
        </w:rPr>
        <w:t>7</w:t>
      </w:r>
      <w:r>
        <w:rPr>
          <w:lang w:val="ru-RU"/>
        </w:rPr>
        <w:t>9.</w:t>
      </w:r>
      <w:r>
        <w:rPr>
          <w:lang w:val="ru-RU"/>
        </w:rPr>
        <w:tab/>
      </w:r>
      <w:r w:rsidRPr="008C23E3">
        <w:rPr>
          <w:u w:val="single"/>
          <w:lang w:val="ru-RU"/>
        </w:rPr>
        <w:t>Г-н НОБЕЛЬ</w:t>
      </w:r>
      <w:r>
        <w:rPr>
          <w:lang w:val="ru-RU"/>
        </w:rPr>
        <w:t xml:space="preserve"> (докладчик по Югославии) является сторонником сохранения слова </w:t>
      </w:r>
      <w:r w:rsidRPr="008C23E3">
        <w:rPr>
          <w:lang w:val="ru-RU"/>
        </w:rPr>
        <w:t>«</w:t>
      </w:r>
      <w:r>
        <w:rPr>
          <w:lang w:val="en-US"/>
        </w:rPr>
        <w:t>also</w:t>
      </w:r>
      <w:r w:rsidRPr="008C23E3">
        <w:rPr>
          <w:lang w:val="ru-RU"/>
        </w:rPr>
        <w:t>»</w:t>
      </w:r>
      <w:r>
        <w:rPr>
          <w:lang w:val="ru-RU"/>
        </w:rPr>
        <w:t xml:space="preserve"> для того, чтобы сбалансированным образом отметить, что обе стороны конфликта в Косово совершили </w:t>
      </w:r>
      <w:r w:rsidR="006B388B">
        <w:rPr>
          <w:lang w:val="ru-RU"/>
        </w:rPr>
        <w:t>грубые</w:t>
      </w:r>
      <w:r>
        <w:rPr>
          <w:lang w:val="ru-RU"/>
        </w:rPr>
        <w:t xml:space="preserve"> нарушения прав человека.</w:t>
      </w:r>
    </w:p>
    <w:p w:rsidR="006D066F" w:rsidRDefault="006D066F" w:rsidP="004D4005">
      <w:pPr>
        <w:spacing w:after="240"/>
        <w:rPr>
          <w:lang w:val="ru-RU"/>
        </w:rPr>
      </w:pPr>
      <w:r>
        <w:rPr>
          <w:lang w:val="ru-RU"/>
        </w:rPr>
        <w:t>80.</w:t>
      </w:r>
      <w:r>
        <w:rPr>
          <w:lang w:val="ru-RU"/>
        </w:rPr>
        <w:tab/>
      </w:r>
      <w:r w:rsidRPr="006D066F">
        <w:rPr>
          <w:u w:val="single"/>
          <w:lang w:val="ru-RU"/>
        </w:rPr>
        <w:t>ПРЕДСЕДАТЕЛЬ</w:t>
      </w:r>
      <w:r>
        <w:rPr>
          <w:lang w:val="ru-RU"/>
        </w:rPr>
        <w:t>, вновь высказываясь в качестве члена Комитета, говорит, что он не убежден в сбалансированности этой формулировки в отношении двух сторон конфликта. Находящихся в начале последнего предложения слов «</w:t>
      </w:r>
      <w:r>
        <w:rPr>
          <w:lang w:val="en-US"/>
        </w:rPr>
        <w:t>condemning</w:t>
      </w:r>
      <w:r w:rsidRPr="006D066F">
        <w:rPr>
          <w:lang w:val="ru-RU"/>
        </w:rPr>
        <w:t xml:space="preserve"> </w:t>
      </w:r>
      <w:r>
        <w:rPr>
          <w:lang w:val="en-US"/>
        </w:rPr>
        <w:t>all</w:t>
      </w:r>
      <w:r w:rsidRPr="006D066F">
        <w:rPr>
          <w:lang w:val="ru-RU"/>
        </w:rPr>
        <w:t xml:space="preserve"> </w:t>
      </w:r>
      <w:r>
        <w:rPr>
          <w:lang w:val="en-US"/>
        </w:rPr>
        <w:t>forms</w:t>
      </w:r>
      <w:r w:rsidRPr="006D066F">
        <w:rPr>
          <w:lang w:val="ru-RU"/>
        </w:rPr>
        <w:t xml:space="preserve"> </w:t>
      </w:r>
      <w:r>
        <w:rPr>
          <w:lang w:val="en-US"/>
        </w:rPr>
        <w:t>of</w:t>
      </w:r>
      <w:r w:rsidRPr="006D066F">
        <w:rPr>
          <w:lang w:val="ru-RU"/>
        </w:rPr>
        <w:t xml:space="preserve"> </w:t>
      </w:r>
      <w:r>
        <w:rPr>
          <w:lang w:val="en-US"/>
        </w:rPr>
        <w:t>terrorist</w:t>
      </w:r>
      <w:r w:rsidRPr="006D066F">
        <w:rPr>
          <w:lang w:val="ru-RU"/>
        </w:rPr>
        <w:t xml:space="preserve"> </w:t>
      </w:r>
      <w:r>
        <w:rPr>
          <w:lang w:val="en-US"/>
        </w:rPr>
        <w:t>activities</w:t>
      </w:r>
      <w:r>
        <w:rPr>
          <w:lang w:val="ru-RU"/>
        </w:rPr>
        <w:t xml:space="preserve">» было бы достаточно без необходимости использования слова </w:t>
      </w:r>
      <w:r w:rsidRPr="006D066F">
        <w:rPr>
          <w:lang w:val="ru-RU"/>
        </w:rPr>
        <w:t>«</w:t>
      </w:r>
      <w:r>
        <w:rPr>
          <w:lang w:val="en-US"/>
        </w:rPr>
        <w:t>also</w:t>
      </w:r>
      <w:r w:rsidRPr="006D066F">
        <w:rPr>
          <w:lang w:val="ru-RU"/>
        </w:rPr>
        <w:t>»</w:t>
      </w:r>
      <w:r>
        <w:rPr>
          <w:lang w:val="ru-RU"/>
        </w:rPr>
        <w:t xml:space="preserve"> в предыдущей фразе.</w:t>
      </w:r>
    </w:p>
    <w:p w:rsidR="006D066F" w:rsidRDefault="006D066F" w:rsidP="004D4005">
      <w:pPr>
        <w:spacing w:after="240"/>
        <w:rPr>
          <w:lang w:val="ru-RU"/>
        </w:rPr>
      </w:pPr>
      <w:r>
        <w:rPr>
          <w:lang w:val="ru-RU"/>
        </w:rPr>
        <w:t>81.</w:t>
      </w:r>
      <w:r>
        <w:rPr>
          <w:lang w:val="ru-RU"/>
        </w:rPr>
        <w:tab/>
      </w:r>
      <w:r w:rsidRPr="006D066F">
        <w:rPr>
          <w:u w:val="single"/>
          <w:lang w:val="ru-RU"/>
        </w:rPr>
        <w:t>Г-н РЕШЕТОВ</w:t>
      </w:r>
      <w:r>
        <w:rPr>
          <w:lang w:val="ru-RU"/>
        </w:rPr>
        <w:t xml:space="preserve"> также полностью не удовлетворен текстом проекта решения. Тем не менее, учитывая, что он является результатом больших усилий, он был бы готов принять его в нынешнем виде.</w:t>
      </w:r>
    </w:p>
    <w:p w:rsidR="006D066F" w:rsidRDefault="006D066F" w:rsidP="004D4005">
      <w:pPr>
        <w:spacing w:after="240"/>
        <w:rPr>
          <w:lang w:val="ru-RU"/>
        </w:rPr>
      </w:pPr>
      <w:r>
        <w:rPr>
          <w:lang w:val="ru-RU"/>
        </w:rPr>
        <w:t>82.</w:t>
      </w:r>
      <w:r>
        <w:rPr>
          <w:lang w:val="ru-RU"/>
        </w:rPr>
        <w:tab/>
      </w:r>
      <w:r w:rsidRPr="00D81673">
        <w:rPr>
          <w:u w:val="single"/>
          <w:lang w:val="ru-RU"/>
        </w:rPr>
        <w:t>Г-н ШАХИ</w:t>
      </w:r>
      <w:r>
        <w:rPr>
          <w:lang w:val="ru-RU"/>
        </w:rPr>
        <w:t xml:space="preserve"> сожалеет, что </w:t>
      </w:r>
      <w:r w:rsidR="00D81673">
        <w:rPr>
          <w:lang w:val="ru-RU"/>
        </w:rPr>
        <w:t xml:space="preserve">рассматриваемый текст сформулирован в гораздо менее жестких выражениях, чем решение Комитета, принятое в августе </w:t>
      </w:r>
      <w:smartTag w:uri="urn:schemas-microsoft-com:office:smarttags" w:element="metricconverter">
        <w:smartTagPr>
          <w:attr w:name="ProductID" w:val="1998 г"/>
        </w:smartTagPr>
        <w:r w:rsidR="00D81673">
          <w:rPr>
            <w:lang w:val="ru-RU"/>
          </w:rPr>
          <w:t>1998 г</w:t>
        </w:r>
      </w:smartTag>
      <w:r w:rsidR="00D81673">
        <w:rPr>
          <w:lang w:val="ru-RU"/>
        </w:rPr>
        <w:t xml:space="preserve">. в ходе рассмотрения ситуации в Югославии. Рассматриваемый текст никак не отражает новые важные реалии, возникшие, в частности, с момента развернутых с недавних пор в Косово военных операций, которые повлекли гибель 2 000 лиц </w:t>
      </w:r>
      <w:r w:rsidR="00DA29DE">
        <w:rPr>
          <w:lang w:val="ru-RU"/>
        </w:rPr>
        <w:t>и появление 200 000 беженцев. В</w:t>
      </w:r>
      <w:r w:rsidR="00DA29DE">
        <w:rPr>
          <w:lang w:val="en-US"/>
        </w:rPr>
        <w:t> </w:t>
      </w:r>
      <w:r w:rsidR="00D81673">
        <w:rPr>
          <w:lang w:val="ru-RU"/>
        </w:rPr>
        <w:t>нем следовало бы сделать больший акцент</w:t>
      </w:r>
      <w:r w:rsidR="001D4E5E">
        <w:rPr>
          <w:lang w:val="ru-RU"/>
        </w:rPr>
        <w:t xml:space="preserve"> на тяжести ситуации в Косово и выразить надежду, что переговоры в Рамбуйе (Франция) приведут к мирному урегулированию конфликта в Косово. Кроме того, г-н Шахи, как и г-н Абу</w:t>
      </w:r>
      <w:r w:rsidR="003267BF">
        <w:rPr>
          <w:lang w:val="ru-RU"/>
        </w:rPr>
        <w:t>л</w:t>
      </w:r>
      <w:r w:rsidR="001D4E5E">
        <w:rPr>
          <w:lang w:val="ru-RU"/>
        </w:rPr>
        <w:t xml:space="preserve">-Наср, полагает, что данный пункт не достаточно сбалансирован. </w:t>
      </w:r>
    </w:p>
    <w:p w:rsidR="001D4E5E" w:rsidRDefault="001D4E5E" w:rsidP="004D4005">
      <w:pPr>
        <w:spacing w:after="240"/>
        <w:rPr>
          <w:lang w:val="ru-RU"/>
        </w:rPr>
      </w:pPr>
      <w:r>
        <w:rPr>
          <w:lang w:val="ru-RU"/>
        </w:rPr>
        <w:t>83.</w:t>
      </w:r>
      <w:r>
        <w:rPr>
          <w:lang w:val="ru-RU"/>
        </w:rPr>
        <w:tab/>
      </w:r>
      <w:r w:rsidRPr="001D4E5E">
        <w:rPr>
          <w:u w:val="single"/>
          <w:lang w:val="ru-RU"/>
        </w:rPr>
        <w:t>Г-н ГАРВАЛОВ</w:t>
      </w:r>
      <w:r>
        <w:rPr>
          <w:lang w:val="ru-RU"/>
        </w:rPr>
        <w:t xml:space="preserve"> напоминает, что в ходе рассмотрения ситуации в Югославии он сам отмечал, что второй раунд начатых в Рамбуйе переговоров представляет единственный шанс прийти к мирному урегулированию конфликта.</w:t>
      </w:r>
    </w:p>
    <w:p w:rsidR="001D4E5E" w:rsidRDefault="001D4E5E" w:rsidP="004D4005">
      <w:pPr>
        <w:spacing w:after="240"/>
        <w:rPr>
          <w:lang w:val="ru-RU"/>
        </w:rPr>
      </w:pPr>
      <w:r>
        <w:rPr>
          <w:lang w:val="ru-RU"/>
        </w:rPr>
        <w:t>84.</w:t>
      </w:r>
      <w:r>
        <w:rPr>
          <w:lang w:val="ru-RU"/>
        </w:rPr>
        <w:tab/>
      </w:r>
      <w:r w:rsidRPr="001D4E5E">
        <w:rPr>
          <w:u w:val="single"/>
          <w:lang w:val="ru-RU"/>
        </w:rPr>
        <w:t>Г-н ДЬЯКОНУ</w:t>
      </w:r>
      <w:r>
        <w:rPr>
          <w:lang w:val="ru-RU"/>
        </w:rPr>
        <w:t xml:space="preserve"> полагает, что пункт в своей совокупности является сбалансированным, поскольку, с одной стороны, он обозначает террористическую деятельность, а </w:t>
      </w:r>
      <w:r w:rsidR="001F3B4B">
        <w:rPr>
          <w:lang w:val="ru-RU"/>
        </w:rPr>
        <w:t xml:space="preserve">с </w:t>
      </w:r>
      <w:r>
        <w:rPr>
          <w:lang w:val="ru-RU"/>
        </w:rPr>
        <w:t xml:space="preserve">другой – акты насилия и запугивания, совершаемые </w:t>
      </w:r>
      <w:r w:rsidR="00E84342">
        <w:rPr>
          <w:lang w:val="ru-RU"/>
        </w:rPr>
        <w:t>правительством. В </w:t>
      </w:r>
      <w:r w:rsidR="001F3B4B">
        <w:rPr>
          <w:lang w:val="ru-RU"/>
        </w:rPr>
        <w:t xml:space="preserve">предпоследнем предложении следовало бы сохранить слово </w:t>
      </w:r>
      <w:r w:rsidR="001F3B4B" w:rsidRPr="001F3B4B">
        <w:rPr>
          <w:lang w:val="ru-RU"/>
        </w:rPr>
        <w:t>«</w:t>
      </w:r>
      <w:r w:rsidR="001F3B4B">
        <w:rPr>
          <w:lang w:val="en-US"/>
        </w:rPr>
        <w:t>also</w:t>
      </w:r>
      <w:r w:rsidR="001F3B4B" w:rsidRPr="001F3B4B">
        <w:rPr>
          <w:lang w:val="ru-RU"/>
        </w:rPr>
        <w:t>»</w:t>
      </w:r>
      <w:r w:rsidR="001F3B4B">
        <w:rPr>
          <w:lang w:val="ru-RU"/>
        </w:rPr>
        <w:t xml:space="preserve"> с тем, чтобы избежать обвинений только одной стороны в нарушениях прав человека.</w:t>
      </w:r>
    </w:p>
    <w:p w:rsidR="001F3B4B" w:rsidRDefault="001F3B4B" w:rsidP="004D4005">
      <w:pPr>
        <w:spacing w:after="240"/>
        <w:rPr>
          <w:lang w:val="ru-RU"/>
        </w:rPr>
      </w:pPr>
      <w:r>
        <w:rPr>
          <w:lang w:val="ru-RU"/>
        </w:rPr>
        <w:t>85.</w:t>
      </w:r>
      <w:r>
        <w:rPr>
          <w:lang w:val="ru-RU"/>
        </w:rPr>
        <w:tab/>
      </w:r>
      <w:r w:rsidRPr="001F3B4B">
        <w:rPr>
          <w:u w:val="single"/>
          <w:lang w:val="ru-RU"/>
        </w:rPr>
        <w:t>ПРЕДСЕДАТЕЛЬ</w:t>
      </w:r>
      <w:r>
        <w:rPr>
          <w:lang w:val="ru-RU"/>
        </w:rPr>
        <w:t xml:space="preserve">, высказываясь в качестве члена Комитета, признает, что его позиция об отсутствии сбалансированности рассматриваемого пункта не пользуется поддержкой большинства членов Комитета. Он не будет возражать, чтобы </w:t>
      </w:r>
      <w:r w:rsidR="00350024">
        <w:rPr>
          <w:lang w:val="ru-RU"/>
        </w:rPr>
        <w:t>проект был принят в нынешнем виде</w:t>
      </w:r>
      <w:r w:rsidR="00DC053A">
        <w:rPr>
          <w:lang w:val="ru-RU"/>
        </w:rPr>
        <w:t>, однако засвидетельствует свои оговорки. Кроме того, он не думает, что Комитету подобает ссылаться на переговоры в Рамбуйе, которые проходят за рамками Организации Объединенных Наций. Его рекомендации или пожелания должны быть сформулированы для компетентных органов Организации, в данном случае для Совета Безопасности.</w:t>
      </w:r>
    </w:p>
    <w:p w:rsidR="007155E3" w:rsidRDefault="007155E3" w:rsidP="004D4005">
      <w:pPr>
        <w:spacing w:after="240"/>
        <w:rPr>
          <w:lang w:val="ru-RU"/>
        </w:rPr>
      </w:pPr>
      <w:r>
        <w:rPr>
          <w:lang w:val="ru-RU"/>
        </w:rPr>
        <w:t>86.</w:t>
      </w:r>
      <w:r>
        <w:rPr>
          <w:lang w:val="ru-RU"/>
        </w:rPr>
        <w:tab/>
      </w:r>
      <w:r w:rsidRPr="007155E3">
        <w:rPr>
          <w:u w:val="single"/>
          <w:lang w:val="ru-RU"/>
        </w:rPr>
        <w:t>Г-н ШАХИ</w:t>
      </w:r>
      <w:r>
        <w:rPr>
          <w:lang w:val="ru-RU"/>
        </w:rPr>
        <w:t xml:space="preserve"> настаивает на том, что текст проекта решения не сбалансирован. Тем не менее, новая дискуссия по этому вопросу была бы длительной и сложной в силу разногласий в рамках Комитета на этот счет. Вот почему он не будет возражать против его принятия с условием, что будут зафиксированы его оговорки, </w:t>
      </w:r>
      <w:r w:rsidR="00FA0A2B">
        <w:rPr>
          <w:lang w:val="ru-RU"/>
        </w:rPr>
        <w:t xml:space="preserve">которые он сформулировал, </w:t>
      </w:r>
      <w:r>
        <w:rPr>
          <w:lang w:val="ru-RU"/>
        </w:rPr>
        <w:t>в частности, по причине отсутствия ссылок на новые факты, возникшие после предыдущей сессии Комитета, и на значительное число жертв конфликта в Косово.</w:t>
      </w:r>
    </w:p>
    <w:p w:rsidR="00FA0A2B" w:rsidRDefault="00FA0A2B" w:rsidP="004D4005">
      <w:pPr>
        <w:spacing w:after="240"/>
        <w:rPr>
          <w:lang w:val="ru-RU"/>
        </w:rPr>
      </w:pPr>
      <w:r>
        <w:rPr>
          <w:lang w:val="ru-RU"/>
        </w:rPr>
        <w:t>87.</w:t>
      </w:r>
      <w:r>
        <w:rPr>
          <w:lang w:val="ru-RU"/>
        </w:rPr>
        <w:tab/>
      </w:r>
      <w:r w:rsidRPr="00FA0A2B">
        <w:rPr>
          <w:u w:val="single"/>
          <w:lang w:val="ru-RU"/>
        </w:rPr>
        <w:t>Г-н ЮТСИС</w:t>
      </w:r>
      <w:r>
        <w:rPr>
          <w:lang w:val="ru-RU"/>
        </w:rPr>
        <w:t xml:space="preserve"> полагает, что Комитет должен воздержаться от обвинений Армии освобождения Косово (АОК) в терроризме, которая, также как и сербские вооруженные силы, принимает активное участие в конфликте в Косово. Вероятно, можно было бы избежать конкретного упоминания АОК в третьей строке</w:t>
      </w:r>
      <w:r w:rsidR="000812D0">
        <w:rPr>
          <w:lang w:val="ru-RU"/>
        </w:rPr>
        <w:t>, используя такую формулировку как «</w:t>
      </w:r>
      <w:r w:rsidR="000812D0">
        <w:rPr>
          <w:lang w:val="en-US"/>
        </w:rPr>
        <w:t>violaciones</w:t>
      </w:r>
      <w:r w:rsidR="000812D0" w:rsidRPr="000812D0">
        <w:rPr>
          <w:lang w:val="ru-RU"/>
        </w:rPr>
        <w:t xml:space="preserve"> </w:t>
      </w:r>
      <w:r w:rsidR="000812D0">
        <w:rPr>
          <w:lang w:val="en-US"/>
        </w:rPr>
        <w:t>cometidas</w:t>
      </w:r>
      <w:r w:rsidR="000812D0" w:rsidRPr="000812D0">
        <w:rPr>
          <w:lang w:val="ru-RU"/>
        </w:rPr>
        <w:t xml:space="preserve"> </w:t>
      </w:r>
      <w:r w:rsidR="000812D0">
        <w:rPr>
          <w:lang w:val="en-US"/>
        </w:rPr>
        <w:t>por</w:t>
      </w:r>
      <w:r w:rsidR="000812D0" w:rsidRPr="000812D0">
        <w:rPr>
          <w:lang w:val="ru-RU"/>
        </w:rPr>
        <w:t xml:space="preserve"> </w:t>
      </w:r>
      <w:r w:rsidR="000812D0">
        <w:rPr>
          <w:lang w:val="en-US"/>
        </w:rPr>
        <w:t>grupos</w:t>
      </w:r>
      <w:r w:rsidR="000812D0" w:rsidRPr="000812D0">
        <w:rPr>
          <w:lang w:val="ru-RU"/>
        </w:rPr>
        <w:t xml:space="preserve"> </w:t>
      </w:r>
      <w:r w:rsidR="000812D0">
        <w:rPr>
          <w:lang w:val="en-US"/>
        </w:rPr>
        <w:t>armados</w:t>
      </w:r>
      <w:r w:rsidR="000812D0" w:rsidRPr="000812D0">
        <w:rPr>
          <w:lang w:val="ru-RU"/>
        </w:rPr>
        <w:t xml:space="preserve"> </w:t>
      </w:r>
      <w:r w:rsidR="000812D0">
        <w:rPr>
          <w:lang w:val="en-US"/>
        </w:rPr>
        <w:t>vinculados</w:t>
      </w:r>
      <w:r w:rsidR="000812D0" w:rsidRPr="000812D0">
        <w:rPr>
          <w:lang w:val="ru-RU"/>
        </w:rPr>
        <w:t xml:space="preserve"> </w:t>
      </w:r>
      <w:r w:rsidR="000812D0">
        <w:rPr>
          <w:lang w:val="en-US"/>
        </w:rPr>
        <w:t>a</w:t>
      </w:r>
      <w:r w:rsidR="000812D0" w:rsidRPr="000812D0">
        <w:rPr>
          <w:lang w:val="ru-RU"/>
        </w:rPr>
        <w:t xml:space="preserve"> </w:t>
      </w:r>
      <w:r w:rsidR="000812D0">
        <w:rPr>
          <w:lang w:val="en-US"/>
        </w:rPr>
        <w:t>Kosovo</w:t>
      </w:r>
      <w:r w:rsidR="000812D0">
        <w:rPr>
          <w:lang w:val="ru-RU"/>
        </w:rPr>
        <w:t>», которая позволила бы не упоминать терроризм. Он хотел бы, кроме того, чтобы проект данного особенно важного решения был принят без оговорок, которые только ослабили бы его.</w:t>
      </w:r>
    </w:p>
    <w:p w:rsidR="000812D0" w:rsidRDefault="000812D0" w:rsidP="004D4005">
      <w:pPr>
        <w:spacing w:after="240"/>
        <w:rPr>
          <w:lang w:val="ru-RU"/>
        </w:rPr>
      </w:pPr>
      <w:r>
        <w:rPr>
          <w:lang w:val="ru-RU"/>
        </w:rPr>
        <w:t>88.</w:t>
      </w:r>
      <w:r>
        <w:rPr>
          <w:lang w:val="ru-RU"/>
        </w:rPr>
        <w:tab/>
      </w:r>
      <w:r w:rsidR="00C32675">
        <w:rPr>
          <w:u w:val="single"/>
          <w:lang w:val="ru-RU"/>
        </w:rPr>
        <w:t>Г-н ВАН</w:t>
      </w:r>
      <w:r w:rsidRPr="000812D0">
        <w:rPr>
          <w:u w:val="single"/>
          <w:lang w:val="ru-RU"/>
        </w:rPr>
        <w:t xml:space="preserve"> БОВЕН</w:t>
      </w:r>
      <w:r>
        <w:rPr>
          <w:lang w:val="ru-RU"/>
        </w:rPr>
        <w:t xml:space="preserve"> напоминает о своих оговорках, касающихся употребления термина «терроризм» в целом.</w:t>
      </w:r>
    </w:p>
    <w:p w:rsidR="000812D0" w:rsidRDefault="000812D0" w:rsidP="004D4005">
      <w:pPr>
        <w:spacing w:after="240"/>
        <w:rPr>
          <w:lang w:val="ru-RU"/>
        </w:rPr>
      </w:pPr>
      <w:r>
        <w:rPr>
          <w:lang w:val="ru-RU"/>
        </w:rPr>
        <w:t>89.</w:t>
      </w:r>
      <w:r>
        <w:rPr>
          <w:lang w:val="ru-RU"/>
        </w:rPr>
        <w:tab/>
      </w:r>
      <w:r w:rsidRPr="000812D0">
        <w:rPr>
          <w:u w:val="single"/>
          <w:lang w:val="ru-RU"/>
        </w:rPr>
        <w:t>Г-н НОБЕЛЬ</w:t>
      </w:r>
      <w:r>
        <w:rPr>
          <w:lang w:val="ru-RU"/>
        </w:rPr>
        <w:t xml:space="preserve"> (докладчик по Югославии) говорит, что он готов предпринять усилия по составлению сбалансированного проекта решения, принимая во внимание все элементы данного вопроса, которые были рассмотрены Комитетом. Он полагает, что сложности, поднятые в проекте </w:t>
      </w:r>
      <w:r w:rsidR="00E0527B">
        <w:rPr>
          <w:lang w:val="ru-RU"/>
        </w:rPr>
        <w:t xml:space="preserve">в связи с </w:t>
      </w:r>
      <w:r>
        <w:rPr>
          <w:lang w:val="ru-RU"/>
        </w:rPr>
        <w:t>рассматриваемым пунктом</w:t>
      </w:r>
      <w:r w:rsidR="00E0527B">
        <w:rPr>
          <w:lang w:val="ru-RU"/>
        </w:rPr>
        <w:t>, относятся больше к различиям в интерпретации между членами Комитета, нежели к разногласиям по существу. Он предлагает, таким образом, принять пункт с незначительными изменениями, предложенными г-ном Абу</w:t>
      </w:r>
      <w:r w:rsidR="000622B3">
        <w:rPr>
          <w:lang w:val="ru-RU"/>
        </w:rPr>
        <w:t>л</w:t>
      </w:r>
      <w:r w:rsidR="00E0527B">
        <w:rPr>
          <w:lang w:val="ru-RU"/>
        </w:rPr>
        <w:t>-Насром.</w:t>
      </w:r>
    </w:p>
    <w:p w:rsidR="00252374" w:rsidRDefault="00252374" w:rsidP="004D4005">
      <w:pPr>
        <w:spacing w:after="240"/>
        <w:rPr>
          <w:lang w:val="ru-RU"/>
        </w:rPr>
      </w:pPr>
      <w:r>
        <w:rPr>
          <w:lang w:val="ru-RU"/>
        </w:rPr>
        <w:t>90.</w:t>
      </w:r>
      <w:r>
        <w:rPr>
          <w:lang w:val="ru-RU"/>
        </w:rPr>
        <w:tab/>
      </w:r>
      <w:r w:rsidRPr="00252374">
        <w:rPr>
          <w:u w:val="single"/>
          <w:lang w:val="ru-RU"/>
        </w:rPr>
        <w:t>Г-н РЕШЕТОВ</w:t>
      </w:r>
      <w:r>
        <w:rPr>
          <w:lang w:val="ru-RU"/>
        </w:rPr>
        <w:t xml:space="preserve"> напоминает, что Комитет </w:t>
      </w:r>
      <w:r w:rsidR="00787275">
        <w:rPr>
          <w:lang w:val="ru-RU"/>
        </w:rPr>
        <w:t>использ</w:t>
      </w:r>
      <w:r w:rsidR="000622B3">
        <w:rPr>
          <w:lang w:val="ru-RU"/>
        </w:rPr>
        <w:t>овал термин «террорист» в другом заявлении, которое</w:t>
      </w:r>
      <w:r w:rsidR="00787275">
        <w:rPr>
          <w:lang w:val="ru-RU"/>
        </w:rPr>
        <w:t xml:space="preserve"> он принял в ходе нынешней сессии. Поскольку этот термин обозначает акты терроризма, совершенные обеими сторонами, было бы целесообразно поддержать предло</w:t>
      </w:r>
      <w:r w:rsidR="000622B3">
        <w:rPr>
          <w:lang w:val="ru-RU"/>
        </w:rPr>
        <w:t>жение г-на Нобеля, которое пред</w:t>
      </w:r>
      <w:r w:rsidR="00787275">
        <w:rPr>
          <w:lang w:val="ru-RU"/>
        </w:rPr>
        <w:t>ставляет приемлемое решение.</w:t>
      </w:r>
    </w:p>
    <w:p w:rsidR="00787275" w:rsidRDefault="00787275" w:rsidP="004D4005">
      <w:pPr>
        <w:spacing w:after="240"/>
        <w:rPr>
          <w:lang w:val="ru-RU"/>
        </w:rPr>
      </w:pPr>
      <w:r>
        <w:rPr>
          <w:lang w:val="ru-RU"/>
        </w:rPr>
        <w:t>91.</w:t>
      </w:r>
      <w:r w:rsidR="00A92A9A">
        <w:rPr>
          <w:lang w:val="ru-RU"/>
        </w:rPr>
        <w:tab/>
      </w:r>
      <w:r w:rsidRPr="00A92A9A">
        <w:rPr>
          <w:u w:val="single"/>
          <w:lang w:val="ru-RU"/>
        </w:rPr>
        <w:t>ПРЕДСЕДАТЕЛЬ</w:t>
      </w:r>
      <w:r>
        <w:rPr>
          <w:lang w:val="ru-RU"/>
        </w:rPr>
        <w:t xml:space="preserve"> понимает так, что Комитет соглашается с предлож</w:t>
      </w:r>
      <w:r w:rsidR="00A92A9A">
        <w:rPr>
          <w:lang w:val="ru-RU"/>
        </w:rPr>
        <w:t>ением г-на Нобеля, поддержанным</w:t>
      </w:r>
      <w:r>
        <w:rPr>
          <w:lang w:val="ru-RU"/>
        </w:rPr>
        <w:t xml:space="preserve"> г-ном Решетовым. Высказываясь в личном плане, он говорит, что не имеет возражений, чтобы пункт был принят в соответствии с этим предложением, принимая во внимание, что он сохранит свои оговорки, высказанные в ходе дискуссии об употреблении слова </w:t>
      </w:r>
      <w:r w:rsidRPr="00787275">
        <w:rPr>
          <w:lang w:val="ru-RU"/>
        </w:rPr>
        <w:t>«</w:t>
      </w:r>
      <w:r>
        <w:rPr>
          <w:lang w:val="en-US"/>
        </w:rPr>
        <w:t>also</w:t>
      </w:r>
      <w:r w:rsidR="00933D5E">
        <w:rPr>
          <w:lang w:val="ru-RU"/>
        </w:rPr>
        <w:t>» и связанного с этим дисбаланса.</w:t>
      </w:r>
    </w:p>
    <w:p w:rsidR="00933D5E" w:rsidRDefault="00933D5E" w:rsidP="004D4005">
      <w:pPr>
        <w:spacing w:after="240"/>
        <w:rPr>
          <w:lang w:val="ru-RU"/>
        </w:rPr>
      </w:pPr>
      <w:r>
        <w:rPr>
          <w:lang w:val="ru-RU"/>
        </w:rPr>
        <w:t xml:space="preserve">92. </w:t>
      </w:r>
      <w:r w:rsidRPr="00933D5E">
        <w:rPr>
          <w:u w:val="single"/>
          <w:lang w:val="ru-RU"/>
        </w:rPr>
        <w:t>Пункт 4 принимается с внесенными изменениями</w:t>
      </w:r>
      <w:r>
        <w:rPr>
          <w:lang w:val="ru-RU"/>
        </w:rPr>
        <w:t>.</w:t>
      </w:r>
    </w:p>
    <w:p w:rsidR="00933D5E" w:rsidRPr="00933D5E" w:rsidRDefault="00933D5E" w:rsidP="004D4005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933D5E">
        <w:rPr>
          <w:u w:val="single"/>
          <w:lang w:val="ru-RU"/>
        </w:rPr>
        <w:t>Пункт 5</w:t>
      </w:r>
    </w:p>
    <w:p w:rsidR="00933D5E" w:rsidRDefault="00933D5E" w:rsidP="004D4005">
      <w:pPr>
        <w:spacing w:after="240"/>
        <w:rPr>
          <w:lang w:val="ru-RU"/>
        </w:rPr>
      </w:pPr>
      <w:r>
        <w:rPr>
          <w:lang w:val="ru-RU"/>
        </w:rPr>
        <w:t xml:space="preserve">93. </w:t>
      </w:r>
      <w:r w:rsidRPr="00933D5E">
        <w:rPr>
          <w:u w:val="single"/>
          <w:lang w:val="ru-RU"/>
        </w:rPr>
        <w:t>ПРЕДСЕДАТЕЛЬ</w:t>
      </w:r>
      <w:r>
        <w:rPr>
          <w:lang w:val="ru-RU"/>
        </w:rPr>
        <w:t>, высказываясь в качестве члена Комитета, предлагает удалить слово «</w:t>
      </w:r>
      <w:r>
        <w:rPr>
          <w:lang w:val="en-US"/>
        </w:rPr>
        <w:t>full</w:t>
      </w:r>
      <w:r>
        <w:rPr>
          <w:lang w:val="ru-RU"/>
        </w:rPr>
        <w:t>»</w:t>
      </w:r>
      <w:r w:rsidR="006C5501">
        <w:rPr>
          <w:lang w:val="ru-RU"/>
        </w:rPr>
        <w:t>, находящееся в последнем предложении и изменять порядок этой фразы, чтобы она читалась следующим образом: «</w:t>
      </w:r>
      <w:r w:rsidR="006C5501">
        <w:rPr>
          <w:lang w:val="en-US"/>
        </w:rPr>
        <w:t>The</w:t>
      </w:r>
      <w:r w:rsidR="006C5501" w:rsidRPr="006C5501">
        <w:rPr>
          <w:lang w:val="ru-RU"/>
        </w:rPr>
        <w:t xml:space="preserve"> </w:t>
      </w:r>
      <w:r w:rsidR="006C5501">
        <w:rPr>
          <w:lang w:val="en-US"/>
        </w:rPr>
        <w:t>solution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should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include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a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status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of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the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highest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level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of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autonomy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for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the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province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of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Kosovo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and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respect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for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the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territorial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integrity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of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the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State</w:t>
      </w:r>
      <w:r w:rsidR="00132C84" w:rsidRPr="00132C84">
        <w:rPr>
          <w:lang w:val="ru-RU"/>
        </w:rPr>
        <w:t xml:space="preserve"> </w:t>
      </w:r>
      <w:r w:rsidR="00132C84">
        <w:rPr>
          <w:lang w:val="en-US"/>
        </w:rPr>
        <w:t>party</w:t>
      </w:r>
      <w:r w:rsidR="00132C84">
        <w:rPr>
          <w:lang w:val="ru-RU"/>
        </w:rPr>
        <w:t>».</w:t>
      </w:r>
    </w:p>
    <w:p w:rsidR="00132C84" w:rsidRDefault="00132C84" w:rsidP="004D4005">
      <w:pPr>
        <w:spacing w:after="240"/>
        <w:rPr>
          <w:lang w:val="ru-RU"/>
        </w:rPr>
      </w:pPr>
      <w:r>
        <w:rPr>
          <w:lang w:val="ru-RU"/>
        </w:rPr>
        <w:t>94.</w:t>
      </w:r>
      <w:r>
        <w:rPr>
          <w:lang w:val="ru-RU"/>
        </w:rPr>
        <w:tab/>
      </w:r>
      <w:r w:rsidRPr="00132C84">
        <w:rPr>
          <w:u w:val="single"/>
          <w:lang w:val="ru-RU"/>
        </w:rPr>
        <w:t>Пункт 5 принимается с внесенными изменениями</w:t>
      </w:r>
      <w:r>
        <w:rPr>
          <w:lang w:val="ru-RU"/>
        </w:rPr>
        <w:t>.</w:t>
      </w:r>
    </w:p>
    <w:p w:rsidR="00132C84" w:rsidRPr="00132C84" w:rsidRDefault="00132C84" w:rsidP="004D4005">
      <w:pPr>
        <w:spacing w:after="240"/>
        <w:rPr>
          <w:u w:val="single"/>
          <w:lang w:val="ru-RU"/>
        </w:rPr>
      </w:pPr>
      <w:r>
        <w:rPr>
          <w:lang w:val="ru-RU"/>
        </w:rPr>
        <w:tab/>
      </w:r>
      <w:r w:rsidRPr="00132C84">
        <w:rPr>
          <w:u w:val="single"/>
          <w:lang w:val="ru-RU"/>
        </w:rPr>
        <w:t>Пункт 6</w:t>
      </w:r>
    </w:p>
    <w:p w:rsidR="00132C84" w:rsidRDefault="00132C84" w:rsidP="004D4005">
      <w:pPr>
        <w:spacing w:after="240"/>
        <w:rPr>
          <w:lang w:val="ru-RU"/>
        </w:rPr>
      </w:pPr>
      <w:r>
        <w:rPr>
          <w:lang w:val="ru-RU"/>
        </w:rPr>
        <w:t xml:space="preserve">95. </w:t>
      </w:r>
      <w:r w:rsidRPr="00132C84">
        <w:rPr>
          <w:u w:val="single"/>
          <w:lang w:val="ru-RU"/>
        </w:rPr>
        <w:t>Пункт 6 принимается</w:t>
      </w:r>
      <w:r>
        <w:rPr>
          <w:u w:val="single"/>
          <w:lang w:val="ru-RU"/>
        </w:rPr>
        <w:t>.</w:t>
      </w:r>
    </w:p>
    <w:p w:rsidR="00132C84" w:rsidRDefault="00132C84" w:rsidP="004D4005">
      <w:pPr>
        <w:spacing w:after="240"/>
        <w:rPr>
          <w:lang w:val="ru-RU"/>
        </w:rPr>
      </w:pPr>
      <w:r>
        <w:rPr>
          <w:lang w:val="ru-RU"/>
        </w:rPr>
        <w:t xml:space="preserve">96. </w:t>
      </w:r>
      <w:r w:rsidRPr="00132C84">
        <w:rPr>
          <w:u w:val="single"/>
          <w:lang w:val="ru-RU"/>
        </w:rPr>
        <w:t>Весь проект заключительных замечаний Комитета по ситуации в Югославии принимается с внесенными устно изменениями</w:t>
      </w:r>
      <w:r>
        <w:rPr>
          <w:lang w:val="ru-RU"/>
        </w:rPr>
        <w:t>.</w:t>
      </w:r>
    </w:p>
    <w:p w:rsidR="00D61E77" w:rsidRPr="00DA29DE" w:rsidRDefault="00132C84" w:rsidP="00D61E77">
      <w:pPr>
        <w:spacing w:after="240"/>
        <w:jc w:val="center"/>
        <w:rPr>
          <w:i/>
          <w:lang w:val="ru-RU"/>
        </w:rPr>
      </w:pPr>
      <w:r w:rsidRPr="00DA29DE">
        <w:rPr>
          <w:i/>
          <w:lang w:val="ru-RU"/>
        </w:rPr>
        <w:t>Заседание закрывается в 13 час. 00 мин.</w:t>
      </w:r>
    </w:p>
    <w:p w:rsidR="00F750D3" w:rsidRDefault="00AA56B1" w:rsidP="00AA56B1">
      <w:pPr>
        <w:spacing w:after="240"/>
        <w:jc w:val="center"/>
      </w:pPr>
      <w:r>
        <w:t>-----</w:t>
      </w:r>
    </w:p>
    <w:sectPr w:rsidR="00F750D3" w:rsidSect="00883E5D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793" w:rsidRDefault="00670793">
      <w:r>
        <w:separator/>
      </w:r>
    </w:p>
  </w:endnote>
  <w:endnote w:type="continuationSeparator" w:id="0">
    <w:p w:rsidR="00670793" w:rsidRDefault="00670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7F6" w:rsidRDefault="00A367F6" w:rsidP="00F36319">
    <w:pPr>
      <w:pStyle w:val="Footer"/>
      <w:tabs>
        <w:tab w:val="left" w:pos="2280"/>
      </w:tabs>
      <w:rPr>
        <w:lang w:val="ru-RU"/>
      </w:rPr>
    </w:pPr>
    <w:r>
      <w:t>GE.</w:t>
    </w:r>
    <w:r w:rsidR="00F36319">
      <w:t>9</w:t>
    </w:r>
    <w:r>
      <w:t>9</w:t>
    </w:r>
    <w:r>
      <w:noBreakHyphen/>
    </w:r>
    <w:r w:rsidR="00F36319">
      <w:t>40927</w:t>
    </w:r>
    <w:r>
      <w:t xml:space="preserve">   </w:t>
    </w:r>
    <w:r w:rsidR="00F36319">
      <w:t>(R)</w:t>
    </w:r>
    <w:r w:rsidR="00F36319">
      <w:tab/>
    </w:r>
    <w:r w:rsidR="00B06FFC">
      <w:t>140809    140809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793" w:rsidRDefault="00670793">
      <w:r>
        <w:separator/>
      </w:r>
    </w:p>
  </w:footnote>
  <w:footnote w:type="continuationSeparator" w:id="0">
    <w:p w:rsidR="00670793" w:rsidRDefault="006707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7F6" w:rsidRDefault="00B06FFC">
    <w:pPr>
      <w:pStyle w:val="Header"/>
    </w:pPr>
    <w:r>
      <w:t>CERD/C/SR.1326</w:t>
    </w:r>
  </w:p>
  <w:p w:rsidR="00A367F6" w:rsidRDefault="00A367F6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C708B">
      <w:rPr>
        <w:noProof/>
      </w:rPr>
      <w:t>14</w:t>
    </w:r>
    <w:r>
      <w:fldChar w:fldCharType="end"/>
    </w:r>
  </w:p>
  <w:p w:rsidR="00B06FFC" w:rsidRDefault="00B06FFC">
    <w:pPr>
      <w:pStyle w:val="Header"/>
    </w:pPr>
  </w:p>
  <w:p w:rsidR="00B06FFC" w:rsidRDefault="00B06FF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7F6" w:rsidRDefault="00A367F6" w:rsidP="00B06FFC">
    <w:pPr>
      <w:pStyle w:val="Header"/>
      <w:tabs>
        <w:tab w:val="clear" w:pos="4320"/>
        <w:tab w:val="clear" w:pos="8640"/>
        <w:tab w:val="left" w:pos="7200"/>
      </w:tabs>
    </w:pPr>
    <w:r>
      <w:tab/>
    </w:r>
    <w:r w:rsidR="00B06FFC">
      <w:t>CERD/C/SR.1326</w:t>
    </w:r>
  </w:p>
  <w:p w:rsidR="00A367F6" w:rsidRDefault="00A367F6" w:rsidP="00B06FFC">
    <w:pPr>
      <w:pStyle w:val="Header"/>
      <w:tabs>
        <w:tab w:val="clear" w:pos="4320"/>
        <w:tab w:val="clear" w:pos="8640"/>
        <w:tab w:val="left" w:pos="720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84342">
      <w:rPr>
        <w:noProof/>
      </w:rPr>
      <w:t>13</w:t>
    </w:r>
    <w:r>
      <w:fldChar w:fldCharType="end"/>
    </w:r>
  </w:p>
  <w:p w:rsidR="00A367F6" w:rsidRDefault="00A367F6" w:rsidP="00B06FFC">
    <w:pPr>
      <w:pStyle w:val="Header"/>
      <w:tabs>
        <w:tab w:val="clear" w:pos="4320"/>
        <w:tab w:val="clear" w:pos="8640"/>
        <w:tab w:val="left" w:pos="7200"/>
      </w:tabs>
    </w:pPr>
  </w:p>
  <w:p w:rsidR="00B06FFC" w:rsidRDefault="00B06FFC" w:rsidP="00883E5D">
    <w:pPr>
      <w:pStyle w:val="Header"/>
      <w:tabs>
        <w:tab w:val="clear" w:pos="4320"/>
        <w:tab w:val="clear" w:pos="8640"/>
        <w:tab w:val="left" w:pos="623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fr-FR" w:vendorID="9" w:dllVersion="512" w:checkStyle="1"/>
  <w:activeWritingStyle w:appName="MSWord" w:lang="ru-RU" w:vendorID="1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0DD"/>
    <w:rsid w:val="000414AF"/>
    <w:rsid w:val="0004234F"/>
    <w:rsid w:val="00045770"/>
    <w:rsid w:val="000506B3"/>
    <w:rsid w:val="00060252"/>
    <w:rsid w:val="000622B3"/>
    <w:rsid w:val="000812D0"/>
    <w:rsid w:val="000814CC"/>
    <w:rsid w:val="000A2FFD"/>
    <w:rsid w:val="000A7FDD"/>
    <w:rsid w:val="000D2DB4"/>
    <w:rsid w:val="000E2C02"/>
    <w:rsid w:val="00112DBF"/>
    <w:rsid w:val="0012022B"/>
    <w:rsid w:val="00127DD7"/>
    <w:rsid w:val="00132C84"/>
    <w:rsid w:val="0013589D"/>
    <w:rsid w:val="00135CF5"/>
    <w:rsid w:val="00136687"/>
    <w:rsid w:val="00144812"/>
    <w:rsid w:val="001719EB"/>
    <w:rsid w:val="00172ED6"/>
    <w:rsid w:val="001A1921"/>
    <w:rsid w:val="001A29F3"/>
    <w:rsid w:val="001B32AE"/>
    <w:rsid w:val="001B7AC4"/>
    <w:rsid w:val="001C3BA3"/>
    <w:rsid w:val="001D047D"/>
    <w:rsid w:val="001D4E5E"/>
    <w:rsid w:val="001E6342"/>
    <w:rsid w:val="001F2C69"/>
    <w:rsid w:val="001F3B4B"/>
    <w:rsid w:val="00201803"/>
    <w:rsid w:val="00207E8B"/>
    <w:rsid w:val="00215AE4"/>
    <w:rsid w:val="0024496F"/>
    <w:rsid w:val="00251AC3"/>
    <w:rsid w:val="00252374"/>
    <w:rsid w:val="00266E57"/>
    <w:rsid w:val="00267441"/>
    <w:rsid w:val="002B126F"/>
    <w:rsid w:val="002D3ED7"/>
    <w:rsid w:val="002D5E1A"/>
    <w:rsid w:val="002D60F9"/>
    <w:rsid w:val="002E343D"/>
    <w:rsid w:val="002E78BC"/>
    <w:rsid w:val="00303D16"/>
    <w:rsid w:val="00307229"/>
    <w:rsid w:val="00316B7B"/>
    <w:rsid w:val="003267BF"/>
    <w:rsid w:val="00350024"/>
    <w:rsid w:val="00362EF3"/>
    <w:rsid w:val="00367653"/>
    <w:rsid w:val="003907B4"/>
    <w:rsid w:val="00390A95"/>
    <w:rsid w:val="003B12FE"/>
    <w:rsid w:val="003B2FF9"/>
    <w:rsid w:val="003C03B4"/>
    <w:rsid w:val="003D0B3B"/>
    <w:rsid w:val="003D3370"/>
    <w:rsid w:val="00405FA5"/>
    <w:rsid w:val="00411F9A"/>
    <w:rsid w:val="0045110D"/>
    <w:rsid w:val="00451198"/>
    <w:rsid w:val="00452BDE"/>
    <w:rsid w:val="0047295B"/>
    <w:rsid w:val="00477189"/>
    <w:rsid w:val="00482971"/>
    <w:rsid w:val="00485001"/>
    <w:rsid w:val="004931D5"/>
    <w:rsid w:val="004A0026"/>
    <w:rsid w:val="004A1250"/>
    <w:rsid w:val="004B19C1"/>
    <w:rsid w:val="004D108D"/>
    <w:rsid w:val="004D4005"/>
    <w:rsid w:val="004F3A99"/>
    <w:rsid w:val="004F4C18"/>
    <w:rsid w:val="00501B27"/>
    <w:rsid w:val="0050684A"/>
    <w:rsid w:val="00514FBF"/>
    <w:rsid w:val="0056006D"/>
    <w:rsid w:val="00571AF2"/>
    <w:rsid w:val="005833D7"/>
    <w:rsid w:val="005840DD"/>
    <w:rsid w:val="00596DBF"/>
    <w:rsid w:val="005A15BA"/>
    <w:rsid w:val="005A2E31"/>
    <w:rsid w:val="005A2F6F"/>
    <w:rsid w:val="005B49E1"/>
    <w:rsid w:val="005B505A"/>
    <w:rsid w:val="005B6C2B"/>
    <w:rsid w:val="005C2A74"/>
    <w:rsid w:val="005C2F11"/>
    <w:rsid w:val="005E45B4"/>
    <w:rsid w:val="005E651D"/>
    <w:rsid w:val="006134BB"/>
    <w:rsid w:val="00626984"/>
    <w:rsid w:val="00630E53"/>
    <w:rsid w:val="006465EA"/>
    <w:rsid w:val="00650C57"/>
    <w:rsid w:val="00653030"/>
    <w:rsid w:val="00670793"/>
    <w:rsid w:val="00677AD2"/>
    <w:rsid w:val="00687846"/>
    <w:rsid w:val="00690D51"/>
    <w:rsid w:val="006A6A04"/>
    <w:rsid w:val="006B1A3A"/>
    <w:rsid w:val="006B388B"/>
    <w:rsid w:val="006C5501"/>
    <w:rsid w:val="006C6A83"/>
    <w:rsid w:val="006D066F"/>
    <w:rsid w:val="006D2DD5"/>
    <w:rsid w:val="006D3091"/>
    <w:rsid w:val="006D5851"/>
    <w:rsid w:val="006E4E90"/>
    <w:rsid w:val="007009B3"/>
    <w:rsid w:val="00713BFB"/>
    <w:rsid w:val="007155E3"/>
    <w:rsid w:val="00716E29"/>
    <w:rsid w:val="00772D31"/>
    <w:rsid w:val="0078568C"/>
    <w:rsid w:val="00787275"/>
    <w:rsid w:val="007A1901"/>
    <w:rsid w:val="007A73CA"/>
    <w:rsid w:val="007C57FB"/>
    <w:rsid w:val="007E3365"/>
    <w:rsid w:val="007E4F9C"/>
    <w:rsid w:val="007F5EB6"/>
    <w:rsid w:val="00847149"/>
    <w:rsid w:val="00875F0E"/>
    <w:rsid w:val="00883E5D"/>
    <w:rsid w:val="008B46B7"/>
    <w:rsid w:val="008B5C3F"/>
    <w:rsid w:val="008C23E3"/>
    <w:rsid w:val="008C377A"/>
    <w:rsid w:val="008D669A"/>
    <w:rsid w:val="008E02C5"/>
    <w:rsid w:val="00905499"/>
    <w:rsid w:val="009103D7"/>
    <w:rsid w:val="00913FA0"/>
    <w:rsid w:val="009149BE"/>
    <w:rsid w:val="009150F6"/>
    <w:rsid w:val="0091644B"/>
    <w:rsid w:val="00916E21"/>
    <w:rsid w:val="00933D5E"/>
    <w:rsid w:val="009527FB"/>
    <w:rsid w:val="00960CB6"/>
    <w:rsid w:val="00960F63"/>
    <w:rsid w:val="009778FA"/>
    <w:rsid w:val="0098387D"/>
    <w:rsid w:val="00991CA0"/>
    <w:rsid w:val="009C708B"/>
    <w:rsid w:val="009D226A"/>
    <w:rsid w:val="009E018E"/>
    <w:rsid w:val="00A33345"/>
    <w:rsid w:val="00A367F6"/>
    <w:rsid w:val="00A60A1A"/>
    <w:rsid w:val="00A63989"/>
    <w:rsid w:val="00A7008B"/>
    <w:rsid w:val="00A74C67"/>
    <w:rsid w:val="00A76CE7"/>
    <w:rsid w:val="00A92A9A"/>
    <w:rsid w:val="00AA56B1"/>
    <w:rsid w:val="00AC6DFE"/>
    <w:rsid w:val="00B051E1"/>
    <w:rsid w:val="00B06FFC"/>
    <w:rsid w:val="00B078A8"/>
    <w:rsid w:val="00B2103F"/>
    <w:rsid w:val="00B2321B"/>
    <w:rsid w:val="00B24BFE"/>
    <w:rsid w:val="00B33F42"/>
    <w:rsid w:val="00B373F9"/>
    <w:rsid w:val="00B53024"/>
    <w:rsid w:val="00B64B78"/>
    <w:rsid w:val="00B73089"/>
    <w:rsid w:val="00B73DE5"/>
    <w:rsid w:val="00B76370"/>
    <w:rsid w:val="00B8528F"/>
    <w:rsid w:val="00BA2CB2"/>
    <w:rsid w:val="00BA2DB8"/>
    <w:rsid w:val="00BB164E"/>
    <w:rsid w:val="00BC64DF"/>
    <w:rsid w:val="00BF1034"/>
    <w:rsid w:val="00C32675"/>
    <w:rsid w:val="00C35984"/>
    <w:rsid w:val="00C53DC4"/>
    <w:rsid w:val="00CA134E"/>
    <w:rsid w:val="00CB2B53"/>
    <w:rsid w:val="00D075E5"/>
    <w:rsid w:val="00D12FE5"/>
    <w:rsid w:val="00D26C3E"/>
    <w:rsid w:val="00D27AD7"/>
    <w:rsid w:val="00D41BC7"/>
    <w:rsid w:val="00D61E77"/>
    <w:rsid w:val="00D666BA"/>
    <w:rsid w:val="00D81673"/>
    <w:rsid w:val="00D83E52"/>
    <w:rsid w:val="00D90D12"/>
    <w:rsid w:val="00DA0C37"/>
    <w:rsid w:val="00DA29DE"/>
    <w:rsid w:val="00DB265C"/>
    <w:rsid w:val="00DB5FF8"/>
    <w:rsid w:val="00DC053A"/>
    <w:rsid w:val="00DC449A"/>
    <w:rsid w:val="00DD22AF"/>
    <w:rsid w:val="00DF266B"/>
    <w:rsid w:val="00E0527B"/>
    <w:rsid w:val="00E12B3A"/>
    <w:rsid w:val="00E2212B"/>
    <w:rsid w:val="00E2336A"/>
    <w:rsid w:val="00E36A20"/>
    <w:rsid w:val="00E51576"/>
    <w:rsid w:val="00E53F3A"/>
    <w:rsid w:val="00E70C97"/>
    <w:rsid w:val="00E75FCA"/>
    <w:rsid w:val="00E84342"/>
    <w:rsid w:val="00E90E6C"/>
    <w:rsid w:val="00EB6DA9"/>
    <w:rsid w:val="00ED08B4"/>
    <w:rsid w:val="00EE4EC6"/>
    <w:rsid w:val="00EE6CA3"/>
    <w:rsid w:val="00F33B0F"/>
    <w:rsid w:val="00F346F6"/>
    <w:rsid w:val="00F36319"/>
    <w:rsid w:val="00F458AA"/>
    <w:rsid w:val="00F750D3"/>
    <w:rsid w:val="00F84A6B"/>
    <w:rsid w:val="00F87704"/>
    <w:rsid w:val="00F90165"/>
    <w:rsid w:val="00F96218"/>
    <w:rsid w:val="00FA0A2B"/>
    <w:rsid w:val="00FA2CC6"/>
    <w:rsid w:val="00FB77F6"/>
    <w:rsid w:val="00FD0807"/>
    <w:rsid w:val="00FE451C"/>
    <w:rsid w:val="00FE6FB4"/>
    <w:rsid w:val="00FF0042"/>
    <w:rsid w:val="00FF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0042"/>
    <w:rPr>
      <w:sz w:val="24"/>
      <w:lang w:val="fr-CH"/>
    </w:rPr>
  </w:style>
  <w:style w:type="paragraph" w:styleId="Heading1">
    <w:name w:val="heading 1"/>
    <w:basedOn w:val="Normal"/>
    <w:next w:val="Normal"/>
    <w:qFormat/>
    <w:rsid w:val="00FF0042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FF0042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FF0042"/>
    <w:pPr>
      <w:keepNext/>
      <w:spacing w:after="240"/>
      <w:outlineLvl w:val="2"/>
    </w:pPr>
  </w:style>
  <w:style w:type="character" w:default="1" w:styleId="DefaultParagraphFont">
    <w:name w:val="Default Paragraph Font"/>
    <w:rsid w:val="00FF004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FF0042"/>
  </w:style>
  <w:style w:type="character" w:styleId="FootnoteReference">
    <w:name w:val="footnote reference"/>
    <w:rsid w:val="00FF0042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FF004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0042"/>
  </w:style>
  <w:style w:type="paragraph" w:styleId="Footer">
    <w:name w:val="footer"/>
    <w:basedOn w:val="Normal"/>
    <w:rsid w:val="00FF0042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FF0042"/>
  </w:style>
  <w:style w:type="character" w:styleId="EndnoteReference">
    <w:name w:val="endnote reference"/>
    <w:rsid w:val="00FF0042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FF0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CMW8.dot</Template>
  <TotalTime>1</TotalTime>
  <Pages>1</Pages>
  <Words>5325</Words>
  <Characters>30354</Characters>
  <Application>Microsoft Office Word</Application>
  <DocSecurity>4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CMW/C/SR.115</vt:lpstr>
    </vt:vector>
  </TitlesOfParts>
  <Company/>
  <LinksUpToDate>false</LinksUpToDate>
  <CharactersWithSpaces>35608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CMW/C/SR.115</dc:title>
  <dc:subject/>
  <dc:creator>C. Guebey</dc:creator>
  <cp:keywords/>
  <dc:description/>
  <cp:lastModifiedBy>TDudnikova</cp:lastModifiedBy>
  <cp:revision>4</cp:revision>
  <cp:lastPrinted>2009-08-14T14:24:00Z</cp:lastPrinted>
  <dcterms:created xsi:type="dcterms:W3CDTF">2009-08-14T14:26:00Z</dcterms:created>
  <dcterms:modified xsi:type="dcterms:W3CDTF">2009-08-14T14:32:00Z</dcterms:modified>
</cp:coreProperties>
</file>