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110"/>
        <w:gridCol w:w="2976"/>
      </w:tblGrid>
      <w:tr w:rsidR="002D5AAC" w:rsidTr="00EF25D8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1717F">
            <w:pPr>
              <w:pStyle w:val="HChG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F25D8" w:rsidP="00EF25D8">
            <w:pPr>
              <w:jc w:val="right"/>
            </w:pPr>
            <w:proofErr w:type="spellStart"/>
            <w:r w:rsidRPr="00EF25D8">
              <w:rPr>
                <w:sz w:val="40"/>
              </w:rPr>
              <w:t>CERD</w:t>
            </w:r>
            <w:proofErr w:type="spellEnd"/>
            <w:r>
              <w:t>/C/89/2</w:t>
            </w:r>
          </w:p>
        </w:tc>
      </w:tr>
      <w:tr w:rsidR="002D5AAC" w:rsidTr="008A57EB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A17DFD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27A459EC" wp14:editId="671A6B4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8728CD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F25D8" w:rsidP="00B778C8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:rsidR="00EF25D8" w:rsidRDefault="00EF25D8" w:rsidP="00EF25D8">
            <w:pPr>
              <w:spacing w:line="240" w:lineRule="exact"/>
            </w:pPr>
            <w:r>
              <w:t>11 de marzo de 2016</w:t>
            </w:r>
          </w:p>
          <w:p w:rsidR="00EF25D8" w:rsidRDefault="00EF25D8" w:rsidP="00EF25D8">
            <w:pPr>
              <w:spacing w:line="240" w:lineRule="exact"/>
            </w:pPr>
            <w:r>
              <w:t>Español</w:t>
            </w:r>
          </w:p>
          <w:p w:rsidR="00EF25D8" w:rsidRDefault="00EF25D8" w:rsidP="00EF25D8">
            <w:pPr>
              <w:spacing w:line="240" w:lineRule="exact"/>
            </w:pPr>
            <w:r>
              <w:t>Original: inglés</w:t>
            </w:r>
            <w:r w:rsidR="008A57EB">
              <w:br/>
              <w:t>Español, francés e inglés únicamente</w:t>
            </w:r>
          </w:p>
        </w:tc>
      </w:tr>
    </w:tbl>
    <w:p w:rsidR="00EF25D8" w:rsidRPr="008A57EB" w:rsidRDefault="00EF25D8" w:rsidP="008A57EB">
      <w:pPr>
        <w:spacing w:before="120"/>
        <w:rPr>
          <w:b/>
          <w:sz w:val="24"/>
          <w:szCs w:val="24"/>
        </w:rPr>
      </w:pPr>
      <w:r w:rsidRPr="008A57EB">
        <w:rPr>
          <w:b/>
          <w:sz w:val="24"/>
          <w:szCs w:val="24"/>
        </w:rPr>
        <w:t>Comité para la Eliminación de la Discriminación Racial</w:t>
      </w:r>
    </w:p>
    <w:p w:rsidR="00EF25D8" w:rsidRPr="00EF25D8" w:rsidRDefault="00EF25D8" w:rsidP="00EF25D8">
      <w:pPr>
        <w:rPr>
          <w:b/>
        </w:rPr>
      </w:pPr>
      <w:r w:rsidRPr="00EF25D8">
        <w:rPr>
          <w:b/>
        </w:rPr>
        <w:t>89º período de sesiones</w:t>
      </w:r>
    </w:p>
    <w:p w:rsidR="00EF25D8" w:rsidRPr="00EF25D8" w:rsidRDefault="00EF25D8" w:rsidP="00EF25D8">
      <w:r w:rsidRPr="00EF25D8">
        <w:t>25 de abril a 13 de mayo de 2016</w:t>
      </w:r>
    </w:p>
    <w:p w:rsidR="00EF25D8" w:rsidRPr="00EF25D8" w:rsidRDefault="00EF25D8" w:rsidP="00EF25D8">
      <w:r w:rsidRPr="00EF25D8">
        <w:t>Tema 7 del programa provisional</w:t>
      </w:r>
    </w:p>
    <w:p w:rsidR="00381C24" w:rsidRDefault="00EF25D8" w:rsidP="00EF25D8">
      <w:pPr>
        <w:rPr>
          <w:b/>
        </w:rPr>
      </w:pPr>
      <w:r w:rsidRPr="00EF25D8">
        <w:rPr>
          <w:b/>
        </w:rPr>
        <w:t>Presentación de informes por los Estados partes en</w:t>
      </w:r>
      <w:r w:rsidRPr="00EF25D8">
        <w:rPr>
          <w:b/>
        </w:rPr>
        <w:br/>
        <w:t>virtud del artículo 9, párrafo 1, de la Convención</w:t>
      </w:r>
    </w:p>
    <w:p w:rsidR="00EF25D8" w:rsidRPr="00EF25D8" w:rsidRDefault="00EF25D8" w:rsidP="00EF25D8">
      <w:pPr>
        <w:pStyle w:val="HChG"/>
      </w:pPr>
      <w:r>
        <w:tab/>
      </w:r>
      <w:r>
        <w:tab/>
      </w:r>
      <w:r w:rsidRPr="00EF25D8">
        <w:t>Situación de la presentación de informes por los Estados partes en virtud del artículo 9, párrafo 1, de la Convención</w:t>
      </w:r>
    </w:p>
    <w:p w:rsidR="00EF25D8" w:rsidRPr="00EF25D8" w:rsidRDefault="00EF25D8" w:rsidP="00EF25D8">
      <w:pPr>
        <w:pStyle w:val="H1G"/>
      </w:pPr>
      <w:r w:rsidRPr="00EF25D8">
        <w:tab/>
      </w:r>
      <w:r w:rsidRPr="00EF25D8">
        <w:tab/>
        <w:t>Informe del Secretario General</w:t>
      </w:r>
    </w:p>
    <w:p w:rsidR="00EF25D8" w:rsidRPr="00EF25D8" w:rsidRDefault="00EF25D8" w:rsidP="00EF25D8">
      <w:pPr>
        <w:pStyle w:val="SingleTxtG"/>
      </w:pPr>
      <w:r w:rsidRPr="00EF25D8">
        <w:t>1.</w:t>
      </w:r>
      <w:r w:rsidRPr="00EF25D8">
        <w:tab/>
        <w:t>Los Estados partes se comprometen a presentar al Secretario General, para su examen por el Comité, un informe sobre las medidas legislativas, judiciales, administrativas o de otra índole que hayan adoptado y que sirvan para hacer efectivas las disposiciones de la Convención dentro del plazo de un año después de la fecha de entrada en vigor de esta para ese Estado; y en lo sucesivo, cada dos años y cuando el Comité lo solicite, de conformidad con el artículo 9, párrafo 1, de la Convención.</w:t>
      </w:r>
    </w:p>
    <w:p w:rsidR="00EF25D8" w:rsidRDefault="00EF25D8" w:rsidP="00EF25D8">
      <w:pPr>
        <w:pStyle w:val="SingleTxtG"/>
      </w:pPr>
      <w:r w:rsidRPr="00EF25D8">
        <w:t>2.</w:t>
      </w:r>
      <w:r w:rsidRPr="00EF25D8">
        <w:tab/>
        <w:t>El presente informe contiene información sobre la situación general con respecto a la presentación de informes por los Estados partes de conformidad con el artículo 9 de la Convención. En el cuadro 1 se enumeran los informes recibidos cuyo examen por el Comité está pendiente; en el cuadro 2 se enumeran los informes cuya presentación está pendiente. La información que figura en el presente informe refleja la situación al 29 de febrero de 2016.</w:t>
      </w:r>
    </w:p>
    <w:p w:rsidR="00EF25D8" w:rsidRPr="00EF25D8" w:rsidRDefault="00EF25D8" w:rsidP="00726E7F">
      <w:pPr>
        <w:pStyle w:val="SingleTxtG"/>
        <w:jc w:val="left"/>
        <w:rPr>
          <w:b/>
        </w:rPr>
      </w:pPr>
      <w:r>
        <w:br w:type="page"/>
      </w:r>
      <w:r w:rsidRPr="00EF25D8">
        <w:lastRenderedPageBreak/>
        <w:t>Cuadro 1</w:t>
      </w:r>
      <w:r w:rsidR="00FA343F">
        <w:br/>
      </w:r>
      <w:r w:rsidRPr="00EF25D8">
        <w:rPr>
          <w:b/>
        </w:rPr>
        <w:t>Informes recibidos que aún no han sido examinados por el Comité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000" w:firstRow="0" w:lastRow="0" w:firstColumn="0" w:lastColumn="0" w:noHBand="0" w:noVBand="0"/>
      </w:tblPr>
      <w:tblGrid>
        <w:gridCol w:w="2002"/>
        <w:gridCol w:w="5368"/>
      </w:tblGrid>
      <w:tr w:rsidR="00EF25D8" w:rsidRPr="00EF25D8" w:rsidTr="00C16F31">
        <w:trPr>
          <w:trHeight w:val="240"/>
          <w:tblHeader/>
        </w:trPr>
        <w:tc>
          <w:tcPr>
            <w:tcW w:w="20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25D8" w:rsidRPr="00EF25D8" w:rsidRDefault="00EF25D8" w:rsidP="00EF25D8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EF25D8">
              <w:rPr>
                <w:i/>
                <w:sz w:val="16"/>
              </w:rPr>
              <w:t>Estado parte</w:t>
            </w:r>
          </w:p>
        </w:tc>
        <w:tc>
          <w:tcPr>
            <w:tcW w:w="53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25D8" w:rsidRPr="00EF25D8" w:rsidRDefault="00EF25D8" w:rsidP="00EF25D8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EF25D8">
              <w:rPr>
                <w:i/>
                <w:sz w:val="16"/>
              </w:rPr>
              <w:t>Informes recibidos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Argentina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21º a 23º que debían presentarse en 2014, presentados en 2015</w:t>
            </w:r>
            <w:r>
              <w:t xml:space="preserve"> </w:t>
            </w:r>
            <w:r w:rsidRPr="00EF25D8">
              <w:t>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ARG</w:t>
            </w:r>
            <w:proofErr w:type="spellEnd"/>
            <w:r w:rsidRPr="00EF25D8">
              <w:t>/21-23)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Armenia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7º a 11º que debían presentarse en septiembre de 2014, presentados en 2015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ARM</w:t>
            </w:r>
            <w:proofErr w:type="spellEnd"/>
            <w:r w:rsidRPr="00EF25D8">
              <w:t>/7-11)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Australia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18º a 20º que debían presentarse en 2014, presentados en 2016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AUS</w:t>
            </w:r>
            <w:proofErr w:type="spellEnd"/>
            <w:r w:rsidRPr="00EF25D8">
              <w:t>/18-20)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Azerbaiyán</w:t>
            </w:r>
            <w:r w:rsidRPr="00EF25D8">
              <w:rPr>
                <w:bCs/>
                <w:iCs/>
                <w:lang w:val="en-GB"/>
              </w:rPr>
              <w:t>a</w:t>
            </w:r>
            <w:r w:rsidRPr="00EF25D8">
              <w:t xml:space="preserve"> 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séptimo a noveno que debían presentarse en septiembre de 2013, presentados en 2014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AZE</w:t>
            </w:r>
            <w:proofErr w:type="spellEnd"/>
            <w:r w:rsidRPr="00EF25D8">
              <w:t>/7-9)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Bulgaria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20º a 22º que debían presentarse en 2014, presentados en 2016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BGR</w:t>
            </w:r>
            <w:proofErr w:type="spellEnd"/>
            <w:r w:rsidRPr="00EF25D8">
              <w:t>/20-22)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Chipre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23º y 24º que debían presentarse en 2016, presentados en 2015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CYP</w:t>
            </w:r>
            <w:proofErr w:type="spellEnd"/>
            <w:r w:rsidRPr="00EF25D8">
              <w:t>/23-24)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España</w:t>
            </w:r>
            <w:r w:rsidRPr="00A95847">
              <w:rPr>
                <w:bCs/>
                <w:i/>
                <w:iCs/>
                <w:vertAlign w:val="superscript"/>
                <w:lang w:val="en-GB"/>
              </w:rPr>
              <w:t>a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21º a 23º que debían presentarse en 2014, presentados en 2014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ESP</w:t>
            </w:r>
            <w:proofErr w:type="spellEnd"/>
            <w:r w:rsidRPr="00EF25D8">
              <w:t>/21-23)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Finlandia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proofErr w:type="spellStart"/>
            <w:r w:rsidRPr="00EF25D8">
              <w:t>23</w:t>
            </w:r>
            <w:r w:rsidRPr="00EF25D8">
              <w:rPr>
                <w:vertAlign w:val="superscript"/>
              </w:rPr>
              <w:t>er</w:t>
            </w:r>
            <w:proofErr w:type="spellEnd"/>
            <w:r w:rsidRPr="00EF25D8">
              <w:t xml:space="preserve"> informe periódico que debía presentarse en 2015, presentado en 2015 (</w:t>
            </w:r>
            <w:proofErr w:type="spellStart"/>
            <w:r w:rsidRPr="00EF25D8">
              <w:t>CERD</w:t>
            </w:r>
            <w:proofErr w:type="spellEnd"/>
            <w:r w:rsidRPr="00EF25D8">
              <w:t>/C/FIN/23)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Georgia</w:t>
            </w:r>
            <w:r w:rsidRPr="00A95847">
              <w:rPr>
                <w:bCs/>
                <w:i/>
                <w:iCs/>
                <w:vertAlign w:val="superscript"/>
                <w:lang w:val="en-GB"/>
              </w:rPr>
              <w:t>a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sexto a octavo que debían presentarse en 2014, presentados en 2014 (</w:t>
            </w:r>
            <w:proofErr w:type="spellStart"/>
            <w:r w:rsidRPr="00EF25D8">
              <w:t>CERD</w:t>
            </w:r>
            <w:proofErr w:type="spellEnd"/>
            <w:r w:rsidRPr="00EF25D8">
              <w:t>/C/GEO/6-8)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Grecia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20º a 22º que debían presentarse en 2015, presentados en 2015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GRC</w:t>
            </w:r>
            <w:proofErr w:type="spellEnd"/>
            <w:r w:rsidRPr="00EF25D8">
              <w:t>/20-22)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Italia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19º y 20º que debían presentarse en 2015, presentados en 2015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ITA</w:t>
            </w:r>
            <w:proofErr w:type="spellEnd"/>
            <w:r w:rsidRPr="00EF25D8">
              <w:t>/19-20)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proofErr w:type="spellStart"/>
            <w:r w:rsidRPr="00EF25D8">
              <w:t>Kenya</w:t>
            </w:r>
            <w:proofErr w:type="spellEnd"/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quinto a séptimo que debían presentarse en 2014, presentados en 2015  (</w:t>
            </w:r>
            <w:proofErr w:type="spellStart"/>
            <w:r w:rsidRPr="00EF25D8">
              <w:t>CERD</w:t>
            </w:r>
            <w:proofErr w:type="spellEnd"/>
            <w:r w:rsidRPr="00EF25D8">
              <w:t>/C/KEN/5-7)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Kuwait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21º a 24º que debían presentarse en 2016, presentados en 2016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KWT</w:t>
            </w:r>
            <w:proofErr w:type="spellEnd"/>
            <w:r w:rsidRPr="00EF25D8">
              <w:t>/21-24)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Líbano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18º a 22º que debían presentarse en 2006, presentados en 2015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LBN</w:t>
            </w:r>
            <w:proofErr w:type="spellEnd"/>
            <w:r w:rsidRPr="00EF25D8">
              <w:t>/18-22)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Namibia</w:t>
            </w:r>
            <w:r w:rsidRPr="00A95847">
              <w:rPr>
                <w:bCs/>
                <w:i/>
                <w:iCs/>
                <w:vertAlign w:val="superscript"/>
                <w:lang w:val="en-GB"/>
              </w:rPr>
              <w:t>a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13º a 15º que debían presentarse en 2012, presentados en 2014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NAM</w:t>
            </w:r>
            <w:proofErr w:type="spellEnd"/>
            <w:r w:rsidRPr="00EF25D8">
              <w:t>/13-15)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Omán</w:t>
            </w:r>
            <w:r w:rsidRPr="00A95847">
              <w:rPr>
                <w:bCs/>
                <w:i/>
                <w:iCs/>
                <w:vertAlign w:val="superscript"/>
                <w:lang w:val="en-GB"/>
              </w:rPr>
              <w:t>a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segundo a quinto que debían presentarse en 2012, presentados en 2014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OMN</w:t>
            </w:r>
            <w:proofErr w:type="spellEnd"/>
            <w:r w:rsidRPr="00EF25D8">
              <w:t>/2-5)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Pakistán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21º a 23º que debían presentarse en 2014, presentados en 2015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PAK</w:t>
            </w:r>
            <w:proofErr w:type="spellEnd"/>
            <w:r w:rsidRPr="00EF25D8">
              <w:t xml:space="preserve">/21-23) 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Paraguay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cuarto a sexto que debían presentarse en 2014, presentados en 2015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PRY</w:t>
            </w:r>
            <w:proofErr w:type="spellEnd"/>
            <w:r w:rsidRPr="00EF25D8">
              <w:t>/4-6)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bookmarkStart w:id="0" w:name="_GoBack"/>
            <w:bookmarkEnd w:id="0"/>
            <w:r w:rsidRPr="00EF25D8">
              <w:lastRenderedPageBreak/>
              <w:t>Portugal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 xml:space="preserve">Informes periódicos 15º a 17º que debían presentarse en 2015, presentados en 2015 </w:t>
            </w:r>
            <w:r w:rsidR="00A95847">
              <w:t>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PRT</w:t>
            </w:r>
            <w:proofErr w:type="spellEnd"/>
            <w:r w:rsidRPr="00EF25D8">
              <w:t>/15-17)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Reino Unido de Gran Bretaña e Irlanda del Norte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21º a 23º que debían presentarse en 2014, presentados en 2015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GBR</w:t>
            </w:r>
            <w:proofErr w:type="spellEnd"/>
            <w:r w:rsidRPr="00EF25D8">
              <w:t>/21-23)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 xml:space="preserve">República de </w:t>
            </w:r>
            <w:proofErr w:type="spellStart"/>
            <w:r w:rsidRPr="00EF25D8">
              <w:t>Moldova</w:t>
            </w:r>
            <w:proofErr w:type="spellEnd"/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10º y 11º que debían presentarse en 2014, presentados en 2016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MDA</w:t>
            </w:r>
            <w:proofErr w:type="spellEnd"/>
            <w:r w:rsidRPr="00EF25D8">
              <w:t>/10-11)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proofErr w:type="spellStart"/>
            <w:r w:rsidRPr="00EF25D8">
              <w:t>Rwanda</w:t>
            </w:r>
            <w:proofErr w:type="spellEnd"/>
            <w:r w:rsidRPr="00A95847">
              <w:rPr>
                <w:bCs/>
                <w:i/>
                <w:iCs/>
                <w:vertAlign w:val="superscript"/>
                <w:lang w:val="en-GB"/>
              </w:rPr>
              <w:t>a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18º a 20º que debían presentarse en 2014, presentados en 2014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RWA</w:t>
            </w:r>
            <w:proofErr w:type="spellEnd"/>
            <w:r w:rsidRPr="00EF25D8">
              <w:t>/18-20)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Sri Lanka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10º a 17º que debían presentarse en 2009, presentados en 2015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LKA</w:t>
            </w:r>
            <w:proofErr w:type="spellEnd"/>
            <w:r w:rsidRPr="00EF25D8">
              <w:t>/10-17)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Sudáfrica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cuarto a octavo que debían presentarse en 2014, presentados en 2014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ZAF</w:t>
            </w:r>
            <w:proofErr w:type="spellEnd"/>
            <w:r w:rsidRPr="00EF25D8">
              <w:t>/4-8)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Tayikistán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9º a 11º que debían presentarse en 2016, presentados en 2016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TJK</w:t>
            </w:r>
            <w:proofErr w:type="spellEnd"/>
            <w:r w:rsidRPr="00EF25D8">
              <w:t>/9-11)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Togo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18º y 19º que debían presentarse en 2011, presentados en 2015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TGO</w:t>
            </w:r>
            <w:proofErr w:type="spellEnd"/>
            <w:r w:rsidRPr="00EF25D8">
              <w:t>/18-19)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Turkmenistán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8º a 11º que debían presentarse en 2015, presentados en 2015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TKM</w:t>
            </w:r>
            <w:proofErr w:type="spellEnd"/>
            <w:r w:rsidRPr="00EF25D8">
              <w:t>/8-11)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Ucrania</w:t>
            </w:r>
          </w:p>
        </w:tc>
        <w:tc>
          <w:tcPr>
            <w:tcW w:w="5368" w:type="dxa"/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22º y 23º que debían presentarse en 2014, presentados en 2015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UKR</w:t>
            </w:r>
            <w:proofErr w:type="spellEnd"/>
            <w:r w:rsidRPr="00EF25D8">
              <w:t>/22-23)</w:t>
            </w:r>
          </w:p>
        </w:tc>
      </w:tr>
      <w:tr w:rsidR="00EF25D8" w:rsidRPr="00EF25D8" w:rsidTr="00C16F31">
        <w:trPr>
          <w:trHeight w:val="240"/>
        </w:trPr>
        <w:tc>
          <w:tcPr>
            <w:tcW w:w="2002" w:type="dxa"/>
            <w:tcBorders>
              <w:bottom w:val="single" w:sz="12" w:space="0" w:color="auto"/>
            </w:tcBorders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Uruguay</w:t>
            </w:r>
          </w:p>
        </w:tc>
        <w:tc>
          <w:tcPr>
            <w:tcW w:w="5368" w:type="dxa"/>
            <w:tcBorders>
              <w:bottom w:val="single" w:sz="12" w:space="0" w:color="auto"/>
            </w:tcBorders>
            <w:shd w:val="clear" w:color="auto" w:fill="auto"/>
          </w:tcPr>
          <w:p w:rsidR="00EF25D8" w:rsidRPr="00EF25D8" w:rsidRDefault="00EF25D8" w:rsidP="00EF25D8">
            <w:pPr>
              <w:pStyle w:val="SingleTxtG"/>
              <w:spacing w:before="40"/>
              <w:ind w:left="0" w:right="0"/>
              <w:jc w:val="left"/>
            </w:pPr>
            <w:r w:rsidRPr="00EF25D8">
              <w:t>Informes periódicos 21º a 23º que debían presentarse en 2014, presentados en 2015 (</w:t>
            </w:r>
            <w:proofErr w:type="spellStart"/>
            <w:r w:rsidRPr="00EF25D8">
              <w:t>CERD</w:t>
            </w:r>
            <w:proofErr w:type="spellEnd"/>
            <w:r w:rsidRPr="00EF25D8">
              <w:t>/C/</w:t>
            </w:r>
            <w:proofErr w:type="spellStart"/>
            <w:r w:rsidRPr="00EF25D8">
              <w:t>URY</w:t>
            </w:r>
            <w:proofErr w:type="spellEnd"/>
            <w:r w:rsidRPr="00EF25D8">
              <w:t>/21-23)</w:t>
            </w:r>
          </w:p>
        </w:tc>
      </w:tr>
    </w:tbl>
    <w:p w:rsidR="00EF25D8" w:rsidRPr="00A95847" w:rsidRDefault="00EF25D8" w:rsidP="00BD72D2">
      <w:pPr>
        <w:pStyle w:val="SingleTxtG"/>
        <w:spacing w:before="120" w:after="0"/>
        <w:ind w:firstLine="170"/>
        <w:rPr>
          <w:sz w:val="18"/>
          <w:szCs w:val="18"/>
        </w:rPr>
      </w:pPr>
      <w:proofErr w:type="gramStart"/>
      <w:r w:rsidRPr="00A95847">
        <w:rPr>
          <w:i/>
          <w:sz w:val="18"/>
          <w:szCs w:val="18"/>
          <w:vertAlign w:val="superscript"/>
        </w:rPr>
        <w:t>a</w:t>
      </w:r>
      <w:proofErr w:type="gramEnd"/>
      <w:r w:rsidR="00BD72D2" w:rsidRPr="00A95847">
        <w:rPr>
          <w:i/>
          <w:sz w:val="18"/>
          <w:szCs w:val="18"/>
          <w:vertAlign w:val="superscript"/>
        </w:rPr>
        <w:t xml:space="preserve">  </w:t>
      </w:r>
      <w:r w:rsidRPr="00A95847">
        <w:rPr>
          <w:sz w:val="18"/>
          <w:szCs w:val="18"/>
        </w:rPr>
        <w:t>Examen previsto para el presente período de sesiones.</w:t>
      </w:r>
    </w:p>
    <w:p w:rsidR="00EF25D8" w:rsidRPr="00EF25D8" w:rsidRDefault="00EF25D8" w:rsidP="00BD72D2">
      <w:pPr>
        <w:pStyle w:val="SingleTxtG"/>
        <w:spacing w:before="240"/>
        <w:jc w:val="left"/>
      </w:pPr>
      <w:r w:rsidRPr="00EF25D8">
        <w:t>Cuadro 2</w:t>
      </w:r>
      <w:r>
        <w:br/>
      </w:r>
      <w:r w:rsidRPr="00EF25D8">
        <w:rPr>
          <w:b/>
        </w:rPr>
        <w:t>Estados partes de los que quedan por recibir informes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000" w:firstRow="0" w:lastRow="0" w:firstColumn="0" w:lastColumn="0" w:noHBand="0" w:noVBand="0"/>
      </w:tblPr>
      <w:tblGrid>
        <w:gridCol w:w="2142"/>
        <w:gridCol w:w="3058"/>
        <w:gridCol w:w="2170"/>
      </w:tblGrid>
      <w:tr w:rsidR="00EF25D8" w:rsidRPr="00EF25D8" w:rsidTr="00A95847">
        <w:trPr>
          <w:trHeight w:val="240"/>
          <w:tblHeader/>
        </w:trPr>
        <w:tc>
          <w:tcPr>
            <w:tcW w:w="21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25D8" w:rsidRPr="00EF25D8" w:rsidRDefault="00EF25D8" w:rsidP="00EF25D8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EF25D8">
              <w:rPr>
                <w:i/>
                <w:sz w:val="16"/>
              </w:rPr>
              <w:t>Estado parte</w:t>
            </w:r>
          </w:p>
        </w:tc>
        <w:tc>
          <w:tcPr>
            <w:tcW w:w="30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25D8" w:rsidRPr="00EF25D8" w:rsidRDefault="00EF25D8" w:rsidP="00EF25D8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EF25D8">
              <w:rPr>
                <w:i/>
                <w:sz w:val="16"/>
              </w:rPr>
              <w:t>Informe</w:t>
            </w:r>
          </w:p>
        </w:tc>
        <w:tc>
          <w:tcPr>
            <w:tcW w:w="21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25D8" w:rsidRPr="00EF25D8" w:rsidRDefault="00EF25D8" w:rsidP="00EF25D8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EF25D8">
              <w:rPr>
                <w:i/>
                <w:sz w:val="16"/>
              </w:rPr>
              <w:t>Fecha en que debía presentarse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EF25D8" w:rsidRPr="00EF25D8" w:rsidRDefault="00EF25D8" w:rsidP="00E16D3B">
            <w:pPr>
              <w:pStyle w:val="SingleTxtG"/>
              <w:spacing w:before="40" w:after="0"/>
              <w:ind w:left="0" w:right="0"/>
              <w:jc w:val="left"/>
            </w:pPr>
            <w:r w:rsidRPr="00EF25D8">
              <w:t>Afganistán</w:t>
            </w:r>
          </w:p>
        </w:tc>
        <w:tc>
          <w:tcPr>
            <w:tcW w:w="3058" w:type="dxa"/>
            <w:shd w:val="clear" w:color="auto" w:fill="auto"/>
          </w:tcPr>
          <w:p w:rsidR="00EF25D8" w:rsidRPr="00EF25D8" w:rsidRDefault="00EF25D8" w:rsidP="00E16D3B">
            <w:pPr>
              <w:pStyle w:val="SingleTxtG"/>
              <w:spacing w:before="40" w:after="0"/>
              <w:ind w:left="0" w:right="0"/>
              <w:jc w:val="left"/>
            </w:pPr>
            <w:r w:rsidRPr="00EF25D8">
              <w:t>Segundo informe</w:t>
            </w:r>
          </w:p>
        </w:tc>
        <w:tc>
          <w:tcPr>
            <w:tcW w:w="2170" w:type="dxa"/>
            <w:shd w:val="clear" w:color="auto" w:fill="auto"/>
          </w:tcPr>
          <w:p w:rsidR="00EF25D8" w:rsidRPr="00EF25D8" w:rsidRDefault="00EF25D8" w:rsidP="00E16D3B">
            <w:pPr>
              <w:pStyle w:val="SingleTxtG"/>
              <w:spacing w:before="40" w:after="0"/>
              <w:ind w:left="0" w:right="0"/>
              <w:jc w:val="left"/>
            </w:pPr>
            <w:r w:rsidRPr="00EF25D8">
              <w:t>5 de agosto de 1986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Tercer informe</w:t>
            </w:r>
          </w:p>
        </w:tc>
        <w:tc>
          <w:tcPr>
            <w:tcW w:w="2170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agosto de 1988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Cuarto informe</w:t>
            </w:r>
          </w:p>
        </w:tc>
        <w:tc>
          <w:tcPr>
            <w:tcW w:w="2170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agosto de 1990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Quinto informe</w:t>
            </w:r>
          </w:p>
        </w:tc>
        <w:tc>
          <w:tcPr>
            <w:tcW w:w="2170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agosto de 1992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agosto de 1994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Séptimo informe </w:t>
            </w:r>
          </w:p>
        </w:tc>
        <w:tc>
          <w:tcPr>
            <w:tcW w:w="2170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agosto de 1996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Octavo informe</w:t>
            </w:r>
          </w:p>
        </w:tc>
        <w:tc>
          <w:tcPr>
            <w:tcW w:w="2170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agosto de 1998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Noveno informe</w:t>
            </w:r>
          </w:p>
        </w:tc>
        <w:tc>
          <w:tcPr>
            <w:tcW w:w="2170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agosto de 2000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Décimo informe</w:t>
            </w:r>
          </w:p>
        </w:tc>
        <w:tc>
          <w:tcPr>
            <w:tcW w:w="2170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agosto de 2002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11</w:t>
            </w:r>
            <w:r w:rsidRPr="00BD72D2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agosto de 2004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12º informe</w:t>
            </w:r>
          </w:p>
        </w:tc>
        <w:tc>
          <w:tcPr>
            <w:tcW w:w="2170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agosto de 2006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13</w:t>
            </w:r>
            <w:r w:rsidRPr="00BD72D2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agosto de 2008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EF25D8" w:rsidRPr="00EF25D8" w:rsidRDefault="00EF25D8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EF25D8" w:rsidRPr="00EF25D8" w:rsidRDefault="00EF25D8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t>14º informe</w:t>
            </w:r>
          </w:p>
        </w:tc>
        <w:tc>
          <w:tcPr>
            <w:tcW w:w="2170" w:type="dxa"/>
            <w:shd w:val="clear" w:color="auto" w:fill="auto"/>
          </w:tcPr>
          <w:p w:rsidR="00EF25D8" w:rsidRPr="00EF25D8" w:rsidRDefault="00EF25D8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t>5 de agosto de 2010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EF25D8" w:rsidRPr="00EF25D8" w:rsidRDefault="00EF25D8" w:rsidP="00C16F31">
            <w:pPr>
              <w:pStyle w:val="SingleTxtG"/>
              <w:keepNext/>
              <w:keepLines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EF25D8" w:rsidRPr="00EF25D8" w:rsidRDefault="00EF25D8" w:rsidP="00C16F31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15º informe</w:t>
            </w:r>
          </w:p>
        </w:tc>
        <w:tc>
          <w:tcPr>
            <w:tcW w:w="2170" w:type="dxa"/>
            <w:shd w:val="clear" w:color="auto" w:fill="auto"/>
          </w:tcPr>
          <w:p w:rsidR="00EF25D8" w:rsidRPr="00EF25D8" w:rsidRDefault="00EF25D8" w:rsidP="00C16F31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5 de agosto de 2012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bottom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bottom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bottom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agosto de 2014</w:t>
            </w:r>
          </w:p>
        </w:tc>
      </w:tr>
      <w:tr w:rsidR="00D11905" w:rsidRPr="00EF25D8" w:rsidTr="00A95847">
        <w:trPr>
          <w:trHeight w:val="240"/>
        </w:trPr>
        <w:tc>
          <w:tcPr>
            <w:tcW w:w="2142" w:type="dxa"/>
            <w:tcBorders>
              <w:top w:val="nil"/>
              <w:bottom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  <w:bottom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  <w:bottom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Andorra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Informe inicial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 de octubre de 2007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Segundo informe</w:t>
            </w:r>
          </w:p>
        </w:tc>
        <w:tc>
          <w:tcPr>
            <w:tcW w:w="2170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23 de octubre de 2009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Tercer informe</w:t>
            </w:r>
          </w:p>
        </w:tc>
        <w:tc>
          <w:tcPr>
            <w:tcW w:w="2170" w:type="dxa"/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23 de octubre de 2011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bottom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bottom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Cuarto informe</w:t>
            </w:r>
          </w:p>
        </w:tc>
        <w:tc>
          <w:tcPr>
            <w:tcW w:w="2170" w:type="dxa"/>
            <w:tcBorders>
              <w:bottom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23 de octubre de 2013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  <w:bottom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  <w:bottom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Quinto informe</w:t>
            </w:r>
          </w:p>
        </w:tc>
        <w:tc>
          <w:tcPr>
            <w:tcW w:w="2170" w:type="dxa"/>
            <w:tcBorders>
              <w:top w:val="nil"/>
              <w:bottom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23 de octubre de 2015</w:t>
            </w:r>
          </w:p>
        </w:tc>
      </w:tr>
      <w:tr w:rsidR="00D11905" w:rsidRPr="00EF25D8" w:rsidTr="00A95847">
        <w:trPr>
          <w:trHeight w:val="240"/>
        </w:trPr>
        <w:tc>
          <w:tcPr>
            <w:tcW w:w="2142" w:type="dxa"/>
            <w:tcBorders>
              <w:top w:val="nil"/>
              <w:bottom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  <w:bottom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  <w:bottom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Antigua y Barbuda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BD72D2" w:rsidP="008A37F6">
            <w:pPr>
              <w:pStyle w:val="SingleTxtG"/>
              <w:spacing w:after="0"/>
              <w:ind w:left="0" w:right="0"/>
              <w:jc w:val="left"/>
            </w:pPr>
            <w:r>
              <w:t>Informes 10º y 11</w:t>
            </w:r>
            <w:r w:rsidR="008A37F6">
              <w:t>º</w:t>
            </w:r>
            <w:r w:rsidR="00EF25D8" w:rsidRPr="00EF25D8">
              <w:t>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24 de noviembre de 2009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24 de noviembre de 2011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13</w:t>
            </w:r>
            <w:r w:rsidRPr="00BD72D2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24 de noviembre de 2013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  <w:bottom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  <w:bottom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14º informe</w:t>
            </w:r>
          </w:p>
        </w:tc>
        <w:tc>
          <w:tcPr>
            <w:tcW w:w="2170" w:type="dxa"/>
            <w:tcBorders>
              <w:top w:val="nil"/>
              <w:bottom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24 de noviembre de 2015</w:t>
            </w:r>
          </w:p>
        </w:tc>
      </w:tr>
      <w:tr w:rsidR="00D11905" w:rsidRPr="00EF25D8" w:rsidTr="00A95847">
        <w:trPr>
          <w:trHeight w:val="240"/>
        </w:trPr>
        <w:tc>
          <w:tcPr>
            <w:tcW w:w="2142" w:type="dxa"/>
            <w:tcBorders>
              <w:top w:val="nil"/>
              <w:bottom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  <w:bottom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  <w:bottom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Arabia Saudita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cuarto y quinto, que se 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 de octubre de 2006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Sexto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 de octubre de 2008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Séptimo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 de octubre de 2010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Octavo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 de octubre de 2012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Noveno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 de octubre de 2014</w:t>
            </w:r>
          </w:p>
        </w:tc>
      </w:tr>
      <w:tr w:rsidR="00D11905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Argelia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BD72D2" w:rsidP="008A37F6">
            <w:pPr>
              <w:pStyle w:val="SingleTxtG"/>
              <w:spacing w:after="0"/>
              <w:ind w:left="0" w:right="0"/>
              <w:jc w:val="left"/>
            </w:pPr>
            <w:r>
              <w:t>Informes periódicos 20º y 21</w:t>
            </w:r>
            <w:r w:rsidR="008A37F6">
              <w:t>º</w:t>
            </w:r>
            <w:r w:rsidR="00EF25D8" w:rsidRPr="00EF25D8">
              <w:t xml:space="preserve">, que se presentarán conjuntamente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 de marzo de 2015</w:t>
            </w:r>
          </w:p>
        </w:tc>
      </w:tr>
      <w:tr w:rsidR="00D11905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D11905" w:rsidRDefault="00D11905" w:rsidP="008A37F6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Austria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BD72D2" w:rsidP="00A95847">
            <w:pPr>
              <w:pStyle w:val="SingleTxtG"/>
              <w:spacing w:after="0"/>
              <w:ind w:left="0" w:right="0"/>
              <w:jc w:val="left"/>
            </w:pPr>
            <w:r>
              <w:t>Informes periódicos 21</w:t>
            </w:r>
            <w:r w:rsidR="008A37F6" w:rsidRPr="008A37F6">
              <w:t>º</w:t>
            </w:r>
            <w:r w:rsidR="00EF25D8" w:rsidRPr="00EF25D8">
              <w:t xml:space="preserve"> y 22º,</w:t>
            </w:r>
            <w:r w:rsidR="00A95847">
              <w:br/>
            </w:r>
            <w:r w:rsidR="00EF25D8" w:rsidRPr="00EF25D8">
              <w:t>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8 de junio de 2015</w:t>
            </w:r>
          </w:p>
        </w:tc>
      </w:tr>
      <w:tr w:rsidR="00D11905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D11905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Bahamas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15º y 16º,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septiembre de 2006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septiembre de 2008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18º informe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septiembre de 2010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septiembre de 2012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septiembre de 2014</w:t>
            </w:r>
          </w:p>
        </w:tc>
      </w:tr>
      <w:tr w:rsidR="00D11905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Bahrein</w:t>
            </w:r>
            <w:proofErr w:type="spellEnd"/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Informes octavo y noveno, </w:t>
            </w:r>
            <w:r w:rsidR="00A95847">
              <w:br/>
            </w:r>
            <w:r w:rsidRPr="00EF25D8">
              <w:t>que se 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abril de 2007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Décimo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abril de 2009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11</w:t>
            </w:r>
            <w:r w:rsidRPr="00BD72D2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abril de 2011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abril de 2013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13</w:t>
            </w:r>
            <w:r w:rsidRPr="00BD72D2">
              <w:rPr>
                <w:vertAlign w:val="superscript"/>
              </w:rPr>
              <w:t>e</w:t>
            </w:r>
            <w:r w:rsidRPr="00A95847">
              <w:rPr>
                <w:vertAlign w:val="superscript"/>
              </w:rPr>
              <w:t>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abril de 2015</w:t>
            </w:r>
          </w:p>
        </w:tc>
      </w:tr>
      <w:tr w:rsidR="00D11905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Bangladesh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julio de 2002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13</w:t>
            </w:r>
            <w:r w:rsidRPr="00BD72D2">
              <w:rPr>
                <w:vertAlign w:val="superscript"/>
              </w:rPr>
              <w:t>er</w:t>
            </w:r>
            <w:proofErr w:type="spellEnd"/>
            <w:r w:rsidRPr="00BD72D2">
              <w:rPr>
                <w:vertAlign w:val="superscript"/>
              </w:rPr>
              <w:t xml:space="preserve"> </w:t>
            </w:r>
            <w:r w:rsidRPr="00EF25D8">
              <w:t>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julio de 2004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julio de 2006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julio de 2008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julio de 2010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julio de 2012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julio de 2014</w:t>
            </w:r>
          </w:p>
        </w:tc>
      </w:tr>
      <w:tr w:rsidR="00D11905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E16D3B">
            <w:pPr>
              <w:pStyle w:val="SingleTxtG"/>
              <w:spacing w:before="40" w:after="0"/>
              <w:ind w:left="0" w:right="0"/>
              <w:jc w:val="left"/>
            </w:pPr>
            <w:r w:rsidRPr="00EF25D8">
              <w:lastRenderedPageBreak/>
              <w:t>Barbados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E16D3B">
            <w:pPr>
              <w:pStyle w:val="SingleTxtG"/>
              <w:spacing w:before="40" w:after="0"/>
              <w:ind w:left="0" w:right="0"/>
              <w:jc w:val="left"/>
            </w:pPr>
            <w:r w:rsidRPr="00EF25D8">
              <w:t>Informes 17º y 18º,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E16D3B">
            <w:pPr>
              <w:pStyle w:val="SingleTxtG"/>
              <w:spacing w:before="40" w:after="0"/>
              <w:ind w:left="0" w:right="0"/>
              <w:jc w:val="left"/>
            </w:pPr>
            <w:r w:rsidRPr="00EF25D8">
              <w:t>8 de diciembre de 2007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8 de diciembre de 2009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8 de diciembre de 2011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21</w:t>
            </w:r>
            <w:r w:rsidRPr="00BD72D2">
              <w:rPr>
                <w:vertAlign w:val="superscript"/>
              </w:rPr>
              <w:t>er</w:t>
            </w:r>
            <w:proofErr w:type="spellEnd"/>
            <w:r w:rsidRPr="00BD72D2">
              <w:rPr>
                <w:vertAlign w:val="superscript"/>
              </w:rPr>
              <w:t xml:space="preserve"> </w:t>
            </w:r>
            <w:r w:rsidRPr="00EF25D8">
              <w:t>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8 de diciembre de 2013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8 de diciembre de 2015</w:t>
            </w:r>
          </w:p>
        </w:tc>
      </w:tr>
      <w:tr w:rsidR="00D11905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Belice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 inicial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 de diciembre de 2002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Segundo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 de diciembre de 2004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Tercer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 de diciembre de 2006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Cuarto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 de diciembre de 2008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Quinto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 de diciembre de 2010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Sexto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 de diciembre de 2012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Séptimo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 de diciembre de 2014</w:t>
            </w:r>
          </w:p>
        </w:tc>
      </w:tr>
      <w:tr w:rsidR="00D11905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Benin</w:t>
            </w:r>
            <w:proofErr w:type="spellEnd"/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 inicial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diciembre de 2002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Segundo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diciembre de 2004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Tercer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diciembre de 2006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Cuarto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diciembre de 2008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Quinto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diciembre de 2010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Sexto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diciembre de 2012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Séptimo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diciembre de 2014</w:t>
            </w:r>
          </w:p>
        </w:tc>
      </w:tr>
      <w:tr w:rsidR="00D11905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6649B" w:rsidP="00DF02FD">
            <w:pPr>
              <w:pStyle w:val="SingleTxtG"/>
              <w:spacing w:after="0"/>
              <w:ind w:left="0" w:right="0"/>
              <w:jc w:val="left"/>
            </w:pPr>
            <w:r>
              <w:t xml:space="preserve">Bolivia (Estado Plurinacional </w:t>
            </w:r>
            <w:r w:rsidR="00EF25D8" w:rsidRPr="00EF25D8">
              <w:t>de)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periódicos 21</w:t>
            </w:r>
            <w:r w:rsidR="00C16F31" w:rsidRPr="00C16F31">
              <w:t>º</w:t>
            </w:r>
            <w:r w:rsidRPr="00EF25D8">
              <w:t xml:space="preserve"> a 24º, que se 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21 de octubre de 2013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25º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21 de octubre de 2015</w:t>
            </w:r>
          </w:p>
        </w:tc>
      </w:tr>
      <w:tr w:rsidR="00D11905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Botswana</w:t>
            </w:r>
            <w:proofErr w:type="spellEnd"/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Informes 17º y 18º, que se presentarán conjuntamente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 de marzo de 2009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 de marzo de 2011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 de marzo de 2013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21</w:t>
            </w:r>
            <w:r w:rsidRPr="00BD72D2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 de marzo de 2015</w:t>
            </w:r>
          </w:p>
        </w:tc>
      </w:tr>
      <w:tr w:rsidR="00D11905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Brasil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18º a 20º,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2008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21</w:t>
            </w:r>
            <w:r w:rsidRPr="00BD72D2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2010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23</w:t>
            </w:r>
            <w:r w:rsidRPr="00BD72D2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2014</w:t>
            </w:r>
          </w:p>
        </w:tc>
      </w:tr>
      <w:tr w:rsidR="00D11905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Burundi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11</w:t>
            </w:r>
            <w:r w:rsidRPr="00BD72D2">
              <w:rPr>
                <w:vertAlign w:val="superscript"/>
              </w:rPr>
              <w:t>er</w:t>
            </w:r>
            <w:proofErr w:type="spellEnd"/>
            <w:r w:rsidRPr="00BD72D2">
              <w:rPr>
                <w:vertAlign w:val="superscript"/>
              </w:rPr>
              <w:t xml:space="preserve"> </w:t>
            </w:r>
            <w:r w:rsidRPr="00EF25D8">
              <w:t>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noviembre de 1998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noviembre de 2000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13</w:t>
            </w:r>
            <w:r w:rsidRPr="00C16F31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noviembre de 2002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14º informe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noviembre de 2004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15º informe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noviembre de 2006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noviembre de 2008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noviembre de 2010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noviembre de 2012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noviembre de 2014</w:t>
            </w:r>
          </w:p>
        </w:tc>
      </w:tr>
      <w:tr w:rsidR="00D11905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lastRenderedPageBreak/>
              <w:t>Cabo Verde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t>Informes 13º y 14º,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t>2 de noviembre de 2006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 de noviembre de 2008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 de noviembre de 2010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17º informe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 de noviembre de 2012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18º informe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 de noviembre de 2014</w:t>
            </w:r>
          </w:p>
        </w:tc>
      </w:tr>
      <w:tr w:rsidR="00D11905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Camboya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periódicos 14º y 15º, que 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diciembre de 2012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diciembre de 2014</w:t>
            </w:r>
          </w:p>
        </w:tc>
      </w:tr>
      <w:tr w:rsidR="00D11905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China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periódicos 14º a 16º, que 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2013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2015</w:t>
            </w:r>
          </w:p>
        </w:tc>
      </w:tr>
      <w:tr w:rsidR="00D11905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 w:line="240" w:lineRule="auto"/>
              <w:ind w:left="0" w:right="0"/>
              <w:jc w:val="left"/>
            </w:pPr>
            <w:r w:rsidRPr="00EF25D8">
              <w:t>Comoras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 w:line="240" w:lineRule="auto"/>
              <w:ind w:left="0" w:right="0"/>
              <w:jc w:val="left"/>
            </w:pPr>
            <w:r w:rsidRPr="00EF25D8">
              <w:t>Informe inicial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 w:line="240" w:lineRule="auto"/>
              <w:ind w:left="0" w:right="0"/>
              <w:jc w:val="left"/>
            </w:pPr>
            <w:r w:rsidRPr="00EF25D8">
              <w:t>27 de octubre de 2005</w:t>
            </w:r>
          </w:p>
        </w:tc>
      </w:tr>
      <w:tr w:rsidR="00EF25D8" w:rsidRPr="00EF25D8" w:rsidTr="00A95847">
        <w:trPr>
          <w:trHeight w:val="2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 w:line="240" w:lineRule="auto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 w:line="240" w:lineRule="auto"/>
              <w:ind w:left="0" w:right="0"/>
              <w:jc w:val="left"/>
            </w:pPr>
            <w:r w:rsidRPr="00EF25D8">
              <w:t>Segundo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 w:line="240" w:lineRule="auto"/>
              <w:ind w:left="0" w:right="0"/>
              <w:jc w:val="left"/>
            </w:pPr>
            <w:r w:rsidRPr="00EF25D8">
              <w:t>27 de octubre de 2007</w:t>
            </w:r>
          </w:p>
        </w:tc>
      </w:tr>
      <w:tr w:rsidR="00EF25D8" w:rsidRPr="00EF25D8" w:rsidTr="00A95847">
        <w:trPr>
          <w:trHeight w:val="2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 w:line="240" w:lineRule="auto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 w:line="240" w:lineRule="auto"/>
              <w:ind w:left="0" w:right="0"/>
              <w:jc w:val="left"/>
            </w:pPr>
            <w:r w:rsidRPr="00EF25D8">
              <w:t>Tercer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 w:line="240" w:lineRule="auto"/>
              <w:ind w:left="0" w:right="0"/>
              <w:jc w:val="left"/>
            </w:pPr>
            <w:r w:rsidRPr="00EF25D8">
              <w:t>27 de octubre de 2009</w:t>
            </w:r>
          </w:p>
        </w:tc>
      </w:tr>
      <w:tr w:rsidR="00EF25D8" w:rsidRPr="00EF25D8" w:rsidTr="00A95847">
        <w:trPr>
          <w:trHeight w:val="2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 w:line="240" w:lineRule="auto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 w:line="240" w:lineRule="auto"/>
              <w:ind w:left="0" w:right="0"/>
              <w:jc w:val="left"/>
            </w:pPr>
            <w:r w:rsidRPr="00EF25D8">
              <w:t>Cuarto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 w:line="240" w:lineRule="auto"/>
              <w:ind w:left="0" w:right="0"/>
              <w:jc w:val="left"/>
            </w:pPr>
            <w:r w:rsidRPr="00EF25D8">
              <w:t>27 de octubre de 2011</w:t>
            </w:r>
          </w:p>
        </w:tc>
      </w:tr>
      <w:tr w:rsidR="00EF25D8" w:rsidRPr="00EF25D8" w:rsidTr="00A95847">
        <w:trPr>
          <w:trHeight w:val="2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 w:line="240" w:lineRule="auto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 w:line="240" w:lineRule="auto"/>
              <w:ind w:left="0" w:right="0"/>
              <w:jc w:val="left"/>
            </w:pPr>
            <w:r w:rsidRPr="00EF25D8">
              <w:t>Quinto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 w:line="240" w:lineRule="auto"/>
              <w:ind w:left="0" w:right="0"/>
              <w:jc w:val="left"/>
            </w:pPr>
            <w:r w:rsidRPr="00EF25D8">
              <w:t>27 de octubre de 2013</w:t>
            </w:r>
          </w:p>
        </w:tc>
      </w:tr>
      <w:tr w:rsidR="00EF25D8" w:rsidRPr="00EF25D8" w:rsidTr="00A95847">
        <w:trPr>
          <w:trHeight w:val="2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 w:line="240" w:lineRule="auto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 w:line="240" w:lineRule="auto"/>
              <w:ind w:left="0" w:right="0"/>
              <w:jc w:val="left"/>
            </w:pPr>
            <w:r w:rsidRPr="00EF25D8">
              <w:t>Sexto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 w:line="240" w:lineRule="auto"/>
              <w:ind w:left="0" w:right="0"/>
              <w:jc w:val="left"/>
            </w:pPr>
            <w:r w:rsidRPr="00EF25D8">
              <w:t>27 de octubre de 2015</w:t>
            </w:r>
          </w:p>
        </w:tc>
      </w:tr>
      <w:tr w:rsidR="00D11905" w:rsidRPr="00EF25D8" w:rsidTr="00A95847">
        <w:trPr>
          <w:trHeight w:val="2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 w:line="240" w:lineRule="auto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 w:line="240" w:lineRule="auto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 w:line="240" w:lineRule="auto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Congo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periódicos 10º y 11º, que 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marzo de 2012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marzo de 2014</w:t>
            </w:r>
          </w:p>
        </w:tc>
      </w:tr>
      <w:tr w:rsidR="00D11905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D11905" w:rsidRPr="00EF25D8" w:rsidRDefault="00D11905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Côte</w:t>
            </w:r>
            <w:proofErr w:type="spellEnd"/>
            <w:r w:rsidRPr="00EF25D8">
              <w:t xml:space="preserve"> </w:t>
            </w:r>
            <w:proofErr w:type="spellStart"/>
            <w:r w:rsidRPr="00EF25D8">
              <w:t>d’Ivoire</w:t>
            </w:r>
            <w:proofErr w:type="spellEnd"/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15º a 17º,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 de febrero de 2006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 de febrero de 2008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 de febrero de 2010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 de febrero de 2012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21</w:t>
            </w:r>
            <w:r w:rsidRPr="00A95847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 de febrero de 2014</w:t>
            </w:r>
          </w:p>
        </w:tc>
      </w:tr>
      <w:tr w:rsidR="00AB132B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AB132B" w:rsidRPr="00EF25D8" w:rsidRDefault="00AB132B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AB132B" w:rsidRPr="00EF25D8" w:rsidRDefault="00AB132B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AB132B" w:rsidRPr="00EF25D8" w:rsidRDefault="00AB132B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Croacia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noveno y décimo, que se 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 de octubre de 2011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11</w:t>
            </w:r>
            <w:r w:rsidRPr="00BD72D2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 de octubre de 2013</w:t>
            </w:r>
          </w:p>
        </w:tc>
      </w:tr>
      <w:tr w:rsidR="00AB132B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AB132B" w:rsidRPr="00EF25D8" w:rsidRDefault="00AB132B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AB132B" w:rsidRPr="00EF25D8" w:rsidRDefault="00AB132B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AB132B" w:rsidRPr="00EF25D8" w:rsidRDefault="00AB132B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Cuba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periódicos 19º a 21º, que 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marzo de 2013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marzo de 2015</w:t>
            </w:r>
          </w:p>
        </w:tc>
      </w:tr>
      <w:tr w:rsidR="00AB132B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AB132B" w:rsidRPr="00EF25D8" w:rsidRDefault="00AB132B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AB132B" w:rsidRPr="00EF25D8" w:rsidRDefault="00AB132B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AB132B" w:rsidRPr="00EF25D8" w:rsidRDefault="00AB132B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Djibouti</w:t>
            </w:r>
            <w:proofErr w:type="spellEnd"/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Informe inicial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octubre de 2012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Segundo informe periódico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octubre de 2014</w:t>
            </w:r>
          </w:p>
        </w:tc>
      </w:tr>
      <w:tr w:rsidR="00AB132B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AB132B" w:rsidRPr="00EF25D8" w:rsidRDefault="00AB132B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AB132B" w:rsidRPr="00EF25D8" w:rsidRDefault="00AB132B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AB132B" w:rsidRPr="00EF25D8" w:rsidRDefault="00AB132B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E6649B">
            <w:pPr>
              <w:pStyle w:val="SingleTxtG"/>
              <w:spacing w:after="0"/>
              <w:ind w:left="0" w:right="0"/>
              <w:jc w:val="left"/>
            </w:pPr>
            <w:r w:rsidRPr="00EF25D8">
              <w:t>Emiratos Árabes</w:t>
            </w:r>
            <w:r w:rsidR="00E6649B">
              <w:br/>
            </w:r>
            <w:r w:rsidRPr="00EF25D8">
              <w:t>Unidos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Informes periódicos 18º a 20º, que se presentarán conjuntamente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 de julio de 2013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20º informe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 de julio de 2015</w:t>
            </w:r>
          </w:p>
        </w:tc>
      </w:tr>
      <w:tr w:rsidR="00AB132B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AB132B" w:rsidRPr="00EF25D8" w:rsidRDefault="00AB132B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AB132B" w:rsidRPr="00EF25D8" w:rsidRDefault="00AB132B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AB132B" w:rsidRPr="00EF25D8" w:rsidRDefault="00AB132B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Eritrea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 inicial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agosto de 2002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Segundo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agosto de 2004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Tercer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agosto de 2006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Cuarto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agosto de 2008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E16D3B">
            <w:pPr>
              <w:pStyle w:val="SingleTxtG"/>
              <w:spacing w:before="40"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E16D3B">
            <w:pPr>
              <w:pStyle w:val="SingleTxtG"/>
              <w:spacing w:before="40" w:after="0"/>
              <w:ind w:left="0" w:right="0"/>
              <w:jc w:val="left"/>
            </w:pPr>
            <w:r w:rsidRPr="00EF25D8">
              <w:t>Quinto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E16D3B">
            <w:pPr>
              <w:pStyle w:val="SingleTxtG"/>
              <w:spacing w:before="40" w:after="0"/>
              <w:ind w:left="0" w:right="0"/>
              <w:jc w:val="left"/>
            </w:pPr>
            <w:r w:rsidRPr="00EF25D8">
              <w:t>30 de agosto de 2010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Sexto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agosto de 2012</w:t>
            </w:r>
          </w:p>
        </w:tc>
      </w:tr>
      <w:tr w:rsidR="00EF25D8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Séptimo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EF25D8" w:rsidRPr="00EF25D8" w:rsidRDefault="00EF25D8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agosto de 2014</w:t>
            </w:r>
          </w:p>
        </w:tc>
      </w:tr>
      <w:tr w:rsidR="00AB132B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AB132B" w:rsidRPr="00EF25D8" w:rsidRDefault="00AB132B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AB132B" w:rsidRPr="00EF25D8" w:rsidRDefault="00AB132B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AB132B" w:rsidRPr="00EF25D8" w:rsidRDefault="00AB132B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22510B">
            <w:pPr>
              <w:pStyle w:val="SingleTxtG"/>
              <w:spacing w:after="0"/>
              <w:ind w:left="0" w:right="0"/>
              <w:jc w:val="left"/>
            </w:pPr>
            <w:r w:rsidRPr="00EF25D8">
              <w:t>Estado de Palestina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22510B">
            <w:pPr>
              <w:pStyle w:val="SingleTxtG"/>
              <w:spacing w:after="0"/>
              <w:ind w:left="0" w:right="0"/>
              <w:jc w:val="left"/>
            </w:pPr>
            <w:r w:rsidRPr="00EF25D8">
              <w:t>Informe inicial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22510B">
            <w:pPr>
              <w:pStyle w:val="SingleTxtG"/>
              <w:spacing w:after="0"/>
              <w:ind w:left="0" w:right="0"/>
              <w:jc w:val="left"/>
            </w:pPr>
            <w:r w:rsidRPr="00EF25D8">
              <w:t>2 de mayo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22510B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22510B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22510B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Etiopía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periódicos 17º a 19º, que 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23 de julio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Filipinas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periódicos 21º y 22º, que 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23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24º informe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Gabón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Décimo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marzo de 1999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11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marzo de 2001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marzo de 2003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13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marzo de 2005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marzo de 2007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marzo de 2009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marzo de 2011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marzo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30 de marzo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Gambia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Segundo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1982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Tercer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1984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Cuarto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1986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Quinto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1988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Sexto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1990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Séptimo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1992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Octavo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1994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Noveno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1996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Décimo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1998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11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2000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2002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13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2004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2006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2016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Ghana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18º y 19º,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2006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21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23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spacing w:before="40" w:after="0"/>
              <w:ind w:left="0" w:right="0"/>
              <w:jc w:val="left"/>
            </w:pPr>
            <w:r w:rsidRPr="00EF25D8">
              <w:lastRenderedPageBreak/>
              <w:t>Granada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spacing w:before="40" w:after="0"/>
              <w:ind w:left="0" w:right="0"/>
              <w:jc w:val="left"/>
            </w:pPr>
            <w:r w:rsidRPr="00EF25D8">
              <w:t>Informe inicial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spacing w:before="40" w:after="0"/>
              <w:ind w:left="0" w:right="0"/>
              <w:jc w:val="left"/>
            </w:pPr>
            <w:r w:rsidRPr="00EF25D8">
              <w:t>10 de junio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Guinea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13 de abril de 2000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13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13 de abril de 2002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13 de abril de 2004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13 de abril de 2006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13 de abril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13 de abril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13 de abril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13 de abril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Guinea-Bissau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 inicial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 de diciembre de 2011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Segundo informe periódico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 de diciembre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Tercer informe periódico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 de diciembre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Guinea Ecuatorial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 inicial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8 de noviembre de 2003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Segundo informe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8 de noviembre de 2005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Tercer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8 de noviembre de 2007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Cuarto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8 de noviembre de 2009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Quinto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8 de noviembre de 2011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Sexto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8 de noviembre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Séptimo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8 de noviembre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Guyana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15º y 16º,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 de marzo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 de marzo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 de marzo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 de marzo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Haití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 de enero de 2000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 de enero de 2002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 de enero de 2004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 de enero de 2006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 de enero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 de enero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 de enero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21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 de enero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 de enero de 2016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Hungría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2004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2006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21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23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lastRenderedPageBreak/>
              <w:t>India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t>Informes 20º y 21º,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t>4 de enero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keepNext/>
              <w:keepLines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22º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4 de enero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keepNext/>
              <w:keepLines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proofErr w:type="spellStart"/>
            <w:r w:rsidRPr="00EF25D8">
              <w:t>23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4 de enero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Indonesia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periódicos cuarto a sexto,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25 de julio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Séptimo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25 de julio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Octavo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25 de julio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8A37F6">
            <w:pPr>
              <w:pStyle w:val="SingleTxtG"/>
              <w:spacing w:after="0"/>
              <w:ind w:left="0" w:right="0"/>
              <w:jc w:val="left"/>
            </w:pPr>
            <w:r w:rsidRPr="00EF25D8">
              <w:t>Irán (República</w:t>
            </w:r>
            <w:r>
              <w:br/>
            </w:r>
            <w:r w:rsidRPr="00EF25D8">
              <w:t>Islámica del)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8A37F6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Informes periódicos 20º a 22º, </w:t>
            </w:r>
            <w:r>
              <w:br/>
            </w:r>
            <w:r w:rsidRPr="00EF25D8">
              <w:t>que</w:t>
            </w:r>
            <w:r>
              <w:t xml:space="preserve"> se </w:t>
            </w:r>
            <w:r w:rsidRPr="00EF25D8">
              <w:t>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23</w:t>
            </w:r>
            <w:r w:rsidRPr="008A37F6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Irlanda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periódicos quinto a séptimo,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28 de enero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Islandia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periódicos 21º a 23º, que se 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Islas Salomón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Segundo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1985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Tercer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1987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Cuarto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1989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Quinto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1991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Sexto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1993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Séptimo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1995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Octavo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1997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Noveno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1999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Décimo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2001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11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2003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2005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13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2007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2009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2011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Lesotho</w:t>
            </w:r>
            <w:proofErr w:type="spellEnd"/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diciembre de 2000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diciembre de 2002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diciembre de 2004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diciembre de 2006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diciembre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20º informe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diciembre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21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diciembre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22º informe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diciembre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lastRenderedPageBreak/>
              <w:t>Letonia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t>Informes sexto a octavo,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t>14 de mayo de 2007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Noveno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 de mayo de 2009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Décimo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 de mayo de 2011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11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 de mayo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 de mayo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95847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Liberia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95847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Informe inicial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95847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5 de diciembre de 1977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Segundo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diciembre de 1979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Tercer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diciembre de 1981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Cuarto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diciembre de 1983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Quinto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diciembre de 1985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Sexto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diciembre de 1987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Séptimo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diciembre de 1989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Octavo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diciembre de 1991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Noveno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diciembre de 1993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Décimo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diciembre de 1995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11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diciembre de 1997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diciembre de 1999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13</w:t>
            </w:r>
            <w:r w:rsidRPr="00A95847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diciembre de 2001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diciembre de 2003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diciembre de 2005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diciembre de 2007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diciembre de 2009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diciembre de 2011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diciembre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diciembre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Libia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18º y 19º, que se presentarán 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2006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21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23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DF02FD">
              <w:rPr>
                <w:vertAlign w:val="superscript"/>
              </w:rPr>
              <w:t xml:space="preserve"> </w:t>
            </w:r>
            <w:r w:rsidRPr="00EF25D8">
              <w:t>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Madagascar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19º y 20º, que se presentarán 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9 de marzo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21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9 de marzo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9 de marzo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23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9 de marzo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Malawi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 inicial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julio de 1997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Segundo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julio de 1999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Tercer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julio de 2001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Cuarto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julio de 2003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Quinto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julio de 2005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Sexto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julio de 2007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t>Séptimo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t>11 de julio de 2009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t>Octavo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t>11 de julio de 2011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t>Noveno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t>11 de julio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Décimo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julio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C16F31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Maldivas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C16F31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Informes 13º a 15º, que se presentarán 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C16F31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24 de mayo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C16F31">
            <w:pPr>
              <w:pStyle w:val="SingleTxtG"/>
              <w:keepNext/>
              <w:keepLines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C16F31">
            <w:pPr>
              <w:pStyle w:val="SingleTxtG"/>
              <w:keepNext/>
              <w:keepLines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C16F31">
            <w:pPr>
              <w:pStyle w:val="SingleTxtG"/>
              <w:keepNext/>
              <w:keepLines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C16F31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Malí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C16F31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Informes 15º y 16º, que se presentarán 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C16F31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15 de agosto de 2005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 de agosto de 2007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 de agosto de 2009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 de agosto de 2011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 de agosto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21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 de agosto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Malta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periódicos 21º y 22º, que se 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junio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Marruecos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periódicos 19º a 21º, que se 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 de enero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22º informe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 de enero de 2016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Mauricio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Informes periódicos 20º a 22º, </w:t>
            </w:r>
            <w:r>
              <w:br/>
            </w:r>
            <w:r w:rsidRPr="00EF25D8">
              <w:t>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29 de junio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Mauritania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octavo a décimo, que se 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 de enero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11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DF02FD">
              <w:rPr>
                <w:vertAlign w:val="superscript"/>
              </w:rPr>
              <w:t xml:space="preserve"> </w:t>
            </w:r>
            <w:r w:rsidRPr="00EF25D8">
              <w:t>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 de enero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 de enero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13</w:t>
            </w:r>
            <w:r w:rsidRPr="00DF02F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 de enero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 de enero de 2016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Mónaco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periódicos séptimo a noveno,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27 de octubre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Décimo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27 de octubre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Mozambique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13º y 14º, que se presentarán 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 de mayo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 de mayo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 de mayo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Nepal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17º a 19º, que se presentarán 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 de marzo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 de marzo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21</w:t>
            </w:r>
            <w:r w:rsidRPr="00CA463D">
              <w:rPr>
                <w:vertAlign w:val="superscript"/>
              </w:rPr>
              <w:t>er</w:t>
            </w:r>
            <w:proofErr w:type="spellEnd"/>
            <w:r w:rsidRPr="00CA463D">
              <w:rPr>
                <w:vertAlign w:val="superscript"/>
              </w:rPr>
              <w:t xml:space="preserve"> </w:t>
            </w:r>
            <w:r w:rsidRPr="00EF25D8">
              <w:t>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 de marzo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 de marzo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lastRenderedPageBreak/>
              <w:t>Nicaragua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t>Informes 15º a 17º,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t>17 de marzo de 2011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 de marzo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 de marzo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C16F31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Nigeria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C16F31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Informes 19º y 20º, que se presentarán 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C16F31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4 de enero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21</w:t>
            </w:r>
            <w:r w:rsidRPr="00CA463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23</w:t>
            </w:r>
            <w:r w:rsidRPr="00CA463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Nueva Zelandia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B132B">
            <w:pPr>
              <w:pStyle w:val="SingleTxtG"/>
              <w:spacing w:after="0"/>
              <w:ind w:left="0" w:right="0"/>
              <w:jc w:val="left"/>
            </w:pPr>
            <w:r>
              <w:t>Informes 21º</w:t>
            </w:r>
            <w:r w:rsidRPr="00EF25D8">
              <w:t xml:space="preserve"> y 22º,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CA463D">
            <w:pPr>
              <w:pStyle w:val="SingleTxtG"/>
              <w:spacing w:after="0"/>
              <w:ind w:left="0" w:right="0"/>
              <w:jc w:val="left"/>
            </w:pPr>
            <w:r w:rsidRPr="00EF25D8">
              <w:t>21 de diciembre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Default="0011717F" w:rsidP="00CA463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CA463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Panamá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B132B">
            <w:pPr>
              <w:pStyle w:val="SingleTxtG"/>
              <w:spacing w:after="0"/>
              <w:ind w:left="0" w:right="0"/>
              <w:jc w:val="left"/>
            </w:pPr>
            <w:r>
              <w:t>Informes periódicos 21</w:t>
            </w:r>
            <w:r w:rsidRPr="00AB132B">
              <w:t>º</w:t>
            </w:r>
            <w:r>
              <w:t xml:space="preserve"> a 23º, </w:t>
            </w:r>
            <w:r>
              <w:br/>
              <w:t xml:space="preserve">que </w:t>
            </w:r>
            <w:r w:rsidRPr="00EF25D8">
              <w:t>se</w:t>
            </w:r>
            <w:r>
              <w:t xml:space="preserve"> </w:t>
            </w:r>
            <w:r w:rsidRPr="00EF25D8">
              <w:t>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Papua</w:t>
            </w:r>
            <w:proofErr w:type="spellEnd"/>
            <w:r w:rsidRPr="00EF25D8">
              <w:t xml:space="preserve"> Nueva Guinea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Segundo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febrero de 1985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Tercer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febrero de 1987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Cuarto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febrero de 1989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Quinto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febrero de 1991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Sexto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febrero de 1993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Séptimo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febrero de 1995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Octavo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febrero de 1997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Noveno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febrero de 1999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Décimo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febrero de 2001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11</w:t>
            </w:r>
            <w:r w:rsidRPr="00CA463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febrero de 2003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febrero de 2005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13</w:t>
            </w:r>
            <w:r w:rsidRPr="00CA463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febrero de 2007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febrero de 2009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febrero de 2011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febrero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febrero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Qatar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95847">
            <w:pPr>
              <w:pStyle w:val="SingleTxtG"/>
              <w:spacing w:after="0"/>
              <w:ind w:left="0" w:right="0"/>
              <w:jc w:val="left"/>
            </w:pPr>
            <w:r w:rsidRPr="00EF25D8">
              <w:t>Informes periódicos 17º a 20º,</w:t>
            </w:r>
            <w:r>
              <w:br/>
            </w:r>
            <w:r w:rsidRPr="00EF25D8">
              <w:t>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21 de agosto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vMerge w:val="restart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República Árabe Siria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21 de mayo de 2000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vMerge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21 de mayo de 2002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21 de mayo de 2004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21 de mayo de 2006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21 de mayo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21</w:t>
            </w:r>
            <w:r w:rsidRPr="00CA463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21 de mayo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21 de mayo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23</w:t>
            </w:r>
            <w:r w:rsidRPr="00CA463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21 de mayo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  <w:bottom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lastRenderedPageBreak/>
              <w:t>República Centroafricana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t>Octavo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t>15 de abril de 1986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Noveno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15 de abril de 1988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Décimo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 de abril de 1990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11</w:t>
            </w:r>
            <w:r w:rsidRPr="00A95847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 de abril de 1992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 de abril de 1994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11717F">
            <w:pPr>
              <w:pStyle w:val="SingleTxtG"/>
              <w:keepNext/>
              <w:keepLines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11717F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proofErr w:type="spellStart"/>
            <w:r w:rsidRPr="00EF25D8">
              <w:t>13</w:t>
            </w:r>
            <w:r w:rsidRPr="00CA463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11717F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15 de abril de 1996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11717F">
            <w:pPr>
              <w:pStyle w:val="SingleTxtG"/>
              <w:keepNext/>
              <w:keepLines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11717F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14º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11717F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15 de abril de 1998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 de abril de 2000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 de abril de 2002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 de abril de 2004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 de abril de 2006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 de abril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20º informe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 de abril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21</w:t>
            </w:r>
            <w:r w:rsidRPr="00CA463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 de abril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 de abril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  <w:bottom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República Democrática del Congo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16º a 18º, que se presentarán 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21 de mayo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  <w:bottom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21 de mayo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21 de mayo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República Democrática Popular Lao 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666E12">
            <w:pPr>
              <w:pStyle w:val="SingleTxtG"/>
              <w:spacing w:after="0"/>
              <w:ind w:left="0" w:right="0"/>
              <w:jc w:val="left"/>
            </w:pPr>
            <w:r w:rsidRPr="00EF25D8">
              <w:t>Informes periódicos 19º a 21</w:t>
            </w:r>
            <w:r>
              <w:t>º</w:t>
            </w:r>
            <w:r w:rsidRPr="00EF25D8">
              <w:t xml:space="preserve">, que se presentarán conjuntamente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24 de marzo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666E1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República Unida de </w:t>
            </w:r>
            <w:proofErr w:type="spellStart"/>
            <w:r w:rsidRPr="00EF25D8">
              <w:t>Tanzanía</w:t>
            </w:r>
            <w:proofErr w:type="spellEnd"/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17º y 18º,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noviembre de 2007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noviembre de 2009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noviembre de 2011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21</w:t>
            </w:r>
            <w:r w:rsidRPr="00CA463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noviembre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26 de noviembre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Rumania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Informes periódicos 20º a 22º, que se presentarán conjuntamente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 de octubre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23</w:t>
            </w:r>
            <w:r w:rsidRPr="00CA463D">
              <w:rPr>
                <w:vertAlign w:val="superscript"/>
              </w:rPr>
              <w:t>er</w:t>
            </w:r>
            <w:proofErr w:type="spellEnd"/>
            <w:r w:rsidRPr="00CA463D">
              <w:rPr>
                <w:vertAlign w:val="superscript"/>
              </w:rPr>
              <w:t xml:space="preserve"> </w:t>
            </w:r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 de octubre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Saint </w:t>
            </w:r>
            <w:proofErr w:type="spellStart"/>
            <w:r w:rsidRPr="00EF25D8">
              <w:t>Kitts</w:t>
            </w:r>
            <w:proofErr w:type="spellEnd"/>
            <w:r w:rsidRPr="00EF25D8">
              <w:t xml:space="preserve"> y </w:t>
            </w:r>
            <w:proofErr w:type="spellStart"/>
            <w:r w:rsidRPr="00EF25D8">
              <w:t>Nevis</w:t>
            </w:r>
            <w:proofErr w:type="spellEnd"/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Informe inicial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 de noviembre de 2007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Segundo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 de noviembre de 2009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Tercer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 de noviembre de 2011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Cuarto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 de noviembre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Quinto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 de noviembre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San Marino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 inicial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abril de 2003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Segundo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abril de 2005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Tercer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abril de 2007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Cuarto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abril de 2009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Quinto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abril de 2011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Sexto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abril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Séptimo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11 de abril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lastRenderedPageBreak/>
              <w:t>San Vicente y</w:t>
            </w:r>
            <w:r>
              <w:br/>
            </w:r>
            <w:r w:rsidRPr="00EF25D8">
              <w:t>las Granadinas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t>Informes 11º a 13º,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keepNext/>
              <w:keepLines/>
              <w:spacing w:before="40" w:after="0"/>
              <w:ind w:left="0" w:right="0"/>
              <w:jc w:val="left"/>
            </w:pPr>
            <w:r w:rsidRPr="00EF25D8">
              <w:t>9 de diciembre de 2006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9 de diciembre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9 de diciembre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9 de diciembre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9 de diciembre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Santa Lucía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 inicial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marzo de 1991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Segundo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marzo de 1993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Tercer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marzo de 1995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Cuarto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marzo de 1997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Quinto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marzo de 1999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Sexto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marzo de 2001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Séptimo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marzo de 2003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Octavo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marzo de 2005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Noveno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marzo de 2007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Décimo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marzo de 2009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11</w:t>
            </w:r>
            <w:r w:rsidRPr="00CA463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marzo de 2011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marzo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13</w:t>
            </w:r>
            <w:r w:rsidRPr="00CA463D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marzo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Senegal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Informes periódicos 18º y 19º, </w:t>
            </w:r>
            <w:r>
              <w:br/>
            </w:r>
            <w:r w:rsidRPr="00EF25D8">
              <w:t>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 de mayo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Serbia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periódicos segundo a cuarto,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Seychelles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Sexto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6 de abril de 1989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Séptimo informe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6 de abril de 1991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Octavo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6 de abril de 1993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Noveno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6 de abril de 1995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Décimo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6 de abril de 1997 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11</w:t>
            </w:r>
            <w:r w:rsidRPr="00AB132B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6 de abril de 1999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6 de abril de 2001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13</w:t>
            </w:r>
            <w:r w:rsidRPr="00AB132B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6 de abril de 2003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6 de abril de 2005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6 de abril de 2007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6 de abril de 2009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6 de abril de 2011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6 de abril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6 de abril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Sierra Leona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 suplementario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31 de marzo de 1975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Cuarto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1976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Quinto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1978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Sexto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1980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Séptimo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1982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Octavo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1984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Noveno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1986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Décimo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1988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spacing w:before="40"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spacing w:before="40" w:after="0"/>
              <w:ind w:left="0" w:right="0"/>
              <w:jc w:val="left"/>
            </w:pPr>
            <w:proofErr w:type="spellStart"/>
            <w:r w:rsidRPr="00EF25D8">
              <w:t>11</w:t>
            </w:r>
            <w:r w:rsidRPr="00AB132B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spacing w:before="40" w:after="0"/>
              <w:ind w:left="0" w:right="0"/>
              <w:jc w:val="left"/>
            </w:pPr>
            <w:r w:rsidRPr="00EF25D8">
              <w:t>4 de enero de 1990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1992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13</w:t>
            </w:r>
            <w:r w:rsidRPr="00AB132B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1994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1996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1998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2000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2002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2004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2006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21</w:t>
            </w:r>
            <w:r w:rsidRPr="00AB132B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23</w:t>
            </w:r>
            <w:r w:rsidRPr="00AB132B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4 de enero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Somalia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Quinto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25 de septiembre de 1984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Sexto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25 de septiembre de 1986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Séptimo informe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25 de septiembre de 1988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Octavo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25 de septiembre de 1990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Noveno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25 de septiembre de 1992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Décimo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25 de septiembre de 1994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11</w:t>
            </w:r>
            <w:r w:rsidRPr="00AB132B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25 de septiembre de 1996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25 de septiembre de 1998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13</w:t>
            </w:r>
            <w:r w:rsidRPr="00AB132B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25 de septiembre de 2000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25 de septiembre de 2002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25 de septiembre de 2004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25 de septiembre de 2006 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25 de septiembre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25 de septiembre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25 de septiembre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25 de septiembre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Swazilandia</w:t>
            </w:r>
            <w:proofErr w:type="spellEnd"/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7 de mayo de 1998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7 de mayo de 2000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7 de mayo de 2002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7 de mayo de 2004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7 de mayo de 2006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7 de mayo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21</w:t>
            </w:r>
            <w:r w:rsidRPr="00AB132B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7 de mayo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7 de mayo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23</w:t>
            </w:r>
            <w:r w:rsidRPr="00AB132B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7 de mayo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Timor-Leste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 inicial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2004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Segundo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2006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Tercer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Cuarto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Quinto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Sexto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 de abril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Tonga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15º informe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 de marzo de 2001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 de marzo de 2003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 de marzo de 2005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spacing w:before="40"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spacing w:before="40"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spacing w:before="40" w:after="0"/>
              <w:ind w:left="0" w:right="0"/>
              <w:jc w:val="left"/>
            </w:pPr>
            <w:r w:rsidRPr="00EF25D8">
              <w:t>17 de marzo de 2007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 de marzo de 2009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 de marzo de 2011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>
              <w:t>21</w:t>
            </w:r>
            <w:r w:rsidRPr="00AB132B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 de marzo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 de marzo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95847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 xml:space="preserve">Trinidad y </w:t>
            </w:r>
            <w:proofErr w:type="spellStart"/>
            <w:r w:rsidRPr="00EF25D8">
              <w:t>Tabago</w:t>
            </w:r>
            <w:proofErr w:type="spellEnd"/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95847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Informes 15º y 16º,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95847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3 de noviembre de 2004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95847">
            <w:pPr>
              <w:pStyle w:val="SingleTxtG"/>
              <w:keepNext/>
              <w:keepLines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95847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95847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3 de noviembre de 2006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 de noviembre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19º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 de noviembre de 2010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20º informe 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 de noviembre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21</w:t>
            </w:r>
            <w:r w:rsidRPr="00AB132B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3 de noviembre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95847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Túnez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95847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Informes periódicos 20º a 22º, que 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95847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4 de enero de 2012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95847">
            <w:pPr>
              <w:pStyle w:val="SingleTxtG"/>
              <w:keepNext/>
              <w:keepLines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95847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proofErr w:type="spellStart"/>
            <w:r w:rsidRPr="00EF25D8">
              <w:t>23</w:t>
            </w:r>
            <w:r w:rsidRPr="00AB132B">
              <w:rPr>
                <w:vertAlign w:val="superscript"/>
              </w:rPr>
              <w:t>er</w:t>
            </w:r>
            <w:proofErr w:type="spellEnd"/>
            <w:r w:rsidRPr="00EF25D8">
              <w:t xml:space="preserve"> informe periódico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95847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4 de enero de 2014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95847">
            <w:pPr>
              <w:pStyle w:val="SingleTxtG"/>
              <w:keepNext/>
              <w:keepLines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95847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24º informe periódico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A95847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EF25D8">
              <w:t>4 de enero de 2016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Uganda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11º a 13º,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21 de diciembre de 2005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14º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21 de diciembre de 2007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15º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21 de diciembre de 2009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16º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21 de diciembre de 2011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CA463D">
            <w:pPr>
              <w:pStyle w:val="SingleTxtG"/>
              <w:spacing w:after="0"/>
              <w:ind w:left="0" w:right="0"/>
              <w:jc w:val="left"/>
            </w:pPr>
            <w:r w:rsidRPr="00EF25D8">
              <w:t>21 de diciembre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18º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21 de diciembre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Viet</w:t>
            </w:r>
            <w:proofErr w:type="spellEnd"/>
            <w:r w:rsidRPr="00EF25D8">
              <w:t xml:space="preserve"> </w:t>
            </w:r>
            <w:proofErr w:type="spellStart"/>
            <w:r w:rsidRPr="00EF25D8">
              <w:t>Nam</w:t>
            </w:r>
            <w:proofErr w:type="spellEnd"/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15º y 17º, que 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9 de julio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Yemen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Informes periódicos 19º y 20º, que se presentarán conjuntamente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 de noviembre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>
              <w:t>21</w:t>
            </w:r>
            <w:r w:rsidRPr="00AB132B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  <w:r w:rsidRPr="00EF25D8">
              <w:tab/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17 de noviembre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11717F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Zambia</w:t>
            </w:r>
          </w:p>
        </w:tc>
        <w:tc>
          <w:tcPr>
            <w:tcW w:w="3058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Informes 17º a 19º, que se presentarán conjuntamente </w:t>
            </w:r>
          </w:p>
        </w:tc>
        <w:tc>
          <w:tcPr>
            <w:tcW w:w="2170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marzo de 2009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marzo de 2011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21</w:t>
            </w:r>
            <w:r w:rsidRPr="00AB132B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marzo de 2013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22º informe</w:t>
            </w:r>
          </w:p>
        </w:tc>
        <w:tc>
          <w:tcPr>
            <w:tcW w:w="2170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5 de marzo de 2015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70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Zimbabwe</w:t>
            </w:r>
            <w:proofErr w:type="spellEnd"/>
          </w:p>
        </w:tc>
        <w:tc>
          <w:tcPr>
            <w:tcW w:w="3058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Quinto informe </w:t>
            </w:r>
          </w:p>
        </w:tc>
        <w:tc>
          <w:tcPr>
            <w:tcW w:w="2170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 de junio de 2000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 de junio de 2002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Séptimo informe</w:t>
            </w:r>
          </w:p>
        </w:tc>
        <w:tc>
          <w:tcPr>
            <w:tcW w:w="2170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 de junio de 2004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Octavo informe</w:t>
            </w:r>
          </w:p>
        </w:tc>
        <w:tc>
          <w:tcPr>
            <w:tcW w:w="2170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 de junio de 2006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Noveno informe</w:t>
            </w:r>
          </w:p>
        </w:tc>
        <w:tc>
          <w:tcPr>
            <w:tcW w:w="2170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 de junio de 2008</w:t>
            </w:r>
          </w:p>
        </w:tc>
      </w:tr>
      <w:tr w:rsidR="0011717F" w:rsidRPr="00EF25D8" w:rsidTr="00A95847">
        <w:trPr>
          <w:trHeight w:val="240"/>
        </w:trPr>
        <w:tc>
          <w:tcPr>
            <w:tcW w:w="2142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 xml:space="preserve">Décimo informe </w:t>
            </w:r>
          </w:p>
        </w:tc>
        <w:tc>
          <w:tcPr>
            <w:tcW w:w="2170" w:type="dxa"/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 de junio de 2010</w:t>
            </w:r>
          </w:p>
        </w:tc>
      </w:tr>
      <w:tr w:rsidR="0011717F" w:rsidRPr="00EF25D8" w:rsidTr="0022510B">
        <w:trPr>
          <w:trHeight w:val="240"/>
        </w:trPr>
        <w:tc>
          <w:tcPr>
            <w:tcW w:w="2142" w:type="dxa"/>
            <w:tcBorders>
              <w:bottom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bottom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proofErr w:type="spellStart"/>
            <w:r w:rsidRPr="00EF25D8">
              <w:t>11</w:t>
            </w:r>
            <w:r w:rsidRPr="00AB132B">
              <w:rPr>
                <w:vertAlign w:val="superscript"/>
              </w:rPr>
              <w:t>er</w:t>
            </w:r>
            <w:proofErr w:type="spellEnd"/>
            <w:r w:rsidRPr="00EF25D8">
              <w:t xml:space="preserve"> informe</w:t>
            </w:r>
          </w:p>
        </w:tc>
        <w:tc>
          <w:tcPr>
            <w:tcW w:w="2170" w:type="dxa"/>
            <w:tcBorders>
              <w:bottom w:val="nil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 de junio de 2012</w:t>
            </w:r>
          </w:p>
        </w:tc>
      </w:tr>
      <w:tr w:rsidR="0011717F" w:rsidRPr="00EF25D8" w:rsidTr="0022510B">
        <w:trPr>
          <w:trHeight w:val="240"/>
        </w:trPr>
        <w:tc>
          <w:tcPr>
            <w:tcW w:w="214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305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1717F" w:rsidRPr="00EF25D8" w:rsidRDefault="0011717F" w:rsidP="00E16D3B">
            <w:pPr>
              <w:pStyle w:val="SingleTxtG"/>
              <w:ind w:left="0" w:right="0"/>
              <w:jc w:val="left"/>
            </w:pPr>
            <w:r w:rsidRPr="00EF25D8">
              <w:t>12º informe</w:t>
            </w:r>
          </w:p>
        </w:tc>
        <w:tc>
          <w:tcPr>
            <w:tcW w:w="217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1717F" w:rsidRPr="00EF25D8" w:rsidRDefault="0011717F" w:rsidP="00DF02FD">
            <w:pPr>
              <w:pStyle w:val="SingleTxtG"/>
              <w:spacing w:after="0"/>
              <w:ind w:left="0" w:right="0"/>
              <w:jc w:val="left"/>
            </w:pPr>
            <w:r w:rsidRPr="00EF25D8">
              <w:t>12 de junio de 2014</w:t>
            </w:r>
          </w:p>
        </w:tc>
      </w:tr>
    </w:tbl>
    <w:p w:rsidR="00EF25D8" w:rsidRPr="00EF25D8" w:rsidRDefault="00EF25D8" w:rsidP="00DF02FD">
      <w:pPr>
        <w:pStyle w:val="SingleTxtG"/>
        <w:spacing w:after="0"/>
      </w:pPr>
      <w:r w:rsidRPr="00EF25D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30C2E" wp14:editId="56270FE9">
                <wp:simplePos x="0" y="0"/>
                <wp:positionH relativeFrom="column">
                  <wp:posOffset>2669540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24pt" to="282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" strokecolor="#010000" strokeweight=".25pt"/>
            </w:pict>
          </mc:Fallback>
        </mc:AlternateContent>
      </w:r>
    </w:p>
    <w:sectPr w:rsidR="00EF25D8" w:rsidRPr="00EF25D8" w:rsidSect="00EF25D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10B" w:rsidRPr="00D43FF0" w:rsidRDefault="0022510B" w:rsidP="00D43FF0">
      <w:pPr>
        <w:pStyle w:val="Piedepgina"/>
      </w:pPr>
    </w:p>
  </w:endnote>
  <w:endnote w:type="continuationSeparator" w:id="0">
    <w:p w:rsidR="0022510B" w:rsidRPr="00D43FF0" w:rsidRDefault="0022510B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10B" w:rsidRPr="00EF25D8" w:rsidRDefault="0022510B" w:rsidP="00EF25D8">
    <w:pPr>
      <w:pStyle w:val="Piedepgina"/>
      <w:tabs>
        <w:tab w:val="right" w:pos="9638"/>
      </w:tabs>
    </w:pPr>
    <w:r w:rsidRPr="00EF25D8">
      <w:rPr>
        <w:b/>
        <w:sz w:val="18"/>
      </w:rPr>
      <w:fldChar w:fldCharType="begin"/>
    </w:r>
    <w:r w:rsidRPr="00EF25D8">
      <w:rPr>
        <w:b/>
        <w:sz w:val="18"/>
      </w:rPr>
      <w:instrText xml:space="preserve"> PAGE  \* MERGEFORMAT </w:instrText>
    </w:r>
    <w:r w:rsidRPr="00EF25D8">
      <w:rPr>
        <w:b/>
        <w:sz w:val="18"/>
      </w:rPr>
      <w:fldChar w:fldCharType="separate"/>
    </w:r>
    <w:r w:rsidR="00E011A1">
      <w:rPr>
        <w:b/>
        <w:noProof/>
        <w:sz w:val="18"/>
      </w:rPr>
      <w:t>16</w:t>
    </w:r>
    <w:r w:rsidRPr="00EF25D8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GE.16</w:t>
    </w:r>
    <w:proofErr w:type="spellEnd"/>
    <w:r>
      <w:t>-03966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10B" w:rsidRPr="00EF25D8" w:rsidRDefault="0022510B" w:rsidP="00EF25D8">
    <w:pPr>
      <w:pStyle w:val="Piedepgina"/>
      <w:tabs>
        <w:tab w:val="right" w:pos="9638"/>
      </w:tabs>
      <w:rPr>
        <w:b/>
        <w:sz w:val="18"/>
      </w:rPr>
    </w:pPr>
    <w:proofErr w:type="spellStart"/>
    <w:r>
      <w:t>GE.16</w:t>
    </w:r>
    <w:proofErr w:type="spellEnd"/>
    <w:r>
      <w:t>-03966</w:t>
    </w:r>
    <w:r>
      <w:tab/>
    </w:r>
    <w:r w:rsidRPr="00EF25D8">
      <w:rPr>
        <w:b/>
        <w:sz w:val="18"/>
      </w:rPr>
      <w:fldChar w:fldCharType="begin"/>
    </w:r>
    <w:r w:rsidRPr="00EF25D8">
      <w:rPr>
        <w:b/>
        <w:sz w:val="18"/>
      </w:rPr>
      <w:instrText xml:space="preserve"> PAGE  \* MERGEFORMAT </w:instrText>
    </w:r>
    <w:r w:rsidRPr="00EF25D8">
      <w:rPr>
        <w:b/>
        <w:sz w:val="18"/>
      </w:rPr>
      <w:fldChar w:fldCharType="separate"/>
    </w:r>
    <w:r w:rsidR="00E011A1">
      <w:rPr>
        <w:b/>
        <w:noProof/>
        <w:sz w:val="18"/>
      </w:rPr>
      <w:t>3</w:t>
    </w:r>
    <w:r w:rsidRPr="00EF25D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10B" w:rsidRPr="00EF25D8" w:rsidRDefault="0022510B" w:rsidP="00EF25D8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>
      <w:rPr>
        <w:noProof/>
      </w:rPr>
      <w:drawing>
        <wp:anchor distT="0" distB="0" distL="114300" distR="114300" simplePos="0" relativeHeight="251657728" behindDoc="0" locked="1" layoutInCell="1" allowOverlap="1" wp14:anchorId="3E1170E7" wp14:editId="3E252C1A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</w:t>
    </w:r>
    <w:proofErr w:type="spellEnd"/>
    <w:r>
      <w:rPr>
        <w:sz w:val="20"/>
      </w:rPr>
      <w:t>-</w:t>
    </w:r>
    <w:proofErr w:type="gramStart"/>
    <w:r>
      <w:rPr>
        <w:sz w:val="20"/>
      </w:rPr>
      <w:t>03966  (</w:t>
    </w:r>
    <w:proofErr w:type="gramEnd"/>
    <w:r>
      <w:rPr>
        <w:sz w:val="20"/>
      </w:rPr>
      <w:t>S)    150316    310316</w:t>
    </w:r>
    <w:r>
      <w:rPr>
        <w:sz w:val="20"/>
      </w:rPr>
      <w:br/>
    </w:r>
    <w:r w:rsidRPr="00EF25D8">
      <w:rPr>
        <w:rFonts w:ascii="C39T30Lfz" w:hAnsi="C39T30Lfz"/>
        <w:sz w:val="56"/>
      </w:rPr>
      <w:t></w:t>
    </w:r>
    <w:r w:rsidRPr="00EF25D8">
      <w:rPr>
        <w:rFonts w:ascii="C39T30Lfz" w:hAnsi="C39T30Lfz"/>
        <w:sz w:val="56"/>
      </w:rPr>
      <w:t></w:t>
    </w:r>
    <w:r w:rsidRPr="00EF25D8">
      <w:rPr>
        <w:rFonts w:ascii="C39T30Lfz" w:hAnsi="C39T30Lfz"/>
        <w:sz w:val="56"/>
      </w:rPr>
      <w:t></w:t>
    </w:r>
    <w:r w:rsidRPr="00EF25D8">
      <w:rPr>
        <w:rFonts w:ascii="C39T30Lfz" w:hAnsi="C39T30Lfz"/>
        <w:sz w:val="56"/>
      </w:rPr>
      <w:t></w:t>
    </w:r>
    <w:r w:rsidRPr="00EF25D8">
      <w:rPr>
        <w:rFonts w:ascii="C39T30Lfz" w:hAnsi="C39T30Lfz"/>
        <w:sz w:val="56"/>
      </w:rPr>
      <w:t></w:t>
    </w:r>
    <w:r w:rsidRPr="00EF25D8">
      <w:rPr>
        <w:rFonts w:ascii="C39T30Lfz" w:hAnsi="C39T30Lfz"/>
        <w:sz w:val="56"/>
      </w:rPr>
      <w:t></w:t>
    </w:r>
    <w:r w:rsidRPr="00EF25D8">
      <w:rPr>
        <w:rFonts w:ascii="C39T30Lfz" w:hAnsi="C39T30Lfz"/>
        <w:sz w:val="56"/>
      </w:rPr>
      <w:t></w:t>
    </w:r>
    <w:r w:rsidRPr="00EF25D8">
      <w:rPr>
        <w:rFonts w:ascii="C39T30Lfz" w:hAnsi="C39T30Lfz"/>
        <w:sz w:val="56"/>
      </w:rPr>
      <w:t></w:t>
    </w:r>
    <w:r w:rsidRPr="00EF25D8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3319C7A6" wp14:editId="7F0CFBD9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n 1" descr="http://undocs.org/m2/QRCode.ashx?DS=CERD/C/89/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RD/C/89/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10B" w:rsidRPr="001075E9" w:rsidRDefault="0022510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2510B" w:rsidRDefault="0022510B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10B" w:rsidRPr="00EF25D8" w:rsidRDefault="0022510B">
    <w:pPr>
      <w:pStyle w:val="Encabezado"/>
    </w:pPr>
    <w:proofErr w:type="spellStart"/>
    <w:r>
      <w:t>CERD</w:t>
    </w:r>
    <w:proofErr w:type="spellEnd"/>
    <w:r>
      <w:t>/C/89/2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10B" w:rsidRPr="00EF25D8" w:rsidRDefault="0022510B" w:rsidP="00EF25D8">
    <w:pPr>
      <w:pStyle w:val="Encabezado"/>
      <w:jc w:val="right"/>
    </w:pPr>
    <w:proofErr w:type="spellStart"/>
    <w:r>
      <w:t>CERD</w:t>
    </w:r>
    <w:proofErr w:type="spellEnd"/>
    <w:r>
      <w:t>/C/89/2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64464BA"/>
    <w:multiLevelType w:val="multilevel"/>
    <w:tmpl w:val="395A858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1">
    <w:nsid w:val="193A0B02"/>
    <w:multiLevelType w:val="multilevel"/>
    <w:tmpl w:val="DBD65340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2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13">
    <w:nsid w:val="267D4DE4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>
    <w:nsid w:val="35245BD7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17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8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2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78B46ECB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20"/>
  </w:num>
  <w:num w:numId="2">
    <w:abstractNumId w:val="15"/>
  </w:num>
  <w:num w:numId="3">
    <w:abstractNumId w:val="23"/>
  </w:num>
  <w:num w:numId="4">
    <w:abstractNumId w:val="21"/>
  </w:num>
  <w:num w:numId="5">
    <w:abstractNumId w:val="18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1"/>
  </w:num>
  <w:num w:numId="18">
    <w:abstractNumId w:val="16"/>
  </w:num>
  <w:num w:numId="19">
    <w:abstractNumId w:val="19"/>
  </w:num>
  <w:num w:numId="20">
    <w:abstractNumId w:val="12"/>
  </w:num>
  <w:num w:numId="21">
    <w:abstractNumId w:val="17"/>
  </w:num>
  <w:num w:numId="22">
    <w:abstractNumId w:val="13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2"/>
    <w:lvlOverride w:ilvl="0">
      <w:startOverride w:val="1"/>
    </w:lvlOverride>
  </w:num>
  <w:num w:numId="27">
    <w:abstractNumId w:val="1"/>
    <w:lvlOverride w:ilvl="0">
      <w:startOverride w:val="1"/>
    </w:lvlOverride>
  </w:num>
  <w:num w:numId="28">
    <w:abstractNumId w:val="0"/>
    <w:lvlOverride w:ilvl="0">
      <w:startOverride w:val="1"/>
    </w:lvlOverride>
  </w:num>
  <w:num w:numId="29">
    <w:abstractNumId w:val="14"/>
  </w:num>
  <w:num w:numId="30">
    <w:abstractNumId w:val="2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5D"/>
    <w:rsid w:val="00006BB9"/>
    <w:rsid w:val="000107A1"/>
    <w:rsid w:val="0002339D"/>
    <w:rsid w:val="00036733"/>
    <w:rsid w:val="00053B03"/>
    <w:rsid w:val="000B57E7"/>
    <w:rsid w:val="000C6BF7"/>
    <w:rsid w:val="000F09DF"/>
    <w:rsid w:val="000F61B2"/>
    <w:rsid w:val="00100EA7"/>
    <w:rsid w:val="00103A93"/>
    <w:rsid w:val="001075E9"/>
    <w:rsid w:val="0011717F"/>
    <w:rsid w:val="00133DFF"/>
    <w:rsid w:val="00145F2F"/>
    <w:rsid w:val="00160FF7"/>
    <w:rsid w:val="00180183"/>
    <w:rsid w:val="00196389"/>
    <w:rsid w:val="001C7A89"/>
    <w:rsid w:val="00201F1A"/>
    <w:rsid w:val="0022510B"/>
    <w:rsid w:val="002433EC"/>
    <w:rsid w:val="0025226E"/>
    <w:rsid w:val="00281DDE"/>
    <w:rsid w:val="00283ED7"/>
    <w:rsid w:val="00285CE3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71CB3"/>
    <w:rsid w:val="00474C55"/>
    <w:rsid w:val="0050108D"/>
    <w:rsid w:val="0051740C"/>
    <w:rsid w:val="00540E87"/>
    <w:rsid w:val="00553F5D"/>
    <w:rsid w:val="00572E19"/>
    <w:rsid w:val="005F0B42"/>
    <w:rsid w:val="00634841"/>
    <w:rsid w:val="00655A21"/>
    <w:rsid w:val="00666E12"/>
    <w:rsid w:val="0067198A"/>
    <w:rsid w:val="006725B3"/>
    <w:rsid w:val="006808A9"/>
    <w:rsid w:val="006D631C"/>
    <w:rsid w:val="006F35EE"/>
    <w:rsid w:val="007021FF"/>
    <w:rsid w:val="007076CB"/>
    <w:rsid w:val="00726E7F"/>
    <w:rsid w:val="00784A59"/>
    <w:rsid w:val="007967DF"/>
    <w:rsid w:val="00810C78"/>
    <w:rsid w:val="00834B71"/>
    <w:rsid w:val="0086445C"/>
    <w:rsid w:val="00865A80"/>
    <w:rsid w:val="00865FAC"/>
    <w:rsid w:val="008728CD"/>
    <w:rsid w:val="008A08D7"/>
    <w:rsid w:val="008A13F9"/>
    <w:rsid w:val="008A37F6"/>
    <w:rsid w:val="008A57EB"/>
    <w:rsid w:val="008C0F65"/>
    <w:rsid w:val="008C29C4"/>
    <w:rsid w:val="00906890"/>
    <w:rsid w:val="00951972"/>
    <w:rsid w:val="00954E65"/>
    <w:rsid w:val="009A739A"/>
    <w:rsid w:val="00A17DFD"/>
    <w:rsid w:val="00A414EF"/>
    <w:rsid w:val="00A4674B"/>
    <w:rsid w:val="00A917B3"/>
    <w:rsid w:val="00A95847"/>
    <w:rsid w:val="00AB132B"/>
    <w:rsid w:val="00AB4B51"/>
    <w:rsid w:val="00B066FC"/>
    <w:rsid w:val="00B10CC7"/>
    <w:rsid w:val="00B62458"/>
    <w:rsid w:val="00B778C8"/>
    <w:rsid w:val="00BA3587"/>
    <w:rsid w:val="00BB36EA"/>
    <w:rsid w:val="00BD33EE"/>
    <w:rsid w:val="00BD72D2"/>
    <w:rsid w:val="00C16F31"/>
    <w:rsid w:val="00C60F0C"/>
    <w:rsid w:val="00C63C2A"/>
    <w:rsid w:val="00C805C9"/>
    <w:rsid w:val="00C907F0"/>
    <w:rsid w:val="00CA1679"/>
    <w:rsid w:val="00CA463D"/>
    <w:rsid w:val="00CC15A3"/>
    <w:rsid w:val="00D05347"/>
    <w:rsid w:val="00D11905"/>
    <w:rsid w:val="00D43FF0"/>
    <w:rsid w:val="00D90138"/>
    <w:rsid w:val="00DA26B8"/>
    <w:rsid w:val="00DD4E25"/>
    <w:rsid w:val="00DF02FD"/>
    <w:rsid w:val="00E011A1"/>
    <w:rsid w:val="00E16D3B"/>
    <w:rsid w:val="00E3509C"/>
    <w:rsid w:val="00E6649B"/>
    <w:rsid w:val="00E73F76"/>
    <w:rsid w:val="00E91939"/>
    <w:rsid w:val="00EA31D8"/>
    <w:rsid w:val="00EA5579"/>
    <w:rsid w:val="00EF1360"/>
    <w:rsid w:val="00EF25D8"/>
    <w:rsid w:val="00EF3220"/>
    <w:rsid w:val="00EF7198"/>
    <w:rsid w:val="00F41883"/>
    <w:rsid w:val="00F45524"/>
    <w:rsid w:val="00F55EAA"/>
    <w:rsid w:val="00F94155"/>
    <w:rsid w:val="00FA343F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footnote text" w:qFormat="1"/>
    <w:lsdException w:name="annotation text" w:semiHidden="1"/>
    <w:lsdException w:name="header" w:uiPriority="99" w:qFormat="1"/>
    <w:lsdException w:name="footer" w:qFormat="1"/>
    <w:lsdException w:name="index heading" w:semiHidden="1"/>
    <w:lsdException w:name="caption" w:semiHidden="1" w:uiPriority="35" w:qFormat="1"/>
    <w:lsdException w:name="table of figures" w:semiHidden="1"/>
    <w:lsdException w:name="footnote reference" w:qFormat="1"/>
    <w:lsdException w:name="annotation reference" w:semiHidden="1"/>
    <w:lsdException w:name="line number" w:qFormat="1"/>
    <w:lsdException w:name="page number" w:qFormat="1"/>
    <w:lsdException w:name="endnote reference" w:qFormat="1"/>
    <w:lsdException w:name="endnote text" w:qFormat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No List" w:uiPriority="99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,Cuadro_G"/>
    <w:basedOn w:val="SingleTxtG"/>
    <w:next w:val="SingleTxtG"/>
    <w:link w:val="Ttulo1Car"/>
    <w:uiPriority w:val="9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link w:val="EncabezadoCar"/>
    <w:uiPriority w:val="99"/>
    <w:qFormat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qFormat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autoRedefine/>
    <w:qFormat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qFormat/>
    <w:rsid w:val="00EA31D8"/>
  </w:style>
  <w:style w:type="character" w:styleId="Nmerodepgina">
    <w:name w:val="page number"/>
    <w:aliases w:val="7_G"/>
    <w:basedOn w:val="Fuentedeprrafopredeter"/>
    <w:qFormat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qFormat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qFormat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C15A3"/>
    <w:rPr>
      <w:rFonts w:ascii="Tahoma" w:hAnsi="Tahoma" w:cs="Tahoma"/>
      <w:sz w:val="16"/>
      <w:szCs w:val="16"/>
      <w:lang w:val="es-ES" w:eastAsia="es-ES"/>
    </w:rPr>
  </w:style>
  <w:style w:type="character" w:styleId="nfasisintenso">
    <w:name w:val="Intense Emphasis"/>
    <w:uiPriority w:val="21"/>
    <w:semiHidden/>
    <w:rsid w:val="00EF25D8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EF25D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30"/>
    <w:semiHidden/>
    <w:rsid w:val="00EF25D8"/>
    <w:rPr>
      <w:b/>
      <w:bCs/>
      <w:i/>
      <w:iCs/>
      <w:color w:val="4F81BD"/>
      <w:lang w:val="es-ES" w:eastAsia="es-ES"/>
    </w:rPr>
  </w:style>
  <w:style w:type="character" w:customStyle="1" w:styleId="Ttulo1Car">
    <w:name w:val="Título 1 Car"/>
    <w:aliases w:val="Table_G Car,Cuadro_G Car"/>
    <w:basedOn w:val="Fuentedeprrafopredeter"/>
    <w:link w:val="Ttulo1"/>
    <w:uiPriority w:val="9"/>
    <w:rsid w:val="00EF25D8"/>
    <w:rPr>
      <w:rFonts w:cs="Arial"/>
      <w:bCs/>
      <w:szCs w:val="32"/>
      <w:lang w:val="es-ES" w:eastAsia="es-ES"/>
    </w:rPr>
  </w:style>
  <w:style w:type="paragraph" w:customStyle="1" w:styleId="H4">
    <w:name w:val="_ H_4"/>
    <w:basedOn w:val="Normal"/>
    <w:next w:val="Normal"/>
    <w:qFormat/>
    <w:rsid w:val="00EF25D8"/>
    <w:pPr>
      <w:keepNext/>
      <w:keepLines/>
      <w:tabs>
        <w:tab w:val="right" w:pos="360"/>
      </w:tabs>
      <w:suppressAutoHyphens/>
      <w:spacing w:line="240" w:lineRule="exact"/>
      <w:outlineLvl w:val="3"/>
    </w:pPr>
    <w:rPr>
      <w:rFonts w:eastAsiaTheme="minorHAnsi"/>
      <w:i/>
      <w:spacing w:val="3"/>
      <w:w w:val="103"/>
      <w:kern w:val="14"/>
      <w:szCs w:val="22"/>
      <w:lang w:eastAsia="en-US"/>
    </w:rPr>
  </w:style>
  <w:style w:type="paragraph" w:customStyle="1" w:styleId="7P">
    <w:name w:val="_ 7_ P"/>
    <w:basedOn w:val="Normal"/>
    <w:next w:val="Normal"/>
    <w:qFormat/>
    <w:rsid w:val="00EF25D8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00" w:lineRule="exact"/>
      <w:ind w:left="1267" w:right="1267" w:hanging="1267"/>
      <w:outlineLvl w:val="3"/>
    </w:pPr>
    <w:rPr>
      <w:iCs/>
      <w:spacing w:val="3"/>
      <w:w w:val="103"/>
      <w:kern w:val="14"/>
      <w:sz w:val="14"/>
      <w:szCs w:val="24"/>
      <w:lang w:eastAsia="en-US"/>
    </w:rPr>
  </w:style>
  <w:style w:type="paragraph" w:customStyle="1" w:styleId="H1">
    <w:name w:val="_ H_1"/>
    <w:basedOn w:val="Normal"/>
    <w:next w:val="SingleTxt"/>
    <w:qFormat/>
    <w:rsid w:val="00EF25D8"/>
    <w:pPr>
      <w:keepNext/>
      <w:keepLines/>
      <w:suppressAutoHyphens/>
      <w:spacing w:line="270" w:lineRule="exact"/>
      <w:outlineLvl w:val="0"/>
    </w:pPr>
    <w:rPr>
      <w:rFonts w:eastAsiaTheme="minorHAnsi"/>
      <w:b/>
      <w:spacing w:val="4"/>
      <w:w w:val="103"/>
      <w:kern w:val="14"/>
      <w:sz w:val="24"/>
      <w:szCs w:val="22"/>
      <w:lang w:eastAsia="en-US"/>
    </w:rPr>
  </w:style>
  <w:style w:type="paragraph" w:customStyle="1" w:styleId="HCh">
    <w:name w:val="_ H _Ch"/>
    <w:basedOn w:val="H1"/>
    <w:next w:val="SingleTxt"/>
    <w:qFormat/>
    <w:rsid w:val="00EF25D8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EF25D8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EF25D8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qFormat/>
    <w:rsid w:val="00EF25D8"/>
    <w:pPr>
      <w:keepNext/>
      <w:keepLines/>
      <w:tabs>
        <w:tab w:val="right" w:pos="360"/>
      </w:tabs>
      <w:suppressAutoHyphens/>
      <w:spacing w:line="240" w:lineRule="exact"/>
      <w:outlineLvl w:val="4"/>
    </w:pPr>
    <w:rPr>
      <w:rFonts w:eastAsiaTheme="minorHAnsi"/>
      <w:spacing w:val="4"/>
      <w:w w:val="103"/>
      <w:kern w:val="14"/>
      <w:szCs w:val="22"/>
      <w:lang w:eastAsia="en-US"/>
    </w:rPr>
  </w:style>
  <w:style w:type="paragraph" w:customStyle="1" w:styleId="DualTxt">
    <w:name w:val="__Dual Txt"/>
    <w:basedOn w:val="Normal"/>
    <w:qFormat/>
    <w:rsid w:val="00EF25D8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uppressAutoHyphens/>
      <w:spacing w:after="120" w:line="240" w:lineRule="exact"/>
      <w:jc w:val="both"/>
    </w:pPr>
    <w:rPr>
      <w:rFonts w:eastAsiaTheme="minorHAnsi"/>
      <w:spacing w:val="4"/>
      <w:w w:val="103"/>
      <w:kern w:val="14"/>
      <w:szCs w:val="22"/>
      <w:lang w:eastAsia="en-US"/>
    </w:rPr>
  </w:style>
  <w:style w:type="paragraph" w:customStyle="1" w:styleId="SM">
    <w:name w:val="__S_M"/>
    <w:basedOn w:val="Normal"/>
    <w:next w:val="Normal"/>
    <w:qFormat/>
    <w:rsid w:val="00EF25D8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/>
      <w:b/>
      <w:spacing w:val="-4"/>
      <w:w w:val="98"/>
      <w:kern w:val="14"/>
      <w:sz w:val="40"/>
      <w:szCs w:val="22"/>
      <w:lang w:eastAsia="en-US"/>
    </w:rPr>
  </w:style>
  <w:style w:type="paragraph" w:customStyle="1" w:styleId="SL">
    <w:name w:val="__S_L"/>
    <w:basedOn w:val="SM"/>
    <w:next w:val="Normal"/>
    <w:qFormat/>
    <w:rsid w:val="00EF25D8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EF25D8"/>
    <w:pPr>
      <w:ind w:left="1267" w:right="1267"/>
    </w:pPr>
  </w:style>
  <w:style w:type="paragraph" w:customStyle="1" w:styleId="SingleTxt">
    <w:name w:val="__Single Txt"/>
    <w:basedOn w:val="Normal"/>
    <w:qFormat/>
    <w:rsid w:val="00EF25D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rFonts w:eastAsiaTheme="minorHAnsi"/>
      <w:spacing w:val="4"/>
      <w:w w:val="103"/>
      <w:kern w:val="14"/>
      <w:szCs w:val="22"/>
      <w:lang w:eastAsia="en-US"/>
    </w:rPr>
  </w:style>
  <w:style w:type="character" w:styleId="Refdecomentario">
    <w:name w:val="annotation reference"/>
    <w:rsid w:val="00EF25D8"/>
    <w:rPr>
      <w:sz w:val="6"/>
    </w:rPr>
  </w:style>
  <w:style w:type="paragraph" w:customStyle="1" w:styleId="Small">
    <w:name w:val="Small"/>
    <w:basedOn w:val="Normal"/>
    <w:next w:val="Normal"/>
    <w:qFormat/>
    <w:rsid w:val="00EF25D8"/>
    <w:pPr>
      <w:tabs>
        <w:tab w:val="right" w:pos="9965"/>
      </w:tabs>
      <w:suppressAutoHyphens/>
      <w:spacing w:line="210" w:lineRule="exact"/>
    </w:pPr>
    <w:rPr>
      <w:rFonts w:eastAsiaTheme="minorHAnsi"/>
      <w:spacing w:val="5"/>
      <w:w w:val="104"/>
      <w:kern w:val="14"/>
      <w:sz w:val="17"/>
      <w:szCs w:val="22"/>
      <w:lang w:eastAsia="en-US"/>
    </w:rPr>
  </w:style>
  <w:style w:type="paragraph" w:customStyle="1" w:styleId="SmallX">
    <w:name w:val="SmallX"/>
    <w:basedOn w:val="Small"/>
    <w:next w:val="Normal"/>
    <w:qFormat/>
    <w:rsid w:val="00EF25D8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EF25D8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qFormat/>
    <w:rsid w:val="00EF25D8"/>
    <w:pPr>
      <w:keepLines/>
      <w:numPr>
        <w:numId w:val="18"/>
      </w:numPr>
      <w:tabs>
        <w:tab w:val="left" w:pos="2218"/>
      </w:tabs>
      <w:suppressAutoHyphens/>
      <w:spacing w:before="40" w:after="80" w:line="240" w:lineRule="exact"/>
      <w:ind w:right="302"/>
    </w:pPr>
    <w:rPr>
      <w:rFonts w:eastAsiaTheme="minorHAnsi"/>
      <w:spacing w:val="4"/>
      <w:w w:val="103"/>
      <w:kern w:val="14"/>
      <w:szCs w:val="22"/>
      <w:lang w:eastAsia="en-US"/>
    </w:rPr>
  </w:style>
  <w:style w:type="paragraph" w:customStyle="1" w:styleId="NormalSchedule">
    <w:name w:val="Normal Schedule"/>
    <w:basedOn w:val="Normal"/>
    <w:next w:val="Normal"/>
    <w:qFormat/>
    <w:rsid w:val="00EF25D8"/>
    <w:pPr>
      <w:tabs>
        <w:tab w:val="left" w:leader="dot" w:pos="2218"/>
        <w:tab w:val="left" w:pos="2707"/>
        <w:tab w:val="right" w:leader="dot" w:pos="9835"/>
      </w:tabs>
      <w:suppressAutoHyphens/>
      <w:spacing w:line="240" w:lineRule="exact"/>
    </w:pPr>
    <w:rPr>
      <w:rFonts w:eastAsiaTheme="minorHAnsi"/>
      <w:spacing w:val="4"/>
      <w:w w:val="103"/>
      <w:kern w:val="14"/>
      <w:szCs w:val="22"/>
      <w:lang w:eastAsia="en-US"/>
    </w:rPr>
  </w:style>
  <w:style w:type="paragraph" w:customStyle="1" w:styleId="HdChapterBdLg">
    <w:name w:val="Hd Chapter Bd Lg"/>
    <w:basedOn w:val="HdChapterBD"/>
    <w:next w:val="Normal"/>
    <w:qFormat/>
    <w:rsid w:val="00EF25D8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qFormat/>
    <w:rsid w:val="00EF25D8"/>
    <w:pPr>
      <w:keepNext/>
      <w:keepLines/>
      <w:tabs>
        <w:tab w:val="left" w:pos="2218"/>
      </w:tabs>
      <w:suppressAutoHyphens/>
      <w:spacing w:before="300" w:line="300" w:lineRule="exact"/>
    </w:pPr>
    <w:rPr>
      <w:rFonts w:eastAsiaTheme="minorHAnsi"/>
      <w:spacing w:val="2"/>
      <w:w w:val="96"/>
      <w:kern w:val="34"/>
      <w:sz w:val="28"/>
      <w:szCs w:val="28"/>
      <w:lang w:eastAsia="en-US"/>
    </w:rPr>
  </w:style>
  <w:style w:type="paragraph" w:customStyle="1" w:styleId="HdChapterBD">
    <w:name w:val="Hd Chapter BD"/>
    <w:basedOn w:val="HdChapterLt"/>
    <w:next w:val="Normal"/>
    <w:qFormat/>
    <w:rsid w:val="00EF25D8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qFormat/>
    <w:rsid w:val="00EF25D8"/>
    <w:pPr>
      <w:keepLines/>
      <w:shd w:val="pct10" w:color="auto" w:fill="FFFFFF"/>
      <w:tabs>
        <w:tab w:val="left" w:pos="2218"/>
      </w:tabs>
      <w:suppressAutoHyphens/>
      <w:spacing w:line="360" w:lineRule="exact"/>
    </w:pPr>
    <w:rPr>
      <w:rFonts w:eastAsiaTheme="minorHAnsi"/>
      <w:b/>
      <w:spacing w:val="1"/>
      <w:w w:val="103"/>
      <w:kern w:val="14"/>
      <w:position w:val="6"/>
      <w:sz w:val="24"/>
      <w:szCs w:val="24"/>
      <w:lang w:eastAsia="en-US"/>
    </w:rPr>
  </w:style>
  <w:style w:type="paragraph" w:customStyle="1" w:styleId="JournalHeading1">
    <w:name w:val="Journal_Heading1"/>
    <w:basedOn w:val="Normal"/>
    <w:next w:val="Normal"/>
    <w:qFormat/>
    <w:rsid w:val="00EF25D8"/>
    <w:pPr>
      <w:keepNext/>
      <w:suppressAutoHyphens/>
      <w:spacing w:before="190" w:line="270" w:lineRule="exact"/>
    </w:pPr>
    <w:rPr>
      <w:rFonts w:eastAsiaTheme="minorHAnsi"/>
      <w:b/>
      <w:spacing w:val="4"/>
      <w:w w:val="103"/>
      <w:kern w:val="14"/>
      <w:sz w:val="24"/>
      <w:szCs w:val="22"/>
      <w:lang w:eastAsia="en-US"/>
    </w:rPr>
  </w:style>
  <w:style w:type="paragraph" w:customStyle="1" w:styleId="JournalHeading2">
    <w:name w:val="Journal_Heading2"/>
    <w:basedOn w:val="Normal"/>
    <w:next w:val="Normal"/>
    <w:qFormat/>
    <w:rsid w:val="00EF25D8"/>
    <w:pPr>
      <w:keepNext/>
      <w:keepLines/>
      <w:suppressAutoHyphens/>
      <w:spacing w:before="240" w:line="240" w:lineRule="exact"/>
      <w:outlineLvl w:val="1"/>
    </w:pPr>
    <w:rPr>
      <w:rFonts w:eastAsiaTheme="minorHAnsi"/>
      <w:b/>
      <w:spacing w:val="2"/>
      <w:w w:val="103"/>
      <w:kern w:val="14"/>
      <w:szCs w:val="22"/>
      <w:lang w:eastAsia="en-US"/>
    </w:rPr>
  </w:style>
  <w:style w:type="paragraph" w:customStyle="1" w:styleId="JournalHeading4">
    <w:name w:val="Journal_Heading4"/>
    <w:basedOn w:val="Normal"/>
    <w:next w:val="Normal"/>
    <w:qFormat/>
    <w:rsid w:val="00EF25D8"/>
    <w:pPr>
      <w:keepNext/>
      <w:keepLines/>
      <w:suppressAutoHyphens/>
      <w:spacing w:before="240" w:line="240" w:lineRule="exact"/>
      <w:outlineLvl w:val="3"/>
    </w:pPr>
    <w:rPr>
      <w:rFonts w:eastAsiaTheme="minorHAnsi"/>
      <w:i/>
      <w:spacing w:val="4"/>
      <w:w w:val="103"/>
      <w:kern w:val="14"/>
      <w:szCs w:val="22"/>
      <w:lang w:eastAsia="en-US"/>
    </w:rPr>
  </w:style>
  <w:style w:type="character" w:customStyle="1" w:styleId="Ttulo2Car">
    <w:name w:val="Título 2 Car"/>
    <w:link w:val="Ttulo2"/>
    <w:uiPriority w:val="9"/>
    <w:rsid w:val="00EF25D8"/>
    <w:rPr>
      <w:rFonts w:cs="Arial"/>
      <w:bCs/>
      <w:iCs/>
      <w:szCs w:val="28"/>
      <w:lang w:val="es-ES" w:eastAsia="es-ES"/>
    </w:rPr>
  </w:style>
  <w:style w:type="character" w:customStyle="1" w:styleId="Ttulo3Car">
    <w:name w:val="Título 3 Car"/>
    <w:link w:val="Ttulo3"/>
    <w:uiPriority w:val="9"/>
    <w:rsid w:val="00EF25D8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EF25D8"/>
    <w:rPr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EF25D8"/>
    <w:rPr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EF25D8"/>
    <w:rPr>
      <w:b/>
      <w:bCs/>
      <w:sz w:val="22"/>
      <w:szCs w:val="22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EF25D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EF25D8"/>
    <w:rPr>
      <w:i/>
      <w:iCs/>
      <w:sz w:val="24"/>
      <w:szCs w:val="24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EF25D8"/>
    <w:rPr>
      <w:rFonts w:ascii="Arial" w:hAnsi="Arial" w:cs="Arial"/>
      <w:sz w:val="22"/>
      <w:szCs w:val="22"/>
      <w:lang w:val="es-ES" w:eastAsia="es-ES"/>
    </w:rPr>
  </w:style>
  <w:style w:type="paragraph" w:styleId="Sinespaciado">
    <w:name w:val="No Spacing"/>
    <w:basedOn w:val="Normal"/>
    <w:uiPriority w:val="1"/>
    <w:rsid w:val="00EF25D8"/>
    <w:pPr>
      <w:suppressAutoHyphens/>
      <w:spacing w:line="240" w:lineRule="auto"/>
    </w:pPr>
    <w:rPr>
      <w:rFonts w:eastAsiaTheme="minorHAnsi"/>
      <w:spacing w:val="4"/>
      <w:w w:val="103"/>
      <w:szCs w:val="22"/>
      <w:lang w:eastAsia="en-US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EF25D8"/>
    <w:pPr>
      <w:suppressAutoHyphens/>
      <w:spacing w:before="240" w:after="60" w:line="240" w:lineRule="exact"/>
      <w:ind w:left="0" w:right="0"/>
      <w:jc w:val="left"/>
      <w:outlineLvl w:val="9"/>
    </w:pPr>
    <w:rPr>
      <w:rFonts w:ascii="Arial" w:eastAsiaTheme="majorEastAsia" w:hAnsi="Arial" w:cstheme="majorBidi"/>
      <w:b/>
      <w:spacing w:val="4"/>
      <w:w w:val="103"/>
      <w:kern w:val="32"/>
      <w:sz w:val="32"/>
      <w:szCs w:val="28"/>
      <w:lang w:eastAsia="en-US" w:bidi="en-US"/>
    </w:rPr>
  </w:style>
  <w:style w:type="paragraph" w:styleId="Epgrafe">
    <w:name w:val="caption"/>
    <w:basedOn w:val="Normal"/>
    <w:next w:val="Normal"/>
    <w:uiPriority w:val="35"/>
    <w:semiHidden/>
    <w:unhideWhenUsed/>
    <w:rsid w:val="00EF25D8"/>
    <w:pPr>
      <w:suppressAutoHyphens/>
      <w:spacing w:line="240" w:lineRule="auto"/>
    </w:pPr>
    <w:rPr>
      <w:rFonts w:eastAsiaTheme="minorHAnsi"/>
      <w:b/>
      <w:bCs/>
      <w:color w:val="4F81BD"/>
      <w:spacing w:val="4"/>
      <w:w w:val="103"/>
      <w:sz w:val="18"/>
      <w:szCs w:val="18"/>
      <w:lang w:eastAsia="en-US"/>
    </w:rPr>
  </w:style>
  <w:style w:type="paragraph" w:customStyle="1" w:styleId="Distribution">
    <w:name w:val="Distribution"/>
    <w:next w:val="Normal"/>
    <w:autoRedefine/>
    <w:qFormat/>
    <w:rsid w:val="00EF25D8"/>
    <w:rPr>
      <w:rFonts w:eastAsiaTheme="minorHAnsi"/>
      <w:spacing w:val="4"/>
      <w:w w:val="103"/>
      <w:szCs w:val="22"/>
      <w:lang w:val="es-ES" w:eastAsia="en-US"/>
    </w:rPr>
  </w:style>
  <w:style w:type="paragraph" w:customStyle="1" w:styleId="Publication">
    <w:name w:val="Publication"/>
    <w:next w:val="Normal"/>
    <w:autoRedefine/>
    <w:qFormat/>
    <w:rsid w:val="00EF25D8"/>
    <w:rPr>
      <w:rFonts w:eastAsiaTheme="minorHAnsi"/>
      <w:spacing w:val="4"/>
      <w:w w:val="103"/>
      <w:szCs w:val="22"/>
      <w:lang w:val="es-ES" w:eastAsia="en-US"/>
    </w:rPr>
  </w:style>
  <w:style w:type="paragraph" w:customStyle="1" w:styleId="Original">
    <w:name w:val="Original"/>
    <w:next w:val="Normal"/>
    <w:autoRedefine/>
    <w:qFormat/>
    <w:rsid w:val="00EF25D8"/>
    <w:rPr>
      <w:rFonts w:eastAsiaTheme="minorHAnsi"/>
      <w:spacing w:val="4"/>
      <w:w w:val="103"/>
      <w:szCs w:val="22"/>
      <w:lang w:val="es-ES" w:eastAsia="en-US"/>
    </w:rPr>
  </w:style>
  <w:style w:type="paragraph" w:customStyle="1" w:styleId="ReleaseDate">
    <w:name w:val="ReleaseDate"/>
    <w:next w:val="Piedepgina"/>
    <w:autoRedefine/>
    <w:qFormat/>
    <w:rsid w:val="00EF25D8"/>
    <w:rPr>
      <w:rFonts w:eastAsiaTheme="minorHAnsi"/>
      <w:spacing w:val="4"/>
      <w:w w:val="103"/>
      <w:szCs w:val="22"/>
      <w:lang w:val="es-ES" w:eastAsia="en-US"/>
    </w:rPr>
  </w:style>
  <w:style w:type="paragraph" w:customStyle="1" w:styleId="Session">
    <w:name w:val="Session"/>
    <w:basedOn w:val="H23"/>
    <w:autoRedefine/>
    <w:qFormat/>
    <w:rsid w:val="00EF25D8"/>
  </w:style>
  <w:style w:type="paragraph" w:customStyle="1" w:styleId="Committee">
    <w:name w:val="Committee"/>
    <w:basedOn w:val="H1"/>
    <w:autoRedefine/>
    <w:qFormat/>
    <w:rsid w:val="00EF25D8"/>
    <w:pPr>
      <w:ind w:right="1267"/>
    </w:pPr>
  </w:style>
  <w:style w:type="paragraph" w:customStyle="1" w:styleId="AgendaTitle">
    <w:name w:val="Agenda Title"/>
    <w:basedOn w:val="Normal"/>
    <w:next w:val="Normal"/>
    <w:autoRedefine/>
    <w:qFormat/>
    <w:rsid w:val="00EF25D8"/>
    <w:pPr>
      <w:suppressAutoHyphens/>
      <w:spacing w:line="240" w:lineRule="exact"/>
    </w:pPr>
    <w:rPr>
      <w:rFonts w:eastAsiaTheme="minorHAnsi"/>
      <w:spacing w:val="4"/>
      <w:w w:val="103"/>
      <w:szCs w:val="22"/>
      <w:lang w:eastAsia="en-US"/>
    </w:rPr>
  </w:style>
  <w:style w:type="paragraph" w:customStyle="1" w:styleId="Sponsors">
    <w:name w:val="Sponsors"/>
    <w:basedOn w:val="H23"/>
    <w:autoRedefine/>
    <w:qFormat/>
    <w:rsid w:val="00EF25D8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EF25D8"/>
    <w:pPr>
      <w:tabs>
        <w:tab w:val="right" w:pos="1022"/>
        <w:tab w:val="left" w:pos="1267"/>
      </w:tabs>
      <w:ind w:left="1267" w:right="1267" w:hanging="1267"/>
    </w:pPr>
    <w:rPr>
      <w:lang w:val="en-US"/>
    </w:rPr>
  </w:style>
  <w:style w:type="paragraph" w:customStyle="1" w:styleId="Title2">
    <w:name w:val="Title 2"/>
    <w:basedOn w:val="H1"/>
    <w:autoRedefine/>
    <w:qFormat/>
    <w:rsid w:val="00EF25D8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EF25D8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Bullet1">
    <w:name w:val="Bullet 1"/>
    <w:basedOn w:val="Normal"/>
    <w:qFormat/>
    <w:rsid w:val="00EF25D8"/>
    <w:pPr>
      <w:numPr>
        <w:numId w:val="19"/>
      </w:numPr>
      <w:suppressAutoHyphens/>
      <w:spacing w:after="120" w:line="240" w:lineRule="exact"/>
      <w:ind w:left="1746" w:right="1264" w:hanging="130"/>
      <w:jc w:val="both"/>
    </w:pPr>
    <w:rPr>
      <w:rFonts w:eastAsiaTheme="minorHAnsi"/>
      <w:spacing w:val="4"/>
      <w:w w:val="103"/>
      <w:szCs w:val="22"/>
      <w:lang w:eastAsia="en-US"/>
    </w:rPr>
  </w:style>
  <w:style w:type="paragraph" w:customStyle="1" w:styleId="Bullet2">
    <w:name w:val="Bullet 2"/>
    <w:basedOn w:val="Normal"/>
    <w:qFormat/>
    <w:rsid w:val="00EF25D8"/>
    <w:pPr>
      <w:numPr>
        <w:numId w:val="20"/>
      </w:numPr>
      <w:suppressAutoHyphens/>
      <w:spacing w:after="120" w:line="240" w:lineRule="exact"/>
      <w:ind w:left="2217" w:right="1264" w:hanging="130"/>
      <w:jc w:val="both"/>
    </w:pPr>
    <w:rPr>
      <w:rFonts w:eastAsiaTheme="minorHAnsi"/>
      <w:spacing w:val="4"/>
      <w:w w:val="103"/>
      <w:szCs w:val="22"/>
      <w:lang w:eastAsia="en-US"/>
    </w:rPr>
  </w:style>
  <w:style w:type="paragraph" w:customStyle="1" w:styleId="Bullet3">
    <w:name w:val="Bullet 3"/>
    <w:basedOn w:val="SingleTxt"/>
    <w:qFormat/>
    <w:rsid w:val="00EF25D8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2693" w:hanging="130"/>
    </w:pPr>
  </w:style>
  <w:style w:type="paragraph" w:styleId="Textocomentario">
    <w:name w:val="annotation text"/>
    <w:basedOn w:val="Normal"/>
    <w:link w:val="TextocomentarioCar"/>
    <w:rsid w:val="00EF25D8"/>
    <w:pPr>
      <w:suppressAutoHyphens/>
      <w:spacing w:line="240" w:lineRule="auto"/>
    </w:pPr>
    <w:rPr>
      <w:rFonts w:eastAsiaTheme="minorHAnsi"/>
      <w:spacing w:val="4"/>
      <w:w w:val="103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rsid w:val="00EF25D8"/>
    <w:rPr>
      <w:rFonts w:eastAsiaTheme="minorHAnsi"/>
      <w:spacing w:val="4"/>
      <w:w w:val="103"/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F25D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EF25D8"/>
    <w:rPr>
      <w:rFonts w:eastAsiaTheme="minorHAnsi"/>
      <w:b/>
      <w:bCs/>
      <w:spacing w:val="4"/>
      <w:w w:val="103"/>
      <w:lang w:val="es-ES" w:eastAsia="en-U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EF25D8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rsid w:val="00EF25D8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rsid w:val="00EF25D8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99"/>
    <w:rsid w:val="00EF25D8"/>
    <w:rPr>
      <w:b/>
      <w:sz w:val="18"/>
      <w:lang w:val="es-ES" w:eastAsia="es-ES"/>
    </w:rPr>
  </w:style>
  <w:style w:type="paragraph" w:styleId="Revisin">
    <w:name w:val="Revision"/>
    <w:hidden/>
    <w:uiPriority w:val="99"/>
    <w:semiHidden/>
    <w:rsid w:val="00EF25D8"/>
    <w:rPr>
      <w:rFonts w:eastAsiaTheme="minorHAnsi"/>
      <w:spacing w:val="4"/>
      <w:w w:val="103"/>
      <w:szCs w:val="22"/>
      <w:lang w:val="es-E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footnote text" w:qFormat="1"/>
    <w:lsdException w:name="annotation text" w:semiHidden="1"/>
    <w:lsdException w:name="header" w:uiPriority="99" w:qFormat="1"/>
    <w:lsdException w:name="footer" w:qFormat="1"/>
    <w:lsdException w:name="index heading" w:semiHidden="1"/>
    <w:lsdException w:name="caption" w:semiHidden="1" w:uiPriority="35" w:qFormat="1"/>
    <w:lsdException w:name="table of figures" w:semiHidden="1"/>
    <w:lsdException w:name="footnote reference" w:qFormat="1"/>
    <w:lsdException w:name="annotation reference" w:semiHidden="1"/>
    <w:lsdException w:name="line number" w:qFormat="1"/>
    <w:lsdException w:name="page number" w:qFormat="1"/>
    <w:lsdException w:name="endnote reference" w:qFormat="1"/>
    <w:lsdException w:name="endnote text" w:qFormat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No List" w:uiPriority="99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,Cuadro_G"/>
    <w:basedOn w:val="SingleTxtG"/>
    <w:next w:val="SingleTxtG"/>
    <w:link w:val="Ttulo1Car"/>
    <w:uiPriority w:val="9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link w:val="EncabezadoCar"/>
    <w:uiPriority w:val="99"/>
    <w:qFormat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qFormat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autoRedefine/>
    <w:qFormat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qFormat/>
    <w:rsid w:val="00EA31D8"/>
  </w:style>
  <w:style w:type="character" w:styleId="Nmerodepgina">
    <w:name w:val="page number"/>
    <w:aliases w:val="7_G"/>
    <w:basedOn w:val="Fuentedeprrafopredeter"/>
    <w:qFormat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qFormat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qFormat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C15A3"/>
    <w:rPr>
      <w:rFonts w:ascii="Tahoma" w:hAnsi="Tahoma" w:cs="Tahoma"/>
      <w:sz w:val="16"/>
      <w:szCs w:val="16"/>
      <w:lang w:val="es-ES" w:eastAsia="es-ES"/>
    </w:rPr>
  </w:style>
  <w:style w:type="character" w:styleId="nfasisintenso">
    <w:name w:val="Intense Emphasis"/>
    <w:uiPriority w:val="21"/>
    <w:semiHidden/>
    <w:rsid w:val="00EF25D8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EF25D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30"/>
    <w:semiHidden/>
    <w:rsid w:val="00EF25D8"/>
    <w:rPr>
      <w:b/>
      <w:bCs/>
      <w:i/>
      <w:iCs/>
      <w:color w:val="4F81BD"/>
      <w:lang w:val="es-ES" w:eastAsia="es-ES"/>
    </w:rPr>
  </w:style>
  <w:style w:type="character" w:customStyle="1" w:styleId="Ttulo1Car">
    <w:name w:val="Título 1 Car"/>
    <w:aliases w:val="Table_G Car,Cuadro_G Car"/>
    <w:basedOn w:val="Fuentedeprrafopredeter"/>
    <w:link w:val="Ttulo1"/>
    <w:uiPriority w:val="9"/>
    <w:rsid w:val="00EF25D8"/>
    <w:rPr>
      <w:rFonts w:cs="Arial"/>
      <w:bCs/>
      <w:szCs w:val="32"/>
      <w:lang w:val="es-ES" w:eastAsia="es-ES"/>
    </w:rPr>
  </w:style>
  <w:style w:type="paragraph" w:customStyle="1" w:styleId="H4">
    <w:name w:val="_ H_4"/>
    <w:basedOn w:val="Normal"/>
    <w:next w:val="Normal"/>
    <w:qFormat/>
    <w:rsid w:val="00EF25D8"/>
    <w:pPr>
      <w:keepNext/>
      <w:keepLines/>
      <w:tabs>
        <w:tab w:val="right" w:pos="360"/>
      </w:tabs>
      <w:suppressAutoHyphens/>
      <w:spacing w:line="240" w:lineRule="exact"/>
      <w:outlineLvl w:val="3"/>
    </w:pPr>
    <w:rPr>
      <w:rFonts w:eastAsiaTheme="minorHAnsi"/>
      <w:i/>
      <w:spacing w:val="3"/>
      <w:w w:val="103"/>
      <w:kern w:val="14"/>
      <w:szCs w:val="22"/>
      <w:lang w:eastAsia="en-US"/>
    </w:rPr>
  </w:style>
  <w:style w:type="paragraph" w:customStyle="1" w:styleId="7P">
    <w:name w:val="_ 7_ P"/>
    <w:basedOn w:val="Normal"/>
    <w:next w:val="Normal"/>
    <w:qFormat/>
    <w:rsid w:val="00EF25D8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00" w:lineRule="exact"/>
      <w:ind w:left="1267" w:right="1267" w:hanging="1267"/>
      <w:outlineLvl w:val="3"/>
    </w:pPr>
    <w:rPr>
      <w:iCs/>
      <w:spacing w:val="3"/>
      <w:w w:val="103"/>
      <w:kern w:val="14"/>
      <w:sz w:val="14"/>
      <w:szCs w:val="24"/>
      <w:lang w:eastAsia="en-US"/>
    </w:rPr>
  </w:style>
  <w:style w:type="paragraph" w:customStyle="1" w:styleId="H1">
    <w:name w:val="_ H_1"/>
    <w:basedOn w:val="Normal"/>
    <w:next w:val="SingleTxt"/>
    <w:qFormat/>
    <w:rsid w:val="00EF25D8"/>
    <w:pPr>
      <w:keepNext/>
      <w:keepLines/>
      <w:suppressAutoHyphens/>
      <w:spacing w:line="270" w:lineRule="exact"/>
      <w:outlineLvl w:val="0"/>
    </w:pPr>
    <w:rPr>
      <w:rFonts w:eastAsiaTheme="minorHAnsi"/>
      <w:b/>
      <w:spacing w:val="4"/>
      <w:w w:val="103"/>
      <w:kern w:val="14"/>
      <w:sz w:val="24"/>
      <w:szCs w:val="22"/>
      <w:lang w:eastAsia="en-US"/>
    </w:rPr>
  </w:style>
  <w:style w:type="paragraph" w:customStyle="1" w:styleId="HCh">
    <w:name w:val="_ H _Ch"/>
    <w:basedOn w:val="H1"/>
    <w:next w:val="SingleTxt"/>
    <w:qFormat/>
    <w:rsid w:val="00EF25D8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EF25D8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EF25D8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qFormat/>
    <w:rsid w:val="00EF25D8"/>
    <w:pPr>
      <w:keepNext/>
      <w:keepLines/>
      <w:tabs>
        <w:tab w:val="right" w:pos="360"/>
      </w:tabs>
      <w:suppressAutoHyphens/>
      <w:spacing w:line="240" w:lineRule="exact"/>
      <w:outlineLvl w:val="4"/>
    </w:pPr>
    <w:rPr>
      <w:rFonts w:eastAsiaTheme="minorHAnsi"/>
      <w:spacing w:val="4"/>
      <w:w w:val="103"/>
      <w:kern w:val="14"/>
      <w:szCs w:val="22"/>
      <w:lang w:eastAsia="en-US"/>
    </w:rPr>
  </w:style>
  <w:style w:type="paragraph" w:customStyle="1" w:styleId="DualTxt">
    <w:name w:val="__Dual Txt"/>
    <w:basedOn w:val="Normal"/>
    <w:qFormat/>
    <w:rsid w:val="00EF25D8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uppressAutoHyphens/>
      <w:spacing w:after="120" w:line="240" w:lineRule="exact"/>
      <w:jc w:val="both"/>
    </w:pPr>
    <w:rPr>
      <w:rFonts w:eastAsiaTheme="minorHAnsi"/>
      <w:spacing w:val="4"/>
      <w:w w:val="103"/>
      <w:kern w:val="14"/>
      <w:szCs w:val="22"/>
      <w:lang w:eastAsia="en-US"/>
    </w:rPr>
  </w:style>
  <w:style w:type="paragraph" w:customStyle="1" w:styleId="SM">
    <w:name w:val="__S_M"/>
    <w:basedOn w:val="Normal"/>
    <w:next w:val="Normal"/>
    <w:qFormat/>
    <w:rsid w:val="00EF25D8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/>
      <w:b/>
      <w:spacing w:val="-4"/>
      <w:w w:val="98"/>
      <w:kern w:val="14"/>
      <w:sz w:val="40"/>
      <w:szCs w:val="22"/>
      <w:lang w:eastAsia="en-US"/>
    </w:rPr>
  </w:style>
  <w:style w:type="paragraph" w:customStyle="1" w:styleId="SL">
    <w:name w:val="__S_L"/>
    <w:basedOn w:val="SM"/>
    <w:next w:val="Normal"/>
    <w:qFormat/>
    <w:rsid w:val="00EF25D8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EF25D8"/>
    <w:pPr>
      <w:ind w:left="1267" w:right="1267"/>
    </w:pPr>
  </w:style>
  <w:style w:type="paragraph" w:customStyle="1" w:styleId="SingleTxt">
    <w:name w:val="__Single Txt"/>
    <w:basedOn w:val="Normal"/>
    <w:qFormat/>
    <w:rsid w:val="00EF25D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rFonts w:eastAsiaTheme="minorHAnsi"/>
      <w:spacing w:val="4"/>
      <w:w w:val="103"/>
      <w:kern w:val="14"/>
      <w:szCs w:val="22"/>
      <w:lang w:eastAsia="en-US"/>
    </w:rPr>
  </w:style>
  <w:style w:type="character" w:styleId="Refdecomentario">
    <w:name w:val="annotation reference"/>
    <w:rsid w:val="00EF25D8"/>
    <w:rPr>
      <w:sz w:val="6"/>
    </w:rPr>
  </w:style>
  <w:style w:type="paragraph" w:customStyle="1" w:styleId="Small">
    <w:name w:val="Small"/>
    <w:basedOn w:val="Normal"/>
    <w:next w:val="Normal"/>
    <w:qFormat/>
    <w:rsid w:val="00EF25D8"/>
    <w:pPr>
      <w:tabs>
        <w:tab w:val="right" w:pos="9965"/>
      </w:tabs>
      <w:suppressAutoHyphens/>
      <w:spacing w:line="210" w:lineRule="exact"/>
    </w:pPr>
    <w:rPr>
      <w:rFonts w:eastAsiaTheme="minorHAnsi"/>
      <w:spacing w:val="5"/>
      <w:w w:val="104"/>
      <w:kern w:val="14"/>
      <w:sz w:val="17"/>
      <w:szCs w:val="22"/>
      <w:lang w:eastAsia="en-US"/>
    </w:rPr>
  </w:style>
  <w:style w:type="paragraph" w:customStyle="1" w:styleId="SmallX">
    <w:name w:val="SmallX"/>
    <w:basedOn w:val="Small"/>
    <w:next w:val="Normal"/>
    <w:qFormat/>
    <w:rsid w:val="00EF25D8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EF25D8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qFormat/>
    <w:rsid w:val="00EF25D8"/>
    <w:pPr>
      <w:keepLines/>
      <w:numPr>
        <w:numId w:val="18"/>
      </w:numPr>
      <w:tabs>
        <w:tab w:val="left" w:pos="2218"/>
      </w:tabs>
      <w:suppressAutoHyphens/>
      <w:spacing w:before="40" w:after="80" w:line="240" w:lineRule="exact"/>
      <w:ind w:right="302"/>
    </w:pPr>
    <w:rPr>
      <w:rFonts w:eastAsiaTheme="minorHAnsi"/>
      <w:spacing w:val="4"/>
      <w:w w:val="103"/>
      <w:kern w:val="14"/>
      <w:szCs w:val="22"/>
      <w:lang w:eastAsia="en-US"/>
    </w:rPr>
  </w:style>
  <w:style w:type="paragraph" w:customStyle="1" w:styleId="NormalSchedule">
    <w:name w:val="Normal Schedule"/>
    <w:basedOn w:val="Normal"/>
    <w:next w:val="Normal"/>
    <w:qFormat/>
    <w:rsid w:val="00EF25D8"/>
    <w:pPr>
      <w:tabs>
        <w:tab w:val="left" w:leader="dot" w:pos="2218"/>
        <w:tab w:val="left" w:pos="2707"/>
        <w:tab w:val="right" w:leader="dot" w:pos="9835"/>
      </w:tabs>
      <w:suppressAutoHyphens/>
      <w:spacing w:line="240" w:lineRule="exact"/>
    </w:pPr>
    <w:rPr>
      <w:rFonts w:eastAsiaTheme="minorHAnsi"/>
      <w:spacing w:val="4"/>
      <w:w w:val="103"/>
      <w:kern w:val="14"/>
      <w:szCs w:val="22"/>
      <w:lang w:eastAsia="en-US"/>
    </w:rPr>
  </w:style>
  <w:style w:type="paragraph" w:customStyle="1" w:styleId="HdChapterBdLg">
    <w:name w:val="Hd Chapter Bd Lg"/>
    <w:basedOn w:val="HdChapterBD"/>
    <w:next w:val="Normal"/>
    <w:qFormat/>
    <w:rsid w:val="00EF25D8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qFormat/>
    <w:rsid w:val="00EF25D8"/>
    <w:pPr>
      <w:keepNext/>
      <w:keepLines/>
      <w:tabs>
        <w:tab w:val="left" w:pos="2218"/>
      </w:tabs>
      <w:suppressAutoHyphens/>
      <w:spacing w:before="300" w:line="300" w:lineRule="exact"/>
    </w:pPr>
    <w:rPr>
      <w:rFonts w:eastAsiaTheme="minorHAnsi"/>
      <w:spacing w:val="2"/>
      <w:w w:val="96"/>
      <w:kern w:val="34"/>
      <w:sz w:val="28"/>
      <w:szCs w:val="28"/>
      <w:lang w:eastAsia="en-US"/>
    </w:rPr>
  </w:style>
  <w:style w:type="paragraph" w:customStyle="1" w:styleId="HdChapterBD">
    <w:name w:val="Hd Chapter BD"/>
    <w:basedOn w:val="HdChapterLt"/>
    <w:next w:val="Normal"/>
    <w:qFormat/>
    <w:rsid w:val="00EF25D8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qFormat/>
    <w:rsid w:val="00EF25D8"/>
    <w:pPr>
      <w:keepLines/>
      <w:shd w:val="pct10" w:color="auto" w:fill="FFFFFF"/>
      <w:tabs>
        <w:tab w:val="left" w:pos="2218"/>
      </w:tabs>
      <w:suppressAutoHyphens/>
      <w:spacing w:line="360" w:lineRule="exact"/>
    </w:pPr>
    <w:rPr>
      <w:rFonts w:eastAsiaTheme="minorHAnsi"/>
      <w:b/>
      <w:spacing w:val="1"/>
      <w:w w:val="103"/>
      <w:kern w:val="14"/>
      <w:position w:val="6"/>
      <w:sz w:val="24"/>
      <w:szCs w:val="24"/>
      <w:lang w:eastAsia="en-US"/>
    </w:rPr>
  </w:style>
  <w:style w:type="paragraph" w:customStyle="1" w:styleId="JournalHeading1">
    <w:name w:val="Journal_Heading1"/>
    <w:basedOn w:val="Normal"/>
    <w:next w:val="Normal"/>
    <w:qFormat/>
    <w:rsid w:val="00EF25D8"/>
    <w:pPr>
      <w:keepNext/>
      <w:suppressAutoHyphens/>
      <w:spacing w:before="190" w:line="270" w:lineRule="exact"/>
    </w:pPr>
    <w:rPr>
      <w:rFonts w:eastAsiaTheme="minorHAnsi"/>
      <w:b/>
      <w:spacing w:val="4"/>
      <w:w w:val="103"/>
      <w:kern w:val="14"/>
      <w:sz w:val="24"/>
      <w:szCs w:val="22"/>
      <w:lang w:eastAsia="en-US"/>
    </w:rPr>
  </w:style>
  <w:style w:type="paragraph" w:customStyle="1" w:styleId="JournalHeading2">
    <w:name w:val="Journal_Heading2"/>
    <w:basedOn w:val="Normal"/>
    <w:next w:val="Normal"/>
    <w:qFormat/>
    <w:rsid w:val="00EF25D8"/>
    <w:pPr>
      <w:keepNext/>
      <w:keepLines/>
      <w:suppressAutoHyphens/>
      <w:spacing w:before="240" w:line="240" w:lineRule="exact"/>
      <w:outlineLvl w:val="1"/>
    </w:pPr>
    <w:rPr>
      <w:rFonts w:eastAsiaTheme="minorHAnsi"/>
      <w:b/>
      <w:spacing w:val="2"/>
      <w:w w:val="103"/>
      <w:kern w:val="14"/>
      <w:szCs w:val="22"/>
      <w:lang w:eastAsia="en-US"/>
    </w:rPr>
  </w:style>
  <w:style w:type="paragraph" w:customStyle="1" w:styleId="JournalHeading4">
    <w:name w:val="Journal_Heading4"/>
    <w:basedOn w:val="Normal"/>
    <w:next w:val="Normal"/>
    <w:qFormat/>
    <w:rsid w:val="00EF25D8"/>
    <w:pPr>
      <w:keepNext/>
      <w:keepLines/>
      <w:suppressAutoHyphens/>
      <w:spacing w:before="240" w:line="240" w:lineRule="exact"/>
      <w:outlineLvl w:val="3"/>
    </w:pPr>
    <w:rPr>
      <w:rFonts w:eastAsiaTheme="minorHAnsi"/>
      <w:i/>
      <w:spacing w:val="4"/>
      <w:w w:val="103"/>
      <w:kern w:val="14"/>
      <w:szCs w:val="22"/>
      <w:lang w:eastAsia="en-US"/>
    </w:rPr>
  </w:style>
  <w:style w:type="character" w:customStyle="1" w:styleId="Ttulo2Car">
    <w:name w:val="Título 2 Car"/>
    <w:link w:val="Ttulo2"/>
    <w:uiPriority w:val="9"/>
    <w:rsid w:val="00EF25D8"/>
    <w:rPr>
      <w:rFonts w:cs="Arial"/>
      <w:bCs/>
      <w:iCs/>
      <w:szCs w:val="28"/>
      <w:lang w:val="es-ES" w:eastAsia="es-ES"/>
    </w:rPr>
  </w:style>
  <w:style w:type="character" w:customStyle="1" w:styleId="Ttulo3Car">
    <w:name w:val="Título 3 Car"/>
    <w:link w:val="Ttulo3"/>
    <w:uiPriority w:val="9"/>
    <w:rsid w:val="00EF25D8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EF25D8"/>
    <w:rPr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EF25D8"/>
    <w:rPr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EF25D8"/>
    <w:rPr>
      <w:b/>
      <w:bCs/>
      <w:sz w:val="22"/>
      <w:szCs w:val="22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EF25D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EF25D8"/>
    <w:rPr>
      <w:i/>
      <w:iCs/>
      <w:sz w:val="24"/>
      <w:szCs w:val="24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EF25D8"/>
    <w:rPr>
      <w:rFonts w:ascii="Arial" w:hAnsi="Arial" w:cs="Arial"/>
      <w:sz w:val="22"/>
      <w:szCs w:val="22"/>
      <w:lang w:val="es-ES" w:eastAsia="es-ES"/>
    </w:rPr>
  </w:style>
  <w:style w:type="paragraph" w:styleId="Sinespaciado">
    <w:name w:val="No Spacing"/>
    <w:basedOn w:val="Normal"/>
    <w:uiPriority w:val="1"/>
    <w:rsid w:val="00EF25D8"/>
    <w:pPr>
      <w:suppressAutoHyphens/>
      <w:spacing w:line="240" w:lineRule="auto"/>
    </w:pPr>
    <w:rPr>
      <w:rFonts w:eastAsiaTheme="minorHAnsi"/>
      <w:spacing w:val="4"/>
      <w:w w:val="103"/>
      <w:szCs w:val="22"/>
      <w:lang w:eastAsia="en-US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EF25D8"/>
    <w:pPr>
      <w:suppressAutoHyphens/>
      <w:spacing w:before="240" w:after="60" w:line="240" w:lineRule="exact"/>
      <w:ind w:left="0" w:right="0"/>
      <w:jc w:val="left"/>
      <w:outlineLvl w:val="9"/>
    </w:pPr>
    <w:rPr>
      <w:rFonts w:ascii="Arial" w:eastAsiaTheme="majorEastAsia" w:hAnsi="Arial" w:cstheme="majorBidi"/>
      <w:b/>
      <w:spacing w:val="4"/>
      <w:w w:val="103"/>
      <w:kern w:val="32"/>
      <w:sz w:val="32"/>
      <w:szCs w:val="28"/>
      <w:lang w:eastAsia="en-US" w:bidi="en-US"/>
    </w:rPr>
  </w:style>
  <w:style w:type="paragraph" w:styleId="Epgrafe">
    <w:name w:val="caption"/>
    <w:basedOn w:val="Normal"/>
    <w:next w:val="Normal"/>
    <w:uiPriority w:val="35"/>
    <w:semiHidden/>
    <w:unhideWhenUsed/>
    <w:rsid w:val="00EF25D8"/>
    <w:pPr>
      <w:suppressAutoHyphens/>
      <w:spacing w:line="240" w:lineRule="auto"/>
    </w:pPr>
    <w:rPr>
      <w:rFonts w:eastAsiaTheme="minorHAnsi"/>
      <w:b/>
      <w:bCs/>
      <w:color w:val="4F81BD"/>
      <w:spacing w:val="4"/>
      <w:w w:val="103"/>
      <w:sz w:val="18"/>
      <w:szCs w:val="18"/>
      <w:lang w:eastAsia="en-US"/>
    </w:rPr>
  </w:style>
  <w:style w:type="paragraph" w:customStyle="1" w:styleId="Distribution">
    <w:name w:val="Distribution"/>
    <w:next w:val="Normal"/>
    <w:autoRedefine/>
    <w:qFormat/>
    <w:rsid w:val="00EF25D8"/>
    <w:rPr>
      <w:rFonts w:eastAsiaTheme="minorHAnsi"/>
      <w:spacing w:val="4"/>
      <w:w w:val="103"/>
      <w:szCs w:val="22"/>
      <w:lang w:val="es-ES" w:eastAsia="en-US"/>
    </w:rPr>
  </w:style>
  <w:style w:type="paragraph" w:customStyle="1" w:styleId="Publication">
    <w:name w:val="Publication"/>
    <w:next w:val="Normal"/>
    <w:autoRedefine/>
    <w:qFormat/>
    <w:rsid w:val="00EF25D8"/>
    <w:rPr>
      <w:rFonts w:eastAsiaTheme="minorHAnsi"/>
      <w:spacing w:val="4"/>
      <w:w w:val="103"/>
      <w:szCs w:val="22"/>
      <w:lang w:val="es-ES" w:eastAsia="en-US"/>
    </w:rPr>
  </w:style>
  <w:style w:type="paragraph" w:customStyle="1" w:styleId="Original">
    <w:name w:val="Original"/>
    <w:next w:val="Normal"/>
    <w:autoRedefine/>
    <w:qFormat/>
    <w:rsid w:val="00EF25D8"/>
    <w:rPr>
      <w:rFonts w:eastAsiaTheme="minorHAnsi"/>
      <w:spacing w:val="4"/>
      <w:w w:val="103"/>
      <w:szCs w:val="22"/>
      <w:lang w:val="es-ES" w:eastAsia="en-US"/>
    </w:rPr>
  </w:style>
  <w:style w:type="paragraph" w:customStyle="1" w:styleId="ReleaseDate">
    <w:name w:val="ReleaseDate"/>
    <w:next w:val="Piedepgina"/>
    <w:autoRedefine/>
    <w:qFormat/>
    <w:rsid w:val="00EF25D8"/>
    <w:rPr>
      <w:rFonts w:eastAsiaTheme="minorHAnsi"/>
      <w:spacing w:val="4"/>
      <w:w w:val="103"/>
      <w:szCs w:val="22"/>
      <w:lang w:val="es-ES" w:eastAsia="en-US"/>
    </w:rPr>
  </w:style>
  <w:style w:type="paragraph" w:customStyle="1" w:styleId="Session">
    <w:name w:val="Session"/>
    <w:basedOn w:val="H23"/>
    <w:autoRedefine/>
    <w:qFormat/>
    <w:rsid w:val="00EF25D8"/>
  </w:style>
  <w:style w:type="paragraph" w:customStyle="1" w:styleId="Committee">
    <w:name w:val="Committee"/>
    <w:basedOn w:val="H1"/>
    <w:autoRedefine/>
    <w:qFormat/>
    <w:rsid w:val="00EF25D8"/>
    <w:pPr>
      <w:ind w:right="1267"/>
    </w:pPr>
  </w:style>
  <w:style w:type="paragraph" w:customStyle="1" w:styleId="AgendaTitle">
    <w:name w:val="Agenda Title"/>
    <w:basedOn w:val="Normal"/>
    <w:next w:val="Normal"/>
    <w:autoRedefine/>
    <w:qFormat/>
    <w:rsid w:val="00EF25D8"/>
    <w:pPr>
      <w:suppressAutoHyphens/>
      <w:spacing w:line="240" w:lineRule="exact"/>
    </w:pPr>
    <w:rPr>
      <w:rFonts w:eastAsiaTheme="minorHAnsi"/>
      <w:spacing w:val="4"/>
      <w:w w:val="103"/>
      <w:szCs w:val="22"/>
      <w:lang w:eastAsia="en-US"/>
    </w:rPr>
  </w:style>
  <w:style w:type="paragraph" w:customStyle="1" w:styleId="Sponsors">
    <w:name w:val="Sponsors"/>
    <w:basedOn w:val="H23"/>
    <w:autoRedefine/>
    <w:qFormat/>
    <w:rsid w:val="00EF25D8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EF25D8"/>
    <w:pPr>
      <w:tabs>
        <w:tab w:val="right" w:pos="1022"/>
        <w:tab w:val="left" w:pos="1267"/>
      </w:tabs>
      <w:ind w:left="1267" w:right="1267" w:hanging="1267"/>
    </w:pPr>
    <w:rPr>
      <w:lang w:val="en-US"/>
    </w:rPr>
  </w:style>
  <w:style w:type="paragraph" w:customStyle="1" w:styleId="Title2">
    <w:name w:val="Title 2"/>
    <w:basedOn w:val="H1"/>
    <w:autoRedefine/>
    <w:qFormat/>
    <w:rsid w:val="00EF25D8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EF25D8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Bullet1">
    <w:name w:val="Bullet 1"/>
    <w:basedOn w:val="Normal"/>
    <w:qFormat/>
    <w:rsid w:val="00EF25D8"/>
    <w:pPr>
      <w:numPr>
        <w:numId w:val="19"/>
      </w:numPr>
      <w:suppressAutoHyphens/>
      <w:spacing w:after="120" w:line="240" w:lineRule="exact"/>
      <w:ind w:left="1746" w:right="1264" w:hanging="130"/>
      <w:jc w:val="both"/>
    </w:pPr>
    <w:rPr>
      <w:rFonts w:eastAsiaTheme="minorHAnsi"/>
      <w:spacing w:val="4"/>
      <w:w w:val="103"/>
      <w:szCs w:val="22"/>
      <w:lang w:eastAsia="en-US"/>
    </w:rPr>
  </w:style>
  <w:style w:type="paragraph" w:customStyle="1" w:styleId="Bullet2">
    <w:name w:val="Bullet 2"/>
    <w:basedOn w:val="Normal"/>
    <w:qFormat/>
    <w:rsid w:val="00EF25D8"/>
    <w:pPr>
      <w:numPr>
        <w:numId w:val="20"/>
      </w:numPr>
      <w:suppressAutoHyphens/>
      <w:spacing w:after="120" w:line="240" w:lineRule="exact"/>
      <w:ind w:left="2217" w:right="1264" w:hanging="130"/>
      <w:jc w:val="both"/>
    </w:pPr>
    <w:rPr>
      <w:rFonts w:eastAsiaTheme="minorHAnsi"/>
      <w:spacing w:val="4"/>
      <w:w w:val="103"/>
      <w:szCs w:val="22"/>
      <w:lang w:eastAsia="en-US"/>
    </w:rPr>
  </w:style>
  <w:style w:type="paragraph" w:customStyle="1" w:styleId="Bullet3">
    <w:name w:val="Bullet 3"/>
    <w:basedOn w:val="SingleTxt"/>
    <w:qFormat/>
    <w:rsid w:val="00EF25D8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2693" w:hanging="130"/>
    </w:pPr>
  </w:style>
  <w:style w:type="paragraph" w:styleId="Textocomentario">
    <w:name w:val="annotation text"/>
    <w:basedOn w:val="Normal"/>
    <w:link w:val="TextocomentarioCar"/>
    <w:rsid w:val="00EF25D8"/>
    <w:pPr>
      <w:suppressAutoHyphens/>
      <w:spacing w:line="240" w:lineRule="auto"/>
    </w:pPr>
    <w:rPr>
      <w:rFonts w:eastAsiaTheme="minorHAnsi"/>
      <w:spacing w:val="4"/>
      <w:w w:val="103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rsid w:val="00EF25D8"/>
    <w:rPr>
      <w:rFonts w:eastAsiaTheme="minorHAnsi"/>
      <w:spacing w:val="4"/>
      <w:w w:val="103"/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F25D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EF25D8"/>
    <w:rPr>
      <w:rFonts w:eastAsiaTheme="minorHAnsi"/>
      <w:b/>
      <w:bCs/>
      <w:spacing w:val="4"/>
      <w:w w:val="103"/>
      <w:lang w:val="es-ES" w:eastAsia="en-U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EF25D8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rsid w:val="00EF25D8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rsid w:val="00EF25D8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99"/>
    <w:rsid w:val="00EF25D8"/>
    <w:rPr>
      <w:b/>
      <w:sz w:val="18"/>
      <w:lang w:val="es-ES" w:eastAsia="es-ES"/>
    </w:rPr>
  </w:style>
  <w:style w:type="paragraph" w:styleId="Revisin">
    <w:name w:val="Revision"/>
    <w:hidden/>
    <w:uiPriority w:val="99"/>
    <w:semiHidden/>
    <w:rsid w:val="00EF25D8"/>
    <w:rPr>
      <w:rFonts w:eastAsiaTheme="minorHAnsi"/>
      <w:spacing w:val="4"/>
      <w:w w:val="103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16</Pages>
  <Words>4789</Words>
  <Characters>22619</Characters>
  <Application>Microsoft Office Word</Application>
  <DocSecurity>0</DocSecurity>
  <Lines>188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CERD/C/89/2</vt:lpstr>
    </vt:vector>
  </TitlesOfParts>
  <Company/>
  <LinksUpToDate>false</LinksUpToDate>
  <CharactersWithSpaces>27354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CERD/C/89/2</dc:title>
  <dc:subject/>
  <dc:creator>Parada Mabel</dc:creator>
  <cp:keywords/>
  <dc:description/>
  <cp:lastModifiedBy>Plaza</cp:lastModifiedBy>
  <cp:revision>3</cp:revision>
  <cp:lastPrinted>2016-03-31T14:24:00Z</cp:lastPrinted>
  <dcterms:created xsi:type="dcterms:W3CDTF">2016-03-31T14:24:00Z</dcterms:created>
  <dcterms:modified xsi:type="dcterms:W3CDTF">2016-03-31T14:24:00Z</dcterms:modified>
</cp:coreProperties>
</file>