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bookmarkStart w:id="0" w:name="_GoBack"/>
            <w:bookmarkEnd w:id="0"/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A27EE8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</w:t>
            </w:r>
            <w:r w:rsidR="002E45D8">
              <w:rPr>
                <w:sz w:val="40"/>
                <w:szCs w:val="40"/>
                <w:lang w:val="en-US"/>
              </w:rPr>
              <w:t>RPD</w:t>
            </w:r>
            <w:r w:rsidRPr="00D65A62">
              <w:rPr>
                <w:sz w:val="20"/>
                <w:lang w:val="en-US"/>
              </w:rPr>
              <w:t>/</w:t>
            </w:r>
            <w:r w:rsidR="00A27EE8" w:rsidRPr="00A026F7">
              <w:fldChar w:fldCharType="begin"/>
            </w:r>
            <w:r w:rsidR="00A27EE8" w:rsidRPr="00A026F7">
              <w:rPr>
                <w:sz w:val="20"/>
              </w:rPr>
              <w:instrText xml:space="preserve"> FILLIN  "Введите часть символа после CR</w:instrText>
            </w:r>
            <w:r w:rsidR="00A27EE8" w:rsidRPr="00A026F7">
              <w:rPr>
                <w:sz w:val="20"/>
                <w:lang w:val="en-US"/>
              </w:rPr>
              <w:instrText>P</w:instrText>
            </w:r>
            <w:r w:rsidR="00A27EE8" w:rsidRPr="00A026F7">
              <w:rPr>
                <w:sz w:val="20"/>
              </w:rPr>
              <w:instrText xml:space="preserve">D/"  \* MERGEFORMAT </w:instrText>
            </w:r>
            <w:r w:rsidR="00A27EE8" w:rsidRPr="00A026F7">
              <w:fldChar w:fldCharType="separate"/>
            </w:r>
            <w:r w:rsidR="008F632A" w:rsidRPr="00A026F7">
              <w:rPr>
                <w:sz w:val="20"/>
              </w:rPr>
              <w:t>С/CZE/CO/1</w:t>
            </w:r>
            <w:r w:rsidR="00A27EE8" w:rsidRPr="00A026F7">
              <w:fldChar w:fldCharType="end"/>
            </w:r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4533EB" w:rsidP="002B43B0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A2F54DF" wp14:editId="14D7C0E9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2E45D8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A026F7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A026F7">
              <w:rPr>
                <w:sz w:val="20"/>
                <w:lang w:val="en-US"/>
              </w:rPr>
              <w:t>Distr</w:t>
            </w:r>
            <w:r w:rsidRPr="00A026F7">
              <w:rPr>
                <w:sz w:val="20"/>
              </w:rPr>
              <w:t>.:</w:t>
            </w:r>
            <w:r w:rsidRPr="00A026F7">
              <w:rPr>
                <w:sz w:val="20"/>
                <w:lang w:val="en-US"/>
              </w:rPr>
              <w:t xml:space="preserve"> </w:t>
            </w:r>
            <w:bookmarkStart w:id="1" w:name="ПолеСоСписком1"/>
            <w:r w:rsidRPr="00A026F7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A026F7">
              <w:rPr>
                <w:sz w:val="20"/>
                <w:lang w:val="en-US"/>
              </w:rPr>
              <w:instrText xml:space="preserve"> FORMDROPDOWN </w:instrText>
            </w:r>
            <w:r w:rsidR="00C57817">
              <w:fldChar w:fldCharType="separate"/>
            </w:r>
            <w:r w:rsidRPr="00A026F7">
              <w:fldChar w:fldCharType="end"/>
            </w:r>
            <w:bookmarkEnd w:id="1"/>
          </w:p>
          <w:p w:rsidR="007511D7" w:rsidRPr="00A026F7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A026F7">
              <w:rPr>
                <w:lang w:val="en-US"/>
              </w:rPr>
              <w:fldChar w:fldCharType="begin"/>
            </w:r>
            <w:r w:rsidRPr="00A026F7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Pr="00A026F7">
              <w:rPr>
                <w:lang w:val="en-US"/>
              </w:rPr>
              <w:fldChar w:fldCharType="separate"/>
            </w:r>
            <w:r w:rsidR="008F632A" w:rsidRPr="00A026F7">
              <w:rPr>
                <w:sz w:val="20"/>
                <w:lang w:val="en-US"/>
              </w:rPr>
              <w:t>15 May 2015</w:t>
            </w:r>
            <w:r w:rsidRPr="00A026F7">
              <w:rPr>
                <w:lang w:val="en-US"/>
              </w:rPr>
              <w:fldChar w:fldCharType="end"/>
            </w:r>
          </w:p>
          <w:p w:rsidR="007511D7" w:rsidRPr="00A026F7" w:rsidRDefault="007511D7" w:rsidP="002B43B0">
            <w:pPr>
              <w:spacing w:before="0" w:after="0"/>
              <w:rPr>
                <w:sz w:val="20"/>
              </w:rPr>
            </w:pPr>
            <w:r w:rsidRPr="00A026F7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A026F7">
              <w:rPr>
                <w:sz w:val="20"/>
                <w:lang w:val="en-US"/>
              </w:rPr>
              <w:t>Original</w:t>
            </w:r>
            <w:r w:rsidRPr="00A026F7">
              <w:rPr>
                <w:sz w:val="20"/>
              </w:rPr>
              <w:t xml:space="preserve">: </w:t>
            </w:r>
            <w:bookmarkStart w:id="2" w:name="ПолеСоСписком2"/>
            <w:r w:rsidRPr="00A026F7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A026F7">
              <w:rPr>
                <w:sz w:val="20"/>
                <w:lang w:val="en-US"/>
              </w:rPr>
              <w:instrText xml:space="preserve"> FORMDROPDOWN </w:instrText>
            </w:r>
            <w:r w:rsidR="00C57817">
              <w:fldChar w:fldCharType="separate"/>
            </w:r>
            <w:r w:rsidRPr="00A026F7">
              <w:fldChar w:fldCharType="end"/>
            </w:r>
            <w:bookmarkEnd w:id="2"/>
          </w:p>
          <w:p w:rsidR="007511D7" w:rsidRPr="00635870" w:rsidRDefault="007511D7" w:rsidP="002B43B0"/>
        </w:tc>
      </w:tr>
    </w:tbl>
    <w:p w:rsidR="008F632A" w:rsidRPr="005868C4" w:rsidRDefault="008F632A" w:rsidP="005868C4">
      <w:pPr>
        <w:spacing w:before="120"/>
        <w:rPr>
          <w:b/>
          <w:sz w:val="24"/>
          <w:szCs w:val="24"/>
        </w:rPr>
      </w:pPr>
      <w:r w:rsidRPr="005868C4">
        <w:rPr>
          <w:b/>
          <w:sz w:val="24"/>
          <w:szCs w:val="24"/>
        </w:rPr>
        <w:t>Комитет по правам инвалидов</w:t>
      </w:r>
    </w:p>
    <w:p w:rsidR="008F632A" w:rsidRDefault="005868C4" w:rsidP="005868C4">
      <w:pPr>
        <w:pStyle w:val="HChGR"/>
        <w:rPr>
          <w:rStyle w:val="ab"/>
        </w:rPr>
      </w:pPr>
      <w:r w:rsidRPr="005868C4">
        <w:tab/>
      </w:r>
      <w:r w:rsidRPr="005868C4">
        <w:tab/>
      </w:r>
      <w:r w:rsidR="008F632A" w:rsidRPr="005868C4">
        <w:t>Заключительные замечания по первоначальному докладу Че</w:t>
      </w:r>
      <w:r w:rsidR="008F632A">
        <w:t>шской Республики</w:t>
      </w:r>
      <w:r w:rsidR="008F632A" w:rsidRPr="00D914B2">
        <w:rPr>
          <w:rStyle w:val="ab"/>
          <w:b w:val="0"/>
          <w:sz w:val="20"/>
          <w:vertAlign w:val="baseline"/>
        </w:rPr>
        <w:footnoteReference w:customMarkFollows="1" w:id="1"/>
        <w:t>*</w:t>
      </w:r>
    </w:p>
    <w:p w:rsidR="008F632A" w:rsidRDefault="002A07D0" w:rsidP="002A07D0">
      <w:pPr>
        <w:pStyle w:val="HChGR"/>
      </w:pPr>
      <w:r w:rsidRPr="005868C4">
        <w:tab/>
      </w:r>
      <w:r w:rsidR="008F632A">
        <w:rPr>
          <w:lang w:val="en-US"/>
        </w:rPr>
        <w:t>I</w:t>
      </w:r>
      <w:r w:rsidR="008F632A" w:rsidRPr="00B30FF4">
        <w:t>.</w:t>
      </w:r>
      <w:r w:rsidR="008F632A" w:rsidRPr="00B30FF4">
        <w:tab/>
      </w:r>
      <w:r w:rsidR="008F632A">
        <w:t>Введение</w:t>
      </w:r>
    </w:p>
    <w:p w:rsidR="008F632A" w:rsidRDefault="008F632A" w:rsidP="008F632A">
      <w:pPr>
        <w:pStyle w:val="SingleTxtGR"/>
      </w:pPr>
      <w:r>
        <w:t>1.</w:t>
      </w:r>
      <w:r>
        <w:tab/>
        <w:t>Комитет рассмотрел первоначальный доклад Чешской Республики (</w:t>
      </w:r>
      <w:r w:rsidRPr="00B30FF4">
        <w:rPr>
          <w:lang w:val="en-GB"/>
        </w:rPr>
        <w:t>CRPD</w:t>
      </w:r>
      <w:r w:rsidRPr="00B30FF4">
        <w:t>/</w:t>
      </w:r>
      <w:r w:rsidRPr="00B30FF4">
        <w:rPr>
          <w:lang w:val="en-GB"/>
        </w:rPr>
        <w:t>C</w:t>
      </w:r>
      <w:r w:rsidRPr="00B30FF4">
        <w:t>/</w:t>
      </w:r>
      <w:r w:rsidRPr="00B30FF4">
        <w:rPr>
          <w:lang w:val="en-GB"/>
        </w:rPr>
        <w:t>CZE</w:t>
      </w:r>
      <w:r w:rsidRPr="00B30FF4">
        <w:t xml:space="preserve">/1) </w:t>
      </w:r>
      <w:r>
        <w:t>на своих 180-м и 181-м заседаниях</w:t>
      </w:r>
      <w:r w:rsidRPr="00B30FF4">
        <w:t xml:space="preserve"> (</w:t>
      </w:r>
      <w:r w:rsidRPr="00B30FF4">
        <w:rPr>
          <w:lang w:val="en-GB"/>
        </w:rPr>
        <w:t>CRPD</w:t>
      </w:r>
      <w:r w:rsidRPr="00B30FF4">
        <w:t>/</w:t>
      </w:r>
      <w:r w:rsidRPr="00B30FF4">
        <w:rPr>
          <w:lang w:val="en-GB"/>
        </w:rPr>
        <w:t>C</w:t>
      </w:r>
      <w:r w:rsidRPr="00B30FF4">
        <w:t>/</w:t>
      </w:r>
      <w:r w:rsidRPr="00B30FF4">
        <w:rPr>
          <w:lang w:val="en-GB"/>
        </w:rPr>
        <w:t>SR</w:t>
      </w:r>
      <w:r w:rsidRPr="00B30FF4">
        <w:t xml:space="preserve">.180 </w:t>
      </w:r>
      <w:r>
        <w:t>и</w:t>
      </w:r>
      <w:r w:rsidRPr="00B30FF4">
        <w:t xml:space="preserve"> 181)</w:t>
      </w:r>
      <w:r>
        <w:t>, состоявшихся соответственно 31 марта и 1 апр</w:t>
      </w:r>
      <w:r w:rsidR="00833A05">
        <w:t>еля 2015 года, и на своем 192</w:t>
      </w:r>
      <w:r w:rsidR="00833A05">
        <w:noBreakHyphen/>
        <w:t>м </w:t>
      </w:r>
      <w:r>
        <w:t>заседании, состоявшемся 10 апреля 2015 года, принял следующие закл</w:t>
      </w:r>
      <w:r>
        <w:t>ю</w:t>
      </w:r>
      <w:r>
        <w:t>чительные замечания.</w:t>
      </w:r>
    </w:p>
    <w:p w:rsidR="008F632A" w:rsidRDefault="008F632A" w:rsidP="008F632A">
      <w:pPr>
        <w:pStyle w:val="SingleTxtGR"/>
      </w:pPr>
      <w:r>
        <w:t>2.</w:t>
      </w:r>
      <w:r>
        <w:tab/>
        <w:t>Комитет приветствует первоначальный доклад Чешской Республики, к</w:t>
      </w:r>
      <w:r>
        <w:t>о</w:t>
      </w:r>
      <w:r>
        <w:t>торый был подготовлен в соответствии с руководящими принципами Комитета в отношении подготовки докладов, и благодарит государство-участник за его письменные ответы (</w:t>
      </w:r>
      <w:r w:rsidRPr="00860ABF">
        <w:rPr>
          <w:lang w:val="en-GB"/>
        </w:rPr>
        <w:t>CRPD</w:t>
      </w:r>
      <w:r w:rsidRPr="00860ABF">
        <w:t>/</w:t>
      </w:r>
      <w:r w:rsidRPr="00860ABF">
        <w:rPr>
          <w:lang w:val="en-GB"/>
        </w:rPr>
        <w:t>C</w:t>
      </w:r>
      <w:r w:rsidRPr="00860ABF">
        <w:t>/</w:t>
      </w:r>
      <w:r w:rsidRPr="00860ABF">
        <w:rPr>
          <w:lang w:val="en-GB"/>
        </w:rPr>
        <w:t>CZE</w:t>
      </w:r>
      <w:r w:rsidRPr="00860ABF">
        <w:t>/</w:t>
      </w:r>
      <w:r w:rsidRPr="00860ABF">
        <w:rPr>
          <w:lang w:val="en-GB"/>
        </w:rPr>
        <w:t>Q</w:t>
      </w:r>
      <w:r w:rsidRPr="00860ABF">
        <w:t>/1/</w:t>
      </w:r>
      <w:r w:rsidRPr="00860ABF">
        <w:rPr>
          <w:lang w:val="en-GB"/>
        </w:rPr>
        <w:t>Add</w:t>
      </w:r>
      <w:r w:rsidRPr="00860ABF">
        <w:t>.1)</w:t>
      </w:r>
      <w:r>
        <w:t xml:space="preserve"> на перечень вопросов, подгото</w:t>
      </w:r>
      <w:r>
        <w:t>в</w:t>
      </w:r>
      <w:r>
        <w:t xml:space="preserve">ленный Комитетом. </w:t>
      </w:r>
    </w:p>
    <w:p w:rsidR="008F632A" w:rsidRDefault="008F632A" w:rsidP="008F632A">
      <w:pPr>
        <w:pStyle w:val="SingleTxtGR"/>
      </w:pPr>
      <w:r>
        <w:t>3.</w:t>
      </w:r>
      <w:r>
        <w:tab/>
        <w:t>Комитет с удовлетворением отмечает плодотворный диалог, состоя</w:t>
      </w:r>
      <w:r w:rsidR="00D914B2">
        <w:t>вши</w:t>
      </w:r>
      <w:r w:rsidR="00D914B2">
        <w:t>й</w:t>
      </w:r>
      <w:r w:rsidR="00D914B2">
        <w:t>ся</w:t>
      </w:r>
      <w:r>
        <w:t xml:space="preserve"> с делегацией государства-участника во время рассмотрения доклада, и бл</w:t>
      </w:r>
      <w:r>
        <w:t>а</w:t>
      </w:r>
      <w:r>
        <w:t>годарит государство-участник за высокий уровень его делегации, в состав кот</w:t>
      </w:r>
      <w:r>
        <w:t>о</w:t>
      </w:r>
      <w:r>
        <w:t>рой вошли представители соответствующих правительственных органов, отв</w:t>
      </w:r>
      <w:r>
        <w:t>е</w:t>
      </w:r>
      <w:r>
        <w:t xml:space="preserve">чающих за осуществление Конвенции. </w:t>
      </w:r>
    </w:p>
    <w:p w:rsidR="008F632A" w:rsidRDefault="002A07D0" w:rsidP="002A07D0">
      <w:pPr>
        <w:pStyle w:val="HChGR"/>
      </w:pPr>
      <w:r w:rsidRPr="00D914B2">
        <w:tab/>
      </w:r>
      <w:r w:rsidR="008F632A">
        <w:rPr>
          <w:lang w:val="en-US"/>
        </w:rPr>
        <w:t>II</w:t>
      </w:r>
      <w:r w:rsidR="008F632A">
        <w:t>.</w:t>
      </w:r>
      <w:r w:rsidR="008F632A">
        <w:tab/>
        <w:t>Позитивные аспекты</w:t>
      </w:r>
    </w:p>
    <w:p w:rsidR="008F632A" w:rsidRDefault="008F632A" w:rsidP="008F632A">
      <w:pPr>
        <w:pStyle w:val="SingleTxtGR"/>
      </w:pPr>
      <w:r>
        <w:t>4.</w:t>
      </w:r>
      <w:r>
        <w:tab/>
        <w:t>Комитет приветствует усилия, предпринятые государством-участником для согласования своего законодательства с положениями Конвенции, а также политику и меры, принятые им для обеспечения осуществления прав инвал</w:t>
      </w:r>
      <w:r>
        <w:t>и</w:t>
      </w:r>
      <w:r>
        <w:t>дов, закрепленных в Конвенции. Он принимает к сведению Национальный план по созданию равных возможностей для инвалидов на 2010−2014 годы. Комитет приветствует запрещение прямой и косвенной дискриминации инвалидов в рамках Закона о борьбе с дискриминацией. Комитет также приветствует вкл</w:t>
      </w:r>
      <w:r>
        <w:t>ю</w:t>
      </w:r>
      <w:r>
        <w:lastRenderedPageBreak/>
        <w:t>чение в Закон о строительстве положения о том, что создание беспрепятстве</w:t>
      </w:r>
      <w:r>
        <w:t>н</w:t>
      </w:r>
      <w:r>
        <w:t>ной среды отвечает общественным интересам. Он отмечает усилия по обесп</w:t>
      </w:r>
      <w:r>
        <w:t>е</w:t>
      </w:r>
      <w:r>
        <w:t>чению доступности воздушного и железнодорожного транспорта для инвал</w:t>
      </w:r>
      <w:r>
        <w:t>и</w:t>
      </w:r>
      <w:r>
        <w:t>дов. Комитет приветствует прилагаемые государством-участником усилия по осуществлению содержащихся в новом Гражданском кодексе положений, кас</w:t>
      </w:r>
      <w:r>
        <w:t>а</w:t>
      </w:r>
      <w:r>
        <w:t xml:space="preserve">ющихся </w:t>
      </w:r>
      <w:r w:rsidR="00D914B2">
        <w:t>суппортивного режима</w:t>
      </w:r>
      <w:r>
        <w:t xml:space="preserve"> принятия решений в некоторых ситуациях. Он с удовлетворением отмечает положения об оказании помощи в ходе разбир</w:t>
      </w:r>
      <w:r>
        <w:t>а</w:t>
      </w:r>
      <w:r>
        <w:t>тельств, предусмотренные в Гражданском процессуальном кодексе. Он приве</w:t>
      </w:r>
      <w:r>
        <w:t>т</w:t>
      </w:r>
      <w:r>
        <w:t>ствует возложенный на Омбудсмена независимый мандат по проведению с</w:t>
      </w:r>
      <w:r>
        <w:t>и</w:t>
      </w:r>
      <w:r>
        <w:t>стематических превентивных посещений мест и объектов, где могут содержат</w:t>
      </w:r>
      <w:r>
        <w:t>ь</w:t>
      </w:r>
      <w:r>
        <w:t>ся лица, свобода которых ограничена. Он приветствует решение Верховного административного суда от декабря 2014 года, в котором признается право д</w:t>
      </w:r>
      <w:r>
        <w:t>е</w:t>
      </w:r>
      <w:r>
        <w:t xml:space="preserve">тей-инвалидов на жизнь в местном сообществе. Он приветствует официальное признание чешского языка жестов. </w:t>
      </w:r>
    </w:p>
    <w:p w:rsidR="008F632A" w:rsidRDefault="002A07D0" w:rsidP="002A07D0">
      <w:pPr>
        <w:pStyle w:val="HChGR"/>
      </w:pPr>
      <w:r>
        <w:rPr>
          <w:lang w:val="en-US"/>
        </w:rPr>
        <w:tab/>
      </w:r>
      <w:r w:rsidR="008F632A">
        <w:rPr>
          <w:lang w:val="en-US"/>
        </w:rPr>
        <w:t>III</w:t>
      </w:r>
      <w:r w:rsidR="008F632A" w:rsidRPr="004C21E8">
        <w:t>.</w:t>
      </w:r>
      <w:r w:rsidR="008F632A" w:rsidRPr="004C21E8">
        <w:tab/>
      </w:r>
      <w:r w:rsidR="008F632A">
        <w:t>Основные облас</w:t>
      </w:r>
      <w:r w:rsidR="00952324">
        <w:t>ти, вызывающие озабоченность, и </w:t>
      </w:r>
      <w:r w:rsidR="008F632A">
        <w:t>рекомендации</w:t>
      </w:r>
    </w:p>
    <w:p w:rsidR="008F632A" w:rsidRDefault="002A07D0" w:rsidP="002A07D0">
      <w:pPr>
        <w:pStyle w:val="H1GR"/>
      </w:pPr>
      <w:r w:rsidRPr="00952324">
        <w:tab/>
      </w:r>
      <w:r w:rsidR="008F632A">
        <w:t>А.</w:t>
      </w:r>
      <w:r w:rsidR="008F632A">
        <w:tab/>
        <w:t>Общие принципы и обязательства (статьи 1−4)</w:t>
      </w:r>
    </w:p>
    <w:p w:rsidR="008F632A" w:rsidRDefault="008F632A" w:rsidP="008F632A">
      <w:pPr>
        <w:pStyle w:val="SingleTxtGR"/>
      </w:pPr>
      <w:r>
        <w:t>5.</w:t>
      </w:r>
      <w:r>
        <w:tab/>
        <w:t>Комитет отмечает, что государство-участник не ратифицировало Факул</w:t>
      </w:r>
      <w:r>
        <w:t>ь</w:t>
      </w:r>
      <w:r>
        <w:t xml:space="preserve">тативный протокол к Конвенции. </w:t>
      </w:r>
    </w:p>
    <w:p w:rsidR="008F632A" w:rsidRPr="002A07D0" w:rsidRDefault="008F632A" w:rsidP="008F632A">
      <w:pPr>
        <w:pStyle w:val="SingleTxtGR"/>
        <w:rPr>
          <w:b/>
        </w:rPr>
      </w:pPr>
      <w:r>
        <w:t>6.</w:t>
      </w:r>
      <w:r>
        <w:tab/>
      </w:r>
      <w:r w:rsidRPr="002A07D0">
        <w:rPr>
          <w:b/>
        </w:rPr>
        <w:t>Комитет призывает государство-участник ратифицировать Факул</w:t>
      </w:r>
      <w:r w:rsidRPr="002A07D0">
        <w:rPr>
          <w:b/>
        </w:rPr>
        <w:t>ь</w:t>
      </w:r>
      <w:r w:rsidRPr="002A07D0">
        <w:rPr>
          <w:b/>
        </w:rPr>
        <w:t>тативный протокол к Конвенции согласно обязательствам, принятым им по итогам второго раунда универсаль</w:t>
      </w:r>
      <w:r w:rsidR="00952324">
        <w:rPr>
          <w:b/>
        </w:rPr>
        <w:t>ного периодического обзора (см. </w:t>
      </w:r>
      <w:r w:rsidRPr="002A07D0">
        <w:rPr>
          <w:b/>
          <w:lang w:val="en-GB"/>
        </w:rPr>
        <w:t>A</w:t>
      </w:r>
      <w:r w:rsidRPr="002A07D0">
        <w:rPr>
          <w:b/>
        </w:rPr>
        <w:t>/</w:t>
      </w:r>
      <w:r w:rsidRPr="002A07D0">
        <w:rPr>
          <w:b/>
          <w:lang w:val="en-GB"/>
        </w:rPr>
        <w:t>HRC</w:t>
      </w:r>
      <w:r w:rsidRPr="002A07D0">
        <w:rPr>
          <w:b/>
        </w:rPr>
        <w:t>/22/3/</w:t>
      </w:r>
      <w:r w:rsidRPr="002A07D0">
        <w:rPr>
          <w:b/>
          <w:lang w:val="en-GB"/>
        </w:rPr>
        <w:t>Add</w:t>
      </w:r>
      <w:r w:rsidRPr="002A07D0">
        <w:rPr>
          <w:b/>
        </w:rPr>
        <w:t>.1, пункт</w:t>
      </w:r>
      <w:r w:rsidRPr="002A07D0">
        <w:rPr>
          <w:b/>
          <w:lang w:val="en-GB"/>
        </w:rPr>
        <w:t> </w:t>
      </w:r>
      <w:r w:rsidRPr="002A07D0">
        <w:rPr>
          <w:b/>
        </w:rPr>
        <w:t>6), и в соответствии с новым Национальным планом поощрения равных возможностей для инвалидов на 2015−2020 г</w:t>
      </w:r>
      <w:r w:rsidRPr="002A07D0">
        <w:rPr>
          <w:b/>
        </w:rPr>
        <w:t>о</w:t>
      </w:r>
      <w:r w:rsidRPr="002A07D0">
        <w:rPr>
          <w:b/>
        </w:rPr>
        <w:t xml:space="preserve">ды. </w:t>
      </w:r>
    </w:p>
    <w:p w:rsidR="008F632A" w:rsidRDefault="008F632A" w:rsidP="008F632A">
      <w:pPr>
        <w:pStyle w:val="SingleTxtGR"/>
      </w:pPr>
      <w:r>
        <w:t>7.</w:t>
      </w:r>
      <w:r>
        <w:tab/>
        <w:t>Комитет отмечает, что некоторые определения инвалидности и инвал</w:t>
      </w:r>
      <w:r>
        <w:t>и</w:t>
      </w:r>
      <w:r>
        <w:t>дов, содержащиеся в законодательстве государства-участника (в частности, З</w:t>
      </w:r>
      <w:r>
        <w:t>а</w:t>
      </w:r>
      <w:r>
        <w:t xml:space="preserve">коне о занятости и Законе о школе), основываются на медицинском подходе к инвалидности и не согласуются с положениями Конвенции. </w:t>
      </w:r>
    </w:p>
    <w:p w:rsidR="008F632A" w:rsidRPr="002A07D0" w:rsidRDefault="008F632A" w:rsidP="008F632A">
      <w:pPr>
        <w:pStyle w:val="SingleTxtGR"/>
        <w:rPr>
          <w:b/>
        </w:rPr>
      </w:pPr>
      <w:r>
        <w:t>8.</w:t>
      </w:r>
      <w:r>
        <w:tab/>
      </w:r>
      <w:r w:rsidRPr="002A07D0">
        <w:rPr>
          <w:b/>
        </w:rPr>
        <w:t>Комитет призывает государство-участник изменить определения и</w:t>
      </w:r>
      <w:r w:rsidRPr="002A07D0">
        <w:rPr>
          <w:b/>
        </w:rPr>
        <w:t>н</w:t>
      </w:r>
      <w:r w:rsidRPr="002A07D0">
        <w:rPr>
          <w:b/>
        </w:rPr>
        <w:t xml:space="preserve">валидности и инвалидов в своем законодательстве и четко сослаться в этих определениях на </w:t>
      </w:r>
      <w:r w:rsidR="00D914B2">
        <w:rPr>
          <w:b/>
        </w:rPr>
        <w:t>препятствия</w:t>
      </w:r>
      <w:r w:rsidRPr="002A07D0">
        <w:rPr>
          <w:b/>
        </w:rPr>
        <w:t xml:space="preserve">, с которыми сталкиваются инвалиды, чтобы привести их в соответствие с Конвенцией. </w:t>
      </w:r>
    </w:p>
    <w:p w:rsidR="008F632A" w:rsidRDefault="002A07D0" w:rsidP="002A07D0">
      <w:pPr>
        <w:pStyle w:val="H1GR"/>
      </w:pPr>
      <w:r w:rsidRPr="00D914B2">
        <w:tab/>
      </w:r>
      <w:r w:rsidR="008F632A">
        <w:t>В.</w:t>
      </w:r>
      <w:r w:rsidR="008F632A">
        <w:tab/>
        <w:t>Конкретные права (статьи 5−30)</w:t>
      </w:r>
    </w:p>
    <w:p w:rsidR="008F632A" w:rsidRDefault="002A07D0" w:rsidP="002A07D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8F632A">
        <w:t>Равенство и недискриминация (статья 5)</w:t>
      </w:r>
    </w:p>
    <w:p w:rsidR="008F632A" w:rsidRDefault="008F632A" w:rsidP="008F632A">
      <w:pPr>
        <w:pStyle w:val="SingleTxtGR"/>
      </w:pPr>
      <w:r>
        <w:t>9.</w:t>
      </w:r>
      <w:r>
        <w:tab/>
        <w:t>Комитет с обеспокоенностью отмечает, что в соответствии с Законом о борьбе с дискриминацией обязанность по обеспечению разумного приспосо</w:t>
      </w:r>
      <w:r>
        <w:t>б</w:t>
      </w:r>
      <w:r>
        <w:t>ления ограничивается сферой занятости и смежных трудовых отношений.</w:t>
      </w:r>
    </w:p>
    <w:p w:rsidR="008F632A" w:rsidRPr="002A07D0" w:rsidRDefault="008F632A" w:rsidP="008F632A">
      <w:pPr>
        <w:pStyle w:val="SingleTxtGR"/>
        <w:rPr>
          <w:b/>
        </w:rPr>
      </w:pPr>
      <w:r>
        <w:t>10.</w:t>
      </w:r>
      <w:r>
        <w:tab/>
      </w:r>
      <w:r w:rsidRPr="002A07D0">
        <w:rPr>
          <w:b/>
        </w:rPr>
        <w:t>Комитет призывает государство-участник изменить свое законод</w:t>
      </w:r>
      <w:r w:rsidRPr="002A07D0">
        <w:rPr>
          <w:b/>
        </w:rPr>
        <w:t>а</w:t>
      </w:r>
      <w:r w:rsidRPr="002A07D0">
        <w:rPr>
          <w:b/>
        </w:rPr>
        <w:t>тельство и распространить запре</w:t>
      </w:r>
      <w:r w:rsidR="00D914B2">
        <w:rPr>
          <w:b/>
        </w:rPr>
        <w:t>щение</w:t>
      </w:r>
      <w:r w:rsidRPr="002A07D0">
        <w:rPr>
          <w:b/>
        </w:rPr>
        <w:t xml:space="preserve"> отказ</w:t>
      </w:r>
      <w:r w:rsidR="00D914B2">
        <w:rPr>
          <w:b/>
        </w:rPr>
        <w:t>а</w:t>
      </w:r>
      <w:r w:rsidRPr="002A07D0">
        <w:rPr>
          <w:b/>
        </w:rPr>
        <w:t xml:space="preserve"> в разумном приспособлении на другие области, помимо занятости и трудовых отношений, в соотве</w:t>
      </w:r>
      <w:r w:rsidRPr="002A07D0">
        <w:rPr>
          <w:b/>
        </w:rPr>
        <w:t>т</w:t>
      </w:r>
      <w:r w:rsidRPr="002A07D0">
        <w:rPr>
          <w:b/>
        </w:rPr>
        <w:t xml:space="preserve">ствии с положениями статьи 5 Конвенции. </w:t>
      </w:r>
    </w:p>
    <w:p w:rsidR="008F632A" w:rsidRDefault="008F632A" w:rsidP="008F632A">
      <w:pPr>
        <w:pStyle w:val="SingleTxtGR"/>
      </w:pPr>
      <w:r>
        <w:lastRenderedPageBreak/>
        <w:t>1</w:t>
      </w:r>
      <w:r w:rsidR="002A07D0" w:rsidRPr="002A07D0">
        <w:t>1</w:t>
      </w:r>
      <w:r>
        <w:t>.</w:t>
      </w:r>
      <w:r>
        <w:tab/>
        <w:t>Комитет обеспокоен отсутствием прецедентного права, связанного с с</w:t>
      </w:r>
      <w:r>
        <w:t>у</w:t>
      </w:r>
      <w:r>
        <w:t xml:space="preserve">дебной защитой от дискриминации </w:t>
      </w:r>
      <w:r w:rsidR="00571F94">
        <w:t xml:space="preserve">на основании </w:t>
      </w:r>
      <w:r>
        <w:t>инвалидности.</w:t>
      </w:r>
    </w:p>
    <w:p w:rsidR="008F632A" w:rsidRPr="002A07D0" w:rsidRDefault="008F632A" w:rsidP="008F632A">
      <w:pPr>
        <w:pStyle w:val="SingleTxtGR"/>
        <w:rPr>
          <w:b/>
        </w:rPr>
      </w:pPr>
      <w:r>
        <w:t>12.</w:t>
      </w:r>
      <w:r>
        <w:tab/>
      </w:r>
      <w:r w:rsidRPr="002A07D0">
        <w:rPr>
          <w:b/>
        </w:rPr>
        <w:t>Комитет призывает государство-участник принять все необходимые меры, включая подготовку судебного персонала, укрепление независимых правозащитных органов и расширение возможностей инвалидов и их орг</w:t>
      </w:r>
      <w:r w:rsidRPr="002A07D0">
        <w:rPr>
          <w:b/>
        </w:rPr>
        <w:t>а</w:t>
      </w:r>
      <w:r w:rsidRPr="002A07D0">
        <w:rPr>
          <w:b/>
        </w:rPr>
        <w:t>низаций, чтобы стимулировать использование средств правовой защиты, имеющихся в распоряжении инвалидов, которые сталкиваются с дискр</w:t>
      </w:r>
      <w:r w:rsidRPr="002A07D0">
        <w:rPr>
          <w:b/>
        </w:rPr>
        <w:t>и</w:t>
      </w:r>
      <w:r w:rsidRPr="002A07D0">
        <w:rPr>
          <w:b/>
        </w:rPr>
        <w:t>минацией и неравенством.</w:t>
      </w:r>
    </w:p>
    <w:p w:rsidR="008F632A" w:rsidRDefault="002A07D0" w:rsidP="002A07D0">
      <w:pPr>
        <w:pStyle w:val="H23GR"/>
      </w:pPr>
      <w:r w:rsidRPr="00571F94">
        <w:tab/>
      </w:r>
      <w:r w:rsidRPr="00571F94">
        <w:tab/>
      </w:r>
      <w:r w:rsidR="008F632A">
        <w:t>Женщины-инвалиды (статья 6)</w:t>
      </w:r>
    </w:p>
    <w:p w:rsidR="008F632A" w:rsidRDefault="008F632A" w:rsidP="008F632A">
      <w:pPr>
        <w:pStyle w:val="SingleTxtGR"/>
      </w:pPr>
      <w:r>
        <w:t>13.</w:t>
      </w:r>
      <w:r>
        <w:tab/>
        <w:t>Комитет обеспокоен отсутствием мер с целью предупреждения и прес</w:t>
      </w:r>
      <w:r>
        <w:t>е</w:t>
      </w:r>
      <w:r>
        <w:t>чения множественной дискриминации, с которой сталкиваются женщины-инвалиды и дети-инвалиды, и отсутствием данных о женщинах-инвалидах и девочках-инвалидах, что имеет фундаментальное значение для борьбы с ме</w:t>
      </w:r>
      <w:r>
        <w:t>ж</w:t>
      </w:r>
      <w:r>
        <w:t>секторальной дискриминацией, с которой они сталкиваются.</w:t>
      </w:r>
    </w:p>
    <w:p w:rsidR="008F632A" w:rsidRPr="002A07D0" w:rsidRDefault="008F632A" w:rsidP="008F632A">
      <w:pPr>
        <w:pStyle w:val="SingleTxtGR"/>
        <w:rPr>
          <w:b/>
        </w:rPr>
      </w:pPr>
      <w:r>
        <w:t>14.</w:t>
      </w:r>
      <w:r>
        <w:tab/>
      </w:r>
      <w:r w:rsidRPr="002A07D0">
        <w:rPr>
          <w:b/>
        </w:rPr>
        <w:t xml:space="preserve">Комитет призывает государство-участник осуществлять программы и действия </w:t>
      </w:r>
      <w:r w:rsidR="00571F94">
        <w:rPr>
          <w:b/>
        </w:rPr>
        <w:t>в интересах</w:t>
      </w:r>
      <w:r w:rsidRPr="002A07D0">
        <w:rPr>
          <w:b/>
        </w:rPr>
        <w:t xml:space="preserve"> женщин-инвалидов и детей-инвалидов, включая меры по обеспечению равенства и позитивные действия в разрезе полит</w:t>
      </w:r>
      <w:r w:rsidRPr="002A07D0">
        <w:rPr>
          <w:b/>
        </w:rPr>
        <w:t>и</w:t>
      </w:r>
      <w:r w:rsidRPr="002A07D0">
        <w:rPr>
          <w:b/>
        </w:rPr>
        <w:t xml:space="preserve">ки по вопросам инвалидности и равенства. Государству-участнику следует также создать рамочную основу для сбора данных, касающихся борьбы с межсекторальной дискриминацией, с которой сталкиваются женщины-инвалиды и девочки-инвалиды, в соответствии со статьей 31 Конвенции и с учетом концептуальных и методологических рамок, установленных в </w:t>
      </w:r>
      <w:r w:rsidR="00571F94">
        <w:rPr>
          <w:b/>
        </w:rPr>
        <w:t>д</w:t>
      </w:r>
      <w:r w:rsidR="00571F94">
        <w:rPr>
          <w:b/>
        </w:rPr>
        <w:t>о</w:t>
      </w:r>
      <w:r w:rsidR="00571F94">
        <w:rPr>
          <w:b/>
        </w:rPr>
        <w:t>кументе</w:t>
      </w:r>
      <w:r w:rsidRPr="002A07D0">
        <w:rPr>
          <w:b/>
        </w:rPr>
        <w:t xml:space="preserve"> "Показатели уважения прав человека: руководство по колич</w:t>
      </w:r>
      <w:r w:rsidRPr="002A07D0">
        <w:rPr>
          <w:b/>
        </w:rPr>
        <w:t>е</w:t>
      </w:r>
      <w:r w:rsidRPr="002A07D0">
        <w:rPr>
          <w:b/>
        </w:rPr>
        <w:t>ственной оценке и осуществлению". Ему следует также активизировать осуществление политики, принятой им для борьбы с такой дискриминац</w:t>
      </w:r>
      <w:r w:rsidRPr="002A07D0">
        <w:rPr>
          <w:b/>
        </w:rPr>
        <w:t>и</w:t>
      </w:r>
      <w:r w:rsidRPr="002A07D0">
        <w:rPr>
          <w:b/>
        </w:rPr>
        <w:t>ей.</w:t>
      </w:r>
    </w:p>
    <w:p w:rsidR="008F632A" w:rsidRDefault="002A07D0" w:rsidP="002A07D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8F632A">
        <w:t>Дети-инвалиды (статья 7)</w:t>
      </w:r>
    </w:p>
    <w:p w:rsidR="008F632A" w:rsidRDefault="008F632A" w:rsidP="008F632A">
      <w:pPr>
        <w:pStyle w:val="SingleTxtGR"/>
      </w:pPr>
      <w:r>
        <w:t>15.</w:t>
      </w:r>
      <w:r>
        <w:tab/>
        <w:t>Комитет глубоко обеспокоен сохранением государственной политики ухода за детьми-инвалидами в учреждениях и недостаточным развитием всп</w:t>
      </w:r>
      <w:r>
        <w:t>о</w:t>
      </w:r>
      <w:r>
        <w:t>могательных услуг для мальчиков-инвалидов и девочек-инвалидов и их семей в местных общинах. Комитет также обеспокоен тем, что дети-инвалиды не могут на систематической основе участвовать в принятии решений, затрагивающих их жизни, и что они не имеют возможности высказать свое мнение по вопросам, непосредственно их касающимся.</w:t>
      </w:r>
    </w:p>
    <w:p w:rsidR="008F632A" w:rsidRPr="002A07D0" w:rsidRDefault="008F632A" w:rsidP="008F632A">
      <w:pPr>
        <w:pStyle w:val="SingleTxtGR"/>
        <w:rPr>
          <w:b/>
        </w:rPr>
      </w:pPr>
      <w:r>
        <w:t>16.</w:t>
      </w:r>
      <w:r>
        <w:tab/>
      </w:r>
      <w:r w:rsidRPr="002A07D0">
        <w:rPr>
          <w:b/>
        </w:rPr>
        <w:t>Комитет призывает государство-участник отказаться от концепции институционального ухода с проживанием для мальчиков-инвалидов и д</w:t>
      </w:r>
      <w:r w:rsidRPr="002A07D0">
        <w:rPr>
          <w:b/>
        </w:rPr>
        <w:t>е</w:t>
      </w:r>
      <w:r w:rsidRPr="002A07D0">
        <w:rPr>
          <w:b/>
        </w:rPr>
        <w:t>вочек-инвалидов и активизировать усилия по развитию вспомогательных услуг для мальчиков-инвалидов и девочек-инвалид</w:t>
      </w:r>
      <w:r w:rsidR="00833A05">
        <w:rPr>
          <w:b/>
        </w:rPr>
        <w:t>ов и их семей в местных общинах</w:t>
      </w:r>
      <w:r w:rsidRPr="002A07D0">
        <w:rPr>
          <w:b/>
        </w:rPr>
        <w:t xml:space="preserve"> при установлении четких временных рамок и конкретных ко</w:t>
      </w:r>
      <w:r w:rsidRPr="002A07D0">
        <w:rPr>
          <w:b/>
        </w:rPr>
        <w:t>н</w:t>
      </w:r>
      <w:r w:rsidRPr="002A07D0">
        <w:rPr>
          <w:b/>
        </w:rPr>
        <w:t>трольных показателей осуществления, подлежащих эффективному мон</w:t>
      </w:r>
      <w:r w:rsidRPr="002A07D0">
        <w:rPr>
          <w:b/>
        </w:rPr>
        <w:t>и</w:t>
      </w:r>
      <w:r w:rsidRPr="002A07D0">
        <w:rPr>
          <w:b/>
        </w:rPr>
        <w:t>торингу с регулярными интервалами. Комитет также настоятельно приз</w:t>
      </w:r>
      <w:r w:rsidRPr="002A07D0">
        <w:rPr>
          <w:b/>
        </w:rPr>
        <w:t>ы</w:t>
      </w:r>
      <w:r w:rsidRPr="002A07D0">
        <w:rPr>
          <w:b/>
        </w:rPr>
        <w:t>вает государство-участник установить гарантии для защиты права мал</w:t>
      </w:r>
      <w:r w:rsidRPr="002A07D0">
        <w:rPr>
          <w:b/>
        </w:rPr>
        <w:t>ь</w:t>
      </w:r>
      <w:r w:rsidRPr="002A07D0">
        <w:rPr>
          <w:b/>
        </w:rPr>
        <w:t>чиков-инвалидов и девочек-инвалидов на проведение с ними консультаций по всем вопросам, которые их затрагивают, и гарантировать им эффекти</w:t>
      </w:r>
      <w:r w:rsidRPr="002A07D0">
        <w:rPr>
          <w:b/>
        </w:rPr>
        <w:t>в</w:t>
      </w:r>
      <w:r w:rsidRPr="002A07D0">
        <w:rPr>
          <w:b/>
        </w:rPr>
        <w:t>ную помощь для осуществления этого права, учитывая их инвалидность и возраст.</w:t>
      </w:r>
    </w:p>
    <w:p w:rsidR="008F632A" w:rsidRDefault="002A07D0" w:rsidP="002A07D0">
      <w:pPr>
        <w:pStyle w:val="H23GR"/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 w:rsidR="008F632A">
        <w:t>Доступность (статья 9)</w:t>
      </w:r>
    </w:p>
    <w:p w:rsidR="008F632A" w:rsidRDefault="008F632A" w:rsidP="008F632A">
      <w:pPr>
        <w:pStyle w:val="SingleTxtGR"/>
      </w:pPr>
      <w:r>
        <w:t>17.</w:t>
      </w:r>
      <w:r>
        <w:tab/>
        <w:t>Комитет с обеспокоенностью отмечает, что положения Закона о стро</w:t>
      </w:r>
      <w:r>
        <w:t>и</w:t>
      </w:r>
      <w:r>
        <w:t>тельстве</w:t>
      </w:r>
      <w:r w:rsidR="00571F94">
        <w:t>, касающиеся</w:t>
      </w:r>
      <w:r>
        <w:t xml:space="preserve"> обеспечени</w:t>
      </w:r>
      <w:r w:rsidR="00571F94">
        <w:t>я</w:t>
      </w:r>
      <w:r>
        <w:t xml:space="preserve"> доступности</w:t>
      </w:r>
      <w:r w:rsidR="00571F94">
        <w:t>,</w:t>
      </w:r>
      <w:r>
        <w:t xml:space="preserve"> все еще не полностью ос</w:t>
      </w:r>
      <w:r>
        <w:t>у</w:t>
      </w:r>
      <w:r>
        <w:t>ществляются. Кроме того, Комитет отмечает, что глухие, слепые и лица с и</w:t>
      </w:r>
      <w:r>
        <w:t>н</w:t>
      </w:r>
      <w:r>
        <w:t xml:space="preserve">теллектуальными </w:t>
      </w:r>
      <w:r w:rsidR="00571F94">
        <w:t>расстройствами</w:t>
      </w:r>
      <w:r>
        <w:t xml:space="preserve"> по-прежнему сталкиваются с трудностями в доступе к помещениям, открытым для населения, из-за отсутствия </w:t>
      </w:r>
      <w:r w:rsidR="00571F94">
        <w:t>сурдопер</w:t>
      </w:r>
      <w:r w:rsidR="00571F94">
        <w:t>е</w:t>
      </w:r>
      <w:r w:rsidR="00571F94">
        <w:t>вода</w:t>
      </w:r>
      <w:r>
        <w:t xml:space="preserve">, </w:t>
      </w:r>
      <w:r w:rsidR="00E3028C">
        <w:t xml:space="preserve">указателей, сделанных с использованием </w:t>
      </w:r>
      <w:r>
        <w:t>шрифта Брайля</w:t>
      </w:r>
      <w:r w:rsidR="00E3028C">
        <w:t>,</w:t>
      </w:r>
      <w:r>
        <w:t xml:space="preserve"> и усиливающих и альтернативных способов общения и других доступных средств, </w:t>
      </w:r>
      <w:r w:rsidR="00E3028C">
        <w:t>методов</w:t>
      </w:r>
      <w:r>
        <w:t xml:space="preserve"> и форматов общения, таких как пиктограммы.</w:t>
      </w:r>
    </w:p>
    <w:p w:rsidR="008F632A" w:rsidRPr="002A07D0" w:rsidRDefault="008F632A" w:rsidP="008F632A">
      <w:pPr>
        <w:pStyle w:val="SingleTxtGR"/>
        <w:rPr>
          <w:b/>
        </w:rPr>
      </w:pPr>
      <w:r>
        <w:t>18.</w:t>
      </w:r>
      <w:r>
        <w:tab/>
      </w:r>
      <w:r w:rsidRPr="002A07D0">
        <w:rPr>
          <w:b/>
        </w:rPr>
        <w:t>Комитет настоятельно призывает государство-участник укрепить свою деятельность по мониторингу осуществления стандартов доступности за счет:</w:t>
      </w:r>
    </w:p>
    <w:p w:rsidR="008F632A" w:rsidRPr="002A07D0" w:rsidRDefault="008F632A" w:rsidP="008F632A">
      <w:pPr>
        <w:pStyle w:val="SingleTxtGR"/>
        <w:rPr>
          <w:b/>
        </w:rPr>
      </w:pPr>
      <w:r w:rsidRPr="00C325A5">
        <w:rPr>
          <w:b/>
        </w:rPr>
        <w:tab/>
      </w:r>
      <w:r w:rsidRPr="00C325A5">
        <w:rPr>
          <w:b/>
          <w:lang w:val="en-US"/>
        </w:rPr>
        <w:t>a</w:t>
      </w:r>
      <w:r w:rsidRPr="00C325A5">
        <w:rPr>
          <w:b/>
        </w:rPr>
        <w:t>)</w:t>
      </w:r>
      <w:r w:rsidRPr="002A07D0">
        <w:rPr>
          <w:b/>
        </w:rPr>
        <w:tab/>
        <w:t>четкого определения того, какие органы располагают мандатом по мониторингу осуществления;</w:t>
      </w:r>
    </w:p>
    <w:p w:rsidR="008F632A" w:rsidRPr="002A07D0" w:rsidRDefault="008F632A" w:rsidP="008F632A">
      <w:pPr>
        <w:pStyle w:val="SingleTxtGR"/>
        <w:rPr>
          <w:b/>
        </w:rPr>
      </w:pPr>
      <w:r w:rsidRPr="00C325A5">
        <w:rPr>
          <w:b/>
        </w:rPr>
        <w:tab/>
      </w:r>
      <w:r w:rsidRPr="00C325A5">
        <w:rPr>
          <w:b/>
          <w:lang w:val="en-US"/>
        </w:rPr>
        <w:t>b</w:t>
      </w:r>
      <w:r w:rsidRPr="00C325A5">
        <w:rPr>
          <w:b/>
        </w:rPr>
        <w:t>)</w:t>
      </w:r>
      <w:r w:rsidRPr="002A07D0">
        <w:rPr>
          <w:b/>
        </w:rPr>
        <w:tab/>
        <w:t>обеспечения укрепления потенциала и непрерывной подгото</w:t>
      </w:r>
      <w:r w:rsidRPr="002A07D0">
        <w:rPr>
          <w:b/>
        </w:rPr>
        <w:t>в</w:t>
      </w:r>
      <w:r w:rsidRPr="002A07D0">
        <w:rPr>
          <w:b/>
        </w:rPr>
        <w:t>ки для гражданских служащих и экспертов, занимающихся вопросами м</w:t>
      </w:r>
      <w:r w:rsidRPr="002A07D0">
        <w:rPr>
          <w:b/>
        </w:rPr>
        <w:t>о</w:t>
      </w:r>
      <w:r w:rsidRPr="002A07D0">
        <w:rPr>
          <w:b/>
        </w:rPr>
        <w:t>ниторинга;</w:t>
      </w:r>
    </w:p>
    <w:p w:rsidR="008F632A" w:rsidRPr="002A07D0" w:rsidRDefault="008F632A" w:rsidP="008F632A">
      <w:pPr>
        <w:pStyle w:val="SingleTxtGR"/>
        <w:rPr>
          <w:b/>
        </w:rPr>
      </w:pPr>
      <w:r w:rsidRPr="00C325A5">
        <w:rPr>
          <w:b/>
        </w:rPr>
        <w:tab/>
      </w:r>
      <w:r w:rsidRPr="00C325A5">
        <w:rPr>
          <w:b/>
          <w:lang w:val="en-US"/>
        </w:rPr>
        <w:t>c</w:t>
      </w:r>
      <w:r w:rsidRPr="00C325A5">
        <w:rPr>
          <w:b/>
        </w:rPr>
        <w:t>)</w:t>
      </w:r>
      <w:r w:rsidR="00E3028C">
        <w:rPr>
          <w:b/>
        </w:rPr>
        <w:tab/>
        <w:t>при</w:t>
      </w:r>
      <w:r w:rsidRPr="002A07D0">
        <w:rPr>
          <w:b/>
        </w:rPr>
        <w:t xml:space="preserve">влечения организаций инвалидов </w:t>
      </w:r>
      <w:r w:rsidR="00E3028C">
        <w:rPr>
          <w:b/>
        </w:rPr>
        <w:t>к</w:t>
      </w:r>
      <w:r w:rsidRPr="002A07D0">
        <w:rPr>
          <w:b/>
        </w:rPr>
        <w:t xml:space="preserve"> мониторинг</w:t>
      </w:r>
      <w:r w:rsidR="00E3028C">
        <w:rPr>
          <w:b/>
        </w:rPr>
        <w:t>у</w:t>
      </w:r>
      <w:r w:rsidRPr="002A07D0">
        <w:rPr>
          <w:b/>
        </w:rPr>
        <w:t>;</w:t>
      </w:r>
    </w:p>
    <w:p w:rsidR="008F632A" w:rsidRPr="002A07D0" w:rsidRDefault="008F632A" w:rsidP="008F632A">
      <w:pPr>
        <w:pStyle w:val="SingleTxtGR"/>
        <w:rPr>
          <w:b/>
        </w:rPr>
      </w:pPr>
      <w:r w:rsidRPr="00C325A5">
        <w:rPr>
          <w:b/>
        </w:rPr>
        <w:tab/>
      </w:r>
      <w:r w:rsidRPr="00C325A5">
        <w:rPr>
          <w:b/>
          <w:lang w:val="en-US"/>
        </w:rPr>
        <w:t>d</w:t>
      </w:r>
      <w:r w:rsidRPr="00C325A5">
        <w:rPr>
          <w:b/>
        </w:rPr>
        <w:t>)</w:t>
      </w:r>
      <w:r w:rsidRPr="002A07D0">
        <w:rPr>
          <w:b/>
        </w:rPr>
        <w:tab/>
        <w:t>применения санкций по отношению к тем, кто не применяет стандарты доступности.</w:t>
      </w:r>
    </w:p>
    <w:p w:rsidR="008F632A" w:rsidRPr="002A07D0" w:rsidRDefault="008F632A" w:rsidP="008F632A">
      <w:pPr>
        <w:pStyle w:val="SingleTxtGR"/>
        <w:rPr>
          <w:b/>
        </w:rPr>
      </w:pPr>
      <w:r>
        <w:t>19.</w:t>
      </w:r>
      <w:r>
        <w:tab/>
      </w:r>
      <w:r w:rsidRPr="002A07D0">
        <w:rPr>
          <w:b/>
        </w:rPr>
        <w:t>Комитет призывает государство-участник обеспечить, чтобы пом</w:t>
      </w:r>
      <w:r w:rsidRPr="002A07D0">
        <w:rPr>
          <w:b/>
        </w:rPr>
        <w:t>е</w:t>
      </w:r>
      <w:r w:rsidRPr="002A07D0">
        <w:rPr>
          <w:b/>
        </w:rPr>
        <w:t>щения, открытые для населения, были доступны инвалидам, особенно гл</w:t>
      </w:r>
      <w:r w:rsidRPr="002A07D0">
        <w:rPr>
          <w:b/>
        </w:rPr>
        <w:t>у</w:t>
      </w:r>
      <w:r w:rsidRPr="002A07D0">
        <w:rPr>
          <w:b/>
        </w:rPr>
        <w:t>хим, слепым и лицам с интеллектуальными расстройствами, за счет обе</w:t>
      </w:r>
      <w:r w:rsidRPr="002A07D0">
        <w:rPr>
          <w:b/>
        </w:rPr>
        <w:t>с</w:t>
      </w:r>
      <w:r w:rsidRPr="002A07D0">
        <w:rPr>
          <w:b/>
        </w:rPr>
        <w:t xml:space="preserve">печения </w:t>
      </w:r>
      <w:r w:rsidR="00E3028C">
        <w:rPr>
          <w:b/>
        </w:rPr>
        <w:t>сурдоперевода</w:t>
      </w:r>
      <w:r w:rsidRPr="002A07D0">
        <w:rPr>
          <w:b/>
        </w:rPr>
        <w:t>, указателей</w:t>
      </w:r>
      <w:r w:rsidR="00E3028C">
        <w:rPr>
          <w:b/>
        </w:rPr>
        <w:t xml:space="preserve">, </w:t>
      </w:r>
      <w:r w:rsidR="00833A05">
        <w:rPr>
          <w:b/>
        </w:rPr>
        <w:t>созданных</w:t>
      </w:r>
      <w:r w:rsidRPr="002A07D0">
        <w:rPr>
          <w:b/>
        </w:rPr>
        <w:t xml:space="preserve"> с использованием шрифта Брайля</w:t>
      </w:r>
      <w:r w:rsidR="00E3028C">
        <w:rPr>
          <w:b/>
        </w:rPr>
        <w:t>,</w:t>
      </w:r>
      <w:r w:rsidRPr="002A07D0">
        <w:rPr>
          <w:b/>
        </w:rPr>
        <w:t xml:space="preserve"> и усиливающих и альтернативных </w:t>
      </w:r>
      <w:r w:rsidR="00E3028C">
        <w:rPr>
          <w:b/>
        </w:rPr>
        <w:t>способов</w:t>
      </w:r>
      <w:r w:rsidRPr="002A07D0">
        <w:rPr>
          <w:b/>
        </w:rPr>
        <w:t xml:space="preserve"> общения и других д</w:t>
      </w:r>
      <w:r w:rsidRPr="002A07D0">
        <w:rPr>
          <w:b/>
        </w:rPr>
        <w:t>о</w:t>
      </w:r>
      <w:r w:rsidRPr="002A07D0">
        <w:rPr>
          <w:b/>
        </w:rPr>
        <w:t xml:space="preserve">ступных </w:t>
      </w:r>
      <w:r w:rsidR="00E3028C">
        <w:rPr>
          <w:b/>
        </w:rPr>
        <w:t>средств</w:t>
      </w:r>
      <w:r w:rsidRPr="002A07D0">
        <w:rPr>
          <w:b/>
        </w:rPr>
        <w:t>, методов и форматов общения, таких как пиктограммы.</w:t>
      </w:r>
    </w:p>
    <w:p w:rsidR="008F632A" w:rsidRDefault="002A07D0" w:rsidP="002A07D0">
      <w:pPr>
        <w:pStyle w:val="H23GR"/>
      </w:pPr>
      <w:r w:rsidRPr="00E3028C">
        <w:tab/>
      </w:r>
      <w:r w:rsidRPr="00E3028C">
        <w:tab/>
      </w:r>
      <w:r w:rsidR="008F632A">
        <w:t>Ситуации риска и чрезвычайные гуманитарные ситуации (статья 11)</w:t>
      </w:r>
    </w:p>
    <w:p w:rsidR="008F632A" w:rsidRDefault="008F632A" w:rsidP="008F632A">
      <w:pPr>
        <w:pStyle w:val="SingleTxtGR"/>
      </w:pPr>
      <w:r>
        <w:t>20.</w:t>
      </w:r>
      <w:r>
        <w:tab/>
        <w:t>Комитет обеспокоен тем, что в национальных программах действий на случай чрезвычайных ситуаций не содержится положений, касающихся инв</w:t>
      </w:r>
      <w:r>
        <w:t>а</w:t>
      </w:r>
      <w:r>
        <w:t>лидов, и в частности глухих.</w:t>
      </w:r>
    </w:p>
    <w:p w:rsidR="008F632A" w:rsidRPr="002A07D0" w:rsidRDefault="008F632A" w:rsidP="008F632A">
      <w:pPr>
        <w:pStyle w:val="SingleTxtGR"/>
        <w:rPr>
          <w:b/>
        </w:rPr>
      </w:pPr>
      <w:r>
        <w:t>21.</w:t>
      </w:r>
      <w:r>
        <w:tab/>
      </w:r>
      <w:r w:rsidRPr="002A07D0">
        <w:rPr>
          <w:b/>
        </w:rPr>
        <w:t>Комитет настоятельно призывает государство-участник добиться т</w:t>
      </w:r>
      <w:r w:rsidRPr="002A07D0">
        <w:rPr>
          <w:b/>
        </w:rPr>
        <w:t>о</w:t>
      </w:r>
      <w:r w:rsidRPr="002A07D0">
        <w:rPr>
          <w:b/>
        </w:rPr>
        <w:t>го, чтобы механизмы уменьшения опасности бедствий и реагирования на случаи чрезвычайных ситуаций были инклюзивными и доступными для всех инвалидов.</w:t>
      </w:r>
    </w:p>
    <w:p w:rsidR="008F632A" w:rsidRDefault="002A07D0" w:rsidP="002A07D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8F632A">
        <w:t>Равенство перед законом (статья 12)</w:t>
      </w:r>
    </w:p>
    <w:p w:rsidR="008F632A" w:rsidRDefault="008F632A" w:rsidP="008F632A">
      <w:pPr>
        <w:pStyle w:val="SingleTxtGR"/>
      </w:pPr>
      <w:r>
        <w:t>22.</w:t>
      </w:r>
      <w:r>
        <w:tab/>
        <w:t>Комитет с обеспокоенностью отмечает, что новый Гражданский кодекс все еще предусматривает возможность ограничения правоспособности отдел</w:t>
      </w:r>
      <w:r>
        <w:t>ь</w:t>
      </w:r>
      <w:r>
        <w:t>ного лица и помещени</w:t>
      </w:r>
      <w:r w:rsidR="00E3028C">
        <w:t>е</w:t>
      </w:r>
      <w:r>
        <w:t xml:space="preserve"> соответствующего лица с инвалидностью под части</w:t>
      </w:r>
      <w:r>
        <w:t>ч</w:t>
      </w:r>
      <w:r>
        <w:t>ную опеку.</w:t>
      </w:r>
    </w:p>
    <w:p w:rsidR="008F632A" w:rsidRPr="002A07D0" w:rsidRDefault="008F632A" w:rsidP="008F632A">
      <w:pPr>
        <w:pStyle w:val="SingleTxtGR"/>
        <w:rPr>
          <w:b/>
        </w:rPr>
      </w:pPr>
      <w:r>
        <w:t>23.</w:t>
      </w:r>
      <w:r>
        <w:tab/>
      </w:r>
      <w:r w:rsidRPr="002A07D0">
        <w:rPr>
          <w:b/>
        </w:rPr>
        <w:t>Комитет призывает государство-участник изменить свой Гражда</w:t>
      </w:r>
      <w:r w:rsidRPr="002A07D0">
        <w:rPr>
          <w:b/>
        </w:rPr>
        <w:t>н</w:t>
      </w:r>
      <w:r w:rsidRPr="002A07D0">
        <w:rPr>
          <w:b/>
        </w:rPr>
        <w:t>ский кодекс и полностью согласовать его положения со статьей 12 Конве</w:t>
      </w:r>
      <w:r w:rsidRPr="002A07D0">
        <w:rPr>
          <w:b/>
        </w:rPr>
        <w:t>н</w:t>
      </w:r>
      <w:r w:rsidRPr="002A07D0">
        <w:rPr>
          <w:b/>
        </w:rPr>
        <w:t>ции, как это указано в принятом Комит</w:t>
      </w:r>
      <w:r w:rsidR="00B02E45">
        <w:rPr>
          <w:b/>
        </w:rPr>
        <w:t>етом замечании общего порядка № </w:t>
      </w:r>
      <w:r w:rsidRPr="002A07D0">
        <w:rPr>
          <w:b/>
        </w:rPr>
        <w:t>1 (2014) о равенстве перед законом. Государству-участнику следует пр</w:t>
      </w:r>
      <w:r w:rsidRPr="002A07D0">
        <w:rPr>
          <w:b/>
        </w:rPr>
        <w:t>и</w:t>
      </w:r>
      <w:r w:rsidRPr="002A07D0">
        <w:rPr>
          <w:b/>
        </w:rPr>
        <w:t>знать полную дееспособность всех лиц с различными видами инвалидн</w:t>
      </w:r>
      <w:r w:rsidRPr="002A07D0">
        <w:rPr>
          <w:b/>
        </w:rPr>
        <w:t>о</w:t>
      </w:r>
      <w:r w:rsidRPr="002A07D0">
        <w:rPr>
          <w:b/>
        </w:rPr>
        <w:t xml:space="preserve">сти и улучшить доступ к режиму </w:t>
      </w:r>
      <w:r w:rsidR="00B02E45">
        <w:rPr>
          <w:b/>
        </w:rPr>
        <w:t>суппортивного</w:t>
      </w:r>
      <w:r w:rsidRPr="002A07D0">
        <w:rPr>
          <w:b/>
        </w:rPr>
        <w:t xml:space="preserve"> принятия решений, тем самым осуществляя соответствующие положения Гражданского кодекса.</w:t>
      </w:r>
    </w:p>
    <w:p w:rsidR="008F632A" w:rsidRDefault="002A07D0" w:rsidP="002A07D0">
      <w:pPr>
        <w:pStyle w:val="H23GR"/>
      </w:pPr>
      <w:r w:rsidRPr="00B02E45">
        <w:lastRenderedPageBreak/>
        <w:tab/>
      </w:r>
      <w:r w:rsidRPr="00B02E45">
        <w:tab/>
      </w:r>
      <w:r w:rsidR="008F632A">
        <w:t>Доступ к правосудию (статья 13)</w:t>
      </w:r>
    </w:p>
    <w:p w:rsidR="008F632A" w:rsidRDefault="008F632A" w:rsidP="008F632A">
      <w:pPr>
        <w:pStyle w:val="SingleTxtGR"/>
      </w:pPr>
      <w:r>
        <w:t>24.</w:t>
      </w:r>
      <w:r>
        <w:tab/>
        <w:t>Комитет с обеспокоенностью отмечает недостаток доступа слепых и лиц с интеллектуальными и психосоциальными расстройствами к судебному и а</w:t>
      </w:r>
      <w:r>
        <w:t>д</w:t>
      </w:r>
      <w:r>
        <w:t>министративному производству.</w:t>
      </w:r>
    </w:p>
    <w:p w:rsidR="008F632A" w:rsidRPr="002A07D0" w:rsidRDefault="008F632A" w:rsidP="008F632A">
      <w:pPr>
        <w:pStyle w:val="SingleTxtGR"/>
        <w:rPr>
          <w:b/>
        </w:rPr>
      </w:pPr>
      <w:r>
        <w:t>25.</w:t>
      </w:r>
      <w:r>
        <w:tab/>
      </w:r>
      <w:r w:rsidRPr="002A07D0">
        <w:rPr>
          <w:b/>
        </w:rPr>
        <w:t>Комитет настоятельно призывает государство-участник обеспечить всем инвалидам в доступных форматах наличие документов, которые им необходимы. Он также рекомендует организовать подготовку судей и др</w:t>
      </w:r>
      <w:r w:rsidRPr="002A07D0">
        <w:rPr>
          <w:b/>
        </w:rPr>
        <w:t>у</w:t>
      </w:r>
      <w:r w:rsidRPr="002A07D0">
        <w:rPr>
          <w:b/>
        </w:rPr>
        <w:t>гого персонала в рамках системы правосудия по вопросам прав, закре</w:t>
      </w:r>
      <w:r w:rsidRPr="002A07D0">
        <w:rPr>
          <w:b/>
        </w:rPr>
        <w:t>п</w:t>
      </w:r>
      <w:r w:rsidRPr="002A07D0">
        <w:rPr>
          <w:b/>
        </w:rPr>
        <w:t>ленных в Конвенции.</w:t>
      </w:r>
    </w:p>
    <w:p w:rsidR="008F632A" w:rsidRDefault="002A07D0" w:rsidP="002A07D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8F632A">
        <w:t>Свобода и личная неприкосновенность (статья 14)</w:t>
      </w:r>
    </w:p>
    <w:p w:rsidR="008F632A" w:rsidRDefault="008F632A" w:rsidP="008F632A">
      <w:pPr>
        <w:pStyle w:val="SingleTxtGR"/>
      </w:pPr>
      <w:r>
        <w:t>26.</w:t>
      </w:r>
      <w:r>
        <w:tab/>
        <w:t>Комитет с обеспокоенностью отмечает, что инвалиды могут быть лишены свободы на основании своей инвалидности в соответствии с положениями З</w:t>
      </w:r>
      <w:r>
        <w:t>а</w:t>
      </w:r>
      <w:r>
        <w:t>кона о социальных услугах, Закона об услугах здравоохранения, Закона о сп</w:t>
      </w:r>
      <w:r>
        <w:t>е</w:t>
      </w:r>
      <w:r>
        <w:t>циальных судебных процедурах, Уголовного кодекса и Гражданского процесс</w:t>
      </w:r>
      <w:r>
        <w:t>у</w:t>
      </w:r>
      <w:r>
        <w:t>ального кодекса.</w:t>
      </w:r>
    </w:p>
    <w:p w:rsidR="008F632A" w:rsidRPr="002A07D0" w:rsidRDefault="008F632A" w:rsidP="008F632A">
      <w:pPr>
        <w:pStyle w:val="SingleTxtGR"/>
        <w:rPr>
          <w:b/>
        </w:rPr>
      </w:pPr>
      <w:r>
        <w:t>27.</w:t>
      </w:r>
      <w:r>
        <w:tab/>
      </w:r>
      <w:r w:rsidRPr="002A07D0">
        <w:rPr>
          <w:b/>
        </w:rPr>
        <w:t>Комитет настоятельно призывает государство-участник изменить вышеупомянутые законодательные акты и полностью согласовать соде</w:t>
      </w:r>
      <w:r w:rsidRPr="002A07D0">
        <w:rPr>
          <w:b/>
        </w:rPr>
        <w:t>р</w:t>
      </w:r>
      <w:r w:rsidRPr="002A07D0">
        <w:rPr>
          <w:b/>
        </w:rPr>
        <w:t>жащиеся в них положения с положениями статьи 14 Конвенции. В качестве руководства Комитет рекомендует государству-участнику принять во вн</w:t>
      </w:r>
      <w:r w:rsidRPr="002A07D0">
        <w:rPr>
          <w:b/>
        </w:rPr>
        <w:t>и</w:t>
      </w:r>
      <w:r w:rsidRPr="002A07D0">
        <w:rPr>
          <w:b/>
        </w:rPr>
        <w:t xml:space="preserve">мание недавнее заявление Комитета по статье 14 (см. </w:t>
      </w:r>
      <w:r w:rsidRPr="002A07D0">
        <w:rPr>
          <w:b/>
          <w:lang w:val="en-US"/>
        </w:rPr>
        <w:t>CRPD</w:t>
      </w:r>
      <w:r w:rsidRPr="002A07D0">
        <w:rPr>
          <w:b/>
        </w:rPr>
        <w:t>/</w:t>
      </w:r>
      <w:r w:rsidRPr="002A07D0">
        <w:rPr>
          <w:b/>
          <w:lang w:val="en-US"/>
        </w:rPr>
        <w:t>C</w:t>
      </w:r>
      <w:r w:rsidRPr="002A07D0">
        <w:rPr>
          <w:b/>
        </w:rPr>
        <w:t>/12/2, прил</w:t>
      </w:r>
      <w:r w:rsidRPr="002A07D0">
        <w:rPr>
          <w:b/>
        </w:rPr>
        <w:t>о</w:t>
      </w:r>
      <w:r w:rsidRPr="002A07D0">
        <w:rPr>
          <w:b/>
        </w:rPr>
        <w:t xml:space="preserve">жение </w:t>
      </w:r>
      <w:r w:rsidRPr="002A07D0">
        <w:rPr>
          <w:b/>
          <w:lang w:val="en-US"/>
        </w:rPr>
        <w:t>IV</w:t>
      </w:r>
      <w:r w:rsidRPr="002A07D0">
        <w:rPr>
          <w:b/>
        </w:rPr>
        <w:t>).</w:t>
      </w:r>
    </w:p>
    <w:p w:rsidR="008F632A" w:rsidRPr="002A07D0" w:rsidRDefault="008F632A" w:rsidP="008F632A">
      <w:pPr>
        <w:pStyle w:val="SingleTxtGR"/>
        <w:rPr>
          <w:b/>
        </w:rPr>
      </w:pPr>
      <w:r>
        <w:t>28.</w:t>
      </w:r>
      <w:r>
        <w:tab/>
      </w:r>
      <w:r w:rsidRPr="002A07D0">
        <w:rPr>
          <w:b/>
        </w:rPr>
        <w:t>Комитет рекомендует государству-участнику инициировать стру</w:t>
      </w:r>
      <w:r w:rsidRPr="002A07D0">
        <w:rPr>
          <w:b/>
        </w:rPr>
        <w:t>к</w:t>
      </w:r>
      <w:r w:rsidRPr="002A07D0">
        <w:rPr>
          <w:b/>
        </w:rPr>
        <w:t>турный анализ процедур, применяемых для наказания инвалидов при с</w:t>
      </w:r>
      <w:r w:rsidRPr="002A07D0">
        <w:rPr>
          <w:b/>
        </w:rPr>
        <w:t>о</w:t>
      </w:r>
      <w:r w:rsidRPr="002A07D0">
        <w:rPr>
          <w:b/>
        </w:rPr>
        <w:t xml:space="preserve">вершении ими уголовных преступлений. Система должна соответствовать общим </w:t>
      </w:r>
      <w:r w:rsidR="00B02E45">
        <w:rPr>
          <w:b/>
        </w:rPr>
        <w:t xml:space="preserve">защитным </w:t>
      </w:r>
      <w:r w:rsidRPr="002A07D0">
        <w:rPr>
          <w:b/>
        </w:rPr>
        <w:t>мерам и гарантиям, установленным для всех лиц, обв</w:t>
      </w:r>
      <w:r w:rsidRPr="002A07D0">
        <w:rPr>
          <w:b/>
        </w:rPr>
        <w:t>и</w:t>
      </w:r>
      <w:r w:rsidRPr="002A07D0">
        <w:rPr>
          <w:b/>
        </w:rPr>
        <w:t>няемых в совершении преступления в рамках уголовного правосудия, к</w:t>
      </w:r>
      <w:r w:rsidRPr="002A07D0">
        <w:rPr>
          <w:b/>
        </w:rPr>
        <w:t>о</w:t>
      </w:r>
      <w:r w:rsidRPr="002A07D0">
        <w:rPr>
          <w:b/>
        </w:rPr>
        <w:t>торые, в частности, предусматривают презумпцию невиновности и право на защиту и на справедливое судебное разбирательство. Комитет также р</w:t>
      </w:r>
      <w:r w:rsidRPr="002A07D0">
        <w:rPr>
          <w:b/>
        </w:rPr>
        <w:t>е</w:t>
      </w:r>
      <w:r w:rsidRPr="002A07D0">
        <w:rPr>
          <w:b/>
        </w:rPr>
        <w:t>комендует применять разумные приспособления в тюрьмах, чтобы не ус</w:t>
      </w:r>
      <w:r w:rsidRPr="002A07D0">
        <w:rPr>
          <w:b/>
        </w:rPr>
        <w:t>у</w:t>
      </w:r>
      <w:r w:rsidRPr="002A07D0">
        <w:rPr>
          <w:b/>
        </w:rPr>
        <w:t>гублять условия тюремного заключения по причине инвалидности.</w:t>
      </w:r>
    </w:p>
    <w:p w:rsidR="008F632A" w:rsidRDefault="002A07D0" w:rsidP="002A07D0">
      <w:pPr>
        <w:pStyle w:val="H23GR"/>
      </w:pPr>
      <w:r w:rsidRPr="00B02E45">
        <w:tab/>
      </w:r>
      <w:r w:rsidRPr="00B02E45">
        <w:tab/>
      </w:r>
      <w:r w:rsidR="008F632A">
        <w:t>Свобода от пыток и жестоких, бесчеловечных или унижающих достоинство видов обращения и наказания (статья 15)</w:t>
      </w:r>
    </w:p>
    <w:p w:rsidR="008F632A" w:rsidRDefault="008F632A" w:rsidP="008F632A">
      <w:pPr>
        <w:pStyle w:val="SingleTxtGR"/>
      </w:pPr>
      <w:r>
        <w:t>29.</w:t>
      </w:r>
      <w:r>
        <w:tab/>
        <w:t>Комитет с обеспокоенностью отмечает практику хирургической кастр</w:t>
      </w:r>
      <w:r>
        <w:t>а</w:t>
      </w:r>
      <w:r>
        <w:t>ции инвалидов, лишенных свободы, в качестве формы наказания.</w:t>
      </w:r>
    </w:p>
    <w:p w:rsidR="008F632A" w:rsidRPr="00B16D8B" w:rsidRDefault="008F632A" w:rsidP="008F632A">
      <w:pPr>
        <w:pStyle w:val="SingleTxtGR"/>
        <w:rPr>
          <w:b/>
        </w:rPr>
      </w:pPr>
      <w:r>
        <w:t>30.</w:t>
      </w:r>
      <w:r>
        <w:tab/>
      </w:r>
      <w:r w:rsidRPr="00B16D8B">
        <w:rPr>
          <w:b/>
        </w:rPr>
        <w:t xml:space="preserve">Комитет настоятельно призывает государство-участник положить конец практике </w:t>
      </w:r>
      <w:r w:rsidR="00B02E45">
        <w:rPr>
          <w:b/>
        </w:rPr>
        <w:t>применения</w:t>
      </w:r>
      <w:r w:rsidRPr="00B16D8B">
        <w:rPr>
          <w:b/>
        </w:rPr>
        <w:t xml:space="preserve"> хирургической кастрации или любого другого вида при</w:t>
      </w:r>
      <w:r w:rsidR="00B02E45">
        <w:rPr>
          <w:b/>
        </w:rPr>
        <w:t>нудительного лечения</w:t>
      </w:r>
      <w:r w:rsidRPr="00B16D8B">
        <w:rPr>
          <w:b/>
        </w:rPr>
        <w:t xml:space="preserve"> в качестве формы наказания в отношении инвалидов, лишенных свободы.</w:t>
      </w:r>
    </w:p>
    <w:p w:rsidR="00B16D8B" w:rsidRDefault="00B16D8B" w:rsidP="00B16D8B">
      <w:pPr>
        <w:pStyle w:val="SingleTxtGR"/>
      </w:pPr>
      <w:r w:rsidRPr="00AC06D3">
        <w:t>31.</w:t>
      </w:r>
      <w:r w:rsidRPr="00AC06D3">
        <w:tab/>
      </w:r>
      <w:r>
        <w:t>Комитет глубоко обеспокоен тем, что в психиатрических учреждениях широко используются механические и химические средства усмирения, мог</w:t>
      </w:r>
      <w:r>
        <w:t>у</w:t>
      </w:r>
      <w:r>
        <w:t>щие подразумевать применение пыток и жестокого, бесчеловечного или ун</w:t>
      </w:r>
      <w:r>
        <w:t>и</w:t>
      </w:r>
      <w:r>
        <w:t xml:space="preserve">жающего обращения. </w:t>
      </w:r>
    </w:p>
    <w:p w:rsidR="00B16D8B" w:rsidRDefault="00B16D8B" w:rsidP="00B16D8B">
      <w:pPr>
        <w:pStyle w:val="SingleTxtGR"/>
        <w:rPr>
          <w:b/>
        </w:rPr>
      </w:pPr>
      <w:r>
        <w:t>32.</w:t>
      </w:r>
      <w:r>
        <w:tab/>
      </w:r>
      <w:r>
        <w:rPr>
          <w:b/>
        </w:rPr>
        <w:t>Комитет настоятельно призывает государство-участник незамедл</w:t>
      </w:r>
      <w:r>
        <w:rPr>
          <w:b/>
        </w:rPr>
        <w:t>и</w:t>
      </w:r>
      <w:r>
        <w:rPr>
          <w:b/>
        </w:rPr>
        <w:t>тельно запретить использование механических и химических средств усмирения в психиатрических учреждениях в отношении лиц с психосоц</w:t>
      </w:r>
      <w:r>
        <w:rPr>
          <w:b/>
        </w:rPr>
        <w:t>и</w:t>
      </w:r>
      <w:r>
        <w:rPr>
          <w:b/>
        </w:rPr>
        <w:t>альными расстройствами и укрепить мониторинг и инспектирование ук</w:t>
      </w:r>
      <w:r>
        <w:rPr>
          <w:b/>
        </w:rPr>
        <w:t>а</w:t>
      </w:r>
      <w:r>
        <w:rPr>
          <w:b/>
        </w:rPr>
        <w:t xml:space="preserve">занных учреждений с целью предупреждения такой практики. </w:t>
      </w:r>
    </w:p>
    <w:p w:rsidR="00B16D8B" w:rsidRDefault="00B16D8B" w:rsidP="00B16D8B">
      <w:pPr>
        <w:pStyle w:val="SingleTxtGR"/>
        <w:rPr>
          <w:b/>
        </w:rPr>
      </w:pPr>
      <w:r w:rsidRPr="00464E3E">
        <w:lastRenderedPageBreak/>
        <w:t>33.</w:t>
      </w:r>
      <w:r>
        <w:rPr>
          <w:b/>
        </w:rPr>
        <w:tab/>
        <w:t>Комитет рекомендует государству-участнику обеспечить, чтобы лица, лишенные свободы, располагали доступом к независимым механизмам м</w:t>
      </w:r>
      <w:r>
        <w:rPr>
          <w:b/>
        </w:rPr>
        <w:t>о</w:t>
      </w:r>
      <w:r>
        <w:rPr>
          <w:b/>
        </w:rPr>
        <w:t>ниторинга и обжалования и чтобы жертвы пыток и жестокого обращения имели право на возмещение и адекватную компенсацию, включая реаб</w:t>
      </w:r>
      <w:r>
        <w:rPr>
          <w:b/>
        </w:rPr>
        <w:t>и</w:t>
      </w:r>
      <w:r>
        <w:rPr>
          <w:b/>
        </w:rPr>
        <w:t>литацию, и фактически ее получали.</w:t>
      </w:r>
    </w:p>
    <w:p w:rsidR="00B16D8B" w:rsidRDefault="00B16D8B" w:rsidP="00B16D8B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Свобода от эксплуатации, насилия и надругательства (статья 16)</w:t>
      </w:r>
    </w:p>
    <w:p w:rsidR="00B16D8B" w:rsidRDefault="00B16D8B" w:rsidP="00B16D8B">
      <w:pPr>
        <w:pStyle w:val="SingleTxtGR"/>
      </w:pPr>
      <w:r>
        <w:t>34.</w:t>
      </w:r>
      <w:r>
        <w:tab/>
        <w:t>Комитет с обеспокоенностью отмечает отсутствие учета факторов инв</w:t>
      </w:r>
      <w:r>
        <w:t>а</w:t>
      </w:r>
      <w:r>
        <w:t>лидности в политике по защите от насилия, надругатель</w:t>
      </w:r>
      <w:r w:rsidR="00B02E45">
        <w:t>ства и эксплуатации и отсутствие</w:t>
      </w:r>
      <w:r>
        <w:t xml:space="preserve"> данных о защите инвалидов, особенно женщин и детей, от эксплу</w:t>
      </w:r>
      <w:r>
        <w:t>а</w:t>
      </w:r>
      <w:r>
        <w:t>тации, насилия и надругательства.</w:t>
      </w:r>
    </w:p>
    <w:p w:rsidR="00B16D8B" w:rsidRDefault="00B16D8B" w:rsidP="00B16D8B">
      <w:pPr>
        <w:pStyle w:val="SingleTxtGR"/>
        <w:rPr>
          <w:b/>
        </w:rPr>
      </w:pPr>
      <w:r>
        <w:t>35.</w:t>
      </w:r>
      <w:r>
        <w:tab/>
      </w:r>
      <w:r>
        <w:rPr>
          <w:b/>
        </w:rPr>
        <w:t>Комитет настоятельно призывает государство-участник упорядоче</w:t>
      </w:r>
      <w:r>
        <w:rPr>
          <w:b/>
        </w:rPr>
        <w:t>н</w:t>
      </w:r>
      <w:r>
        <w:rPr>
          <w:b/>
        </w:rPr>
        <w:t>но учитывать факторы инвалидности в рамках существующей политики по защите от насилия, надругательства и эксплуатации и активизировать меры по защите инвалидов, особенно женщин и девочек, от эксплуатации, насилия и надругательства, в том числе посредством предоставления бе</w:t>
      </w:r>
      <w:r>
        <w:rPr>
          <w:b/>
        </w:rPr>
        <w:t>з</w:t>
      </w:r>
      <w:r>
        <w:rPr>
          <w:b/>
        </w:rPr>
        <w:t>опасных вспомогательных услуг на базе общин, за счет сбора данных о насилии в отношении инвалидов и проведения исследований по данному вопросу.</w:t>
      </w:r>
    </w:p>
    <w:p w:rsidR="00B16D8B" w:rsidRDefault="00B16D8B" w:rsidP="00B16D8B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Защита личной целостности (статья 17)</w:t>
      </w:r>
    </w:p>
    <w:p w:rsidR="00B16D8B" w:rsidRDefault="00B16D8B" w:rsidP="00B16D8B">
      <w:pPr>
        <w:pStyle w:val="SingleTxtGR"/>
      </w:pPr>
      <w:r>
        <w:t>36.</w:t>
      </w:r>
      <w:r>
        <w:tab/>
        <w:t>Комитет с обеспокоенностью отмечает, что в соответствии с Гражда</w:t>
      </w:r>
      <w:r>
        <w:t>н</w:t>
      </w:r>
      <w:r>
        <w:t>ским кодексом и Законом об охране здоровья опекуны инвалидов уп</w:t>
      </w:r>
      <w:r w:rsidR="00B02E45">
        <w:t>раво</w:t>
      </w:r>
      <w:r>
        <w:t>мочены давать согласие на стерилизацию соответствующего лица, таким образом по</w:t>
      </w:r>
      <w:r>
        <w:t>д</w:t>
      </w:r>
      <w:r>
        <w:t>вергая это лицо принудительной стерилизации без его или ее свободного и ос</w:t>
      </w:r>
      <w:r>
        <w:t>о</w:t>
      </w:r>
      <w:r>
        <w:t>знанного согласия.</w:t>
      </w:r>
    </w:p>
    <w:p w:rsidR="00B16D8B" w:rsidRDefault="00B16D8B" w:rsidP="00B16D8B">
      <w:pPr>
        <w:pStyle w:val="SingleTxtGR"/>
        <w:rPr>
          <w:b/>
        </w:rPr>
      </w:pPr>
      <w:r>
        <w:t>37.</w:t>
      </w:r>
      <w:r>
        <w:tab/>
      </w:r>
      <w:r>
        <w:rPr>
          <w:b/>
        </w:rPr>
        <w:t>Комитет настоятельно призывает государство-участник отказаться от практики стерилизации инвалидов без их свободного и осознанного с</w:t>
      </w:r>
      <w:r>
        <w:rPr>
          <w:b/>
        </w:rPr>
        <w:t>о</w:t>
      </w:r>
      <w:r>
        <w:rPr>
          <w:b/>
        </w:rPr>
        <w:t>гласия и изменить Гражданский кодекс и Закон об охране здоровья соо</w:t>
      </w:r>
      <w:r>
        <w:rPr>
          <w:b/>
        </w:rPr>
        <w:t>т</w:t>
      </w:r>
      <w:r>
        <w:rPr>
          <w:b/>
        </w:rPr>
        <w:t>ветствующим образом. Комитет также призывает государство-участник обеспечить средства правовой защиты для жертв принудительной стерил</w:t>
      </w:r>
      <w:r>
        <w:rPr>
          <w:b/>
        </w:rPr>
        <w:t>и</w:t>
      </w:r>
      <w:r>
        <w:rPr>
          <w:b/>
        </w:rPr>
        <w:t>зации в соответствии с рекомендациями, вынесенными Комитетом по пр</w:t>
      </w:r>
      <w:r>
        <w:rPr>
          <w:b/>
        </w:rPr>
        <w:t>а</w:t>
      </w:r>
      <w:r>
        <w:rPr>
          <w:b/>
        </w:rPr>
        <w:t xml:space="preserve">вам человека (см. </w:t>
      </w:r>
      <w:r w:rsidRPr="00322D63">
        <w:rPr>
          <w:b/>
          <w:lang w:val="en-GB"/>
        </w:rPr>
        <w:t>CCPR</w:t>
      </w:r>
      <w:r w:rsidRPr="00AC06D3">
        <w:rPr>
          <w:b/>
        </w:rPr>
        <w:t>/</w:t>
      </w:r>
      <w:r w:rsidRPr="00322D63">
        <w:rPr>
          <w:b/>
          <w:lang w:val="en-GB"/>
        </w:rPr>
        <w:t>C</w:t>
      </w:r>
      <w:r w:rsidRPr="00AC06D3">
        <w:rPr>
          <w:b/>
        </w:rPr>
        <w:t>/</w:t>
      </w:r>
      <w:r w:rsidRPr="00322D63">
        <w:rPr>
          <w:b/>
          <w:lang w:val="en-GB"/>
        </w:rPr>
        <w:t>CZE</w:t>
      </w:r>
      <w:r w:rsidRPr="00AC06D3">
        <w:rPr>
          <w:b/>
        </w:rPr>
        <w:t>/</w:t>
      </w:r>
      <w:r w:rsidRPr="00322D63">
        <w:rPr>
          <w:b/>
          <w:lang w:val="en-GB"/>
        </w:rPr>
        <w:t>CO</w:t>
      </w:r>
      <w:r w:rsidRPr="00AC06D3">
        <w:rPr>
          <w:b/>
        </w:rPr>
        <w:t>/3,</w:t>
      </w:r>
      <w:r>
        <w:rPr>
          <w:b/>
        </w:rPr>
        <w:t xml:space="preserve"> пункт</w:t>
      </w:r>
      <w:r w:rsidRPr="00AC06D3">
        <w:rPr>
          <w:b/>
        </w:rPr>
        <w:t xml:space="preserve"> 11) </w:t>
      </w:r>
      <w:r>
        <w:rPr>
          <w:b/>
        </w:rPr>
        <w:t>и Комитетом по ликвид</w:t>
      </w:r>
      <w:r>
        <w:rPr>
          <w:b/>
        </w:rPr>
        <w:t>а</w:t>
      </w:r>
      <w:r>
        <w:rPr>
          <w:b/>
        </w:rPr>
        <w:t>ции дискриминации в отношении женщин</w:t>
      </w:r>
      <w:r w:rsidRPr="00AC06D3">
        <w:rPr>
          <w:b/>
        </w:rPr>
        <w:t xml:space="preserve"> (</w:t>
      </w:r>
      <w:r>
        <w:rPr>
          <w:b/>
        </w:rPr>
        <w:t>см.</w:t>
      </w:r>
      <w:r w:rsidRPr="00AC06D3">
        <w:rPr>
          <w:b/>
        </w:rPr>
        <w:t xml:space="preserve"> </w:t>
      </w:r>
      <w:r w:rsidRPr="00322D63">
        <w:rPr>
          <w:b/>
          <w:lang w:val="en-GB"/>
        </w:rPr>
        <w:t>CEDAW</w:t>
      </w:r>
      <w:r w:rsidRPr="00AC06D3">
        <w:rPr>
          <w:b/>
        </w:rPr>
        <w:t>/</w:t>
      </w:r>
      <w:r w:rsidRPr="00322D63">
        <w:rPr>
          <w:b/>
          <w:lang w:val="en-GB"/>
        </w:rPr>
        <w:t>C</w:t>
      </w:r>
      <w:r w:rsidRPr="00AC06D3">
        <w:rPr>
          <w:b/>
        </w:rPr>
        <w:t>/</w:t>
      </w:r>
      <w:r w:rsidRPr="00322D63">
        <w:rPr>
          <w:b/>
          <w:lang w:val="en-GB"/>
        </w:rPr>
        <w:t>CZE</w:t>
      </w:r>
      <w:r w:rsidRPr="00AC06D3">
        <w:rPr>
          <w:b/>
        </w:rPr>
        <w:t>/</w:t>
      </w:r>
      <w:r w:rsidRPr="00322D63">
        <w:rPr>
          <w:b/>
          <w:lang w:val="en-GB"/>
        </w:rPr>
        <w:t>CO</w:t>
      </w:r>
      <w:r w:rsidRPr="00AC06D3">
        <w:rPr>
          <w:b/>
        </w:rPr>
        <w:t xml:space="preserve">/5, </w:t>
      </w:r>
      <w:r>
        <w:rPr>
          <w:b/>
        </w:rPr>
        <w:t>пункт</w:t>
      </w:r>
      <w:r w:rsidR="00952324">
        <w:rPr>
          <w:b/>
        </w:rPr>
        <w:t> </w:t>
      </w:r>
      <w:r w:rsidRPr="00AC06D3">
        <w:rPr>
          <w:b/>
        </w:rPr>
        <w:t>35)</w:t>
      </w:r>
      <w:r>
        <w:rPr>
          <w:b/>
        </w:rPr>
        <w:t>.</w:t>
      </w:r>
    </w:p>
    <w:p w:rsidR="00B16D8B" w:rsidRDefault="00B16D8B" w:rsidP="00B16D8B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Самостоятельный образ жизни и вовлеченность в местное сообщество (статья 19)</w:t>
      </w:r>
    </w:p>
    <w:p w:rsidR="00B16D8B" w:rsidRDefault="00B16D8B" w:rsidP="00B16D8B">
      <w:pPr>
        <w:pStyle w:val="SingleTxtGR"/>
      </w:pPr>
      <w:r>
        <w:t>38.</w:t>
      </w:r>
      <w:r>
        <w:tab/>
        <w:t>Комитет с обеспокоенностью отмечает, что государство-участник пр</w:t>
      </w:r>
      <w:r>
        <w:t>о</w:t>
      </w:r>
      <w:r>
        <w:t>должает инвестировать больше ресурсов на институциональную инфраструкт</w:t>
      </w:r>
      <w:r>
        <w:t>у</w:t>
      </w:r>
      <w:r>
        <w:t xml:space="preserve">ру, чем на </w:t>
      </w:r>
      <w:r w:rsidR="00FF2D49">
        <w:t>вспомогательные</w:t>
      </w:r>
      <w:r>
        <w:t xml:space="preserve"> услуг</w:t>
      </w:r>
      <w:r w:rsidR="00FF2D49">
        <w:t>и</w:t>
      </w:r>
      <w:r>
        <w:t>, которые позволили бы инвалидам вести с</w:t>
      </w:r>
      <w:r>
        <w:t>а</w:t>
      </w:r>
      <w:r>
        <w:t>мостоятельный образ жизни в своих соответствующих местных сообществах. Он также с обеспокоенностью отмечает отсутствие планов по обеспечению вспомогательных услуг в местных сообществах для пожилых инвалидов.</w:t>
      </w:r>
    </w:p>
    <w:p w:rsidR="00B16D8B" w:rsidRDefault="00B16D8B" w:rsidP="00B16D8B">
      <w:pPr>
        <w:pStyle w:val="SingleTxtGR"/>
        <w:rPr>
          <w:b/>
        </w:rPr>
      </w:pPr>
      <w:r>
        <w:t>39.</w:t>
      </w:r>
      <w:r>
        <w:tab/>
      </w:r>
      <w:r>
        <w:rPr>
          <w:b/>
        </w:rPr>
        <w:t>Комитет настоятельно призывает государство-участник активизир</w:t>
      </w:r>
      <w:r>
        <w:rPr>
          <w:b/>
        </w:rPr>
        <w:t>о</w:t>
      </w:r>
      <w:r>
        <w:rPr>
          <w:b/>
        </w:rPr>
        <w:t>вать процесс деинституционализации и выделять достаточные ресурсы на развитие вспомогательных услуг в местных сообществах, которые позв</w:t>
      </w:r>
      <w:r>
        <w:rPr>
          <w:b/>
        </w:rPr>
        <w:t>о</w:t>
      </w:r>
      <w:r>
        <w:rPr>
          <w:b/>
        </w:rPr>
        <w:t xml:space="preserve">лили бы всем инвалидам независимо от их расстройств, пола или возраста свободно выбирать то, с кем, где и </w:t>
      </w:r>
      <w:r w:rsidR="002A393C">
        <w:rPr>
          <w:b/>
        </w:rPr>
        <w:t>при</w:t>
      </w:r>
      <w:r>
        <w:rPr>
          <w:b/>
        </w:rPr>
        <w:t xml:space="preserve"> каких жилищных условиях они б</w:t>
      </w:r>
      <w:r>
        <w:rPr>
          <w:b/>
        </w:rPr>
        <w:t>у</w:t>
      </w:r>
      <w:r>
        <w:rPr>
          <w:b/>
        </w:rPr>
        <w:t>дут жить, согласно положениям статьи 19 Конвенции.</w:t>
      </w:r>
    </w:p>
    <w:p w:rsidR="00B16D8B" w:rsidRDefault="00B16D8B" w:rsidP="00B16D8B">
      <w:pPr>
        <w:pStyle w:val="SingleTxtGR"/>
        <w:rPr>
          <w:b/>
        </w:rPr>
      </w:pPr>
      <w:r>
        <w:lastRenderedPageBreak/>
        <w:t>40.</w:t>
      </w:r>
      <w:r>
        <w:tab/>
      </w:r>
      <w:r>
        <w:rPr>
          <w:b/>
        </w:rPr>
        <w:t>Комитет рекомендует государству-участнику принять все меры, н</w:t>
      </w:r>
      <w:r>
        <w:rPr>
          <w:b/>
        </w:rPr>
        <w:t>е</w:t>
      </w:r>
      <w:r>
        <w:rPr>
          <w:b/>
        </w:rPr>
        <w:t>обходимые для обеспечения того, чтобы связанные с политикой процессы деинституционализации, включая разработку Национального плана по п</w:t>
      </w:r>
      <w:r>
        <w:rPr>
          <w:b/>
        </w:rPr>
        <w:t>о</w:t>
      </w:r>
      <w:r>
        <w:rPr>
          <w:b/>
        </w:rPr>
        <w:t>ощрению равных возможностей для инвалидов на 2015−2020 годы</w:t>
      </w:r>
      <w:r w:rsidR="002A393C">
        <w:rPr>
          <w:b/>
        </w:rPr>
        <w:t>,</w:t>
      </w:r>
      <w:r>
        <w:rPr>
          <w:b/>
        </w:rPr>
        <w:t xml:space="preserve"> имели четкие временные рамки и конкретные контрольные показатели для ос</w:t>
      </w:r>
      <w:r>
        <w:rPr>
          <w:b/>
        </w:rPr>
        <w:t>у</w:t>
      </w:r>
      <w:r>
        <w:rPr>
          <w:b/>
        </w:rPr>
        <w:t>ществления, подлежащие эффективному мониторингу с регулярными и</w:t>
      </w:r>
      <w:r>
        <w:rPr>
          <w:b/>
        </w:rPr>
        <w:t>н</w:t>
      </w:r>
      <w:r>
        <w:rPr>
          <w:b/>
        </w:rPr>
        <w:t>тервалами. В частности, Комитет настоятельно призывает государство-участник как можно скорее отменить практику помещения детей в во</w:t>
      </w:r>
      <w:r>
        <w:rPr>
          <w:b/>
        </w:rPr>
        <w:t>з</w:t>
      </w:r>
      <w:r>
        <w:rPr>
          <w:b/>
        </w:rPr>
        <w:t>расте моложе трех лет под институциональный уход.</w:t>
      </w:r>
    </w:p>
    <w:p w:rsidR="00B16D8B" w:rsidRPr="00A07846" w:rsidRDefault="00B16D8B" w:rsidP="00B16D8B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Свобода выражения мнения и убеждени</w:t>
      </w:r>
      <w:r w:rsidR="002A393C">
        <w:t>й и доступ к информации (статья </w:t>
      </w:r>
      <w:r>
        <w:t>21)</w:t>
      </w:r>
    </w:p>
    <w:p w:rsidR="00B16D8B" w:rsidRDefault="00B16D8B" w:rsidP="00B16D8B">
      <w:pPr>
        <w:pStyle w:val="SingleTxtGR"/>
      </w:pPr>
      <w:r w:rsidRPr="00A07846">
        <w:t>41.</w:t>
      </w:r>
      <w:r w:rsidRPr="00A07846">
        <w:tab/>
        <w:t xml:space="preserve">Комитет </w:t>
      </w:r>
      <w:r>
        <w:t>с обеспокоенностью отмечает нехватку инвестирования ресу</w:t>
      </w:r>
      <w:r>
        <w:t>р</w:t>
      </w:r>
      <w:r>
        <w:t>сов на сурдоперевод и нехватку подготовленных сурдопереводчиков, что огр</w:t>
      </w:r>
      <w:r>
        <w:t>а</w:t>
      </w:r>
      <w:r>
        <w:t>ничивает эффективное осуществление права глухих и их семей на использов</w:t>
      </w:r>
      <w:r>
        <w:t>а</w:t>
      </w:r>
      <w:r>
        <w:t xml:space="preserve">ние чешского языка жестов. </w:t>
      </w:r>
    </w:p>
    <w:p w:rsidR="00B16D8B" w:rsidRDefault="00B16D8B" w:rsidP="00B16D8B">
      <w:pPr>
        <w:pStyle w:val="SingleTxtGR"/>
        <w:rPr>
          <w:b/>
        </w:rPr>
      </w:pPr>
      <w:r>
        <w:t>42.</w:t>
      </w:r>
      <w:r>
        <w:tab/>
      </w:r>
      <w:r>
        <w:rPr>
          <w:b/>
        </w:rPr>
        <w:t xml:space="preserve">Комитет призывает государство-участник выделить достаточные финансовые ресурсы </w:t>
      </w:r>
      <w:r w:rsidR="002A393C">
        <w:rPr>
          <w:b/>
        </w:rPr>
        <w:t>для подготовки и найма на работу</w:t>
      </w:r>
      <w:r>
        <w:rPr>
          <w:b/>
        </w:rPr>
        <w:t xml:space="preserve"> сурдопереводч</w:t>
      </w:r>
      <w:r>
        <w:rPr>
          <w:b/>
        </w:rPr>
        <w:t>и</w:t>
      </w:r>
      <w:r>
        <w:rPr>
          <w:b/>
        </w:rPr>
        <w:t>ков, чтобы позволить глухим эффективно пользоваться правом на испол</w:t>
      </w:r>
      <w:r>
        <w:rPr>
          <w:b/>
        </w:rPr>
        <w:t>ь</w:t>
      </w:r>
      <w:r>
        <w:rPr>
          <w:b/>
        </w:rPr>
        <w:t>зование чешского языка жестов.</w:t>
      </w:r>
    </w:p>
    <w:p w:rsidR="00B16D8B" w:rsidRDefault="00B16D8B" w:rsidP="00B16D8B">
      <w:pPr>
        <w:pStyle w:val="SingleTxtGR"/>
      </w:pPr>
      <w:r>
        <w:t>43.</w:t>
      </w:r>
      <w:r>
        <w:tab/>
        <w:t xml:space="preserve">Комитет отмечает, что государство-участник еще не внесло поправки в Закон № 231/2001 (СЗ), </w:t>
      </w:r>
      <w:r w:rsidR="002A393C">
        <w:t>благодаря которым</w:t>
      </w:r>
      <w:r>
        <w:t xml:space="preserve"> аудиовизуальное содержание тран</w:t>
      </w:r>
      <w:r>
        <w:t>с</w:t>
      </w:r>
      <w:r>
        <w:t>лируемых программ должно быть доступно для лиц с нарушениями слуха или зрения.</w:t>
      </w:r>
    </w:p>
    <w:p w:rsidR="00B16D8B" w:rsidRDefault="00B16D8B" w:rsidP="00B16D8B">
      <w:pPr>
        <w:pStyle w:val="SingleTxtGR"/>
        <w:rPr>
          <w:b/>
        </w:rPr>
      </w:pPr>
      <w:r>
        <w:t>44.</w:t>
      </w:r>
      <w:r>
        <w:tab/>
      </w:r>
      <w:r>
        <w:rPr>
          <w:b/>
        </w:rPr>
        <w:t>Комитет призывает государство-у</w:t>
      </w:r>
      <w:r w:rsidR="00833A05">
        <w:rPr>
          <w:b/>
        </w:rPr>
        <w:t>частник внести поправки в З</w:t>
      </w:r>
      <w:r w:rsidR="00833A05">
        <w:rPr>
          <w:b/>
        </w:rPr>
        <w:t>а</w:t>
      </w:r>
      <w:r w:rsidR="00833A05">
        <w:rPr>
          <w:b/>
        </w:rPr>
        <w:t>кон </w:t>
      </w:r>
      <w:r>
        <w:rPr>
          <w:b/>
        </w:rPr>
        <w:t>№ 231/2001 (СЗ) и обеспечить, чтобы аудиовизуальное содержание транслируемых программ было доступно для лиц с нарушениями слуха или зрения.</w:t>
      </w:r>
    </w:p>
    <w:p w:rsidR="00B16D8B" w:rsidRDefault="00DF49A9" w:rsidP="00DF49A9">
      <w:pPr>
        <w:pStyle w:val="H23GR"/>
      </w:pPr>
      <w:r w:rsidRPr="00833A05">
        <w:tab/>
      </w:r>
      <w:r w:rsidRPr="00833A05">
        <w:tab/>
      </w:r>
      <w:r w:rsidR="00B16D8B">
        <w:t>Уважение дома и семьи (статья 23)</w:t>
      </w:r>
    </w:p>
    <w:p w:rsidR="00B16D8B" w:rsidRPr="00EC65D1" w:rsidRDefault="00B16D8B" w:rsidP="00B16D8B">
      <w:pPr>
        <w:pStyle w:val="SingleTxtGR"/>
      </w:pPr>
      <w:r>
        <w:t>45.</w:t>
      </w:r>
      <w:r>
        <w:tab/>
        <w:t>Комитет обеспокоен тем, что положения нового Гражданского кодекса и Закона № 359/1999 (СЗ) о социальной и правовой защите детей с внесенными поправками четко предусматривают ограничени</w:t>
      </w:r>
      <w:r w:rsidR="002A393C">
        <w:t>е</w:t>
      </w:r>
      <w:r>
        <w:t xml:space="preserve"> правоспособности в семейных вопросах, особенно право на вступление в брак, родительскую ответственность и усыновление/удочерение.</w:t>
      </w:r>
    </w:p>
    <w:p w:rsidR="00815C29" w:rsidRPr="00815C29" w:rsidRDefault="00815C29" w:rsidP="00815C29">
      <w:pPr>
        <w:pStyle w:val="SingleTxtGR"/>
        <w:rPr>
          <w:b/>
        </w:rPr>
      </w:pPr>
      <w:r w:rsidRPr="00815C29">
        <w:t>46</w:t>
      </w:r>
      <w:r>
        <w:t>.</w:t>
      </w:r>
      <w:r>
        <w:tab/>
      </w:r>
      <w:r w:rsidRPr="00815C29">
        <w:rPr>
          <w:b/>
        </w:rPr>
        <w:t>Комитет рекомендует отменить</w:t>
      </w:r>
      <w:r w:rsidR="002A393C">
        <w:rPr>
          <w:b/>
        </w:rPr>
        <w:t xml:space="preserve"> соответствующие</w:t>
      </w:r>
      <w:r w:rsidRPr="00815C29">
        <w:rPr>
          <w:b/>
        </w:rPr>
        <w:t xml:space="preserve"> положения Гра</w:t>
      </w:r>
      <w:r w:rsidRPr="00815C29">
        <w:rPr>
          <w:b/>
        </w:rPr>
        <w:t>ж</w:t>
      </w:r>
      <w:r w:rsidRPr="00815C29">
        <w:rPr>
          <w:b/>
        </w:rPr>
        <w:t>данского кодекса и Закона о социальной и правовой защите детей, чтобы инвалиды могли осуществлять свое право на вступление в брак, свои р</w:t>
      </w:r>
      <w:r w:rsidRPr="00815C29">
        <w:rPr>
          <w:b/>
        </w:rPr>
        <w:t>о</w:t>
      </w:r>
      <w:r w:rsidRPr="00815C29">
        <w:rPr>
          <w:b/>
        </w:rPr>
        <w:t>дительские права и свое право на усыновление/удочерение на равной с другими основе, а также обеспечить предоставление родителям инвалидов вспомогательных услуг в общине.</w:t>
      </w:r>
    </w:p>
    <w:p w:rsidR="00815C29" w:rsidRDefault="00815C29" w:rsidP="00815C29">
      <w:pPr>
        <w:pStyle w:val="H23GR"/>
      </w:pPr>
      <w:r w:rsidRPr="002A393C">
        <w:tab/>
      </w:r>
      <w:r w:rsidRPr="002A393C">
        <w:tab/>
      </w:r>
      <w:r>
        <w:t>Образование (статья 24)</w:t>
      </w:r>
    </w:p>
    <w:p w:rsidR="00815C29" w:rsidRDefault="00815C29" w:rsidP="00815C29">
      <w:pPr>
        <w:pStyle w:val="SingleTxtGR"/>
      </w:pPr>
      <w:r>
        <w:t>47.</w:t>
      </w:r>
      <w:r>
        <w:tab/>
        <w:t>Комитет с обеспокоенностью отмечает, что</w:t>
      </w:r>
      <w:r w:rsidR="002A393C">
        <w:t>,</w:t>
      </w:r>
      <w:r>
        <w:t xml:space="preserve"> несмотря на приложенные усилия, значительное число мальчиков-инвалидов и девочек-инвалидов, ос</w:t>
      </w:r>
      <w:r>
        <w:t>о</w:t>
      </w:r>
      <w:r>
        <w:t>бенно детей с интеллектуальными расстройствами и аутизмом и детей, которые являются одновременно глухими и слепыми, все еще получают свое образов</w:t>
      </w:r>
      <w:r>
        <w:t>а</w:t>
      </w:r>
      <w:r>
        <w:t>ние в специальных школах и классах, за пределами обычных общеобразов</w:t>
      </w:r>
      <w:r>
        <w:t>а</w:t>
      </w:r>
      <w:r>
        <w:t>тельных школ.</w:t>
      </w:r>
    </w:p>
    <w:p w:rsidR="00815C29" w:rsidRPr="00815C29" w:rsidRDefault="00815C29" w:rsidP="00815C29">
      <w:pPr>
        <w:pStyle w:val="SingleTxtGR"/>
        <w:rPr>
          <w:b/>
        </w:rPr>
      </w:pPr>
      <w:r>
        <w:lastRenderedPageBreak/>
        <w:t>48.</w:t>
      </w:r>
      <w:r>
        <w:tab/>
      </w:r>
      <w:r w:rsidRPr="00815C29">
        <w:rPr>
          <w:b/>
        </w:rPr>
        <w:t>Комитет рекомендует государству-участнику осуществлять измене</w:t>
      </w:r>
      <w:r w:rsidRPr="00815C29">
        <w:rPr>
          <w:b/>
        </w:rPr>
        <w:t>н</w:t>
      </w:r>
      <w:r w:rsidRPr="00815C29">
        <w:rPr>
          <w:b/>
        </w:rPr>
        <w:t>ный Закон о школах, закрепить инклюзивное образование в качестве р</w:t>
      </w:r>
      <w:r w:rsidRPr="00815C29">
        <w:rPr>
          <w:b/>
        </w:rPr>
        <w:t>у</w:t>
      </w:r>
      <w:r w:rsidRPr="00815C29">
        <w:rPr>
          <w:b/>
        </w:rPr>
        <w:t>ководящего принципа системы образования и обеспечить прием детей-инвалидов в обычные общеобразовательные школы в соответствии со ст</w:t>
      </w:r>
      <w:r w:rsidRPr="00815C29">
        <w:rPr>
          <w:b/>
        </w:rPr>
        <w:t>а</w:t>
      </w:r>
      <w:r w:rsidRPr="00815C29">
        <w:rPr>
          <w:b/>
        </w:rPr>
        <w:t>тьей 24 Конвенции. Комитет призывает государство-участник активизир</w:t>
      </w:r>
      <w:r w:rsidRPr="00815C29">
        <w:rPr>
          <w:b/>
        </w:rPr>
        <w:t>о</w:t>
      </w:r>
      <w:r w:rsidRPr="00815C29">
        <w:rPr>
          <w:b/>
        </w:rPr>
        <w:t>вать свои усилия и выделять достаточные финансовые и людские ресурсы для обеспечения разумных приспособлений, которые позволят мальчикам-инвалидам и девочкам-инвалидам, в том числе детям с интеллектуальн</w:t>
      </w:r>
      <w:r w:rsidRPr="00815C29">
        <w:rPr>
          <w:b/>
        </w:rPr>
        <w:t>ы</w:t>
      </w:r>
      <w:r w:rsidRPr="00815C29">
        <w:rPr>
          <w:b/>
        </w:rPr>
        <w:t>ми расстройствами и аутизмом, а также детям, являющимся одновременно глухими и слепыми, получать инклюзивное качественное образование.</w:t>
      </w:r>
    </w:p>
    <w:p w:rsidR="00815C29" w:rsidRDefault="00815C29" w:rsidP="00815C29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Здоровье (статья 25)</w:t>
      </w:r>
    </w:p>
    <w:p w:rsidR="00815C29" w:rsidRDefault="00815C29" w:rsidP="00815C29">
      <w:pPr>
        <w:pStyle w:val="SingleTxtGR"/>
      </w:pPr>
      <w:r>
        <w:t>49.</w:t>
      </w:r>
      <w:r>
        <w:tab/>
        <w:t>Комитет с обеспокоенностью отмечает трудности, с которыми по-прежнему сталкиваются глухие люди и родители мальчиков и девочек с инте</w:t>
      </w:r>
      <w:r>
        <w:t>л</w:t>
      </w:r>
      <w:r>
        <w:t>лектуальными и психосоциальными расстройствами с точки зрения доступа к услугам здравоохранения вследствие отсутствия доступной информации, н</w:t>
      </w:r>
      <w:r>
        <w:t>е</w:t>
      </w:r>
      <w:r>
        <w:t>смотря на усилия, предпринятые государством-участником.</w:t>
      </w:r>
    </w:p>
    <w:p w:rsidR="00815C29" w:rsidRPr="00815C29" w:rsidRDefault="00815C29" w:rsidP="00815C29">
      <w:pPr>
        <w:pStyle w:val="SingleTxtGR"/>
        <w:rPr>
          <w:b/>
        </w:rPr>
      </w:pPr>
      <w:r>
        <w:t>50.</w:t>
      </w:r>
      <w:r>
        <w:tab/>
      </w:r>
      <w:r w:rsidRPr="00815C29">
        <w:rPr>
          <w:b/>
        </w:rPr>
        <w:t>Комитет призывает государство-участник активизировать усилия с целью обеспечения доступности информации о здравоохранении для инв</w:t>
      </w:r>
      <w:r w:rsidRPr="00815C29">
        <w:rPr>
          <w:b/>
        </w:rPr>
        <w:t>а</w:t>
      </w:r>
      <w:r w:rsidRPr="00815C29">
        <w:rPr>
          <w:b/>
        </w:rPr>
        <w:t>лидов и родителей мальчиков-инвалидов и девочек-инвалидов, в том числе посредством обеспечения наличия и доступности информации о соотве</w:t>
      </w:r>
      <w:r w:rsidRPr="00815C29">
        <w:rPr>
          <w:b/>
        </w:rPr>
        <w:t>т</w:t>
      </w:r>
      <w:r w:rsidRPr="00815C29">
        <w:rPr>
          <w:b/>
        </w:rPr>
        <w:t>ствующих услугах для инвалидов и их семей и посредством обеспечения достаточного количества сурдопереводчиков для глухих, когда они обр</w:t>
      </w:r>
      <w:r w:rsidRPr="00815C29">
        <w:rPr>
          <w:b/>
        </w:rPr>
        <w:t>а</w:t>
      </w:r>
      <w:r w:rsidRPr="00815C29">
        <w:rPr>
          <w:b/>
        </w:rPr>
        <w:t xml:space="preserve">щаются за медицинской помощью. </w:t>
      </w:r>
    </w:p>
    <w:p w:rsidR="00815C29" w:rsidRDefault="00815C29" w:rsidP="00815C29">
      <w:pPr>
        <w:pStyle w:val="H23GR"/>
      </w:pPr>
      <w:r w:rsidRPr="001C287F">
        <w:tab/>
      </w:r>
      <w:r w:rsidRPr="001C287F">
        <w:tab/>
      </w:r>
      <w:r>
        <w:t>Труд и занятость (статья 27)</w:t>
      </w:r>
    </w:p>
    <w:p w:rsidR="00815C29" w:rsidRDefault="00815C29" w:rsidP="00815C29">
      <w:pPr>
        <w:pStyle w:val="SingleTxtGR"/>
      </w:pPr>
      <w:r>
        <w:t>51.</w:t>
      </w:r>
      <w:r>
        <w:tab/>
        <w:t>Комитет с обеспокоенностью отмечает высокий показатель безработицы инвалидов и тот факт, что показатель безработицы женщин-инвалидов выше, чем показатель безработицы мужчин-инвалидов. Кроме того, Комитет с обесп</w:t>
      </w:r>
      <w:r>
        <w:t>о</w:t>
      </w:r>
      <w:r>
        <w:t>коенностью отмечает, что около одной трети занятых инвалидов работают за пределами открытого рынка труда.</w:t>
      </w:r>
    </w:p>
    <w:p w:rsidR="00815C29" w:rsidRPr="00815C29" w:rsidRDefault="00815C29" w:rsidP="00815C29">
      <w:pPr>
        <w:pStyle w:val="SingleTxtGR"/>
        <w:rPr>
          <w:b/>
        </w:rPr>
      </w:pPr>
      <w:r>
        <w:t>52.</w:t>
      </w:r>
      <w:r>
        <w:tab/>
      </w:r>
      <w:r w:rsidRPr="00815C29">
        <w:rPr>
          <w:b/>
        </w:rPr>
        <w:t>Комитет призывает государство-участник обеспечить одинаковую з</w:t>
      </w:r>
      <w:r w:rsidRPr="00815C29">
        <w:rPr>
          <w:b/>
        </w:rPr>
        <w:t>а</w:t>
      </w:r>
      <w:r w:rsidRPr="00815C29">
        <w:rPr>
          <w:b/>
        </w:rPr>
        <w:t>работную плату для инвалидов независимо от категории</w:t>
      </w:r>
      <w:r w:rsidR="001C287F" w:rsidRPr="001C287F">
        <w:rPr>
          <w:b/>
        </w:rPr>
        <w:t xml:space="preserve"> </w:t>
      </w:r>
      <w:r w:rsidR="001C287F" w:rsidRPr="00815C29">
        <w:rPr>
          <w:b/>
        </w:rPr>
        <w:t>их</w:t>
      </w:r>
      <w:r w:rsidRPr="00815C29">
        <w:rPr>
          <w:b/>
        </w:rPr>
        <w:t xml:space="preserve"> инвалидности. Он также настоятельно призывает государство-участник разработать м</w:t>
      </w:r>
      <w:r w:rsidRPr="00815C29">
        <w:rPr>
          <w:b/>
        </w:rPr>
        <w:t>е</w:t>
      </w:r>
      <w:r w:rsidRPr="00815C29">
        <w:rPr>
          <w:b/>
        </w:rPr>
        <w:t>ры, активизировать усилия и выделить достаточные ресурсы с целью п</w:t>
      </w:r>
      <w:r w:rsidRPr="00815C29">
        <w:rPr>
          <w:b/>
        </w:rPr>
        <w:t>о</w:t>
      </w:r>
      <w:r w:rsidRPr="00815C29">
        <w:rPr>
          <w:b/>
        </w:rPr>
        <w:t>ощрения занятости инвалидов, особенно женщин, на открытом рынке тр</w:t>
      </w:r>
      <w:r w:rsidRPr="00815C29">
        <w:rPr>
          <w:b/>
        </w:rPr>
        <w:t>у</w:t>
      </w:r>
      <w:r w:rsidRPr="00815C29">
        <w:rPr>
          <w:b/>
        </w:rPr>
        <w:t>да.</w:t>
      </w:r>
    </w:p>
    <w:p w:rsidR="00815C29" w:rsidRDefault="00815C29" w:rsidP="00815C29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Достаточный жизненный уровень и социальная защита (статья 28)</w:t>
      </w:r>
    </w:p>
    <w:p w:rsidR="00815C29" w:rsidRDefault="00815C29" w:rsidP="00815C29">
      <w:pPr>
        <w:pStyle w:val="SingleTxtGR"/>
      </w:pPr>
      <w:r>
        <w:t>53.</w:t>
      </w:r>
      <w:r>
        <w:tab/>
        <w:t xml:space="preserve">Комитет с обеспокоенностью отмечает, что Закон № 329/2011 (СЗ) о предоставлении пособий инвалидам привел к фактическому пересмотру круга пособий, их </w:t>
      </w:r>
      <w:r w:rsidR="001C287F">
        <w:t>целевого предназначения</w:t>
      </w:r>
      <w:r>
        <w:t xml:space="preserve"> и круга лиц, к</w:t>
      </w:r>
      <w:r w:rsidR="001C287F">
        <w:t>оторым причитаются пос</w:t>
      </w:r>
      <w:r w:rsidR="001C287F">
        <w:t>о</w:t>
      </w:r>
      <w:r w:rsidR="001C287F">
        <w:t>бия (см. </w:t>
      </w:r>
      <w:r w:rsidRPr="000631DB">
        <w:rPr>
          <w:lang w:val="en-GB"/>
        </w:rPr>
        <w:t>CRPD</w:t>
      </w:r>
      <w:r w:rsidRPr="00815C29">
        <w:t>/</w:t>
      </w:r>
      <w:r w:rsidRPr="000631DB">
        <w:rPr>
          <w:lang w:val="en-GB"/>
        </w:rPr>
        <w:t>C</w:t>
      </w:r>
      <w:r w:rsidRPr="00815C29">
        <w:t>/</w:t>
      </w:r>
      <w:r w:rsidRPr="000631DB">
        <w:rPr>
          <w:lang w:val="en-GB"/>
        </w:rPr>
        <w:t>CZE</w:t>
      </w:r>
      <w:r w:rsidRPr="00815C29">
        <w:t>/</w:t>
      </w:r>
      <w:r w:rsidRPr="000631DB">
        <w:rPr>
          <w:lang w:val="en-GB"/>
        </w:rPr>
        <w:t>Q</w:t>
      </w:r>
      <w:r w:rsidRPr="00815C29">
        <w:t>/1/</w:t>
      </w:r>
      <w:r w:rsidRPr="000631DB">
        <w:rPr>
          <w:lang w:val="en-GB"/>
        </w:rPr>
        <w:t>Add</w:t>
      </w:r>
      <w:r w:rsidRPr="00815C29">
        <w:t xml:space="preserve">.1, </w:t>
      </w:r>
      <w:r>
        <w:t>пункт</w:t>
      </w:r>
      <w:r w:rsidRPr="000631DB">
        <w:rPr>
          <w:lang w:val="en-GB"/>
        </w:rPr>
        <w:t> </w:t>
      </w:r>
      <w:r w:rsidRPr="00815C29">
        <w:t>152).</w:t>
      </w:r>
      <w:r>
        <w:t xml:space="preserve"> Это оказало негативное возде</w:t>
      </w:r>
      <w:r>
        <w:t>й</w:t>
      </w:r>
      <w:r>
        <w:t>ствие на осуществление инвалидами, включая мальчиков-инвалидов и девочек-инвалидов, прав на достаточный жизненный уровень и на социальную защиту.</w:t>
      </w:r>
    </w:p>
    <w:p w:rsidR="00815C29" w:rsidRPr="00815C29" w:rsidRDefault="00815C29" w:rsidP="00815C29">
      <w:pPr>
        <w:pStyle w:val="SingleTxtGR"/>
        <w:rPr>
          <w:b/>
        </w:rPr>
      </w:pPr>
      <w:r>
        <w:t>54.</w:t>
      </w:r>
      <w:r>
        <w:tab/>
      </w:r>
      <w:r w:rsidRPr="00815C29">
        <w:rPr>
          <w:b/>
        </w:rPr>
        <w:t>Комитет призывает государство-участник пересмотреть законод</w:t>
      </w:r>
      <w:r w:rsidRPr="00815C29">
        <w:rPr>
          <w:b/>
        </w:rPr>
        <w:t>а</w:t>
      </w:r>
      <w:r w:rsidRPr="00815C29">
        <w:rPr>
          <w:b/>
        </w:rPr>
        <w:t>тельство о предоставлении пособий инвалидам при реальном участии и</w:t>
      </w:r>
      <w:r w:rsidRPr="00815C29">
        <w:rPr>
          <w:b/>
        </w:rPr>
        <w:t>н</w:t>
      </w:r>
      <w:r w:rsidRPr="00815C29">
        <w:rPr>
          <w:b/>
        </w:rPr>
        <w:t>валидов, вновь ввести дополнительное социальное пособие по вспомощ</w:t>
      </w:r>
      <w:r w:rsidRPr="00815C29">
        <w:rPr>
          <w:b/>
        </w:rPr>
        <w:t>е</w:t>
      </w:r>
      <w:r w:rsidRPr="00815C29">
        <w:rPr>
          <w:b/>
        </w:rPr>
        <w:t>ствованию, чтобы довести уровень жизни семей с детьми инвалидами до уровня выше прожиточного. Государству-участнику следует также расш</w:t>
      </w:r>
      <w:r w:rsidRPr="00815C29">
        <w:rPr>
          <w:b/>
        </w:rPr>
        <w:t>и</w:t>
      </w:r>
      <w:r w:rsidRPr="00815C29">
        <w:rPr>
          <w:b/>
        </w:rPr>
        <w:lastRenderedPageBreak/>
        <w:t xml:space="preserve">рить круг имеющихся вспомогательных средств и облегчить доступ к этим средствам для детей-инвалидов независимо от возраста. </w:t>
      </w:r>
    </w:p>
    <w:p w:rsidR="00815C29" w:rsidRDefault="00815C29" w:rsidP="00815C29">
      <w:pPr>
        <w:pStyle w:val="SingleTxtGR"/>
      </w:pPr>
      <w:r>
        <w:t>55.</w:t>
      </w:r>
      <w:r>
        <w:tab/>
        <w:t>Комитет с обеспокоенностью отмечает, что определенное количество лиц, получающих пенсию по инвалидности, могут лишиться доступа к пенсиям за выслугу лет, поскольку время, в течение которого они получают пенсию по и</w:t>
      </w:r>
      <w:r>
        <w:t>н</w:t>
      </w:r>
      <w:r>
        <w:t>валидности</w:t>
      </w:r>
      <w:r w:rsidR="001C287F">
        <w:t>,</w:t>
      </w:r>
      <w:r>
        <w:t xml:space="preserve"> не включается в страховой период.</w:t>
      </w:r>
    </w:p>
    <w:p w:rsidR="00815C29" w:rsidRPr="00815C29" w:rsidRDefault="00815C29" w:rsidP="00815C29">
      <w:pPr>
        <w:pStyle w:val="SingleTxtGR"/>
        <w:rPr>
          <w:b/>
        </w:rPr>
      </w:pPr>
      <w:r>
        <w:t>56.</w:t>
      </w:r>
      <w:r w:rsidRPr="00815C29">
        <w:rPr>
          <w:b/>
        </w:rPr>
        <w:tab/>
        <w:t>Комитет призывает государство-участник пересмотреть его закон</w:t>
      </w:r>
      <w:r w:rsidRPr="00815C29">
        <w:rPr>
          <w:b/>
        </w:rPr>
        <w:t>о</w:t>
      </w:r>
      <w:r w:rsidRPr="00815C29">
        <w:rPr>
          <w:b/>
        </w:rPr>
        <w:t xml:space="preserve">дательство о лицах, могущих получать пенсию по инвалидности, и вновь </w:t>
      </w:r>
      <w:r w:rsidR="001C287F">
        <w:rPr>
          <w:b/>
        </w:rPr>
        <w:t>установленный</w:t>
      </w:r>
      <w:r w:rsidRPr="00815C29">
        <w:rPr>
          <w:b/>
        </w:rPr>
        <w:t xml:space="preserve"> метод расчета соответствующего периода с момента наступления инвалидности до начала действия права на получение пенсии за выслугу лет, поскольку это привело к тому, что размер пенсии, получа</w:t>
      </w:r>
      <w:r w:rsidRPr="00815C29">
        <w:rPr>
          <w:b/>
        </w:rPr>
        <w:t>е</w:t>
      </w:r>
      <w:r w:rsidRPr="00815C29">
        <w:rPr>
          <w:b/>
        </w:rPr>
        <w:t>мой инвалидами на третьем уровне, стал ниже минимального прожиточн</w:t>
      </w:r>
      <w:r w:rsidRPr="00815C29">
        <w:rPr>
          <w:b/>
        </w:rPr>
        <w:t>о</w:t>
      </w:r>
      <w:r w:rsidRPr="00815C29">
        <w:rPr>
          <w:b/>
        </w:rPr>
        <w:t>го уровня.</w:t>
      </w:r>
    </w:p>
    <w:p w:rsidR="00815C29" w:rsidRDefault="00815C29" w:rsidP="00815C29">
      <w:pPr>
        <w:pStyle w:val="H23GR"/>
      </w:pPr>
      <w:r w:rsidRPr="001C287F">
        <w:tab/>
      </w:r>
      <w:r w:rsidRPr="001C287F">
        <w:tab/>
      </w:r>
      <w:r>
        <w:t>Участие в политической и общественной жизни (статья 29)</w:t>
      </w:r>
    </w:p>
    <w:p w:rsidR="00815C29" w:rsidRDefault="00815C29" w:rsidP="00815C29">
      <w:pPr>
        <w:pStyle w:val="SingleTxtGR"/>
      </w:pPr>
      <w:r>
        <w:t>57.</w:t>
      </w:r>
      <w:r>
        <w:tab/>
        <w:t>Комитет обеспокоен тем, что в соответствии с новым Гражданским к</w:t>
      </w:r>
      <w:r>
        <w:t>о</w:t>
      </w:r>
      <w:r>
        <w:t>дексом и избирательным законодательством инвалиды с ограниченной прав</w:t>
      </w:r>
      <w:r>
        <w:t>о</w:t>
      </w:r>
      <w:r>
        <w:t>способностью могут быть лишены права избирать или быть избранным или г</w:t>
      </w:r>
      <w:r>
        <w:t>о</w:t>
      </w:r>
      <w:r>
        <w:t>лосовать на референдумах. Комитет также обеспокоен тем, что, согласно соо</w:t>
      </w:r>
      <w:r>
        <w:t>б</w:t>
      </w:r>
      <w:r>
        <w:t>щениям, материалы выборов редко доступны для слепых и лиц с интеллект</w:t>
      </w:r>
      <w:r>
        <w:t>у</w:t>
      </w:r>
      <w:r>
        <w:t>альными расстройствами, что избирательные участки для них часто физически недоступны и что бюллетени могут быть недоступны для слепых.</w:t>
      </w:r>
    </w:p>
    <w:p w:rsidR="00815C29" w:rsidRPr="00943C9F" w:rsidRDefault="00815C29" w:rsidP="00815C29">
      <w:pPr>
        <w:pStyle w:val="SingleTxtGR"/>
        <w:rPr>
          <w:b/>
        </w:rPr>
      </w:pPr>
      <w:r>
        <w:t>58.</w:t>
      </w:r>
      <w:r>
        <w:tab/>
      </w:r>
      <w:r w:rsidRPr="00943C9F">
        <w:rPr>
          <w:b/>
        </w:rPr>
        <w:t>Комитет рекомендует государству-участнику внести поправки в с</w:t>
      </w:r>
      <w:r w:rsidRPr="00943C9F">
        <w:rPr>
          <w:b/>
        </w:rPr>
        <w:t>о</w:t>
      </w:r>
      <w:r w:rsidRPr="00943C9F">
        <w:rPr>
          <w:b/>
        </w:rPr>
        <w:t>ответствующие законы, чтобы все инвалиды могли пользоваться правом голосовать и выдвигать свою кандидатуру на выборах независимо от наличия опеки или других режимов. Он также рекомендует государству-участнику обеспечить − через законодательные и другие меры − досту</w:t>
      </w:r>
      <w:r w:rsidRPr="00943C9F">
        <w:rPr>
          <w:b/>
        </w:rPr>
        <w:t>п</w:t>
      </w:r>
      <w:r w:rsidRPr="00943C9F">
        <w:rPr>
          <w:b/>
        </w:rPr>
        <w:t>ность бюллетеней и избирательных материалов и избирательных участков.</w:t>
      </w:r>
    </w:p>
    <w:p w:rsidR="00943C9F" w:rsidRDefault="00943C9F" w:rsidP="00943C9F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DA3B74">
        <w:t>Участи</w:t>
      </w:r>
      <w:r>
        <w:t>е в культурной жизни, проведении досуга и отдыха и занятии спортом (статья 30)</w:t>
      </w:r>
    </w:p>
    <w:p w:rsidR="00943C9F" w:rsidRDefault="00943C9F" w:rsidP="00943C9F">
      <w:pPr>
        <w:pStyle w:val="SingleTxtGR"/>
      </w:pPr>
      <w:r>
        <w:t>59.</w:t>
      </w:r>
      <w:r>
        <w:tab/>
        <w:t>Комитет обеспокоен тем, что государство-участник не ратифицировало Марракешский договор об облегчении доступа слепых и лиц с нарушениями зрения или иными ограниченными возможностями воспринимать печатную и</w:t>
      </w:r>
      <w:r>
        <w:t>н</w:t>
      </w:r>
      <w:r>
        <w:t>формацию к опубликованным произведениям, который обеспечивает слепым и лицам с нарушениями зрения или иными ограниченными возможностями д</w:t>
      </w:r>
      <w:r>
        <w:t>о</w:t>
      </w:r>
      <w:r>
        <w:t>ступ к печатным материалам.</w:t>
      </w:r>
    </w:p>
    <w:p w:rsidR="00943C9F" w:rsidRPr="00833A05" w:rsidRDefault="00943C9F" w:rsidP="00943C9F">
      <w:pPr>
        <w:pStyle w:val="SingleTxtGR"/>
        <w:rPr>
          <w:b/>
        </w:rPr>
      </w:pPr>
      <w:r>
        <w:t>60.</w:t>
      </w:r>
      <w:r>
        <w:tab/>
      </w:r>
      <w:r w:rsidRPr="00833A05">
        <w:rPr>
          <w:b/>
        </w:rPr>
        <w:t>Комитет призывает государство-участник принять все надлежащие меры для ратификации и осуществления в кратчайшие по возможности сроки Марракешского договора об облегчении доступа слепых и лиц с нарушениями зрения или иными ограниченными возможностями воспр</w:t>
      </w:r>
      <w:r w:rsidRPr="00833A05">
        <w:rPr>
          <w:b/>
        </w:rPr>
        <w:t>и</w:t>
      </w:r>
      <w:r w:rsidRPr="00833A05">
        <w:rPr>
          <w:b/>
        </w:rPr>
        <w:t>нимать печатную информацию к опубликованным произведениям.</w:t>
      </w:r>
    </w:p>
    <w:p w:rsidR="00943C9F" w:rsidRDefault="00943C9F" w:rsidP="00943C9F">
      <w:pPr>
        <w:pStyle w:val="H1GR"/>
      </w:pPr>
      <w:r>
        <w:rPr>
          <w:lang w:val="en-US"/>
        </w:rPr>
        <w:tab/>
        <w:t>C</w:t>
      </w:r>
      <w:r w:rsidRPr="00DA7D9E">
        <w:t>.</w:t>
      </w:r>
      <w:r w:rsidRPr="00DA7D9E">
        <w:tab/>
      </w:r>
      <w:r>
        <w:t>Специальные обязательства</w:t>
      </w:r>
    </w:p>
    <w:p w:rsidR="00943C9F" w:rsidRDefault="00943C9F" w:rsidP="00943C9F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Национальное осуществление и мониторинг (статья 33)</w:t>
      </w:r>
    </w:p>
    <w:p w:rsidR="00943C9F" w:rsidRDefault="00943C9F" w:rsidP="00943C9F">
      <w:pPr>
        <w:pStyle w:val="SingleTxtGR"/>
      </w:pPr>
      <w:r>
        <w:t>61.</w:t>
      </w:r>
      <w:r>
        <w:tab/>
        <w:t>Комитет с обеспокоенностью отмечает отсутствие независимого наци</w:t>
      </w:r>
      <w:r>
        <w:t>о</w:t>
      </w:r>
      <w:r>
        <w:t>нального механизма мониторинга, как это треб</w:t>
      </w:r>
      <w:r w:rsidR="00966197">
        <w:t>уется в соответствии со стат</w:t>
      </w:r>
      <w:r w:rsidR="00966197">
        <w:t>ь</w:t>
      </w:r>
      <w:r w:rsidR="00966197">
        <w:t>ей </w:t>
      </w:r>
      <w:r>
        <w:t>33 (2) Конвенции.</w:t>
      </w:r>
    </w:p>
    <w:p w:rsidR="00943C9F" w:rsidRPr="00943C9F" w:rsidRDefault="00943C9F" w:rsidP="00943C9F">
      <w:pPr>
        <w:pStyle w:val="SingleTxtGR"/>
        <w:rPr>
          <w:b/>
        </w:rPr>
      </w:pPr>
      <w:r>
        <w:lastRenderedPageBreak/>
        <w:t>62.</w:t>
      </w:r>
      <w:r>
        <w:tab/>
      </w:r>
      <w:r w:rsidRPr="00943C9F">
        <w:rPr>
          <w:b/>
        </w:rPr>
        <w:t>Комитет рекомендует возложить на Управление Омбудсмена госуда</w:t>
      </w:r>
      <w:r w:rsidRPr="00943C9F">
        <w:rPr>
          <w:b/>
        </w:rPr>
        <w:t>р</w:t>
      </w:r>
      <w:r w:rsidRPr="00943C9F">
        <w:rPr>
          <w:b/>
        </w:rPr>
        <w:t>ства-участника мандат независимого национального механизма монит</w:t>
      </w:r>
      <w:r w:rsidRPr="00943C9F">
        <w:rPr>
          <w:b/>
        </w:rPr>
        <w:t>о</w:t>
      </w:r>
      <w:r w:rsidRPr="00943C9F">
        <w:rPr>
          <w:b/>
        </w:rPr>
        <w:t>ринга, как это требуется пунктом 2 статьи 33 Конвенции и в соответствии с принципами, касающимися статуса национальных учреждений, занима</w:t>
      </w:r>
      <w:r w:rsidRPr="00943C9F">
        <w:rPr>
          <w:b/>
        </w:rPr>
        <w:t>ю</w:t>
      </w:r>
      <w:r w:rsidRPr="00943C9F">
        <w:rPr>
          <w:b/>
        </w:rPr>
        <w:t>щихся поощрением и защитой прав человека (Парижские принципы), при выделении адекватных финансовых и людских ресурсов.</w:t>
      </w:r>
    </w:p>
    <w:p w:rsidR="00943C9F" w:rsidRDefault="00943C9F" w:rsidP="00943C9F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Последующие меры и распространение информации</w:t>
      </w:r>
    </w:p>
    <w:p w:rsidR="00943C9F" w:rsidRDefault="00943C9F" w:rsidP="00943C9F">
      <w:pPr>
        <w:pStyle w:val="SingleTxtGR"/>
      </w:pPr>
      <w:r>
        <w:t>63.</w:t>
      </w:r>
      <w:r>
        <w:tab/>
        <w:t>Комитет просит государство-участник выполнять рекомендации Комит</w:t>
      </w:r>
      <w:r>
        <w:t>е</w:t>
      </w:r>
      <w:r>
        <w:t>та, содержащиеся в настоящих заключительных замечаниях. Комитет рекоме</w:t>
      </w:r>
      <w:r>
        <w:t>н</w:t>
      </w:r>
      <w:r>
        <w:t>дует государству-частнику препроводить их для рассмотрения и принятия де</w:t>
      </w:r>
      <w:r>
        <w:t>й</w:t>
      </w:r>
      <w:r>
        <w:t>ствий членам правительства и парламента, должностным лицам соответству</w:t>
      </w:r>
      <w:r>
        <w:t>ю</w:t>
      </w:r>
      <w:r>
        <w:t>щих министерств, сотрудникам судебных органов и членам таких соответств</w:t>
      </w:r>
      <w:r>
        <w:t>у</w:t>
      </w:r>
      <w:r>
        <w:t>ющих профессиональных групп, как преподаватели, медицинские работники и юристы, а также местным органам власти и средствам массовой информации с использованием современных социальных коммуникационных стратегий.</w:t>
      </w:r>
    </w:p>
    <w:p w:rsidR="00943C9F" w:rsidRDefault="00943C9F" w:rsidP="00943C9F">
      <w:pPr>
        <w:pStyle w:val="SingleTxtGR"/>
      </w:pPr>
      <w:r>
        <w:t>64.</w:t>
      </w:r>
      <w:r>
        <w:tab/>
        <w:t xml:space="preserve">Комитет </w:t>
      </w:r>
      <w:r w:rsidR="001C287F">
        <w:t>настоятельно</w:t>
      </w:r>
      <w:r>
        <w:t xml:space="preserve"> призывает государство-участник привлекать орг</w:t>
      </w:r>
      <w:r>
        <w:t>а</w:t>
      </w:r>
      <w:r>
        <w:t>низации гражданского общества, особенно организации инвалидов, к подгото</w:t>
      </w:r>
      <w:r>
        <w:t>в</w:t>
      </w:r>
      <w:r>
        <w:t>ке своих периодических докладов.</w:t>
      </w:r>
    </w:p>
    <w:p w:rsidR="00943C9F" w:rsidRDefault="00943C9F" w:rsidP="00943C9F">
      <w:pPr>
        <w:pStyle w:val="SingleTxtGR"/>
      </w:pPr>
      <w:r>
        <w:t>65.</w:t>
      </w:r>
      <w:r>
        <w:tab/>
        <w:t>Комитет просит государство-участник обеспечить широкое распростр</w:t>
      </w:r>
      <w:r>
        <w:t>а</w:t>
      </w:r>
      <w:r>
        <w:t>нение настоящих заключительных замечаний, в том числе среди неправител</w:t>
      </w:r>
      <w:r>
        <w:t>ь</w:t>
      </w:r>
      <w:r>
        <w:t>ственных организаций и организаций, представляющих интересы инвалидов, а также самих инвалидов и членов их семей, в доступных форматах.</w:t>
      </w:r>
    </w:p>
    <w:p w:rsidR="00943C9F" w:rsidRDefault="00943C9F" w:rsidP="00943C9F">
      <w:pPr>
        <w:pStyle w:val="SingleTxtGR"/>
      </w:pPr>
      <w:r>
        <w:t>66.</w:t>
      </w:r>
      <w:r>
        <w:tab/>
        <w:t>Комитет просит государство-участник представить в течение 12 месяцев письменную информацию о принятых мерах по осуществлению рекомендаций, изложенных в пунктах 32 и 37 выше.</w:t>
      </w:r>
    </w:p>
    <w:p w:rsidR="00943C9F" w:rsidRDefault="00943C9F" w:rsidP="00943C9F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Следующий доклад</w:t>
      </w:r>
    </w:p>
    <w:p w:rsidR="00943C9F" w:rsidRDefault="00943C9F" w:rsidP="00943C9F">
      <w:pPr>
        <w:pStyle w:val="SingleTxtGR"/>
      </w:pPr>
      <w:r>
        <w:t>67.</w:t>
      </w:r>
      <w:r>
        <w:tab/>
        <w:t>Комитет просит государство-участник представить свои второй и третий периодические доклады, объединенные в одном документе, не позднее 28 о</w:t>
      </w:r>
      <w:r>
        <w:t>к</w:t>
      </w:r>
      <w:r>
        <w:t>тября 2019 года и включить в них информацию о выполнении настоящих з</w:t>
      </w:r>
      <w:r>
        <w:t>а</w:t>
      </w:r>
      <w:r>
        <w:t>ключительных замечаний. Комитет предлагает государству-участнику рассмо</w:t>
      </w:r>
      <w:r>
        <w:t>т</w:t>
      </w:r>
      <w:r>
        <w:t>реть возможность представления вышеупомянутых докладов в рамках упр</w:t>
      </w:r>
      <w:r>
        <w:t>о</w:t>
      </w:r>
      <w:r>
        <w:t>щенной процедуры представления докладов, в соответствии с которой Комитет готовит перечень вопросов не менее чем за год до даты</w:t>
      </w:r>
      <w:r w:rsidR="00E00635">
        <w:t>, установленной для</w:t>
      </w:r>
      <w:r>
        <w:t xml:space="preserve"> представления доклада/объединенных докладов государства-участника. Ответы государства-участника на такой перечень вопросов </w:t>
      </w:r>
      <w:r w:rsidR="00E00635">
        <w:t xml:space="preserve">будут </w:t>
      </w:r>
      <w:r>
        <w:t>составля</w:t>
      </w:r>
      <w:r w:rsidR="00E00635">
        <w:t>ть</w:t>
      </w:r>
      <w:r>
        <w:t xml:space="preserve"> его доклад.</w:t>
      </w:r>
    </w:p>
    <w:p w:rsidR="00943C9F" w:rsidRPr="00F33D74" w:rsidRDefault="00943C9F" w:rsidP="00943C9F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1D255F" w:rsidRPr="00E00635" w:rsidRDefault="001D255F">
      <w:pPr>
        <w:spacing w:line="240" w:lineRule="auto"/>
      </w:pPr>
    </w:p>
    <w:sectPr w:rsidR="001D255F" w:rsidRPr="00E00635" w:rsidSect="007511D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5C29" w:rsidRDefault="00815C29">
      <w:r>
        <w:rPr>
          <w:lang w:val="en-US"/>
        </w:rPr>
        <w:tab/>
      </w:r>
      <w:r>
        <w:separator/>
      </w:r>
    </w:p>
  </w:endnote>
  <w:endnote w:type="continuationSeparator" w:id="0">
    <w:p w:rsidR="00815C29" w:rsidRDefault="00815C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C29" w:rsidRPr="009A6F4A" w:rsidRDefault="00815C29">
    <w:pPr>
      <w:pStyle w:val="ac"/>
      <w:rPr>
        <w:lang w:val="en-US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587CA0">
      <w:rPr>
        <w:rStyle w:val="ad"/>
        <w:noProof/>
      </w:rPr>
      <w:t>10</w:t>
    </w:r>
    <w:r>
      <w:rPr>
        <w:rStyle w:val="ad"/>
      </w:rPr>
      <w:fldChar w:fldCharType="end"/>
    </w:r>
    <w:r>
      <w:rPr>
        <w:lang w:val="en-US"/>
      </w:rPr>
      <w:tab/>
      <w:t>GE.15-</w:t>
    </w:r>
    <w:r w:rsidR="00D43ED0">
      <w:rPr>
        <w:lang w:val="en-US"/>
      </w:rPr>
      <w:t>07732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C29" w:rsidRPr="009A6F4A" w:rsidRDefault="00815C29">
    <w:pPr>
      <w:pStyle w:val="ac"/>
      <w:rPr>
        <w:lang w:val="en-US"/>
      </w:rPr>
    </w:pPr>
    <w:r>
      <w:rPr>
        <w:lang w:val="en-US"/>
      </w:rPr>
      <w:t>GE.15-</w:t>
    </w:r>
    <w:r w:rsidR="00D43ED0">
      <w:rPr>
        <w:lang w:val="en-US"/>
      </w:rPr>
      <w:t>07732</w:t>
    </w:r>
    <w:r>
      <w:rPr>
        <w:lang w:val="en-US"/>
      </w:rPr>
      <w:tab/>
    </w: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587CA0">
      <w:rPr>
        <w:rStyle w:val="ad"/>
        <w:noProof/>
      </w:rPr>
      <w:t>9</w:t>
    </w:r>
    <w:r>
      <w:rPr>
        <w:rStyle w:val="ad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top w:val="none" w:sz="0" w:space="0" w:color="auto"/>
        <w:bottom w:val="none" w:sz="0" w:space="0" w:color="auto"/>
      </w:tblBorders>
      <w:tblLook w:val="01E0" w:firstRow="1" w:lastRow="1" w:firstColumn="1" w:lastColumn="1" w:noHBand="0" w:noVBand="0"/>
    </w:tblPr>
    <w:tblGrid>
      <w:gridCol w:w="3634"/>
      <w:gridCol w:w="4625"/>
      <w:gridCol w:w="1596"/>
    </w:tblGrid>
    <w:tr w:rsidR="00815C29" w:rsidTr="00441562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438"/>
      </w:trPr>
      <w:tc>
        <w:tcPr>
          <w:tcW w:w="4068" w:type="dxa"/>
          <w:vAlign w:val="bottom"/>
        </w:tcPr>
        <w:p w:rsidR="00815C29" w:rsidRPr="00C84171" w:rsidRDefault="00815C29" w:rsidP="00D43ED0">
          <w:pPr>
            <w:rPr>
              <w:sz w:val="20"/>
            </w:rPr>
          </w:pPr>
          <w:r>
            <w:rPr>
              <w:sz w:val="20"/>
              <w:lang w:val="en-US"/>
            </w:rPr>
            <w:t>GE.</w:t>
          </w:r>
          <w:r w:rsidRPr="00C84171">
            <w:rPr>
              <w:sz w:val="20"/>
              <w:lang w:val="en-US"/>
            </w:rPr>
            <w:t>1</w:t>
          </w:r>
          <w:r>
            <w:rPr>
              <w:sz w:val="20"/>
              <w:lang w:val="en-US"/>
            </w:rPr>
            <w:t>5</w:t>
          </w:r>
          <w:r w:rsidRPr="00C84171">
            <w:rPr>
              <w:sz w:val="20"/>
              <w:lang w:val="en-US"/>
            </w:rPr>
            <w:t>-</w:t>
          </w:r>
          <w:r w:rsidR="00D43ED0">
            <w:rPr>
              <w:sz w:val="20"/>
              <w:lang w:val="en-US"/>
            </w:rPr>
            <w:t>07732</w:t>
          </w:r>
          <w:r w:rsidRPr="00C84171">
            <w:rPr>
              <w:sz w:val="20"/>
              <w:lang w:val="en-US"/>
            </w:rPr>
            <w:t xml:space="preserve">  (R)</w:t>
          </w:r>
          <w:r w:rsidR="00D43ED0">
            <w:rPr>
              <w:sz w:val="20"/>
              <w:lang w:val="en-US"/>
            </w:rPr>
            <w:t xml:space="preserve">  220615  220615</w:t>
          </w:r>
        </w:p>
      </w:tc>
      <w:tc>
        <w:tcPr>
          <w:tcW w:w="4663" w:type="dxa"/>
          <w:vMerge w:val="restart"/>
          <w:vAlign w:val="bottom"/>
        </w:tcPr>
        <w:p w:rsidR="00815C29" w:rsidRDefault="00815C29" w:rsidP="00441562">
          <w:pPr>
            <w:spacing w:after="120"/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77C692D8" wp14:editId="17FC4E00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815C29" w:rsidRDefault="00D43ED0" w:rsidP="00441562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868045" cy="868045"/>
                <wp:effectExtent l="0" t="0" r="8255" b="8255"/>
                <wp:docPr id="3" name="Рисунок 3" descr="http://undocs.org/m2/QRCode2.ashx?DS=CRPD/C/CZE/CO/1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RPD/C/CZE/CO/1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8045" cy="868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815C29" w:rsidRPr="00797A78" w:rsidTr="00441562">
      <w:tc>
        <w:tcPr>
          <w:tcW w:w="4068" w:type="dxa"/>
          <w:vAlign w:val="bottom"/>
        </w:tcPr>
        <w:p w:rsidR="00815C29" w:rsidRPr="00D43ED0" w:rsidRDefault="00D43ED0" w:rsidP="00441562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D43ED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D43ED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D43ED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D43ED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D43ED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D43ED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D43ED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D43ED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D43ED0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815C29" w:rsidRDefault="00815C29" w:rsidP="00441562"/>
      </w:tc>
      <w:tc>
        <w:tcPr>
          <w:tcW w:w="1124" w:type="dxa"/>
          <w:vMerge/>
        </w:tcPr>
        <w:p w:rsidR="00815C29" w:rsidRDefault="00815C29" w:rsidP="00441562"/>
      </w:tc>
    </w:tr>
  </w:tbl>
  <w:p w:rsidR="00815C29" w:rsidRDefault="00815C29" w:rsidP="00C84171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5C29" w:rsidRPr="00F71F63" w:rsidRDefault="00815C2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15C29" w:rsidRPr="00F71F63" w:rsidRDefault="00815C2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15C29" w:rsidRPr="00635E86" w:rsidRDefault="00815C29" w:rsidP="00635E86">
      <w:pPr>
        <w:pStyle w:val="ac"/>
      </w:pPr>
    </w:p>
  </w:footnote>
  <w:footnote w:id="1">
    <w:p w:rsidR="00815C29" w:rsidRPr="00CE1467" w:rsidRDefault="00815C29" w:rsidP="008F632A">
      <w:pPr>
        <w:pStyle w:val="af"/>
        <w:rPr>
          <w:sz w:val="20"/>
          <w:lang w:val="ru-RU"/>
        </w:rPr>
      </w:pPr>
      <w:r>
        <w:tab/>
      </w:r>
      <w:r w:rsidRPr="00D914B2">
        <w:rPr>
          <w:rStyle w:val="ab"/>
          <w:sz w:val="20"/>
          <w:vertAlign w:val="baseline"/>
          <w:lang w:val="ru-RU"/>
        </w:rPr>
        <w:t>*</w:t>
      </w:r>
      <w:r w:rsidRPr="00CE1467">
        <w:rPr>
          <w:sz w:val="20"/>
          <w:lang w:val="ru-RU"/>
        </w:rPr>
        <w:t xml:space="preserve"> </w:t>
      </w:r>
      <w:r w:rsidRPr="00CE1467">
        <w:rPr>
          <w:lang w:val="ru-RU"/>
        </w:rPr>
        <w:tab/>
      </w:r>
      <w:r>
        <w:rPr>
          <w:lang w:val="ru-RU"/>
        </w:rPr>
        <w:t>Приняты Комитетом на его тринадцатой сессии (25 марта − 17 апреля 2015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C29" w:rsidRPr="005A734F" w:rsidRDefault="00815C29">
    <w:pPr>
      <w:pStyle w:val="a9"/>
      <w:rPr>
        <w:lang w:val="en-US"/>
      </w:rPr>
    </w:pPr>
    <w:r>
      <w:rPr>
        <w:lang w:val="en-US"/>
      </w:rPr>
      <w:t>CRPD/</w:t>
    </w:r>
    <w:r w:rsidR="00D43ED0">
      <w:rPr>
        <w:lang w:val="en-US"/>
      </w:rPr>
      <w:t>C/CZE/CO/1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C29" w:rsidRPr="009A6F4A" w:rsidRDefault="00815C29">
    <w:pPr>
      <w:pStyle w:val="a9"/>
      <w:rPr>
        <w:lang w:val="en-US"/>
      </w:rPr>
    </w:pPr>
    <w:r>
      <w:rPr>
        <w:lang w:val="en-US"/>
      </w:rPr>
      <w:tab/>
      <w:t>CRPD/</w:t>
    </w:r>
    <w:r w:rsidR="00D43ED0">
      <w:rPr>
        <w:lang w:val="en-US"/>
      </w:rPr>
      <w:t>C/CZE/CO/1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32A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57A98"/>
    <w:rsid w:val="00180752"/>
    <w:rsid w:val="00185076"/>
    <w:rsid w:val="0018543C"/>
    <w:rsid w:val="00190231"/>
    <w:rsid w:val="00192ABD"/>
    <w:rsid w:val="001A75D5"/>
    <w:rsid w:val="001A7D40"/>
    <w:rsid w:val="001C287F"/>
    <w:rsid w:val="001D07F7"/>
    <w:rsid w:val="001D255F"/>
    <w:rsid w:val="001D7B8F"/>
    <w:rsid w:val="001E48EE"/>
    <w:rsid w:val="001E5418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A07D0"/>
    <w:rsid w:val="002A393C"/>
    <w:rsid w:val="002B43B0"/>
    <w:rsid w:val="002C42D2"/>
    <w:rsid w:val="002C5036"/>
    <w:rsid w:val="002C6A71"/>
    <w:rsid w:val="002C6D5F"/>
    <w:rsid w:val="002D15EA"/>
    <w:rsid w:val="002D6C07"/>
    <w:rsid w:val="002E0CE6"/>
    <w:rsid w:val="002E1163"/>
    <w:rsid w:val="002E43F3"/>
    <w:rsid w:val="002E45D8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41562"/>
    <w:rsid w:val="004533EB"/>
    <w:rsid w:val="00457634"/>
    <w:rsid w:val="00474F42"/>
    <w:rsid w:val="0048244D"/>
    <w:rsid w:val="0049320D"/>
    <w:rsid w:val="004A0DE8"/>
    <w:rsid w:val="004A4CB7"/>
    <w:rsid w:val="004A57B5"/>
    <w:rsid w:val="004B19DA"/>
    <w:rsid w:val="004C2A53"/>
    <w:rsid w:val="004C3B35"/>
    <w:rsid w:val="004C43EC"/>
    <w:rsid w:val="004D08BC"/>
    <w:rsid w:val="004E6729"/>
    <w:rsid w:val="004F0E47"/>
    <w:rsid w:val="00504250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1F94"/>
    <w:rsid w:val="00576F59"/>
    <w:rsid w:val="00577A34"/>
    <w:rsid w:val="00580AAD"/>
    <w:rsid w:val="005868C4"/>
    <w:rsid w:val="00587CA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846DA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5C29"/>
    <w:rsid w:val="00817F73"/>
    <w:rsid w:val="0082228E"/>
    <w:rsid w:val="00830402"/>
    <w:rsid w:val="008305D7"/>
    <w:rsid w:val="00833A05"/>
    <w:rsid w:val="00834887"/>
    <w:rsid w:val="00842FED"/>
    <w:rsid w:val="008455CF"/>
    <w:rsid w:val="00847689"/>
    <w:rsid w:val="00861C52"/>
    <w:rsid w:val="008727A1"/>
    <w:rsid w:val="00886B0F"/>
    <w:rsid w:val="00891C08"/>
    <w:rsid w:val="00891D43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8F632A"/>
    <w:rsid w:val="00915B0A"/>
    <w:rsid w:val="00926904"/>
    <w:rsid w:val="009372F0"/>
    <w:rsid w:val="00943C9F"/>
    <w:rsid w:val="00952324"/>
    <w:rsid w:val="00955022"/>
    <w:rsid w:val="00957B4D"/>
    <w:rsid w:val="00964EEA"/>
    <w:rsid w:val="00966197"/>
    <w:rsid w:val="00980C86"/>
    <w:rsid w:val="009B1D9B"/>
    <w:rsid w:val="009B4074"/>
    <w:rsid w:val="009C30BB"/>
    <w:rsid w:val="009C556F"/>
    <w:rsid w:val="009C60BE"/>
    <w:rsid w:val="009E6279"/>
    <w:rsid w:val="009F00A6"/>
    <w:rsid w:val="009F56A7"/>
    <w:rsid w:val="009F5B05"/>
    <w:rsid w:val="00A026CA"/>
    <w:rsid w:val="00A026F7"/>
    <w:rsid w:val="00A07232"/>
    <w:rsid w:val="00A14800"/>
    <w:rsid w:val="00A156DE"/>
    <w:rsid w:val="00A157ED"/>
    <w:rsid w:val="00A2446A"/>
    <w:rsid w:val="00A27EE8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2E45"/>
    <w:rsid w:val="00B05F21"/>
    <w:rsid w:val="00B14EA9"/>
    <w:rsid w:val="00B16D8B"/>
    <w:rsid w:val="00B30A3C"/>
    <w:rsid w:val="00B81305"/>
    <w:rsid w:val="00BB17DC"/>
    <w:rsid w:val="00BB1AF9"/>
    <w:rsid w:val="00BB4C4A"/>
    <w:rsid w:val="00BD3CAE"/>
    <w:rsid w:val="00BD5F3C"/>
    <w:rsid w:val="00C00467"/>
    <w:rsid w:val="00C07C0F"/>
    <w:rsid w:val="00C145C4"/>
    <w:rsid w:val="00C20D2F"/>
    <w:rsid w:val="00C2131B"/>
    <w:rsid w:val="00C325A5"/>
    <w:rsid w:val="00C37AF8"/>
    <w:rsid w:val="00C37C79"/>
    <w:rsid w:val="00C41BBC"/>
    <w:rsid w:val="00C51419"/>
    <w:rsid w:val="00C54056"/>
    <w:rsid w:val="00C663A3"/>
    <w:rsid w:val="00C75CB2"/>
    <w:rsid w:val="00C84171"/>
    <w:rsid w:val="00C90723"/>
    <w:rsid w:val="00C90D5C"/>
    <w:rsid w:val="00CA609E"/>
    <w:rsid w:val="00CA7DA4"/>
    <w:rsid w:val="00CA7E43"/>
    <w:rsid w:val="00CB31FB"/>
    <w:rsid w:val="00CD1F7B"/>
    <w:rsid w:val="00CE3D6F"/>
    <w:rsid w:val="00CE79A5"/>
    <w:rsid w:val="00CF0042"/>
    <w:rsid w:val="00CF262F"/>
    <w:rsid w:val="00D025D5"/>
    <w:rsid w:val="00D15390"/>
    <w:rsid w:val="00D26B13"/>
    <w:rsid w:val="00D26CC1"/>
    <w:rsid w:val="00D30662"/>
    <w:rsid w:val="00D32A0B"/>
    <w:rsid w:val="00D43ED0"/>
    <w:rsid w:val="00D6236B"/>
    <w:rsid w:val="00D755CC"/>
    <w:rsid w:val="00D809D1"/>
    <w:rsid w:val="00D84ECF"/>
    <w:rsid w:val="00D914B2"/>
    <w:rsid w:val="00DA2851"/>
    <w:rsid w:val="00DA2B7C"/>
    <w:rsid w:val="00DA5686"/>
    <w:rsid w:val="00DB2FC0"/>
    <w:rsid w:val="00DF18FA"/>
    <w:rsid w:val="00DF49A9"/>
    <w:rsid w:val="00DF49CA"/>
    <w:rsid w:val="00DF775B"/>
    <w:rsid w:val="00E00635"/>
    <w:rsid w:val="00E007F3"/>
    <w:rsid w:val="00E00DEA"/>
    <w:rsid w:val="00E06EF0"/>
    <w:rsid w:val="00E11679"/>
    <w:rsid w:val="00E3028C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1329"/>
    <w:rsid w:val="00FB2B35"/>
    <w:rsid w:val="00FC4AE1"/>
    <w:rsid w:val="00FD78A3"/>
    <w:rsid w:val="00FF2D49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semiHidden/>
    <w:rsid w:val="007511D7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link w:val="af0"/>
    <w:qFormat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qFormat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1">
    <w:name w:val="Emphasis"/>
    <w:basedOn w:val="a3"/>
    <w:qFormat/>
    <w:rsid w:val="007E71C9"/>
    <w:rPr>
      <w:i/>
      <w:iCs/>
    </w:rPr>
  </w:style>
  <w:style w:type="paragraph" w:styleId="af2">
    <w:name w:val="Note Heading"/>
    <w:basedOn w:val="a2"/>
    <w:next w:val="a2"/>
    <w:semiHidden/>
    <w:rsid w:val="007E71C9"/>
  </w:style>
  <w:style w:type="table" w:styleId="af3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4">
    <w:name w:val="Body Text"/>
    <w:basedOn w:val="a2"/>
    <w:semiHidden/>
    <w:rsid w:val="007E71C9"/>
  </w:style>
  <w:style w:type="paragraph" w:styleId="af5">
    <w:name w:val="Body Text First Indent"/>
    <w:basedOn w:val="af4"/>
    <w:semiHidden/>
    <w:rsid w:val="007E71C9"/>
    <w:pPr>
      <w:ind w:firstLine="210"/>
    </w:pPr>
  </w:style>
  <w:style w:type="paragraph" w:styleId="af6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6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7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8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9">
    <w:name w:val="Normal (Web)"/>
    <w:basedOn w:val="a2"/>
    <w:semiHidden/>
    <w:rsid w:val="007E71C9"/>
    <w:rPr>
      <w:sz w:val="24"/>
    </w:rPr>
  </w:style>
  <w:style w:type="paragraph" w:styleId="afa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b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c">
    <w:name w:val="Signature"/>
    <w:basedOn w:val="a2"/>
    <w:semiHidden/>
    <w:rsid w:val="007E71C9"/>
    <w:pPr>
      <w:ind w:left="4252"/>
    </w:pPr>
  </w:style>
  <w:style w:type="paragraph" w:styleId="afd">
    <w:name w:val="Salutation"/>
    <w:basedOn w:val="a2"/>
    <w:next w:val="a2"/>
    <w:semiHidden/>
    <w:rsid w:val="007E71C9"/>
  </w:style>
  <w:style w:type="paragraph" w:styleId="afe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f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0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1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2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3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4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5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6">
    <w:name w:val="E-mail Signature"/>
    <w:basedOn w:val="a2"/>
    <w:semiHidden/>
    <w:rsid w:val="007E71C9"/>
  </w:style>
  <w:style w:type="character" w:styleId="aff7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8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9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a">
    <w:name w:val="Plain Text"/>
    <w:basedOn w:val="a2"/>
    <w:semiHidden/>
    <w:rsid w:val="007E71C9"/>
    <w:rPr>
      <w:rFonts w:ascii="Courier New" w:hAnsi="Courier New" w:cs="Courier New"/>
    </w:rPr>
  </w:style>
  <w:style w:type="paragraph" w:styleId="affb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c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d">
    <w:name w:val="Balloon Text"/>
    <w:basedOn w:val="a2"/>
    <w:link w:val="affe"/>
    <w:rsid w:val="00A27EE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e">
    <w:name w:val="Текст выноски Знак"/>
    <w:basedOn w:val="a3"/>
    <w:link w:val="affd"/>
    <w:rsid w:val="00A27EE8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character" w:customStyle="1" w:styleId="af0">
    <w:name w:val="Текст сноски Знак"/>
    <w:aliases w:val="5_GR Знак"/>
    <w:basedOn w:val="a3"/>
    <w:link w:val="af"/>
    <w:rsid w:val="008F632A"/>
    <w:rPr>
      <w:spacing w:val="5"/>
      <w:w w:val="104"/>
      <w:kern w:val="14"/>
      <w:sz w:val="18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semiHidden/>
    <w:rsid w:val="007511D7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link w:val="af0"/>
    <w:qFormat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qFormat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1">
    <w:name w:val="Emphasis"/>
    <w:basedOn w:val="a3"/>
    <w:qFormat/>
    <w:rsid w:val="007E71C9"/>
    <w:rPr>
      <w:i/>
      <w:iCs/>
    </w:rPr>
  </w:style>
  <w:style w:type="paragraph" w:styleId="af2">
    <w:name w:val="Note Heading"/>
    <w:basedOn w:val="a2"/>
    <w:next w:val="a2"/>
    <w:semiHidden/>
    <w:rsid w:val="007E71C9"/>
  </w:style>
  <w:style w:type="table" w:styleId="af3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4">
    <w:name w:val="Body Text"/>
    <w:basedOn w:val="a2"/>
    <w:semiHidden/>
    <w:rsid w:val="007E71C9"/>
  </w:style>
  <w:style w:type="paragraph" w:styleId="af5">
    <w:name w:val="Body Text First Indent"/>
    <w:basedOn w:val="af4"/>
    <w:semiHidden/>
    <w:rsid w:val="007E71C9"/>
    <w:pPr>
      <w:ind w:firstLine="210"/>
    </w:pPr>
  </w:style>
  <w:style w:type="paragraph" w:styleId="af6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6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7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8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9">
    <w:name w:val="Normal (Web)"/>
    <w:basedOn w:val="a2"/>
    <w:semiHidden/>
    <w:rsid w:val="007E71C9"/>
    <w:rPr>
      <w:sz w:val="24"/>
    </w:rPr>
  </w:style>
  <w:style w:type="paragraph" w:styleId="afa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b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c">
    <w:name w:val="Signature"/>
    <w:basedOn w:val="a2"/>
    <w:semiHidden/>
    <w:rsid w:val="007E71C9"/>
    <w:pPr>
      <w:ind w:left="4252"/>
    </w:pPr>
  </w:style>
  <w:style w:type="paragraph" w:styleId="afd">
    <w:name w:val="Salutation"/>
    <w:basedOn w:val="a2"/>
    <w:next w:val="a2"/>
    <w:semiHidden/>
    <w:rsid w:val="007E71C9"/>
  </w:style>
  <w:style w:type="paragraph" w:styleId="afe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f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0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1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2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3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4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5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6">
    <w:name w:val="E-mail Signature"/>
    <w:basedOn w:val="a2"/>
    <w:semiHidden/>
    <w:rsid w:val="007E71C9"/>
  </w:style>
  <w:style w:type="character" w:styleId="aff7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8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9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a">
    <w:name w:val="Plain Text"/>
    <w:basedOn w:val="a2"/>
    <w:semiHidden/>
    <w:rsid w:val="007E71C9"/>
    <w:rPr>
      <w:rFonts w:ascii="Courier New" w:hAnsi="Courier New" w:cs="Courier New"/>
    </w:rPr>
  </w:style>
  <w:style w:type="paragraph" w:styleId="affb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c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d">
    <w:name w:val="Balloon Text"/>
    <w:basedOn w:val="a2"/>
    <w:link w:val="affe"/>
    <w:rsid w:val="00A27EE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e">
    <w:name w:val="Текст выноски Знак"/>
    <w:basedOn w:val="a3"/>
    <w:link w:val="affd"/>
    <w:rsid w:val="00A27EE8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character" w:customStyle="1" w:styleId="af0">
    <w:name w:val="Текст сноски Знак"/>
    <w:aliases w:val="5_GR Знак"/>
    <w:basedOn w:val="a3"/>
    <w:link w:val="af"/>
    <w:rsid w:val="008F632A"/>
    <w:rPr>
      <w:spacing w:val="5"/>
      <w:w w:val="104"/>
      <w:kern w:val="14"/>
      <w:sz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PD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10</Pages>
  <Words>3168</Words>
  <Characters>23222</Characters>
  <Application>Microsoft Office Word</Application>
  <DocSecurity>0</DocSecurity>
  <Lines>446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26266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creator>Izotova Elena</dc:creator>
  <cp:lastModifiedBy>Izotova Elena</cp:lastModifiedBy>
  <cp:revision>2</cp:revision>
  <cp:lastPrinted>2015-06-22T10:05:00Z</cp:lastPrinted>
  <dcterms:created xsi:type="dcterms:W3CDTF">2015-06-22T12:30:00Z</dcterms:created>
  <dcterms:modified xsi:type="dcterms:W3CDTF">2015-06-22T12:30:00Z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1963237411</vt:i4>
  </property>
</Properties>
</file>