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7597F" w:rsidTr="00C42621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7597F" w:rsidRPr="00B97172" w:rsidRDefault="0087597F" w:rsidP="00C42621">
            <w:pPr>
              <w:spacing w:after="80" w:line="300" w:lineRule="exact"/>
              <w:rPr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7597F" w:rsidRPr="00EA2819" w:rsidRDefault="0087597F" w:rsidP="00C42621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7597F" w:rsidRPr="00414448" w:rsidRDefault="0087597F" w:rsidP="00C42621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5C3CE0">
                <w:t>C/BFA/CO/1</w:t>
              </w:r>
            </w:fldSimple>
          </w:p>
        </w:tc>
      </w:tr>
      <w:tr w:rsidR="0087597F" w:rsidRPr="002C048B" w:rsidTr="00C42621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Default="0087597F" w:rsidP="00C4262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1837881" wp14:editId="4BB2BDDC">
                  <wp:extent cx="714375" cy="591820"/>
                  <wp:effectExtent l="0" t="0" r="9525" b="0"/>
                  <wp:docPr id="3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7597F" w:rsidRPr="0084613B" w:rsidRDefault="0087597F" w:rsidP="00C42621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о гражданских и политических </w:t>
            </w:r>
            <w:r w:rsidRPr="0087597F">
              <w:rPr>
                <w:b/>
                <w:spacing w:val="-4"/>
                <w:w w:val="100"/>
                <w:sz w:val="34"/>
                <w:szCs w:val="34"/>
              </w:rPr>
              <w:br/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t>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7597F" w:rsidRPr="0087597F" w:rsidRDefault="0087597F" w:rsidP="00C42621">
            <w:pPr>
              <w:spacing w:before="240"/>
            </w:pPr>
            <w:r>
              <w:rPr>
                <w:lang w:val="en-US"/>
              </w:rPr>
              <w:t>Distr</w:t>
            </w:r>
            <w:r>
              <w:t>.:</w:t>
            </w:r>
            <w:r w:rsidRPr="0087597F">
              <w:t xml:space="preserve"> </w:t>
            </w:r>
            <w:bookmarkStart w:id="1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87597F">
              <w:instrText xml:space="preserve"> </w:instrText>
            </w:r>
            <w:r>
              <w:rPr>
                <w:lang w:val="en-US"/>
              </w:rPr>
              <w:instrText>FORMDROPDOWN</w:instrText>
            </w:r>
            <w:r w:rsidRPr="0087597F">
              <w:instrText xml:space="preserve"> </w:instrText>
            </w:r>
            <w:r w:rsidR="004F237E">
              <w:fldChar w:fldCharType="separate"/>
            </w:r>
            <w:r>
              <w:fldChar w:fldCharType="end"/>
            </w:r>
            <w:bookmarkEnd w:id="1"/>
          </w:p>
          <w:p w:rsidR="0087597F" w:rsidRPr="0087597F" w:rsidRDefault="0087597F" w:rsidP="00C42621">
            <w:r>
              <w:rPr>
                <w:lang w:val="en-US"/>
              </w:rPr>
              <w:fldChar w:fldCharType="begin"/>
            </w:r>
            <w:r w:rsidRPr="0087597F"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87597F">
              <w:instrText xml:space="preserve">  "Введите дату документа" \* </w:instrText>
            </w:r>
            <w:r>
              <w:rPr>
                <w:lang w:val="en-US"/>
              </w:rPr>
              <w:instrText>MERGEFORMAT</w:instrText>
            </w:r>
            <w:r w:rsidRPr="0087597F">
              <w:instrText xml:space="preserve"> </w:instrText>
            </w:r>
            <w:r>
              <w:rPr>
                <w:lang w:val="en-US"/>
              </w:rPr>
              <w:fldChar w:fldCharType="separate"/>
            </w:r>
            <w:r w:rsidR="005C3CE0">
              <w:rPr>
                <w:lang w:val="en-US"/>
              </w:rPr>
              <w:t>17 October 2016</w:t>
            </w:r>
            <w:r>
              <w:rPr>
                <w:lang w:val="en-US"/>
              </w:rPr>
              <w:fldChar w:fldCharType="end"/>
            </w:r>
          </w:p>
          <w:p w:rsidR="0087597F" w:rsidRDefault="0087597F" w:rsidP="00C42621">
            <w:r>
              <w:rPr>
                <w:lang w:val="en-US"/>
              </w:rPr>
              <w:t>Russian</w:t>
            </w:r>
          </w:p>
          <w:p w:rsidR="0087597F" w:rsidRDefault="0087597F" w:rsidP="00C42621">
            <w:r>
              <w:rPr>
                <w:lang w:val="en-US"/>
              </w:rPr>
              <w:t>Original</w:t>
            </w:r>
            <w:r>
              <w:t xml:space="preserve">: </w:t>
            </w:r>
            <w:r w:rsidR="005C3CE0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2" w:name="ПолеСоСписком2"/>
            <w:r w:rsidR="005C3CE0">
              <w:instrText xml:space="preserve"> FORMDROPDOWN </w:instrText>
            </w:r>
            <w:r w:rsidR="004F237E">
              <w:fldChar w:fldCharType="separate"/>
            </w:r>
            <w:r w:rsidR="005C3CE0">
              <w:fldChar w:fldCharType="end"/>
            </w:r>
            <w:bookmarkEnd w:id="2"/>
          </w:p>
          <w:p w:rsidR="0087597F" w:rsidRPr="002C048B" w:rsidRDefault="0087597F" w:rsidP="00C42621"/>
        </w:tc>
      </w:tr>
    </w:tbl>
    <w:p w:rsidR="005C3CE0" w:rsidRPr="005C3CE0" w:rsidRDefault="005C3CE0" w:rsidP="005C3CE0">
      <w:pPr>
        <w:spacing w:before="120"/>
        <w:rPr>
          <w:b/>
          <w:sz w:val="24"/>
          <w:szCs w:val="24"/>
          <w:lang w:val="fr-CH"/>
        </w:rPr>
      </w:pPr>
      <w:r w:rsidRPr="005C3CE0">
        <w:rPr>
          <w:b/>
          <w:sz w:val="24"/>
          <w:szCs w:val="24"/>
        </w:rPr>
        <w:t>Комитет по правам человека</w:t>
      </w:r>
    </w:p>
    <w:p w:rsidR="005C3CE0" w:rsidRPr="005C3CE0" w:rsidRDefault="005C3CE0" w:rsidP="005C3CE0">
      <w:pPr>
        <w:pStyle w:val="HChGR"/>
      </w:pPr>
      <w:r w:rsidRPr="005C3CE0">
        <w:tab/>
      </w:r>
      <w:r w:rsidRPr="005C3CE0">
        <w:tab/>
        <w:t>Заключительные замечания по первоначальному докладу Буркина-Фасо</w:t>
      </w:r>
      <w:r w:rsidRPr="005C3CE0">
        <w:rPr>
          <w:b w:val="0"/>
          <w:bCs/>
          <w:sz w:val="20"/>
        </w:rPr>
        <w:footnoteReference w:customMarkFollows="1" w:id="1"/>
        <w:t>*</w:t>
      </w:r>
      <w:r w:rsidRPr="005C3CE0">
        <w:t xml:space="preserve"> </w:t>
      </w:r>
    </w:p>
    <w:p w:rsidR="005C3CE0" w:rsidRPr="005C3CE0" w:rsidRDefault="005C3CE0" w:rsidP="005C3CE0">
      <w:pPr>
        <w:pStyle w:val="SingleTxtGR"/>
      </w:pPr>
      <w:r w:rsidRPr="005C3CE0">
        <w:t>1.</w:t>
      </w:r>
      <w:r w:rsidRPr="005C3CE0">
        <w:tab/>
        <w:t>Комитет рассмотрел первоначальный доклад Буркина-Фасо (CCPR/C/</w:t>
      </w:r>
      <w:r w:rsidR="009115AF" w:rsidRPr="009115AF">
        <w:br/>
      </w:r>
      <w:r w:rsidRPr="005C3CE0">
        <w:t>BFA/1) на своих 3279-м и 3280-м заседаниях (см. CCPR/C/SR.3279 и 3280), с</w:t>
      </w:r>
      <w:r w:rsidRPr="005C3CE0">
        <w:t>о</w:t>
      </w:r>
      <w:r w:rsidRPr="005C3CE0">
        <w:t>стоявшихся 28 и 29 июня 2016 года. На своем 3294-м заседании, состоявшемся 11 июля 2016 года, он принял следующие заключительные замечания.</w:t>
      </w:r>
    </w:p>
    <w:p w:rsidR="005C3CE0" w:rsidRPr="005C3CE0" w:rsidRDefault="005C3CE0" w:rsidP="009115AF">
      <w:pPr>
        <w:pStyle w:val="H1GR"/>
      </w:pPr>
      <w:r w:rsidRPr="005C3CE0">
        <w:tab/>
        <w:t>A.</w:t>
      </w:r>
      <w:r w:rsidRPr="005C3CE0">
        <w:tab/>
        <w:t>Введение</w:t>
      </w:r>
    </w:p>
    <w:p w:rsidR="005C3CE0" w:rsidRPr="005C3CE0" w:rsidRDefault="005C3CE0" w:rsidP="005C3CE0">
      <w:pPr>
        <w:pStyle w:val="SingleTxtGR"/>
      </w:pPr>
      <w:r w:rsidRPr="005C3CE0">
        <w:t>2.</w:t>
      </w:r>
      <w:r w:rsidRPr="005C3CE0">
        <w:tab/>
        <w:t xml:space="preserve">Комитет </w:t>
      </w:r>
      <w:r w:rsidRPr="005C3CE0">
        <w:rPr>
          <w:lang w:val="en-US"/>
        </w:rPr>
        <w:t>c</w:t>
      </w:r>
      <w:r w:rsidRPr="005C3CE0">
        <w:t xml:space="preserve"> удовлетворением отмечает первоначальный доклад Буркина-Фасо, представленный с четырнадцатилетней задержкой, и информацию, изл</w:t>
      </w:r>
      <w:r w:rsidRPr="005C3CE0">
        <w:t>о</w:t>
      </w:r>
      <w:r w:rsidRPr="005C3CE0">
        <w:t>женную в этом докладе. Комитет приветствует возможность наладить с делег</w:t>
      </w:r>
      <w:r w:rsidRPr="005C3CE0">
        <w:t>а</w:t>
      </w:r>
      <w:r w:rsidRPr="005C3CE0">
        <w:t>цией высокого уровня, направленной государством-участником, конструкти</w:t>
      </w:r>
      <w:r w:rsidRPr="005C3CE0">
        <w:t>в</w:t>
      </w:r>
      <w:r w:rsidRPr="005C3CE0">
        <w:t>ный диалог о принятых государством-участником мерах для осуществления п</w:t>
      </w:r>
      <w:r w:rsidRPr="005C3CE0">
        <w:t>о</w:t>
      </w:r>
      <w:r w:rsidRPr="005C3CE0">
        <w:t>ложений Пакта. Он благодарит государство-участник за его письменные ответы (CCPR/C/BFA/Q/1/Add.1) на перечень вопросов (CCPR/C/BFA/Q/1), которые были дополнены устными ответами членов делегации в ходе диалога, а также дополнительной информацией, представленной в письменном виде.</w:t>
      </w:r>
    </w:p>
    <w:p w:rsidR="005C3CE0" w:rsidRPr="005C3CE0" w:rsidRDefault="005C3CE0" w:rsidP="009115AF">
      <w:pPr>
        <w:pStyle w:val="H1GR"/>
      </w:pPr>
      <w:r w:rsidRPr="005C3CE0">
        <w:tab/>
        <w:t>B.</w:t>
      </w:r>
      <w:r w:rsidRPr="005C3CE0">
        <w:tab/>
        <w:t>Позитивные аспекты</w:t>
      </w:r>
    </w:p>
    <w:p w:rsidR="005C3CE0" w:rsidRPr="005C3CE0" w:rsidRDefault="005C3CE0" w:rsidP="005C3CE0">
      <w:pPr>
        <w:pStyle w:val="SingleTxtGR"/>
      </w:pPr>
      <w:r w:rsidRPr="005C3CE0">
        <w:t>3.</w:t>
      </w:r>
      <w:r w:rsidRPr="005C3CE0">
        <w:tab/>
        <w:t>Комитет приветствует законодательные и институциональные меры, пр</w:t>
      </w:r>
      <w:r w:rsidRPr="005C3CE0">
        <w:t>и</w:t>
      </w:r>
      <w:r w:rsidRPr="005C3CE0">
        <w:t>нятые государством-участником, в частности: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a)</w:t>
      </w:r>
      <w:r w:rsidR="005C3CE0" w:rsidRPr="005C3CE0">
        <w:tab/>
        <w:t xml:space="preserve">принятие Национальной политики в области правосудия </w:t>
      </w:r>
      <w:r w:rsidR="00E33C8A">
        <w:br/>
      </w:r>
      <w:r w:rsidR="005C3CE0" w:rsidRPr="005C3CE0">
        <w:t>(2010–2019 годы) и Национального пакта о реформе правосудия от 28 марта 2015 года;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b)</w:t>
      </w:r>
      <w:r w:rsidR="005C3CE0" w:rsidRPr="005C3CE0">
        <w:tab/>
        <w:t>принятие Закона № 22-2014/AN от 27 мая 2014 года о предотвр</w:t>
      </w:r>
      <w:r w:rsidR="005C3CE0" w:rsidRPr="005C3CE0">
        <w:t>а</w:t>
      </w:r>
      <w:r w:rsidR="005C3CE0" w:rsidRPr="005C3CE0">
        <w:t>щении пыток и связанных с ними видов обращения и наказании за их примен</w:t>
      </w:r>
      <w:r w:rsidR="005C3CE0" w:rsidRPr="005C3CE0">
        <w:t>е</w:t>
      </w:r>
      <w:r w:rsidR="005C3CE0" w:rsidRPr="005C3CE0">
        <w:t>ние, в котором также предусмотрено создание Национального наблюдательного органа по предупреждению пыток и связанных с ними видов обращения;</w:t>
      </w:r>
    </w:p>
    <w:p w:rsidR="005C3CE0" w:rsidRPr="005C3CE0" w:rsidRDefault="009115AF" w:rsidP="005C3CE0">
      <w:pPr>
        <w:pStyle w:val="SingleTxtGR"/>
      </w:pPr>
      <w:r w:rsidRPr="0041184F">
        <w:lastRenderedPageBreak/>
        <w:tab/>
      </w:r>
      <w:proofErr w:type="gramStart"/>
      <w:r w:rsidR="005C3CE0" w:rsidRPr="005C3CE0">
        <w:t>c)</w:t>
      </w:r>
      <w:r w:rsidR="005C3CE0" w:rsidRPr="005C3CE0">
        <w:tab/>
        <w:t>принятие Закона № 061-2015/CNT от 6 сентября 2015 года о предотвращении насилия в отношении женщин и девочек, наказании за него и возмещении ущерба, понесенного в результате такого насилия, и оказании п</w:t>
      </w:r>
      <w:r w:rsidR="005C3CE0" w:rsidRPr="005C3CE0">
        <w:t>о</w:t>
      </w:r>
      <w:r w:rsidR="005C3CE0" w:rsidRPr="005C3CE0">
        <w:t xml:space="preserve">мощи жертвам, а также принятие в октябре 2015 года </w:t>
      </w:r>
      <w:r w:rsidR="00FA3165">
        <w:t>«</w:t>
      </w:r>
      <w:r w:rsidR="005C3CE0" w:rsidRPr="005C3CE0">
        <w:t>дорожной карты</w:t>
      </w:r>
      <w:r w:rsidR="00FA3165">
        <w:t xml:space="preserve">» </w:t>
      </w:r>
      <w:r w:rsidR="005C3CE0" w:rsidRPr="005C3CE0">
        <w:t>по р</w:t>
      </w:r>
      <w:r w:rsidR="005C3CE0" w:rsidRPr="005C3CE0">
        <w:t>е</w:t>
      </w:r>
      <w:r w:rsidR="005C3CE0" w:rsidRPr="005C3CE0">
        <w:t xml:space="preserve">абилитации и реинтеграции лиц, подвергающихся остракизму изоляции из-за обвинений в колдовстве; </w:t>
      </w:r>
      <w:proofErr w:type="gramEnd"/>
    </w:p>
    <w:p w:rsidR="005C3CE0" w:rsidRPr="005C3CE0" w:rsidRDefault="009115AF" w:rsidP="005C3CE0">
      <w:pPr>
        <w:pStyle w:val="SingleTxtGR"/>
      </w:pPr>
      <w:r w:rsidRPr="00FA3165">
        <w:tab/>
      </w:r>
      <w:r w:rsidR="005C3CE0" w:rsidRPr="005C3CE0">
        <w:t>d)</w:t>
      </w:r>
      <w:r w:rsidR="005C3CE0" w:rsidRPr="005C3CE0">
        <w:tab/>
        <w:t>принятие Закона № 015-2014/AN от 13 мая 2014 года о защите д</w:t>
      </w:r>
      <w:r w:rsidR="005C3CE0" w:rsidRPr="005C3CE0">
        <w:t>е</w:t>
      </w:r>
      <w:r w:rsidR="005C3CE0" w:rsidRPr="005C3CE0">
        <w:t>тей, находящихся в конфликте с законом или относящихся к группе риска;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е)</w:t>
      </w:r>
      <w:r w:rsidR="005C3CE0" w:rsidRPr="005C3CE0">
        <w:tab/>
        <w:t>принятие в ноябре 2015 года Национальной стратегии по пред</w:t>
      </w:r>
      <w:r w:rsidR="005C3CE0" w:rsidRPr="005C3CE0">
        <w:t>у</w:t>
      </w:r>
      <w:r w:rsidR="005C3CE0" w:rsidRPr="005C3CE0">
        <w:t>преждению и искоренению практики детских браков (2016–2025 годы);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f)</w:t>
      </w:r>
      <w:r w:rsidR="005C3CE0" w:rsidRPr="005C3CE0">
        <w:tab/>
        <w:t>принятие различных мер по борьбе с использованием детского тр</w:t>
      </w:r>
      <w:r w:rsidR="005C3CE0" w:rsidRPr="005C3CE0">
        <w:t>у</w:t>
      </w:r>
      <w:r w:rsidR="005C3CE0" w:rsidRPr="005C3CE0">
        <w:t>да, в том числе принятие Национальной программы по борьбе с детским трудом на приисках и кустарных карьерах в Буркина-Фасо (2015–2019 годы);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g)</w:t>
      </w:r>
      <w:r w:rsidR="005C3CE0" w:rsidRPr="005C3CE0">
        <w:tab/>
        <w:t>отмену в 2015 году уголовной ответственности за правонарушения, связанные с органами печати;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h)</w:t>
      </w:r>
      <w:r w:rsidR="005C3CE0" w:rsidRPr="005C3CE0">
        <w:tab/>
        <w:t>создание в 2015 году Национального наблюдательного центра по предотвращению и урегулированию общинных конфликтов.</w:t>
      </w:r>
    </w:p>
    <w:p w:rsidR="005C3CE0" w:rsidRPr="005C3CE0" w:rsidRDefault="005C3CE0" w:rsidP="005C3CE0">
      <w:pPr>
        <w:pStyle w:val="SingleTxtGR"/>
      </w:pPr>
      <w:r w:rsidRPr="005C3CE0">
        <w:t>4.</w:t>
      </w:r>
      <w:r w:rsidRPr="005C3CE0">
        <w:tab/>
        <w:t>Комитет приветствует ратификацию государством-участником следу</w:t>
      </w:r>
      <w:r w:rsidRPr="005C3CE0">
        <w:t>ю</w:t>
      </w:r>
      <w:r w:rsidRPr="005C3CE0">
        <w:t>щих международных договоров или присоединение к ним: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a)</w:t>
      </w:r>
      <w:r w:rsidR="005C3CE0" w:rsidRPr="005C3CE0">
        <w:tab/>
        <w:t>Конвенции о правах инвалидов и Факультативн</w:t>
      </w:r>
      <w:r w:rsidR="0070195D">
        <w:t>ого</w:t>
      </w:r>
      <w:r w:rsidR="005C3CE0" w:rsidRPr="005C3CE0">
        <w:t xml:space="preserve"> протокол</w:t>
      </w:r>
      <w:r w:rsidR="0070195D">
        <w:t>а</w:t>
      </w:r>
      <w:r w:rsidR="005C3CE0" w:rsidRPr="005C3CE0">
        <w:t xml:space="preserve"> к ней (в 2009 году); 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b)</w:t>
      </w:r>
      <w:r w:rsidR="005C3CE0" w:rsidRPr="005C3CE0">
        <w:tab/>
        <w:t>Международной конвенции для защиты всех лиц от насильстве</w:t>
      </w:r>
      <w:r w:rsidR="005C3CE0" w:rsidRPr="005C3CE0">
        <w:t>н</w:t>
      </w:r>
      <w:r w:rsidR="005C3CE0" w:rsidRPr="005C3CE0">
        <w:t xml:space="preserve">ных исчезновений (в 2009 году); 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c)</w:t>
      </w:r>
      <w:r w:rsidR="005C3CE0" w:rsidRPr="005C3CE0">
        <w:tab/>
        <w:t>Международной конвенции о защите прав всех трудящихся-мигрантов и членов их семей (в 2003 году);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d)</w:t>
      </w:r>
      <w:r w:rsidR="005C3CE0" w:rsidRPr="005C3CE0">
        <w:tab/>
        <w:t>Конвенции о правах ребенка (в 1990 году), Факультативного прот</w:t>
      </w:r>
      <w:r w:rsidR="005C3CE0" w:rsidRPr="005C3CE0">
        <w:t>о</w:t>
      </w:r>
      <w:r w:rsidR="005C3CE0" w:rsidRPr="005C3CE0">
        <w:t>кола к Конвенции, касающе</w:t>
      </w:r>
      <w:r w:rsidR="0070195D">
        <w:t>го</w:t>
      </w:r>
      <w:r w:rsidR="005C3CE0" w:rsidRPr="005C3CE0">
        <w:t>ся торговли детьми, детской проституции и де</w:t>
      </w:r>
      <w:r w:rsidR="005C3CE0" w:rsidRPr="005C3CE0">
        <w:t>т</w:t>
      </w:r>
      <w:r w:rsidR="005C3CE0" w:rsidRPr="005C3CE0">
        <w:t>ской порнографии (в 2006 году), и Факультативного протокола к Конвенции, к</w:t>
      </w:r>
      <w:r w:rsidR="005C3CE0" w:rsidRPr="005C3CE0">
        <w:t>а</w:t>
      </w:r>
      <w:r w:rsidR="005C3CE0" w:rsidRPr="005C3CE0">
        <w:t>сающ</w:t>
      </w:r>
      <w:r w:rsidR="0070195D">
        <w:t>его</w:t>
      </w:r>
      <w:r w:rsidR="005C3CE0" w:rsidRPr="005C3CE0">
        <w:t xml:space="preserve">ся участия детей в вооруженных конфликтах (в 2007 году); 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e)</w:t>
      </w:r>
      <w:r w:rsidR="005C3CE0" w:rsidRPr="005C3CE0">
        <w:tab/>
        <w:t>Конвенции о ликвидации всех форм дискриминации в отношении женщин (в 1987 году) и Факультативн</w:t>
      </w:r>
      <w:r w:rsidR="0070195D">
        <w:t>ого</w:t>
      </w:r>
      <w:r w:rsidR="005C3CE0" w:rsidRPr="005C3CE0">
        <w:t xml:space="preserve"> протокол</w:t>
      </w:r>
      <w:r w:rsidR="0070195D">
        <w:t>а</w:t>
      </w:r>
      <w:r w:rsidR="005C3CE0" w:rsidRPr="005C3CE0">
        <w:t xml:space="preserve"> к ней (в 2005 году); </w:t>
      </w:r>
    </w:p>
    <w:p w:rsidR="005C3CE0" w:rsidRPr="005C3CE0" w:rsidRDefault="001F7A20" w:rsidP="005C3CE0">
      <w:pPr>
        <w:pStyle w:val="SingleTxtGR"/>
      </w:pPr>
      <w:r>
        <w:tab/>
      </w:r>
      <w:r w:rsidR="005C3CE0" w:rsidRPr="005C3CE0">
        <w:t>f)</w:t>
      </w:r>
      <w:r w:rsidR="005C3CE0" w:rsidRPr="005C3CE0">
        <w:tab/>
        <w:t>Конвенции против пыток и других жестоких, бесчеловечных или унижающих достоинство видов обращения и наказания (в 1999 году) и Факул</w:t>
      </w:r>
      <w:r w:rsidR="005C3CE0" w:rsidRPr="005C3CE0">
        <w:t>ь</w:t>
      </w:r>
      <w:r w:rsidR="005C3CE0" w:rsidRPr="005C3CE0">
        <w:t>тативн</w:t>
      </w:r>
      <w:r w:rsidR="0070195D">
        <w:t>ого</w:t>
      </w:r>
      <w:r w:rsidR="005C3CE0" w:rsidRPr="005C3CE0">
        <w:t xml:space="preserve"> протокол</w:t>
      </w:r>
      <w:r w:rsidR="0070195D">
        <w:t>а</w:t>
      </w:r>
      <w:r w:rsidR="005C3CE0" w:rsidRPr="005C3CE0">
        <w:t xml:space="preserve"> к ней (в 2010 году); </w:t>
      </w:r>
    </w:p>
    <w:p w:rsidR="005C3CE0" w:rsidRPr="005C3CE0" w:rsidRDefault="009115AF" w:rsidP="005C3CE0">
      <w:pPr>
        <w:pStyle w:val="SingleTxtGR"/>
      </w:pPr>
      <w:r w:rsidRPr="001F7A20">
        <w:tab/>
      </w:r>
      <w:r w:rsidR="005C3CE0" w:rsidRPr="005C3CE0">
        <w:t>g)</w:t>
      </w:r>
      <w:r w:rsidR="005C3CE0" w:rsidRPr="005C3CE0">
        <w:tab/>
        <w:t>Международного пакт</w:t>
      </w:r>
      <w:r w:rsidR="0070195D">
        <w:t>а</w:t>
      </w:r>
      <w:r w:rsidR="005C3CE0" w:rsidRPr="005C3CE0">
        <w:t xml:space="preserve"> об экономических, социальных и культу</w:t>
      </w:r>
      <w:r w:rsidR="005C3CE0" w:rsidRPr="005C3CE0">
        <w:t>р</w:t>
      </w:r>
      <w:r w:rsidR="005C3CE0" w:rsidRPr="005C3CE0">
        <w:t>ных правах (в 1999 году);</w:t>
      </w:r>
    </w:p>
    <w:p w:rsidR="005C3CE0" w:rsidRPr="005C3CE0" w:rsidRDefault="009115AF" w:rsidP="005C3CE0">
      <w:pPr>
        <w:pStyle w:val="SingleTxtGR"/>
      </w:pPr>
      <w:r w:rsidRPr="0041184F">
        <w:tab/>
      </w:r>
      <w:r w:rsidR="005C3CE0" w:rsidRPr="005C3CE0">
        <w:t>h)</w:t>
      </w:r>
      <w:r w:rsidR="005C3CE0" w:rsidRPr="005C3CE0">
        <w:tab/>
        <w:t>Международной конвенци</w:t>
      </w:r>
      <w:r w:rsidR="001F7A20">
        <w:t>и</w:t>
      </w:r>
      <w:r w:rsidR="005C3CE0" w:rsidRPr="005C3CE0">
        <w:t xml:space="preserve"> о ликвидации всех форм расовой ди</w:t>
      </w:r>
      <w:r w:rsidR="005C3CE0" w:rsidRPr="005C3CE0">
        <w:t>с</w:t>
      </w:r>
      <w:r w:rsidR="005C3CE0" w:rsidRPr="005C3CE0">
        <w:t>криминации (в 1974 году).</w:t>
      </w:r>
    </w:p>
    <w:p w:rsidR="005C3CE0" w:rsidRPr="005C3CE0" w:rsidRDefault="005C3CE0" w:rsidP="009115AF">
      <w:pPr>
        <w:pStyle w:val="H1GR"/>
      </w:pPr>
      <w:r w:rsidRPr="005C3CE0">
        <w:tab/>
        <w:t>C.</w:t>
      </w:r>
      <w:r w:rsidRPr="005C3CE0">
        <w:tab/>
        <w:t>Основные вопросы, вызывающие обеспокоенность, и</w:t>
      </w:r>
      <w:r w:rsidR="00FA3165">
        <w:t> </w:t>
      </w:r>
      <w:r w:rsidRPr="005C3CE0">
        <w:t xml:space="preserve">рекомендации </w:t>
      </w:r>
    </w:p>
    <w:p w:rsidR="005C3CE0" w:rsidRPr="005C3CE0" w:rsidRDefault="005C3CE0" w:rsidP="009115AF">
      <w:pPr>
        <w:pStyle w:val="H23GR"/>
      </w:pPr>
      <w:r w:rsidRPr="005C3CE0">
        <w:tab/>
      </w:r>
      <w:r w:rsidRPr="005C3CE0">
        <w:tab/>
        <w:t xml:space="preserve">Применение Пакта в национальных судах </w:t>
      </w:r>
    </w:p>
    <w:p w:rsidR="005C3CE0" w:rsidRPr="005C3CE0" w:rsidRDefault="005C3CE0" w:rsidP="005C3CE0">
      <w:pPr>
        <w:pStyle w:val="SingleTxtGR"/>
      </w:pPr>
      <w:r w:rsidRPr="005C3CE0">
        <w:t>5.</w:t>
      </w:r>
      <w:r w:rsidRPr="005C3CE0">
        <w:tab/>
        <w:t>Комитет отмечает, что в статье 151 Конституции Буркина-Фасо прово</w:t>
      </w:r>
      <w:r w:rsidRPr="005C3CE0">
        <w:t>з</w:t>
      </w:r>
      <w:r w:rsidRPr="005C3CE0">
        <w:t>глашается верховенство международных договоров над национальным закон</w:t>
      </w:r>
      <w:r w:rsidRPr="005C3CE0">
        <w:t>о</w:t>
      </w:r>
      <w:r w:rsidR="001F7A20">
        <w:t>дательством</w:t>
      </w:r>
      <w:r w:rsidRPr="005C3CE0">
        <w:t xml:space="preserve"> и закреплено, что Пакт является неотъемлемым элементом наци</w:t>
      </w:r>
      <w:r w:rsidRPr="005C3CE0">
        <w:t>о</w:t>
      </w:r>
      <w:r w:rsidRPr="005C3CE0">
        <w:t>нального права и что на его положения можно напрямую ссылаться в судах. Вместе с тем Комитет выражает сожаление в связи с тем, что суды редко сс</w:t>
      </w:r>
      <w:r w:rsidRPr="005C3CE0">
        <w:t>ы</w:t>
      </w:r>
      <w:r w:rsidRPr="005C3CE0">
        <w:t xml:space="preserve">лаются на Пакт и применяют его положения и </w:t>
      </w:r>
      <w:proofErr w:type="gramStart"/>
      <w:r w:rsidRPr="005C3CE0">
        <w:t>что</w:t>
      </w:r>
      <w:proofErr w:type="gramEnd"/>
      <w:r w:rsidRPr="005C3CE0">
        <w:t xml:space="preserve"> начиная с 1999 года в соо</w:t>
      </w:r>
      <w:r w:rsidRPr="005C3CE0">
        <w:t>т</w:t>
      </w:r>
      <w:r w:rsidRPr="005C3CE0">
        <w:t>ветствии с первым Факультативным протоколом на рассмотрение было перед</w:t>
      </w:r>
      <w:r w:rsidRPr="005C3CE0">
        <w:t>а</w:t>
      </w:r>
      <w:r w:rsidRPr="005C3CE0">
        <w:t>но только одно дело, что может свидетельствовать о слабом уровне информир</w:t>
      </w:r>
      <w:r w:rsidRPr="005C3CE0">
        <w:t>о</w:t>
      </w:r>
      <w:r w:rsidRPr="005C3CE0">
        <w:t xml:space="preserve">ванности о Пакте и Факультативном протоколе к нему (статья 2). </w:t>
      </w:r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6.</w:t>
      </w:r>
      <w:r w:rsidRPr="005C3CE0">
        <w:tab/>
      </w:r>
      <w:r w:rsidRPr="005C3CE0">
        <w:rPr>
          <w:b/>
        </w:rPr>
        <w:t>Государству-участнику следует продолжать работу по информиров</w:t>
      </w:r>
      <w:r w:rsidRPr="005C3CE0">
        <w:rPr>
          <w:b/>
        </w:rPr>
        <w:t>а</w:t>
      </w:r>
      <w:r w:rsidRPr="005C3CE0">
        <w:rPr>
          <w:b/>
        </w:rPr>
        <w:t>нию судей, адвокатов, прокуроров и других работников сферы правопр</w:t>
      </w:r>
      <w:r w:rsidRPr="005C3CE0">
        <w:rPr>
          <w:b/>
        </w:rPr>
        <w:t>и</w:t>
      </w:r>
      <w:r w:rsidRPr="005C3CE0">
        <w:rPr>
          <w:b/>
        </w:rPr>
        <w:t xml:space="preserve">менения о положениях Пакта, с </w:t>
      </w:r>
      <w:proofErr w:type="gramStart"/>
      <w:r w:rsidRPr="005C3CE0">
        <w:rPr>
          <w:b/>
        </w:rPr>
        <w:t>тем</w:t>
      </w:r>
      <w:proofErr w:type="gramEnd"/>
      <w:r w:rsidRPr="005C3CE0">
        <w:rPr>
          <w:b/>
        </w:rPr>
        <w:t xml:space="preserve"> чтобы они учитывались в работе судов и при обращении в судебные инстанции. </w:t>
      </w:r>
    </w:p>
    <w:p w:rsidR="005C3CE0" w:rsidRPr="005C3CE0" w:rsidRDefault="005C3CE0" w:rsidP="009115AF">
      <w:pPr>
        <w:pStyle w:val="H23GR"/>
      </w:pPr>
      <w:r w:rsidRPr="005C3CE0">
        <w:tab/>
      </w:r>
      <w:r w:rsidRPr="005C3CE0">
        <w:tab/>
        <w:t>Национальная комиссия по правам человека</w:t>
      </w:r>
    </w:p>
    <w:p w:rsidR="005C3CE0" w:rsidRPr="005C3CE0" w:rsidRDefault="005C3CE0" w:rsidP="005C3CE0">
      <w:pPr>
        <w:pStyle w:val="SingleTxtGR"/>
      </w:pPr>
      <w:r w:rsidRPr="005C3CE0">
        <w:t>7.</w:t>
      </w:r>
      <w:r w:rsidRPr="005C3CE0">
        <w:tab/>
      </w:r>
      <w:proofErr w:type="gramStart"/>
      <w:r w:rsidRPr="005C3CE0">
        <w:t>Комитет приветствует решение от 24 марта 2016 года о расширении по</w:t>
      </w:r>
      <w:r w:rsidRPr="005C3CE0">
        <w:t>л</w:t>
      </w:r>
      <w:r w:rsidRPr="005C3CE0">
        <w:t>номочий Национальной комиссии по правам человека, направленное на укре</w:t>
      </w:r>
      <w:r w:rsidRPr="005C3CE0">
        <w:t>п</w:t>
      </w:r>
      <w:r w:rsidRPr="005C3CE0">
        <w:t>ление независимости ее членов и обеспечение ее оперативной и финансовой самостоятельности, однако при этом выражает сожаление по поводу того, что постановление об учреждении и деятельности этого органа до сих пор не пр</w:t>
      </w:r>
      <w:r w:rsidRPr="005C3CE0">
        <w:t>и</w:t>
      </w:r>
      <w:r w:rsidRPr="005C3CE0">
        <w:t>нято (статья 2).</w:t>
      </w:r>
      <w:proofErr w:type="gramEnd"/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8.</w:t>
      </w:r>
      <w:r w:rsidRPr="005C3CE0">
        <w:tab/>
      </w:r>
      <w:r w:rsidRPr="005C3CE0">
        <w:rPr>
          <w:b/>
        </w:rPr>
        <w:t>Государству-участнику рекомендуется без дальнейших промедлений принять постановление об учреждении и деятельности Национальной к</w:t>
      </w:r>
      <w:r w:rsidRPr="005C3CE0">
        <w:rPr>
          <w:b/>
        </w:rPr>
        <w:t>о</w:t>
      </w:r>
      <w:r w:rsidRPr="005C3CE0">
        <w:rPr>
          <w:b/>
        </w:rPr>
        <w:t>миссии по правам человека, сформировать ее членский состав, гарантир</w:t>
      </w:r>
      <w:r w:rsidRPr="005C3CE0">
        <w:rPr>
          <w:b/>
        </w:rPr>
        <w:t>о</w:t>
      </w:r>
      <w:r w:rsidRPr="005C3CE0">
        <w:rPr>
          <w:b/>
        </w:rPr>
        <w:t>вать ее независимость и предоставить Национальной комиссии финанс</w:t>
      </w:r>
      <w:r w:rsidRPr="005C3CE0">
        <w:rPr>
          <w:b/>
        </w:rPr>
        <w:t>о</w:t>
      </w:r>
      <w:r w:rsidRPr="005C3CE0">
        <w:rPr>
          <w:b/>
        </w:rPr>
        <w:t xml:space="preserve">вую самостоятельность и достаточные ресурсы, с </w:t>
      </w:r>
      <w:proofErr w:type="gramStart"/>
      <w:r w:rsidRPr="005C3CE0">
        <w:rPr>
          <w:b/>
        </w:rPr>
        <w:t>тем</w:t>
      </w:r>
      <w:proofErr w:type="gramEnd"/>
      <w:r w:rsidRPr="005C3CE0">
        <w:rPr>
          <w:b/>
        </w:rPr>
        <w:t xml:space="preserve"> чтобы она могла в полном объеме выполнять возложенные на нее задачи в соответствии с принципами, касающимися статуса национальных учреждений, занима</w:t>
      </w:r>
      <w:r w:rsidRPr="005C3CE0">
        <w:rPr>
          <w:b/>
        </w:rPr>
        <w:t>ю</w:t>
      </w:r>
      <w:r w:rsidRPr="005C3CE0">
        <w:rPr>
          <w:b/>
        </w:rPr>
        <w:t>щихся поощрением и защитой прав человека (Парижскими принципами).</w:t>
      </w:r>
    </w:p>
    <w:p w:rsidR="005C3CE0" w:rsidRPr="005C3CE0" w:rsidRDefault="005C3CE0" w:rsidP="009115AF">
      <w:pPr>
        <w:pStyle w:val="H23GR"/>
      </w:pPr>
      <w:r w:rsidRPr="005C3CE0">
        <w:tab/>
      </w:r>
      <w:r w:rsidRPr="005C3CE0">
        <w:tab/>
        <w:t>Расследование нарушений прав человека</w:t>
      </w:r>
    </w:p>
    <w:p w:rsidR="005C3CE0" w:rsidRPr="005C3CE0" w:rsidRDefault="005C3CE0" w:rsidP="005C3CE0">
      <w:pPr>
        <w:pStyle w:val="SingleTxtGR"/>
      </w:pPr>
      <w:r w:rsidRPr="005C3CE0">
        <w:t>9.</w:t>
      </w:r>
      <w:r w:rsidRPr="005C3CE0">
        <w:tab/>
        <w:t>Комитет приветствует создание Высшего совета по примирению и нац</w:t>
      </w:r>
      <w:r w:rsidRPr="005C3CE0">
        <w:t>и</w:t>
      </w:r>
      <w:r w:rsidRPr="005C3CE0">
        <w:t>ональному единству и двух комиссий по расследованию, призванных устан</w:t>
      </w:r>
      <w:r w:rsidRPr="005C3CE0">
        <w:t>о</w:t>
      </w:r>
      <w:r w:rsidRPr="005C3CE0">
        <w:t>вить обстоятельства и найти виновных лиц в совершении преступлений и сер</w:t>
      </w:r>
      <w:r w:rsidRPr="005C3CE0">
        <w:t>ь</w:t>
      </w:r>
      <w:r w:rsidRPr="005C3CE0">
        <w:t xml:space="preserve">езных нарушений прав человека, имевших место в период с 1960 года, а также во время событий 2014 и 2015 годов, соответственно. Он также приветствует возобновление некоторых дел, в частности связанных с убийствами Тома </w:t>
      </w:r>
      <w:proofErr w:type="spellStart"/>
      <w:r w:rsidRPr="005C3CE0">
        <w:t>Са</w:t>
      </w:r>
      <w:r w:rsidRPr="005C3CE0">
        <w:t>н</w:t>
      </w:r>
      <w:r w:rsidRPr="005C3CE0">
        <w:t>кара</w:t>
      </w:r>
      <w:proofErr w:type="spellEnd"/>
      <w:r w:rsidRPr="005C3CE0">
        <w:t xml:space="preserve"> и </w:t>
      </w:r>
      <w:proofErr w:type="spellStart"/>
      <w:r w:rsidRPr="005C3CE0">
        <w:t>Норбера</w:t>
      </w:r>
      <w:proofErr w:type="spellEnd"/>
      <w:r w:rsidRPr="005C3CE0">
        <w:t xml:space="preserve"> </w:t>
      </w:r>
      <w:proofErr w:type="spellStart"/>
      <w:r w:rsidRPr="005C3CE0">
        <w:t>Зонго</w:t>
      </w:r>
      <w:proofErr w:type="spellEnd"/>
      <w:r w:rsidRPr="005C3CE0">
        <w:t>. Вместе с тем Комитет обеспокоен медленными темпами расследования, в частности в отношении уголовных дел против сотрудников правоохранительных органов и сил безопасности (статьи 2, 6, 7, 9, 19 и 21).</w:t>
      </w:r>
    </w:p>
    <w:p w:rsidR="005C3CE0" w:rsidRPr="005C3CE0" w:rsidRDefault="005C3CE0" w:rsidP="005C3CE0">
      <w:pPr>
        <w:pStyle w:val="SingleTxtGR"/>
        <w:rPr>
          <w:b/>
        </w:rPr>
      </w:pPr>
      <w:r w:rsidRPr="005C3CE0">
        <w:t>10.</w:t>
      </w:r>
      <w:r w:rsidRPr="005C3CE0">
        <w:tab/>
      </w:r>
      <w:r w:rsidRPr="005C3CE0">
        <w:rPr>
          <w:b/>
        </w:rPr>
        <w:t>Государству-участнику следует продолжать свои усилия, направле</w:t>
      </w:r>
      <w:r w:rsidRPr="005C3CE0">
        <w:rPr>
          <w:b/>
        </w:rPr>
        <w:t>н</w:t>
      </w:r>
      <w:r w:rsidRPr="005C3CE0">
        <w:rPr>
          <w:b/>
        </w:rPr>
        <w:t>ные на установление обстоятельств и поиск лиц, виновных в совершении преступлений в прошлом, а также проводить расследования по фактам нарушения прав человека, документально подтвержденных комиссиями по расследованию, привлекать к ответственности подозреваемых и наказ</w:t>
      </w:r>
      <w:r w:rsidRPr="005C3CE0">
        <w:rPr>
          <w:b/>
        </w:rPr>
        <w:t>ы</w:t>
      </w:r>
      <w:r w:rsidRPr="005C3CE0">
        <w:rPr>
          <w:b/>
        </w:rPr>
        <w:t>вать виновных, соразмерно тяжести преступлений. Ему также следует принять меры к тому, чтобы все жертвы имели доступ к эффективным средствам правовой защиты и чтобы им предоставлялись надлежащие м</w:t>
      </w:r>
      <w:r w:rsidRPr="005C3CE0">
        <w:rPr>
          <w:b/>
        </w:rPr>
        <w:t>е</w:t>
      </w:r>
      <w:r w:rsidRPr="005C3CE0">
        <w:rPr>
          <w:b/>
        </w:rPr>
        <w:t>ры в части компенсации, реституции и реабилитации.</w:t>
      </w:r>
    </w:p>
    <w:p w:rsidR="005C3CE0" w:rsidRPr="005C3CE0" w:rsidRDefault="005C3CE0" w:rsidP="009115AF">
      <w:pPr>
        <w:pStyle w:val="H23GR"/>
      </w:pPr>
      <w:r w:rsidRPr="005C3CE0">
        <w:tab/>
      </w:r>
      <w:r w:rsidRPr="005C3CE0">
        <w:tab/>
        <w:t>Представленность женщин в государственных органах</w:t>
      </w:r>
    </w:p>
    <w:p w:rsidR="005C3CE0" w:rsidRPr="005C3CE0" w:rsidRDefault="005C3CE0" w:rsidP="005C3CE0">
      <w:pPr>
        <w:pStyle w:val="SingleTxtGR"/>
      </w:pPr>
      <w:r w:rsidRPr="005C3CE0">
        <w:t>11.</w:t>
      </w:r>
      <w:r w:rsidRPr="005C3CE0">
        <w:tab/>
        <w:t>Отмечая прогресс, достигнутый в деле увеличения числа женщин, учас</w:t>
      </w:r>
      <w:r w:rsidRPr="005C3CE0">
        <w:t>т</w:t>
      </w:r>
      <w:r w:rsidRPr="005C3CE0">
        <w:t>вующих в принятии политических решений, Комитет вновь выражает обесп</w:t>
      </w:r>
      <w:r w:rsidRPr="005C3CE0">
        <w:t>о</w:t>
      </w:r>
      <w:r w:rsidRPr="005C3CE0">
        <w:t>коенность низким числом женщин, работающих в государственных органах и на руководящих должностях в частном секторе. В частности</w:t>
      </w:r>
      <w:r w:rsidR="00B949D0" w:rsidRPr="00B949D0">
        <w:t>,</w:t>
      </w:r>
      <w:r w:rsidRPr="005C3CE0">
        <w:t xml:space="preserve"> он отмечает, что, несмотря на введение 30-процентной квоты для парламентских и муниципал</w:t>
      </w:r>
      <w:r w:rsidRPr="005C3CE0">
        <w:t>ь</w:t>
      </w:r>
      <w:r w:rsidRPr="005C3CE0">
        <w:t>ных выборов и увеличение числа женщин, участвовавших в парламентских в</w:t>
      </w:r>
      <w:r w:rsidRPr="005C3CE0">
        <w:t>ы</w:t>
      </w:r>
      <w:r w:rsidRPr="005C3CE0">
        <w:t xml:space="preserve">борах в 2015 году, число избранных женщин сократилось и остается крайне низким (статьи 2, 3 и 26). </w:t>
      </w:r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12.</w:t>
      </w:r>
      <w:r w:rsidRPr="005C3CE0">
        <w:tab/>
      </w:r>
      <w:r w:rsidRPr="005C3CE0">
        <w:rPr>
          <w:b/>
        </w:rPr>
        <w:t>Государству-участнику следует продолжать свои усилия, направле</w:t>
      </w:r>
      <w:r w:rsidRPr="005C3CE0">
        <w:rPr>
          <w:b/>
        </w:rPr>
        <w:t>н</w:t>
      </w:r>
      <w:r w:rsidRPr="005C3CE0">
        <w:rPr>
          <w:b/>
        </w:rPr>
        <w:t>ные на увеличение числа женщин, занимающих посты в государственных органах, в частности путем обеспечения эффективного соблюдения наци</w:t>
      </w:r>
      <w:r w:rsidRPr="005C3CE0">
        <w:rPr>
          <w:b/>
        </w:rPr>
        <w:t>о</w:t>
      </w:r>
      <w:r w:rsidRPr="005C3CE0">
        <w:rPr>
          <w:b/>
        </w:rPr>
        <w:t>нального законодательства, регламентирующего деятельность политич</w:t>
      </w:r>
      <w:r w:rsidRPr="005C3CE0">
        <w:rPr>
          <w:b/>
        </w:rPr>
        <w:t>е</w:t>
      </w:r>
      <w:r w:rsidRPr="005C3CE0">
        <w:rPr>
          <w:b/>
        </w:rPr>
        <w:t>ских партий, и поощрения женщин к выдвижению своих кандидатур на выборные должности. Кроме того, ему следует принять меры для увелич</w:t>
      </w:r>
      <w:r w:rsidRPr="005C3CE0">
        <w:rPr>
          <w:b/>
        </w:rPr>
        <w:t>е</w:t>
      </w:r>
      <w:r w:rsidRPr="005C3CE0">
        <w:rPr>
          <w:b/>
        </w:rPr>
        <w:t>ния числа женщин на руководящих постах во всех других сферах и, в час</w:t>
      </w:r>
      <w:r w:rsidRPr="005C3CE0">
        <w:rPr>
          <w:b/>
        </w:rPr>
        <w:t>т</w:t>
      </w:r>
      <w:r w:rsidRPr="005C3CE0">
        <w:rPr>
          <w:b/>
        </w:rPr>
        <w:t>ности, в частном секторе.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>Дискриминация по признаку сексуальной ориентации или гендерной идентичности</w:t>
      </w:r>
    </w:p>
    <w:p w:rsidR="005C3CE0" w:rsidRPr="005C3CE0" w:rsidRDefault="005C3CE0" w:rsidP="005C3CE0">
      <w:pPr>
        <w:pStyle w:val="SingleTxtGR"/>
      </w:pPr>
      <w:r w:rsidRPr="005C3CE0">
        <w:t>13.</w:t>
      </w:r>
      <w:r w:rsidRPr="005C3CE0">
        <w:tab/>
        <w:t>Комитет выражает свою обеспокоенность по поводу стереотипов в отн</w:t>
      </w:r>
      <w:r w:rsidRPr="005C3CE0">
        <w:t>о</w:t>
      </w:r>
      <w:r w:rsidRPr="005C3CE0">
        <w:t>шении лесбиянок, гомосексуалистов, бисексуалов и трансгендеров, а также с</w:t>
      </w:r>
      <w:r w:rsidRPr="005C3CE0">
        <w:t>о</w:t>
      </w:r>
      <w:r w:rsidRPr="005C3CE0">
        <w:t>общений о дискриминации и звучащих в их адрес ненавистнических высказ</w:t>
      </w:r>
      <w:r w:rsidRPr="005C3CE0">
        <w:t>ы</w:t>
      </w:r>
      <w:r w:rsidRPr="005C3CE0">
        <w:t>ваниях, в частности со стороны политических деятелей. Кроме того, он обесп</w:t>
      </w:r>
      <w:r w:rsidRPr="005C3CE0">
        <w:t>о</w:t>
      </w:r>
      <w:r w:rsidRPr="005C3CE0">
        <w:t xml:space="preserve">коен отсутствием законодательства, прямо запрещающего дискриминацию по признаку сексуальной ориентации или гендерной идентичности (статьи 2 и 26). </w:t>
      </w:r>
    </w:p>
    <w:p w:rsidR="005C3CE0" w:rsidRPr="005C3CE0" w:rsidRDefault="005C3CE0" w:rsidP="005C3CE0">
      <w:pPr>
        <w:pStyle w:val="SingleTxtGR"/>
      </w:pPr>
      <w:r w:rsidRPr="005C3CE0">
        <w:t>14.</w:t>
      </w:r>
      <w:r w:rsidRPr="005C3CE0">
        <w:tab/>
      </w:r>
      <w:r w:rsidRPr="005C3CE0">
        <w:rPr>
          <w:b/>
        </w:rPr>
        <w:t xml:space="preserve">Государству-участнику следует проводить информационно-просветительские кампании и активизировать усилия по искоренению и осуждению стереотипов, ненавистнических высказываний и насилия по отношению к гомосексуалистам, бисексуалам или транссексуалам. Ему также следует пересмотреть свое законодательство, с </w:t>
      </w:r>
      <w:proofErr w:type="gramStart"/>
      <w:r w:rsidRPr="005C3CE0">
        <w:rPr>
          <w:b/>
        </w:rPr>
        <w:t>тем</w:t>
      </w:r>
      <w:proofErr w:type="gramEnd"/>
      <w:r w:rsidRPr="005C3CE0">
        <w:rPr>
          <w:b/>
        </w:rPr>
        <w:t xml:space="preserve"> чтобы запретить дискриминацию по признаку сексуальной ориентации или гендерной идентичности. 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>Равенство мужчин и женщин и пагубные виды практики в отношении женщин</w:t>
      </w:r>
    </w:p>
    <w:p w:rsidR="005C3CE0" w:rsidRPr="005C3CE0" w:rsidRDefault="005C3CE0" w:rsidP="005C3CE0">
      <w:pPr>
        <w:pStyle w:val="SingleTxtGR"/>
        <w:rPr>
          <w:bCs/>
        </w:rPr>
      </w:pPr>
      <w:r w:rsidRPr="005C3CE0">
        <w:t>15.</w:t>
      </w:r>
      <w:r w:rsidRPr="005C3CE0">
        <w:tab/>
        <w:t>Комитет принимает к сведению представленную делегацией информацию о возможности повышения возраста вступления в брак и юридического призн</w:t>
      </w:r>
      <w:r w:rsidRPr="005C3CE0">
        <w:t>а</w:t>
      </w:r>
      <w:r w:rsidRPr="005C3CE0">
        <w:t>ния браков, заключенных в соответствии с обычаями и религиозными обряд</w:t>
      </w:r>
      <w:r w:rsidRPr="005C3CE0">
        <w:t>а</w:t>
      </w:r>
      <w:r w:rsidRPr="005C3CE0">
        <w:t xml:space="preserve">ми. </w:t>
      </w:r>
      <w:proofErr w:type="gramStart"/>
      <w:r w:rsidRPr="005C3CE0">
        <w:t>Вместе с тем он по-прежнему обеспокоен: а) наличием законодательных положений, дискриминирующих женщин, в частности в вопросах минимальн</w:t>
      </w:r>
      <w:r w:rsidRPr="005C3CE0">
        <w:t>о</w:t>
      </w:r>
      <w:r w:rsidRPr="005C3CE0">
        <w:t>го возраста вступления в брак и имущественных отношений между супругами, поскольку законодательством по-прежнему разрешено многоженство; b) нес</w:t>
      </w:r>
      <w:r w:rsidRPr="005C3CE0">
        <w:t>о</w:t>
      </w:r>
      <w:r w:rsidRPr="005C3CE0">
        <w:t>блюдением минимального брачного возраста в контексте браков, заключаемых в соответствии с обычаями и религиозными обрядами; c) широкой распростр</w:t>
      </w:r>
      <w:r w:rsidRPr="005C3CE0">
        <w:t>а</w:t>
      </w:r>
      <w:r w:rsidRPr="005C3CE0">
        <w:t>ненностью принудительных и ранних браков;</w:t>
      </w:r>
      <w:proofErr w:type="gramEnd"/>
      <w:r w:rsidRPr="005C3CE0">
        <w:t xml:space="preserve"> d) сохранением и повсеместным характером практики калечащих операций на женских половых органах, н</w:t>
      </w:r>
      <w:r w:rsidRPr="005C3CE0">
        <w:t>е</w:t>
      </w:r>
      <w:r w:rsidRPr="005C3CE0">
        <w:t>смотря на действующий с 1996 года запрет на их проведение; e) традиционн</w:t>
      </w:r>
      <w:r w:rsidRPr="005C3CE0">
        <w:t>ы</w:t>
      </w:r>
      <w:r w:rsidRPr="005C3CE0">
        <w:t>ми видами дискриминационной в отношении женщин практики, ограничива</w:t>
      </w:r>
      <w:r w:rsidRPr="005C3CE0">
        <w:t>ю</w:t>
      </w:r>
      <w:r w:rsidRPr="005C3CE0">
        <w:t>щей права женщин в вопросах владения землей и наследования имущества их мужей (статьи 2, 3, 7, 23, 24 и 26).</w:t>
      </w:r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16.</w:t>
      </w:r>
      <w:r w:rsidRPr="005C3CE0">
        <w:tab/>
      </w:r>
      <w:r w:rsidRPr="005C3CE0">
        <w:rPr>
          <w:b/>
        </w:rPr>
        <w:t>Государству-участнику следует: a) пересмотреть Кодекс о лицах и с</w:t>
      </w:r>
      <w:r w:rsidRPr="005C3CE0">
        <w:rPr>
          <w:b/>
        </w:rPr>
        <w:t>е</w:t>
      </w:r>
      <w:r w:rsidRPr="005C3CE0">
        <w:rPr>
          <w:b/>
        </w:rPr>
        <w:t xml:space="preserve">мье, с </w:t>
      </w:r>
      <w:proofErr w:type="gramStart"/>
      <w:r w:rsidRPr="005C3CE0">
        <w:rPr>
          <w:b/>
        </w:rPr>
        <w:t>тем</w:t>
      </w:r>
      <w:proofErr w:type="gramEnd"/>
      <w:r w:rsidRPr="005C3CE0">
        <w:rPr>
          <w:b/>
        </w:rPr>
        <w:t xml:space="preserve"> чтобы гарантировать одинаковый минимальный брачный во</w:t>
      </w:r>
      <w:r w:rsidRPr="005C3CE0">
        <w:rPr>
          <w:b/>
        </w:rPr>
        <w:t>з</w:t>
      </w:r>
      <w:r w:rsidRPr="005C3CE0">
        <w:rPr>
          <w:b/>
        </w:rPr>
        <w:t>раст для мужчин и женщин и его соблюдение в отношении всех браков, в том числе заключаемых в соответствии с обычаями и религиозными обр</w:t>
      </w:r>
      <w:r w:rsidRPr="005C3CE0">
        <w:rPr>
          <w:b/>
        </w:rPr>
        <w:t>я</w:t>
      </w:r>
      <w:r w:rsidRPr="005C3CE0">
        <w:rPr>
          <w:b/>
        </w:rPr>
        <w:t>дами, и принять меры для сокращени</w:t>
      </w:r>
      <w:r w:rsidR="001F7A20">
        <w:rPr>
          <w:b/>
        </w:rPr>
        <w:t>я</w:t>
      </w:r>
      <w:r w:rsidRPr="005C3CE0">
        <w:rPr>
          <w:b/>
        </w:rPr>
        <w:t xml:space="preserve"> масштабов полигамии с целью ее последующей отмены; b) распространить запрет на принудительные браки на союзы, заключаемые в соответствии с обычаями и религиозными обр</w:t>
      </w:r>
      <w:r w:rsidRPr="005C3CE0">
        <w:rPr>
          <w:b/>
        </w:rPr>
        <w:t>я</w:t>
      </w:r>
      <w:r w:rsidRPr="005C3CE0">
        <w:rPr>
          <w:b/>
        </w:rPr>
        <w:t>дами; c) обеспечить официальную регистрацию браков, заключаемых в с</w:t>
      </w:r>
      <w:r w:rsidRPr="005C3CE0">
        <w:rPr>
          <w:b/>
        </w:rPr>
        <w:t>о</w:t>
      </w:r>
      <w:r w:rsidRPr="005C3CE0">
        <w:rPr>
          <w:b/>
        </w:rPr>
        <w:t>ответствии с обычаями и религиозными обрядами, и проведение на сист</w:t>
      </w:r>
      <w:r w:rsidRPr="005C3CE0">
        <w:rPr>
          <w:b/>
        </w:rPr>
        <w:t>е</w:t>
      </w:r>
      <w:r w:rsidRPr="005C3CE0">
        <w:rPr>
          <w:b/>
        </w:rPr>
        <w:t>матической основе проверки возраста супругов и наличия их согласия; d)</w:t>
      </w:r>
      <w:r w:rsidR="00FA3165">
        <w:rPr>
          <w:b/>
        </w:rPr>
        <w:t> </w:t>
      </w:r>
      <w:r w:rsidRPr="005C3CE0">
        <w:rPr>
          <w:b/>
        </w:rPr>
        <w:t>продолжать усилия по повышению уровня информированности общ</w:t>
      </w:r>
      <w:r w:rsidRPr="005C3CE0">
        <w:rPr>
          <w:b/>
        </w:rPr>
        <w:t>е</w:t>
      </w:r>
      <w:r w:rsidRPr="005C3CE0">
        <w:rPr>
          <w:b/>
        </w:rPr>
        <w:t>ственности и разработке новых стратегий действий, нацеленных на иск</w:t>
      </w:r>
      <w:r w:rsidRPr="005C3CE0">
        <w:rPr>
          <w:b/>
        </w:rPr>
        <w:t>о</w:t>
      </w:r>
      <w:r w:rsidRPr="005C3CE0">
        <w:rPr>
          <w:b/>
        </w:rPr>
        <w:t>ренение практики калечащих операций на женских половых органах; e)</w:t>
      </w:r>
      <w:r w:rsidR="00FA3165">
        <w:rPr>
          <w:b/>
        </w:rPr>
        <w:t> </w:t>
      </w:r>
      <w:r w:rsidRPr="005C3CE0">
        <w:rPr>
          <w:b/>
        </w:rPr>
        <w:t>активизировать работу по информированию и просвещению обществе</w:t>
      </w:r>
      <w:r w:rsidRPr="005C3CE0">
        <w:rPr>
          <w:b/>
        </w:rPr>
        <w:t>н</w:t>
      </w:r>
      <w:r w:rsidRPr="005C3CE0">
        <w:rPr>
          <w:b/>
        </w:rPr>
        <w:t>ности, в том числе религиозных лидеров и традиционных вождей, по в</w:t>
      </w:r>
      <w:r w:rsidRPr="005C3CE0">
        <w:rPr>
          <w:b/>
        </w:rPr>
        <w:t>о</w:t>
      </w:r>
      <w:r w:rsidRPr="005C3CE0">
        <w:rPr>
          <w:b/>
        </w:rPr>
        <w:t>просам борьбы с пагубными видами традиционной практики в отношении женщин и обеспечить эффективное осуществление правовых положений, гарантирующих равные права в вопросах наследования имущества и зе</w:t>
      </w:r>
      <w:r w:rsidRPr="005C3CE0">
        <w:rPr>
          <w:b/>
        </w:rPr>
        <w:t>м</w:t>
      </w:r>
      <w:r w:rsidRPr="005C3CE0">
        <w:rPr>
          <w:b/>
        </w:rPr>
        <w:t>левладения.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>Насилие в отношении женщин</w:t>
      </w:r>
    </w:p>
    <w:p w:rsidR="005C3CE0" w:rsidRPr="005C3CE0" w:rsidRDefault="005C3CE0" w:rsidP="005C3CE0">
      <w:pPr>
        <w:pStyle w:val="SingleTxtGR"/>
      </w:pPr>
      <w:r w:rsidRPr="005C3CE0">
        <w:t>17.</w:t>
      </w:r>
      <w:r w:rsidRPr="005C3CE0">
        <w:tab/>
        <w:t>Комитет по-прежнему обеспокоен масштабами насилия в отношении женщин, включая насилие в семье и сексуальное насилие, и отсутствием дост</w:t>
      </w:r>
      <w:r w:rsidRPr="005C3CE0">
        <w:t>а</w:t>
      </w:r>
      <w:r w:rsidRPr="005C3CE0">
        <w:t xml:space="preserve">точных мер по оказанию помощи жертвам такого насилия, а также временных убежищ для них. </w:t>
      </w:r>
      <w:proofErr w:type="gramStart"/>
      <w:r w:rsidRPr="005C3CE0">
        <w:t xml:space="preserve">Кроме того, Комитет выражает озабоченность по поводу того, что изнасилование в браке, определение которого </w:t>
      </w:r>
      <w:r w:rsidR="00FA3165" w:rsidRPr="005C3CE0">
        <w:t>содержится</w:t>
      </w:r>
      <w:r w:rsidRPr="005C3CE0">
        <w:t xml:space="preserve"> в пункте 2 ст</w:t>
      </w:r>
      <w:r w:rsidRPr="005C3CE0">
        <w:t>а</w:t>
      </w:r>
      <w:r w:rsidRPr="005C3CE0">
        <w:t>тьи</w:t>
      </w:r>
      <w:r w:rsidR="00FA3165">
        <w:t> </w:t>
      </w:r>
      <w:r w:rsidRPr="005C3CE0">
        <w:t xml:space="preserve">14 Закона № 061-2015/CNT, влечет за собой уголовную ответственность лишь в тех случаях, когда оно совершается </w:t>
      </w:r>
      <w:r w:rsidR="00FA3165">
        <w:t>«</w:t>
      </w:r>
      <w:r w:rsidRPr="005C3CE0">
        <w:t>неоднократно</w:t>
      </w:r>
      <w:r w:rsidR="00FA3165">
        <w:t>»</w:t>
      </w:r>
      <w:r w:rsidRPr="005C3CE0">
        <w:t xml:space="preserve"> или когда </w:t>
      </w:r>
      <w:r w:rsidR="00FA3165">
        <w:t>«</w:t>
      </w:r>
      <w:r w:rsidRPr="005C3CE0">
        <w:t>партнер по какой-либо причине физически не в состоянии участвовать в половом сн</w:t>
      </w:r>
      <w:r w:rsidRPr="005C3CE0">
        <w:t>о</w:t>
      </w:r>
      <w:r w:rsidRPr="005C3CE0">
        <w:t>шении</w:t>
      </w:r>
      <w:r w:rsidR="00FA3165">
        <w:t>»</w:t>
      </w:r>
      <w:r w:rsidRPr="005C3CE0">
        <w:t>, и что оно наказывается только штрафом (статьи 3 и 7).</w:t>
      </w:r>
      <w:proofErr w:type="gramEnd"/>
    </w:p>
    <w:p w:rsidR="005C3CE0" w:rsidRPr="005C3CE0" w:rsidRDefault="005C3CE0" w:rsidP="005C3CE0">
      <w:pPr>
        <w:pStyle w:val="SingleTxtGR"/>
        <w:rPr>
          <w:b/>
        </w:rPr>
      </w:pPr>
      <w:r w:rsidRPr="005C3CE0">
        <w:t>18.</w:t>
      </w:r>
      <w:r w:rsidRPr="005C3CE0">
        <w:tab/>
      </w:r>
      <w:r w:rsidRPr="005C3CE0">
        <w:rPr>
          <w:b/>
        </w:rPr>
        <w:t>Государству-участнику следует принять меры в целях эффективного осуществления Закона 061-2015/CNT и обеспечить тщательное расследов</w:t>
      </w:r>
      <w:r w:rsidRPr="005C3CE0">
        <w:rPr>
          <w:b/>
        </w:rPr>
        <w:t>а</w:t>
      </w:r>
      <w:r w:rsidRPr="005C3CE0">
        <w:rPr>
          <w:b/>
        </w:rPr>
        <w:t>ние случаев насилия в отношении женщин, уголовное преследование и осуждение виновных лиц, а также предоставить жертвам средства прав</w:t>
      </w:r>
      <w:r w:rsidRPr="005C3CE0">
        <w:rPr>
          <w:b/>
        </w:rPr>
        <w:t>о</w:t>
      </w:r>
      <w:r w:rsidRPr="005C3CE0">
        <w:rPr>
          <w:b/>
        </w:rPr>
        <w:t>вой защиты. Государству-участнику следует активизировать проведение информационно-просветительских кампаний по этому вопросу, улучшать качество услуг по предоставлению убежища и мер оказания помощи жер</w:t>
      </w:r>
      <w:r w:rsidRPr="005C3CE0">
        <w:rPr>
          <w:b/>
        </w:rPr>
        <w:t>т</w:t>
      </w:r>
      <w:r w:rsidRPr="005C3CE0">
        <w:rPr>
          <w:b/>
        </w:rPr>
        <w:t>вам, а также наладить сбор подробных данных о масштабах насилия в о</w:t>
      </w:r>
      <w:r w:rsidRPr="005C3CE0">
        <w:rPr>
          <w:b/>
        </w:rPr>
        <w:t>т</w:t>
      </w:r>
      <w:r w:rsidRPr="005C3CE0">
        <w:rPr>
          <w:b/>
        </w:rPr>
        <w:t xml:space="preserve">ношении женщин. Наконец, государству-участнику следует пересмотреть пункт 2 статьи 14 Закона № 061-2015/CNT, с </w:t>
      </w:r>
      <w:proofErr w:type="gramStart"/>
      <w:r w:rsidRPr="005C3CE0">
        <w:rPr>
          <w:b/>
        </w:rPr>
        <w:t>тем</w:t>
      </w:r>
      <w:proofErr w:type="gramEnd"/>
      <w:r w:rsidRPr="005C3CE0">
        <w:rPr>
          <w:b/>
        </w:rPr>
        <w:t xml:space="preserve"> чтобы ввести уголовную ответственность за все виды сексуального насилия в браке и предусмо</w:t>
      </w:r>
      <w:r w:rsidRPr="005C3CE0">
        <w:rPr>
          <w:b/>
        </w:rPr>
        <w:t>т</w:t>
      </w:r>
      <w:r w:rsidRPr="005C3CE0">
        <w:rPr>
          <w:b/>
        </w:rPr>
        <w:t xml:space="preserve">реть меры наказания, соразмерные тяжести совершенных деяний. 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>Добровольное прерывание беременности и доступ к противозачаточным средствам</w:t>
      </w:r>
    </w:p>
    <w:p w:rsidR="005C3CE0" w:rsidRPr="005C3CE0" w:rsidRDefault="005C3CE0" w:rsidP="005C3CE0">
      <w:pPr>
        <w:pStyle w:val="SingleTxtGR"/>
      </w:pPr>
      <w:r w:rsidRPr="005C3CE0">
        <w:t>19.</w:t>
      </w:r>
      <w:r w:rsidRPr="005C3CE0">
        <w:tab/>
        <w:t>Комитет выражает обеспокоенность по поводу жестких условий, огран</w:t>
      </w:r>
      <w:r w:rsidRPr="005C3CE0">
        <w:t>и</w:t>
      </w:r>
      <w:r w:rsidRPr="005C3CE0">
        <w:t>чивающих доступ к легальным абортам в случаях изнасилования или инцеста, а именно, необходимости получения судебного решения о признании наличия с</w:t>
      </w:r>
      <w:r w:rsidRPr="005C3CE0">
        <w:t>о</w:t>
      </w:r>
      <w:r w:rsidRPr="005C3CE0">
        <w:t xml:space="preserve">става преступления и законодательного ограничения периодом в </w:t>
      </w:r>
      <w:r w:rsidR="001F7A20">
        <w:t>10</w:t>
      </w:r>
      <w:r w:rsidRPr="005C3CE0">
        <w:t xml:space="preserve"> недель ср</w:t>
      </w:r>
      <w:r w:rsidRPr="005C3CE0">
        <w:t>о</w:t>
      </w:r>
      <w:r w:rsidRPr="005C3CE0">
        <w:t>ка для проведения добровольного прерывания беременности. Комитет с обесп</w:t>
      </w:r>
      <w:r w:rsidRPr="005C3CE0">
        <w:t>о</w:t>
      </w:r>
      <w:r w:rsidRPr="005C3CE0">
        <w:t>коенностью отмечает, что ввиду юридических препятствий, стигматизации и отсутствия информации беременные женщины идут на небезопасные аборты, ставящие под угрозу их жизнь и здоровье. Кроме того, он обеспокоен сообщ</w:t>
      </w:r>
      <w:r w:rsidRPr="005C3CE0">
        <w:t>е</w:t>
      </w:r>
      <w:r w:rsidRPr="005C3CE0">
        <w:t>ниями о насилии в отношении женщин, которые поднимают вопросы контр</w:t>
      </w:r>
      <w:r w:rsidRPr="005C3CE0">
        <w:t>а</w:t>
      </w:r>
      <w:r w:rsidRPr="005C3CE0">
        <w:t>цепции в общении со своими партнерами, а также тем, что расходы на против</w:t>
      </w:r>
      <w:r w:rsidRPr="005C3CE0">
        <w:t>о</w:t>
      </w:r>
      <w:r w:rsidRPr="005C3CE0">
        <w:t>зачаточные средства, хотя они в значительной мере и субсидируются, по-прежнему существенно снижают их доступность. Кроме того, Комитет с обе</w:t>
      </w:r>
      <w:r w:rsidRPr="005C3CE0">
        <w:t>с</w:t>
      </w:r>
      <w:r w:rsidRPr="005C3CE0">
        <w:t>покоенностью отмечает отсутствие доступа к услугам сексуального и репр</w:t>
      </w:r>
      <w:r w:rsidRPr="005C3CE0">
        <w:t>о</w:t>
      </w:r>
      <w:r w:rsidRPr="005C3CE0">
        <w:t xml:space="preserve">дуктивного здоровья в ряде сельских районов, а также отсутствие информации о методах контрацепции, в том числе о средствах экстренной контрацепции (статьи 3 6, 7 и 17). </w:t>
      </w:r>
    </w:p>
    <w:p w:rsidR="005C3CE0" w:rsidRPr="005C3CE0" w:rsidRDefault="005C3CE0" w:rsidP="005C3CE0">
      <w:pPr>
        <w:pStyle w:val="SingleTxtGR"/>
        <w:rPr>
          <w:b/>
        </w:rPr>
      </w:pPr>
      <w:r w:rsidRPr="005C3CE0">
        <w:t>20.</w:t>
      </w:r>
      <w:r w:rsidRPr="005C3CE0">
        <w:tab/>
      </w:r>
      <w:r w:rsidRPr="005C3CE0">
        <w:rPr>
          <w:b/>
        </w:rPr>
        <w:t>Государству-участнику следует устранить препятствия, затрудня</w:t>
      </w:r>
      <w:r w:rsidRPr="005C3CE0">
        <w:rPr>
          <w:b/>
        </w:rPr>
        <w:t>ю</w:t>
      </w:r>
      <w:r w:rsidRPr="005C3CE0">
        <w:rPr>
          <w:b/>
        </w:rPr>
        <w:t>щие доступ к легальным абортам, которые заставляют женщин прибегать к небезопасным абортам, ставящим под угрозу их жизнь и здоровье, а та</w:t>
      </w:r>
      <w:r w:rsidRPr="005C3CE0">
        <w:rPr>
          <w:b/>
        </w:rPr>
        <w:t>к</w:t>
      </w:r>
      <w:r w:rsidRPr="005C3CE0">
        <w:rPr>
          <w:b/>
        </w:rPr>
        <w:t>же отменить требование о необходимости предварительного судебного ра</w:t>
      </w:r>
      <w:r w:rsidRPr="005C3CE0">
        <w:rPr>
          <w:b/>
        </w:rPr>
        <w:t>з</w:t>
      </w:r>
      <w:r w:rsidRPr="005C3CE0">
        <w:rPr>
          <w:b/>
        </w:rPr>
        <w:t>решения для прерывания беременности, наступившей в результате изн</w:t>
      </w:r>
      <w:r w:rsidRPr="005C3CE0">
        <w:rPr>
          <w:b/>
        </w:rPr>
        <w:t>а</w:t>
      </w:r>
      <w:r w:rsidRPr="005C3CE0">
        <w:rPr>
          <w:b/>
        </w:rPr>
        <w:t>силования или инцеста. Ему также следует: a) разработать и осуществлять информационно-просветительские программы, направленные на борьбу со стигматизацией женщин и девочек, которые прибегают к абортам; b) пр</w:t>
      </w:r>
      <w:r w:rsidRPr="005C3CE0">
        <w:rPr>
          <w:b/>
        </w:rPr>
        <w:t>и</w:t>
      </w:r>
      <w:r w:rsidRPr="005C3CE0">
        <w:rPr>
          <w:b/>
        </w:rPr>
        <w:t>лагать все усилия, чтобы женщины и подростки имели доступ к кач</w:t>
      </w:r>
      <w:r w:rsidRPr="005C3CE0">
        <w:rPr>
          <w:b/>
        </w:rPr>
        <w:t>е</w:t>
      </w:r>
      <w:r w:rsidRPr="005C3CE0">
        <w:rPr>
          <w:b/>
        </w:rPr>
        <w:t>ственной помощи при осложнениях, связанных с небезопасными абортами, и обеспечивать в этих случаях незамедлительное и безусловное предоста</w:t>
      </w:r>
      <w:r w:rsidRPr="005C3CE0">
        <w:rPr>
          <w:b/>
        </w:rPr>
        <w:t>в</w:t>
      </w:r>
      <w:r w:rsidRPr="005C3CE0">
        <w:rPr>
          <w:b/>
        </w:rPr>
        <w:t>ление лечения; c) обеспечить доступ женщин и подростков к услугам в о</w:t>
      </w:r>
      <w:r w:rsidRPr="005C3CE0">
        <w:rPr>
          <w:b/>
        </w:rPr>
        <w:t>б</w:t>
      </w:r>
      <w:r w:rsidRPr="005C3CE0">
        <w:rPr>
          <w:b/>
        </w:rPr>
        <w:t>ласти сексуального и репродуктивного здоровья, а также доступность и наличие противозачаточных средств на всей территории страны, в частн</w:t>
      </w:r>
      <w:r w:rsidRPr="005C3CE0">
        <w:rPr>
          <w:b/>
        </w:rPr>
        <w:t>о</w:t>
      </w:r>
      <w:r w:rsidRPr="005C3CE0">
        <w:rPr>
          <w:b/>
        </w:rPr>
        <w:t>сти в сельских и отдаленных районах.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 xml:space="preserve">Смертная казнь </w:t>
      </w:r>
    </w:p>
    <w:p w:rsidR="005C3CE0" w:rsidRPr="005C3CE0" w:rsidRDefault="005C3CE0" w:rsidP="005C3CE0">
      <w:pPr>
        <w:pStyle w:val="SingleTxtGR"/>
      </w:pPr>
      <w:r w:rsidRPr="005C3CE0">
        <w:t>21.</w:t>
      </w:r>
      <w:r w:rsidRPr="005C3CE0">
        <w:tab/>
        <w:t>Приветствуя официальный мораторий на смертную казнь, действующий в государстве-участнике с 2007 года, а также то, что с 1988 года в стране не было приведено в исполнение ни одного смертного приговора, Комитет по-прежнему обеспокоен тем, что смертные приговоры все еще выносятся (статья 6).</w:t>
      </w:r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22.</w:t>
      </w:r>
      <w:r w:rsidRPr="005C3CE0">
        <w:tab/>
      </w:r>
      <w:r w:rsidRPr="005C3CE0">
        <w:rPr>
          <w:b/>
        </w:rPr>
        <w:t>Государству-участнику следует продолжать политический и закон</w:t>
      </w:r>
      <w:r w:rsidRPr="005C3CE0">
        <w:rPr>
          <w:b/>
        </w:rPr>
        <w:t>о</w:t>
      </w:r>
      <w:r w:rsidRPr="005C3CE0">
        <w:rPr>
          <w:b/>
        </w:rPr>
        <w:t>дательный процесс, направленный на отмену смертной казни, а также ус</w:t>
      </w:r>
      <w:r w:rsidRPr="005C3CE0">
        <w:rPr>
          <w:b/>
        </w:rPr>
        <w:t>и</w:t>
      </w:r>
      <w:r w:rsidRPr="005C3CE0">
        <w:rPr>
          <w:b/>
        </w:rPr>
        <w:t xml:space="preserve">лия по повышению уровня осведомленности общественности и кампании в поддержку отмены смертной казни. Кроме того, государству-участнику следует рассмотреть вопрос о присоединении ко второму Факультативному протоколу к Пакту, направленному на отмену смертной казни. 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>Самосуд и отряды самообороны</w:t>
      </w:r>
    </w:p>
    <w:p w:rsidR="005C3CE0" w:rsidRPr="005C3CE0" w:rsidRDefault="005C3CE0" w:rsidP="005C3CE0">
      <w:pPr>
        <w:pStyle w:val="SingleTxtGR"/>
      </w:pPr>
      <w:r w:rsidRPr="005C3CE0">
        <w:t>23.</w:t>
      </w:r>
      <w:r w:rsidRPr="005C3CE0">
        <w:tab/>
        <w:t>Комитет обеспокоен тем, что на фоне усиления чувства незащищенности и недоверия к правосудию происходят случаи самосуда и линчевания лиц, п</w:t>
      </w:r>
      <w:r w:rsidRPr="005C3CE0">
        <w:t>о</w:t>
      </w:r>
      <w:r w:rsidRPr="005C3CE0">
        <w:t>дозреваемых в совершении преступлений, а также формируются отряды сам</w:t>
      </w:r>
      <w:r w:rsidRPr="005C3CE0">
        <w:t>о</w:t>
      </w:r>
      <w:r w:rsidRPr="005C3CE0">
        <w:t xml:space="preserve">обороны, такие как </w:t>
      </w:r>
      <w:r w:rsidR="00C06A96">
        <w:t>«</w:t>
      </w:r>
      <w:proofErr w:type="spellStart"/>
      <w:r w:rsidRPr="005C3CE0">
        <w:t>кольвеого</w:t>
      </w:r>
      <w:proofErr w:type="spellEnd"/>
      <w:r w:rsidR="00C06A96">
        <w:t>»</w:t>
      </w:r>
      <w:r w:rsidRPr="005C3CE0">
        <w:t>, которые зачастую занимаются рэкетом, нез</w:t>
      </w:r>
      <w:r w:rsidRPr="005C3CE0">
        <w:t>а</w:t>
      </w:r>
      <w:r w:rsidRPr="005C3CE0">
        <w:t>конно арестовывают и задерживают людей, а также совершают акты физическ</w:t>
      </w:r>
      <w:r w:rsidRPr="005C3CE0">
        <w:t>о</w:t>
      </w:r>
      <w:r w:rsidRPr="005C3CE0">
        <w:t>го насилия и убийства. Комитет с обеспокоенностью отмечает намерение гос</w:t>
      </w:r>
      <w:r w:rsidRPr="005C3CE0">
        <w:t>у</w:t>
      </w:r>
      <w:r w:rsidRPr="005C3CE0">
        <w:t xml:space="preserve">дарства-участника, получившее подтверждение со стороны делегации, провести реорганизацию структур обеспечения безопасности на уровне общин, включить в их состав отряды самообороны, обеспечить их подготовку и упорядочить формирование этих отрядов, с </w:t>
      </w:r>
      <w:proofErr w:type="gramStart"/>
      <w:r w:rsidRPr="005C3CE0">
        <w:t>тем</w:t>
      </w:r>
      <w:proofErr w:type="gramEnd"/>
      <w:r w:rsidRPr="005C3CE0">
        <w:t xml:space="preserve"> чтобы они действовали совместно с наци</w:t>
      </w:r>
      <w:r w:rsidRPr="005C3CE0">
        <w:t>о</w:t>
      </w:r>
      <w:r w:rsidRPr="005C3CE0">
        <w:t xml:space="preserve">нальными силами обороны и безопасности (статья 6, 7 и 14). </w:t>
      </w:r>
    </w:p>
    <w:p w:rsidR="005C3CE0" w:rsidRPr="005C3CE0" w:rsidRDefault="005C3CE0" w:rsidP="005C3CE0">
      <w:pPr>
        <w:pStyle w:val="SingleTxtGR"/>
        <w:rPr>
          <w:b/>
        </w:rPr>
      </w:pPr>
      <w:r w:rsidRPr="005C3CE0">
        <w:t>24.</w:t>
      </w:r>
      <w:r w:rsidRPr="005C3CE0">
        <w:tab/>
      </w:r>
      <w:r w:rsidRPr="005C3CE0">
        <w:rPr>
          <w:b/>
        </w:rPr>
        <w:t>Государству-участнику следует: a) усилить присутствие национал</w:t>
      </w:r>
      <w:r w:rsidRPr="005C3CE0">
        <w:rPr>
          <w:b/>
        </w:rPr>
        <w:t>ь</w:t>
      </w:r>
      <w:r w:rsidRPr="005C3CE0">
        <w:rPr>
          <w:b/>
        </w:rPr>
        <w:t xml:space="preserve">ных сил обороны и безопасности для обеспечения безопасности населения на всей своей территории и не допускать, чтобы отряды самообороны, в частности </w:t>
      </w:r>
      <w:r w:rsidR="00C06A96">
        <w:rPr>
          <w:b/>
        </w:rPr>
        <w:t>«</w:t>
      </w:r>
      <w:proofErr w:type="spellStart"/>
      <w:r w:rsidRPr="005C3CE0">
        <w:rPr>
          <w:b/>
        </w:rPr>
        <w:t>кольвеого</w:t>
      </w:r>
      <w:proofErr w:type="spellEnd"/>
      <w:r w:rsidR="00C06A96">
        <w:rPr>
          <w:b/>
        </w:rPr>
        <w:t>»</w:t>
      </w:r>
      <w:r w:rsidRPr="005C3CE0">
        <w:rPr>
          <w:b/>
        </w:rPr>
        <w:t>, брали на себя функции государства и занимались охраной правопорядка; b) провести расследование и привлечь к судебной ответственности всех подозреваемых в нарушениях прав человека и, в</w:t>
      </w:r>
      <w:r w:rsidR="001F7A20">
        <w:rPr>
          <w:b/>
        </w:rPr>
        <w:t> </w:t>
      </w:r>
      <w:r w:rsidRPr="005C3CE0">
        <w:rPr>
          <w:b/>
        </w:rPr>
        <w:t>случае признания их вины, применить в их отношении соответствующие меры наказания; c) проводить разъяснительные кампании о неправоме</w:t>
      </w:r>
      <w:r w:rsidRPr="005C3CE0">
        <w:rPr>
          <w:b/>
        </w:rPr>
        <w:t>р</w:t>
      </w:r>
      <w:r w:rsidRPr="005C3CE0">
        <w:rPr>
          <w:b/>
        </w:rPr>
        <w:t>ности поспешного и самовольного отправления правосудия и об уголовной ответственности лиц, виновных в таких деяниях.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 xml:space="preserve">Насилие в период социально-политической нестабильности </w:t>
      </w:r>
    </w:p>
    <w:p w:rsidR="005C3CE0" w:rsidRPr="005C3CE0" w:rsidRDefault="005C3CE0" w:rsidP="005C3CE0">
      <w:pPr>
        <w:pStyle w:val="SingleTxtGR"/>
      </w:pPr>
      <w:r w:rsidRPr="005C3CE0">
        <w:t>25.</w:t>
      </w:r>
      <w:r w:rsidRPr="005C3CE0">
        <w:tab/>
        <w:t>Комитет выражает озабоченность по поводу сообщений о нарушениях прав человека, совершенных в период политических и социальных волнений в ходе последних лет военными, включая служащих полка президентской охраны, жандармерии и сотрудниками пенитенциарных учреждений, включая чрезме</w:t>
      </w:r>
      <w:r w:rsidRPr="005C3CE0">
        <w:t>р</w:t>
      </w:r>
      <w:r w:rsidRPr="005C3CE0">
        <w:t>ное и непропорциональное применение силы, повлекшее за собой телесные травмы и гибель людей, и воспрепятствование мирным демонстрациям. Кроме того, он с обеспокоенностью отмечает сообщения о том, что во время перехо</w:t>
      </w:r>
      <w:r w:rsidRPr="005C3CE0">
        <w:t>д</w:t>
      </w:r>
      <w:r w:rsidRPr="005C3CE0">
        <w:t>ного периода некоторые средства массовой информации, журналисты, предст</w:t>
      </w:r>
      <w:r w:rsidRPr="005C3CE0">
        <w:t>а</w:t>
      </w:r>
      <w:r w:rsidRPr="005C3CE0">
        <w:t>вители оппозиции и правозащитники подвергались угрозам, преследованию, запугиванию и чрезмерным ограничениям на свободу выражения мнений со стороны Высшего совета по вопросам коммуникации (статьи 7, 9, 19, 21 и 25).</w:t>
      </w:r>
    </w:p>
    <w:p w:rsidR="005C3CE0" w:rsidRPr="005C3CE0" w:rsidRDefault="005C3CE0" w:rsidP="005C3CE0">
      <w:pPr>
        <w:pStyle w:val="SingleTxtGR"/>
        <w:rPr>
          <w:b/>
        </w:rPr>
      </w:pPr>
      <w:r w:rsidRPr="005C3CE0">
        <w:t>26.</w:t>
      </w:r>
      <w:r w:rsidRPr="005C3CE0">
        <w:tab/>
      </w:r>
      <w:r w:rsidRPr="005C3CE0">
        <w:rPr>
          <w:b/>
        </w:rPr>
        <w:t xml:space="preserve">Государству-участнику следует принять эффективные меры, в том числе в области профессиональной подготовки, с </w:t>
      </w:r>
      <w:proofErr w:type="gramStart"/>
      <w:r w:rsidRPr="005C3CE0">
        <w:rPr>
          <w:b/>
        </w:rPr>
        <w:t>тем</w:t>
      </w:r>
      <w:proofErr w:type="gramEnd"/>
      <w:r w:rsidRPr="005C3CE0">
        <w:rPr>
          <w:b/>
        </w:rPr>
        <w:t xml:space="preserve"> чтобы сотрудники правоохранительных органов, органов безопасности и охраны пенитенц</w:t>
      </w:r>
      <w:r w:rsidRPr="005C3CE0">
        <w:rPr>
          <w:b/>
        </w:rPr>
        <w:t>и</w:t>
      </w:r>
      <w:r w:rsidRPr="005C3CE0">
        <w:rPr>
          <w:b/>
        </w:rPr>
        <w:t>арных учреждений не прибегали к чрезмерному и непропорциональному применению силы, руководствуясь в своих действиях Основными принц</w:t>
      </w:r>
      <w:r w:rsidRPr="005C3CE0">
        <w:rPr>
          <w:b/>
        </w:rPr>
        <w:t>и</w:t>
      </w:r>
      <w:r w:rsidRPr="005C3CE0">
        <w:rPr>
          <w:b/>
        </w:rPr>
        <w:t xml:space="preserve">пами применения силы и огнестрельного оружия должностными лицами по поддержанию правопорядка. </w:t>
      </w:r>
      <w:proofErr w:type="gramStart"/>
      <w:r w:rsidRPr="005C3CE0">
        <w:rPr>
          <w:b/>
        </w:rPr>
        <w:t>Ему также надлежит активизировать свои усилия для обеспечения того, чтобы все утверждения о серьезных наруш</w:t>
      </w:r>
      <w:r w:rsidRPr="005C3CE0">
        <w:rPr>
          <w:b/>
        </w:rPr>
        <w:t>е</w:t>
      </w:r>
      <w:r w:rsidRPr="005C3CE0">
        <w:rPr>
          <w:b/>
        </w:rPr>
        <w:t>ниях прав человека, совершенных военными, в том числе служащими по</w:t>
      </w:r>
      <w:r w:rsidRPr="005C3CE0">
        <w:rPr>
          <w:b/>
        </w:rPr>
        <w:t>л</w:t>
      </w:r>
      <w:r w:rsidRPr="005C3CE0">
        <w:rPr>
          <w:b/>
        </w:rPr>
        <w:t>ка президентской охраны, жандармерии и сотрудниками пенитенциарных учреждений, оперативно, тщательно и беспристрастно расследовались, л</w:t>
      </w:r>
      <w:r w:rsidRPr="005C3CE0">
        <w:rPr>
          <w:b/>
        </w:rPr>
        <w:t>и</w:t>
      </w:r>
      <w:r w:rsidRPr="005C3CE0">
        <w:rPr>
          <w:b/>
        </w:rPr>
        <w:t>ца, виновные в таких нарушениях, привлекались к судебной ответственн</w:t>
      </w:r>
      <w:r w:rsidRPr="005C3CE0">
        <w:rPr>
          <w:b/>
        </w:rPr>
        <w:t>о</w:t>
      </w:r>
      <w:r w:rsidRPr="005C3CE0">
        <w:rPr>
          <w:b/>
        </w:rPr>
        <w:t xml:space="preserve">сти и надлежащим образом наказывались и чтобы жертвы получали надлежащую компенсацию. </w:t>
      </w:r>
      <w:proofErr w:type="gramEnd"/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>Запрещение пыток и жестокого обращения</w:t>
      </w:r>
    </w:p>
    <w:p w:rsidR="005C3CE0" w:rsidRPr="005C3CE0" w:rsidRDefault="005C3CE0" w:rsidP="005C3CE0">
      <w:pPr>
        <w:pStyle w:val="SingleTxtGR"/>
      </w:pPr>
      <w:r w:rsidRPr="005C3CE0">
        <w:t>27.</w:t>
      </w:r>
      <w:r w:rsidRPr="005C3CE0">
        <w:tab/>
        <w:t>Комитет выражает обеспокоенность по поводу утверждений о примен</w:t>
      </w:r>
      <w:r w:rsidRPr="005C3CE0">
        <w:t>е</w:t>
      </w:r>
      <w:r w:rsidRPr="005C3CE0">
        <w:t xml:space="preserve">нии пыток и жестокого обращения сотрудниками правоохранительных органов, военнослужащими и сотрудниками пенитенциарных учреждений, в частности в районном отделе судебной полиции </w:t>
      </w:r>
      <w:proofErr w:type="spellStart"/>
      <w:r w:rsidRPr="005C3CE0">
        <w:t>Уэмтенга</w:t>
      </w:r>
      <w:proofErr w:type="spellEnd"/>
      <w:r w:rsidRPr="005C3CE0">
        <w:t>. Кроме того, Комитет по-прежнему обеспокоен сообщениями о том, что не всегда соблюдаются правовые положения, касающиеся недопустимости принятия судом в качестве доказ</w:t>
      </w:r>
      <w:r w:rsidRPr="005C3CE0">
        <w:t>а</w:t>
      </w:r>
      <w:r w:rsidRPr="005C3CE0">
        <w:t>тельств показаний, полученных под пытками. Кроме того, он выражает сожал</w:t>
      </w:r>
      <w:r w:rsidRPr="005C3CE0">
        <w:t>е</w:t>
      </w:r>
      <w:r w:rsidRPr="005C3CE0">
        <w:t>ние по поводу того, что пока так и не налажена работа национального наблюд</w:t>
      </w:r>
      <w:r w:rsidRPr="005C3CE0">
        <w:t>а</w:t>
      </w:r>
      <w:r w:rsidRPr="005C3CE0">
        <w:t>тельного органа по предупреждению пыток и связанных с ними видов обращ</w:t>
      </w:r>
      <w:r w:rsidRPr="005C3CE0">
        <w:t>е</w:t>
      </w:r>
      <w:r w:rsidRPr="005C3CE0">
        <w:t>ния, создание которого предусмотрено в соответствии с Законом № 22-2014/AN (статьи 7, 10 и 14).</w:t>
      </w:r>
    </w:p>
    <w:p w:rsidR="005C3CE0" w:rsidRPr="005C3CE0" w:rsidRDefault="005C3CE0" w:rsidP="005C3CE0">
      <w:pPr>
        <w:pStyle w:val="SingleTxtGR"/>
        <w:rPr>
          <w:b/>
        </w:rPr>
      </w:pPr>
      <w:r w:rsidRPr="005C3CE0">
        <w:t>28.</w:t>
      </w:r>
      <w:r w:rsidRPr="005C3CE0">
        <w:tab/>
      </w:r>
      <w:r w:rsidRPr="005C3CE0">
        <w:rPr>
          <w:b/>
        </w:rPr>
        <w:t>Государству-участнику следует: a) прилагать все усилия для предо</w:t>
      </w:r>
      <w:r w:rsidRPr="005C3CE0">
        <w:rPr>
          <w:b/>
        </w:rPr>
        <w:t>т</w:t>
      </w:r>
      <w:r w:rsidRPr="005C3CE0">
        <w:rPr>
          <w:b/>
        </w:rPr>
        <w:t>вращения применения пыток, в частности путем укрепления професси</w:t>
      </w:r>
      <w:r w:rsidRPr="005C3CE0">
        <w:rPr>
          <w:b/>
        </w:rPr>
        <w:t>о</w:t>
      </w:r>
      <w:r w:rsidRPr="005C3CE0">
        <w:rPr>
          <w:b/>
        </w:rPr>
        <w:t xml:space="preserve">нальной подготовки работников системы правосудия, сил обороны и </w:t>
      </w:r>
      <w:proofErr w:type="spellStart"/>
      <w:proofErr w:type="gramStart"/>
      <w:r w:rsidRPr="005C3CE0">
        <w:rPr>
          <w:b/>
        </w:rPr>
        <w:t>бе</w:t>
      </w:r>
      <w:r w:rsidR="001F7A20">
        <w:rPr>
          <w:b/>
        </w:rPr>
        <w:t>-</w:t>
      </w:r>
      <w:r w:rsidRPr="005C3CE0">
        <w:rPr>
          <w:b/>
        </w:rPr>
        <w:t>зопасности</w:t>
      </w:r>
      <w:proofErr w:type="spellEnd"/>
      <w:proofErr w:type="gramEnd"/>
      <w:r w:rsidRPr="005C3CE0">
        <w:rPr>
          <w:b/>
        </w:rPr>
        <w:t>; b) обеспечить, чтобы предполагаемые случаи применения п</w:t>
      </w:r>
      <w:r w:rsidRPr="005C3CE0">
        <w:rPr>
          <w:b/>
        </w:rPr>
        <w:t>ы</w:t>
      </w:r>
      <w:r w:rsidRPr="005C3CE0">
        <w:rPr>
          <w:b/>
        </w:rPr>
        <w:t>ток и жестокого обращения сотрудниками правоохранительных органов, военнослужащими вооруженных сил и сотрудниками пенитенциарных учреждений тщательно расследовались, виновные привлекались к суде</w:t>
      </w:r>
      <w:r w:rsidRPr="005C3CE0">
        <w:rPr>
          <w:b/>
        </w:rPr>
        <w:t>б</w:t>
      </w:r>
      <w:r w:rsidRPr="005C3CE0">
        <w:rPr>
          <w:b/>
        </w:rPr>
        <w:t xml:space="preserve">ной ответственности и, в случае признания их вины, приговаривались к соответствующим мерам наказания, а жертвам присуждалась надлежащая </w:t>
      </w:r>
      <w:proofErr w:type="gramStart"/>
      <w:r w:rsidRPr="005C3CE0">
        <w:rPr>
          <w:b/>
        </w:rPr>
        <w:t>компенсация</w:t>
      </w:r>
      <w:proofErr w:type="gramEnd"/>
      <w:r w:rsidRPr="005C3CE0">
        <w:rPr>
          <w:b/>
        </w:rPr>
        <w:t xml:space="preserve"> и предоставлялись реабилитационные услуги; c) обеспечить, чтобы полученные под пытками признания си</w:t>
      </w:r>
      <w:r w:rsidR="001F7A20">
        <w:rPr>
          <w:b/>
        </w:rPr>
        <w:t>стематически отклонялись судами</w:t>
      </w:r>
      <w:r w:rsidRPr="005C3CE0">
        <w:rPr>
          <w:b/>
        </w:rPr>
        <w:t xml:space="preserve"> в соответствии с национальным законодательством и статьей</w:t>
      </w:r>
      <w:r w:rsidR="00C06A96">
        <w:rPr>
          <w:b/>
          <w:lang w:val="en-US"/>
        </w:rPr>
        <w:t> </w:t>
      </w:r>
      <w:r w:rsidRPr="005C3CE0">
        <w:rPr>
          <w:b/>
        </w:rPr>
        <w:t>14 Пакта; d) как можно скорее принять постановления о создании наци</w:t>
      </w:r>
      <w:r w:rsidRPr="005C3CE0">
        <w:rPr>
          <w:b/>
        </w:rPr>
        <w:t>о</w:t>
      </w:r>
      <w:r w:rsidRPr="005C3CE0">
        <w:rPr>
          <w:b/>
        </w:rPr>
        <w:t xml:space="preserve">нального наблюдательного органа по предупреждению пыток и связанных с ними видов обращения. 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>Задержание, предварительное заключение и основные правовые гарантии</w:t>
      </w:r>
    </w:p>
    <w:p w:rsidR="005C3CE0" w:rsidRPr="005C3CE0" w:rsidRDefault="005C3CE0" w:rsidP="005C3CE0">
      <w:pPr>
        <w:pStyle w:val="SingleTxtGR"/>
      </w:pPr>
      <w:r w:rsidRPr="005C3CE0">
        <w:t>29.</w:t>
      </w:r>
      <w:r w:rsidRPr="005C3CE0">
        <w:tab/>
      </w:r>
      <w:proofErr w:type="gramStart"/>
      <w:r w:rsidRPr="005C3CE0">
        <w:t>Приветствуя выпуск циркуляра № 2015-004/MJDHPC/CAB от 5 марта 2015 года, в котором предусмотрено право на помощь адвоката в ходе предв</w:t>
      </w:r>
      <w:r w:rsidRPr="005C3CE0">
        <w:t>а</w:t>
      </w:r>
      <w:r w:rsidRPr="005C3CE0">
        <w:t>рительного следствия, и запрет на вынесение постановлений о взятии под стражу до ознакомления судьи с материалами дела, Комитет по-прежнему обе</w:t>
      </w:r>
      <w:r w:rsidRPr="005C3CE0">
        <w:t>с</w:t>
      </w:r>
      <w:r w:rsidRPr="005C3CE0">
        <w:t>покоен сообщениями о случаях противозаконного ареста и задержания, а также злоупотребления предварительным заключением, что является одной из осно</w:t>
      </w:r>
      <w:r w:rsidRPr="005C3CE0">
        <w:t>в</w:t>
      </w:r>
      <w:r w:rsidRPr="005C3CE0">
        <w:t>ных причин переполненности тюрем</w:t>
      </w:r>
      <w:proofErr w:type="gramEnd"/>
      <w:r w:rsidRPr="005C3CE0">
        <w:t xml:space="preserve"> (статьи 9, 10 и 14).</w:t>
      </w:r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30.</w:t>
      </w:r>
      <w:r w:rsidRPr="005C3CE0">
        <w:tab/>
      </w:r>
      <w:r w:rsidRPr="005C3CE0">
        <w:rPr>
          <w:b/>
        </w:rPr>
        <w:t>Государству-участнику следует принять необходимые меры для обе</w:t>
      </w:r>
      <w:r w:rsidRPr="005C3CE0">
        <w:rPr>
          <w:b/>
        </w:rPr>
        <w:t>с</w:t>
      </w:r>
      <w:r w:rsidRPr="005C3CE0">
        <w:rPr>
          <w:b/>
        </w:rPr>
        <w:t>печения соблюдения сроков задержания, предварительного заключения и взятия под стражу до ознакомления судьи с материалами дела в целях предотвращения противозаконного и чрезмерного содержания под стр</w:t>
      </w:r>
      <w:r w:rsidRPr="005C3CE0">
        <w:rPr>
          <w:b/>
        </w:rPr>
        <w:t>а</w:t>
      </w:r>
      <w:r w:rsidRPr="005C3CE0">
        <w:rPr>
          <w:b/>
        </w:rPr>
        <w:t xml:space="preserve">жей. </w:t>
      </w:r>
      <w:proofErr w:type="gramStart"/>
      <w:r w:rsidRPr="005C3CE0">
        <w:rPr>
          <w:b/>
        </w:rPr>
        <w:t>Кроме того, государству-участнику следует на систематической основе обеспечивать, чтобы лица, содержащиеся под стражей или находящимся в предварительном заключении, информировались об их правах и о прим</w:t>
      </w:r>
      <w:r w:rsidRPr="005C3CE0">
        <w:rPr>
          <w:b/>
        </w:rPr>
        <w:t>е</w:t>
      </w:r>
      <w:r w:rsidRPr="005C3CE0">
        <w:rPr>
          <w:b/>
        </w:rPr>
        <w:t>нении основных правовых гарантий, включая право на доступ к услугам адвоката с момента начала предварительного следствия и право на уст</w:t>
      </w:r>
      <w:r w:rsidRPr="005C3CE0">
        <w:rPr>
          <w:b/>
        </w:rPr>
        <w:t>а</w:t>
      </w:r>
      <w:r w:rsidRPr="005C3CE0">
        <w:rPr>
          <w:b/>
        </w:rPr>
        <w:t xml:space="preserve">новление контакта с кем-либо из членов семьи или близких. </w:t>
      </w:r>
      <w:proofErr w:type="gramEnd"/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>Отправление правосудия</w:t>
      </w:r>
    </w:p>
    <w:p w:rsidR="005C3CE0" w:rsidRPr="005C3CE0" w:rsidRDefault="005C3CE0" w:rsidP="005C3CE0">
      <w:pPr>
        <w:pStyle w:val="SingleTxtGR"/>
      </w:pPr>
      <w:r w:rsidRPr="005C3CE0">
        <w:t>31.</w:t>
      </w:r>
      <w:r w:rsidRPr="005C3CE0">
        <w:tab/>
        <w:t>Приветствуя меры по укреплению потенциала судебной системы и гара</w:t>
      </w:r>
      <w:r w:rsidRPr="005C3CE0">
        <w:t>н</w:t>
      </w:r>
      <w:r w:rsidRPr="005C3CE0">
        <w:t xml:space="preserve">тии ее независимости и беспристрастности, Комитет по-прежнему обеспокоен постоянно поступающими сообщениями о коррупции и недоверием населения к органам судебной власти (статья 14). </w:t>
      </w:r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32.</w:t>
      </w:r>
      <w:r w:rsidRPr="005C3CE0">
        <w:tab/>
      </w:r>
      <w:proofErr w:type="gramStart"/>
      <w:r w:rsidRPr="005C3CE0">
        <w:rPr>
          <w:b/>
        </w:rPr>
        <w:t>Государству-участнику следует: a) обеспечить реальные гарантии н</w:t>
      </w:r>
      <w:r w:rsidRPr="005C3CE0">
        <w:rPr>
          <w:b/>
        </w:rPr>
        <w:t>е</w:t>
      </w:r>
      <w:r w:rsidRPr="005C3CE0">
        <w:rPr>
          <w:b/>
        </w:rPr>
        <w:t>зависимости и беспристрастности судебной системы и усилить борьбу с коррупцией; b) активизировать меры в целях обеспечения доступа к пр</w:t>
      </w:r>
      <w:r w:rsidRPr="005C3CE0">
        <w:rPr>
          <w:b/>
        </w:rPr>
        <w:t>а</w:t>
      </w:r>
      <w:r w:rsidRPr="005C3CE0">
        <w:rPr>
          <w:b/>
        </w:rPr>
        <w:t>восудию, в том числе путем продолжения работы по созданию новых судов; c) выделить дополнительные людские и финансовые ресурсы для судебной системы, в том числе в Фонд правовой помощи.</w:t>
      </w:r>
      <w:proofErr w:type="gramEnd"/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>Условия содержания в тюрьмах</w:t>
      </w:r>
    </w:p>
    <w:p w:rsidR="005C3CE0" w:rsidRPr="005C3CE0" w:rsidRDefault="005C3CE0" w:rsidP="005C3CE0">
      <w:pPr>
        <w:pStyle w:val="SingleTxtGR"/>
      </w:pPr>
      <w:r w:rsidRPr="005C3CE0">
        <w:t>33.</w:t>
      </w:r>
      <w:r w:rsidRPr="005C3CE0">
        <w:tab/>
        <w:t>Комитет выражает обеспокоенность в связи с ненадлежащими условиями содержания почти во всех пенитенциарных учреждениях государства-участника, в частности крайне высокой переполненностью тюрем и большой долей лиц, находящихся в предварительном заключении. Кроме того, Комитет обеспокоен сообщениями о неудовлетворительных санитарно-гигиенических условиях, отсутствии надлежащей медицинской помощи и низком качестве п</w:t>
      </w:r>
      <w:r w:rsidRPr="005C3CE0">
        <w:t>и</w:t>
      </w:r>
      <w:r w:rsidRPr="005C3CE0">
        <w:t>тания заключенных. Наряду с этим, Комитет обеспокоен несоблюдением при</w:t>
      </w:r>
      <w:r w:rsidRPr="005C3CE0">
        <w:t>н</w:t>
      </w:r>
      <w:r w:rsidRPr="005C3CE0">
        <w:t>ципа раздельного содержания подозреваемых и осужденных из-за переполне</w:t>
      </w:r>
      <w:r w:rsidRPr="005C3CE0">
        <w:t>н</w:t>
      </w:r>
      <w:r w:rsidRPr="005C3CE0">
        <w:t>ности тюрем. Он сожалеет об отсутствии надлежащего механизма подачи ж</w:t>
      </w:r>
      <w:r w:rsidRPr="005C3CE0">
        <w:t>а</w:t>
      </w:r>
      <w:r w:rsidRPr="005C3CE0">
        <w:t>лоб для заключенных (статьи 9 и 10).</w:t>
      </w:r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34.</w:t>
      </w:r>
      <w:r w:rsidRPr="005C3CE0">
        <w:tab/>
      </w:r>
      <w:r w:rsidRPr="005C3CE0">
        <w:rPr>
          <w:b/>
        </w:rPr>
        <w:t>Государству-участнику следует активизировать свои усилия по улучшению условий содержания заключенных и обращения с ними, вкл</w:t>
      </w:r>
      <w:r w:rsidRPr="005C3CE0">
        <w:rPr>
          <w:b/>
        </w:rPr>
        <w:t>ю</w:t>
      </w:r>
      <w:r w:rsidRPr="005C3CE0">
        <w:rPr>
          <w:b/>
        </w:rPr>
        <w:t xml:space="preserve">чая обеспечение доступа к надлежащей медицинской помощи и раздельное содержание лиц в зависимости от режимных требований, в соответствии с Минимальными стандартными правилами Организации Объединенных Наций в отношении обращения с заключенными (Правилами Нельсона </w:t>
      </w:r>
      <w:proofErr w:type="spellStart"/>
      <w:r w:rsidRPr="005C3CE0">
        <w:rPr>
          <w:b/>
        </w:rPr>
        <w:t>Манделы</w:t>
      </w:r>
      <w:proofErr w:type="spellEnd"/>
      <w:r w:rsidRPr="005C3CE0">
        <w:rPr>
          <w:b/>
        </w:rPr>
        <w:t>). Кроме того, ему следует продолжать прилагать усилия, напра</w:t>
      </w:r>
      <w:r w:rsidRPr="005C3CE0">
        <w:rPr>
          <w:b/>
        </w:rPr>
        <w:t>в</w:t>
      </w:r>
      <w:r w:rsidRPr="005C3CE0">
        <w:rPr>
          <w:b/>
        </w:rPr>
        <w:t>ленные на решение проблемы переполненности тюрем, в том числе путем реального применения мер наказания, альтернативных лишению свободы.</w:t>
      </w:r>
      <w:r w:rsidRPr="005C3CE0">
        <w:t xml:space="preserve"> 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>Торговля людьми и детский труд</w:t>
      </w:r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35.</w:t>
      </w:r>
      <w:r w:rsidRPr="005C3CE0">
        <w:tab/>
        <w:t>Комитет по-прежнему обеспокоен существованием в государстве-участнике такого явления, как торговля людьми в целях сексуальной эксплуат</w:t>
      </w:r>
      <w:r w:rsidRPr="005C3CE0">
        <w:t>а</w:t>
      </w:r>
      <w:r w:rsidRPr="005C3CE0">
        <w:t>ции или принудительного труда, и отсутствием официальных данных о его масштабах. Комитет также выражает обеспокоенность по поводу положений Закона № 011-2014/AN о борьбе с торговлей детьми, детской проституцией и детской порнографией, которые позволяют виновному лицу вместо отбывания тюремного наказания уплатить штраф. Кроме того, Комитет обеспокоен ма</w:t>
      </w:r>
      <w:r w:rsidRPr="005C3CE0">
        <w:t>с</w:t>
      </w:r>
      <w:r w:rsidRPr="005C3CE0">
        <w:t xml:space="preserve">штабами и продолжением практики эксплуатации детей в целях </w:t>
      </w:r>
      <w:proofErr w:type="gramStart"/>
      <w:r w:rsidRPr="005C3CE0">
        <w:t>попрошайнич</w:t>
      </w:r>
      <w:r w:rsidRPr="005C3CE0">
        <w:t>е</w:t>
      </w:r>
      <w:r w:rsidRPr="005C3CE0">
        <w:t>ства</w:t>
      </w:r>
      <w:proofErr w:type="gramEnd"/>
      <w:r w:rsidRPr="005C3CE0">
        <w:t xml:space="preserve"> и принудительного труда, в том числе в качестве домашней прислуги и на опасных работах, включая кустарную добычу полезных ископаемых, сельскох</w:t>
      </w:r>
      <w:r w:rsidRPr="005C3CE0">
        <w:t>о</w:t>
      </w:r>
      <w:r w:rsidRPr="005C3CE0">
        <w:t>зяйственный сектор и заведения, где продаются спиртные напитки (статьи 8 и</w:t>
      </w:r>
      <w:r w:rsidR="00C06A96">
        <w:rPr>
          <w:lang w:val="en-US"/>
        </w:rPr>
        <w:t> </w:t>
      </w:r>
      <w:r w:rsidRPr="005C3CE0">
        <w:t>24).</w:t>
      </w:r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36.</w:t>
      </w:r>
      <w:r w:rsidRPr="005C3CE0">
        <w:tab/>
      </w:r>
      <w:r w:rsidRPr="005C3CE0">
        <w:rPr>
          <w:b/>
        </w:rPr>
        <w:t>Государству-участнику рекомендуется: a) продолжать свои усилия по повышению осведомленности населения и работников системы уголовного</w:t>
      </w:r>
      <w:r w:rsidR="001F7A20">
        <w:rPr>
          <w:b/>
        </w:rPr>
        <w:t xml:space="preserve"> правосудия</w:t>
      </w:r>
      <w:r w:rsidRPr="005C3CE0">
        <w:rPr>
          <w:b/>
        </w:rPr>
        <w:t xml:space="preserve"> о проблеме торговле людьми и об опасности экономической и сексуальной эксплуатации; b) последовательно применять правовые пол</w:t>
      </w:r>
      <w:r w:rsidRPr="005C3CE0">
        <w:rPr>
          <w:b/>
        </w:rPr>
        <w:t>о</w:t>
      </w:r>
      <w:r w:rsidRPr="005C3CE0">
        <w:rPr>
          <w:b/>
        </w:rPr>
        <w:t>жения и нормы, касающиеся торговли людьми, детского труда и эксплу</w:t>
      </w:r>
      <w:r w:rsidRPr="005C3CE0">
        <w:rPr>
          <w:b/>
        </w:rPr>
        <w:t>а</w:t>
      </w:r>
      <w:r w:rsidRPr="005C3CE0">
        <w:rPr>
          <w:b/>
        </w:rPr>
        <w:t>тации детей, в целях искоренения такой практики и укрепления надзо</w:t>
      </w:r>
      <w:r w:rsidRPr="005C3CE0">
        <w:rPr>
          <w:b/>
        </w:rPr>
        <w:t>р</w:t>
      </w:r>
      <w:r w:rsidRPr="005C3CE0">
        <w:rPr>
          <w:b/>
        </w:rPr>
        <w:t xml:space="preserve">ных механизмов; c) пересмотреть положения Закона № 011-2014/AN, с </w:t>
      </w:r>
      <w:proofErr w:type="gramStart"/>
      <w:r w:rsidRPr="005C3CE0">
        <w:rPr>
          <w:b/>
        </w:rPr>
        <w:t>тем</w:t>
      </w:r>
      <w:proofErr w:type="gramEnd"/>
      <w:r w:rsidRPr="005C3CE0">
        <w:rPr>
          <w:b/>
        </w:rPr>
        <w:t xml:space="preserve"> чтобы гарантировать вынесение наказаний, соразмерных тяжести секс</w:t>
      </w:r>
      <w:r w:rsidRPr="005C3CE0">
        <w:rPr>
          <w:b/>
        </w:rPr>
        <w:t>у</w:t>
      </w:r>
      <w:r w:rsidRPr="005C3CE0">
        <w:rPr>
          <w:b/>
        </w:rPr>
        <w:t>альных преступлений против детей; d) наладить сбор подробных данных о масштабах проблемы торговли людьми в целях сексуальной и экономич</w:t>
      </w:r>
      <w:r w:rsidRPr="005C3CE0">
        <w:rPr>
          <w:b/>
        </w:rPr>
        <w:t>е</w:t>
      </w:r>
      <w:r w:rsidRPr="005C3CE0">
        <w:rPr>
          <w:b/>
        </w:rPr>
        <w:t>ской эксплуатации, принудительного труда и эксплуатации детей.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 xml:space="preserve">Свобода проведения демонстраций, презумпция невиновности и принцип личной ответственности </w:t>
      </w:r>
    </w:p>
    <w:p w:rsidR="005C3CE0" w:rsidRPr="005C3CE0" w:rsidRDefault="005C3CE0" w:rsidP="005C3CE0">
      <w:pPr>
        <w:pStyle w:val="SingleTxtGR"/>
        <w:rPr>
          <w:b/>
        </w:rPr>
      </w:pPr>
      <w:r w:rsidRPr="005C3CE0">
        <w:t>37.</w:t>
      </w:r>
      <w:r w:rsidRPr="005C3CE0">
        <w:tab/>
      </w:r>
      <w:proofErr w:type="gramStart"/>
      <w:r w:rsidRPr="005C3CE0">
        <w:t>Комитет с обеспокоенностью отмечает, что статья 15 Закона № 26 от 8</w:t>
      </w:r>
      <w:r w:rsidR="00C06A96">
        <w:rPr>
          <w:lang w:val="en-US"/>
        </w:rPr>
        <w:t> </w:t>
      </w:r>
      <w:r w:rsidRPr="005C3CE0">
        <w:t>мая 2008 года о наказании за совершение актов вандализма во время уличных демонстраций не согласуется с положениями Пакта, в частности с принципами презумпции невиновности и личной ответственности, поскольку она позволяет привлекать к уголовной ответственности каждого члена группы, независимо от того, установлен ли конкретный виновный в данном правонарушении (ст</w:t>
      </w:r>
      <w:r w:rsidRPr="005C3CE0">
        <w:t>а</w:t>
      </w:r>
      <w:r w:rsidRPr="005C3CE0">
        <w:t>тьи</w:t>
      </w:r>
      <w:r w:rsidR="00C06A96">
        <w:rPr>
          <w:lang w:val="en-US"/>
        </w:rPr>
        <w:t> </w:t>
      </w:r>
      <w:r w:rsidRPr="005C3CE0">
        <w:t>14</w:t>
      </w:r>
      <w:proofErr w:type="gramEnd"/>
      <w:r w:rsidRPr="005C3CE0">
        <w:t xml:space="preserve"> и 21). </w:t>
      </w:r>
    </w:p>
    <w:p w:rsidR="005C3CE0" w:rsidRPr="005C3CE0" w:rsidRDefault="005C3CE0" w:rsidP="005C3CE0">
      <w:pPr>
        <w:pStyle w:val="SingleTxtGR"/>
        <w:rPr>
          <w:b/>
        </w:rPr>
      </w:pPr>
      <w:r w:rsidRPr="005C3CE0">
        <w:t>38.</w:t>
      </w:r>
      <w:r w:rsidRPr="005C3CE0">
        <w:tab/>
      </w:r>
      <w:r w:rsidRPr="005C3CE0">
        <w:rPr>
          <w:b/>
        </w:rPr>
        <w:t>Государству-участнику следует продолжать свои усилия по обеспеч</w:t>
      </w:r>
      <w:r w:rsidRPr="005C3CE0">
        <w:rPr>
          <w:b/>
        </w:rPr>
        <w:t>е</w:t>
      </w:r>
      <w:r w:rsidRPr="005C3CE0">
        <w:rPr>
          <w:b/>
        </w:rPr>
        <w:t>нию того, чтобы в отношении отдельных лиц в полной мере соблюдались права, закрепленные в статье 21 Пакта, принципы презумпции невиновн</w:t>
      </w:r>
      <w:r w:rsidRPr="005C3CE0">
        <w:rPr>
          <w:b/>
        </w:rPr>
        <w:t>о</w:t>
      </w:r>
      <w:r w:rsidRPr="005C3CE0">
        <w:rPr>
          <w:b/>
        </w:rPr>
        <w:t xml:space="preserve">сти и личной ответственности, изложенные в статье 14, в том числе путем пересмотра Закона № 26 от 8 мая 2008 года. 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  <w:t>Участие в выборах</w:t>
      </w:r>
    </w:p>
    <w:p w:rsidR="005C3CE0" w:rsidRPr="005C3CE0" w:rsidRDefault="005C3CE0" w:rsidP="005C3CE0">
      <w:pPr>
        <w:pStyle w:val="SingleTxtGR"/>
      </w:pPr>
      <w:r w:rsidRPr="005C3CE0">
        <w:t>39.</w:t>
      </w:r>
      <w:r w:rsidRPr="005C3CE0">
        <w:tab/>
        <w:t>Признавая, что законодательство государства при определенных обсто</w:t>
      </w:r>
      <w:r w:rsidRPr="005C3CE0">
        <w:t>я</w:t>
      </w:r>
      <w:r w:rsidRPr="005C3CE0">
        <w:t>тельствах ограничивает возможности некоторых граждан или отдельных орг</w:t>
      </w:r>
      <w:r w:rsidRPr="005C3CE0">
        <w:t>а</w:t>
      </w:r>
      <w:r w:rsidRPr="005C3CE0">
        <w:t xml:space="preserve">низаций занимать выборные должности, </w:t>
      </w:r>
      <w:proofErr w:type="gramStart"/>
      <w:r w:rsidRPr="005C3CE0">
        <w:t>и</w:t>
      </w:r>
      <w:proofErr w:type="gramEnd"/>
      <w:r w:rsidRPr="005C3CE0">
        <w:t xml:space="preserve"> отмечая, что статья 135 Избирател</w:t>
      </w:r>
      <w:r w:rsidRPr="005C3CE0">
        <w:t>ь</w:t>
      </w:r>
      <w:r w:rsidRPr="005C3CE0">
        <w:t xml:space="preserve">ного кодекса, согласно которой </w:t>
      </w:r>
      <w:r w:rsidR="001F7A20">
        <w:t>«</w:t>
      </w:r>
      <w:r w:rsidRPr="005C3CE0">
        <w:t>лица, поддержавшие неконституционные и</w:t>
      </w:r>
      <w:r w:rsidRPr="005C3CE0">
        <w:t>з</w:t>
      </w:r>
      <w:r w:rsidRPr="005C3CE0">
        <w:t>менения в нарушение принципа законной смены власти, не могут занимать в</w:t>
      </w:r>
      <w:r w:rsidRPr="005C3CE0">
        <w:t>ы</w:t>
      </w:r>
      <w:r w:rsidRPr="005C3CE0">
        <w:t>борные должности</w:t>
      </w:r>
      <w:r w:rsidR="001F7A20">
        <w:t>»</w:t>
      </w:r>
      <w:r w:rsidRPr="005C3CE0">
        <w:t>, применяется только в отношении выборов 2015 года, К</w:t>
      </w:r>
      <w:r w:rsidRPr="005C3CE0">
        <w:t>о</w:t>
      </w:r>
      <w:r w:rsidRPr="005C3CE0">
        <w:t xml:space="preserve">митет выражает обеспокоенность в связи с общим характером и отсутствием ясности в </w:t>
      </w:r>
      <w:proofErr w:type="gramStart"/>
      <w:r w:rsidRPr="005C3CE0">
        <w:t>вопросе</w:t>
      </w:r>
      <w:proofErr w:type="gramEnd"/>
      <w:r w:rsidRPr="005C3CE0">
        <w:t xml:space="preserve"> отстранения нескольких кандидатов от участия в выборах в законодательные органы и президентских выборах в 2015 году, что составляет нарушение права на свободное участие в выборах (статья 25).</w:t>
      </w:r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40.</w:t>
      </w:r>
      <w:r w:rsidRPr="005C3CE0">
        <w:tab/>
      </w:r>
      <w:proofErr w:type="gramStart"/>
      <w:r w:rsidRPr="005C3CE0">
        <w:rPr>
          <w:b/>
        </w:rPr>
        <w:t>Государству-участнику следует гарантировать право на голосование и право на участие в выборах всем своим гражданам без каких-либо ра</w:t>
      </w:r>
      <w:r w:rsidRPr="005C3CE0">
        <w:rPr>
          <w:b/>
        </w:rPr>
        <w:t>з</w:t>
      </w:r>
      <w:r w:rsidRPr="005C3CE0">
        <w:rPr>
          <w:b/>
        </w:rPr>
        <w:t>личий, в том числе по политическим убеждениям, в соответствии со стат</w:t>
      </w:r>
      <w:r w:rsidRPr="005C3CE0">
        <w:rPr>
          <w:b/>
        </w:rPr>
        <w:t>ь</w:t>
      </w:r>
      <w:r w:rsidRPr="005C3CE0">
        <w:rPr>
          <w:b/>
        </w:rPr>
        <w:t>ей 25 Пакта и принимая во внимание сформулированное Комитетом зам</w:t>
      </w:r>
      <w:r w:rsidRPr="005C3CE0">
        <w:rPr>
          <w:b/>
        </w:rPr>
        <w:t>е</w:t>
      </w:r>
      <w:r w:rsidRPr="005C3CE0">
        <w:rPr>
          <w:b/>
        </w:rPr>
        <w:t>чание общего порядка № 25 (от 1996 года) и постановление Суда Эконом</w:t>
      </w:r>
      <w:r w:rsidRPr="005C3CE0">
        <w:rPr>
          <w:b/>
        </w:rPr>
        <w:t>и</w:t>
      </w:r>
      <w:r w:rsidRPr="005C3CE0">
        <w:rPr>
          <w:b/>
        </w:rPr>
        <w:t>ческого сообщества государств Западной Африки, вынесенное 13 июля 2015</w:t>
      </w:r>
      <w:r w:rsidR="006D2074">
        <w:rPr>
          <w:b/>
          <w:lang w:val="en-US"/>
        </w:rPr>
        <w:t> </w:t>
      </w:r>
      <w:r w:rsidRPr="005C3CE0">
        <w:rPr>
          <w:b/>
        </w:rPr>
        <w:t>года (</w:t>
      </w:r>
      <w:r w:rsidR="006D2074">
        <w:rPr>
          <w:b/>
          <w:i/>
        </w:rPr>
        <w:t>«</w:t>
      </w:r>
      <w:r w:rsidRPr="005C3CE0">
        <w:rPr>
          <w:b/>
          <w:i/>
        </w:rPr>
        <w:t>Ко</w:t>
      </w:r>
      <w:r w:rsidR="006D2074">
        <w:rPr>
          <w:b/>
          <w:i/>
        </w:rPr>
        <w:t>нгресс за демократию и</w:t>
      </w:r>
      <w:proofErr w:type="gramEnd"/>
      <w:r w:rsidR="006D2074">
        <w:rPr>
          <w:b/>
          <w:i/>
        </w:rPr>
        <w:t xml:space="preserve"> прогресс»</w:t>
      </w:r>
      <w:r w:rsidR="006D2074" w:rsidRPr="006D2074">
        <w:rPr>
          <w:b/>
          <w:i/>
        </w:rPr>
        <w:t xml:space="preserve"> </w:t>
      </w:r>
      <w:r w:rsidRPr="005C3CE0">
        <w:rPr>
          <w:b/>
          <w:i/>
        </w:rPr>
        <w:t>и другие против Буркина-Фасо</w:t>
      </w:r>
      <w:r w:rsidRPr="005C3CE0">
        <w:rPr>
          <w:b/>
        </w:rPr>
        <w:t>).</w:t>
      </w:r>
    </w:p>
    <w:p w:rsidR="005C3CE0" w:rsidRPr="005C3CE0" w:rsidRDefault="005C3CE0" w:rsidP="006D2074">
      <w:pPr>
        <w:pStyle w:val="H23GR"/>
      </w:pPr>
      <w:r w:rsidRPr="005C3CE0">
        <w:tab/>
      </w:r>
      <w:r w:rsidRPr="005C3CE0">
        <w:tab/>
      </w:r>
      <w:proofErr w:type="spellStart"/>
      <w:r w:rsidRPr="005C3CE0">
        <w:t>Межобщинные</w:t>
      </w:r>
      <w:proofErr w:type="spellEnd"/>
      <w:r w:rsidRPr="005C3CE0">
        <w:t xml:space="preserve"> конфликты</w:t>
      </w:r>
    </w:p>
    <w:p w:rsidR="005C3CE0" w:rsidRPr="005C3CE0" w:rsidRDefault="005C3CE0" w:rsidP="005C3CE0">
      <w:pPr>
        <w:pStyle w:val="SingleTxtGR"/>
      </w:pPr>
      <w:r w:rsidRPr="005C3CE0">
        <w:t>41.</w:t>
      </w:r>
      <w:r w:rsidRPr="005C3CE0">
        <w:tab/>
        <w:t>Комитет выражает обеспокоенность по поводу обострения конфликтов между скотоводами и земледельцами, в результате которых особенно стр</w:t>
      </w:r>
      <w:r w:rsidR="001F7A20">
        <w:t xml:space="preserve">адают представители общины </w:t>
      </w:r>
      <w:proofErr w:type="spellStart"/>
      <w:r w:rsidR="001F7A20">
        <w:t>пёль</w:t>
      </w:r>
      <w:proofErr w:type="spellEnd"/>
      <w:r w:rsidRPr="005C3CE0">
        <w:t xml:space="preserve"> и которые приводят к увечьям и гибели людей, уничтожению собственности и жилищ и перемещению населения. Комитет также с обеспокоенностью отмечает сообщения, согласно которым представ</w:t>
      </w:r>
      <w:r w:rsidRPr="005C3CE0">
        <w:t>и</w:t>
      </w:r>
      <w:r w:rsidRPr="005C3CE0">
        <w:t xml:space="preserve">тели общины </w:t>
      </w:r>
      <w:proofErr w:type="spellStart"/>
      <w:r w:rsidRPr="005C3CE0">
        <w:t>пёль</w:t>
      </w:r>
      <w:proofErr w:type="spellEnd"/>
      <w:r w:rsidRPr="005C3CE0">
        <w:t xml:space="preserve"> постоянно становятся объектом для насильственных де</w:t>
      </w:r>
      <w:r w:rsidRPr="005C3CE0">
        <w:t>й</w:t>
      </w:r>
      <w:r w:rsidRPr="005C3CE0">
        <w:t>ствий со стороны отрядов самообороны (статьи 6, 9 и 27).</w:t>
      </w:r>
    </w:p>
    <w:p w:rsidR="005C3CE0" w:rsidRPr="005C3CE0" w:rsidRDefault="005C3CE0" w:rsidP="005C3CE0">
      <w:pPr>
        <w:pStyle w:val="SingleTxtGR"/>
        <w:rPr>
          <w:b/>
        </w:rPr>
      </w:pPr>
      <w:r w:rsidRPr="005C3CE0">
        <w:t>42.</w:t>
      </w:r>
      <w:r w:rsidRPr="005C3CE0">
        <w:tab/>
      </w:r>
      <w:r w:rsidRPr="005C3CE0">
        <w:rPr>
          <w:b/>
        </w:rPr>
        <w:t xml:space="preserve">Государству-участнику следует продолжать свои усилия по защите общин скотоводов и положить конец нарушениям их прав. Ему следует принять меры по налаживанию </w:t>
      </w:r>
      <w:proofErr w:type="spellStart"/>
      <w:r w:rsidRPr="005C3CE0">
        <w:rPr>
          <w:b/>
        </w:rPr>
        <w:t>межобщинного</w:t>
      </w:r>
      <w:proofErr w:type="spellEnd"/>
      <w:r w:rsidRPr="005C3CE0">
        <w:rPr>
          <w:b/>
        </w:rPr>
        <w:t xml:space="preserve"> диалога и ослаблению напряженности в отношениях между земледельцами и скотоводами, в том числе путем учета основных причин конфликта, таких как обострение конкуренции за землю и отсутствие у коренных народов и других общин, придерживающихся традиционных систем землепользования, гарантий прав на землю. Кроме того, государству-участнику следует продолжать свои усилия, направленные на то, чтобы нарушения прав человека, сове</w:t>
      </w:r>
      <w:r w:rsidRPr="005C3CE0">
        <w:rPr>
          <w:b/>
        </w:rPr>
        <w:t>р</w:t>
      </w:r>
      <w:r w:rsidRPr="005C3CE0">
        <w:rPr>
          <w:b/>
        </w:rPr>
        <w:t>шаемые в ходе этого конфликта, оперативно расследовались, виновные подвергались судебному преследованию и, в соответствующих случаях, наказанию, а жертвам присуждалась надлежащая компенсация.</w:t>
      </w:r>
    </w:p>
    <w:p w:rsidR="005C3CE0" w:rsidRPr="005C3CE0" w:rsidRDefault="005C3CE0" w:rsidP="002C404E">
      <w:pPr>
        <w:pStyle w:val="H1GR"/>
      </w:pPr>
      <w:r w:rsidRPr="005C3CE0">
        <w:tab/>
        <w:t>D.</w:t>
      </w:r>
      <w:r w:rsidRPr="005C3CE0">
        <w:tab/>
        <w:t xml:space="preserve">Распространение информации, касающейся Пакта </w:t>
      </w:r>
    </w:p>
    <w:p w:rsidR="005C3CE0" w:rsidRPr="005C3CE0" w:rsidRDefault="005C3CE0" w:rsidP="005C3CE0">
      <w:pPr>
        <w:pStyle w:val="SingleTxtGR"/>
        <w:rPr>
          <w:b/>
        </w:rPr>
      </w:pPr>
      <w:r w:rsidRPr="005C3CE0">
        <w:t>43.</w:t>
      </w:r>
      <w:r w:rsidRPr="005C3CE0">
        <w:tab/>
      </w:r>
      <w:proofErr w:type="gramStart"/>
      <w:r w:rsidRPr="005C3CE0">
        <w:rPr>
          <w:b/>
        </w:rPr>
        <w:t>Государству-участнику следует обеспечить широкое распространение Пакта и Факультативного протокола к нему, первоначального периодич</w:t>
      </w:r>
      <w:r w:rsidRPr="005C3CE0">
        <w:rPr>
          <w:b/>
        </w:rPr>
        <w:t>е</w:t>
      </w:r>
      <w:r w:rsidRPr="005C3CE0">
        <w:rPr>
          <w:b/>
        </w:rPr>
        <w:t>ского доклада, письменных ответов на подготовленный Комитетом пер</w:t>
      </w:r>
      <w:r w:rsidRPr="005C3CE0">
        <w:rPr>
          <w:b/>
        </w:rPr>
        <w:t>е</w:t>
      </w:r>
      <w:r w:rsidRPr="005C3CE0">
        <w:rPr>
          <w:b/>
        </w:rPr>
        <w:t>чень вопросов и настоящих заключительных замечаний в целях повыш</w:t>
      </w:r>
      <w:r w:rsidRPr="005C3CE0">
        <w:rPr>
          <w:b/>
        </w:rPr>
        <w:t>е</w:t>
      </w:r>
      <w:r w:rsidRPr="005C3CE0">
        <w:rPr>
          <w:b/>
        </w:rPr>
        <w:t>ния осведомленности о закрепленных в Пакте правах среди работников с</w:t>
      </w:r>
      <w:r w:rsidRPr="005C3CE0">
        <w:rPr>
          <w:b/>
        </w:rPr>
        <w:t>у</w:t>
      </w:r>
      <w:r w:rsidRPr="005C3CE0">
        <w:rPr>
          <w:b/>
        </w:rPr>
        <w:t>дебных, законодательных и административных органов, гражданского о</w:t>
      </w:r>
      <w:r w:rsidRPr="005C3CE0">
        <w:rPr>
          <w:b/>
        </w:rPr>
        <w:t>б</w:t>
      </w:r>
      <w:r w:rsidRPr="005C3CE0">
        <w:rPr>
          <w:b/>
        </w:rPr>
        <w:t xml:space="preserve">щества, действующих в стране неправительственных организаций, а также среди населения в целом. </w:t>
      </w:r>
      <w:proofErr w:type="gramEnd"/>
    </w:p>
    <w:p w:rsidR="005C3CE0" w:rsidRPr="005C3CE0" w:rsidRDefault="005C3CE0" w:rsidP="005C3CE0">
      <w:pPr>
        <w:pStyle w:val="SingleTxtGR"/>
        <w:rPr>
          <w:b/>
        </w:rPr>
      </w:pPr>
      <w:r w:rsidRPr="005C3CE0">
        <w:t>44.</w:t>
      </w:r>
      <w:r w:rsidRPr="005C3CE0">
        <w:tab/>
      </w:r>
      <w:proofErr w:type="gramStart"/>
      <w:r w:rsidRPr="005C3CE0">
        <w:rPr>
          <w:b/>
        </w:rPr>
        <w:t>В соответствии с пунктом 5 правила 71 правил процедуры Комитета государству-участнику следует представить в течение одного года с даты принятия настоящих заключительных замечаний информацию о выполн</w:t>
      </w:r>
      <w:r w:rsidRPr="005C3CE0">
        <w:rPr>
          <w:b/>
        </w:rPr>
        <w:t>е</w:t>
      </w:r>
      <w:r w:rsidRPr="005C3CE0">
        <w:rPr>
          <w:b/>
        </w:rPr>
        <w:t>нии рекомендаций Комитета, которые содержатся в пунктах 16 (Равенство мужчин и женщин и пагубные виды практики в отношении женщин), 24</w:t>
      </w:r>
      <w:r w:rsidR="00C06A96">
        <w:rPr>
          <w:b/>
          <w:lang w:val="en-US"/>
        </w:rPr>
        <w:t> </w:t>
      </w:r>
      <w:r w:rsidRPr="005C3CE0">
        <w:rPr>
          <w:b/>
        </w:rPr>
        <w:t xml:space="preserve">(Самосуд и отряды самообороны) и 36 (Торговля людьми и детский труд) выше. </w:t>
      </w:r>
      <w:proofErr w:type="gramEnd"/>
    </w:p>
    <w:p w:rsidR="005C3CE0" w:rsidRPr="005C3CE0" w:rsidRDefault="005C3CE0" w:rsidP="005C3CE0">
      <w:pPr>
        <w:pStyle w:val="SingleTxtGR"/>
        <w:rPr>
          <w:b/>
          <w:bCs/>
        </w:rPr>
      </w:pPr>
      <w:r w:rsidRPr="005C3CE0">
        <w:t>45.</w:t>
      </w:r>
      <w:r w:rsidRPr="005C3CE0">
        <w:tab/>
      </w:r>
      <w:r w:rsidRPr="005C3CE0">
        <w:rPr>
          <w:b/>
        </w:rPr>
        <w:t>Комитет просит государство-участник представить свой следующий периодический доклад к 15 июля 2020 года и включить в него конкретную и обновленную информацию о выполнении рекомендаций, содержащихся в настоящих заключительных замечаниях, а также о выполнении положений Пакта в целом. Он также просит государство-участник при подготовке св</w:t>
      </w:r>
      <w:r w:rsidRPr="005C3CE0">
        <w:rPr>
          <w:b/>
        </w:rPr>
        <w:t>о</w:t>
      </w:r>
      <w:r w:rsidRPr="005C3CE0">
        <w:rPr>
          <w:b/>
        </w:rPr>
        <w:t>его доклада активно консультироваться с гражданским обществом и де</w:t>
      </w:r>
      <w:r w:rsidRPr="005C3CE0">
        <w:rPr>
          <w:b/>
        </w:rPr>
        <w:t>й</w:t>
      </w:r>
      <w:r w:rsidRPr="005C3CE0">
        <w:rPr>
          <w:b/>
        </w:rPr>
        <w:t>ствующими в стране неправ</w:t>
      </w:r>
      <w:r w:rsidR="00645523">
        <w:rPr>
          <w:b/>
        </w:rPr>
        <w:t xml:space="preserve">ительственными организациями. В </w:t>
      </w:r>
      <w:r w:rsidRPr="005C3CE0">
        <w:rPr>
          <w:b/>
        </w:rPr>
        <w:t>соотве</w:t>
      </w:r>
      <w:r w:rsidRPr="005C3CE0">
        <w:rPr>
          <w:b/>
        </w:rPr>
        <w:t>т</w:t>
      </w:r>
      <w:r w:rsidRPr="005C3CE0">
        <w:rPr>
          <w:b/>
        </w:rPr>
        <w:t>ствии с резолюцией 68/268 Генеральной Ассамблеи объем этого доклада на должен превышать 21 200 с</w:t>
      </w:r>
      <w:r w:rsidR="00645523">
        <w:rPr>
          <w:b/>
        </w:rPr>
        <w:t>лов. В качестве меры содействия</w:t>
      </w:r>
      <w:r w:rsidRPr="005C3CE0">
        <w:rPr>
          <w:b/>
        </w:rPr>
        <w:t xml:space="preserve"> Комитет пре</w:t>
      </w:r>
      <w:r w:rsidRPr="005C3CE0">
        <w:rPr>
          <w:b/>
        </w:rPr>
        <w:t>д</w:t>
      </w:r>
      <w:r w:rsidRPr="005C3CE0">
        <w:rPr>
          <w:b/>
        </w:rPr>
        <w:t>лагает государству-участнику принять к 15 июля 2017 года упрощенную процедуру представления докладов, в рамках которой Комитет препрово</w:t>
      </w:r>
      <w:r w:rsidRPr="005C3CE0">
        <w:rPr>
          <w:b/>
        </w:rPr>
        <w:t>ж</w:t>
      </w:r>
      <w:r w:rsidRPr="005C3CE0">
        <w:rPr>
          <w:b/>
        </w:rPr>
        <w:t>дает перечень вопросов государству-участнику до представления его пер</w:t>
      </w:r>
      <w:r w:rsidRPr="005C3CE0">
        <w:rPr>
          <w:b/>
        </w:rPr>
        <w:t>и</w:t>
      </w:r>
      <w:r w:rsidRPr="005C3CE0">
        <w:rPr>
          <w:b/>
        </w:rPr>
        <w:t>одического доклада. Таким образом, ответы государства-участника на этот перечень вопросов будут представлять собой следующий периодический доклад, подлежащий представлению в соответствии со статьей 40 Пакта.</w:t>
      </w:r>
    </w:p>
    <w:p w:rsidR="0087597F" w:rsidRPr="002C404E" w:rsidRDefault="002C404E" w:rsidP="002C404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7597F" w:rsidRPr="002C404E" w:rsidSect="0087597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CE0" w:rsidRDefault="005C3CE0" w:rsidP="00B471C5">
      <w:r>
        <w:separator/>
      </w:r>
    </w:p>
  </w:endnote>
  <w:endnote w:type="continuationSeparator" w:id="0">
    <w:p w:rsidR="005C3CE0" w:rsidRDefault="005C3CE0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7"/>
      <w:rPr>
        <w:lang w:val="en-US"/>
      </w:rPr>
    </w:pP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4F237E">
      <w:rPr>
        <w:b/>
        <w:noProof/>
        <w:sz w:val="18"/>
        <w:lang w:val="ru-RU"/>
      </w:rPr>
      <w:t>10</w:t>
    </w:r>
    <w:r w:rsidRPr="00760AEE">
      <w:rPr>
        <w:b/>
        <w:sz w:val="18"/>
      </w:rPr>
      <w:fldChar w:fldCharType="end"/>
    </w:r>
    <w:r>
      <w:rPr>
        <w:lang w:val="en-US"/>
      </w:rPr>
      <w:tab/>
      <w:t>GE.16-</w:t>
    </w:r>
    <w:r w:rsidR="009115AF">
      <w:rPr>
        <w:lang w:val="en-US"/>
      </w:rPr>
      <w:t>17948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75144F" w:rsidRDefault="0087597F">
    <w:pPr>
      <w:pStyle w:val="a7"/>
      <w:rPr>
        <w:lang w:val="en-US"/>
      </w:rPr>
    </w:pPr>
    <w:r>
      <w:rPr>
        <w:lang w:val="en-US"/>
      </w:rPr>
      <w:t>GE.16-</w:t>
    </w:r>
    <w:r w:rsidR="009115AF">
      <w:rPr>
        <w:lang w:val="en-US"/>
      </w:rPr>
      <w:t>17948</w:t>
    </w:r>
    <w:r>
      <w:rPr>
        <w:lang w:val="en-US"/>
      </w:rPr>
      <w:tab/>
    </w:r>
    <w:r w:rsidRPr="00760AEE">
      <w:rPr>
        <w:b/>
        <w:sz w:val="18"/>
        <w:lang w:val="ru-RU"/>
      </w:rPr>
      <w:fldChar w:fldCharType="begin"/>
    </w:r>
    <w:r w:rsidRPr="00760AEE">
      <w:rPr>
        <w:b/>
        <w:sz w:val="18"/>
        <w:lang w:val="ru-RU"/>
      </w:rPr>
      <w:instrText xml:space="preserve"> PAGE  \* Arabic  \* MERGEFORMAT </w:instrText>
    </w:r>
    <w:r w:rsidRPr="00760AEE">
      <w:rPr>
        <w:b/>
        <w:sz w:val="18"/>
        <w:lang w:val="ru-RU"/>
      </w:rPr>
      <w:fldChar w:fldCharType="separate"/>
    </w:r>
    <w:r w:rsidR="004F237E">
      <w:rPr>
        <w:b/>
        <w:noProof/>
        <w:sz w:val="18"/>
        <w:lang w:val="ru-RU"/>
      </w:rPr>
      <w:t>11</w:t>
    </w:r>
    <w:r w:rsidRPr="00760AE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5A50E9" w:rsidRPr="00797A78" w:rsidTr="007B199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1C3ABC" w:rsidRDefault="005A50E9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9115AF">
            <w:rPr>
              <w:lang w:val="en-US"/>
            </w:rPr>
            <w:t>17948</w:t>
          </w:r>
          <w:r w:rsidRPr="001C3ABC">
            <w:rPr>
              <w:lang w:val="en-US"/>
            </w:rPr>
            <w:t xml:space="preserve"> (R)</w:t>
          </w:r>
          <w:r w:rsidR="009115AF">
            <w:rPr>
              <w:lang w:val="en-US"/>
            </w:rPr>
            <w:t xml:space="preserve">   311016   011116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5A50E9" w:rsidRDefault="005A50E9" w:rsidP="007B199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2DE25DB" wp14:editId="2F5F3127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5A50E9" w:rsidRDefault="009115AF" w:rsidP="007B199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1025" cy="581025"/>
                <wp:effectExtent l="0" t="0" r="9525" b="9525"/>
                <wp:docPr id="4" name="Рисунок 4" descr="http://undocs.org/m2/QRCode.ashx?DS=CCPR/C/BFA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CPR/C/BFA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5A50E9" w:rsidRPr="00797A78" w:rsidTr="007B199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5A50E9" w:rsidRPr="009115AF" w:rsidRDefault="009115AF" w:rsidP="007B199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11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11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11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11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11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911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11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11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9115A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5A50E9" w:rsidRDefault="005A50E9" w:rsidP="007B199D"/>
      </w:tc>
    </w:tr>
  </w:tbl>
  <w:p w:rsidR="006E7AF7" w:rsidRPr="002D7E3C" w:rsidRDefault="0087597F" w:rsidP="00F579C6">
    <w:pPr>
      <w:pStyle w:val="a7"/>
      <w:spacing w:line="240" w:lineRule="auto"/>
      <w:rPr>
        <w:sz w:val="2"/>
        <w:szCs w:val="2"/>
      </w:rPr>
    </w:pPr>
    <w:r>
      <w:rPr>
        <w:noProof/>
        <w:sz w:val="2"/>
        <w:szCs w:val="2"/>
        <w:lang w:val="ru-R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1ED82E7" wp14:editId="3FC3BAAC">
              <wp:simplePos x="0" y="0"/>
              <wp:positionH relativeFrom="column">
                <wp:posOffset>8763000</wp:posOffset>
              </wp:positionH>
              <wp:positionV relativeFrom="paragraph">
                <wp:posOffset>-2453005</wp:posOffset>
              </wp:positionV>
              <wp:extent cx="457200" cy="2069465"/>
              <wp:effectExtent l="0" t="4445" r="0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2069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E7AF7" w:rsidRDefault="004F237E" w:rsidP="006E7AF7">
                          <w:pPr>
                            <w:rPr>
                              <w:lang w:val="en-US"/>
                            </w:rPr>
                          </w:pPr>
                        </w:p>
                        <w:p w:rsidR="006E7AF7" w:rsidRDefault="0087597F" w:rsidP="006E7AF7">
                          <w:pPr>
                            <w:rPr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lang w:val="en-US"/>
                            </w:rPr>
                            <w:t>page</w:t>
                          </w:r>
                          <w:proofErr w:type="gramEnd"/>
                          <w:r>
                            <w:rPr>
                              <w:lang w:val="en-US"/>
                            </w:rPr>
                            <w:t xml:space="preserve"> </w:t>
                          </w:r>
                          <w:r>
                            <w:rPr>
                              <w:rStyle w:val="a9"/>
                            </w:rPr>
                            <w:fldChar w:fldCharType="begin"/>
                          </w:r>
                          <w:r>
                            <w:rPr>
                              <w:rStyle w:val="a9"/>
                            </w:rPr>
                            <w:instrText xml:space="preserve"> PAGE </w:instrText>
                          </w:r>
                          <w:r>
                            <w:rPr>
                              <w:rStyle w:val="a9"/>
                            </w:rPr>
                            <w:fldChar w:fldCharType="separate"/>
                          </w:r>
                          <w:r w:rsidR="004F237E">
                            <w:rPr>
                              <w:rStyle w:val="a9"/>
                              <w:noProof/>
                            </w:rPr>
                            <w:t>1</w:t>
                          </w:r>
                          <w:r>
                            <w:rPr>
                              <w:rStyle w:val="a9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90pt;margin-top:-193.15pt;width:36pt;height:16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" filled="f" stroked="f">
              <v:textbox style="layout-flow:vertical" inset="0,0,0,0">
                <w:txbxContent>
                  <w:p w:rsidR="006E7AF7" w:rsidRDefault="004F237E" w:rsidP="006E7AF7">
                    <w:pPr>
                      <w:rPr>
                        <w:lang w:val="en-US"/>
                      </w:rPr>
                    </w:pPr>
                  </w:p>
                  <w:p w:rsidR="006E7AF7" w:rsidRDefault="0087597F" w:rsidP="006E7AF7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page</w:t>
                    </w:r>
                    <w:proofErr w:type="gramEnd"/>
                    <w:r>
                      <w:rPr>
                        <w:lang w:val="en-US"/>
                      </w:rPr>
                      <w:t xml:space="preserve"> </w:t>
                    </w:r>
                    <w:r>
                      <w:rPr>
                        <w:rStyle w:val="a9"/>
                      </w:rPr>
                      <w:fldChar w:fldCharType="begin"/>
                    </w:r>
                    <w:r>
                      <w:rPr>
                        <w:rStyle w:val="a9"/>
                      </w:rPr>
                      <w:instrText xml:space="preserve"> PAGE </w:instrText>
                    </w:r>
                    <w:r>
                      <w:rPr>
                        <w:rStyle w:val="a9"/>
                      </w:rPr>
                      <w:fldChar w:fldCharType="separate"/>
                    </w:r>
                    <w:r w:rsidR="004F237E">
                      <w:rPr>
                        <w:rStyle w:val="a9"/>
                        <w:noProof/>
                      </w:rPr>
                      <w:t>1</w:t>
                    </w:r>
                    <w:r>
                      <w:rPr>
                        <w:rStyle w:val="a9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CE0" w:rsidRPr="009141DC" w:rsidRDefault="005C3CE0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5C3CE0" w:rsidRPr="00D1261C" w:rsidRDefault="005C3CE0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5C3CE0" w:rsidRPr="00DC7E61" w:rsidRDefault="005C3CE0" w:rsidP="005C3CE0">
      <w:pPr>
        <w:pStyle w:val="aa"/>
        <w:rPr>
          <w:lang w:val="ru-RU"/>
        </w:rPr>
      </w:pPr>
      <w:r>
        <w:rPr>
          <w:lang w:val="ru-RU"/>
        </w:rPr>
        <w:tab/>
      </w:r>
      <w:proofErr w:type="gramStart"/>
      <w:r w:rsidRPr="009115AF">
        <w:rPr>
          <w:sz w:val="20"/>
          <w:lang w:val="ru-RU"/>
        </w:rPr>
        <w:t>*</w:t>
      </w:r>
      <w:r>
        <w:rPr>
          <w:lang w:val="ru-RU"/>
        </w:rPr>
        <w:tab/>
        <w:t>Приняты Комитетом на его 117-й сессии (20 июня – 15 июля 2016 года).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>CCPR/</w:t>
    </w:r>
    <w:r w:rsidR="009115AF" w:rsidRPr="009115AF">
      <w:rPr>
        <w:lang w:val="en-US"/>
      </w:rPr>
      <w:t>C/BFA/CO/1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87597F">
    <w:pPr>
      <w:pStyle w:val="a3"/>
      <w:rPr>
        <w:lang w:val="en-US"/>
      </w:rPr>
    </w:pPr>
    <w:r>
      <w:rPr>
        <w:lang w:val="en-US"/>
      </w:rPr>
      <w:tab/>
      <w:t>CCPR/</w:t>
    </w:r>
    <w:r w:rsidR="009115AF" w:rsidRPr="009115AF">
      <w:rPr>
        <w:lang w:val="en-US"/>
      </w:rPr>
      <w:t>C/BFA/CO/1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CE0"/>
    <w:rsid w:val="000450D1"/>
    <w:rsid w:val="000F2A4F"/>
    <w:rsid w:val="001F7A20"/>
    <w:rsid w:val="00203F84"/>
    <w:rsid w:val="00245476"/>
    <w:rsid w:val="00275188"/>
    <w:rsid w:val="0028687D"/>
    <w:rsid w:val="002B091C"/>
    <w:rsid w:val="002C404E"/>
    <w:rsid w:val="002D0CCB"/>
    <w:rsid w:val="00345C79"/>
    <w:rsid w:val="00366A39"/>
    <w:rsid w:val="003E2A2A"/>
    <w:rsid w:val="0041184F"/>
    <w:rsid w:val="0048005C"/>
    <w:rsid w:val="004A0720"/>
    <w:rsid w:val="004E242B"/>
    <w:rsid w:val="004F237E"/>
    <w:rsid w:val="00544379"/>
    <w:rsid w:val="00566944"/>
    <w:rsid w:val="005A50E9"/>
    <w:rsid w:val="005C3CE0"/>
    <w:rsid w:val="005D56BF"/>
    <w:rsid w:val="00645523"/>
    <w:rsid w:val="00665D8D"/>
    <w:rsid w:val="006A7A3B"/>
    <w:rsid w:val="006B6B57"/>
    <w:rsid w:val="006D2074"/>
    <w:rsid w:val="0070195D"/>
    <w:rsid w:val="00705394"/>
    <w:rsid w:val="00743F62"/>
    <w:rsid w:val="00760D3A"/>
    <w:rsid w:val="007A1F42"/>
    <w:rsid w:val="007D3182"/>
    <w:rsid w:val="007D76DD"/>
    <w:rsid w:val="008717E8"/>
    <w:rsid w:val="0087597F"/>
    <w:rsid w:val="008D01AE"/>
    <w:rsid w:val="008E0423"/>
    <w:rsid w:val="009115AF"/>
    <w:rsid w:val="009141DC"/>
    <w:rsid w:val="009174A1"/>
    <w:rsid w:val="0098674D"/>
    <w:rsid w:val="00997ACA"/>
    <w:rsid w:val="00A03FB7"/>
    <w:rsid w:val="00A75A11"/>
    <w:rsid w:val="00AD7EAD"/>
    <w:rsid w:val="00B22610"/>
    <w:rsid w:val="00B35A32"/>
    <w:rsid w:val="00B432C6"/>
    <w:rsid w:val="00B471C5"/>
    <w:rsid w:val="00B6474A"/>
    <w:rsid w:val="00B949D0"/>
    <w:rsid w:val="00BE1742"/>
    <w:rsid w:val="00C06A96"/>
    <w:rsid w:val="00D1261C"/>
    <w:rsid w:val="00D75DCE"/>
    <w:rsid w:val="00DD35AC"/>
    <w:rsid w:val="00DD479F"/>
    <w:rsid w:val="00E15E48"/>
    <w:rsid w:val="00E33C8A"/>
    <w:rsid w:val="00EB0723"/>
    <w:rsid w:val="00EE6F37"/>
    <w:rsid w:val="00F1599F"/>
    <w:rsid w:val="00F31EF2"/>
    <w:rsid w:val="00F579C6"/>
    <w:rsid w:val="00FA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5C3C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C3CE0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pPr>
      <w:spacing w:line="240" w:lineRule="auto"/>
    </w:pPr>
  </w:style>
  <w:style w:type="character" w:customStyle="1" w:styleId="af2">
    <w:name w:val="Текст примечания Знак"/>
    <w:basedOn w:val="a0"/>
    <w:link w:val="af1"/>
    <w:uiPriority w:val="99"/>
    <w:semiHidden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97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__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5C3CE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C3CE0"/>
    <w:rPr>
      <w:rFonts w:ascii="Tahoma" w:eastAsia="Times New Roman" w:hAnsi="Tahoma" w:cs="Tahoma"/>
      <w:spacing w:val="4"/>
      <w:w w:val="103"/>
      <w:kern w:val="14"/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pPr>
      <w:spacing w:line="240" w:lineRule="auto"/>
    </w:pPr>
  </w:style>
  <w:style w:type="character" w:customStyle="1" w:styleId="af2">
    <w:name w:val="Текст примечания Знак"/>
    <w:basedOn w:val="a0"/>
    <w:link w:val="af1"/>
    <w:uiPriority w:val="99"/>
    <w:semiHidden/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CPR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CDA14-74C8-47E1-BB2E-C7BFD529F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11</Pages>
  <Words>4642</Words>
  <Characters>26464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Sharkina</cp:lastModifiedBy>
  <cp:revision>3</cp:revision>
  <cp:lastPrinted>2016-11-01T09:22:00Z</cp:lastPrinted>
  <dcterms:created xsi:type="dcterms:W3CDTF">2016-11-01T10:45:00Z</dcterms:created>
  <dcterms:modified xsi:type="dcterms:W3CDTF">2016-11-01T10:47:00Z</dcterms:modified>
</cp:coreProperties>
</file>