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bookmarkStart w:id="0" w:name="_GoBack"/>
            <w:bookmarkEnd w:id="0"/>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30A01" w:rsidRDefault="00C30A01" w:rsidP="00F533F4">
            <w:pPr>
              <w:spacing w:line="240" w:lineRule="atLeast"/>
              <w:jc w:val="right"/>
              <w:rPr>
                <w:sz w:val="20"/>
                <w:szCs w:val="21"/>
              </w:rPr>
            </w:pPr>
            <w:r w:rsidRPr="00C30A01">
              <w:rPr>
                <w:sz w:val="40"/>
                <w:szCs w:val="21"/>
              </w:rPr>
              <w:t>A</w:t>
            </w:r>
            <w:r>
              <w:rPr>
                <w:sz w:val="20"/>
                <w:szCs w:val="21"/>
              </w:rPr>
              <w:t>/</w:t>
            </w:r>
            <w:proofErr w:type="spellStart"/>
            <w:r>
              <w:rPr>
                <w:sz w:val="20"/>
                <w:szCs w:val="21"/>
              </w:rPr>
              <w:t>HRC</w:t>
            </w:r>
            <w:proofErr w:type="spellEnd"/>
            <w:r>
              <w:rPr>
                <w:sz w:val="20"/>
                <w:szCs w:val="21"/>
              </w:rPr>
              <w:t>/RES/28/31</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7520EB76" wp14:editId="0AF5F9C4">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C30A01" w:rsidP="00F533F4">
            <w:pPr>
              <w:spacing w:before="240" w:line="240" w:lineRule="atLeast"/>
              <w:rPr>
                <w:sz w:val="20"/>
              </w:rPr>
            </w:pPr>
            <w:r>
              <w:rPr>
                <w:sz w:val="20"/>
              </w:rPr>
              <w:t xml:space="preserve">Distr.: </w:t>
            </w:r>
            <w:r w:rsidR="00DB017F" w:rsidRPr="00DB017F">
              <w:rPr>
                <w:sz w:val="20"/>
              </w:rPr>
              <w:t>General</w:t>
            </w:r>
          </w:p>
          <w:p w:rsidR="00A1364C" w:rsidRPr="00F124C6" w:rsidRDefault="00DB017F" w:rsidP="00F533F4">
            <w:pPr>
              <w:spacing w:line="240" w:lineRule="atLeast"/>
              <w:rPr>
                <w:sz w:val="20"/>
              </w:rPr>
            </w:pPr>
            <w:r>
              <w:rPr>
                <w:sz w:val="20"/>
              </w:rPr>
              <w:t xml:space="preserve">9 </w:t>
            </w:r>
            <w:r w:rsidRPr="00DB017F">
              <w:rPr>
                <w:sz w:val="20"/>
              </w:rPr>
              <w:t>April</w:t>
            </w:r>
            <w:r w:rsidR="008B4347">
              <w:rPr>
                <w:sz w:val="20"/>
              </w:rPr>
              <w:t xml:space="preserve"> 201</w:t>
            </w:r>
            <w:r w:rsidR="008B4347">
              <w:rPr>
                <w:rFonts w:hint="eastAsia"/>
                <w:sz w:val="20"/>
              </w:rPr>
              <w:t>5</w:t>
            </w:r>
          </w:p>
          <w:p w:rsidR="00A1364C" w:rsidRPr="00F124C6" w:rsidRDefault="00A1364C" w:rsidP="00F533F4">
            <w:pPr>
              <w:spacing w:line="240" w:lineRule="atLeast"/>
              <w:rPr>
                <w:sz w:val="20"/>
              </w:rPr>
            </w:pPr>
            <w:r w:rsidRPr="00F124C6">
              <w:rPr>
                <w:sz w:val="20"/>
              </w:rPr>
              <w:t xml:space="preserve">Chinese </w:t>
            </w:r>
          </w:p>
          <w:p w:rsidR="00A1364C" w:rsidRPr="00F124C6" w:rsidRDefault="00C30A01" w:rsidP="00DB017F">
            <w:pPr>
              <w:spacing w:line="240" w:lineRule="atLeast"/>
            </w:pPr>
            <w:r>
              <w:rPr>
                <w:sz w:val="20"/>
              </w:rPr>
              <w:t xml:space="preserve">Original: </w:t>
            </w:r>
            <w:r w:rsidR="00DB017F" w:rsidRPr="00DB017F">
              <w:rPr>
                <w:sz w:val="20"/>
              </w:rPr>
              <w:t>French</w:t>
            </w:r>
          </w:p>
        </w:tc>
      </w:tr>
    </w:tbl>
    <w:p w:rsidR="00C30A01" w:rsidRDefault="00C30A01" w:rsidP="00C7253F">
      <w:pPr>
        <w:spacing w:before="120"/>
        <w:rPr>
          <w:rFonts w:eastAsia="黑体"/>
          <w:sz w:val="24"/>
          <w:szCs w:val="24"/>
          <w:lang w:val="fr-CH"/>
        </w:rPr>
      </w:pPr>
      <w:r>
        <w:rPr>
          <w:rFonts w:eastAsia="黑体" w:hint="eastAsia"/>
          <w:sz w:val="24"/>
          <w:szCs w:val="24"/>
          <w:lang w:val="fr-CH"/>
        </w:rPr>
        <w:t>人权理事会</w:t>
      </w:r>
    </w:p>
    <w:p w:rsidR="00C30A01" w:rsidRDefault="00C30A01" w:rsidP="00C30A01">
      <w:pPr>
        <w:pStyle w:val="SingleTxtGC"/>
        <w:spacing w:after="0"/>
        <w:ind w:left="0" w:right="0"/>
        <w:rPr>
          <w:rFonts w:ascii="Time New Roman" w:eastAsia="黑体" w:hAnsi="Time New Roman" w:cstheme="majorBidi" w:hint="eastAsia"/>
          <w:szCs w:val="21"/>
        </w:rPr>
      </w:pPr>
      <w:r>
        <w:rPr>
          <w:rFonts w:ascii="Time New Roman" w:eastAsia="黑体" w:hAnsi="Time New Roman" w:cstheme="majorBidi" w:hint="eastAsia"/>
          <w:szCs w:val="21"/>
        </w:rPr>
        <w:t>第二十八届会议</w:t>
      </w:r>
    </w:p>
    <w:p w:rsidR="00C30A01" w:rsidRDefault="00C30A01" w:rsidP="00C30A01">
      <w:pPr>
        <w:pStyle w:val="SingleTxtGC"/>
        <w:spacing w:after="0"/>
        <w:ind w:left="0" w:right="0"/>
        <w:rPr>
          <w:rFonts w:asciiTheme="majorBidi" w:hAnsiTheme="majorBidi" w:cstheme="majorBidi"/>
          <w:szCs w:val="21"/>
        </w:rPr>
      </w:pPr>
      <w:r>
        <w:rPr>
          <w:rFonts w:asciiTheme="majorBidi" w:hAnsiTheme="majorBidi" w:cstheme="majorBidi" w:hint="eastAsia"/>
          <w:szCs w:val="21"/>
        </w:rPr>
        <w:t>议程项目</w:t>
      </w:r>
      <w:r>
        <w:rPr>
          <w:rFonts w:asciiTheme="majorBidi" w:hAnsiTheme="majorBidi" w:cstheme="majorBidi"/>
          <w:szCs w:val="21"/>
        </w:rPr>
        <w:t>10</w:t>
      </w:r>
    </w:p>
    <w:p w:rsidR="00C30A01" w:rsidRPr="00D87800" w:rsidRDefault="00C30A01" w:rsidP="00C30A01">
      <w:pPr>
        <w:rPr>
          <w:b/>
          <w:bCs/>
        </w:rPr>
      </w:pPr>
      <w:r>
        <w:rPr>
          <w:rFonts w:ascii="Time New Roman" w:eastAsia="黑体" w:hAnsi="Time New Roman" w:cstheme="majorBidi" w:hint="eastAsia"/>
          <w:szCs w:val="21"/>
        </w:rPr>
        <w:t>技术援助和能力建设</w:t>
      </w:r>
    </w:p>
    <w:p w:rsidR="00C30A01" w:rsidRPr="00A676C0" w:rsidRDefault="00C30A01" w:rsidP="00C30A01">
      <w:pPr>
        <w:pStyle w:val="H1GC"/>
        <w:spacing w:before="560"/>
      </w:pPr>
      <w:r w:rsidRPr="00A676C0">
        <w:tab/>
      </w:r>
      <w:r w:rsidRPr="00A676C0">
        <w:tab/>
      </w:r>
      <w:r w:rsidRPr="007E22DC">
        <w:rPr>
          <w:rFonts w:hint="eastAsia"/>
        </w:rPr>
        <w:t>人权理事会通过的决议</w:t>
      </w:r>
    </w:p>
    <w:p w:rsidR="00C30A01" w:rsidRPr="007D1DAA" w:rsidRDefault="00C30A01" w:rsidP="00C30A01">
      <w:pPr>
        <w:pStyle w:val="H1GC"/>
        <w:rPr>
          <w:b/>
        </w:rPr>
      </w:pPr>
      <w:r w:rsidRPr="00A676C0">
        <w:tab/>
      </w:r>
      <w:r w:rsidRPr="00A676C0">
        <w:tab/>
      </w:r>
      <w:r w:rsidRPr="007D1DAA">
        <w:t>28/31</w:t>
      </w:r>
      <w:r w:rsidRPr="007D1DAA">
        <w:rPr>
          <w:rFonts w:hint="eastAsia"/>
        </w:rPr>
        <w:tab/>
      </w:r>
      <w:r>
        <w:br/>
      </w:r>
      <w:r w:rsidRPr="007D1DAA">
        <w:rPr>
          <w:rFonts w:hint="eastAsia"/>
        </w:rPr>
        <w:t>向</w:t>
      </w:r>
      <w:r w:rsidRPr="007D1DAA">
        <w:rPr>
          <w:rFonts w:hint="eastAsia"/>
          <w:szCs w:val="21"/>
        </w:rPr>
        <w:t>马里</w:t>
      </w:r>
      <w:r w:rsidRPr="007D1DAA">
        <w:rPr>
          <w:rFonts w:hint="eastAsia"/>
        </w:rPr>
        <w:t>提供人权领域的技术援助和能力建设</w:t>
      </w:r>
    </w:p>
    <w:p w:rsidR="00C30A01" w:rsidRPr="001332D4" w:rsidRDefault="00C30A01" w:rsidP="00C30A01">
      <w:pPr>
        <w:pStyle w:val="SingleTxtGC"/>
        <w:rPr>
          <w:rFonts w:eastAsia="楷体"/>
          <w:szCs w:val="21"/>
        </w:rPr>
      </w:pPr>
      <w:r w:rsidRPr="00A676C0">
        <w:tab/>
      </w:r>
      <w:r w:rsidRPr="001332D4">
        <w:rPr>
          <w:rFonts w:eastAsia="楷体" w:hint="eastAsia"/>
          <w:szCs w:val="21"/>
        </w:rPr>
        <w:t>人权理事会，</w:t>
      </w:r>
    </w:p>
    <w:p w:rsidR="00C30A01" w:rsidRPr="001332D4" w:rsidRDefault="00C30A01" w:rsidP="00C30A01">
      <w:pPr>
        <w:pStyle w:val="SingleTxtGC"/>
        <w:rPr>
          <w:szCs w:val="21"/>
        </w:rPr>
      </w:pPr>
      <w:r w:rsidRPr="001332D4">
        <w:rPr>
          <w:szCs w:val="21"/>
        </w:rPr>
        <w:tab/>
      </w:r>
      <w:r w:rsidRPr="001332D4">
        <w:rPr>
          <w:rFonts w:eastAsia="楷体" w:hint="eastAsia"/>
          <w:szCs w:val="21"/>
        </w:rPr>
        <w:t>遵循</w:t>
      </w:r>
      <w:r w:rsidRPr="001332D4">
        <w:rPr>
          <w:rFonts w:hint="eastAsia"/>
          <w:szCs w:val="21"/>
        </w:rPr>
        <w:t>《联合国宪章》的宗旨与原则，</w:t>
      </w:r>
    </w:p>
    <w:p w:rsidR="00C30A01" w:rsidRPr="001332D4" w:rsidRDefault="00C30A01" w:rsidP="00C30A01">
      <w:pPr>
        <w:pStyle w:val="SingleTxtGC"/>
        <w:rPr>
          <w:szCs w:val="21"/>
        </w:rPr>
      </w:pPr>
      <w:r w:rsidRPr="001332D4">
        <w:rPr>
          <w:szCs w:val="21"/>
        </w:rPr>
        <w:tab/>
      </w:r>
      <w:r w:rsidRPr="001332D4">
        <w:rPr>
          <w:rFonts w:eastAsia="楷体" w:hint="eastAsia"/>
          <w:szCs w:val="21"/>
        </w:rPr>
        <w:t>重申</w:t>
      </w:r>
      <w:r w:rsidRPr="001332D4">
        <w:rPr>
          <w:rFonts w:hint="eastAsia"/>
          <w:szCs w:val="21"/>
        </w:rPr>
        <w:t>《世界人权宣言》和</w:t>
      </w:r>
      <w:r w:rsidRPr="001332D4">
        <w:rPr>
          <w:rFonts w:hint="eastAsia"/>
          <w:szCs w:val="21"/>
          <w:lang w:val="fr-CH"/>
        </w:rPr>
        <w:t>其他有关国际</w:t>
      </w:r>
      <w:r w:rsidRPr="001332D4">
        <w:rPr>
          <w:rFonts w:hint="eastAsia"/>
          <w:szCs w:val="21"/>
        </w:rPr>
        <w:t>人权文书，</w:t>
      </w:r>
    </w:p>
    <w:p w:rsidR="00C30A01" w:rsidRPr="001332D4" w:rsidRDefault="00C30A01" w:rsidP="00C30A01">
      <w:pPr>
        <w:pStyle w:val="SingleTxtGC"/>
        <w:rPr>
          <w:rFonts w:ascii="宋体" w:hAnsi="宋体" w:cs="宋体"/>
          <w:szCs w:val="21"/>
        </w:rPr>
      </w:pPr>
      <w:r w:rsidRPr="001332D4">
        <w:rPr>
          <w:rFonts w:hint="eastAsia"/>
          <w:szCs w:val="21"/>
        </w:rPr>
        <w:tab/>
      </w:r>
      <w:r w:rsidRPr="001332D4">
        <w:rPr>
          <w:rFonts w:eastAsia="楷体" w:hint="eastAsia"/>
          <w:szCs w:val="21"/>
        </w:rPr>
        <w:t>回顾</w:t>
      </w:r>
      <w:r w:rsidRPr="001332D4">
        <w:rPr>
          <w:rFonts w:ascii="宋体" w:hAnsi="宋体" w:cs="宋体" w:hint="eastAsia"/>
          <w:szCs w:val="21"/>
        </w:rPr>
        <w:t>大会</w:t>
      </w:r>
      <w:r w:rsidRPr="001332D4">
        <w:rPr>
          <w:szCs w:val="21"/>
        </w:rPr>
        <w:t>2006</w:t>
      </w:r>
      <w:r w:rsidRPr="001332D4">
        <w:rPr>
          <w:rFonts w:ascii="宋体" w:hAnsi="宋体" w:cs="宋体" w:hint="eastAsia"/>
          <w:szCs w:val="21"/>
        </w:rPr>
        <w:t>年</w:t>
      </w:r>
      <w:r w:rsidRPr="001332D4">
        <w:rPr>
          <w:szCs w:val="21"/>
        </w:rPr>
        <w:t>3</w:t>
      </w:r>
      <w:r w:rsidRPr="001332D4">
        <w:rPr>
          <w:rFonts w:ascii="宋体" w:hAnsi="宋体" w:cs="宋体" w:hint="eastAsia"/>
          <w:szCs w:val="21"/>
        </w:rPr>
        <w:t>月</w:t>
      </w:r>
      <w:r w:rsidRPr="001332D4">
        <w:rPr>
          <w:szCs w:val="21"/>
        </w:rPr>
        <w:t>15</w:t>
      </w:r>
      <w:r w:rsidRPr="001332D4">
        <w:rPr>
          <w:rFonts w:ascii="宋体" w:hAnsi="宋体" w:cs="宋体" w:hint="eastAsia"/>
          <w:szCs w:val="21"/>
        </w:rPr>
        <w:t>日第</w:t>
      </w:r>
      <w:r w:rsidRPr="001332D4">
        <w:rPr>
          <w:szCs w:val="21"/>
        </w:rPr>
        <w:t>60/251</w:t>
      </w:r>
      <w:r w:rsidRPr="001332D4">
        <w:rPr>
          <w:rFonts w:ascii="宋体" w:hAnsi="宋体" w:cs="宋体" w:hint="eastAsia"/>
          <w:szCs w:val="21"/>
        </w:rPr>
        <w:t>号决议，</w:t>
      </w:r>
    </w:p>
    <w:p w:rsidR="00C30A01" w:rsidRPr="001332D4" w:rsidRDefault="00C30A01" w:rsidP="00C30A01">
      <w:pPr>
        <w:pStyle w:val="SingleTxtGC"/>
        <w:rPr>
          <w:rFonts w:ascii="宋体" w:hAnsi="宋体" w:cs="宋体"/>
          <w:szCs w:val="21"/>
        </w:rPr>
      </w:pPr>
      <w:r w:rsidRPr="001332D4">
        <w:rPr>
          <w:rFonts w:ascii="宋体" w:hAnsi="宋体" w:cs="宋体" w:hint="eastAsia"/>
          <w:szCs w:val="21"/>
        </w:rPr>
        <w:tab/>
      </w:r>
      <w:r w:rsidRPr="001332D4">
        <w:rPr>
          <w:rFonts w:eastAsia="楷体_GB2312" w:hint="eastAsia"/>
          <w:iCs/>
          <w:szCs w:val="21"/>
        </w:rPr>
        <w:t>又回顾</w:t>
      </w:r>
      <w:r w:rsidRPr="001332D4">
        <w:rPr>
          <w:rFonts w:ascii="宋体" w:hAnsi="宋体" w:cs="宋体" w:hint="eastAsia"/>
          <w:szCs w:val="21"/>
        </w:rPr>
        <w:t>理事会</w:t>
      </w:r>
      <w:r w:rsidRPr="001332D4">
        <w:rPr>
          <w:szCs w:val="21"/>
        </w:rPr>
        <w:t>2007</w:t>
      </w:r>
      <w:r w:rsidRPr="001332D4">
        <w:rPr>
          <w:rFonts w:ascii="宋体" w:hAnsi="宋体" w:cs="宋体" w:hint="eastAsia"/>
          <w:szCs w:val="21"/>
        </w:rPr>
        <w:t>年</w:t>
      </w:r>
      <w:r w:rsidRPr="001332D4">
        <w:rPr>
          <w:szCs w:val="21"/>
        </w:rPr>
        <w:t>6</w:t>
      </w:r>
      <w:r w:rsidRPr="001332D4">
        <w:rPr>
          <w:rFonts w:ascii="宋体" w:hAnsi="宋体" w:cs="宋体" w:hint="eastAsia"/>
          <w:szCs w:val="21"/>
        </w:rPr>
        <w:t>月</w:t>
      </w:r>
      <w:r w:rsidRPr="001332D4">
        <w:rPr>
          <w:szCs w:val="21"/>
        </w:rPr>
        <w:t>18</w:t>
      </w:r>
      <w:r w:rsidRPr="001332D4">
        <w:rPr>
          <w:rFonts w:ascii="宋体" w:hAnsi="宋体" w:cs="宋体" w:hint="eastAsia"/>
          <w:szCs w:val="21"/>
        </w:rPr>
        <w:t>日关于联合国人权理事会体制建设的第</w:t>
      </w:r>
      <w:r w:rsidRPr="001332D4">
        <w:rPr>
          <w:szCs w:val="21"/>
        </w:rPr>
        <w:t>5/1</w:t>
      </w:r>
      <w:r w:rsidRPr="001332D4">
        <w:rPr>
          <w:rFonts w:ascii="宋体" w:hAnsi="宋体" w:cs="宋体" w:hint="eastAsia"/>
          <w:szCs w:val="21"/>
        </w:rPr>
        <w:t>号决议和关于人权理事会特别程序任务负责人行为守则的第</w:t>
      </w:r>
      <w:r w:rsidRPr="001332D4">
        <w:rPr>
          <w:szCs w:val="21"/>
        </w:rPr>
        <w:t>5/2</w:t>
      </w:r>
      <w:r w:rsidRPr="001332D4">
        <w:rPr>
          <w:rFonts w:ascii="宋体" w:hAnsi="宋体" w:cs="宋体" w:hint="eastAsia"/>
          <w:szCs w:val="21"/>
        </w:rPr>
        <w:t>号决议，</w:t>
      </w:r>
    </w:p>
    <w:p w:rsidR="00C30A01" w:rsidRPr="001332D4" w:rsidRDefault="00C30A01" w:rsidP="00C30A01">
      <w:pPr>
        <w:pStyle w:val="SingleTxtGC"/>
        <w:rPr>
          <w:szCs w:val="21"/>
        </w:rPr>
      </w:pPr>
      <w:r w:rsidRPr="001332D4">
        <w:rPr>
          <w:rFonts w:ascii="宋体" w:hAnsi="宋体" w:cs="宋体" w:hint="eastAsia"/>
          <w:szCs w:val="21"/>
        </w:rPr>
        <w:tab/>
      </w:r>
      <w:r w:rsidRPr="001332D4">
        <w:rPr>
          <w:rFonts w:eastAsia="楷体_GB2312" w:hint="eastAsia"/>
          <w:iCs/>
          <w:szCs w:val="21"/>
        </w:rPr>
        <w:t>还回顾</w:t>
      </w:r>
      <w:r w:rsidRPr="001332D4">
        <w:rPr>
          <w:rFonts w:ascii="宋体" w:hAnsi="宋体" w:cs="宋体" w:hint="eastAsia"/>
          <w:szCs w:val="21"/>
        </w:rPr>
        <w:t>理事会</w:t>
      </w:r>
      <w:r w:rsidRPr="001332D4">
        <w:rPr>
          <w:szCs w:val="21"/>
        </w:rPr>
        <w:t>2012</w:t>
      </w:r>
      <w:r w:rsidRPr="001332D4">
        <w:rPr>
          <w:rFonts w:ascii="宋体" w:hAnsi="宋体" w:cs="宋体" w:hint="eastAsia"/>
          <w:szCs w:val="21"/>
        </w:rPr>
        <w:t>年</w:t>
      </w:r>
      <w:r w:rsidRPr="001332D4">
        <w:rPr>
          <w:szCs w:val="21"/>
        </w:rPr>
        <w:t>7</w:t>
      </w:r>
      <w:r w:rsidRPr="001332D4">
        <w:rPr>
          <w:rFonts w:ascii="宋体" w:hAnsi="宋体" w:cs="宋体" w:hint="eastAsia"/>
          <w:szCs w:val="21"/>
        </w:rPr>
        <w:t>月</w:t>
      </w:r>
      <w:r w:rsidRPr="001332D4">
        <w:rPr>
          <w:szCs w:val="21"/>
        </w:rPr>
        <w:t>6</w:t>
      </w:r>
      <w:r w:rsidRPr="001332D4">
        <w:rPr>
          <w:rFonts w:ascii="宋体" w:hAnsi="宋体" w:cs="宋体" w:hint="eastAsia"/>
          <w:szCs w:val="21"/>
        </w:rPr>
        <w:t>日关于马里人权状况的第</w:t>
      </w:r>
      <w:r w:rsidRPr="001332D4">
        <w:rPr>
          <w:szCs w:val="21"/>
        </w:rPr>
        <w:t>20/17</w:t>
      </w:r>
      <w:r w:rsidRPr="001332D4">
        <w:rPr>
          <w:rFonts w:ascii="宋体" w:hAnsi="宋体" w:cs="宋体" w:hint="eastAsia"/>
          <w:szCs w:val="21"/>
        </w:rPr>
        <w:t>号决议、</w:t>
      </w:r>
      <w:r w:rsidRPr="001332D4">
        <w:rPr>
          <w:szCs w:val="21"/>
        </w:rPr>
        <w:t>2013</w:t>
      </w:r>
      <w:r w:rsidRPr="001332D4">
        <w:rPr>
          <w:rFonts w:ascii="宋体" w:hAnsi="宋体" w:cs="宋体" w:hint="eastAsia"/>
          <w:szCs w:val="21"/>
        </w:rPr>
        <w:t>年</w:t>
      </w:r>
      <w:r w:rsidRPr="001332D4">
        <w:rPr>
          <w:szCs w:val="21"/>
        </w:rPr>
        <w:t>3</w:t>
      </w:r>
      <w:r w:rsidRPr="001332D4">
        <w:rPr>
          <w:rFonts w:ascii="宋体" w:hAnsi="宋体" w:cs="宋体" w:hint="eastAsia"/>
          <w:szCs w:val="21"/>
        </w:rPr>
        <w:t>月</w:t>
      </w:r>
      <w:r w:rsidRPr="001332D4">
        <w:rPr>
          <w:szCs w:val="21"/>
        </w:rPr>
        <w:t>21</w:t>
      </w:r>
      <w:r w:rsidRPr="001332D4">
        <w:rPr>
          <w:rFonts w:ascii="宋体" w:hAnsi="宋体" w:cs="宋体" w:hint="eastAsia"/>
          <w:szCs w:val="21"/>
        </w:rPr>
        <w:t>日关于设立马里人权状况独立专家任务的第</w:t>
      </w:r>
      <w:r w:rsidRPr="001332D4">
        <w:rPr>
          <w:szCs w:val="21"/>
        </w:rPr>
        <w:t>22/18</w:t>
      </w:r>
      <w:r w:rsidRPr="001332D4">
        <w:rPr>
          <w:rFonts w:ascii="宋体" w:hAnsi="宋体" w:cs="宋体" w:hint="eastAsia"/>
          <w:szCs w:val="21"/>
        </w:rPr>
        <w:t>号决议和</w:t>
      </w:r>
      <w:r w:rsidRPr="001332D4">
        <w:rPr>
          <w:szCs w:val="21"/>
        </w:rPr>
        <w:t>2014</w:t>
      </w:r>
      <w:r w:rsidRPr="001332D4">
        <w:rPr>
          <w:rFonts w:ascii="宋体" w:hAnsi="宋体" w:cs="宋体" w:hint="eastAsia"/>
          <w:szCs w:val="21"/>
        </w:rPr>
        <w:t>年</w:t>
      </w:r>
      <w:r w:rsidRPr="001332D4">
        <w:rPr>
          <w:szCs w:val="21"/>
        </w:rPr>
        <w:t>3</w:t>
      </w:r>
      <w:r w:rsidRPr="001332D4">
        <w:rPr>
          <w:rFonts w:ascii="宋体" w:hAnsi="宋体" w:cs="宋体" w:hint="eastAsia"/>
          <w:szCs w:val="21"/>
        </w:rPr>
        <w:t>月</w:t>
      </w:r>
      <w:r w:rsidRPr="001332D4">
        <w:rPr>
          <w:szCs w:val="21"/>
        </w:rPr>
        <w:t>28</w:t>
      </w:r>
      <w:r w:rsidRPr="001332D4">
        <w:rPr>
          <w:rFonts w:ascii="宋体" w:hAnsi="宋体" w:cs="宋体" w:hint="eastAsia"/>
          <w:szCs w:val="21"/>
        </w:rPr>
        <w:t>日关于延长独立专家任期的第</w:t>
      </w:r>
      <w:r w:rsidRPr="001332D4">
        <w:rPr>
          <w:szCs w:val="21"/>
        </w:rPr>
        <w:t>25/36</w:t>
      </w:r>
      <w:r w:rsidRPr="001332D4">
        <w:rPr>
          <w:rFonts w:ascii="宋体" w:hAnsi="宋体" w:cs="宋体" w:hint="eastAsia"/>
          <w:szCs w:val="21"/>
        </w:rPr>
        <w:t>号决议，</w:t>
      </w:r>
    </w:p>
    <w:p w:rsidR="00C30A01" w:rsidRPr="00C30A01" w:rsidRDefault="00C30A01" w:rsidP="00C30A01">
      <w:pPr>
        <w:pStyle w:val="SingleTxtGC"/>
        <w:rPr>
          <w:rFonts w:ascii="宋体" w:hAnsi="宋体" w:cs="宋体"/>
          <w:spacing w:val="2"/>
          <w:szCs w:val="21"/>
        </w:rPr>
      </w:pPr>
      <w:r w:rsidRPr="001332D4">
        <w:rPr>
          <w:szCs w:val="21"/>
        </w:rPr>
        <w:tab/>
      </w:r>
      <w:r w:rsidRPr="001332D4">
        <w:rPr>
          <w:rFonts w:eastAsia="楷体_GB2312" w:hint="eastAsia"/>
          <w:iCs/>
          <w:szCs w:val="21"/>
        </w:rPr>
        <w:t>重申</w:t>
      </w:r>
      <w:r w:rsidRPr="001332D4">
        <w:rPr>
          <w:rFonts w:ascii="宋体" w:hAnsi="宋体" w:cs="宋体" w:hint="eastAsia"/>
          <w:szCs w:val="21"/>
        </w:rPr>
        <w:t>所有国家均有义务增进和保护《联合国宪章》、《世界人权宣言》、国</w:t>
      </w:r>
      <w:r w:rsidRPr="00C30A01">
        <w:rPr>
          <w:rFonts w:ascii="宋体" w:hAnsi="宋体" w:cs="宋体" w:hint="eastAsia"/>
          <w:spacing w:val="2"/>
          <w:szCs w:val="21"/>
        </w:rPr>
        <w:t>际人权两公约及其加入为缔约国的其他有关人权文书所规定的各项人权和基本自由，</w:t>
      </w:r>
    </w:p>
    <w:p w:rsidR="00C30A01" w:rsidRPr="001332D4" w:rsidRDefault="00C30A01" w:rsidP="00C30A01">
      <w:pPr>
        <w:pStyle w:val="SingleTxtGC"/>
        <w:rPr>
          <w:rFonts w:ascii="宋体" w:hAnsi="宋体" w:cs="宋体"/>
          <w:szCs w:val="21"/>
        </w:rPr>
      </w:pPr>
      <w:r w:rsidRPr="001332D4">
        <w:rPr>
          <w:szCs w:val="21"/>
        </w:rPr>
        <w:tab/>
      </w:r>
      <w:r w:rsidRPr="001332D4">
        <w:rPr>
          <w:rFonts w:eastAsia="楷体_GB2312" w:hint="eastAsia"/>
          <w:iCs/>
          <w:szCs w:val="21"/>
        </w:rPr>
        <w:t>又重申</w:t>
      </w:r>
      <w:r w:rsidRPr="001332D4">
        <w:rPr>
          <w:rFonts w:ascii="宋体" w:hAnsi="宋体" w:cs="宋体" w:hint="eastAsia"/>
          <w:szCs w:val="21"/>
        </w:rPr>
        <w:t>理事会对马里的主权、独立、统一和领土完整的承诺，</w:t>
      </w:r>
    </w:p>
    <w:p w:rsidR="00C30A01" w:rsidRDefault="00C30A01">
      <w:pPr>
        <w:tabs>
          <w:tab w:val="clear" w:pos="431"/>
        </w:tabs>
        <w:overflowPunct/>
        <w:adjustRightInd/>
        <w:snapToGrid/>
        <w:spacing w:line="240" w:lineRule="auto"/>
        <w:jc w:val="left"/>
        <w:rPr>
          <w:szCs w:val="21"/>
        </w:rPr>
      </w:pPr>
      <w:r>
        <w:rPr>
          <w:szCs w:val="21"/>
        </w:rPr>
        <w:br w:type="page"/>
      </w:r>
    </w:p>
    <w:p w:rsidR="00C30A01" w:rsidRPr="00C30A01" w:rsidRDefault="00C30A01" w:rsidP="00C30A01">
      <w:pPr>
        <w:pStyle w:val="SingleTxtGC"/>
        <w:rPr>
          <w:rFonts w:ascii="宋体" w:hAnsi="宋体" w:cs="宋体"/>
          <w:spacing w:val="4"/>
          <w:szCs w:val="21"/>
        </w:rPr>
      </w:pPr>
      <w:r w:rsidRPr="001332D4">
        <w:rPr>
          <w:szCs w:val="21"/>
        </w:rPr>
        <w:lastRenderedPageBreak/>
        <w:tab/>
      </w:r>
      <w:r w:rsidRPr="001332D4">
        <w:rPr>
          <w:rFonts w:eastAsia="楷体_GB2312" w:hint="eastAsia"/>
          <w:iCs/>
          <w:szCs w:val="21"/>
        </w:rPr>
        <w:t>感到严重关切的是，</w:t>
      </w:r>
      <w:r w:rsidRPr="001332D4">
        <w:rPr>
          <w:rFonts w:ascii="宋体" w:hAnsi="宋体" w:cs="宋体" w:hint="eastAsia"/>
          <w:szCs w:val="21"/>
        </w:rPr>
        <w:t>恐怖团体进驻萨赫勒区域、武装袭击继续发生、马里境</w:t>
      </w:r>
      <w:r w:rsidRPr="00C30A01">
        <w:rPr>
          <w:rFonts w:ascii="宋体" w:hAnsi="宋体" w:cs="宋体" w:hint="eastAsia"/>
          <w:spacing w:val="4"/>
          <w:szCs w:val="21"/>
        </w:rPr>
        <w:t>内的践踏和侵犯人权事件及安全局势，仍然妨碍着该国北部的人道主义救援工作，</w:t>
      </w:r>
    </w:p>
    <w:p w:rsidR="00C30A01" w:rsidRPr="001332D4" w:rsidRDefault="00C30A01" w:rsidP="00C30A01">
      <w:pPr>
        <w:pStyle w:val="SingleTxtGC"/>
        <w:rPr>
          <w:rFonts w:ascii="宋体" w:hAnsi="宋体" w:cs="宋体"/>
          <w:szCs w:val="21"/>
        </w:rPr>
      </w:pPr>
      <w:r w:rsidRPr="001332D4">
        <w:rPr>
          <w:szCs w:val="21"/>
        </w:rPr>
        <w:tab/>
      </w:r>
      <w:r w:rsidRPr="001332D4">
        <w:rPr>
          <w:rFonts w:eastAsia="楷体_GB2312" w:hint="eastAsia"/>
          <w:iCs/>
          <w:szCs w:val="21"/>
        </w:rPr>
        <w:t>欢迎</w:t>
      </w:r>
      <w:r w:rsidRPr="001332D4">
        <w:rPr>
          <w:szCs w:val="21"/>
        </w:rPr>
        <w:t>2014</w:t>
      </w:r>
      <w:r w:rsidRPr="001332D4">
        <w:rPr>
          <w:rFonts w:ascii="宋体" w:hAnsi="宋体" w:cs="宋体" w:hint="eastAsia"/>
          <w:szCs w:val="21"/>
        </w:rPr>
        <w:t>年</w:t>
      </w:r>
      <w:r w:rsidRPr="001332D4">
        <w:rPr>
          <w:szCs w:val="21"/>
        </w:rPr>
        <w:t>5</w:t>
      </w:r>
      <w:r w:rsidRPr="001332D4">
        <w:rPr>
          <w:rFonts w:ascii="宋体" w:hAnsi="宋体" w:cs="宋体" w:hint="eastAsia"/>
          <w:szCs w:val="21"/>
        </w:rPr>
        <w:t>月</w:t>
      </w:r>
      <w:r w:rsidRPr="001332D4">
        <w:rPr>
          <w:szCs w:val="21"/>
        </w:rPr>
        <w:t>23</w:t>
      </w:r>
      <w:r w:rsidRPr="001332D4">
        <w:rPr>
          <w:rFonts w:ascii="宋体" w:hAnsi="宋体" w:cs="宋体" w:hint="eastAsia"/>
          <w:szCs w:val="21"/>
        </w:rPr>
        <w:t>日签署了停火协议、</w:t>
      </w:r>
      <w:r w:rsidRPr="001332D4">
        <w:rPr>
          <w:spacing w:val="2"/>
          <w:szCs w:val="21"/>
        </w:rPr>
        <w:t>2015</w:t>
      </w:r>
      <w:r w:rsidRPr="001332D4">
        <w:rPr>
          <w:rFonts w:ascii="宋体" w:hAnsi="宋体" w:cs="宋体" w:hint="eastAsia"/>
          <w:spacing w:val="2"/>
          <w:szCs w:val="21"/>
        </w:rPr>
        <w:t>年</w:t>
      </w:r>
      <w:r w:rsidRPr="001332D4">
        <w:rPr>
          <w:spacing w:val="2"/>
          <w:szCs w:val="21"/>
        </w:rPr>
        <w:t>2</w:t>
      </w:r>
      <w:r w:rsidRPr="001332D4">
        <w:rPr>
          <w:rFonts w:ascii="宋体" w:hAnsi="宋体" w:cs="宋体" w:hint="eastAsia"/>
          <w:spacing w:val="2"/>
          <w:szCs w:val="21"/>
        </w:rPr>
        <w:t>月</w:t>
      </w:r>
      <w:r w:rsidRPr="001332D4">
        <w:rPr>
          <w:spacing w:val="2"/>
          <w:szCs w:val="21"/>
        </w:rPr>
        <w:t>19</w:t>
      </w:r>
      <w:r w:rsidRPr="001332D4">
        <w:rPr>
          <w:rFonts w:ascii="宋体" w:hAnsi="宋体" w:cs="宋体" w:hint="eastAsia"/>
          <w:spacing w:val="2"/>
          <w:szCs w:val="21"/>
        </w:rPr>
        <w:t>日</w:t>
      </w:r>
      <w:r w:rsidRPr="001332D4">
        <w:rPr>
          <w:rFonts w:ascii="宋体" w:hAnsi="宋体" w:cs="宋体" w:hint="eastAsia"/>
          <w:szCs w:val="21"/>
        </w:rPr>
        <w:t>签署了停止敌对行动宣言，</w:t>
      </w:r>
    </w:p>
    <w:p w:rsidR="00C30A01" w:rsidRPr="001332D4" w:rsidRDefault="00C30A01" w:rsidP="00C30A01">
      <w:pPr>
        <w:pStyle w:val="SingleTxtGC"/>
        <w:rPr>
          <w:rFonts w:ascii="宋体" w:hAnsi="宋体" w:cs="宋体"/>
          <w:szCs w:val="21"/>
        </w:rPr>
      </w:pPr>
      <w:r w:rsidRPr="001332D4">
        <w:rPr>
          <w:szCs w:val="21"/>
        </w:rPr>
        <w:tab/>
      </w:r>
      <w:r w:rsidRPr="001332D4">
        <w:rPr>
          <w:rFonts w:eastAsia="楷体_GB2312" w:hint="eastAsia"/>
          <w:iCs/>
          <w:szCs w:val="21"/>
        </w:rPr>
        <w:t>欢迎</w:t>
      </w:r>
      <w:r w:rsidRPr="001332D4">
        <w:rPr>
          <w:rFonts w:ascii="宋体" w:hAnsi="宋体" w:cs="宋体" w:hint="eastAsia"/>
          <w:szCs w:val="21"/>
        </w:rPr>
        <w:t>在阿尔及利亚对马里各方进行的国际调解下，经过包容各方的程序，</w:t>
      </w:r>
      <w:r w:rsidRPr="001332D4">
        <w:rPr>
          <w:rFonts w:asciiTheme="minorEastAsia" w:eastAsiaTheme="minorEastAsia" w:hAnsiTheme="minorEastAsia" w:hint="eastAsia"/>
          <w:szCs w:val="21"/>
        </w:rPr>
        <w:t>于</w:t>
      </w:r>
      <w:r w:rsidRPr="001332D4">
        <w:rPr>
          <w:szCs w:val="21"/>
        </w:rPr>
        <w:t>2015</w:t>
      </w:r>
      <w:r w:rsidRPr="001332D4">
        <w:rPr>
          <w:rFonts w:ascii="宋体" w:hAnsi="宋体" w:cs="宋体" w:hint="eastAsia"/>
          <w:szCs w:val="21"/>
        </w:rPr>
        <w:t>年</w:t>
      </w:r>
      <w:r w:rsidRPr="001332D4">
        <w:rPr>
          <w:szCs w:val="21"/>
        </w:rPr>
        <w:t>3</w:t>
      </w:r>
      <w:r w:rsidRPr="001332D4">
        <w:rPr>
          <w:rFonts w:ascii="宋体" w:hAnsi="宋体" w:cs="宋体" w:hint="eastAsia"/>
          <w:szCs w:val="21"/>
        </w:rPr>
        <w:t>月</w:t>
      </w:r>
      <w:r w:rsidRPr="001332D4">
        <w:rPr>
          <w:szCs w:val="21"/>
        </w:rPr>
        <w:t>1</w:t>
      </w:r>
      <w:r w:rsidRPr="001332D4">
        <w:rPr>
          <w:rFonts w:ascii="宋体" w:hAnsi="宋体" w:cs="宋体" w:hint="eastAsia"/>
          <w:szCs w:val="21"/>
        </w:rPr>
        <w:t>日在阿尔及尔签署了《和平与民族和解协议》，</w:t>
      </w:r>
    </w:p>
    <w:p w:rsidR="00C30A01" w:rsidRPr="001332D4" w:rsidRDefault="00C30A01" w:rsidP="00C30A01">
      <w:pPr>
        <w:pStyle w:val="SingleTxtGC"/>
        <w:rPr>
          <w:rFonts w:ascii="宋体" w:hAnsi="宋体" w:cs="宋体"/>
          <w:spacing w:val="2"/>
          <w:szCs w:val="21"/>
        </w:rPr>
      </w:pPr>
      <w:r w:rsidRPr="001332D4">
        <w:rPr>
          <w:szCs w:val="21"/>
        </w:rPr>
        <w:tab/>
      </w:r>
      <w:r w:rsidRPr="001332D4">
        <w:rPr>
          <w:rFonts w:eastAsia="楷体_GB2312" w:hint="eastAsia"/>
          <w:iCs/>
          <w:szCs w:val="21"/>
        </w:rPr>
        <w:t>注意到</w:t>
      </w:r>
      <w:r w:rsidRPr="001332D4">
        <w:rPr>
          <w:rFonts w:ascii="宋体" w:hAnsi="宋体" w:cs="宋体" w:hint="eastAsia"/>
          <w:spacing w:val="2"/>
          <w:szCs w:val="21"/>
        </w:rPr>
        <w:t>马里政府在理事会各届会议上承诺，优先通过对话与民族和解来解决危机，</w:t>
      </w:r>
    </w:p>
    <w:p w:rsidR="00C30A01" w:rsidRPr="001332D4" w:rsidRDefault="00C30A01" w:rsidP="00C30A01">
      <w:pPr>
        <w:pStyle w:val="SingleTxtGC"/>
        <w:rPr>
          <w:rFonts w:ascii="宋体" w:hAnsi="宋体" w:cs="宋体"/>
          <w:spacing w:val="2"/>
          <w:szCs w:val="21"/>
        </w:rPr>
      </w:pPr>
      <w:r w:rsidRPr="001332D4">
        <w:rPr>
          <w:szCs w:val="21"/>
        </w:rPr>
        <w:tab/>
      </w:r>
      <w:r w:rsidRPr="001332D4">
        <w:rPr>
          <w:rFonts w:eastAsia="楷体_GB2312" w:hint="eastAsia"/>
          <w:iCs/>
          <w:szCs w:val="21"/>
        </w:rPr>
        <w:t>又注意到</w:t>
      </w:r>
      <w:r w:rsidRPr="001332D4">
        <w:rPr>
          <w:rFonts w:ascii="宋体" w:hAnsi="宋体" w:cs="宋体" w:hint="eastAsia"/>
          <w:spacing w:val="2"/>
          <w:szCs w:val="21"/>
        </w:rPr>
        <w:t>马里政府承诺恢复法治和切实打击有罪不罚现象，</w:t>
      </w:r>
    </w:p>
    <w:p w:rsidR="00C30A01" w:rsidRPr="001332D4" w:rsidRDefault="00C30A01" w:rsidP="00C30A01">
      <w:pPr>
        <w:pStyle w:val="SingleTxtGC"/>
        <w:rPr>
          <w:rFonts w:ascii="宋体" w:hAnsi="宋体" w:cs="宋体"/>
          <w:spacing w:val="2"/>
          <w:szCs w:val="21"/>
        </w:rPr>
      </w:pPr>
      <w:r w:rsidRPr="001332D4">
        <w:rPr>
          <w:szCs w:val="21"/>
        </w:rPr>
        <w:tab/>
      </w:r>
      <w:r w:rsidRPr="001332D4">
        <w:rPr>
          <w:rFonts w:eastAsia="楷体_GB2312" w:hint="eastAsia"/>
          <w:iCs/>
          <w:szCs w:val="21"/>
        </w:rPr>
        <w:t>还注意到</w:t>
      </w:r>
      <w:r w:rsidRPr="001332D4">
        <w:rPr>
          <w:rFonts w:ascii="宋体" w:hAnsi="宋体" w:cs="宋体" w:hint="eastAsia"/>
          <w:spacing w:val="2"/>
          <w:szCs w:val="21"/>
        </w:rPr>
        <w:t>国际刑事法院检察官于</w:t>
      </w:r>
      <w:r w:rsidRPr="001332D4">
        <w:rPr>
          <w:spacing w:val="2"/>
          <w:szCs w:val="21"/>
        </w:rPr>
        <w:t>2013</w:t>
      </w:r>
      <w:r w:rsidRPr="001332D4">
        <w:rPr>
          <w:rFonts w:ascii="宋体" w:hAnsi="宋体" w:cs="宋体" w:hint="eastAsia"/>
          <w:spacing w:val="2"/>
          <w:szCs w:val="21"/>
        </w:rPr>
        <w:t>年</w:t>
      </w:r>
      <w:r w:rsidRPr="001332D4">
        <w:rPr>
          <w:spacing w:val="2"/>
          <w:szCs w:val="21"/>
        </w:rPr>
        <w:t>1</w:t>
      </w:r>
      <w:r w:rsidRPr="001332D4">
        <w:rPr>
          <w:rFonts w:ascii="宋体" w:hAnsi="宋体" w:cs="宋体" w:hint="eastAsia"/>
          <w:spacing w:val="2"/>
          <w:szCs w:val="21"/>
        </w:rPr>
        <w:t>月启动了对</w:t>
      </w:r>
      <w:r w:rsidRPr="001332D4">
        <w:rPr>
          <w:spacing w:val="2"/>
          <w:szCs w:val="21"/>
        </w:rPr>
        <w:t>2012</w:t>
      </w:r>
      <w:r w:rsidRPr="001332D4">
        <w:rPr>
          <w:rFonts w:ascii="宋体" w:hAnsi="宋体" w:cs="宋体" w:hint="eastAsia"/>
          <w:spacing w:val="2"/>
          <w:szCs w:val="21"/>
        </w:rPr>
        <w:t>年</w:t>
      </w:r>
      <w:r w:rsidRPr="001332D4">
        <w:rPr>
          <w:spacing w:val="2"/>
          <w:szCs w:val="21"/>
        </w:rPr>
        <w:t>1</w:t>
      </w:r>
      <w:r w:rsidRPr="001332D4">
        <w:rPr>
          <w:rFonts w:ascii="宋体" w:hAnsi="宋体" w:cs="宋体" w:hint="eastAsia"/>
          <w:spacing w:val="2"/>
          <w:szCs w:val="21"/>
        </w:rPr>
        <w:t>月以来在马里境内所犯罪行的调查，并指出马里有关各方必须向法院提供协助与合作，</w:t>
      </w:r>
    </w:p>
    <w:p w:rsidR="00C30A01" w:rsidRPr="001332D4" w:rsidRDefault="00C30A01" w:rsidP="00C30A01">
      <w:pPr>
        <w:pStyle w:val="SingleTxtGC"/>
        <w:rPr>
          <w:szCs w:val="21"/>
        </w:rPr>
      </w:pPr>
      <w:r w:rsidRPr="001332D4">
        <w:rPr>
          <w:szCs w:val="21"/>
        </w:rPr>
        <w:tab/>
      </w:r>
      <w:r w:rsidRPr="001332D4">
        <w:rPr>
          <w:rFonts w:eastAsia="楷体_GB2312" w:hint="eastAsia"/>
          <w:iCs/>
          <w:szCs w:val="21"/>
        </w:rPr>
        <w:t>赞赏地注意到</w:t>
      </w:r>
      <w:r w:rsidRPr="001332D4">
        <w:rPr>
          <w:rFonts w:hint="eastAsia"/>
          <w:szCs w:val="21"/>
        </w:rPr>
        <w:t>马里人权状况独立专家的报告，</w:t>
      </w:r>
      <w:r w:rsidRPr="001332D4">
        <w:rPr>
          <w:rStyle w:val="a7"/>
          <w:rFonts w:asciiTheme="majorBidi" w:eastAsia="宋体" w:hAnsiTheme="majorBidi" w:cstheme="majorBidi"/>
          <w:szCs w:val="21"/>
        </w:rPr>
        <w:footnoteReference w:id="2"/>
      </w:r>
    </w:p>
    <w:p w:rsidR="00C30A01" w:rsidRPr="001332D4" w:rsidRDefault="00C30A01" w:rsidP="00C30A01">
      <w:pPr>
        <w:pStyle w:val="SingleTxtGC"/>
        <w:rPr>
          <w:rFonts w:ascii="宋体" w:hAnsi="宋体" w:cs="宋体"/>
          <w:szCs w:val="21"/>
        </w:rPr>
      </w:pPr>
      <w:r w:rsidRPr="001332D4">
        <w:rPr>
          <w:szCs w:val="21"/>
        </w:rPr>
        <w:tab/>
        <w:t>1.</w:t>
      </w:r>
      <w:r w:rsidRPr="001332D4">
        <w:rPr>
          <w:szCs w:val="21"/>
        </w:rPr>
        <w:tab/>
      </w:r>
      <w:r w:rsidRPr="001332D4">
        <w:rPr>
          <w:rFonts w:eastAsia="楷体_GB2312" w:hint="eastAsia"/>
          <w:iCs/>
          <w:szCs w:val="21"/>
        </w:rPr>
        <w:t>坚决谴责</w:t>
      </w:r>
      <w:r w:rsidRPr="001332D4">
        <w:rPr>
          <w:rFonts w:ascii="宋体" w:hAnsi="宋体" w:cs="宋体" w:hint="eastAsia"/>
          <w:spacing w:val="2"/>
          <w:szCs w:val="21"/>
        </w:rPr>
        <w:t>在马里境内、特别是该国北部的武装袭击和一切暴力行为，对平民、包括妇女和儿童实施的暴行及侵犯人权和违反国际人道主义法的行为，以及</w:t>
      </w:r>
      <w:r w:rsidRPr="001332D4">
        <w:rPr>
          <w:rFonts w:ascii="宋体" w:hAnsi="宋体" w:cs="宋体" w:hint="eastAsia"/>
          <w:szCs w:val="21"/>
        </w:rPr>
        <w:t>招募儿童的行为；</w:t>
      </w:r>
    </w:p>
    <w:p w:rsidR="00C30A01" w:rsidRPr="001332D4" w:rsidRDefault="00C30A01" w:rsidP="00C30A01">
      <w:pPr>
        <w:pStyle w:val="SingleTxtGC"/>
        <w:rPr>
          <w:rFonts w:ascii="宋体" w:hAnsi="宋体" w:cs="宋体"/>
          <w:szCs w:val="21"/>
        </w:rPr>
      </w:pPr>
      <w:r w:rsidRPr="001332D4">
        <w:rPr>
          <w:szCs w:val="21"/>
        </w:rPr>
        <w:tab/>
        <w:t>2.</w:t>
      </w:r>
      <w:r w:rsidRPr="001332D4">
        <w:rPr>
          <w:szCs w:val="21"/>
        </w:rPr>
        <w:tab/>
      </w:r>
      <w:r w:rsidRPr="001332D4">
        <w:rPr>
          <w:rFonts w:eastAsia="楷体_GB2312" w:hint="eastAsia"/>
          <w:iCs/>
          <w:szCs w:val="21"/>
        </w:rPr>
        <w:t>再次呼吁</w:t>
      </w:r>
      <w:r w:rsidRPr="001332D4">
        <w:rPr>
          <w:rFonts w:ascii="宋体" w:hAnsi="宋体" w:cs="宋体" w:hint="eastAsia"/>
          <w:szCs w:val="21"/>
        </w:rPr>
        <w:t>立即停止一切暴行和侵犯违反人权行为及暴力行为，严格遵守所有人权和基本自由；</w:t>
      </w:r>
    </w:p>
    <w:p w:rsidR="00C30A01" w:rsidRPr="001332D4" w:rsidRDefault="00C30A01" w:rsidP="00C30A01">
      <w:pPr>
        <w:pStyle w:val="SingleTxtGC"/>
        <w:rPr>
          <w:rFonts w:ascii="宋体" w:hAnsi="宋体" w:cs="宋体"/>
          <w:szCs w:val="21"/>
        </w:rPr>
      </w:pPr>
      <w:r w:rsidRPr="001332D4">
        <w:rPr>
          <w:szCs w:val="21"/>
        </w:rPr>
        <w:tab/>
        <w:t>3.</w:t>
      </w:r>
      <w:r w:rsidRPr="001332D4">
        <w:rPr>
          <w:szCs w:val="21"/>
        </w:rPr>
        <w:tab/>
      </w:r>
      <w:r w:rsidRPr="001332D4">
        <w:rPr>
          <w:rFonts w:eastAsia="楷体_GB2312" w:hint="eastAsia"/>
          <w:iCs/>
          <w:szCs w:val="21"/>
        </w:rPr>
        <w:t>吁请</w:t>
      </w:r>
      <w:r w:rsidRPr="001332D4">
        <w:rPr>
          <w:rFonts w:ascii="宋体" w:hAnsi="宋体" w:cs="宋体" w:hint="eastAsia"/>
          <w:szCs w:val="21"/>
        </w:rPr>
        <w:t>马里政府继续努力保护人权和促进民族和解，尤其是加强司法机构、制定过渡时期司法机制并在全国各地重新部署有效的政府机构；</w:t>
      </w:r>
    </w:p>
    <w:p w:rsidR="00C30A01" w:rsidRPr="001332D4" w:rsidRDefault="00C30A01" w:rsidP="00C30A01">
      <w:pPr>
        <w:pStyle w:val="SingleTxtGC"/>
        <w:rPr>
          <w:rFonts w:ascii="宋体" w:hAnsi="宋体" w:cs="宋体"/>
          <w:szCs w:val="21"/>
        </w:rPr>
      </w:pPr>
      <w:r w:rsidRPr="001332D4">
        <w:rPr>
          <w:szCs w:val="21"/>
        </w:rPr>
        <w:tab/>
        <w:t>4.</w:t>
      </w:r>
      <w:r w:rsidRPr="001332D4">
        <w:rPr>
          <w:szCs w:val="21"/>
        </w:rPr>
        <w:tab/>
      </w:r>
      <w:r w:rsidRPr="001332D4">
        <w:rPr>
          <w:rFonts w:eastAsia="楷体_GB2312" w:hint="eastAsia"/>
          <w:iCs/>
          <w:szCs w:val="21"/>
        </w:rPr>
        <w:t>注意到</w:t>
      </w:r>
      <w:r w:rsidRPr="001332D4">
        <w:rPr>
          <w:rFonts w:ascii="宋体" w:hAnsi="宋体" w:cs="宋体" w:hint="eastAsia"/>
          <w:szCs w:val="21"/>
        </w:rPr>
        <w:t>马里政府</w:t>
      </w:r>
      <w:proofErr w:type="gramStart"/>
      <w:r w:rsidRPr="001332D4">
        <w:rPr>
          <w:rFonts w:ascii="宋体" w:hAnsi="宋体" w:cs="宋体" w:hint="eastAsia"/>
          <w:szCs w:val="21"/>
        </w:rPr>
        <w:t>作出</w:t>
      </w:r>
      <w:proofErr w:type="gramEnd"/>
      <w:r w:rsidRPr="001332D4">
        <w:rPr>
          <w:rFonts w:ascii="宋体" w:hAnsi="宋体" w:cs="宋体" w:hint="eastAsia"/>
          <w:szCs w:val="21"/>
        </w:rPr>
        <w:t>努力，将侵犯人权行为的所有肇事者交付公正的独立法庭审判，并继续与国际刑事法院合作；</w:t>
      </w:r>
    </w:p>
    <w:p w:rsidR="00C30A01" w:rsidRPr="001332D4" w:rsidRDefault="00C30A01" w:rsidP="00C30A01">
      <w:pPr>
        <w:pStyle w:val="SingleTxtGC"/>
        <w:rPr>
          <w:rFonts w:ascii="宋体" w:hAnsi="宋体" w:cs="宋体"/>
          <w:szCs w:val="21"/>
        </w:rPr>
      </w:pPr>
      <w:r w:rsidRPr="001332D4">
        <w:rPr>
          <w:szCs w:val="21"/>
        </w:rPr>
        <w:tab/>
        <w:t>5.</w:t>
      </w:r>
      <w:r w:rsidRPr="001332D4">
        <w:rPr>
          <w:szCs w:val="21"/>
        </w:rPr>
        <w:tab/>
      </w:r>
      <w:r w:rsidRPr="001332D4">
        <w:rPr>
          <w:rFonts w:eastAsia="楷体_GB2312" w:hint="eastAsia"/>
          <w:iCs/>
          <w:szCs w:val="21"/>
        </w:rPr>
        <w:t>欢迎</w:t>
      </w:r>
      <w:r w:rsidRPr="001332D4">
        <w:rPr>
          <w:rFonts w:ascii="宋体" w:hAnsi="宋体" w:cs="宋体" w:hint="eastAsia"/>
          <w:szCs w:val="21"/>
        </w:rPr>
        <w:t>马里政府设立负责民族和解的部委，并欢迎马里政府</w:t>
      </w:r>
      <w:proofErr w:type="gramStart"/>
      <w:r w:rsidRPr="001332D4">
        <w:rPr>
          <w:rFonts w:ascii="宋体" w:hAnsi="宋体" w:cs="宋体" w:hint="eastAsia"/>
          <w:szCs w:val="21"/>
        </w:rPr>
        <w:t>作出</w:t>
      </w:r>
      <w:proofErr w:type="gramEnd"/>
      <w:r w:rsidRPr="001332D4">
        <w:rPr>
          <w:rFonts w:ascii="宋体" w:hAnsi="宋体" w:cs="宋体" w:hint="eastAsia"/>
          <w:szCs w:val="21"/>
        </w:rPr>
        <w:t>努力，优先争取找到和平解决危机的持久办法；</w:t>
      </w:r>
    </w:p>
    <w:p w:rsidR="00C30A01" w:rsidRPr="00C30A01" w:rsidRDefault="00C30A01" w:rsidP="00C30A01">
      <w:pPr>
        <w:pStyle w:val="SingleTxtGC"/>
        <w:rPr>
          <w:rFonts w:ascii="宋体" w:hAnsi="宋体" w:cs="宋体"/>
          <w:spacing w:val="-4"/>
          <w:szCs w:val="21"/>
        </w:rPr>
      </w:pPr>
      <w:r w:rsidRPr="00C30A01">
        <w:rPr>
          <w:spacing w:val="-4"/>
          <w:szCs w:val="21"/>
        </w:rPr>
        <w:tab/>
        <w:t>6.</w:t>
      </w:r>
      <w:r w:rsidRPr="00C30A01">
        <w:rPr>
          <w:spacing w:val="-4"/>
          <w:szCs w:val="21"/>
        </w:rPr>
        <w:tab/>
      </w:r>
      <w:r w:rsidRPr="00C30A01">
        <w:rPr>
          <w:rFonts w:eastAsia="楷体_GB2312" w:hint="eastAsia"/>
          <w:iCs/>
          <w:spacing w:val="-4"/>
          <w:szCs w:val="21"/>
        </w:rPr>
        <w:t>再次呼吁</w:t>
      </w:r>
      <w:r w:rsidRPr="00C30A01">
        <w:rPr>
          <w:rFonts w:ascii="宋体" w:hAnsi="宋体" w:cs="宋体" w:hint="eastAsia"/>
          <w:spacing w:val="-4"/>
          <w:szCs w:val="21"/>
        </w:rPr>
        <w:t>依照安全理事会有关决议，让妇女更多地参与民族和解进程；</w:t>
      </w:r>
    </w:p>
    <w:p w:rsidR="00C30A01" w:rsidRPr="001332D4" w:rsidRDefault="00C30A01" w:rsidP="00C30A01">
      <w:pPr>
        <w:pStyle w:val="SingleTxtGC"/>
        <w:rPr>
          <w:rFonts w:ascii="宋体" w:hAnsi="宋体" w:cs="宋体"/>
          <w:szCs w:val="21"/>
        </w:rPr>
      </w:pPr>
      <w:r w:rsidRPr="001332D4">
        <w:rPr>
          <w:szCs w:val="21"/>
        </w:rPr>
        <w:tab/>
        <w:t>7.</w:t>
      </w:r>
      <w:r w:rsidRPr="001332D4">
        <w:rPr>
          <w:szCs w:val="21"/>
        </w:rPr>
        <w:tab/>
      </w:r>
      <w:r w:rsidRPr="001332D4">
        <w:rPr>
          <w:rFonts w:eastAsia="楷体_GB2312" w:hint="eastAsia"/>
          <w:iCs/>
          <w:szCs w:val="21"/>
        </w:rPr>
        <w:t>鼓励</w:t>
      </w:r>
      <w:r w:rsidRPr="001332D4">
        <w:rPr>
          <w:rFonts w:ascii="宋体" w:hAnsi="宋体" w:cs="宋体" w:hint="eastAsia"/>
          <w:szCs w:val="21"/>
        </w:rPr>
        <w:t>马里政府加快切实设立真相、正义与和解委员会，并让委员会尽快开展工作，使受害者伸张正义、获得赔偿和保证不再发生侵犯人权行为的权利得到充分承认；</w:t>
      </w:r>
    </w:p>
    <w:p w:rsidR="00C30A01" w:rsidRPr="001332D4" w:rsidRDefault="00C30A01" w:rsidP="00C30A01">
      <w:pPr>
        <w:pStyle w:val="SingleTxtGC"/>
        <w:rPr>
          <w:rFonts w:ascii="宋体" w:hAnsi="宋体" w:cs="宋体"/>
          <w:szCs w:val="21"/>
        </w:rPr>
      </w:pPr>
      <w:r w:rsidRPr="001332D4">
        <w:rPr>
          <w:szCs w:val="21"/>
        </w:rPr>
        <w:tab/>
        <w:t>8.</w:t>
      </w:r>
      <w:r w:rsidRPr="001332D4">
        <w:rPr>
          <w:szCs w:val="21"/>
        </w:rPr>
        <w:tab/>
      </w:r>
      <w:r w:rsidRPr="001332D4">
        <w:rPr>
          <w:rFonts w:eastAsia="楷体_GB2312" w:hint="eastAsia"/>
          <w:iCs/>
          <w:szCs w:val="21"/>
        </w:rPr>
        <w:t>欢迎</w:t>
      </w:r>
      <w:r w:rsidRPr="001332D4">
        <w:rPr>
          <w:szCs w:val="21"/>
        </w:rPr>
        <w:t>2015</w:t>
      </w:r>
      <w:r w:rsidRPr="001332D4">
        <w:rPr>
          <w:rFonts w:ascii="宋体" w:hAnsi="宋体" w:cs="宋体" w:hint="eastAsia"/>
          <w:szCs w:val="21"/>
        </w:rPr>
        <w:t>年</w:t>
      </w:r>
      <w:r w:rsidRPr="001332D4">
        <w:rPr>
          <w:szCs w:val="21"/>
        </w:rPr>
        <w:t>3</w:t>
      </w:r>
      <w:r w:rsidRPr="001332D4">
        <w:rPr>
          <w:rFonts w:ascii="宋体" w:hAnsi="宋体" w:cs="宋体" w:hint="eastAsia"/>
          <w:szCs w:val="21"/>
        </w:rPr>
        <w:t>月</w:t>
      </w:r>
      <w:r w:rsidRPr="001332D4">
        <w:rPr>
          <w:szCs w:val="21"/>
        </w:rPr>
        <w:t>1</w:t>
      </w:r>
      <w:r w:rsidRPr="001332D4">
        <w:rPr>
          <w:rFonts w:ascii="宋体" w:hAnsi="宋体" w:cs="宋体" w:hint="eastAsia"/>
          <w:szCs w:val="21"/>
        </w:rPr>
        <w:t>日签署了《和平与民族和解协议》；呼吁马里所有各方签署该协议；</w:t>
      </w:r>
    </w:p>
    <w:p w:rsidR="00C30A01" w:rsidRPr="001332D4" w:rsidRDefault="00C30A01" w:rsidP="00C30A01">
      <w:pPr>
        <w:pStyle w:val="SingleTxtGC"/>
        <w:rPr>
          <w:rFonts w:ascii="宋体" w:hAnsi="宋体" w:cs="宋体"/>
          <w:szCs w:val="21"/>
        </w:rPr>
      </w:pPr>
      <w:r w:rsidRPr="001332D4">
        <w:rPr>
          <w:szCs w:val="21"/>
        </w:rPr>
        <w:lastRenderedPageBreak/>
        <w:tab/>
        <w:t>9.</w:t>
      </w:r>
      <w:r w:rsidRPr="001332D4">
        <w:rPr>
          <w:szCs w:val="21"/>
        </w:rPr>
        <w:tab/>
      </w:r>
      <w:r w:rsidRPr="001332D4">
        <w:rPr>
          <w:rFonts w:eastAsia="楷体_GB2312" w:hint="eastAsia"/>
          <w:iCs/>
          <w:szCs w:val="21"/>
        </w:rPr>
        <w:t>鼓励</w:t>
      </w:r>
      <w:r w:rsidRPr="001332D4">
        <w:rPr>
          <w:rFonts w:ascii="宋体" w:hAnsi="宋体" w:cs="宋体" w:hint="eastAsia"/>
          <w:szCs w:val="21"/>
        </w:rPr>
        <w:t>马里当局和所有区域及国际行为体为解决马里危机继续共同努力；敦促所有这些行为体为继续努力，巩固马里在安全方面取得的进展；</w:t>
      </w:r>
    </w:p>
    <w:p w:rsidR="00C30A01" w:rsidRPr="001332D4" w:rsidRDefault="00C30A01" w:rsidP="00C30A01">
      <w:pPr>
        <w:pStyle w:val="SingleTxtGC"/>
        <w:rPr>
          <w:rFonts w:ascii="宋体" w:hAnsi="宋体" w:cs="宋体"/>
          <w:szCs w:val="21"/>
        </w:rPr>
      </w:pPr>
      <w:r w:rsidRPr="001332D4">
        <w:rPr>
          <w:szCs w:val="21"/>
        </w:rPr>
        <w:tab/>
        <w:t>10.</w:t>
      </w:r>
      <w:r w:rsidRPr="001332D4">
        <w:rPr>
          <w:szCs w:val="21"/>
        </w:rPr>
        <w:tab/>
      </w:r>
      <w:r w:rsidRPr="001332D4">
        <w:rPr>
          <w:rFonts w:eastAsia="楷体_GB2312" w:hint="eastAsia"/>
          <w:iCs/>
          <w:szCs w:val="21"/>
        </w:rPr>
        <w:t>赞扬</w:t>
      </w:r>
      <w:r w:rsidRPr="001332D4">
        <w:rPr>
          <w:rFonts w:ascii="宋体" w:hAnsi="宋体" w:cs="宋体" w:hint="eastAsia"/>
          <w:szCs w:val="21"/>
        </w:rPr>
        <w:t>联合国马里多层面综合稳定团所做的工作；</w:t>
      </w:r>
    </w:p>
    <w:p w:rsidR="00C30A01" w:rsidRPr="001332D4" w:rsidRDefault="00C30A01" w:rsidP="00C30A01">
      <w:pPr>
        <w:pStyle w:val="SingleTxtGC"/>
        <w:rPr>
          <w:rFonts w:ascii="宋体" w:hAnsi="宋体" w:cs="宋体"/>
          <w:szCs w:val="21"/>
        </w:rPr>
      </w:pPr>
      <w:r w:rsidRPr="001332D4">
        <w:rPr>
          <w:szCs w:val="21"/>
        </w:rPr>
        <w:tab/>
        <w:t>11.</w:t>
      </w:r>
      <w:r w:rsidRPr="001332D4">
        <w:rPr>
          <w:szCs w:val="21"/>
        </w:rPr>
        <w:tab/>
      </w:r>
      <w:r w:rsidRPr="001332D4">
        <w:rPr>
          <w:rFonts w:eastAsia="楷体_GB2312" w:hint="eastAsia"/>
          <w:iCs/>
          <w:szCs w:val="21"/>
        </w:rPr>
        <w:t>要求</w:t>
      </w:r>
      <w:r w:rsidRPr="001332D4">
        <w:rPr>
          <w:rFonts w:ascii="宋体" w:hAnsi="宋体" w:cs="宋体" w:hint="eastAsia"/>
          <w:szCs w:val="21"/>
        </w:rPr>
        <w:t>所有各方注意严格遵守国际人权法和国际人道主义法；</w:t>
      </w:r>
    </w:p>
    <w:p w:rsidR="00C30A01" w:rsidRPr="001332D4" w:rsidRDefault="00C30A01" w:rsidP="00C30A01">
      <w:pPr>
        <w:pStyle w:val="SingleTxtGC"/>
        <w:rPr>
          <w:rFonts w:ascii="宋体" w:hAnsi="宋体" w:cs="宋体"/>
          <w:szCs w:val="21"/>
        </w:rPr>
      </w:pPr>
      <w:r w:rsidRPr="001332D4">
        <w:rPr>
          <w:szCs w:val="21"/>
        </w:rPr>
        <w:tab/>
        <w:t>12.</w:t>
      </w:r>
      <w:r w:rsidRPr="001332D4">
        <w:rPr>
          <w:szCs w:val="21"/>
        </w:rPr>
        <w:tab/>
      </w:r>
      <w:r w:rsidRPr="001332D4">
        <w:rPr>
          <w:rFonts w:eastAsia="楷体_GB2312" w:hint="eastAsia"/>
          <w:iCs/>
          <w:szCs w:val="21"/>
        </w:rPr>
        <w:t>欢迎</w:t>
      </w:r>
      <w:r w:rsidRPr="001332D4">
        <w:rPr>
          <w:rFonts w:ascii="宋体" w:hAnsi="宋体" w:cs="宋体" w:hint="eastAsia"/>
          <w:szCs w:val="21"/>
        </w:rPr>
        <w:t>在马里举行了自由民主的总统选举和议会选举，充分恢复了正常的宪政秩序；</w:t>
      </w:r>
    </w:p>
    <w:p w:rsidR="00C30A01" w:rsidRPr="001332D4" w:rsidRDefault="00C30A01" w:rsidP="00C30A01">
      <w:pPr>
        <w:pStyle w:val="SingleTxtGC"/>
        <w:rPr>
          <w:rFonts w:ascii="宋体" w:hAnsi="宋体" w:cs="宋体"/>
          <w:szCs w:val="21"/>
        </w:rPr>
      </w:pPr>
      <w:r w:rsidRPr="001332D4">
        <w:rPr>
          <w:szCs w:val="21"/>
        </w:rPr>
        <w:tab/>
        <w:t>13.</w:t>
      </w:r>
      <w:r w:rsidRPr="001332D4">
        <w:rPr>
          <w:szCs w:val="21"/>
        </w:rPr>
        <w:tab/>
      </w:r>
      <w:r w:rsidRPr="001332D4">
        <w:rPr>
          <w:rFonts w:eastAsia="楷体_GB2312" w:hint="eastAsia"/>
          <w:iCs/>
          <w:szCs w:val="21"/>
        </w:rPr>
        <w:t>重申赞赏</w:t>
      </w:r>
      <w:r w:rsidRPr="001332D4">
        <w:rPr>
          <w:rFonts w:ascii="宋体" w:hAnsi="宋体" w:cs="宋体" w:hint="eastAsia"/>
          <w:szCs w:val="21"/>
        </w:rPr>
        <w:t>已经向受危机影响的人群提供人道主义援助；促请国际社会与马里政府和相关邻国协商，继续向难民和流离失所者提供适当和安全的人道主义援助，尤其是在马里北部提供援助，以方便民众获得基本社会服务，并为国家逐步恢复创造条件；</w:t>
      </w:r>
    </w:p>
    <w:p w:rsidR="00C30A01" w:rsidRPr="001332D4" w:rsidRDefault="00C30A01" w:rsidP="00C30A01">
      <w:pPr>
        <w:pStyle w:val="SingleTxtGC"/>
        <w:rPr>
          <w:rFonts w:ascii="宋体" w:hAnsi="宋体" w:cs="宋体"/>
          <w:szCs w:val="21"/>
        </w:rPr>
      </w:pPr>
      <w:r w:rsidRPr="001332D4">
        <w:rPr>
          <w:szCs w:val="21"/>
        </w:rPr>
        <w:tab/>
        <w:t>14.</w:t>
      </w:r>
      <w:r w:rsidRPr="001332D4">
        <w:rPr>
          <w:szCs w:val="21"/>
        </w:rPr>
        <w:tab/>
      </w:r>
      <w:r w:rsidRPr="001332D4">
        <w:rPr>
          <w:rFonts w:eastAsia="楷体_GB2312" w:hint="eastAsia"/>
          <w:iCs/>
          <w:szCs w:val="21"/>
        </w:rPr>
        <w:t>满意地注意到</w:t>
      </w:r>
      <w:r w:rsidRPr="001332D4">
        <w:rPr>
          <w:rFonts w:ascii="宋体" w:hAnsi="宋体" w:cs="宋体" w:hint="eastAsia"/>
          <w:szCs w:val="21"/>
        </w:rPr>
        <w:t>马里政府密切配合独立专家履行其所负的任务；</w:t>
      </w:r>
    </w:p>
    <w:p w:rsidR="00C30A01" w:rsidRPr="001332D4" w:rsidRDefault="00C30A01" w:rsidP="00C30A01">
      <w:pPr>
        <w:pStyle w:val="SingleTxtGC"/>
        <w:rPr>
          <w:rFonts w:ascii="宋体" w:hAnsi="宋体" w:cs="宋体"/>
          <w:szCs w:val="21"/>
        </w:rPr>
      </w:pPr>
      <w:r w:rsidRPr="001332D4">
        <w:rPr>
          <w:szCs w:val="21"/>
        </w:rPr>
        <w:tab/>
        <w:t>15.</w:t>
      </w:r>
      <w:r w:rsidRPr="001332D4">
        <w:rPr>
          <w:szCs w:val="21"/>
        </w:rPr>
        <w:tab/>
      </w:r>
      <w:r w:rsidRPr="001332D4">
        <w:rPr>
          <w:rFonts w:eastAsia="楷体_GB2312" w:hint="eastAsia"/>
          <w:iCs/>
          <w:szCs w:val="21"/>
        </w:rPr>
        <w:t>欢迎</w:t>
      </w:r>
      <w:r w:rsidRPr="001332D4">
        <w:rPr>
          <w:rFonts w:ascii="宋体" w:hAnsi="宋体" w:cs="宋体" w:hint="eastAsia"/>
          <w:szCs w:val="21"/>
        </w:rPr>
        <w:t>马里政府承诺落实独立专家经多次实地考察后提出的建议；</w:t>
      </w:r>
    </w:p>
    <w:p w:rsidR="00C30A01" w:rsidRPr="001332D4" w:rsidRDefault="00C30A01" w:rsidP="00C30A01">
      <w:pPr>
        <w:pStyle w:val="SingleTxtGC"/>
        <w:rPr>
          <w:rFonts w:ascii="宋体" w:hAnsi="宋体" w:cs="宋体"/>
          <w:szCs w:val="21"/>
        </w:rPr>
      </w:pPr>
      <w:r w:rsidRPr="001332D4">
        <w:rPr>
          <w:szCs w:val="21"/>
        </w:rPr>
        <w:tab/>
        <w:t>16.</w:t>
      </w:r>
      <w:r w:rsidRPr="001332D4">
        <w:rPr>
          <w:szCs w:val="21"/>
        </w:rPr>
        <w:tab/>
      </w:r>
      <w:r w:rsidRPr="001332D4">
        <w:rPr>
          <w:rFonts w:eastAsia="楷体_GB2312" w:hint="eastAsia"/>
          <w:iCs/>
          <w:szCs w:val="21"/>
        </w:rPr>
        <w:t>决定</w:t>
      </w:r>
      <w:r w:rsidRPr="001332D4">
        <w:rPr>
          <w:rFonts w:ascii="宋体" w:hAnsi="宋体" w:cs="宋体" w:hint="eastAsia"/>
          <w:szCs w:val="21"/>
        </w:rPr>
        <w:t>将马里人权状况独立专家的任期延长一年，以便评估马里人权状况，并协助马里政府采取行动增进和保护人权并加强法治；</w:t>
      </w:r>
    </w:p>
    <w:p w:rsidR="00C30A01" w:rsidRPr="001332D4" w:rsidRDefault="00C30A01" w:rsidP="00C30A01">
      <w:pPr>
        <w:pStyle w:val="SingleTxtGC"/>
        <w:rPr>
          <w:rFonts w:ascii="宋体" w:hAnsi="宋体" w:cs="宋体"/>
          <w:szCs w:val="21"/>
        </w:rPr>
      </w:pPr>
      <w:r w:rsidRPr="001332D4">
        <w:rPr>
          <w:szCs w:val="21"/>
        </w:rPr>
        <w:tab/>
        <w:t>17.</w:t>
      </w:r>
      <w:r w:rsidRPr="001332D4">
        <w:rPr>
          <w:szCs w:val="21"/>
        </w:rPr>
        <w:tab/>
      </w:r>
      <w:r w:rsidRPr="001332D4">
        <w:rPr>
          <w:rFonts w:eastAsia="楷体_GB2312" w:hint="eastAsia"/>
          <w:iCs/>
          <w:szCs w:val="21"/>
        </w:rPr>
        <w:t>吁请</w:t>
      </w:r>
      <w:r w:rsidRPr="001332D4">
        <w:rPr>
          <w:rFonts w:ascii="宋体" w:hAnsi="宋体" w:cs="宋体" w:hint="eastAsia"/>
          <w:szCs w:val="21"/>
        </w:rPr>
        <w:t>马里所有各方与独立专家充分合作，协助其履行任务；</w:t>
      </w:r>
    </w:p>
    <w:p w:rsidR="00C30A01" w:rsidRPr="001332D4" w:rsidRDefault="00C30A01" w:rsidP="00C30A01">
      <w:pPr>
        <w:pStyle w:val="SingleTxtGC"/>
        <w:rPr>
          <w:rFonts w:ascii="宋体" w:hAnsi="宋体" w:cs="宋体"/>
          <w:szCs w:val="21"/>
        </w:rPr>
      </w:pPr>
      <w:r w:rsidRPr="001332D4">
        <w:rPr>
          <w:szCs w:val="21"/>
        </w:rPr>
        <w:tab/>
        <w:t>18.</w:t>
      </w:r>
      <w:r w:rsidRPr="001332D4">
        <w:rPr>
          <w:szCs w:val="21"/>
        </w:rPr>
        <w:tab/>
      </w:r>
      <w:proofErr w:type="gramStart"/>
      <w:r w:rsidRPr="001332D4">
        <w:rPr>
          <w:rFonts w:eastAsia="楷体_GB2312" w:hint="eastAsia"/>
          <w:iCs/>
          <w:szCs w:val="21"/>
        </w:rPr>
        <w:t>请</w:t>
      </w:r>
      <w:r w:rsidRPr="001332D4">
        <w:rPr>
          <w:rFonts w:ascii="宋体" w:hAnsi="宋体" w:cs="宋体" w:hint="eastAsia"/>
          <w:szCs w:val="21"/>
        </w:rPr>
        <w:t>独立</w:t>
      </w:r>
      <w:proofErr w:type="gramEnd"/>
      <w:r w:rsidRPr="001332D4">
        <w:rPr>
          <w:rFonts w:ascii="宋体" w:hAnsi="宋体" w:cs="宋体" w:hint="eastAsia"/>
          <w:szCs w:val="21"/>
        </w:rPr>
        <w:t>专家在其任务范围内与联合国所有实体、非洲联盟、西非国家经济共同体、各邻国、其他所有相关的国际组织及马里民间社会密切合作，并向人权理事会第三十一届会议提交报告；</w:t>
      </w:r>
    </w:p>
    <w:p w:rsidR="00C30A01" w:rsidRPr="001332D4" w:rsidRDefault="00C30A01" w:rsidP="00C30A01">
      <w:pPr>
        <w:pStyle w:val="SingleTxtGC"/>
        <w:rPr>
          <w:rFonts w:ascii="宋体" w:hAnsi="宋体" w:cs="宋体"/>
          <w:szCs w:val="21"/>
        </w:rPr>
      </w:pPr>
      <w:r w:rsidRPr="001332D4">
        <w:rPr>
          <w:szCs w:val="21"/>
        </w:rPr>
        <w:tab/>
        <w:t>19.</w:t>
      </w:r>
      <w:r w:rsidRPr="001332D4">
        <w:rPr>
          <w:szCs w:val="21"/>
        </w:rPr>
        <w:tab/>
      </w:r>
      <w:r w:rsidRPr="001332D4">
        <w:rPr>
          <w:rFonts w:eastAsia="楷体_GB2312" w:hint="eastAsia"/>
          <w:iCs/>
          <w:szCs w:val="21"/>
        </w:rPr>
        <w:t>请</w:t>
      </w:r>
      <w:r w:rsidRPr="001332D4">
        <w:rPr>
          <w:rFonts w:ascii="宋体" w:hAnsi="宋体" w:cs="宋体" w:hint="eastAsia"/>
          <w:szCs w:val="21"/>
        </w:rPr>
        <w:t>秘书长和联合国人权事务高级专员继续向独立专家提供所需的一切协助，以便独立专家充分履行任务；</w:t>
      </w:r>
    </w:p>
    <w:p w:rsidR="00C30A01" w:rsidRPr="001332D4" w:rsidRDefault="00C30A01" w:rsidP="00C30A01">
      <w:pPr>
        <w:pStyle w:val="SingleTxtGC"/>
        <w:rPr>
          <w:rFonts w:ascii="宋体" w:hAnsi="宋体" w:cs="宋体"/>
          <w:szCs w:val="21"/>
        </w:rPr>
      </w:pPr>
      <w:r w:rsidRPr="001332D4">
        <w:rPr>
          <w:szCs w:val="21"/>
        </w:rPr>
        <w:tab/>
        <w:t>20.</w:t>
      </w:r>
      <w:r w:rsidRPr="001332D4">
        <w:rPr>
          <w:szCs w:val="21"/>
        </w:rPr>
        <w:tab/>
      </w:r>
      <w:r w:rsidRPr="001332D4">
        <w:rPr>
          <w:rFonts w:eastAsia="楷体_GB2312" w:hint="eastAsia"/>
          <w:iCs/>
          <w:szCs w:val="21"/>
        </w:rPr>
        <w:t>请</w:t>
      </w:r>
      <w:r w:rsidRPr="001332D4">
        <w:rPr>
          <w:rFonts w:ascii="宋体" w:hAnsi="宋体" w:cs="宋体" w:hint="eastAsia"/>
          <w:szCs w:val="21"/>
        </w:rPr>
        <w:t>高级专员向马里政府，特别是向真相、正义与和解委员会提供技术援助，与其合作确定其他援助领域，以便支持马里努力增进和保护人权，加强体制能力；</w:t>
      </w:r>
    </w:p>
    <w:p w:rsidR="00C30A01" w:rsidRPr="001332D4" w:rsidRDefault="00C30A01" w:rsidP="00C30A01">
      <w:pPr>
        <w:pStyle w:val="SingleTxtGC"/>
        <w:rPr>
          <w:rFonts w:ascii="宋体" w:hAnsi="宋体" w:cs="宋体"/>
          <w:szCs w:val="21"/>
        </w:rPr>
      </w:pPr>
      <w:r w:rsidRPr="001332D4">
        <w:rPr>
          <w:szCs w:val="21"/>
        </w:rPr>
        <w:tab/>
        <w:t>21.</w:t>
      </w:r>
      <w:r w:rsidRPr="001332D4">
        <w:rPr>
          <w:szCs w:val="21"/>
        </w:rPr>
        <w:tab/>
      </w:r>
      <w:r w:rsidRPr="001332D4">
        <w:rPr>
          <w:rFonts w:eastAsia="楷体_GB2312" w:hint="eastAsia"/>
          <w:iCs/>
          <w:szCs w:val="21"/>
        </w:rPr>
        <w:t>促请</w:t>
      </w:r>
      <w:r w:rsidRPr="001332D4">
        <w:rPr>
          <w:rFonts w:ascii="宋体" w:hAnsi="宋体" w:cs="宋体" w:hint="eastAsia"/>
          <w:szCs w:val="21"/>
        </w:rPr>
        <w:t>国际社会继续援助马里，确保马里的稳定，以促进对所有人权的尊重，坚决打击有罪不罚现象，这有助于民族和解、和平与社会融合；</w:t>
      </w:r>
    </w:p>
    <w:p w:rsidR="00C30A01" w:rsidRPr="001332D4" w:rsidRDefault="00C30A01" w:rsidP="00C30A01">
      <w:pPr>
        <w:pStyle w:val="SingleTxtGC"/>
        <w:rPr>
          <w:rFonts w:ascii="宋体" w:hAnsi="宋体" w:cs="宋体"/>
          <w:szCs w:val="21"/>
        </w:rPr>
      </w:pPr>
      <w:r w:rsidRPr="001332D4">
        <w:rPr>
          <w:szCs w:val="21"/>
        </w:rPr>
        <w:tab/>
        <w:t>22.</w:t>
      </w:r>
      <w:r w:rsidRPr="001332D4">
        <w:rPr>
          <w:szCs w:val="21"/>
        </w:rPr>
        <w:tab/>
      </w:r>
      <w:r w:rsidRPr="001332D4">
        <w:rPr>
          <w:rFonts w:eastAsia="楷体_GB2312" w:hint="eastAsia"/>
          <w:iCs/>
          <w:szCs w:val="21"/>
        </w:rPr>
        <w:t>决定</w:t>
      </w:r>
      <w:r w:rsidRPr="001332D4">
        <w:rPr>
          <w:rFonts w:ascii="宋体" w:hAnsi="宋体" w:cs="宋体" w:hint="eastAsia"/>
          <w:szCs w:val="21"/>
        </w:rPr>
        <w:t>继续处理此事。</w:t>
      </w:r>
    </w:p>
    <w:p w:rsidR="00C30A01" w:rsidRPr="001332D4" w:rsidRDefault="00C30A01" w:rsidP="00CD3FF9">
      <w:pPr>
        <w:pStyle w:val="SingleTxtGC"/>
        <w:ind w:left="6804"/>
        <w:rPr>
          <w:rFonts w:eastAsia="楷体"/>
          <w:iCs/>
          <w:szCs w:val="21"/>
        </w:rPr>
      </w:pPr>
      <w:r w:rsidRPr="001332D4">
        <w:rPr>
          <w:rFonts w:eastAsia="楷体"/>
          <w:iCs/>
          <w:szCs w:val="21"/>
        </w:rPr>
        <w:t>2015</w:t>
      </w:r>
      <w:r w:rsidRPr="001332D4">
        <w:rPr>
          <w:rFonts w:eastAsia="楷体" w:hint="eastAsia"/>
          <w:iCs/>
          <w:szCs w:val="21"/>
        </w:rPr>
        <w:t>年</w:t>
      </w:r>
      <w:r w:rsidRPr="001332D4">
        <w:rPr>
          <w:rFonts w:eastAsia="楷体" w:hint="eastAsia"/>
          <w:iCs/>
          <w:szCs w:val="21"/>
        </w:rPr>
        <w:t>3</w:t>
      </w:r>
      <w:r w:rsidRPr="001332D4">
        <w:rPr>
          <w:rFonts w:eastAsia="楷体" w:hint="eastAsia"/>
          <w:iCs/>
          <w:szCs w:val="21"/>
        </w:rPr>
        <w:t>月</w:t>
      </w:r>
      <w:r w:rsidRPr="001332D4">
        <w:rPr>
          <w:rFonts w:eastAsia="楷体" w:hint="eastAsia"/>
          <w:iCs/>
          <w:szCs w:val="21"/>
        </w:rPr>
        <w:t>27</w:t>
      </w:r>
      <w:r w:rsidRPr="001332D4">
        <w:rPr>
          <w:rFonts w:eastAsia="楷体" w:hint="eastAsia"/>
          <w:iCs/>
          <w:szCs w:val="21"/>
        </w:rPr>
        <w:t>日</w:t>
      </w:r>
      <w:r w:rsidR="00CD3FF9">
        <w:rPr>
          <w:rFonts w:eastAsia="楷体"/>
          <w:iCs/>
          <w:szCs w:val="21"/>
        </w:rPr>
        <w:br/>
      </w:r>
      <w:r w:rsidRPr="001332D4">
        <w:rPr>
          <w:rFonts w:eastAsia="楷体" w:hint="eastAsia"/>
          <w:iCs/>
          <w:szCs w:val="21"/>
        </w:rPr>
        <w:t>第</w:t>
      </w:r>
      <w:r w:rsidRPr="001332D4">
        <w:rPr>
          <w:rFonts w:eastAsia="楷体" w:hint="eastAsia"/>
          <w:iCs/>
          <w:szCs w:val="21"/>
        </w:rPr>
        <w:t>58</w:t>
      </w:r>
      <w:r w:rsidRPr="001332D4">
        <w:rPr>
          <w:rFonts w:eastAsia="楷体" w:hint="eastAsia"/>
          <w:iCs/>
          <w:szCs w:val="21"/>
        </w:rPr>
        <w:t>次会议</w:t>
      </w:r>
    </w:p>
    <w:p w:rsidR="00C30A01" w:rsidRDefault="00C30A01" w:rsidP="00C30A01">
      <w:pPr>
        <w:pStyle w:val="SingleTxtGC"/>
        <w:rPr>
          <w:lang w:val="fr-CH"/>
        </w:rPr>
      </w:pPr>
      <w:r w:rsidRPr="001332D4">
        <w:rPr>
          <w:szCs w:val="21"/>
        </w:rPr>
        <w:t>[</w:t>
      </w:r>
      <w:r w:rsidRPr="001332D4">
        <w:rPr>
          <w:rFonts w:asciiTheme="minorEastAsia" w:eastAsiaTheme="minorEastAsia" w:hAnsiTheme="minorEastAsia" w:hint="eastAsia"/>
          <w:szCs w:val="21"/>
        </w:rPr>
        <w:t>未</w:t>
      </w:r>
      <w:r w:rsidRPr="001332D4">
        <w:rPr>
          <w:rFonts w:ascii="宋体" w:hAnsi="宋体" w:cs="宋体" w:hint="eastAsia"/>
          <w:szCs w:val="21"/>
        </w:rPr>
        <w:t>经表决获得通过。</w:t>
      </w:r>
      <w:r w:rsidRPr="001332D4">
        <w:rPr>
          <w:szCs w:val="21"/>
        </w:rPr>
        <w:t>]</w:t>
      </w:r>
    </w:p>
    <w:p w:rsidR="00C30A01" w:rsidRDefault="00C30A01" w:rsidP="00C30A01">
      <w:pPr>
        <w:pStyle w:val="SingleTxtGC"/>
        <w:rPr>
          <w:lang w:val="fr-CH"/>
        </w:rPr>
      </w:pPr>
    </w:p>
    <w:p w:rsidR="00CD3FF9" w:rsidRPr="002D6A9C" w:rsidRDefault="00CD3F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D3FF9" w:rsidRPr="00C30A01" w:rsidRDefault="00CD3FF9" w:rsidP="00C30A01">
      <w:pPr>
        <w:pStyle w:val="SingleTxtGC"/>
        <w:rPr>
          <w:lang w:val="fr-CH"/>
        </w:rPr>
      </w:pPr>
    </w:p>
    <w:sectPr w:rsidR="00CD3FF9" w:rsidRPr="00C30A0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91C" w:rsidRPr="000D319F" w:rsidRDefault="0020191C" w:rsidP="000D319F">
      <w:pPr>
        <w:pStyle w:val="ae"/>
        <w:spacing w:after="240"/>
        <w:ind w:left="907"/>
        <w:rPr>
          <w:rFonts w:asciiTheme="majorBidi" w:eastAsia="宋体" w:hAnsiTheme="majorBidi" w:cstheme="majorBidi"/>
          <w:sz w:val="21"/>
          <w:szCs w:val="21"/>
          <w:lang w:val="en-US"/>
        </w:rPr>
      </w:pPr>
    </w:p>
    <w:p w:rsidR="0020191C" w:rsidRPr="000D319F" w:rsidRDefault="0020191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0191C" w:rsidRPr="000D319F" w:rsidRDefault="0020191C" w:rsidP="000D319F">
      <w:pPr>
        <w:pStyle w:val="ae"/>
      </w:pPr>
    </w:p>
  </w:endnote>
  <w:endnote w:type="continuationNotice" w:id="1">
    <w:p w:rsidR="0020191C" w:rsidRDefault="002019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30A01" w:rsidRDefault="00C30A01" w:rsidP="00C30A0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D6F2A">
      <w:rPr>
        <w:rStyle w:val="af"/>
        <w:noProof/>
      </w:rPr>
      <w:t>2</w:t>
    </w:r>
    <w:r>
      <w:rPr>
        <w:rStyle w:val="af"/>
      </w:rPr>
      <w:fldChar w:fldCharType="end"/>
    </w:r>
    <w:r>
      <w:rPr>
        <w:rStyle w:val="af"/>
      </w:rPr>
      <w:tab/>
    </w:r>
    <w:proofErr w:type="spellStart"/>
    <w:r w:rsidRPr="00C30A01">
      <w:rPr>
        <w:rStyle w:val="af"/>
        <w:b w:val="0"/>
        <w:snapToGrid w:val="0"/>
        <w:sz w:val="16"/>
      </w:rPr>
      <w:t>GE.15</w:t>
    </w:r>
    <w:proofErr w:type="spellEnd"/>
    <w:r w:rsidRPr="00C30A01">
      <w:rPr>
        <w:rStyle w:val="af"/>
        <w:b w:val="0"/>
        <w:snapToGrid w:val="0"/>
        <w:sz w:val="16"/>
      </w:rPr>
      <w:t>-05633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30A01" w:rsidRDefault="00C30A01" w:rsidP="00C30A01">
    <w:pPr>
      <w:pStyle w:val="ae"/>
      <w:tabs>
        <w:tab w:val="clear" w:pos="431"/>
        <w:tab w:val="right" w:pos="9638"/>
      </w:tabs>
      <w:rPr>
        <w:rStyle w:val="af"/>
      </w:rPr>
    </w:pPr>
    <w:proofErr w:type="spellStart"/>
    <w:r>
      <w:t>GE.15</w:t>
    </w:r>
    <w:proofErr w:type="spellEnd"/>
    <w:r>
      <w:t>-05633</w:t>
    </w:r>
    <w:r>
      <w:tab/>
    </w:r>
    <w:r>
      <w:rPr>
        <w:rStyle w:val="af"/>
      </w:rPr>
      <w:fldChar w:fldCharType="begin"/>
    </w:r>
    <w:r>
      <w:rPr>
        <w:rStyle w:val="af"/>
      </w:rPr>
      <w:instrText xml:space="preserve"> PAGE  \* MERGEFORMAT </w:instrText>
    </w:r>
    <w:r>
      <w:rPr>
        <w:rStyle w:val="af"/>
      </w:rPr>
      <w:fldChar w:fldCharType="separate"/>
    </w:r>
    <w:r w:rsidR="002D6F2A">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C30A01" w:rsidP="00C30A0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-05633</w:t>
    </w:r>
    <w:r w:rsidR="00731A42" w:rsidRPr="00EE277A">
      <w:rPr>
        <w:sz w:val="20"/>
        <w:lang w:eastAsia="zh-CN"/>
      </w:rPr>
      <w:t xml:space="preserve"> (C)</w:t>
    </w:r>
    <w:r w:rsidR="008B4347">
      <w:rPr>
        <w:sz w:val="20"/>
        <w:lang w:eastAsia="zh-CN"/>
      </w:rPr>
      <w:tab/>
    </w:r>
    <w:r>
      <w:rPr>
        <w:sz w:val="20"/>
        <w:lang w:eastAsia="zh-CN"/>
      </w:rPr>
      <w:t>22</w:t>
    </w:r>
    <w:r w:rsidR="008B4347">
      <w:rPr>
        <w:sz w:val="20"/>
        <w:lang w:eastAsia="zh-CN"/>
      </w:rPr>
      <w:t>0</w:t>
    </w:r>
    <w:r>
      <w:rPr>
        <w:sz w:val="20"/>
        <w:lang w:eastAsia="zh-CN"/>
      </w:rPr>
      <w:t>6</w:t>
    </w:r>
    <w:r w:rsidR="008B4347">
      <w:rPr>
        <w:sz w:val="20"/>
        <w:lang w:eastAsia="zh-CN"/>
      </w:rPr>
      <w:t>1</w:t>
    </w:r>
    <w:r w:rsidR="008B4347">
      <w:rPr>
        <w:rFonts w:eastAsiaTheme="minorEastAsia" w:hint="eastAsia"/>
        <w:sz w:val="20"/>
        <w:lang w:eastAsia="zh-CN"/>
      </w:rPr>
      <w:t>5</w:t>
    </w:r>
    <w:r w:rsidR="00731A42">
      <w:rPr>
        <w:sz w:val="20"/>
        <w:lang w:eastAsia="zh-CN"/>
      </w:rPr>
      <w:tab/>
    </w:r>
    <w:r>
      <w:rPr>
        <w:sz w:val="20"/>
        <w:lang w:eastAsia="zh-CN"/>
      </w:rPr>
      <w:t>22</w:t>
    </w:r>
    <w:r w:rsidR="00731A42">
      <w:rPr>
        <w:sz w:val="20"/>
        <w:lang w:eastAsia="zh-CN"/>
      </w:rPr>
      <w:t>0</w:t>
    </w:r>
    <w:r>
      <w:rPr>
        <w:sz w:val="20"/>
        <w:lang w:eastAsia="zh-CN"/>
      </w:rPr>
      <w:t>6</w:t>
    </w:r>
    <w:r w:rsidR="00731A42">
      <w:rPr>
        <w:sz w:val="20"/>
        <w:lang w:eastAsia="zh-CN"/>
      </w:rPr>
      <w:t>1</w:t>
    </w:r>
    <w:r w:rsidR="008B4347">
      <w:rPr>
        <w:rFonts w:eastAsiaTheme="minorEastAsia" w:hint="eastAsia"/>
        <w:sz w:val="20"/>
        <w:lang w:eastAsia="zh-CN"/>
      </w:rPr>
      <w:t>5</w:t>
    </w:r>
  </w:p>
  <w:p w:rsidR="00056632" w:rsidRPr="00487939" w:rsidRDefault="00C30A01"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653E6AB" wp14:editId="0BC52A22">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3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3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5EDFF25" wp14:editId="3661E90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91C" w:rsidRPr="000157B1" w:rsidRDefault="0020191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0191C" w:rsidRPr="000157B1" w:rsidRDefault="0020191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0191C" w:rsidRDefault="0020191C"/>
  </w:footnote>
  <w:footnote w:id="2">
    <w:p w:rsidR="00C30A01" w:rsidRDefault="00C30A01" w:rsidP="00C30A01">
      <w:pPr>
        <w:pStyle w:val="ab"/>
      </w:pPr>
      <w:r>
        <w:tab/>
      </w:r>
      <w:r>
        <w:tab/>
      </w:r>
      <w:r>
        <w:rPr>
          <w:rStyle w:val="a7"/>
          <w:rFonts w:eastAsia="宋体"/>
        </w:rPr>
        <w:footnoteRef/>
      </w:r>
      <w:r>
        <w:tab/>
      </w:r>
      <w:hyperlink r:id="rId1" w:tgtFrame="_blank" w:history="1">
        <w:r w:rsidRPr="00185AE6">
          <w:t>A/</w:t>
        </w:r>
        <w:proofErr w:type="spellStart"/>
        <w:r w:rsidRPr="00185AE6">
          <w:t>HRC</w:t>
        </w:r>
        <w:proofErr w:type="spellEnd"/>
        <w:r w:rsidRPr="00185AE6">
          <w:t>/28/83</w:t>
        </w:r>
      </w:hyperlink>
      <w:r>
        <w:rPr>
          <w:rFonts w:hint="eastAsia"/>
        </w:rPr>
        <w:t>和</w:t>
      </w:r>
      <w:proofErr w:type="spellStart"/>
      <w:r>
        <w:t>Corr.1</w:t>
      </w:r>
      <w:proofErr w:type="spellEnd"/>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30A01" w:rsidP="00C30A01">
    <w:pPr>
      <w:pStyle w:val="af0"/>
    </w:pPr>
    <w:r>
      <w:t>A/</w:t>
    </w:r>
    <w:proofErr w:type="spellStart"/>
    <w:r>
      <w:t>HRC</w:t>
    </w:r>
    <w:proofErr w:type="spellEnd"/>
    <w:r>
      <w:t>/RES/28/31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30A01" w:rsidP="00C30A01">
    <w:pPr>
      <w:pStyle w:val="af0"/>
      <w:jc w:val="right"/>
    </w:pPr>
    <w:r>
      <w:t>A/</w:t>
    </w:r>
    <w:proofErr w:type="spellStart"/>
    <w:r>
      <w:t>HRC</w:t>
    </w:r>
    <w:proofErr w:type="spellEnd"/>
    <w:r>
      <w:t>/RES/28/31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91C"/>
    <w:rsid w:val="00011483"/>
    <w:rsid w:val="000D319F"/>
    <w:rsid w:val="000E4D0E"/>
    <w:rsid w:val="00144B69"/>
    <w:rsid w:val="00153E86"/>
    <w:rsid w:val="00186C47"/>
    <w:rsid w:val="001B1BD1"/>
    <w:rsid w:val="001C3EF2"/>
    <w:rsid w:val="001D17F6"/>
    <w:rsid w:val="0020191C"/>
    <w:rsid w:val="00204B42"/>
    <w:rsid w:val="002231C3"/>
    <w:rsid w:val="0024417F"/>
    <w:rsid w:val="00250F8D"/>
    <w:rsid w:val="00256232"/>
    <w:rsid w:val="002939D6"/>
    <w:rsid w:val="002D6F2A"/>
    <w:rsid w:val="002E1C97"/>
    <w:rsid w:val="002F5834"/>
    <w:rsid w:val="00326EBF"/>
    <w:rsid w:val="00327FE4"/>
    <w:rsid w:val="003C0C9C"/>
    <w:rsid w:val="00427F63"/>
    <w:rsid w:val="00440BC3"/>
    <w:rsid w:val="004C4A0A"/>
    <w:rsid w:val="005E403A"/>
    <w:rsid w:val="00680656"/>
    <w:rsid w:val="006B1119"/>
    <w:rsid w:val="006E3E46"/>
    <w:rsid w:val="006E71B1"/>
    <w:rsid w:val="00705D89"/>
    <w:rsid w:val="00722BCB"/>
    <w:rsid w:val="00731A42"/>
    <w:rsid w:val="00767E69"/>
    <w:rsid w:val="0077079A"/>
    <w:rsid w:val="007A5599"/>
    <w:rsid w:val="007E5DAD"/>
    <w:rsid w:val="00811540"/>
    <w:rsid w:val="00856233"/>
    <w:rsid w:val="00860F27"/>
    <w:rsid w:val="008B0560"/>
    <w:rsid w:val="008B2BFA"/>
    <w:rsid w:val="008B4347"/>
    <w:rsid w:val="0093206A"/>
    <w:rsid w:val="00936F03"/>
    <w:rsid w:val="00943B69"/>
    <w:rsid w:val="00944CB3"/>
    <w:rsid w:val="009B09D7"/>
    <w:rsid w:val="009D35ED"/>
    <w:rsid w:val="009E5B75"/>
    <w:rsid w:val="00A03CB6"/>
    <w:rsid w:val="00A1364C"/>
    <w:rsid w:val="00A21076"/>
    <w:rsid w:val="00A3739A"/>
    <w:rsid w:val="00A52DAF"/>
    <w:rsid w:val="00A84072"/>
    <w:rsid w:val="00A87B40"/>
    <w:rsid w:val="00B16570"/>
    <w:rsid w:val="00B423E7"/>
    <w:rsid w:val="00B52510"/>
    <w:rsid w:val="00B53320"/>
    <w:rsid w:val="00BC6522"/>
    <w:rsid w:val="00C121D5"/>
    <w:rsid w:val="00C17349"/>
    <w:rsid w:val="00C30A01"/>
    <w:rsid w:val="00C351AA"/>
    <w:rsid w:val="00C7253F"/>
    <w:rsid w:val="00C85DC1"/>
    <w:rsid w:val="00CD3FF9"/>
    <w:rsid w:val="00D26A05"/>
    <w:rsid w:val="00D97B98"/>
    <w:rsid w:val="00DB017F"/>
    <w:rsid w:val="00DC671F"/>
    <w:rsid w:val="00DE4DA7"/>
    <w:rsid w:val="00E33B38"/>
    <w:rsid w:val="00E47FE5"/>
    <w:rsid w:val="00E574AF"/>
    <w:rsid w:val="00F714DA"/>
    <w:rsid w:val="00F73A42"/>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B423E7"/>
  </w:style>
  <w:style w:type="character" w:customStyle="1" w:styleId="Char0">
    <w:name w:val="尾注文本 Char"/>
    <w:aliases w:val="2_G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H1G">
    <w:name w:val="_ H_1_G"/>
    <w:basedOn w:val="a"/>
    <w:next w:val="a"/>
    <w:qFormat/>
    <w:rsid w:val="00C30A01"/>
    <w:pPr>
      <w:keepNext/>
      <w:keepLines/>
      <w:tabs>
        <w:tab w:val="clear" w:pos="431"/>
        <w:tab w:val="right" w:pos="851"/>
      </w:tabs>
      <w:suppressAutoHyphens/>
      <w:kinsoku w:val="0"/>
      <w:autoSpaceDE w:val="0"/>
      <w:autoSpaceDN w:val="0"/>
      <w:spacing w:before="360" w:after="240" w:line="270" w:lineRule="exact"/>
      <w:ind w:left="1134" w:right="1134" w:hanging="1134"/>
      <w:jc w:val="left"/>
    </w:pPr>
    <w:rPr>
      <w:rFonts w:eastAsiaTheme="minorHAnsi"/>
      <w:b/>
      <w:snapToGrid/>
      <w:sz w:val="24"/>
      <w:lang w:val="en-GB" w:eastAsia="en-US"/>
    </w:rPr>
  </w:style>
  <w:style w:type="paragraph" w:customStyle="1" w:styleId="H23G">
    <w:name w:val="_ H_2/3_G"/>
    <w:basedOn w:val="a"/>
    <w:next w:val="a"/>
    <w:qFormat/>
    <w:rsid w:val="00C30A01"/>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b/>
      <w:snapToGrid/>
      <w:sz w:val="20"/>
      <w:lang w:val="en-GB" w:eastAsia="en-US"/>
    </w:rPr>
  </w:style>
  <w:style w:type="paragraph" w:customStyle="1" w:styleId="SingleTxtG">
    <w:name w:val="_ Single Txt_G"/>
    <w:basedOn w:val="a"/>
    <w:link w:val="SingleTxtGChar"/>
    <w:qFormat/>
    <w:rsid w:val="00C30A01"/>
    <w:pPr>
      <w:tabs>
        <w:tab w:val="clear" w:pos="431"/>
      </w:tabs>
      <w:suppressAutoHyphens/>
      <w:kinsoku w:val="0"/>
      <w:autoSpaceDE w:val="0"/>
      <w:autoSpaceDN w:val="0"/>
      <w:spacing w:after="120" w:line="240" w:lineRule="atLeast"/>
      <w:ind w:left="1134" w:right="1134"/>
    </w:pPr>
    <w:rPr>
      <w:rFonts w:eastAsiaTheme="minorHAnsi"/>
      <w:snapToGrid/>
      <w:sz w:val="20"/>
      <w:lang w:val="en-GB" w:eastAsia="en-US"/>
    </w:rPr>
  </w:style>
  <w:style w:type="character" w:customStyle="1" w:styleId="SingleTxtGChar">
    <w:name w:val="_ Single Txt_G Char"/>
    <w:link w:val="SingleTxtG"/>
    <w:rsid w:val="00C30A01"/>
    <w:rPr>
      <w:rFonts w:eastAsiaTheme="minorHAnsi"/>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B423E7"/>
  </w:style>
  <w:style w:type="character" w:customStyle="1" w:styleId="Char0">
    <w:name w:val="尾注文本 Char"/>
    <w:aliases w:val="2_G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H1G">
    <w:name w:val="_ H_1_G"/>
    <w:basedOn w:val="a"/>
    <w:next w:val="a"/>
    <w:qFormat/>
    <w:rsid w:val="00C30A01"/>
    <w:pPr>
      <w:keepNext/>
      <w:keepLines/>
      <w:tabs>
        <w:tab w:val="clear" w:pos="431"/>
        <w:tab w:val="right" w:pos="851"/>
      </w:tabs>
      <w:suppressAutoHyphens/>
      <w:kinsoku w:val="0"/>
      <w:autoSpaceDE w:val="0"/>
      <w:autoSpaceDN w:val="0"/>
      <w:spacing w:before="360" w:after="240" w:line="270" w:lineRule="exact"/>
      <w:ind w:left="1134" w:right="1134" w:hanging="1134"/>
      <w:jc w:val="left"/>
    </w:pPr>
    <w:rPr>
      <w:rFonts w:eastAsiaTheme="minorHAnsi"/>
      <w:b/>
      <w:snapToGrid/>
      <w:sz w:val="24"/>
      <w:lang w:val="en-GB" w:eastAsia="en-US"/>
    </w:rPr>
  </w:style>
  <w:style w:type="paragraph" w:customStyle="1" w:styleId="H23G">
    <w:name w:val="_ H_2/3_G"/>
    <w:basedOn w:val="a"/>
    <w:next w:val="a"/>
    <w:qFormat/>
    <w:rsid w:val="00C30A01"/>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b/>
      <w:snapToGrid/>
      <w:sz w:val="20"/>
      <w:lang w:val="en-GB" w:eastAsia="en-US"/>
    </w:rPr>
  </w:style>
  <w:style w:type="paragraph" w:customStyle="1" w:styleId="SingleTxtG">
    <w:name w:val="_ Single Txt_G"/>
    <w:basedOn w:val="a"/>
    <w:link w:val="SingleTxtGChar"/>
    <w:qFormat/>
    <w:rsid w:val="00C30A01"/>
    <w:pPr>
      <w:tabs>
        <w:tab w:val="clear" w:pos="431"/>
      </w:tabs>
      <w:suppressAutoHyphens/>
      <w:kinsoku w:val="0"/>
      <w:autoSpaceDE w:val="0"/>
      <w:autoSpaceDN w:val="0"/>
      <w:spacing w:after="120" w:line="240" w:lineRule="atLeast"/>
      <w:ind w:left="1134" w:right="1134"/>
    </w:pPr>
    <w:rPr>
      <w:rFonts w:eastAsiaTheme="minorHAnsi"/>
      <w:snapToGrid/>
      <w:sz w:val="20"/>
      <w:lang w:val="en-GB" w:eastAsia="en-US"/>
    </w:rPr>
  </w:style>
  <w:style w:type="character" w:customStyle="1" w:styleId="SingleTxtGChar">
    <w:name w:val="_ Single Txt_G Char"/>
    <w:link w:val="SingleTxtG"/>
    <w:rsid w:val="00C30A01"/>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un.org/Docs/journal/asp/ws.asp?m=A/HRC/28/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65B1D-4552-4336-9E53-3D7C1C87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1788</Words>
  <Characters>1946</Characters>
  <Application>Microsoft Office Word</Application>
  <DocSecurity>0</DocSecurity>
  <Lines>92</Lines>
  <Paragraphs>52</Paragraphs>
  <ScaleCrop>false</ScaleCrop>
  <Company>DCM</Company>
  <LinksUpToDate>false</LinksUpToDate>
  <CharactersWithSpaces>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1505633</dc:title>
  <dc:subject>A/HRC/RES/28/31</dc:subject>
  <dc:creator>Tian</dc:creator>
  <cp:keywords/>
  <dc:description/>
  <cp:lastModifiedBy>Tian H.</cp:lastModifiedBy>
  <cp:revision>2</cp:revision>
  <cp:lastPrinted>2014-05-09T11:28:00Z</cp:lastPrinted>
  <dcterms:created xsi:type="dcterms:W3CDTF">2015-06-22T08:59:00Z</dcterms:created>
  <dcterms:modified xsi:type="dcterms:W3CDTF">2015-06-22T08:59:00Z</dcterms:modified>
</cp:coreProperties>
</file>