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319E0" w14:textId="77777777" w:rsidR="00901147" w:rsidRDefault="00901147" w:rsidP="00901147">
      <w:pPr>
        <w:spacing w:line="60" w:lineRule="exact"/>
        <w:rPr>
          <w:color w:val="010000"/>
          <w:sz w:val="2"/>
        </w:rPr>
        <w:sectPr w:rsidR="00901147" w:rsidSect="00937AC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73EE69AD" w14:textId="77777777" w:rsidR="00937ACD" w:rsidRPr="00937ACD" w:rsidRDefault="00937ACD" w:rsidP="00937ACD">
      <w:pPr>
        <w:pStyle w:val="H1"/>
        <w:ind w:left="0" w:right="5106" w:firstLine="0"/>
      </w:pPr>
      <w:r w:rsidRPr="00937ACD">
        <w:t>Комитет по ликвидации дискриминации в отношении женщин</w:t>
      </w:r>
    </w:p>
    <w:p w14:paraId="545E0902" w14:textId="77777777" w:rsidR="00937ACD" w:rsidRPr="00937ACD" w:rsidRDefault="00937ACD" w:rsidP="00937ACD">
      <w:pPr>
        <w:pStyle w:val="SingleTxt"/>
        <w:spacing w:after="0" w:line="120" w:lineRule="exact"/>
        <w:rPr>
          <w:b/>
          <w:sz w:val="10"/>
        </w:rPr>
      </w:pPr>
    </w:p>
    <w:p w14:paraId="4623D309" w14:textId="77777777" w:rsidR="00937ACD" w:rsidRPr="00937ACD" w:rsidRDefault="00937ACD" w:rsidP="00937ACD">
      <w:pPr>
        <w:pStyle w:val="SingleTxt"/>
        <w:spacing w:after="0" w:line="120" w:lineRule="exact"/>
        <w:rPr>
          <w:b/>
          <w:sz w:val="10"/>
        </w:rPr>
      </w:pPr>
    </w:p>
    <w:p w14:paraId="7B82838D" w14:textId="77777777" w:rsidR="00937ACD" w:rsidRPr="00937ACD" w:rsidRDefault="00937ACD" w:rsidP="00937ACD">
      <w:pPr>
        <w:pStyle w:val="SingleTxt"/>
        <w:spacing w:after="0" w:line="120" w:lineRule="exact"/>
        <w:rPr>
          <w:b/>
          <w:sz w:val="10"/>
        </w:rPr>
      </w:pPr>
    </w:p>
    <w:p w14:paraId="1C58F50E" w14:textId="6763D22A" w:rsidR="00937ACD" w:rsidRPr="00937ACD" w:rsidRDefault="00937ACD" w:rsidP="00937ACD">
      <w:pPr>
        <w:pStyle w:val="TitleHCH"/>
      </w:pPr>
      <w:r w:rsidRPr="00937ACD">
        <w:tab/>
      </w:r>
      <w:r w:rsidRPr="00937ACD">
        <w:tab/>
        <w:t>Заключительные замечания по девятому периодическому докладу Франции</w:t>
      </w:r>
      <w:r w:rsidRPr="00937ACD">
        <w:rPr>
          <w:b w:val="0"/>
          <w:bCs/>
          <w:szCs w:val="28"/>
          <w:vertAlign w:val="superscript"/>
        </w:rPr>
        <w:footnoteReference w:customMarkFollows="1" w:id="1"/>
        <w:t>*</w:t>
      </w:r>
    </w:p>
    <w:p w14:paraId="1951D65C" w14:textId="77777777" w:rsidR="00937ACD" w:rsidRPr="00937ACD" w:rsidRDefault="00937ACD" w:rsidP="00937ACD">
      <w:pPr>
        <w:pStyle w:val="SingleTxt"/>
        <w:spacing w:after="0" w:line="120" w:lineRule="exact"/>
        <w:rPr>
          <w:sz w:val="10"/>
        </w:rPr>
      </w:pPr>
    </w:p>
    <w:p w14:paraId="5ADF5F6C" w14:textId="27D91D13" w:rsidR="00937ACD" w:rsidRPr="00526E8B" w:rsidRDefault="00937ACD" w:rsidP="00526E8B">
      <w:pPr>
        <w:pStyle w:val="SingleTxt"/>
        <w:spacing w:after="0" w:line="120" w:lineRule="exact"/>
        <w:rPr>
          <w:sz w:val="10"/>
        </w:rPr>
      </w:pPr>
    </w:p>
    <w:p w14:paraId="1BBDE072" w14:textId="55B88E50" w:rsidR="00937ACD" w:rsidRPr="00937ACD" w:rsidRDefault="00937ACD" w:rsidP="00937ACD">
      <w:pPr>
        <w:pStyle w:val="SingleTxt"/>
      </w:pPr>
      <w:r w:rsidRPr="00937ACD">
        <w:t>1.</w:t>
      </w:r>
      <w:r w:rsidRPr="00937ACD">
        <w:tab/>
        <w:t>Комитет рассмотрел девятый периодический доклад Франции (</w:t>
      </w:r>
      <w:hyperlink r:id="rId20" w:history="1">
        <w:r w:rsidRPr="00937ACD">
          <w:rPr>
            <w:rStyle w:val="Hyperlink"/>
          </w:rPr>
          <w:t>CEDAW/C/FR</w:t>
        </w:r>
        <w:r w:rsidRPr="00937ACD">
          <w:rPr>
            <w:rStyle w:val="Hyperlink"/>
          </w:rPr>
          <w:t>A</w:t>
        </w:r>
        <w:r w:rsidRPr="00937ACD">
          <w:rPr>
            <w:rStyle w:val="Hyperlink"/>
          </w:rPr>
          <w:t>/9</w:t>
        </w:r>
      </w:hyperlink>
      <w:r w:rsidRPr="00937ACD">
        <w:t>) на своих 2011-м и 2012-м заседаниях (</w:t>
      </w:r>
      <w:r w:rsidR="000D72C5">
        <w:t>см</w:t>
      </w:r>
      <w:r w:rsidR="000D72C5" w:rsidRPr="000D72C5">
        <w:t>.</w:t>
      </w:r>
      <w:r w:rsidR="000D72C5">
        <w:t> </w:t>
      </w:r>
      <w:hyperlink r:id="rId21" w:history="1">
        <w:r w:rsidR="00E87BC5" w:rsidRPr="000876D4">
          <w:rPr>
            <w:rStyle w:val="Hyperlink"/>
          </w:rPr>
          <w:t>CEDAW/C/SR.2011</w:t>
        </w:r>
      </w:hyperlink>
      <w:r w:rsidRPr="00937ACD">
        <w:t xml:space="preserve"> и </w:t>
      </w:r>
      <w:hyperlink r:id="rId22" w:history="1">
        <w:r w:rsidRPr="00937ACD">
          <w:rPr>
            <w:rStyle w:val="Hyperlink"/>
          </w:rPr>
          <w:t>CEDAW/C/SR</w:t>
        </w:r>
        <w:r w:rsidRPr="00937ACD">
          <w:rPr>
            <w:rStyle w:val="Hyperlink"/>
          </w:rPr>
          <w:t>.</w:t>
        </w:r>
        <w:r w:rsidRPr="00937ACD">
          <w:rPr>
            <w:rStyle w:val="Hyperlink"/>
          </w:rPr>
          <w:t>2012</w:t>
        </w:r>
      </w:hyperlink>
      <w:r w:rsidRPr="00937ACD">
        <w:t>), состоявшихся 17</w:t>
      </w:r>
      <w:r>
        <w:rPr>
          <w:lang w:val="en-US"/>
        </w:rPr>
        <w:t> </w:t>
      </w:r>
      <w:r w:rsidRPr="00937ACD">
        <w:t>октября 2023</w:t>
      </w:r>
      <w:r w:rsidR="000D72C5">
        <w:rPr>
          <w:lang w:val="en-US"/>
        </w:rPr>
        <w:t> </w:t>
      </w:r>
      <w:r w:rsidRPr="00937ACD">
        <w:t>года.</w:t>
      </w:r>
    </w:p>
    <w:p w14:paraId="3F8F75E5" w14:textId="77777777" w:rsidR="00937ACD" w:rsidRPr="00937ACD" w:rsidRDefault="00937ACD" w:rsidP="00937ACD">
      <w:pPr>
        <w:pStyle w:val="SingleTxt"/>
        <w:spacing w:after="0" w:line="120" w:lineRule="exact"/>
        <w:rPr>
          <w:b/>
          <w:bCs/>
          <w:sz w:val="10"/>
        </w:rPr>
      </w:pPr>
    </w:p>
    <w:p w14:paraId="168B2C9C" w14:textId="77777777" w:rsidR="00937ACD" w:rsidRPr="00937ACD" w:rsidRDefault="00937ACD" w:rsidP="00937ACD">
      <w:pPr>
        <w:pStyle w:val="SingleTxt"/>
        <w:spacing w:after="0" w:line="120" w:lineRule="exact"/>
        <w:rPr>
          <w:b/>
          <w:bCs/>
          <w:sz w:val="10"/>
        </w:rPr>
      </w:pPr>
    </w:p>
    <w:p w14:paraId="5E583E65" w14:textId="743B0F65" w:rsidR="00937ACD" w:rsidRPr="00937ACD" w:rsidRDefault="00937ACD" w:rsidP="00937ACD">
      <w:pPr>
        <w:pStyle w:val="H1"/>
      </w:pPr>
      <w:r>
        <w:tab/>
      </w:r>
      <w:r w:rsidRPr="00937ACD">
        <w:t>A.</w:t>
      </w:r>
      <w:r w:rsidRPr="00937ACD">
        <w:tab/>
        <w:t>Введение</w:t>
      </w:r>
    </w:p>
    <w:p w14:paraId="2EBA25CE" w14:textId="77777777" w:rsidR="00937ACD" w:rsidRPr="00937ACD" w:rsidRDefault="00937ACD" w:rsidP="00937ACD">
      <w:pPr>
        <w:pStyle w:val="SingleTxt"/>
        <w:spacing w:after="0" w:line="120" w:lineRule="exact"/>
        <w:rPr>
          <w:sz w:val="10"/>
        </w:rPr>
      </w:pPr>
    </w:p>
    <w:p w14:paraId="2D835E08" w14:textId="77777777" w:rsidR="00937ACD" w:rsidRPr="00937ACD" w:rsidRDefault="00937ACD" w:rsidP="00937ACD">
      <w:pPr>
        <w:pStyle w:val="SingleTxt"/>
        <w:spacing w:after="0" w:line="120" w:lineRule="exact"/>
        <w:rPr>
          <w:sz w:val="10"/>
        </w:rPr>
      </w:pPr>
    </w:p>
    <w:p w14:paraId="7A5E7F61" w14:textId="3F7E159D" w:rsidR="00937ACD" w:rsidRPr="00937ACD" w:rsidRDefault="00937ACD" w:rsidP="00937ACD">
      <w:pPr>
        <w:pStyle w:val="SingleTxt"/>
      </w:pPr>
      <w:r w:rsidRPr="00937ACD">
        <w:t>2.</w:t>
      </w:r>
      <w:r w:rsidRPr="00937ACD">
        <w:tab/>
        <w:t>Комитет выражает государству-участнику признательность за представление его девятого периодического доклада. Он также высоко оценивает доклад государства-участника о последующих мерах в связи с предыдущими заключительными замечаниями Комитета (</w:t>
      </w:r>
      <w:hyperlink r:id="rId23" w:history="1">
        <w:r w:rsidRPr="00937ACD">
          <w:rPr>
            <w:rStyle w:val="Hyperlink"/>
          </w:rPr>
          <w:t>CEDAW/C</w:t>
        </w:r>
        <w:r w:rsidRPr="00937ACD">
          <w:rPr>
            <w:rStyle w:val="Hyperlink"/>
          </w:rPr>
          <w:t>/</w:t>
        </w:r>
        <w:r w:rsidRPr="00937ACD">
          <w:rPr>
            <w:rStyle w:val="Hyperlink"/>
          </w:rPr>
          <w:t>FRA/CO/7-8/Add.1</w:t>
        </w:r>
      </w:hyperlink>
      <w:r w:rsidRPr="00937ACD">
        <w:t>) и его письменные ответы на перечень тем и вопросов, поднятых предсессионной рабочей группой в связи с девятым периодическим докладом (</w:t>
      </w:r>
      <w:hyperlink r:id="rId24" w:history="1">
        <w:r w:rsidRPr="00937ACD">
          <w:rPr>
            <w:rStyle w:val="Hyperlink"/>
          </w:rPr>
          <w:t>CEDAW/C/FR</w:t>
        </w:r>
        <w:r w:rsidRPr="00937ACD">
          <w:rPr>
            <w:rStyle w:val="Hyperlink"/>
          </w:rPr>
          <w:t>A</w:t>
        </w:r>
        <w:r w:rsidRPr="00937ACD">
          <w:rPr>
            <w:rStyle w:val="Hyperlink"/>
          </w:rPr>
          <w:t>/Q/9</w:t>
        </w:r>
      </w:hyperlink>
      <w:r w:rsidRPr="00937ACD">
        <w:t>). Комитет благодарит за устное выступление делегации, а также за дополнительные разъяснения, предоставленные в ответ на вопросы, которые были заданы членами Комитета в устной форме в ходе состоявшегося диалога.</w:t>
      </w:r>
    </w:p>
    <w:p w14:paraId="1649B283" w14:textId="6ED0B255" w:rsidR="00937ACD" w:rsidRPr="00937ACD" w:rsidRDefault="00937ACD" w:rsidP="00937ACD">
      <w:pPr>
        <w:pStyle w:val="SingleTxt"/>
      </w:pPr>
      <w:r w:rsidRPr="00937ACD">
        <w:t>3.</w:t>
      </w:r>
      <w:r w:rsidRPr="00937ACD">
        <w:tab/>
        <w:t xml:space="preserve">Комитет высоко оценивает деятельность многосекторальной делегации государства-участника, которую возглавляла министр-делегат при премьер-министре, отвечающая за вопросы равенства между женщинами и мужчинами и борьбу с дискриминацией, Беранже Куйяр и в состав которой входили представители министерства, отвечающего за вопросы равенства между женщинами и мужчинами и борьбу с дискриминацией, Министерства по делам Европы и иностранных дел, Министерства вооруженных сил, Министерства юстиции, Министерства внутренних дел и заморских территорий, Министерства здравоохранения и профилактики, Министерства народного образования и по делам молодежи, Министерства спорта, Олимпийских и Паралимпийских игр, Министерства по вопросам трансформации и государственной службы и Министерства труда, занятости и интеграции, а также представители Межведомственной миссии по защите женщин-жертв насилия и борьбе с торговлей людьми и межведомственной делегации по борьбе с расизмом, антисемитизмом и ненавистью к </w:t>
      </w:r>
      <w:r w:rsidRPr="00937ACD">
        <w:lastRenderedPageBreak/>
        <w:t>лесбиянкам, геям, бисексуалам и транссексуалам. Делегацию возглавлял Постоянный представитель Франции при Отделении Организации Объединенных Наций и других международных организациях в Женеве Жером Боннафон.</w:t>
      </w:r>
      <w:bookmarkStart w:id="1" w:name="_Hlk151735603"/>
      <w:bookmarkEnd w:id="1"/>
    </w:p>
    <w:p w14:paraId="604B437B" w14:textId="77777777" w:rsidR="00937ACD" w:rsidRPr="00937ACD" w:rsidRDefault="00937ACD" w:rsidP="00937ACD">
      <w:pPr>
        <w:pStyle w:val="SingleTxt"/>
        <w:spacing w:after="0" w:line="120" w:lineRule="exact"/>
        <w:rPr>
          <w:b/>
          <w:bCs/>
          <w:sz w:val="10"/>
        </w:rPr>
      </w:pPr>
    </w:p>
    <w:p w14:paraId="42552E02" w14:textId="77777777" w:rsidR="00937ACD" w:rsidRPr="00937ACD" w:rsidRDefault="00937ACD" w:rsidP="00937ACD">
      <w:pPr>
        <w:pStyle w:val="SingleTxt"/>
        <w:spacing w:after="0" w:line="120" w:lineRule="exact"/>
        <w:rPr>
          <w:b/>
          <w:bCs/>
          <w:sz w:val="10"/>
        </w:rPr>
      </w:pPr>
    </w:p>
    <w:p w14:paraId="24521240" w14:textId="58D2D705" w:rsidR="00937ACD" w:rsidRPr="00937ACD" w:rsidRDefault="00937ACD" w:rsidP="00937ACD">
      <w:pPr>
        <w:pStyle w:val="H1"/>
      </w:pPr>
      <w:r>
        <w:tab/>
      </w:r>
      <w:r w:rsidRPr="00937ACD">
        <w:t>B.</w:t>
      </w:r>
      <w:r w:rsidRPr="00937ACD">
        <w:tab/>
        <w:t>Позитивные аспекты</w:t>
      </w:r>
    </w:p>
    <w:p w14:paraId="450F2BD0" w14:textId="77777777" w:rsidR="00937ACD" w:rsidRPr="00937ACD" w:rsidRDefault="00937ACD" w:rsidP="00937ACD">
      <w:pPr>
        <w:pStyle w:val="SingleTxt"/>
        <w:spacing w:after="0" w:line="120" w:lineRule="exact"/>
        <w:rPr>
          <w:sz w:val="10"/>
        </w:rPr>
      </w:pPr>
    </w:p>
    <w:p w14:paraId="035A76C6" w14:textId="77777777" w:rsidR="00937ACD" w:rsidRPr="00937ACD" w:rsidRDefault="00937ACD" w:rsidP="00937ACD">
      <w:pPr>
        <w:pStyle w:val="SingleTxt"/>
        <w:spacing w:after="0" w:line="120" w:lineRule="exact"/>
        <w:rPr>
          <w:sz w:val="10"/>
        </w:rPr>
      </w:pPr>
    </w:p>
    <w:p w14:paraId="7B92DFBD" w14:textId="7210A36D" w:rsidR="00937ACD" w:rsidRPr="00937ACD" w:rsidRDefault="00937ACD" w:rsidP="00937ACD">
      <w:pPr>
        <w:pStyle w:val="SingleTxt"/>
      </w:pPr>
      <w:r w:rsidRPr="00937ACD">
        <w:t>4.</w:t>
      </w:r>
      <w:r w:rsidRPr="00937ACD">
        <w:tab/>
        <w:t>Комитет приветствует прогресс в проведении законодательных реформ, достигнутый за период после рассмотрения им в 2016 году предыдущего доклада государства-участника, в частности принятие:</w:t>
      </w:r>
    </w:p>
    <w:p w14:paraId="4C9E423B" w14:textId="408B4C3E" w:rsidR="00937ACD" w:rsidRPr="00937ACD" w:rsidRDefault="00937ACD" w:rsidP="00937ACD">
      <w:pPr>
        <w:pStyle w:val="SingleTxt"/>
      </w:pPr>
      <w:r>
        <w:tab/>
      </w:r>
      <w:r w:rsidRPr="00937ACD">
        <w:t>a)</w:t>
      </w:r>
      <w:r w:rsidRPr="00937ACD">
        <w:tab/>
        <w:t>Указа от 25 февраля 2022 года о мерах, направленных на устранение разрыва в оплате труда между женщинами и мужчинами на предприятиях, в котором определяются новые обязательства в отношении корректирующих мер и цели по достижению прогресса для предприятий;</w:t>
      </w:r>
    </w:p>
    <w:p w14:paraId="6E5FB2EA" w14:textId="3AF8B6D9" w:rsidR="00937ACD" w:rsidRPr="00937ACD" w:rsidRDefault="00937ACD" w:rsidP="00937ACD">
      <w:pPr>
        <w:pStyle w:val="SingleTxt"/>
      </w:pPr>
      <w:r>
        <w:tab/>
      </w:r>
      <w:r w:rsidRPr="00937ACD">
        <w:t>b)</w:t>
      </w:r>
      <w:r w:rsidRPr="00937ACD">
        <w:tab/>
        <w:t>Закона № 2021-1774 от 24 декабря 2021 года об ускорении достижения экономического и профессионального равенства, который содержит положения, направленные на обеспечение справедливого представительства женщин в экономике и профессиональной сфере, а также на обеспечение их финансовой и банковской автономии;</w:t>
      </w:r>
    </w:p>
    <w:p w14:paraId="685FA0E8" w14:textId="728B71E1" w:rsidR="00937ACD" w:rsidRPr="00937ACD" w:rsidRDefault="00937ACD" w:rsidP="00937ACD">
      <w:pPr>
        <w:pStyle w:val="SingleTxt"/>
      </w:pPr>
      <w:r>
        <w:tab/>
      </w:r>
      <w:r w:rsidRPr="00937ACD">
        <w:t>c)</w:t>
      </w:r>
      <w:r w:rsidRPr="00937ACD">
        <w:tab/>
        <w:t>Закона № 2020-936 от 30 июля 2020 года о защите жертв насилия в семье, в котором признается неправомерное влияние, обусловленное контролем со стороны лиц, совершивших насилие, и который разрешает медицинским работникам нарушать врачебную тайну, если из-за давления  со стороны агрессора пострадавшее лицо не может обратиться к властям;</w:t>
      </w:r>
    </w:p>
    <w:p w14:paraId="37ACE5AF" w14:textId="6A9CB6C7" w:rsidR="00937ACD" w:rsidRPr="00937ACD" w:rsidRDefault="00937ACD" w:rsidP="00937ACD">
      <w:pPr>
        <w:pStyle w:val="SingleTxt"/>
      </w:pPr>
      <w:r>
        <w:tab/>
      </w:r>
      <w:r w:rsidRPr="00937ACD">
        <w:t>d)</w:t>
      </w:r>
      <w:r w:rsidRPr="00937ACD">
        <w:tab/>
        <w:t>Закона № 2020-766 от 24 июня 2020 года о борьбе с ненавистническим контентом в Интернете, в соответствии с которым создается обсерватория по борьбе с ненавистью в Интернете;</w:t>
      </w:r>
    </w:p>
    <w:p w14:paraId="7EF438A5" w14:textId="191CDBD1" w:rsidR="00937ACD" w:rsidRPr="00937ACD" w:rsidRDefault="00937ACD" w:rsidP="00937ACD">
      <w:pPr>
        <w:pStyle w:val="SingleTxt"/>
      </w:pPr>
      <w:r>
        <w:tab/>
      </w:r>
      <w:r w:rsidRPr="00937ACD">
        <w:t>e)</w:t>
      </w:r>
      <w:r w:rsidRPr="00937ACD">
        <w:tab/>
        <w:t>Закона № 2019-1480 от 28 декабря 2019 года о принятии мер против домашнего насилия, который обязывает судей в течение как максимум шести дней издавать судебный приказ о защите, если жертве или детям жертвы может угрожать насилие;</w:t>
      </w:r>
    </w:p>
    <w:p w14:paraId="7A2E1C7B" w14:textId="084B1493" w:rsidR="00937ACD" w:rsidRPr="00937ACD" w:rsidRDefault="00937ACD" w:rsidP="00937ACD">
      <w:pPr>
        <w:pStyle w:val="SingleTxt"/>
      </w:pPr>
      <w:r>
        <w:tab/>
      </w:r>
      <w:r w:rsidRPr="00937ACD">
        <w:t>f)</w:t>
      </w:r>
      <w:r w:rsidRPr="00937ACD">
        <w:tab/>
        <w:t>Закона № 2019-1461 от 27 декабря 2019 года об участии в общественной жизни и местных публичных правах на действия, который обязывает политические партии поочередно включать в избирательные списки кандидатов-женщин и кандидатов-мужчин в муниципалитетах с населением более 1000</w:t>
      </w:r>
      <w:r>
        <w:rPr>
          <w:lang w:val="en-US"/>
        </w:rPr>
        <w:t> </w:t>
      </w:r>
      <w:r w:rsidRPr="00937ACD">
        <w:t>человек;</w:t>
      </w:r>
    </w:p>
    <w:p w14:paraId="56079557" w14:textId="70F1F9C3" w:rsidR="00937ACD" w:rsidRPr="00937ACD" w:rsidRDefault="00937ACD" w:rsidP="00937ACD">
      <w:pPr>
        <w:pStyle w:val="SingleTxt"/>
      </w:pPr>
      <w:r>
        <w:tab/>
      </w:r>
      <w:r w:rsidRPr="00937ACD">
        <w:t>g)</w:t>
      </w:r>
      <w:r w:rsidRPr="00937ACD">
        <w:tab/>
        <w:t>Закона № 2019-828 от 6 августа 2019 года о реформе государственной службы, который предусматривает создание в администрациях, местных органах власти и государственных учреждениях механизма сбора заявлений от сотрудников, считающих, что они стали жертвами насилия, дискриминации, моральных или сексуальных домогательств или сексистского поведения, и который требует, чтобы отборочные комиссии и органы, предлагающие кандидатов для найма, продвижения по службе или повышения в должности, а также председатели таких органов выполняли требования относительно гендерного баланса;</w:t>
      </w:r>
    </w:p>
    <w:p w14:paraId="7BF911C7" w14:textId="6221C7FE" w:rsidR="00937ACD" w:rsidRPr="00937ACD" w:rsidRDefault="0042064D" w:rsidP="00937ACD">
      <w:pPr>
        <w:pStyle w:val="SingleTxt"/>
      </w:pPr>
      <w:r>
        <w:tab/>
      </w:r>
      <w:r w:rsidR="00937ACD" w:rsidRPr="00937ACD">
        <w:t>h)</w:t>
      </w:r>
      <w:r w:rsidR="00937ACD" w:rsidRPr="00937ACD">
        <w:tab/>
        <w:t>Закона № 2019-486 от 22 мая 2019 года о росте и трансформации компаний, известный как Закон PACTE, который ужесточает наказания для компаний, не соблюдающих минимальную квоту в 40 процентов как для женщин, так и для мужчин в советах директоров и наблюдательных советах;</w:t>
      </w:r>
    </w:p>
    <w:p w14:paraId="1D2C0411" w14:textId="45025734" w:rsidR="00937ACD" w:rsidRPr="00937ACD" w:rsidRDefault="0042064D" w:rsidP="00937ACD">
      <w:pPr>
        <w:pStyle w:val="SingleTxt"/>
      </w:pPr>
      <w:r>
        <w:tab/>
      </w:r>
      <w:r w:rsidR="00937ACD" w:rsidRPr="00937ACD">
        <w:t>i)</w:t>
      </w:r>
      <w:r w:rsidR="00937ACD" w:rsidRPr="00937ACD">
        <w:tab/>
        <w:t>Указа № 2019-134 от 26 февраля 2019 года об изменении состава Высшего совета по вопросам гендерного равенства, который обеспечивает равное представительство женщин и мужчин в Совете;</w:t>
      </w:r>
    </w:p>
    <w:p w14:paraId="3CA4D4EC" w14:textId="4DDED3CC" w:rsidR="00937ACD" w:rsidRPr="00937ACD" w:rsidRDefault="0042064D" w:rsidP="00937ACD">
      <w:pPr>
        <w:pStyle w:val="SingleTxt"/>
      </w:pPr>
      <w:r>
        <w:lastRenderedPageBreak/>
        <w:tab/>
      </w:r>
      <w:r w:rsidR="00937ACD" w:rsidRPr="00937ACD">
        <w:t>j)</w:t>
      </w:r>
      <w:r w:rsidR="00937ACD" w:rsidRPr="00937ACD">
        <w:tab/>
        <w:t>Закона № 2018-771 от 5 сентября 2018 года о свободе выбора профессионального будущего, который обязывает работодателей применять индекс гендерного равенства, позволяющий оценивать неравенство в оплате труда по 100</w:t>
      </w:r>
      <w:r>
        <w:noBreakHyphen/>
      </w:r>
      <w:r w:rsidR="00937ACD" w:rsidRPr="00937ACD">
        <w:t>балльной шкале на предприятиях с численностью сотрудников не менее 50</w:t>
      </w:r>
      <w:r>
        <w:rPr>
          <w:lang w:val="en-US"/>
        </w:rPr>
        <w:t> </w:t>
      </w:r>
      <w:r w:rsidR="00937ACD" w:rsidRPr="00937ACD">
        <w:t>человек, а также обязывает работодателей ликвидировать разрыв в оплате труда между женщинами и мужчинами;</w:t>
      </w:r>
    </w:p>
    <w:p w14:paraId="1A8925EC" w14:textId="3694761A" w:rsidR="00937ACD" w:rsidRPr="00937ACD" w:rsidRDefault="0042064D" w:rsidP="00937ACD">
      <w:pPr>
        <w:pStyle w:val="SingleTxt"/>
      </w:pPr>
      <w:r>
        <w:tab/>
      </w:r>
      <w:r w:rsidR="00937ACD" w:rsidRPr="00937ACD">
        <w:t>k)</w:t>
      </w:r>
      <w:r w:rsidR="00937ACD" w:rsidRPr="00937ACD">
        <w:tab/>
        <w:t>Закона № 2018-703 от 3 августа 2018 года об усилении борьбы с сексуальным и гендерным насилием, криминализации домогательств и включении в законодательств</w:t>
      </w:r>
      <w:r w:rsidR="00CE41B6">
        <w:t>о</w:t>
      </w:r>
      <w:r w:rsidR="00937ACD" w:rsidRPr="00937ACD">
        <w:t xml:space="preserve"> конкретных правонарушений, связанных с оскорблениями сексистского характера;</w:t>
      </w:r>
    </w:p>
    <w:p w14:paraId="1A808D74" w14:textId="17570D38" w:rsidR="00937ACD" w:rsidRPr="00937ACD" w:rsidRDefault="0042064D" w:rsidP="00937ACD">
      <w:pPr>
        <w:pStyle w:val="SingleTxt"/>
      </w:pPr>
      <w:r>
        <w:tab/>
      </w:r>
      <w:r w:rsidR="00937ACD" w:rsidRPr="00937ACD">
        <w:t>l)</w:t>
      </w:r>
      <w:r w:rsidR="00937ACD" w:rsidRPr="00937ACD">
        <w:tab/>
        <w:t>Закона № 2017-399 от 27 марта 2017 года об обязанности материнских компаний и компаний-подрядчиков, который устанавливает, что материнские компании транснациональных корпораций с численностью сотрудников более 5000</w:t>
      </w:r>
      <w:r w:rsidR="00FF3663">
        <w:rPr>
          <w:lang w:val="en-US"/>
        </w:rPr>
        <w:t> </w:t>
      </w:r>
      <w:r w:rsidR="00937ACD" w:rsidRPr="00937ACD">
        <w:t>человек несут ответственность в случае обвинения в нарушении прав человека;</w:t>
      </w:r>
    </w:p>
    <w:p w14:paraId="50BF4FE4" w14:textId="00B4893C" w:rsidR="00937ACD" w:rsidRPr="00937ACD" w:rsidRDefault="004E0434" w:rsidP="00937ACD">
      <w:pPr>
        <w:pStyle w:val="SingleTxt"/>
      </w:pPr>
      <w:r>
        <w:tab/>
      </w:r>
      <w:r w:rsidR="00937ACD" w:rsidRPr="00937ACD">
        <w:t>m)</w:t>
      </w:r>
      <w:r w:rsidR="00937ACD" w:rsidRPr="00937ACD">
        <w:tab/>
        <w:t>Закона № 2017-86 от 27 января 2017 года о равенстве и гражданстве, который удваивает наказание за дискриминационные оскорбления и делает сексизм отягчающим обстоятельством.</w:t>
      </w:r>
    </w:p>
    <w:p w14:paraId="5668B2DF" w14:textId="77777777" w:rsidR="00937ACD" w:rsidRPr="00937ACD" w:rsidRDefault="00937ACD" w:rsidP="00937ACD">
      <w:pPr>
        <w:pStyle w:val="SingleTxt"/>
      </w:pPr>
      <w:r w:rsidRPr="00937ACD">
        <w:t>5.</w:t>
      </w:r>
      <w:r w:rsidRPr="00937ACD">
        <w:tab/>
        <w:t>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на поощрение гендерного равенства, в частности:</w:t>
      </w:r>
    </w:p>
    <w:p w14:paraId="09A2F513" w14:textId="5541B4BA" w:rsidR="00937ACD" w:rsidRPr="00937ACD" w:rsidRDefault="0042064D" w:rsidP="00937ACD">
      <w:pPr>
        <w:pStyle w:val="SingleTxt"/>
      </w:pPr>
      <w:r>
        <w:tab/>
      </w:r>
      <w:r w:rsidR="00937ACD" w:rsidRPr="00937ACD">
        <w:t>a)</w:t>
      </w:r>
      <w:r w:rsidR="00937ACD" w:rsidRPr="00937ACD">
        <w:tab/>
        <w:t>межведомственный план по обеспечению равенства между женщинами и мужчинами на период 2023</w:t>
      </w:r>
      <w:r w:rsidR="004D3EA7" w:rsidRPr="000876D4">
        <w:t>–</w:t>
      </w:r>
      <w:r w:rsidR="00937ACD" w:rsidRPr="00937ACD">
        <w:t xml:space="preserve">2027 годов, известный как </w:t>
      </w:r>
      <w:r w:rsidRPr="0042064D">
        <w:t>“</w:t>
      </w:r>
      <w:r w:rsidR="00937ACD" w:rsidRPr="00937ACD">
        <w:t>Plan Toutes et Tous Égaux</w:t>
      </w:r>
      <w:r w:rsidRPr="0042064D">
        <w:t>”</w:t>
      </w:r>
      <w:r w:rsidR="00937ACD" w:rsidRPr="00937ACD">
        <w:t>, охватывающий четыре области: насилие в отношении женщин, здоровье женщин, профессиональное и экономическое равенство и культур</w:t>
      </w:r>
      <w:r w:rsidR="006F6430">
        <w:t>у</w:t>
      </w:r>
      <w:r w:rsidR="00937ACD" w:rsidRPr="00937ACD">
        <w:t xml:space="preserve"> равенства, который был представлен Совету министров 8 марта 2023 года;</w:t>
      </w:r>
    </w:p>
    <w:p w14:paraId="4BA08822" w14:textId="0E54B654" w:rsidR="00937ACD" w:rsidRPr="00937ACD" w:rsidRDefault="0042064D" w:rsidP="00937ACD">
      <w:pPr>
        <w:pStyle w:val="SingleTxt"/>
      </w:pPr>
      <w:r>
        <w:tab/>
      </w:r>
      <w:r w:rsidR="00937ACD" w:rsidRPr="00937ACD">
        <w:t>b)</w:t>
      </w:r>
      <w:r w:rsidR="00937ACD" w:rsidRPr="00937ACD">
        <w:tab/>
        <w:t>подписанное 28 ноября 2019 года межведомственное соглашение о равенстве девочек и мальчиков в системе образования, которое поддерживает культуру равенства и предполагает сотрудничество между различными министерствами, подписавшими соглашение, и их партнерами;</w:t>
      </w:r>
    </w:p>
    <w:p w14:paraId="68935CF6" w14:textId="62E3631F" w:rsidR="00937ACD" w:rsidRPr="00937ACD" w:rsidRDefault="0042064D" w:rsidP="00937ACD">
      <w:pPr>
        <w:pStyle w:val="SingleTxt"/>
      </w:pPr>
      <w:r>
        <w:tab/>
      </w:r>
      <w:r w:rsidR="00937ACD" w:rsidRPr="00937ACD">
        <w:t>c)</w:t>
      </w:r>
      <w:r w:rsidR="00937ACD" w:rsidRPr="00937ACD">
        <w:tab/>
        <w:t xml:space="preserve"> доклад о реализации Пекинской платформы действий в преддверии 25-летней годовщины ее принятия, представленный Европейской экономической комиссии в 2019 году;</w:t>
      </w:r>
    </w:p>
    <w:p w14:paraId="786236AF" w14:textId="485E755A" w:rsidR="00937ACD" w:rsidRPr="00937ACD" w:rsidRDefault="0042064D" w:rsidP="00937ACD">
      <w:pPr>
        <w:pStyle w:val="SingleTxt"/>
      </w:pPr>
      <w:r>
        <w:tab/>
      </w:r>
      <w:r w:rsidR="00937ACD" w:rsidRPr="00937ACD">
        <w:t>d)</w:t>
      </w:r>
      <w:r w:rsidR="00937ACD" w:rsidRPr="00937ACD">
        <w:tab/>
        <w:t>принятый в 2019 году национальный план действий по искоренению калечащих операций на женских половых органах;</w:t>
      </w:r>
    </w:p>
    <w:p w14:paraId="6AD8D84C" w14:textId="7ABCB827" w:rsidR="00937ACD" w:rsidRPr="00937ACD" w:rsidRDefault="0042064D" w:rsidP="00937ACD">
      <w:pPr>
        <w:pStyle w:val="SingleTxt"/>
      </w:pPr>
      <w:r>
        <w:tab/>
      </w:r>
      <w:r w:rsidR="00937ACD" w:rsidRPr="00937ACD">
        <w:t>e)</w:t>
      </w:r>
      <w:r w:rsidR="00937ACD" w:rsidRPr="00937ACD">
        <w:tab/>
        <w:t>второй национальный план действий по борьбе с торговлей людьми на 2019</w:t>
      </w:r>
      <w:r w:rsidRPr="000876D4">
        <w:rPr>
          <w:spacing w:val="5"/>
          <w:w w:val="104"/>
          <w:sz w:val="17"/>
        </w:rPr>
        <w:t>–</w:t>
      </w:r>
      <w:r w:rsidR="00937ACD" w:rsidRPr="00937ACD">
        <w:t>2021 годы, направленный на более эффективное выявление жертв торговли людьми с помощью национального механизма оказания помощи этим лицам;</w:t>
      </w:r>
    </w:p>
    <w:p w14:paraId="1BEEDE36" w14:textId="5C59ABF3" w:rsidR="00937ACD" w:rsidRPr="00937ACD" w:rsidRDefault="0042064D" w:rsidP="00937ACD">
      <w:pPr>
        <w:pStyle w:val="SingleTxt"/>
      </w:pPr>
      <w:r>
        <w:tab/>
      </w:r>
      <w:r w:rsidR="00937ACD" w:rsidRPr="00937ACD">
        <w:t>f)</w:t>
      </w:r>
      <w:r w:rsidR="00937ACD" w:rsidRPr="00937ACD">
        <w:tab/>
        <w:t>пятое межведомственное соглашение на 2019</w:t>
      </w:r>
      <w:r w:rsidRPr="000876D4">
        <w:rPr>
          <w:spacing w:val="5"/>
          <w:w w:val="104"/>
          <w:sz w:val="17"/>
        </w:rPr>
        <w:t>–</w:t>
      </w:r>
      <w:r w:rsidR="00937ACD" w:rsidRPr="00937ACD">
        <w:t>2024 годы о равенстве в системе образования, в котором определены педагогические и образовательные меры, интегрированные в школьные или институциональные проекты и направленные на борьбу с гендерным насилием;</w:t>
      </w:r>
    </w:p>
    <w:p w14:paraId="35CF882C" w14:textId="475527A4" w:rsidR="00937ACD" w:rsidRPr="00937ACD" w:rsidRDefault="0042064D" w:rsidP="00937ACD">
      <w:pPr>
        <w:pStyle w:val="SingleTxt"/>
      </w:pPr>
      <w:r>
        <w:tab/>
      </w:r>
      <w:r w:rsidR="00937ACD" w:rsidRPr="00937ACD">
        <w:t>g)</w:t>
      </w:r>
      <w:r w:rsidR="00937ACD" w:rsidRPr="00937ACD">
        <w:tab/>
        <w:t>принятую в 2018 году национальную стратегию по приему и интеграции беженцев, третий компонент которой направлен на обеспечение надлежащей помощи уязвимым женщинам-беженкам;</w:t>
      </w:r>
    </w:p>
    <w:p w14:paraId="75A7CF8E" w14:textId="4F05B560" w:rsidR="00937ACD" w:rsidRPr="00937ACD" w:rsidRDefault="0042064D" w:rsidP="00937ACD">
      <w:pPr>
        <w:pStyle w:val="SingleTxt"/>
      </w:pPr>
      <w:r>
        <w:lastRenderedPageBreak/>
        <w:tab/>
      </w:r>
      <w:r w:rsidR="00451F3C" w:rsidRPr="00937ACD">
        <w:t>h)</w:t>
      </w:r>
      <w:r w:rsidR="00451F3C" w:rsidRPr="00937ACD">
        <w:tab/>
        <w:t>принятый в 2017 году пятый план по предотвращению всех форм насилия в отношении женщин и борьбе с ними (2017</w:t>
      </w:r>
      <w:r w:rsidR="00451F3C" w:rsidRPr="000876D4">
        <w:rPr>
          <w:spacing w:val="5"/>
          <w:w w:val="104"/>
          <w:sz w:val="17"/>
        </w:rPr>
        <w:t>–</w:t>
      </w:r>
      <w:r w:rsidR="00451F3C" w:rsidRPr="00937ACD">
        <w:t>2019 г</w:t>
      </w:r>
      <w:r w:rsidR="00EC5A8C">
        <w:t>оды</w:t>
      </w:r>
      <w:r w:rsidR="00451F3C" w:rsidRPr="00937ACD">
        <w:t>), который должен способствовать активизации усилий по избавлению от насилия и расширению методов отчетности;</w:t>
      </w:r>
    </w:p>
    <w:p w14:paraId="41D2770B" w14:textId="5F6B64A9" w:rsidR="00937ACD" w:rsidRPr="00937ACD" w:rsidRDefault="0042064D" w:rsidP="00937ACD">
      <w:pPr>
        <w:pStyle w:val="SingleTxt"/>
      </w:pPr>
      <w:r>
        <w:tab/>
      </w:r>
      <w:r w:rsidR="00937ACD" w:rsidRPr="00937ACD">
        <w:t>i)</w:t>
      </w:r>
      <w:r w:rsidR="00937ACD" w:rsidRPr="00937ACD">
        <w:tab/>
        <w:t>план обеспечения гендерного разнообразия в цифровом секторе, подписанный 31 января 2017 года;</w:t>
      </w:r>
    </w:p>
    <w:p w14:paraId="422DAF99" w14:textId="285859F8" w:rsidR="00937ACD" w:rsidRPr="00937ACD" w:rsidRDefault="0042064D" w:rsidP="00937ACD">
      <w:pPr>
        <w:pStyle w:val="SingleTxt"/>
      </w:pPr>
      <w:r>
        <w:tab/>
      </w:r>
      <w:r w:rsidR="00937ACD" w:rsidRPr="00937ACD">
        <w:t>j)</w:t>
      </w:r>
      <w:r w:rsidR="00937ACD" w:rsidRPr="00937ACD">
        <w:tab/>
        <w:t>первый межведомственный план по достижению гендерного равенства на рабочем месте на 2016</w:t>
      </w:r>
      <w:r w:rsidRPr="000876D4">
        <w:rPr>
          <w:spacing w:val="5"/>
          <w:w w:val="104"/>
          <w:sz w:val="17"/>
        </w:rPr>
        <w:t>–</w:t>
      </w:r>
      <w:r w:rsidR="00937ACD" w:rsidRPr="00937ACD">
        <w:t>2020 годы, направленный на устранение разрыва в оплате труда и занятости между женщинами и мужчинами и на поощрение гендерного разнообразия на рабочем месте.</w:t>
      </w:r>
    </w:p>
    <w:p w14:paraId="6DB648CF" w14:textId="543F39A1" w:rsidR="00937ACD" w:rsidRPr="00937ACD" w:rsidRDefault="00451F3C" w:rsidP="00937ACD">
      <w:pPr>
        <w:pStyle w:val="SingleTxt"/>
      </w:pPr>
      <w:r w:rsidRPr="00937ACD">
        <w:t>6.</w:t>
      </w:r>
      <w:r w:rsidRPr="00937ACD">
        <w:tab/>
        <w:t>Комитет приветствует тот факт, что в период после рассмотрения предыдущего доклада, а именно в апреле 2023 года, государство-участник ратифицировало Конвенцию 2019 года об искоренении насилия и домогательств в сфере труда (№ 190) Международной организации труда.</w:t>
      </w:r>
    </w:p>
    <w:p w14:paraId="200DBDE8" w14:textId="77777777" w:rsidR="0042064D" w:rsidRPr="0042064D" w:rsidRDefault="0042064D" w:rsidP="0042064D">
      <w:pPr>
        <w:pStyle w:val="SingleTxt"/>
        <w:spacing w:after="0" w:line="120" w:lineRule="exact"/>
        <w:rPr>
          <w:b/>
          <w:bCs/>
          <w:sz w:val="10"/>
        </w:rPr>
      </w:pPr>
    </w:p>
    <w:p w14:paraId="5C7DE074" w14:textId="77777777" w:rsidR="0042064D" w:rsidRPr="0042064D" w:rsidRDefault="0042064D" w:rsidP="0042064D">
      <w:pPr>
        <w:pStyle w:val="SingleTxt"/>
        <w:spacing w:after="0" w:line="120" w:lineRule="exact"/>
        <w:rPr>
          <w:b/>
          <w:bCs/>
          <w:sz w:val="10"/>
        </w:rPr>
      </w:pPr>
    </w:p>
    <w:p w14:paraId="0514314D" w14:textId="6418A904" w:rsidR="00937ACD" w:rsidRPr="00937ACD" w:rsidRDefault="0042064D" w:rsidP="0042064D">
      <w:pPr>
        <w:pStyle w:val="H1"/>
      </w:pPr>
      <w:r>
        <w:tab/>
      </w:r>
      <w:r w:rsidR="00937ACD" w:rsidRPr="00937ACD">
        <w:t>C.</w:t>
      </w:r>
      <w:r w:rsidR="00937ACD" w:rsidRPr="00937ACD">
        <w:tab/>
        <w:t>Цели в области устойчивого развития</w:t>
      </w:r>
    </w:p>
    <w:p w14:paraId="53704CEC" w14:textId="77777777" w:rsidR="0042064D" w:rsidRPr="0042064D" w:rsidRDefault="0042064D" w:rsidP="0042064D">
      <w:pPr>
        <w:pStyle w:val="SingleTxt"/>
        <w:spacing w:after="0" w:line="120" w:lineRule="exact"/>
        <w:rPr>
          <w:sz w:val="10"/>
        </w:rPr>
      </w:pPr>
    </w:p>
    <w:p w14:paraId="456005D2" w14:textId="77777777" w:rsidR="0042064D" w:rsidRPr="0042064D" w:rsidRDefault="0042064D" w:rsidP="0042064D">
      <w:pPr>
        <w:pStyle w:val="SingleTxt"/>
        <w:spacing w:after="0" w:line="120" w:lineRule="exact"/>
        <w:rPr>
          <w:sz w:val="10"/>
        </w:rPr>
      </w:pPr>
    </w:p>
    <w:p w14:paraId="72B41370" w14:textId="39F62946" w:rsidR="00937ACD" w:rsidRPr="00937ACD" w:rsidRDefault="00937ACD" w:rsidP="00937ACD">
      <w:pPr>
        <w:pStyle w:val="SingleTxt"/>
        <w:rPr>
          <w:b/>
          <w:bCs/>
        </w:rPr>
      </w:pPr>
      <w:r w:rsidRPr="00937ACD">
        <w:t>7.</w:t>
      </w:r>
      <w:r w:rsidRPr="00937ACD">
        <w:tab/>
      </w:r>
      <w:r w:rsidRPr="00937ACD">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937ACD">
        <w:t xml:space="preserve"> </w:t>
      </w:r>
      <w:r w:rsidRPr="00937ACD">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w:t>
      </w:r>
      <w:r w:rsidRPr="00937ACD">
        <w:t xml:space="preserve"> </w:t>
      </w:r>
      <w:r w:rsidRPr="00937ACD">
        <w:rPr>
          <w:b/>
          <w:bCs/>
        </w:rPr>
        <w:t>Он настоятельно призывает государство-участник признать, что женщины являются движущей силой устойчивого развития Франции, и принять в этой связи соответствующие программы и стратегии.</w:t>
      </w:r>
      <w:r w:rsidRPr="00937ACD">
        <w:t xml:space="preserve"> </w:t>
      </w:r>
      <w:r w:rsidRPr="00937ACD">
        <w:rPr>
          <w:b/>
          <w:bCs/>
        </w:rPr>
        <w:t>Комитет приветствует создание рабочей группы в составе представителей нескольких министерских ведомств и организаций гражданского общества под руководством министерства, отвечающего за вопросы равенства между женщинами и мужчинами и борьбу с дискриминацией, для контроля за осуществлением Цели 5 на национальном уровне.</w:t>
      </w:r>
    </w:p>
    <w:p w14:paraId="2677CEA2" w14:textId="77777777" w:rsidR="0042064D" w:rsidRPr="0042064D" w:rsidRDefault="0042064D" w:rsidP="0042064D">
      <w:pPr>
        <w:pStyle w:val="SingleTxt"/>
        <w:spacing w:after="0" w:line="120" w:lineRule="exact"/>
        <w:rPr>
          <w:b/>
          <w:bCs/>
          <w:sz w:val="10"/>
        </w:rPr>
      </w:pPr>
    </w:p>
    <w:p w14:paraId="5387D61A" w14:textId="77777777" w:rsidR="0042064D" w:rsidRPr="0042064D" w:rsidRDefault="0042064D" w:rsidP="0042064D">
      <w:pPr>
        <w:pStyle w:val="SingleTxt"/>
        <w:spacing w:after="0" w:line="120" w:lineRule="exact"/>
        <w:rPr>
          <w:b/>
          <w:bCs/>
          <w:sz w:val="10"/>
        </w:rPr>
      </w:pPr>
    </w:p>
    <w:p w14:paraId="015A9FEF" w14:textId="1D2D80F5" w:rsidR="00937ACD" w:rsidRPr="00937ACD" w:rsidRDefault="0042064D" w:rsidP="0042064D">
      <w:pPr>
        <w:pStyle w:val="H1"/>
      </w:pPr>
      <w:r>
        <w:tab/>
      </w:r>
      <w:r w:rsidR="00937ACD" w:rsidRPr="00937ACD">
        <w:t>D.</w:t>
      </w:r>
      <w:r w:rsidR="00937ACD" w:rsidRPr="00937ACD">
        <w:tab/>
        <w:t>Парламент</w:t>
      </w:r>
    </w:p>
    <w:p w14:paraId="55FC14D5" w14:textId="77777777" w:rsidR="0042064D" w:rsidRPr="0042064D" w:rsidRDefault="0042064D" w:rsidP="0042064D">
      <w:pPr>
        <w:pStyle w:val="SingleTxt"/>
        <w:spacing w:after="0" w:line="120" w:lineRule="exact"/>
        <w:rPr>
          <w:sz w:val="10"/>
        </w:rPr>
      </w:pPr>
    </w:p>
    <w:p w14:paraId="2A4EEF1F" w14:textId="77777777" w:rsidR="0042064D" w:rsidRPr="0042064D" w:rsidRDefault="0042064D" w:rsidP="0042064D">
      <w:pPr>
        <w:pStyle w:val="SingleTxt"/>
        <w:spacing w:after="0" w:line="120" w:lineRule="exact"/>
        <w:rPr>
          <w:sz w:val="10"/>
        </w:rPr>
      </w:pPr>
    </w:p>
    <w:p w14:paraId="0CB64B33" w14:textId="00836C9F" w:rsidR="00937ACD" w:rsidRPr="00937ACD" w:rsidRDefault="00937ACD" w:rsidP="00937ACD">
      <w:pPr>
        <w:pStyle w:val="SingleTxt"/>
      </w:pPr>
      <w:r w:rsidRPr="00937ACD">
        <w:t>8.</w:t>
      </w:r>
      <w:r w:rsidRPr="00937ACD">
        <w:tab/>
      </w:r>
      <w:r w:rsidRPr="00937ACD">
        <w:rPr>
          <w:b/>
          <w:bCs/>
        </w:rPr>
        <w:t>Комитет подчеркивает чрезвычайно важную роль законодательной власти в обеспечении полного осуществления Конвенции (см.</w:t>
      </w:r>
      <w:r w:rsidR="00450ABE">
        <w:rPr>
          <w:b/>
          <w:bCs/>
          <w:lang w:val="en-US"/>
        </w:rPr>
        <w:t> </w:t>
      </w:r>
      <w:r w:rsidRPr="00937ACD">
        <w:rPr>
          <w:b/>
          <w:bCs/>
        </w:rPr>
        <w:t>документ</w:t>
      </w:r>
      <w:r w:rsidR="00450ABE">
        <w:rPr>
          <w:b/>
          <w:bCs/>
          <w:lang w:val="en-US"/>
        </w:rPr>
        <w:t> </w:t>
      </w:r>
      <w:hyperlink r:id="rId25" w:history="1">
        <w:r w:rsidRPr="00937ACD">
          <w:rPr>
            <w:rStyle w:val="Hyperlink"/>
            <w:b/>
            <w:bCs/>
          </w:rPr>
          <w:t>A/65/38</w:t>
        </w:r>
      </w:hyperlink>
      <w:r w:rsidRPr="00937ACD">
        <w:rPr>
          <w:b/>
          <w:bCs/>
        </w:rPr>
        <w:t>, часть вторая, приложение VI).</w:t>
      </w:r>
      <w:r w:rsidRPr="00937ACD">
        <w:t xml:space="preserve"> </w:t>
      </w:r>
      <w:r w:rsidRPr="00937ACD">
        <w:rPr>
          <w:b/>
          <w:bCs/>
        </w:rPr>
        <w:t>Он предлагает парламенту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p>
    <w:p w14:paraId="538DFC59" w14:textId="77777777" w:rsidR="0042064D" w:rsidRPr="0042064D" w:rsidRDefault="0042064D" w:rsidP="0042064D">
      <w:pPr>
        <w:pStyle w:val="SingleTxt"/>
        <w:spacing w:after="0" w:line="120" w:lineRule="exact"/>
        <w:rPr>
          <w:b/>
          <w:bCs/>
          <w:sz w:val="10"/>
        </w:rPr>
      </w:pPr>
    </w:p>
    <w:p w14:paraId="4951A93E" w14:textId="77777777" w:rsidR="0042064D" w:rsidRPr="0042064D" w:rsidRDefault="0042064D" w:rsidP="0042064D">
      <w:pPr>
        <w:pStyle w:val="SingleTxt"/>
        <w:spacing w:after="0" w:line="120" w:lineRule="exact"/>
        <w:rPr>
          <w:b/>
          <w:bCs/>
          <w:sz w:val="10"/>
        </w:rPr>
      </w:pPr>
    </w:p>
    <w:p w14:paraId="486F9FEC" w14:textId="363E68B1" w:rsidR="00937ACD" w:rsidRPr="00937ACD" w:rsidRDefault="0042064D" w:rsidP="0042064D">
      <w:pPr>
        <w:pStyle w:val="H1"/>
      </w:pPr>
      <w:r>
        <w:tab/>
      </w:r>
      <w:r w:rsidR="00937ACD" w:rsidRPr="00937ACD">
        <w:t>E.</w:t>
      </w:r>
      <w:r w:rsidR="00937ACD" w:rsidRPr="00937ACD">
        <w:tab/>
        <w:t>Основные вопросы, вызывающие обеспокоенность, и</w:t>
      </w:r>
      <w:r>
        <w:rPr>
          <w:lang w:val="en-US"/>
        </w:rPr>
        <w:t> </w:t>
      </w:r>
      <w:r w:rsidR="00937ACD" w:rsidRPr="00937ACD">
        <w:t>рекомендации</w:t>
      </w:r>
    </w:p>
    <w:p w14:paraId="696A660B" w14:textId="77777777" w:rsidR="0042064D" w:rsidRPr="0042064D" w:rsidRDefault="0042064D" w:rsidP="0042064D">
      <w:pPr>
        <w:pStyle w:val="SingleTxt"/>
        <w:spacing w:after="0" w:line="120" w:lineRule="exact"/>
        <w:rPr>
          <w:b/>
          <w:sz w:val="10"/>
        </w:rPr>
      </w:pPr>
    </w:p>
    <w:p w14:paraId="02933760" w14:textId="77777777" w:rsidR="0042064D" w:rsidRPr="0042064D" w:rsidRDefault="0042064D" w:rsidP="0042064D">
      <w:pPr>
        <w:pStyle w:val="SingleTxt"/>
        <w:spacing w:after="0" w:line="120" w:lineRule="exact"/>
        <w:rPr>
          <w:b/>
          <w:sz w:val="10"/>
        </w:rPr>
      </w:pPr>
    </w:p>
    <w:p w14:paraId="7D56EF25" w14:textId="31D990C2" w:rsidR="00937ACD" w:rsidRPr="00937ACD" w:rsidRDefault="00937ACD" w:rsidP="0042064D">
      <w:pPr>
        <w:pStyle w:val="H23"/>
        <w:tabs>
          <w:tab w:val="clear" w:pos="1742"/>
        </w:tabs>
        <w:ind w:right="1260"/>
      </w:pPr>
      <w:r w:rsidRPr="00937ACD">
        <w:tab/>
      </w:r>
      <w:r w:rsidRPr="00937ACD">
        <w:tab/>
        <w:t>Права женщин и гендерное равенство в связи с пандемией коронавирусной инфекции и усилиями по восстановлению</w:t>
      </w:r>
    </w:p>
    <w:p w14:paraId="5FDF028F" w14:textId="77777777" w:rsidR="0042064D" w:rsidRPr="0042064D" w:rsidRDefault="0042064D" w:rsidP="0042064D">
      <w:pPr>
        <w:pStyle w:val="SingleTxt"/>
        <w:spacing w:after="0" w:line="120" w:lineRule="exact"/>
        <w:rPr>
          <w:sz w:val="10"/>
        </w:rPr>
      </w:pPr>
    </w:p>
    <w:p w14:paraId="0B214ED6" w14:textId="05CFF0EE" w:rsidR="00937ACD" w:rsidRPr="00937ACD" w:rsidRDefault="00937ACD" w:rsidP="00937ACD">
      <w:pPr>
        <w:pStyle w:val="SingleTxt"/>
      </w:pPr>
      <w:r w:rsidRPr="00937ACD">
        <w:t>9.</w:t>
      </w:r>
      <w:r w:rsidRPr="00937ACD">
        <w:tab/>
        <w:t xml:space="preserve">Комитет отмечает, что в 2020 году был принят чрезвычайный план по защите жертв насилия в семье и что во время пандемии коронавирусной инфекции (COVID-19) были приняты конкретные меры, направленные на лиц, </w:t>
      </w:r>
      <w:r w:rsidRPr="00937ACD">
        <w:lastRenderedPageBreak/>
        <w:t xml:space="preserve">совершающих насилие в семье. </w:t>
      </w:r>
      <w:r w:rsidR="00451F3C" w:rsidRPr="00937ACD">
        <w:t xml:space="preserve">Он также отмечает меры, принятые государством-участником для поощрения равенства между женщинами и мужчинами в профессиональной сфере в рамках восстановления экономики, включая Закон № 2021-1774 от 24 декабря 2021 года об ускорении достижения экономического и профессионального равенства; план </w:t>
      </w:r>
      <w:r w:rsidR="00451F3C" w:rsidRPr="0042064D">
        <w:t>“</w:t>
      </w:r>
      <w:r w:rsidR="00451F3C" w:rsidRPr="00937ACD">
        <w:t>Toutes et Tous Égaux</w:t>
      </w:r>
      <w:r w:rsidR="00451F3C" w:rsidRPr="0042064D">
        <w:t>”</w:t>
      </w:r>
      <w:r w:rsidR="00451F3C" w:rsidRPr="00937ACD">
        <w:t xml:space="preserve"> на период 2023</w:t>
      </w:r>
      <w:r w:rsidR="00451F3C" w:rsidRPr="000876D4">
        <w:rPr>
          <w:spacing w:val="5"/>
          <w:w w:val="104"/>
          <w:sz w:val="17"/>
        </w:rPr>
        <w:t>–</w:t>
      </w:r>
      <w:r w:rsidR="00451F3C" w:rsidRPr="00937ACD">
        <w:t>2027</w:t>
      </w:r>
      <w:r w:rsidR="00451F3C">
        <w:rPr>
          <w:lang w:val="en-US"/>
        </w:rPr>
        <w:t> </w:t>
      </w:r>
      <w:r w:rsidR="00451F3C" w:rsidRPr="00937ACD">
        <w:t>годов, представленный Совету министров 8 марта 2023</w:t>
      </w:r>
      <w:r w:rsidR="00964BA1">
        <w:t> </w:t>
      </w:r>
      <w:r w:rsidR="00451F3C" w:rsidRPr="00937ACD">
        <w:t>года, который направлен на оказание более активной поддержки девушкам и женщинам, с тем ч</w:t>
      </w:r>
      <w:r w:rsidR="00451F3C">
        <w:t>т</w:t>
      </w:r>
      <w:r w:rsidR="00451F3C" w:rsidRPr="00937ACD">
        <w:t xml:space="preserve">обы они могли  работать в так называемых </w:t>
      </w:r>
      <w:r w:rsidR="00451F3C">
        <w:t>«</w:t>
      </w:r>
      <w:r w:rsidR="00451F3C" w:rsidRPr="00937ACD">
        <w:t>будущих</w:t>
      </w:r>
      <w:r w:rsidR="00451F3C">
        <w:t>»</w:t>
      </w:r>
      <w:r w:rsidR="00451F3C" w:rsidRPr="00937ACD">
        <w:t xml:space="preserve"> профессиональных секторах; и повышение заработной платы на 200 евро в месяц для специалистов, работающих в секторе по уходу, что позволит улучшить материальное положение 1,5</w:t>
      </w:r>
      <w:r w:rsidR="004D6A34">
        <w:t> </w:t>
      </w:r>
      <w:r w:rsidR="00451F3C" w:rsidRPr="00937ACD">
        <w:t>миллион</w:t>
      </w:r>
      <w:r w:rsidR="00964BA1">
        <w:t>а</w:t>
      </w:r>
      <w:r w:rsidR="00451F3C" w:rsidRPr="00937ACD">
        <w:t xml:space="preserve"> женщин. </w:t>
      </w:r>
      <w:r w:rsidRPr="00937ACD">
        <w:t>Однако Комитет обеспокоен долгосрочным воздействием пандемии на занятость и здоровье женщин, в том числе на их психическое здоровье.</w:t>
      </w:r>
    </w:p>
    <w:p w14:paraId="17DA2CE7" w14:textId="6E22C422" w:rsidR="00937ACD" w:rsidRPr="00937ACD" w:rsidRDefault="00937ACD" w:rsidP="00937ACD">
      <w:pPr>
        <w:pStyle w:val="SingleTxt"/>
      </w:pPr>
      <w:r w:rsidRPr="00937ACD">
        <w:t>10.</w:t>
      </w:r>
      <w:r w:rsidRPr="00937ACD">
        <w:tab/>
      </w:r>
      <w:r w:rsidRPr="00937ACD">
        <w:rPr>
          <w:b/>
          <w:bCs/>
        </w:rPr>
        <w:t>В соответствии со своей директивной запиской об обязательствах государств — участников Конвенции в контексте пандемии COVID-19, опубликованной 22 апреля 2020 года, Комитет рекомендует государству-участнику:</w:t>
      </w:r>
      <w:r w:rsidRPr="00937ACD">
        <w:t xml:space="preserve"> </w:t>
      </w:r>
    </w:p>
    <w:p w14:paraId="27F9667F" w14:textId="00DA2E9D" w:rsidR="00937ACD" w:rsidRPr="00937ACD" w:rsidRDefault="0042064D" w:rsidP="00937ACD">
      <w:pPr>
        <w:pStyle w:val="SingleTxt"/>
        <w:rPr>
          <w:b/>
          <w:bCs/>
        </w:rPr>
      </w:pPr>
      <w:r>
        <w:tab/>
      </w:r>
      <w:r w:rsidR="00937ACD" w:rsidRPr="00937ACD">
        <w:t>a)</w:t>
      </w:r>
      <w:r w:rsidR="00937ACD" w:rsidRPr="00937ACD">
        <w:tab/>
      </w:r>
      <w:r w:rsidR="00937ACD" w:rsidRPr="00937ACD">
        <w:rPr>
          <w:b/>
          <w:bCs/>
        </w:rPr>
        <w:t>осуществлять сбор данных для анализа дифференцированного воздействия пандемии на женщин;</w:t>
      </w:r>
    </w:p>
    <w:p w14:paraId="25DDE20A" w14:textId="4D3AE08D" w:rsidR="00937ACD" w:rsidRPr="00937ACD" w:rsidRDefault="0042064D" w:rsidP="00937ACD">
      <w:pPr>
        <w:pStyle w:val="SingleTxt"/>
      </w:pPr>
      <w:r>
        <w:tab/>
      </w:r>
      <w:r w:rsidR="00937ACD" w:rsidRPr="00937ACD">
        <w:t>b)</w:t>
      </w:r>
      <w:r w:rsidR="00937ACD" w:rsidRPr="00937ACD">
        <w:tab/>
      </w:r>
      <w:r w:rsidR="00937ACD" w:rsidRPr="00937ACD">
        <w:rPr>
          <w:b/>
          <w:bCs/>
        </w:rPr>
        <w:t>реализовать на практике институциональные, законодательные и политические меры для устранения давнишнего неравенства между женщинами и мужчинами и придать новый импульс достижению гендерного равенства, наделив женщин центральной ролью в процессе восстановления после пандемии в качестве стратегического приоритета для обеспечения устойчивых изменений в соответствии с целями в области устойчивого развития;</w:t>
      </w:r>
    </w:p>
    <w:p w14:paraId="4C35738C" w14:textId="66C55ECF" w:rsidR="00937ACD" w:rsidRPr="00937ACD" w:rsidRDefault="0042064D" w:rsidP="00937ACD">
      <w:pPr>
        <w:pStyle w:val="SingleTxt"/>
      </w:pPr>
      <w:r>
        <w:tab/>
      </w:r>
      <w:r w:rsidR="00937ACD" w:rsidRPr="00937ACD">
        <w:t>c)</w:t>
      </w:r>
      <w:r w:rsidR="00937ACD" w:rsidRPr="00937ACD">
        <w:tab/>
      </w:r>
      <w:r w:rsidR="00937ACD" w:rsidRPr="00937ACD">
        <w:rPr>
          <w:b/>
          <w:bCs/>
        </w:rPr>
        <w:t>принять меры к тому, чтобы в ходе осуществления планов посткризисного восстановления женщины и девочки не были отодвинуты на второй план из-за стереотипных представлений о роли мужчин и женщин;</w:t>
      </w:r>
      <w:r w:rsidR="00937ACD" w:rsidRPr="00937ACD">
        <w:t xml:space="preserve"> </w:t>
      </w:r>
    </w:p>
    <w:p w14:paraId="399E9A80" w14:textId="3CD30B7C" w:rsidR="00937ACD" w:rsidRPr="00937ACD" w:rsidRDefault="0042064D" w:rsidP="00937ACD">
      <w:pPr>
        <w:pStyle w:val="SingleTxt"/>
      </w:pPr>
      <w:r>
        <w:tab/>
      </w:r>
      <w:r w:rsidR="00937ACD" w:rsidRPr="00937ACD">
        <w:t>d)</w:t>
      </w:r>
      <w:r w:rsidR="00937ACD" w:rsidRPr="00937ACD">
        <w:tab/>
      </w:r>
      <w:r w:rsidR="00937ACD" w:rsidRPr="00937ACD">
        <w:rPr>
          <w:b/>
          <w:bCs/>
        </w:rPr>
        <w:t>обеспечить равноправное участие женщин и девочек, в том числе находящихся в неблагоприятном положении и принадлежащих к маргинализированным группам, в разработке и реализации программ восстановления после пандемии COVID-19;</w:t>
      </w:r>
      <w:r w:rsidR="00937ACD" w:rsidRPr="00937ACD">
        <w:t xml:space="preserve"> </w:t>
      </w:r>
    </w:p>
    <w:p w14:paraId="1499F5C5" w14:textId="5E1247FF" w:rsidR="00937ACD" w:rsidRPr="00937ACD" w:rsidRDefault="0042064D" w:rsidP="00937ACD">
      <w:pPr>
        <w:pStyle w:val="SingleTxt"/>
        <w:rPr>
          <w:b/>
          <w:bCs/>
        </w:rPr>
      </w:pPr>
      <w:r>
        <w:tab/>
      </w:r>
      <w:r w:rsidR="00937ACD" w:rsidRPr="00937ACD">
        <w:t>e)</w:t>
      </w:r>
      <w:r w:rsidR="00937ACD" w:rsidRPr="00937ACD">
        <w:tab/>
      </w:r>
      <w:r w:rsidR="00937ACD" w:rsidRPr="00937ACD">
        <w:rPr>
          <w:b/>
          <w:bCs/>
        </w:rPr>
        <w:t>обеспечить, чтобы женщины и девочки могли на равных условиях пользоваться пакетами мер стимулирования</w:t>
      </w:r>
      <w:r w:rsidR="00480B75">
        <w:t> </w:t>
      </w:r>
      <w:r w:rsidR="00480B75" w:rsidRPr="00480B75">
        <w:rPr>
          <w:b/>
          <w:bCs/>
        </w:rPr>
        <w:t>—</w:t>
      </w:r>
      <w:r w:rsidR="00937ACD" w:rsidRPr="00937ACD">
        <w:rPr>
          <w:b/>
          <w:bCs/>
        </w:rPr>
        <w:t xml:space="preserve"> включая финансовую поддержку для выполнения неоплачиваемых функций по уходу,</w:t>
      </w:r>
      <w:r w:rsidR="00480B75">
        <w:t> </w:t>
      </w:r>
      <w:r w:rsidR="00480B75" w:rsidRPr="00480B75">
        <w:rPr>
          <w:b/>
          <w:bCs/>
        </w:rPr>
        <w:t>—</w:t>
      </w:r>
      <w:r w:rsidR="00480B75" w:rsidRPr="00480B75">
        <w:rPr>
          <w:b/>
          <w:bCs/>
        </w:rPr>
        <w:t xml:space="preserve"> </w:t>
      </w:r>
      <w:r w:rsidR="00937ACD" w:rsidRPr="00937ACD">
        <w:rPr>
          <w:b/>
          <w:bCs/>
        </w:rPr>
        <w:t>направленными на смягчение социально-экономических последствий пандемии.</w:t>
      </w:r>
    </w:p>
    <w:p w14:paraId="1D1D163C" w14:textId="77777777" w:rsidR="0042064D" w:rsidRPr="0042064D" w:rsidRDefault="0042064D" w:rsidP="0042064D">
      <w:pPr>
        <w:pStyle w:val="SingleTxt"/>
        <w:spacing w:after="0" w:line="120" w:lineRule="exact"/>
        <w:rPr>
          <w:b/>
          <w:sz w:val="10"/>
        </w:rPr>
      </w:pPr>
    </w:p>
    <w:p w14:paraId="7176552A" w14:textId="4AE3B6BD" w:rsidR="00937ACD" w:rsidRPr="00937ACD" w:rsidRDefault="00937ACD" w:rsidP="0042064D">
      <w:pPr>
        <w:pStyle w:val="H23"/>
        <w:tabs>
          <w:tab w:val="clear" w:pos="1742"/>
        </w:tabs>
        <w:ind w:right="1260"/>
      </w:pPr>
      <w:r w:rsidRPr="00937ACD">
        <w:tab/>
      </w:r>
      <w:r w:rsidRPr="00937ACD">
        <w:tab/>
        <w:t>Распространение информации о Конвенции, Факультативном протоколе к</w:t>
      </w:r>
      <w:r w:rsidR="0042064D">
        <w:t> </w:t>
      </w:r>
      <w:r w:rsidRPr="00937ACD">
        <w:t>ней и общих рекомендациях Комитета</w:t>
      </w:r>
    </w:p>
    <w:p w14:paraId="48899F7B" w14:textId="77777777" w:rsidR="0042064D" w:rsidRPr="0042064D" w:rsidRDefault="0042064D" w:rsidP="0042064D">
      <w:pPr>
        <w:pStyle w:val="SingleTxt"/>
        <w:spacing w:after="0" w:line="120" w:lineRule="exact"/>
        <w:rPr>
          <w:sz w:val="10"/>
        </w:rPr>
      </w:pPr>
    </w:p>
    <w:p w14:paraId="63AE1ADA" w14:textId="1E8AA932" w:rsidR="00937ACD" w:rsidRPr="00937ACD" w:rsidRDefault="00937ACD" w:rsidP="00937ACD">
      <w:pPr>
        <w:pStyle w:val="SingleTxt"/>
      </w:pPr>
      <w:r w:rsidRPr="00937ACD">
        <w:t>11.</w:t>
      </w:r>
      <w:r w:rsidRPr="00937ACD">
        <w:tab/>
        <w:t>Комитет приветствует распространение предыдущих заключительных замечаний Комитета, публикацию межведомственного руководства по борьбе с дискриминацией, в частности в отношении женщин, и организацию для государственных служащих учебной подготовки по вопросам гендерного равенства и защиты женщин от сексуального и гендерного насилия. Вместе с тем он с озабоченностью отмечает, что Конвенция, Факультативный протокол к ней и общие рекомендации Комитета не получили широкого распространения в государстве-участнике и что в судебных решениях отсутствуют ссылки на Конвенцию, которая охватывает дискриминацию по признаку пола более полно, чем общий запрет на дискриминацию.</w:t>
      </w:r>
    </w:p>
    <w:p w14:paraId="2948FAEF" w14:textId="77777777" w:rsidR="00937ACD" w:rsidRPr="00937ACD" w:rsidRDefault="00937ACD" w:rsidP="00937ACD">
      <w:pPr>
        <w:pStyle w:val="SingleTxt"/>
        <w:rPr>
          <w:b/>
        </w:rPr>
      </w:pPr>
      <w:r w:rsidRPr="00937ACD">
        <w:lastRenderedPageBreak/>
        <w:t>12.</w:t>
      </w:r>
      <w:r w:rsidRPr="00937ACD">
        <w:tab/>
      </w:r>
      <w:r w:rsidRPr="00937ACD">
        <w:rPr>
          <w:b/>
          <w:bCs/>
        </w:rPr>
        <w:t>Комитет рекомендует государству-участнику:</w:t>
      </w:r>
    </w:p>
    <w:p w14:paraId="6FCF5F37" w14:textId="20587C67" w:rsidR="00937ACD" w:rsidRPr="00937ACD" w:rsidRDefault="0042064D" w:rsidP="00937ACD">
      <w:pPr>
        <w:pStyle w:val="SingleTxt"/>
        <w:rPr>
          <w:b/>
        </w:rPr>
      </w:pPr>
      <w:r>
        <w:tab/>
      </w:r>
      <w:r w:rsidR="00937ACD" w:rsidRPr="00937ACD">
        <w:t>a)</w:t>
      </w:r>
      <w:r w:rsidR="00937ACD" w:rsidRPr="00937ACD">
        <w:tab/>
      </w:r>
      <w:r w:rsidR="00937ACD" w:rsidRPr="00937ACD">
        <w:rPr>
          <w:b/>
          <w:bCs/>
        </w:rPr>
        <w:t>организовать для судей, прокуроров, сотрудников полиции и других правоохранительных органов, гocударственных служащих, а также для юристов систематическое повышение квалификации и обучение по вопросам, касающимся Конвенции, Факультативного протокола к ней и общих рекомендаций Комитета</w:t>
      </w:r>
      <w:r w:rsidR="00537379" w:rsidRPr="00537379">
        <w:rPr>
          <w:b/>
          <w:bCs/>
        </w:rPr>
        <w:t>;</w:t>
      </w:r>
    </w:p>
    <w:p w14:paraId="0184AA42" w14:textId="23194C94" w:rsidR="00937ACD" w:rsidRPr="00937ACD" w:rsidRDefault="0042064D" w:rsidP="00937ACD">
      <w:pPr>
        <w:pStyle w:val="SingleTxt"/>
      </w:pPr>
      <w:r>
        <w:tab/>
      </w:r>
      <w:r w:rsidR="00937ACD" w:rsidRPr="00937ACD">
        <w:t>b)</w:t>
      </w:r>
      <w:r w:rsidR="00937ACD" w:rsidRPr="00937ACD">
        <w:tab/>
      </w:r>
      <w:r w:rsidR="00937ACD" w:rsidRPr="00937ACD">
        <w:rPr>
          <w:b/>
          <w:bCs/>
        </w:rPr>
        <w:t>активизировать усилия и использовать более эффективные методы информационно-</w:t>
      </w:r>
      <w:r w:rsidR="00451F3C" w:rsidRPr="00937ACD">
        <w:rPr>
          <w:b/>
          <w:bCs/>
        </w:rPr>
        <w:t>разъяснител</w:t>
      </w:r>
      <w:r w:rsidR="00451F3C">
        <w:rPr>
          <w:b/>
          <w:bCs/>
        </w:rPr>
        <w:t>ьн</w:t>
      </w:r>
      <w:r w:rsidR="00451F3C" w:rsidRPr="00937ACD">
        <w:rPr>
          <w:b/>
          <w:bCs/>
        </w:rPr>
        <w:t>ой</w:t>
      </w:r>
      <w:r w:rsidR="00937ACD" w:rsidRPr="00937ACD">
        <w:rPr>
          <w:b/>
          <w:bCs/>
        </w:rPr>
        <w:t xml:space="preserve"> работы для повышения осведомленности о Конвенции, Факультативном протоколе к ней и общих рекомендациях Комитета</w:t>
      </w:r>
      <w:r w:rsidR="00DB4471" w:rsidRPr="00DB4471">
        <w:rPr>
          <w:b/>
          <w:bCs/>
        </w:rPr>
        <w:t>.</w:t>
      </w:r>
    </w:p>
    <w:p w14:paraId="3A6C907D" w14:textId="77777777" w:rsidR="0042064D" w:rsidRPr="0042064D" w:rsidRDefault="0042064D" w:rsidP="0042064D">
      <w:pPr>
        <w:pStyle w:val="SingleTxt"/>
        <w:spacing w:after="0" w:line="120" w:lineRule="exact"/>
        <w:rPr>
          <w:b/>
          <w:sz w:val="10"/>
        </w:rPr>
      </w:pPr>
    </w:p>
    <w:p w14:paraId="59846165" w14:textId="75F7B1CA" w:rsidR="00937ACD" w:rsidRPr="00937ACD" w:rsidRDefault="00937ACD" w:rsidP="0042064D">
      <w:pPr>
        <w:pStyle w:val="H23"/>
        <w:tabs>
          <w:tab w:val="clear" w:pos="1742"/>
        </w:tabs>
        <w:ind w:right="1260"/>
      </w:pPr>
      <w:r w:rsidRPr="00937ACD">
        <w:tab/>
      </w:r>
      <w:r w:rsidRPr="00937ACD">
        <w:tab/>
        <w:t>Доступ к правосудию</w:t>
      </w:r>
    </w:p>
    <w:p w14:paraId="297C9690" w14:textId="77777777" w:rsidR="0042064D" w:rsidRPr="0042064D" w:rsidRDefault="0042064D" w:rsidP="0042064D">
      <w:pPr>
        <w:pStyle w:val="SingleTxt"/>
        <w:spacing w:after="0" w:line="120" w:lineRule="exact"/>
        <w:rPr>
          <w:sz w:val="10"/>
        </w:rPr>
      </w:pPr>
    </w:p>
    <w:p w14:paraId="46993B1B" w14:textId="040FAF9B" w:rsidR="00937ACD" w:rsidRPr="00937ACD" w:rsidRDefault="00937ACD" w:rsidP="00937ACD">
      <w:pPr>
        <w:pStyle w:val="SingleTxt"/>
      </w:pPr>
      <w:r w:rsidRPr="00937ACD">
        <w:t>13.</w:t>
      </w:r>
      <w:r w:rsidRPr="00937ACD">
        <w:tab/>
        <w:t>Комитет отмечает, что в период с 2017 по 2021 год 526 человек были привлечены к ответственности и 213 осуждены за акты дискриминации по признаку пола. Он также отмечает, что из 324 вынесенных приговоров 50</w:t>
      </w:r>
      <w:r w:rsidR="0042064D">
        <w:t> </w:t>
      </w:r>
      <w:r w:rsidRPr="00937ACD">
        <w:t>процентов предусматривали тюремное заключение или изоляцию, а 24 процента</w:t>
      </w:r>
      <w:r w:rsidR="0042064D">
        <w:t> </w:t>
      </w:r>
      <w:r w:rsidR="0042064D" w:rsidRPr="006372B5">
        <w:t>—</w:t>
      </w:r>
      <w:r w:rsidR="0042064D" w:rsidRPr="0042064D">
        <w:t xml:space="preserve"> </w:t>
      </w:r>
      <w:r w:rsidRPr="00937ACD">
        <w:t>выплату штрафов или удержание ежедневного дохода. Тем не менее Комитет обеспокоен низким уровнем судебного преследования и вынесения обвинительных приговоров в случаях дискриминации по признаку пола. Он также обеспокоен отсутствием юридического определения феминицида в Уголовном кодексе</w:t>
      </w:r>
      <w:r w:rsidR="0042064D">
        <w:t> </w:t>
      </w:r>
      <w:r w:rsidR="0042064D" w:rsidRPr="006372B5">
        <w:t>—</w:t>
      </w:r>
      <w:r w:rsidR="0042064D" w:rsidRPr="0042064D">
        <w:t xml:space="preserve"> </w:t>
      </w:r>
      <w:r w:rsidRPr="00937ACD">
        <w:t>хотя это деяние охватывается другими положениями уголовного законодательства,</w:t>
      </w:r>
      <w:r w:rsidR="0042064D">
        <w:t> </w:t>
      </w:r>
      <w:r w:rsidR="0042064D" w:rsidRPr="006372B5">
        <w:t>—</w:t>
      </w:r>
      <w:r w:rsidR="0042064D" w:rsidRPr="0042064D">
        <w:t xml:space="preserve"> </w:t>
      </w:r>
      <w:r w:rsidRPr="00937ACD">
        <w:t>что препятствует выявлению всех случаев феми</w:t>
      </w:r>
      <w:r w:rsidR="00A32892" w:rsidRPr="009F7A22">
        <w:t>ни</w:t>
      </w:r>
      <w:r w:rsidRPr="00937ACD">
        <w:t>цида и доступу жертв к правосудию.</w:t>
      </w:r>
    </w:p>
    <w:p w14:paraId="7F7D50D3" w14:textId="22D73A4B" w:rsidR="00937ACD" w:rsidRPr="00937ACD" w:rsidRDefault="00937ACD" w:rsidP="00937ACD">
      <w:pPr>
        <w:pStyle w:val="SingleTxt"/>
        <w:rPr>
          <w:b/>
          <w:bCs/>
        </w:rPr>
      </w:pPr>
      <w:r w:rsidRPr="00937ACD">
        <w:t>14.</w:t>
      </w:r>
      <w:r w:rsidRPr="00937ACD">
        <w:tab/>
      </w:r>
      <w:r w:rsidRPr="00937ACD">
        <w:rPr>
          <w:b/>
          <w:bCs/>
        </w:rPr>
        <w:t>В соответствии со своей общей рекомендацией №</w:t>
      </w:r>
      <w:r w:rsidR="00450ABE">
        <w:rPr>
          <w:b/>
          <w:bCs/>
          <w:lang w:val="en-US"/>
        </w:rPr>
        <w:t> </w:t>
      </w:r>
      <w:r w:rsidRPr="00937ACD">
        <w:rPr>
          <w:b/>
          <w:bCs/>
        </w:rPr>
        <w:t>33 (2015), касающейся доступа женщин к правосудию, Комитет рекомендует государству-участнику:</w:t>
      </w:r>
    </w:p>
    <w:p w14:paraId="05929C93" w14:textId="17D76520" w:rsidR="00937ACD" w:rsidRPr="00937ACD" w:rsidRDefault="0042064D" w:rsidP="00937ACD">
      <w:pPr>
        <w:pStyle w:val="SingleTxt"/>
        <w:rPr>
          <w:b/>
          <w:bCs/>
        </w:rPr>
      </w:pPr>
      <w:r>
        <w:tab/>
      </w:r>
      <w:r w:rsidR="00937ACD" w:rsidRPr="00937ACD">
        <w:t>a)</w:t>
      </w:r>
      <w:r w:rsidR="00937ACD" w:rsidRPr="00937ACD">
        <w:tab/>
      </w:r>
      <w:r w:rsidR="00937ACD" w:rsidRPr="00937ACD">
        <w:rPr>
          <w:b/>
          <w:bCs/>
        </w:rPr>
        <w:t>внести поправки в Уголовный кодекс для конкретной криминализации феминицида;</w:t>
      </w:r>
    </w:p>
    <w:p w14:paraId="648D78DC" w14:textId="3D4F4634" w:rsidR="00937ACD" w:rsidRPr="00937ACD" w:rsidRDefault="0042064D" w:rsidP="00937ACD">
      <w:pPr>
        <w:pStyle w:val="SingleTxt"/>
        <w:rPr>
          <w:b/>
          <w:bCs/>
        </w:rPr>
      </w:pPr>
      <w:r>
        <w:tab/>
      </w:r>
      <w:r w:rsidR="00937ACD" w:rsidRPr="00937ACD">
        <w:t>b)</w:t>
      </w:r>
      <w:r w:rsidR="00937ACD" w:rsidRPr="00937ACD">
        <w:tab/>
      </w:r>
      <w:r w:rsidR="00937ACD" w:rsidRPr="00937ACD">
        <w:rPr>
          <w:b/>
          <w:bCs/>
        </w:rPr>
        <w:t>повысить уровень знаний и осведомленности женщин о своих правах и средствах защиты, имеющихся для их отстаивания;</w:t>
      </w:r>
    </w:p>
    <w:p w14:paraId="22627860" w14:textId="254520F8" w:rsidR="00937ACD" w:rsidRPr="00937ACD" w:rsidRDefault="0042064D" w:rsidP="00937ACD">
      <w:pPr>
        <w:pStyle w:val="SingleTxt"/>
        <w:rPr>
          <w:b/>
          <w:bCs/>
        </w:rPr>
      </w:pPr>
      <w:r>
        <w:rPr>
          <w:b/>
          <w:bCs/>
        </w:rPr>
        <w:tab/>
      </w:r>
      <w:r w:rsidR="00937ACD" w:rsidRPr="00937ACD">
        <w:rPr>
          <w:b/>
          <w:bCs/>
        </w:rPr>
        <w:t>c</w:t>
      </w:r>
      <w:r w:rsidR="00937ACD" w:rsidRPr="00937ACD">
        <w:t>)</w:t>
      </w:r>
      <w:r w:rsidR="00937ACD" w:rsidRPr="00937ACD">
        <w:tab/>
      </w:r>
      <w:r w:rsidR="00937ACD" w:rsidRPr="00937ACD">
        <w:rPr>
          <w:b/>
          <w:bCs/>
        </w:rPr>
        <w:t>обеспечить эффективное расследование всех случаев гендерной дискриминации женщин, а также судебное преследование и должное наказание виновных.</w:t>
      </w:r>
    </w:p>
    <w:p w14:paraId="10ABE7ED" w14:textId="77777777" w:rsidR="0042064D" w:rsidRPr="0042064D" w:rsidRDefault="0042064D" w:rsidP="0042064D">
      <w:pPr>
        <w:pStyle w:val="SingleTxt"/>
        <w:spacing w:after="0" w:line="120" w:lineRule="exact"/>
        <w:rPr>
          <w:b/>
          <w:sz w:val="10"/>
        </w:rPr>
      </w:pPr>
    </w:p>
    <w:p w14:paraId="36B0B64B" w14:textId="680E8908" w:rsidR="00937ACD" w:rsidRPr="00937ACD" w:rsidRDefault="00937ACD" w:rsidP="0042064D">
      <w:pPr>
        <w:pStyle w:val="H23"/>
        <w:tabs>
          <w:tab w:val="clear" w:pos="1742"/>
        </w:tabs>
        <w:ind w:right="1260"/>
      </w:pPr>
      <w:r w:rsidRPr="00937ACD">
        <w:tab/>
      </w:r>
      <w:r w:rsidRPr="00937ACD">
        <w:tab/>
        <w:t>Национальный механизм по улучшению положения женщин</w:t>
      </w:r>
    </w:p>
    <w:p w14:paraId="084BD191" w14:textId="77777777" w:rsidR="0042064D" w:rsidRPr="0042064D" w:rsidRDefault="0042064D" w:rsidP="0042064D">
      <w:pPr>
        <w:pStyle w:val="SingleTxt"/>
        <w:spacing w:after="0" w:line="120" w:lineRule="exact"/>
        <w:rPr>
          <w:sz w:val="10"/>
        </w:rPr>
      </w:pPr>
    </w:p>
    <w:p w14:paraId="344E36A9" w14:textId="7F9848AC" w:rsidR="00937ACD" w:rsidRPr="00937ACD" w:rsidRDefault="00937ACD" w:rsidP="00937ACD">
      <w:pPr>
        <w:pStyle w:val="SingleTxt"/>
      </w:pPr>
      <w:r w:rsidRPr="00937ACD">
        <w:t>15.</w:t>
      </w:r>
      <w:r w:rsidRPr="00937ACD">
        <w:tab/>
        <w:t xml:space="preserve">Комитет отмечает создание в июле 2020 года структуры, известной в настоящее время как уполномоченное министерство по вопросам равенства между женщинами и мужчинами и борьбы с дискриминацией, мандат которого заключается в ликвидации всех форм дискриминации по признаку пола, обеспечении равенства во всех областях и координации политики гендерного равенства на всех уровнях государственного управления, а также опубликование плана </w:t>
      </w:r>
      <w:r w:rsidR="00196148" w:rsidRPr="00196148">
        <w:t>“</w:t>
      </w:r>
      <w:r w:rsidRPr="00937ACD">
        <w:t>Toutes et Tous Égaux</w:t>
      </w:r>
      <w:r w:rsidR="00196148" w:rsidRPr="00196148">
        <w:t>”</w:t>
      </w:r>
      <w:r w:rsidRPr="00937ACD">
        <w:t>. Он также отмечает увеличение бюджетных ассигнований, специально предназначенных для содействия обеспечению равенства между женщинами и мужчинами, с 50,7</w:t>
      </w:r>
      <w:r w:rsidR="00196148">
        <w:rPr>
          <w:lang w:val="en-US"/>
        </w:rPr>
        <w:t> </w:t>
      </w:r>
      <w:r w:rsidRPr="00937ACD">
        <w:t>млн евро в 2022 году до 65,4</w:t>
      </w:r>
      <w:r w:rsidR="00196148">
        <w:rPr>
          <w:lang w:val="en-US"/>
        </w:rPr>
        <w:t> </w:t>
      </w:r>
      <w:r w:rsidRPr="00937ACD">
        <w:t>млн евро в 2023</w:t>
      </w:r>
      <w:r w:rsidR="00196148">
        <w:rPr>
          <w:lang w:val="en-US"/>
        </w:rPr>
        <w:t> </w:t>
      </w:r>
      <w:r w:rsidRPr="00937ACD">
        <w:t xml:space="preserve">году. Однако Комитет с обеспокоенностью отмечает слабые механизмы финансирования и мониторинга реализации плана </w:t>
      </w:r>
      <w:r w:rsidR="00196148" w:rsidRPr="00196148">
        <w:t>“</w:t>
      </w:r>
      <w:r w:rsidRPr="00937ACD">
        <w:t>Toutes et Tous Égaux</w:t>
      </w:r>
      <w:r w:rsidR="00196148" w:rsidRPr="00196148">
        <w:t>”</w:t>
      </w:r>
      <w:r w:rsidRPr="00937ACD">
        <w:t>, ограниченное осуществление этого плана и недостаточное участие гражданского общества в его претворении в жизнь.</w:t>
      </w:r>
    </w:p>
    <w:p w14:paraId="6855FED9" w14:textId="77777777" w:rsidR="00196148" w:rsidRDefault="00196148">
      <w:pPr>
        <w:spacing w:after="160" w:line="259" w:lineRule="auto"/>
        <w:rPr>
          <w:rFonts w:eastAsiaTheme="minorHAnsi" w:cstheme="minorBidi"/>
          <w:kern w:val="14"/>
          <w:lang w:eastAsia="en-US"/>
        </w:rPr>
      </w:pPr>
      <w:r>
        <w:br w:type="page"/>
      </w:r>
    </w:p>
    <w:p w14:paraId="3793BBF3" w14:textId="76B712B7" w:rsidR="00937ACD" w:rsidRPr="00937ACD" w:rsidRDefault="00937ACD" w:rsidP="00937ACD">
      <w:pPr>
        <w:pStyle w:val="SingleTxt"/>
        <w:rPr>
          <w:b/>
        </w:rPr>
      </w:pPr>
      <w:r w:rsidRPr="00937ACD">
        <w:lastRenderedPageBreak/>
        <w:t>16.</w:t>
      </w:r>
      <w:r w:rsidRPr="00937ACD">
        <w:tab/>
      </w:r>
      <w:r w:rsidRPr="00937ACD">
        <w:rPr>
          <w:b/>
          <w:bCs/>
        </w:rPr>
        <w:t xml:space="preserve">Комитет рекомендует государству-участнику создать четкий, надежный и эффективный механизм мониторинга осуществления плана </w:t>
      </w:r>
      <w:r w:rsidR="00196148" w:rsidRPr="00196148">
        <w:rPr>
          <w:b/>
          <w:bCs/>
        </w:rPr>
        <w:t>“</w:t>
      </w:r>
      <w:r w:rsidRPr="00937ACD">
        <w:rPr>
          <w:b/>
          <w:bCs/>
        </w:rPr>
        <w:t>Toutes et Tous Égaux</w:t>
      </w:r>
      <w:r w:rsidR="00196148" w:rsidRPr="00196148">
        <w:rPr>
          <w:b/>
          <w:bCs/>
        </w:rPr>
        <w:t>”</w:t>
      </w:r>
      <w:r w:rsidRPr="00937ACD">
        <w:rPr>
          <w:b/>
          <w:bCs/>
        </w:rPr>
        <w:t xml:space="preserve"> и выделить достаточные людские, технические и финансовые ресурсы для его реализации и оценки при участии организаций гражданского общества.</w:t>
      </w:r>
    </w:p>
    <w:p w14:paraId="2E46DD7B" w14:textId="77777777" w:rsidR="00196148" w:rsidRPr="00196148" w:rsidRDefault="00196148" w:rsidP="00196148">
      <w:pPr>
        <w:pStyle w:val="SingleTxt"/>
        <w:spacing w:after="0" w:line="120" w:lineRule="exact"/>
        <w:rPr>
          <w:b/>
          <w:sz w:val="10"/>
        </w:rPr>
      </w:pPr>
    </w:p>
    <w:p w14:paraId="399E28DA" w14:textId="0F7AD7D7" w:rsidR="00937ACD" w:rsidRPr="00937ACD" w:rsidRDefault="00937ACD" w:rsidP="00196148">
      <w:pPr>
        <w:pStyle w:val="H23"/>
        <w:tabs>
          <w:tab w:val="clear" w:pos="1742"/>
        </w:tabs>
        <w:ind w:right="1260"/>
      </w:pPr>
      <w:r w:rsidRPr="00937ACD">
        <w:tab/>
      </w:r>
      <w:r w:rsidRPr="00937ACD">
        <w:tab/>
        <w:t>Временные специальные меры</w:t>
      </w:r>
    </w:p>
    <w:p w14:paraId="050E4507" w14:textId="77777777" w:rsidR="00196148" w:rsidRPr="00196148" w:rsidRDefault="00196148" w:rsidP="00196148">
      <w:pPr>
        <w:pStyle w:val="SingleTxt"/>
        <w:spacing w:after="0" w:line="120" w:lineRule="exact"/>
        <w:rPr>
          <w:sz w:val="10"/>
        </w:rPr>
      </w:pPr>
    </w:p>
    <w:p w14:paraId="0392094B" w14:textId="2C13C655" w:rsidR="00937ACD" w:rsidRPr="00937ACD" w:rsidRDefault="00937ACD" w:rsidP="00937ACD">
      <w:pPr>
        <w:pStyle w:val="SingleTxt"/>
      </w:pPr>
      <w:r w:rsidRPr="00937ACD">
        <w:t>17.</w:t>
      </w:r>
      <w:r w:rsidRPr="00937ACD">
        <w:tab/>
        <w:t xml:space="preserve">Комитет отмечает, что законодательство государства-участника предусматривает системы квот для </w:t>
      </w:r>
      <w:r w:rsidR="00451F3C" w:rsidRPr="00937ACD">
        <w:t>обеспечен</w:t>
      </w:r>
      <w:r w:rsidR="00451F3C">
        <w:t>и</w:t>
      </w:r>
      <w:r w:rsidR="00451F3C" w:rsidRPr="00937ACD">
        <w:t>я</w:t>
      </w:r>
      <w:r w:rsidRPr="00937ACD">
        <w:t xml:space="preserve"> равного представительства женщин. Вместе с тем он с обеспокоенностью отмечает, что в отчетный период государство-участник не приняло никаких новых временных специальных мер для ускорения достижения фактического равенства женщин и мужчин в тех областях, где женщины недопредставлены или находятся в неблагоприятном положении, в частности на уровне принятия решений и на руководящих должностях в политической и экономической жизни.</w:t>
      </w:r>
    </w:p>
    <w:p w14:paraId="147B2A69" w14:textId="08D8D2E8" w:rsidR="00937ACD" w:rsidRPr="00937ACD" w:rsidRDefault="00451F3C" w:rsidP="00937ACD">
      <w:pPr>
        <w:pStyle w:val="SingleTxt"/>
      </w:pPr>
      <w:r w:rsidRPr="00937ACD">
        <w:t>18.</w:t>
      </w:r>
      <w:r w:rsidRPr="00937ACD">
        <w:tab/>
      </w:r>
      <w:r w:rsidRPr="00937ACD">
        <w:rPr>
          <w:b/>
          <w:bCs/>
        </w:rPr>
        <w:t>Ссылаясь на пункт 1 статьи 4 Конвенции и свою общую рекомендацию №</w:t>
      </w:r>
      <w:r>
        <w:rPr>
          <w:b/>
          <w:bCs/>
          <w:lang w:val="en-US"/>
        </w:rPr>
        <w:t> </w:t>
      </w:r>
      <w:r w:rsidRPr="00937ACD">
        <w:rPr>
          <w:b/>
          <w:bCs/>
        </w:rPr>
        <w:t>25 (2004) о временных специальных мерах, Комитет рекомендует государству-участнику принять временные специальные меры для ускорения достижения по существу равенства между женщинами и мужчинами в сферах, где женщины недопредставлены или находятся в неблагоприятном положении, в частности на уровне принятия решений и на руководящих должнос</w:t>
      </w:r>
      <w:r>
        <w:rPr>
          <w:b/>
          <w:bCs/>
        </w:rPr>
        <w:t>т</w:t>
      </w:r>
      <w:r w:rsidRPr="00937ACD">
        <w:rPr>
          <w:b/>
          <w:bCs/>
        </w:rPr>
        <w:t>ях в политической и экономической сферах жизни, и в любых других областях, где женщины по-прежнему недопредставлены, установив конкретные сроки для достижения целевых и контрольных показателей, а также предусмотрев санкции в случае их несоблюдения.</w:t>
      </w:r>
    </w:p>
    <w:p w14:paraId="4C9ECFCA" w14:textId="77777777" w:rsidR="00196148" w:rsidRPr="00196148" w:rsidRDefault="00196148" w:rsidP="00196148">
      <w:pPr>
        <w:pStyle w:val="SingleTxt"/>
        <w:spacing w:after="0" w:line="120" w:lineRule="exact"/>
        <w:rPr>
          <w:b/>
          <w:sz w:val="10"/>
        </w:rPr>
      </w:pPr>
    </w:p>
    <w:p w14:paraId="5416BF68" w14:textId="764EEB1E" w:rsidR="00937ACD" w:rsidRPr="00937ACD" w:rsidRDefault="00937ACD" w:rsidP="00196148">
      <w:pPr>
        <w:pStyle w:val="H23"/>
        <w:tabs>
          <w:tab w:val="clear" w:pos="1742"/>
        </w:tabs>
        <w:ind w:right="1260"/>
      </w:pPr>
      <w:r w:rsidRPr="00937ACD">
        <w:tab/>
      </w:r>
      <w:r w:rsidRPr="00937ACD">
        <w:tab/>
        <w:t>Стереотипы</w:t>
      </w:r>
    </w:p>
    <w:p w14:paraId="08E52F85" w14:textId="77777777" w:rsidR="00196148" w:rsidRPr="00196148" w:rsidRDefault="00196148" w:rsidP="00196148">
      <w:pPr>
        <w:pStyle w:val="SingleTxt"/>
        <w:spacing w:after="0" w:line="120" w:lineRule="exact"/>
        <w:rPr>
          <w:sz w:val="10"/>
        </w:rPr>
      </w:pPr>
    </w:p>
    <w:p w14:paraId="07B9DAA4" w14:textId="55AD36B7" w:rsidR="00937ACD" w:rsidRPr="00937ACD" w:rsidRDefault="00937ACD" w:rsidP="00937ACD">
      <w:pPr>
        <w:pStyle w:val="SingleTxt"/>
      </w:pPr>
      <w:r w:rsidRPr="00937ACD">
        <w:t>19.</w:t>
      </w:r>
      <w:r w:rsidRPr="00937ACD">
        <w:tab/>
        <w:t xml:space="preserve">Комитет отмечает план </w:t>
      </w:r>
      <w:r w:rsidR="00196148" w:rsidRPr="00196148">
        <w:t>“</w:t>
      </w:r>
      <w:r w:rsidRPr="00937ACD">
        <w:t>Toutes et Tous Égaux</w:t>
      </w:r>
      <w:r w:rsidR="00196148" w:rsidRPr="00196148">
        <w:t>”</w:t>
      </w:r>
      <w:r w:rsidRPr="00937ACD">
        <w:t>, о котором было объявлено 8</w:t>
      </w:r>
      <w:r w:rsidR="00196148">
        <w:rPr>
          <w:lang w:val="en-US"/>
        </w:rPr>
        <w:t> </w:t>
      </w:r>
      <w:r w:rsidRPr="00937ACD">
        <w:t>марта 2023 года и который предусматривает меры по борьбе с гендерными стереотипами. Комитет также отмечает принятие хартии добровольных обязательств по борьбе с сексуальными, сексистскими и гендерными стереотипами в рекламе по инициативе Управления по регулированию аудиовизуальных и цифровых коммуникаций. Комитет далее отмечает укрепление полномочий Управления по борьбе с сексизмом и стереотипами в аудиовизуальных средствах массовой информации посредством хартии обязательств по предотвращению воздействия на несовершеннолетних порнографического контента в Интернете, подписанной государством-участником и поставщиками и операторами Интернет-услуг, которая направлена на формирование культуры, свободной от гендерного насилия в отношении женщин, путем ограничения доступа несовершеннолетних к порнографии, а также путем расширения сферы действия механизма уведомления о незаконном контенте за счет распространения этого механизма на случаи  враждебных высказываний на гендерной почве. Вместе с тем Комитет с обеспокоенностью отмечает следующее:</w:t>
      </w:r>
    </w:p>
    <w:p w14:paraId="0005819A" w14:textId="1A2CC775" w:rsidR="00937ACD" w:rsidRPr="00937ACD" w:rsidRDefault="00196148" w:rsidP="00937ACD">
      <w:pPr>
        <w:pStyle w:val="SingleTxt"/>
      </w:pPr>
      <w:r>
        <w:tab/>
      </w:r>
      <w:r w:rsidR="00937ACD" w:rsidRPr="00937ACD">
        <w:t>a)</w:t>
      </w:r>
      <w:r w:rsidR="00937ACD" w:rsidRPr="00937ACD">
        <w:tab/>
        <w:t>сохраняющиеся в государстве-участнике дискриминационные стереотипы в отношении роли и обязанностей женщин и мужчин в семье и обществе, в том числе в отношении женщин и девочек-инвалидов, женщин, принадлежащих к расовым, этническим и религиозным меньшинствам, женщин, ставших жертвами сексуальных нападений, и женщин, ставших жертвами порнографии по мотивам мести;</w:t>
      </w:r>
    </w:p>
    <w:p w14:paraId="6E499103" w14:textId="42ECA3D4" w:rsidR="00937ACD" w:rsidRPr="00937ACD" w:rsidRDefault="00196148" w:rsidP="00937ACD">
      <w:pPr>
        <w:pStyle w:val="SingleTxt"/>
      </w:pPr>
      <w:r>
        <w:tab/>
      </w:r>
      <w:r w:rsidR="00937ACD" w:rsidRPr="00937ACD">
        <w:t>b)</w:t>
      </w:r>
      <w:r w:rsidR="00937ACD" w:rsidRPr="00937ACD">
        <w:tab/>
        <w:t>тот факт, что выполнение рекомендаций Высшего совета по вопросам гендерного равенства не является обязательным.</w:t>
      </w:r>
    </w:p>
    <w:p w14:paraId="174D1668" w14:textId="77777777" w:rsidR="00937ACD" w:rsidRPr="00937ACD" w:rsidRDefault="00937ACD" w:rsidP="00937ACD">
      <w:pPr>
        <w:pStyle w:val="SingleTxt"/>
        <w:rPr>
          <w:b/>
          <w:bCs/>
        </w:rPr>
      </w:pPr>
      <w:r w:rsidRPr="00937ACD">
        <w:lastRenderedPageBreak/>
        <w:t>20.</w:t>
      </w:r>
      <w:r w:rsidRPr="00937ACD">
        <w:tab/>
      </w:r>
      <w:r w:rsidRPr="00937ACD">
        <w:rPr>
          <w:b/>
          <w:bCs/>
        </w:rPr>
        <w:t>Комитет рекомендует государству-участнику:</w:t>
      </w:r>
    </w:p>
    <w:p w14:paraId="03614DDB" w14:textId="0B55CB12" w:rsidR="00937ACD" w:rsidRPr="00937ACD" w:rsidRDefault="00196148" w:rsidP="00937ACD">
      <w:pPr>
        <w:pStyle w:val="SingleTxt"/>
        <w:rPr>
          <w:b/>
          <w:bCs/>
        </w:rPr>
      </w:pPr>
      <w:r>
        <w:tab/>
      </w:r>
      <w:r w:rsidR="00937ACD" w:rsidRPr="00937ACD">
        <w:t>a)</w:t>
      </w:r>
      <w:r w:rsidR="00937ACD" w:rsidRPr="00937ACD">
        <w:tab/>
      </w:r>
      <w:r w:rsidR="00937ACD" w:rsidRPr="00937ACD">
        <w:rPr>
          <w:b/>
          <w:bCs/>
        </w:rPr>
        <w:t>усилить его стратегию, направленную на искоренение дискриминационных стереотипов в отношении роли и обязанностей женщин и мужчин в семье и обществе, уделяя особое внимание группам женщин, находящимся в неблагоприятном положении, и подкрепить эту стратегию целевым бюджетом, а также целями и задачами с конкретными сроками исполнения;</w:t>
      </w:r>
    </w:p>
    <w:p w14:paraId="46F47545" w14:textId="755C16DA" w:rsidR="00937ACD" w:rsidRPr="00937ACD" w:rsidRDefault="00196148" w:rsidP="00937ACD">
      <w:pPr>
        <w:pStyle w:val="SingleTxt"/>
        <w:rPr>
          <w:b/>
          <w:bCs/>
        </w:rPr>
      </w:pPr>
      <w:r>
        <w:tab/>
      </w:r>
      <w:r w:rsidR="00937ACD" w:rsidRPr="00937ACD">
        <w:t>b)</w:t>
      </w:r>
      <w:r w:rsidR="00937ACD" w:rsidRPr="00937ACD">
        <w:tab/>
      </w:r>
      <w:r w:rsidR="00937ACD" w:rsidRPr="00937ACD">
        <w:rPr>
          <w:b/>
          <w:bCs/>
        </w:rPr>
        <w:t>обеспечить, чтобы  выполнение рекомендаций Высшего совета по вопросам гендерного равенства было обязательным и чтобы вынесенные Советом рекомендации реально выполнялись.</w:t>
      </w:r>
    </w:p>
    <w:p w14:paraId="4A8163C1" w14:textId="77777777" w:rsidR="00196148" w:rsidRPr="00196148" w:rsidRDefault="00196148" w:rsidP="00196148">
      <w:pPr>
        <w:pStyle w:val="SingleTxt"/>
        <w:spacing w:after="0" w:line="120" w:lineRule="exact"/>
        <w:rPr>
          <w:b/>
          <w:sz w:val="10"/>
        </w:rPr>
      </w:pPr>
    </w:p>
    <w:p w14:paraId="2B43A013" w14:textId="68E59491" w:rsidR="00937ACD" w:rsidRPr="00937ACD" w:rsidRDefault="00937ACD" w:rsidP="00196148">
      <w:pPr>
        <w:pStyle w:val="H23"/>
        <w:tabs>
          <w:tab w:val="clear" w:pos="1742"/>
        </w:tabs>
        <w:ind w:right="1260"/>
      </w:pPr>
      <w:r w:rsidRPr="00937ACD">
        <w:tab/>
      </w:r>
      <w:r w:rsidRPr="00937ACD">
        <w:tab/>
        <w:t>Гендерное насилие в отношении женщин</w:t>
      </w:r>
    </w:p>
    <w:p w14:paraId="0525E087" w14:textId="77777777" w:rsidR="00196148" w:rsidRPr="00196148" w:rsidRDefault="00196148" w:rsidP="00196148">
      <w:pPr>
        <w:pStyle w:val="SingleTxt"/>
        <w:spacing w:after="0" w:line="120" w:lineRule="exact"/>
        <w:rPr>
          <w:sz w:val="10"/>
        </w:rPr>
      </w:pPr>
    </w:p>
    <w:p w14:paraId="5C60C1BB" w14:textId="4D88FF10" w:rsidR="00937ACD" w:rsidRPr="00937ACD" w:rsidRDefault="00451F3C" w:rsidP="00937ACD">
      <w:pPr>
        <w:pStyle w:val="SingleTxt"/>
      </w:pPr>
      <w:r w:rsidRPr="00937ACD">
        <w:t>21.</w:t>
      </w:r>
      <w:r w:rsidRPr="00937ACD">
        <w:tab/>
        <w:t>Комитет приветствует принятие законов № 2019-1480 от 28</w:t>
      </w:r>
      <w:r>
        <w:rPr>
          <w:lang w:val="en-US"/>
        </w:rPr>
        <w:t> </w:t>
      </w:r>
      <w:r w:rsidRPr="00937ACD">
        <w:t>декабря 2019</w:t>
      </w:r>
      <w:r>
        <w:rPr>
          <w:lang w:val="en-US"/>
        </w:rPr>
        <w:t> </w:t>
      </w:r>
      <w:r w:rsidRPr="00937ACD">
        <w:t>года о принятии мер против насилия в семье и № 2020-936 от 30</w:t>
      </w:r>
      <w:r>
        <w:rPr>
          <w:lang w:val="en-US"/>
        </w:rPr>
        <w:t> </w:t>
      </w:r>
      <w:r w:rsidRPr="00937ACD">
        <w:t>июля 2020</w:t>
      </w:r>
      <w:r>
        <w:rPr>
          <w:lang w:val="en-US"/>
        </w:rPr>
        <w:t> </w:t>
      </w:r>
      <w:r w:rsidRPr="00937ACD">
        <w:t>года о защите жертв насилия в семье, пятого плана по предотвращению всех форм насилия в отношении женщин и борьбе с ними (2017</w:t>
      </w:r>
      <w:r w:rsidRPr="00800B33">
        <w:t>–</w:t>
      </w:r>
      <w:r w:rsidRPr="00937ACD">
        <w:t>2019 годы), который расширяет методы отчетности, начало осуществления политики обучения по психологическим процессам, лежащим в основе насилия в семье, чтобы обучить сотрудников национальной жандармерии навыкам взаимодействия с пострадавшими, а также предоставление в ра</w:t>
      </w:r>
      <w:r>
        <w:t>с</w:t>
      </w:r>
      <w:r w:rsidRPr="00937ACD">
        <w:t xml:space="preserve">поряжение всех правоохранительных органов матрицы для оценки опасности, которой подвергаются женщины, пострадавшие от гендерного насилия, и их дети. </w:t>
      </w:r>
      <w:r w:rsidR="00937ACD" w:rsidRPr="00937ACD">
        <w:t>Вместе с тем Комитет с обеспокоенностью отмечает следующее:</w:t>
      </w:r>
    </w:p>
    <w:p w14:paraId="06F5120E" w14:textId="795D4223" w:rsidR="00937ACD" w:rsidRPr="00937ACD" w:rsidRDefault="00196148" w:rsidP="00937ACD">
      <w:pPr>
        <w:pStyle w:val="SingleTxt"/>
      </w:pPr>
      <w:r>
        <w:tab/>
      </w:r>
      <w:r w:rsidR="00937ACD" w:rsidRPr="00937ACD">
        <w:t>a)</w:t>
      </w:r>
      <w:r w:rsidR="00937ACD" w:rsidRPr="00937ACD">
        <w:tab/>
        <w:t>сохраняющееся гендерное насилие в отношении женщин в государстве-участнике, где число жертв такого насилия, совершенного партнером или бывшим партнером, в 2022 году увеличилось на 21</w:t>
      </w:r>
      <w:r w:rsidR="00D56BF4">
        <w:rPr>
          <w:lang w:val="en-US"/>
        </w:rPr>
        <w:t> </w:t>
      </w:r>
      <w:r w:rsidR="00D56BF4">
        <w:t>процент</w:t>
      </w:r>
      <w:r w:rsidR="00937ACD" w:rsidRPr="00937ACD">
        <w:t>;</w:t>
      </w:r>
    </w:p>
    <w:p w14:paraId="02C264E1" w14:textId="22DF4FC9" w:rsidR="00937ACD" w:rsidRPr="00937ACD" w:rsidRDefault="00196148" w:rsidP="00937ACD">
      <w:pPr>
        <w:pStyle w:val="SingleTxt"/>
      </w:pPr>
      <w:r>
        <w:tab/>
      </w:r>
      <w:r w:rsidR="00937ACD" w:rsidRPr="00937ACD">
        <w:t>b)</w:t>
      </w:r>
      <w:r w:rsidR="00937ACD" w:rsidRPr="00937ACD">
        <w:tab/>
        <w:t>слишком рестриктивное определение изнасилования, которое основывается на отсутствии согласия вследствие насилия, угрозы, неожиданности или принуждения, ограничивает возможность вынесения обвинительного приговора и затрудняет уголовный процесс для заявителей;</w:t>
      </w:r>
    </w:p>
    <w:p w14:paraId="76A4AB48" w14:textId="74CA077D" w:rsidR="00937ACD" w:rsidRPr="00937ACD" w:rsidRDefault="00196148" w:rsidP="00937ACD">
      <w:pPr>
        <w:pStyle w:val="SingleTxt"/>
      </w:pPr>
      <w:r>
        <w:tab/>
      </w:r>
      <w:r w:rsidR="00937ACD" w:rsidRPr="00937ACD">
        <w:t>c)</w:t>
      </w:r>
      <w:r w:rsidR="00937ACD" w:rsidRPr="00937ACD">
        <w:tab/>
        <w:t xml:space="preserve">положение </w:t>
      </w:r>
      <w:r>
        <w:t>«</w:t>
      </w:r>
      <w:r w:rsidR="00937ACD" w:rsidRPr="00937ACD">
        <w:t>Ромео и Джульетта</w:t>
      </w:r>
      <w:r>
        <w:t>»</w:t>
      </w:r>
      <w:r w:rsidR="00937ACD" w:rsidRPr="00937ACD">
        <w:t>, согласно которому сексуальные отношения между взрослым и несовершеннолетним допустимы, если разница в возрасте не превышает пяти лет.</w:t>
      </w:r>
    </w:p>
    <w:p w14:paraId="264BD50F" w14:textId="222AB379" w:rsidR="00937ACD" w:rsidRPr="00937ACD" w:rsidRDefault="00937ACD" w:rsidP="00937ACD">
      <w:pPr>
        <w:pStyle w:val="SingleTxt"/>
      </w:pPr>
      <w:r w:rsidRPr="00937ACD">
        <w:t>22.</w:t>
      </w:r>
      <w:r w:rsidRPr="00937ACD">
        <w:tab/>
      </w:r>
      <w:r w:rsidRPr="00937ACD">
        <w:rPr>
          <w:b/>
          <w:bCs/>
        </w:rPr>
        <w:t>Ссылаясь на свою общую рекомендацию № 35 (2017) о гендерном насилии в отношении женщин, предназначенную для обновления общей рекомендации № 19, и в соответствии с задачей 5.2, поставленной в рамках целей в области устойчивого развития и касающейся ликвидации всех форм насилия в отношении женщин и девочек в публичной и частной сферах, Комитет рекомендует государству-участнику:</w:t>
      </w:r>
      <w:r w:rsidRPr="00937ACD">
        <w:t xml:space="preserve"> </w:t>
      </w:r>
    </w:p>
    <w:p w14:paraId="46395A38" w14:textId="058E3D66" w:rsidR="00937ACD" w:rsidRPr="00937ACD" w:rsidRDefault="00196148" w:rsidP="00937ACD">
      <w:pPr>
        <w:pStyle w:val="SingleTxt"/>
      </w:pPr>
      <w:r>
        <w:tab/>
      </w:r>
      <w:r w:rsidR="00937ACD" w:rsidRPr="00937ACD">
        <w:t>a)</w:t>
      </w:r>
      <w:r w:rsidR="00937ACD" w:rsidRPr="00937ACD">
        <w:tab/>
      </w:r>
      <w:r w:rsidR="00937ACD" w:rsidRPr="00937ACD">
        <w:rPr>
          <w:b/>
          <w:bCs/>
        </w:rPr>
        <w:t>срочно принять шестой план по предотвращению всех форм гендерного насилия и борьбе с ними и выделить достаточные людские, технические и финансовые ресурсы для его реализации, а также для регулярного мониторинга и оценки;</w:t>
      </w:r>
    </w:p>
    <w:p w14:paraId="2146F1E9" w14:textId="3CD6369D" w:rsidR="00937ACD" w:rsidRPr="00937ACD" w:rsidRDefault="00196148" w:rsidP="00937ACD">
      <w:pPr>
        <w:pStyle w:val="SingleTxt"/>
        <w:rPr>
          <w:b/>
        </w:rPr>
      </w:pPr>
      <w:r>
        <w:tab/>
      </w:r>
      <w:r w:rsidR="00937ACD" w:rsidRPr="00937ACD">
        <w:t>b)</w:t>
      </w:r>
      <w:r w:rsidR="00937ACD" w:rsidRPr="00937ACD">
        <w:tab/>
      </w:r>
      <w:r w:rsidR="00937ACD" w:rsidRPr="00937ACD">
        <w:rPr>
          <w:b/>
          <w:bCs/>
        </w:rPr>
        <w:t>обеспечить адекватные услуги для оказания  поддержки жертвам, включая достаточное количество надлежаще финансируемых приютов, предоставляющих юридическую, медицинскую и психологическую помощь, а также профессионально-техническое обучение и образование для женщин и девочек, ставших жертвами гендерного насилия;</w:t>
      </w:r>
    </w:p>
    <w:p w14:paraId="39BB29C6" w14:textId="295F29AA" w:rsidR="00937ACD" w:rsidRPr="00937ACD" w:rsidRDefault="00DD10EC" w:rsidP="00937ACD">
      <w:pPr>
        <w:pStyle w:val="SingleTxt"/>
        <w:rPr>
          <w:b/>
          <w:bCs/>
        </w:rPr>
      </w:pPr>
      <w:r>
        <w:lastRenderedPageBreak/>
        <w:tab/>
      </w:r>
      <w:r w:rsidR="00937ACD" w:rsidRPr="00937ACD">
        <w:t>c)</w:t>
      </w:r>
      <w:r w:rsidR="00937ACD" w:rsidRPr="00937ACD">
        <w:tab/>
      </w:r>
      <w:r w:rsidR="00937ACD" w:rsidRPr="00937ACD">
        <w:rPr>
          <w:b/>
          <w:bCs/>
        </w:rPr>
        <w:t>внести поправки в Уголовный кодекс, согласно которым определение изнасилования основывалось бы на отсутствии согласия и которые охватывали бы все сексуальные акты, совершаемые без согласия, и учитывали бы все обстоятельства принуждения, как того требуют международные стандарты в области прав человека;</w:t>
      </w:r>
    </w:p>
    <w:p w14:paraId="5C3E5843" w14:textId="61048728" w:rsidR="00937ACD" w:rsidRPr="00937ACD" w:rsidRDefault="00DD10EC" w:rsidP="00937ACD">
      <w:pPr>
        <w:pStyle w:val="SingleTxt"/>
        <w:rPr>
          <w:b/>
          <w:bCs/>
        </w:rPr>
      </w:pPr>
      <w:r>
        <w:tab/>
      </w:r>
      <w:r w:rsidR="00937ACD" w:rsidRPr="00937ACD">
        <w:t>d)</w:t>
      </w:r>
      <w:r w:rsidR="00937ACD" w:rsidRPr="00937ACD">
        <w:tab/>
      </w:r>
      <w:r w:rsidR="00937ACD" w:rsidRPr="00937ACD">
        <w:rPr>
          <w:b/>
          <w:bCs/>
        </w:rPr>
        <w:t xml:space="preserve">внести поправку в положение </w:t>
      </w:r>
      <w:r w:rsidR="00196148">
        <w:rPr>
          <w:b/>
          <w:bCs/>
        </w:rPr>
        <w:t>«</w:t>
      </w:r>
      <w:r w:rsidR="00937ACD" w:rsidRPr="00937ACD">
        <w:rPr>
          <w:b/>
          <w:bCs/>
        </w:rPr>
        <w:t>Ромео и Джульетта</w:t>
      </w:r>
      <w:r w:rsidR="00196148">
        <w:rPr>
          <w:b/>
          <w:bCs/>
        </w:rPr>
        <w:t>»</w:t>
      </w:r>
      <w:r w:rsidR="00937ACD" w:rsidRPr="00937ACD">
        <w:rPr>
          <w:b/>
          <w:bCs/>
        </w:rPr>
        <w:t>, которая запрещала бы сексуальные отношения между взрослым и несовершеннолетним, не достигшим возраста сексуального согласия.</w:t>
      </w:r>
    </w:p>
    <w:p w14:paraId="5ECCD92E" w14:textId="2B113ED2" w:rsidR="00937ACD" w:rsidRPr="00937ACD" w:rsidRDefault="00937ACD" w:rsidP="00937ACD">
      <w:pPr>
        <w:pStyle w:val="SingleTxt"/>
      </w:pPr>
      <w:r w:rsidRPr="00937ACD">
        <w:t>23.</w:t>
      </w:r>
      <w:r w:rsidRPr="00937ACD">
        <w:tab/>
        <w:t>Комитет с удовлетворением отмечает, что Французское управление по защите беженцев и апатридов стремится обеспечить защиту более 20</w:t>
      </w:r>
      <w:r w:rsidR="00196148">
        <w:t> </w:t>
      </w:r>
      <w:r w:rsidRPr="00937ACD">
        <w:t>000</w:t>
      </w:r>
      <w:r w:rsidR="00196148">
        <w:t> </w:t>
      </w:r>
      <w:r w:rsidRPr="00937ACD">
        <w:t>детей, чтобы снизить риск того, что они подвергнутся калечащим операциям на женских половых органах по возвращении в страну происхождения, принятие в 2019</w:t>
      </w:r>
      <w:r w:rsidR="00364D88">
        <w:t> </w:t>
      </w:r>
      <w:r w:rsidRPr="00937ACD">
        <w:t>году национального плана действий по искоренению калечащих операций на женских половых органах и усилия по повышению осведомленности специалистов и их подготовке по вопросам профилактики калечащих операций на женских половых органах. Комитет приветствует инициирование в 2023</w:t>
      </w:r>
      <w:r w:rsidR="00196148">
        <w:t> </w:t>
      </w:r>
      <w:r w:rsidRPr="00937ACD">
        <w:t>году нового исследования о распространенности калечащих операций на женских половых органах среди женского населения. Вместе с тем Комитет с обеспокоенностью отмечает отсутствие мониторинга прогресса, достигнутого в деле защиты женщин и девочек от вредной практики, такой как калечащие операции на женских половых органах.</w:t>
      </w:r>
    </w:p>
    <w:p w14:paraId="73B4A78E" w14:textId="77777777" w:rsidR="00937ACD" w:rsidRPr="00937ACD" w:rsidRDefault="00937ACD" w:rsidP="00937ACD">
      <w:pPr>
        <w:pStyle w:val="SingleTxt"/>
        <w:rPr>
          <w:b/>
          <w:bCs/>
        </w:rPr>
      </w:pPr>
      <w:r w:rsidRPr="00937ACD">
        <w:t>24.</w:t>
      </w:r>
      <w:r w:rsidRPr="00937ACD">
        <w:tab/>
      </w:r>
      <w:r w:rsidRPr="00937ACD">
        <w:rPr>
          <w:b/>
          <w:bCs/>
        </w:rPr>
        <w:t>Комитет рекомендует государству-участнику обеспечить, чтобы комитет, которому поручено следить за осуществлением национального плана действий по искоренению калечащих операций на женских половых органах, был независимым, действовал эффективно и оценивал ситуацию регулярно и транспарентно.</w:t>
      </w:r>
    </w:p>
    <w:p w14:paraId="5E4DF121" w14:textId="77777777" w:rsidR="00C7108F" w:rsidRPr="00C7108F" w:rsidRDefault="00C7108F" w:rsidP="00C7108F">
      <w:pPr>
        <w:pStyle w:val="SingleTxt"/>
        <w:spacing w:after="0" w:line="120" w:lineRule="exact"/>
        <w:rPr>
          <w:b/>
          <w:sz w:val="10"/>
        </w:rPr>
      </w:pPr>
    </w:p>
    <w:p w14:paraId="748CD75D" w14:textId="732B46F4" w:rsidR="00937ACD" w:rsidRPr="00937ACD" w:rsidRDefault="00937ACD" w:rsidP="00C7108F">
      <w:pPr>
        <w:pStyle w:val="H23"/>
        <w:tabs>
          <w:tab w:val="clear" w:pos="1742"/>
        </w:tabs>
        <w:ind w:right="1260"/>
      </w:pPr>
      <w:r w:rsidRPr="00937ACD">
        <w:tab/>
      </w:r>
      <w:r w:rsidRPr="00937ACD">
        <w:tab/>
        <w:t>Экстерриториальные обязательства государства</w:t>
      </w:r>
    </w:p>
    <w:p w14:paraId="09BDA181" w14:textId="77777777" w:rsidR="00C7108F" w:rsidRPr="00C7108F" w:rsidRDefault="00C7108F" w:rsidP="00C7108F">
      <w:pPr>
        <w:pStyle w:val="SingleTxt"/>
        <w:spacing w:after="0" w:line="120" w:lineRule="exact"/>
        <w:rPr>
          <w:sz w:val="10"/>
        </w:rPr>
      </w:pPr>
    </w:p>
    <w:p w14:paraId="5A2EF076" w14:textId="00F3EBD3" w:rsidR="00937ACD" w:rsidRPr="00937ACD" w:rsidRDefault="00937ACD" w:rsidP="00937ACD">
      <w:pPr>
        <w:pStyle w:val="SingleTxt"/>
      </w:pPr>
      <w:r w:rsidRPr="00937ACD">
        <w:t>25.</w:t>
      </w:r>
      <w:r w:rsidRPr="00937ACD">
        <w:tab/>
        <w:t>Комитет выражает признательность государству-участнику за его феминистскую внешнюю политику и принимает к сведению представленную государством-участником информацию о строгом и ответственном контроле за экспортом военного и аналогичного оборудования. Вместе с тем Комитет отмечает 18</w:t>
      </w:r>
      <w:r w:rsidR="00C7108F">
        <w:t> </w:t>
      </w:r>
      <w:r w:rsidRPr="00937ACD">
        <w:t>рекомендаций, содержащихся в докладе Высшего совета по вопросам гендерного равенства за 2023</w:t>
      </w:r>
      <w:r w:rsidR="00C7108F">
        <w:t> </w:t>
      </w:r>
      <w:r w:rsidRPr="00937ACD">
        <w:t>год о феминистской внешней политике государства-участника. Он также с обеспокоенностью отмечает потенциально негативное влияние на права женщин поставок оружия в страны, где ситуация нестабильна и характеризуется вооруженным конфликтом или риском возникновения такого конфликта. Он также отмечает, что государство-участник еще не использовало свою универсальную юрисдикцию для борьбы с преступлениями на гендерной почве. Комитет обеспокоен тем, что Марианнская инициатива для правозащитников, в отсутствие достаточных гарантий, повысит уязвимость женщин-правозащитников в отношении угроз и ответных действий со стороны правительств их стран.</w:t>
      </w:r>
    </w:p>
    <w:p w14:paraId="55CBCB70" w14:textId="77777777" w:rsidR="00937ACD" w:rsidRPr="00937ACD" w:rsidRDefault="00937ACD" w:rsidP="00937ACD">
      <w:pPr>
        <w:pStyle w:val="SingleTxt"/>
        <w:rPr>
          <w:b/>
        </w:rPr>
      </w:pPr>
      <w:r w:rsidRPr="00937ACD">
        <w:t>26.</w:t>
      </w:r>
      <w:r w:rsidRPr="00937ACD">
        <w:tab/>
      </w:r>
      <w:r w:rsidRPr="00937ACD">
        <w:rPr>
          <w:b/>
          <w:bCs/>
        </w:rPr>
        <w:t>Комитет рекомендует государству-участнику продолжать привлекать национальные и международные группы по защите прав женщин и феминистские группы и гражданское общество к осуществлению, мониторингу и оценке своей феминистской внешней политики.</w:t>
      </w:r>
      <w:r w:rsidRPr="00937ACD">
        <w:t xml:space="preserve"> </w:t>
      </w:r>
      <w:r w:rsidRPr="00937ACD">
        <w:rPr>
          <w:b/>
          <w:bCs/>
        </w:rPr>
        <w:t>Комитет также рекомендует государству-участнику увеличить людские и финансовые ресурсы для эффективного осуществления проектов и программ в рамках его феминистской внешней политики.</w:t>
      </w:r>
      <w:r w:rsidRPr="00937ACD">
        <w:t xml:space="preserve"> </w:t>
      </w:r>
      <w:r w:rsidRPr="00937ACD">
        <w:rPr>
          <w:b/>
          <w:bCs/>
        </w:rPr>
        <w:t xml:space="preserve">Он также рекомендует государству-участнику использовать свою универсальную юрисдикцию для рассмотрения преступлений против человечности, военных преступлений и актов геноцида, </w:t>
      </w:r>
      <w:r w:rsidRPr="00937ACD">
        <w:rPr>
          <w:b/>
          <w:bCs/>
        </w:rPr>
        <w:lastRenderedPageBreak/>
        <w:t>совершенных в отношении женщин в различных юрисдикциях.</w:t>
      </w:r>
      <w:r w:rsidRPr="00937ACD">
        <w:t xml:space="preserve"> </w:t>
      </w:r>
      <w:r w:rsidRPr="00937ACD">
        <w:rPr>
          <w:b/>
          <w:bCs/>
        </w:rPr>
        <w:t>Комитет рекомендует провести оценку рисков для женщин-правозащитников, сотрудничающих с Марианнской инициативой для правозащитников, и обеспечить гарантии и непрерывную поддержку Марианнской инициативы для правозащитников на протяжении всего их жизненного цикла.</w:t>
      </w:r>
    </w:p>
    <w:p w14:paraId="752E7BE5" w14:textId="77777777" w:rsidR="00C7108F" w:rsidRPr="00C7108F" w:rsidRDefault="00C7108F" w:rsidP="00C7108F">
      <w:pPr>
        <w:pStyle w:val="SingleTxt"/>
        <w:spacing w:after="0" w:line="120" w:lineRule="exact"/>
        <w:rPr>
          <w:b/>
          <w:sz w:val="10"/>
        </w:rPr>
      </w:pPr>
    </w:p>
    <w:p w14:paraId="06486919" w14:textId="3E80FB1E" w:rsidR="00937ACD" w:rsidRPr="00937ACD" w:rsidRDefault="00937ACD" w:rsidP="00C7108F">
      <w:pPr>
        <w:pStyle w:val="H23"/>
        <w:tabs>
          <w:tab w:val="clear" w:pos="1742"/>
        </w:tabs>
        <w:ind w:right="1260"/>
      </w:pPr>
      <w:r w:rsidRPr="00937ACD">
        <w:tab/>
      </w:r>
      <w:r w:rsidRPr="00937ACD">
        <w:tab/>
        <w:t>Торговля людьми и эксплуатация проституции</w:t>
      </w:r>
    </w:p>
    <w:p w14:paraId="697B94DF" w14:textId="77777777" w:rsidR="00C7108F" w:rsidRPr="00C7108F" w:rsidRDefault="00C7108F" w:rsidP="00C7108F">
      <w:pPr>
        <w:pStyle w:val="SingleTxt"/>
        <w:spacing w:after="0" w:line="120" w:lineRule="exact"/>
        <w:rPr>
          <w:sz w:val="10"/>
        </w:rPr>
      </w:pPr>
    </w:p>
    <w:p w14:paraId="22F49CA8" w14:textId="02CC2E2D" w:rsidR="00937ACD" w:rsidRPr="00937ACD" w:rsidRDefault="00937ACD" w:rsidP="00937ACD">
      <w:pPr>
        <w:pStyle w:val="SingleTxt"/>
      </w:pPr>
      <w:r w:rsidRPr="00937ACD">
        <w:t>27.</w:t>
      </w:r>
      <w:r w:rsidRPr="00937ACD">
        <w:tab/>
        <w:t>Комитет приветствует принятие второго национального плана действий по борьбе с торговлей людьми на 2019</w:t>
      </w:r>
      <w:r w:rsidR="00AE0D19" w:rsidRPr="00800B33">
        <w:t>–</w:t>
      </w:r>
      <w:r w:rsidRPr="00937ACD">
        <w:t>2021 годы и отмечает, что третий план действий находится в стадии подготовки. Он также отмечает организацию в 2019</w:t>
      </w:r>
      <w:r w:rsidR="00AE0D19">
        <w:t> </w:t>
      </w:r>
      <w:r w:rsidRPr="00937ACD">
        <w:t>году межведомственного учебного курса национальной жандармерии и Национальной школы для сотрудников судебных органов по борьбе с торговлей людьми, в частности женщинами и девочками. Вместе с тем Комитет с обеспокоенностью отмечает следующее:</w:t>
      </w:r>
    </w:p>
    <w:p w14:paraId="1D2A91D4" w14:textId="6E1426EC" w:rsidR="00937ACD" w:rsidRPr="00937ACD" w:rsidRDefault="00AE0D19" w:rsidP="00937ACD">
      <w:pPr>
        <w:pStyle w:val="SingleTxt"/>
      </w:pPr>
      <w:r>
        <w:tab/>
      </w:r>
      <w:r w:rsidR="00937ACD" w:rsidRPr="00937ACD">
        <w:t>a)</w:t>
      </w:r>
      <w:r w:rsidR="00937ACD" w:rsidRPr="00937ACD">
        <w:tab/>
        <w:t>более низкие по сравнению с предыдущими годами показатели судебного преследования и вынесения обвинительных приговоров по делам о торговле женщинами и девочками в государстве-участнике;</w:t>
      </w:r>
    </w:p>
    <w:p w14:paraId="05293FB8" w14:textId="28AAA345" w:rsidR="00937ACD" w:rsidRPr="00937ACD" w:rsidRDefault="00AE0D19" w:rsidP="00937ACD">
      <w:pPr>
        <w:pStyle w:val="SingleTxt"/>
      </w:pPr>
      <w:r>
        <w:tab/>
      </w:r>
      <w:r w:rsidR="00937ACD" w:rsidRPr="00937ACD">
        <w:t>b)</w:t>
      </w:r>
      <w:r w:rsidR="00937ACD" w:rsidRPr="00937ACD">
        <w:tab/>
        <w:t xml:space="preserve">отсутствие адекватных механизмов выявления жертв торговли людьми, нуждающихся в защите, в частности несовершеннолетних, и оказания им помощи, а также отсутствие достаточных данных о жертвах торговли людьми; </w:t>
      </w:r>
    </w:p>
    <w:p w14:paraId="1A7E372F" w14:textId="766D7EF3" w:rsidR="00937ACD" w:rsidRPr="00937ACD" w:rsidRDefault="00AE0D19" w:rsidP="00937ACD">
      <w:pPr>
        <w:pStyle w:val="SingleTxt"/>
      </w:pPr>
      <w:r>
        <w:tab/>
      </w:r>
      <w:r w:rsidR="00451F3C" w:rsidRPr="00937ACD">
        <w:t>c)</w:t>
      </w:r>
      <w:r w:rsidR="00451F3C" w:rsidRPr="00937ACD">
        <w:tab/>
        <w:t xml:space="preserve">уделение недостаточного внимания проблеме эксплуатации в виде принудительного труда; </w:t>
      </w:r>
    </w:p>
    <w:p w14:paraId="7717C888" w14:textId="4E797075" w:rsidR="00937ACD" w:rsidRPr="00937ACD" w:rsidRDefault="00AE0D19" w:rsidP="00937ACD">
      <w:pPr>
        <w:pStyle w:val="SingleTxt"/>
      </w:pPr>
      <w:r>
        <w:tab/>
      </w:r>
      <w:r w:rsidR="00937ACD" w:rsidRPr="00937ACD">
        <w:t>d)</w:t>
      </w:r>
      <w:r w:rsidR="00937ACD" w:rsidRPr="00937ACD">
        <w:tab/>
        <w:t>сокращение ресурсов, выделяемых на борьбу с торговлей женщинами и девочками.</w:t>
      </w:r>
    </w:p>
    <w:p w14:paraId="66750E07" w14:textId="42FEDF1D" w:rsidR="00937ACD" w:rsidRPr="00937ACD" w:rsidRDefault="00937ACD" w:rsidP="00937ACD">
      <w:pPr>
        <w:pStyle w:val="SingleTxt"/>
      </w:pPr>
      <w:r w:rsidRPr="00937ACD">
        <w:t>28.</w:t>
      </w:r>
      <w:r w:rsidRPr="00937ACD">
        <w:tab/>
      </w:r>
      <w:r w:rsidRPr="00937ACD">
        <w:rPr>
          <w:b/>
          <w:bCs/>
        </w:rPr>
        <w:t>В соответствии со своей общей рекомендацией №</w:t>
      </w:r>
      <w:r w:rsidR="00AE0D19">
        <w:rPr>
          <w:b/>
          <w:bCs/>
        </w:rPr>
        <w:t> </w:t>
      </w:r>
      <w:r w:rsidRPr="00937ACD">
        <w:rPr>
          <w:b/>
          <w:bCs/>
        </w:rPr>
        <w:t>38 (2020), касающейся торговли женщинами и девочками в контексте глобальной миграции, Комитет рекомендует государству-участнику:</w:t>
      </w:r>
    </w:p>
    <w:p w14:paraId="33A80FDD" w14:textId="554F77A6" w:rsidR="00937ACD" w:rsidRPr="00937ACD" w:rsidRDefault="00AE0D19" w:rsidP="00937ACD">
      <w:pPr>
        <w:pStyle w:val="SingleTxt"/>
        <w:rPr>
          <w:b/>
          <w:bCs/>
        </w:rPr>
      </w:pPr>
      <w:r>
        <w:tab/>
      </w:r>
      <w:r w:rsidR="00937ACD" w:rsidRPr="00937ACD">
        <w:t>a)</w:t>
      </w:r>
      <w:r w:rsidR="00937ACD" w:rsidRPr="00937ACD">
        <w:tab/>
      </w:r>
      <w:r w:rsidR="00937ACD" w:rsidRPr="00937ACD">
        <w:rPr>
          <w:b/>
          <w:bCs/>
        </w:rPr>
        <w:t>активизировать усилия по выявлению жертв торговли людьми, а также по расследованию, судебному преследованию, осуждению и адекватному наказанию виновных;</w:t>
      </w:r>
    </w:p>
    <w:p w14:paraId="51756BA6" w14:textId="64ADF2D2" w:rsidR="00937ACD" w:rsidRPr="00937ACD" w:rsidRDefault="00AE0D19" w:rsidP="00937ACD">
      <w:pPr>
        <w:pStyle w:val="SingleTxt"/>
        <w:rPr>
          <w:b/>
        </w:rPr>
      </w:pPr>
      <w:r>
        <w:tab/>
      </w:r>
      <w:r w:rsidR="00937ACD" w:rsidRPr="00937ACD">
        <w:t>b)</w:t>
      </w:r>
      <w:r w:rsidR="00937ACD" w:rsidRPr="00937ACD">
        <w:tab/>
      </w:r>
      <w:r w:rsidR="00937ACD" w:rsidRPr="00937ACD">
        <w:rPr>
          <w:b/>
          <w:bCs/>
        </w:rPr>
        <w:t>укрепить национальный механизм оказания помощи нуждающимся лицам по всем видам торговли людьми;</w:t>
      </w:r>
    </w:p>
    <w:p w14:paraId="20AF9B65" w14:textId="674955EE" w:rsidR="00937ACD" w:rsidRPr="00937ACD" w:rsidRDefault="00AE0D19" w:rsidP="00937ACD">
      <w:pPr>
        <w:pStyle w:val="SingleTxt"/>
        <w:rPr>
          <w:b/>
          <w:bCs/>
        </w:rPr>
      </w:pPr>
      <w:r>
        <w:tab/>
      </w:r>
      <w:r w:rsidR="00937ACD" w:rsidRPr="00937ACD">
        <w:t>c)</w:t>
      </w:r>
      <w:r w:rsidR="00937ACD" w:rsidRPr="00937ACD">
        <w:tab/>
      </w:r>
      <w:r w:rsidR="00937ACD" w:rsidRPr="00937ACD">
        <w:rPr>
          <w:b/>
          <w:bCs/>
        </w:rPr>
        <w:t>систематически собирать в соответствующих государственных учреждениях данные о торговле женщинами и девочками в разбивке по сексуальной и трудовой эксплуатации и другим формам эксплуатации;</w:t>
      </w:r>
    </w:p>
    <w:p w14:paraId="0BE92E3D" w14:textId="157A8551" w:rsidR="00937ACD" w:rsidRPr="00937ACD" w:rsidRDefault="00AE0D19" w:rsidP="00937ACD">
      <w:pPr>
        <w:pStyle w:val="SingleTxt"/>
        <w:rPr>
          <w:b/>
          <w:bCs/>
        </w:rPr>
      </w:pPr>
      <w:r>
        <w:tab/>
      </w:r>
      <w:r w:rsidR="00937ACD" w:rsidRPr="00937ACD">
        <w:t>d)</w:t>
      </w:r>
      <w:r w:rsidR="00937ACD" w:rsidRPr="00937ACD">
        <w:tab/>
      </w:r>
      <w:r w:rsidR="00937ACD" w:rsidRPr="00937ACD">
        <w:rPr>
          <w:b/>
          <w:bCs/>
        </w:rPr>
        <w:t>увеличить финансирование и ресурсы специально для координации борьбы с торговлей людьми и оказания помощи жертвам, включая адекватное финансирование неправительственных организаций, оказывающих помощь.</w:t>
      </w:r>
    </w:p>
    <w:p w14:paraId="0B9F84A6" w14:textId="03728C31" w:rsidR="00937ACD" w:rsidRPr="00937ACD" w:rsidRDefault="00937ACD" w:rsidP="00937ACD">
      <w:pPr>
        <w:pStyle w:val="SingleTxt"/>
      </w:pPr>
      <w:r w:rsidRPr="00937ACD">
        <w:t>29.</w:t>
      </w:r>
      <w:r w:rsidRPr="00937ACD">
        <w:tab/>
        <w:t>Комитет принимает к сведению проведение в 2019 году оценки Закона №</w:t>
      </w:r>
      <w:r w:rsidR="00AE0D19">
        <w:t> </w:t>
      </w:r>
      <w:r w:rsidRPr="00937ACD">
        <w:t xml:space="preserve">2016-444 от 13 апреля 2016 года об усилении мер по борьбе с системой проституции и поддержке проституток, а также публикацию в 2022 году межведомственного циркуляра об усилении поиска путей отказа от проституции. Он отмечает заявление, сделанное 13 апреля 2023 года министром-делегатом при премьер-министре, отвечающим за равенство между женщинами и мужчинами и борьбу с дискриминацией, о разработке национальной стратегии борьбы с таким явлением, как проституция. Комитет с обеспокоенностью отмечает большое </w:t>
      </w:r>
      <w:r w:rsidRPr="00937ACD">
        <w:lastRenderedPageBreak/>
        <w:t>число девочек-подростков, занимающихся проституцией в государстве-участнике.</w:t>
      </w:r>
    </w:p>
    <w:p w14:paraId="01B08769" w14:textId="7C8EEB80" w:rsidR="00937ACD" w:rsidRPr="00937ACD" w:rsidRDefault="00937ACD" w:rsidP="00937ACD">
      <w:pPr>
        <w:pStyle w:val="SingleTxt"/>
        <w:rPr>
          <w:bCs/>
        </w:rPr>
      </w:pPr>
      <w:r w:rsidRPr="00937ACD">
        <w:t>30.</w:t>
      </w:r>
      <w:r w:rsidRPr="00937ACD">
        <w:tab/>
      </w:r>
      <w:r w:rsidRPr="00937ACD">
        <w:rPr>
          <w:b/>
          <w:bCs/>
        </w:rPr>
        <w:t xml:space="preserve">Комитет рекомендует государству-участнику устранить коренные причины проституции, такие как структурное гендерное неравенство и спрос на проституцию, и продолжать обеспечивать защиту женщин </w:t>
      </w:r>
      <w:r w:rsidR="0078688F" w:rsidRPr="007D318C">
        <w:rPr>
          <w:b/>
          <w:bCs/>
        </w:rPr>
        <w:t xml:space="preserve">и </w:t>
      </w:r>
      <w:r w:rsidRPr="00937ACD">
        <w:rPr>
          <w:b/>
          <w:bCs/>
        </w:rPr>
        <w:t>девочек-подростков от эксплуатации в виде проституции, в том числе путем расширения программ, позволяющих женщинам отказаться от проституции, и расширения других возможностей получения дохода для женщин, желающих оставить проституцию.</w:t>
      </w:r>
    </w:p>
    <w:p w14:paraId="1A714071" w14:textId="77777777" w:rsidR="00AE0D19" w:rsidRPr="00AE0D19" w:rsidRDefault="00AE0D19" w:rsidP="00AE0D19">
      <w:pPr>
        <w:pStyle w:val="SingleTxt"/>
        <w:spacing w:after="0" w:line="120" w:lineRule="exact"/>
        <w:rPr>
          <w:b/>
          <w:sz w:val="10"/>
        </w:rPr>
      </w:pPr>
    </w:p>
    <w:p w14:paraId="6C4775F9" w14:textId="0BDF8EAD" w:rsidR="00937ACD" w:rsidRPr="00937ACD" w:rsidRDefault="00937ACD" w:rsidP="00AE0D19">
      <w:pPr>
        <w:pStyle w:val="H23"/>
        <w:tabs>
          <w:tab w:val="clear" w:pos="1742"/>
        </w:tabs>
        <w:ind w:right="1260"/>
      </w:pPr>
      <w:r w:rsidRPr="00937ACD">
        <w:tab/>
      </w:r>
      <w:r w:rsidRPr="00937ACD">
        <w:tab/>
        <w:t>Равноправное участие в политической и общественной жизни</w:t>
      </w:r>
    </w:p>
    <w:p w14:paraId="11EFA145" w14:textId="77777777" w:rsidR="00AE0D19" w:rsidRPr="00AE0D19" w:rsidRDefault="00AE0D19" w:rsidP="00AE0D19">
      <w:pPr>
        <w:pStyle w:val="SingleTxt"/>
        <w:spacing w:after="0" w:line="120" w:lineRule="exact"/>
        <w:rPr>
          <w:sz w:val="10"/>
        </w:rPr>
      </w:pPr>
    </w:p>
    <w:p w14:paraId="0C85BF75" w14:textId="7555E932" w:rsidR="00937ACD" w:rsidRPr="00937ACD" w:rsidRDefault="00937ACD" w:rsidP="00937ACD">
      <w:pPr>
        <w:pStyle w:val="SingleTxt"/>
      </w:pPr>
      <w:r w:rsidRPr="00937ACD">
        <w:t>31.</w:t>
      </w:r>
      <w:r w:rsidRPr="00937ACD">
        <w:tab/>
        <w:t>Комитет отмечает, что женщины составляют 37,6 процента избранных членов парламента и 32,9 процента сенаторов и что Закон № 2019-1461 от 27</w:t>
      </w:r>
      <w:r w:rsidR="00AE0D19">
        <w:t> </w:t>
      </w:r>
      <w:r w:rsidRPr="00937ACD">
        <w:t xml:space="preserve">декабря 2019 года об участии в общественной жизни и о местных общественных правах на действия требует от политических партий поочередного включения в избирательные списки кандидатов из числа женщин и мужчин. Он также отмечает, что Закон № 2012-347 от 12 марта 2012 года (также известный как </w:t>
      </w:r>
      <w:r w:rsidR="00AE0D19">
        <w:t>«</w:t>
      </w:r>
      <w:r w:rsidRPr="00937ACD">
        <w:t>Закон Соваде</w:t>
      </w:r>
      <w:r w:rsidR="00AE0D19">
        <w:t>»</w:t>
      </w:r>
      <w:r w:rsidRPr="00937ACD">
        <w:t>) с 2017 года требует от государственных работодателей обеспечить минимальное представительство в 40 процентов для лиц каждого пола при первых назначениях на руководящие должности и исполнительные должности в государственной службе. Он также отмечает, что в 2020 году женщины составляли 42</w:t>
      </w:r>
      <w:r w:rsidR="00E00E14">
        <w:t> </w:t>
      </w:r>
      <w:r w:rsidRPr="00937ACD">
        <w:t>процента среди впервые назначенных на руководящие должности в государственных администрациях. Комитет отмечает, что Закон № 2021-1774 от 24</w:t>
      </w:r>
      <w:r w:rsidR="00AE0D19">
        <w:t> </w:t>
      </w:r>
      <w:r w:rsidRPr="00937ACD">
        <w:t>декабря 2021</w:t>
      </w:r>
      <w:r w:rsidR="00FE367D">
        <w:t> </w:t>
      </w:r>
      <w:r w:rsidRPr="00937ACD">
        <w:t>года об ускорении достижения экономического и профессионального равенства требует сбалансированного представительства женщин и мужчин среди руководителей высшего звена и членов руководящих органов компаний с числом сотрудников не менее 1000</w:t>
      </w:r>
      <w:r w:rsidR="00153B0A">
        <w:t> </w:t>
      </w:r>
      <w:r w:rsidRPr="00937ACD">
        <w:t>человек. Вместе с тем Комитет с обеспокоенностью отмечает следующее:</w:t>
      </w:r>
    </w:p>
    <w:p w14:paraId="020EA893" w14:textId="62D4EF88" w:rsidR="00937ACD" w:rsidRPr="00937ACD" w:rsidRDefault="00AE0D19" w:rsidP="00937ACD">
      <w:pPr>
        <w:pStyle w:val="SingleTxt"/>
      </w:pPr>
      <w:r>
        <w:tab/>
      </w:r>
      <w:r w:rsidR="00937ACD" w:rsidRPr="00937ACD">
        <w:t>a)</w:t>
      </w:r>
      <w:r w:rsidR="00937ACD" w:rsidRPr="00937ACD">
        <w:tab/>
        <w:t>женщины занимают лишь 35</w:t>
      </w:r>
      <w:r>
        <w:t> процентов</w:t>
      </w:r>
      <w:r w:rsidR="00937ACD" w:rsidRPr="00937ACD">
        <w:t xml:space="preserve"> должностей в кабинете министров и, согласно исследованию 2017 года, до 2017 года на их долю приходилось лишь 4</w:t>
      </w:r>
      <w:r>
        <w:t> процента</w:t>
      </w:r>
      <w:r w:rsidR="00937ACD" w:rsidRPr="00937ACD">
        <w:t xml:space="preserve"> общей продолжительности выступлений в парламенте;</w:t>
      </w:r>
    </w:p>
    <w:p w14:paraId="0765C44E" w14:textId="1DF63177" w:rsidR="00937ACD" w:rsidRPr="00937ACD" w:rsidRDefault="00AE0D19" w:rsidP="00937ACD">
      <w:pPr>
        <w:pStyle w:val="SingleTxt"/>
      </w:pPr>
      <w:r>
        <w:tab/>
      </w:r>
      <w:r w:rsidR="00937ACD" w:rsidRPr="00937ACD">
        <w:t>b)</w:t>
      </w:r>
      <w:r w:rsidR="00937ACD" w:rsidRPr="00937ACD">
        <w:tab/>
        <w:t>законы о паритете не распространяются на выборы мэров, 19,8 процента которых составляют женщины;</w:t>
      </w:r>
    </w:p>
    <w:p w14:paraId="6628A0F4" w14:textId="08D45BC7" w:rsidR="00937ACD" w:rsidRPr="00937ACD" w:rsidRDefault="00AE0D19" w:rsidP="00937ACD">
      <w:pPr>
        <w:pStyle w:val="SingleTxt"/>
      </w:pPr>
      <w:r>
        <w:tab/>
      </w:r>
      <w:r w:rsidR="00937ACD" w:rsidRPr="00937ACD">
        <w:t>c)</w:t>
      </w:r>
      <w:r w:rsidR="00937ACD" w:rsidRPr="00937ACD">
        <w:tab/>
        <w:t>рекомендация, содержащаяся в докладе Высшего совета по вопросам гендерного равенства за 2023 год, о создании независимого органа по борьбе с сексистским насилием в политике до сих пор не выполнена.</w:t>
      </w:r>
    </w:p>
    <w:p w14:paraId="3FB39F73" w14:textId="6BBFE478" w:rsidR="00937ACD" w:rsidRPr="00937ACD" w:rsidRDefault="00937ACD" w:rsidP="00937ACD">
      <w:pPr>
        <w:pStyle w:val="SingleTxt"/>
        <w:rPr>
          <w:b/>
        </w:rPr>
      </w:pPr>
      <w:r w:rsidRPr="00937ACD">
        <w:t>32.</w:t>
      </w:r>
      <w:r w:rsidRPr="00937ACD">
        <w:tab/>
      </w:r>
      <w:r w:rsidRPr="00937ACD">
        <w:rPr>
          <w:b/>
          <w:bCs/>
        </w:rPr>
        <w:t>Напоминая о своей общей рекомендации № 23 (1997) об участии женщин в политической и общественной жизни и задаче 5.5 в рамках целей в области устойчивого развития, заключающейся в обеспечении всестороннего и реального участия женщин и равных для них возможностей для лидерства на всех уровнях принятия решений в политической, экономической и общественной жизни, Комитет рекомендует государству-участнику:</w:t>
      </w:r>
    </w:p>
    <w:p w14:paraId="68F8E221" w14:textId="2F0654E5" w:rsidR="00937ACD" w:rsidRPr="00937ACD" w:rsidRDefault="00AE0D19" w:rsidP="00937ACD">
      <w:pPr>
        <w:pStyle w:val="SingleTxt"/>
        <w:rPr>
          <w:b/>
          <w:bCs/>
        </w:rPr>
      </w:pPr>
      <w:r>
        <w:tab/>
      </w:r>
      <w:r w:rsidR="00937ACD" w:rsidRPr="00937ACD">
        <w:t>a)</w:t>
      </w:r>
      <w:r w:rsidR="00937ACD" w:rsidRPr="00937ACD">
        <w:tab/>
      </w:r>
      <w:r w:rsidR="00937ACD" w:rsidRPr="00937ACD">
        <w:rPr>
          <w:b/>
          <w:bCs/>
        </w:rPr>
        <w:t>проводить для женщин, занимающихся политической деятельностью или выдвигающих свои кандидатуры на соответствующие должности, подготовку по вопросам, касающимся проведения политических кампаний, руководящей роли и ведения переговоров, и в сотрудничестве со средствами массовой информации повышать осведомленность политиков, средств массовой информации и широких слоев населения о важности гендерного паритета в политической и общественной жизни как необходимого условия для полного осуществления женщинами прав человека;</w:t>
      </w:r>
    </w:p>
    <w:p w14:paraId="2F0806A6" w14:textId="6724FA21" w:rsidR="00937ACD" w:rsidRPr="00937ACD" w:rsidRDefault="00AE0D19" w:rsidP="00937ACD">
      <w:pPr>
        <w:pStyle w:val="SingleTxt"/>
        <w:rPr>
          <w:b/>
          <w:bCs/>
        </w:rPr>
      </w:pPr>
      <w:r>
        <w:lastRenderedPageBreak/>
        <w:tab/>
      </w:r>
      <w:r w:rsidR="00937ACD" w:rsidRPr="00937ACD">
        <w:t>b)</w:t>
      </w:r>
      <w:r w:rsidR="00937ACD" w:rsidRPr="00937ACD">
        <w:tab/>
      </w:r>
      <w:r w:rsidR="00937ACD" w:rsidRPr="00937ACD">
        <w:rPr>
          <w:b/>
          <w:bCs/>
        </w:rPr>
        <w:t>принять обязательные положения о гендерном паритете на выборах мэров;</w:t>
      </w:r>
    </w:p>
    <w:p w14:paraId="61F3CF0A" w14:textId="109CB090" w:rsidR="00937ACD" w:rsidRPr="00937ACD" w:rsidRDefault="00AE0D19" w:rsidP="00937ACD">
      <w:pPr>
        <w:pStyle w:val="SingleTxt"/>
        <w:rPr>
          <w:b/>
          <w:bCs/>
        </w:rPr>
      </w:pPr>
      <w:r>
        <w:tab/>
      </w:r>
      <w:r w:rsidR="00937ACD" w:rsidRPr="00937ACD">
        <w:t>c)</w:t>
      </w:r>
      <w:r w:rsidR="00937ACD" w:rsidRPr="00937ACD">
        <w:tab/>
      </w:r>
      <w:r w:rsidR="00937ACD" w:rsidRPr="00937ACD">
        <w:rPr>
          <w:b/>
          <w:bCs/>
        </w:rPr>
        <w:t>выполнить рекомендацию, содержащуюся в докладе Высшего совета по гендерному равенству за 2023 год, о создании независимого органа по борьбе с сексистским насилием в политике.</w:t>
      </w:r>
    </w:p>
    <w:p w14:paraId="174164FF" w14:textId="77777777" w:rsidR="00AE0D19" w:rsidRPr="00AE0D19" w:rsidRDefault="00AE0D19" w:rsidP="00AE0D19">
      <w:pPr>
        <w:pStyle w:val="SingleTxt"/>
        <w:spacing w:after="0" w:line="120" w:lineRule="exact"/>
        <w:rPr>
          <w:b/>
          <w:sz w:val="10"/>
        </w:rPr>
      </w:pPr>
    </w:p>
    <w:p w14:paraId="615AB070" w14:textId="662E3F5B" w:rsidR="00937ACD" w:rsidRPr="00937ACD" w:rsidRDefault="00937ACD" w:rsidP="00AE0D19">
      <w:pPr>
        <w:pStyle w:val="H23"/>
        <w:tabs>
          <w:tab w:val="clear" w:pos="1742"/>
        </w:tabs>
        <w:ind w:right="1260"/>
      </w:pPr>
      <w:r w:rsidRPr="00937ACD">
        <w:tab/>
      </w:r>
      <w:r w:rsidRPr="00937ACD">
        <w:tab/>
        <w:t>Образование</w:t>
      </w:r>
    </w:p>
    <w:p w14:paraId="75ECF93A" w14:textId="77777777" w:rsidR="00AE0D19" w:rsidRPr="00AE0D19" w:rsidRDefault="00AE0D19" w:rsidP="00AE0D19">
      <w:pPr>
        <w:pStyle w:val="SingleTxt"/>
        <w:spacing w:after="0" w:line="120" w:lineRule="exact"/>
        <w:rPr>
          <w:sz w:val="10"/>
        </w:rPr>
      </w:pPr>
    </w:p>
    <w:p w14:paraId="6F2F918D" w14:textId="66DDA5C0" w:rsidR="00937ACD" w:rsidRPr="00937ACD" w:rsidRDefault="00937ACD" w:rsidP="00937ACD">
      <w:pPr>
        <w:pStyle w:val="SingleTxt"/>
      </w:pPr>
      <w:r w:rsidRPr="00937ACD">
        <w:t>33.</w:t>
      </w:r>
      <w:r w:rsidRPr="00937ACD">
        <w:tab/>
        <w:t>Комитет с удовлетворением отмечает межведомственное соглашение о равенстве девочек и мальчиков в системе образования на период 2019</w:t>
      </w:r>
      <w:r w:rsidR="00AE0D19" w:rsidRPr="00800B33">
        <w:t>–</w:t>
      </w:r>
      <w:r w:rsidRPr="00937ACD">
        <w:t>2024 годов, которое предусматривает обязательное обучение членов педагогического сообщества, направленное на устранение предвзятости и предотвращение домогательств, гендерного и сексуального насилия, а также обновление в 2020</w:t>
      </w:r>
      <w:r w:rsidR="00AE0D19">
        <w:t> </w:t>
      </w:r>
      <w:r w:rsidRPr="00937ACD">
        <w:t xml:space="preserve">году методического руководства </w:t>
      </w:r>
      <w:r w:rsidR="00AE0D19">
        <w:t>«</w:t>
      </w:r>
      <w:r w:rsidRPr="00937ACD">
        <w:t>Сексистское поведение и сексуальное насилие: предотвращение, исправление положения, действия</w:t>
      </w:r>
      <w:r w:rsidR="00AE0D19">
        <w:t>»</w:t>
      </w:r>
      <w:r w:rsidRPr="00937ACD">
        <w:t xml:space="preserve">, содержащего определения и правовую информацию, касающуюся сексизма, сексуального насилия, принудительных браков и калечащих операций на женских половых органах, для педагогических коллективов средней и старшей школы. Он приветствует цифровой инструментарий инклюзивных мероприятий, разработанный в рамках проекта </w:t>
      </w:r>
      <w:r w:rsidR="00AE0D19">
        <w:t>«</w:t>
      </w:r>
      <w:r w:rsidRPr="00937ACD">
        <w:t>Гипатия</w:t>
      </w:r>
      <w:r w:rsidR="00AE0D19">
        <w:t>»</w:t>
      </w:r>
      <w:r w:rsidRPr="00937ACD">
        <w:t>, который использовался для ознакомления более 3000</w:t>
      </w:r>
      <w:r w:rsidR="00AE0D19">
        <w:t> </w:t>
      </w:r>
      <w:r w:rsidRPr="00937ACD">
        <w:t xml:space="preserve">старшеклассников с различными научно-техническими курсами. Он также приветствует программу </w:t>
      </w:r>
      <w:r w:rsidR="00AE0D19">
        <w:t>«</w:t>
      </w:r>
      <w:r w:rsidRPr="00937ACD">
        <w:t>Нет домогательствам</w:t>
      </w:r>
      <w:r w:rsidR="00AE0D19">
        <w:t>»</w:t>
      </w:r>
      <w:r w:rsidRPr="00937ACD">
        <w:t>, инициированную в 2017 году и включающую создание специального веб-сайта и бесплатной телефонной линии, на которые можно сообщать о домогательствах. Вместе с тем Комитет с обеспокоенностью отмечает следующее:</w:t>
      </w:r>
    </w:p>
    <w:p w14:paraId="0EEFB866" w14:textId="602C98D4" w:rsidR="00937ACD" w:rsidRPr="00937ACD" w:rsidRDefault="00AE0D19" w:rsidP="00937ACD">
      <w:pPr>
        <w:pStyle w:val="SingleTxt"/>
      </w:pPr>
      <w:r>
        <w:tab/>
      </w:r>
      <w:r w:rsidR="00937ACD" w:rsidRPr="00937ACD">
        <w:t>a)</w:t>
      </w:r>
      <w:r w:rsidR="00937ACD" w:rsidRPr="00937ACD">
        <w:tab/>
        <w:t xml:space="preserve">ограниченную оценку проекта </w:t>
      </w:r>
      <w:r>
        <w:t>«</w:t>
      </w:r>
      <w:r w:rsidR="00937ACD" w:rsidRPr="00937ACD">
        <w:t>Гипатия</w:t>
      </w:r>
      <w:r>
        <w:t>»</w:t>
      </w:r>
      <w:r w:rsidR="00937ACD" w:rsidRPr="00937ACD">
        <w:t xml:space="preserve"> и продолжающуюся недопредставленность женщин и девочек в нетрадиционных областях обучения и профессиональной деятельности, в частности в области науки, техники, инженерного дела и математики, а также в области информационно-коммуникационных технологий;</w:t>
      </w:r>
    </w:p>
    <w:p w14:paraId="1D81E35E" w14:textId="42EF1507" w:rsidR="00937ACD" w:rsidRPr="00937ACD" w:rsidRDefault="00AE0D19" w:rsidP="00937ACD">
      <w:pPr>
        <w:pStyle w:val="SingleTxt"/>
      </w:pPr>
      <w:r>
        <w:tab/>
      </w:r>
      <w:r w:rsidR="00937ACD" w:rsidRPr="00937ACD">
        <w:t>b)</w:t>
      </w:r>
      <w:r w:rsidR="00937ACD" w:rsidRPr="00937ACD">
        <w:tab/>
        <w:t>беспрецедентное число случаев киберсексизма и киберзапугивания в школах, зачастую направленных против девочек, в государстве-участнике;</w:t>
      </w:r>
    </w:p>
    <w:p w14:paraId="1AFC5D79" w14:textId="753EC65C" w:rsidR="00937ACD" w:rsidRPr="00937ACD" w:rsidRDefault="00AE0D19" w:rsidP="00937ACD">
      <w:pPr>
        <w:pStyle w:val="SingleTxt"/>
      </w:pPr>
      <w:r>
        <w:tab/>
      </w:r>
      <w:r w:rsidR="00937ACD" w:rsidRPr="00937ACD">
        <w:t>c)</w:t>
      </w:r>
      <w:r w:rsidR="00937ACD" w:rsidRPr="00937ACD">
        <w:tab/>
        <w:t>отсутствие мер по предотвращению отсева девочек из школ, особенно девочек, находящихся в неблагоприятном положении, из-за пандемии COVID</w:t>
      </w:r>
      <w:r>
        <w:noBreakHyphen/>
      </w:r>
      <w:r w:rsidR="00937ACD" w:rsidRPr="00937ACD">
        <w:t>19;</w:t>
      </w:r>
    </w:p>
    <w:p w14:paraId="5E9ABA01" w14:textId="0B6D06A3" w:rsidR="00937ACD" w:rsidRPr="00937ACD" w:rsidRDefault="00AE0D19" w:rsidP="00937ACD">
      <w:pPr>
        <w:pStyle w:val="SingleTxt"/>
      </w:pPr>
      <w:r>
        <w:tab/>
      </w:r>
      <w:r w:rsidR="00937ACD" w:rsidRPr="00937ACD">
        <w:t>d)</w:t>
      </w:r>
      <w:r w:rsidR="00937ACD" w:rsidRPr="00937ACD">
        <w:tab/>
        <w:t>ограниченную реализацию национальной стратегии в области сексуального здоровья на 2017</w:t>
      </w:r>
      <w:r w:rsidRPr="00800B33">
        <w:t>–</w:t>
      </w:r>
      <w:r w:rsidR="00937ACD" w:rsidRPr="00937ACD">
        <w:t>2030 годы и ограниченное наличие методических материалов и систематического обучения по сексуальному и репродуктивному здоровью и правам для учителей.</w:t>
      </w:r>
    </w:p>
    <w:p w14:paraId="70DEAA67" w14:textId="6B70E7AF" w:rsidR="00937ACD" w:rsidRPr="00937ACD" w:rsidRDefault="00937ACD" w:rsidP="00937ACD">
      <w:pPr>
        <w:pStyle w:val="SingleTxt"/>
        <w:rPr>
          <w:b/>
          <w:bCs/>
        </w:rPr>
      </w:pPr>
      <w:r w:rsidRPr="00937ACD">
        <w:t>34.</w:t>
      </w:r>
      <w:r w:rsidRPr="00937ACD">
        <w:tab/>
      </w:r>
      <w:r w:rsidRPr="00937ACD">
        <w:rPr>
          <w:b/>
          <w:bCs/>
        </w:rPr>
        <w:t>В соответствии со своей общей рекомендацией № 36 (2017), касающейся права женщин и девочек на образование, Комитет рекомендует государству-участнику:</w:t>
      </w:r>
    </w:p>
    <w:p w14:paraId="293C1CCB" w14:textId="2EB622A3" w:rsidR="00937ACD" w:rsidRPr="00937ACD" w:rsidRDefault="00AE0D19" w:rsidP="00937ACD">
      <w:pPr>
        <w:pStyle w:val="SingleTxt"/>
        <w:rPr>
          <w:b/>
          <w:bCs/>
        </w:rPr>
      </w:pPr>
      <w:r>
        <w:tab/>
      </w:r>
      <w:r w:rsidR="00937ACD" w:rsidRPr="00937ACD">
        <w:t>a)</w:t>
      </w:r>
      <w:r w:rsidR="00937ACD" w:rsidRPr="00937ACD">
        <w:tab/>
      </w:r>
      <w:r w:rsidR="00937ACD" w:rsidRPr="00937ACD">
        <w:rPr>
          <w:b/>
          <w:bCs/>
        </w:rPr>
        <w:t>более активно поощрять женщин и девочек выбирать нетрадиционные области образования и профессиональной деятельности, в частности в области науки, техники, инженерного дела и математики, а также в области информационно-коммуникационных технологий;</w:t>
      </w:r>
    </w:p>
    <w:p w14:paraId="02295677" w14:textId="1C5B919F" w:rsidR="00937ACD" w:rsidRPr="00937ACD" w:rsidRDefault="00AE0D19" w:rsidP="00937ACD">
      <w:pPr>
        <w:pStyle w:val="SingleTxt"/>
        <w:rPr>
          <w:b/>
          <w:bCs/>
        </w:rPr>
      </w:pPr>
      <w:r>
        <w:tab/>
      </w:r>
      <w:r w:rsidR="00937ACD" w:rsidRPr="00937ACD">
        <w:t>b)</w:t>
      </w:r>
      <w:r w:rsidR="00937ACD" w:rsidRPr="00937ACD">
        <w:tab/>
      </w:r>
      <w:r w:rsidR="00937ACD" w:rsidRPr="00937ACD">
        <w:rPr>
          <w:b/>
          <w:bCs/>
        </w:rPr>
        <w:t xml:space="preserve">срочно ввести новые правила по защите несовершеннолетних в школах от домогательств и кибербуллинга, повысить осведомленность учащихся, учителей и общественности о связанных с таким поведением рисках, а также проконтролировать создание механизмов нулевой терпимости </w:t>
      </w:r>
      <w:r w:rsidR="00937ACD" w:rsidRPr="00937ACD">
        <w:rPr>
          <w:b/>
          <w:bCs/>
        </w:rPr>
        <w:lastRenderedPageBreak/>
        <w:t>для рассмотрения случаев домогательств и кибербуллинга в отношении учащихся, включая девочек;</w:t>
      </w:r>
    </w:p>
    <w:p w14:paraId="06E6C7FC" w14:textId="22BED39C" w:rsidR="00937ACD" w:rsidRPr="00937ACD" w:rsidRDefault="00AE0D19" w:rsidP="00937ACD">
      <w:pPr>
        <w:pStyle w:val="SingleTxt"/>
        <w:rPr>
          <w:b/>
          <w:bCs/>
        </w:rPr>
      </w:pPr>
      <w:r>
        <w:tab/>
      </w:r>
      <w:r w:rsidR="00451F3C" w:rsidRPr="00937ACD">
        <w:t>c)</w:t>
      </w:r>
      <w:r w:rsidR="00451F3C" w:rsidRPr="00937ACD">
        <w:tab/>
      </w:r>
      <w:r w:rsidR="00451F3C" w:rsidRPr="00937ACD">
        <w:rPr>
          <w:b/>
          <w:bCs/>
        </w:rPr>
        <w:t>обеспечить девочкам и женщинам, находящимся в неблагоприятном пол</w:t>
      </w:r>
      <w:r w:rsidR="00451F3C">
        <w:rPr>
          <w:b/>
          <w:bCs/>
        </w:rPr>
        <w:t>о</w:t>
      </w:r>
      <w:r w:rsidR="00451F3C" w:rsidRPr="00937ACD">
        <w:rPr>
          <w:b/>
          <w:bCs/>
        </w:rPr>
        <w:t>жении, доступ к общему образованию на всех уровнях и включить в свой следующий периодический доклад дезагрегированные статистические данные о зачислении в школу, ее окончании и показателях отсева среди девочек;</w:t>
      </w:r>
    </w:p>
    <w:p w14:paraId="5E92BD3A" w14:textId="72762163" w:rsidR="00937ACD" w:rsidRPr="00937ACD" w:rsidRDefault="00AE0D19" w:rsidP="00937ACD">
      <w:pPr>
        <w:pStyle w:val="SingleTxt"/>
        <w:rPr>
          <w:b/>
          <w:bCs/>
        </w:rPr>
      </w:pPr>
      <w:r>
        <w:tab/>
      </w:r>
      <w:r w:rsidR="00937ACD" w:rsidRPr="00937ACD">
        <w:t>d)</w:t>
      </w:r>
      <w:r w:rsidR="00937ACD" w:rsidRPr="00937ACD">
        <w:tab/>
      </w:r>
      <w:r w:rsidR="00937ACD" w:rsidRPr="00937ACD">
        <w:rPr>
          <w:b/>
          <w:bCs/>
        </w:rPr>
        <w:t>усилить предоставление гендерно-чувствительного, соответствующего возрасту и доступного образования по вопросам сексуального и репродуктивного здоровья и прав, а также ответственного сексуального поведения на всех уровнях образования, обеспечить систематическую подготовку учителей по вопросам сексуального и репродуктивного здоровья и прав, а также обеспечить реализацию и мониторинг национальной стратегии сексуального здоровья.</w:t>
      </w:r>
    </w:p>
    <w:p w14:paraId="4844FF0F" w14:textId="77777777" w:rsidR="00AE0D19" w:rsidRPr="00AE0D19" w:rsidRDefault="00AE0D19" w:rsidP="00AE0D19">
      <w:pPr>
        <w:pStyle w:val="SingleTxt"/>
        <w:spacing w:after="0" w:line="120" w:lineRule="exact"/>
        <w:rPr>
          <w:b/>
          <w:sz w:val="10"/>
        </w:rPr>
      </w:pPr>
    </w:p>
    <w:p w14:paraId="3E72511F" w14:textId="38EBC72E" w:rsidR="00937ACD" w:rsidRPr="00937ACD" w:rsidRDefault="00937ACD" w:rsidP="00AE0D19">
      <w:pPr>
        <w:pStyle w:val="H23"/>
        <w:tabs>
          <w:tab w:val="clear" w:pos="1742"/>
        </w:tabs>
        <w:ind w:right="1260"/>
      </w:pPr>
      <w:r w:rsidRPr="00937ACD">
        <w:tab/>
      </w:r>
      <w:r w:rsidRPr="00937ACD">
        <w:tab/>
        <w:t>Занятость</w:t>
      </w:r>
    </w:p>
    <w:p w14:paraId="2B154335" w14:textId="77777777" w:rsidR="00AE0D19" w:rsidRPr="00AE0D19" w:rsidRDefault="00AE0D19" w:rsidP="00AE0D19">
      <w:pPr>
        <w:pStyle w:val="SingleTxt"/>
        <w:spacing w:after="0" w:line="120" w:lineRule="exact"/>
        <w:rPr>
          <w:sz w:val="10"/>
        </w:rPr>
      </w:pPr>
    </w:p>
    <w:p w14:paraId="429EF4DE" w14:textId="438BD261" w:rsidR="00937ACD" w:rsidRPr="00937ACD" w:rsidRDefault="00937ACD" w:rsidP="00937ACD">
      <w:pPr>
        <w:pStyle w:val="SingleTxt"/>
      </w:pPr>
      <w:r w:rsidRPr="00937ACD">
        <w:t>35.</w:t>
      </w:r>
      <w:r w:rsidRPr="00937ACD">
        <w:tab/>
        <w:t xml:space="preserve">Комитет отмечает Закон № 2018-771 от 5 сентября 2018 года о свободе выбора профессионального будущего, который обязывает компании оценивать себя по индексу гендерного равенства. </w:t>
      </w:r>
      <w:r w:rsidR="00451F3C" w:rsidRPr="00937ACD">
        <w:t>Комитет также отмечает то, что в 2023</w:t>
      </w:r>
      <w:r w:rsidR="00451F3C">
        <w:t> </w:t>
      </w:r>
      <w:r w:rsidR="00451F3C" w:rsidRPr="00937ACD">
        <w:t>году 72 процента предприятий опубликовали свои рейтинги; активное участие служб трудовой инспекции в отслеживании индекса гендерного равенства; а также направление 695 официальных уведомлений и принятие 49 решений о штрафных санкциях, вынесенных в связи с неопубликованием компаниями результатов или неопределение</w:t>
      </w:r>
      <w:r w:rsidR="004B4DFE">
        <w:t>м</w:t>
      </w:r>
      <w:r w:rsidR="00451F3C" w:rsidRPr="00937ACD">
        <w:t xml:space="preserve"> адекватных и значимых корректирующих мер с 2019</w:t>
      </w:r>
      <w:r w:rsidR="00451F3C">
        <w:t> </w:t>
      </w:r>
      <w:r w:rsidR="00451F3C" w:rsidRPr="00937ACD">
        <w:t xml:space="preserve">года. </w:t>
      </w:r>
      <w:r w:rsidRPr="00937ACD">
        <w:t>Он также отмечает вступившее в силу 1 июля 2021 года решение об увеличении отпуска в связи с отцовством с 14 до 28 дней, включая обязательные 7</w:t>
      </w:r>
      <w:r w:rsidR="00AE0D19">
        <w:t> </w:t>
      </w:r>
      <w:r w:rsidRPr="00937ACD">
        <w:t>дней в связи с рождением ребенка. Вместе с тем Комитет с беспокойством отмечает следующее:</w:t>
      </w:r>
    </w:p>
    <w:p w14:paraId="6724C3FC" w14:textId="0C089405" w:rsidR="00937ACD" w:rsidRPr="00937ACD" w:rsidRDefault="00AE0D19" w:rsidP="00937ACD">
      <w:pPr>
        <w:pStyle w:val="SingleTxt"/>
      </w:pPr>
      <w:r>
        <w:tab/>
      </w:r>
      <w:r w:rsidR="00937ACD" w:rsidRPr="00937ACD">
        <w:t>a)</w:t>
      </w:r>
      <w:r w:rsidR="00937ACD" w:rsidRPr="00937ACD">
        <w:tab/>
        <w:t>женщины перепредставлены в профессиях, связанных с оказанием помощи и уходом, и что пандемия COVID-19 усугубила существовавшее ранее неравенство в сфере занятости, особенно среди женщин, занятых неформально и неполный рабочий день;</w:t>
      </w:r>
    </w:p>
    <w:p w14:paraId="087F8480" w14:textId="40234E12" w:rsidR="00937ACD" w:rsidRPr="00937ACD" w:rsidRDefault="00AE0D19" w:rsidP="00937ACD">
      <w:pPr>
        <w:pStyle w:val="SingleTxt"/>
      </w:pPr>
      <w:r>
        <w:tab/>
      </w:r>
      <w:r w:rsidR="00937ACD" w:rsidRPr="00937ACD">
        <w:t>b)</w:t>
      </w:r>
      <w:r w:rsidR="00937ACD" w:rsidRPr="00937ACD">
        <w:tab/>
        <w:t>ограниченное использование отцами отпуска по уходу за ребенком;</w:t>
      </w:r>
    </w:p>
    <w:p w14:paraId="1F0ACFD5" w14:textId="2576E29B" w:rsidR="00937ACD" w:rsidRPr="00937ACD" w:rsidRDefault="00AE0D19" w:rsidP="00937ACD">
      <w:pPr>
        <w:pStyle w:val="SingleTxt"/>
      </w:pPr>
      <w:r>
        <w:tab/>
      </w:r>
      <w:r w:rsidR="00937ACD" w:rsidRPr="00937ACD">
        <w:t>c)</w:t>
      </w:r>
      <w:r w:rsidR="00937ACD" w:rsidRPr="00937ACD">
        <w:tab/>
        <w:t>сохраняющийся гендерный разрыв в оплате труда в государстве-участнике, а также то, что работодатели освобождаются от принятия корректирующих мер, если они набирают 75 или более баллов из 100 по индексу гендерного равенства, при этом указанные показатели уже предоставляют работодателям значительную свободу действий;</w:t>
      </w:r>
    </w:p>
    <w:p w14:paraId="7CD3F418" w14:textId="1E33601B" w:rsidR="00937ACD" w:rsidRPr="00937ACD" w:rsidRDefault="00AE0D19" w:rsidP="00937ACD">
      <w:pPr>
        <w:pStyle w:val="SingleTxt"/>
      </w:pPr>
      <w:r>
        <w:tab/>
      </w:r>
      <w:r w:rsidR="00937ACD" w:rsidRPr="00937ACD">
        <w:t>d)</w:t>
      </w:r>
      <w:r w:rsidR="00937ACD" w:rsidRPr="00937ACD">
        <w:tab/>
        <w:t>воспроизведение гендерных предубеждений алгоритмами рекрутинга;</w:t>
      </w:r>
    </w:p>
    <w:p w14:paraId="6A483520" w14:textId="33FAACFF" w:rsidR="00937ACD" w:rsidRPr="00937ACD" w:rsidRDefault="00AE0D19" w:rsidP="00937ACD">
      <w:pPr>
        <w:pStyle w:val="SingleTxt"/>
      </w:pPr>
      <w:r>
        <w:tab/>
      </w:r>
      <w:r w:rsidR="00937ACD" w:rsidRPr="00937ACD">
        <w:t>e)</w:t>
      </w:r>
      <w:r w:rsidR="00937ACD" w:rsidRPr="00937ACD">
        <w:tab/>
        <w:t>высокий уровень сексуальных домогательств и недостаточное количество сообщений о них со стороны женщин, а также слабое применение законодательства по их предотвращению;</w:t>
      </w:r>
    </w:p>
    <w:p w14:paraId="6F2B08EE" w14:textId="32CB8D87" w:rsidR="00937ACD" w:rsidRPr="00937ACD" w:rsidRDefault="00AE0D19" w:rsidP="00937ACD">
      <w:pPr>
        <w:pStyle w:val="SingleTxt"/>
      </w:pPr>
      <w:r>
        <w:tab/>
      </w:r>
      <w:r w:rsidR="00937ACD" w:rsidRPr="00937ACD">
        <w:t>f)</w:t>
      </w:r>
      <w:r w:rsidR="00937ACD" w:rsidRPr="00937ACD">
        <w:tab/>
        <w:t>высокий уровень безработицы среди уязвимых групп женщин, включая женщин-мигрантов, не имеющих документов, женщин, принадлежащих к этническим или религиозным меньшинствам, женщин-инвалидов и пожилых женщин.</w:t>
      </w:r>
    </w:p>
    <w:p w14:paraId="373BB522" w14:textId="77777777" w:rsidR="00AE0D19" w:rsidRDefault="00AE0D19">
      <w:pPr>
        <w:spacing w:after="160" w:line="259" w:lineRule="auto"/>
        <w:rPr>
          <w:rFonts w:eastAsiaTheme="minorHAnsi" w:cstheme="minorBidi"/>
          <w:kern w:val="14"/>
          <w:lang w:eastAsia="en-US"/>
        </w:rPr>
      </w:pPr>
      <w:r>
        <w:br w:type="page"/>
      </w:r>
    </w:p>
    <w:p w14:paraId="61027969" w14:textId="59336212" w:rsidR="00937ACD" w:rsidRPr="00937ACD" w:rsidRDefault="00937ACD" w:rsidP="00937ACD">
      <w:pPr>
        <w:pStyle w:val="SingleTxt"/>
      </w:pPr>
      <w:r w:rsidRPr="00937ACD">
        <w:lastRenderedPageBreak/>
        <w:t>36.</w:t>
      </w:r>
      <w:r w:rsidRPr="00937ACD">
        <w:tab/>
      </w:r>
      <w:r w:rsidRPr="00937ACD">
        <w:rPr>
          <w:b/>
          <w:bCs/>
        </w:rPr>
        <w:t>Ссылаясь на свою общую рекомендацию № 13 (1989) о равном вознаграждении за равный труд и на задачу 8.5, поставленную в рамках целей в области устойчивого развития и предусматривающую обеспечение к 2030</w:t>
      </w:r>
      <w:r w:rsidR="00AE0D19">
        <w:rPr>
          <w:b/>
          <w:bCs/>
        </w:rPr>
        <w:t> </w:t>
      </w:r>
      <w:r w:rsidRPr="00937ACD">
        <w:rPr>
          <w:b/>
          <w:bCs/>
        </w:rPr>
        <w:t>году полной и производительной занятости и достойной работы для всех женщин и мужчин, в том числе молодых людей и людей с инвалидностью, и равной оплаты за труд равной ценности, Комитет рекомендует государству-участнику:</w:t>
      </w:r>
      <w:r w:rsidRPr="00937ACD">
        <w:t xml:space="preserve"> </w:t>
      </w:r>
    </w:p>
    <w:p w14:paraId="36F8A12A" w14:textId="497A42A4" w:rsidR="00937ACD" w:rsidRPr="00937ACD" w:rsidRDefault="00AE0D19" w:rsidP="00937ACD">
      <w:pPr>
        <w:pStyle w:val="SingleTxt"/>
        <w:rPr>
          <w:b/>
          <w:bCs/>
        </w:rPr>
      </w:pPr>
      <w:r>
        <w:tab/>
      </w:r>
      <w:r w:rsidR="00937ACD" w:rsidRPr="00937ACD">
        <w:t>a)</w:t>
      </w:r>
      <w:r w:rsidR="00937ACD" w:rsidRPr="00937ACD">
        <w:tab/>
      </w:r>
      <w:r w:rsidR="00937ACD" w:rsidRPr="00937ACD">
        <w:rPr>
          <w:b/>
          <w:bCs/>
        </w:rPr>
        <w:t>обновить оценочные таблицы и системы классификации профессий, в которых преимущественно заняты женщины, особенно в здравоохранении, в преподавательской деятельности и в социальном секторе;</w:t>
      </w:r>
    </w:p>
    <w:p w14:paraId="7B4B90EF" w14:textId="725B6252" w:rsidR="00937ACD" w:rsidRPr="00937ACD" w:rsidRDefault="00AE0D19" w:rsidP="00937ACD">
      <w:pPr>
        <w:pStyle w:val="SingleTxt"/>
        <w:rPr>
          <w:b/>
          <w:bCs/>
        </w:rPr>
      </w:pPr>
      <w:r>
        <w:tab/>
      </w:r>
      <w:r w:rsidR="00937ACD" w:rsidRPr="00937ACD">
        <w:t>b)</w:t>
      </w:r>
      <w:r w:rsidR="00937ACD" w:rsidRPr="00937ACD">
        <w:tab/>
      </w:r>
      <w:r w:rsidR="00937ACD" w:rsidRPr="00937ACD">
        <w:rPr>
          <w:b/>
          <w:bCs/>
        </w:rPr>
        <w:t>усилить программы по поощрению мужчин к получению отпуска по уходу за ребенком;</w:t>
      </w:r>
    </w:p>
    <w:p w14:paraId="1D04285F" w14:textId="05F2EBB2" w:rsidR="00937ACD" w:rsidRPr="00937ACD" w:rsidRDefault="00AE0D19" w:rsidP="00937ACD">
      <w:pPr>
        <w:pStyle w:val="SingleTxt"/>
      </w:pPr>
      <w:r>
        <w:tab/>
      </w:r>
      <w:r w:rsidR="00451F3C" w:rsidRPr="00937ACD">
        <w:t>c)</w:t>
      </w:r>
      <w:r w:rsidR="00451F3C" w:rsidRPr="00937ACD">
        <w:tab/>
      </w:r>
      <w:r w:rsidR="00451F3C" w:rsidRPr="00937ACD">
        <w:rPr>
          <w:b/>
          <w:bCs/>
        </w:rPr>
        <w:t>пересмотреть индекс гендерного равенства, чтобы повысить минимальный балл, позволяющий избежать необходимости принятия корректирующих мер;</w:t>
      </w:r>
    </w:p>
    <w:p w14:paraId="438D8E9E" w14:textId="472C91B8" w:rsidR="00937ACD" w:rsidRPr="00937ACD" w:rsidRDefault="00AE0D19" w:rsidP="00937ACD">
      <w:pPr>
        <w:pStyle w:val="SingleTxt"/>
      </w:pPr>
      <w:r>
        <w:tab/>
      </w:r>
      <w:r w:rsidR="00937ACD" w:rsidRPr="00937ACD">
        <w:t>d)</w:t>
      </w:r>
      <w:r w:rsidR="00937ACD" w:rsidRPr="00937ACD">
        <w:tab/>
      </w:r>
      <w:r w:rsidR="00937ACD" w:rsidRPr="00937ACD">
        <w:rPr>
          <w:b/>
          <w:bCs/>
        </w:rPr>
        <w:t>провести исследования для изучения дискриминационного воздействия алгоритмов набора персонала для женщин и устранения такого воздействия и оказывать поддержку исследованиям по разработке инструментов оценки и способов предотвращения предвзятого подхода;</w:t>
      </w:r>
    </w:p>
    <w:p w14:paraId="28A50F87" w14:textId="5BB34AA4" w:rsidR="00937ACD" w:rsidRPr="00937ACD" w:rsidRDefault="00AE0D19" w:rsidP="00937ACD">
      <w:pPr>
        <w:pStyle w:val="SingleTxt"/>
        <w:rPr>
          <w:b/>
        </w:rPr>
      </w:pPr>
      <w:r>
        <w:tab/>
      </w:r>
      <w:r w:rsidR="00937ACD" w:rsidRPr="00937ACD">
        <w:t>e)</w:t>
      </w:r>
      <w:r w:rsidR="00937ACD" w:rsidRPr="00937ACD">
        <w:tab/>
      </w:r>
      <w:r w:rsidR="00937ACD" w:rsidRPr="00937ACD">
        <w:rPr>
          <w:b/>
          <w:bCs/>
        </w:rPr>
        <w:t>повысить осведомленность работодателей и работников о сексуальных домогательствах и соответствующих положениях, касающихся защиты от насилия и моральных или сексуальных домогательств, обеспечить эффективное расследование всех сообщений о сексуальных домогательствах и надлежащее наказание виновных;</w:t>
      </w:r>
    </w:p>
    <w:p w14:paraId="5F51767F" w14:textId="084368BF" w:rsidR="00937ACD" w:rsidRPr="00937ACD" w:rsidRDefault="00AE0D19" w:rsidP="00937ACD">
      <w:pPr>
        <w:pStyle w:val="SingleTxt"/>
      </w:pPr>
      <w:r>
        <w:tab/>
      </w:r>
      <w:r w:rsidR="00937ACD" w:rsidRPr="00937ACD">
        <w:t>f)</w:t>
      </w:r>
      <w:r w:rsidR="00937ACD" w:rsidRPr="00937ACD">
        <w:tab/>
      </w:r>
      <w:r w:rsidR="00937ACD" w:rsidRPr="00937ACD">
        <w:rPr>
          <w:b/>
          <w:bCs/>
        </w:rPr>
        <w:t>обеспечить обучение сотрудников правоохранительных органов по процедурам предотвращения сексуальных домогательств на рабочем месте и реформирование законодательства с целью повышения эффективности превентивных процедур;</w:t>
      </w:r>
    </w:p>
    <w:p w14:paraId="533BD8C7" w14:textId="70E080A2" w:rsidR="00937ACD" w:rsidRPr="00937ACD" w:rsidRDefault="00AE0D19" w:rsidP="00937ACD">
      <w:pPr>
        <w:pStyle w:val="SingleTxt"/>
        <w:rPr>
          <w:b/>
        </w:rPr>
      </w:pPr>
      <w:r>
        <w:tab/>
      </w:r>
      <w:r w:rsidR="00937ACD" w:rsidRPr="00937ACD">
        <w:t>g)</w:t>
      </w:r>
      <w:r w:rsidR="00937ACD" w:rsidRPr="00937ACD">
        <w:tab/>
      </w:r>
      <w:r w:rsidR="00044E03" w:rsidRPr="00044E03">
        <w:rPr>
          <w:b/>
          <w:bCs/>
        </w:rPr>
        <w:t>п</w:t>
      </w:r>
      <w:r w:rsidR="00937ACD" w:rsidRPr="00937ACD">
        <w:rPr>
          <w:b/>
          <w:bCs/>
        </w:rPr>
        <w:t>ринять меры по борьбе со структурными барьерами, с которыми сталкиваются женщины, принадлежащие к неблагополучным группам, такие как женщины-мигранты, женщины, принадлежащие к этническим или религиозным меньшинствам, женщины с ограниченными возможностями и пожилые женщины, и обеспечить им доступ к официальной занятости, достойные условия труда и равную оплату за труд равной ценности;</w:t>
      </w:r>
    </w:p>
    <w:p w14:paraId="39F820B0" w14:textId="751CB5ED" w:rsidR="00937ACD" w:rsidRPr="00937ACD" w:rsidRDefault="00AE0D19" w:rsidP="00937ACD">
      <w:pPr>
        <w:pStyle w:val="SingleTxt"/>
        <w:rPr>
          <w:b/>
        </w:rPr>
      </w:pPr>
      <w:r>
        <w:tab/>
      </w:r>
      <w:r w:rsidR="00937ACD" w:rsidRPr="00937ACD">
        <w:t>h)</w:t>
      </w:r>
      <w:r w:rsidR="00937ACD" w:rsidRPr="00937ACD">
        <w:tab/>
      </w:r>
      <w:r w:rsidR="00937ACD" w:rsidRPr="00937ACD">
        <w:rPr>
          <w:b/>
          <w:bCs/>
        </w:rPr>
        <w:t>реформировать систему сбора данных о женщинах в неформальном секторе занятости, а также о девочках и женщинах-мигрантах в секторе труда;</w:t>
      </w:r>
    </w:p>
    <w:p w14:paraId="7F0AC3F8" w14:textId="697C4539" w:rsidR="00937ACD" w:rsidRPr="00937ACD" w:rsidRDefault="00AE0D19" w:rsidP="00937ACD">
      <w:pPr>
        <w:pStyle w:val="SingleTxt"/>
        <w:rPr>
          <w:b/>
          <w:bCs/>
        </w:rPr>
      </w:pPr>
      <w:r>
        <w:tab/>
      </w:r>
      <w:r w:rsidR="00937ACD" w:rsidRPr="00937ACD">
        <w:t>i)</w:t>
      </w:r>
      <w:r w:rsidR="00937ACD" w:rsidRPr="00937ACD">
        <w:tab/>
      </w:r>
      <w:r w:rsidR="00937ACD" w:rsidRPr="00937ACD">
        <w:rPr>
          <w:b/>
          <w:bCs/>
        </w:rPr>
        <w:t>ратифицировать Конвенцию Международной организации труда 2011 года (№ 189) о достойном труде домашних работников.</w:t>
      </w:r>
    </w:p>
    <w:p w14:paraId="2EC3252F" w14:textId="77777777" w:rsidR="00AE0D19" w:rsidRPr="00AE0D19" w:rsidRDefault="00AE0D19" w:rsidP="00AE0D19">
      <w:pPr>
        <w:pStyle w:val="SingleTxt"/>
        <w:spacing w:after="0" w:line="120" w:lineRule="exact"/>
        <w:rPr>
          <w:b/>
          <w:sz w:val="10"/>
        </w:rPr>
      </w:pPr>
    </w:p>
    <w:p w14:paraId="5B0CFE99" w14:textId="5F788CEC" w:rsidR="00937ACD" w:rsidRPr="00937ACD" w:rsidRDefault="00937ACD" w:rsidP="00AE0D19">
      <w:pPr>
        <w:pStyle w:val="H23"/>
        <w:tabs>
          <w:tab w:val="clear" w:pos="1742"/>
        </w:tabs>
        <w:ind w:right="1260"/>
      </w:pPr>
      <w:r w:rsidRPr="00937ACD">
        <w:tab/>
      </w:r>
      <w:r w:rsidRPr="00937ACD">
        <w:tab/>
        <w:t>Здравоохранение</w:t>
      </w:r>
    </w:p>
    <w:p w14:paraId="25BCF03B" w14:textId="77777777" w:rsidR="00AE0D19" w:rsidRPr="00AE0D19" w:rsidRDefault="00AE0D19" w:rsidP="00AE0D19">
      <w:pPr>
        <w:pStyle w:val="SingleTxt"/>
        <w:spacing w:after="0" w:line="120" w:lineRule="exact"/>
        <w:rPr>
          <w:sz w:val="10"/>
        </w:rPr>
      </w:pPr>
    </w:p>
    <w:p w14:paraId="1C901704" w14:textId="351145BF" w:rsidR="00937ACD" w:rsidRPr="00937ACD" w:rsidRDefault="00937ACD" w:rsidP="00937ACD">
      <w:pPr>
        <w:pStyle w:val="SingleTxt"/>
      </w:pPr>
      <w:r w:rsidRPr="00937ACD">
        <w:t>37.</w:t>
      </w:r>
      <w:r w:rsidRPr="00937ACD">
        <w:tab/>
        <w:t>Комитет с удовлетворением отмечает инициативу государства-участника по включению аборта в число конституционных прав и принятие Закона №</w:t>
      </w:r>
      <w:r w:rsidR="00AE0D19">
        <w:t> </w:t>
      </w:r>
      <w:r w:rsidRPr="00937ACD">
        <w:t>2022</w:t>
      </w:r>
      <w:r w:rsidR="00AE0D19">
        <w:noBreakHyphen/>
      </w:r>
      <w:r w:rsidRPr="00937ACD">
        <w:t xml:space="preserve">295 от 2 марта 2022 года, который увеличивает срок, в течение которого аборт может быть законно произведен, с двенадцати недель беременности до четырнадцати недель. Комитет также отмечает, что с января 2022 года контрацептивы предоставляются бесплатно всем женщинам в возрасте до 26 лет, а с января 2023 года средства экстренной контрацепции доступны бесплатно и без </w:t>
      </w:r>
      <w:r w:rsidRPr="00937ACD">
        <w:lastRenderedPageBreak/>
        <w:t>рецепта для всех женщин. Вместе с тем Комитет с обеспокоенностью отмечает следующее:</w:t>
      </w:r>
    </w:p>
    <w:p w14:paraId="5ECFA95A" w14:textId="5E60D479" w:rsidR="00937ACD" w:rsidRPr="00937ACD" w:rsidRDefault="00AE0D19" w:rsidP="00937ACD">
      <w:pPr>
        <w:pStyle w:val="SingleTxt"/>
      </w:pPr>
      <w:r>
        <w:tab/>
      </w:r>
      <w:r w:rsidR="00937ACD" w:rsidRPr="00937ACD">
        <w:t>a)</w:t>
      </w:r>
      <w:r w:rsidR="00937ACD" w:rsidRPr="00937ACD">
        <w:tab/>
        <w:t>то, что терапевтические рекомендации в медицинской системе в основном основаны на мужской модели, несмотря на то, что женщины более уязвимы к сердечно-сосудистым заболеваниям, чем мужчины, и что такие заболевания фактически являются основной причиной смерти среди женщин в государстве-участнике;</w:t>
      </w:r>
    </w:p>
    <w:p w14:paraId="5FA0C4AD" w14:textId="2AF60170" w:rsidR="00937ACD" w:rsidRPr="00937ACD" w:rsidRDefault="00AE0D19" w:rsidP="00937ACD">
      <w:pPr>
        <w:pStyle w:val="SingleTxt"/>
      </w:pPr>
      <w:r>
        <w:tab/>
      </w:r>
      <w:r w:rsidR="00451F3C" w:rsidRPr="00937ACD">
        <w:t>b)</w:t>
      </w:r>
      <w:r w:rsidR="00451F3C" w:rsidRPr="00937ACD">
        <w:tab/>
        <w:t>то,</w:t>
      </w:r>
      <w:r w:rsidR="00451F3C">
        <w:t xml:space="preserve"> </w:t>
      </w:r>
      <w:r w:rsidR="00451F3C" w:rsidRPr="00937ACD">
        <w:t>что сохраняется неравенство в предоставлении медицинских услуг, включая услуги по охране сексуального и репродуктивного здоровья, между сельскими и городскими районами материковой Франции и между материковой Францией и заморскими территориями государства-участника, что в несоразмерно большей степени затрагивает женщин и девочек, и что в некоторых районах государства-участника отсутствует минимальное число медицинских работников, проводящих аборты;</w:t>
      </w:r>
    </w:p>
    <w:p w14:paraId="35A5F8AA" w14:textId="525E3997" w:rsidR="00937ACD" w:rsidRPr="00937ACD" w:rsidRDefault="00AE0D19" w:rsidP="00937ACD">
      <w:pPr>
        <w:pStyle w:val="SingleTxt"/>
      </w:pPr>
      <w:r>
        <w:tab/>
      </w:r>
      <w:r w:rsidR="00937ACD" w:rsidRPr="00937ACD">
        <w:t>c)</w:t>
      </w:r>
      <w:r w:rsidR="00937ACD" w:rsidRPr="00937ACD">
        <w:tab/>
        <w:t>в крови примерно 90 процентов населения Гваделупы и Мартиники был обнаружен пестицид хлордекон, что в несоразмерно большей степени негативно влияет на здоровье женщин;</w:t>
      </w:r>
    </w:p>
    <w:p w14:paraId="3B41671A" w14:textId="6AC092A4" w:rsidR="00937ACD" w:rsidRPr="00937ACD" w:rsidRDefault="00AE0D19" w:rsidP="00937ACD">
      <w:pPr>
        <w:pStyle w:val="SingleTxt"/>
      </w:pPr>
      <w:r>
        <w:tab/>
      </w:r>
      <w:r w:rsidR="00937ACD" w:rsidRPr="00937ACD">
        <w:t>d)</w:t>
      </w:r>
      <w:r w:rsidR="00937ACD" w:rsidRPr="00937ACD">
        <w:tab/>
        <w:t>ограниченный доступ женщин к питьевой воде в Гваделупе и низкая эффективность плана водоснабжения заморских территорий, цель которого заключается в поддержке создания и модернизации инфраструктуры;</w:t>
      </w:r>
    </w:p>
    <w:p w14:paraId="571D2603" w14:textId="78C68DF8" w:rsidR="00937ACD" w:rsidRPr="00937ACD" w:rsidRDefault="00AE0D19" w:rsidP="00937ACD">
      <w:pPr>
        <w:pStyle w:val="SingleTxt"/>
      </w:pPr>
      <w:r>
        <w:tab/>
      </w:r>
      <w:r w:rsidR="00937ACD" w:rsidRPr="00937ACD">
        <w:t>e)</w:t>
      </w:r>
      <w:r w:rsidR="00937ACD" w:rsidRPr="00937ACD">
        <w:tab/>
        <w:t>ограниченный доступ женщин-инвалидов  к услугам по охране сексуального и репродуктивного здоровья, в частности к гинекологическим услугам;</w:t>
      </w:r>
    </w:p>
    <w:p w14:paraId="14482B91" w14:textId="26165BE8" w:rsidR="00937ACD" w:rsidRPr="00937ACD" w:rsidRDefault="00AE0D19" w:rsidP="00937ACD">
      <w:pPr>
        <w:pStyle w:val="SingleTxt"/>
      </w:pPr>
      <w:r>
        <w:tab/>
      </w:r>
      <w:r w:rsidR="00937ACD" w:rsidRPr="00937ACD">
        <w:t>f)</w:t>
      </w:r>
      <w:r w:rsidR="00937ACD" w:rsidRPr="00937ACD">
        <w:tab/>
        <w:t>недостаточность мер, принимаемых государством-участником для устранения последствий проводившихся на протяжении 30</w:t>
      </w:r>
      <w:r w:rsidR="00E37FF0">
        <w:rPr>
          <w:lang w:val="en-US"/>
        </w:rPr>
        <w:t> </w:t>
      </w:r>
      <w:r w:rsidR="00937ACD" w:rsidRPr="00937ACD">
        <w:t>лет французских ядерных испытаний для здоровья женщин и девочек во Французской Полинезии.</w:t>
      </w:r>
    </w:p>
    <w:p w14:paraId="2FBC116C" w14:textId="58D01FA7" w:rsidR="00937ACD" w:rsidRPr="00937ACD" w:rsidRDefault="00937ACD" w:rsidP="00937ACD">
      <w:pPr>
        <w:pStyle w:val="SingleTxt"/>
        <w:rPr>
          <w:b/>
        </w:rPr>
      </w:pPr>
      <w:r w:rsidRPr="00937ACD">
        <w:t>38.</w:t>
      </w:r>
      <w:r w:rsidRPr="00937ACD">
        <w:tab/>
      </w:r>
      <w:r w:rsidRPr="00937ACD">
        <w:rPr>
          <w:b/>
          <w:bCs/>
        </w:rPr>
        <w:t>В соответствии со своей общей рекомендацией № 24 (1999), касающейся доступа женщин к правосудию, Комитет рекомендует государству-участнику:</w:t>
      </w:r>
    </w:p>
    <w:p w14:paraId="5CF53B77" w14:textId="695ADFAD" w:rsidR="00937ACD" w:rsidRPr="00937ACD" w:rsidRDefault="00AE0D19" w:rsidP="00937ACD">
      <w:pPr>
        <w:pStyle w:val="SingleTxt"/>
        <w:rPr>
          <w:b/>
          <w:bCs/>
        </w:rPr>
      </w:pPr>
      <w:r>
        <w:tab/>
      </w:r>
      <w:r w:rsidR="00937ACD" w:rsidRPr="00937ACD">
        <w:t>a)</w:t>
      </w:r>
      <w:r w:rsidR="00937ACD" w:rsidRPr="00937ACD">
        <w:tab/>
      </w:r>
      <w:r w:rsidR="00937ACD" w:rsidRPr="00937ACD">
        <w:rPr>
          <w:b/>
          <w:bCs/>
        </w:rPr>
        <w:t>принять меры к тому, чтобы биомедицинские исследования, проводимые как государственными, так и негосударственными субъектами, учитывали гендерные аспекты и чтобы женщины были адекватно представлены в клинических испытаниях, с тем чтобы при лечении учитывались особые потребности женщин;</w:t>
      </w:r>
    </w:p>
    <w:p w14:paraId="46F73F43" w14:textId="114755AC" w:rsidR="00937ACD" w:rsidRPr="00937ACD" w:rsidRDefault="00AE0D19" w:rsidP="00937ACD">
      <w:pPr>
        <w:pStyle w:val="SingleTxt"/>
      </w:pPr>
      <w:r>
        <w:tab/>
      </w:r>
      <w:r w:rsidR="00937ACD" w:rsidRPr="00937ACD">
        <w:t>b)</w:t>
      </w:r>
      <w:r w:rsidR="00937ACD" w:rsidRPr="00937ACD">
        <w:tab/>
      </w:r>
      <w:r w:rsidR="00937ACD" w:rsidRPr="00937ACD">
        <w:rPr>
          <w:b/>
          <w:bCs/>
        </w:rPr>
        <w:t>обеспечить полный географический охват медицинскими услугами, в частности услугами по охране сексуального и репродуктивного здоровья и планированию семьи, на всей территории государства-участника, особенно в сельских районах и в заморских территориях, уделяя особое внимание группам женщин, находящихся в неблагоприятном положении;</w:t>
      </w:r>
    </w:p>
    <w:p w14:paraId="1642D0EC" w14:textId="78AE5DE1" w:rsidR="00937ACD" w:rsidRPr="00937ACD" w:rsidRDefault="00AE0D19" w:rsidP="00937ACD">
      <w:pPr>
        <w:pStyle w:val="SingleTxt"/>
        <w:rPr>
          <w:b/>
        </w:rPr>
      </w:pPr>
      <w:r>
        <w:tab/>
      </w:r>
      <w:r w:rsidR="00937ACD" w:rsidRPr="00937ACD">
        <w:t>c)</w:t>
      </w:r>
      <w:r w:rsidR="00937ACD" w:rsidRPr="00937ACD">
        <w:tab/>
      </w:r>
      <w:r w:rsidR="00937ACD" w:rsidRPr="00937ACD">
        <w:rPr>
          <w:b/>
          <w:bCs/>
        </w:rPr>
        <w:t>продолжать отслеживать случаи отравления хлордеконом в Гваделупе и Мартинике и предоставлять пострадавшим компенсацию;</w:t>
      </w:r>
    </w:p>
    <w:p w14:paraId="1C55B093" w14:textId="54547BFF" w:rsidR="00937ACD" w:rsidRPr="00937ACD" w:rsidRDefault="00AE0D19" w:rsidP="00937ACD">
      <w:pPr>
        <w:pStyle w:val="SingleTxt"/>
        <w:rPr>
          <w:b/>
          <w:bCs/>
        </w:rPr>
      </w:pPr>
      <w:r>
        <w:tab/>
      </w:r>
      <w:r w:rsidR="00937ACD" w:rsidRPr="00937ACD">
        <w:t>d)</w:t>
      </w:r>
      <w:r w:rsidR="00937ACD" w:rsidRPr="00937ACD">
        <w:tab/>
      </w:r>
      <w:r w:rsidR="00937ACD" w:rsidRPr="00937ACD">
        <w:rPr>
          <w:b/>
          <w:bCs/>
        </w:rPr>
        <w:t>принять необходимые меры для срочного обеспечения населения Гваделупы достаточным количеством питьевой воды и санитарными услугами, в том числе путем завершения реконструкции систем водоснабжения и канализации;</w:t>
      </w:r>
    </w:p>
    <w:p w14:paraId="0887115A" w14:textId="77777777" w:rsidR="00B03348" w:rsidRDefault="00B03348">
      <w:pPr>
        <w:spacing w:after="160" w:line="259" w:lineRule="auto"/>
        <w:rPr>
          <w:rFonts w:eastAsiaTheme="minorHAnsi" w:cstheme="minorBidi"/>
          <w:kern w:val="14"/>
          <w:lang w:eastAsia="en-US"/>
        </w:rPr>
      </w:pPr>
      <w:r>
        <w:br w:type="page"/>
      </w:r>
    </w:p>
    <w:p w14:paraId="1E63ABC8" w14:textId="150F56F1" w:rsidR="00937ACD" w:rsidRPr="00937ACD" w:rsidRDefault="00AE0D19" w:rsidP="00937ACD">
      <w:pPr>
        <w:pStyle w:val="SingleTxt"/>
        <w:rPr>
          <w:b/>
          <w:bCs/>
        </w:rPr>
      </w:pPr>
      <w:r>
        <w:lastRenderedPageBreak/>
        <w:tab/>
      </w:r>
      <w:r w:rsidR="00937ACD" w:rsidRPr="00937ACD">
        <w:t>e)</w:t>
      </w:r>
      <w:r w:rsidR="00937ACD" w:rsidRPr="00937ACD">
        <w:tab/>
      </w:r>
      <w:r w:rsidR="00937ACD" w:rsidRPr="00937ACD">
        <w:rPr>
          <w:b/>
          <w:bCs/>
        </w:rPr>
        <w:t>обеспечить женщинам-инвалидам адекватный доступ к медицинским услугам, включая услуги по охране сексуального и репродуктивного здоровья, и провести обучение медицинского персонала по особым потребностям женщин и девочек с ограниченными возможностями;</w:t>
      </w:r>
    </w:p>
    <w:p w14:paraId="70C1C9DB" w14:textId="6A0A4A2E" w:rsidR="00937ACD" w:rsidRPr="00937ACD" w:rsidRDefault="00AE0D19" w:rsidP="00937ACD">
      <w:pPr>
        <w:pStyle w:val="SingleTxt"/>
      </w:pPr>
      <w:r>
        <w:tab/>
      </w:r>
      <w:r w:rsidR="00937ACD" w:rsidRPr="00937ACD">
        <w:t>f)</w:t>
      </w:r>
      <w:r w:rsidR="00937ACD" w:rsidRPr="00937ACD">
        <w:tab/>
      </w:r>
      <w:r w:rsidR="00937ACD" w:rsidRPr="00937ACD">
        <w:rPr>
          <w:b/>
          <w:bCs/>
        </w:rPr>
        <w:t>провести строгую, прозрачную и учитывающую гендерные аспекты оценку воздействия ядерных испытаний на здоровье женщин во Французской Полинезии и ускорить рассмотрение исков о компенсации жертвам.</w:t>
      </w:r>
    </w:p>
    <w:p w14:paraId="75A7544C" w14:textId="77777777" w:rsidR="00AE0D19" w:rsidRPr="00AE0D19" w:rsidRDefault="00AE0D19" w:rsidP="00AE0D19">
      <w:pPr>
        <w:pStyle w:val="SingleTxt"/>
        <w:spacing w:after="0" w:line="120" w:lineRule="exact"/>
        <w:rPr>
          <w:b/>
          <w:sz w:val="10"/>
        </w:rPr>
      </w:pPr>
    </w:p>
    <w:p w14:paraId="5569CB39" w14:textId="27CCC4D1" w:rsidR="00937ACD" w:rsidRPr="00937ACD" w:rsidRDefault="00937ACD" w:rsidP="00AE0D19">
      <w:pPr>
        <w:pStyle w:val="H23"/>
        <w:tabs>
          <w:tab w:val="clear" w:pos="1742"/>
        </w:tabs>
        <w:ind w:right="1260"/>
      </w:pPr>
      <w:r w:rsidRPr="00937ACD">
        <w:tab/>
      </w:r>
      <w:r w:rsidRPr="00937ACD">
        <w:tab/>
        <w:t>Расширение экономических прав и возможностей</w:t>
      </w:r>
    </w:p>
    <w:p w14:paraId="7AA7CF2D" w14:textId="77777777" w:rsidR="00AE0D19" w:rsidRPr="00AE0D19" w:rsidRDefault="00AE0D19" w:rsidP="00AE0D19">
      <w:pPr>
        <w:pStyle w:val="SingleTxt"/>
        <w:spacing w:after="0" w:line="120" w:lineRule="exact"/>
        <w:rPr>
          <w:sz w:val="10"/>
        </w:rPr>
      </w:pPr>
    </w:p>
    <w:p w14:paraId="56A61C80" w14:textId="7755D31A" w:rsidR="00937ACD" w:rsidRPr="00937ACD" w:rsidRDefault="00937ACD" w:rsidP="00937ACD">
      <w:pPr>
        <w:pStyle w:val="SingleTxt"/>
      </w:pPr>
      <w:r w:rsidRPr="00937ACD">
        <w:t>39.</w:t>
      </w:r>
      <w:r w:rsidRPr="00937ACD">
        <w:tab/>
        <w:t>Комитет приветствует четвертое рамочное соглашение по женскому предпринимательству, подписанное в 2021 году, и Закон № 2021-1774 от 24</w:t>
      </w:r>
      <w:r w:rsidR="001453F2">
        <w:t> </w:t>
      </w:r>
      <w:r w:rsidRPr="00937ACD">
        <w:t>декабря 2021</w:t>
      </w:r>
      <w:r w:rsidR="001453F2">
        <w:t> </w:t>
      </w:r>
      <w:r w:rsidRPr="00937ACD">
        <w:t>года об ускорении достижения экономического и профессионального равенства, в том числе путем устранения барьеров, препятствующих доступу к займам и другим формам финансового кредитования для женщин-предпринимателей. Он отмечает партнерские отношения с сетями ассоциаций, созданных для реализации системы гарантий равенства женщин</w:t>
      </w:r>
      <w:r w:rsidR="005D08A3" w:rsidRPr="003044BA">
        <w:t>,</w:t>
      </w:r>
      <w:r w:rsidRPr="00937ACD">
        <w:t xml:space="preserve"> национальной системой поддержки женщин-предпринимателей путем облегчения их доступа к кредитам для финансирования создания, приобретения или развития их предприятий и расширения участия женщин в предпринимательской деятельности, а также с программой Banque de France </w:t>
      </w:r>
      <w:r w:rsidR="001453F2">
        <w:t>«</w:t>
      </w:r>
      <w:r w:rsidRPr="00937ACD">
        <w:t>Один предприниматель</w:t>
      </w:r>
      <w:r w:rsidR="001453F2">
        <w:t> </w:t>
      </w:r>
      <w:r w:rsidR="001453F2" w:rsidRPr="006372B5">
        <w:t>—</w:t>
      </w:r>
      <w:r w:rsidRPr="00937ACD">
        <w:t xml:space="preserve"> один наставник</w:t>
      </w:r>
      <w:r w:rsidR="001453F2">
        <w:t>»</w:t>
      </w:r>
      <w:r w:rsidRPr="00937ACD">
        <w:t>, предусматривающей бесплатное наставничество для женщин-предпринимателей. Вместе с тем Комитет с обеспокоенностью отмечает следующее:</w:t>
      </w:r>
    </w:p>
    <w:p w14:paraId="3DA04FB0" w14:textId="05C24807" w:rsidR="00937ACD" w:rsidRPr="00937ACD" w:rsidRDefault="001453F2" w:rsidP="00937ACD">
      <w:pPr>
        <w:pStyle w:val="SingleTxt"/>
      </w:pPr>
      <w:r>
        <w:tab/>
      </w:r>
      <w:r w:rsidR="00937ACD" w:rsidRPr="00937ACD">
        <w:t>a)</w:t>
      </w:r>
      <w:r w:rsidR="00937ACD" w:rsidRPr="00937ACD">
        <w:tab/>
        <w:t>отсутствие информации о долгосрочном воздействии этих инициатив и их ограниченную продолжительность;</w:t>
      </w:r>
    </w:p>
    <w:p w14:paraId="4A1DF013" w14:textId="0951D5E4" w:rsidR="00937ACD" w:rsidRPr="00937ACD" w:rsidRDefault="001453F2" w:rsidP="00937ACD">
      <w:pPr>
        <w:pStyle w:val="SingleTxt"/>
      </w:pPr>
      <w:r>
        <w:tab/>
      </w:r>
      <w:r w:rsidR="00937ACD" w:rsidRPr="00937ACD">
        <w:t>b)</w:t>
      </w:r>
      <w:r w:rsidR="00937ACD" w:rsidRPr="00937ACD">
        <w:tab/>
        <w:t>отсутствие мер по поощрению закупок с учетом гендерных факторов и диверсификации схем поставок по цепочкам создания стоимости для расширения экономических возможностей женщин;</w:t>
      </w:r>
    </w:p>
    <w:p w14:paraId="798FDA45" w14:textId="238738CA" w:rsidR="00937ACD" w:rsidRPr="00937ACD" w:rsidRDefault="001453F2" w:rsidP="00937ACD">
      <w:pPr>
        <w:pStyle w:val="SingleTxt"/>
      </w:pPr>
      <w:r>
        <w:tab/>
      </w:r>
      <w:r w:rsidR="00937ACD" w:rsidRPr="00937ACD">
        <w:t>c)</w:t>
      </w:r>
      <w:r w:rsidR="00937ACD" w:rsidRPr="00937ACD">
        <w:tab/>
        <w:t xml:space="preserve">отсутствие достаточных механизмов и нормативных положений для стимулирования поддержки и инвестиций частного сектора в спортивные навыки и таланты женщин, в том числе в рамках подготовки к Олимпийским играм 2024 года; </w:t>
      </w:r>
    </w:p>
    <w:p w14:paraId="1EB59350" w14:textId="5C05DAA0" w:rsidR="00937ACD" w:rsidRPr="00937ACD" w:rsidRDefault="001453F2" w:rsidP="00937ACD">
      <w:pPr>
        <w:pStyle w:val="SingleTxt"/>
      </w:pPr>
      <w:r>
        <w:tab/>
      </w:r>
      <w:r w:rsidR="00937ACD" w:rsidRPr="00937ACD">
        <w:t>d)</w:t>
      </w:r>
      <w:r w:rsidR="00937ACD" w:rsidRPr="00937ACD">
        <w:tab/>
        <w:t>отсутствие исследований, посвященных влиянию политики долевого участия в налогообложении и ограничения налогов на матерей-одиночек и внутрисемейные отношения в малообеспеченных и неблагополучных семьях на всей территории страны;</w:t>
      </w:r>
    </w:p>
    <w:p w14:paraId="36E11C7C" w14:textId="67A1267B" w:rsidR="00937ACD" w:rsidRPr="00937ACD" w:rsidRDefault="001453F2" w:rsidP="00937ACD">
      <w:pPr>
        <w:pStyle w:val="SingleTxt"/>
      </w:pPr>
      <w:r>
        <w:tab/>
      </w:r>
      <w:r w:rsidR="00937ACD" w:rsidRPr="00937ACD">
        <w:t>e)</w:t>
      </w:r>
      <w:r w:rsidR="00937ACD" w:rsidRPr="00937ACD">
        <w:tab/>
        <w:t>отсутствие инклюзивных социальных льгот, буферов и систем поддержки для бедных, уязвимых и маргинализированных женщин.</w:t>
      </w:r>
    </w:p>
    <w:p w14:paraId="750E9244" w14:textId="77777777" w:rsidR="00937ACD" w:rsidRPr="00937ACD" w:rsidRDefault="00937ACD" w:rsidP="00937ACD">
      <w:pPr>
        <w:pStyle w:val="SingleTxt"/>
        <w:rPr>
          <w:b/>
          <w:bCs/>
        </w:rPr>
      </w:pPr>
      <w:r w:rsidRPr="00937ACD">
        <w:t>40.</w:t>
      </w:r>
      <w:r w:rsidRPr="00937ACD">
        <w:tab/>
      </w:r>
      <w:r w:rsidRPr="00937ACD">
        <w:rPr>
          <w:b/>
          <w:bCs/>
        </w:rPr>
        <w:t>Комитет рекомендует государству-участнику:</w:t>
      </w:r>
    </w:p>
    <w:p w14:paraId="4B0E3702" w14:textId="2C4E2E47" w:rsidR="00937ACD" w:rsidRPr="00937ACD" w:rsidRDefault="001453F2" w:rsidP="00937ACD">
      <w:pPr>
        <w:pStyle w:val="SingleTxt"/>
        <w:rPr>
          <w:b/>
          <w:bCs/>
        </w:rPr>
      </w:pPr>
      <w:r>
        <w:tab/>
      </w:r>
      <w:r w:rsidR="00937ACD" w:rsidRPr="00937ACD">
        <w:t>a)</w:t>
      </w:r>
      <w:r w:rsidR="00937ACD" w:rsidRPr="00937ACD">
        <w:tab/>
      </w:r>
      <w:r w:rsidR="00937ACD" w:rsidRPr="00937ACD">
        <w:rPr>
          <w:b/>
          <w:bCs/>
        </w:rPr>
        <w:t>оценить воздействие своих инициатив по расширению участия женщин в предпринимательской деятельности и обеспечить продолжение таких инициатив, а также включение в финансовые стратегии комплексного гендерного подхода;</w:t>
      </w:r>
    </w:p>
    <w:p w14:paraId="7B612EC0" w14:textId="4E521B5B" w:rsidR="00937ACD" w:rsidRPr="00937ACD" w:rsidRDefault="001453F2" w:rsidP="00937ACD">
      <w:pPr>
        <w:pStyle w:val="SingleTxt"/>
        <w:rPr>
          <w:b/>
          <w:bCs/>
        </w:rPr>
      </w:pPr>
      <w:r>
        <w:tab/>
      </w:r>
      <w:r w:rsidR="00937ACD" w:rsidRPr="00937ACD">
        <w:t>b)</w:t>
      </w:r>
      <w:r w:rsidR="00937ACD" w:rsidRPr="00937ACD">
        <w:tab/>
      </w:r>
      <w:r w:rsidR="00937ACD" w:rsidRPr="00937ACD">
        <w:rPr>
          <w:b/>
          <w:bCs/>
        </w:rPr>
        <w:t>продолжать укреплять экономические возможности женщин, расширяя их доступ к низкопроцентным кредитам без залога и другим формам финансового кредитования, а также к стартовым фондам и другим возможностям для предпринимательства;</w:t>
      </w:r>
    </w:p>
    <w:p w14:paraId="71B756FA" w14:textId="77777777" w:rsidR="00B03348" w:rsidRDefault="00B03348">
      <w:pPr>
        <w:spacing w:after="160" w:line="259" w:lineRule="auto"/>
        <w:rPr>
          <w:rFonts w:eastAsiaTheme="minorHAnsi" w:cstheme="minorBidi"/>
          <w:kern w:val="14"/>
          <w:lang w:eastAsia="en-US"/>
        </w:rPr>
      </w:pPr>
      <w:r>
        <w:br w:type="page"/>
      </w:r>
    </w:p>
    <w:p w14:paraId="5A4B7296" w14:textId="40B16D35" w:rsidR="00937ACD" w:rsidRPr="00937ACD" w:rsidRDefault="001453F2" w:rsidP="00937ACD">
      <w:pPr>
        <w:pStyle w:val="SingleTxt"/>
        <w:rPr>
          <w:b/>
          <w:bCs/>
        </w:rPr>
      </w:pPr>
      <w:r>
        <w:lastRenderedPageBreak/>
        <w:tab/>
      </w:r>
      <w:r w:rsidR="00937ACD" w:rsidRPr="00937ACD">
        <w:t>c)</w:t>
      </w:r>
      <w:r w:rsidR="00937ACD" w:rsidRPr="00937ACD">
        <w:tab/>
      </w:r>
      <w:r w:rsidR="00937ACD" w:rsidRPr="00937ACD">
        <w:rPr>
          <w:b/>
          <w:bCs/>
        </w:rPr>
        <w:t>принять политику закупок с учетом гендерных факторов и диверсифицировать схемы поставок в рамках производственно-сбытовых цепочек, чтобы расширить экономические возможности женщин и способствовать расширению их экономических прав и возможностей;</w:t>
      </w:r>
    </w:p>
    <w:p w14:paraId="1B77C1A1" w14:textId="322F44F9" w:rsidR="00937ACD" w:rsidRPr="00937ACD" w:rsidRDefault="001453F2" w:rsidP="00937ACD">
      <w:pPr>
        <w:pStyle w:val="SingleTxt"/>
        <w:rPr>
          <w:b/>
          <w:bCs/>
        </w:rPr>
      </w:pPr>
      <w:r>
        <w:tab/>
      </w:r>
      <w:r w:rsidR="00937ACD" w:rsidRPr="00937ACD">
        <w:t>d)</w:t>
      </w:r>
      <w:r w:rsidR="00937ACD" w:rsidRPr="00937ACD">
        <w:tab/>
      </w:r>
      <w:r w:rsidR="00937ACD" w:rsidRPr="00937ACD">
        <w:rPr>
          <w:b/>
          <w:bCs/>
        </w:rPr>
        <w:t>укреплять механизмы и нормативные положения для стимулирования поддержки и инвестиций частного сектора в спортивные навыки и таланты женщин и использовать подготовку к Олимпийским играм 2024</w:t>
      </w:r>
      <w:r>
        <w:rPr>
          <w:b/>
          <w:bCs/>
        </w:rPr>
        <w:t> </w:t>
      </w:r>
      <w:r w:rsidR="00937ACD" w:rsidRPr="00937ACD">
        <w:rPr>
          <w:b/>
          <w:bCs/>
        </w:rPr>
        <w:t>года для повышения значимости спортивного потенциала женщин и поощрения инвестиций частного сектора в женский спорт;</w:t>
      </w:r>
      <w:r w:rsidR="00937ACD" w:rsidRPr="00937ACD">
        <w:t xml:space="preserve"> </w:t>
      </w:r>
    </w:p>
    <w:p w14:paraId="5C4C0EDC" w14:textId="5A75C21F" w:rsidR="00937ACD" w:rsidRPr="00937ACD" w:rsidRDefault="001453F2" w:rsidP="00937ACD">
      <w:pPr>
        <w:pStyle w:val="SingleTxt"/>
        <w:rPr>
          <w:b/>
          <w:bCs/>
        </w:rPr>
      </w:pPr>
      <w:r>
        <w:tab/>
      </w:r>
      <w:r w:rsidR="00937ACD" w:rsidRPr="00937ACD">
        <w:t>e)</w:t>
      </w:r>
      <w:r w:rsidR="00937ACD" w:rsidRPr="00937ACD">
        <w:tab/>
      </w:r>
      <w:r w:rsidR="00937ACD" w:rsidRPr="00937ACD">
        <w:rPr>
          <w:b/>
          <w:bCs/>
        </w:rPr>
        <w:t>провести исследование влияния политики долевого участия в налогообложении и ограничения налогов на матерей-одиночек и внутрисемейные отношения среди малообеспеченных и неблагополучных семей на всей территории страны;</w:t>
      </w:r>
    </w:p>
    <w:p w14:paraId="6CE2F1CD" w14:textId="72A50BE8" w:rsidR="00937ACD" w:rsidRPr="00937ACD" w:rsidRDefault="001453F2" w:rsidP="00937ACD">
      <w:pPr>
        <w:pStyle w:val="SingleTxt"/>
        <w:rPr>
          <w:b/>
          <w:bCs/>
        </w:rPr>
      </w:pPr>
      <w:r>
        <w:tab/>
      </w:r>
      <w:r w:rsidR="00937ACD" w:rsidRPr="00937ACD">
        <w:t>f)</w:t>
      </w:r>
      <w:r w:rsidR="00937ACD" w:rsidRPr="00937ACD">
        <w:tab/>
      </w:r>
      <w:r w:rsidR="00937ACD" w:rsidRPr="00937ACD">
        <w:rPr>
          <w:b/>
          <w:bCs/>
        </w:rPr>
        <w:t>усиливать и расширять инклюзивные социальные льготы, буферы и системы социальной защиты для бедных, уязвимых и маргинализированных женщин.</w:t>
      </w:r>
    </w:p>
    <w:p w14:paraId="20B426EC" w14:textId="77777777" w:rsidR="001453F2" w:rsidRPr="001453F2" w:rsidRDefault="001453F2" w:rsidP="001453F2">
      <w:pPr>
        <w:pStyle w:val="SingleTxt"/>
        <w:spacing w:after="0" w:line="120" w:lineRule="exact"/>
        <w:rPr>
          <w:b/>
          <w:sz w:val="10"/>
        </w:rPr>
      </w:pPr>
    </w:p>
    <w:p w14:paraId="5963242E" w14:textId="40C6ABA8" w:rsidR="00937ACD" w:rsidRPr="00937ACD" w:rsidRDefault="00937ACD" w:rsidP="001453F2">
      <w:pPr>
        <w:pStyle w:val="H23"/>
        <w:tabs>
          <w:tab w:val="clear" w:pos="1742"/>
        </w:tabs>
        <w:ind w:right="1260"/>
      </w:pPr>
      <w:r w:rsidRPr="00937ACD">
        <w:tab/>
      </w:r>
      <w:r w:rsidRPr="00937ACD">
        <w:tab/>
        <w:t>Сельские женщины</w:t>
      </w:r>
    </w:p>
    <w:p w14:paraId="21123A5F" w14:textId="77777777" w:rsidR="001453F2" w:rsidRPr="001453F2" w:rsidRDefault="001453F2" w:rsidP="001453F2">
      <w:pPr>
        <w:pStyle w:val="SingleTxt"/>
        <w:spacing w:after="0" w:line="120" w:lineRule="exact"/>
        <w:rPr>
          <w:sz w:val="10"/>
        </w:rPr>
      </w:pPr>
    </w:p>
    <w:p w14:paraId="4B6FE954" w14:textId="6C8763F2" w:rsidR="00937ACD" w:rsidRPr="00937ACD" w:rsidRDefault="00937ACD" w:rsidP="00937ACD">
      <w:pPr>
        <w:pStyle w:val="SingleTxt"/>
      </w:pPr>
      <w:r w:rsidRPr="00937ACD">
        <w:t>41.</w:t>
      </w:r>
      <w:r w:rsidRPr="00937ACD">
        <w:tab/>
        <w:t>Комитет приветствует распространение в 2019 году закона о финансировании социального обеспечения на женщин-фермеров, обеспечивающего минимальный восьминедельный отпуск по беременности и родам для женщин-фермеров и самозанятых работников. Он также приветствует публикацию Национальным агентством по территориальной сплоченности справочного руководства для местных властей по содействию доступу к занятости для женщин в сельских районах. Отмечая, что женщины составляют четверть всех сельскохозяйственных работников, Комитет  обеспокоен тем, что система гарантий равенства женщин не распространяется на фермерские хозяйства. Комитет признает недавние шаги по созданию единого пенсионного плана как средства преодоления разрыва между сельскими и городскими районами в рамках реорганизации пенсионной системы. Однако Комитет обеспокоен тем, что разрыв между пенсиями в сельских и городских районах сохраняется, а в случае женщин, занятых в сельском хозяйстве, он еще больше.</w:t>
      </w:r>
    </w:p>
    <w:p w14:paraId="1F571595" w14:textId="77777777" w:rsidR="00937ACD" w:rsidRPr="00937ACD" w:rsidRDefault="00937ACD" w:rsidP="00937ACD">
      <w:pPr>
        <w:pStyle w:val="SingleTxt"/>
      </w:pPr>
      <w:r w:rsidRPr="00937ACD">
        <w:t>42.</w:t>
      </w:r>
      <w:r w:rsidRPr="00937ACD">
        <w:tab/>
      </w:r>
      <w:r w:rsidRPr="00937ACD">
        <w:rPr>
          <w:b/>
          <w:bCs/>
        </w:rPr>
        <w:t>Комитет рекомендует государству-участнику распространить систему гарантий равенства женщин на женщин, желающих создать или взять в управление фермерское хозяйство;</w:t>
      </w:r>
      <w:r w:rsidRPr="00937ACD">
        <w:t xml:space="preserve"> </w:t>
      </w:r>
      <w:r w:rsidRPr="00937ACD">
        <w:rPr>
          <w:b/>
          <w:bCs/>
        </w:rPr>
        <w:t>проводить, разрабатывать и осуществлять комплексную сельскую политику с учетом гендерных аспектов;</w:t>
      </w:r>
      <w:r w:rsidRPr="00937ACD">
        <w:t xml:space="preserve"> </w:t>
      </w:r>
      <w:r w:rsidRPr="00937ACD">
        <w:rPr>
          <w:b/>
          <w:bCs/>
        </w:rPr>
        <w:t>и выделять достаточные долгосрочные ресурсы для обеспечения эффективной социальной защиты и расширения экономических прав и возможностей сельских женщин.</w:t>
      </w:r>
      <w:r w:rsidRPr="00937ACD">
        <w:t xml:space="preserve"> </w:t>
      </w:r>
      <w:r w:rsidRPr="00937ACD">
        <w:rPr>
          <w:b/>
          <w:bCs/>
        </w:rPr>
        <w:t>Комитет также рекомендует государству-участнику продолжать работу по устранению разрыва между сельскими и городскими районами, уделяя особое внимание тому, как новый пенсионный план может повлиять на женщин.</w:t>
      </w:r>
    </w:p>
    <w:p w14:paraId="256EDA65" w14:textId="77777777" w:rsidR="001453F2" w:rsidRPr="001453F2" w:rsidRDefault="001453F2" w:rsidP="001453F2">
      <w:pPr>
        <w:pStyle w:val="SingleTxt"/>
        <w:spacing w:after="0" w:line="120" w:lineRule="exact"/>
        <w:rPr>
          <w:b/>
          <w:sz w:val="10"/>
        </w:rPr>
      </w:pPr>
    </w:p>
    <w:p w14:paraId="6AE3B557" w14:textId="535600F0" w:rsidR="00937ACD" w:rsidRPr="00937ACD" w:rsidRDefault="00937ACD" w:rsidP="001453F2">
      <w:pPr>
        <w:pStyle w:val="H23"/>
        <w:tabs>
          <w:tab w:val="clear" w:pos="1742"/>
        </w:tabs>
        <w:ind w:right="1260"/>
      </w:pPr>
      <w:r w:rsidRPr="00937ACD">
        <w:tab/>
      </w:r>
      <w:r w:rsidRPr="00937ACD">
        <w:tab/>
        <w:t>Изменение климата и снижение риска бедствий</w:t>
      </w:r>
    </w:p>
    <w:p w14:paraId="07F5A0C8" w14:textId="77777777" w:rsidR="001453F2" w:rsidRPr="001453F2" w:rsidRDefault="001453F2" w:rsidP="001453F2">
      <w:pPr>
        <w:pStyle w:val="SingleTxt"/>
        <w:spacing w:after="0" w:line="120" w:lineRule="exact"/>
        <w:rPr>
          <w:sz w:val="10"/>
        </w:rPr>
      </w:pPr>
    </w:p>
    <w:p w14:paraId="3CB0BDFF" w14:textId="66A2A089" w:rsidR="00937ACD" w:rsidRPr="00937ACD" w:rsidRDefault="00937ACD" w:rsidP="00937ACD">
      <w:pPr>
        <w:pStyle w:val="SingleTxt"/>
      </w:pPr>
      <w:r w:rsidRPr="00937ACD">
        <w:t>43.</w:t>
      </w:r>
      <w:r w:rsidRPr="00937ACD">
        <w:tab/>
        <w:t xml:space="preserve">Комитет высоко оценивает прогрессивную политику государства-участника и принятые им меры по смягчению последствий изменения климата, включая национальный план адаптации к изменению климата, а также признание улучшения положения женщин в качестве неотъемлемого фактора мира, социального, экономического и экологического прогресса, как это отражено в преамбуле Парижского соглашения. Вместе с тем Комитет с обеспокоенностью отмечает, что требуются дополнительные усилия для решения проблемы </w:t>
      </w:r>
      <w:r w:rsidRPr="00937ACD">
        <w:lastRenderedPageBreak/>
        <w:t>непропорционального воздействия изменения климата на женщин и для обеспечения паритета в принятии решений по вопросам изменения климата, реагирования на стихийные бедствия и снижения риска бедствий.</w:t>
      </w:r>
    </w:p>
    <w:p w14:paraId="6375AEFC" w14:textId="68A0E6A9" w:rsidR="00937ACD" w:rsidRPr="00937ACD" w:rsidRDefault="00937ACD" w:rsidP="00937ACD">
      <w:pPr>
        <w:pStyle w:val="SingleTxt"/>
      </w:pPr>
      <w:r w:rsidRPr="00937ACD">
        <w:t>44.</w:t>
      </w:r>
      <w:r w:rsidRPr="00937ACD">
        <w:tab/>
      </w:r>
      <w:r w:rsidRPr="00937ACD">
        <w:rPr>
          <w:b/>
          <w:bCs/>
        </w:rPr>
        <w:t>В соответствии с общей рекомендацией № 37 (2018) о гендерных аспектах снижения риска бедствий в контексте изменения климата Комитет рекомендует государству-участнику реально обеспечить представленность и участие женщин на равноправной основе в разработке законодательства, политики и программ по вопросам изменения климата, реагирования на стихийные бедствия и снижения риска таких бедствий.</w:t>
      </w:r>
      <w:r w:rsidRPr="00937ACD">
        <w:t xml:space="preserve"> </w:t>
      </w:r>
      <w:r w:rsidRPr="00937ACD">
        <w:rPr>
          <w:b/>
          <w:bCs/>
        </w:rPr>
        <w:t>Он также рекомендует государству-участнику учитывать гендерные аспекты в таких планах и политике, включая внешнюю политику, и обеспечить, чтобы при их разработке и осуществлении проводились консультации с женщинами, в частности с сельскими женщинами, женщинами-инвалидами, женщинами-беженцами и женщинами-мигрантами.</w:t>
      </w:r>
      <w:r w:rsidRPr="00937ACD">
        <w:t xml:space="preserve"> </w:t>
      </w:r>
      <w:r w:rsidRPr="00937ACD">
        <w:rPr>
          <w:b/>
          <w:bCs/>
        </w:rPr>
        <w:t>Он также рекомендует государству-участнику принять меры по расширению доступа к ресурсам, средствам к существованию и водоснабжению, способным противостоять изменению климата, для всех женщин, включая женщин во всех заморских территориях Франции.</w:t>
      </w:r>
    </w:p>
    <w:p w14:paraId="48178EE0" w14:textId="77777777" w:rsidR="001453F2" w:rsidRPr="001453F2" w:rsidRDefault="001453F2" w:rsidP="001453F2">
      <w:pPr>
        <w:pStyle w:val="SingleTxt"/>
        <w:spacing w:after="0" w:line="120" w:lineRule="exact"/>
        <w:rPr>
          <w:b/>
          <w:sz w:val="10"/>
        </w:rPr>
      </w:pPr>
    </w:p>
    <w:p w14:paraId="34C6E119" w14:textId="7525D98B" w:rsidR="00937ACD" w:rsidRPr="00937ACD" w:rsidRDefault="00937ACD" w:rsidP="001453F2">
      <w:pPr>
        <w:pStyle w:val="H23"/>
        <w:tabs>
          <w:tab w:val="clear" w:pos="1742"/>
        </w:tabs>
        <w:ind w:right="1260"/>
      </w:pPr>
      <w:r w:rsidRPr="00937ACD">
        <w:tab/>
      </w:r>
      <w:r w:rsidRPr="00937ACD">
        <w:tab/>
        <w:t>Группы женщин, находящиеся в неблагоприятном положении</w:t>
      </w:r>
    </w:p>
    <w:p w14:paraId="2EEEA2E5" w14:textId="77777777" w:rsidR="001453F2" w:rsidRPr="001453F2" w:rsidRDefault="001453F2" w:rsidP="001453F2">
      <w:pPr>
        <w:pStyle w:val="SingleTxt"/>
        <w:spacing w:after="0" w:line="120" w:lineRule="exact"/>
        <w:rPr>
          <w:sz w:val="10"/>
        </w:rPr>
      </w:pPr>
    </w:p>
    <w:p w14:paraId="4CB656F8" w14:textId="0814774B" w:rsidR="00937ACD" w:rsidRPr="00937ACD" w:rsidRDefault="00937ACD" w:rsidP="00937ACD">
      <w:pPr>
        <w:pStyle w:val="SingleTxt"/>
      </w:pPr>
      <w:r w:rsidRPr="00937ACD">
        <w:t>45.</w:t>
      </w:r>
      <w:r w:rsidRPr="00937ACD">
        <w:tab/>
        <w:t>Комитет приветствует принятие национальной стратегии по приему и интеграции беженцев, третий компонент которой предусматривает оказание помощи уязвимым женщинам-беженкам. Он отмечает подготовку сотрудников правоохранительных органов по вопросам раннего выявления гендерных факторов уязвимости в процедурах предоставления убежища; наличие специализированного жилья для уязвимых женщин-просителей убежища и беженцев; публикацию руководства по предоставлению убежища несопровождаемым несовершеннолетним; и доступность информации о калечащих операциях на женских половых органах как основания для получения убежища. Он также отмечает опубликованный Министерством внутренних дел и заморских территорий в 2021</w:t>
      </w:r>
      <w:r w:rsidR="001453F2">
        <w:t> </w:t>
      </w:r>
      <w:r w:rsidRPr="00937ACD">
        <w:t>году план по устранению уязвимости, который предусматривает усиление помощи просителям убежища и беженцам, а также проведение предварительных оценок сотрудниками учреждений по первичному приему просителей убежища, которые обязаны сообщать о лицах, признанных уязвимыми, в Управление по иммиграции и интеграции Франции и во Французское управление по защите беженцев и лиц без гражданства. Вместе с тем Комитет по-прежнему обеспокоен отсутствием мер по содействию интеграции в общество женщин-просителей убежища и женщин-беженцев в государстве-участнике. Он также обеспокоен риском бедности среди пожилых женщин и качеством ухода за ними, учитывая высокую продолжительность жизни в стране и тот факт, что в среднем женщины живут на шесть лет дольше мужчин, а также обеспокоен тем, что Конституция запрещает сбор статистических данных с разбивкой на этнические и религиозные группы.</w:t>
      </w:r>
    </w:p>
    <w:p w14:paraId="0A334E99" w14:textId="6F48A1DD" w:rsidR="00937ACD" w:rsidRDefault="00937ACD" w:rsidP="00937ACD">
      <w:pPr>
        <w:pStyle w:val="SingleTxt"/>
        <w:rPr>
          <w:b/>
          <w:bCs/>
        </w:rPr>
      </w:pPr>
      <w:r w:rsidRPr="00937ACD">
        <w:t>46.</w:t>
      </w:r>
      <w:r w:rsidRPr="00937ACD">
        <w:tab/>
      </w:r>
      <w:r w:rsidRPr="00937ACD">
        <w:rPr>
          <w:b/>
          <w:bCs/>
        </w:rPr>
        <w:t>Комитет рекомендует государству-участнику укреплять и осуществлять программы по интеграции и социальной вовлеченности женщин из числа беженцев и просителей убежища, а также по расширению их экономических прав и возможностей.</w:t>
      </w:r>
      <w:r w:rsidRPr="00937ACD">
        <w:t xml:space="preserve"> </w:t>
      </w:r>
      <w:r w:rsidRPr="00937ACD">
        <w:rPr>
          <w:b/>
          <w:bCs/>
        </w:rPr>
        <w:t>Комитет также рекомендует государству-участнику разработать и укрепить программы, позволяющие пожилым женщинам оставаться в своих домах и общинах, получая при этом необходимый им уход;</w:t>
      </w:r>
      <w:r w:rsidRPr="00937ACD">
        <w:t xml:space="preserve"> </w:t>
      </w:r>
      <w:r w:rsidRPr="00937ACD">
        <w:rPr>
          <w:b/>
          <w:bCs/>
        </w:rPr>
        <w:t>обеспечить применение Трудового кодекса в отношении женщин с ограниченными возможностями и женщин-мигрантов на рабочем месте;</w:t>
      </w:r>
      <w:r w:rsidRPr="00937ACD">
        <w:t xml:space="preserve"> </w:t>
      </w:r>
      <w:r w:rsidRPr="00937ACD">
        <w:rPr>
          <w:b/>
          <w:bCs/>
        </w:rPr>
        <w:t xml:space="preserve">и осуществлять стратегический сбор данных, включающий </w:t>
      </w:r>
      <w:r w:rsidRPr="00937ACD">
        <w:rPr>
          <w:b/>
          <w:bCs/>
        </w:rPr>
        <w:lastRenderedPageBreak/>
        <w:t>этнические меньшинства, как способ решения проблемы недостаточной представленности женщин в общественной жизни.</w:t>
      </w:r>
    </w:p>
    <w:p w14:paraId="5076878E" w14:textId="6E3B3E8E" w:rsidR="00B03348" w:rsidRPr="00B03348" w:rsidRDefault="00B03348" w:rsidP="00B03348">
      <w:pPr>
        <w:pStyle w:val="SingleTxt"/>
        <w:spacing w:after="0" w:line="120" w:lineRule="exact"/>
        <w:rPr>
          <w:b/>
          <w:bCs/>
          <w:sz w:val="10"/>
        </w:rPr>
      </w:pPr>
    </w:p>
    <w:p w14:paraId="6D5B09A3" w14:textId="26C04D64" w:rsidR="00937ACD" w:rsidRPr="00937ACD" w:rsidRDefault="00937ACD" w:rsidP="001453F2">
      <w:pPr>
        <w:pStyle w:val="H23"/>
        <w:tabs>
          <w:tab w:val="clear" w:pos="1742"/>
        </w:tabs>
        <w:ind w:right="1260"/>
      </w:pPr>
      <w:r w:rsidRPr="00937ACD">
        <w:tab/>
      </w:r>
      <w:r w:rsidRPr="00937ACD">
        <w:tab/>
        <w:t>Брак и семейные отношения</w:t>
      </w:r>
    </w:p>
    <w:p w14:paraId="38D4A2AA" w14:textId="77777777" w:rsidR="001453F2" w:rsidRPr="001453F2" w:rsidRDefault="001453F2" w:rsidP="001453F2">
      <w:pPr>
        <w:pStyle w:val="SingleTxt"/>
        <w:spacing w:after="0" w:line="120" w:lineRule="exact"/>
        <w:rPr>
          <w:sz w:val="10"/>
        </w:rPr>
      </w:pPr>
    </w:p>
    <w:p w14:paraId="588DAC0C" w14:textId="7E5D80B9" w:rsidR="00937ACD" w:rsidRPr="00937ACD" w:rsidRDefault="00937ACD" w:rsidP="00937ACD">
      <w:pPr>
        <w:pStyle w:val="SingleTxt"/>
      </w:pPr>
      <w:r w:rsidRPr="00937ACD">
        <w:t>47.</w:t>
      </w:r>
      <w:r w:rsidRPr="00937ACD">
        <w:tab/>
        <w:t xml:space="preserve">Комитет приветствует создание бесплатной </w:t>
      </w:r>
      <w:r w:rsidR="001453F2">
        <w:t>«</w:t>
      </w:r>
      <w:r w:rsidRPr="00937ACD">
        <w:t>горячей линии</w:t>
      </w:r>
      <w:r w:rsidR="001453F2">
        <w:t>»</w:t>
      </w:r>
      <w:r w:rsidRPr="00937ACD">
        <w:t xml:space="preserve"> для жертв принудительных браков. Вместе с тем он с беспокойством отмечает следующее:</w:t>
      </w:r>
    </w:p>
    <w:p w14:paraId="4E0E2FAF" w14:textId="64203D27" w:rsidR="00937ACD" w:rsidRPr="00937ACD" w:rsidRDefault="001453F2" w:rsidP="00937ACD">
      <w:pPr>
        <w:pStyle w:val="SingleTxt"/>
      </w:pPr>
      <w:r>
        <w:tab/>
      </w:r>
      <w:r w:rsidR="00937ACD" w:rsidRPr="00937ACD">
        <w:t>a)</w:t>
      </w:r>
      <w:r w:rsidR="00937ACD" w:rsidRPr="00937ACD">
        <w:tab/>
        <w:t>в государстве-участнике по-прежнему существуют детские и/или принудительные браки в форме браков, основанных на обычае, или религиозных браков, а также в форме полигамных браков;</w:t>
      </w:r>
    </w:p>
    <w:p w14:paraId="114838EC" w14:textId="2DF03753" w:rsidR="00937ACD" w:rsidRPr="00937ACD" w:rsidRDefault="001453F2" w:rsidP="00937ACD">
      <w:pPr>
        <w:pStyle w:val="SingleTxt"/>
      </w:pPr>
      <w:r>
        <w:tab/>
      </w:r>
      <w:r w:rsidR="00937ACD" w:rsidRPr="00937ACD">
        <w:t>b)</w:t>
      </w:r>
      <w:r w:rsidR="00937ACD" w:rsidRPr="00937ACD">
        <w:tab/>
        <w:t>решения о юридической и физической опеке над детьми, а также о посещениях без присмотра могут приниматься в случаях раздельного проживания родителей, в том числе по причине домашнего насилия, таким образом, что это негативно сказывается на женщинах, ставших жертвами гендерного насилия, и их детях, что свидетельствует о недостаточном учете всей серьезности этого вопроса;</w:t>
      </w:r>
    </w:p>
    <w:p w14:paraId="1ABC823D" w14:textId="299EB3B9" w:rsidR="00937ACD" w:rsidRPr="00937ACD" w:rsidRDefault="001453F2" w:rsidP="00937ACD">
      <w:pPr>
        <w:pStyle w:val="SingleTxt"/>
      </w:pPr>
      <w:r>
        <w:tab/>
      </w:r>
      <w:r w:rsidR="00937ACD" w:rsidRPr="00937ACD">
        <w:t>c)</w:t>
      </w:r>
      <w:r w:rsidR="00937ACD" w:rsidRPr="00937ACD">
        <w:tab/>
        <w:t>среди неполных семей, возглавляемых женщинами, наблюдается очень высокий уровень бедности.</w:t>
      </w:r>
    </w:p>
    <w:p w14:paraId="4CDD2318" w14:textId="77777777" w:rsidR="00937ACD" w:rsidRPr="00937ACD" w:rsidRDefault="00937ACD" w:rsidP="00937ACD">
      <w:pPr>
        <w:pStyle w:val="SingleTxt"/>
        <w:rPr>
          <w:b/>
          <w:bCs/>
        </w:rPr>
      </w:pPr>
      <w:r w:rsidRPr="00937ACD">
        <w:t>48.</w:t>
      </w:r>
      <w:r w:rsidRPr="00937ACD">
        <w:tab/>
      </w:r>
      <w:r w:rsidRPr="00937ACD">
        <w:rPr>
          <w:b/>
          <w:bCs/>
        </w:rPr>
        <w:t>Комитет рекомендует государству-участнику:</w:t>
      </w:r>
    </w:p>
    <w:p w14:paraId="5A982DC1" w14:textId="486176AE" w:rsidR="00937ACD" w:rsidRPr="00937ACD" w:rsidRDefault="001453F2" w:rsidP="00937ACD">
      <w:pPr>
        <w:pStyle w:val="SingleTxt"/>
        <w:rPr>
          <w:b/>
        </w:rPr>
      </w:pPr>
      <w:r>
        <w:tab/>
      </w:r>
      <w:r w:rsidR="00937ACD" w:rsidRPr="00937ACD">
        <w:t>a)</w:t>
      </w:r>
      <w:r w:rsidR="00937ACD" w:rsidRPr="00937ACD">
        <w:tab/>
      </w:r>
      <w:r w:rsidR="00937ACD" w:rsidRPr="00937ACD">
        <w:rPr>
          <w:b/>
          <w:bCs/>
        </w:rPr>
        <w:t>собирать и анализировать дезагрегированные данные об уголовных обвинениях, связанных с детскими и принудительными браками, а также полигамией, на материковой части Франции и в заморских территориях государства-участника;</w:t>
      </w:r>
    </w:p>
    <w:p w14:paraId="1B201D62" w14:textId="5E12CD12" w:rsidR="00937ACD" w:rsidRPr="00937ACD" w:rsidRDefault="001453F2" w:rsidP="00937ACD">
      <w:pPr>
        <w:pStyle w:val="SingleTxt"/>
      </w:pPr>
      <w:r>
        <w:tab/>
      </w:r>
      <w:r w:rsidR="00937ACD" w:rsidRPr="00937ACD">
        <w:t>b)</w:t>
      </w:r>
      <w:r w:rsidR="00937ACD" w:rsidRPr="00937ACD">
        <w:tab/>
      </w:r>
      <w:r w:rsidR="00937ACD" w:rsidRPr="00937ACD">
        <w:rPr>
          <w:b/>
          <w:bCs/>
        </w:rPr>
        <w:t>создать механизмы для выявления детских и принудительных браков и гражданских союзов и обеспечить привлечение к ответственности виновных;</w:t>
      </w:r>
    </w:p>
    <w:p w14:paraId="3A13EB07" w14:textId="72A3FD6C" w:rsidR="00937ACD" w:rsidRPr="00937ACD" w:rsidRDefault="001453F2" w:rsidP="00937ACD">
      <w:pPr>
        <w:pStyle w:val="SingleTxt"/>
      </w:pPr>
      <w:r>
        <w:tab/>
      </w:r>
      <w:r w:rsidR="00937ACD" w:rsidRPr="00937ACD">
        <w:t>c)</w:t>
      </w:r>
      <w:r w:rsidR="00937ACD" w:rsidRPr="00937ACD">
        <w:tab/>
      </w:r>
      <w:r w:rsidR="00937ACD" w:rsidRPr="00937ACD">
        <w:rPr>
          <w:b/>
          <w:bCs/>
        </w:rPr>
        <w:t>оказывать поддержку женщинам, ставшим жертвами детских и/или принудительных браков, а также полигамии, и обучать социальных работников и сотрудников полиции применению гендерно-</w:t>
      </w:r>
      <w:r w:rsidR="00451F3C" w:rsidRPr="00937ACD">
        <w:rPr>
          <w:b/>
          <w:bCs/>
        </w:rPr>
        <w:t>чувствительн</w:t>
      </w:r>
      <w:r w:rsidR="00451F3C">
        <w:rPr>
          <w:b/>
          <w:bCs/>
        </w:rPr>
        <w:t>ы</w:t>
      </w:r>
      <w:r w:rsidR="00451F3C" w:rsidRPr="00937ACD">
        <w:rPr>
          <w:b/>
          <w:bCs/>
        </w:rPr>
        <w:t>х</w:t>
      </w:r>
      <w:r w:rsidR="00937ACD" w:rsidRPr="00937ACD">
        <w:rPr>
          <w:b/>
          <w:bCs/>
        </w:rPr>
        <w:t xml:space="preserve"> протоколов работы с пострадавшими;</w:t>
      </w:r>
    </w:p>
    <w:p w14:paraId="292C4EC0" w14:textId="1DA47BD2" w:rsidR="00937ACD" w:rsidRPr="00937ACD" w:rsidRDefault="001453F2" w:rsidP="00937ACD">
      <w:pPr>
        <w:pStyle w:val="SingleTxt"/>
        <w:rPr>
          <w:b/>
        </w:rPr>
      </w:pPr>
      <w:r>
        <w:tab/>
      </w:r>
      <w:r w:rsidR="00451F3C" w:rsidRPr="00937ACD">
        <w:t>d)</w:t>
      </w:r>
      <w:r w:rsidR="00451F3C" w:rsidRPr="00937ACD">
        <w:tab/>
      </w:r>
      <w:r w:rsidR="00451F3C" w:rsidRPr="00937ACD">
        <w:rPr>
          <w:b/>
          <w:bCs/>
        </w:rPr>
        <w:t>принять меры к тому, чтобы суды по семейным делам и механизмы по урегулированию семейных ко</w:t>
      </w:r>
      <w:r w:rsidR="00451F3C">
        <w:rPr>
          <w:b/>
          <w:bCs/>
        </w:rPr>
        <w:t>н</w:t>
      </w:r>
      <w:r w:rsidR="00451F3C" w:rsidRPr="00937ACD">
        <w:rPr>
          <w:b/>
          <w:bCs/>
        </w:rPr>
        <w:t>фликтов учитывали случаи семейно-бытового или других форм гендерного насилия при принятии решения об опеке над ребенком и о праве общения с ребенком после расторжения брака или гражданского союза, и организовать учебную подготовку сотрудников по этому вопросу;</w:t>
      </w:r>
    </w:p>
    <w:p w14:paraId="23D5E21C" w14:textId="4D3AFAC6" w:rsidR="00937ACD" w:rsidRPr="00937ACD" w:rsidRDefault="001453F2" w:rsidP="00937ACD">
      <w:pPr>
        <w:pStyle w:val="SingleTxt"/>
        <w:rPr>
          <w:b/>
          <w:bCs/>
        </w:rPr>
      </w:pPr>
      <w:r>
        <w:tab/>
      </w:r>
      <w:r w:rsidR="00937ACD" w:rsidRPr="00937ACD">
        <w:t>e)</w:t>
      </w:r>
      <w:r w:rsidR="00937ACD" w:rsidRPr="00937ACD">
        <w:tab/>
      </w:r>
      <w:r w:rsidR="00937ACD" w:rsidRPr="00937ACD">
        <w:rPr>
          <w:b/>
          <w:bCs/>
        </w:rPr>
        <w:t>провести исследование того, каким образом процедуры семейного права, в частности постановления о выплате алиментов на детей и их исполнение, могут способствовать борьбе с бедностью неполных семей, возглавляемых женщинами.</w:t>
      </w:r>
    </w:p>
    <w:p w14:paraId="34816A63" w14:textId="77777777" w:rsidR="001453F2" w:rsidRPr="001453F2" w:rsidRDefault="001453F2" w:rsidP="001453F2">
      <w:pPr>
        <w:pStyle w:val="SingleTxt"/>
        <w:spacing w:after="0" w:line="120" w:lineRule="exact"/>
        <w:rPr>
          <w:b/>
          <w:sz w:val="10"/>
        </w:rPr>
      </w:pPr>
    </w:p>
    <w:p w14:paraId="5F501527" w14:textId="50750659" w:rsidR="00937ACD" w:rsidRPr="00937ACD" w:rsidRDefault="00937ACD" w:rsidP="001453F2">
      <w:pPr>
        <w:pStyle w:val="H23"/>
        <w:tabs>
          <w:tab w:val="clear" w:pos="1742"/>
        </w:tabs>
        <w:ind w:right="1260"/>
      </w:pPr>
      <w:r w:rsidRPr="00937ACD">
        <w:tab/>
      </w:r>
      <w:r w:rsidRPr="00937ACD">
        <w:tab/>
        <w:t>Пекинская декларация и Платформа действий</w:t>
      </w:r>
    </w:p>
    <w:p w14:paraId="25E1F91D" w14:textId="77777777" w:rsidR="001453F2" w:rsidRPr="001453F2" w:rsidRDefault="001453F2" w:rsidP="001453F2">
      <w:pPr>
        <w:pStyle w:val="SingleTxt"/>
        <w:spacing w:after="0" w:line="120" w:lineRule="exact"/>
        <w:rPr>
          <w:sz w:val="10"/>
        </w:rPr>
      </w:pPr>
    </w:p>
    <w:p w14:paraId="1E484FDD" w14:textId="04D42A76" w:rsidR="00937ACD" w:rsidRPr="00937ACD" w:rsidRDefault="00937ACD" w:rsidP="00937ACD">
      <w:pPr>
        <w:pStyle w:val="SingleTxt"/>
        <w:rPr>
          <w:b/>
          <w:bCs/>
        </w:rPr>
      </w:pPr>
      <w:r w:rsidRPr="00937ACD">
        <w:t>49.</w:t>
      </w:r>
      <w:r w:rsidRPr="00937ACD">
        <w:tab/>
      </w:r>
      <w:r w:rsidRPr="00937ACD">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целях достижения фактического равенства между женщинами и мужчинами.</w:t>
      </w:r>
      <w:r w:rsidRPr="00937ACD">
        <w:t xml:space="preserve"> </w:t>
      </w:r>
    </w:p>
    <w:p w14:paraId="553C1FBF" w14:textId="77777777" w:rsidR="001453F2" w:rsidRPr="001453F2" w:rsidRDefault="001453F2" w:rsidP="001453F2">
      <w:pPr>
        <w:pStyle w:val="SingleTxt"/>
        <w:spacing w:after="0" w:line="120" w:lineRule="exact"/>
        <w:rPr>
          <w:b/>
          <w:sz w:val="10"/>
        </w:rPr>
      </w:pPr>
    </w:p>
    <w:p w14:paraId="572C8AD4" w14:textId="691E94B7" w:rsidR="00937ACD" w:rsidRPr="00937ACD" w:rsidRDefault="00937ACD" w:rsidP="007C3EE3">
      <w:pPr>
        <w:pStyle w:val="H23"/>
        <w:keepLines/>
        <w:tabs>
          <w:tab w:val="clear" w:pos="1742"/>
        </w:tabs>
        <w:ind w:right="1260"/>
      </w:pPr>
      <w:r w:rsidRPr="00937ACD">
        <w:lastRenderedPageBreak/>
        <w:tab/>
      </w:r>
      <w:r w:rsidRPr="00937ACD">
        <w:tab/>
        <w:t>Распространение информации</w:t>
      </w:r>
    </w:p>
    <w:p w14:paraId="08DA4AE0" w14:textId="77777777" w:rsidR="001453F2" w:rsidRPr="001453F2" w:rsidRDefault="001453F2" w:rsidP="007C3EE3">
      <w:pPr>
        <w:pStyle w:val="SingleTxt"/>
        <w:keepNext/>
        <w:keepLines/>
        <w:spacing w:after="0" w:line="120" w:lineRule="exact"/>
        <w:rPr>
          <w:sz w:val="10"/>
        </w:rPr>
      </w:pPr>
    </w:p>
    <w:p w14:paraId="62D6D409" w14:textId="5A6DAA30" w:rsidR="00937ACD" w:rsidRPr="00937ACD" w:rsidRDefault="00937ACD" w:rsidP="007C3EE3">
      <w:pPr>
        <w:pStyle w:val="SingleTxt"/>
        <w:keepNext/>
        <w:keepLines/>
      </w:pPr>
      <w:r w:rsidRPr="00937ACD">
        <w:t>50.</w:t>
      </w:r>
      <w:r w:rsidRPr="00937ACD">
        <w:tab/>
      </w:r>
      <w:r w:rsidRPr="00937ACD">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парламенте и органах судебной власти на de facto официальных языках государства-участника в целях обеспечения их полного осуществления.</w:t>
      </w:r>
    </w:p>
    <w:p w14:paraId="2C705B7B" w14:textId="77777777" w:rsidR="001453F2" w:rsidRPr="001453F2" w:rsidRDefault="001453F2" w:rsidP="001453F2">
      <w:pPr>
        <w:pStyle w:val="SingleTxt"/>
        <w:spacing w:after="0" w:line="120" w:lineRule="exact"/>
        <w:rPr>
          <w:b/>
          <w:sz w:val="10"/>
        </w:rPr>
      </w:pPr>
    </w:p>
    <w:p w14:paraId="6691421F" w14:textId="0563439A" w:rsidR="00937ACD" w:rsidRPr="00937ACD" w:rsidRDefault="00937ACD" w:rsidP="001453F2">
      <w:pPr>
        <w:pStyle w:val="H23"/>
        <w:tabs>
          <w:tab w:val="clear" w:pos="1742"/>
        </w:tabs>
        <w:ind w:right="1260"/>
      </w:pPr>
      <w:r w:rsidRPr="00937ACD">
        <w:tab/>
      </w:r>
      <w:r w:rsidRPr="00937ACD">
        <w:tab/>
        <w:t>Ратификация других договоров</w:t>
      </w:r>
    </w:p>
    <w:p w14:paraId="5F0D9262" w14:textId="77777777" w:rsidR="001453F2" w:rsidRPr="001453F2" w:rsidRDefault="001453F2" w:rsidP="001453F2">
      <w:pPr>
        <w:pStyle w:val="SingleTxt"/>
        <w:spacing w:after="0" w:line="120" w:lineRule="exact"/>
        <w:rPr>
          <w:sz w:val="10"/>
        </w:rPr>
      </w:pPr>
    </w:p>
    <w:p w14:paraId="6DA28BD5" w14:textId="6F4B4AE5" w:rsidR="00937ACD" w:rsidRPr="00937ACD" w:rsidRDefault="00937ACD" w:rsidP="00937ACD">
      <w:pPr>
        <w:pStyle w:val="SingleTxt"/>
      </w:pPr>
      <w:r w:rsidRPr="00937ACD">
        <w:t>51.</w:t>
      </w:r>
      <w:r w:rsidRPr="00937ACD">
        <w:tab/>
      </w:r>
      <w:r w:rsidRPr="00937ACD">
        <w:rPr>
          <w:b/>
          <w:bCs/>
        </w:rPr>
        <w:t>Комитет отмечает, что соблюдение государством-участником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w:t>
      </w:r>
      <w:r w:rsidRPr="00937ACD">
        <w:rPr>
          <w:bCs/>
          <w:vertAlign w:val="superscript"/>
        </w:rPr>
        <w:footnoteReference w:id="2"/>
      </w:r>
      <w:r w:rsidRPr="00937ACD">
        <w:rPr>
          <w:b/>
          <w:bCs/>
        </w:rPr>
        <w:t>.</w:t>
      </w:r>
      <w:r w:rsidRPr="00937ACD">
        <w:t xml:space="preserve"> </w:t>
      </w:r>
      <w:r w:rsidRPr="00937ACD">
        <w:rPr>
          <w:b/>
          <w:bCs/>
        </w:rPr>
        <w:t>В связи с этим Комитет рекомендует государству-участнику ратифицировать Международную конвенцию о защите прав всех трудящихся-мигрантов и членов их семей, участником которой оно пока не является.</w:t>
      </w:r>
      <w:r w:rsidRPr="00937ACD">
        <w:t xml:space="preserve"> </w:t>
      </w:r>
    </w:p>
    <w:p w14:paraId="22AEDC24" w14:textId="77777777" w:rsidR="001453F2" w:rsidRPr="001453F2" w:rsidRDefault="001453F2" w:rsidP="001453F2">
      <w:pPr>
        <w:pStyle w:val="SingleTxt"/>
        <w:spacing w:after="0" w:line="120" w:lineRule="exact"/>
        <w:rPr>
          <w:b/>
          <w:sz w:val="10"/>
        </w:rPr>
      </w:pPr>
    </w:p>
    <w:p w14:paraId="0FDB4BCA" w14:textId="5D4F72F3" w:rsidR="00937ACD" w:rsidRPr="00937ACD" w:rsidRDefault="00937ACD" w:rsidP="001453F2">
      <w:pPr>
        <w:pStyle w:val="H23"/>
        <w:tabs>
          <w:tab w:val="clear" w:pos="1742"/>
        </w:tabs>
        <w:ind w:right="1260"/>
      </w:pPr>
      <w:r w:rsidRPr="00937ACD">
        <w:tab/>
      </w:r>
      <w:r w:rsidRPr="00937ACD">
        <w:tab/>
        <w:t>Последующая деятельность в связи с заключительными замечаниями</w:t>
      </w:r>
    </w:p>
    <w:p w14:paraId="050649F2" w14:textId="77777777" w:rsidR="001453F2" w:rsidRPr="001453F2" w:rsidRDefault="001453F2" w:rsidP="001453F2">
      <w:pPr>
        <w:pStyle w:val="SingleTxt"/>
        <w:spacing w:after="0" w:line="120" w:lineRule="exact"/>
        <w:rPr>
          <w:sz w:val="10"/>
        </w:rPr>
      </w:pPr>
    </w:p>
    <w:p w14:paraId="6AF73CF4" w14:textId="608FBB03" w:rsidR="00937ACD" w:rsidRPr="00937ACD" w:rsidRDefault="00937ACD" w:rsidP="00937ACD">
      <w:pPr>
        <w:pStyle w:val="SingleTxt"/>
        <w:rPr>
          <w:b/>
          <w:bCs/>
        </w:rPr>
      </w:pPr>
      <w:r w:rsidRPr="00937ACD">
        <w:t>52.</w:t>
      </w:r>
      <w:r w:rsidRPr="00937ACD">
        <w:tab/>
      </w:r>
      <w:r w:rsidRPr="00937ACD">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12 а), 22 с), 38 f) и 40 d) выше.</w:t>
      </w:r>
    </w:p>
    <w:p w14:paraId="4406ED2A" w14:textId="77777777" w:rsidR="001453F2" w:rsidRPr="001453F2" w:rsidRDefault="001453F2" w:rsidP="001453F2">
      <w:pPr>
        <w:pStyle w:val="SingleTxt"/>
        <w:spacing w:after="0" w:line="120" w:lineRule="exact"/>
        <w:rPr>
          <w:b/>
          <w:sz w:val="10"/>
        </w:rPr>
      </w:pPr>
    </w:p>
    <w:p w14:paraId="29EA3BCD" w14:textId="4BF9AA4B" w:rsidR="00937ACD" w:rsidRPr="00937ACD" w:rsidRDefault="00937ACD" w:rsidP="001453F2">
      <w:pPr>
        <w:pStyle w:val="H23"/>
        <w:tabs>
          <w:tab w:val="clear" w:pos="1742"/>
        </w:tabs>
        <w:ind w:right="1260"/>
      </w:pPr>
      <w:r w:rsidRPr="00937ACD">
        <w:tab/>
      </w:r>
      <w:r w:rsidRPr="00937ACD">
        <w:tab/>
        <w:t xml:space="preserve">Подготовка следующего доклада </w:t>
      </w:r>
    </w:p>
    <w:p w14:paraId="6D2E2533" w14:textId="77777777" w:rsidR="001453F2" w:rsidRPr="001453F2" w:rsidRDefault="001453F2" w:rsidP="001453F2">
      <w:pPr>
        <w:pStyle w:val="SingleTxt"/>
        <w:spacing w:after="0" w:line="120" w:lineRule="exact"/>
        <w:rPr>
          <w:sz w:val="10"/>
        </w:rPr>
      </w:pPr>
    </w:p>
    <w:p w14:paraId="1A04F553" w14:textId="219419C9" w:rsidR="00937ACD" w:rsidRPr="00937ACD" w:rsidRDefault="00937ACD" w:rsidP="00937ACD">
      <w:pPr>
        <w:pStyle w:val="SingleTxt"/>
        <w:rPr>
          <w:b/>
          <w:bCs/>
        </w:rPr>
      </w:pPr>
      <w:r w:rsidRPr="00937ACD">
        <w:t>53.</w:t>
      </w:r>
      <w:r w:rsidRPr="00937ACD">
        <w:tab/>
      </w:r>
      <w:r w:rsidRPr="00937ACD">
        <w:rPr>
          <w:b/>
          <w:bCs/>
        </w:rPr>
        <w:t>Комитет установит и сообщит дату представления десятого периодического доклада государства-участника в соответствии с прогнозируемым графиком представления докладов на основе восьмилетнего обзорного цикла и составленного до представления доклада списка вопросов для данного государства-участника.</w:t>
      </w:r>
      <w:r w:rsidRPr="00937ACD">
        <w:t xml:space="preserve"> </w:t>
      </w:r>
      <w:r w:rsidRPr="00937ACD">
        <w:rPr>
          <w:b/>
          <w:bCs/>
        </w:rPr>
        <w:t>Доклад должен охватывать весь период до момента его представления.</w:t>
      </w:r>
    </w:p>
    <w:p w14:paraId="7F9A74E0" w14:textId="249EFFBF" w:rsidR="00937ACD" w:rsidRDefault="00937ACD" w:rsidP="00937ACD">
      <w:pPr>
        <w:pStyle w:val="SingleTxt"/>
        <w:rPr>
          <w:b/>
          <w:bCs/>
        </w:rPr>
      </w:pPr>
      <w:r w:rsidRPr="00937ACD">
        <w:t>54.</w:t>
      </w:r>
      <w:r w:rsidRPr="00937ACD">
        <w:tab/>
      </w:r>
      <w:r w:rsidRPr="00937ACD">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6" w:history="1">
        <w:r w:rsidRPr="00E87BC5">
          <w:rPr>
            <w:rStyle w:val="Hyperlink"/>
            <w:b/>
            <w:bCs/>
          </w:rPr>
          <w:t>HRI/GEN/2/Rev.6</w:t>
        </w:r>
      </w:hyperlink>
      <w:r w:rsidRPr="00937ACD">
        <w:rPr>
          <w:b/>
          <w:bCs/>
        </w:rPr>
        <w:t>, гл. I).</w:t>
      </w:r>
    </w:p>
    <w:p w14:paraId="6561B1B7" w14:textId="3BFB1CE7" w:rsidR="001453F2" w:rsidRPr="001453F2" w:rsidRDefault="001453F2" w:rsidP="001453F2">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B908BA2" wp14:editId="189EF915">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5B588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1453F2" w:rsidRPr="001453F2" w:rsidSect="00937ACD">
      <w:headerReference w:type="even" r:id="rId27"/>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20T14:47:00Z" w:initials="Start">
    <w:p w14:paraId="3010F070" w14:textId="77777777" w:rsidR="00901147" w:rsidRPr="00451F3C" w:rsidRDefault="00901147">
      <w:pPr>
        <w:pStyle w:val="CommentText"/>
        <w:rPr>
          <w:lang w:val="en-US"/>
        </w:rPr>
      </w:pPr>
      <w:r>
        <w:rPr>
          <w:rStyle w:val="CommentReference"/>
        </w:rPr>
        <w:annotationRef/>
      </w:r>
      <w:r w:rsidRPr="00451F3C">
        <w:rPr>
          <w:lang w:val="en-US"/>
        </w:rPr>
        <w:t>&lt;&lt;ODS JOB NO&gt;&gt;N2335386R&lt;&lt;ODS JOB NO&gt;&gt;</w:t>
      </w:r>
    </w:p>
    <w:p w14:paraId="2587E398" w14:textId="77777777" w:rsidR="00901147" w:rsidRPr="00451F3C" w:rsidRDefault="00901147">
      <w:pPr>
        <w:pStyle w:val="CommentText"/>
        <w:rPr>
          <w:lang w:val="en-US"/>
        </w:rPr>
      </w:pPr>
      <w:r w:rsidRPr="00451F3C">
        <w:rPr>
          <w:lang w:val="en-US"/>
        </w:rPr>
        <w:t>&lt;&lt;ODS DOC SYMBOL1&gt;&gt;CEDAW/C/FRA/CO/9&lt;&lt;ODS DOC SYMBOL1&gt;&gt;</w:t>
      </w:r>
    </w:p>
    <w:p w14:paraId="29E99371" w14:textId="6932FBCF" w:rsidR="00901147" w:rsidRDefault="009011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E993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D7D15" w16cex:dateUtc="2023-12-20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E99371" w16cid:durableId="292D7D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E640B" w14:textId="77777777" w:rsidR="00F11DAE" w:rsidRDefault="00F11DAE" w:rsidP="00331D20">
      <w:r>
        <w:separator/>
      </w:r>
    </w:p>
  </w:endnote>
  <w:endnote w:type="continuationSeparator" w:id="0">
    <w:p w14:paraId="349474E5" w14:textId="77777777" w:rsidR="00F11DAE" w:rsidRDefault="00F11DA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01147" w14:paraId="3DAF1D99" w14:textId="77777777" w:rsidTr="00901147">
      <w:tblPrEx>
        <w:tblCellMar>
          <w:top w:w="0" w:type="dxa"/>
          <w:bottom w:w="0" w:type="dxa"/>
        </w:tblCellMar>
      </w:tblPrEx>
      <w:tc>
        <w:tcPr>
          <w:tcW w:w="4920" w:type="dxa"/>
          <w:shd w:val="clear" w:color="auto" w:fill="auto"/>
          <w:vAlign w:val="bottom"/>
        </w:tcPr>
        <w:p w14:paraId="69CA7503" w14:textId="31CA689E" w:rsidR="00901147" w:rsidRPr="00901147" w:rsidRDefault="00901147" w:rsidP="00901147">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6F7DB92" w14:textId="7B523143" w:rsidR="00901147" w:rsidRPr="00901147" w:rsidRDefault="00901147" w:rsidP="00901147">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A5922">
            <w:rPr>
              <w:b w:val="0"/>
              <w:color w:val="000000"/>
              <w:sz w:val="14"/>
            </w:rPr>
            <w:t>23-22254</w:t>
          </w:r>
          <w:r>
            <w:rPr>
              <w:b w:val="0"/>
              <w:color w:val="000000"/>
              <w:sz w:val="14"/>
            </w:rPr>
            <w:fldChar w:fldCharType="end"/>
          </w:r>
        </w:p>
      </w:tc>
    </w:tr>
  </w:tbl>
  <w:p w14:paraId="5FF75543" w14:textId="77777777" w:rsidR="00901147" w:rsidRPr="00901147" w:rsidRDefault="00901147" w:rsidP="00901147">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01147" w14:paraId="7FC5F32D" w14:textId="77777777" w:rsidTr="00901147">
      <w:tblPrEx>
        <w:tblCellMar>
          <w:top w:w="0" w:type="dxa"/>
          <w:bottom w:w="0" w:type="dxa"/>
        </w:tblCellMar>
      </w:tblPrEx>
      <w:tc>
        <w:tcPr>
          <w:tcW w:w="4920" w:type="dxa"/>
          <w:shd w:val="clear" w:color="auto" w:fill="auto"/>
          <w:vAlign w:val="bottom"/>
        </w:tcPr>
        <w:p w14:paraId="72474272" w14:textId="6F66D92B" w:rsidR="00901147" w:rsidRPr="00901147" w:rsidRDefault="00901147" w:rsidP="00901147">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A5922">
            <w:rPr>
              <w:b w:val="0"/>
              <w:color w:val="000000"/>
              <w:sz w:val="14"/>
            </w:rPr>
            <w:t>23-22254</w:t>
          </w:r>
          <w:r>
            <w:rPr>
              <w:b w:val="0"/>
              <w:color w:val="000000"/>
              <w:sz w:val="14"/>
            </w:rPr>
            <w:fldChar w:fldCharType="end"/>
          </w:r>
        </w:p>
      </w:tc>
      <w:tc>
        <w:tcPr>
          <w:tcW w:w="4920" w:type="dxa"/>
          <w:shd w:val="clear" w:color="auto" w:fill="auto"/>
          <w:vAlign w:val="bottom"/>
        </w:tcPr>
        <w:p w14:paraId="32CD0F05" w14:textId="7A091D25" w:rsidR="00901147" w:rsidRPr="00901147" w:rsidRDefault="00901147" w:rsidP="00901147">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7921864" w14:textId="77777777" w:rsidR="00901147" w:rsidRPr="00901147" w:rsidRDefault="00901147" w:rsidP="00901147">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901147" w14:paraId="5B832DA7" w14:textId="77777777" w:rsidTr="00901147">
      <w:tblPrEx>
        <w:tblCellMar>
          <w:top w:w="0" w:type="dxa"/>
          <w:bottom w:w="0" w:type="dxa"/>
        </w:tblCellMar>
      </w:tblPrEx>
      <w:tc>
        <w:tcPr>
          <w:tcW w:w="3830" w:type="dxa"/>
        </w:tcPr>
        <w:p w14:paraId="6088FDC6" w14:textId="26AA36DC" w:rsidR="00901147" w:rsidRPr="00527181" w:rsidRDefault="00901147" w:rsidP="00901147">
          <w:pPr>
            <w:pStyle w:val="ReleaseDate"/>
            <w:rPr>
              <w:color w:val="010000"/>
              <w:lang w:val="en-US"/>
            </w:rPr>
          </w:pPr>
          <w:r>
            <w:rPr>
              <w:noProof/>
            </w:rPr>
            <w:drawing>
              <wp:anchor distT="0" distB="0" distL="114300" distR="114300" simplePos="0" relativeHeight="251658240" behindDoc="0" locked="0" layoutInCell="1" allowOverlap="1" wp14:anchorId="5DEE1E03" wp14:editId="33294C41">
                <wp:simplePos x="0" y="0"/>
                <wp:positionH relativeFrom="column">
                  <wp:posOffset>5504180</wp:posOffset>
                </wp:positionH>
                <wp:positionV relativeFrom="paragraph">
                  <wp:posOffset>-319405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23-22254 (R)</w:t>
          </w:r>
          <w:r>
            <w:rPr>
              <w:color w:val="010000"/>
            </w:rPr>
            <w:t xml:space="preserve">    201223    2</w:t>
          </w:r>
          <w:r w:rsidR="00527181">
            <w:rPr>
              <w:color w:val="010000"/>
              <w:lang w:val="en-US"/>
            </w:rPr>
            <w:t>401</w:t>
          </w:r>
          <w:r>
            <w:rPr>
              <w:color w:val="010000"/>
            </w:rPr>
            <w:t>2</w:t>
          </w:r>
          <w:r w:rsidR="00527181">
            <w:rPr>
              <w:color w:val="010000"/>
              <w:lang w:val="en-US"/>
            </w:rPr>
            <w:t>4</w:t>
          </w:r>
        </w:p>
        <w:p w14:paraId="324C47A7" w14:textId="027C7FA2" w:rsidR="00901147" w:rsidRPr="00901147" w:rsidRDefault="00901147" w:rsidP="00901147">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*2322254*</w:t>
          </w:r>
        </w:p>
      </w:tc>
      <w:tc>
        <w:tcPr>
          <w:tcW w:w="4920" w:type="dxa"/>
        </w:tcPr>
        <w:p w14:paraId="336597F4" w14:textId="112D07F4" w:rsidR="00901147" w:rsidRDefault="00901147" w:rsidP="00901147">
          <w:pPr>
            <w:pStyle w:val="Footer"/>
            <w:spacing w:line="240" w:lineRule="atLeast"/>
            <w:jc w:val="right"/>
            <w:rPr>
              <w:rFonts w:cs="Times New Roman"/>
              <w:b w:val="0"/>
              <w:sz w:val="20"/>
            </w:rPr>
          </w:pPr>
          <w:r>
            <w:rPr>
              <w:rFonts w:cs="Times New Roman"/>
              <w:b w:val="0"/>
              <w:noProof/>
              <w:sz w:val="20"/>
            </w:rPr>
            <w:drawing>
              <wp:inline distT="0" distB="0" distL="0" distR="0" wp14:anchorId="0796E227" wp14:editId="31604AB1">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5C7C39D9" w14:textId="77777777" w:rsidR="00901147" w:rsidRPr="00901147" w:rsidRDefault="00901147" w:rsidP="00901147">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6D0FD" w14:textId="77777777" w:rsidR="00F11DAE" w:rsidRPr="00937ACD" w:rsidRDefault="00F11DAE" w:rsidP="00937ACD">
      <w:pPr>
        <w:pStyle w:val="Footer"/>
        <w:spacing w:after="80"/>
        <w:ind w:left="792"/>
      </w:pPr>
      <w:r w:rsidRPr="00937ACD">
        <w:t>__________________</w:t>
      </w:r>
    </w:p>
  </w:footnote>
  <w:footnote w:type="continuationSeparator" w:id="0">
    <w:p w14:paraId="27395096" w14:textId="77777777" w:rsidR="00F11DAE" w:rsidRPr="00937ACD" w:rsidRDefault="00F11DAE" w:rsidP="00937ACD">
      <w:pPr>
        <w:pStyle w:val="Footer"/>
        <w:spacing w:after="80"/>
        <w:ind w:left="792"/>
      </w:pPr>
      <w:r w:rsidRPr="00937ACD">
        <w:t>__________________</w:t>
      </w:r>
    </w:p>
  </w:footnote>
  <w:footnote w:id="1">
    <w:p w14:paraId="1468762F" w14:textId="3AF8EDAC" w:rsidR="00937ACD" w:rsidRPr="00E456A4" w:rsidRDefault="00937ACD" w:rsidP="00937ACD">
      <w:pPr>
        <w:pStyle w:val="FootnoteText"/>
        <w:tabs>
          <w:tab w:val="clear" w:pos="418"/>
          <w:tab w:val="right" w:pos="1195"/>
          <w:tab w:val="left" w:pos="1267"/>
          <w:tab w:val="left" w:pos="1742"/>
          <w:tab w:val="left" w:pos="2218"/>
          <w:tab w:val="left" w:pos="2693"/>
        </w:tabs>
        <w:ind w:right="1260"/>
        <w:rPr>
          <w:szCs w:val="18"/>
        </w:rPr>
      </w:pPr>
      <w:r>
        <w:tab/>
        <w:t>*</w:t>
      </w:r>
      <w:r>
        <w:tab/>
        <w:t>Приняты Комитетом на его восемьдесят шестой сессии (9</w:t>
      </w:r>
      <w:r w:rsidRPr="000876D4">
        <w:t>–</w:t>
      </w:r>
      <w:r>
        <w:t>27 октября 2023 года).</w:t>
      </w:r>
    </w:p>
  </w:footnote>
  <w:footnote w:id="2">
    <w:p w14:paraId="068AA1B9" w14:textId="314584DC" w:rsidR="00937ACD" w:rsidRPr="00E456A4" w:rsidRDefault="00F77641" w:rsidP="00937ACD">
      <w:pPr>
        <w:pStyle w:val="FootnoteText"/>
        <w:tabs>
          <w:tab w:val="clear" w:pos="418"/>
          <w:tab w:val="right" w:pos="1195"/>
          <w:tab w:val="left" w:pos="1267"/>
          <w:tab w:val="left" w:pos="1742"/>
          <w:tab w:val="left" w:pos="2218"/>
          <w:tab w:val="left" w:pos="2693"/>
        </w:tabs>
        <w:ind w:right="1260"/>
      </w:pPr>
      <w:r>
        <w:tab/>
      </w:r>
      <w:r w:rsidR="00937ACD">
        <w:rPr>
          <w:rStyle w:val="FootnoteReference"/>
        </w:rPr>
        <w:footnoteRef/>
      </w:r>
      <w:r w:rsidR="00937ACD">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1147" w14:paraId="2AD1E9AF" w14:textId="77777777" w:rsidTr="00901147">
      <w:tblPrEx>
        <w:tblCellMar>
          <w:top w:w="0" w:type="dxa"/>
          <w:bottom w:w="0" w:type="dxa"/>
        </w:tblCellMar>
      </w:tblPrEx>
      <w:trPr>
        <w:trHeight w:hRule="exact" w:val="864"/>
      </w:trPr>
      <w:tc>
        <w:tcPr>
          <w:tcW w:w="4920" w:type="dxa"/>
          <w:shd w:val="clear" w:color="auto" w:fill="auto"/>
          <w:vAlign w:val="bottom"/>
        </w:tcPr>
        <w:p w14:paraId="24185210" w14:textId="189C9850" w:rsidR="00901147" w:rsidRPr="00901147" w:rsidRDefault="00901147" w:rsidP="00901147">
          <w:pPr>
            <w:pStyle w:val="Header"/>
            <w:spacing w:after="80" w:line="240" w:lineRule="auto"/>
            <w:rPr>
              <w:b/>
            </w:rPr>
          </w:pPr>
          <w:r>
            <w:rPr>
              <w:b/>
            </w:rPr>
            <w:fldChar w:fldCharType="begin"/>
          </w:r>
          <w:r>
            <w:rPr>
              <w:b/>
            </w:rPr>
            <w:instrText xml:space="preserve"> DOCVARIABLE "sss1" \* MERGEFORMAT </w:instrText>
          </w:r>
          <w:r>
            <w:rPr>
              <w:b/>
            </w:rPr>
            <w:fldChar w:fldCharType="separate"/>
          </w:r>
          <w:r w:rsidR="003A5922">
            <w:rPr>
              <w:b/>
            </w:rPr>
            <w:t>CEDAW/C/FRA/CO/9</w:t>
          </w:r>
          <w:r>
            <w:rPr>
              <w:b/>
            </w:rPr>
            <w:fldChar w:fldCharType="end"/>
          </w:r>
        </w:p>
      </w:tc>
      <w:tc>
        <w:tcPr>
          <w:tcW w:w="4920" w:type="dxa"/>
          <w:shd w:val="clear" w:color="auto" w:fill="auto"/>
          <w:vAlign w:val="bottom"/>
        </w:tcPr>
        <w:p w14:paraId="5410FD4A" w14:textId="77777777" w:rsidR="00901147" w:rsidRDefault="00901147" w:rsidP="00901147">
          <w:pPr>
            <w:pStyle w:val="Header"/>
            <w:spacing w:line="240" w:lineRule="auto"/>
          </w:pPr>
        </w:p>
      </w:tc>
    </w:tr>
  </w:tbl>
  <w:p w14:paraId="7AC1C383" w14:textId="77777777" w:rsidR="00901147" w:rsidRPr="00901147" w:rsidRDefault="00901147" w:rsidP="009011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1147" w14:paraId="09E18A02" w14:textId="77777777" w:rsidTr="00901147">
      <w:tblPrEx>
        <w:tblCellMar>
          <w:top w:w="0" w:type="dxa"/>
          <w:bottom w:w="0" w:type="dxa"/>
        </w:tblCellMar>
      </w:tblPrEx>
      <w:trPr>
        <w:trHeight w:hRule="exact" w:val="864"/>
      </w:trPr>
      <w:tc>
        <w:tcPr>
          <w:tcW w:w="4920" w:type="dxa"/>
          <w:shd w:val="clear" w:color="auto" w:fill="auto"/>
          <w:vAlign w:val="bottom"/>
        </w:tcPr>
        <w:p w14:paraId="3B2C9412" w14:textId="77777777" w:rsidR="00901147" w:rsidRDefault="00901147" w:rsidP="00901147">
          <w:pPr>
            <w:pStyle w:val="Header"/>
            <w:spacing w:line="240" w:lineRule="auto"/>
          </w:pPr>
        </w:p>
      </w:tc>
      <w:tc>
        <w:tcPr>
          <w:tcW w:w="4920" w:type="dxa"/>
          <w:shd w:val="clear" w:color="auto" w:fill="auto"/>
          <w:vAlign w:val="bottom"/>
        </w:tcPr>
        <w:p w14:paraId="383950E7" w14:textId="78897815" w:rsidR="00901147" w:rsidRPr="00901147" w:rsidRDefault="00901147" w:rsidP="00901147">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3A5922">
            <w:rPr>
              <w:b/>
            </w:rPr>
            <w:t>CEDAW/C/FRA/CO/9</w:t>
          </w:r>
          <w:r>
            <w:rPr>
              <w:b/>
            </w:rPr>
            <w:fldChar w:fldCharType="end"/>
          </w:r>
        </w:p>
      </w:tc>
    </w:tr>
  </w:tbl>
  <w:p w14:paraId="0C297092" w14:textId="77777777" w:rsidR="00901147" w:rsidRPr="00901147" w:rsidRDefault="00901147" w:rsidP="009011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01147" w14:paraId="305BDA2B" w14:textId="77777777" w:rsidTr="00901147">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6DEA51D5" w14:textId="2BB0D30B" w:rsidR="00901147" w:rsidRPr="00901147" w:rsidRDefault="00901147" w:rsidP="0090114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152537C" w14:textId="77777777" w:rsidR="00901147" w:rsidRDefault="00901147" w:rsidP="00901147">
          <w:pPr>
            <w:pStyle w:val="Header"/>
            <w:spacing w:after="120"/>
          </w:pPr>
        </w:p>
      </w:tc>
      <w:tc>
        <w:tcPr>
          <w:tcW w:w="5198" w:type="dxa"/>
          <w:gridSpan w:val="4"/>
          <w:tcBorders>
            <w:bottom w:val="single" w:sz="4" w:space="0" w:color="auto"/>
          </w:tcBorders>
          <w:shd w:val="clear" w:color="auto" w:fill="auto"/>
          <w:vAlign w:val="bottom"/>
        </w:tcPr>
        <w:p w14:paraId="5E59A6AB" w14:textId="58EE1F32" w:rsidR="00901147" w:rsidRPr="00901147" w:rsidRDefault="00901147" w:rsidP="00901147">
          <w:pPr>
            <w:pStyle w:val="Header"/>
            <w:spacing w:after="20" w:line="240" w:lineRule="auto"/>
            <w:jc w:val="right"/>
            <w:rPr>
              <w:sz w:val="20"/>
            </w:rPr>
          </w:pPr>
          <w:r>
            <w:rPr>
              <w:sz w:val="40"/>
            </w:rPr>
            <w:t>CEDAW</w:t>
          </w:r>
          <w:r>
            <w:rPr>
              <w:sz w:val="20"/>
            </w:rPr>
            <w:t>/C/FRA/CO/9</w:t>
          </w:r>
        </w:p>
      </w:tc>
    </w:tr>
    <w:tr w:rsidR="00901147" w:rsidRPr="00937ACD" w14:paraId="21723E2A" w14:textId="77777777" w:rsidTr="00901147">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ECD7A9D" w14:textId="37714600" w:rsidR="00901147" w:rsidRPr="00901147" w:rsidRDefault="00901147" w:rsidP="00901147">
          <w:pPr>
            <w:pStyle w:val="Header"/>
            <w:spacing w:before="840"/>
            <w:jc w:val="center"/>
          </w:pPr>
          <w:r>
            <w:rPr>
              <w:noProof/>
            </w:rPr>
            <w:drawing>
              <wp:inline distT="0" distB="0" distL="0" distR="0" wp14:anchorId="0F974CCA" wp14:editId="3BCBDF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E5AE74" w14:textId="174873F5" w:rsidR="00901147" w:rsidRPr="00901147" w:rsidRDefault="00901147" w:rsidP="00901147">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756274AD" w14:textId="77777777" w:rsidR="00901147" w:rsidRPr="00901147" w:rsidRDefault="00901147" w:rsidP="00901147">
          <w:pPr>
            <w:pStyle w:val="Header"/>
            <w:spacing w:before="109"/>
          </w:pPr>
        </w:p>
      </w:tc>
      <w:tc>
        <w:tcPr>
          <w:tcW w:w="3110" w:type="dxa"/>
          <w:tcBorders>
            <w:top w:val="single" w:sz="4" w:space="0" w:color="auto"/>
            <w:bottom w:val="single" w:sz="12" w:space="0" w:color="auto"/>
          </w:tcBorders>
          <w:shd w:val="clear" w:color="auto" w:fill="auto"/>
        </w:tcPr>
        <w:p w14:paraId="046D0DDD" w14:textId="77777777" w:rsidR="00901147" w:rsidRPr="00937ACD" w:rsidRDefault="00901147" w:rsidP="00901147">
          <w:pPr>
            <w:pStyle w:val="Distribution"/>
            <w:rPr>
              <w:color w:val="000000"/>
              <w:lang w:val="en-US"/>
            </w:rPr>
          </w:pPr>
          <w:r w:rsidRPr="00937ACD">
            <w:rPr>
              <w:color w:val="000000"/>
              <w:lang w:val="en-US"/>
            </w:rPr>
            <w:t>Distr.: General</w:t>
          </w:r>
        </w:p>
        <w:p w14:paraId="4BC2CBF5" w14:textId="77777777" w:rsidR="00901147" w:rsidRPr="00937ACD" w:rsidRDefault="00901147" w:rsidP="00901147">
          <w:pPr>
            <w:pStyle w:val="Publication"/>
            <w:rPr>
              <w:color w:val="000000"/>
              <w:lang w:val="en-US"/>
            </w:rPr>
          </w:pPr>
          <w:r w:rsidRPr="00937ACD">
            <w:rPr>
              <w:color w:val="000000"/>
              <w:lang w:val="en-US"/>
            </w:rPr>
            <w:t>14 November 2023</w:t>
          </w:r>
        </w:p>
        <w:p w14:paraId="4DD8D159" w14:textId="77777777" w:rsidR="00901147" w:rsidRPr="00937ACD" w:rsidRDefault="00901147" w:rsidP="00901147">
          <w:pPr>
            <w:rPr>
              <w:color w:val="000000"/>
              <w:lang w:val="en-US" w:eastAsia="en-US"/>
            </w:rPr>
          </w:pPr>
          <w:r w:rsidRPr="00937ACD">
            <w:rPr>
              <w:color w:val="000000"/>
              <w:lang w:val="en-US" w:eastAsia="en-US"/>
            </w:rPr>
            <w:t>Russian</w:t>
          </w:r>
        </w:p>
        <w:p w14:paraId="441B70E9" w14:textId="77777777" w:rsidR="00901147" w:rsidRPr="00937ACD" w:rsidRDefault="00901147" w:rsidP="00901147">
          <w:pPr>
            <w:pStyle w:val="Original"/>
            <w:rPr>
              <w:color w:val="000000"/>
              <w:lang w:val="en-US"/>
            </w:rPr>
          </w:pPr>
          <w:r w:rsidRPr="00937ACD">
            <w:rPr>
              <w:color w:val="000000"/>
              <w:lang w:val="en-US"/>
            </w:rPr>
            <w:t>Original: English</w:t>
          </w:r>
        </w:p>
        <w:p w14:paraId="5D22F733" w14:textId="66E396C2" w:rsidR="00901147" w:rsidRPr="00937ACD" w:rsidRDefault="00901147" w:rsidP="00901147">
          <w:pPr>
            <w:rPr>
              <w:lang w:val="en-US" w:eastAsia="en-US"/>
            </w:rPr>
          </w:pPr>
        </w:p>
      </w:tc>
    </w:tr>
  </w:tbl>
  <w:p w14:paraId="155F0CB0" w14:textId="77777777" w:rsidR="00901147" w:rsidRPr="00937ACD" w:rsidRDefault="00901147" w:rsidP="00901147">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7ACD" w14:paraId="4F192B8C" w14:textId="77777777" w:rsidTr="00901147">
      <w:tblPrEx>
        <w:tblCellMar>
          <w:top w:w="0" w:type="dxa"/>
          <w:bottom w:w="0" w:type="dxa"/>
        </w:tblCellMar>
      </w:tblPrEx>
      <w:trPr>
        <w:trHeight w:hRule="exact" w:val="864"/>
      </w:trPr>
      <w:tc>
        <w:tcPr>
          <w:tcW w:w="4920" w:type="dxa"/>
          <w:shd w:val="clear" w:color="auto" w:fill="auto"/>
          <w:vAlign w:val="bottom"/>
        </w:tcPr>
        <w:p w14:paraId="171EE51E" w14:textId="1E939A06" w:rsidR="00937ACD" w:rsidRPr="00901147" w:rsidRDefault="00937ACD" w:rsidP="00901147">
          <w:pPr>
            <w:pStyle w:val="Header"/>
            <w:spacing w:after="80" w:line="240" w:lineRule="auto"/>
            <w:rPr>
              <w:b/>
            </w:rPr>
          </w:pPr>
          <w:r>
            <w:rPr>
              <w:b/>
            </w:rPr>
            <w:fldChar w:fldCharType="begin"/>
          </w:r>
          <w:r>
            <w:rPr>
              <w:b/>
            </w:rPr>
            <w:instrText xml:space="preserve"> DOCVARIABLE "sss1" \* MERGEFORMAT </w:instrText>
          </w:r>
          <w:r>
            <w:rPr>
              <w:b/>
            </w:rPr>
            <w:fldChar w:fldCharType="separate"/>
          </w:r>
          <w:r w:rsidR="003A5922">
            <w:rPr>
              <w:b/>
            </w:rPr>
            <w:t>CEDAW/C/FRA/CO/9</w:t>
          </w:r>
          <w:r>
            <w:rPr>
              <w:b/>
            </w:rPr>
            <w:fldChar w:fldCharType="end"/>
          </w:r>
        </w:p>
      </w:tc>
      <w:tc>
        <w:tcPr>
          <w:tcW w:w="4920" w:type="dxa"/>
          <w:shd w:val="clear" w:color="auto" w:fill="auto"/>
          <w:vAlign w:val="bottom"/>
        </w:tcPr>
        <w:p w14:paraId="17486361" w14:textId="77777777" w:rsidR="00937ACD" w:rsidRDefault="00937ACD" w:rsidP="00901147">
          <w:pPr>
            <w:pStyle w:val="Header"/>
            <w:spacing w:line="240" w:lineRule="auto"/>
          </w:pPr>
        </w:p>
      </w:tc>
    </w:tr>
  </w:tbl>
  <w:p w14:paraId="13A87340" w14:textId="77777777" w:rsidR="00937ACD" w:rsidRPr="00901147" w:rsidRDefault="00937ACD" w:rsidP="009011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0"/>
  </w:num>
  <w:num w:numId="5" w16cid:durableId="1624997358">
    <w:abstractNumId w:val="9"/>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0"/>
  </w:num>
  <w:num w:numId="14" w16cid:durableId="697782513">
    <w:abstractNumId w:val="9"/>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0"/>
  </w:num>
  <w:num w:numId="23" w16cid:durableId="385496508">
    <w:abstractNumId w:val="9"/>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0"/>
  </w:num>
  <w:num w:numId="32" w16cid:durableId="1127354859">
    <w:abstractNumId w:val="9"/>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4*"/>
    <w:docVar w:name="CreationDt" w:val="20/12/2023 2:47: PM"/>
    <w:docVar w:name="DocCategory" w:val="Doc"/>
    <w:docVar w:name="DocType" w:val="Final"/>
    <w:docVar w:name="DutyStation" w:val="New York"/>
    <w:docVar w:name="FooterJN" w:val="23-22254"/>
    <w:docVar w:name="jobn" w:val="23-22254 (R)"/>
    <w:docVar w:name="jobnDT" w:val="23-22254 (R)   201223"/>
    <w:docVar w:name="jobnDTDT" w:val="23-22254 (R)   201223   201223"/>
    <w:docVar w:name="JobNo" w:val="2322254R"/>
    <w:docVar w:name="JobNo2" w:val="2335386R"/>
    <w:docVar w:name="LocalDrive" w:val="-1"/>
    <w:docVar w:name="OandT" w:val=" "/>
    <w:docVar w:name="sss1" w:val="CEDAW/C/FRA/CO/9"/>
    <w:docVar w:name="sss2" w:val="-"/>
    <w:docVar w:name="Symbol1" w:val="CEDAW/C/FRA/CO/9"/>
    <w:docVar w:name="Symbol2" w:val="-"/>
    <w:docVar w:name="Title1" w:val="_x0009__x0009_Заключительные замечания по девятому периодическому докладу Франции*_x000d_"/>
  </w:docVars>
  <w:rsids>
    <w:rsidRoot w:val="0028260B"/>
    <w:rsid w:val="00001169"/>
    <w:rsid w:val="00017629"/>
    <w:rsid w:val="000331AF"/>
    <w:rsid w:val="00040179"/>
    <w:rsid w:val="0004229C"/>
    <w:rsid w:val="00044E03"/>
    <w:rsid w:val="00046113"/>
    <w:rsid w:val="00046661"/>
    <w:rsid w:val="0005774D"/>
    <w:rsid w:val="0006620E"/>
    <w:rsid w:val="00081045"/>
    <w:rsid w:val="000944AF"/>
    <w:rsid w:val="00094905"/>
    <w:rsid w:val="000A4DF4"/>
    <w:rsid w:val="000B4DC3"/>
    <w:rsid w:val="000C0614"/>
    <w:rsid w:val="000D72C5"/>
    <w:rsid w:val="000E5DFB"/>
    <w:rsid w:val="000F3B21"/>
    <w:rsid w:val="00104608"/>
    <w:rsid w:val="00112242"/>
    <w:rsid w:val="001449F7"/>
    <w:rsid w:val="001453F2"/>
    <w:rsid w:val="00151EF1"/>
    <w:rsid w:val="00153B0A"/>
    <w:rsid w:val="00155946"/>
    <w:rsid w:val="00156F8A"/>
    <w:rsid w:val="00193C14"/>
    <w:rsid w:val="00196148"/>
    <w:rsid w:val="001C50EF"/>
    <w:rsid w:val="001E07B2"/>
    <w:rsid w:val="001E32EA"/>
    <w:rsid w:val="001E5827"/>
    <w:rsid w:val="002048A8"/>
    <w:rsid w:val="00205891"/>
    <w:rsid w:val="00221E3E"/>
    <w:rsid w:val="0023113D"/>
    <w:rsid w:val="00247400"/>
    <w:rsid w:val="00254F07"/>
    <w:rsid w:val="002558C2"/>
    <w:rsid w:val="002633D1"/>
    <w:rsid w:val="0028260B"/>
    <w:rsid w:val="00293D60"/>
    <w:rsid w:val="00294F22"/>
    <w:rsid w:val="002A09F7"/>
    <w:rsid w:val="003044BA"/>
    <w:rsid w:val="003054E1"/>
    <w:rsid w:val="0031491A"/>
    <w:rsid w:val="00320CB3"/>
    <w:rsid w:val="00331D20"/>
    <w:rsid w:val="00332BF6"/>
    <w:rsid w:val="003378EB"/>
    <w:rsid w:val="00357587"/>
    <w:rsid w:val="00364A08"/>
    <w:rsid w:val="00364D88"/>
    <w:rsid w:val="00365FD7"/>
    <w:rsid w:val="00370B2E"/>
    <w:rsid w:val="00382A32"/>
    <w:rsid w:val="00393FED"/>
    <w:rsid w:val="003A5922"/>
    <w:rsid w:val="003A6386"/>
    <w:rsid w:val="003A6B67"/>
    <w:rsid w:val="003B39D9"/>
    <w:rsid w:val="003D3610"/>
    <w:rsid w:val="003E3678"/>
    <w:rsid w:val="00407C45"/>
    <w:rsid w:val="004155C2"/>
    <w:rsid w:val="00417D83"/>
    <w:rsid w:val="0042064D"/>
    <w:rsid w:val="00432EAF"/>
    <w:rsid w:val="00433024"/>
    <w:rsid w:val="0044323A"/>
    <w:rsid w:val="004478AE"/>
    <w:rsid w:val="00450ABE"/>
    <w:rsid w:val="00451F3C"/>
    <w:rsid w:val="00457711"/>
    <w:rsid w:val="004733B5"/>
    <w:rsid w:val="00480B75"/>
    <w:rsid w:val="00483E25"/>
    <w:rsid w:val="00487080"/>
    <w:rsid w:val="00495E7B"/>
    <w:rsid w:val="0049669D"/>
    <w:rsid w:val="004A4C36"/>
    <w:rsid w:val="004A6055"/>
    <w:rsid w:val="004A7FD4"/>
    <w:rsid w:val="004B4C4E"/>
    <w:rsid w:val="004B4DFE"/>
    <w:rsid w:val="004C2B8D"/>
    <w:rsid w:val="004C42B0"/>
    <w:rsid w:val="004D3EA7"/>
    <w:rsid w:val="004D6A34"/>
    <w:rsid w:val="004E0434"/>
    <w:rsid w:val="004F5722"/>
    <w:rsid w:val="005171A1"/>
    <w:rsid w:val="00526E8B"/>
    <w:rsid w:val="00527181"/>
    <w:rsid w:val="00532F31"/>
    <w:rsid w:val="00537379"/>
    <w:rsid w:val="0054211F"/>
    <w:rsid w:val="005447AF"/>
    <w:rsid w:val="0055227C"/>
    <w:rsid w:val="005610B1"/>
    <w:rsid w:val="005A7927"/>
    <w:rsid w:val="005B627D"/>
    <w:rsid w:val="005D08A3"/>
    <w:rsid w:val="005D784E"/>
    <w:rsid w:val="005F2513"/>
    <w:rsid w:val="00603A65"/>
    <w:rsid w:val="0064054E"/>
    <w:rsid w:val="00644A25"/>
    <w:rsid w:val="00647791"/>
    <w:rsid w:val="006510D0"/>
    <w:rsid w:val="00681EC8"/>
    <w:rsid w:val="006821AC"/>
    <w:rsid w:val="006904DC"/>
    <w:rsid w:val="006A208B"/>
    <w:rsid w:val="006B5E14"/>
    <w:rsid w:val="006C7E41"/>
    <w:rsid w:val="006F6430"/>
    <w:rsid w:val="00701EC3"/>
    <w:rsid w:val="007037AD"/>
    <w:rsid w:val="00706DAE"/>
    <w:rsid w:val="007077B3"/>
    <w:rsid w:val="00711561"/>
    <w:rsid w:val="00755411"/>
    <w:rsid w:val="00772DB5"/>
    <w:rsid w:val="00777A7C"/>
    <w:rsid w:val="00780281"/>
    <w:rsid w:val="0078688F"/>
    <w:rsid w:val="007A0D66"/>
    <w:rsid w:val="007B2912"/>
    <w:rsid w:val="007C0913"/>
    <w:rsid w:val="007C3040"/>
    <w:rsid w:val="007C3EE3"/>
    <w:rsid w:val="007D318C"/>
    <w:rsid w:val="007D5AC3"/>
    <w:rsid w:val="007D6E4D"/>
    <w:rsid w:val="007E07F7"/>
    <w:rsid w:val="008138CB"/>
    <w:rsid w:val="00823DA4"/>
    <w:rsid w:val="00850FF2"/>
    <w:rsid w:val="00863195"/>
    <w:rsid w:val="00865C6B"/>
    <w:rsid w:val="00877270"/>
    <w:rsid w:val="0088069E"/>
    <w:rsid w:val="00883791"/>
    <w:rsid w:val="008C6373"/>
    <w:rsid w:val="008C7075"/>
    <w:rsid w:val="008C7F31"/>
    <w:rsid w:val="00901147"/>
    <w:rsid w:val="00914B0C"/>
    <w:rsid w:val="00930BEA"/>
    <w:rsid w:val="009329E5"/>
    <w:rsid w:val="00937ACD"/>
    <w:rsid w:val="009417C4"/>
    <w:rsid w:val="00946DAC"/>
    <w:rsid w:val="00956454"/>
    <w:rsid w:val="00956B4E"/>
    <w:rsid w:val="00964BA1"/>
    <w:rsid w:val="0097000E"/>
    <w:rsid w:val="00986B63"/>
    <w:rsid w:val="009B0591"/>
    <w:rsid w:val="009B2767"/>
    <w:rsid w:val="009C1E23"/>
    <w:rsid w:val="009C67C9"/>
    <w:rsid w:val="009D56BA"/>
    <w:rsid w:val="009E0127"/>
    <w:rsid w:val="009E2B67"/>
    <w:rsid w:val="009E351A"/>
    <w:rsid w:val="009F7A22"/>
    <w:rsid w:val="00A15560"/>
    <w:rsid w:val="00A1590C"/>
    <w:rsid w:val="00A32892"/>
    <w:rsid w:val="00A335B9"/>
    <w:rsid w:val="00A37C3C"/>
    <w:rsid w:val="00A45A53"/>
    <w:rsid w:val="00A46E0A"/>
    <w:rsid w:val="00A540B7"/>
    <w:rsid w:val="00AA29EE"/>
    <w:rsid w:val="00AA7634"/>
    <w:rsid w:val="00AB16A7"/>
    <w:rsid w:val="00AC11DF"/>
    <w:rsid w:val="00AC5CAE"/>
    <w:rsid w:val="00AD73A7"/>
    <w:rsid w:val="00AE0D19"/>
    <w:rsid w:val="00AF183C"/>
    <w:rsid w:val="00AF5AC2"/>
    <w:rsid w:val="00B01D29"/>
    <w:rsid w:val="00B03348"/>
    <w:rsid w:val="00B27698"/>
    <w:rsid w:val="00B43FA2"/>
    <w:rsid w:val="00B5184D"/>
    <w:rsid w:val="00B52384"/>
    <w:rsid w:val="00B56140"/>
    <w:rsid w:val="00B63226"/>
    <w:rsid w:val="00B8317D"/>
    <w:rsid w:val="00B901FD"/>
    <w:rsid w:val="00B93676"/>
    <w:rsid w:val="00BC2C8A"/>
    <w:rsid w:val="00BC67B6"/>
    <w:rsid w:val="00BD46F5"/>
    <w:rsid w:val="00BE70DD"/>
    <w:rsid w:val="00C06920"/>
    <w:rsid w:val="00C10C51"/>
    <w:rsid w:val="00C20D7B"/>
    <w:rsid w:val="00C32105"/>
    <w:rsid w:val="00C3324A"/>
    <w:rsid w:val="00C41B18"/>
    <w:rsid w:val="00C54978"/>
    <w:rsid w:val="00C56A4D"/>
    <w:rsid w:val="00C7108F"/>
    <w:rsid w:val="00CC2D86"/>
    <w:rsid w:val="00CC78E0"/>
    <w:rsid w:val="00CD1485"/>
    <w:rsid w:val="00CD3EEA"/>
    <w:rsid w:val="00CD513E"/>
    <w:rsid w:val="00CE41B6"/>
    <w:rsid w:val="00CE4FD3"/>
    <w:rsid w:val="00CE7E1C"/>
    <w:rsid w:val="00D00326"/>
    <w:rsid w:val="00D112D9"/>
    <w:rsid w:val="00D22CB0"/>
    <w:rsid w:val="00D23FFB"/>
    <w:rsid w:val="00D33738"/>
    <w:rsid w:val="00D363E9"/>
    <w:rsid w:val="00D37067"/>
    <w:rsid w:val="00D409D0"/>
    <w:rsid w:val="00D5641F"/>
    <w:rsid w:val="00D56BF4"/>
    <w:rsid w:val="00D61253"/>
    <w:rsid w:val="00D62D78"/>
    <w:rsid w:val="00DB0712"/>
    <w:rsid w:val="00DB0B10"/>
    <w:rsid w:val="00DB4471"/>
    <w:rsid w:val="00DD0C4E"/>
    <w:rsid w:val="00DD10EC"/>
    <w:rsid w:val="00DD394F"/>
    <w:rsid w:val="00DD7F88"/>
    <w:rsid w:val="00E00E14"/>
    <w:rsid w:val="00E04F05"/>
    <w:rsid w:val="00E157D4"/>
    <w:rsid w:val="00E37FF0"/>
    <w:rsid w:val="00E45182"/>
    <w:rsid w:val="00E47F2B"/>
    <w:rsid w:val="00E548DF"/>
    <w:rsid w:val="00E55A1E"/>
    <w:rsid w:val="00E62FF9"/>
    <w:rsid w:val="00E8036E"/>
    <w:rsid w:val="00E87BC5"/>
    <w:rsid w:val="00EA1709"/>
    <w:rsid w:val="00EB006A"/>
    <w:rsid w:val="00EB166A"/>
    <w:rsid w:val="00EB23D6"/>
    <w:rsid w:val="00EC4DAF"/>
    <w:rsid w:val="00EC5A8C"/>
    <w:rsid w:val="00EF3ED0"/>
    <w:rsid w:val="00F0114C"/>
    <w:rsid w:val="00F0429D"/>
    <w:rsid w:val="00F11DAE"/>
    <w:rsid w:val="00F33370"/>
    <w:rsid w:val="00F77641"/>
    <w:rsid w:val="00F95E56"/>
    <w:rsid w:val="00FA162F"/>
    <w:rsid w:val="00FA64B6"/>
    <w:rsid w:val="00FB3DA4"/>
    <w:rsid w:val="00FC523A"/>
    <w:rsid w:val="00FC79AE"/>
    <w:rsid w:val="00FD50B4"/>
    <w:rsid w:val="00FD6CC5"/>
    <w:rsid w:val="00FE367D"/>
    <w:rsid w:val="00FF1BB5"/>
    <w:rsid w:val="00FF3663"/>
    <w:rsid w:val="00FF6AB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39C2B"/>
  <w15:chartTrackingRefBased/>
  <w15:docId w15:val="{FE8BA18A-69E7-413B-A9C0-CEABCB74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qFormat="1"/>
    <w:lsdException w:name="footer" w:semiHidden="1" w:uiPriority="2"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A7927"/>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2"/>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2"/>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2"/>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Normal"/>
    <w:qFormat/>
    <w:rsid w:val="00D5641F"/>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D5641F"/>
    <w:pPr>
      <w:keepLines/>
      <w:spacing w:line="300" w:lineRule="exact"/>
      <w:ind w:left="0" w:right="0" w:firstLine="0"/>
    </w:pPr>
    <w:rPr>
      <w:spacing w:val="-2"/>
      <w:sz w:val="28"/>
    </w:rPr>
  </w:style>
  <w:style w:type="paragraph" w:customStyle="1" w:styleId="H23">
    <w:name w:val="_ H_2/3"/>
    <w:basedOn w:val="H1"/>
    <w:next w:val="SingleTxt"/>
    <w:qFormat/>
    <w:rsid w:val="00D5641F"/>
    <w:pPr>
      <w:spacing w:line="240" w:lineRule="exact"/>
      <w:outlineLvl w:val="1"/>
    </w:pPr>
    <w:rPr>
      <w:spacing w:val="2"/>
      <w:sz w:val="20"/>
    </w:rPr>
  </w:style>
  <w:style w:type="paragraph" w:customStyle="1" w:styleId="H4">
    <w:name w:val="_ H_4"/>
    <w:basedOn w:val="Normal"/>
    <w:next w:val="Normal"/>
    <w:qFormat/>
    <w:rsid w:val="005A7927"/>
    <w:pPr>
      <w:keepNext/>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5A7927"/>
    <w:pPr>
      <w:keepNext/>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5A7927"/>
    <w:pPr>
      <w:spacing w:after="0" w:line="240" w:lineRule="exact"/>
      <w:ind w:right="4262"/>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D0C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keepLines/>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tabs>
        <w:tab w:val="num" w:pos="360"/>
      </w:tabs>
      <w:spacing w:after="120"/>
      <w:ind w:left="0" w:right="1267" w:firstLine="0"/>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basedOn w:val="DefaultParagraphFont"/>
    <w:link w:val="FootnoteText"/>
    <w:uiPriority w:val="1"/>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keepLines/>
      <w:spacing w:line="300" w:lineRule="exact"/>
    </w:pPr>
    <w:rPr>
      <w:spacing w:val="-2"/>
      <w:sz w:val="28"/>
    </w:rPr>
  </w:style>
  <w:style w:type="paragraph" w:customStyle="1" w:styleId="TitleH2">
    <w:name w:val="Title_H2"/>
    <w:basedOn w:val="H1"/>
    <w:next w:val="Normal"/>
    <w:qFormat/>
    <w:rsid w:val="00DD0C4E"/>
    <w:pPr>
      <w:keepLines/>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017629"/>
    <w:pPr>
      <w:ind w:right="4262"/>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styleId="CommentText">
    <w:name w:val="annotation text"/>
    <w:basedOn w:val="Normal"/>
    <w:link w:val="CommentTextChar"/>
    <w:uiPriority w:val="99"/>
    <w:semiHidden/>
    <w:unhideWhenUsed/>
    <w:rsid w:val="00901147"/>
    <w:pPr>
      <w:spacing w:line="240" w:lineRule="auto"/>
    </w:pPr>
  </w:style>
  <w:style w:type="character" w:customStyle="1" w:styleId="CommentTextChar">
    <w:name w:val="Comment Text Char"/>
    <w:basedOn w:val="DefaultParagraphFont"/>
    <w:link w:val="CommentText"/>
    <w:uiPriority w:val="99"/>
    <w:semiHidden/>
    <w:rsid w:val="00901147"/>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901147"/>
    <w:rPr>
      <w:b/>
      <w:bCs/>
    </w:rPr>
  </w:style>
  <w:style w:type="character" w:customStyle="1" w:styleId="CommentSubjectChar">
    <w:name w:val="Comment Subject Char"/>
    <w:basedOn w:val="CommentTextChar"/>
    <w:link w:val="CommentSubject"/>
    <w:uiPriority w:val="99"/>
    <w:semiHidden/>
    <w:rsid w:val="00901147"/>
    <w:rPr>
      <w:rFonts w:ascii="Times New Roman" w:hAnsi="Times New Roman" w:cs="Times New Roman"/>
      <w:b/>
      <w:bCs/>
      <w:spacing w:val="4"/>
      <w:w w:val="103"/>
      <w:sz w:val="20"/>
      <w:szCs w:val="20"/>
      <w:lang w:val="ru-RU"/>
    </w:rPr>
  </w:style>
  <w:style w:type="paragraph" w:styleId="Revision">
    <w:name w:val="Revision"/>
    <w:hidden/>
    <w:uiPriority w:val="99"/>
    <w:semiHidden/>
    <w:rsid w:val="00777A7C"/>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ru/HRI/GEN/2/Rev.6" TargetMode="External"/><Relationship Id="rId3" Type="http://schemas.openxmlformats.org/officeDocument/2006/relationships/customXml" Target="../customXml/item3.xml"/><Relationship Id="rId21" Type="http://schemas.openxmlformats.org/officeDocument/2006/relationships/hyperlink" Target="https://undocs.org/en/CEDAW/C/SR.201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ru/A/65/3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FRA/9"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FRA/Q/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FRA/CO/7-8/Add.1"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12" TargetMode="External"/><Relationship Id="rId27" Type="http://schemas.openxmlformats.org/officeDocument/2006/relationships/header" Target="header4.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BAA0C-4A25-413C-9BCD-1C887A47F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F3E8A341-65A9-40A7-B31A-FCB9EFF46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7200</Words>
  <Characters>49828</Characters>
  <Application>Microsoft Office Word</Application>
  <DocSecurity>0</DocSecurity>
  <Lines>1016</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Feoktistova</dc:creator>
  <cp:keywords/>
  <dc:description/>
  <cp:lastModifiedBy>Irina Feoktistova</cp:lastModifiedBy>
  <cp:revision>6</cp:revision>
  <cp:lastPrinted>2023-12-21T17:07:00Z</cp:lastPrinted>
  <dcterms:created xsi:type="dcterms:W3CDTF">2023-12-21T17:06:00Z</dcterms:created>
  <dcterms:modified xsi:type="dcterms:W3CDTF">2023-12-21T17:08:00Z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2322254R</vt:lpwstr>
  </property>
  <property fmtid="{D5CDD505-2E9C-101B-9397-08002B2CF9AE}" pid="3" name="ODSRefJobNo">
    <vt:lpwstr>2335386R</vt:lpwstr>
  </property>
  <property fmtid="{D5CDD505-2E9C-101B-9397-08002B2CF9AE}" pid="4" name="Symbol1">
    <vt:lpwstr>CEDAW/C/FRA/CO/9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Distribution">
    <vt:lpwstr>General</vt:lpwstr>
  </property>
  <property fmtid="{D5CDD505-2E9C-101B-9397-08002B2CF9AE}" pid="10" name="Publication Date">
    <vt:lpwstr>14 November 2023</vt:lpwstr>
  </property>
  <property fmtid="{D5CDD505-2E9C-101B-9397-08002B2CF9AE}" pid="11" name="Original">
    <vt:lpwstr>English</vt:lpwstr>
  </property>
  <property fmtid="{D5CDD505-2E9C-101B-9397-08002B2CF9AE}" pid="12" name="Release Date">
    <vt:lpwstr/>
  </property>
  <property fmtid="{D5CDD505-2E9C-101B-9397-08002B2CF9AE}" pid="13" name="Title1">
    <vt:lpwstr>		Заключительные замечания по девятому периодическому докладу Франции*_x000d_</vt:lpwstr>
  </property>
  <property fmtid="{D5CDD505-2E9C-101B-9397-08002B2CF9AE}" pid="14" name="Comment">
    <vt:lpwstr/>
  </property>
  <property fmtid="{D5CDD505-2E9C-101B-9397-08002B2CF9AE}" pid="15" name="DraftPages">
    <vt:lpwstr> </vt:lpwstr>
  </property>
  <property fmtid="{D5CDD505-2E9C-101B-9397-08002B2CF9AE}" pid="16" name="Operator">
    <vt:lpwstr/>
  </property>
</Properties>
</file>