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42556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300603    300603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19441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s-ES"/>
              </w:rPr>
            </w:pPr>
            <w:r>
              <w:rPr>
                <w:lang w:val="es-E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s-ES"/>
              </w:rPr>
            </w:pPr>
            <w:r>
              <w:rPr>
                <w:lang w:val="es-ES"/>
              </w:rPr>
              <w:t xml:space="preserve">GENERAL </w:t>
            </w:r>
          </w:p>
          <w:p w:rsidR="00000000" w:rsidRDefault="00000000">
            <w:pPr>
              <w:spacing w:line="216" w:lineRule="auto"/>
              <w:rPr>
                <w:lang w:val="es-ES"/>
              </w:rPr>
            </w:pPr>
          </w:p>
          <w:p w:rsidR="00000000" w:rsidRDefault="00000000">
            <w:pPr>
              <w:spacing w:line="216" w:lineRule="auto"/>
              <w:rPr>
                <w:lang w:val="es-E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s-ES"/>
              </w:rPr>
              <w:instrText xml:space="preserve"> FILLIN  "</w:instrText>
            </w:r>
            <w:r>
              <w:rPr>
                <w:lang w:val="en-US"/>
              </w:rPr>
              <w:instrText>Введите</w:instrText>
            </w:r>
            <w:r>
              <w:rPr>
                <w:lang w:val="es-ES"/>
              </w:rPr>
              <w:instrText xml:space="preserve"> </w:instrText>
            </w:r>
            <w:r>
              <w:rPr>
                <w:lang w:val="en-US"/>
              </w:rPr>
              <w:instrText>символ</w:instrText>
            </w:r>
            <w:r>
              <w:rPr>
                <w:lang w:val="es-ES"/>
              </w:rPr>
              <w:instrText xml:space="preserve"> </w:instrText>
            </w:r>
            <w:r>
              <w:rPr>
                <w:lang w:val="en-US"/>
              </w:rPr>
              <w:instrText>документа</w:instrText>
            </w:r>
            <w:r>
              <w:rPr>
                <w:lang w:val="es-ES"/>
              </w:rPr>
              <w:instrText xml:space="preserve">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s-ES"/>
              </w:rPr>
              <w:t>E/C.12/Q/MLT/1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24 June 2003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/>
    <w:p w:rsidR="00000000" w:rsidRDefault="00000000">
      <w:r>
        <w:t xml:space="preserve">КОМИТЕТ ПО ЭКОНОМИЧЕСКИМ, СОЦИАЛЬНЫМ </w:t>
      </w:r>
    </w:p>
    <w:p w:rsidR="00000000" w:rsidRDefault="00000000">
      <w:r>
        <w:t xml:space="preserve">     И КУЛЬТУРНЫМ ПРАВАМ</w:t>
      </w:r>
    </w:p>
    <w:p w:rsidR="00000000" w:rsidRDefault="00000000">
      <w:r>
        <w:t>Предсессионная рабочая группа</w:t>
      </w:r>
    </w:p>
    <w:p w:rsidR="00000000" w:rsidRDefault="00000000">
      <w:pPr>
        <w:rPr>
          <w:lang w:val="en-US"/>
        </w:rPr>
      </w:pPr>
      <w:r>
        <w:t>26-30 мая 2003 года</w:t>
      </w:r>
    </w:p>
    <w:p w:rsidR="00000000" w:rsidRDefault="00000000">
      <w:pPr>
        <w:rPr>
          <w:lang w:val="en-US"/>
        </w:rPr>
      </w:pPr>
    </w:p>
    <w:p w:rsidR="00000000" w:rsidRDefault="00000000"/>
    <w:p w:rsidR="00000000" w:rsidRDefault="00000000"/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ОСУЩЕСТВЛЕНИЕ МЕЖДУНАРОДНОГО ПАКТА ОБ ЭКОНОМИЧЕСКИХ, СОЦИАЛЬНЫХ И КУЛЬТУРНЫХ ПРАВАХ</w:t>
      </w:r>
    </w:p>
    <w:p w:rsidR="00000000" w:rsidRDefault="00000000">
      <w:pPr>
        <w:pStyle w:val="10"/>
        <w:rPr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вопросов, которые надлежит затронуть в связи с рассмотрением первоначального доклада Мальты об осуществлении прав, изложенных в</w:t>
      </w:r>
      <w:r>
        <w:rPr>
          <w:b/>
          <w:bCs/>
          <w:lang w:val="en-US"/>
        </w:rPr>
        <w:t> </w:t>
      </w:r>
      <w:r>
        <w:rPr>
          <w:b/>
          <w:bCs/>
        </w:rPr>
        <w:t>статьях 1</w:t>
      </w:r>
      <w:r>
        <w:rPr>
          <w:b/>
          <w:bCs/>
        </w:rPr>
        <w:noBreakHyphen/>
        <w:t xml:space="preserve">15 Международного пакта об экономических, 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социальных и культурных правах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(Е/1990/5/</w:t>
      </w:r>
      <w:r>
        <w:rPr>
          <w:b/>
          <w:bCs/>
          <w:lang w:val="en-US"/>
        </w:rPr>
        <w:t>Add</w:t>
      </w:r>
      <w:r>
        <w:rPr>
          <w:b/>
          <w:bCs/>
        </w:rPr>
        <w:t>.58)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  <w:lang w:val="en-US"/>
        </w:rPr>
      </w:pPr>
    </w:p>
    <w:p w:rsidR="00000000" w:rsidRDefault="00000000"/>
    <w:p w:rsidR="00000000" w:rsidRDefault="00000000">
      <w:pPr>
        <w:jc w:val="center"/>
        <w:rPr>
          <w:b/>
          <w:bCs/>
          <w:lang w:val="en-US"/>
        </w:rPr>
      </w:pPr>
      <w:r>
        <w:br w:type="page"/>
      </w:r>
      <w:r>
        <w:rPr>
          <w:b/>
          <w:bCs/>
        </w:rPr>
        <w:t>I.</w:t>
      </w:r>
      <w:r>
        <w:rPr>
          <w:b/>
          <w:bCs/>
        </w:rPr>
        <w:tab/>
        <w:t>ВОПРОСЫ, КАСАЮЩИЕСЯ ОБЩИХ ПОЛОЖЕНИЙ ПАКТА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 1</w:t>
      </w:r>
      <w:r>
        <w:rPr>
          <w:b/>
          <w:bCs/>
        </w:rPr>
        <w:noBreakHyphen/>
        <w:t>5)</w:t>
      </w:r>
    </w:p>
    <w:p w:rsidR="00000000" w:rsidRDefault="00000000">
      <w:pPr>
        <w:rPr>
          <w:b/>
          <w:bCs/>
        </w:rPr>
      </w:pPr>
    </w:p>
    <w:p w:rsidR="00000000" w:rsidRDefault="00000000">
      <w:pPr>
        <w:keepNext/>
        <w:rPr>
          <w:b/>
          <w:bCs/>
        </w:rPr>
      </w:pPr>
      <w:r>
        <w:rPr>
          <w:b/>
          <w:bCs/>
        </w:rPr>
        <w:t>Общеправовые рамки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r>
        <w:t>1.</w:t>
      </w:r>
      <w:r>
        <w:tab/>
        <w:t>Просьба представить подробную информацию о статусе Пакта во внутреннем правовом порядке, а также о том, можно ли ссылаться на положения Пакта в судах.</w:t>
      </w:r>
    </w:p>
    <w:p w:rsidR="00000000" w:rsidRDefault="00000000"/>
    <w:p w:rsidR="00000000" w:rsidRDefault="00000000">
      <w:r>
        <w:t>2.</w:t>
      </w:r>
      <w:r>
        <w:tab/>
        <w:t>Просьба представить общий обзор мер, принятых государством-участником в отношении образования в области прав человека и деятельности по повышению уровня информированности, особенно государственных служащих и сотрудников судебных органов, в частности об экономических, социальных и культурных правах всех граждан Мальты.</w:t>
      </w:r>
    </w:p>
    <w:p w:rsidR="00000000" w:rsidRDefault="00000000"/>
    <w:p w:rsidR="00000000" w:rsidRDefault="00000000">
      <w:pPr>
        <w:keepNext/>
        <w:rPr>
          <w:b/>
          <w:bCs/>
        </w:rPr>
      </w:pPr>
      <w:r>
        <w:rPr>
          <w:b/>
          <w:bCs/>
        </w:rPr>
        <w:t>Статья 2.</w:t>
      </w:r>
      <w:r>
        <w:rPr>
          <w:b/>
          <w:bCs/>
        </w:rPr>
        <w:tab/>
        <w:t>Недискриминация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r>
        <w:t>3.</w:t>
      </w:r>
      <w:r>
        <w:tab/>
        <w:t>Просьба представить более подробную статистическую информацию о населении в разбивке по возрасту и полу.</w:t>
      </w:r>
    </w:p>
    <w:p w:rsidR="00000000" w:rsidRDefault="00000000"/>
    <w:p w:rsidR="00000000" w:rsidRDefault="00000000">
      <w:r>
        <w:t>4.</w:t>
      </w:r>
      <w:r>
        <w:tab/>
        <w:t>Просьба указать, пользуются ли законно проживающие в стране иностранцы экономическими, социальными и культурными правами в той же мере, что и граждане.  Просьба также представить информацию о положении не имеющих документов работников и просителей убежища, которые проживают в государстве-участнике.</w:t>
      </w:r>
    </w:p>
    <w:p w:rsidR="00000000" w:rsidRDefault="00000000"/>
    <w:p w:rsidR="00000000" w:rsidRDefault="00000000">
      <w:r>
        <w:t>5.</w:t>
      </w:r>
      <w:r>
        <w:tab/>
        <w:t>Просьба изложить основные причины, по которым "женщины Мальты по</w:t>
      </w:r>
      <w:r>
        <w:noBreakHyphen/>
        <w:t>прежнему в значительной степени недопредставлены в государственных учреждениях и на самых высоких должностях как на государственной службе", так и в частном секторе (пункт 27 доклада).</w:t>
      </w:r>
    </w:p>
    <w:p w:rsidR="00000000" w:rsidRDefault="00000000"/>
    <w:p w:rsidR="00000000" w:rsidRDefault="00000000">
      <w:r>
        <w:t>6.</w:t>
      </w:r>
      <w:r>
        <w:tab/>
        <w:t>Просьба представить информацию о том, как выполняется принятое в 1974 году "Постановление о национальных нормативах и стандартах обеспечения равной заработной платы" и сообщить существуют ли по</w:t>
      </w:r>
      <w:r>
        <w:noBreakHyphen/>
        <w:t>прежнему заметные различия между мужчинами и женщинами в том, что касается обеспечения, как то предусмотрено в статье 7 Пакта, равного вознаграждения за труд равной ценности (пункт 30).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II.</w:t>
      </w:r>
      <w:r>
        <w:rPr>
          <w:b/>
          <w:bCs/>
        </w:rPr>
        <w:tab/>
        <w:t>ВОПРОСЫ, КАСАЮЩИЕСЯ КОНКРЕТНЫХ ПОЛОЖЕНИЙ ПАКТА (статьи 6</w:t>
      </w:r>
      <w:r>
        <w:rPr>
          <w:b/>
          <w:bCs/>
        </w:rPr>
        <w:noBreakHyphen/>
        <w:t>15)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keepNext/>
      </w:pPr>
      <w:r>
        <w:rPr>
          <w:b/>
          <w:bCs/>
        </w:rPr>
        <w:t>Статья 6.</w:t>
      </w:r>
      <w:r>
        <w:rPr>
          <w:b/>
          <w:bCs/>
        </w:rPr>
        <w:tab/>
        <w:t>Право на труд</w:t>
      </w:r>
    </w:p>
    <w:p w:rsidR="00000000" w:rsidRDefault="00000000">
      <w:pPr>
        <w:keepNext/>
      </w:pPr>
    </w:p>
    <w:p w:rsidR="00000000" w:rsidRDefault="00000000">
      <w:r>
        <w:t>7.</w:t>
      </w:r>
      <w:r>
        <w:tab/>
        <w:t>Просьба изложить основные причины, по которым доля женщин в составе рабочей силы более чем в два раза меньше доли мужчин (пункт 51) несмотря на тот факт, что женщины, как правило, имеют более высокий образовательный уровень, чем мужчины (пункт 40).</w:t>
      </w:r>
    </w:p>
    <w:p w:rsidR="00000000" w:rsidRDefault="00000000"/>
    <w:p w:rsidR="00000000" w:rsidRDefault="00000000">
      <w:r>
        <w:t>8.</w:t>
      </w:r>
      <w:r>
        <w:tab/>
        <w:t>Как отмечается в пункте 102, в отношении государственной службы правительство выступило с "гибкой инициативой", которая предусматривает сокращение продолжительности рабочего дня и предоставление штатным работникам отпуска за выполнение ответственных заданий.  Просьба указать, как эта инициатива может сказаться на доходах государственных служащих.</w:t>
      </w:r>
    </w:p>
    <w:p w:rsidR="00000000" w:rsidRDefault="00000000"/>
    <w:p w:rsidR="00000000" w:rsidRDefault="00000000">
      <w:r>
        <w:t>9.</w:t>
      </w:r>
      <w:r>
        <w:tab/>
        <w:t>Просьба указать критерии, которые применяются при установлении минимальной заработной платы тех, кто работает полный рабочий день, с одной стороны, и тех, кто работает неполный рабочий день, с другой.  Просьба представить статистические данные об эволюции этой заработной платы по отношению к эволюции стоимости жизни за последние десять лет.</w:t>
      </w:r>
    </w:p>
    <w:p w:rsidR="00000000" w:rsidRDefault="00000000"/>
    <w:p w:rsidR="00000000" w:rsidRDefault="00000000">
      <w:pPr>
        <w:keepNext/>
        <w:rPr>
          <w:b/>
          <w:bCs/>
        </w:rPr>
      </w:pPr>
      <w:r>
        <w:rPr>
          <w:b/>
          <w:bCs/>
        </w:rPr>
        <w:t>Статья 7.</w:t>
      </w:r>
      <w:r>
        <w:rPr>
          <w:b/>
          <w:bCs/>
        </w:rPr>
        <w:tab/>
        <w:t>Право на справедливые и благоприятные условия труда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r>
        <w:t>10.</w:t>
      </w:r>
      <w:r>
        <w:tab/>
        <w:t>Просьба пояснить, почему, несмотря на конституционные и другие законодательные положения о равном вознаграждении за труд равной ценности (пункты 30 и 128), существуют различия в заработной плате и  почему в этой связи в судах не было возбуждено ни одного иска (пункт 125).</w:t>
      </w:r>
    </w:p>
    <w:p w:rsidR="00000000" w:rsidRDefault="00000000"/>
    <w:p w:rsidR="00000000" w:rsidRDefault="00000000">
      <w:r>
        <w:t>11.</w:t>
      </w:r>
      <w:r>
        <w:tab/>
        <w:t>Просьба представить информацию о практическом применении положений статьи 4 упоминаемого в пункте 149 Закона о поощрении равенства между мужчинами и женщинами.</w:t>
      </w:r>
    </w:p>
    <w:p w:rsidR="00000000" w:rsidRDefault="00000000"/>
    <w:p w:rsidR="00000000" w:rsidRDefault="00000000">
      <w:pPr>
        <w:keepNext/>
        <w:rPr>
          <w:b/>
          <w:bCs/>
        </w:rPr>
      </w:pPr>
      <w:r>
        <w:rPr>
          <w:b/>
          <w:bCs/>
        </w:rPr>
        <w:t>Статья 8.</w:t>
      </w:r>
      <w:r>
        <w:rPr>
          <w:b/>
          <w:bCs/>
        </w:rPr>
        <w:tab/>
        <w:t>Право создавать профсоюзы и вступать в них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r>
        <w:t>12.</w:t>
      </w:r>
      <w:r>
        <w:tab/>
        <w:t>Просьба представить статистические данные о числе забастовок, их продолжительности и числе профсоюзов, участвовавших в этих забастовках, за период 1998-2002 годов.</w:t>
      </w:r>
    </w:p>
    <w:p w:rsidR="00000000" w:rsidRDefault="00000000"/>
    <w:p w:rsidR="00000000" w:rsidRDefault="00000000">
      <w:pPr>
        <w:keepNext/>
      </w:pPr>
      <w:r>
        <w:rPr>
          <w:b/>
          <w:bCs/>
        </w:rPr>
        <w:t>Статья 9.</w:t>
      </w:r>
      <w:r>
        <w:rPr>
          <w:b/>
          <w:bCs/>
        </w:rPr>
        <w:tab/>
        <w:t>Право на социальное обеспечение</w:t>
      </w:r>
    </w:p>
    <w:p w:rsidR="00000000" w:rsidRDefault="00000000">
      <w:pPr>
        <w:keepNext/>
      </w:pPr>
    </w:p>
    <w:p w:rsidR="00000000" w:rsidRDefault="00000000">
      <w:r>
        <w:t>13.</w:t>
      </w:r>
      <w:r>
        <w:tab/>
        <w:t>Просьба представить статистические данные о степени охвата различных схем социального обеспечения, о которых говорится в пункте 211 и в последующих пунктах доклада.</w:t>
      </w:r>
    </w:p>
    <w:p w:rsidR="00000000" w:rsidRDefault="00000000"/>
    <w:p w:rsidR="00000000" w:rsidRDefault="00000000">
      <w:pPr>
        <w:keepNext/>
      </w:pPr>
      <w:r>
        <w:rPr>
          <w:b/>
          <w:bCs/>
        </w:rPr>
        <w:t>Статья 10.  Охрана семьи</w:t>
      </w:r>
    </w:p>
    <w:p w:rsidR="00000000" w:rsidRDefault="00000000">
      <w:pPr>
        <w:keepNext/>
      </w:pPr>
    </w:p>
    <w:p w:rsidR="00000000" w:rsidRDefault="00000000">
      <w:r>
        <w:t>14.</w:t>
      </w:r>
      <w:r>
        <w:tab/>
        <w:t>Просьба представить информацию о мерах по обеспечению правовой и иной защиты и помощи жертвам бытового насилия.</w:t>
      </w:r>
    </w:p>
    <w:p w:rsidR="00000000" w:rsidRDefault="00000000"/>
    <w:p w:rsidR="00000000" w:rsidRDefault="00000000">
      <w:r>
        <w:t>15.</w:t>
      </w:r>
      <w:r>
        <w:tab/>
        <w:t>В пункте 370 упоминается жестокое обращение с детьми, но не приводится никаких данных или конкретных сведений об этой проблеме.  Просьба представить конкретные данные и иную информацию, в частности о судебных делах, связанных с этой проблемой.</w:t>
      </w:r>
    </w:p>
    <w:p w:rsidR="00000000" w:rsidRDefault="00000000"/>
    <w:p w:rsidR="00000000" w:rsidRDefault="00000000">
      <w:r>
        <w:t>16.</w:t>
      </w:r>
      <w:r>
        <w:tab/>
        <w:t>Просьба прокомментировать и разъяснить различия, если таковые существуют, в пользовании правами между замужними и незамужними матерями, в частности в плане охраны материнства, о которой идет речь в пунктах 400</w:t>
      </w:r>
      <w:r>
        <w:noBreakHyphen/>
        <w:t>411.</w:t>
      </w:r>
    </w:p>
    <w:p w:rsidR="00000000" w:rsidRDefault="00000000"/>
    <w:p w:rsidR="00000000" w:rsidRDefault="00000000">
      <w:pPr>
        <w:keepNext/>
      </w:pPr>
      <w:r>
        <w:rPr>
          <w:b/>
          <w:bCs/>
        </w:rPr>
        <w:t>Статья 11.  Право на достаточный жизненный уровень</w:t>
      </w:r>
    </w:p>
    <w:p w:rsidR="00000000" w:rsidRDefault="00000000">
      <w:pPr>
        <w:keepNext/>
      </w:pPr>
    </w:p>
    <w:p w:rsidR="00000000" w:rsidRDefault="00000000">
      <w:r>
        <w:t>17.</w:t>
      </w:r>
      <w:r>
        <w:tab/>
        <w:t xml:space="preserve">Просьба представить информацию, включая статистические данные, о проблемах, связанных с принудительными выселениями, а также о мерах по обеспечению правовой защиты тех, кто стал жертвой таких выселений.  </w:t>
      </w:r>
    </w:p>
    <w:p w:rsidR="00000000" w:rsidRDefault="00000000"/>
    <w:p w:rsidR="00000000" w:rsidRDefault="00000000">
      <w:r>
        <w:t>18.</w:t>
      </w:r>
      <w:r>
        <w:tab/>
        <w:t>Просьба представить информацию о численности лиц, которые в период 1992</w:t>
      </w:r>
      <w:r>
        <w:noBreakHyphen/>
        <w:t xml:space="preserve">2002 годов пострадали в результате осуществления программ городского развития, а также о путях и средствах урегулирования их положения, в частности о механизмах предоставления компенсации. </w:t>
      </w:r>
    </w:p>
    <w:p w:rsidR="00000000" w:rsidRDefault="00000000"/>
    <w:p w:rsidR="00000000" w:rsidRDefault="00000000">
      <w:pPr>
        <w:keepNext/>
      </w:pPr>
      <w:r>
        <w:rPr>
          <w:b/>
          <w:bCs/>
        </w:rPr>
        <w:t>Cтатья 12.  Право на здоровье</w:t>
      </w:r>
    </w:p>
    <w:p w:rsidR="00000000" w:rsidRDefault="00000000">
      <w:pPr>
        <w:keepNext/>
      </w:pPr>
    </w:p>
    <w:p w:rsidR="00000000" w:rsidRDefault="00000000">
      <w:r>
        <w:t>19.</w:t>
      </w:r>
      <w:r>
        <w:tab/>
        <w:t>Просьба представить информацию, включая, по возможности, статистические данные о количестве абортов, осуществляемых в государстве-участнике.</w:t>
      </w:r>
    </w:p>
    <w:p w:rsidR="00000000" w:rsidRDefault="00000000"/>
    <w:p w:rsidR="00000000" w:rsidRDefault="00000000">
      <w:r>
        <w:t>20.</w:t>
      </w:r>
      <w:r>
        <w:tab/>
        <w:t>Просьба представить статистическую информацию о распространенности передаваемых половых путем заболеваний, в частности ВИЧ/СПИДа.</w:t>
      </w:r>
    </w:p>
    <w:p w:rsidR="00000000" w:rsidRDefault="00000000"/>
    <w:p w:rsidR="00000000" w:rsidRDefault="00000000">
      <w:r>
        <w:t>21.</w:t>
      </w:r>
      <w:r>
        <w:tab/>
        <w:t>Просьба представить более подробную информацию о положении психически больных лиц и, в частности, о тех, кто несет ответственность за заботу о таких лицах.</w:t>
      </w:r>
    </w:p>
    <w:p w:rsidR="00000000" w:rsidRDefault="00000000"/>
    <w:p w:rsidR="00000000" w:rsidRDefault="00000000">
      <w:pPr>
        <w:keepNext/>
      </w:pPr>
      <w:r>
        <w:rPr>
          <w:b/>
          <w:bCs/>
        </w:rPr>
        <w:t>Статья 13.  Право на образование</w:t>
      </w:r>
    </w:p>
    <w:p w:rsidR="00000000" w:rsidRDefault="00000000">
      <w:pPr>
        <w:keepNext/>
      </w:pPr>
    </w:p>
    <w:p w:rsidR="00000000" w:rsidRDefault="00000000">
      <w:r>
        <w:t>22.</w:t>
      </w:r>
      <w:r>
        <w:tab/>
        <w:t>Просьба представить более конкретную информацию о том, в каком объеме частные школы, помимо церковных школ, получают финансовую помощь от государства-участника.</w:t>
      </w:r>
    </w:p>
    <w:p w:rsidR="00000000" w:rsidRDefault="00000000"/>
    <w:p w:rsidR="00000000" w:rsidRDefault="00000000">
      <w:r>
        <w:t>23.</w:t>
      </w:r>
      <w:r>
        <w:tab/>
        <w:t>Какие меры принимает государство-участник для обеспечения того, чтобы качество образования, а также условия труда, включая заработную плату, преподавательского состава, соответствовали одним и тем же стандартам как в государственных, так и в частных школах.</w:t>
      </w:r>
    </w:p>
    <w:p w:rsidR="00000000" w:rsidRDefault="00000000"/>
    <w:p w:rsidR="00000000" w:rsidRDefault="00000000">
      <w:r>
        <w:t>24.</w:t>
      </w:r>
      <w:r>
        <w:tab/>
        <w:t>Просьба представить статистические данные о числе прекративших учебу по каждой категории школ за последние пять лет.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jc w:val="center"/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E/C.12/Q/MLT/1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E/C.12/Q/MLT/1</w:t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0">
    <w:name w:val="Заголовок 10"/>
    <w:basedOn w:val="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before="0" w:after="0"/>
      <w:outlineLvl w:val="9"/>
    </w:pPr>
    <w:rPr>
      <w:rFonts w:ascii="Times New Roman" w:hAnsi="Times New Roman" w:cs="Times New Roman"/>
      <w:bCs w:val="0"/>
      <w:kern w:val="0"/>
      <w:sz w:val="24"/>
      <w:szCs w:val="20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954</Words>
  <Characters>5438</Characters>
  <Application>Microsoft Office Word</Application>
  <DocSecurity>4</DocSecurity>
  <Lines>45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0342556.doc</vt:lpstr>
    </vt:vector>
  </TitlesOfParts>
  <Company> </Company>
  <LinksUpToDate>false</LinksUpToDate>
  <CharactersWithSpaces>6678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0342556.doc</dc:title>
  <dc:subject/>
  <dc:creator>AMир</dc:creator>
  <cp:keywords/>
  <dc:description/>
  <cp:lastModifiedBy>auboin</cp:lastModifiedBy>
  <cp:revision>4</cp:revision>
  <cp:lastPrinted>2003-06-30T13:18:00Z</cp:lastPrinted>
  <dcterms:created xsi:type="dcterms:W3CDTF">2003-06-30T13:18:00Z</dcterms:created>
  <dcterms:modified xsi:type="dcterms:W3CDTF">2003-07-10T12:18:00Z</dcterms:modified>
</cp:coreProperties>
</file>