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78159DB" w14:textId="77777777" w:rsidTr="003B4276">
        <w:trPr>
          <w:trHeight w:hRule="exact" w:val="851"/>
        </w:trPr>
        <w:tc>
          <w:tcPr>
            <w:tcW w:w="1280" w:type="dxa"/>
            <w:tcBorders>
              <w:bottom w:val="single" w:sz="4" w:space="0" w:color="auto"/>
            </w:tcBorders>
          </w:tcPr>
          <w:p w14:paraId="472F94B8" w14:textId="77777777" w:rsidR="00A0008A" w:rsidRPr="00F124C6" w:rsidRDefault="00A0008A" w:rsidP="003B4276">
            <w:pPr>
              <w:pStyle w:val="H23GC"/>
            </w:pPr>
          </w:p>
        </w:tc>
        <w:tc>
          <w:tcPr>
            <w:tcW w:w="2273" w:type="dxa"/>
            <w:tcBorders>
              <w:bottom w:val="single" w:sz="4" w:space="0" w:color="auto"/>
            </w:tcBorders>
            <w:vAlign w:val="bottom"/>
          </w:tcPr>
          <w:p w14:paraId="076931A9"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69A2D990" w14:textId="77777777" w:rsidR="00A0008A" w:rsidRPr="0083471A" w:rsidRDefault="0083471A" w:rsidP="003B4276">
            <w:pPr>
              <w:spacing w:line="240" w:lineRule="atLeast"/>
              <w:jc w:val="right"/>
              <w:rPr>
                <w:sz w:val="20"/>
                <w:szCs w:val="21"/>
              </w:rPr>
            </w:pPr>
            <w:r w:rsidRPr="0083471A">
              <w:rPr>
                <w:sz w:val="40"/>
                <w:szCs w:val="21"/>
              </w:rPr>
              <w:t>CED</w:t>
            </w:r>
            <w:r>
              <w:rPr>
                <w:sz w:val="20"/>
                <w:szCs w:val="21"/>
              </w:rPr>
              <w:t>/C/29/2</w:t>
            </w:r>
          </w:p>
        </w:tc>
      </w:tr>
      <w:tr w:rsidR="00A0008A" w:rsidRPr="00F124C6" w14:paraId="3E81E4B2" w14:textId="77777777" w:rsidTr="003B4276">
        <w:trPr>
          <w:trHeight w:hRule="exact" w:val="2835"/>
        </w:trPr>
        <w:tc>
          <w:tcPr>
            <w:tcW w:w="1280" w:type="dxa"/>
            <w:tcBorders>
              <w:top w:val="single" w:sz="4" w:space="0" w:color="auto"/>
              <w:bottom w:val="single" w:sz="12" w:space="0" w:color="auto"/>
            </w:tcBorders>
          </w:tcPr>
          <w:p w14:paraId="2860F9A8" w14:textId="77777777" w:rsidR="00A0008A" w:rsidRPr="00F124C6" w:rsidRDefault="00A0008A" w:rsidP="003B4276">
            <w:pPr>
              <w:spacing w:line="120" w:lineRule="atLeast"/>
              <w:rPr>
                <w:sz w:val="10"/>
                <w:szCs w:val="10"/>
              </w:rPr>
            </w:pPr>
          </w:p>
          <w:p w14:paraId="2B56665E"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95433B1" wp14:editId="5E4FFC1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A1F0CD"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B9FBB58"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19E2F4C4" w14:textId="7C9384DF" w:rsidR="00A0008A" w:rsidRPr="00F124C6" w:rsidRDefault="0053400D" w:rsidP="003B4276">
            <w:pPr>
              <w:spacing w:line="240" w:lineRule="atLeast"/>
              <w:rPr>
                <w:sz w:val="20"/>
              </w:rPr>
            </w:pPr>
            <w:r>
              <w:rPr>
                <w:sz w:val="20"/>
              </w:rPr>
              <w:t xml:space="preserve">11 </w:t>
            </w:r>
            <w:r w:rsidRPr="0053400D">
              <w:rPr>
                <w:sz w:val="20"/>
              </w:rPr>
              <w:t>November</w:t>
            </w:r>
            <w:r w:rsidR="00466071">
              <w:rPr>
                <w:sz w:val="20"/>
              </w:rPr>
              <w:t xml:space="preserve"> 20</w:t>
            </w:r>
            <w:r w:rsidR="004204BF">
              <w:rPr>
                <w:sz w:val="20"/>
              </w:rPr>
              <w:t>25</w:t>
            </w:r>
          </w:p>
          <w:p w14:paraId="32D4B5DB" w14:textId="77777777" w:rsidR="00A0008A" w:rsidRPr="00F124C6" w:rsidRDefault="00A0008A" w:rsidP="003B4276">
            <w:pPr>
              <w:spacing w:line="240" w:lineRule="atLeast"/>
              <w:rPr>
                <w:sz w:val="20"/>
              </w:rPr>
            </w:pPr>
            <w:r w:rsidRPr="00F124C6">
              <w:rPr>
                <w:sz w:val="20"/>
              </w:rPr>
              <w:t xml:space="preserve">Chinese </w:t>
            </w:r>
          </w:p>
          <w:p w14:paraId="2551644F" w14:textId="77777777" w:rsidR="00A0008A" w:rsidRPr="00F124C6" w:rsidRDefault="00A0008A" w:rsidP="003B4276">
            <w:pPr>
              <w:spacing w:line="240" w:lineRule="atLeast"/>
            </w:pPr>
            <w:r w:rsidRPr="00F124C6">
              <w:rPr>
                <w:sz w:val="20"/>
              </w:rPr>
              <w:t>Original: English</w:t>
            </w:r>
          </w:p>
        </w:tc>
      </w:tr>
    </w:tbl>
    <w:p w14:paraId="4DDABE23" w14:textId="77777777" w:rsidR="0053400D" w:rsidRPr="00EF12DB" w:rsidRDefault="0053400D" w:rsidP="00A0008A">
      <w:pPr>
        <w:spacing w:before="120"/>
        <w:rPr>
          <w:rFonts w:eastAsia="黑体"/>
          <w:spacing w:val="10"/>
          <w:sz w:val="24"/>
          <w:szCs w:val="24"/>
        </w:rPr>
      </w:pPr>
      <w:r w:rsidRPr="00EF12DB">
        <w:rPr>
          <w:rFonts w:eastAsia="黑体" w:hint="eastAsia"/>
          <w:spacing w:val="10"/>
          <w:sz w:val="24"/>
          <w:szCs w:val="24"/>
        </w:rPr>
        <w:t>强迫失踪问题委员会</w:t>
      </w:r>
    </w:p>
    <w:p w14:paraId="63AA2973" w14:textId="77777777" w:rsidR="005A32E5" w:rsidRPr="004B3D4C" w:rsidRDefault="005A32E5" w:rsidP="00A06E8C">
      <w:pPr>
        <w:pStyle w:val="HChGC"/>
      </w:pPr>
      <w:r w:rsidRPr="004B3D4C">
        <w:rPr>
          <w:lang w:val="zh-CN"/>
        </w:rPr>
        <w:tab/>
      </w:r>
      <w:r w:rsidRPr="004B3D4C">
        <w:rPr>
          <w:lang w:val="zh-CN"/>
        </w:rPr>
        <w:tab/>
      </w:r>
      <w:r w:rsidRPr="004B3D4C">
        <w:rPr>
          <w:lang w:val="zh-CN"/>
        </w:rPr>
        <w:t>关于根据《公约》第三十条提交的紧急行动请求的报告</w:t>
      </w:r>
      <w:r w:rsidRPr="00A06E8C">
        <w:footnoteReference w:customMarkFollows="1" w:id="2"/>
        <w:t>*</w:t>
      </w:r>
      <w:bookmarkStart w:id="0" w:name="_Hlk177406036"/>
      <w:bookmarkEnd w:id="0"/>
    </w:p>
    <w:p w14:paraId="1204FD77" w14:textId="5E220C55" w:rsidR="005A32E5" w:rsidRPr="004B3D4C" w:rsidRDefault="00A06E8C" w:rsidP="00A06E8C">
      <w:pPr>
        <w:pStyle w:val="H1GC"/>
      </w:pPr>
      <w:r>
        <w:tab/>
      </w:r>
      <w:r w:rsidR="005A32E5" w:rsidRPr="004B3D4C">
        <w:rPr>
          <w:lang w:val="zh-CN"/>
        </w:rPr>
        <w:t>A.</w:t>
      </w:r>
      <w:r w:rsidR="005A32E5" w:rsidRPr="004B3D4C">
        <w:rPr>
          <w:lang w:val="zh-CN"/>
        </w:rPr>
        <w:tab/>
      </w:r>
      <w:r w:rsidR="005A32E5" w:rsidRPr="004B3D4C">
        <w:rPr>
          <w:lang w:val="zh-CN"/>
        </w:rPr>
        <w:t>导言</w:t>
      </w:r>
    </w:p>
    <w:p w14:paraId="647C8C27"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w:t>
      </w:r>
      <w:r w:rsidRPr="004B3D4C">
        <w:rPr>
          <w:rFonts w:ascii="Time New Roman" w:hAnsi="Time New Roman"/>
          <w:szCs w:val="21"/>
          <w:lang w:val="zh-CN"/>
        </w:rPr>
        <w:tab/>
      </w:r>
      <w:r w:rsidRPr="004B3D4C">
        <w:rPr>
          <w:rFonts w:ascii="Time New Roman" w:hAnsi="Time New Roman"/>
          <w:szCs w:val="21"/>
          <w:lang w:val="zh-CN"/>
        </w:rPr>
        <w:t>依照委员会《议事规则》第</w:t>
      </w:r>
      <w:r w:rsidRPr="004B3D4C">
        <w:rPr>
          <w:rFonts w:ascii="Time New Roman" w:hAnsi="Time New Roman"/>
          <w:szCs w:val="21"/>
          <w:lang w:val="zh-CN"/>
        </w:rPr>
        <w:t>57</w:t>
      </w:r>
      <w:r w:rsidRPr="004B3D4C">
        <w:rPr>
          <w:rFonts w:ascii="Time New Roman" w:hAnsi="Time New Roman"/>
          <w:szCs w:val="21"/>
          <w:lang w:val="zh-CN"/>
        </w:rPr>
        <w:t>条和第</w:t>
      </w:r>
      <w:r w:rsidRPr="004B3D4C">
        <w:rPr>
          <w:rFonts w:ascii="Time New Roman" w:hAnsi="Time New Roman"/>
          <w:szCs w:val="21"/>
          <w:lang w:val="zh-CN"/>
        </w:rPr>
        <w:t>58</w:t>
      </w:r>
      <w:r w:rsidRPr="004B3D4C">
        <w:rPr>
          <w:rFonts w:ascii="Time New Roman" w:hAnsi="Time New Roman"/>
          <w:szCs w:val="21"/>
          <w:lang w:val="zh-CN"/>
        </w:rPr>
        <w:t>条，根据《公约》第三十条提交审议的所有紧急行动请求均应提请委员会注意。本报告概述了</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3</w:t>
      </w:r>
      <w:r w:rsidRPr="004B3D4C">
        <w:rPr>
          <w:rFonts w:ascii="Time New Roman" w:hAnsi="Time New Roman"/>
          <w:szCs w:val="21"/>
          <w:lang w:val="zh-CN"/>
        </w:rPr>
        <w:t>月</w:t>
      </w:r>
      <w:r w:rsidRPr="004B3D4C">
        <w:rPr>
          <w:rFonts w:ascii="Time New Roman" w:hAnsi="Time New Roman"/>
          <w:szCs w:val="21"/>
          <w:lang w:val="zh-CN"/>
        </w:rPr>
        <w:t>1</w:t>
      </w:r>
      <w:r w:rsidRPr="004B3D4C">
        <w:rPr>
          <w:rFonts w:ascii="Time New Roman" w:hAnsi="Time New Roman"/>
          <w:szCs w:val="21"/>
          <w:lang w:val="zh-CN"/>
        </w:rPr>
        <w:t>日至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日期间委员会收到的紧急行动请求相关的主要问题以及已登记的紧急行动后续进展中出现的主要问题。</w:t>
      </w:r>
      <w:bookmarkStart w:id="1" w:name="_Hlk109051135"/>
      <w:bookmarkStart w:id="2" w:name="_Hlk109051126"/>
      <w:bookmarkEnd w:id="1"/>
      <w:bookmarkEnd w:id="2"/>
    </w:p>
    <w:p w14:paraId="1919B0C7" w14:textId="5B3FF078" w:rsidR="005A32E5" w:rsidRPr="004B3D4C" w:rsidRDefault="00A06E8C" w:rsidP="00A06E8C">
      <w:pPr>
        <w:pStyle w:val="H1GC"/>
      </w:pPr>
      <w:r>
        <w:tab/>
      </w:r>
      <w:r w:rsidR="005A32E5" w:rsidRPr="004B3D4C">
        <w:rPr>
          <w:lang w:val="zh-CN"/>
        </w:rPr>
        <w:t>B.</w:t>
      </w:r>
      <w:r w:rsidR="005A32E5" w:rsidRPr="004B3D4C">
        <w:rPr>
          <w:lang w:val="zh-CN"/>
        </w:rPr>
        <w:tab/>
      </w:r>
      <w:r w:rsidR="005A32E5" w:rsidRPr="004B3D4C">
        <w:rPr>
          <w:lang w:val="zh-CN"/>
        </w:rPr>
        <w:t>收到的紧急行动请求</w:t>
      </w:r>
    </w:p>
    <w:p w14:paraId="099F7865" w14:textId="77777777" w:rsidR="005A32E5" w:rsidRPr="004B3D4C" w:rsidRDefault="005A32E5" w:rsidP="005A32E5">
      <w:pPr>
        <w:pStyle w:val="SingleTxtGC"/>
        <w:rPr>
          <w:rFonts w:ascii="Time New Roman" w:hAnsi="Time New Roman" w:hint="eastAsia"/>
          <w:szCs w:val="21"/>
        </w:rPr>
      </w:pPr>
      <w:bookmarkStart w:id="3" w:name="_Hlk176981603"/>
      <w:r w:rsidRPr="004B3D4C">
        <w:rPr>
          <w:rFonts w:ascii="Time New Roman" w:hAnsi="Time New Roman"/>
          <w:szCs w:val="21"/>
          <w:lang w:val="zh-CN"/>
        </w:rPr>
        <w:t>2.</w:t>
      </w:r>
      <w:r w:rsidRPr="004B3D4C">
        <w:rPr>
          <w:rFonts w:ascii="Time New Roman" w:hAnsi="Time New Roman"/>
          <w:szCs w:val="21"/>
          <w:lang w:val="zh-CN"/>
        </w:rPr>
        <w:tab/>
      </w:r>
      <w:r w:rsidRPr="004B3D4C">
        <w:rPr>
          <w:rFonts w:ascii="Time New Roman" w:hAnsi="Time New Roman"/>
          <w:szCs w:val="21"/>
          <w:lang w:val="zh-CN"/>
        </w:rPr>
        <w:t>委员会在关于紧急行动请求的上一份报告</w:t>
      </w:r>
      <w:r w:rsidRPr="004B3D4C">
        <w:rPr>
          <w:rStyle w:val="a8"/>
          <w:rFonts w:eastAsia="宋体"/>
        </w:rPr>
        <w:footnoteReference w:id="3"/>
      </w:r>
      <w:r w:rsidRPr="004B3D4C">
        <w:rPr>
          <w:rStyle w:val="a8"/>
          <w:rFonts w:eastAsia="宋体"/>
        </w:rPr>
        <w:t xml:space="preserve"> </w:t>
      </w:r>
      <w:r w:rsidRPr="004B3D4C">
        <w:rPr>
          <w:rFonts w:ascii="Time New Roman" w:hAnsi="Time New Roman"/>
          <w:szCs w:val="21"/>
          <w:lang w:val="zh-CN"/>
        </w:rPr>
        <w:t>中，介绍了在截至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2</w:t>
      </w:r>
      <w:r w:rsidRPr="004B3D4C">
        <w:rPr>
          <w:rFonts w:ascii="Time New Roman" w:hAnsi="Time New Roman"/>
          <w:szCs w:val="21"/>
          <w:lang w:val="zh-CN"/>
        </w:rPr>
        <w:t>月</w:t>
      </w:r>
      <w:r w:rsidRPr="004B3D4C">
        <w:rPr>
          <w:rFonts w:ascii="Time New Roman" w:hAnsi="Time New Roman"/>
          <w:szCs w:val="21"/>
          <w:lang w:val="zh-CN"/>
        </w:rPr>
        <w:t>28</w:t>
      </w:r>
      <w:r w:rsidRPr="004B3D4C">
        <w:rPr>
          <w:rFonts w:ascii="Time New Roman" w:hAnsi="Time New Roman"/>
          <w:szCs w:val="21"/>
          <w:lang w:val="zh-CN"/>
        </w:rPr>
        <w:t>日登记的失踪人员相关请求中观察到的趋势。</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3</w:t>
      </w:r>
      <w:r w:rsidRPr="004B3D4C">
        <w:rPr>
          <w:rFonts w:ascii="Time New Roman" w:hAnsi="Time New Roman"/>
          <w:szCs w:val="21"/>
          <w:lang w:val="zh-CN"/>
        </w:rPr>
        <w:t>月</w:t>
      </w:r>
      <w:r w:rsidRPr="004B3D4C">
        <w:rPr>
          <w:rFonts w:ascii="Time New Roman" w:hAnsi="Time New Roman"/>
          <w:szCs w:val="21"/>
          <w:lang w:val="zh-CN"/>
        </w:rPr>
        <w:t>1</w:t>
      </w:r>
      <w:r w:rsidRPr="004B3D4C">
        <w:rPr>
          <w:rFonts w:ascii="Time New Roman" w:hAnsi="Time New Roman"/>
          <w:szCs w:val="21"/>
          <w:lang w:val="zh-CN"/>
        </w:rPr>
        <w:t>日至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日期间，委员会收到了</w:t>
      </w:r>
      <w:r w:rsidRPr="004B3D4C">
        <w:rPr>
          <w:rFonts w:ascii="Time New Roman" w:hAnsi="Time New Roman"/>
          <w:szCs w:val="21"/>
          <w:lang w:val="zh-CN"/>
        </w:rPr>
        <w:t>205</w:t>
      </w:r>
      <w:r w:rsidRPr="004B3D4C">
        <w:rPr>
          <w:rFonts w:ascii="Time New Roman" w:hAnsi="Time New Roman"/>
          <w:szCs w:val="21"/>
          <w:lang w:val="zh-CN"/>
        </w:rPr>
        <w:t>项新的紧急行动请求</w:t>
      </w:r>
      <w:r w:rsidRPr="004B3D4C">
        <w:rPr>
          <w:rFonts w:ascii="Time New Roman" w:hAnsi="Time New Roman"/>
          <w:szCs w:val="21"/>
          <w:lang w:val="zh-CN"/>
        </w:rPr>
        <w:t>(</w:t>
      </w:r>
      <w:r w:rsidRPr="004B3D4C">
        <w:rPr>
          <w:rFonts w:ascii="Time New Roman" w:hAnsi="Time New Roman"/>
          <w:szCs w:val="21"/>
          <w:lang w:val="zh-CN"/>
        </w:rPr>
        <w:t>上</w:t>
      </w:r>
      <w:proofErr w:type="gramStart"/>
      <w:r w:rsidRPr="004B3D4C">
        <w:rPr>
          <w:rFonts w:ascii="Time New Roman" w:hAnsi="Time New Roman"/>
          <w:szCs w:val="21"/>
          <w:lang w:val="zh-CN"/>
        </w:rPr>
        <w:t>一报告</w:t>
      </w:r>
      <w:proofErr w:type="gramEnd"/>
      <w:r w:rsidRPr="004B3D4C">
        <w:rPr>
          <w:rFonts w:ascii="Time New Roman" w:hAnsi="Time New Roman"/>
          <w:szCs w:val="21"/>
          <w:lang w:val="zh-CN"/>
        </w:rPr>
        <w:t>期为</w:t>
      </w:r>
      <w:r w:rsidRPr="004B3D4C">
        <w:rPr>
          <w:rFonts w:ascii="Time New Roman" w:hAnsi="Time New Roman"/>
          <w:szCs w:val="21"/>
          <w:lang w:val="zh-CN"/>
        </w:rPr>
        <w:t>159</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。在撰写本报告时，委员会已决定登记其中</w:t>
      </w:r>
      <w:r w:rsidRPr="004B3D4C">
        <w:rPr>
          <w:rFonts w:ascii="Time New Roman" w:hAnsi="Time New Roman"/>
          <w:szCs w:val="21"/>
          <w:lang w:val="zh-CN"/>
        </w:rPr>
        <w:t>133</w:t>
      </w:r>
      <w:r w:rsidRPr="004B3D4C">
        <w:rPr>
          <w:rFonts w:ascii="Time New Roman" w:hAnsi="Time New Roman"/>
          <w:szCs w:val="21"/>
          <w:lang w:val="zh-CN"/>
        </w:rPr>
        <w:t>项请求和本报告所述期间之前收到的</w:t>
      </w:r>
      <w:r w:rsidRPr="004B3D4C">
        <w:rPr>
          <w:rFonts w:ascii="Time New Roman" w:hAnsi="Time New Roman"/>
          <w:szCs w:val="21"/>
          <w:lang w:val="zh-CN"/>
        </w:rPr>
        <w:t>11</w:t>
      </w:r>
      <w:r w:rsidRPr="004B3D4C">
        <w:rPr>
          <w:rFonts w:ascii="Time New Roman" w:hAnsi="Time New Roman"/>
          <w:szCs w:val="21"/>
          <w:lang w:val="zh-CN"/>
        </w:rPr>
        <w:t>项额外请求，共有</w:t>
      </w:r>
      <w:r w:rsidRPr="004B3D4C">
        <w:rPr>
          <w:rFonts w:ascii="Time New Roman" w:hAnsi="Time New Roman"/>
          <w:szCs w:val="21"/>
          <w:lang w:val="zh-CN"/>
        </w:rPr>
        <w:t>144</w:t>
      </w:r>
      <w:r w:rsidRPr="004B3D4C">
        <w:rPr>
          <w:rFonts w:ascii="Time New Roman" w:hAnsi="Time New Roman"/>
          <w:szCs w:val="21"/>
          <w:lang w:val="zh-CN"/>
        </w:rPr>
        <w:t>项新登记</w:t>
      </w:r>
      <w:r w:rsidRPr="004B3D4C">
        <w:rPr>
          <w:rFonts w:ascii="Time New Roman" w:hAnsi="Time New Roman" w:hint="eastAsia"/>
          <w:szCs w:val="21"/>
          <w:lang w:val="zh-CN"/>
        </w:rPr>
        <w:t>请求</w:t>
      </w:r>
      <w:r w:rsidRPr="004B3D4C">
        <w:rPr>
          <w:rFonts w:ascii="Time New Roman" w:hAnsi="Time New Roman"/>
          <w:szCs w:val="21"/>
          <w:lang w:val="zh-CN"/>
        </w:rPr>
        <w:t>(</w:t>
      </w:r>
      <w:r w:rsidRPr="004B3D4C">
        <w:rPr>
          <w:rFonts w:ascii="Time New Roman" w:hAnsi="Time New Roman"/>
          <w:szCs w:val="21"/>
          <w:lang w:val="zh-CN"/>
        </w:rPr>
        <w:t>上</w:t>
      </w:r>
      <w:proofErr w:type="gramStart"/>
      <w:r w:rsidRPr="004B3D4C">
        <w:rPr>
          <w:rFonts w:ascii="Time New Roman" w:hAnsi="Time New Roman"/>
          <w:szCs w:val="21"/>
          <w:lang w:val="zh-CN"/>
        </w:rPr>
        <w:t>一报告</w:t>
      </w:r>
      <w:proofErr w:type="gramEnd"/>
      <w:r w:rsidRPr="004B3D4C">
        <w:rPr>
          <w:rFonts w:ascii="Time New Roman" w:hAnsi="Time New Roman"/>
          <w:szCs w:val="21"/>
          <w:lang w:val="zh-CN"/>
        </w:rPr>
        <w:t>期为</w:t>
      </w:r>
      <w:r w:rsidRPr="004B3D4C">
        <w:rPr>
          <w:rFonts w:ascii="Time New Roman" w:hAnsi="Time New Roman"/>
          <w:szCs w:val="21"/>
          <w:lang w:val="zh-CN"/>
        </w:rPr>
        <w:t>106</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w:t>
      </w:r>
      <w:r w:rsidRPr="004B3D4C">
        <w:rPr>
          <w:rFonts w:ascii="Time New Roman" w:hAnsi="Time New Roman"/>
          <w:szCs w:val="21"/>
          <w:lang w:val="zh-CN"/>
        </w:rPr>
        <w:t>7</w:t>
      </w:r>
      <w:r w:rsidRPr="004B3D4C">
        <w:rPr>
          <w:rFonts w:ascii="Time New Roman" w:hAnsi="Time New Roman"/>
          <w:szCs w:val="21"/>
          <w:lang w:val="zh-CN"/>
        </w:rPr>
        <w:t>项新请求正在编写中，准备提交委员会。</w:t>
      </w:r>
    </w:p>
    <w:p w14:paraId="45DA73B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w:t>
      </w:r>
      <w:r w:rsidRPr="004B3D4C">
        <w:rPr>
          <w:rFonts w:ascii="Time New Roman" w:hAnsi="Time New Roman"/>
          <w:szCs w:val="21"/>
          <w:lang w:val="zh-CN"/>
        </w:rPr>
        <w:tab/>
      </w:r>
      <w:r w:rsidRPr="004B3D4C">
        <w:rPr>
          <w:rFonts w:ascii="Time New Roman" w:hAnsi="Time New Roman"/>
          <w:szCs w:val="21"/>
          <w:lang w:val="zh-CN"/>
        </w:rPr>
        <w:t>在新请求中，有</w:t>
      </w:r>
      <w:r w:rsidRPr="004B3D4C">
        <w:rPr>
          <w:rFonts w:ascii="Time New Roman" w:hAnsi="Time New Roman"/>
          <w:szCs w:val="21"/>
          <w:lang w:val="zh-CN"/>
        </w:rPr>
        <w:t>65</w:t>
      </w:r>
      <w:r w:rsidRPr="004B3D4C">
        <w:rPr>
          <w:rFonts w:ascii="Time New Roman" w:hAnsi="Time New Roman"/>
          <w:szCs w:val="21"/>
          <w:lang w:val="zh-CN"/>
        </w:rPr>
        <w:t>项未予登记，原因如下：</w:t>
      </w:r>
    </w:p>
    <w:p w14:paraId="6895EFB8" w14:textId="1711C6D7" w:rsidR="005A32E5" w:rsidRPr="004B3D4C" w:rsidRDefault="0059362D" w:rsidP="005A32E5">
      <w:pPr>
        <w:pStyle w:val="SingleTxtGC"/>
        <w:rPr>
          <w:rFonts w:ascii="Time New Roman" w:hAnsi="Time New Roman" w:hint="eastAsia"/>
          <w:szCs w:val="21"/>
          <w:lang w:val="zh-CN"/>
        </w:rPr>
      </w:pPr>
      <w:r>
        <w:rPr>
          <w:rFonts w:ascii="Time New Roman" w:hAnsi="Time New Roman"/>
          <w:szCs w:val="21"/>
        </w:rPr>
        <w:tab/>
      </w:r>
      <w:r w:rsidR="005A32E5" w:rsidRPr="004B3D4C">
        <w:rPr>
          <w:rFonts w:ascii="Time New Roman" w:hAnsi="Time New Roman"/>
          <w:szCs w:val="21"/>
          <w:lang w:val="zh-CN"/>
        </w:rPr>
        <w:t>(a)</w:t>
      </w:r>
      <w:r w:rsidR="005A32E5" w:rsidRPr="004B3D4C">
        <w:rPr>
          <w:rFonts w:ascii="Time New Roman" w:hAnsi="Time New Roman"/>
          <w:szCs w:val="21"/>
          <w:lang w:val="zh-CN"/>
        </w:rPr>
        <w:tab/>
      </w:r>
      <w:r w:rsidR="005A32E5" w:rsidRPr="004B3D4C">
        <w:rPr>
          <w:rFonts w:ascii="Time New Roman" w:hAnsi="Time New Roman" w:hint="eastAsia"/>
          <w:szCs w:val="21"/>
          <w:lang w:val="zh-CN"/>
        </w:rPr>
        <w:t>有</w:t>
      </w:r>
      <w:r w:rsidR="005A32E5" w:rsidRPr="004B3D4C">
        <w:rPr>
          <w:rFonts w:ascii="Time New Roman" w:hAnsi="Time New Roman"/>
          <w:szCs w:val="21"/>
          <w:lang w:val="zh-CN"/>
        </w:rPr>
        <w:t>22</w:t>
      </w:r>
      <w:r w:rsidR="005A32E5" w:rsidRPr="004B3D4C">
        <w:rPr>
          <w:rFonts w:ascii="Time New Roman" w:hAnsi="Time New Roman"/>
          <w:szCs w:val="21"/>
          <w:lang w:val="zh-CN"/>
        </w:rPr>
        <w:t>项请求的提交人</w:t>
      </w:r>
      <w:r w:rsidR="005A32E5" w:rsidRPr="004B3D4C">
        <w:rPr>
          <w:rFonts w:ascii="Time New Roman" w:hAnsi="Time New Roman" w:hint="eastAsia"/>
          <w:szCs w:val="21"/>
          <w:lang w:val="zh-CN"/>
        </w:rPr>
        <w:t>被要求</w:t>
      </w:r>
      <w:r w:rsidR="005A32E5" w:rsidRPr="004B3D4C">
        <w:rPr>
          <w:rFonts w:ascii="Time New Roman" w:hAnsi="Time New Roman"/>
          <w:szCs w:val="21"/>
          <w:lang w:val="zh-CN"/>
        </w:rPr>
        <w:t>提供补充资料，但截至</w:t>
      </w:r>
      <w:r w:rsidR="005A32E5" w:rsidRPr="004B3D4C">
        <w:rPr>
          <w:rFonts w:ascii="Time New Roman" w:hAnsi="Time New Roman" w:hint="eastAsia"/>
          <w:szCs w:val="21"/>
          <w:lang w:val="zh-CN"/>
        </w:rPr>
        <w:t>编写</w:t>
      </w:r>
      <w:r w:rsidR="005A32E5" w:rsidRPr="004B3D4C">
        <w:rPr>
          <w:rFonts w:ascii="Time New Roman" w:hAnsi="Time New Roman"/>
          <w:szCs w:val="21"/>
          <w:lang w:val="zh-CN"/>
        </w:rPr>
        <w:t>本报告</w:t>
      </w:r>
      <w:r w:rsidR="005A32E5" w:rsidRPr="004B3D4C">
        <w:rPr>
          <w:rFonts w:ascii="Time New Roman" w:hAnsi="Time New Roman" w:hint="eastAsia"/>
          <w:szCs w:val="21"/>
          <w:lang w:val="zh-CN"/>
        </w:rPr>
        <w:t>时</w:t>
      </w:r>
      <w:r w:rsidR="005A32E5" w:rsidRPr="004B3D4C">
        <w:rPr>
          <w:rFonts w:ascii="Time New Roman" w:hAnsi="Time New Roman"/>
          <w:szCs w:val="21"/>
          <w:lang w:val="zh-CN"/>
        </w:rPr>
        <w:t>尚未</w:t>
      </w:r>
      <w:r w:rsidR="005A32E5" w:rsidRPr="004B3D4C">
        <w:rPr>
          <w:rFonts w:ascii="Time New Roman" w:hAnsi="Time New Roman" w:hint="eastAsia"/>
          <w:szCs w:val="21"/>
          <w:lang w:val="zh-CN"/>
        </w:rPr>
        <w:t>提供资料</w:t>
      </w:r>
      <w:r w:rsidR="005A32E5" w:rsidRPr="004B3D4C">
        <w:rPr>
          <w:rFonts w:ascii="Time New Roman" w:hAnsi="Time New Roman"/>
          <w:szCs w:val="21"/>
          <w:lang w:val="zh-CN"/>
        </w:rPr>
        <w:t>；</w:t>
      </w:r>
    </w:p>
    <w:p w14:paraId="5B1A678B" w14:textId="2005E0DA" w:rsidR="005A32E5" w:rsidRPr="004B3D4C" w:rsidRDefault="0059362D" w:rsidP="005A32E5">
      <w:pPr>
        <w:pStyle w:val="SingleTxtGC"/>
        <w:rPr>
          <w:rFonts w:ascii="Time New Roman" w:hAnsi="Time New Roman" w:hint="eastAsia"/>
          <w:szCs w:val="21"/>
        </w:rPr>
      </w:pPr>
      <w:r>
        <w:rPr>
          <w:rFonts w:ascii="Time New Roman" w:hAnsi="Time New Roman"/>
          <w:szCs w:val="21"/>
        </w:rPr>
        <w:tab/>
      </w:r>
      <w:r w:rsidR="005A32E5" w:rsidRPr="004B3D4C">
        <w:rPr>
          <w:rFonts w:ascii="Time New Roman" w:hAnsi="Time New Roman"/>
          <w:szCs w:val="21"/>
          <w:lang w:val="zh-CN"/>
        </w:rPr>
        <w:t>(b)</w:t>
      </w:r>
      <w:r w:rsidR="005A32E5" w:rsidRPr="004B3D4C">
        <w:rPr>
          <w:rFonts w:ascii="Time New Roman" w:hAnsi="Time New Roman"/>
          <w:szCs w:val="21"/>
          <w:lang w:val="zh-CN"/>
        </w:rPr>
        <w:tab/>
      </w:r>
      <w:r w:rsidR="005A32E5" w:rsidRPr="004B3D4C">
        <w:rPr>
          <w:rFonts w:ascii="Time New Roman" w:hAnsi="Time New Roman"/>
          <w:szCs w:val="21"/>
          <w:lang w:val="zh-CN"/>
        </w:rPr>
        <w:t>有</w:t>
      </w:r>
      <w:r w:rsidR="005A32E5" w:rsidRPr="004B3D4C">
        <w:rPr>
          <w:rFonts w:ascii="Time New Roman" w:hAnsi="Time New Roman"/>
          <w:szCs w:val="21"/>
          <w:lang w:val="zh-CN"/>
        </w:rPr>
        <w:t>6</w:t>
      </w:r>
      <w:r w:rsidR="005A32E5" w:rsidRPr="004B3D4C">
        <w:rPr>
          <w:rFonts w:ascii="Time New Roman" w:hAnsi="Time New Roman"/>
          <w:szCs w:val="21"/>
          <w:lang w:val="zh-CN"/>
        </w:rPr>
        <w:t>项请求中所提出的指称不包含《公约》第二和第三条所规定的失踪或强迫失踪构成要素：</w:t>
      </w:r>
      <w:r w:rsidR="005A32E5" w:rsidRPr="004B3D4C">
        <w:rPr>
          <w:rFonts w:ascii="Time New Roman" w:hAnsi="Time New Roman"/>
          <w:szCs w:val="21"/>
          <w:lang w:val="zh-CN"/>
        </w:rPr>
        <w:t>3</w:t>
      </w:r>
      <w:r w:rsidR="005A32E5" w:rsidRPr="004B3D4C">
        <w:rPr>
          <w:rFonts w:ascii="Time New Roman" w:hAnsi="Time New Roman"/>
          <w:szCs w:val="21"/>
          <w:lang w:val="zh-CN"/>
        </w:rPr>
        <w:t>项涉及法国，</w:t>
      </w:r>
      <w:r w:rsidR="005A32E5" w:rsidRPr="004B3D4C">
        <w:rPr>
          <w:rFonts w:ascii="Time New Roman" w:hAnsi="Time New Roman"/>
          <w:szCs w:val="21"/>
          <w:lang w:val="zh-CN"/>
        </w:rPr>
        <w:t>1</w:t>
      </w:r>
      <w:r w:rsidR="005A32E5" w:rsidRPr="004B3D4C">
        <w:rPr>
          <w:rFonts w:ascii="Time New Roman" w:hAnsi="Time New Roman"/>
          <w:szCs w:val="21"/>
          <w:lang w:val="zh-CN"/>
        </w:rPr>
        <w:t>项涉及柬埔寨，</w:t>
      </w:r>
      <w:r w:rsidR="005A32E5" w:rsidRPr="004B3D4C">
        <w:rPr>
          <w:rFonts w:ascii="Time New Roman" w:hAnsi="Time New Roman"/>
          <w:szCs w:val="21"/>
          <w:lang w:val="zh-CN"/>
        </w:rPr>
        <w:t>1</w:t>
      </w:r>
      <w:r w:rsidR="005A32E5" w:rsidRPr="004B3D4C">
        <w:rPr>
          <w:rFonts w:ascii="Time New Roman" w:hAnsi="Time New Roman"/>
          <w:szCs w:val="21"/>
          <w:lang w:val="zh-CN"/>
        </w:rPr>
        <w:t>项涉及墨西哥，</w:t>
      </w:r>
      <w:r w:rsidR="005A32E5" w:rsidRPr="004B3D4C">
        <w:rPr>
          <w:rFonts w:ascii="Time New Roman" w:hAnsi="Time New Roman"/>
          <w:szCs w:val="21"/>
          <w:lang w:val="zh-CN"/>
        </w:rPr>
        <w:t>1</w:t>
      </w:r>
      <w:r w:rsidR="005A32E5" w:rsidRPr="004B3D4C">
        <w:rPr>
          <w:rFonts w:ascii="Time New Roman" w:hAnsi="Time New Roman"/>
          <w:szCs w:val="21"/>
          <w:lang w:val="zh-CN"/>
        </w:rPr>
        <w:t>项涉及西班牙；</w:t>
      </w:r>
    </w:p>
    <w:p w14:paraId="1F032972" w14:textId="1C8FCE42" w:rsidR="005A32E5" w:rsidRPr="004B3D4C" w:rsidRDefault="0059362D" w:rsidP="005A32E5">
      <w:pPr>
        <w:pStyle w:val="SingleTxtGC"/>
        <w:rPr>
          <w:rFonts w:ascii="Time New Roman" w:hAnsi="Time New Roman" w:hint="eastAsia"/>
          <w:szCs w:val="21"/>
        </w:rPr>
      </w:pPr>
      <w:r>
        <w:rPr>
          <w:rFonts w:ascii="Time New Roman" w:hAnsi="Time New Roman"/>
          <w:szCs w:val="21"/>
        </w:rPr>
        <w:tab/>
      </w:r>
      <w:r w:rsidR="005A32E5" w:rsidRPr="004B3D4C">
        <w:rPr>
          <w:rFonts w:ascii="Time New Roman" w:hAnsi="Time New Roman"/>
          <w:szCs w:val="21"/>
          <w:lang w:val="zh-CN"/>
        </w:rPr>
        <w:t>(c)</w:t>
      </w:r>
      <w:r w:rsidR="005A32E5" w:rsidRPr="004B3D4C">
        <w:rPr>
          <w:rFonts w:ascii="Time New Roman" w:hAnsi="Time New Roman"/>
          <w:szCs w:val="21"/>
          <w:lang w:val="zh-CN"/>
        </w:rPr>
        <w:tab/>
      </w:r>
      <w:r w:rsidR="005A32E5" w:rsidRPr="004B3D4C">
        <w:rPr>
          <w:rFonts w:ascii="Time New Roman" w:hAnsi="Time New Roman"/>
          <w:szCs w:val="21"/>
          <w:lang w:val="zh-CN"/>
        </w:rPr>
        <w:t>有</w:t>
      </w:r>
      <w:r w:rsidR="005A32E5" w:rsidRPr="004B3D4C">
        <w:rPr>
          <w:rFonts w:ascii="Time New Roman" w:hAnsi="Time New Roman"/>
          <w:szCs w:val="21"/>
          <w:lang w:val="zh-CN"/>
        </w:rPr>
        <w:t>21</w:t>
      </w:r>
      <w:r w:rsidR="005A32E5" w:rsidRPr="004B3D4C">
        <w:rPr>
          <w:rFonts w:ascii="Time New Roman" w:hAnsi="Time New Roman"/>
          <w:szCs w:val="21"/>
          <w:lang w:val="zh-CN"/>
        </w:rPr>
        <w:t>项请求所涉失踪事件发生在非《公约》缔约国：</w:t>
      </w:r>
      <w:r w:rsidR="005A32E5" w:rsidRPr="004B3D4C">
        <w:rPr>
          <w:rFonts w:ascii="Time New Roman" w:hAnsi="Time New Roman"/>
          <w:szCs w:val="21"/>
          <w:lang w:val="zh-CN"/>
        </w:rPr>
        <w:t>4</w:t>
      </w:r>
      <w:r w:rsidR="005A32E5" w:rsidRPr="004B3D4C">
        <w:rPr>
          <w:rFonts w:ascii="Time New Roman" w:hAnsi="Time New Roman"/>
          <w:szCs w:val="21"/>
          <w:lang w:val="zh-CN"/>
        </w:rPr>
        <w:t>项涉及阿拉伯叙利亚共和国，</w:t>
      </w:r>
      <w:r w:rsidR="005A32E5" w:rsidRPr="004B3D4C">
        <w:rPr>
          <w:rFonts w:ascii="Time New Roman" w:hAnsi="Time New Roman" w:hint="eastAsia"/>
          <w:szCs w:val="21"/>
          <w:lang w:val="zh-CN"/>
        </w:rPr>
        <w:t>4</w:t>
      </w:r>
      <w:r w:rsidR="005A32E5" w:rsidRPr="004B3D4C">
        <w:rPr>
          <w:rFonts w:ascii="Time New Roman" w:hAnsi="Time New Roman"/>
          <w:szCs w:val="21"/>
          <w:lang w:val="zh-CN"/>
        </w:rPr>
        <w:t>项涉及委内瑞拉玻利瓦尔共和国，</w:t>
      </w:r>
      <w:r w:rsidR="005A32E5" w:rsidRPr="004B3D4C">
        <w:rPr>
          <w:rFonts w:ascii="Time New Roman" w:hAnsi="Time New Roman"/>
          <w:szCs w:val="21"/>
          <w:lang w:val="zh-CN"/>
        </w:rPr>
        <w:t>3</w:t>
      </w:r>
      <w:r w:rsidR="005A32E5" w:rsidRPr="004B3D4C">
        <w:rPr>
          <w:rFonts w:ascii="Time New Roman" w:hAnsi="Time New Roman"/>
          <w:szCs w:val="21"/>
          <w:lang w:val="zh-CN"/>
        </w:rPr>
        <w:t>项涉及俄罗斯联邦，</w:t>
      </w:r>
      <w:r w:rsidR="005A32E5" w:rsidRPr="004B3D4C">
        <w:rPr>
          <w:rFonts w:ascii="Time New Roman" w:hAnsi="Time New Roman"/>
          <w:szCs w:val="21"/>
          <w:lang w:val="zh-CN"/>
        </w:rPr>
        <w:t>2</w:t>
      </w:r>
      <w:r w:rsidR="005A32E5" w:rsidRPr="004B3D4C">
        <w:rPr>
          <w:rFonts w:ascii="Time New Roman" w:hAnsi="Time New Roman"/>
          <w:szCs w:val="21"/>
          <w:lang w:val="zh-CN"/>
        </w:rPr>
        <w:t>项涉及土耳其，</w:t>
      </w:r>
      <w:r w:rsidR="005A32E5" w:rsidRPr="004B3D4C">
        <w:rPr>
          <w:rFonts w:ascii="Time New Roman" w:hAnsi="Time New Roman"/>
          <w:szCs w:val="21"/>
          <w:lang w:val="zh-CN"/>
        </w:rPr>
        <w:t>2</w:t>
      </w:r>
      <w:r w:rsidR="005A32E5" w:rsidRPr="004B3D4C">
        <w:rPr>
          <w:rFonts w:ascii="Time New Roman" w:hAnsi="Time New Roman"/>
          <w:szCs w:val="21"/>
          <w:lang w:val="zh-CN"/>
        </w:rPr>
        <w:t>项涉及美利坚合众国，</w:t>
      </w:r>
      <w:r w:rsidR="005A32E5" w:rsidRPr="004B3D4C">
        <w:rPr>
          <w:rFonts w:ascii="Time New Roman" w:hAnsi="Time New Roman"/>
          <w:szCs w:val="21"/>
          <w:lang w:val="zh-CN"/>
        </w:rPr>
        <w:t>1</w:t>
      </w:r>
      <w:r w:rsidR="005A32E5" w:rsidRPr="004B3D4C">
        <w:rPr>
          <w:rFonts w:ascii="Time New Roman" w:hAnsi="Time New Roman"/>
          <w:szCs w:val="21"/>
          <w:lang w:val="zh-CN"/>
        </w:rPr>
        <w:t>项涉及阿尔及利亚，</w:t>
      </w:r>
      <w:r w:rsidR="005A32E5" w:rsidRPr="004B3D4C">
        <w:rPr>
          <w:rFonts w:ascii="Time New Roman" w:hAnsi="Time New Roman"/>
          <w:szCs w:val="21"/>
          <w:lang w:val="zh-CN"/>
        </w:rPr>
        <w:t>1</w:t>
      </w:r>
      <w:r w:rsidR="005A32E5" w:rsidRPr="004B3D4C">
        <w:rPr>
          <w:rFonts w:ascii="Time New Roman" w:hAnsi="Time New Roman"/>
          <w:szCs w:val="21"/>
          <w:lang w:val="zh-CN"/>
        </w:rPr>
        <w:t>项涉及埃及，</w:t>
      </w:r>
      <w:r w:rsidR="005A32E5" w:rsidRPr="004B3D4C">
        <w:rPr>
          <w:rFonts w:ascii="Time New Roman" w:hAnsi="Time New Roman"/>
          <w:szCs w:val="21"/>
          <w:lang w:val="zh-CN"/>
        </w:rPr>
        <w:t>1</w:t>
      </w:r>
      <w:r w:rsidR="005A32E5" w:rsidRPr="004B3D4C">
        <w:rPr>
          <w:rFonts w:ascii="Time New Roman" w:hAnsi="Time New Roman"/>
          <w:szCs w:val="21"/>
          <w:lang w:val="zh-CN"/>
        </w:rPr>
        <w:t>项涉及约旦，</w:t>
      </w:r>
      <w:r w:rsidR="005A32E5" w:rsidRPr="004B3D4C">
        <w:rPr>
          <w:rFonts w:ascii="Time New Roman" w:hAnsi="Time New Roman"/>
          <w:szCs w:val="21"/>
          <w:lang w:val="zh-CN"/>
        </w:rPr>
        <w:t>1</w:t>
      </w:r>
      <w:r w:rsidR="005A32E5" w:rsidRPr="004B3D4C">
        <w:rPr>
          <w:rFonts w:ascii="Time New Roman" w:hAnsi="Time New Roman"/>
          <w:szCs w:val="21"/>
          <w:lang w:val="zh-CN"/>
        </w:rPr>
        <w:t>项涉及利比亚，</w:t>
      </w:r>
      <w:r w:rsidR="005A32E5" w:rsidRPr="004B3D4C">
        <w:rPr>
          <w:rFonts w:ascii="Time New Roman" w:hAnsi="Time New Roman"/>
          <w:szCs w:val="21"/>
          <w:lang w:val="zh-CN"/>
        </w:rPr>
        <w:t>1</w:t>
      </w:r>
      <w:r w:rsidR="005A32E5" w:rsidRPr="004B3D4C">
        <w:rPr>
          <w:rFonts w:ascii="Time New Roman" w:hAnsi="Time New Roman"/>
          <w:szCs w:val="21"/>
          <w:lang w:val="zh-CN"/>
        </w:rPr>
        <w:t>项涉及缅甸，</w:t>
      </w:r>
      <w:r w:rsidR="005A32E5" w:rsidRPr="004B3D4C">
        <w:rPr>
          <w:rFonts w:ascii="Time New Roman" w:hAnsi="Time New Roman"/>
          <w:szCs w:val="21"/>
          <w:lang w:val="zh-CN"/>
        </w:rPr>
        <w:t>1</w:t>
      </w:r>
      <w:r w:rsidR="005A32E5" w:rsidRPr="004B3D4C">
        <w:rPr>
          <w:rFonts w:ascii="Time New Roman" w:hAnsi="Time New Roman"/>
          <w:szCs w:val="21"/>
          <w:lang w:val="zh-CN"/>
        </w:rPr>
        <w:t>项涉及巴基斯坦；</w:t>
      </w:r>
    </w:p>
    <w:p w14:paraId="5759CE1C" w14:textId="53E88341" w:rsidR="005A32E5" w:rsidRPr="004B3D4C" w:rsidRDefault="0059362D" w:rsidP="005A32E5">
      <w:pPr>
        <w:pStyle w:val="SingleTxtGC"/>
        <w:rPr>
          <w:rFonts w:ascii="Time New Roman" w:hAnsi="Time New Roman" w:hint="eastAsia"/>
          <w:szCs w:val="21"/>
        </w:rPr>
      </w:pPr>
      <w:r>
        <w:rPr>
          <w:rFonts w:ascii="Time New Roman" w:hAnsi="Time New Roman"/>
          <w:szCs w:val="21"/>
        </w:rPr>
        <w:lastRenderedPageBreak/>
        <w:tab/>
      </w:r>
      <w:r w:rsidR="005A32E5" w:rsidRPr="004B3D4C">
        <w:rPr>
          <w:rFonts w:ascii="Time New Roman" w:hAnsi="Time New Roman"/>
          <w:szCs w:val="21"/>
          <w:lang w:val="zh-CN"/>
        </w:rPr>
        <w:t>(d)</w:t>
      </w:r>
      <w:r w:rsidR="005A32E5" w:rsidRPr="004B3D4C">
        <w:rPr>
          <w:rFonts w:ascii="Time New Roman" w:hAnsi="Time New Roman"/>
          <w:szCs w:val="21"/>
          <w:lang w:val="zh-CN"/>
        </w:rPr>
        <w:tab/>
      </w:r>
      <w:r w:rsidR="005A32E5" w:rsidRPr="004B3D4C">
        <w:rPr>
          <w:rFonts w:ascii="Time New Roman" w:hAnsi="Time New Roman"/>
          <w:szCs w:val="21"/>
          <w:lang w:val="zh-CN"/>
        </w:rPr>
        <w:t>有</w:t>
      </w:r>
      <w:r w:rsidR="005A32E5" w:rsidRPr="004B3D4C">
        <w:rPr>
          <w:rFonts w:ascii="Time New Roman" w:hAnsi="Time New Roman"/>
          <w:szCs w:val="21"/>
          <w:lang w:val="zh-CN"/>
        </w:rPr>
        <w:t>3</w:t>
      </w:r>
      <w:r w:rsidR="005A32E5" w:rsidRPr="004B3D4C">
        <w:rPr>
          <w:rFonts w:ascii="Time New Roman" w:hAnsi="Time New Roman"/>
          <w:szCs w:val="21"/>
          <w:lang w:val="zh-CN"/>
        </w:rPr>
        <w:t>项请求所涉的失踪事件发生在《公约》生效之前：</w:t>
      </w:r>
      <w:r w:rsidR="005A32E5" w:rsidRPr="004B3D4C">
        <w:rPr>
          <w:rFonts w:ascii="Time New Roman" w:hAnsi="Time New Roman"/>
          <w:szCs w:val="21"/>
          <w:lang w:val="zh-CN"/>
        </w:rPr>
        <w:t>2</w:t>
      </w:r>
      <w:r w:rsidR="005A32E5" w:rsidRPr="004B3D4C">
        <w:rPr>
          <w:rFonts w:ascii="Time New Roman" w:hAnsi="Time New Roman"/>
          <w:szCs w:val="21"/>
          <w:lang w:val="zh-CN"/>
        </w:rPr>
        <w:t>项涉及墨西哥，</w:t>
      </w:r>
      <w:r w:rsidR="005A32E5" w:rsidRPr="004B3D4C">
        <w:rPr>
          <w:rFonts w:ascii="Time New Roman" w:hAnsi="Time New Roman"/>
          <w:szCs w:val="21"/>
          <w:lang w:val="zh-CN"/>
        </w:rPr>
        <w:t>1</w:t>
      </w:r>
      <w:r w:rsidR="005A32E5" w:rsidRPr="004B3D4C">
        <w:rPr>
          <w:rFonts w:ascii="Time New Roman" w:hAnsi="Time New Roman"/>
          <w:szCs w:val="21"/>
          <w:lang w:val="zh-CN"/>
        </w:rPr>
        <w:t>项涉及伊拉克；</w:t>
      </w:r>
    </w:p>
    <w:p w14:paraId="2B44DDE4" w14:textId="1A00472E" w:rsidR="005A32E5" w:rsidRPr="004B3D4C" w:rsidRDefault="0059362D" w:rsidP="005A32E5">
      <w:pPr>
        <w:pStyle w:val="SingleTxtGC"/>
        <w:rPr>
          <w:rFonts w:ascii="Time New Roman" w:hAnsi="Time New Roman" w:hint="eastAsia"/>
          <w:szCs w:val="21"/>
        </w:rPr>
      </w:pPr>
      <w:r>
        <w:rPr>
          <w:rFonts w:ascii="Time New Roman" w:hAnsi="Time New Roman"/>
          <w:szCs w:val="21"/>
        </w:rPr>
        <w:tab/>
      </w:r>
      <w:r w:rsidR="005A32E5" w:rsidRPr="004B3D4C">
        <w:rPr>
          <w:rFonts w:ascii="Time New Roman" w:hAnsi="Time New Roman"/>
          <w:szCs w:val="21"/>
          <w:lang w:val="zh-CN"/>
        </w:rPr>
        <w:t>(e)</w:t>
      </w:r>
      <w:r w:rsidR="005A32E5" w:rsidRPr="004B3D4C">
        <w:rPr>
          <w:rFonts w:ascii="Time New Roman" w:hAnsi="Time New Roman"/>
          <w:szCs w:val="21"/>
          <w:lang w:val="zh-CN"/>
        </w:rPr>
        <w:tab/>
      </w:r>
      <w:r w:rsidR="005A32E5" w:rsidRPr="004B3D4C">
        <w:rPr>
          <w:rFonts w:ascii="Time New Roman" w:hAnsi="Time New Roman"/>
          <w:szCs w:val="21"/>
          <w:lang w:val="zh-CN"/>
        </w:rPr>
        <w:t>有</w:t>
      </w:r>
      <w:r w:rsidR="005A32E5" w:rsidRPr="004B3D4C">
        <w:rPr>
          <w:rFonts w:ascii="Time New Roman" w:hAnsi="Time New Roman"/>
          <w:szCs w:val="21"/>
          <w:lang w:val="zh-CN"/>
        </w:rPr>
        <w:t>12</w:t>
      </w:r>
      <w:r w:rsidR="005A32E5" w:rsidRPr="004B3D4C">
        <w:rPr>
          <w:rFonts w:ascii="Time New Roman" w:hAnsi="Time New Roman"/>
          <w:szCs w:val="21"/>
          <w:lang w:val="zh-CN"/>
        </w:rPr>
        <w:t>项请求涉及所谓的短期强迫失踪案件，在委员会登记请求之前已查明失踪者的命运和下落：</w:t>
      </w:r>
      <w:r w:rsidR="005A32E5" w:rsidRPr="004B3D4C">
        <w:rPr>
          <w:rFonts w:ascii="Time New Roman" w:hAnsi="Time New Roman"/>
          <w:szCs w:val="21"/>
          <w:lang w:val="zh-CN"/>
        </w:rPr>
        <w:t>10</w:t>
      </w:r>
      <w:r w:rsidR="005A32E5" w:rsidRPr="004B3D4C">
        <w:rPr>
          <w:rFonts w:ascii="Time New Roman" w:hAnsi="Time New Roman"/>
          <w:szCs w:val="21"/>
          <w:lang w:val="zh-CN"/>
        </w:rPr>
        <w:t>项涉及巴拿马，</w:t>
      </w:r>
      <w:r w:rsidR="005A32E5" w:rsidRPr="004B3D4C">
        <w:rPr>
          <w:rFonts w:ascii="Time New Roman" w:hAnsi="Time New Roman"/>
          <w:szCs w:val="21"/>
          <w:lang w:val="zh-CN"/>
        </w:rPr>
        <w:t>1</w:t>
      </w:r>
      <w:r w:rsidR="005A32E5" w:rsidRPr="004B3D4C">
        <w:rPr>
          <w:rFonts w:ascii="Time New Roman" w:hAnsi="Time New Roman"/>
          <w:szCs w:val="21"/>
          <w:lang w:val="zh-CN"/>
        </w:rPr>
        <w:t>项涉及墨西哥，</w:t>
      </w:r>
      <w:r w:rsidR="005A32E5" w:rsidRPr="004B3D4C">
        <w:rPr>
          <w:rFonts w:ascii="Time New Roman" w:hAnsi="Time New Roman"/>
          <w:szCs w:val="21"/>
          <w:lang w:val="zh-CN"/>
        </w:rPr>
        <w:t>1</w:t>
      </w:r>
      <w:r w:rsidR="005A32E5" w:rsidRPr="004B3D4C">
        <w:rPr>
          <w:rFonts w:ascii="Time New Roman" w:hAnsi="Time New Roman"/>
          <w:szCs w:val="21"/>
          <w:lang w:val="zh-CN"/>
        </w:rPr>
        <w:t>项涉及乌克兰；</w:t>
      </w:r>
    </w:p>
    <w:p w14:paraId="0C0145E1" w14:textId="17B77F23" w:rsidR="005A32E5" w:rsidRPr="004B3D4C" w:rsidRDefault="0059362D" w:rsidP="005A32E5">
      <w:pPr>
        <w:pStyle w:val="SingleTxtGC"/>
        <w:rPr>
          <w:rFonts w:ascii="Time New Roman" w:hAnsi="Time New Roman" w:hint="eastAsia"/>
          <w:szCs w:val="21"/>
        </w:rPr>
      </w:pPr>
      <w:r>
        <w:rPr>
          <w:rFonts w:ascii="Time New Roman" w:hAnsi="Time New Roman"/>
          <w:szCs w:val="21"/>
        </w:rPr>
        <w:tab/>
      </w:r>
      <w:r w:rsidR="005A32E5" w:rsidRPr="004B3D4C">
        <w:rPr>
          <w:rFonts w:ascii="Time New Roman" w:hAnsi="Time New Roman"/>
          <w:szCs w:val="21"/>
          <w:lang w:val="zh-CN"/>
        </w:rPr>
        <w:t>(f)</w:t>
      </w:r>
      <w:r w:rsidR="005A32E5" w:rsidRPr="004B3D4C">
        <w:rPr>
          <w:rFonts w:ascii="Time New Roman" w:hAnsi="Time New Roman"/>
          <w:szCs w:val="21"/>
          <w:lang w:val="zh-CN"/>
        </w:rPr>
        <w:tab/>
      </w:r>
      <w:r w:rsidR="005A32E5" w:rsidRPr="004B3D4C">
        <w:rPr>
          <w:rFonts w:ascii="Time New Roman" w:hAnsi="Time New Roman"/>
          <w:szCs w:val="21"/>
          <w:lang w:val="zh-CN"/>
        </w:rPr>
        <w:t>在</w:t>
      </w:r>
      <w:r w:rsidR="005A32E5" w:rsidRPr="004B3D4C">
        <w:rPr>
          <w:rFonts w:ascii="Time New Roman" w:hAnsi="Time New Roman"/>
          <w:szCs w:val="21"/>
          <w:lang w:val="zh-CN"/>
        </w:rPr>
        <w:t>1</w:t>
      </w:r>
      <w:r w:rsidR="005A32E5" w:rsidRPr="004B3D4C">
        <w:rPr>
          <w:rFonts w:ascii="Time New Roman" w:hAnsi="Time New Roman"/>
          <w:szCs w:val="21"/>
          <w:lang w:val="zh-CN"/>
        </w:rPr>
        <w:t>项涉及奥地利的请求中，提交人还根据《公约》第三十一条</w:t>
      </w:r>
      <w:r w:rsidR="005A32E5" w:rsidRPr="004B3D4C">
        <w:rPr>
          <w:rFonts w:ascii="Time New Roman" w:hAnsi="Time New Roman" w:hint="eastAsia"/>
          <w:szCs w:val="21"/>
          <w:lang w:val="zh-CN"/>
        </w:rPr>
        <w:t>，</w:t>
      </w:r>
      <w:r w:rsidR="005A32E5" w:rsidRPr="004B3D4C">
        <w:rPr>
          <w:rFonts w:ascii="Time New Roman" w:hAnsi="Time New Roman"/>
          <w:szCs w:val="21"/>
          <w:lang w:val="zh-CN"/>
        </w:rPr>
        <w:t>就相同事实提交了一份个人来文；在对两项请求进行审查后，鉴于案件的特殊情况，委员会决定不对紧急行动进行登记，而是继续处理个人来文，批准采取临时措施。</w:t>
      </w:r>
    </w:p>
    <w:p w14:paraId="27E2783F"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w:t>
      </w:r>
      <w:r w:rsidRPr="004B3D4C">
        <w:rPr>
          <w:rFonts w:ascii="Time New Roman" w:hAnsi="Time New Roman"/>
          <w:szCs w:val="21"/>
          <w:lang w:val="zh-CN"/>
        </w:rPr>
        <w:tab/>
      </w:r>
      <w:r w:rsidRPr="004B3D4C">
        <w:rPr>
          <w:rFonts w:ascii="Time New Roman" w:hAnsi="Time New Roman"/>
          <w:szCs w:val="21"/>
          <w:lang w:val="zh-CN"/>
        </w:rPr>
        <w:t>依照</w:t>
      </w:r>
      <w:proofErr w:type="gramStart"/>
      <w:r w:rsidRPr="004B3D4C">
        <w:rPr>
          <w:rFonts w:ascii="Time New Roman" w:hAnsi="Time New Roman"/>
          <w:szCs w:val="21"/>
          <w:lang w:val="zh-CN"/>
        </w:rPr>
        <w:t>两机制</w:t>
      </w:r>
      <w:proofErr w:type="gramEnd"/>
      <w:r w:rsidRPr="004B3D4C">
        <w:rPr>
          <w:rFonts w:ascii="Time New Roman" w:hAnsi="Time New Roman"/>
          <w:szCs w:val="21"/>
          <w:lang w:val="zh-CN"/>
        </w:rPr>
        <w:t>任务互补原则，并按照惯例，涉及未批准《公约》国家的请求和涉及《公约》生效前失踪事件的请求已转交强迫或非自愿失踪问题工作组审议。</w:t>
      </w:r>
    </w:p>
    <w:bookmarkEnd w:id="3"/>
    <w:p w14:paraId="362BC282" w14:textId="30049A76"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w:t>
      </w:r>
      <w:r w:rsidRPr="004B3D4C">
        <w:rPr>
          <w:rFonts w:ascii="Time New Roman" w:hAnsi="Time New Roman"/>
          <w:szCs w:val="21"/>
          <w:lang w:val="zh-CN"/>
        </w:rPr>
        <w:tab/>
      </w:r>
      <w:r w:rsidRPr="004B3D4C">
        <w:rPr>
          <w:rFonts w:ascii="Time New Roman" w:hAnsi="Time New Roman"/>
          <w:szCs w:val="21"/>
          <w:lang w:val="zh-CN"/>
        </w:rPr>
        <w:t>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日，委员会已根据据称失踪事件的发生地点，登记了</w:t>
      </w:r>
      <w:r w:rsidRPr="004B3D4C">
        <w:rPr>
          <w:rFonts w:ascii="Time New Roman" w:hAnsi="Time New Roman"/>
          <w:szCs w:val="21"/>
          <w:lang w:val="zh-CN"/>
        </w:rPr>
        <w:t>2</w:t>
      </w:r>
      <w:r w:rsidR="00C049F6">
        <w:rPr>
          <w:rFonts w:ascii="Time New Roman" w:hAnsi="Time New Roman" w:hint="eastAsia"/>
          <w:szCs w:val="21"/>
          <w:lang w:val="zh-CN"/>
        </w:rPr>
        <w:t>,</w:t>
      </w:r>
      <w:r w:rsidRPr="004B3D4C">
        <w:rPr>
          <w:rFonts w:ascii="Time New Roman" w:hAnsi="Time New Roman"/>
          <w:szCs w:val="21"/>
          <w:lang w:val="zh-CN"/>
        </w:rPr>
        <w:t>132</w:t>
      </w:r>
      <w:r w:rsidRPr="004B3D4C">
        <w:rPr>
          <w:rFonts w:ascii="Time New Roman" w:hAnsi="Time New Roman"/>
          <w:szCs w:val="21"/>
          <w:lang w:val="zh-CN"/>
        </w:rPr>
        <w:t>项请求</w:t>
      </w:r>
      <w:r w:rsidRPr="004B3D4C">
        <w:rPr>
          <w:rFonts w:ascii="Time New Roman" w:hAnsi="Time New Roman"/>
          <w:szCs w:val="21"/>
          <w:lang w:val="zh-CN"/>
        </w:rPr>
        <w:t>(</w:t>
      </w:r>
      <w:r w:rsidRPr="004B3D4C">
        <w:rPr>
          <w:rFonts w:ascii="Time New Roman" w:hAnsi="Time New Roman"/>
          <w:szCs w:val="21"/>
          <w:lang w:val="zh-CN"/>
        </w:rPr>
        <w:t>见表</w:t>
      </w:r>
      <w:r w:rsidRPr="004B3D4C">
        <w:rPr>
          <w:rFonts w:ascii="Time New Roman" w:hAnsi="Time New Roman"/>
          <w:szCs w:val="21"/>
          <w:lang w:val="zh-CN"/>
        </w:rPr>
        <w:t>1</w:t>
      </w:r>
      <w:r w:rsidRPr="004B3D4C">
        <w:rPr>
          <w:rFonts w:ascii="Time New Roman" w:hAnsi="Time New Roman"/>
          <w:szCs w:val="21"/>
          <w:lang w:val="zh-CN"/>
        </w:rPr>
        <w:t>和表</w:t>
      </w:r>
      <w:r w:rsidRPr="004B3D4C">
        <w:rPr>
          <w:rFonts w:ascii="Time New Roman" w:hAnsi="Time New Roman"/>
          <w:szCs w:val="21"/>
          <w:lang w:val="zh-CN"/>
        </w:rPr>
        <w:t>2)</w:t>
      </w:r>
      <w:r w:rsidRPr="004B3D4C">
        <w:rPr>
          <w:rFonts w:ascii="Time New Roman" w:hAnsi="Time New Roman" w:hint="eastAsia"/>
          <w:szCs w:val="21"/>
          <w:lang w:val="zh-CN"/>
        </w:rPr>
        <w:t>，</w:t>
      </w:r>
      <w:r w:rsidRPr="004B3D4C">
        <w:rPr>
          <w:rFonts w:ascii="Time New Roman" w:hAnsi="Time New Roman"/>
          <w:szCs w:val="21"/>
          <w:lang w:val="zh-CN"/>
        </w:rPr>
        <w:t>其中</w:t>
      </w:r>
      <w:r w:rsidRPr="004B3D4C">
        <w:rPr>
          <w:rFonts w:ascii="Time New Roman" w:hAnsi="Time New Roman"/>
          <w:szCs w:val="21"/>
          <w:lang w:val="zh-CN"/>
        </w:rPr>
        <w:t>58</w:t>
      </w:r>
      <w:r w:rsidRPr="004B3D4C">
        <w:rPr>
          <w:rFonts w:ascii="Time New Roman" w:hAnsi="Time New Roman"/>
          <w:szCs w:val="21"/>
          <w:lang w:val="zh-CN"/>
        </w:rPr>
        <w:t>项请求进行了平行登记，原因是委员会根据个案情况，认为各缔约国之间有必要建立司法协助和合作机制：以调查据称失踪事件；增加就搜寻失踪人员</w:t>
      </w:r>
      <w:r w:rsidRPr="004B3D4C">
        <w:rPr>
          <w:rFonts w:ascii="Time New Roman" w:hAnsi="Time New Roman" w:hint="eastAsia"/>
          <w:szCs w:val="21"/>
          <w:lang w:val="zh-CN"/>
        </w:rPr>
        <w:t>收集</w:t>
      </w:r>
      <w:r w:rsidRPr="004B3D4C">
        <w:rPr>
          <w:rFonts w:ascii="Time New Roman" w:hAnsi="Time New Roman"/>
          <w:szCs w:val="21"/>
          <w:lang w:val="zh-CN"/>
        </w:rPr>
        <w:t>相关信息的可能性，例如犯罪地点、发现证据的地点、据称犯罪人和失踪人员及任何其他受害者的</w:t>
      </w:r>
      <w:proofErr w:type="gramStart"/>
      <w:r w:rsidRPr="004B3D4C">
        <w:rPr>
          <w:rFonts w:ascii="Time New Roman" w:hAnsi="Time New Roman"/>
          <w:szCs w:val="21"/>
          <w:lang w:val="zh-CN"/>
        </w:rPr>
        <w:t>国籍国</w:t>
      </w:r>
      <w:proofErr w:type="gramEnd"/>
      <w:r w:rsidRPr="004B3D4C">
        <w:rPr>
          <w:rFonts w:ascii="Time New Roman" w:hAnsi="Time New Roman"/>
          <w:szCs w:val="21"/>
          <w:lang w:val="zh-CN"/>
        </w:rPr>
        <w:t>以及任何过境国的相关信息；协助受害者，包括在获取信息和参与搜寻及调查过程方面</w:t>
      </w:r>
      <w:r w:rsidRPr="004B3D4C">
        <w:rPr>
          <w:rFonts w:ascii="Time New Roman" w:hAnsi="Time New Roman" w:hint="eastAsia"/>
          <w:szCs w:val="21"/>
          <w:lang w:val="zh-CN"/>
        </w:rPr>
        <w:t>提供协助</w:t>
      </w:r>
      <w:r w:rsidRPr="004B3D4C">
        <w:rPr>
          <w:rFonts w:ascii="Time New Roman" w:hAnsi="Time New Roman"/>
          <w:szCs w:val="21"/>
          <w:lang w:val="zh-CN"/>
        </w:rPr>
        <w:t>。</w:t>
      </w:r>
      <w:r w:rsidRPr="004B3D4C">
        <w:rPr>
          <w:rStyle w:val="a8"/>
          <w:rFonts w:eastAsia="宋体"/>
        </w:rPr>
        <w:footnoteReference w:id="4"/>
      </w:r>
      <w:r w:rsidRPr="004B3D4C">
        <w:rPr>
          <w:rStyle w:val="a8"/>
          <w:rFonts w:eastAsia="宋体"/>
        </w:rPr>
        <w:t xml:space="preserve"> </w:t>
      </w:r>
      <w:r w:rsidRPr="004B3D4C">
        <w:rPr>
          <w:rFonts w:ascii="Time New Roman" w:hAnsi="Time New Roman"/>
          <w:szCs w:val="21"/>
          <w:lang w:val="zh-CN"/>
        </w:rPr>
        <w:t>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w:t>
      </w:r>
      <w:r w:rsidRPr="004B3D4C">
        <w:rPr>
          <w:rFonts w:ascii="Time New Roman" w:hAnsi="Time New Roman"/>
          <w:szCs w:val="21"/>
          <w:lang w:val="zh-CN"/>
        </w:rPr>
        <w:t>3</w:t>
      </w:r>
      <w:r w:rsidRPr="004B3D4C">
        <w:rPr>
          <w:rFonts w:ascii="Time New Roman" w:hAnsi="Time New Roman"/>
          <w:szCs w:val="21"/>
          <w:lang w:val="zh-CN"/>
        </w:rPr>
        <w:t>项平行登记已转交其他相关的一个</w:t>
      </w:r>
      <w:r w:rsidRPr="004B3D4C">
        <w:rPr>
          <w:rFonts w:ascii="Time New Roman" w:hAnsi="Time New Roman"/>
          <w:szCs w:val="21"/>
          <w:lang w:val="zh-CN"/>
        </w:rPr>
        <w:t>(</w:t>
      </w:r>
      <w:r w:rsidRPr="004B3D4C">
        <w:rPr>
          <w:rFonts w:ascii="Time New Roman" w:hAnsi="Time New Roman"/>
          <w:szCs w:val="21"/>
          <w:lang w:val="zh-CN"/>
        </w:rPr>
        <w:t>或多个</w:t>
      </w:r>
      <w:r w:rsidRPr="004B3D4C">
        <w:rPr>
          <w:rFonts w:ascii="Time New Roman" w:hAnsi="Time New Roman"/>
          <w:szCs w:val="21"/>
          <w:lang w:val="zh-CN"/>
        </w:rPr>
        <w:t>)</w:t>
      </w:r>
      <w:r w:rsidRPr="004B3D4C">
        <w:rPr>
          <w:rFonts w:ascii="Time New Roman" w:hAnsi="Time New Roman"/>
          <w:szCs w:val="21"/>
          <w:lang w:val="zh-CN"/>
        </w:rPr>
        <w:t>缔约国供其参考</w:t>
      </w:r>
      <w:r w:rsidRPr="004B3D4C">
        <w:rPr>
          <w:rFonts w:ascii="Time New Roman" w:hAnsi="Time New Roman"/>
          <w:szCs w:val="21"/>
          <w:lang w:val="zh-CN"/>
        </w:rPr>
        <w:t>(2022</w:t>
      </w:r>
      <w:r w:rsidRPr="004B3D4C">
        <w:rPr>
          <w:rFonts w:ascii="Time New Roman" w:hAnsi="Time New Roman"/>
          <w:szCs w:val="21"/>
          <w:lang w:val="zh-CN"/>
        </w:rPr>
        <w:t>年之前的做法</w:t>
      </w:r>
      <w:r w:rsidRPr="004B3D4C">
        <w:rPr>
          <w:rFonts w:ascii="Time New Roman" w:hAnsi="Time New Roman"/>
          <w:szCs w:val="21"/>
          <w:lang w:val="zh-CN"/>
        </w:rPr>
        <w:t>)</w:t>
      </w:r>
      <w:r w:rsidRPr="004B3D4C">
        <w:rPr>
          <w:rFonts w:ascii="Time New Roman" w:hAnsi="Time New Roman"/>
          <w:szCs w:val="21"/>
          <w:lang w:val="zh-CN"/>
        </w:rPr>
        <w:t>；另有</w:t>
      </w:r>
      <w:r w:rsidRPr="004B3D4C">
        <w:rPr>
          <w:rFonts w:ascii="Time New Roman" w:hAnsi="Time New Roman"/>
          <w:szCs w:val="21"/>
          <w:lang w:val="zh-CN"/>
        </w:rPr>
        <w:t>55</w:t>
      </w:r>
      <w:r w:rsidRPr="004B3D4C">
        <w:rPr>
          <w:rFonts w:ascii="Time New Roman" w:hAnsi="Time New Roman"/>
          <w:szCs w:val="21"/>
          <w:lang w:val="zh-CN"/>
        </w:rPr>
        <w:t>项</w:t>
      </w:r>
      <w:r w:rsidRPr="004B3D4C">
        <w:rPr>
          <w:rFonts w:ascii="Time New Roman" w:hAnsi="Time New Roman" w:hint="eastAsia"/>
          <w:szCs w:val="21"/>
          <w:lang w:val="zh-CN"/>
        </w:rPr>
        <w:t>请求</w:t>
      </w:r>
      <w:r w:rsidRPr="004B3D4C">
        <w:rPr>
          <w:rFonts w:ascii="Time New Roman" w:hAnsi="Time New Roman"/>
          <w:szCs w:val="21"/>
          <w:lang w:val="zh-CN"/>
        </w:rPr>
        <w:t>登记在特定登记号下，以便于跟进相关各国所采取的行动。</w:t>
      </w:r>
    </w:p>
    <w:p w14:paraId="47D1C2DA" w14:textId="77777777" w:rsidR="005A32E5" w:rsidRPr="004B3D4C" w:rsidRDefault="005A32E5" w:rsidP="004D1E14">
      <w:pPr>
        <w:pStyle w:val="SingleTxtGC"/>
        <w:spacing w:after="0"/>
        <w:rPr>
          <w:rFonts w:ascii="Time New Roman" w:hAnsi="Time New Roman" w:hint="eastAsia"/>
          <w:szCs w:val="21"/>
        </w:rPr>
      </w:pPr>
      <w:r w:rsidRPr="004B3D4C">
        <w:rPr>
          <w:rFonts w:ascii="Time New Roman" w:hAnsi="Time New Roman"/>
          <w:szCs w:val="21"/>
          <w:lang w:val="zh-CN"/>
        </w:rPr>
        <w:t>表</w:t>
      </w:r>
      <w:r w:rsidRPr="004B3D4C">
        <w:rPr>
          <w:rFonts w:ascii="Time New Roman" w:hAnsi="Time New Roman"/>
          <w:szCs w:val="21"/>
          <w:lang w:val="zh-CN"/>
        </w:rPr>
        <w:t>1</w:t>
      </w:r>
    </w:p>
    <w:p w14:paraId="552D05ED" w14:textId="77777777" w:rsidR="005A32E5" w:rsidRPr="004D1E14" w:rsidRDefault="005A32E5" w:rsidP="005A32E5">
      <w:pPr>
        <w:pStyle w:val="SingleTxtGC"/>
        <w:rPr>
          <w:rFonts w:ascii="Time New Roman" w:eastAsia="黑体" w:hAnsi="Time New Roman" w:hint="eastAsia"/>
          <w:szCs w:val="21"/>
        </w:rPr>
      </w:pPr>
      <w:r w:rsidRPr="004D1E14">
        <w:rPr>
          <w:rFonts w:ascii="Time New Roman" w:eastAsia="黑体" w:hAnsi="Time New Roman"/>
          <w:szCs w:val="21"/>
          <w:lang w:val="zh-CN"/>
        </w:rPr>
        <w:t>截至</w:t>
      </w:r>
      <w:r w:rsidRPr="004D1E14">
        <w:rPr>
          <w:rFonts w:ascii="Time New Roman" w:eastAsia="黑体" w:hAnsi="Time New Roman"/>
          <w:szCs w:val="21"/>
          <w:lang w:val="zh-CN"/>
        </w:rPr>
        <w:t>2025</w:t>
      </w:r>
      <w:r w:rsidRPr="004D1E14">
        <w:rPr>
          <w:rFonts w:ascii="Time New Roman" w:eastAsia="黑体" w:hAnsi="Time New Roman"/>
          <w:szCs w:val="21"/>
          <w:lang w:val="zh-CN"/>
        </w:rPr>
        <w:t>年</w:t>
      </w:r>
      <w:r w:rsidRPr="004D1E14">
        <w:rPr>
          <w:rFonts w:ascii="Time New Roman" w:eastAsia="黑体" w:hAnsi="Time New Roman"/>
          <w:szCs w:val="21"/>
          <w:lang w:val="zh-CN"/>
        </w:rPr>
        <w:t>9</w:t>
      </w:r>
      <w:r w:rsidRPr="004D1E14">
        <w:rPr>
          <w:rFonts w:ascii="Time New Roman" w:eastAsia="黑体" w:hAnsi="Time New Roman"/>
          <w:szCs w:val="21"/>
          <w:lang w:val="zh-CN"/>
        </w:rPr>
        <w:t>月</w:t>
      </w:r>
      <w:r w:rsidRPr="004D1E14">
        <w:rPr>
          <w:rFonts w:ascii="Time New Roman" w:eastAsia="黑体" w:hAnsi="Time New Roman"/>
          <w:szCs w:val="21"/>
          <w:lang w:val="zh-CN"/>
        </w:rPr>
        <w:t>16</w:t>
      </w:r>
      <w:r w:rsidRPr="004D1E14">
        <w:rPr>
          <w:rFonts w:ascii="Time New Roman" w:eastAsia="黑体" w:hAnsi="Time New Roman"/>
          <w:szCs w:val="21"/>
          <w:lang w:val="zh-CN"/>
        </w:rPr>
        <w:t>日登记的紧急行动请求，按缔约国</w:t>
      </w:r>
      <w:r w:rsidRPr="004D1E14">
        <w:rPr>
          <w:rFonts w:ascii="Time New Roman" w:eastAsia="黑体" w:hAnsi="Time New Roman"/>
          <w:szCs w:val="21"/>
          <w:lang w:val="zh-CN"/>
        </w:rPr>
        <w:t>(</w:t>
      </w:r>
      <w:r w:rsidRPr="004D1E14">
        <w:rPr>
          <w:rFonts w:ascii="Time New Roman" w:eastAsia="黑体" w:hAnsi="Time New Roman"/>
          <w:szCs w:val="21"/>
          <w:lang w:val="zh-CN"/>
        </w:rPr>
        <w:t>失踪事件发生地</w:t>
      </w:r>
      <w:r w:rsidRPr="004D1E14">
        <w:rPr>
          <w:rFonts w:ascii="Time New Roman" w:eastAsia="黑体" w:hAnsi="Time New Roman"/>
          <w:szCs w:val="21"/>
          <w:lang w:val="zh-CN"/>
        </w:rPr>
        <w:t>)</w:t>
      </w:r>
      <w:r w:rsidRPr="004D1E14">
        <w:rPr>
          <w:rFonts w:ascii="Time New Roman" w:eastAsia="黑体" w:hAnsi="Time New Roman"/>
          <w:szCs w:val="21"/>
          <w:lang w:val="zh-CN"/>
        </w:rPr>
        <w:t>和年份分列</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29"/>
        <w:gridCol w:w="529"/>
        <w:gridCol w:w="529"/>
        <w:gridCol w:w="529"/>
        <w:gridCol w:w="530"/>
        <w:gridCol w:w="529"/>
        <w:gridCol w:w="529"/>
        <w:gridCol w:w="529"/>
        <w:gridCol w:w="529"/>
        <w:gridCol w:w="530"/>
        <w:gridCol w:w="529"/>
        <w:gridCol w:w="529"/>
        <w:gridCol w:w="529"/>
        <w:gridCol w:w="529"/>
        <w:gridCol w:w="530"/>
      </w:tblGrid>
      <w:tr w:rsidR="00DA3F18" w:rsidRPr="00DA3F18" w14:paraId="2CDC7F4A" w14:textId="77777777" w:rsidTr="004D1E14">
        <w:trPr>
          <w:tblHeader/>
        </w:trPr>
        <w:tc>
          <w:tcPr>
            <w:tcW w:w="1701" w:type="dxa"/>
            <w:tcBorders>
              <w:top w:val="single" w:sz="4" w:space="0" w:color="auto"/>
              <w:bottom w:val="single" w:sz="12" w:space="0" w:color="auto"/>
            </w:tcBorders>
            <w:vAlign w:val="bottom"/>
            <w:hideMark/>
          </w:tcPr>
          <w:p w14:paraId="645D6A71"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sz w:val="18"/>
                <w:szCs w:val="18"/>
              </w:rPr>
            </w:pPr>
            <w:r w:rsidRPr="00DA3F18">
              <w:rPr>
                <w:rFonts w:ascii="Time New Roman" w:eastAsia="楷体" w:hAnsi="Time New Roman"/>
                <w:color w:val="000000"/>
                <w:sz w:val="18"/>
                <w:szCs w:val="18"/>
                <w:lang w:val="zh-CN"/>
              </w:rPr>
              <w:t>缔约国</w:t>
            </w:r>
          </w:p>
        </w:tc>
        <w:tc>
          <w:tcPr>
            <w:tcW w:w="529" w:type="dxa"/>
            <w:tcBorders>
              <w:top w:val="single" w:sz="4" w:space="0" w:color="auto"/>
              <w:bottom w:val="single" w:sz="12" w:space="0" w:color="auto"/>
            </w:tcBorders>
            <w:vAlign w:val="bottom"/>
            <w:hideMark/>
          </w:tcPr>
          <w:p w14:paraId="6EC9541A"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2012</w:t>
            </w:r>
          </w:p>
        </w:tc>
        <w:tc>
          <w:tcPr>
            <w:tcW w:w="529" w:type="dxa"/>
            <w:tcBorders>
              <w:top w:val="single" w:sz="4" w:space="0" w:color="auto"/>
              <w:bottom w:val="single" w:sz="12" w:space="0" w:color="auto"/>
            </w:tcBorders>
            <w:vAlign w:val="bottom"/>
            <w:hideMark/>
          </w:tcPr>
          <w:p w14:paraId="3CAC6E98"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2013</w:t>
            </w:r>
          </w:p>
        </w:tc>
        <w:tc>
          <w:tcPr>
            <w:tcW w:w="529" w:type="dxa"/>
            <w:tcBorders>
              <w:top w:val="single" w:sz="4" w:space="0" w:color="auto"/>
              <w:bottom w:val="single" w:sz="12" w:space="0" w:color="auto"/>
            </w:tcBorders>
            <w:vAlign w:val="bottom"/>
            <w:hideMark/>
          </w:tcPr>
          <w:p w14:paraId="3E1B8E84"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2014</w:t>
            </w:r>
          </w:p>
        </w:tc>
        <w:tc>
          <w:tcPr>
            <w:tcW w:w="529" w:type="dxa"/>
            <w:tcBorders>
              <w:top w:val="single" w:sz="4" w:space="0" w:color="auto"/>
              <w:bottom w:val="single" w:sz="12" w:space="0" w:color="auto"/>
            </w:tcBorders>
            <w:vAlign w:val="bottom"/>
            <w:hideMark/>
          </w:tcPr>
          <w:p w14:paraId="42373ADD"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2015</w:t>
            </w:r>
          </w:p>
        </w:tc>
        <w:tc>
          <w:tcPr>
            <w:tcW w:w="530" w:type="dxa"/>
            <w:tcBorders>
              <w:top w:val="single" w:sz="4" w:space="0" w:color="auto"/>
              <w:bottom w:val="single" w:sz="12" w:space="0" w:color="auto"/>
            </w:tcBorders>
            <w:vAlign w:val="bottom"/>
            <w:hideMark/>
          </w:tcPr>
          <w:p w14:paraId="5BDA131D"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2016</w:t>
            </w:r>
          </w:p>
        </w:tc>
        <w:tc>
          <w:tcPr>
            <w:tcW w:w="529" w:type="dxa"/>
            <w:tcBorders>
              <w:top w:val="single" w:sz="4" w:space="0" w:color="auto"/>
              <w:bottom w:val="single" w:sz="12" w:space="0" w:color="auto"/>
            </w:tcBorders>
            <w:vAlign w:val="bottom"/>
            <w:hideMark/>
          </w:tcPr>
          <w:p w14:paraId="581C2FC7"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2017</w:t>
            </w:r>
          </w:p>
        </w:tc>
        <w:tc>
          <w:tcPr>
            <w:tcW w:w="529" w:type="dxa"/>
            <w:tcBorders>
              <w:top w:val="single" w:sz="4" w:space="0" w:color="auto"/>
              <w:bottom w:val="single" w:sz="12" w:space="0" w:color="auto"/>
            </w:tcBorders>
            <w:vAlign w:val="bottom"/>
            <w:hideMark/>
          </w:tcPr>
          <w:p w14:paraId="4C61C2E1"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2018</w:t>
            </w:r>
          </w:p>
        </w:tc>
        <w:tc>
          <w:tcPr>
            <w:tcW w:w="529" w:type="dxa"/>
            <w:tcBorders>
              <w:top w:val="single" w:sz="4" w:space="0" w:color="auto"/>
              <w:bottom w:val="single" w:sz="12" w:space="0" w:color="auto"/>
            </w:tcBorders>
            <w:vAlign w:val="bottom"/>
            <w:hideMark/>
          </w:tcPr>
          <w:p w14:paraId="5D7E068E"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2019</w:t>
            </w:r>
          </w:p>
        </w:tc>
        <w:tc>
          <w:tcPr>
            <w:tcW w:w="529" w:type="dxa"/>
            <w:tcBorders>
              <w:top w:val="single" w:sz="4" w:space="0" w:color="auto"/>
              <w:bottom w:val="single" w:sz="12" w:space="0" w:color="auto"/>
            </w:tcBorders>
            <w:vAlign w:val="bottom"/>
            <w:hideMark/>
          </w:tcPr>
          <w:p w14:paraId="46CE671A"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2020</w:t>
            </w:r>
          </w:p>
        </w:tc>
        <w:tc>
          <w:tcPr>
            <w:tcW w:w="530" w:type="dxa"/>
            <w:tcBorders>
              <w:top w:val="single" w:sz="4" w:space="0" w:color="auto"/>
              <w:bottom w:val="single" w:sz="12" w:space="0" w:color="auto"/>
            </w:tcBorders>
            <w:vAlign w:val="bottom"/>
            <w:hideMark/>
          </w:tcPr>
          <w:p w14:paraId="77563166"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2021</w:t>
            </w:r>
          </w:p>
        </w:tc>
        <w:tc>
          <w:tcPr>
            <w:tcW w:w="529" w:type="dxa"/>
            <w:tcBorders>
              <w:top w:val="single" w:sz="4" w:space="0" w:color="auto"/>
              <w:bottom w:val="single" w:sz="12" w:space="0" w:color="auto"/>
            </w:tcBorders>
            <w:vAlign w:val="bottom"/>
            <w:hideMark/>
          </w:tcPr>
          <w:p w14:paraId="40B217E8"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2022</w:t>
            </w:r>
          </w:p>
        </w:tc>
        <w:tc>
          <w:tcPr>
            <w:tcW w:w="529" w:type="dxa"/>
            <w:tcBorders>
              <w:top w:val="single" w:sz="4" w:space="0" w:color="auto"/>
              <w:bottom w:val="single" w:sz="12" w:space="0" w:color="auto"/>
            </w:tcBorders>
            <w:vAlign w:val="bottom"/>
            <w:hideMark/>
          </w:tcPr>
          <w:p w14:paraId="0B4BF0E2"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2023</w:t>
            </w:r>
          </w:p>
        </w:tc>
        <w:tc>
          <w:tcPr>
            <w:tcW w:w="529" w:type="dxa"/>
            <w:tcBorders>
              <w:top w:val="single" w:sz="4" w:space="0" w:color="auto"/>
              <w:bottom w:val="single" w:sz="12" w:space="0" w:color="auto"/>
            </w:tcBorders>
            <w:vAlign w:val="bottom"/>
            <w:hideMark/>
          </w:tcPr>
          <w:p w14:paraId="7B64BA28"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2024</w:t>
            </w:r>
          </w:p>
        </w:tc>
        <w:tc>
          <w:tcPr>
            <w:tcW w:w="529" w:type="dxa"/>
            <w:tcBorders>
              <w:top w:val="single" w:sz="4" w:space="0" w:color="auto"/>
              <w:bottom w:val="single" w:sz="12" w:space="0" w:color="auto"/>
            </w:tcBorders>
            <w:vAlign w:val="bottom"/>
          </w:tcPr>
          <w:p w14:paraId="6246893D"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2025</w:t>
            </w:r>
            <w:r w:rsidRPr="00DA3F18">
              <w:rPr>
                <w:rFonts w:ascii="Time New Roman" w:eastAsia="楷体" w:hAnsi="Time New Roman"/>
                <w:color w:val="000000"/>
                <w:sz w:val="18"/>
                <w:szCs w:val="18"/>
                <w:vertAlign w:val="superscript"/>
                <w:lang w:val="zh-CN"/>
              </w:rPr>
              <w:t>a</w:t>
            </w:r>
          </w:p>
        </w:tc>
        <w:tc>
          <w:tcPr>
            <w:tcW w:w="530" w:type="dxa"/>
            <w:tcBorders>
              <w:top w:val="single" w:sz="4" w:space="0" w:color="auto"/>
              <w:bottom w:val="single" w:sz="12" w:space="0" w:color="auto"/>
            </w:tcBorders>
            <w:vAlign w:val="bottom"/>
            <w:hideMark/>
          </w:tcPr>
          <w:p w14:paraId="470BDAFA" w14:textId="77777777" w:rsidR="00DA3F18" w:rsidRPr="00DA3F18" w:rsidRDefault="00DA3F1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DA3F18">
              <w:rPr>
                <w:rFonts w:ascii="Time New Roman" w:eastAsia="楷体" w:hAnsi="Time New Roman"/>
                <w:color w:val="000000"/>
                <w:sz w:val="18"/>
                <w:szCs w:val="18"/>
                <w:lang w:val="zh-CN"/>
              </w:rPr>
              <w:t>总计</w:t>
            </w:r>
          </w:p>
        </w:tc>
      </w:tr>
      <w:tr w:rsidR="00DA3F18" w:rsidRPr="00DA3F18" w14:paraId="3E48B1DD" w14:textId="77777777" w:rsidTr="004D1E14">
        <w:tc>
          <w:tcPr>
            <w:tcW w:w="1701" w:type="dxa"/>
            <w:tcBorders>
              <w:top w:val="single" w:sz="12" w:space="0" w:color="auto"/>
            </w:tcBorders>
            <w:hideMark/>
          </w:tcPr>
          <w:p w14:paraId="220C04E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阿根廷</w:t>
            </w:r>
          </w:p>
        </w:tc>
        <w:tc>
          <w:tcPr>
            <w:tcW w:w="529" w:type="dxa"/>
            <w:tcBorders>
              <w:top w:val="single" w:sz="12" w:space="0" w:color="auto"/>
            </w:tcBorders>
            <w:vAlign w:val="bottom"/>
            <w:hideMark/>
          </w:tcPr>
          <w:p w14:paraId="42244B7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w:t>
            </w:r>
          </w:p>
        </w:tc>
        <w:tc>
          <w:tcPr>
            <w:tcW w:w="529" w:type="dxa"/>
            <w:tcBorders>
              <w:top w:val="single" w:sz="12" w:space="0" w:color="auto"/>
            </w:tcBorders>
            <w:vAlign w:val="bottom"/>
            <w:hideMark/>
          </w:tcPr>
          <w:p w14:paraId="0570B7C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w:t>
            </w:r>
          </w:p>
        </w:tc>
        <w:tc>
          <w:tcPr>
            <w:tcW w:w="529" w:type="dxa"/>
            <w:tcBorders>
              <w:top w:val="single" w:sz="12" w:space="0" w:color="auto"/>
            </w:tcBorders>
            <w:vAlign w:val="bottom"/>
            <w:hideMark/>
          </w:tcPr>
          <w:p w14:paraId="50471E1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w:t>
            </w:r>
          </w:p>
        </w:tc>
        <w:tc>
          <w:tcPr>
            <w:tcW w:w="529" w:type="dxa"/>
            <w:tcBorders>
              <w:top w:val="single" w:sz="12" w:space="0" w:color="auto"/>
            </w:tcBorders>
            <w:vAlign w:val="bottom"/>
            <w:hideMark/>
          </w:tcPr>
          <w:p w14:paraId="535944A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top w:val="single" w:sz="12" w:space="0" w:color="auto"/>
            </w:tcBorders>
            <w:vAlign w:val="bottom"/>
            <w:hideMark/>
          </w:tcPr>
          <w:p w14:paraId="22AC53C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single" w:sz="12" w:space="0" w:color="auto"/>
            </w:tcBorders>
            <w:vAlign w:val="bottom"/>
            <w:hideMark/>
          </w:tcPr>
          <w:p w14:paraId="4817A6B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tcBorders>
              <w:top w:val="single" w:sz="12" w:space="0" w:color="auto"/>
            </w:tcBorders>
            <w:vAlign w:val="bottom"/>
            <w:hideMark/>
          </w:tcPr>
          <w:p w14:paraId="4E6423C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single" w:sz="12" w:space="0" w:color="auto"/>
            </w:tcBorders>
            <w:vAlign w:val="bottom"/>
            <w:hideMark/>
          </w:tcPr>
          <w:p w14:paraId="72BE87C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single" w:sz="12" w:space="0" w:color="auto"/>
            </w:tcBorders>
            <w:vAlign w:val="bottom"/>
            <w:hideMark/>
          </w:tcPr>
          <w:p w14:paraId="126CA7E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tcBorders>
              <w:top w:val="single" w:sz="12" w:space="0" w:color="auto"/>
            </w:tcBorders>
            <w:vAlign w:val="bottom"/>
            <w:hideMark/>
          </w:tcPr>
          <w:p w14:paraId="6D71257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single" w:sz="12" w:space="0" w:color="auto"/>
            </w:tcBorders>
            <w:vAlign w:val="bottom"/>
            <w:hideMark/>
          </w:tcPr>
          <w:p w14:paraId="28B8734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single" w:sz="12" w:space="0" w:color="auto"/>
            </w:tcBorders>
            <w:vAlign w:val="bottom"/>
            <w:hideMark/>
          </w:tcPr>
          <w:p w14:paraId="472AFAE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single" w:sz="12" w:space="0" w:color="auto"/>
            </w:tcBorders>
            <w:vAlign w:val="bottom"/>
            <w:hideMark/>
          </w:tcPr>
          <w:p w14:paraId="56E84BC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tcBorders>
              <w:top w:val="single" w:sz="12" w:space="0" w:color="auto"/>
            </w:tcBorders>
            <w:vAlign w:val="bottom"/>
          </w:tcPr>
          <w:p w14:paraId="28B005A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top w:val="single" w:sz="12" w:space="0" w:color="auto"/>
            </w:tcBorders>
            <w:vAlign w:val="bottom"/>
            <w:hideMark/>
          </w:tcPr>
          <w:p w14:paraId="03D5DB3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w:t>
            </w:r>
          </w:p>
        </w:tc>
      </w:tr>
      <w:tr w:rsidR="00DA3F18" w:rsidRPr="00DA3F18" w14:paraId="22F5BC27" w14:textId="77777777" w:rsidTr="004D1E14">
        <w:tc>
          <w:tcPr>
            <w:tcW w:w="1701" w:type="dxa"/>
            <w:hideMark/>
          </w:tcPr>
          <w:p w14:paraId="05DC4B0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亚美尼亚</w:t>
            </w:r>
          </w:p>
        </w:tc>
        <w:tc>
          <w:tcPr>
            <w:tcW w:w="529" w:type="dxa"/>
            <w:vAlign w:val="bottom"/>
            <w:hideMark/>
          </w:tcPr>
          <w:p w14:paraId="6F37C41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96A205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768553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89B13F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005A193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B87149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282D15F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4B035F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713160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240E77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EFC2FF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BC92D5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FDD19D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2034AED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202412E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4B5C734F" w14:textId="77777777" w:rsidTr="004D1E14">
        <w:tc>
          <w:tcPr>
            <w:tcW w:w="1701" w:type="dxa"/>
            <w:hideMark/>
          </w:tcPr>
          <w:p w14:paraId="483FD94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多民族玻利维亚国</w:t>
            </w:r>
          </w:p>
        </w:tc>
        <w:tc>
          <w:tcPr>
            <w:tcW w:w="529" w:type="dxa"/>
            <w:vAlign w:val="bottom"/>
            <w:hideMark/>
          </w:tcPr>
          <w:p w14:paraId="547FE3C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951C80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1733E4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D29418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52C384B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1C6AAC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D91A54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77D5AB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2F0F2AB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73E602A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A006A2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CF6327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BFACB3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0F52912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D96C04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6A89B7C7" w14:textId="77777777" w:rsidTr="004D1E14">
        <w:tc>
          <w:tcPr>
            <w:tcW w:w="1701" w:type="dxa"/>
            <w:hideMark/>
          </w:tcPr>
          <w:p w14:paraId="34C08B0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巴西</w:t>
            </w:r>
          </w:p>
        </w:tc>
        <w:tc>
          <w:tcPr>
            <w:tcW w:w="529" w:type="dxa"/>
            <w:vAlign w:val="bottom"/>
            <w:hideMark/>
          </w:tcPr>
          <w:p w14:paraId="59A2192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AACD5C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392D60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0329284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5CFBEB7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783FCE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D8948B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6B83DF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52D4B1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5A6E44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E90951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BB3912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2D384A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r w:rsidRPr="00DA3F18">
              <w:rPr>
                <w:rFonts w:ascii="Time New Roman" w:hAnsi="Time New Roman"/>
                <w:i/>
                <w:iCs/>
                <w:color w:val="000000"/>
                <w:sz w:val="18"/>
                <w:szCs w:val="18"/>
                <w:vertAlign w:val="superscript"/>
                <w:lang w:val="zh-CN"/>
              </w:rPr>
              <w:t>b</w:t>
            </w:r>
          </w:p>
        </w:tc>
        <w:tc>
          <w:tcPr>
            <w:tcW w:w="529" w:type="dxa"/>
            <w:vAlign w:val="bottom"/>
          </w:tcPr>
          <w:p w14:paraId="47955A4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47B44A0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w:t>
            </w:r>
          </w:p>
        </w:tc>
      </w:tr>
      <w:tr w:rsidR="00DA3F18" w:rsidRPr="00DA3F18" w14:paraId="4A0A1AD5" w14:textId="77777777" w:rsidTr="004D1E14">
        <w:tc>
          <w:tcPr>
            <w:tcW w:w="1701" w:type="dxa"/>
            <w:hideMark/>
          </w:tcPr>
          <w:p w14:paraId="405C2C1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布基纳法索</w:t>
            </w:r>
          </w:p>
        </w:tc>
        <w:tc>
          <w:tcPr>
            <w:tcW w:w="529" w:type="dxa"/>
            <w:vAlign w:val="bottom"/>
            <w:hideMark/>
          </w:tcPr>
          <w:p w14:paraId="2B13CC7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198AD5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93F3CA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A0675D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04E2674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CA204C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E9D761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9C94F9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B00177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hideMark/>
          </w:tcPr>
          <w:p w14:paraId="3D9143D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8E4628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CA3A8B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6D8C0A4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tcPr>
          <w:p w14:paraId="307366E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9</w:t>
            </w:r>
          </w:p>
        </w:tc>
        <w:tc>
          <w:tcPr>
            <w:tcW w:w="530" w:type="dxa"/>
            <w:vAlign w:val="bottom"/>
            <w:hideMark/>
          </w:tcPr>
          <w:p w14:paraId="563F00A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12</w:t>
            </w:r>
          </w:p>
        </w:tc>
      </w:tr>
      <w:tr w:rsidR="00DA3F18" w:rsidRPr="00DA3F18" w14:paraId="5A567033" w14:textId="77777777" w:rsidTr="004D1E14">
        <w:tc>
          <w:tcPr>
            <w:tcW w:w="1701" w:type="dxa"/>
            <w:hideMark/>
          </w:tcPr>
          <w:p w14:paraId="00B42E6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柬埔寨</w:t>
            </w:r>
          </w:p>
        </w:tc>
        <w:tc>
          <w:tcPr>
            <w:tcW w:w="529" w:type="dxa"/>
            <w:vAlign w:val="bottom"/>
            <w:hideMark/>
          </w:tcPr>
          <w:p w14:paraId="1B64004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66B70B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2D1234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6C42E1F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5CE46B2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1F03CB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85722F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1E5EED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vAlign w:val="bottom"/>
            <w:hideMark/>
          </w:tcPr>
          <w:p w14:paraId="6D08B16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hideMark/>
          </w:tcPr>
          <w:p w14:paraId="0189B91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B8DC86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94EABC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A1FEC4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45B779B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30" w:type="dxa"/>
            <w:vAlign w:val="bottom"/>
            <w:hideMark/>
          </w:tcPr>
          <w:p w14:paraId="2AC4C8C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6</w:t>
            </w:r>
          </w:p>
        </w:tc>
      </w:tr>
      <w:tr w:rsidR="00DA3F18" w:rsidRPr="00DA3F18" w14:paraId="22CC1679" w14:textId="77777777" w:rsidTr="004D1E14">
        <w:tc>
          <w:tcPr>
            <w:tcW w:w="1701" w:type="dxa"/>
          </w:tcPr>
          <w:p w14:paraId="411B376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智利</w:t>
            </w:r>
          </w:p>
        </w:tc>
        <w:tc>
          <w:tcPr>
            <w:tcW w:w="529" w:type="dxa"/>
            <w:vAlign w:val="bottom"/>
          </w:tcPr>
          <w:p w14:paraId="4C2A6E2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12D1677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067A7BF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23F2C71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tcPr>
          <w:p w14:paraId="33CC89B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48CBC21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4BE2B8D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53D8DB1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41596E1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tcPr>
          <w:p w14:paraId="1EE19B2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5009505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105B6C5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1E58774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42E4128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tcPr>
          <w:p w14:paraId="42A72F3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34DBAF3C" w14:textId="77777777" w:rsidTr="004D1E14">
        <w:tc>
          <w:tcPr>
            <w:tcW w:w="1701" w:type="dxa"/>
            <w:hideMark/>
          </w:tcPr>
          <w:p w14:paraId="0A86D53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哥伦比亚</w:t>
            </w:r>
          </w:p>
        </w:tc>
        <w:tc>
          <w:tcPr>
            <w:tcW w:w="529" w:type="dxa"/>
            <w:vAlign w:val="bottom"/>
            <w:hideMark/>
          </w:tcPr>
          <w:p w14:paraId="71AF17E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5346F6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27A299B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23EFA60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w:t>
            </w:r>
          </w:p>
        </w:tc>
        <w:tc>
          <w:tcPr>
            <w:tcW w:w="530" w:type="dxa"/>
            <w:vAlign w:val="bottom"/>
            <w:hideMark/>
          </w:tcPr>
          <w:p w14:paraId="3BC1E66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w:t>
            </w:r>
          </w:p>
        </w:tc>
        <w:tc>
          <w:tcPr>
            <w:tcW w:w="529" w:type="dxa"/>
            <w:vAlign w:val="bottom"/>
            <w:hideMark/>
          </w:tcPr>
          <w:p w14:paraId="18B131F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w:t>
            </w:r>
          </w:p>
        </w:tc>
        <w:tc>
          <w:tcPr>
            <w:tcW w:w="529" w:type="dxa"/>
            <w:vAlign w:val="bottom"/>
            <w:hideMark/>
          </w:tcPr>
          <w:p w14:paraId="60D7D40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9</w:t>
            </w:r>
          </w:p>
        </w:tc>
        <w:tc>
          <w:tcPr>
            <w:tcW w:w="529" w:type="dxa"/>
            <w:vAlign w:val="bottom"/>
            <w:hideMark/>
          </w:tcPr>
          <w:p w14:paraId="52EE334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w:t>
            </w:r>
          </w:p>
        </w:tc>
        <w:tc>
          <w:tcPr>
            <w:tcW w:w="529" w:type="dxa"/>
            <w:vAlign w:val="bottom"/>
            <w:hideMark/>
          </w:tcPr>
          <w:p w14:paraId="1732657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30" w:type="dxa"/>
            <w:vAlign w:val="bottom"/>
            <w:hideMark/>
          </w:tcPr>
          <w:p w14:paraId="036A657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153</w:t>
            </w:r>
          </w:p>
        </w:tc>
        <w:tc>
          <w:tcPr>
            <w:tcW w:w="529" w:type="dxa"/>
            <w:vAlign w:val="bottom"/>
            <w:hideMark/>
          </w:tcPr>
          <w:p w14:paraId="23C234C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C70A8B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w:t>
            </w:r>
          </w:p>
        </w:tc>
        <w:tc>
          <w:tcPr>
            <w:tcW w:w="529" w:type="dxa"/>
            <w:vAlign w:val="bottom"/>
            <w:hideMark/>
          </w:tcPr>
          <w:p w14:paraId="390635B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56</w:t>
            </w:r>
            <w:r w:rsidRPr="00DA3F18">
              <w:rPr>
                <w:rFonts w:ascii="Time New Roman" w:hAnsi="Time New Roman"/>
                <w:i/>
                <w:iCs/>
                <w:color w:val="000000"/>
                <w:sz w:val="18"/>
                <w:szCs w:val="18"/>
                <w:vertAlign w:val="superscript"/>
                <w:lang w:val="zh-CN"/>
              </w:rPr>
              <w:t>c</w:t>
            </w:r>
          </w:p>
        </w:tc>
        <w:tc>
          <w:tcPr>
            <w:tcW w:w="529" w:type="dxa"/>
            <w:vAlign w:val="bottom"/>
          </w:tcPr>
          <w:p w14:paraId="3E46E22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w:t>
            </w:r>
          </w:p>
        </w:tc>
        <w:tc>
          <w:tcPr>
            <w:tcW w:w="530" w:type="dxa"/>
            <w:vAlign w:val="bottom"/>
            <w:hideMark/>
          </w:tcPr>
          <w:p w14:paraId="405FC37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244</w:t>
            </w:r>
          </w:p>
        </w:tc>
      </w:tr>
      <w:tr w:rsidR="00DA3F18" w:rsidRPr="00DA3F18" w14:paraId="189AF016" w14:textId="77777777" w:rsidTr="004D1E14">
        <w:tc>
          <w:tcPr>
            <w:tcW w:w="1701" w:type="dxa"/>
            <w:hideMark/>
          </w:tcPr>
          <w:p w14:paraId="6ADE714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克罗地亚</w:t>
            </w:r>
          </w:p>
        </w:tc>
        <w:tc>
          <w:tcPr>
            <w:tcW w:w="529" w:type="dxa"/>
            <w:vAlign w:val="bottom"/>
            <w:hideMark/>
          </w:tcPr>
          <w:p w14:paraId="72AD956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8486E3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DB86AC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6E51C6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E7E5EA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102D77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511723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957441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3DB918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96AAED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CC2ADA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38B911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5C4A018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1E28D67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FB908F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49981FEB" w14:textId="77777777" w:rsidTr="004D1E14">
        <w:tc>
          <w:tcPr>
            <w:tcW w:w="1701" w:type="dxa"/>
            <w:hideMark/>
          </w:tcPr>
          <w:p w14:paraId="0AF9407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古巴</w:t>
            </w:r>
          </w:p>
        </w:tc>
        <w:tc>
          <w:tcPr>
            <w:tcW w:w="529" w:type="dxa"/>
            <w:vAlign w:val="bottom"/>
            <w:hideMark/>
          </w:tcPr>
          <w:p w14:paraId="172B62E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67E4F4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6B406F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37C508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73293AB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FBEF7E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C39C01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3E8A5A3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w:t>
            </w:r>
          </w:p>
        </w:tc>
        <w:tc>
          <w:tcPr>
            <w:tcW w:w="529" w:type="dxa"/>
            <w:vAlign w:val="bottom"/>
            <w:hideMark/>
          </w:tcPr>
          <w:p w14:paraId="5CB4BEF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D0FA7C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188</w:t>
            </w:r>
          </w:p>
        </w:tc>
        <w:tc>
          <w:tcPr>
            <w:tcW w:w="529" w:type="dxa"/>
            <w:vAlign w:val="bottom"/>
            <w:hideMark/>
          </w:tcPr>
          <w:p w14:paraId="7CA5770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2D3542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050408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vAlign w:val="bottom"/>
          </w:tcPr>
          <w:p w14:paraId="11C72A5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6</w:t>
            </w:r>
          </w:p>
        </w:tc>
        <w:tc>
          <w:tcPr>
            <w:tcW w:w="530" w:type="dxa"/>
            <w:vAlign w:val="bottom"/>
            <w:hideMark/>
          </w:tcPr>
          <w:p w14:paraId="20B1370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200</w:t>
            </w:r>
          </w:p>
        </w:tc>
      </w:tr>
      <w:tr w:rsidR="00DA3F18" w:rsidRPr="00DA3F18" w14:paraId="6DC48913" w14:textId="77777777" w:rsidTr="004D1E14">
        <w:tc>
          <w:tcPr>
            <w:tcW w:w="1701" w:type="dxa"/>
            <w:hideMark/>
          </w:tcPr>
          <w:p w14:paraId="6C0D4C3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厄瓜多尔</w:t>
            </w:r>
          </w:p>
        </w:tc>
        <w:tc>
          <w:tcPr>
            <w:tcW w:w="529" w:type="dxa"/>
            <w:vAlign w:val="bottom"/>
            <w:hideMark/>
          </w:tcPr>
          <w:p w14:paraId="5530DB2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E53470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BD96AD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EE42E3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2CCEC4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A91883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C2425D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1CD4E6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C44909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D6CCBC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1D244C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AA50B4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8AFDC6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w:t>
            </w:r>
          </w:p>
        </w:tc>
        <w:tc>
          <w:tcPr>
            <w:tcW w:w="529" w:type="dxa"/>
            <w:vAlign w:val="bottom"/>
          </w:tcPr>
          <w:p w14:paraId="7DA7FC6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24</w:t>
            </w:r>
          </w:p>
        </w:tc>
        <w:tc>
          <w:tcPr>
            <w:tcW w:w="530" w:type="dxa"/>
            <w:vAlign w:val="bottom"/>
            <w:hideMark/>
          </w:tcPr>
          <w:p w14:paraId="308B5EE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29</w:t>
            </w:r>
          </w:p>
        </w:tc>
      </w:tr>
      <w:tr w:rsidR="00DA3F18" w:rsidRPr="00DA3F18" w14:paraId="2C52248C" w14:textId="77777777" w:rsidTr="004D1E14">
        <w:tc>
          <w:tcPr>
            <w:tcW w:w="1701" w:type="dxa"/>
            <w:hideMark/>
          </w:tcPr>
          <w:p w14:paraId="27CB90D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加蓬</w:t>
            </w:r>
          </w:p>
        </w:tc>
        <w:tc>
          <w:tcPr>
            <w:tcW w:w="529" w:type="dxa"/>
            <w:vAlign w:val="bottom"/>
            <w:hideMark/>
          </w:tcPr>
          <w:p w14:paraId="47807A8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6E9282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9B6CA0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470F7D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0CE0944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EA6135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4416B8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CC7730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A94FB4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5079D3C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CBE371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855016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8</w:t>
            </w:r>
          </w:p>
        </w:tc>
        <w:tc>
          <w:tcPr>
            <w:tcW w:w="529" w:type="dxa"/>
            <w:vAlign w:val="bottom"/>
            <w:hideMark/>
          </w:tcPr>
          <w:p w14:paraId="5023397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72603F6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716E377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8</w:t>
            </w:r>
          </w:p>
        </w:tc>
      </w:tr>
      <w:tr w:rsidR="00DA3F18" w:rsidRPr="00DA3F18" w14:paraId="21F4A014" w14:textId="77777777" w:rsidTr="004D1E14">
        <w:tc>
          <w:tcPr>
            <w:tcW w:w="1701" w:type="dxa"/>
            <w:hideMark/>
          </w:tcPr>
          <w:p w14:paraId="6650ECB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洪都拉斯</w:t>
            </w:r>
          </w:p>
        </w:tc>
        <w:tc>
          <w:tcPr>
            <w:tcW w:w="529" w:type="dxa"/>
            <w:vAlign w:val="bottom"/>
            <w:hideMark/>
          </w:tcPr>
          <w:p w14:paraId="499725B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68EBE8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D2F8A0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3CFBBC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362F3B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62D99E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E7764D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14</w:t>
            </w:r>
          </w:p>
        </w:tc>
        <w:tc>
          <w:tcPr>
            <w:tcW w:w="529" w:type="dxa"/>
            <w:vAlign w:val="bottom"/>
            <w:hideMark/>
          </w:tcPr>
          <w:p w14:paraId="4563EE4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5B9354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9</w:t>
            </w:r>
          </w:p>
        </w:tc>
        <w:tc>
          <w:tcPr>
            <w:tcW w:w="530" w:type="dxa"/>
            <w:vAlign w:val="bottom"/>
            <w:hideMark/>
          </w:tcPr>
          <w:p w14:paraId="4D3D6E3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vAlign w:val="bottom"/>
            <w:hideMark/>
          </w:tcPr>
          <w:p w14:paraId="48BAC94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0C8FF6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7</w:t>
            </w:r>
          </w:p>
        </w:tc>
        <w:tc>
          <w:tcPr>
            <w:tcW w:w="529" w:type="dxa"/>
            <w:vAlign w:val="bottom"/>
            <w:hideMark/>
          </w:tcPr>
          <w:p w14:paraId="79FA5B3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w:t>
            </w:r>
          </w:p>
        </w:tc>
        <w:tc>
          <w:tcPr>
            <w:tcW w:w="529" w:type="dxa"/>
            <w:vAlign w:val="bottom"/>
          </w:tcPr>
          <w:p w14:paraId="14896C0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hideMark/>
          </w:tcPr>
          <w:p w14:paraId="7701FA8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36</w:t>
            </w:r>
          </w:p>
        </w:tc>
      </w:tr>
      <w:tr w:rsidR="00DA3F18" w:rsidRPr="00DA3F18" w14:paraId="3F45D47F" w14:textId="77777777" w:rsidTr="004D1E14">
        <w:tc>
          <w:tcPr>
            <w:tcW w:w="1701" w:type="dxa"/>
            <w:hideMark/>
          </w:tcPr>
          <w:p w14:paraId="40ADD82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伊拉克</w:t>
            </w:r>
          </w:p>
        </w:tc>
        <w:tc>
          <w:tcPr>
            <w:tcW w:w="529" w:type="dxa"/>
            <w:vAlign w:val="bottom"/>
            <w:hideMark/>
          </w:tcPr>
          <w:p w14:paraId="68498B6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875122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E4757E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w:t>
            </w:r>
          </w:p>
        </w:tc>
        <w:tc>
          <w:tcPr>
            <w:tcW w:w="529" w:type="dxa"/>
            <w:vAlign w:val="bottom"/>
            <w:hideMark/>
          </w:tcPr>
          <w:p w14:paraId="4204606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42</w:t>
            </w:r>
          </w:p>
        </w:tc>
        <w:tc>
          <w:tcPr>
            <w:tcW w:w="530" w:type="dxa"/>
            <w:vAlign w:val="bottom"/>
            <w:hideMark/>
          </w:tcPr>
          <w:p w14:paraId="3CF2683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22</w:t>
            </w:r>
          </w:p>
        </w:tc>
        <w:tc>
          <w:tcPr>
            <w:tcW w:w="529" w:type="dxa"/>
            <w:vAlign w:val="bottom"/>
            <w:hideMark/>
          </w:tcPr>
          <w:p w14:paraId="3A95E7C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43</w:t>
            </w:r>
          </w:p>
        </w:tc>
        <w:tc>
          <w:tcPr>
            <w:tcW w:w="529" w:type="dxa"/>
            <w:vAlign w:val="bottom"/>
            <w:hideMark/>
          </w:tcPr>
          <w:p w14:paraId="23EA255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50</w:t>
            </w:r>
          </w:p>
        </w:tc>
        <w:tc>
          <w:tcPr>
            <w:tcW w:w="529" w:type="dxa"/>
            <w:vAlign w:val="bottom"/>
            <w:hideMark/>
          </w:tcPr>
          <w:p w14:paraId="68A78F9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226</w:t>
            </w:r>
          </w:p>
        </w:tc>
        <w:tc>
          <w:tcPr>
            <w:tcW w:w="529" w:type="dxa"/>
            <w:vAlign w:val="bottom"/>
            <w:hideMark/>
          </w:tcPr>
          <w:p w14:paraId="7F3B650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103</w:t>
            </w:r>
          </w:p>
        </w:tc>
        <w:tc>
          <w:tcPr>
            <w:tcW w:w="530" w:type="dxa"/>
            <w:vAlign w:val="bottom"/>
            <w:hideMark/>
          </w:tcPr>
          <w:p w14:paraId="24A0601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41</w:t>
            </w:r>
          </w:p>
        </w:tc>
        <w:tc>
          <w:tcPr>
            <w:tcW w:w="529" w:type="dxa"/>
            <w:vAlign w:val="bottom"/>
            <w:hideMark/>
          </w:tcPr>
          <w:p w14:paraId="379421F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42</w:t>
            </w:r>
          </w:p>
        </w:tc>
        <w:tc>
          <w:tcPr>
            <w:tcW w:w="529" w:type="dxa"/>
            <w:vAlign w:val="bottom"/>
            <w:hideMark/>
          </w:tcPr>
          <w:p w14:paraId="48E7A3A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10</w:t>
            </w:r>
          </w:p>
        </w:tc>
        <w:tc>
          <w:tcPr>
            <w:tcW w:w="529" w:type="dxa"/>
            <w:vAlign w:val="bottom"/>
            <w:hideMark/>
          </w:tcPr>
          <w:p w14:paraId="797DE38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27</w:t>
            </w:r>
          </w:p>
        </w:tc>
        <w:tc>
          <w:tcPr>
            <w:tcW w:w="529" w:type="dxa"/>
            <w:vAlign w:val="bottom"/>
          </w:tcPr>
          <w:p w14:paraId="6D8DC1A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52</w:t>
            </w:r>
          </w:p>
        </w:tc>
        <w:tc>
          <w:tcPr>
            <w:tcW w:w="530" w:type="dxa"/>
            <w:vAlign w:val="bottom"/>
            <w:hideMark/>
          </w:tcPr>
          <w:p w14:paraId="724AEBD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663</w:t>
            </w:r>
          </w:p>
        </w:tc>
      </w:tr>
      <w:tr w:rsidR="00DA3F18" w:rsidRPr="00DA3F18" w14:paraId="62D0BBBB" w14:textId="77777777" w:rsidTr="004D1E14">
        <w:tc>
          <w:tcPr>
            <w:tcW w:w="1701" w:type="dxa"/>
            <w:tcBorders>
              <w:bottom w:val="nil"/>
            </w:tcBorders>
            <w:hideMark/>
          </w:tcPr>
          <w:p w14:paraId="74F5D3B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日本</w:t>
            </w:r>
          </w:p>
        </w:tc>
        <w:tc>
          <w:tcPr>
            <w:tcW w:w="529" w:type="dxa"/>
            <w:tcBorders>
              <w:bottom w:val="nil"/>
            </w:tcBorders>
            <w:vAlign w:val="bottom"/>
            <w:hideMark/>
          </w:tcPr>
          <w:p w14:paraId="15C7190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1218C2F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5AFD57B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441C338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bottom w:val="nil"/>
            </w:tcBorders>
            <w:vAlign w:val="bottom"/>
            <w:hideMark/>
          </w:tcPr>
          <w:p w14:paraId="08F250B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530E26B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60EFE57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6E43D04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3A9A859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bottom w:val="nil"/>
            </w:tcBorders>
            <w:vAlign w:val="bottom"/>
            <w:hideMark/>
          </w:tcPr>
          <w:p w14:paraId="5503E27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1114160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hideMark/>
          </w:tcPr>
          <w:p w14:paraId="4A9DA46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r w:rsidRPr="00DA3F18">
              <w:rPr>
                <w:rFonts w:ascii="Time New Roman" w:hAnsi="Time New Roman"/>
                <w:i/>
                <w:iCs/>
                <w:color w:val="000000"/>
                <w:sz w:val="18"/>
                <w:szCs w:val="18"/>
                <w:vertAlign w:val="superscript"/>
                <w:lang w:val="zh-CN"/>
              </w:rPr>
              <w:t>d</w:t>
            </w:r>
          </w:p>
        </w:tc>
        <w:tc>
          <w:tcPr>
            <w:tcW w:w="529" w:type="dxa"/>
            <w:tcBorders>
              <w:bottom w:val="nil"/>
            </w:tcBorders>
            <w:vAlign w:val="bottom"/>
            <w:hideMark/>
          </w:tcPr>
          <w:p w14:paraId="1CB883B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nil"/>
            </w:tcBorders>
            <w:vAlign w:val="bottom"/>
          </w:tcPr>
          <w:p w14:paraId="6DA1F93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bottom w:val="nil"/>
            </w:tcBorders>
            <w:vAlign w:val="bottom"/>
            <w:hideMark/>
          </w:tcPr>
          <w:p w14:paraId="79E1B45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1CD34A27" w14:textId="77777777" w:rsidTr="004D1E14">
        <w:tc>
          <w:tcPr>
            <w:tcW w:w="1701" w:type="dxa"/>
            <w:tcBorders>
              <w:top w:val="nil"/>
              <w:bottom w:val="nil"/>
            </w:tcBorders>
            <w:hideMark/>
          </w:tcPr>
          <w:p w14:paraId="7CBEE97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哈萨克斯坦</w:t>
            </w:r>
          </w:p>
        </w:tc>
        <w:tc>
          <w:tcPr>
            <w:tcW w:w="529" w:type="dxa"/>
            <w:tcBorders>
              <w:top w:val="nil"/>
              <w:bottom w:val="nil"/>
            </w:tcBorders>
            <w:vAlign w:val="bottom"/>
            <w:hideMark/>
          </w:tcPr>
          <w:p w14:paraId="430EA59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23F2559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22C93D6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1D451B7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top w:val="nil"/>
              <w:bottom w:val="nil"/>
            </w:tcBorders>
            <w:vAlign w:val="bottom"/>
            <w:hideMark/>
          </w:tcPr>
          <w:p w14:paraId="7F3C756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4D70FF4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tcBorders>
              <w:top w:val="nil"/>
              <w:bottom w:val="nil"/>
            </w:tcBorders>
            <w:vAlign w:val="bottom"/>
            <w:hideMark/>
          </w:tcPr>
          <w:p w14:paraId="02FF3C2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14B3CF2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511EF85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top w:val="nil"/>
              <w:bottom w:val="nil"/>
            </w:tcBorders>
            <w:vAlign w:val="bottom"/>
            <w:hideMark/>
          </w:tcPr>
          <w:p w14:paraId="2C2A050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6310058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78B1156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hideMark/>
          </w:tcPr>
          <w:p w14:paraId="3C8E4EC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bottom w:val="nil"/>
            </w:tcBorders>
            <w:vAlign w:val="bottom"/>
          </w:tcPr>
          <w:p w14:paraId="3A71240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top w:val="nil"/>
              <w:bottom w:val="nil"/>
            </w:tcBorders>
            <w:vAlign w:val="bottom"/>
            <w:hideMark/>
          </w:tcPr>
          <w:p w14:paraId="217EE99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r>
      <w:tr w:rsidR="00DA3F18" w:rsidRPr="00DA3F18" w14:paraId="1692B390" w14:textId="77777777" w:rsidTr="004D1E14">
        <w:tc>
          <w:tcPr>
            <w:tcW w:w="1701" w:type="dxa"/>
            <w:tcBorders>
              <w:top w:val="nil"/>
            </w:tcBorders>
            <w:hideMark/>
          </w:tcPr>
          <w:p w14:paraId="70D071E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lastRenderedPageBreak/>
              <w:t>立陶宛</w:t>
            </w:r>
          </w:p>
        </w:tc>
        <w:tc>
          <w:tcPr>
            <w:tcW w:w="529" w:type="dxa"/>
            <w:tcBorders>
              <w:top w:val="nil"/>
            </w:tcBorders>
            <w:vAlign w:val="bottom"/>
            <w:hideMark/>
          </w:tcPr>
          <w:p w14:paraId="07AEFD3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5F36084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36E8034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7DD1935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top w:val="nil"/>
            </w:tcBorders>
            <w:vAlign w:val="bottom"/>
            <w:hideMark/>
          </w:tcPr>
          <w:p w14:paraId="6C0DD8A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6A3C6D8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2B42DA8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3EC6BBB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tcBorders>
              <w:top w:val="nil"/>
            </w:tcBorders>
            <w:vAlign w:val="bottom"/>
            <w:hideMark/>
          </w:tcPr>
          <w:p w14:paraId="691B742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top w:val="nil"/>
            </w:tcBorders>
            <w:vAlign w:val="bottom"/>
            <w:hideMark/>
          </w:tcPr>
          <w:p w14:paraId="5D43E9D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116F9A2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0178AB7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hideMark/>
          </w:tcPr>
          <w:p w14:paraId="0D56FF6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top w:val="nil"/>
            </w:tcBorders>
            <w:vAlign w:val="bottom"/>
          </w:tcPr>
          <w:p w14:paraId="5D8FC51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top w:val="nil"/>
            </w:tcBorders>
            <w:vAlign w:val="bottom"/>
            <w:hideMark/>
          </w:tcPr>
          <w:p w14:paraId="6F89DA9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r>
      <w:tr w:rsidR="00DA3F18" w:rsidRPr="00DA3F18" w14:paraId="65516655" w14:textId="77777777" w:rsidTr="004D1E14">
        <w:tc>
          <w:tcPr>
            <w:tcW w:w="1701" w:type="dxa"/>
            <w:hideMark/>
          </w:tcPr>
          <w:p w14:paraId="14FF487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马里</w:t>
            </w:r>
          </w:p>
        </w:tc>
        <w:tc>
          <w:tcPr>
            <w:tcW w:w="529" w:type="dxa"/>
            <w:vAlign w:val="bottom"/>
            <w:hideMark/>
          </w:tcPr>
          <w:p w14:paraId="208CF7E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B0FCCA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82B448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EF03C9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15249D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CE8CD2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A12FC2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5612E3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C3745D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hideMark/>
          </w:tcPr>
          <w:p w14:paraId="2F7FB3C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11</w:t>
            </w:r>
          </w:p>
        </w:tc>
        <w:tc>
          <w:tcPr>
            <w:tcW w:w="529" w:type="dxa"/>
            <w:vAlign w:val="bottom"/>
            <w:hideMark/>
          </w:tcPr>
          <w:p w14:paraId="5120D59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3AF358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3A5924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21E9689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hideMark/>
          </w:tcPr>
          <w:p w14:paraId="125F191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13</w:t>
            </w:r>
          </w:p>
        </w:tc>
      </w:tr>
      <w:tr w:rsidR="00DA3F18" w:rsidRPr="00DA3F18" w14:paraId="7B11471C" w14:textId="77777777" w:rsidTr="004D1E14">
        <w:tc>
          <w:tcPr>
            <w:tcW w:w="1701" w:type="dxa"/>
            <w:hideMark/>
          </w:tcPr>
          <w:p w14:paraId="7ECFBDD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毛里塔尼亚</w:t>
            </w:r>
          </w:p>
        </w:tc>
        <w:tc>
          <w:tcPr>
            <w:tcW w:w="529" w:type="dxa"/>
            <w:vAlign w:val="bottom"/>
            <w:hideMark/>
          </w:tcPr>
          <w:p w14:paraId="02B1ED3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EE54AC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D7306F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0E0268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3231C96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B074FA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22878E9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5766C5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B26D02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4B0CF2E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ACFC70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014724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B71C45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6687468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EA996F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605DCA37" w14:textId="77777777" w:rsidTr="004D1E14">
        <w:tc>
          <w:tcPr>
            <w:tcW w:w="1701" w:type="dxa"/>
            <w:hideMark/>
          </w:tcPr>
          <w:p w14:paraId="60E2052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墨西哥</w:t>
            </w:r>
          </w:p>
        </w:tc>
        <w:tc>
          <w:tcPr>
            <w:tcW w:w="529" w:type="dxa"/>
            <w:vAlign w:val="bottom"/>
            <w:hideMark/>
          </w:tcPr>
          <w:p w14:paraId="59ED102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w:t>
            </w:r>
          </w:p>
        </w:tc>
        <w:tc>
          <w:tcPr>
            <w:tcW w:w="529" w:type="dxa"/>
            <w:vAlign w:val="bottom"/>
            <w:hideMark/>
          </w:tcPr>
          <w:p w14:paraId="769241B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w:t>
            </w:r>
          </w:p>
        </w:tc>
        <w:tc>
          <w:tcPr>
            <w:tcW w:w="529" w:type="dxa"/>
            <w:vAlign w:val="bottom"/>
            <w:hideMark/>
          </w:tcPr>
          <w:p w14:paraId="63F12D7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43</w:t>
            </w:r>
          </w:p>
        </w:tc>
        <w:tc>
          <w:tcPr>
            <w:tcW w:w="529" w:type="dxa"/>
            <w:vAlign w:val="bottom"/>
            <w:hideMark/>
          </w:tcPr>
          <w:p w14:paraId="366998B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166</w:t>
            </w:r>
          </w:p>
        </w:tc>
        <w:tc>
          <w:tcPr>
            <w:tcW w:w="530" w:type="dxa"/>
            <w:vAlign w:val="bottom"/>
            <w:hideMark/>
          </w:tcPr>
          <w:p w14:paraId="0C14EC6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58</w:t>
            </w:r>
          </w:p>
        </w:tc>
        <w:tc>
          <w:tcPr>
            <w:tcW w:w="529" w:type="dxa"/>
            <w:vAlign w:val="bottom"/>
            <w:hideMark/>
          </w:tcPr>
          <w:p w14:paraId="19BD837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31</w:t>
            </w:r>
          </w:p>
        </w:tc>
        <w:tc>
          <w:tcPr>
            <w:tcW w:w="529" w:type="dxa"/>
            <w:vAlign w:val="bottom"/>
            <w:hideMark/>
          </w:tcPr>
          <w:p w14:paraId="1669E6A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42</w:t>
            </w:r>
          </w:p>
        </w:tc>
        <w:tc>
          <w:tcPr>
            <w:tcW w:w="529" w:type="dxa"/>
            <w:vAlign w:val="bottom"/>
            <w:hideMark/>
          </w:tcPr>
          <w:p w14:paraId="77C1FD1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10</w:t>
            </w:r>
          </w:p>
        </w:tc>
        <w:tc>
          <w:tcPr>
            <w:tcW w:w="529" w:type="dxa"/>
            <w:vAlign w:val="bottom"/>
            <w:hideMark/>
          </w:tcPr>
          <w:p w14:paraId="681646B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57</w:t>
            </w:r>
          </w:p>
        </w:tc>
        <w:tc>
          <w:tcPr>
            <w:tcW w:w="530" w:type="dxa"/>
            <w:vAlign w:val="bottom"/>
            <w:hideMark/>
          </w:tcPr>
          <w:p w14:paraId="39A30C7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60</w:t>
            </w:r>
          </w:p>
        </w:tc>
        <w:tc>
          <w:tcPr>
            <w:tcW w:w="529" w:type="dxa"/>
            <w:vAlign w:val="bottom"/>
            <w:hideMark/>
          </w:tcPr>
          <w:p w14:paraId="3F22A12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52</w:t>
            </w:r>
          </w:p>
        </w:tc>
        <w:tc>
          <w:tcPr>
            <w:tcW w:w="529" w:type="dxa"/>
            <w:vAlign w:val="bottom"/>
            <w:hideMark/>
          </w:tcPr>
          <w:p w14:paraId="2E8D202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86</w:t>
            </w:r>
            <w:r w:rsidRPr="00DA3F18">
              <w:rPr>
                <w:rFonts w:ascii="Time New Roman" w:hAnsi="Time New Roman"/>
                <w:i/>
                <w:iCs/>
                <w:color w:val="000000"/>
                <w:sz w:val="18"/>
                <w:szCs w:val="18"/>
                <w:vertAlign w:val="superscript"/>
                <w:lang w:val="zh-CN"/>
              </w:rPr>
              <w:t>d</w:t>
            </w:r>
          </w:p>
        </w:tc>
        <w:tc>
          <w:tcPr>
            <w:tcW w:w="529" w:type="dxa"/>
            <w:vAlign w:val="bottom"/>
            <w:hideMark/>
          </w:tcPr>
          <w:p w14:paraId="77180B0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100</w:t>
            </w:r>
          </w:p>
        </w:tc>
        <w:tc>
          <w:tcPr>
            <w:tcW w:w="529" w:type="dxa"/>
            <w:vAlign w:val="bottom"/>
          </w:tcPr>
          <w:p w14:paraId="706B091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proofErr w:type="spellStart"/>
            <w:r w:rsidRPr="00DA3F18">
              <w:rPr>
                <w:rFonts w:ascii="Time New Roman" w:hAnsi="Time New Roman"/>
                <w:color w:val="000000"/>
                <w:sz w:val="18"/>
                <w:szCs w:val="18"/>
              </w:rPr>
              <w:t>65</w:t>
            </w:r>
            <w:r w:rsidRPr="00DA3F18">
              <w:rPr>
                <w:rFonts w:ascii="Time New Roman" w:hAnsi="Time New Roman"/>
                <w:i/>
                <w:iCs/>
                <w:color w:val="000000"/>
                <w:sz w:val="18"/>
                <w:szCs w:val="18"/>
                <w:vertAlign w:val="superscript"/>
              </w:rPr>
              <w:t>b</w:t>
            </w:r>
            <w:proofErr w:type="spellEnd"/>
          </w:p>
        </w:tc>
        <w:tc>
          <w:tcPr>
            <w:tcW w:w="530" w:type="dxa"/>
            <w:vAlign w:val="bottom"/>
            <w:hideMark/>
          </w:tcPr>
          <w:p w14:paraId="5548AE9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779</w:t>
            </w:r>
          </w:p>
        </w:tc>
      </w:tr>
      <w:tr w:rsidR="00DA3F18" w:rsidRPr="00DA3F18" w14:paraId="58AAC08B" w14:textId="77777777" w:rsidTr="004D1E14">
        <w:tc>
          <w:tcPr>
            <w:tcW w:w="1701" w:type="dxa"/>
            <w:hideMark/>
          </w:tcPr>
          <w:p w14:paraId="09237C2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摩洛哥</w:t>
            </w:r>
          </w:p>
        </w:tc>
        <w:tc>
          <w:tcPr>
            <w:tcW w:w="529" w:type="dxa"/>
            <w:vAlign w:val="bottom"/>
            <w:hideMark/>
          </w:tcPr>
          <w:p w14:paraId="315E5AF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BD40F5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15E62F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D08559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43C80E8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6CE1D29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vAlign w:val="bottom"/>
            <w:hideMark/>
          </w:tcPr>
          <w:p w14:paraId="2E59CA1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5ABCF1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B35932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015B368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vAlign w:val="bottom"/>
            <w:hideMark/>
          </w:tcPr>
          <w:p w14:paraId="2347C08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r w:rsidRPr="00DA3F18">
              <w:rPr>
                <w:rFonts w:ascii="Time New Roman" w:hAnsi="Time New Roman"/>
                <w:i/>
                <w:iCs/>
                <w:color w:val="000000"/>
                <w:sz w:val="18"/>
                <w:szCs w:val="18"/>
                <w:vertAlign w:val="superscript"/>
                <w:lang w:val="zh-CN"/>
              </w:rPr>
              <w:t>d</w:t>
            </w:r>
          </w:p>
        </w:tc>
        <w:tc>
          <w:tcPr>
            <w:tcW w:w="529" w:type="dxa"/>
            <w:vAlign w:val="bottom"/>
            <w:hideMark/>
          </w:tcPr>
          <w:p w14:paraId="12B1823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EDE2DE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6C948B1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9A7E28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7</w:t>
            </w:r>
          </w:p>
        </w:tc>
      </w:tr>
      <w:tr w:rsidR="00DA3F18" w:rsidRPr="00DA3F18" w14:paraId="0B56A337" w14:textId="77777777" w:rsidTr="004D1E14">
        <w:tc>
          <w:tcPr>
            <w:tcW w:w="1701" w:type="dxa"/>
            <w:hideMark/>
          </w:tcPr>
          <w:p w14:paraId="29A96A5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尼日尔</w:t>
            </w:r>
          </w:p>
        </w:tc>
        <w:tc>
          <w:tcPr>
            <w:tcW w:w="529" w:type="dxa"/>
            <w:vAlign w:val="bottom"/>
            <w:hideMark/>
          </w:tcPr>
          <w:p w14:paraId="636251C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DE7C03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EC4F88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57F665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3386689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666E68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4A6D76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FA28F1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A593FB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hideMark/>
          </w:tcPr>
          <w:p w14:paraId="2CEF780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9DC5EC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62C3DD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A4D93F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r w:rsidRPr="00DA3F18">
              <w:rPr>
                <w:rFonts w:ascii="Time New Roman" w:hAnsi="Time New Roman"/>
                <w:i/>
                <w:iCs/>
                <w:color w:val="000000"/>
                <w:sz w:val="18"/>
                <w:szCs w:val="18"/>
                <w:vertAlign w:val="superscript"/>
                <w:lang w:val="zh-CN"/>
              </w:rPr>
              <w:t>d</w:t>
            </w:r>
          </w:p>
        </w:tc>
        <w:tc>
          <w:tcPr>
            <w:tcW w:w="529" w:type="dxa"/>
            <w:vAlign w:val="bottom"/>
          </w:tcPr>
          <w:p w14:paraId="4D320DF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44DE4F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r>
      <w:tr w:rsidR="00DA3F18" w:rsidRPr="00DA3F18" w14:paraId="1871E00E" w14:textId="77777777" w:rsidTr="004D1E14">
        <w:tc>
          <w:tcPr>
            <w:tcW w:w="1701" w:type="dxa"/>
            <w:hideMark/>
          </w:tcPr>
          <w:p w14:paraId="15C03EA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阿曼</w:t>
            </w:r>
          </w:p>
        </w:tc>
        <w:tc>
          <w:tcPr>
            <w:tcW w:w="529" w:type="dxa"/>
            <w:vAlign w:val="bottom"/>
            <w:hideMark/>
          </w:tcPr>
          <w:p w14:paraId="0B2FBBE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148216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73529E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D956E7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08BAB1A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D3D396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0CF8B3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51DA22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CE2FA8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2AB1DBA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r w:rsidRPr="00DA3F18">
              <w:rPr>
                <w:rFonts w:ascii="Time New Roman" w:hAnsi="Time New Roman"/>
                <w:i/>
                <w:iCs/>
                <w:color w:val="000000"/>
                <w:sz w:val="18"/>
                <w:szCs w:val="18"/>
                <w:vertAlign w:val="superscript"/>
                <w:lang w:val="zh-CN"/>
              </w:rPr>
              <w:t>d</w:t>
            </w:r>
          </w:p>
        </w:tc>
        <w:tc>
          <w:tcPr>
            <w:tcW w:w="529" w:type="dxa"/>
            <w:vAlign w:val="bottom"/>
            <w:hideMark/>
          </w:tcPr>
          <w:p w14:paraId="0444114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256829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BDCB97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2DC4DA0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73EE4FA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29846848" w14:textId="77777777" w:rsidTr="004D1E14">
        <w:tc>
          <w:tcPr>
            <w:tcW w:w="1701" w:type="dxa"/>
            <w:hideMark/>
          </w:tcPr>
          <w:p w14:paraId="63AD49A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巴拉圭</w:t>
            </w:r>
          </w:p>
        </w:tc>
        <w:tc>
          <w:tcPr>
            <w:tcW w:w="529" w:type="dxa"/>
            <w:vAlign w:val="bottom"/>
            <w:hideMark/>
          </w:tcPr>
          <w:p w14:paraId="09EEAFC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4DB578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DB9291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36A0B6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6455E0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E349E3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3A75B6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669948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B747F7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F4A284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0AF8335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ED65AB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062C43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580F6D5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2E2953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4592E388" w14:textId="77777777" w:rsidTr="004D1E14">
        <w:tc>
          <w:tcPr>
            <w:tcW w:w="1701" w:type="dxa"/>
            <w:hideMark/>
          </w:tcPr>
          <w:p w14:paraId="57A1563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秘鲁</w:t>
            </w:r>
          </w:p>
        </w:tc>
        <w:tc>
          <w:tcPr>
            <w:tcW w:w="529" w:type="dxa"/>
            <w:vAlign w:val="bottom"/>
            <w:hideMark/>
          </w:tcPr>
          <w:p w14:paraId="63746CF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4843CE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021649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C1C428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330264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93A574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E33099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7030A8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AB75A0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14</w:t>
            </w:r>
          </w:p>
        </w:tc>
        <w:tc>
          <w:tcPr>
            <w:tcW w:w="530" w:type="dxa"/>
            <w:vAlign w:val="bottom"/>
            <w:hideMark/>
          </w:tcPr>
          <w:p w14:paraId="67064E0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7EB7FD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09512A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1F99B1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tcPr>
          <w:p w14:paraId="2FBE7B1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3985301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15</w:t>
            </w:r>
          </w:p>
        </w:tc>
      </w:tr>
      <w:tr w:rsidR="00DA3F18" w:rsidRPr="00DA3F18" w14:paraId="196DE914" w14:textId="77777777" w:rsidTr="004D1E14">
        <w:tc>
          <w:tcPr>
            <w:tcW w:w="1701" w:type="dxa"/>
            <w:hideMark/>
          </w:tcPr>
          <w:p w14:paraId="2F2FB7F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斯洛伐克</w:t>
            </w:r>
          </w:p>
        </w:tc>
        <w:tc>
          <w:tcPr>
            <w:tcW w:w="529" w:type="dxa"/>
            <w:vAlign w:val="bottom"/>
            <w:hideMark/>
          </w:tcPr>
          <w:p w14:paraId="54B062B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DC8730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DF1BE3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E1C1D2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37981A3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132AC2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00293B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DEA3EA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E7379A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hideMark/>
          </w:tcPr>
          <w:p w14:paraId="7F0E800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A51E17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24334C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74C5FA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57FE6DB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56C3324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r>
      <w:tr w:rsidR="00DA3F18" w:rsidRPr="00DA3F18" w14:paraId="56407DA0" w14:textId="77777777" w:rsidTr="004D1E14">
        <w:tc>
          <w:tcPr>
            <w:tcW w:w="1701" w:type="dxa"/>
            <w:hideMark/>
          </w:tcPr>
          <w:p w14:paraId="289358B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斯里兰卡</w:t>
            </w:r>
          </w:p>
        </w:tc>
        <w:tc>
          <w:tcPr>
            <w:tcW w:w="529" w:type="dxa"/>
            <w:vAlign w:val="bottom"/>
            <w:hideMark/>
          </w:tcPr>
          <w:p w14:paraId="37BF440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FA117A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21474F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5D7529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30891DB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744BBD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42E5C9F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482EE4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DFC5EA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45C726D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42A1CF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EA4EF5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787DBEE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tcPr>
          <w:p w14:paraId="0B10B06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1A4B4FC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r>
      <w:tr w:rsidR="00DA3F18" w:rsidRPr="00DA3F18" w14:paraId="76B52BAD" w14:textId="77777777" w:rsidTr="004D1E14">
        <w:tc>
          <w:tcPr>
            <w:tcW w:w="1701" w:type="dxa"/>
            <w:hideMark/>
          </w:tcPr>
          <w:p w14:paraId="0320586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苏丹</w:t>
            </w:r>
          </w:p>
        </w:tc>
        <w:tc>
          <w:tcPr>
            <w:tcW w:w="529" w:type="dxa"/>
            <w:vAlign w:val="bottom"/>
            <w:hideMark/>
          </w:tcPr>
          <w:p w14:paraId="0AEBB21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F1B29C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01F25A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5F37AB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48B7FC9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562D65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BC4E5F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5BB767A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6108EF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6448978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FE9158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3BEC3BA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vAlign w:val="bottom"/>
            <w:hideMark/>
          </w:tcPr>
          <w:p w14:paraId="70B869E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12</w:t>
            </w:r>
          </w:p>
        </w:tc>
        <w:tc>
          <w:tcPr>
            <w:tcW w:w="529" w:type="dxa"/>
            <w:vAlign w:val="bottom"/>
          </w:tcPr>
          <w:p w14:paraId="6DC48C2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12</w:t>
            </w:r>
          </w:p>
        </w:tc>
        <w:tc>
          <w:tcPr>
            <w:tcW w:w="530" w:type="dxa"/>
            <w:vAlign w:val="bottom"/>
            <w:hideMark/>
          </w:tcPr>
          <w:p w14:paraId="2841931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27</w:t>
            </w:r>
          </w:p>
        </w:tc>
      </w:tr>
      <w:tr w:rsidR="00DA3F18" w:rsidRPr="00DA3F18" w14:paraId="1D53946B" w14:textId="77777777" w:rsidTr="004D1E14">
        <w:tc>
          <w:tcPr>
            <w:tcW w:w="1701" w:type="dxa"/>
            <w:hideMark/>
          </w:tcPr>
          <w:p w14:paraId="1F5986E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多哥</w:t>
            </w:r>
          </w:p>
        </w:tc>
        <w:tc>
          <w:tcPr>
            <w:tcW w:w="529" w:type="dxa"/>
            <w:vAlign w:val="bottom"/>
            <w:hideMark/>
          </w:tcPr>
          <w:p w14:paraId="48984978"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547515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C0955A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D27744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2DA3CF3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05200A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4F09216"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29" w:type="dxa"/>
            <w:vAlign w:val="bottom"/>
            <w:hideMark/>
          </w:tcPr>
          <w:p w14:paraId="7C213A6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1CA2C3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30" w:type="dxa"/>
            <w:vAlign w:val="bottom"/>
            <w:hideMark/>
          </w:tcPr>
          <w:p w14:paraId="640E95F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E9B0A3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CE43E7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B3C5A0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75579F3A"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c>
          <w:tcPr>
            <w:tcW w:w="530" w:type="dxa"/>
            <w:vAlign w:val="bottom"/>
            <w:hideMark/>
          </w:tcPr>
          <w:p w14:paraId="3D84739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5</w:t>
            </w:r>
          </w:p>
        </w:tc>
      </w:tr>
      <w:tr w:rsidR="00DA3F18" w:rsidRPr="00DA3F18" w14:paraId="490272BC" w14:textId="77777777" w:rsidTr="004D1E14">
        <w:tc>
          <w:tcPr>
            <w:tcW w:w="1701" w:type="dxa"/>
            <w:hideMark/>
          </w:tcPr>
          <w:p w14:paraId="2A718C90"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突尼斯</w:t>
            </w:r>
          </w:p>
        </w:tc>
        <w:tc>
          <w:tcPr>
            <w:tcW w:w="529" w:type="dxa"/>
            <w:vAlign w:val="bottom"/>
            <w:hideMark/>
          </w:tcPr>
          <w:p w14:paraId="612A32E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2AF073EF"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59C566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39AB078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714BBD2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1A43A1E"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456462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4CCEE57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vAlign w:val="bottom"/>
            <w:hideMark/>
          </w:tcPr>
          <w:p w14:paraId="3845152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vAlign w:val="bottom"/>
            <w:hideMark/>
          </w:tcPr>
          <w:p w14:paraId="4D48528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6A92E014"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1FAB53B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hideMark/>
          </w:tcPr>
          <w:p w14:paraId="0AB7049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vAlign w:val="bottom"/>
          </w:tcPr>
          <w:p w14:paraId="2A37294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r w:rsidRPr="00DA3F18">
              <w:rPr>
                <w:rFonts w:ascii="Time New Roman" w:hAnsi="Time New Roman"/>
                <w:i/>
                <w:iCs/>
                <w:color w:val="000000"/>
                <w:sz w:val="18"/>
                <w:szCs w:val="18"/>
                <w:vertAlign w:val="superscript"/>
                <w:lang w:val="zh-CN"/>
              </w:rPr>
              <w:t>d</w:t>
            </w:r>
          </w:p>
        </w:tc>
        <w:tc>
          <w:tcPr>
            <w:tcW w:w="530" w:type="dxa"/>
            <w:vAlign w:val="bottom"/>
            <w:hideMark/>
          </w:tcPr>
          <w:p w14:paraId="2136A91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2</w:t>
            </w:r>
          </w:p>
        </w:tc>
      </w:tr>
      <w:tr w:rsidR="00DA3F18" w:rsidRPr="00DA3F18" w14:paraId="4B73EDAB" w14:textId="77777777" w:rsidTr="004D1E14">
        <w:tc>
          <w:tcPr>
            <w:tcW w:w="1701" w:type="dxa"/>
            <w:tcBorders>
              <w:bottom w:val="single" w:sz="4" w:space="0" w:color="auto"/>
            </w:tcBorders>
            <w:hideMark/>
          </w:tcPr>
          <w:p w14:paraId="7DF86EC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DA3F18">
              <w:rPr>
                <w:rFonts w:ascii="Time New Roman" w:hAnsi="Time New Roman"/>
                <w:color w:val="000000"/>
                <w:sz w:val="18"/>
                <w:szCs w:val="18"/>
                <w:lang w:val="zh-CN"/>
              </w:rPr>
              <w:t>乌克兰</w:t>
            </w:r>
          </w:p>
        </w:tc>
        <w:tc>
          <w:tcPr>
            <w:tcW w:w="529" w:type="dxa"/>
            <w:tcBorders>
              <w:bottom w:val="single" w:sz="4" w:space="0" w:color="auto"/>
            </w:tcBorders>
            <w:vAlign w:val="bottom"/>
            <w:hideMark/>
          </w:tcPr>
          <w:p w14:paraId="3EBF02B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hideMark/>
          </w:tcPr>
          <w:p w14:paraId="40D7FD53"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hideMark/>
          </w:tcPr>
          <w:p w14:paraId="391E20A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hideMark/>
          </w:tcPr>
          <w:p w14:paraId="53D6CBA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bottom w:val="single" w:sz="4" w:space="0" w:color="auto"/>
            </w:tcBorders>
            <w:vAlign w:val="bottom"/>
            <w:hideMark/>
          </w:tcPr>
          <w:p w14:paraId="724EC517"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hideMark/>
          </w:tcPr>
          <w:p w14:paraId="52EBE8E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hideMark/>
          </w:tcPr>
          <w:p w14:paraId="3F5204BD"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hideMark/>
          </w:tcPr>
          <w:p w14:paraId="488C89F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hideMark/>
          </w:tcPr>
          <w:p w14:paraId="5294E71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bottom w:val="single" w:sz="4" w:space="0" w:color="auto"/>
            </w:tcBorders>
            <w:vAlign w:val="bottom"/>
            <w:hideMark/>
          </w:tcPr>
          <w:p w14:paraId="35729049"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hideMark/>
          </w:tcPr>
          <w:p w14:paraId="07161112"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3</w:t>
            </w:r>
          </w:p>
        </w:tc>
        <w:tc>
          <w:tcPr>
            <w:tcW w:w="529" w:type="dxa"/>
            <w:tcBorders>
              <w:bottom w:val="single" w:sz="4" w:space="0" w:color="auto"/>
            </w:tcBorders>
            <w:vAlign w:val="bottom"/>
            <w:hideMark/>
          </w:tcPr>
          <w:p w14:paraId="74999D21"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1</w:t>
            </w:r>
          </w:p>
        </w:tc>
        <w:tc>
          <w:tcPr>
            <w:tcW w:w="529" w:type="dxa"/>
            <w:tcBorders>
              <w:bottom w:val="single" w:sz="4" w:space="0" w:color="auto"/>
            </w:tcBorders>
            <w:vAlign w:val="bottom"/>
            <w:hideMark/>
          </w:tcPr>
          <w:p w14:paraId="442DE0AB"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29" w:type="dxa"/>
            <w:tcBorders>
              <w:bottom w:val="single" w:sz="4" w:space="0" w:color="auto"/>
            </w:tcBorders>
            <w:vAlign w:val="bottom"/>
          </w:tcPr>
          <w:p w14:paraId="2F10C655"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rPr>
              <w:t>–</w:t>
            </w:r>
          </w:p>
        </w:tc>
        <w:tc>
          <w:tcPr>
            <w:tcW w:w="530" w:type="dxa"/>
            <w:tcBorders>
              <w:bottom w:val="single" w:sz="4" w:space="0" w:color="auto"/>
            </w:tcBorders>
            <w:vAlign w:val="bottom"/>
            <w:hideMark/>
          </w:tcPr>
          <w:p w14:paraId="319565EC" w14:textId="77777777" w:rsidR="00DA3F18" w:rsidRPr="00DA3F18" w:rsidRDefault="00DA3F1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DA3F18">
              <w:rPr>
                <w:rFonts w:ascii="Time New Roman" w:hAnsi="Time New Roman"/>
                <w:color w:val="000000"/>
                <w:sz w:val="18"/>
                <w:szCs w:val="18"/>
                <w:lang w:val="zh-CN"/>
              </w:rPr>
              <w:t>4</w:t>
            </w:r>
          </w:p>
        </w:tc>
      </w:tr>
      <w:tr w:rsidR="00DA3F18" w:rsidRPr="00DA3F18" w14:paraId="23632B0C" w14:textId="77777777" w:rsidTr="004D1E14">
        <w:trPr>
          <w:trHeight w:val="360"/>
        </w:trPr>
        <w:tc>
          <w:tcPr>
            <w:tcW w:w="1701" w:type="dxa"/>
            <w:tcBorders>
              <w:top w:val="single" w:sz="4" w:space="0" w:color="auto"/>
              <w:bottom w:val="single" w:sz="12" w:space="0" w:color="auto"/>
            </w:tcBorders>
            <w:hideMark/>
          </w:tcPr>
          <w:p w14:paraId="39719848" w14:textId="77777777" w:rsidR="00DA3F18" w:rsidRPr="005D1573" w:rsidRDefault="00DA3F18" w:rsidP="00EB3B9B">
            <w:pPr>
              <w:pStyle w:val="SingleTxtG"/>
              <w:tabs>
                <w:tab w:val="clear" w:pos="1701"/>
                <w:tab w:val="clear" w:pos="2268"/>
              </w:tabs>
              <w:suppressAutoHyphens w:val="0"/>
              <w:spacing w:before="80" w:after="80" w:line="220" w:lineRule="exact"/>
              <w:ind w:left="283" w:right="0"/>
              <w:jc w:val="left"/>
              <w:rPr>
                <w:rFonts w:ascii="Time New Roman" w:eastAsia="黑体" w:hAnsi="Time New Roman" w:hint="eastAsia"/>
                <w:sz w:val="18"/>
                <w:szCs w:val="18"/>
              </w:rPr>
            </w:pPr>
            <w:r w:rsidRPr="005D1573">
              <w:rPr>
                <w:rFonts w:ascii="Time New Roman" w:eastAsia="黑体" w:hAnsi="Time New Roman"/>
                <w:color w:val="000000"/>
                <w:sz w:val="18"/>
                <w:szCs w:val="18"/>
                <w:lang w:val="zh-CN"/>
              </w:rPr>
              <w:t>总计</w:t>
            </w:r>
          </w:p>
        </w:tc>
        <w:tc>
          <w:tcPr>
            <w:tcW w:w="529" w:type="dxa"/>
            <w:tcBorders>
              <w:top w:val="single" w:sz="4" w:space="0" w:color="auto"/>
              <w:bottom w:val="single" w:sz="12" w:space="0" w:color="auto"/>
            </w:tcBorders>
            <w:vAlign w:val="bottom"/>
            <w:hideMark/>
          </w:tcPr>
          <w:p w14:paraId="55EBCFDB"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5</w:t>
            </w:r>
          </w:p>
        </w:tc>
        <w:tc>
          <w:tcPr>
            <w:tcW w:w="529" w:type="dxa"/>
            <w:tcBorders>
              <w:top w:val="single" w:sz="4" w:space="0" w:color="auto"/>
              <w:bottom w:val="single" w:sz="12" w:space="0" w:color="auto"/>
            </w:tcBorders>
            <w:vAlign w:val="bottom"/>
            <w:hideMark/>
          </w:tcPr>
          <w:p w14:paraId="5291EC42"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5</w:t>
            </w:r>
          </w:p>
        </w:tc>
        <w:tc>
          <w:tcPr>
            <w:tcW w:w="529" w:type="dxa"/>
            <w:tcBorders>
              <w:top w:val="single" w:sz="4" w:space="0" w:color="auto"/>
              <w:bottom w:val="single" w:sz="12" w:space="0" w:color="auto"/>
            </w:tcBorders>
            <w:vAlign w:val="bottom"/>
            <w:hideMark/>
          </w:tcPr>
          <w:p w14:paraId="432188CD"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51</w:t>
            </w:r>
          </w:p>
        </w:tc>
        <w:tc>
          <w:tcPr>
            <w:tcW w:w="529" w:type="dxa"/>
            <w:tcBorders>
              <w:top w:val="single" w:sz="4" w:space="0" w:color="auto"/>
              <w:bottom w:val="single" w:sz="12" w:space="0" w:color="auto"/>
            </w:tcBorders>
            <w:vAlign w:val="bottom"/>
            <w:hideMark/>
          </w:tcPr>
          <w:p w14:paraId="7889FEBB"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211</w:t>
            </w:r>
          </w:p>
        </w:tc>
        <w:tc>
          <w:tcPr>
            <w:tcW w:w="530" w:type="dxa"/>
            <w:tcBorders>
              <w:top w:val="single" w:sz="4" w:space="0" w:color="auto"/>
              <w:bottom w:val="single" w:sz="12" w:space="0" w:color="auto"/>
            </w:tcBorders>
            <w:vAlign w:val="bottom"/>
            <w:hideMark/>
          </w:tcPr>
          <w:p w14:paraId="60FE391A"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85</w:t>
            </w:r>
          </w:p>
        </w:tc>
        <w:tc>
          <w:tcPr>
            <w:tcW w:w="529" w:type="dxa"/>
            <w:tcBorders>
              <w:top w:val="single" w:sz="4" w:space="0" w:color="auto"/>
              <w:bottom w:val="single" w:sz="12" w:space="0" w:color="auto"/>
            </w:tcBorders>
            <w:vAlign w:val="bottom"/>
            <w:hideMark/>
          </w:tcPr>
          <w:p w14:paraId="13E18D50"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86</w:t>
            </w:r>
          </w:p>
        </w:tc>
        <w:tc>
          <w:tcPr>
            <w:tcW w:w="529" w:type="dxa"/>
            <w:tcBorders>
              <w:top w:val="single" w:sz="4" w:space="0" w:color="auto"/>
              <w:bottom w:val="single" w:sz="12" w:space="0" w:color="auto"/>
            </w:tcBorders>
            <w:vAlign w:val="bottom"/>
            <w:hideMark/>
          </w:tcPr>
          <w:p w14:paraId="4EF6FAFF"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118</w:t>
            </w:r>
          </w:p>
        </w:tc>
        <w:tc>
          <w:tcPr>
            <w:tcW w:w="529" w:type="dxa"/>
            <w:tcBorders>
              <w:top w:val="single" w:sz="4" w:space="0" w:color="auto"/>
              <w:bottom w:val="single" w:sz="12" w:space="0" w:color="auto"/>
            </w:tcBorders>
            <w:vAlign w:val="bottom"/>
            <w:hideMark/>
          </w:tcPr>
          <w:p w14:paraId="7407E6AB"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248</w:t>
            </w:r>
          </w:p>
        </w:tc>
        <w:tc>
          <w:tcPr>
            <w:tcW w:w="529" w:type="dxa"/>
            <w:tcBorders>
              <w:top w:val="single" w:sz="4" w:space="0" w:color="auto"/>
              <w:bottom w:val="single" w:sz="12" w:space="0" w:color="auto"/>
            </w:tcBorders>
            <w:vAlign w:val="bottom"/>
            <w:hideMark/>
          </w:tcPr>
          <w:p w14:paraId="6E292CBF"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192</w:t>
            </w:r>
          </w:p>
        </w:tc>
        <w:tc>
          <w:tcPr>
            <w:tcW w:w="530" w:type="dxa"/>
            <w:tcBorders>
              <w:top w:val="single" w:sz="4" w:space="0" w:color="auto"/>
              <w:bottom w:val="single" w:sz="12" w:space="0" w:color="auto"/>
            </w:tcBorders>
            <w:vAlign w:val="bottom"/>
            <w:hideMark/>
          </w:tcPr>
          <w:p w14:paraId="3CA69AB1"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459</w:t>
            </w:r>
          </w:p>
        </w:tc>
        <w:tc>
          <w:tcPr>
            <w:tcW w:w="529" w:type="dxa"/>
            <w:tcBorders>
              <w:top w:val="single" w:sz="4" w:space="0" w:color="auto"/>
              <w:bottom w:val="single" w:sz="12" w:space="0" w:color="auto"/>
            </w:tcBorders>
            <w:vAlign w:val="bottom"/>
            <w:hideMark/>
          </w:tcPr>
          <w:p w14:paraId="5E894327"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100</w:t>
            </w:r>
          </w:p>
        </w:tc>
        <w:tc>
          <w:tcPr>
            <w:tcW w:w="529" w:type="dxa"/>
            <w:tcBorders>
              <w:top w:val="single" w:sz="4" w:space="0" w:color="auto"/>
              <w:bottom w:val="single" w:sz="12" w:space="0" w:color="auto"/>
            </w:tcBorders>
            <w:vAlign w:val="bottom"/>
            <w:hideMark/>
          </w:tcPr>
          <w:p w14:paraId="52E21A9D"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121</w:t>
            </w:r>
          </w:p>
        </w:tc>
        <w:tc>
          <w:tcPr>
            <w:tcW w:w="529" w:type="dxa"/>
            <w:tcBorders>
              <w:top w:val="single" w:sz="4" w:space="0" w:color="auto"/>
              <w:bottom w:val="single" w:sz="12" w:space="0" w:color="auto"/>
            </w:tcBorders>
            <w:vAlign w:val="bottom"/>
            <w:hideMark/>
          </w:tcPr>
          <w:p w14:paraId="4723E502"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212</w:t>
            </w:r>
          </w:p>
        </w:tc>
        <w:tc>
          <w:tcPr>
            <w:tcW w:w="529" w:type="dxa"/>
            <w:tcBorders>
              <w:top w:val="single" w:sz="4" w:space="0" w:color="auto"/>
              <w:bottom w:val="single" w:sz="12" w:space="0" w:color="auto"/>
            </w:tcBorders>
            <w:vAlign w:val="bottom"/>
          </w:tcPr>
          <w:p w14:paraId="47154DC0"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181</w:t>
            </w:r>
          </w:p>
        </w:tc>
        <w:tc>
          <w:tcPr>
            <w:tcW w:w="530" w:type="dxa"/>
            <w:tcBorders>
              <w:top w:val="single" w:sz="4" w:space="0" w:color="auto"/>
              <w:bottom w:val="single" w:sz="12" w:space="0" w:color="auto"/>
            </w:tcBorders>
            <w:vAlign w:val="bottom"/>
            <w:hideMark/>
          </w:tcPr>
          <w:p w14:paraId="1754984B" w14:textId="77777777" w:rsidR="00DA3F18" w:rsidRPr="00DA3F18" w:rsidRDefault="00DA3F18"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DA3F18">
              <w:rPr>
                <w:rFonts w:ascii="Time New Roman" w:hAnsi="Time New Roman"/>
                <w:b/>
                <w:bCs/>
                <w:color w:val="000000"/>
                <w:sz w:val="18"/>
                <w:szCs w:val="18"/>
                <w:lang w:val="zh-CN"/>
              </w:rPr>
              <w:t>2 074</w:t>
            </w:r>
          </w:p>
        </w:tc>
      </w:tr>
    </w:tbl>
    <w:p w14:paraId="3B49420B" w14:textId="5D5D479C" w:rsidR="005A32E5" w:rsidRPr="004B3D4C" w:rsidRDefault="00EA4B65" w:rsidP="007E553B">
      <w:pPr>
        <w:pStyle w:val="ac"/>
        <w:spacing w:before="120"/>
      </w:pPr>
      <w:bookmarkStart w:id="4" w:name="_Hlk162008352"/>
      <w:r>
        <w:tab/>
      </w:r>
      <w:r>
        <w:tab/>
      </w:r>
      <w:r>
        <w:tab/>
      </w:r>
      <w:r w:rsidR="005A32E5" w:rsidRPr="004B3D4C">
        <w:rPr>
          <w:lang w:val="zh-CN"/>
        </w:rPr>
        <w:t xml:space="preserve">a </w:t>
      </w:r>
      <w:r w:rsidR="005A32E5" w:rsidRPr="004B3D4C">
        <w:rPr>
          <w:lang w:val="zh-CN"/>
        </w:rPr>
        <w:t>截至</w:t>
      </w:r>
      <w:r w:rsidR="005A32E5" w:rsidRPr="004B3D4C">
        <w:rPr>
          <w:lang w:val="zh-CN"/>
        </w:rPr>
        <w:t>2025</w:t>
      </w:r>
      <w:r w:rsidR="005A32E5" w:rsidRPr="004B3D4C">
        <w:rPr>
          <w:lang w:val="zh-CN"/>
        </w:rPr>
        <w:t>年</w:t>
      </w:r>
      <w:r w:rsidR="005A32E5" w:rsidRPr="004B3D4C">
        <w:rPr>
          <w:lang w:val="zh-CN"/>
        </w:rPr>
        <w:t>9</w:t>
      </w:r>
      <w:r w:rsidR="005A32E5" w:rsidRPr="004B3D4C">
        <w:rPr>
          <w:lang w:val="zh-CN"/>
        </w:rPr>
        <w:t>月</w:t>
      </w:r>
      <w:r w:rsidR="005A32E5" w:rsidRPr="004B3D4C">
        <w:rPr>
          <w:lang w:val="zh-CN"/>
        </w:rPr>
        <w:t>16</w:t>
      </w:r>
      <w:r w:rsidR="005A32E5" w:rsidRPr="004B3D4C">
        <w:rPr>
          <w:lang w:val="zh-CN"/>
        </w:rPr>
        <w:t>日。</w:t>
      </w:r>
    </w:p>
    <w:p w14:paraId="04777DE3" w14:textId="6B135B8B" w:rsidR="005A32E5" w:rsidRPr="004B3D4C" w:rsidRDefault="005261CD" w:rsidP="00EA4B65">
      <w:pPr>
        <w:pStyle w:val="ac"/>
      </w:pPr>
      <w:r>
        <w:tab/>
      </w:r>
      <w:r>
        <w:tab/>
      </w:r>
      <w:r>
        <w:tab/>
      </w:r>
      <w:r w:rsidR="005A32E5" w:rsidRPr="004B3D4C">
        <w:rPr>
          <w:lang w:val="zh-CN"/>
        </w:rPr>
        <w:t xml:space="preserve">b </w:t>
      </w:r>
      <w:r w:rsidR="005A32E5" w:rsidRPr="004B3D4C">
        <w:rPr>
          <w:lang w:val="zh-CN"/>
        </w:rPr>
        <w:t>包括</w:t>
      </w:r>
      <w:r w:rsidR="005A32E5" w:rsidRPr="004B3D4C">
        <w:rPr>
          <w:lang w:val="zh-CN"/>
        </w:rPr>
        <w:t>1</w:t>
      </w:r>
      <w:r w:rsidR="005A32E5" w:rsidRPr="004B3D4C">
        <w:rPr>
          <w:lang w:val="zh-CN"/>
        </w:rPr>
        <w:t>项根据国际司法协助和合作原则进行平行登记的紧急行动请求。</w:t>
      </w:r>
    </w:p>
    <w:p w14:paraId="7725116D" w14:textId="34EA918E" w:rsidR="005A32E5" w:rsidRPr="004B3D4C" w:rsidRDefault="005261CD" w:rsidP="00EA4B65">
      <w:pPr>
        <w:pStyle w:val="ac"/>
      </w:pPr>
      <w:r>
        <w:tab/>
      </w:r>
      <w:r>
        <w:tab/>
      </w:r>
      <w:r>
        <w:tab/>
      </w:r>
      <w:r w:rsidR="005A32E5" w:rsidRPr="004B3D4C">
        <w:rPr>
          <w:lang w:val="zh-CN"/>
        </w:rPr>
        <w:t xml:space="preserve">c </w:t>
      </w:r>
      <w:r w:rsidR="005A32E5" w:rsidRPr="004B3D4C">
        <w:rPr>
          <w:lang w:val="zh-CN"/>
        </w:rPr>
        <w:t>包括</w:t>
      </w:r>
      <w:r w:rsidR="005A32E5" w:rsidRPr="004B3D4C">
        <w:rPr>
          <w:lang w:val="zh-CN"/>
        </w:rPr>
        <w:t>49</w:t>
      </w:r>
      <w:r w:rsidR="005A32E5" w:rsidRPr="004B3D4C">
        <w:rPr>
          <w:lang w:val="zh-CN"/>
        </w:rPr>
        <w:t>项根据国际司法协助和合作原则进行平行登记的紧急行动请求。</w:t>
      </w:r>
    </w:p>
    <w:p w14:paraId="641A89FE" w14:textId="6A08331A" w:rsidR="005A32E5" w:rsidRPr="004B3D4C" w:rsidRDefault="005261CD" w:rsidP="00EA4B65">
      <w:pPr>
        <w:pStyle w:val="ac"/>
      </w:pPr>
      <w:r>
        <w:tab/>
      </w:r>
      <w:r>
        <w:tab/>
      </w:r>
      <w:r>
        <w:tab/>
      </w:r>
      <w:r w:rsidR="005A32E5" w:rsidRPr="004B3D4C">
        <w:rPr>
          <w:lang w:val="zh-CN"/>
        </w:rPr>
        <w:t xml:space="preserve">d </w:t>
      </w:r>
      <w:r w:rsidR="005A32E5" w:rsidRPr="004B3D4C">
        <w:rPr>
          <w:lang w:val="zh-CN"/>
        </w:rPr>
        <w:t>需根据国际司法协助和合作原则进行平行登记的紧急行动请求。</w:t>
      </w:r>
    </w:p>
    <w:bookmarkEnd w:id="4"/>
    <w:p w14:paraId="692CB7CD" w14:textId="77777777" w:rsidR="005A32E5" w:rsidRPr="004B3D4C" w:rsidRDefault="005A32E5" w:rsidP="005261CD">
      <w:pPr>
        <w:pStyle w:val="SingleTxtGC"/>
        <w:spacing w:before="240" w:after="0"/>
        <w:rPr>
          <w:rFonts w:ascii="Time New Roman" w:hAnsi="Time New Roman" w:hint="eastAsia"/>
          <w:szCs w:val="21"/>
        </w:rPr>
      </w:pPr>
      <w:r w:rsidRPr="004B3D4C">
        <w:rPr>
          <w:rFonts w:ascii="Time New Roman" w:hAnsi="Time New Roman"/>
          <w:szCs w:val="21"/>
          <w:lang w:val="zh-CN"/>
        </w:rPr>
        <w:t>表</w:t>
      </w:r>
      <w:r w:rsidRPr="004B3D4C">
        <w:rPr>
          <w:rFonts w:ascii="Time New Roman" w:hAnsi="Time New Roman"/>
          <w:szCs w:val="21"/>
          <w:lang w:val="zh-CN"/>
        </w:rPr>
        <w:t>2</w:t>
      </w:r>
    </w:p>
    <w:p w14:paraId="73942E34" w14:textId="77777777" w:rsidR="005A32E5" w:rsidRPr="005261CD" w:rsidRDefault="005A32E5" w:rsidP="005A32E5">
      <w:pPr>
        <w:pStyle w:val="SingleTxtGC"/>
        <w:rPr>
          <w:rFonts w:ascii="Time New Roman" w:eastAsia="黑体" w:hAnsi="Time New Roman" w:hint="eastAsia"/>
          <w:szCs w:val="21"/>
        </w:rPr>
      </w:pPr>
      <w:r w:rsidRPr="005261CD">
        <w:rPr>
          <w:rFonts w:ascii="Time New Roman" w:eastAsia="黑体" w:hAnsi="Time New Roman"/>
          <w:szCs w:val="21"/>
          <w:lang w:val="zh-CN"/>
        </w:rPr>
        <w:t>截至</w:t>
      </w:r>
      <w:r w:rsidRPr="005261CD">
        <w:rPr>
          <w:rFonts w:ascii="Time New Roman" w:eastAsia="黑体" w:hAnsi="Time New Roman"/>
          <w:szCs w:val="21"/>
          <w:lang w:val="zh-CN"/>
        </w:rPr>
        <w:t>2025</w:t>
      </w:r>
      <w:r w:rsidRPr="005261CD">
        <w:rPr>
          <w:rFonts w:ascii="Time New Roman" w:eastAsia="黑体" w:hAnsi="Time New Roman"/>
          <w:szCs w:val="21"/>
          <w:lang w:val="zh-CN"/>
        </w:rPr>
        <w:t>年</w:t>
      </w:r>
      <w:r w:rsidRPr="005261CD">
        <w:rPr>
          <w:rFonts w:ascii="Time New Roman" w:eastAsia="黑体" w:hAnsi="Time New Roman"/>
          <w:szCs w:val="21"/>
          <w:lang w:val="zh-CN"/>
        </w:rPr>
        <w:t>9</w:t>
      </w:r>
      <w:r w:rsidRPr="005261CD">
        <w:rPr>
          <w:rFonts w:ascii="Time New Roman" w:eastAsia="黑体" w:hAnsi="Time New Roman"/>
          <w:szCs w:val="21"/>
          <w:lang w:val="zh-CN"/>
        </w:rPr>
        <w:t>月</w:t>
      </w:r>
      <w:r w:rsidRPr="005261CD">
        <w:rPr>
          <w:rFonts w:ascii="Time New Roman" w:eastAsia="黑体" w:hAnsi="Time New Roman"/>
          <w:szCs w:val="21"/>
          <w:lang w:val="zh-CN"/>
        </w:rPr>
        <w:t>16</w:t>
      </w:r>
      <w:r w:rsidRPr="005261CD">
        <w:rPr>
          <w:rFonts w:ascii="Time New Roman" w:eastAsia="黑体" w:hAnsi="Time New Roman"/>
          <w:szCs w:val="21"/>
          <w:lang w:val="zh-CN"/>
        </w:rPr>
        <w:t>日登记的紧急行动请求和平行登记请求总数，按年份分列</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67"/>
        <w:gridCol w:w="567"/>
        <w:gridCol w:w="567"/>
        <w:gridCol w:w="567"/>
        <w:gridCol w:w="567"/>
        <w:gridCol w:w="567"/>
        <w:gridCol w:w="567"/>
        <w:gridCol w:w="567"/>
        <w:gridCol w:w="567"/>
        <w:gridCol w:w="567"/>
        <w:gridCol w:w="567"/>
        <w:gridCol w:w="567"/>
        <w:gridCol w:w="567"/>
        <w:gridCol w:w="567"/>
        <w:gridCol w:w="567"/>
      </w:tblGrid>
      <w:tr w:rsidR="00006BD9" w:rsidRPr="00006BD9" w14:paraId="719D98AA" w14:textId="77777777" w:rsidTr="005261CD">
        <w:trPr>
          <w:tblHeader/>
        </w:trPr>
        <w:tc>
          <w:tcPr>
            <w:tcW w:w="1134" w:type="dxa"/>
            <w:tcBorders>
              <w:top w:val="single" w:sz="4" w:space="0" w:color="auto"/>
              <w:bottom w:val="single" w:sz="12" w:space="0" w:color="auto"/>
            </w:tcBorders>
            <w:vAlign w:val="bottom"/>
            <w:hideMark/>
          </w:tcPr>
          <w:p w14:paraId="73755A27"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sz w:val="18"/>
                <w:szCs w:val="18"/>
              </w:rPr>
            </w:pPr>
            <w:r w:rsidRPr="00006BD9">
              <w:rPr>
                <w:rFonts w:ascii="Time New Roman" w:eastAsia="楷体" w:hAnsi="Time New Roman"/>
                <w:color w:val="000000"/>
                <w:sz w:val="18"/>
                <w:szCs w:val="18"/>
                <w:lang w:val="zh-CN"/>
              </w:rPr>
              <w:t>请求类型</w:t>
            </w:r>
          </w:p>
        </w:tc>
        <w:tc>
          <w:tcPr>
            <w:tcW w:w="567" w:type="dxa"/>
            <w:tcBorders>
              <w:top w:val="single" w:sz="4" w:space="0" w:color="auto"/>
              <w:bottom w:val="single" w:sz="12" w:space="0" w:color="auto"/>
            </w:tcBorders>
            <w:vAlign w:val="bottom"/>
            <w:hideMark/>
          </w:tcPr>
          <w:p w14:paraId="78107EE7"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2012</w:t>
            </w:r>
          </w:p>
        </w:tc>
        <w:tc>
          <w:tcPr>
            <w:tcW w:w="567" w:type="dxa"/>
            <w:tcBorders>
              <w:top w:val="single" w:sz="4" w:space="0" w:color="auto"/>
              <w:bottom w:val="single" w:sz="12" w:space="0" w:color="auto"/>
            </w:tcBorders>
            <w:vAlign w:val="bottom"/>
            <w:hideMark/>
          </w:tcPr>
          <w:p w14:paraId="2BE1641F"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2013</w:t>
            </w:r>
          </w:p>
        </w:tc>
        <w:tc>
          <w:tcPr>
            <w:tcW w:w="567" w:type="dxa"/>
            <w:tcBorders>
              <w:top w:val="single" w:sz="4" w:space="0" w:color="auto"/>
              <w:bottom w:val="single" w:sz="12" w:space="0" w:color="auto"/>
            </w:tcBorders>
            <w:vAlign w:val="bottom"/>
            <w:hideMark/>
          </w:tcPr>
          <w:p w14:paraId="00CACB03"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2014</w:t>
            </w:r>
          </w:p>
        </w:tc>
        <w:tc>
          <w:tcPr>
            <w:tcW w:w="567" w:type="dxa"/>
            <w:tcBorders>
              <w:top w:val="single" w:sz="4" w:space="0" w:color="auto"/>
              <w:bottom w:val="single" w:sz="12" w:space="0" w:color="auto"/>
            </w:tcBorders>
            <w:vAlign w:val="bottom"/>
            <w:hideMark/>
          </w:tcPr>
          <w:p w14:paraId="7EDAEC15"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2015</w:t>
            </w:r>
          </w:p>
        </w:tc>
        <w:tc>
          <w:tcPr>
            <w:tcW w:w="567" w:type="dxa"/>
            <w:tcBorders>
              <w:top w:val="single" w:sz="4" w:space="0" w:color="auto"/>
              <w:bottom w:val="single" w:sz="12" w:space="0" w:color="auto"/>
            </w:tcBorders>
            <w:vAlign w:val="bottom"/>
            <w:hideMark/>
          </w:tcPr>
          <w:p w14:paraId="2F9FD219"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2016</w:t>
            </w:r>
          </w:p>
        </w:tc>
        <w:tc>
          <w:tcPr>
            <w:tcW w:w="567" w:type="dxa"/>
            <w:tcBorders>
              <w:top w:val="single" w:sz="4" w:space="0" w:color="auto"/>
              <w:bottom w:val="single" w:sz="12" w:space="0" w:color="auto"/>
            </w:tcBorders>
            <w:vAlign w:val="bottom"/>
            <w:hideMark/>
          </w:tcPr>
          <w:p w14:paraId="214BE0D3"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2017</w:t>
            </w:r>
          </w:p>
        </w:tc>
        <w:tc>
          <w:tcPr>
            <w:tcW w:w="567" w:type="dxa"/>
            <w:tcBorders>
              <w:top w:val="single" w:sz="4" w:space="0" w:color="auto"/>
              <w:bottom w:val="single" w:sz="12" w:space="0" w:color="auto"/>
            </w:tcBorders>
            <w:vAlign w:val="bottom"/>
            <w:hideMark/>
          </w:tcPr>
          <w:p w14:paraId="76FCCD06"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2018</w:t>
            </w:r>
          </w:p>
        </w:tc>
        <w:tc>
          <w:tcPr>
            <w:tcW w:w="567" w:type="dxa"/>
            <w:tcBorders>
              <w:top w:val="single" w:sz="4" w:space="0" w:color="auto"/>
              <w:bottom w:val="single" w:sz="12" w:space="0" w:color="auto"/>
            </w:tcBorders>
            <w:vAlign w:val="bottom"/>
            <w:hideMark/>
          </w:tcPr>
          <w:p w14:paraId="5B525F3B"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2019</w:t>
            </w:r>
          </w:p>
        </w:tc>
        <w:tc>
          <w:tcPr>
            <w:tcW w:w="567" w:type="dxa"/>
            <w:tcBorders>
              <w:top w:val="single" w:sz="4" w:space="0" w:color="auto"/>
              <w:bottom w:val="single" w:sz="12" w:space="0" w:color="auto"/>
            </w:tcBorders>
            <w:vAlign w:val="bottom"/>
            <w:hideMark/>
          </w:tcPr>
          <w:p w14:paraId="021C449C"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2020</w:t>
            </w:r>
          </w:p>
        </w:tc>
        <w:tc>
          <w:tcPr>
            <w:tcW w:w="567" w:type="dxa"/>
            <w:tcBorders>
              <w:top w:val="single" w:sz="4" w:space="0" w:color="auto"/>
              <w:bottom w:val="single" w:sz="12" w:space="0" w:color="auto"/>
            </w:tcBorders>
            <w:vAlign w:val="bottom"/>
            <w:hideMark/>
          </w:tcPr>
          <w:p w14:paraId="1180D6E9"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2021</w:t>
            </w:r>
          </w:p>
        </w:tc>
        <w:tc>
          <w:tcPr>
            <w:tcW w:w="567" w:type="dxa"/>
            <w:tcBorders>
              <w:top w:val="single" w:sz="4" w:space="0" w:color="auto"/>
              <w:bottom w:val="single" w:sz="12" w:space="0" w:color="auto"/>
            </w:tcBorders>
            <w:vAlign w:val="bottom"/>
            <w:hideMark/>
          </w:tcPr>
          <w:p w14:paraId="16C17201"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2022</w:t>
            </w:r>
          </w:p>
        </w:tc>
        <w:tc>
          <w:tcPr>
            <w:tcW w:w="567" w:type="dxa"/>
            <w:tcBorders>
              <w:top w:val="single" w:sz="4" w:space="0" w:color="auto"/>
              <w:bottom w:val="single" w:sz="12" w:space="0" w:color="auto"/>
            </w:tcBorders>
            <w:vAlign w:val="bottom"/>
            <w:hideMark/>
          </w:tcPr>
          <w:p w14:paraId="163F542D"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2023</w:t>
            </w:r>
          </w:p>
        </w:tc>
        <w:tc>
          <w:tcPr>
            <w:tcW w:w="567" w:type="dxa"/>
            <w:tcBorders>
              <w:top w:val="single" w:sz="4" w:space="0" w:color="auto"/>
              <w:bottom w:val="single" w:sz="12" w:space="0" w:color="auto"/>
            </w:tcBorders>
            <w:vAlign w:val="bottom"/>
            <w:hideMark/>
          </w:tcPr>
          <w:p w14:paraId="168D0496"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2024</w:t>
            </w:r>
          </w:p>
        </w:tc>
        <w:tc>
          <w:tcPr>
            <w:tcW w:w="567" w:type="dxa"/>
            <w:tcBorders>
              <w:top w:val="single" w:sz="4" w:space="0" w:color="auto"/>
              <w:bottom w:val="single" w:sz="12" w:space="0" w:color="auto"/>
            </w:tcBorders>
            <w:vAlign w:val="bottom"/>
          </w:tcPr>
          <w:p w14:paraId="3AF5B7D9"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2025</w:t>
            </w:r>
          </w:p>
        </w:tc>
        <w:tc>
          <w:tcPr>
            <w:tcW w:w="567" w:type="dxa"/>
            <w:tcBorders>
              <w:top w:val="single" w:sz="4" w:space="0" w:color="auto"/>
              <w:bottom w:val="single" w:sz="12" w:space="0" w:color="auto"/>
            </w:tcBorders>
            <w:vAlign w:val="bottom"/>
            <w:hideMark/>
          </w:tcPr>
          <w:p w14:paraId="7F9AD300" w14:textId="77777777" w:rsidR="00006BD9" w:rsidRPr="00006BD9" w:rsidRDefault="00006BD9"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006BD9">
              <w:rPr>
                <w:rFonts w:ascii="Time New Roman" w:eastAsia="楷体" w:hAnsi="Time New Roman"/>
                <w:color w:val="000000"/>
                <w:sz w:val="18"/>
                <w:szCs w:val="18"/>
                <w:lang w:val="zh-CN"/>
              </w:rPr>
              <w:t>总计</w:t>
            </w:r>
          </w:p>
        </w:tc>
      </w:tr>
      <w:tr w:rsidR="00006BD9" w:rsidRPr="00006BD9" w14:paraId="1B0EDD3A" w14:textId="77777777" w:rsidTr="005261CD">
        <w:trPr>
          <w:trHeight w:val="360"/>
        </w:trPr>
        <w:tc>
          <w:tcPr>
            <w:tcW w:w="1134" w:type="dxa"/>
            <w:tcBorders>
              <w:top w:val="single" w:sz="12" w:space="0" w:color="auto"/>
            </w:tcBorders>
            <w:hideMark/>
          </w:tcPr>
          <w:p w14:paraId="45F6A0BA"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006BD9">
              <w:rPr>
                <w:rFonts w:ascii="Time New Roman" w:hAnsi="Time New Roman"/>
                <w:color w:val="000000"/>
                <w:sz w:val="18"/>
                <w:szCs w:val="18"/>
                <w:lang w:val="zh-CN"/>
              </w:rPr>
              <w:t>紧急行动</w:t>
            </w:r>
          </w:p>
        </w:tc>
        <w:tc>
          <w:tcPr>
            <w:tcW w:w="567" w:type="dxa"/>
            <w:tcBorders>
              <w:top w:val="single" w:sz="12" w:space="0" w:color="auto"/>
            </w:tcBorders>
            <w:vAlign w:val="bottom"/>
            <w:hideMark/>
          </w:tcPr>
          <w:p w14:paraId="2180D9DC"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5</w:t>
            </w:r>
          </w:p>
        </w:tc>
        <w:tc>
          <w:tcPr>
            <w:tcW w:w="567" w:type="dxa"/>
            <w:tcBorders>
              <w:top w:val="single" w:sz="12" w:space="0" w:color="auto"/>
            </w:tcBorders>
            <w:vAlign w:val="bottom"/>
            <w:hideMark/>
          </w:tcPr>
          <w:p w14:paraId="6732A20A"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5</w:t>
            </w:r>
          </w:p>
        </w:tc>
        <w:tc>
          <w:tcPr>
            <w:tcW w:w="567" w:type="dxa"/>
            <w:tcBorders>
              <w:top w:val="single" w:sz="12" w:space="0" w:color="auto"/>
            </w:tcBorders>
            <w:vAlign w:val="bottom"/>
            <w:hideMark/>
          </w:tcPr>
          <w:p w14:paraId="1C7F40A9"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51</w:t>
            </w:r>
          </w:p>
        </w:tc>
        <w:tc>
          <w:tcPr>
            <w:tcW w:w="567" w:type="dxa"/>
            <w:tcBorders>
              <w:top w:val="single" w:sz="12" w:space="0" w:color="auto"/>
            </w:tcBorders>
            <w:vAlign w:val="bottom"/>
            <w:hideMark/>
          </w:tcPr>
          <w:p w14:paraId="58E063DE"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211</w:t>
            </w:r>
          </w:p>
        </w:tc>
        <w:tc>
          <w:tcPr>
            <w:tcW w:w="567" w:type="dxa"/>
            <w:tcBorders>
              <w:top w:val="single" w:sz="12" w:space="0" w:color="auto"/>
            </w:tcBorders>
            <w:vAlign w:val="bottom"/>
            <w:hideMark/>
          </w:tcPr>
          <w:p w14:paraId="336418A3"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85</w:t>
            </w:r>
          </w:p>
        </w:tc>
        <w:tc>
          <w:tcPr>
            <w:tcW w:w="567" w:type="dxa"/>
            <w:tcBorders>
              <w:top w:val="single" w:sz="12" w:space="0" w:color="auto"/>
            </w:tcBorders>
            <w:vAlign w:val="bottom"/>
            <w:hideMark/>
          </w:tcPr>
          <w:p w14:paraId="2211E8A7"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86</w:t>
            </w:r>
          </w:p>
        </w:tc>
        <w:tc>
          <w:tcPr>
            <w:tcW w:w="567" w:type="dxa"/>
            <w:tcBorders>
              <w:top w:val="single" w:sz="12" w:space="0" w:color="auto"/>
            </w:tcBorders>
            <w:vAlign w:val="bottom"/>
            <w:hideMark/>
          </w:tcPr>
          <w:p w14:paraId="2417146E"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118</w:t>
            </w:r>
          </w:p>
        </w:tc>
        <w:tc>
          <w:tcPr>
            <w:tcW w:w="567" w:type="dxa"/>
            <w:tcBorders>
              <w:top w:val="single" w:sz="12" w:space="0" w:color="auto"/>
            </w:tcBorders>
            <w:vAlign w:val="bottom"/>
            <w:hideMark/>
          </w:tcPr>
          <w:p w14:paraId="2477778F"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248</w:t>
            </w:r>
          </w:p>
        </w:tc>
        <w:tc>
          <w:tcPr>
            <w:tcW w:w="567" w:type="dxa"/>
            <w:tcBorders>
              <w:top w:val="single" w:sz="12" w:space="0" w:color="auto"/>
            </w:tcBorders>
            <w:vAlign w:val="bottom"/>
            <w:hideMark/>
          </w:tcPr>
          <w:p w14:paraId="16327A40"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192</w:t>
            </w:r>
          </w:p>
        </w:tc>
        <w:tc>
          <w:tcPr>
            <w:tcW w:w="567" w:type="dxa"/>
            <w:tcBorders>
              <w:top w:val="single" w:sz="12" w:space="0" w:color="auto"/>
            </w:tcBorders>
            <w:vAlign w:val="bottom"/>
            <w:hideMark/>
          </w:tcPr>
          <w:p w14:paraId="29889FCD"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459</w:t>
            </w:r>
          </w:p>
        </w:tc>
        <w:tc>
          <w:tcPr>
            <w:tcW w:w="567" w:type="dxa"/>
            <w:tcBorders>
              <w:top w:val="single" w:sz="12" w:space="0" w:color="auto"/>
            </w:tcBorders>
            <w:vAlign w:val="bottom"/>
            <w:hideMark/>
          </w:tcPr>
          <w:p w14:paraId="796737F0"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100</w:t>
            </w:r>
          </w:p>
        </w:tc>
        <w:tc>
          <w:tcPr>
            <w:tcW w:w="567" w:type="dxa"/>
            <w:tcBorders>
              <w:top w:val="single" w:sz="12" w:space="0" w:color="auto"/>
            </w:tcBorders>
            <w:vAlign w:val="bottom"/>
            <w:hideMark/>
          </w:tcPr>
          <w:p w14:paraId="07D9E26F"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121</w:t>
            </w:r>
          </w:p>
        </w:tc>
        <w:tc>
          <w:tcPr>
            <w:tcW w:w="567" w:type="dxa"/>
            <w:tcBorders>
              <w:top w:val="single" w:sz="12" w:space="0" w:color="auto"/>
            </w:tcBorders>
            <w:vAlign w:val="bottom"/>
            <w:hideMark/>
          </w:tcPr>
          <w:p w14:paraId="4CD073B2"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212</w:t>
            </w:r>
          </w:p>
        </w:tc>
        <w:tc>
          <w:tcPr>
            <w:tcW w:w="567" w:type="dxa"/>
            <w:tcBorders>
              <w:top w:val="single" w:sz="12" w:space="0" w:color="auto"/>
            </w:tcBorders>
            <w:vAlign w:val="bottom"/>
          </w:tcPr>
          <w:p w14:paraId="73F3566B"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181</w:t>
            </w:r>
          </w:p>
        </w:tc>
        <w:tc>
          <w:tcPr>
            <w:tcW w:w="567" w:type="dxa"/>
            <w:tcBorders>
              <w:top w:val="single" w:sz="12" w:space="0" w:color="auto"/>
            </w:tcBorders>
            <w:vAlign w:val="bottom"/>
            <w:hideMark/>
          </w:tcPr>
          <w:p w14:paraId="59473025"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2 074</w:t>
            </w:r>
          </w:p>
        </w:tc>
      </w:tr>
      <w:tr w:rsidR="00006BD9" w:rsidRPr="00006BD9" w14:paraId="052210F7" w14:textId="77777777" w:rsidTr="005261CD">
        <w:tc>
          <w:tcPr>
            <w:tcW w:w="1134" w:type="dxa"/>
            <w:tcBorders>
              <w:bottom w:val="single" w:sz="4" w:space="0" w:color="auto"/>
            </w:tcBorders>
            <w:hideMark/>
          </w:tcPr>
          <w:p w14:paraId="2449AF1F"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006BD9">
              <w:rPr>
                <w:rFonts w:ascii="Time New Roman" w:hAnsi="Time New Roman"/>
                <w:color w:val="000000"/>
                <w:sz w:val="18"/>
                <w:szCs w:val="18"/>
                <w:lang w:val="zh-CN"/>
              </w:rPr>
              <w:t>平行登记</w:t>
            </w:r>
          </w:p>
        </w:tc>
        <w:tc>
          <w:tcPr>
            <w:tcW w:w="567" w:type="dxa"/>
            <w:tcBorders>
              <w:bottom w:val="single" w:sz="4" w:space="0" w:color="auto"/>
            </w:tcBorders>
            <w:vAlign w:val="bottom"/>
            <w:hideMark/>
          </w:tcPr>
          <w:p w14:paraId="39D002D1"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7C08DB7F"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7AD99397"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07FFFCD3"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0292CC99"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54BFC7EC"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5C65875F"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3E0721CD"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32A88A98"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06D9A9E3"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1</w:t>
            </w:r>
          </w:p>
        </w:tc>
        <w:tc>
          <w:tcPr>
            <w:tcW w:w="567" w:type="dxa"/>
            <w:tcBorders>
              <w:bottom w:val="single" w:sz="4" w:space="0" w:color="auto"/>
            </w:tcBorders>
            <w:vAlign w:val="bottom"/>
            <w:hideMark/>
          </w:tcPr>
          <w:p w14:paraId="67571393"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1</w:t>
            </w:r>
          </w:p>
        </w:tc>
        <w:tc>
          <w:tcPr>
            <w:tcW w:w="567" w:type="dxa"/>
            <w:tcBorders>
              <w:bottom w:val="single" w:sz="4" w:space="0" w:color="auto"/>
            </w:tcBorders>
            <w:vAlign w:val="bottom"/>
            <w:hideMark/>
          </w:tcPr>
          <w:p w14:paraId="1296CB64"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rPr>
              <w:t>–</w:t>
            </w:r>
          </w:p>
        </w:tc>
        <w:tc>
          <w:tcPr>
            <w:tcW w:w="567" w:type="dxa"/>
            <w:tcBorders>
              <w:bottom w:val="single" w:sz="4" w:space="0" w:color="auto"/>
            </w:tcBorders>
            <w:vAlign w:val="bottom"/>
            <w:hideMark/>
          </w:tcPr>
          <w:p w14:paraId="3E057EC4"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54</w:t>
            </w:r>
          </w:p>
        </w:tc>
        <w:tc>
          <w:tcPr>
            <w:tcW w:w="567" w:type="dxa"/>
            <w:tcBorders>
              <w:bottom w:val="single" w:sz="4" w:space="0" w:color="auto"/>
            </w:tcBorders>
            <w:vAlign w:val="bottom"/>
          </w:tcPr>
          <w:p w14:paraId="73DCEAF5"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2</w:t>
            </w:r>
          </w:p>
        </w:tc>
        <w:tc>
          <w:tcPr>
            <w:tcW w:w="567" w:type="dxa"/>
            <w:tcBorders>
              <w:bottom w:val="single" w:sz="4" w:space="0" w:color="auto"/>
            </w:tcBorders>
            <w:vAlign w:val="bottom"/>
            <w:hideMark/>
          </w:tcPr>
          <w:p w14:paraId="7D2EBD53" w14:textId="77777777" w:rsidR="00006BD9" w:rsidRPr="00006BD9" w:rsidRDefault="00006BD9"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006BD9">
              <w:rPr>
                <w:rFonts w:ascii="Time New Roman" w:hAnsi="Time New Roman"/>
                <w:color w:val="000000"/>
                <w:sz w:val="18"/>
                <w:szCs w:val="18"/>
                <w:lang w:val="zh-CN"/>
              </w:rPr>
              <w:t>58</w:t>
            </w:r>
          </w:p>
        </w:tc>
      </w:tr>
      <w:tr w:rsidR="00006BD9" w:rsidRPr="00006BD9" w14:paraId="1C24576B" w14:textId="77777777" w:rsidTr="005261CD">
        <w:tc>
          <w:tcPr>
            <w:tcW w:w="1134" w:type="dxa"/>
            <w:tcBorders>
              <w:top w:val="single" w:sz="4" w:space="0" w:color="auto"/>
              <w:bottom w:val="single" w:sz="12" w:space="0" w:color="auto"/>
            </w:tcBorders>
            <w:hideMark/>
          </w:tcPr>
          <w:p w14:paraId="06F1984B" w14:textId="70B10F53" w:rsidR="00006BD9" w:rsidRPr="00006BD9" w:rsidRDefault="005D1573" w:rsidP="00EB3B9B">
            <w:pPr>
              <w:pStyle w:val="SingleTxtG"/>
              <w:tabs>
                <w:tab w:val="clear" w:pos="1701"/>
                <w:tab w:val="clear" w:pos="2268"/>
              </w:tabs>
              <w:suppressAutoHyphens w:val="0"/>
              <w:spacing w:before="80" w:after="80" w:line="220" w:lineRule="exact"/>
              <w:ind w:left="283" w:right="0"/>
              <w:jc w:val="left"/>
              <w:rPr>
                <w:rFonts w:ascii="Time New Roman" w:hAnsi="Time New Roman" w:hint="eastAsia"/>
                <w:b/>
                <w:sz w:val="18"/>
                <w:szCs w:val="18"/>
              </w:rPr>
            </w:pPr>
            <w:r w:rsidRPr="005D1573">
              <w:rPr>
                <w:rFonts w:ascii="Time New Roman" w:eastAsia="黑体" w:hAnsi="Time New Roman"/>
                <w:color w:val="000000"/>
                <w:sz w:val="18"/>
                <w:szCs w:val="18"/>
                <w:lang w:val="zh-CN"/>
              </w:rPr>
              <w:t>总计</w:t>
            </w:r>
          </w:p>
        </w:tc>
        <w:tc>
          <w:tcPr>
            <w:tcW w:w="567" w:type="dxa"/>
            <w:tcBorders>
              <w:top w:val="single" w:sz="4" w:space="0" w:color="auto"/>
              <w:bottom w:val="single" w:sz="12" w:space="0" w:color="auto"/>
            </w:tcBorders>
            <w:vAlign w:val="bottom"/>
            <w:hideMark/>
          </w:tcPr>
          <w:p w14:paraId="7D6C3070"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5</w:t>
            </w:r>
          </w:p>
        </w:tc>
        <w:tc>
          <w:tcPr>
            <w:tcW w:w="567" w:type="dxa"/>
            <w:tcBorders>
              <w:top w:val="single" w:sz="4" w:space="0" w:color="auto"/>
              <w:bottom w:val="single" w:sz="12" w:space="0" w:color="auto"/>
            </w:tcBorders>
            <w:vAlign w:val="bottom"/>
            <w:hideMark/>
          </w:tcPr>
          <w:p w14:paraId="3A8B258F"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5</w:t>
            </w:r>
          </w:p>
        </w:tc>
        <w:tc>
          <w:tcPr>
            <w:tcW w:w="567" w:type="dxa"/>
            <w:tcBorders>
              <w:top w:val="single" w:sz="4" w:space="0" w:color="auto"/>
              <w:bottom w:val="single" w:sz="12" w:space="0" w:color="auto"/>
            </w:tcBorders>
            <w:vAlign w:val="bottom"/>
            <w:hideMark/>
          </w:tcPr>
          <w:p w14:paraId="072CB5F2"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51</w:t>
            </w:r>
          </w:p>
        </w:tc>
        <w:tc>
          <w:tcPr>
            <w:tcW w:w="567" w:type="dxa"/>
            <w:tcBorders>
              <w:top w:val="single" w:sz="4" w:space="0" w:color="auto"/>
              <w:bottom w:val="single" w:sz="12" w:space="0" w:color="auto"/>
            </w:tcBorders>
            <w:vAlign w:val="bottom"/>
            <w:hideMark/>
          </w:tcPr>
          <w:p w14:paraId="594CB3F8"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211</w:t>
            </w:r>
          </w:p>
        </w:tc>
        <w:tc>
          <w:tcPr>
            <w:tcW w:w="567" w:type="dxa"/>
            <w:tcBorders>
              <w:top w:val="single" w:sz="4" w:space="0" w:color="auto"/>
              <w:bottom w:val="single" w:sz="12" w:space="0" w:color="auto"/>
            </w:tcBorders>
            <w:vAlign w:val="bottom"/>
            <w:hideMark/>
          </w:tcPr>
          <w:p w14:paraId="6EA10DA1"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85</w:t>
            </w:r>
          </w:p>
        </w:tc>
        <w:tc>
          <w:tcPr>
            <w:tcW w:w="567" w:type="dxa"/>
            <w:tcBorders>
              <w:top w:val="single" w:sz="4" w:space="0" w:color="auto"/>
              <w:bottom w:val="single" w:sz="12" w:space="0" w:color="auto"/>
            </w:tcBorders>
            <w:vAlign w:val="bottom"/>
            <w:hideMark/>
          </w:tcPr>
          <w:p w14:paraId="3394BFD7"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86</w:t>
            </w:r>
          </w:p>
        </w:tc>
        <w:tc>
          <w:tcPr>
            <w:tcW w:w="567" w:type="dxa"/>
            <w:tcBorders>
              <w:top w:val="single" w:sz="4" w:space="0" w:color="auto"/>
              <w:bottom w:val="single" w:sz="12" w:space="0" w:color="auto"/>
            </w:tcBorders>
            <w:vAlign w:val="bottom"/>
            <w:hideMark/>
          </w:tcPr>
          <w:p w14:paraId="6C9079BD"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118</w:t>
            </w:r>
          </w:p>
        </w:tc>
        <w:tc>
          <w:tcPr>
            <w:tcW w:w="567" w:type="dxa"/>
            <w:tcBorders>
              <w:top w:val="single" w:sz="4" w:space="0" w:color="auto"/>
              <w:bottom w:val="single" w:sz="12" w:space="0" w:color="auto"/>
            </w:tcBorders>
            <w:vAlign w:val="bottom"/>
            <w:hideMark/>
          </w:tcPr>
          <w:p w14:paraId="7D9B314E"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248</w:t>
            </w:r>
          </w:p>
        </w:tc>
        <w:tc>
          <w:tcPr>
            <w:tcW w:w="567" w:type="dxa"/>
            <w:tcBorders>
              <w:top w:val="single" w:sz="4" w:space="0" w:color="auto"/>
              <w:bottom w:val="single" w:sz="12" w:space="0" w:color="auto"/>
            </w:tcBorders>
            <w:vAlign w:val="bottom"/>
            <w:hideMark/>
          </w:tcPr>
          <w:p w14:paraId="45BF8209"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192</w:t>
            </w:r>
          </w:p>
        </w:tc>
        <w:tc>
          <w:tcPr>
            <w:tcW w:w="567" w:type="dxa"/>
            <w:tcBorders>
              <w:top w:val="single" w:sz="4" w:space="0" w:color="auto"/>
              <w:bottom w:val="single" w:sz="12" w:space="0" w:color="auto"/>
            </w:tcBorders>
            <w:vAlign w:val="bottom"/>
            <w:hideMark/>
          </w:tcPr>
          <w:p w14:paraId="5EEC611E"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460</w:t>
            </w:r>
          </w:p>
        </w:tc>
        <w:tc>
          <w:tcPr>
            <w:tcW w:w="567" w:type="dxa"/>
            <w:tcBorders>
              <w:top w:val="single" w:sz="4" w:space="0" w:color="auto"/>
              <w:bottom w:val="single" w:sz="12" w:space="0" w:color="auto"/>
            </w:tcBorders>
            <w:vAlign w:val="bottom"/>
            <w:hideMark/>
          </w:tcPr>
          <w:p w14:paraId="2D56B18A"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101</w:t>
            </w:r>
          </w:p>
        </w:tc>
        <w:tc>
          <w:tcPr>
            <w:tcW w:w="567" w:type="dxa"/>
            <w:tcBorders>
              <w:top w:val="single" w:sz="4" w:space="0" w:color="auto"/>
              <w:bottom w:val="single" w:sz="12" w:space="0" w:color="auto"/>
            </w:tcBorders>
            <w:vAlign w:val="bottom"/>
            <w:hideMark/>
          </w:tcPr>
          <w:p w14:paraId="71E5B559"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121</w:t>
            </w:r>
          </w:p>
        </w:tc>
        <w:tc>
          <w:tcPr>
            <w:tcW w:w="567" w:type="dxa"/>
            <w:tcBorders>
              <w:top w:val="single" w:sz="4" w:space="0" w:color="auto"/>
              <w:bottom w:val="single" w:sz="12" w:space="0" w:color="auto"/>
            </w:tcBorders>
            <w:vAlign w:val="bottom"/>
            <w:hideMark/>
          </w:tcPr>
          <w:p w14:paraId="146B1CB5"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266</w:t>
            </w:r>
          </w:p>
        </w:tc>
        <w:tc>
          <w:tcPr>
            <w:tcW w:w="567" w:type="dxa"/>
            <w:tcBorders>
              <w:top w:val="single" w:sz="4" w:space="0" w:color="auto"/>
              <w:bottom w:val="single" w:sz="12" w:space="0" w:color="auto"/>
            </w:tcBorders>
            <w:vAlign w:val="bottom"/>
          </w:tcPr>
          <w:p w14:paraId="6C390B84"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183</w:t>
            </w:r>
          </w:p>
        </w:tc>
        <w:tc>
          <w:tcPr>
            <w:tcW w:w="567" w:type="dxa"/>
            <w:tcBorders>
              <w:top w:val="single" w:sz="4" w:space="0" w:color="auto"/>
              <w:bottom w:val="single" w:sz="12" w:space="0" w:color="auto"/>
            </w:tcBorders>
            <w:vAlign w:val="bottom"/>
            <w:hideMark/>
          </w:tcPr>
          <w:p w14:paraId="637BB6E5" w14:textId="77777777" w:rsidR="00006BD9" w:rsidRPr="00006BD9" w:rsidRDefault="00006BD9"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006BD9">
              <w:rPr>
                <w:rFonts w:ascii="Time New Roman" w:hAnsi="Time New Roman"/>
                <w:b/>
                <w:bCs/>
                <w:color w:val="000000"/>
                <w:sz w:val="18"/>
                <w:szCs w:val="18"/>
                <w:lang w:val="zh-CN"/>
              </w:rPr>
              <w:t>2 132</w:t>
            </w:r>
          </w:p>
        </w:tc>
      </w:tr>
    </w:tbl>
    <w:p w14:paraId="16BD6EF7" w14:textId="77777777" w:rsidR="005A32E5" w:rsidRPr="004B3D4C" w:rsidRDefault="005A32E5" w:rsidP="003C6C81">
      <w:pPr>
        <w:pStyle w:val="SingleTxtGC"/>
        <w:spacing w:before="240"/>
        <w:rPr>
          <w:rFonts w:ascii="Time New Roman" w:hAnsi="Time New Roman" w:hint="eastAsia"/>
          <w:szCs w:val="21"/>
        </w:rPr>
      </w:pPr>
      <w:r w:rsidRPr="004B3D4C">
        <w:rPr>
          <w:rFonts w:ascii="Time New Roman" w:hAnsi="Time New Roman"/>
          <w:szCs w:val="21"/>
          <w:lang w:val="zh-CN"/>
        </w:rPr>
        <w:t>6.</w:t>
      </w:r>
      <w:r w:rsidRPr="004B3D4C">
        <w:rPr>
          <w:rFonts w:ascii="Time New Roman" w:hAnsi="Time New Roman"/>
          <w:szCs w:val="21"/>
          <w:lang w:val="zh-CN"/>
        </w:rPr>
        <w:tab/>
        <w:t>2025</w:t>
      </w:r>
      <w:r w:rsidRPr="004B3D4C">
        <w:rPr>
          <w:rFonts w:ascii="Time New Roman" w:hAnsi="Time New Roman"/>
          <w:szCs w:val="21"/>
          <w:lang w:val="zh-CN"/>
        </w:rPr>
        <w:t>年</w:t>
      </w:r>
      <w:r w:rsidRPr="004B3D4C">
        <w:rPr>
          <w:rFonts w:ascii="Time New Roman" w:hAnsi="Time New Roman"/>
          <w:szCs w:val="21"/>
          <w:lang w:val="zh-CN"/>
        </w:rPr>
        <w:t>3</w:t>
      </w:r>
      <w:r w:rsidRPr="004B3D4C">
        <w:rPr>
          <w:rFonts w:ascii="Time New Roman" w:hAnsi="Time New Roman"/>
          <w:szCs w:val="21"/>
          <w:lang w:val="zh-CN"/>
        </w:rPr>
        <w:t>月</w:t>
      </w:r>
      <w:r w:rsidRPr="004B3D4C">
        <w:rPr>
          <w:rFonts w:ascii="Time New Roman" w:hAnsi="Time New Roman"/>
          <w:szCs w:val="21"/>
          <w:lang w:val="zh-CN"/>
        </w:rPr>
        <w:t>1</w:t>
      </w:r>
      <w:r w:rsidRPr="004B3D4C">
        <w:rPr>
          <w:rFonts w:ascii="Time New Roman" w:hAnsi="Time New Roman"/>
          <w:szCs w:val="21"/>
          <w:lang w:val="zh-CN"/>
        </w:rPr>
        <w:t>日至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日，委员会就已登记的紧急行动请求发出</w:t>
      </w:r>
      <w:r w:rsidRPr="004B3D4C">
        <w:rPr>
          <w:rFonts w:ascii="Time New Roman" w:hAnsi="Time New Roman"/>
          <w:szCs w:val="21"/>
          <w:lang w:val="zh-CN"/>
        </w:rPr>
        <w:t>60</w:t>
      </w:r>
      <w:r w:rsidRPr="004B3D4C">
        <w:rPr>
          <w:rFonts w:ascii="Time New Roman" w:hAnsi="Time New Roman"/>
          <w:szCs w:val="21"/>
          <w:lang w:val="zh-CN"/>
        </w:rPr>
        <w:t>份照会</w:t>
      </w:r>
      <w:r w:rsidRPr="004B3D4C">
        <w:rPr>
          <w:rFonts w:ascii="Time New Roman" w:hAnsi="Time New Roman" w:hint="eastAsia"/>
          <w:szCs w:val="21"/>
          <w:lang w:val="zh-CN"/>
        </w:rPr>
        <w:t>，</w:t>
      </w:r>
      <w:r w:rsidRPr="004B3D4C">
        <w:rPr>
          <w:rFonts w:ascii="Time New Roman" w:hAnsi="Time New Roman"/>
          <w:szCs w:val="21"/>
          <w:lang w:val="zh-CN"/>
        </w:rPr>
        <w:t>以跟进所提建议的落实情况，并根据现有资料向相关缔约国提出新的建议</w:t>
      </w:r>
      <w:r w:rsidRPr="004B3D4C">
        <w:rPr>
          <w:rFonts w:ascii="Time New Roman" w:hAnsi="Time New Roman"/>
          <w:szCs w:val="21"/>
          <w:lang w:val="zh-CN"/>
        </w:rPr>
        <w:t>(</w:t>
      </w:r>
      <w:r w:rsidRPr="004B3D4C">
        <w:rPr>
          <w:rFonts w:ascii="Time New Roman" w:hAnsi="Time New Roman"/>
          <w:szCs w:val="21"/>
          <w:lang w:val="zh-CN"/>
        </w:rPr>
        <w:t>上一个报告期为</w:t>
      </w:r>
      <w:r w:rsidRPr="004B3D4C">
        <w:rPr>
          <w:rFonts w:ascii="Time New Roman" w:hAnsi="Time New Roman"/>
          <w:szCs w:val="21"/>
          <w:lang w:val="zh-CN"/>
        </w:rPr>
        <w:t>46</w:t>
      </w:r>
      <w:r w:rsidRPr="004B3D4C">
        <w:rPr>
          <w:rFonts w:ascii="Time New Roman" w:hAnsi="Time New Roman"/>
          <w:szCs w:val="21"/>
          <w:lang w:val="zh-CN"/>
        </w:rPr>
        <w:t>份</w:t>
      </w:r>
      <w:r w:rsidRPr="004B3D4C">
        <w:rPr>
          <w:rFonts w:ascii="Time New Roman" w:hAnsi="Time New Roman"/>
          <w:szCs w:val="21"/>
          <w:lang w:val="zh-CN"/>
        </w:rPr>
        <w:t>)</w:t>
      </w:r>
      <w:r w:rsidRPr="004B3D4C">
        <w:rPr>
          <w:rFonts w:ascii="Time New Roman" w:hAnsi="Time New Roman"/>
          <w:szCs w:val="21"/>
          <w:lang w:val="zh-CN"/>
        </w:rPr>
        <w:t>。截至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日，委员会积压了</w:t>
      </w:r>
      <w:r w:rsidRPr="004B3D4C">
        <w:rPr>
          <w:rFonts w:ascii="Time New Roman" w:hAnsi="Time New Roman"/>
          <w:szCs w:val="21"/>
          <w:lang w:val="zh-CN"/>
        </w:rPr>
        <w:t>481</w:t>
      </w:r>
      <w:r w:rsidRPr="004B3D4C">
        <w:rPr>
          <w:rFonts w:ascii="Time New Roman" w:hAnsi="Time New Roman"/>
          <w:szCs w:val="21"/>
          <w:lang w:val="zh-CN"/>
        </w:rPr>
        <w:t>项紧急行动</w:t>
      </w:r>
      <w:r w:rsidRPr="004B3D4C">
        <w:rPr>
          <w:rFonts w:ascii="Time New Roman" w:hAnsi="Time New Roman" w:hint="eastAsia"/>
          <w:szCs w:val="21"/>
          <w:lang w:val="zh-CN"/>
        </w:rPr>
        <w:t>请求</w:t>
      </w:r>
      <w:r w:rsidRPr="004B3D4C">
        <w:rPr>
          <w:rFonts w:ascii="Time New Roman" w:hAnsi="Time New Roman"/>
          <w:szCs w:val="21"/>
          <w:lang w:val="zh-CN"/>
        </w:rPr>
        <w:t>，需开展后续行动</w:t>
      </w:r>
      <w:r w:rsidRPr="004B3D4C">
        <w:rPr>
          <w:rFonts w:ascii="Time New Roman" w:hAnsi="Time New Roman"/>
          <w:szCs w:val="21"/>
          <w:lang w:val="zh-CN"/>
        </w:rPr>
        <w:t>(</w:t>
      </w:r>
      <w:r w:rsidRPr="004B3D4C">
        <w:rPr>
          <w:rFonts w:ascii="Time New Roman" w:hAnsi="Time New Roman"/>
          <w:szCs w:val="21"/>
          <w:lang w:val="zh-CN"/>
        </w:rPr>
        <w:t>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2</w:t>
      </w:r>
      <w:r w:rsidRPr="004B3D4C">
        <w:rPr>
          <w:rFonts w:ascii="Time New Roman" w:hAnsi="Time New Roman"/>
          <w:szCs w:val="21"/>
          <w:lang w:val="zh-CN"/>
        </w:rPr>
        <w:t>月</w:t>
      </w:r>
      <w:r w:rsidRPr="004B3D4C">
        <w:rPr>
          <w:rFonts w:ascii="Time New Roman" w:hAnsi="Time New Roman"/>
          <w:szCs w:val="21"/>
          <w:lang w:val="zh-CN"/>
        </w:rPr>
        <w:t>28</w:t>
      </w:r>
      <w:r w:rsidRPr="004B3D4C">
        <w:rPr>
          <w:rFonts w:ascii="Time New Roman" w:hAnsi="Time New Roman"/>
          <w:szCs w:val="21"/>
          <w:lang w:val="zh-CN"/>
        </w:rPr>
        <w:t>日为</w:t>
      </w:r>
      <w:r w:rsidRPr="004B3D4C">
        <w:rPr>
          <w:rFonts w:ascii="Time New Roman" w:hAnsi="Time New Roman"/>
          <w:szCs w:val="21"/>
          <w:lang w:val="zh-CN"/>
        </w:rPr>
        <w:t>670</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w:t>
      </w:r>
      <w:r w:rsidRPr="004B3D4C">
        <w:rPr>
          <w:rFonts w:ascii="Time New Roman" w:hAnsi="Time New Roman"/>
          <w:szCs w:val="21"/>
          <w:lang w:val="zh-CN"/>
        </w:rPr>
        <w:t>385</w:t>
      </w:r>
      <w:r w:rsidRPr="004B3D4C">
        <w:rPr>
          <w:rFonts w:ascii="Time New Roman" w:hAnsi="Time New Roman"/>
          <w:szCs w:val="21"/>
          <w:lang w:val="zh-CN"/>
        </w:rPr>
        <w:t>项为西班牙文，</w:t>
      </w:r>
      <w:r w:rsidRPr="004B3D4C">
        <w:rPr>
          <w:rFonts w:ascii="Time New Roman" w:hAnsi="Time New Roman"/>
          <w:szCs w:val="21"/>
          <w:lang w:val="zh-CN"/>
        </w:rPr>
        <w:t>76</w:t>
      </w:r>
      <w:r w:rsidRPr="004B3D4C">
        <w:rPr>
          <w:rFonts w:ascii="Time New Roman" w:hAnsi="Time New Roman"/>
          <w:szCs w:val="21"/>
          <w:lang w:val="zh-CN"/>
        </w:rPr>
        <w:t>项为英文，</w:t>
      </w:r>
      <w:r w:rsidRPr="004B3D4C">
        <w:rPr>
          <w:rFonts w:ascii="Time New Roman" w:hAnsi="Time New Roman"/>
          <w:szCs w:val="21"/>
          <w:lang w:val="zh-CN"/>
        </w:rPr>
        <w:t>19</w:t>
      </w:r>
      <w:r w:rsidRPr="004B3D4C">
        <w:rPr>
          <w:rFonts w:ascii="Time New Roman" w:hAnsi="Time New Roman"/>
          <w:szCs w:val="21"/>
          <w:lang w:val="zh-CN"/>
        </w:rPr>
        <w:t>项为阿拉伯文，</w:t>
      </w:r>
      <w:r w:rsidRPr="004B3D4C">
        <w:rPr>
          <w:rFonts w:ascii="Time New Roman" w:hAnsi="Time New Roman"/>
          <w:szCs w:val="21"/>
          <w:lang w:val="zh-CN"/>
        </w:rPr>
        <w:t>1</w:t>
      </w:r>
      <w:r w:rsidRPr="004B3D4C">
        <w:rPr>
          <w:rFonts w:ascii="Time New Roman" w:hAnsi="Time New Roman"/>
          <w:szCs w:val="21"/>
          <w:lang w:val="zh-CN"/>
        </w:rPr>
        <w:t>项为法文。</w:t>
      </w:r>
    </w:p>
    <w:p w14:paraId="7C56A6C2" w14:textId="53A5C8E7" w:rsidR="005A32E5" w:rsidRPr="004B3D4C" w:rsidRDefault="005D1573" w:rsidP="005D1573">
      <w:pPr>
        <w:pStyle w:val="H1GC"/>
      </w:pPr>
      <w:r>
        <w:tab/>
      </w:r>
      <w:r w:rsidR="005A32E5" w:rsidRPr="004B3D4C">
        <w:rPr>
          <w:lang w:val="zh-CN"/>
        </w:rPr>
        <w:t>C.</w:t>
      </w:r>
      <w:r w:rsidR="005A32E5" w:rsidRPr="004B3D4C">
        <w:rPr>
          <w:lang w:val="zh-CN"/>
        </w:rPr>
        <w:tab/>
      </w:r>
      <w:r w:rsidR="005A32E5" w:rsidRPr="004B3D4C">
        <w:rPr>
          <w:lang w:val="zh-CN"/>
        </w:rPr>
        <w:t>已中止或结束的紧急行动请求</w:t>
      </w:r>
      <w:bookmarkStart w:id="5" w:name="_Hlk157455625"/>
      <w:bookmarkEnd w:id="5"/>
    </w:p>
    <w:p w14:paraId="2348670D"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w:t>
      </w:r>
      <w:r w:rsidRPr="004B3D4C">
        <w:rPr>
          <w:rFonts w:ascii="Time New Roman" w:hAnsi="Time New Roman"/>
          <w:szCs w:val="21"/>
          <w:lang w:val="zh-CN"/>
        </w:rPr>
        <w:tab/>
      </w:r>
      <w:r w:rsidRPr="004B3D4C">
        <w:rPr>
          <w:rFonts w:ascii="Time New Roman" w:hAnsi="Time New Roman"/>
          <w:szCs w:val="21"/>
          <w:lang w:val="zh-CN"/>
        </w:rPr>
        <w:t>委员会回顾所使用的案件中止或结束状态相关术语的含义：</w:t>
      </w:r>
    </w:p>
    <w:p w14:paraId="2BA619E4" w14:textId="11ACFC33" w:rsidR="005A32E5" w:rsidRPr="004B3D4C" w:rsidRDefault="003C6C81" w:rsidP="005A32E5">
      <w:pPr>
        <w:pStyle w:val="SingleTxtGC"/>
        <w:rPr>
          <w:rFonts w:ascii="Time New Roman" w:hAnsi="Time New Roman" w:hint="eastAsia"/>
          <w:szCs w:val="21"/>
        </w:rPr>
      </w:pPr>
      <w:r>
        <w:rPr>
          <w:rFonts w:ascii="Time New Roman" w:hAnsi="Time New Roman"/>
          <w:szCs w:val="21"/>
        </w:rPr>
        <w:tab/>
      </w:r>
      <w:r w:rsidR="005A32E5" w:rsidRPr="004B3D4C">
        <w:rPr>
          <w:rFonts w:ascii="Time New Roman" w:hAnsi="Time New Roman"/>
          <w:szCs w:val="21"/>
          <w:lang w:val="zh-CN"/>
        </w:rPr>
        <w:t>(a)</w:t>
      </w:r>
      <w:r w:rsidR="005A32E5" w:rsidRPr="004B3D4C">
        <w:rPr>
          <w:rFonts w:ascii="Time New Roman" w:hAnsi="Time New Roman"/>
          <w:szCs w:val="21"/>
          <w:lang w:val="zh-CN"/>
        </w:rPr>
        <w:tab/>
      </w:r>
      <w:r w:rsidR="005A32E5" w:rsidRPr="004B3D4C">
        <w:rPr>
          <w:rFonts w:ascii="Time New Roman" w:hAnsi="Time New Roman"/>
          <w:szCs w:val="21"/>
          <w:lang w:val="zh-CN"/>
        </w:rPr>
        <w:t>当失踪人员被找到但仍处于被剥夺自由状态，紧急行动请求随即中止；如果相关人员因同一剥夺自由情形再次失踪，委员会可在同一编号下重启紧急行动，以便跟进相关案件；</w:t>
      </w:r>
    </w:p>
    <w:p w14:paraId="1E3C1433" w14:textId="3453EDE5" w:rsidR="005A32E5" w:rsidRPr="004B3D4C" w:rsidRDefault="003C6C81" w:rsidP="005A32E5">
      <w:pPr>
        <w:pStyle w:val="SingleTxtGC"/>
        <w:rPr>
          <w:rFonts w:ascii="Time New Roman" w:hAnsi="Time New Roman" w:hint="eastAsia"/>
          <w:szCs w:val="21"/>
        </w:rPr>
      </w:pPr>
      <w:r>
        <w:rPr>
          <w:rFonts w:ascii="Time New Roman" w:hAnsi="Time New Roman"/>
          <w:szCs w:val="21"/>
        </w:rPr>
        <w:tab/>
      </w:r>
      <w:r w:rsidR="005A32E5" w:rsidRPr="004B3D4C">
        <w:rPr>
          <w:rFonts w:ascii="Time New Roman" w:hAnsi="Time New Roman"/>
          <w:szCs w:val="21"/>
          <w:lang w:val="zh-CN"/>
        </w:rPr>
        <w:t>(b)</w:t>
      </w:r>
      <w:r w:rsidR="005A32E5" w:rsidRPr="004B3D4C">
        <w:rPr>
          <w:rFonts w:ascii="Time New Roman" w:hAnsi="Time New Roman"/>
          <w:szCs w:val="21"/>
          <w:lang w:val="zh-CN"/>
        </w:rPr>
        <w:tab/>
      </w:r>
      <w:r w:rsidR="005A32E5" w:rsidRPr="004B3D4C">
        <w:rPr>
          <w:rFonts w:ascii="Time New Roman" w:hAnsi="Time New Roman"/>
          <w:szCs w:val="21"/>
          <w:lang w:val="zh-CN"/>
        </w:rPr>
        <w:t>当失踪人员被找到且处于自由状态、被找到后获释，或被找到但已死亡，且其家属和</w:t>
      </w:r>
      <w:r w:rsidR="005A32E5" w:rsidRPr="004B3D4C">
        <w:rPr>
          <w:rFonts w:ascii="Time New Roman" w:hAnsi="Time New Roman"/>
          <w:szCs w:val="21"/>
          <w:lang w:val="zh-CN"/>
        </w:rPr>
        <w:t>(</w:t>
      </w:r>
      <w:r w:rsidR="005A32E5" w:rsidRPr="004B3D4C">
        <w:rPr>
          <w:rFonts w:ascii="Time New Roman" w:hAnsi="Time New Roman"/>
          <w:szCs w:val="21"/>
          <w:lang w:val="zh-CN"/>
        </w:rPr>
        <w:t>或</w:t>
      </w:r>
      <w:r w:rsidR="005A32E5" w:rsidRPr="004B3D4C">
        <w:rPr>
          <w:rFonts w:ascii="Time New Roman" w:hAnsi="Time New Roman"/>
          <w:szCs w:val="21"/>
          <w:lang w:val="zh-CN"/>
        </w:rPr>
        <w:t>)</w:t>
      </w:r>
      <w:r w:rsidR="005A32E5" w:rsidRPr="004B3D4C">
        <w:rPr>
          <w:rFonts w:ascii="Time New Roman" w:hAnsi="Time New Roman"/>
          <w:szCs w:val="21"/>
          <w:lang w:val="zh-CN"/>
        </w:rPr>
        <w:t>提交人对事实无异议，紧急行动请求即告结束。</w:t>
      </w:r>
      <w:bookmarkStart w:id="6" w:name="_Hlk176981339"/>
    </w:p>
    <w:p w14:paraId="01DFB03D"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lastRenderedPageBreak/>
        <w:t>8.</w:t>
      </w:r>
      <w:r w:rsidRPr="004B3D4C">
        <w:rPr>
          <w:rFonts w:ascii="Time New Roman" w:hAnsi="Time New Roman"/>
          <w:szCs w:val="21"/>
          <w:lang w:val="zh-CN"/>
        </w:rPr>
        <w:tab/>
      </w:r>
      <w:r w:rsidRPr="004B3D4C">
        <w:rPr>
          <w:rFonts w:ascii="Time New Roman" w:hAnsi="Time New Roman"/>
          <w:szCs w:val="21"/>
          <w:lang w:val="zh-CN"/>
        </w:rPr>
        <w:t>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日，在已登记紧急行动的失踪人员中，已有</w:t>
      </w:r>
      <w:r w:rsidRPr="004B3D4C">
        <w:rPr>
          <w:rFonts w:ascii="Time New Roman" w:hAnsi="Time New Roman"/>
          <w:szCs w:val="21"/>
          <w:lang w:val="zh-CN"/>
        </w:rPr>
        <w:t>537</w:t>
      </w:r>
      <w:r w:rsidRPr="004B3D4C">
        <w:rPr>
          <w:rFonts w:ascii="Time New Roman" w:hAnsi="Time New Roman"/>
          <w:szCs w:val="21"/>
          <w:lang w:val="zh-CN"/>
        </w:rPr>
        <w:t>人被找到，其中包括本报告期内找到的</w:t>
      </w:r>
      <w:r w:rsidRPr="004B3D4C">
        <w:rPr>
          <w:rFonts w:ascii="Time New Roman" w:hAnsi="Time New Roman"/>
          <w:szCs w:val="21"/>
          <w:lang w:val="zh-CN"/>
        </w:rPr>
        <w:t>19</w:t>
      </w:r>
      <w:r w:rsidRPr="004B3D4C">
        <w:rPr>
          <w:rFonts w:ascii="Time New Roman" w:hAnsi="Time New Roman"/>
          <w:szCs w:val="21"/>
          <w:lang w:val="zh-CN"/>
        </w:rPr>
        <w:t>人。委员会欣见，</w:t>
      </w:r>
      <w:proofErr w:type="gramStart"/>
      <w:r w:rsidRPr="004B3D4C">
        <w:rPr>
          <w:rFonts w:ascii="Time New Roman" w:hAnsi="Time New Roman"/>
          <w:szCs w:val="21"/>
          <w:lang w:val="zh-CN"/>
        </w:rPr>
        <w:t>自程序</w:t>
      </w:r>
      <w:proofErr w:type="gramEnd"/>
      <w:r w:rsidRPr="004B3D4C">
        <w:rPr>
          <w:rFonts w:ascii="Time New Roman" w:hAnsi="Time New Roman"/>
          <w:szCs w:val="21"/>
          <w:lang w:val="zh-CN"/>
        </w:rPr>
        <w:t>开始实施以来，有</w:t>
      </w:r>
      <w:r w:rsidRPr="004B3D4C">
        <w:rPr>
          <w:rFonts w:ascii="Time New Roman" w:hAnsi="Time New Roman"/>
          <w:szCs w:val="21"/>
          <w:lang w:val="zh-CN"/>
        </w:rPr>
        <w:t>420</w:t>
      </w:r>
      <w:r w:rsidRPr="004B3D4C">
        <w:rPr>
          <w:rFonts w:ascii="Time New Roman" w:hAnsi="Time New Roman"/>
          <w:szCs w:val="21"/>
          <w:lang w:val="zh-CN"/>
        </w:rPr>
        <w:t>名失踪人员被找到时仍然存活。因此，共有</w:t>
      </w:r>
      <w:r w:rsidRPr="004B3D4C">
        <w:rPr>
          <w:rFonts w:ascii="Time New Roman" w:hAnsi="Time New Roman"/>
          <w:szCs w:val="21"/>
          <w:lang w:val="zh-CN"/>
        </w:rPr>
        <w:t>488</w:t>
      </w:r>
      <w:r w:rsidRPr="004B3D4C">
        <w:rPr>
          <w:rFonts w:ascii="Time New Roman" w:hAnsi="Time New Roman"/>
          <w:szCs w:val="21"/>
          <w:lang w:val="zh-CN"/>
        </w:rPr>
        <w:t>项紧急行动已结束，</w:t>
      </w:r>
      <w:r w:rsidRPr="004B3D4C">
        <w:rPr>
          <w:rFonts w:ascii="Time New Roman" w:hAnsi="Time New Roman"/>
          <w:szCs w:val="21"/>
          <w:lang w:val="zh-CN"/>
        </w:rPr>
        <w:t>49</w:t>
      </w:r>
      <w:r w:rsidRPr="004B3D4C">
        <w:rPr>
          <w:rFonts w:ascii="Time New Roman" w:hAnsi="Time New Roman"/>
          <w:szCs w:val="21"/>
          <w:lang w:val="zh-CN"/>
        </w:rPr>
        <w:t>项已中止。委员会回顾，绝大多数失踪人员被找到时仍然存活的案件都与哥伦比亚和古巴抗议活动背景下发生的失踪事件相</w:t>
      </w:r>
      <w:r w:rsidRPr="004B3D4C">
        <w:rPr>
          <w:rFonts w:ascii="Time New Roman" w:hAnsi="Time New Roman" w:hint="eastAsia"/>
          <w:szCs w:val="21"/>
          <w:lang w:val="zh-CN"/>
        </w:rPr>
        <w:t>关</w:t>
      </w:r>
      <w:r w:rsidRPr="004B3D4C">
        <w:rPr>
          <w:rFonts w:ascii="Time New Roman" w:hAnsi="Time New Roman"/>
          <w:szCs w:val="21"/>
          <w:lang w:val="zh-CN"/>
        </w:rPr>
        <w:t>。在这些案件中，相关人员被剥夺自由后，亲属无法获悉其命运或下落，而这种状态持续数日到数周，因此可能属于所谓的短期强迫失踪类别</w:t>
      </w:r>
      <w:r w:rsidRPr="004B3D4C">
        <w:rPr>
          <w:rFonts w:ascii="Time New Roman" w:hAnsi="Time New Roman"/>
          <w:szCs w:val="21"/>
          <w:lang w:val="zh-CN"/>
        </w:rPr>
        <w:t>(</w:t>
      </w:r>
      <w:r w:rsidRPr="004B3D4C">
        <w:rPr>
          <w:rFonts w:ascii="Time New Roman" w:hAnsi="Time New Roman"/>
          <w:szCs w:val="21"/>
          <w:lang w:val="zh-CN"/>
        </w:rPr>
        <w:t>见下文第</w:t>
      </w:r>
      <w:r w:rsidRPr="004B3D4C">
        <w:rPr>
          <w:rFonts w:ascii="Time New Roman" w:hAnsi="Time New Roman"/>
          <w:szCs w:val="21"/>
          <w:lang w:val="zh-CN"/>
        </w:rPr>
        <w:t>83</w:t>
      </w:r>
      <w:r w:rsidRPr="004B3D4C">
        <w:rPr>
          <w:rFonts w:ascii="Time New Roman" w:hAnsi="Time New Roman"/>
          <w:szCs w:val="21"/>
          <w:lang w:val="zh-CN"/>
        </w:rPr>
        <w:t>段</w:t>
      </w:r>
      <w:r w:rsidRPr="004B3D4C">
        <w:rPr>
          <w:rFonts w:ascii="Time New Roman" w:hAnsi="Time New Roman"/>
          <w:szCs w:val="21"/>
          <w:lang w:val="zh-CN"/>
        </w:rPr>
        <w:t>)</w:t>
      </w:r>
      <w:r w:rsidRPr="004B3D4C">
        <w:rPr>
          <w:rFonts w:ascii="Time New Roman" w:hAnsi="Time New Roman"/>
          <w:szCs w:val="21"/>
          <w:lang w:val="zh-CN"/>
        </w:rPr>
        <w:t>。以下表格显示了已中止或结束的紧急行动案件数目，按缔约国</w:t>
      </w:r>
      <w:r w:rsidRPr="004B3D4C">
        <w:rPr>
          <w:rFonts w:ascii="Time New Roman" w:hAnsi="Time New Roman"/>
          <w:szCs w:val="21"/>
          <w:lang w:val="zh-CN"/>
        </w:rPr>
        <w:t>(</w:t>
      </w:r>
      <w:r w:rsidRPr="004B3D4C">
        <w:rPr>
          <w:rFonts w:ascii="Time New Roman" w:hAnsi="Time New Roman"/>
          <w:szCs w:val="21"/>
          <w:lang w:val="zh-CN"/>
        </w:rPr>
        <w:t>见表</w:t>
      </w:r>
      <w:r w:rsidRPr="004B3D4C">
        <w:rPr>
          <w:rFonts w:ascii="Time New Roman" w:hAnsi="Time New Roman"/>
          <w:szCs w:val="21"/>
          <w:lang w:val="zh-CN"/>
        </w:rPr>
        <w:t>3)</w:t>
      </w:r>
      <w:r w:rsidRPr="004B3D4C">
        <w:rPr>
          <w:rFonts w:ascii="Time New Roman" w:hAnsi="Time New Roman"/>
          <w:szCs w:val="21"/>
          <w:lang w:val="zh-CN"/>
        </w:rPr>
        <w:t>或按年份和缔约国</w:t>
      </w:r>
      <w:r w:rsidRPr="004B3D4C">
        <w:rPr>
          <w:rFonts w:ascii="Time New Roman" w:hAnsi="Time New Roman"/>
          <w:szCs w:val="21"/>
          <w:lang w:val="zh-CN"/>
        </w:rPr>
        <w:t>(</w:t>
      </w:r>
      <w:r w:rsidRPr="004B3D4C">
        <w:rPr>
          <w:rFonts w:ascii="Time New Roman" w:hAnsi="Time New Roman"/>
          <w:szCs w:val="21"/>
          <w:lang w:val="zh-CN"/>
        </w:rPr>
        <w:t>见表</w:t>
      </w:r>
      <w:r w:rsidRPr="004B3D4C">
        <w:rPr>
          <w:rFonts w:ascii="Time New Roman" w:hAnsi="Time New Roman"/>
          <w:szCs w:val="21"/>
          <w:lang w:val="zh-CN"/>
        </w:rPr>
        <w:t>4)</w:t>
      </w:r>
      <w:r w:rsidRPr="004B3D4C">
        <w:rPr>
          <w:rFonts w:ascii="Time New Roman" w:hAnsi="Time New Roman"/>
          <w:szCs w:val="21"/>
          <w:lang w:val="zh-CN"/>
        </w:rPr>
        <w:t>分列。</w:t>
      </w:r>
    </w:p>
    <w:bookmarkEnd w:id="6"/>
    <w:p w14:paraId="7D78C11D" w14:textId="77777777" w:rsidR="005A32E5" w:rsidRPr="004B3D4C" w:rsidRDefault="005A32E5" w:rsidP="003C6C81">
      <w:pPr>
        <w:pStyle w:val="SingleTxtGC"/>
        <w:spacing w:after="0"/>
        <w:rPr>
          <w:rFonts w:ascii="Time New Roman" w:hAnsi="Time New Roman" w:hint="eastAsia"/>
          <w:szCs w:val="21"/>
        </w:rPr>
      </w:pPr>
      <w:r w:rsidRPr="004B3D4C">
        <w:rPr>
          <w:rFonts w:ascii="Time New Roman" w:hAnsi="Time New Roman"/>
          <w:szCs w:val="21"/>
          <w:lang w:val="zh-CN"/>
        </w:rPr>
        <w:t>表</w:t>
      </w:r>
      <w:r w:rsidRPr="004B3D4C">
        <w:rPr>
          <w:rFonts w:ascii="Time New Roman" w:hAnsi="Time New Roman"/>
          <w:szCs w:val="21"/>
          <w:lang w:val="zh-CN"/>
        </w:rPr>
        <w:t>3</w:t>
      </w:r>
    </w:p>
    <w:p w14:paraId="1C957525" w14:textId="77777777" w:rsidR="005A32E5" w:rsidRPr="003C6C81" w:rsidRDefault="005A32E5" w:rsidP="005A32E5">
      <w:pPr>
        <w:pStyle w:val="SingleTxtGC"/>
        <w:rPr>
          <w:rFonts w:ascii="Time New Roman" w:eastAsia="黑体" w:hAnsi="Time New Roman" w:hint="eastAsia"/>
          <w:szCs w:val="21"/>
        </w:rPr>
      </w:pPr>
      <w:r w:rsidRPr="003C6C81">
        <w:rPr>
          <w:rFonts w:ascii="Time New Roman" w:eastAsia="黑体" w:hAnsi="Time New Roman"/>
          <w:szCs w:val="21"/>
          <w:lang w:val="zh-CN"/>
        </w:rPr>
        <w:t>截至</w:t>
      </w:r>
      <w:r w:rsidRPr="003C6C81">
        <w:rPr>
          <w:rFonts w:ascii="Time New Roman" w:eastAsia="黑体" w:hAnsi="Time New Roman"/>
          <w:szCs w:val="21"/>
          <w:lang w:val="zh-CN"/>
        </w:rPr>
        <w:t>2025</w:t>
      </w:r>
      <w:r w:rsidRPr="003C6C81">
        <w:rPr>
          <w:rFonts w:ascii="Time New Roman" w:eastAsia="黑体" w:hAnsi="Time New Roman"/>
          <w:szCs w:val="21"/>
          <w:lang w:val="zh-CN"/>
        </w:rPr>
        <w:t>年</w:t>
      </w:r>
      <w:r w:rsidRPr="003C6C81">
        <w:rPr>
          <w:rFonts w:ascii="Time New Roman" w:eastAsia="黑体" w:hAnsi="Time New Roman"/>
          <w:szCs w:val="21"/>
          <w:lang w:val="zh-CN"/>
        </w:rPr>
        <w:t>9</w:t>
      </w:r>
      <w:r w:rsidRPr="003C6C81">
        <w:rPr>
          <w:rFonts w:ascii="Time New Roman" w:eastAsia="黑体" w:hAnsi="Time New Roman"/>
          <w:szCs w:val="21"/>
          <w:lang w:val="zh-CN"/>
        </w:rPr>
        <w:t>月</w:t>
      </w:r>
      <w:r w:rsidRPr="003C6C81">
        <w:rPr>
          <w:rFonts w:ascii="Time New Roman" w:eastAsia="黑体" w:hAnsi="Time New Roman"/>
          <w:szCs w:val="21"/>
          <w:lang w:val="zh-CN"/>
        </w:rPr>
        <w:t>16</w:t>
      </w:r>
      <w:r w:rsidRPr="003C6C81">
        <w:rPr>
          <w:rFonts w:ascii="Time New Roman" w:eastAsia="黑体" w:hAnsi="Time New Roman"/>
          <w:szCs w:val="21"/>
          <w:lang w:val="zh-CN"/>
        </w:rPr>
        <w:t>日</w:t>
      </w:r>
      <w:proofErr w:type="gramStart"/>
      <w:r w:rsidRPr="003C6C81">
        <w:rPr>
          <w:rFonts w:ascii="Time New Roman" w:eastAsia="黑体" w:hAnsi="Time New Roman"/>
          <w:szCs w:val="21"/>
          <w:lang w:val="zh-CN"/>
        </w:rPr>
        <w:t>不</w:t>
      </w:r>
      <w:proofErr w:type="gramEnd"/>
      <w:r w:rsidRPr="003C6C81">
        <w:rPr>
          <w:rFonts w:ascii="Time New Roman" w:eastAsia="黑体" w:hAnsi="Time New Roman"/>
          <w:szCs w:val="21"/>
          <w:lang w:val="zh-CN"/>
        </w:rPr>
        <w:t>再</w:t>
      </w:r>
      <w:r w:rsidRPr="003C6C81">
        <w:rPr>
          <w:rFonts w:ascii="Time New Roman" w:eastAsia="黑体" w:hAnsi="Time New Roman" w:hint="eastAsia"/>
          <w:szCs w:val="21"/>
          <w:lang w:val="zh-CN"/>
        </w:rPr>
        <w:t>处理</w:t>
      </w:r>
      <w:r w:rsidRPr="003C6C81">
        <w:rPr>
          <w:rFonts w:ascii="Time New Roman" w:eastAsia="黑体" w:hAnsi="Time New Roman"/>
          <w:szCs w:val="21"/>
          <w:lang w:val="zh-CN"/>
        </w:rPr>
        <w:t>的紧急行动请求，按缔约国分列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5D1573" w:rsidRPr="005D1573" w14:paraId="5AA9E950" w14:textId="77777777" w:rsidTr="00EB3B9B">
        <w:trPr>
          <w:tblHeader/>
        </w:trPr>
        <w:tc>
          <w:tcPr>
            <w:tcW w:w="2694" w:type="dxa"/>
            <w:tcBorders>
              <w:top w:val="single" w:sz="4" w:space="0" w:color="auto"/>
              <w:bottom w:val="single" w:sz="12" w:space="0" w:color="auto"/>
            </w:tcBorders>
            <w:vAlign w:val="bottom"/>
          </w:tcPr>
          <w:p w14:paraId="79063C8F" w14:textId="77777777" w:rsidR="005D1573" w:rsidRPr="005D1573" w:rsidRDefault="005D1573"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iCs/>
                <w:sz w:val="18"/>
                <w:szCs w:val="18"/>
              </w:rPr>
            </w:pPr>
          </w:p>
        </w:tc>
        <w:tc>
          <w:tcPr>
            <w:tcW w:w="1558" w:type="dxa"/>
            <w:tcBorders>
              <w:top w:val="single" w:sz="4" w:space="0" w:color="auto"/>
              <w:bottom w:val="single" w:sz="12" w:space="0" w:color="auto"/>
            </w:tcBorders>
            <w:vAlign w:val="bottom"/>
            <w:hideMark/>
          </w:tcPr>
          <w:p w14:paraId="7F4E2F6F" w14:textId="77777777" w:rsidR="005D1573" w:rsidRPr="005D1573" w:rsidRDefault="005D1573"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iCs/>
                <w:sz w:val="18"/>
                <w:szCs w:val="18"/>
              </w:rPr>
            </w:pPr>
            <w:r w:rsidRPr="005D1573">
              <w:rPr>
                <w:rFonts w:ascii="Time New Roman" w:eastAsia="楷体" w:hAnsi="Time New Roman"/>
                <w:iCs/>
                <w:color w:val="000000"/>
                <w:sz w:val="18"/>
                <w:szCs w:val="18"/>
                <w:lang w:val="zh-CN"/>
              </w:rPr>
              <w:t>结束</w:t>
            </w:r>
          </w:p>
        </w:tc>
        <w:tc>
          <w:tcPr>
            <w:tcW w:w="1559" w:type="dxa"/>
            <w:tcBorders>
              <w:top w:val="single" w:sz="4" w:space="0" w:color="auto"/>
              <w:bottom w:val="single" w:sz="12" w:space="0" w:color="auto"/>
            </w:tcBorders>
            <w:vAlign w:val="bottom"/>
            <w:hideMark/>
          </w:tcPr>
          <w:p w14:paraId="757EAE55" w14:textId="77777777" w:rsidR="005D1573" w:rsidRPr="005D1573" w:rsidRDefault="005D1573"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iCs/>
                <w:sz w:val="18"/>
                <w:szCs w:val="18"/>
              </w:rPr>
            </w:pPr>
            <w:r w:rsidRPr="005D1573">
              <w:rPr>
                <w:rFonts w:ascii="Time New Roman" w:eastAsia="楷体" w:hAnsi="Time New Roman"/>
                <w:iCs/>
                <w:color w:val="000000"/>
                <w:sz w:val="18"/>
                <w:szCs w:val="18"/>
                <w:lang w:val="zh-CN"/>
              </w:rPr>
              <w:t>中止</w:t>
            </w:r>
          </w:p>
        </w:tc>
        <w:tc>
          <w:tcPr>
            <w:tcW w:w="1559" w:type="dxa"/>
            <w:tcBorders>
              <w:top w:val="single" w:sz="4" w:space="0" w:color="auto"/>
              <w:bottom w:val="single" w:sz="12" w:space="0" w:color="auto"/>
            </w:tcBorders>
            <w:vAlign w:val="bottom"/>
            <w:hideMark/>
          </w:tcPr>
          <w:p w14:paraId="17F2DA35" w14:textId="77777777" w:rsidR="005D1573" w:rsidRPr="005D1573" w:rsidRDefault="005D1573"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iCs/>
                <w:sz w:val="18"/>
                <w:szCs w:val="18"/>
              </w:rPr>
            </w:pPr>
            <w:r w:rsidRPr="005D1573">
              <w:rPr>
                <w:rFonts w:ascii="Time New Roman" w:eastAsia="楷体" w:hAnsi="Time New Roman" w:hint="eastAsia"/>
                <w:iCs/>
                <w:color w:val="000000"/>
                <w:sz w:val="18"/>
                <w:szCs w:val="18"/>
              </w:rPr>
              <w:t>总计</w:t>
            </w:r>
          </w:p>
        </w:tc>
      </w:tr>
      <w:tr w:rsidR="005D1573" w:rsidRPr="005D1573" w14:paraId="1773E4ED" w14:textId="77777777" w:rsidTr="00EB3B9B">
        <w:tc>
          <w:tcPr>
            <w:tcW w:w="2694" w:type="dxa"/>
            <w:tcBorders>
              <w:top w:val="single" w:sz="12" w:space="0" w:color="auto"/>
            </w:tcBorders>
            <w:hideMark/>
          </w:tcPr>
          <w:p w14:paraId="43687588"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阿根廷</w:t>
            </w:r>
          </w:p>
        </w:tc>
        <w:tc>
          <w:tcPr>
            <w:tcW w:w="1558" w:type="dxa"/>
            <w:tcBorders>
              <w:top w:val="single" w:sz="12" w:space="0" w:color="auto"/>
            </w:tcBorders>
            <w:vAlign w:val="bottom"/>
            <w:hideMark/>
          </w:tcPr>
          <w:p w14:paraId="1971C996"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c>
          <w:tcPr>
            <w:tcW w:w="1559" w:type="dxa"/>
            <w:tcBorders>
              <w:top w:val="single" w:sz="12" w:space="0" w:color="auto"/>
            </w:tcBorders>
            <w:vAlign w:val="bottom"/>
            <w:hideMark/>
          </w:tcPr>
          <w:p w14:paraId="3D4F378A"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tcBorders>
              <w:top w:val="single" w:sz="12" w:space="0" w:color="auto"/>
            </w:tcBorders>
            <w:vAlign w:val="bottom"/>
            <w:hideMark/>
          </w:tcPr>
          <w:p w14:paraId="23127DE1"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r>
      <w:tr w:rsidR="005D1573" w:rsidRPr="005D1573" w14:paraId="68E6180F" w14:textId="77777777" w:rsidTr="00EB3B9B">
        <w:tc>
          <w:tcPr>
            <w:tcW w:w="2694" w:type="dxa"/>
            <w:hideMark/>
          </w:tcPr>
          <w:p w14:paraId="542216D0"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多民族玻利维亚国</w:t>
            </w:r>
          </w:p>
        </w:tc>
        <w:tc>
          <w:tcPr>
            <w:tcW w:w="1558" w:type="dxa"/>
            <w:vAlign w:val="bottom"/>
            <w:hideMark/>
          </w:tcPr>
          <w:p w14:paraId="3AD204AD"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c>
          <w:tcPr>
            <w:tcW w:w="1559" w:type="dxa"/>
            <w:vAlign w:val="bottom"/>
            <w:hideMark/>
          </w:tcPr>
          <w:p w14:paraId="260A35E5"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70C24BE2"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r>
      <w:tr w:rsidR="005D1573" w:rsidRPr="005D1573" w14:paraId="6B98EA22" w14:textId="77777777" w:rsidTr="00EB3B9B">
        <w:tc>
          <w:tcPr>
            <w:tcW w:w="2694" w:type="dxa"/>
            <w:hideMark/>
          </w:tcPr>
          <w:p w14:paraId="5E35D422"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布基纳法索</w:t>
            </w:r>
          </w:p>
        </w:tc>
        <w:tc>
          <w:tcPr>
            <w:tcW w:w="1558" w:type="dxa"/>
            <w:vAlign w:val="bottom"/>
            <w:hideMark/>
          </w:tcPr>
          <w:p w14:paraId="521810A4"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c>
          <w:tcPr>
            <w:tcW w:w="1559" w:type="dxa"/>
            <w:vAlign w:val="bottom"/>
            <w:hideMark/>
          </w:tcPr>
          <w:p w14:paraId="004339D3"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2E0E09C1"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r>
      <w:tr w:rsidR="005D1573" w:rsidRPr="005D1573" w14:paraId="5D9956B8" w14:textId="77777777" w:rsidTr="00EB3B9B">
        <w:tc>
          <w:tcPr>
            <w:tcW w:w="2694" w:type="dxa"/>
            <w:hideMark/>
          </w:tcPr>
          <w:p w14:paraId="645B0B57"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柬埔寨</w:t>
            </w:r>
          </w:p>
        </w:tc>
        <w:tc>
          <w:tcPr>
            <w:tcW w:w="1558" w:type="dxa"/>
            <w:vAlign w:val="bottom"/>
            <w:hideMark/>
          </w:tcPr>
          <w:p w14:paraId="13CF0584"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c>
          <w:tcPr>
            <w:tcW w:w="1559" w:type="dxa"/>
            <w:vAlign w:val="bottom"/>
            <w:hideMark/>
          </w:tcPr>
          <w:p w14:paraId="08134491"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663A1736"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r>
      <w:tr w:rsidR="005D1573" w:rsidRPr="005D1573" w14:paraId="03AD7782" w14:textId="77777777" w:rsidTr="00EB3B9B">
        <w:tc>
          <w:tcPr>
            <w:tcW w:w="2694" w:type="dxa"/>
            <w:hideMark/>
          </w:tcPr>
          <w:p w14:paraId="5EA0C475"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哥伦比亚</w:t>
            </w:r>
          </w:p>
        </w:tc>
        <w:tc>
          <w:tcPr>
            <w:tcW w:w="1558" w:type="dxa"/>
            <w:vAlign w:val="bottom"/>
            <w:hideMark/>
          </w:tcPr>
          <w:p w14:paraId="589DA0C2"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160</w:t>
            </w:r>
          </w:p>
        </w:tc>
        <w:tc>
          <w:tcPr>
            <w:tcW w:w="1559" w:type="dxa"/>
            <w:vAlign w:val="bottom"/>
            <w:hideMark/>
          </w:tcPr>
          <w:p w14:paraId="322D0DAA"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05720EC6"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160</w:t>
            </w:r>
          </w:p>
        </w:tc>
      </w:tr>
      <w:tr w:rsidR="005D1573" w:rsidRPr="005D1573" w14:paraId="470957BE" w14:textId="77777777" w:rsidTr="00EB3B9B">
        <w:tc>
          <w:tcPr>
            <w:tcW w:w="2694" w:type="dxa"/>
            <w:hideMark/>
          </w:tcPr>
          <w:p w14:paraId="30CE64D5"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古巴</w:t>
            </w:r>
          </w:p>
        </w:tc>
        <w:tc>
          <w:tcPr>
            <w:tcW w:w="1558" w:type="dxa"/>
            <w:vAlign w:val="bottom"/>
            <w:hideMark/>
          </w:tcPr>
          <w:p w14:paraId="78FF1877"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173</w:t>
            </w:r>
          </w:p>
        </w:tc>
        <w:tc>
          <w:tcPr>
            <w:tcW w:w="1559" w:type="dxa"/>
            <w:vAlign w:val="bottom"/>
            <w:hideMark/>
          </w:tcPr>
          <w:p w14:paraId="6D5A8C4E"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27</w:t>
            </w:r>
          </w:p>
        </w:tc>
        <w:tc>
          <w:tcPr>
            <w:tcW w:w="1559" w:type="dxa"/>
            <w:vAlign w:val="bottom"/>
            <w:hideMark/>
          </w:tcPr>
          <w:p w14:paraId="45C58EF0"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200</w:t>
            </w:r>
          </w:p>
        </w:tc>
      </w:tr>
      <w:tr w:rsidR="005D1573" w:rsidRPr="005D1573" w14:paraId="24FE2993" w14:textId="77777777" w:rsidTr="00EB3B9B">
        <w:tc>
          <w:tcPr>
            <w:tcW w:w="2694" w:type="dxa"/>
            <w:hideMark/>
          </w:tcPr>
          <w:p w14:paraId="4C77E399"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加蓬</w:t>
            </w:r>
          </w:p>
        </w:tc>
        <w:tc>
          <w:tcPr>
            <w:tcW w:w="1558" w:type="dxa"/>
            <w:vAlign w:val="bottom"/>
            <w:hideMark/>
          </w:tcPr>
          <w:p w14:paraId="2E633AAD"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6</w:t>
            </w:r>
          </w:p>
        </w:tc>
        <w:tc>
          <w:tcPr>
            <w:tcW w:w="1559" w:type="dxa"/>
            <w:vAlign w:val="bottom"/>
            <w:hideMark/>
          </w:tcPr>
          <w:p w14:paraId="2FCECD60"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c>
          <w:tcPr>
            <w:tcW w:w="1559" w:type="dxa"/>
            <w:vAlign w:val="bottom"/>
            <w:hideMark/>
          </w:tcPr>
          <w:p w14:paraId="2BA99D24"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8</w:t>
            </w:r>
          </w:p>
        </w:tc>
      </w:tr>
      <w:tr w:rsidR="005D1573" w:rsidRPr="005D1573" w14:paraId="5C874474" w14:textId="77777777" w:rsidTr="00EB3B9B">
        <w:tc>
          <w:tcPr>
            <w:tcW w:w="2694" w:type="dxa"/>
            <w:hideMark/>
          </w:tcPr>
          <w:p w14:paraId="458DA86B"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洪都拉斯</w:t>
            </w:r>
          </w:p>
        </w:tc>
        <w:tc>
          <w:tcPr>
            <w:tcW w:w="1558" w:type="dxa"/>
            <w:vAlign w:val="bottom"/>
            <w:hideMark/>
          </w:tcPr>
          <w:p w14:paraId="6682FDAA"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c>
          <w:tcPr>
            <w:tcW w:w="1559" w:type="dxa"/>
            <w:vAlign w:val="bottom"/>
            <w:hideMark/>
          </w:tcPr>
          <w:p w14:paraId="4A4A5912"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2147DA1D"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r>
      <w:tr w:rsidR="005D1573" w:rsidRPr="005D1573" w14:paraId="137F0BBD" w14:textId="77777777" w:rsidTr="00EB3B9B">
        <w:tc>
          <w:tcPr>
            <w:tcW w:w="2694" w:type="dxa"/>
            <w:hideMark/>
          </w:tcPr>
          <w:p w14:paraId="4C59FFA4"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伊拉克</w:t>
            </w:r>
          </w:p>
        </w:tc>
        <w:tc>
          <w:tcPr>
            <w:tcW w:w="1558" w:type="dxa"/>
            <w:vAlign w:val="bottom"/>
            <w:hideMark/>
          </w:tcPr>
          <w:p w14:paraId="33B106D4"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29</w:t>
            </w:r>
          </w:p>
        </w:tc>
        <w:tc>
          <w:tcPr>
            <w:tcW w:w="1559" w:type="dxa"/>
            <w:vAlign w:val="bottom"/>
            <w:hideMark/>
          </w:tcPr>
          <w:p w14:paraId="295FBB19"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12</w:t>
            </w:r>
          </w:p>
        </w:tc>
        <w:tc>
          <w:tcPr>
            <w:tcW w:w="1559" w:type="dxa"/>
            <w:vAlign w:val="bottom"/>
            <w:hideMark/>
          </w:tcPr>
          <w:p w14:paraId="58997DE1"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41</w:t>
            </w:r>
          </w:p>
        </w:tc>
      </w:tr>
      <w:tr w:rsidR="005D1573" w:rsidRPr="005D1573" w14:paraId="52007998" w14:textId="77777777" w:rsidTr="00EB3B9B">
        <w:tc>
          <w:tcPr>
            <w:tcW w:w="2694" w:type="dxa"/>
            <w:hideMark/>
          </w:tcPr>
          <w:p w14:paraId="0BF213D3"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哈萨克斯坦</w:t>
            </w:r>
          </w:p>
        </w:tc>
        <w:tc>
          <w:tcPr>
            <w:tcW w:w="1558" w:type="dxa"/>
            <w:vAlign w:val="bottom"/>
            <w:hideMark/>
          </w:tcPr>
          <w:p w14:paraId="60EF480A"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c>
          <w:tcPr>
            <w:tcW w:w="1559" w:type="dxa"/>
            <w:vAlign w:val="bottom"/>
            <w:hideMark/>
          </w:tcPr>
          <w:p w14:paraId="56AB7EEC"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0C311508"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r>
      <w:tr w:rsidR="005D1573" w:rsidRPr="005D1573" w14:paraId="76A795D5" w14:textId="77777777" w:rsidTr="00EB3B9B">
        <w:tc>
          <w:tcPr>
            <w:tcW w:w="2694" w:type="dxa"/>
            <w:hideMark/>
          </w:tcPr>
          <w:p w14:paraId="7745A411"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立陶宛</w:t>
            </w:r>
          </w:p>
        </w:tc>
        <w:tc>
          <w:tcPr>
            <w:tcW w:w="1558" w:type="dxa"/>
            <w:vAlign w:val="bottom"/>
            <w:hideMark/>
          </w:tcPr>
          <w:p w14:paraId="45B416F0"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c>
          <w:tcPr>
            <w:tcW w:w="1559" w:type="dxa"/>
            <w:vAlign w:val="bottom"/>
            <w:hideMark/>
          </w:tcPr>
          <w:p w14:paraId="28E0CB48"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52E357AE"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r>
      <w:tr w:rsidR="005D1573" w:rsidRPr="005D1573" w14:paraId="144D2C3C" w14:textId="77777777" w:rsidTr="00EB3B9B">
        <w:tc>
          <w:tcPr>
            <w:tcW w:w="2694" w:type="dxa"/>
            <w:hideMark/>
          </w:tcPr>
          <w:p w14:paraId="162C149A"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毛里塔尼亚</w:t>
            </w:r>
          </w:p>
        </w:tc>
        <w:tc>
          <w:tcPr>
            <w:tcW w:w="1558" w:type="dxa"/>
            <w:vAlign w:val="bottom"/>
            <w:hideMark/>
          </w:tcPr>
          <w:p w14:paraId="341F141D"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275370E8"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c>
          <w:tcPr>
            <w:tcW w:w="1559" w:type="dxa"/>
            <w:vAlign w:val="bottom"/>
            <w:hideMark/>
          </w:tcPr>
          <w:p w14:paraId="471F3BFD"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r>
      <w:tr w:rsidR="005D1573" w:rsidRPr="005D1573" w14:paraId="5A6507AD" w14:textId="77777777" w:rsidTr="00EB3B9B">
        <w:tc>
          <w:tcPr>
            <w:tcW w:w="2694" w:type="dxa"/>
            <w:hideMark/>
          </w:tcPr>
          <w:p w14:paraId="6FA6ACAC"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墨西哥</w:t>
            </w:r>
          </w:p>
        </w:tc>
        <w:tc>
          <w:tcPr>
            <w:tcW w:w="1558" w:type="dxa"/>
            <w:vAlign w:val="bottom"/>
            <w:hideMark/>
          </w:tcPr>
          <w:p w14:paraId="683B2922"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89</w:t>
            </w:r>
          </w:p>
        </w:tc>
        <w:tc>
          <w:tcPr>
            <w:tcW w:w="1559" w:type="dxa"/>
            <w:vAlign w:val="bottom"/>
            <w:hideMark/>
          </w:tcPr>
          <w:p w14:paraId="40A5F7DC"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c>
          <w:tcPr>
            <w:tcW w:w="1559" w:type="dxa"/>
            <w:vAlign w:val="bottom"/>
            <w:hideMark/>
          </w:tcPr>
          <w:p w14:paraId="3A228C16"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90</w:t>
            </w:r>
          </w:p>
        </w:tc>
      </w:tr>
      <w:tr w:rsidR="005D1573" w:rsidRPr="005D1573" w14:paraId="0B6BF6C9" w14:textId="77777777" w:rsidTr="00EB3B9B">
        <w:tc>
          <w:tcPr>
            <w:tcW w:w="2694" w:type="dxa"/>
            <w:hideMark/>
          </w:tcPr>
          <w:p w14:paraId="70E44FF6"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摩洛哥</w:t>
            </w:r>
          </w:p>
        </w:tc>
        <w:tc>
          <w:tcPr>
            <w:tcW w:w="1558" w:type="dxa"/>
            <w:vAlign w:val="bottom"/>
            <w:hideMark/>
          </w:tcPr>
          <w:p w14:paraId="01DC8197"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c>
          <w:tcPr>
            <w:tcW w:w="1559" w:type="dxa"/>
            <w:vAlign w:val="bottom"/>
            <w:hideMark/>
          </w:tcPr>
          <w:p w14:paraId="03641CA8"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3</w:t>
            </w:r>
          </w:p>
        </w:tc>
        <w:tc>
          <w:tcPr>
            <w:tcW w:w="1559" w:type="dxa"/>
            <w:vAlign w:val="bottom"/>
            <w:hideMark/>
          </w:tcPr>
          <w:p w14:paraId="32ABFF40"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4</w:t>
            </w:r>
          </w:p>
        </w:tc>
      </w:tr>
      <w:tr w:rsidR="005D1573" w:rsidRPr="005D1573" w14:paraId="2887C962" w14:textId="77777777" w:rsidTr="00EB3B9B">
        <w:tc>
          <w:tcPr>
            <w:tcW w:w="2694" w:type="dxa"/>
            <w:hideMark/>
          </w:tcPr>
          <w:p w14:paraId="47E73E9E"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秘鲁</w:t>
            </w:r>
          </w:p>
        </w:tc>
        <w:tc>
          <w:tcPr>
            <w:tcW w:w="1558" w:type="dxa"/>
            <w:vAlign w:val="bottom"/>
            <w:hideMark/>
          </w:tcPr>
          <w:p w14:paraId="0D5A216F"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14</w:t>
            </w:r>
          </w:p>
        </w:tc>
        <w:tc>
          <w:tcPr>
            <w:tcW w:w="1559" w:type="dxa"/>
            <w:vAlign w:val="bottom"/>
            <w:hideMark/>
          </w:tcPr>
          <w:p w14:paraId="55C15C04"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75F3E43C"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14</w:t>
            </w:r>
          </w:p>
        </w:tc>
      </w:tr>
      <w:tr w:rsidR="005D1573" w:rsidRPr="005D1573" w14:paraId="33EE248C" w14:textId="77777777" w:rsidTr="00EB3B9B">
        <w:tc>
          <w:tcPr>
            <w:tcW w:w="2694" w:type="dxa"/>
            <w:hideMark/>
          </w:tcPr>
          <w:p w14:paraId="7C458A8A"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斯里兰卡</w:t>
            </w:r>
          </w:p>
        </w:tc>
        <w:tc>
          <w:tcPr>
            <w:tcW w:w="1558" w:type="dxa"/>
            <w:vAlign w:val="bottom"/>
            <w:hideMark/>
          </w:tcPr>
          <w:p w14:paraId="12E0DD73"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c>
          <w:tcPr>
            <w:tcW w:w="1559" w:type="dxa"/>
            <w:vAlign w:val="bottom"/>
            <w:hideMark/>
          </w:tcPr>
          <w:p w14:paraId="579C4E6E"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c>
          <w:tcPr>
            <w:tcW w:w="1559" w:type="dxa"/>
            <w:vAlign w:val="bottom"/>
            <w:hideMark/>
          </w:tcPr>
          <w:p w14:paraId="2279C102"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r>
      <w:tr w:rsidR="005D1573" w:rsidRPr="005D1573" w14:paraId="12C28AB9" w14:textId="77777777" w:rsidTr="00EB3B9B">
        <w:tc>
          <w:tcPr>
            <w:tcW w:w="2694" w:type="dxa"/>
            <w:hideMark/>
          </w:tcPr>
          <w:p w14:paraId="51FCD8E3"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苏丹</w:t>
            </w:r>
          </w:p>
        </w:tc>
        <w:tc>
          <w:tcPr>
            <w:tcW w:w="1558" w:type="dxa"/>
            <w:vAlign w:val="bottom"/>
            <w:hideMark/>
          </w:tcPr>
          <w:p w14:paraId="6C1967FC"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c>
          <w:tcPr>
            <w:tcW w:w="1559" w:type="dxa"/>
            <w:vAlign w:val="bottom"/>
            <w:hideMark/>
          </w:tcPr>
          <w:p w14:paraId="25B7217D"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rPr>
              <w:t>–</w:t>
            </w:r>
          </w:p>
        </w:tc>
        <w:tc>
          <w:tcPr>
            <w:tcW w:w="1559" w:type="dxa"/>
            <w:vAlign w:val="bottom"/>
            <w:hideMark/>
          </w:tcPr>
          <w:p w14:paraId="7D8C8475"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1</w:t>
            </w:r>
          </w:p>
        </w:tc>
      </w:tr>
      <w:tr w:rsidR="005D1573" w:rsidRPr="005D1573" w14:paraId="36F8E2D0" w14:textId="77777777" w:rsidTr="00EB3B9B">
        <w:tc>
          <w:tcPr>
            <w:tcW w:w="2694" w:type="dxa"/>
            <w:tcBorders>
              <w:bottom w:val="single" w:sz="4" w:space="0" w:color="auto"/>
            </w:tcBorders>
            <w:hideMark/>
          </w:tcPr>
          <w:p w14:paraId="4C508564"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5D1573">
              <w:rPr>
                <w:rFonts w:ascii="Time New Roman" w:hAnsi="Time New Roman"/>
                <w:color w:val="000000"/>
                <w:sz w:val="18"/>
                <w:szCs w:val="18"/>
                <w:lang w:val="zh-CN"/>
              </w:rPr>
              <w:t>多哥</w:t>
            </w:r>
          </w:p>
        </w:tc>
        <w:tc>
          <w:tcPr>
            <w:tcW w:w="1558" w:type="dxa"/>
            <w:tcBorders>
              <w:bottom w:val="single" w:sz="4" w:space="0" w:color="auto"/>
            </w:tcBorders>
            <w:vAlign w:val="bottom"/>
            <w:hideMark/>
          </w:tcPr>
          <w:p w14:paraId="481A3148"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c>
          <w:tcPr>
            <w:tcW w:w="1559" w:type="dxa"/>
            <w:tcBorders>
              <w:bottom w:val="single" w:sz="4" w:space="0" w:color="auto"/>
            </w:tcBorders>
            <w:vAlign w:val="bottom"/>
            <w:hideMark/>
          </w:tcPr>
          <w:p w14:paraId="2FE17CD6"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2</w:t>
            </w:r>
          </w:p>
        </w:tc>
        <w:tc>
          <w:tcPr>
            <w:tcW w:w="1559" w:type="dxa"/>
            <w:tcBorders>
              <w:bottom w:val="single" w:sz="4" w:space="0" w:color="auto"/>
            </w:tcBorders>
            <w:vAlign w:val="bottom"/>
            <w:hideMark/>
          </w:tcPr>
          <w:p w14:paraId="787EE3DF" w14:textId="77777777" w:rsidR="005D1573" w:rsidRPr="005D1573" w:rsidRDefault="005D1573"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5D1573">
              <w:rPr>
                <w:rFonts w:ascii="Time New Roman" w:hAnsi="Time New Roman"/>
                <w:color w:val="000000"/>
                <w:sz w:val="18"/>
                <w:szCs w:val="18"/>
                <w:lang w:val="zh-CN"/>
              </w:rPr>
              <w:t>4</w:t>
            </w:r>
          </w:p>
        </w:tc>
      </w:tr>
      <w:tr w:rsidR="005D1573" w:rsidRPr="005D1573" w14:paraId="0A1AB48C" w14:textId="77777777" w:rsidTr="00EB3B9B">
        <w:tc>
          <w:tcPr>
            <w:tcW w:w="2694" w:type="dxa"/>
            <w:tcBorders>
              <w:top w:val="single" w:sz="4" w:space="0" w:color="auto"/>
              <w:bottom w:val="single" w:sz="12" w:space="0" w:color="auto"/>
            </w:tcBorders>
            <w:hideMark/>
          </w:tcPr>
          <w:p w14:paraId="052228B2" w14:textId="77777777" w:rsidR="005D1573" w:rsidRPr="00440998" w:rsidRDefault="005D1573" w:rsidP="00EB3B9B">
            <w:pPr>
              <w:pStyle w:val="SingleTxtG"/>
              <w:tabs>
                <w:tab w:val="clear" w:pos="1701"/>
                <w:tab w:val="clear" w:pos="2268"/>
              </w:tabs>
              <w:suppressAutoHyphens w:val="0"/>
              <w:spacing w:before="80" w:after="80" w:line="220" w:lineRule="exact"/>
              <w:ind w:left="283" w:right="0"/>
              <w:jc w:val="left"/>
              <w:rPr>
                <w:rFonts w:ascii="Time New Roman" w:eastAsia="黑体" w:hAnsi="Time New Roman" w:hint="eastAsia"/>
                <w:sz w:val="18"/>
                <w:szCs w:val="18"/>
              </w:rPr>
            </w:pPr>
            <w:r w:rsidRPr="00440998">
              <w:rPr>
                <w:rFonts w:ascii="Time New Roman" w:eastAsia="黑体" w:hAnsi="Time New Roman"/>
                <w:color w:val="000000"/>
                <w:sz w:val="18"/>
                <w:szCs w:val="18"/>
                <w:lang w:val="zh-CN"/>
              </w:rPr>
              <w:t>总计</w:t>
            </w:r>
          </w:p>
        </w:tc>
        <w:tc>
          <w:tcPr>
            <w:tcW w:w="1558" w:type="dxa"/>
            <w:tcBorders>
              <w:top w:val="single" w:sz="4" w:space="0" w:color="auto"/>
              <w:bottom w:val="single" w:sz="12" w:space="0" w:color="auto"/>
            </w:tcBorders>
            <w:vAlign w:val="bottom"/>
            <w:hideMark/>
          </w:tcPr>
          <w:p w14:paraId="0A7FF40F" w14:textId="77777777" w:rsidR="005D1573" w:rsidRPr="005D1573" w:rsidRDefault="005D1573"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5D1573">
              <w:rPr>
                <w:rFonts w:ascii="Time New Roman" w:hAnsi="Time New Roman"/>
                <w:b/>
                <w:bCs/>
                <w:color w:val="000000"/>
                <w:sz w:val="18"/>
                <w:szCs w:val="18"/>
                <w:lang w:val="zh-CN"/>
              </w:rPr>
              <w:t>488</w:t>
            </w:r>
          </w:p>
        </w:tc>
        <w:tc>
          <w:tcPr>
            <w:tcW w:w="1559" w:type="dxa"/>
            <w:tcBorders>
              <w:top w:val="single" w:sz="4" w:space="0" w:color="auto"/>
              <w:bottom w:val="single" w:sz="12" w:space="0" w:color="auto"/>
            </w:tcBorders>
            <w:vAlign w:val="bottom"/>
            <w:hideMark/>
          </w:tcPr>
          <w:p w14:paraId="69C28A2F" w14:textId="77777777" w:rsidR="005D1573" w:rsidRPr="005D1573" w:rsidRDefault="005D1573"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5D1573">
              <w:rPr>
                <w:rFonts w:ascii="Time New Roman" w:hAnsi="Time New Roman"/>
                <w:b/>
                <w:bCs/>
                <w:color w:val="000000"/>
                <w:sz w:val="18"/>
                <w:szCs w:val="18"/>
                <w:lang w:val="zh-CN"/>
              </w:rPr>
              <w:t>49</w:t>
            </w:r>
          </w:p>
        </w:tc>
        <w:tc>
          <w:tcPr>
            <w:tcW w:w="1559" w:type="dxa"/>
            <w:tcBorders>
              <w:top w:val="single" w:sz="4" w:space="0" w:color="auto"/>
              <w:bottom w:val="single" w:sz="12" w:space="0" w:color="auto"/>
            </w:tcBorders>
            <w:vAlign w:val="bottom"/>
            <w:hideMark/>
          </w:tcPr>
          <w:p w14:paraId="673C29C1" w14:textId="77777777" w:rsidR="005D1573" w:rsidRPr="005D1573" w:rsidRDefault="005D1573"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5D1573">
              <w:rPr>
                <w:rFonts w:ascii="Time New Roman" w:hAnsi="Time New Roman"/>
                <w:b/>
                <w:bCs/>
                <w:color w:val="000000"/>
                <w:sz w:val="18"/>
                <w:szCs w:val="18"/>
                <w:lang w:val="zh-CN"/>
              </w:rPr>
              <w:t>537</w:t>
            </w:r>
          </w:p>
        </w:tc>
      </w:tr>
    </w:tbl>
    <w:p w14:paraId="2CBBBD5F" w14:textId="77777777" w:rsidR="005A32E5" w:rsidRPr="004B3D4C" w:rsidRDefault="005A32E5" w:rsidP="003C6C81">
      <w:pPr>
        <w:pStyle w:val="SingleTxtGC"/>
        <w:spacing w:before="240" w:after="0"/>
        <w:rPr>
          <w:rFonts w:ascii="Time New Roman" w:hAnsi="Time New Roman" w:hint="eastAsia"/>
          <w:szCs w:val="21"/>
        </w:rPr>
      </w:pPr>
      <w:r w:rsidRPr="004B3D4C">
        <w:rPr>
          <w:rFonts w:ascii="Time New Roman" w:hAnsi="Time New Roman"/>
          <w:szCs w:val="21"/>
          <w:lang w:val="zh-CN"/>
        </w:rPr>
        <w:t>表</w:t>
      </w:r>
      <w:r w:rsidRPr="004B3D4C">
        <w:rPr>
          <w:rFonts w:ascii="Time New Roman" w:hAnsi="Time New Roman"/>
          <w:szCs w:val="21"/>
          <w:lang w:val="zh-CN"/>
        </w:rPr>
        <w:t>4</w:t>
      </w:r>
    </w:p>
    <w:p w14:paraId="395CB071" w14:textId="77777777" w:rsidR="005A32E5" w:rsidRPr="003C6C81" w:rsidRDefault="005A32E5" w:rsidP="005A32E5">
      <w:pPr>
        <w:pStyle w:val="SingleTxtGC"/>
        <w:rPr>
          <w:rFonts w:ascii="Time New Roman" w:eastAsia="黑体" w:hAnsi="Time New Roman" w:hint="eastAsia"/>
          <w:szCs w:val="21"/>
        </w:rPr>
      </w:pPr>
      <w:r w:rsidRPr="003C6C81">
        <w:rPr>
          <w:rFonts w:ascii="Time New Roman" w:eastAsia="黑体" w:hAnsi="Time New Roman"/>
          <w:szCs w:val="21"/>
          <w:lang w:val="zh-CN"/>
        </w:rPr>
        <w:t>截至</w:t>
      </w:r>
      <w:r w:rsidRPr="003C6C81">
        <w:rPr>
          <w:rFonts w:ascii="Time New Roman" w:eastAsia="黑体" w:hAnsi="Time New Roman"/>
          <w:szCs w:val="21"/>
          <w:lang w:val="zh-CN"/>
        </w:rPr>
        <w:t>2025</w:t>
      </w:r>
      <w:r w:rsidRPr="003C6C81">
        <w:rPr>
          <w:rFonts w:ascii="Time New Roman" w:eastAsia="黑体" w:hAnsi="Time New Roman"/>
          <w:szCs w:val="21"/>
          <w:lang w:val="zh-CN"/>
        </w:rPr>
        <w:t>年</w:t>
      </w:r>
      <w:r w:rsidRPr="003C6C81">
        <w:rPr>
          <w:rFonts w:ascii="Time New Roman" w:eastAsia="黑体" w:hAnsi="Time New Roman"/>
          <w:szCs w:val="21"/>
          <w:lang w:val="zh-CN"/>
        </w:rPr>
        <w:t>9</w:t>
      </w:r>
      <w:r w:rsidRPr="003C6C81">
        <w:rPr>
          <w:rFonts w:ascii="Time New Roman" w:eastAsia="黑体" w:hAnsi="Time New Roman"/>
          <w:szCs w:val="21"/>
          <w:lang w:val="zh-CN"/>
        </w:rPr>
        <w:t>月</w:t>
      </w:r>
      <w:r w:rsidRPr="003C6C81">
        <w:rPr>
          <w:rFonts w:ascii="Time New Roman" w:eastAsia="黑体" w:hAnsi="Time New Roman"/>
          <w:szCs w:val="21"/>
          <w:lang w:val="zh-CN"/>
        </w:rPr>
        <w:t>16</w:t>
      </w:r>
      <w:r w:rsidRPr="003C6C81">
        <w:rPr>
          <w:rFonts w:ascii="Time New Roman" w:eastAsia="黑体" w:hAnsi="Time New Roman"/>
          <w:szCs w:val="21"/>
          <w:lang w:val="zh-CN"/>
        </w:rPr>
        <w:t>日已结束或中止的紧急行动请求，按年份分列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7"/>
        <w:gridCol w:w="1595"/>
        <w:gridCol w:w="4818"/>
      </w:tblGrid>
      <w:tr w:rsidR="00440998" w:rsidRPr="00440998" w14:paraId="0C215F77" w14:textId="77777777" w:rsidTr="003D128B">
        <w:trPr>
          <w:tblHeader/>
        </w:trPr>
        <w:tc>
          <w:tcPr>
            <w:tcW w:w="957" w:type="dxa"/>
            <w:tcBorders>
              <w:top w:val="single" w:sz="4" w:space="0" w:color="auto"/>
              <w:bottom w:val="single" w:sz="12" w:space="0" w:color="auto"/>
            </w:tcBorders>
            <w:vAlign w:val="bottom"/>
          </w:tcPr>
          <w:p w14:paraId="3A5BD65A" w14:textId="77777777" w:rsidR="00440998" w:rsidRPr="00440998" w:rsidRDefault="00440998"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iCs/>
                <w:sz w:val="18"/>
                <w:szCs w:val="18"/>
              </w:rPr>
            </w:pPr>
            <w:r w:rsidRPr="00440998">
              <w:rPr>
                <w:rFonts w:ascii="Time New Roman" w:eastAsia="楷体" w:hAnsi="Time New Roman" w:hint="eastAsia"/>
                <w:iCs/>
                <w:sz w:val="18"/>
                <w:szCs w:val="18"/>
              </w:rPr>
              <w:t>年份</w:t>
            </w:r>
          </w:p>
        </w:tc>
        <w:tc>
          <w:tcPr>
            <w:tcW w:w="1595" w:type="dxa"/>
            <w:tcBorders>
              <w:top w:val="single" w:sz="4" w:space="0" w:color="auto"/>
              <w:bottom w:val="single" w:sz="12" w:space="0" w:color="auto"/>
            </w:tcBorders>
            <w:vAlign w:val="bottom"/>
          </w:tcPr>
          <w:p w14:paraId="703B02B3" w14:textId="678B3DF6" w:rsidR="00440998" w:rsidRPr="00440998" w:rsidRDefault="00440998"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iCs/>
                <w:sz w:val="18"/>
                <w:szCs w:val="18"/>
              </w:rPr>
            </w:pPr>
            <w:r w:rsidRPr="00440998">
              <w:rPr>
                <w:rFonts w:ascii="Time New Roman" w:eastAsia="楷体" w:hAnsi="Time New Roman" w:hint="eastAsia"/>
                <w:iCs/>
                <w:color w:val="000000"/>
                <w:sz w:val="18"/>
                <w:szCs w:val="18"/>
                <w:lang w:val="zh-CN"/>
              </w:rPr>
              <w:t>在</w:t>
            </w:r>
            <w:r w:rsidRPr="00440998">
              <w:rPr>
                <w:rFonts w:ascii="Time New Roman" w:eastAsia="楷体" w:hAnsi="Time New Roman"/>
                <w:iCs/>
                <w:color w:val="000000"/>
                <w:sz w:val="18"/>
                <w:szCs w:val="18"/>
                <w:lang w:val="zh-CN"/>
              </w:rPr>
              <w:t>所</w:t>
            </w:r>
            <w:r w:rsidRPr="00440998">
              <w:rPr>
                <w:rFonts w:ascii="Time New Roman" w:eastAsia="楷体" w:hAnsi="Time New Roman" w:hint="eastAsia"/>
                <w:iCs/>
                <w:color w:val="000000"/>
                <w:sz w:val="18"/>
                <w:szCs w:val="18"/>
                <w:lang w:val="zh-CN"/>
              </w:rPr>
              <w:t>述</w:t>
            </w:r>
            <w:r w:rsidRPr="00440998">
              <w:rPr>
                <w:rFonts w:ascii="Time New Roman" w:eastAsia="楷体" w:hAnsi="Time New Roman"/>
                <w:iCs/>
                <w:color w:val="000000"/>
                <w:sz w:val="18"/>
                <w:szCs w:val="18"/>
                <w:lang w:val="zh-CN"/>
              </w:rPr>
              <w:t>年份结束或</w:t>
            </w:r>
            <w:r w:rsidR="003C6C81">
              <w:rPr>
                <w:rFonts w:ascii="Time New Roman" w:eastAsia="楷体" w:hAnsi="Time New Roman"/>
                <w:iCs/>
                <w:color w:val="000000"/>
                <w:sz w:val="18"/>
                <w:szCs w:val="18"/>
              </w:rPr>
              <w:br/>
            </w:r>
            <w:r w:rsidRPr="00440998">
              <w:rPr>
                <w:rFonts w:ascii="Time New Roman" w:eastAsia="楷体" w:hAnsi="Time New Roman"/>
                <w:iCs/>
                <w:color w:val="000000"/>
                <w:sz w:val="18"/>
                <w:szCs w:val="18"/>
                <w:lang w:val="zh-CN"/>
              </w:rPr>
              <w:t>中止的请求总数</w:t>
            </w:r>
          </w:p>
        </w:tc>
        <w:tc>
          <w:tcPr>
            <w:tcW w:w="4818" w:type="dxa"/>
            <w:tcBorders>
              <w:top w:val="single" w:sz="4" w:space="0" w:color="auto"/>
              <w:bottom w:val="single" w:sz="12" w:space="0" w:color="auto"/>
            </w:tcBorders>
            <w:vAlign w:val="bottom"/>
            <w:hideMark/>
          </w:tcPr>
          <w:p w14:paraId="22E37C39" w14:textId="77777777" w:rsidR="00440998" w:rsidRPr="00440998" w:rsidRDefault="00440998"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iCs/>
                <w:sz w:val="18"/>
                <w:szCs w:val="18"/>
              </w:rPr>
            </w:pPr>
            <w:r w:rsidRPr="00440998">
              <w:rPr>
                <w:rFonts w:ascii="Time New Roman" w:eastAsia="楷体" w:hAnsi="Time New Roman"/>
                <w:iCs/>
                <w:color w:val="000000"/>
                <w:sz w:val="18"/>
                <w:szCs w:val="18"/>
                <w:lang w:val="zh-CN"/>
              </w:rPr>
              <w:t>已结束或中止的请求数目，按国家分列</w:t>
            </w:r>
          </w:p>
        </w:tc>
      </w:tr>
      <w:tr w:rsidR="00440998" w:rsidRPr="00440998" w14:paraId="0C2C94BD" w14:textId="77777777" w:rsidTr="003D128B">
        <w:trPr>
          <w:trHeight w:hRule="exact" w:val="113"/>
          <w:tblHeader/>
        </w:trPr>
        <w:tc>
          <w:tcPr>
            <w:tcW w:w="957" w:type="dxa"/>
            <w:tcBorders>
              <w:top w:val="single" w:sz="12" w:space="0" w:color="auto"/>
            </w:tcBorders>
          </w:tcPr>
          <w:p w14:paraId="77581A04"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p>
        </w:tc>
        <w:tc>
          <w:tcPr>
            <w:tcW w:w="1595" w:type="dxa"/>
            <w:tcBorders>
              <w:top w:val="single" w:sz="12" w:space="0" w:color="auto"/>
            </w:tcBorders>
          </w:tcPr>
          <w:p w14:paraId="09EAF7BA"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p>
        </w:tc>
        <w:tc>
          <w:tcPr>
            <w:tcW w:w="4818" w:type="dxa"/>
            <w:tcBorders>
              <w:top w:val="single" w:sz="12" w:space="0" w:color="auto"/>
            </w:tcBorders>
          </w:tcPr>
          <w:p w14:paraId="162E602E"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p>
        </w:tc>
      </w:tr>
      <w:tr w:rsidR="00440998" w:rsidRPr="00440998" w14:paraId="705E458C" w14:textId="77777777" w:rsidTr="003D128B">
        <w:tc>
          <w:tcPr>
            <w:tcW w:w="957" w:type="dxa"/>
            <w:hideMark/>
          </w:tcPr>
          <w:p w14:paraId="2552C9D7"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2015</w:t>
            </w:r>
          </w:p>
        </w:tc>
        <w:tc>
          <w:tcPr>
            <w:tcW w:w="1595" w:type="dxa"/>
          </w:tcPr>
          <w:p w14:paraId="7415F2E7"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3</w:t>
            </w:r>
          </w:p>
        </w:tc>
        <w:tc>
          <w:tcPr>
            <w:tcW w:w="4818" w:type="dxa"/>
            <w:hideMark/>
          </w:tcPr>
          <w:p w14:paraId="091471CC"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(3)</w:t>
            </w:r>
          </w:p>
        </w:tc>
      </w:tr>
      <w:tr w:rsidR="00440998" w:rsidRPr="00440998" w14:paraId="7D0092D2" w14:textId="77777777" w:rsidTr="003D128B">
        <w:tc>
          <w:tcPr>
            <w:tcW w:w="957" w:type="dxa"/>
            <w:hideMark/>
          </w:tcPr>
          <w:p w14:paraId="6B9EECAA"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2016</w:t>
            </w:r>
          </w:p>
        </w:tc>
        <w:tc>
          <w:tcPr>
            <w:tcW w:w="1595" w:type="dxa"/>
          </w:tcPr>
          <w:p w14:paraId="4AEA29AC"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w:t>
            </w:r>
          </w:p>
        </w:tc>
        <w:tc>
          <w:tcPr>
            <w:tcW w:w="4818" w:type="dxa"/>
            <w:hideMark/>
          </w:tcPr>
          <w:p w14:paraId="144D8554"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(2)</w:t>
            </w:r>
          </w:p>
        </w:tc>
      </w:tr>
      <w:tr w:rsidR="00440998" w:rsidRPr="00440998" w14:paraId="36B9C0BC" w14:textId="77777777" w:rsidTr="003D128B">
        <w:tc>
          <w:tcPr>
            <w:tcW w:w="957" w:type="dxa"/>
            <w:tcBorders>
              <w:bottom w:val="nil"/>
            </w:tcBorders>
            <w:hideMark/>
          </w:tcPr>
          <w:p w14:paraId="1A0D820B"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2017</w:t>
            </w:r>
          </w:p>
        </w:tc>
        <w:tc>
          <w:tcPr>
            <w:tcW w:w="1595" w:type="dxa"/>
            <w:tcBorders>
              <w:bottom w:val="nil"/>
            </w:tcBorders>
          </w:tcPr>
          <w:p w14:paraId="1342AE4D"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31</w:t>
            </w:r>
          </w:p>
        </w:tc>
        <w:tc>
          <w:tcPr>
            <w:tcW w:w="4818" w:type="dxa"/>
            <w:tcBorders>
              <w:bottom w:val="nil"/>
            </w:tcBorders>
            <w:hideMark/>
          </w:tcPr>
          <w:p w14:paraId="00256C56"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伊拉克</w:t>
            </w:r>
            <w:r w:rsidRPr="00440998">
              <w:rPr>
                <w:rFonts w:ascii="Time New Roman" w:hAnsi="Time New Roman"/>
                <w:color w:val="000000"/>
                <w:sz w:val="18"/>
                <w:szCs w:val="18"/>
              </w:rPr>
              <w:t>(3)</w:t>
            </w:r>
            <w:r w:rsidRPr="00440998">
              <w:rPr>
                <w:rFonts w:ascii="Time New Roman" w:hAnsi="Time New Roman"/>
                <w:color w:val="000000"/>
                <w:sz w:val="18"/>
                <w:szCs w:val="18"/>
                <w:lang w:val="zh-CN"/>
              </w:rPr>
              <w:t>、墨西哥</w:t>
            </w:r>
            <w:r w:rsidRPr="00440998">
              <w:rPr>
                <w:rFonts w:ascii="Time New Roman" w:hAnsi="Time New Roman"/>
                <w:color w:val="000000"/>
                <w:sz w:val="18"/>
                <w:szCs w:val="18"/>
              </w:rPr>
              <w:t>(26)</w:t>
            </w:r>
            <w:r w:rsidRPr="00440998">
              <w:rPr>
                <w:rFonts w:ascii="Time New Roman" w:hAnsi="Time New Roman"/>
                <w:color w:val="000000"/>
                <w:sz w:val="18"/>
                <w:szCs w:val="18"/>
                <w:lang w:val="zh-CN"/>
              </w:rPr>
              <w:t>、摩洛哥</w:t>
            </w:r>
            <w:r w:rsidRPr="00440998">
              <w:rPr>
                <w:rFonts w:ascii="Time New Roman" w:hAnsi="Time New Roman"/>
                <w:color w:val="000000"/>
                <w:sz w:val="18"/>
                <w:szCs w:val="18"/>
              </w:rPr>
              <w:t>(2)</w:t>
            </w:r>
          </w:p>
        </w:tc>
      </w:tr>
      <w:tr w:rsidR="00440998" w:rsidRPr="00440998" w14:paraId="02D6E15E" w14:textId="77777777" w:rsidTr="003D128B">
        <w:tc>
          <w:tcPr>
            <w:tcW w:w="957" w:type="dxa"/>
            <w:tcBorders>
              <w:top w:val="nil"/>
              <w:bottom w:val="nil"/>
            </w:tcBorders>
            <w:hideMark/>
          </w:tcPr>
          <w:p w14:paraId="0F23CD8F"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2018</w:t>
            </w:r>
          </w:p>
        </w:tc>
        <w:tc>
          <w:tcPr>
            <w:tcW w:w="1595" w:type="dxa"/>
            <w:tcBorders>
              <w:top w:val="nil"/>
              <w:bottom w:val="nil"/>
            </w:tcBorders>
          </w:tcPr>
          <w:p w14:paraId="6B919FF8"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6</w:t>
            </w:r>
          </w:p>
        </w:tc>
        <w:tc>
          <w:tcPr>
            <w:tcW w:w="4818" w:type="dxa"/>
            <w:tcBorders>
              <w:top w:val="nil"/>
              <w:bottom w:val="nil"/>
            </w:tcBorders>
            <w:hideMark/>
          </w:tcPr>
          <w:p w14:paraId="4CB2CFB3"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阿根廷</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(2)</w:t>
            </w:r>
            <w:r w:rsidRPr="00440998">
              <w:rPr>
                <w:rFonts w:ascii="Time New Roman" w:hAnsi="Time New Roman"/>
                <w:color w:val="000000"/>
                <w:sz w:val="18"/>
                <w:szCs w:val="18"/>
                <w:lang w:val="zh-CN"/>
              </w:rPr>
              <w:t>、墨西哥</w:t>
            </w:r>
            <w:r w:rsidRPr="00440998">
              <w:rPr>
                <w:rFonts w:ascii="Time New Roman" w:hAnsi="Time New Roman"/>
                <w:color w:val="000000"/>
                <w:sz w:val="18"/>
                <w:szCs w:val="18"/>
                <w:lang w:val="zh-CN"/>
              </w:rPr>
              <w:t>(2)</w:t>
            </w:r>
            <w:r w:rsidRPr="00440998">
              <w:rPr>
                <w:rFonts w:ascii="Time New Roman" w:hAnsi="Time New Roman"/>
                <w:color w:val="000000"/>
                <w:sz w:val="18"/>
                <w:szCs w:val="18"/>
                <w:lang w:val="zh-CN"/>
              </w:rPr>
              <w:t>、斯里兰卡</w:t>
            </w:r>
            <w:r w:rsidRPr="00440998">
              <w:rPr>
                <w:rFonts w:ascii="Time New Roman" w:hAnsi="Time New Roman"/>
                <w:color w:val="000000"/>
                <w:sz w:val="18"/>
                <w:szCs w:val="18"/>
                <w:lang w:val="zh-CN"/>
              </w:rPr>
              <w:t>(1)</w:t>
            </w:r>
          </w:p>
        </w:tc>
      </w:tr>
      <w:tr w:rsidR="00440998" w:rsidRPr="00440998" w14:paraId="289654A5" w14:textId="77777777" w:rsidTr="003D128B">
        <w:tc>
          <w:tcPr>
            <w:tcW w:w="957" w:type="dxa"/>
            <w:tcBorders>
              <w:top w:val="nil"/>
              <w:bottom w:val="nil"/>
            </w:tcBorders>
            <w:hideMark/>
          </w:tcPr>
          <w:p w14:paraId="089096BD"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2019</w:t>
            </w:r>
          </w:p>
        </w:tc>
        <w:tc>
          <w:tcPr>
            <w:tcW w:w="1595" w:type="dxa"/>
            <w:tcBorders>
              <w:top w:val="nil"/>
              <w:bottom w:val="nil"/>
            </w:tcBorders>
          </w:tcPr>
          <w:p w14:paraId="2DF37DFF"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24</w:t>
            </w:r>
          </w:p>
        </w:tc>
        <w:tc>
          <w:tcPr>
            <w:tcW w:w="4818" w:type="dxa"/>
            <w:tcBorders>
              <w:top w:val="nil"/>
              <w:bottom w:val="nil"/>
            </w:tcBorders>
            <w:hideMark/>
          </w:tcPr>
          <w:p w14:paraId="713565FB"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柬埔寨</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、古巴</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(5)</w:t>
            </w:r>
            <w:r w:rsidRPr="00440998">
              <w:rPr>
                <w:rFonts w:ascii="Time New Roman" w:hAnsi="Time New Roman"/>
                <w:color w:val="000000"/>
                <w:sz w:val="18"/>
                <w:szCs w:val="18"/>
                <w:lang w:val="zh-CN"/>
              </w:rPr>
              <w:t>、毛里塔尼亚</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、墨西哥</w:t>
            </w:r>
            <w:r w:rsidRPr="00440998">
              <w:rPr>
                <w:rFonts w:ascii="Time New Roman" w:hAnsi="Time New Roman"/>
                <w:color w:val="000000"/>
                <w:sz w:val="18"/>
                <w:szCs w:val="18"/>
                <w:lang w:val="zh-CN"/>
              </w:rPr>
              <w:t>(14)</w:t>
            </w:r>
            <w:r w:rsidRPr="00440998">
              <w:rPr>
                <w:rFonts w:ascii="Time New Roman" w:hAnsi="Time New Roman"/>
                <w:color w:val="000000"/>
                <w:sz w:val="18"/>
                <w:szCs w:val="18"/>
                <w:lang w:val="zh-CN"/>
              </w:rPr>
              <w:t>、摩洛哥</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、多哥</w:t>
            </w:r>
            <w:r w:rsidRPr="00440998">
              <w:rPr>
                <w:rFonts w:ascii="Time New Roman" w:hAnsi="Time New Roman"/>
                <w:color w:val="000000"/>
                <w:sz w:val="18"/>
                <w:szCs w:val="18"/>
                <w:lang w:val="zh-CN"/>
              </w:rPr>
              <w:t>(1)</w:t>
            </w:r>
          </w:p>
        </w:tc>
      </w:tr>
      <w:tr w:rsidR="00440998" w:rsidRPr="00440998" w14:paraId="70DCDA22" w14:textId="77777777" w:rsidTr="003D128B">
        <w:tc>
          <w:tcPr>
            <w:tcW w:w="957" w:type="dxa"/>
            <w:tcBorders>
              <w:top w:val="nil"/>
              <w:bottom w:val="nil"/>
            </w:tcBorders>
            <w:hideMark/>
          </w:tcPr>
          <w:p w14:paraId="2A3A02F4"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2020</w:t>
            </w:r>
          </w:p>
        </w:tc>
        <w:tc>
          <w:tcPr>
            <w:tcW w:w="1595" w:type="dxa"/>
            <w:tcBorders>
              <w:top w:val="nil"/>
              <w:bottom w:val="nil"/>
            </w:tcBorders>
          </w:tcPr>
          <w:p w14:paraId="0E900949"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23</w:t>
            </w:r>
          </w:p>
        </w:tc>
        <w:tc>
          <w:tcPr>
            <w:tcW w:w="4818" w:type="dxa"/>
            <w:tcBorders>
              <w:top w:val="nil"/>
              <w:bottom w:val="nil"/>
            </w:tcBorders>
            <w:hideMark/>
          </w:tcPr>
          <w:p w14:paraId="46C0E34D"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多民族玻利维亚国</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、柬埔寨</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、古巴</w:t>
            </w:r>
            <w:r w:rsidRPr="00440998">
              <w:rPr>
                <w:rFonts w:ascii="Time New Roman" w:hAnsi="Time New Roman"/>
                <w:color w:val="000000"/>
                <w:sz w:val="18"/>
                <w:szCs w:val="18"/>
                <w:lang w:val="zh-CN"/>
              </w:rPr>
              <w:t>(3)</w:t>
            </w: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(11)</w:t>
            </w:r>
            <w:r w:rsidRPr="00440998">
              <w:rPr>
                <w:rFonts w:ascii="Time New Roman" w:hAnsi="Time New Roman"/>
                <w:color w:val="000000"/>
                <w:sz w:val="18"/>
                <w:szCs w:val="18"/>
                <w:lang w:val="zh-CN"/>
              </w:rPr>
              <w:t>、哈萨克斯坦</w:t>
            </w:r>
            <w:r w:rsidRPr="00440998">
              <w:rPr>
                <w:rFonts w:ascii="Time New Roman" w:hAnsi="Time New Roman"/>
                <w:color w:val="000000"/>
                <w:sz w:val="18"/>
                <w:szCs w:val="18"/>
                <w:lang w:val="zh-CN"/>
              </w:rPr>
              <w:t>(2)</w:t>
            </w:r>
            <w:r w:rsidRPr="00440998">
              <w:rPr>
                <w:rFonts w:ascii="Time New Roman" w:hAnsi="Time New Roman"/>
                <w:color w:val="000000"/>
                <w:sz w:val="18"/>
                <w:szCs w:val="18"/>
                <w:lang w:val="zh-CN"/>
              </w:rPr>
              <w:t>、墨西哥</w:t>
            </w:r>
            <w:r w:rsidRPr="00440998">
              <w:rPr>
                <w:rFonts w:ascii="Time New Roman" w:hAnsi="Time New Roman"/>
                <w:color w:val="000000"/>
                <w:sz w:val="18"/>
                <w:szCs w:val="18"/>
                <w:lang w:val="zh-CN"/>
              </w:rPr>
              <w:t>(4)</w:t>
            </w:r>
            <w:r w:rsidRPr="00440998">
              <w:rPr>
                <w:rFonts w:ascii="Time New Roman" w:hAnsi="Time New Roman"/>
                <w:color w:val="000000"/>
                <w:sz w:val="18"/>
                <w:szCs w:val="18"/>
                <w:lang w:val="zh-CN"/>
              </w:rPr>
              <w:t>、多哥</w:t>
            </w:r>
            <w:r w:rsidRPr="00440998">
              <w:rPr>
                <w:rFonts w:ascii="Time New Roman" w:hAnsi="Time New Roman"/>
                <w:color w:val="000000"/>
                <w:sz w:val="18"/>
                <w:szCs w:val="18"/>
                <w:lang w:val="zh-CN"/>
              </w:rPr>
              <w:t>(1)</w:t>
            </w:r>
          </w:p>
        </w:tc>
      </w:tr>
      <w:tr w:rsidR="00440998" w:rsidRPr="00440998" w14:paraId="154B7A15" w14:textId="77777777" w:rsidTr="003D128B">
        <w:tc>
          <w:tcPr>
            <w:tcW w:w="957" w:type="dxa"/>
            <w:tcBorders>
              <w:top w:val="nil"/>
              <w:bottom w:val="nil"/>
            </w:tcBorders>
            <w:hideMark/>
          </w:tcPr>
          <w:p w14:paraId="63A95065"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lastRenderedPageBreak/>
              <w:t>2021</w:t>
            </w:r>
          </w:p>
        </w:tc>
        <w:tc>
          <w:tcPr>
            <w:tcW w:w="1595" w:type="dxa"/>
            <w:tcBorders>
              <w:top w:val="nil"/>
              <w:bottom w:val="nil"/>
            </w:tcBorders>
          </w:tcPr>
          <w:p w14:paraId="717E313E"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19</w:t>
            </w:r>
          </w:p>
        </w:tc>
        <w:tc>
          <w:tcPr>
            <w:tcW w:w="4818" w:type="dxa"/>
            <w:tcBorders>
              <w:top w:val="nil"/>
              <w:bottom w:val="nil"/>
            </w:tcBorders>
            <w:hideMark/>
          </w:tcPr>
          <w:p w14:paraId="11340FB6"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古巴</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(4)</w:t>
            </w:r>
            <w:r w:rsidRPr="00440998">
              <w:rPr>
                <w:rFonts w:ascii="Time New Roman" w:hAnsi="Time New Roman"/>
                <w:color w:val="000000"/>
                <w:sz w:val="18"/>
                <w:szCs w:val="18"/>
                <w:lang w:val="zh-CN"/>
              </w:rPr>
              <w:t>、立陶宛</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、秘鲁</w:t>
            </w:r>
            <w:r w:rsidRPr="00440998">
              <w:rPr>
                <w:rFonts w:ascii="Time New Roman" w:hAnsi="Time New Roman"/>
                <w:color w:val="000000"/>
                <w:sz w:val="18"/>
                <w:szCs w:val="18"/>
                <w:lang w:val="zh-CN"/>
              </w:rPr>
              <w:t>(13)</w:t>
            </w:r>
          </w:p>
        </w:tc>
      </w:tr>
      <w:tr w:rsidR="00440998" w:rsidRPr="00440998" w14:paraId="23B08D36" w14:textId="77777777" w:rsidTr="003D128B">
        <w:tc>
          <w:tcPr>
            <w:tcW w:w="957" w:type="dxa"/>
            <w:tcBorders>
              <w:top w:val="nil"/>
              <w:bottom w:val="nil"/>
            </w:tcBorders>
            <w:hideMark/>
          </w:tcPr>
          <w:p w14:paraId="0B973D9E"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2022</w:t>
            </w:r>
          </w:p>
        </w:tc>
        <w:tc>
          <w:tcPr>
            <w:tcW w:w="1595" w:type="dxa"/>
            <w:tcBorders>
              <w:top w:val="nil"/>
              <w:bottom w:val="nil"/>
            </w:tcBorders>
          </w:tcPr>
          <w:p w14:paraId="44237C89"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317</w:t>
            </w:r>
          </w:p>
        </w:tc>
        <w:tc>
          <w:tcPr>
            <w:tcW w:w="4818" w:type="dxa"/>
            <w:tcBorders>
              <w:top w:val="nil"/>
              <w:bottom w:val="nil"/>
            </w:tcBorders>
            <w:hideMark/>
          </w:tcPr>
          <w:p w14:paraId="206D7F12"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哥伦比亚</w:t>
            </w:r>
            <w:r w:rsidRPr="00440998">
              <w:rPr>
                <w:rFonts w:ascii="Time New Roman" w:hAnsi="Time New Roman"/>
                <w:color w:val="000000"/>
                <w:sz w:val="18"/>
                <w:szCs w:val="18"/>
                <w:lang w:val="zh-CN"/>
              </w:rPr>
              <w:t>(151)</w:t>
            </w:r>
            <w:r w:rsidRPr="00440998">
              <w:rPr>
                <w:rFonts w:ascii="Time New Roman" w:hAnsi="Time New Roman"/>
                <w:color w:val="000000"/>
                <w:sz w:val="18"/>
                <w:szCs w:val="18"/>
                <w:lang w:val="zh-CN"/>
              </w:rPr>
              <w:t>、古巴</w:t>
            </w:r>
            <w:r w:rsidRPr="00440998">
              <w:rPr>
                <w:rFonts w:ascii="Time New Roman" w:hAnsi="Time New Roman"/>
                <w:color w:val="000000"/>
                <w:sz w:val="18"/>
                <w:szCs w:val="18"/>
                <w:lang w:val="zh-CN"/>
              </w:rPr>
              <w:t>(159)</w:t>
            </w: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(4)</w:t>
            </w:r>
            <w:r w:rsidRPr="00440998">
              <w:rPr>
                <w:rFonts w:ascii="Time New Roman" w:hAnsi="Time New Roman"/>
                <w:color w:val="000000"/>
                <w:sz w:val="18"/>
                <w:szCs w:val="18"/>
                <w:lang w:val="zh-CN"/>
              </w:rPr>
              <w:t>、墨西哥</w:t>
            </w:r>
            <w:r w:rsidRPr="00440998">
              <w:rPr>
                <w:rFonts w:ascii="Time New Roman" w:hAnsi="Time New Roman"/>
                <w:color w:val="000000"/>
                <w:sz w:val="18"/>
                <w:szCs w:val="18"/>
                <w:lang w:val="zh-CN"/>
              </w:rPr>
              <w:t>(2)</w:t>
            </w:r>
            <w:r w:rsidRPr="00440998">
              <w:rPr>
                <w:rFonts w:ascii="Time New Roman" w:hAnsi="Time New Roman"/>
                <w:color w:val="000000"/>
                <w:sz w:val="18"/>
                <w:szCs w:val="18"/>
                <w:lang w:val="zh-CN"/>
              </w:rPr>
              <w:t>、苏丹</w:t>
            </w:r>
            <w:r w:rsidRPr="00440998">
              <w:rPr>
                <w:rFonts w:ascii="Time New Roman" w:hAnsi="Time New Roman"/>
                <w:color w:val="000000"/>
                <w:sz w:val="18"/>
                <w:szCs w:val="18"/>
                <w:lang w:val="zh-CN"/>
              </w:rPr>
              <w:t>(1)</w:t>
            </w:r>
          </w:p>
        </w:tc>
      </w:tr>
      <w:tr w:rsidR="00440998" w:rsidRPr="00440998" w14:paraId="4043E3A1" w14:textId="77777777" w:rsidTr="003D128B">
        <w:tc>
          <w:tcPr>
            <w:tcW w:w="957" w:type="dxa"/>
            <w:tcBorders>
              <w:top w:val="nil"/>
            </w:tcBorders>
            <w:hideMark/>
          </w:tcPr>
          <w:p w14:paraId="472628E2"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2023</w:t>
            </w:r>
          </w:p>
        </w:tc>
        <w:tc>
          <w:tcPr>
            <w:tcW w:w="1595" w:type="dxa"/>
            <w:tcBorders>
              <w:top w:val="nil"/>
            </w:tcBorders>
          </w:tcPr>
          <w:p w14:paraId="1DFB3EE5"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70</w:t>
            </w:r>
          </w:p>
        </w:tc>
        <w:tc>
          <w:tcPr>
            <w:tcW w:w="4818" w:type="dxa"/>
            <w:tcBorders>
              <w:top w:val="nil"/>
            </w:tcBorders>
            <w:hideMark/>
          </w:tcPr>
          <w:p w14:paraId="4AA89408"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阿根廷</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、布基纳法索</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、哥伦比亚</w:t>
            </w:r>
            <w:r w:rsidRPr="00440998">
              <w:rPr>
                <w:rFonts w:ascii="Time New Roman" w:hAnsi="Time New Roman"/>
                <w:color w:val="000000"/>
                <w:sz w:val="18"/>
                <w:szCs w:val="18"/>
                <w:lang w:val="zh-CN"/>
              </w:rPr>
              <w:t>(7)</w:t>
            </w:r>
            <w:r w:rsidRPr="00440998">
              <w:rPr>
                <w:rFonts w:ascii="Time New Roman" w:hAnsi="Time New Roman"/>
                <w:color w:val="000000"/>
                <w:sz w:val="18"/>
                <w:szCs w:val="18"/>
                <w:lang w:val="zh-CN"/>
              </w:rPr>
              <w:t>、古巴</w:t>
            </w:r>
            <w:r w:rsidRPr="00440998">
              <w:rPr>
                <w:rFonts w:ascii="Time New Roman" w:hAnsi="Time New Roman"/>
                <w:color w:val="000000"/>
                <w:sz w:val="18"/>
                <w:szCs w:val="18"/>
                <w:lang w:val="zh-CN"/>
              </w:rPr>
              <w:t>(28)</w:t>
            </w:r>
            <w:r w:rsidRPr="00440998">
              <w:rPr>
                <w:rFonts w:ascii="Time New Roman" w:hAnsi="Time New Roman"/>
                <w:color w:val="000000"/>
                <w:sz w:val="18"/>
                <w:szCs w:val="18"/>
                <w:lang w:val="zh-CN"/>
              </w:rPr>
              <w:t>、洪都拉斯</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(4)</w:t>
            </w:r>
            <w:r w:rsidRPr="00440998">
              <w:rPr>
                <w:rFonts w:ascii="Time New Roman" w:hAnsi="Time New Roman"/>
                <w:color w:val="000000"/>
                <w:sz w:val="18"/>
                <w:szCs w:val="18"/>
                <w:lang w:val="zh-CN"/>
              </w:rPr>
              <w:t>、立陶宛</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、墨西哥</w:t>
            </w:r>
            <w:r w:rsidRPr="00440998">
              <w:rPr>
                <w:rFonts w:ascii="Time New Roman" w:hAnsi="Time New Roman"/>
                <w:color w:val="000000"/>
                <w:sz w:val="18"/>
                <w:szCs w:val="18"/>
                <w:lang w:val="zh-CN"/>
              </w:rPr>
              <w:t>(25)</w:t>
            </w:r>
            <w:r w:rsidRPr="00440998">
              <w:rPr>
                <w:rFonts w:ascii="Time New Roman" w:hAnsi="Time New Roman"/>
                <w:color w:val="000000"/>
                <w:sz w:val="18"/>
                <w:szCs w:val="18"/>
                <w:lang w:val="zh-CN"/>
              </w:rPr>
              <w:t>、摩洛哥</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、秘鲁</w:t>
            </w:r>
            <w:r w:rsidRPr="00440998">
              <w:rPr>
                <w:rFonts w:ascii="Time New Roman" w:hAnsi="Time New Roman"/>
                <w:color w:val="000000"/>
                <w:sz w:val="18"/>
                <w:szCs w:val="18"/>
                <w:lang w:val="zh-CN"/>
              </w:rPr>
              <w:t>(1)</w:t>
            </w:r>
          </w:p>
        </w:tc>
      </w:tr>
      <w:tr w:rsidR="00440998" w:rsidRPr="00440998" w14:paraId="4662949E" w14:textId="77777777" w:rsidTr="003D128B">
        <w:tc>
          <w:tcPr>
            <w:tcW w:w="957" w:type="dxa"/>
            <w:hideMark/>
          </w:tcPr>
          <w:p w14:paraId="07806079"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2024</w:t>
            </w:r>
          </w:p>
        </w:tc>
        <w:tc>
          <w:tcPr>
            <w:tcW w:w="1595" w:type="dxa"/>
          </w:tcPr>
          <w:p w14:paraId="6301B249"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21</w:t>
            </w:r>
          </w:p>
        </w:tc>
        <w:tc>
          <w:tcPr>
            <w:tcW w:w="4818" w:type="dxa"/>
            <w:hideMark/>
          </w:tcPr>
          <w:p w14:paraId="53217A6D"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布基纳法索</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、哥伦比亚</w:t>
            </w:r>
            <w:r w:rsidRPr="00440998">
              <w:rPr>
                <w:rFonts w:ascii="Time New Roman" w:hAnsi="Time New Roman"/>
                <w:color w:val="000000"/>
                <w:sz w:val="18"/>
                <w:szCs w:val="18"/>
                <w:lang w:val="zh-CN"/>
              </w:rPr>
              <w:t>(2)</w:t>
            </w:r>
            <w:r w:rsidRPr="00440998">
              <w:rPr>
                <w:rFonts w:ascii="Time New Roman" w:hAnsi="Time New Roman"/>
                <w:color w:val="000000"/>
                <w:sz w:val="18"/>
                <w:szCs w:val="18"/>
                <w:lang w:val="zh-CN"/>
              </w:rPr>
              <w:t>、古巴</w:t>
            </w:r>
            <w:r w:rsidRPr="00440998">
              <w:rPr>
                <w:rFonts w:ascii="Time New Roman" w:hAnsi="Time New Roman"/>
                <w:color w:val="000000"/>
                <w:sz w:val="18"/>
                <w:szCs w:val="18"/>
                <w:lang w:val="zh-CN"/>
              </w:rPr>
              <w:t>(1)</w:t>
            </w:r>
            <w:r w:rsidRPr="00440998">
              <w:rPr>
                <w:rFonts w:ascii="Time New Roman" w:hAnsi="Time New Roman"/>
                <w:color w:val="000000"/>
                <w:sz w:val="18"/>
                <w:szCs w:val="18"/>
                <w:lang w:val="zh-CN"/>
              </w:rPr>
              <w:t>、加蓬</w:t>
            </w:r>
            <w:r w:rsidRPr="00440998">
              <w:rPr>
                <w:rFonts w:ascii="Time New Roman" w:hAnsi="Time New Roman"/>
                <w:color w:val="000000"/>
                <w:sz w:val="18"/>
                <w:szCs w:val="18"/>
                <w:lang w:val="zh-CN"/>
              </w:rPr>
              <w:t>(8)</w:t>
            </w:r>
            <w:r w:rsidRPr="00440998">
              <w:rPr>
                <w:rFonts w:ascii="Time New Roman" w:hAnsi="Time New Roman"/>
                <w:color w:val="000000"/>
                <w:sz w:val="18"/>
                <w:szCs w:val="18"/>
                <w:lang w:val="zh-CN"/>
              </w:rPr>
              <w:t>、伊拉克</w:t>
            </w:r>
            <w:r w:rsidRPr="00440998">
              <w:rPr>
                <w:rFonts w:ascii="Time New Roman" w:hAnsi="Time New Roman"/>
                <w:color w:val="000000"/>
                <w:sz w:val="18"/>
                <w:szCs w:val="18"/>
                <w:lang w:val="zh-CN"/>
              </w:rPr>
              <w:t>(3)</w:t>
            </w:r>
            <w:r w:rsidRPr="00440998">
              <w:rPr>
                <w:rFonts w:ascii="Time New Roman" w:hAnsi="Time New Roman"/>
                <w:color w:val="000000"/>
                <w:sz w:val="18"/>
                <w:szCs w:val="18"/>
                <w:lang w:val="zh-CN"/>
              </w:rPr>
              <w:t>、墨西哥</w:t>
            </w:r>
            <w:r w:rsidRPr="00440998">
              <w:rPr>
                <w:rFonts w:ascii="Time New Roman" w:hAnsi="Time New Roman"/>
                <w:color w:val="000000"/>
                <w:sz w:val="18"/>
                <w:szCs w:val="18"/>
                <w:lang w:val="zh-CN"/>
              </w:rPr>
              <w:t>(5)</w:t>
            </w:r>
            <w:r w:rsidRPr="00440998">
              <w:rPr>
                <w:rFonts w:ascii="Time New Roman" w:hAnsi="Time New Roman"/>
                <w:color w:val="000000"/>
                <w:sz w:val="18"/>
                <w:szCs w:val="18"/>
                <w:lang w:val="zh-CN"/>
              </w:rPr>
              <w:t>、斯里兰卡</w:t>
            </w:r>
            <w:r w:rsidRPr="00440998">
              <w:rPr>
                <w:rFonts w:ascii="Time New Roman" w:hAnsi="Time New Roman"/>
                <w:color w:val="000000"/>
                <w:sz w:val="18"/>
                <w:szCs w:val="18"/>
                <w:lang w:val="zh-CN"/>
              </w:rPr>
              <w:t>(1)</w:t>
            </w:r>
          </w:p>
        </w:tc>
      </w:tr>
      <w:tr w:rsidR="00440998" w:rsidRPr="00440998" w14:paraId="3FAB6999" w14:textId="77777777" w:rsidTr="003D128B">
        <w:tc>
          <w:tcPr>
            <w:tcW w:w="957" w:type="dxa"/>
            <w:tcBorders>
              <w:bottom w:val="single" w:sz="4" w:space="0" w:color="auto"/>
            </w:tcBorders>
          </w:tcPr>
          <w:p w14:paraId="4EEC5640"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2025</w:t>
            </w:r>
          </w:p>
        </w:tc>
        <w:tc>
          <w:tcPr>
            <w:tcW w:w="1595" w:type="dxa"/>
            <w:tcBorders>
              <w:bottom w:val="single" w:sz="4" w:space="0" w:color="auto"/>
            </w:tcBorders>
          </w:tcPr>
          <w:p w14:paraId="5BB5C1D2"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21</w:t>
            </w:r>
          </w:p>
        </w:tc>
        <w:tc>
          <w:tcPr>
            <w:tcW w:w="4818" w:type="dxa"/>
            <w:tcBorders>
              <w:bottom w:val="single" w:sz="4" w:space="0" w:color="auto"/>
            </w:tcBorders>
          </w:tcPr>
          <w:p w14:paraId="66D976B2" w14:textId="77777777" w:rsidR="00440998" w:rsidRPr="00440998" w:rsidRDefault="00440998" w:rsidP="00EB3B9B">
            <w:pPr>
              <w:pStyle w:val="SingleTxtG"/>
              <w:tabs>
                <w:tab w:val="clear" w:pos="1701"/>
                <w:tab w:val="clear" w:pos="2268"/>
              </w:tabs>
              <w:suppressAutoHyphens w:val="0"/>
              <w:spacing w:before="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古巴</w:t>
            </w:r>
            <w:r w:rsidRPr="00440998">
              <w:rPr>
                <w:rFonts w:ascii="Time New Roman" w:hAnsi="Time New Roman"/>
                <w:color w:val="000000"/>
                <w:sz w:val="18"/>
                <w:szCs w:val="18"/>
              </w:rPr>
              <w:t>(7)</w:t>
            </w:r>
            <w:r w:rsidRPr="00440998">
              <w:rPr>
                <w:rFonts w:ascii="Time New Roman" w:hAnsi="Time New Roman"/>
                <w:color w:val="000000"/>
                <w:sz w:val="18"/>
                <w:szCs w:val="18"/>
                <w:lang w:val="zh-CN"/>
              </w:rPr>
              <w:t>、墨西哥</w:t>
            </w:r>
            <w:r w:rsidRPr="00440998">
              <w:rPr>
                <w:rFonts w:ascii="Time New Roman" w:hAnsi="Time New Roman"/>
                <w:color w:val="000000"/>
                <w:sz w:val="18"/>
                <w:szCs w:val="18"/>
              </w:rPr>
              <w:t>(12)</w:t>
            </w:r>
            <w:r w:rsidRPr="00440998">
              <w:rPr>
                <w:rFonts w:ascii="Time New Roman" w:hAnsi="Time New Roman"/>
                <w:color w:val="000000"/>
                <w:sz w:val="18"/>
                <w:szCs w:val="18"/>
                <w:lang w:val="zh-CN"/>
              </w:rPr>
              <w:t>、多哥</w:t>
            </w:r>
            <w:r w:rsidRPr="00440998">
              <w:rPr>
                <w:rFonts w:ascii="Time New Roman" w:hAnsi="Time New Roman"/>
                <w:color w:val="000000"/>
                <w:sz w:val="18"/>
                <w:szCs w:val="18"/>
              </w:rPr>
              <w:t>(2)</w:t>
            </w:r>
          </w:p>
        </w:tc>
      </w:tr>
      <w:tr w:rsidR="00440998" w:rsidRPr="00440998" w14:paraId="3C0A781B" w14:textId="77777777" w:rsidTr="003D128B">
        <w:trPr>
          <w:trHeight w:val="370"/>
        </w:trPr>
        <w:tc>
          <w:tcPr>
            <w:tcW w:w="957" w:type="dxa"/>
            <w:tcBorders>
              <w:top w:val="single" w:sz="4" w:space="0" w:color="auto"/>
              <w:bottom w:val="single" w:sz="12" w:space="0" w:color="auto"/>
            </w:tcBorders>
            <w:hideMark/>
          </w:tcPr>
          <w:p w14:paraId="2DFEF1BE" w14:textId="77777777" w:rsidR="00440998" w:rsidRPr="00440998" w:rsidRDefault="00440998" w:rsidP="00EB3B9B">
            <w:pPr>
              <w:pStyle w:val="SingleTxtG"/>
              <w:tabs>
                <w:tab w:val="clear" w:pos="1701"/>
                <w:tab w:val="clear" w:pos="2268"/>
              </w:tabs>
              <w:suppressAutoHyphens w:val="0"/>
              <w:spacing w:before="80" w:after="80" w:line="220" w:lineRule="exact"/>
              <w:ind w:left="283" w:right="0"/>
              <w:jc w:val="left"/>
              <w:rPr>
                <w:rFonts w:ascii="Time New Roman" w:eastAsia="黑体" w:hAnsi="Time New Roman" w:hint="eastAsia"/>
                <w:sz w:val="18"/>
                <w:szCs w:val="18"/>
              </w:rPr>
            </w:pPr>
            <w:r w:rsidRPr="00440998">
              <w:rPr>
                <w:rFonts w:ascii="Time New Roman" w:eastAsia="黑体" w:hAnsi="Time New Roman"/>
                <w:color w:val="000000"/>
                <w:sz w:val="18"/>
                <w:szCs w:val="18"/>
                <w:lang w:val="zh-CN"/>
              </w:rPr>
              <w:t>总计</w:t>
            </w:r>
          </w:p>
        </w:tc>
        <w:tc>
          <w:tcPr>
            <w:tcW w:w="1595" w:type="dxa"/>
            <w:tcBorders>
              <w:top w:val="single" w:sz="4" w:space="0" w:color="auto"/>
              <w:bottom w:val="single" w:sz="12" w:space="0" w:color="auto"/>
            </w:tcBorders>
          </w:tcPr>
          <w:p w14:paraId="288CD3BA" w14:textId="77777777" w:rsidR="00440998" w:rsidRPr="00440998" w:rsidRDefault="00440998" w:rsidP="00EB3B9B">
            <w:pPr>
              <w:pStyle w:val="SingleTxtG"/>
              <w:tabs>
                <w:tab w:val="clear" w:pos="1701"/>
                <w:tab w:val="clear" w:pos="2268"/>
              </w:tabs>
              <w:suppressAutoHyphens w:val="0"/>
              <w:spacing w:before="80" w:after="80" w:line="220" w:lineRule="exact"/>
              <w:ind w:left="0" w:right="113"/>
              <w:jc w:val="left"/>
              <w:rPr>
                <w:rFonts w:ascii="Time New Roman" w:hAnsi="Time New Roman" w:hint="eastAsia"/>
                <w:b/>
                <w:sz w:val="18"/>
                <w:szCs w:val="18"/>
              </w:rPr>
            </w:pPr>
            <w:r w:rsidRPr="00440998">
              <w:rPr>
                <w:rFonts w:ascii="Time New Roman" w:hAnsi="Time New Roman"/>
                <w:b/>
                <w:bCs/>
                <w:color w:val="000000"/>
                <w:sz w:val="18"/>
                <w:szCs w:val="18"/>
                <w:lang w:val="zh-CN"/>
              </w:rPr>
              <w:t>537</w:t>
            </w:r>
          </w:p>
        </w:tc>
        <w:tc>
          <w:tcPr>
            <w:tcW w:w="4818" w:type="dxa"/>
            <w:tcBorders>
              <w:top w:val="single" w:sz="4" w:space="0" w:color="auto"/>
              <w:bottom w:val="single" w:sz="12" w:space="0" w:color="auto"/>
            </w:tcBorders>
          </w:tcPr>
          <w:p w14:paraId="3DA347E9" w14:textId="77777777" w:rsidR="00440998" w:rsidRPr="00440998" w:rsidRDefault="00440998" w:rsidP="00EB3B9B">
            <w:pPr>
              <w:pStyle w:val="SingleTxtG"/>
              <w:tabs>
                <w:tab w:val="clear" w:pos="1701"/>
                <w:tab w:val="clear" w:pos="2268"/>
              </w:tabs>
              <w:suppressAutoHyphens w:val="0"/>
              <w:spacing w:before="80" w:after="80" w:line="220" w:lineRule="exact"/>
              <w:ind w:left="283" w:right="0"/>
              <w:jc w:val="left"/>
              <w:rPr>
                <w:rFonts w:ascii="Time New Roman" w:hAnsi="Time New Roman" w:hint="eastAsia"/>
                <w:b/>
                <w:sz w:val="18"/>
                <w:szCs w:val="18"/>
              </w:rPr>
            </w:pPr>
          </w:p>
        </w:tc>
      </w:tr>
    </w:tbl>
    <w:p w14:paraId="33E9AB1B" w14:textId="687942B2" w:rsidR="005A32E5" w:rsidRPr="004B3D4C" w:rsidRDefault="00440998" w:rsidP="00440998">
      <w:pPr>
        <w:pStyle w:val="H1GC"/>
      </w:pPr>
      <w:r>
        <w:tab/>
      </w:r>
      <w:r w:rsidR="005A32E5" w:rsidRPr="004B3D4C">
        <w:rPr>
          <w:lang w:val="zh-CN"/>
        </w:rPr>
        <w:t>D.</w:t>
      </w:r>
      <w:r w:rsidR="005A32E5" w:rsidRPr="004B3D4C">
        <w:rPr>
          <w:lang w:val="zh-CN"/>
        </w:rPr>
        <w:tab/>
      </w:r>
      <w:r w:rsidR="005A32E5" w:rsidRPr="004B3D4C">
        <w:rPr>
          <w:lang w:val="zh-CN"/>
        </w:rPr>
        <w:t>紧急行动请求的暂停及相关规则</w:t>
      </w:r>
    </w:p>
    <w:p w14:paraId="2655EC4C"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9.</w:t>
      </w:r>
      <w:r w:rsidRPr="004B3D4C">
        <w:rPr>
          <w:rFonts w:ascii="Time New Roman" w:hAnsi="Time New Roman"/>
          <w:szCs w:val="21"/>
          <w:lang w:val="zh-CN"/>
        </w:rPr>
        <w:tab/>
      </w:r>
      <w:r w:rsidRPr="004B3D4C">
        <w:rPr>
          <w:rFonts w:ascii="Time New Roman" w:hAnsi="Time New Roman"/>
          <w:szCs w:val="21"/>
          <w:lang w:val="zh-CN"/>
        </w:rPr>
        <w:t>根据前几届会议通过的标准，</w:t>
      </w:r>
      <w:r w:rsidRPr="004B3D4C">
        <w:rPr>
          <w:rStyle w:val="a8"/>
          <w:rFonts w:eastAsia="宋体"/>
        </w:rPr>
        <w:footnoteReference w:id="5"/>
      </w:r>
      <w:r w:rsidRPr="004B3D4C">
        <w:rPr>
          <w:rStyle w:val="a8"/>
          <w:rFonts w:eastAsia="宋体"/>
        </w:rPr>
        <w:t xml:space="preserve"> </w:t>
      </w:r>
      <w:r w:rsidRPr="004B3D4C">
        <w:rPr>
          <w:rFonts w:ascii="Time New Roman" w:hAnsi="Time New Roman"/>
          <w:szCs w:val="21"/>
          <w:lang w:val="zh-CN"/>
        </w:rPr>
        <w:t>如果请求提交人自由明确地表示不希望继续推进紧急行动程序，或</w:t>
      </w:r>
      <w:r w:rsidRPr="004B3D4C">
        <w:rPr>
          <w:rFonts w:ascii="Time New Roman" w:hAnsi="Time New Roman" w:hint="eastAsia"/>
          <w:szCs w:val="21"/>
          <w:lang w:val="zh-CN"/>
        </w:rPr>
        <w:t>来源</w:t>
      </w:r>
      <w:r w:rsidRPr="004B3D4C">
        <w:rPr>
          <w:rFonts w:ascii="Time New Roman" w:hAnsi="Time New Roman"/>
          <w:szCs w:val="21"/>
          <w:lang w:val="zh-CN"/>
        </w:rPr>
        <w:t>方已不复存在或无法跟进案件，且委员会已采取措施联系其他</w:t>
      </w:r>
      <w:proofErr w:type="gramStart"/>
      <w:r w:rsidRPr="004B3D4C">
        <w:rPr>
          <w:rFonts w:ascii="Time New Roman" w:hAnsi="Time New Roman"/>
          <w:szCs w:val="21"/>
          <w:lang w:val="zh-CN"/>
        </w:rPr>
        <w:t>来源方但无</w:t>
      </w:r>
      <w:proofErr w:type="gramEnd"/>
      <w:r w:rsidRPr="004B3D4C">
        <w:rPr>
          <w:rFonts w:ascii="Time New Roman" w:hAnsi="Time New Roman"/>
          <w:szCs w:val="21"/>
          <w:lang w:val="zh-CN"/>
        </w:rPr>
        <w:t>果，委员会可暂停紧急行动案件的后续行动。收到提交人提供的新资料后，已暂停的紧急行动案件的后续行动随即重启。</w:t>
      </w:r>
      <w:bookmarkStart w:id="7" w:name="_Hlk198027155"/>
      <w:bookmarkEnd w:id="7"/>
    </w:p>
    <w:p w14:paraId="4956F002"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10.</w:t>
      </w:r>
      <w:r w:rsidRPr="004B3D4C">
        <w:rPr>
          <w:rFonts w:ascii="Time New Roman" w:hAnsi="Time New Roman"/>
          <w:szCs w:val="21"/>
          <w:lang w:val="zh-CN"/>
        </w:rPr>
        <w:tab/>
      </w:r>
      <w:r w:rsidRPr="004B3D4C">
        <w:rPr>
          <w:rFonts w:ascii="Time New Roman" w:hAnsi="Time New Roman"/>
          <w:szCs w:val="21"/>
          <w:lang w:val="zh-CN"/>
        </w:rPr>
        <w:t>如果同一案件已通过个人来文程序提交委员会，紧急行动将保持</w:t>
      </w:r>
      <w:r w:rsidRPr="004B3D4C">
        <w:rPr>
          <w:rFonts w:ascii="Time New Roman" w:hAnsi="Time New Roman" w:hint="eastAsia"/>
          <w:szCs w:val="21"/>
          <w:lang w:val="zh-CN"/>
        </w:rPr>
        <w:t>受理状态</w:t>
      </w:r>
      <w:r w:rsidRPr="004B3D4C">
        <w:rPr>
          <w:rFonts w:ascii="Time New Roman" w:hAnsi="Time New Roman"/>
          <w:szCs w:val="21"/>
          <w:lang w:val="zh-CN"/>
        </w:rPr>
        <w:t>，直至委员会就来文通过最后决定。通过最后决定后，委员会将根据个案情况决定是否暂停紧急行动。</w:t>
      </w:r>
    </w:p>
    <w:p w14:paraId="274252BF"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11.</w:t>
      </w:r>
      <w:r w:rsidRPr="004B3D4C">
        <w:rPr>
          <w:rFonts w:ascii="Time New Roman" w:hAnsi="Time New Roman"/>
          <w:szCs w:val="21"/>
          <w:lang w:val="zh-CN"/>
        </w:rPr>
        <w:tab/>
      </w:r>
      <w:r w:rsidRPr="004B3D4C">
        <w:rPr>
          <w:rFonts w:ascii="Time New Roman" w:hAnsi="Time New Roman"/>
          <w:szCs w:val="21"/>
          <w:lang w:val="zh-CN"/>
        </w:rPr>
        <w:t>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日，委员会</w:t>
      </w:r>
      <w:proofErr w:type="gramStart"/>
      <w:r w:rsidRPr="004B3D4C">
        <w:rPr>
          <w:rFonts w:ascii="Time New Roman" w:hAnsi="Time New Roman"/>
          <w:szCs w:val="21"/>
          <w:lang w:val="zh-CN"/>
        </w:rPr>
        <w:t>因尽管</w:t>
      </w:r>
      <w:proofErr w:type="gramEnd"/>
      <w:r w:rsidRPr="004B3D4C">
        <w:rPr>
          <w:rFonts w:ascii="Time New Roman" w:hAnsi="Time New Roman"/>
          <w:szCs w:val="21"/>
          <w:lang w:val="zh-CN"/>
        </w:rPr>
        <w:t>已发出催复函但初次请求提交人未作答复而暂停了</w:t>
      </w:r>
      <w:r w:rsidRPr="004B3D4C">
        <w:rPr>
          <w:rFonts w:ascii="Time New Roman" w:hAnsi="Time New Roman"/>
          <w:szCs w:val="21"/>
          <w:lang w:val="zh-CN"/>
        </w:rPr>
        <w:t>301</w:t>
      </w:r>
      <w:r w:rsidRPr="004B3D4C">
        <w:rPr>
          <w:rFonts w:ascii="Time New Roman" w:hAnsi="Time New Roman"/>
          <w:szCs w:val="21"/>
          <w:lang w:val="zh-CN"/>
        </w:rPr>
        <w:t>项紧急行动</w:t>
      </w:r>
      <w:r w:rsidRPr="004B3D4C">
        <w:rPr>
          <w:rFonts w:ascii="Time New Roman" w:hAnsi="Time New Roman"/>
          <w:szCs w:val="21"/>
          <w:lang w:val="zh-CN"/>
        </w:rPr>
        <w:t>(</w:t>
      </w:r>
      <w:r w:rsidRPr="004B3D4C">
        <w:rPr>
          <w:rFonts w:ascii="Time New Roman" w:hAnsi="Time New Roman"/>
          <w:szCs w:val="21"/>
          <w:lang w:val="zh-CN"/>
        </w:rPr>
        <w:t>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2</w:t>
      </w:r>
      <w:r w:rsidRPr="004B3D4C">
        <w:rPr>
          <w:rFonts w:ascii="Time New Roman" w:hAnsi="Time New Roman"/>
          <w:szCs w:val="21"/>
          <w:lang w:val="zh-CN"/>
        </w:rPr>
        <w:t>月</w:t>
      </w:r>
      <w:r w:rsidRPr="004B3D4C">
        <w:rPr>
          <w:rFonts w:ascii="Time New Roman" w:hAnsi="Time New Roman"/>
          <w:szCs w:val="21"/>
          <w:lang w:val="zh-CN"/>
        </w:rPr>
        <w:t>28</w:t>
      </w:r>
      <w:r w:rsidRPr="004B3D4C">
        <w:rPr>
          <w:rFonts w:ascii="Time New Roman" w:hAnsi="Time New Roman"/>
          <w:szCs w:val="21"/>
          <w:lang w:val="zh-CN"/>
        </w:rPr>
        <w:t>日为</w:t>
      </w:r>
      <w:r w:rsidRPr="004B3D4C">
        <w:rPr>
          <w:rFonts w:ascii="Time New Roman" w:hAnsi="Time New Roman"/>
          <w:szCs w:val="21"/>
          <w:lang w:val="zh-CN"/>
        </w:rPr>
        <w:t>284</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见下文表</w:t>
      </w:r>
      <w:r w:rsidRPr="004B3D4C">
        <w:rPr>
          <w:rFonts w:ascii="Time New Roman" w:hAnsi="Time New Roman"/>
          <w:szCs w:val="21"/>
          <w:lang w:val="zh-CN"/>
        </w:rPr>
        <w:t>5)</w:t>
      </w:r>
      <w:r w:rsidRPr="004B3D4C">
        <w:rPr>
          <w:rFonts w:ascii="Time New Roman" w:hAnsi="Time New Roman"/>
          <w:szCs w:val="21"/>
          <w:lang w:val="zh-CN"/>
        </w:rPr>
        <w:t>。在本报告所述期间，在收到提交人的新评论后，重新启动了</w:t>
      </w:r>
      <w:r w:rsidRPr="004B3D4C">
        <w:rPr>
          <w:rFonts w:ascii="Time New Roman" w:hAnsi="Time New Roman"/>
          <w:szCs w:val="21"/>
          <w:lang w:val="zh-CN"/>
        </w:rPr>
        <w:t>7</w:t>
      </w:r>
      <w:r w:rsidRPr="004B3D4C">
        <w:rPr>
          <w:rFonts w:ascii="Time New Roman" w:hAnsi="Time New Roman"/>
          <w:szCs w:val="21"/>
          <w:lang w:val="zh-CN"/>
        </w:rPr>
        <w:t>项紧急行动</w:t>
      </w:r>
      <w:r w:rsidRPr="004B3D4C">
        <w:rPr>
          <w:rFonts w:ascii="Time New Roman" w:hAnsi="Time New Roman"/>
          <w:szCs w:val="21"/>
          <w:lang w:val="zh-CN"/>
        </w:rPr>
        <w:t>(</w:t>
      </w:r>
      <w:r w:rsidRPr="004B3D4C">
        <w:rPr>
          <w:rFonts w:ascii="Time New Roman" w:hAnsi="Time New Roman"/>
          <w:szCs w:val="21"/>
          <w:lang w:val="zh-CN"/>
        </w:rPr>
        <w:t>上一个报告期为</w:t>
      </w:r>
      <w:r w:rsidRPr="004B3D4C">
        <w:rPr>
          <w:rFonts w:ascii="Time New Roman" w:hAnsi="Time New Roman"/>
          <w:szCs w:val="21"/>
          <w:lang w:val="zh-CN"/>
        </w:rPr>
        <w:t>5</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w:t>
      </w:r>
    </w:p>
    <w:p w14:paraId="366D30F2" w14:textId="77777777" w:rsidR="005A32E5" w:rsidRPr="004B3D4C" w:rsidRDefault="005A32E5" w:rsidP="009C1278">
      <w:pPr>
        <w:pStyle w:val="SingleTxtGC"/>
        <w:spacing w:after="0"/>
        <w:rPr>
          <w:rFonts w:ascii="Time New Roman" w:hAnsi="Time New Roman" w:hint="eastAsia"/>
          <w:szCs w:val="21"/>
        </w:rPr>
      </w:pPr>
      <w:r w:rsidRPr="004B3D4C">
        <w:rPr>
          <w:rFonts w:ascii="Time New Roman" w:hAnsi="Time New Roman"/>
          <w:szCs w:val="21"/>
          <w:lang w:val="zh-CN"/>
        </w:rPr>
        <w:t>表</w:t>
      </w:r>
      <w:r w:rsidRPr="004B3D4C">
        <w:rPr>
          <w:rFonts w:ascii="Time New Roman" w:hAnsi="Time New Roman"/>
          <w:szCs w:val="21"/>
          <w:lang w:val="zh-CN"/>
        </w:rPr>
        <w:t>5</w:t>
      </w:r>
    </w:p>
    <w:p w14:paraId="15FB794D" w14:textId="77777777" w:rsidR="005A32E5" w:rsidRPr="009C1278" w:rsidRDefault="005A32E5" w:rsidP="005A32E5">
      <w:pPr>
        <w:pStyle w:val="SingleTxtGC"/>
        <w:rPr>
          <w:rFonts w:ascii="Time New Roman" w:eastAsia="黑体" w:hAnsi="Time New Roman" w:hint="eastAsia"/>
          <w:szCs w:val="21"/>
        </w:rPr>
      </w:pPr>
      <w:r w:rsidRPr="009C1278">
        <w:rPr>
          <w:rFonts w:ascii="Time New Roman" w:eastAsia="黑体" w:hAnsi="Time New Roman"/>
          <w:szCs w:val="21"/>
          <w:lang w:val="zh-CN"/>
        </w:rPr>
        <w:t>截至</w:t>
      </w:r>
      <w:r w:rsidRPr="009C1278">
        <w:rPr>
          <w:rFonts w:ascii="Time New Roman" w:eastAsia="黑体" w:hAnsi="Time New Roman"/>
          <w:szCs w:val="21"/>
          <w:lang w:val="zh-CN"/>
        </w:rPr>
        <w:t>2025</w:t>
      </w:r>
      <w:r w:rsidRPr="009C1278">
        <w:rPr>
          <w:rFonts w:ascii="Time New Roman" w:eastAsia="黑体" w:hAnsi="Time New Roman"/>
          <w:szCs w:val="21"/>
          <w:lang w:val="zh-CN"/>
        </w:rPr>
        <w:t>年</w:t>
      </w:r>
      <w:r w:rsidRPr="009C1278">
        <w:rPr>
          <w:rFonts w:ascii="Time New Roman" w:eastAsia="黑体" w:hAnsi="Time New Roman"/>
          <w:szCs w:val="21"/>
          <w:lang w:val="zh-CN"/>
        </w:rPr>
        <w:t>9</w:t>
      </w:r>
      <w:r w:rsidRPr="009C1278">
        <w:rPr>
          <w:rFonts w:ascii="Time New Roman" w:eastAsia="黑体" w:hAnsi="Time New Roman"/>
          <w:szCs w:val="21"/>
          <w:lang w:val="zh-CN"/>
        </w:rPr>
        <w:t>月</w:t>
      </w:r>
      <w:r w:rsidRPr="009C1278">
        <w:rPr>
          <w:rFonts w:ascii="Time New Roman" w:eastAsia="黑体" w:hAnsi="Time New Roman"/>
          <w:szCs w:val="21"/>
          <w:lang w:val="zh-CN"/>
        </w:rPr>
        <w:t>16</w:t>
      </w:r>
      <w:r w:rsidRPr="009C1278">
        <w:rPr>
          <w:rFonts w:ascii="Time New Roman" w:eastAsia="黑体" w:hAnsi="Time New Roman"/>
          <w:szCs w:val="21"/>
          <w:lang w:val="zh-CN"/>
        </w:rPr>
        <w:t>日已暂停的紧急行动请求</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440998" w:rsidRPr="00440998" w14:paraId="62A4C98D" w14:textId="77777777" w:rsidTr="00EB3B9B">
        <w:trPr>
          <w:tblHeader/>
        </w:trPr>
        <w:tc>
          <w:tcPr>
            <w:tcW w:w="1418" w:type="dxa"/>
            <w:tcBorders>
              <w:top w:val="single" w:sz="4" w:space="0" w:color="auto"/>
              <w:bottom w:val="single" w:sz="12" w:space="0" w:color="auto"/>
            </w:tcBorders>
            <w:vAlign w:val="bottom"/>
          </w:tcPr>
          <w:p w14:paraId="6CA684A9" w14:textId="77777777" w:rsidR="00440998" w:rsidRPr="00440998" w:rsidRDefault="00440998"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sz w:val="18"/>
                <w:szCs w:val="18"/>
              </w:rPr>
            </w:pPr>
          </w:p>
        </w:tc>
        <w:tc>
          <w:tcPr>
            <w:tcW w:w="5952" w:type="dxa"/>
            <w:tcBorders>
              <w:top w:val="single" w:sz="4" w:space="0" w:color="auto"/>
              <w:bottom w:val="single" w:sz="12" w:space="0" w:color="auto"/>
            </w:tcBorders>
            <w:vAlign w:val="bottom"/>
            <w:hideMark/>
          </w:tcPr>
          <w:p w14:paraId="4B3C480C" w14:textId="77777777" w:rsidR="00440998" w:rsidRPr="00440998" w:rsidRDefault="00440998"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440998">
              <w:rPr>
                <w:rFonts w:ascii="Time New Roman" w:eastAsia="楷体" w:hAnsi="Time New Roman"/>
                <w:color w:val="000000"/>
                <w:sz w:val="18"/>
                <w:szCs w:val="18"/>
                <w:lang w:val="zh-CN"/>
              </w:rPr>
              <w:t>暂停</w:t>
            </w:r>
          </w:p>
        </w:tc>
      </w:tr>
      <w:tr w:rsidR="00440998" w:rsidRPr="00440998" w14:paraId="100AAE07" w14:textId="77777777" w:rsidTr="00EB3B9B">
        <w:tc>
          <w:tcPr>
            <w:tcW w:w="1418" w:type="dxa"/>
            <w:tcBorders>
              <w:top w:val="single" w:sz="12" w:space="0" w:color="auto"/>
            </w:tcBorders>
            <w:hideMark/>
          </w:tcPr>
          <w:p w14:paraId="66D51437"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哥伦比亚</w:t>
            </w:r>
          </w:p>
        </w:tc>
        <w:tc>
          <w:tcPr>
            <w:tcW w:w="5952" w:type="dxa"/>
            <w:tcBorders>
              <w:top w:val="single" w:sz="12" w:space="0" w:color="auto"/>
            </w:tcBorders>
            <w:vAlign w:val="bottom"/>
            <w:hideMark/>
          </w:tcPr>
          <w:p w14:paraId="177574B3"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440998">
              <w:rPr>
                <w:rFonts w:ascii="Time New Roman" w:hAnsi="Time New Roman"/>
                <w:color w:val="000000"/>
                <w:sz w:val="18"/>
                <w:szCs w:val="18"/>
                <w:lang w:val="zh-CN"/>
              </w:rPr>
              <w:t>12</w:t>
            </w:r>
          </w:p>
        </w:tc>
      </w:tr>
      <w:tr w:rsidR="00440998" w:rsidRPr="00440998" w14:paraId="2AED11A7" w14:textId="77777777" w:rsidTr="00EB3B9B">
        <w:tc>
          <w:tcPr>
            <w:tcW w:w="1418" w:type="dxa"/>
            <w:hideMark/>
          </w:tcPr>
          <w:p w14:paraId="04C30276"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洪都拉斯</w:t>
            </w:r>
          </w:p>
        </w:tc>
        <w:tc>
          <w:tcPr>
            <w:tcW w:w="5952" w:type="dxa"/>
            <w:vAlign w:val="bottom"/>
            <w:hideMark/>
          </w:tcPr>
          <w:p w14:paraId="48421A05"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440998">
              <w:rPr>
                <w:rFonts w:ascii="Time New Roman" w:hAnsi="Time New Roman"/>
                <w:color w:val="000000"/>
                <w:sz w:val="18"/>
                <w:szCs w:val="18"/>
                <w:lang w:val="zh-CN"/>
              </w:rPr>
              <w:t>13</w:t>
            </w:r>
          </w:p>
        </w:tc>
      </w:tr>
      <w:tr w:rsidR="00440998" w:rsidRPr="00440998" w14:paraId="613AC61A" w14:textId="77777777" w:rsidTr="00EB3B9B">
        <w:tc>
          <w:tcPr>
            <w:tcW w:w="1418" w:type="dxa"/>
            <w:hideMark/>
          </w:tcPr>
          <w:p w14:paraId="63CAF35B"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伊拉克</w:t>
            </w:r>
          </w:p>
        </w:tc>
        <w:tc>
          <w:tcPr>
            <w:tcW w:w="5952" w:type="dxa"/>
            <w:vAlign w:val="bottom"/>
            <w:hideMark/>
          </w:tcPr>
          <w:p w14:paraId="7BE6D308"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440998">
              <w:rPr>
                <w:rFonts w:ascii="Time New Roman" w:hAnsi="Time New Roman"/>
                <w:color w:val="000000"/>
                <w:sz w:val="18"/>
                <w:szCs w:val="18"/>
                <w:lang w:val="zh-CN"/>
              </w:rPr>
              <w:t>27</w:t>
            </w:r>
          </w:p>
        </w:tc>
      </w:tr>
      <w:tr w:rsidR="00440998" w:rsidRPr="00440998" w14:paraId="5B35B802" w14:textId="77777777" w:rsidTr="00EB3B9B">
        <w:tc>
          <w:tcPr>
            <w:tcW w:w="1418" w:type="dxa"/>
            <w:hideMark/>
          </w:tcPr>
          <w:p w14:paraId="26CEB860"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马里</w:t>
            </w:r>
          </w:p>
        </w:tc>
        <w:tc>
          <w:tcPr>
            <w:tcW w:w="5952" w:type="dxa"/>
            <w:vAlign w:val="bottom"/>
            <w:hideMark/>
          </w:tcPr>
          <w:p w14:paraId="6384080D"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440998">
              <w:rPr>
                <w:rFonts w:ascii="Time New Roman" w:hAnsi="Time New Roman"/>
                <w:color w:val="000000"/>
                <w:sz w:val="18"/>
                <w:szCs w:val="18"/>
                <w:lang w:val="zh-CN"/>
              </w:rPr>
              <w:t>1</w:t>
            </w:r>
          </w:p>
        </w:tc>
      </w:tr>
      <w:tr w:rsidR="00440998" w:rsidRPr="00440998" w14:paraId="3DB0ABBE" w14:textId="77777777" w:rsidTr="00EB3B9B">
        <w:tc>
          <w:tcPr>
            <w:tcW w:w="1418" w:type="dxa"/>
            <w:hideMark/>
          </w:tcPr>
          <w:p w14:paraId="36E10409"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墨西哥</w:t>
            </w:r>
          </w:p>
        </w:tc>
        <w:tc>
          <w:tcPr>
            <w:tcW w:w="5952" w:type="dxa"/>
            <w:vAlign w:val="bottom"/>
            <w:hideMark/>
          </w:tcPr>
          <w:p w14:paraId="7164A8E7"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440998">
              <w:rPr>
                <w:rFonts w:ascii="Time New Roman" w:hAnsi="Time New Roman"/>
                <w:color w:val="000000"/>
                <w:sz w:val="18"/>
                <w:szCs w:val="18"/>
                <w:lang w:val="zh-CN"/>
              </w:rPr>
              <w:t>242</w:t>
            </w:r>
          </w:p>
        </w:tc>
      </w:tr>
      <w:tr w:rsidR="00440998" w:rsidRPr="00440998" w14:paraId="3FDE0532" w14:textId="77777777" w:rsidTr="00EB3B9B">
        <w:tc>
          <w:tcPr>
            <w:tcW w:w="1418" w:type="dxa"/>
          </w:tcPr>
          <w:p w14:paraId="3DB95B62"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摩洛哥</w:t>
            </w:r>
          </w:p>
        </w:tc>
        <w:tc>
          <w:tcPr>
            <w:tcW w:w="5952" w:type="dxa"/>
            <w:vAlign w:val="bottom"/>
          </w:tcPr>
          <w:p w14:paraId="0AF3A3C2" w14:textId="77777777" w:rsidR="00440998" w:rsidRPr="00440998" w:rsidDel="00EB2765"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440998">
              <w:rPr>
                <w:rFonts w:ascii="Time New Roman" w:hAnsi="Time New Roman"/>
                <w:color w:val="000000"/>
                <w:sz w:val="18"/>
                <w:szCs w:val="18"/>
                <w:lang w:val="zh-CN"/>
              </w:rPr>
              <w:t>1</w:t>
            </w:r>
          </w:p>
        </w:tc>
      </w:tr>
      <w:tr w:rsidR="00440998" w:rsidRPr="00440998" w14:paraId="5B0842AB" w14:textId="77777777" w:rsidTr="00EB3B9B">
        <w:tc>
          <w:tcPr>
            <w:tcW w:w="1418" w:type="dxa"/>
            <w:tcBorders>
              <w:bottom w:val="nil"/>
            </w:tcBorders>
            <w:hideMark/>
          </w:tcPr>
          <w:p w14:paraId="437A2016"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斯洛伐克</w:t>
            </w:r>
          </w:p>
        </w:tc>
        <w:tc>
          <w:tcPr>
            <w:tcW w:w="5952" w:type="dxa"/>
            <w:tcBorders>
              <w:bottom w:val="nil"/>
            </w:tcBorders>
            <w:vAlign w:val="bottom"/>
            <w:hideMark/>
          </w:tcPr>
          <w:p w14:paraId="3F2DCC6D"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440998">
              <w:rPr>
                <w:rFonts w:ascii="Time New Roman" w:hAnsi="Time New Roman"/>
                <w:color w:val="000000"/>
                <w:sz w:val="18"/>
                <w:szCs w:val="18"/>
                <w:lang w:val="zh-CN"/>
              </w:rPr>
              <w:t>1</w:t>
            </w:r>
          </w:p>
        </w:tc>
      </w:tr>
      <w:tr w:rsidR="00440998" w:rsidRPr="00440998" w14:paraId="03B58D11" w14:textId="77777777" w:rsidTr="00EB3B9B">
        <w:tc>
          <w:tcPr>
            <w:tcW w:w="1418" w:type="dxa"/>
            <w:tcBorders>
              <w:top w:val="nil"/>
              <w:bottom w:val="nil"/>
            </w:tcBorders>
          </w:tcPr>
          <w:p w14:paraId="66F2887D"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西班牙</w:t>
            </w:r>
          </w:p>
        </w:tc>
        <w:tc>
          <w:tcPr>
            <w:tcW w:w="5952" w:type="dxa"/>
            <w:tcBorders>
              <w:top w:val="nil"/>
              <w:bottom w:val="nil"/>
            </w:tcBorders>
            <w:vAlign w:val="bottom"/>
          </w:tcPr>
          <w:p w14:paraId="016B129C"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proofErr w:type="spellStart"/>
            <w:r w:rsidRPr="00440998">
              <w:rPr>
                <w:rFonts w:ascii="Time New Roman" w:hAnsi="Time New Roman"/>
                <w:color w:val="000000"/>
                <w:sz w:val="18"/>
                <w:szCs w:val="18"/>
              </w:rPr>
              <w:t>1</w:t>
            </w:r>
            <w:r w:rsidRPr="00440998">
              <w:rPr>
                <w:rFonts w:ascii="Time New Roman" w:hAnsi="Time New Roman"/>
                <w:i/>
                <w:iCs/>
                <w:color w:val="000000"/>
                <w:sz w:val="18"/>
                <w:szCs w:val="18"/>
                <w:vertAlign w:val="superscript"/>
              </w:rPr>
              <w:t>a</w:t>
            </w:r>
            <w:proofErr w:type="spellEnd"/>
          </w:p>
        </w:tc>
      </w:tr>
      <w:tr w:rsidR="00440998" w:rsidRPr="00440998" w14:paraId="7F5AA24A" w14:textId="77777777" w:rsidTr="00EB3B9B">
        <w:tc>
          <w:tcPr>
            <w:tcW w:w="1418" w:type="dxa"/>
            <w:tcBorders>
              <w:top w:val="nil"/>
            </w:tcBorders>
          </w:tcPr>
          <w:p w14:paraId="66F186F6"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斯里兰卡</w:t>
            </w:r>
          </w:p>
        </w:tc>
        <w:tc>
          <w:tcPr>
            <w:tcW w:w="5952" w:type="dxa"/>
            <w:tcBorders>
              <w:top w:val="nil"/>
            </w:tcBorders>
            <w:vAlign w:val="bottom"/>
          </w:tcPr>
          <w:p w14:paraId="5AD38322"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proofErr w:type="spellStart"/>
            <w:r w:rsidRPr="00440998">
              <w:rPr>
                <w:rFonts w:ascii="Time New Roman" w:hAnsi="Time New Roman"/>
                <w:color w:val="000000"/>
                <w:sz w:val="18"/>
                <w:szCs w:val="18"/>
              </w:rPr>
              <w:t>1</w:t>
            </w:r>
            <w:r w:rsidRPr="00440998">
              <w:rPr>
                <w:rFonts w:ascii="Time New Roman" w:hAnsi="Time New Roman"/>
                <w:i/>
                <w:iCs/>
                <w:color w:val="000000"/>
                <w:sz w:val="18"/>
                <w:szCs w:val="18"/>
                <w:vertAlign w:val="superscript"/>
              </w:rPr>
              <w:t>b</w:t>
            </w:r>
            <w:proofErr w:type="spellEnd"/>
          </w:p>
        </w:tc>
      </w:tr>
      <w:tr w:rsidR="00440998" w:rsidRPr="00440998" w14:paraId="3E63055B" w14:textId="77777777" w:rsidTr="00EB3B9B">
        <w:tc>
          <w:tcPr>
            <w:tcW w:w="1418" w:type="dxa"/>
            <w:tcBorders>
              <w:bottom w:val="single" w:sz="4" w:space="0" w:color="auto"/>
            </w:tcBorders>
            <w:hideMark/>
          </w:tcPr>
          <w:p w14:paraId="5310E326"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440998">
              <w:rPr>
                <w:rFonts w:ascii="Time New Roman" w:hAnsi="Time New Roman"/>
                <w:color w:val="000000"/>
                <w:sz w:val="18"/>
                <w:szCs w:val="18"/>
                <w:lang w:val="zh-CN"/>
              </w:rPr>
              <w:t>乌克兰</w:t>
            </w:r>
          </w:p>
        </w:tc>
        <w:tc>
          <w:tcPr>
            <w:tcW w:w="5952" w:type="dxa"/>
            <w:tcBorders>
              <w:bottom w:val="single" w:sz="4" w:space="0" w:color="auto"/>
            </w:tcBorders>
            <w:vAlign w:val="bottom"/>
            <w:hideMark/>
          </w:tcPr>
          <w:p w14:paraId="49E702CB" w14:textId="77777777" w:rsidR="00440998" w:rsidRPr="00440998" w:rsidRDefault="00440998"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440998">
              <w:rPr>
                <w:rFonts w:ascii="Time New Roman" w:hAnsi="Time New Roman"/>
                <w:color w:val="000000"/>
                <w:sz w:val="18"/>
                <w:szCs w:val="18"/>
                <w:lang w:val="zh-CN"/>
              </w:rPr>
              <w:t>2</w:t>
            </w:r>
          </w:p>
        </w:tc>
      </w:tr>
      <w:tr w:rsidR="00440998" w:rsidRPr="00440998" w14:paraId="145F894C" w14:textId="77777777" w:rsidTr="00EB3B9B">
        <w:tc>
          <w:tcPr>
            <w:tcW w:w="1418" w:type="dxa"/>
            <w:tcBorders>
              <w:top w:val="single" w:sz="4" w:space="0" w:color="auto"/>
              <w:bottom w:val="single" w:sz="12" w:space="0" w:color="auto"/>
            </w:tcBorders>
            <w:hideMark/>
          </w:tcPr>
          <w:p w14:paraId="77D14534" w14:textId="77777777" w:rsidR="00440998" w:rsidRPr="00440998" w:rsidRDefault="00440998" w:rsidP="00EB3B9B">
            <w:pPr>
              <w:pStyle w:val="SingleTxtG"/>
              <w:tabs>
                <w:tab w:val="clear" w:pos="1701"/>
                <w:tab w:val="clear" w:pos="2268"/>
              </w:tabs>
              <w:suppressAutoHyphens w:val="0"/>
              <w:spacing w:before="80" w:after="80" w:line="220" w:lineRule="exact"/>
              <w:ind w:left="283" w:right="0"/>
              <w:jc w:val="left"/>
              <w:rPr>
                <w:rFonts w:ascii="Time New Roman" w:eastAsia="黑体" w:hAnsi="Time New Roman" w:hint="eastAsia"/>
                <w:sz w:val="18"/>
                <w:szCs w:val="18"/>
              </w:rPr>
            </w:pPr>
            <w:r w:rsidRPr="00440998">
              <w:rPr>
                <w:rFonts w:ascii="Time New Roman" w:eastAsia="黑体" w:hAnsi="Time New Roman"/>
                <w:color w:val="000000"/>
                <w:sz w:val="18"/>
                <w:szCs w:val="18"/>
                <w:lang w:val="zh-CN"/>
              </w:rPr>
              <w:t>总计</w:t>
            </w:r>
          </w:p>
        </w:tc>
        <w:tc>
          <w:tcPr>
            <w:tcW w:w="5952" w:type="dxa"/>
            <w:tcBorders>
              <w:top w:val="single" w:sz="4" w:space="0" w:color="auto"/>
              <w:bottom w:val="single" w:sz="12" w:space="0" w:color="auto"/>
            </w:tcBorders>
            <w:vAlign w:val="bottom"/>
            <w:hideMark/>
          </w:tcPr>
          <w:p w14:paraId="3258D13B" w14:textId="77777777" w:rsidR="00440998" w:rsidRPr="00440998" w:rsidRDefault="00440998" w:rsidP="00EB3B9B">
            <w:pPr>
              <w:pStyle w:val="SingleTxtG"/>
              <w:tabs>
                <w:tab w:val="clear" w:pos="1701"/>
                <w:tab w:val="clear" w:pos="2268"/>
              </w:tabs>
              <w:suppressAutoHyphens w:val="0"/>
              <w:spacing w:before="80" w:after="80" w:line="220" w:lineRule="exact"/>
              <w:ind w:left="284" w:right="113"/>
              <w:jc w:val="right"/>
              <w:rPr>
                <w:rFonts w:ascii="Time New Roman" w:hAnsi="Time New Roman" w:hint="eastAsia"/>
                <w:b/>
                <w:sz w:val="18"/>
                <w:szCs w:val="18"/>
              </w:rPr>
            </w:pPr>
            <w:r w:rsidRPr="00440998">
              <w:rPr>
                <w:rFonts w:ascii="Time New Roman" w:hAnsi="Time New Roman"/>
                <w:b/>
                <w:bCs/>
                <w:color w:val="000000"/>
                <w:sz w:val="18"/>
                <w:szCs w:val="18"/>
                <w:lang w:val="zh-CN"/>
              </w:rPr>
              <w:t>301</w:t>
            </w:r>
          </w:p>
        </w:tc>
      </w:tr>
    </w:tbl>
    <w:p w14:paraId="6B693A17" w14:textId="0BCB487E" w:rsidR="005A32E5" w:rsidRPr="004B3D4C" w:rsidRDefault="009C1278" w:rsidP="00E97BA1">
      <w:pPr>
        <w:pStyle w:val="ac"/>
        <w:spacing w:before="120"/>
      </w:pPr>
      <w:r>
        <w:tab/>
      </w:r>
      <w:r>
        <w:tab/>
      </w:r>
      <w:r>
        <w:tab/>
      </w:r>
      <w:r w:rsidR="005A32E5" w:rsidRPr="00A2554E">
        <w:rPr>
          <w:rFonts w:ascii="Time New Roman" w:eastAsia="楷体" w:hAnsi="Time New Roman"/>
          <w:lang w:val="zh-CN"/>
        </w:rPr>
        <w:t>注</w:t>
      </w:r>
      <w:r w:rsidR="005A32E5" w:rsidRPr="004B3D4C">
        <w:rPr>
          <w:lang w:val="zh-CN"/>
        </w:rPr>
        <w:t>：收到紧急行动请求提交人逾期提交的资料后，暂停案件可</w:t>
      </w:r>
      <w:proofErr w:type="gramStart"/>
      <w:r w:rsidR="005A32E5" w:rsidRPr="004B3D4C">
        <w:rPr>
          <w:lang w:val="zh-CN"/>
        </w:rPr>
        <w:t>即刻重</w:t>
      </w:r>
      <w:proofErr w:type="gramEnd"/>
      <w:r w:rsidR="005A32E5" w:rsidRPr="004B3D4C">
        <w:rPr>
          <w:lang w:val="zh-CN"/>
        </w:rPr>
        <w:t>启。</w:t>
      </w:r>
    </w:p>
    <w:p w14:paraId="3EE66A42" w14:textId="147ACA8F" w:rsidR="005A32E5" w:rsidRPr="004B3D4C" w:rsidRDefault="009C1278" w:rsidP="009C1278">
      <w:pPr>
        <w:pStyle w:val="ac"/>
      </w:pPr>
      <w:r>
        <w:lastRenderedPageBreak/>
        <w:tab/>
      </w:r>
      <w:r>
        <w:tab/>
      </w:r>
      <w:r>
        <w:tab/>
      </w:r>
      <w:r w:rsidR="005A32E5" w:rsidRPr="004B3D4C">
        <w:rPr>
          <w:lang w:val="zh-CN"/>
        </w:rPr>
        <w:t xml:space="preserve">a </w:t>
      </w:r>
      <w:r w:rsidR="005A32E5" w:rsidRPr="004B3D4C">
        <w:rPr>
          <w:lang w:val="zh-CN"/>
        </w:rPr>
        <w:t>需根据国际司法协助和合作原则就</w:t>
      </w:r>
      <w:r w:rsidR="005A32E5" w:rsidRPr="004B3D4C">
        <w:rPr>
          <w:lang w:val="zh-CN"/>
        </w:rPr>
        <w:t>1</w:t>
      </w:r>
      <w:r w:rsidR="005A32E5" w:rsidRPr="004B3D4C">
        <w:rPr>
          <w:lang w:val="zh-CN"/>
        </w:rPr>
        <w:t>项发生在摩洛哥的失踪事件进行平行登记的紧急行动请求。</w:t>
      </w:r>
    </w:p>
    <w:p w14:paraId="28874104" w14:textId="4153A99B" w:rsidR="005A32E5" w:rsidRPr="004B3D4C" w:rsidRDefault="009C1278" w:rsidP="009C1278">
      <w:pPr>
        <w:pStyle w:val="ac"/>
      </w:pPr>
      <w:r>
        <w:tab/>
      </w:r>
      <w:r>
        <w:tab/>
      </w:r>
      <w:r>
        <w:tab/>
      </w:r>
      <w:r w:rsidR="005A32E5" w:rsidRPr="004B3D4C">
        <w:rPr>
          <w:lang w:val="zh-CN"/>
        </w:rPr>
        <w:t xml:space="preserve">b </w:t>
      </w:r>
      <w:r w:rsidR="005A32E5" w:rsidRPr="004B3D4C">
        <w:rPr>
          <w:lang w:val="zh-CN"/>
        </w:rPr>
        <w:t>需根据国际司法协助和合作原则就</w:t>
      </w:r>
      <w:r w:rsidR="005A32E5" w:rsidRPr="004B3D4C">
        <w:rPr>
          <w:lang w:val="zh-CN"/>
        </w:rPr>
        <w:t>1</w:t>
      </w:r>
      <w:r w:rsidR="005A32E5" w:rsidRPr="004B3D4C">
        <w:rPr>
          <w:lang w:val="zh-CN"/>
        </w:rPr>
        <w:t>项发生在阿曼的失踪事件进行平行登记的紧急行动请求。</w:t>
      </w:r>
    </w:p>
    <w:p w14:paraId="67D60487" w14:textId="4780A950" w:rsidR="005A32E5" w:rsidRPr="004B3D4C" w:rsidRDefault="00440998" w:rsidP="00440998">
      <w:pPr>
        <w:pStyle w:val="H1GC"/>
      </w:pPr>
      <w:r>
        <w:tab/>
      </w:r>
      <w:r w:rsidR="005A32E5" w:rsidRPr="004B3D4C">
        <w:rPr>
          <w:lang w:val="zh-CN"/>
        </w:rPr>
        <w:t>E.</w:t>
      </w:r>
      <w:r w:rsidR="005A32E5" w:rsidRPr="004B3D4C">
        <w:rPr>
          <w:lang w:val="zh-CN"/>
        </w:rPr>
        <w:tab/>
      </w:r>
      <w:r w:rsidR="005A32E5" w:rsidRPr="004B3D4C">
        <w:rPr>
          <w:lang w:val="zh-CN"/>
        </w:rPr>
        <w:t>第二十八届会议结束以来的事态发展</w:t>
      </w:r>
    </w:p>
    <w:p w14:paraId="1878933A"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12.</w:t>
      </w:r>
      <w:r w:rsidRPr="004B3D4C">
        <w:rPr>
          <w:rFonts w:ascii="Time New Roman" w:hAnsi="Time New Roman"/>
          <w:szCs w:val="21"/>
          <w:lang w:val="zh-CN"/>
        </w:rPr>
        <w:tab/>
      </w:r>
      <w:r w:rsidRPr="004B3D4C">
        <w:rPr>
          <w:rFonts w:ascii="Time New Roman" w:hAnsi="Time New Roman"/>
          <w:szCs w:val="21"/>
          <w:lang w:val="zh-CN"/>
        </w:rPr>
        <w:t>委员会通过其建议，为搜寻和调查进程的制定工作提供指导。委员会还经常充当提交人与国家主管机关之间的联络点。要确保委员会能够正确分析情况，所提供资料的质量是关键。如有疑问，委员会秘书处</w:t>
      </w:r>
      <w:r w:rsidRPr="004B3D4C">
        <w:rPr>
          <w:rFonts w:ascii="Time New Roman" w:hAnsi="Time New Roman" w:hint="eastAsia"/>
          <w:szCs w:val="21"/>
          <w:lang w:val="zh-CN"/>
        </w:rPr>
        <w:t>会</w:t>
      </w:r>
      <w:r w:rsidRPr="004B3D4C">
        <w:rPr>
          <w:rFonts w:ascii="Time New Roman" w:hAnsi="Time New Roman"/>
          <w:szCs w:val="21"/>
          <w:lang w:val="zh-CN"/>
        </w:rPr>
        <w:t>与资料来源联系。</w:t>
      </w:r>
    </w:p>
    <w:p w14:paraId="64B4C5ED" w14:textId="77777777" w:rsidR="005A32E5" w:rsidRPr="004B3D4C" w:rsidRDefault="005A32E5" w:rsidP="005A32E5">
      <w:pPr>
        <w:pStyle w:val="SingleTxtGC"/>
        <w:rPr>
          <w:rFonts w:ascii="Time New Roman" w:hAnsi="Time New Roman" w:hint="eastAsia"/>
          <w:szCs w:val="21"/>
          <w:lang w:val="zh-CN"/>
        </w:rPr>
      </w:pPr>
      <w:r w:rsidRPr="004B3D4C">
        <w:rPr>
          <w:rFonts w:ascii="Time New Roman" w:hAnsi="Time New Roman"/>
          <w:szCs w:val="21"/>
          <w:lang w:val="zh-CN"/>
        </w:rPr>
        <w:t>13.</w:t>
      </w:r>
      <w:r w:rsidRPr="004B3D4C">
        <w:rPr>
          <w:rFonts w:ascii="Time New Roman" w:hAnsi="Time New Roman"/>
          <w:szCs w:val="21"/>
          <w:lang w:val="zh-CN"/>
        </w:rPr>
        <w:tab/>
      </w:r>
      <w:r w:rsidRPr="004B3D4C">
        <w:rPr>
          <w:rFonts w:ascii="Time New Roman" w:hAnsi="Time New Roman"/>
          <w:szCs w:val="21"/>
          <w:lang w:val="zh-CN"/>
        </w:rPr>
        <w:t>在本报告所述期内收到的信息既印证了委员会第十一届至第二十八届会议通过的报告</w:t>
      </w:r>
      <w:r w:rsidRPr="004B3D4C">
        <w:rPr>
          <w:rStyle w:val="a8"/>
          <w:rFonts w:eastAsia="宋体"/>
        </w:rPr>
        <w:footnoteReference w:id="6"/>
      </w:r>
      <w:r w:rsidRPr="004B3D4C">
        <w:rPr>
          <w:rFonts w:ascii="Time New Roman" w:hAnsi="Time New Roman"/>
          <w:szCs w:val="21"/>
          <w:lang w:val="zh-CN"/>
        </w:rPr>
        <w:t xml:space="preserve"> </w:t>
      </w:r>
      <w:r w:rsidRPr="004B3D4C">
        <w:rPr>
          <w:rFonts w:ascii="Time New Roman" w:hAnsi="Time New Roman"/>
          <w:szCs w:val="21"/>
          <w:lang w:val="zh-CN"/>
        </w:rPr>
        <w:t>中所述的趋势，又展现出新的趋势。以下各段无意详尽分析在紧急行动程序下收到的所有资料，而是旨在</w:t>
      </w:r>
      <w:r w:rsidRPr="004B3D4C">
        <w:rPr>
          <w:rFonts w:ascii="Time New Roman" w:hAnsi="Time New Roman" w:hint="eastAsia"/>
          <w:szCs w:val="21"/>
          <w:lang w:val="zh-CN"/>
        </w:rPr>
        <w:t>介绍</w:t>
      </w:r>
      <w:r w:rsidRPr="004B3D4C">
        <w:rPr>
          <w:rFonts w:ascii="Time New Roman" w:hAnsi="Time New Roman"/>
          <w:szCs w:val="21"/>
          <w:lang w:val="zh-CN"/>
        </w:rPr>
        <w:t>委员会认为涉及公众利益的问题。</w:t>
      </w:r>
    </w:p>
    <w:p w14:paraId="0619F53C" w14:textId="2DEC4B90" w:rsidR="005A32E5" w:rsidRPr="004B3D4C" w:rsidRDefault="00440998" w:rsidP="00440998">
      <w:pPr>
        <w:pStyle w:val="H23GC"/>
      </w:pPr>
      <w:r>
        <w:tab/>
      </w:r>
      <w:r w:rsidR="005A32E5" w:rsidRPr="004B3D4C">
        <w:rPr>
          <w:lang w:val="zh-CN"/>
        </w:rPr>
        <w:t>1.</w:t>
      </w:r>
      <w:r w:rsidR="005A32E5" w:rsidRPr="004B3D4C">
        <w:rPr>
          <w:lang w:val="zh-CN"/>
        </w:rPr>
        <w:tab/>
      </w:r>
      <w:r w:rsidR="005A32E5" w:rsidRPr="004B3D4C">
        <w:rPr>
          <w:lang w:val="zh-CN"/>
        </w:rPr>
        <w:t>紧急行动请求提交人与委员会的合作和互动</w:t>
      </w:r>
    </w:p>
    <w:p w14:paraId="2CE1B3FF"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14.</w:t>
      </w:r>
      <w:r w:rsidRPr="004B3D4C">
        <w:rPr>
          <w:rFonts w:ascii="Time New Roman" w:hAnsi="Time New Roman"/>
          <w:szCs w:val="21"/>
          <w:lang w:val="zh-CN"/>
        </w:rPr>
        <w:tab/>
      </w:r>
      <w:r w:rsidRPr="004B3D4C">
        <w:rPr>
          <w:rFonts w:ascii="Time New Roman" w:hAnsi="Time New Roman"/>
          <w:szCs w:val="21"/>
          <w:lang w:val="zh-CN"/>
        </w:rPr>
        <w:t>委员会重申，紧急行动请求提交人在确保程序高效方面发挥着核心作用。他们向委员会提供的所有资料都得到妥善分析和考虑。</w:t>
      </w:r>
    </w:p>
    <w:p w14:paraId="69C31620"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15.</w:t>
      </w:r>
      <w:r w:rsidRPr="004B3D4C">
        <w:rPr>
          <w:rFonts w:ascii="Time New Roman" w:hAnsi="Time New Roman"/>
          <w:szCs w:val="21"/>
          <w:lang w:val="zh-CN"/>
        </w:rPr>
        <w:tab/>
      </w:r>
      <w:r w:rsidRPr="004B3D4C">
        <w:rPr>
          <w:rFonts w:ascii="Time New Roman" w:hAnsi="Time New Roman"/>
          <w:szCs w:val="21"/>
          <w:lang w:val="zh-CN"/>
        </w:rPr>
        <w:t>在本报告所述期间，委员会就一些案件分享了有关可能的</w:t>
      </w:r>
      <w:r w:rsidRPr="004B3D4C">
        <w:rPr>
          <w:rFonts w:ascii="Time New Roman" w:hAnsi="Time New Roman" w:hint="eastAsia"/>
          <w:szCs w:val="21"/>
          <w:lang w:val="zh-CN"/>
        </w:rPr>
        <w:t>犯罪</w:t>
      </w:r>
      <w:r w:rsidRPr="004B3D4C">
        <w:rPr>
          <w:rFonts w:ascii="Time New Roman" w:hAnsi="Time New Roman"/>
          <w:szCs w:val="21"/>
          <w:lang w:val="zh-CN"/>
        </w:rPr>
        <w:t>者或失踪者所在地，或关于是否有新的证人或证据的关键信息。委员会将该信息转交给所涉缔约国，要求主管机关立即采取相应行动。就一些案件而言，受害者强调，委员会在传递信息方面提供的支持至关重要，因为害怕报复，他们不敢自己传递信息。他们还强调了紧急行动程序对其案件的搜</w:t>
      </w:r>
      <w:r w:rsidRPr="004B3D4C">
        <w:rPr>
          <w:rFonts w:ascii="Time New Roman" w:hAnsi="Time New Roman" w:hint="eastAsia"/>
          <w:szCs w:val="21"/>
          <w:lang w:val="zh-CN"/>
        </w:rPr>
        <w:t>寻</w:t>
      </w:r>
      <w:r w:rsidRPr="004B3D4C">
        <w:rPr>
          <w:rFonts w:ascii="Time New Roman" w:hAnsi="Time New Roman"/>
          <w:szCs w:val="21"/>
          <w:lang w:val="zh-CN"/>
        </w:rPr>
        <w:t>和调查程序发展的影响，以下信息</w:t>
      </w:r>
      <w:r w:rsidRPr="004B3D4C">
        <w:rPr>
          <w:rFonts w:ascii="Time New Roman" w:hAnsi="Time New Roman" w:hint="eastAsia"/>
          <w:szCs w:val="21"/>
          <w:lang w:val="zh-CN"/>
        </w:rPr>
        <w:t>表明</w:t>
      </w:r>
      <w:r w:rsidRPr="004B3D4C">
        <w:rPr>
          <w:rFonts w:ascii="Time New Roman" w:hAnsi="Time New Roman"/>
          <w:szCs w:val="21"/>
          <w:lang w:val="zh-CN"/>
        </w:rPr>
        <w:t>了这一点：</w:t>
      </w:r>
    </w:p>
    <w:p w14:paraId="7C34B751" w14:textId="77777777" w:rsidR="005A32E5" w:rsidRPr="004B3D4C" w:rsidRDefault="005A32E5" w:rsidP="00E97BA1">
      <w:pPr>
        <w:pStyle w:val="Bullet1GC"/>
      </w:pPr>
      <w:r w:rsidRPr="004B3D4C">
        <w:rPr>
          <w:rFonts w:hint="eastAsia"/>
          <w:lang w:val="zh-CN"/>
        </w:rPr>
        <w:t>“</w:t>
      </w:r>
      <w:r w:rsidRPr="004B3D4C">
        <w:rPr>
          <w:lang w:val="zh-CN"/>
        </w:rPr>
        <w:t>我们感谢强迫失踪问题委员会的大力支持，如果不发布这项紧急行动，我们很难找到我们的儿子。</w:t>
      </w:r>
      <w:r w:rsidRPr="004B3D4C">
        <w:rPr>
          <w:rFonts w:hint="eastAsia"/>
          <w:lang w:val="zh-CN"/>
        </w:rPr>
        <w:t>”</w:t>
      </w:r>
    </w:p>
    <w:p w14:paraId="0D699BA2" w14:textId="77777777" w:rsidR="005A32E5" w:rsidRPr="004B3D4C" w:rsidRDefault="005A32E5" w:rsidP="00E97BA1">
      <w:pPr>
        <w:pStyle w:val="Bullet1GC"/>
      </w:pPr>
      <w:r w:rsidRPr="004B3D4C">
        <w:rPr>
          <w:rFonts w:hint="eastAsia"/>
          <w:lang w:val="zh-CN"/>
        </w:rPr>
        <w:t>“</w:t>
      </w:r>
      <w:r w:rsidRPr="004B3D4C">
        <w:rPr>
          <w:lang w:val="zh-CN"/>
        </w:rPr>
        <w:t>如果不是委员会</w:t>
      </w:r>
      <w:r w:rsidRPr="004B3D4C">
        <w:rPr>
          <w:rFonts w:cs="宋体" w:hint="eastAsia"/>
          <w:lang w:val="zh-CN"/>
        </w:rPr>
        <w:t>发布</w:t>
      </w:r>
      <w:r w:rsidRPr="004B3D4C">
        <w:rPr>
          <w:lang w:val="zh-CN"/>
        </w:rPr>
        <w:t>紧急行动，调查期间就不会有什么行动。直到紧急行动登记后，</w:t>
      </w:r>
      <w:r w:rsidRPr="004B3D4C">
        <w:rPr>
          <w:lang w:val="zh-CN"/>
        </w:rPr>
        <w:t>[</w:t>
      </w:r>
      <w:r w:rsidRPr="004B3D4C">
        <w:rPr>
          <w:lang w:val="zh-CN"/>
        </w:rPr>
        <w:t>负责搜寻和调查的主管机关</w:t>
      </w:r>
      <w:r w:rsidRPr="004B3D4C">
        <w:rPr>
          <w:lang w:val="zh-CN"/>
        </w:rPr>
        <w:t>]</w:t>
      </w:r>
      <w:r w:rsidRPr="004B3D4C">
        <w:rPr>
          <w:lang w:val="zh-CN"/>
        </w:rPr>
        <w:t>才开始认真对待搜寻我儿子的行动。我获得了食物</w:t>
      </w:r>
      <w:r w:rsidRPr="004B3D4C">
        <w:rPr>
          <w:rFonts w:cs="宋体" w:hint="eastAsia"/>
          <w:lang w:val="zh-CN"/>
        </w:rPr>
        <w:t>援助</w:t>
      </w:r>
      <w:r w:rsidRPr="004B3D4C">
        <w:rPr>
          <w:lang w:val="zh-CN"/>
        </w:rPr>
        <w:t>并被指派了一名受害者律师。</w:t>
      </w:r>
      <w:r w:rsidRPr="004B3D4C">
        <w:rPr>
          <w:rFonts w:hint="eastAsia"/>
          <w:lang w:val="zh-CN"/>
        </w:rPr>
        <w:t>”</w:t>
      </w:r>
    </w:p>
    <w:p w14:paraId="27845D69" w14:textId="77777777" w:rsidR="005A32E5" w:rsidRPr="004B3D4C" w:rsidRDefault="005A32E5" w:rsidP="00E97BA1">
      <w:pPr>
        <w:pStyle w:val="Bullet1GC"/>
      </w:pPr>
      <w:r w:rsidRPr="004B3D4C">
        <w:rPr>
          <w:rFonts w:hint="eastAsia"/>
          <w:lang w:val="zh-CN"/>
        </w:rPr>
        <w:t>“</w:t>
      </w:r>
      <w:r w:rsidRPr="004B3D4C">
        <w:rPr>
          <w:lang w:val="zh-CN"/>
        </w:rPr>
        <w:t>再次感谢你们为向每个国家传达其在寻找失踪人员方面的义务所做的巨大努力。</w:t>
      </w:r>
      <w:r w:rsidRPr="004B3D4C">
        <w:rPr>
          <w:rFonts w:hint="eastAsia"/>
          <w:lang w:val="zh-CN"/>
        </w:rPr>
        <w:t>”</w:t>
      </w:r>
    </w:p>
    <w:p w14:paraId="1C004A88" w14:textId="47528BD6" w:rsidR="005A32E5" w:rsidRPr="004B3D4C" w:rsidRDefault="005A32E5" w:rsidP="00E97BA1">
      <w:pPr>
        <w:pStyle w:val="Bullet1GC"/>
      </w:pPr>
      <w:r w:rsidRPr="004B3D4C">
        <w:rPr>
          <w:rFonts w:hint="eastAsia"/>
          <w:lang w:val="zh-CN"/>
        </w:rPr>
        <w:t>“</w:t>
      </w:r>
      <w:r w:rsidRPr="004B3D4C">
        <w:rPr>
          <w:lang w:val="zh-CN"/>
        </w:rPr>
        <w:t>我</w:t>
      </w:r>
      <w:r w:rsidRPr="004B3D4C">
        <w:rPr>
          <w:rFonts w:cs="宋体" w:hint="eastAsia"/>
          <w:lang w:val="zh-CN"/>
        </w:rPr>
        <w:t>深切</w:t>
      </w:r>
      <w:r w:rsidRPr="004B3D4C">
        <w:rPr>
          <w:lang w:val="zh-CN"/>
        </w:rPr>
        <w:t>感谢委员会在我母亲的案件中提供的支持和后续行动</w:t>
      </w:r>
      <w:r w:rsidR="00C46BEA">
        <w:rPr>
          <w:rFonts w:hint="eastAsia"/>
          <w:lang w:val="zh-CN"/>
        </w:rPr>
        <w:t>……</w:t>
      </w:r>
      <w:r w:rsidRPr="004B3D4C">
        <w:rPr>
          <w:lang w:val="zh-CN"/>
        </w:rPr>
        <w:t>。委员会的干预是继续要求寻找真相、寻求正义和进行有效调查的关键。</w:t>
      </w:r>
      <w:r w:rsidRPr="004B3D4C">
        <w:rPr>
          <w:rFonts w:hint="eastAsia"/>
          <w:lang w:val="zh-CN"/>
        </w:rPr>
        <w:t>”</w:t>
      </w:r>
    </w:p>
    <w:p w14:paraId="5237FE86" w14:textId="6E27A1F1" w:rsidR="005A32E5" w:rsidRPr="004B3D4C" w:rsidRDefault="005A32E5" w:rsidP="00E97BA1">
      <w:pPr>
        <w:pStyle w:val="Bullet1GC"/>
      </w:pPr>
      <w:r w:rsidRPr="004B3D4C">
        <w:rPr>
          <w:rFonts w:hint="eastAsia"/>
          <w:lang w:val="zh-CN"/>
        </w:rPr>
        <w:t>“</w:t>
      </w:r>
      <w:r w:rsidRPr="004B3D4C">
        <w:rPr>
          <w:lang w:val="zh-CN"/>
        </w:rPr>
        <w:t>这就是为什么我们向尊敬的强迫失踪问题委员会寻求保护和协助。只有这样做，寻找</w:t>
      </w:r>
      <w:r w:rsidR="00C46BEA">
        <w:rPr>
          <w:rFonts w:hint="eastAsia"/>
          <w:lang w:val="zh-CN"/>
        </w:rPr>
        <w:t>……</w:t>
      </w:r>
      <w:r w:rsidRPr="004B3D4C">
        <w:rPr>
          <w:lang w:val="zh-CN"/>
        </w:rPr>
        <w:t>和调查</w:t>
      </w:r>
      <w:r w:rsidR="00C46BEA">
        <w:rPr>
          <w:rFonts w:hint="eastAsia"/>
          <w:lang w:val="zh-CN"/>
        </w:rPr>
        <w:t>……</w:t>
      </w:r>
      <w:r w:rsidRPr="004B3D4C">
        <w:rPr>
          <w:lang w:val="zh-CN"/>
        </w:rPr>
        <w:t>才开始向前推进。</w:t>
      </w:r>
      <w:r w:rsidRPr="004B3D4C">
        <w:rPr>
          <w:rFonts w:hint="eastAsia"/>
          <w:lang w:val="zh-CN"/>
        </w:rPr>
        <w:t>”</w:t>
      </w:r>
    </w:p>
    <w:p w14:paraId="492C4095"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16.</w:t>
      </w:r>
      <w:r w:rsidRPr="004B3D4C">
        <w:rPr>
          <w:rFonts w:ascii="Time New Roman" w:hAnsi="Time New Roman"/>
          <w:szCs w:val="21"/>
          <w:lang w:val="zh-CN"/>
        </w:rPr>
        <w:tab/>
      </w:r>
      <w:r w:rsidRPr="004B3D4C">
        <w:rPr>
          <w:rFonts w:ascii="Time New Roman" w:hAnsi="Time New Roman"/>
          <w:szCs w:val="21"/>
          <w:lang w:val="zh-CN"/>
        </w:rPr>
        <w:t>令人遗憾的是，一些提交人也对委员会向缔约国发送后续信函以传达现有信息并提出新建议的进程出现延误表示关切和沮丧。这些延误成为导致再次受害的一个因素，缺乏人力资源来完成这一拯救生命的程序仍然是委员会特别高度关注的问题。</w:t>
      </w:r>
    </w:p>
    <w:p w14:paraId="41B66F2B" w14:textId="68D4D40B" w:rsidR="005A32E5" w:rsidRPr="004B3D4C" w:rsidRDefault="00A72277" w:rsidP="00A72277">
      <w:pPr>
        <w:pStyle w:val="H23GC"/>
      </w:pPr>
      <w:r>
        <w:lastRenderedPageBreak/>
        <w:tab/>
      </w:r>
      <w:r w:rsidR="005A32E5" w:rsidRPr="004B3D4C">
        <w:rPr>
          <w:lang w:val="zh-CN"/>
        </w:rPr>
        <w:t>2.</w:t>
      </w:r>
      <w:r w:rsidR="005A32E5" w:rsidRPr="004B3D4C">
        <w:rPr>
          <w:lang w:val="zh-CN"/>
        </w:rPr>
        <w:tab/>
      </w:r>
      <w:r w:rsidR="005A32E5" w:rsidRPr="004B3D4C">
        <w:rPr>
          <w:lang w:val="zh-CN"/>
        </w:rPr>
        <w:t>缔约国与委员会的合作和互动</w:t>
      </w:r>
    </w:p>
    <w:p w14:paraId="0ED392B3" w14:textId="77777777" w:rsidR="005A32E5" w:rsidRPr="004B3D4C" w:rsidRDefault="005A32E5" w:rsidP="005A32E5">
      <w:pPr>
        <w:pStyle w:val="SingleTxtGC"/>
        <w:rPr>
          <w:rFonts w:ascii="Time New Roman" w:hAnsi="Time New Roman" w:hint="eastAsia"/>
          <w:szCs w:val="21"/>
        </w:rPr>
      </w:pPr>
      <w:bookmarkStart w:id="8" w:name="_Hlk178854878"/>
      <w:r w:rsidRPr="004B3D4C">
        <w:rPr>
          <w:rFonts w:ascii="Time New Roman" w:hAnsi="Time New Roman"/>
          <w:szCs w:val="21"/>
          <w:lang w:val="zh-CN"/>
        </w:rPr>
        <w:t>17.</w:t>
      </w:r>
      <w:r w:rsidRPr="004B3D4C">
        <w:rPr>
          <w:rFonts w:ascii="Time New Roman" w:hAnsi="Time New Roman"/>
          <w:szCs w:val="21"/>
          <w:lang w:val="zh-CN"/>
        </w:rPr>
        <w:tab/>
      </w:r>
      <w:r w:rsidRPr="004B3D4C">
        <w:rPr>
          <w:rFonts w:ascii="Time New Roman" w:hAnsi="Time New Roman"/>
          <w:szCs w:val="21"/>
          <w:lang w:val="zh-CN"/>
        </w:rPr>
        <w:t>根据《公约》第三十条第</w:t>
      </w:r>
      <w:r w:rsidRPr="004B3D4C">
        <w:rPr>
          <w:rFonts w:ascii="Time New Roman" w:hAnsi="Time New Roman" w:hint="eastAsia"/>
          <w:szCs w:val="21"/>
          <w:lang w:val="zh-CN"/>
        </w:rPr>
        <w:t>三</w:t>
      </w:r>
      <w:r w:rsidRPr="004B3D4C">
        <w:rPr>
          <w:rFonts w:ascii="Time New Roman" w:hAnsi="Time New Roman"/>
          <w:szCs w:val="21"/>
          <w:lang w:val="zh-CN"/>
        </w:rPr>
        <w:t>款，缔约国有义务在规定期限内向委员会通报为寻找和保护已登记的紧急行动请求所涉人员而采取的措施</w:t>
      </w:r>
      <w:r w:rsidRPr="004B3D4C">
        <w:rPr>
          <w:rFonts w:ascii="Time New Roman" w:hAnsi="Time New Roman" w:hint="eastAsia"/>
          <w:szCs w:val="21"/>
          <w:lang w:val="zh-CN"/>
        </w:rPr>
        <w:t>；</w:t>
      </w:r>
      <w:r w:rsidRPr="004B3D4C">
        <w:rPr>
          <w:rFonts w:ascii="Time New Roman" w:hAnsi="Time New Roman"/>
          <w:szCs w:val="21"/>
          <w:lang w:val="zh-CN"/>
        </w:rPr>
        <w:t>根据第二十六条第</w:t>
      </w:r>
      <w:r w:rsidRPr="004B3D4C">
        <w:rPr>
          <w:rFonts w:ascii="Time New Roman" w:hAnsi="Time New Roman" w:hint="eastAsia"/>
          <w:szCs w:val="21"/>
          <w:lang w:val="zh-CN"/>
        </w:rPr>
        <w:t>九</w:t>
      </w:r>
      <w:r w:rsidRPr="004B3D4C">
        <w:rPr>
          <w:rFonts w:ascii="Time New Roman" w:hAnsi="Time New Roman"/>
          <w:szCs w:val="21"/>
          <w:lang w:val="zh-CN"/>
        </w:rPr>
        <w:t>款，缔约国有义务与委员会合作，协助委员会成员履行其任务。与以往报告所述期间一样，大多数缔约国对委员会发送的请求</w:t>
      </w:r>
      <w:proofErr w:type="gramStart"/>
      <w:r w:rsidRPr="004B3D4C">
        <w:rPr>
          <w:rFonts w:ascii="Time New Roman" w:hAnsi="Time New Roman"/>
          <w:szCs w:val="21"/>
          <w:lang w:val="zh-CN"/>
        </w:rPr>
        <w:t>作出</w:t>
      </w:r>
      <w:proofErr w:type="gramEnd"/>
      <w:r w:rsidRPr="004B3D4C">
        <w:rPr>
          <w:rFonts w:ascii="Time New Roman" w:hAnsi="Time New Roman"/>
          <w:szCs w:val="21"/>
          <w:lang w:val="zh-CN"/>
        </w:rPr>
        <w:t>了答复。</w:t>
      </w:r>
      <w:bookmarkEnd w:id="8"/>
    </w:p>
    <w:p w14:paraId="65AF9AD7"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18.</w:t>
      </w:r>
      <w:r w:rsidRPr="004B3D4C">
        <w:rPr>
          <w:rFonts w:ascii="Time New Roman" w:hAnsi="Time New Roman"/>
          <w:szCs w:val="21"/>
          <w:lang w:val="zh-CN"/>
        </w:rPr>
        <w:tab/>
      </w:r>
      <w:r w:rsidRPr="004B3D4C">
        <w:rPr>
          <w:rFonts w:ascii="Time New Roman" w:hAnsi="Time New Roman"/>
          <w:szCs w:val="21"/>
          <w:lang w:val="zh-CN"/>
        </w:rPr>
        <w:t>委员会欢迎哥伦比亚、厄瓜多尔和墨西哥主管机关在答复中提供的详细信息所表明的努力。尽管如此，委员会特别关切的是，有些答复只是标准答复，没有提供任何有关主管机关为寻找失踪人员、澄清其所在地和调查据称失踪事件而采取的措施的信息。</w:t>
      </w:r>
    </w:p>
    <w:p w14:paraId="1CD424B1"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19.</w:t>
      </w:r>
      <w:r w:rsidRPr="004B3D4C">
        <w:rPr>
          <w:rFonts w:ascii="Time New Roman" w:hAnsi="Time New Roman"/>
          <w:szCs w:val="21"/>
          <w:lang w:val="zh-CN"/>
        </w:rPr>
        <w:tab/>
      </w:r>
      <w:r w:rsidRPr="004B3D4C">
        <w:rPr>
          <w:rFonts w:ascii="Time New Roman" w:hAnsi="Time New Roman"/>
          <w:szCs w:val="21"/>
          <w:lang w:val="zh-CN"/>
        </w:rPr>
        <w:t>与伊拉克有关的案件的这种趋势尤其令人</w:t>
      </w:r>
      <w:r w:rsidRPr="004B3D4C">
        <w:rPr>
          <w:rFonts w:ascii="Time New Roman" w:hAnsi="Time New Roman" w:hint="eastAsia"/>
          <w:szCs w:val="21"/>
          <w:lang w:val="zh-CN"/>
        </w:rPr>
        <w:t>关切</w:t>
      </w:r>
      <w:r w:rsidRPr="004B3D4C">
        <w:rPr>
          <w:rFonts w:ascii="Time New Roman" w:hAnsi="Time New Roman"/>
          <w:szCs w:val="21"/>
          <w:lang w:val="zh-CN"/>
        </w:rPr>
        <w:t>，尽管委员会在这方面重申了关切，但该国主管机</w:t>
      </w:r>
      <w:r w:rsidRPr="004B3D4C">
        <w:rPr>
          <w:rFonts w:ascii="Time New Roman" w:hAnsi="Time New Roman" w:hint="eastAsia"/>
          <w:szCs w:val="21"/>
          <w:lang w:val="zh-CN"/>
        </w:rPr>
        <w:t>关</w:t>
      </w:r>
      <w:r w:rsidRPr="004B3D4C">
        <w:rPr>
          <w:rFonts w:ascii="Time New Roman" w:hAnsi="Time New Roman"/>
          <w:szCs w:val="21"/>
          <w:lang w:val="zh-CN"/>
        </w:rPr>
        <w:t>继续发送标准答复，对不同案件的答复非常相似，似乎表明没有采取行动寻找失踪人员，或调查据称失踪事件</w:t>
      </w:r>
      <w:r w:rsidRPr="004B3D4C">
        <w:rPr>
          <w:rFonts w:ascii="Time New Roman" w:hAnsi="Time New Roman"/>
          <w:szCs w:val="21"/>
          <w:lang w:val="zh-CN"/>
        </w:rPr>
        <w:t>(</w:t>
      </w:r>
      <w:r w:rsidRPr="004B3D4C">
        <w:rPr>
          <w:rFonts w:ascii="Time New Roman" w:hAnsi="Time New Roman"/>
          <w:szCs w:val="21"/>
          <w:lang w:val="zh-CN"/>
        </w:rPr>
        <w:t>见下文第</w:t>
      </w:r>
      <w:r w:rsidRPr="004B3D4C">
        <w:rPr>
          <w:rFonts w:ascii="Time New Roman" w:hAnsi="Time New Roman"/>
          <w:szCs w:val="21"/>
          <w:lang w:val="zh-CN"/>
        </w:rPr>
        <w:t>61-64</w:t>
      </w:r>
      <w:r w:rsidRPr="004B3D4C">
        <w:rPr>
          <w:rFonts w:ascii="Time New Roman" w:hAnsi="Time New Roman"/>
          <w:szCs w:val="21"/>
          <w:lang w:val="zh-CN"/>
        </w:rPr>
        <w:t>段</w:t>
      </w:r>
      <w:r w:rsidRPr="004B3D4C">
        <w:rPr>
          <w:rFonts w:ascii="Time New Roman" w:hAnsi="Time New Roman"/>
          <w:szCs w:val="21"/>
          <w:lang w:val="zh-CN"/>
        </w:rPr>
        <w:t>)</w:t>
      </w:r>
      <w:r w:rsidRPr="004B3D4C">
        <w:rPr>
          <w:rFonts w:ascii="Time New Roman" w:hAnsi="Time New Roman"/>
          <w:szCs w:val="21"/>
          <w:lang w:val="zh-CN"/>
        </w:rPr>
        <w:t>。</w:t>
      </w:r>
    </w:p>
    <w:p w14:paraId="11905413"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20.</w:t>
      </w:r>
      <w:r w:rsidRPr="004B3D4C">
        <w:rPr>
          <w:rFonts w:ascii="Time New Roman" w:hAnsi="Time New Roman"/>
          <w:szCs w:val="21"/>
          <w:lang w:val="zh-CN"/>
        </w:rPr>
        <w:tab/>
      </w:r>
      <w:r w:rsidRPr="004B3D4C">
        <w:rPr>
          <w:rFonts w:ascii="Time New Roman" w:hAnsi="Time New Roman"/>
          <w:szCs w:val="21"/>
          <w:lang w:val="zh-CN"/>
        </w:rPr>
        <w:t>委员会还表示关切的是，有些所涉缔约国在答复中报告说，登记的紧急行动请求中涉及的人被剥夺了自由，但没有具体说明该人被拘留的地点。在这种情况下，委员会提醒缔约国，根据《公约》第十七条和第十八条以及相关标准：</w:t>
      </w:r>
    </w:p>
    <w:p w14:paraId="68F61219" w14:textId="50DC5995" w:rsidR="005A32E5" w:rsidRPr="004B3D4C" w:rsidRDefault="004E2843"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(a)</w:t>
      </w:r>
      <w:r w:rsidR="005A32E5" w:rsidRPr="004B3D4C">
        <w:rPr>
          <w:rFonts w:ascii="Time New Roman" w:hAnsi="Time New Roman"/>
          <w:szCs w:val="21"/>
          <w:lang w:val="zh-CN"/>
        </w:rPr>
        <w:tab/>
      </w:r>
      <w:r w:rsidR="005A32E5" w:rsidRPr="004B3D4C">
        <w:rPr>
          <w:rFonts w:ascii="Time New Roman" w:hAnsi="Time New Roman"/>
          <w:szCs w:val="21"/>
          <w:lang w:val="zh-CN"/>
        </w:rPr>
        <w:t>主管机关应立即提供有关失踪者被拘留的确切地点的信息；</w:t>
      </w:r>
    </w:p>
    <w:p w14:paraId="432147F0" w14:textId="306578B4" w:rsidR="005A32E5" w:rsidRPr="004B3D4C" w:rsidRDefault="004E2843"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(b)</w:t>
      </w:r>
      <w:r w:rsidR="005A32E5" w:rsidRPr="004B3D4C">
        <w:rPr>
          <w:rFonts w:ascii="Time New Roman" w:hAnsi="Time New Roman"/>
          <w:szCs w:val="21"/>
          <w:lang w:val="zh-CN"/>
        </w:rPr>
        <w:tab/>
      </w:r>
      <w:r w:rsidR="005A32E5" w:rsidRPr="004B3D4C">
        <w:rPr>
          <w:rFonts w:ascii="Time New Roman" w:hAnsi="Time New Roman"/>
          <w:szCs w:val="21"/>
          <w:lang w:val="zh-CN"/>
        </w:rPr>
        <w:t>剥夺自由行为只能在官方承认并受有关机构监督的拘留设施中进行；</w:t>
      </w:r>
    </w:p>
    <w:p w14:paraId="6ED18984" w14:textId="3FD4677C" w:rsidR="005A32E5" w:rsidRPr="004B3D4C" w:rsidRDefault="004E2843"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(c)</w:t>
      </w:r>
      <w:r w:rsidR="005A32E5" w:rsidRPr="004B3D4C">
        <w:rPr>
          <w:rFonts w:ascii="Time New Roman" w:hAnsi="Time New Roman"/>
          <w:szCs w:val="21"/>
          <w:lang w:val="zh-CN"/>
        </w:rPr>
        <w:tab/>
      </w:r>
      <w:r w:rsidR="005A32E5" w:rsidRPr="004B3D4C">
        <w:rPr>
          <w:rFonts w:ascii="Time New Roman" w:hAnsi="Time New Roman"/>
          <w:szCs w:val="21"/>
          <w:lang w:val="zh-CN"/>
        </w:rPr>
        <w:t>必须保证被拘留者拥有立即与家人、法律顾问或他们选择的任何其他人联系，并立即接受他们的探视的权利；</w:t>
      </w:r>
    </w:p>
    <w:p w14:paraId="77958A28" w14:textId="5292CE92" w:rsidR="005A32E5" w:rsidRPr="004B3D4C" w:rsidRDefault="004E2843"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(d)</w:t>
      </w:r>
      <w:r w:rsidR="005A32E5" w:rsidRPr="004B3D4C">
        <w:rPr>
          <w:rFonts w:ascii="Time New Roman" w:hAnsi="Time New Roman"/>
          <w:szCs w:val="21"/>
          <w:lang w:val="zh-CN"/>
        </w:rPr>
        <w:tab/>
      </w:r>
      <w:r w:rsidR="005A32E5" w:rsidRPr="004B3D4C">
        <w:rPr>
          <w:rFonts w:ascii="Time New Roman" w:hAnsi="Time New Roman"/>
          <w:szCs w:val="21"/>
          <w:lang w:val="zh-CN"/>
        </w:rPr>
        <w:t>必须向被拘留者提供针对其健康状况的即时、定期和适当的医疗服务；</w:t>
      </w:r>
    </w:p>
    <w:p w14:paraId="3EE20E74" w14:textId="650B9EAA" w:rsidR="005A32E5" w:rsidRPr="004B3D4C" w:rsidRDefault="004E2843"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(e)</w:t>
      </w:r>
      <w:r w:rsidR="005A32E5" w:rsidRPr="004B3D4C">
        <w:rPr>
          <w:rFonts w:ascii="Time New Roman" w:hAnsi="Time New Roman"/>
          <w:szCs w:val="21"/>
          <w:lang w:val="zh-CN"/>
        </w:rPr>
        <w:tab/>
      </w:r>
      <w:r w:rsidR="005A32E5" w:rsidRPr="004B3D4C">
        <w:rPr>
          <w:rFonts w:ascii="Time New Roman" w:hAnsi="Time New Roman"/>
          <w:szCs w:val="21"/>
          <w:lang w:val="zh-CN"/>
        </w:rPr>
        <w:t>必须允许被剥夺自由者的家人、法律代表、律师和任何其他有正当理由的人获取《公约》第十八条规定的信息。</w:t>
      </w:r>
    </w:p>
    <w:p w14:paraId="01513D9A"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21.</w:t>
      </w:r>
      <w:r w:rsidRPr="004B3D4C">
        <w:rPr>
          <w:rFonts w:ascii="Time New Roman" w:hAnsi="Time New Roman"/>
          <w:szCs w:val="21"/>
          <w:lang w:val="zh-CN"/>
        </w:rPr>
        <w:tab/>
      </w:r>
      <w:r w:rsidRPr="004B3D4C">
        <w:rPr>
          <w:rFonts w:ascii="Time New Roman" w:hAnsi="Time New Roman"/>
          <w:szCs w:val="21"/>
          <w:lang w:val="zh-CN"/>
        </w:rPr>
        <w:t>委员会回顾，有效的合作需要实质性沟通。在这方面，委员会鼓励各缔约国：</w:t>
      </w:r>
    </w:p>
    <w:p w14:paraId="24B4FF09" w14:textId="09D2C19E" w:rsidR="005A32E5" w:rsidRPr="004B3D4C" w:rsidRDefault="004E2843"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(a)</w:t>
      </w:r>
      <w:r w:rsidR="005A32E5" w:rsidRPr="004B3D4C">
        <w:rPr>
          <w:rFonts w:ascii="Time New Roman" w:hAnsi="Time New Roman"/>
          <w:szCs w:val="21"/>
          <w:lang w:val="zh-CN"/>
        </w:rPr>
        <w:tab/>
      </w:r>
      <w:r w:rsidR="005A32E5" w:rsidRPr="004B3D4C">
        <w:rPr>
          <w:rFonts w:ascii="Time New Roman" w:hAnsi="Time New Roman"/>
          <w:szCs w:val="21"/>
          <w:lang w:val="zh-CN"/>
        </w:rPr>
        <w:t>提供详细信息，说明为寻找有关失踪人员和调查失踪事件而采取的具体措施，从而促进落实委员会建议的后续行动；</w:t>
      </w:r>
    </w:p>
    <w:p w14:paraId="4EA8B7B0" w14:textId="755A866A" w:rsidR="005A32E5" w:rsidRPr="004B3D4C" w:rsidDel="000C4FB1" w:rsidRDefault="004E2843"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(b)</w:t>
      </w:r>
      <w:r w:rsidR="005A32E5" w:rsidRPr="004B3D4C">
        <w:rPr>
          <w:rFonts w:ascii="Time New Roman" w:hAnsi="Time New Roman"/>
          <w:szCs w:val="21"/>
          <w:lang w:val="zh-CN"/>
        </w:rPr>
        <w:tab/>
      </w:r>
      <w:r w:rsidR="005A32E5" w:rsidRPr="004B3D4C">
        <w:rPr>
          <w:rFonts w:ascii="Time New Roman" w:hAnsi="Time New Roman"/>
          <w:szCs w:val="21"/>
          <w:lang w:val="zh-CN"/>
        </w:rPr>
        <w:t>明确说明缔约国何时无法对建议</w:t>
      </w:r>
      <w:proofErr w:type="gramStart"/>
      <w:r w:rsidR="005A32E5" w:rsidRPr="004B3D4C">
        <w:rPr>
          <w:rFonts w:ascii="Time New Roman" w:hAnsi="Time New Roman"/>
          <w:szCs w:val="21"/>
          <w:lang w:val="zh-CN"/>
        </w:rPr>
        <w:t>作出</w:t>
      </w:r>
      <w:proofErr w:type="gramEnd"/>
      <w:r w:rsidR="005A32E5" w:rsidRPr="004B3D4C">
        <w:rPr>
          <w:rFonts w:ascii="Time New Roman" w:hAnsi="Time New Roman"/>
          <w:szCs w:val="21"/>
          <w:lang w:val="zh-CN"/>
        </w:rPr>
        <w:t>答复，并解释原因，以便委员会分析面临的挑战，并适当评估情况；</w:t>
      </w:r>
    </w:p>
    <w:p w14:paraId="399BC1DA" w14:textId="2CE37D4E" w:rsidR="005A32E5" w:rsidRPr="004B3D4C" w:rsidRDefault="004E2843"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(c)</w:t>
      </w:r>
      <w:r w:rsidR="005A32E5" w:rsidRPr="004B3D4C">
        <w:rPr>
          <w:rFonts w:ascii="Time New Roman" w:hAnsi="Time New Roman"/>
          <w:szCs w:val="21"/>
          <w:lang w:val="zh-CN"/>
        </w:rPr>
        <w:tab/>
      </w:r>
      <w:r w:rsidR="005A32E5" w:rsidRPr="004B3D4C">
        <w:rPr>
          <w:rFonts w:ascii="Time New Roman" w:hAnsi="Time New Roman"/>
          <w:szCs w:val="21"/>
          <w:lang w:val="zh-CN"/>
        </w:rPr>
        <w:t>每当有问题需要澄清时，需联系委员会秘书处，或就改进紧急行动程序的方法提出建议。</w:t>
      </w:r>
    </w:p>
    <w:p w14:paraId="2768A15D"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22.</w:t>
      </w:r>
      <w:r w:rsidRPr="004B3D4C">
        <w:rPr>
          <w:rFonts w:ascii="Time New Roman" w:hAnsi="Time New Roman"/>
          <w:szCs w:val="21"/>
          <w:lang w:val="zh-CN"/>
        </w:rPr>
        <w:tab/>
      </w:r>
      <w:r w:rsidRPr="004B3D4C">
        <w:rPr>
          <w:rFonts w:ascii="Time New Roman" w:hAnsi="Time New Roman"/>
          <w:szCs w:val="21"/>
          <w:lang w:val="zh-CN"/>
        </w:rPr>
        <w:t>如果缔约国未提供委员会根据紧急行动程序要求的信息，委员会则向有关常驻代表团发出催复函，对</w:t>
      </w:r>
      <w:r w:rsidRPr="004B3D4C">
        <w:rPr>
          <w:rFonts w:ascii="Time New Roman" w:hAnsi="Time New Roman" w:hint="eastAsia"/>
          <w:szCs w:val="21"/>
          <w:lang w:val="zh-CN"/>
        </w:rPr>
        <w:t>要求提供信息但</w:t>
      </w:r>
      <w:r w:rsidRPr="004B3D4C">
        <w:rPr>
          <w:rFonts w:ascii="Time New Roman" w:hAnsi="Time New Roman"/>
          <w:szCs w:val="21"/>
          <w:lang w:val="zh-CN"/>
        </w:rPr>
        <w:t>尚未</w:t>
      </w:r>
      <w:r w:rsidRPr="004B3D4C">
        <w:rPr>
          <w:rFonts w:ascii="Time New Roman" w:hAnsi="Time New Roman" w:hint="eastAsia"/>
          <w:szCs w:val="21"/>
          <w:lang w:val="zh-CN"/>
        </w:rPr>
        <w:t>收到</w:t>
      </w:r>
      <w:r w:rsidRPr="004B3D4C">
        <w:rPr>
          <w:rFonts w:ascii="Time New Roman" w:hAnsi="Time New Roman"/>
          <w:szCs w:val="21"/>
          <w:lang w:val="zh-CN"/>
        </w:rPr>
        <w:t>答复的</w:t>
      </w:r>
      <w:r w:rsidRPr="004B3D4C">
        <w:rPr>
          <w:rFonts w:ascii="Time New Roman" w:hAnsi="Time New Roman" w:hint="eastAsia"/>
          <w:szCs w:val="21"/>
          <w:lang w:val="zh-CN"/>
        </w:rPr>
        <w:t>要求</w:t>
      </w:r>
      <w:r w:rsidRPr="004B3D4C">
        <w:rPr>
          <w:rFonts w:ascii="Time New Roman" w:hAnsi="Time New Roman"/>
          <w:szCs w:val="21"/>
          <w:lang w:val="zh-CN"/>
        </w:rPr>
        <w:t>进行跟进，鼓励缔约国及时予以合作。此外，为防止有关案件因缺乏答复而助长有罪不罚现象，委员会每年向相关缔约国发出一份普通照会，随附最后催复函中规定的最后期限已到期的所有紧急行动请求清单，请缔约国提供关于采取行动搜寻失踪人员和调查失踪事件的最新情况。委员会将收到的答复转交给提交人，并根据磋商进程的结果考虑采取何种行动。</w:t>
      </w:r>
    </w:p>
    <w:p w14:paraId="7403261A"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lastRenderedPageBreak/>
        <w:t>23.</w:t>
      </w:r>
      <w:r w:rsidRPr="004B3D4C">
        <w:rPr>
          <w:rFonts w:ascii="Time New Roman" w:hAnsi="Time New Roman"/>
          <w:szCs w:val="21"/>
          <w:lang w:val="zh-CN"/>
        </w:rPr>
        <w:tab/>
      </w:r>
      <w:r w:rsidRPr="004B3D4C">
        <w:rPr>
          <w:rFonts w:ascii="Time New Roman" w:hAnsi="Time New Roman"/>
          <w:szCs w:val="21"/>
          <w:lang w:val="zh-CN"/>
        </w:rPr>
        <w:t>在向大会第八十届会议提交的报告</w:t>
      </w:r>
      <w:r w:rsidRPr="004B3D4C">
        <w:rPr>
          <w:rStyle w:val="a8"/>
          <w:rFonts w:eastAsia="宋体"/>
        </w:rPr>
        <w:footnoteReference w:id="7"/>
      </w:r>
      <w:r w:rsidRPr="004B3D4C">
        <w:rPr>
          <w:rStyle w:val="a8"/>
          <w:rFonts w:eastAsia="宋体"/>
        </w:rPr>
        <w:t xml:space="preserve"> </w:t>
      </w:r>
      <w:r w:rsidRPr="004B3D4C">
        <w:rPr>
          <w:rFonts w:ascii="Time New Roman" w:hAnsi="Time New Roman"/>
          <w:szCs w:val="21"/>
          <w:lang w:val="zh-CN"/>
        </w:rPr>
        <w:t>中，委员会强调了对柬埔寨、伊拉克、墨西哥和苏丹未</w:t>
      </w:r>
      <w:proofErr w:type="gramStart"/>
      <w:r w:rsidRPr="004B3D4C">
        <w:rPr>
          <w:rFonts w:ascii="Time New Roman" w:hAnsi="Time New Roman"/>
          <w:szCs w:val="21"/>
          <w:lang w:val="zh-CN"/>
        </w:rPr>
        <w:t>作出</w:t>
      </w:r>
      <w:proofErr w:type="gramEnd"/>
      <w:r w:rsidRPr="004B3D4C">
        <w:rPr>
          <w:rFonts w:ascii="Time New Roman" w:hAnsi="Time New Roman"/>
          <w:szCs w:val="21"/>
          <w:lang w:val="zh-CN"/>
        </w:rPr>
        <w:t>答复的关切。截至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2</w:t>
      </w:r>
      <w:r w:rsidRPr="004B3D4C">
        <w:rPr>
          <w:rFonts w:ascii="Time New Roman" w:hAnsi="Time New Roman"/>
          <w:szCs w:val="21"/>
          <w:lang w:val="zh-CN"/>
        </w:rPr>
        <w:t>月</w:t>
      </w:r>
      <w:r w:rsidRPr="004B3D4C">
        <w:rPr>
          <w:rFonts w:ascii="Time New Roman" w:hAnsi="Time New Roman"/>
          <w:szCs w:val="21"/>
          <w:lang w:val="zh-CN"/>
        </w:rPr>
        <w:t>28</w:t>
      </w:r>
      <w:r w:rsidRPr="004B3D4C">
        <w:rPr>
          <w:rFonts w:ascii="Time New Roman" w:hAnsi="Time New Roman"/>
          <w:szCs w:val="21"/>
          <w:lang w:val="zh-CN"/>
        </w:rPr>
        <w:t>日，委员会就</w:t>
      </w:r>
      <w:r w:rsidRPr="004B3D4C">
        <w:rPr>
          <w:rFonts w:ascii="Time New Roman" w:hAnsi="Time New Roman"/>
          <w:szCs w:val="21"/>
          <w:lang w:val="zh-CN"/>
        </w:rPr>
        <w:t>191</w:t>
      </w:r>
      <w:r w:rsidRPr="004B3D4C">
        <w:rPr>
          <w:rFonts w:ascii="Time New Roman" w:hAnsi="Time New Roman"/>
          <w:szCs w:val="21"/>
          <w:lang w:val="zh-CN"/>
        </w:rPr>
        <w:t>项请求发出了最后催复</w:t>
      </w:r>
      <w:r w:rsidRPr="004B3D4C">
        <w:rPr>
          <w:rFonts w:ascii="Time New Roman" w:hAnsi="Time New Roman" w:hint="eastAsia"/>
          <w:szCs w:val="21"/>
          <w:lang w:val="zh-CN"/>
        </w:rPr>
        <w:t>函</w:t>
      </w:r>
      <w:r w:rsidRPr="004B3D4C">
        <w:rPr>
          <w:rFonts w:ascii="Time New Roman" w:hAnsi="Time New Roman"/>
          <w:szCs w:val="21"/>
          <w:lang w:val="zh-CN"/>
        </w:rPr>
        <w:t>但未收到答复。在本报告期内，缔约国对其中</w:t>
      </w:r>
      <w:r w:rsidRPr="004B3D4C">
        <w:rPr>
          <w:rFonts w:ascii="Time New Roman" w:hAnsi="Time New Roman"/>
          <w:szCs w:val="21"/>
          <w:lang w:val="zh-CN"/>
        </w:rPr>
        <w:t>22</w:t>
      </w:r>
      <w:r w:rsidRPr="004B3D4C">
        <w:rPr>
          <w:rFonts w:ascii="Time New Roman" w:hAnsi="Time New Roman"/>
          <w:szCs w:val="21"/>
          <w:lang w:val="zh-CN"/>
        </w:rPr>
        <w:t>项请求提交了答复，委员会对此表示欢迎。委员会</w:t>
      </w:r>
      <w:r w:rsidRPr="004B3D4C">
        <w:rPr>
          <w:rFonts w:ascii="Time New Roman" w:hAnsi="Time New Roman" w:hint="eastAsia"/>
          <w:szCs w:val="21"/>
          <w:lang w:val="zh-CN"/>
        </w:rPr>
        <w:t>尤其</w:t>
      </w:r>
      <w:r w:rsidRPr="004B3D4C">
        <w:rPr>
          <w:rFonts w:ascii="Time New Roman" w:hAnsi="Time New Roman"/>
          <w:szCs w:val="21"/>
          <w:lang w:val="zh-CN"/>
        </w:rPr>
        <w:t>赞扬墨西哥就其收到最后催复函的所有</w:t>
      </w:r>
      <w:r w:rsidRPr="004B3D4C">
        <w:rPr>
          <w:rFonts w:ascii="Time New Roman" w:hAnsi="Time New Roman"/>
          <w:szCs w:val="21"/>
          <w:lang w:val="zh-CN"/>
        </w:rPr>
        <w:t>18</w:t>
      </w:r>
      <w:r w:rsidRPr="004B3D4C">
        <w:rPr>
          <w:rFonts w:ascii="Time New Roman" w:hAnsi="Time New Roman"/>
          <w:szCs w:val="21"/>
          <w:lang w:val="zh-CN"/>
        </w:rPr>
        <w:t>项请求提交了答复。截至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日，委员会仍在等待向柬埔寨、科特迪瓦、伊拉克、尼日尔和苏丹发出的总共</w:t>
      </w:r>
      <w:r w:rsidRPr="004B3D4C">
        <w:rPr>
          <w:rFonts w:ascii="Time New Roman" w:hAnsi="Time New Roman"/>
          <w:szCs w:val="21"/>
          <w:lang w:val="zh-CN"/>
        </w:rPr>
        <w:t>178</w:t>
      </w:r>
      <w:r w:rsidRPr="004B3D4C">
        <w:rPr>
          <w:rFonts w:ascii="Time New Roman" w:hAnsi="Time New Roman"/>
          <w:szCs w:val="21"/>
          <w:lang w:val="zh-CN"/>
        </w:rPr>
        <w:t>项紧急行动请求的最后催复函的答复，</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2</w:t>
      </w:r>
      <w:r w:rsidRPr="004B3D4C">
        <w:rPr>
          <w:rFonts w:ascii="Time New Roman" w:hAnsi="Time New Roman"/>
          <w:szCs w:val="21"/>
          <w:lang w:val="zh-CN"/>
        </w:rPr>
        <w:t>月</w:t>
      </w:r>
      <w:r w:rsidRPr="004B3D4C">
        <w:rPr>
          <w:rFonts w:ascii="Time New Roman" w:hAnsi="Time New Roman"/>
          <w:szCs w:val="21"/>
          <w:lang w:val="zh-CN"/>
        </w:rPr>
        <w:t>28</w:t>
      </w:r>
      <w:r w:rsidRPr="004B3D4C">
        <w:rPr>
          <w:rFonts w:ascii="Time New Roman" w:hAnsi="Time New Roman"/>
          <w:szCs w:val="21"/>
          <w:lang w:val="zh-CN"/>
        </w:rPr>
        <w:t>日的这一数字为</w:t>
      </w:r>
      <w:r w:rsidRPr="004B3D4C">
        <w:rPr>
          <w:rFonts w:ascii="Time New Roman" w:hAnsi="Time New Roman"/>
          <w:szCs w:val="21"/>
          <w:lang w:val="zh-CN"/>
        </w:rPr>
        <w:t>191</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见表</w:t>
      </w:r>
      <w:r w:rsidRPr="004B3D4C">
        <w:rPr>
          <w:rFonts w:ascii="Time New Roman" w:hAnsi="Time New Roman"/>
          <w:szCs w:val="21"/>
          <w:lang w:val="zh-CN"/>
        </w:rPr>
        <w:t>6)</w:t>
      </w:r>
      <w:r w:rsidRPr="004B3D4C">
        <w:rPr>
          <w:rFonts w:ascii="Time New Roman" w:hAnsi="Time New Roman"/>
          <w:szCs w:val="21"/>
          <w:lang w:val="zh-CN"/>
        </w:rPr>
        <w:t>。</w:t>
      </w:r>
    </w:p>
    <w:p w14:paraId="37D9B1ED"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24.</w:t>
      </w:r>
      <w:r w:rsidRPr="004B3D4C">
        <w:rPr>
          <w:rFonts w:ascii="Time New Roman" w:hAnsi="Time New Roman"/>
          <w:szCs w:val="21"/>
          <w:lang w:val="zh-CN"/>
        </w:rPr>
        <w:tab/>
      </w:r>
      <w:r w:rsidRPr="004B3D4C">
        <w:rPr>
          <w:rFonts w:ascii="Time New Roman" w:hAnsi="Time New Roman"/>
          <w:szCs w:val="21"/>
          <w:lang w:val="zh-CN"/>
        </w:rPr>
        <w:t>根据委员会《议事规则》第</w:t>
      </w:r>
      <w:r w:rsidRPr="004B3D4C">
        <w:rPr>
          <w:rFonts w:ascii="Time New Roman" w:hAnsi="Time New Roman"/>
          <w:szCs w:val="21"/>
          <w:lang w:val="zh-CN"/>
        </w:rPr>
        <w:t>62</w:t>
      </w:r>
      <w:r w:rsidRPr="004B3D4C">
        <w:rPr>
          <w:rFonts w:ascii="Time New Roman" w:hAnsi="Time New Roman"/>
          <w:szCs w:val="21"/>
          <w:lang w:val="zh-CN"/>
        </w:rPr>
        <w:t>条第</w:t>
      </w:r>
      <w:r w:rsidRPr="004B3D4C">
        <w:rPr>
          <w:rFonts w:ascii="Time New Roman" w:hAnsi="Time New Roman"/>
          <w:szCs w:val="21"/>
          <w:lang w:val="zh-CN"/>
        </w:rPr>
        <w:t>(7)</w:t>
      </w:r>
      <w:r w:rsidRPr="004B3D4C">
        <w:rPr>
          <w:rFonts w:ascii="Time New Roman" w:hAnsi="Time New Roman"/>
          <w:szCs w:val="21"/>
          <w:lang w:val="zh-CN"/>
        </w:rPr>
        <w:t>款，紧急行动请求的完整清单，包括关于哪些缔约国收到最后催复函的信息，可在委员会网页上查阅</w:t>
      </w:r>
      <w:r w:rsidRPr="004B3D4C">
        <w:rPr>
          <w:rFonts w:ascii="Time New Roman" w:hAnsi="Time New Roman"/>
          <w:szCs w:val="21"/>
          <w:lang w:val="zh-CN"/>
        </w:rPr>
        <w:t>(</w:t>
      </w:r>
      <w:r w:rsidRPr="004B3D4C">
        <w:rPr>
          <w:rFonts w:ascii="Time New Roman" w:hAnsi="Time New Roman"/>
          <w:szCs w:val="21"/>
          <w:lang w:val="zh-CN"/>
        </w:rPr>
        <w:t>委员会每届会议后更新</w:t>
      </w:r>
      <w:r w:rsidRPr="004B3D4C">
        <w:rPr>
          <w:rFonts w:ascii="Time New Roman" w:hAnsi="Time New Roman"/>
          <w:szCs w:val="21"/>
          <w:lang w:val="zh-CN"/>
        </w:rPr>
        <w:t>)</w:t>
      </w:r>
      <w:r w:rsidRPr="004B3D4C">
        <w:rPr>
          <w:rFonts w:ascii="Time New Roman" w:hAnsi="Time New Roman"/>
          <w:szCs w:val="21"/>
          <w:lang w:val="zh-CN"/>
        </w:rPr>
        <w:t>。该清单将在委员会提交大会的下一份年度报告中提及，并将与人权理事会共享。</w:t>
      </w:r>
    </w:p>
    <w:p w14:paraId="358B9BF4" w14:textId="77777777" w:rsidR="005A32E5" w:rsidRPr="004B3D4C" w:rsidRDefault="005A32E5" w:rsidP="004E2843">
      <w:pPr>
        <w:pStyle w:val="SingleTxtGC"/>
        <w:spacing w:before="120" w:after="0"/>
        <w:rPr>
          <w:rFonts w:ascii="Time New Roman" w:hAnsi="Time New Roman" w:hint="eastAsia"/>
          <w:szCs w:val="21"/>
        </w:rPr>
      </w:pPr>
      <w:r w:rsidRPr="004B3D4C">
        <w:rPr>
          <w:rFonts w:ascii="Time New Roman" w:hAnsi="Time New Roman"/>
          <w:szCs w:val="21"/>
          <w:lang w:val="zh-CN"/>
        </w:rPr>
        <w:t>表</w:t>
      </w:r>
      <w:r w:rsidRPr="004B3D4C">
        <w:rPr>
          <w:rFonts w:ascii="Time New Roman" w:hAnsi="Time New Roman"/>
          <w:szCs w:val="21"/>
          <w:lang w:val="zh-CN"/>
        </w:rPr>
        <w:t>6</w:t>
      </w:r>
    </w:p>
    <w:p w14:paraId="47EAA4B9" w14:textId="77777777" w:rsidR="005A32E5" w:rsidRPr="004E2843" w:rsidRDefault="005A32E5" w:rsidP="005A32E5">
      <w:pPr>
        <w:pStyle w:val="SingleTxtGC"/>
        <w:rPr>
          <w:rFonts w:ascii="Time New Roman" w:eastAsia="黑体" w:hAnsi="Time New Roman" w:hint="eastAsia"/>
          <w:szCs w:val="21"/>
        </w:rPr>
      </w:pPr>
      <w:r w:rsidRPr="004E2843">
        <w:rPr>
          <w:rFonts w:ascii="Time New Roman" w:eastAsia="黑体" w:hAnsi="Time New Roman"/>
          <w:szCs w:val="21"/>
          <w:lang w:val="zh-CN"/>
        </w:rPr>
        <w:t>截至</w:t>
      </w:r>
      <w:r w:rsidRPr="004E2843">
        <w:rPr>
          <w:rFonts w:ascii="Time New Roman" w:eastAsia="黑体" w:hAnsi="Time New Roman"/>
          <w:szCs w:val="21"/>
          <w:lang w:val="zh-CN"/>
        </w:rPr>
        <w:t>2025</w:t>
      </w:r>
      <w:r w:rsidRPr="004E2843">
        <w:rPr>
          <w:rFonts w:ascii="Time New Roman" w:eastAsia="黑体" w:hAnsi="Time New Roman"/>
          <w:szCs w:val="21"/>
          <w:lang w:val="zh-CN"/>
        </w:rPr>
        <w:t>年</w:t>
      </w:r>
      <w:r w:rsidRPr="004E2843">
        <w:rPr>
          <w:rFonts w:ascii="Time New Roman" w:eastAsia="黑体" w:hAnsi="Time New Roman"/>
          <w:szCs w:val="21"/>
          <w:lang w:val="zh-CN"/>
        </w:rPr>
        <w:t>9</w:t>
      </w:r>
      <w:r w:rsidRPr="004E2843">
        <w:rPr>
          <w:rFonts w:ascii="Time New Roman" w:eastAsia="黑体" w:hAnsi="Time New Roman"/>
          <w:szCs w:val="21"/>
          <w:lang w:val="zh-CN"/>
        </w:rPr>
        <w:t>月</w:t>
      </w:r>
      <w:r w:rsidRPr="004E2843">
        <w:rPr>
          <w:rFonts w:ascii="Time New Roman" w:eastAsia="黑体" w:hAnsi="Time New Roman"/>
          <w:szCs w:val="21"/>
          <w:lang w:val="zh-CN"/>
        </w:rPr>
        <w:t>16</w:t>
      </w:r>
      <w:r w:rsidRPr="004E2843">
        <w:rPr>
          <w:rFonts w:ascii="Time New Roman" w:eastAsia="黑体" w:hAnsi="Time New Roman"/>
          <w:szCs w:val="21"/>
          <w:lang w:val="zh-CN"/>
        </w:rPr>
        <w:t>日向相关缔约国发出的最后催复函规定的最后期限已逾期的紧急行动请求数目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984"/>
        <w:gridCol w:w="1984"/>
        <w:gridCol w:w="1984"/>
      </w:tblGrid>
      <w:tr w:rsidR="00A72277" w:rsidRPr="00A72277" w14:paraId="110852D3" w14:textId="77777777" w:rsidTr="004E2843">
        <w:trPr>
          <w:trHeight w:val="300"/>
          <w:tblHeader/>
        </w:trPr>
        <w:tc>
          <w:tcPr>
            <w:tcW w:w="1418" w:type="dxa"/>
            <w:tcBorders>
              <w:top w:val="single" w:sz="4" w:space="0" w:color="auto"/>
              <w:bottom w:val="single" w:sz="12" w:space="0" w:color="auto"/>
            </w:tcBorders>
            <w:vAlign w:val="bottom"/>
          </w:tcPr>
          <w:p w14:paraId="1A7E1C5E" w14:textId="77777777" w:rsidR="00A72277" w:rsidRPr="00A72277" w:rsidRDefault="00A72277"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sz w:val="18"/>
                <w:szCs w:val="18"/>
              </w:rPr>
            </w:pPr>
            <w:r w:rsidRPr="00A72277">
              <w:rPr>
                <w:rFonts w:ascii="Time New Roman" w:eastAsia="楷体" w:hAnsi="Time New Roman"/>
                <w:color w:val="000000"/>
                <w:sz w:val="18"/>
                <w:szCs w:val="18"/>
                <w:lang w:val="zh-CN"/>
              </w:rPr>
              <w:t>缔约国</w:t>
            </w:r>
          </w:p>
        </w:tc>
        <w:tc>
          <w:tcPr>
            <w:tcW w:w="1984" w:type="dxa"/>
            <w:tcBorders>
              <w:top w:val="single" w:sz="4" w:space="0" w:color="auto"/>
              <w:bottom w:val="single" w:sz="12" w:space="0" w:color="auto"/>
            </w:tcBorders>
            <w:vAlign w:val="bottom"/>
          </w:tcPr>
          <w:p w14:paraId="7312F9D1" w14:textId="77777777" w:rsidR="00A72277" w:rsidRPr="00A72277" w:rsidRDefault="00A72277"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A72277">
              <w:rPr>
                <w:rFonts w:ascii="Time New Roman" w:eastAsia="楷体" w:hAnsi="Time New Roman"/>
                <w:color w:val="000000"/>
                <w:sz w:val="18"/>
                <w:szCs w:val="18"/>
                <w:lang w:val="zh-CN"/>
              </w:rPr>
              <w:t>截至</w:t>
            </w:r>
            <w:r w:rsidRPr="00A72277">
              <w:rPr>
                <w:rFonts w:ascii="Time New Roman" w:eastAsia="楷体" w:hAnsi="Time New Roman"/>
                <w:color w:val="000000"/>
                <w:sz w:val="18"/>
                <w:szCs w:val="18"/>
                <w:lang w:val="zh-CN"/>
              </w:rPr>
              <w:t>2024</w:t>
            </w:r>
            <w:r w:rsidRPr="00A72277">
              <w:rPr>
                <w:rFonts w:ascii="Time New Roman" w:eastAsia="楷体" w:hAnsi="Time New Roman"/>
                <w:color w:val="000000"/>
                <w:sz w:val="18"/>
                <w:szCs w:val="18"/>
                <w:lang w:val="zh-CN"/>
              </w:rPr>
              <w:t>年</w:t>
            </w:r>
            <w:r w:rsidRPr="00A72277">
              <w:rPr>
                <w:rFonts w:ascii="Time New Roman" w:eastAsia="楷体" w:hAnsi="Time New Roman"/>
                <w:color w:val="000000"/>
                <w:sz w:val="18"/>
                <w:szCs w:val="18"/>
                <w:lang w:val="zh-CN"/>
              </w:rPr>
              <w:t>9</w:t>
            </w:r>
            <w:r w:rsidRPr="00A72277">
              <w:rPr>
                <w:rFonts w:ascii="Time New Roman" w:eastAsia="楷体" w:hAnsi="Time New Roman"/>
                <w:color w:val="000000"/>
                <w:sz w:val="18"/>
                <w:szCs w:val="18"/>
                <w:lang w:val="zh-CN"/>
              </w:rPr>
              <w:t>月</w:t>
            </w:r>
            <w:r w:rsidRPr="00A72277">
              <w:rPr>
                <w:rFonts w:ascii="Time New Roman" w:eastAsia="楷体" w:hAnsi="Time New Roman"/>
                <w:color w:val="000000"/>
                <w:sz w:val="18"/>
                <w:szCs w:val="18"/>
                <w:lang w:val="zh-CN"/>
              </w:rPr>
              <w:t>9</w:t>
            </w:r>
            <w:r w:rsidRPr="00A72277">
              <w:rPr>
                <w:rFonts w:ascii="Time New Roman" w:eastAsia="楷体" w:hAnsi="Time New Roman"/>
                <w:color w:val="000000"/>
                <w:sz w:val="18"/>
                <w:szCs w:val="18"/>
                <w:lang w:val="zh-CN"/>
              </w:rPr>
              <w:t>日</w:t>
            </w:r>
          </w:p>
        </w:tc>
        <w:tc>
          <w:tcPr>
            <w:tcW w:w="1984" w:type="dxa"/>
            <w:tcBorders>
              <w:top w:val="single" w:sz="4" w:space="0" w:color="auto"/>
              <w:bottom w:val="single" w:sz="12" w:space="0" w:color="auto"/>
            </w:tcBorders>
            <w:vAlign w:val="bottom"/>
          </w:tcPr>
          <w:p w14:paraId="3A06C58E" w14:textId="77777777" w:rsidR="00A72277" w:rsidRPr="00A72277" w:rsidRDefault="00A72277"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A72277">
              <w:rPr>
                <w:rFonts w:ascii="Time New Roman" w:eastAsia="楷体" w:hAnsi="Time New Roman"/>
                <w:color w:val="000000"/>
                <w:sz w:val="18"/>
                <w:szCs w:val="18"/>
                <w:lang w:val="zh-CN"/>
              </w:rPr>
              <w:t>截至</w:t>
            </w:r>
            <w:r w:rsidRPr="00A72277">
              <w:rPr>
                <w:rFonts w:ascii="Time New Roman" w:eastAsia="楷体" w:hAnsi="Time New Roman"/>
                <w:color w:val="000000"/>
                <w:sz w:val="18"/>
                <w:szCs w:val="18"/>
                <w:lang w:val="zh-CN"/>
              </w:rPr>
              <w:t>2025</w:t>
            </w:r>
            <w:r w:rsidRPr="00A72277">
              <w:rPr>
                <w:rFonts w:ascii="Time New Roman" w:eastAsia="楷体" w:hAnsi="Time New Roman"/>
                <w:color w:val="000000"/>
                <w:sz w:val="18"/>
                <w:szCs w:val="18"/>
                <w:lang w:val="zh-CN"/>
              </w:rPr>
              <w:t>年</w:t>
            </w:r>
            <w:r w:rsidRPr="00A72277">
              <w:rPr>
                <w:rFonts w:ascii="Time New Roman" w:eastAsia="楷体" w:hAnsi="Time New Roman"/>
                <w:color w:val="000000"/>
                <w:sz w:val="18"/>
                <w:szCs w:val="18"/>
                <w:lang w:val="zh-CN"/>
              </w:rPr>
              <w:t>2</w:t>
            </w:r>
            <w:r w:rsidRPr="00A72277">
              <w:rPr>
                <w:rFonts w:ascii="Time New Roman" w:eastAsia="楷体" w:hAnsi="Time New Roman"/>
                <w:color w:val="000000"/>
                <w:sz w:val="18"/>
                <w:szCs w:val="18"/>
                <w:lang w:val="zh-CN"/>
              </w:rPr>
              <w:t>月</w:t>
            </w:r>
            <w:r w:rsidRPr="00A72277">
              <w:rPr>
                <w:rFonts w:ascii="Time New Roman" w:eastAsia="楷体" w:hAnsi="Time New Roman"/>
                <w:color w:val="000000"/>
                <w:sz w:val="18"/>
                <w:szCs w:val="18"/>
                <w:lang w:val="zh-CN"/>
              </w:rPr>
              <w:t>28</w:t>
            </w:r>
            <w:r w:rsidRPr="00A72277">
              <w:rPr>
                <w:rFonts w:ascii="Time New Roman" w:eastAsia="楷体" w:hAnsi="Time New Roman"/>
                <w:color w:val="000000"/>
                <w:sz w:val="18"/>
                <w:szCs w:val="18"/>
                <w:lang w:val="zh-CN"/>
              </w:rPr>
              <w:t>日</w:t>
            </w:r>
          </w:p>
        </w:tc>
        <w:tc>
          <w:tcPr>
            <w:tcW w:w="1984" w:type="dxa"/>
            <w:tcBorders>
              <w:top w:val="single" w:sz="4" w:space="0" w:color="auto"/>
              <w:bottom w:val="single" w:sz="12" w:space="0" w:color="auto"/>
            </w:tcBorders>
            <w:vAlign w:val="bottom"/>
          </w:tcPr>
          <w:p w14:paraId="30D5B187" w14:textId="77777777" w:rsidR="00A72277" w:rsidRPr="00A72277" w:rsidRDefault="00A72277"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18"/>
              </w:rPr>
            </w:pPr>
            <w:r w:rsidRPr="00A72277">
              <w:rPr>
                <w:rFonts w:ascii="Time New Roman" w:eastAsia="楷体" w:hAnsi="Time New Roman"/>
                <w:color w:val="000000"/>
                <w:sz w:val="18"/>
                <w:szCs w:val="18"/>
                <w:lang w:val="zh-CN"/>
              </w:rPr>
              <w:t>截至</w:t>
            </w:r>
            <w:r w:rsidRPr="00A72277">
              <w:rPr>
                <w:rFonts w:ascii="Time New Roman" w:eastAsia="楷体" w:hAnsi="Time New Roman"/>
                <w:color w:val="000000"/>
                <w:sz w:val="18"/>
                <w:szCs w:val="18"/>
                <w:lang w:val="zh-CN"/>
              </w:rPr>
              <w:t>2025</w:t>
            </w:r>
            <w:r w:rsidRPr="00A72277">
              <w:rPr>
                <w:rFonts w:ascii="Time New Roman" w:eastAsia="楷体" w:hAnsi="Time New Roman"/>
                <w:color w:val="000000"/>
                <w:sz w:val="18"/>
                <w:szCs w:val="18"/>
                <w:lang w:val="zh-CN"/>
              </w:rPr>
              <w:t>年</w:t>
            </w:r>
            <w:r w:rsidRPr="00A72277">
              <w:rPr>
                <w:rFonts w:ascii="Time New Roman" w:eastAsia="楷体" w:hAnsi="Time New Roman"/>
                <w:color w:val="000000"/>
                <w:sz w:val="18"/>
                <w:szCs w:val="18"/>
                <w:lang w:val="zh-CN"/>
              </w:rPr>
              <w:t>9</w:t>
            </w:r>
            <w:r w:rsidRPr="00A72277">
              <w:rPr>
                <w:rFonts w:ascii="Time New Roman" w:eastAsia="楷体" w:hAnsi="Time New Roman"/>
                <w:color w:val="000000"/>
                <w:sz w:val="18"/>
                <w:szCs w:val="18"/>
                <w:lang w:val="zh-CN"/>
              </w:rPr>
              <w:t>月</w:t>
            </w:r>
            <w:r w:rsidRPr="00A72277">
              <w:rPr>
                <w:rFonts w:ascii="Time New Roman" w:eastAsia="楷体" w:hAnsi="Time New Roman"/>
                <w:color w:val="000000"/>
                <w:sz w:val="18"/>
                <w:szCs w:val="18"/>
                <w:lang w:val="zh-CN"/>
              </w:rPr>
              <w:t>16</w:t>
            </w:r>
            <w:r w:rsidRPr="00A72277">
              <w:rPr>
                <w:rFonts w:ascii="Time New Roman" w:eastAsia="楷体" w:hAnsi="Time New Roman"/>
                <w:color w:val="000000"/>
                <w:sz w:val="18"/>
                <w:szCs w:val="18"/>
                <w:lang w:val="zh-CN"/>
              </w:rPr>
              <w:t>日</w:t>
            </w:r>
          </w:p>
        </w:tc>
      </w:tr>
      <w:tr w:rsidR="00A72277" w:rsidRPr="00A72277" w14:paraId="5B520309" w14:textId="77777777" w:rsidTr="004E2843">
        <w:trPr>
          <w:trHeight w:val="300"/>
        </w:trPr>
        <w:tc>
          <w:tcPr>
            <w:tcW w:w="1418" w:type="dxa"/>
            <w:tcBorders>
              <w:top w:val="single" w:sz="12" w:space="0" w:color="auto"/>
            </w:tcBorders>
          </w:tcPr>
          <w:p w14:paraId="075E26C6"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A72277">
              <w:rPr>
                <w:rFonts w:ascii="Time New Roman" w:hAnsi="Time New Roman"/>
                <w:color w:val="000000"/>
                <w:sz w:val="18"/>
                <w:szCs w:val="18"/>
                <w:lang w:val="zh-CN"/>
              </w:rPr>
              <w:t>柬埔寨</w:t>
            </w:r>
          </w:p>
        </w:tc>
        <w:tc>
          <w:tcPr>
            <w:tcW w:w="1984" w:type="dxa"/>
            <w:tcBorders>
              <w:top w:val="single" w:sz="12" w:space="0" w:color="auto"/>
            </w:tcBorders>
            <w:vAlign w:val="bottom"/>
          </w:tcPr>
          <w:p w14:paraId="42021D4C"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2</w:t>
            </w:r>
          </w:p>
        </w:tc>
        <w:tc>
          <w:tcPr>
            <w:tcW w:w="1984" w:type="dxa"/>
            <w:tcBorders>
              <w:top w:val="single" w:sz="12" w:space="0" w:color="auto"/>
            </w:tcBorders>
            <w:vAlign w:val="bottom"/>
          </w:tcPr>
          <w:p w14:paraId="662ABC42"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2</w:t>
            </w:r>
          </w:p>
        </w:tc>
        <w:tc>
          <w:tcPr>
            <w:tcW w:w="1984" w:type="dxa"/>
            <w:tcBorders>
              <w:top w:val="single" w:sz="12" w:space="0" w:color="auto"/>
            </w:tcBorders>
            <w:vAlign w:val="bottom"/>
          </w:tcPr>
          <w:p w14:paraId="10850D0A"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2</w:t>
            </w:r>
          </w:p>
        </w:tc>
      </w:tr>
      <w:tr w:rsidR="00A72277" w:rsidRPr="00A72277" w14:paraId="21227E57" w14:textId="77777777" w:rsidTr="004E2843">
        <w:trPr>
          <w:trHeight w:val="300"/>
        </w:trPr>
        <w:tc>
          <w:tcPr>
            <w:tcW w:w="1418" w:type="dxa"/>
          </w:tcPr>
          <w:p w14:paraId="744B5844"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A72277">
              <w:rPr>
                <w:rFonts w:ascii="Time New Roman" w:hAnsi="Time New Roman"/>
                <w:color w:val="000000"/>
                <w:sz w:val="18"/>
                <w:szCs w:val="18"/>
                <w:lang w:val="zh-CN"/>
              </w:rPr>
              <w:t>科特迪瓦</w:t>
            </w:r>
          </w:p>
        </w:tc>
        <w:tc>
          <w:tcPr>
            <w:tcW w:w="1984" w:type="dxa"/>
            <w:vAlign w:val="bottom"/>
          </w:tcPr>
          <w:p w14:paraId="09862D68"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rPr>
              <w:t>-</w:t>
            </w:r>
          </w:p>
        </w:tc>
        <w:tc>
          <w:tcPr>
            <w:tcW w:w="1984" w:type="dxa"/>
            <w:vAlign w:val="bottom"/>
          </w:tcPr>
          <w:p w14:paraId="7B889644"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rPr>
              <w:t>-</w:t>
            </w:r>
          </w:p>
        </w:tc>
        <w:tc>
          <w:tcPr>
            <w:tcW w:w="1984" w:type="dxa"/>
            <w:vAlign w:val="bottom"/>
          </w:tcPr>
          <w:p w14:paraId="41F9A457"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proofErr w:type="spellStart"/>
            <w:r w:rsidRPr="00A72277">
              <w:rPr>
                <w:rFonts w:ascii="Time New Roman" w:hAnsi="Time New Roman"/>
                <w:color w:val="000000"/>
                <w:sz w:val="18"/>
                <w:szCs w:val="18"/>
              </w:rPr>
              <w:t>1</w:t>
            </w:r>
            <w:r w:rsidRPr="00A72277">
              <w:rPr>
                <w:rFonts w:ascii="Time New Roman" w:hAnsi="Time New Roman"/>
                <w:i/>
                <w:iCs/>
                <w:color w:val="000000"/>
                <w:sz w:val="18"/>
                <w:szCs w:val="18"/>
                <w:vertAlign w:val="superscript"/>
              </w:rPr>
              <w:t>a</w:t>
            </w:r>
            <w:proofErr w:type="spellEnd"/>
          </w:p>
        </w:tc>
      </w:tr>
      <w:tr w:rsidR="00A72277" w:rsidRPr="00A72277" w14:paraId="00384CF1" w14:textId="77777777" w:rsidTr="004E2843">
        <w:trPr>
          <w:trHeight w:val="300"/>
        </w:trPr>
        <w:tc>
          <w:tcPr>
            <w:tcW w:w="1418" w:type="dxa"/>
          </w:tcPr>
          <w:p w14:paraId="43559630"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A72277">
              <w:rPr>
                <w:rFonts w:ascii="Time New Roman" w:hAnsi="Time New Roman"/>
                <w:color w:val="000000"/>
                <w:sz w:val="18"/>
                <w:szCs w:val="18"/>
                <w:lang w:val="zh-CN"/>
              </w:rPr>
              <w:t>伊拉克</w:t>
            </w:r>
          </w:p>
        </w:tc>
        <w:tc>
          <w:tcPr>
            <w:tcW w:w="1984" w:type="dxa"/>
            <w:vAlign w:val="bottom"/>
          </w:tcPr>
          <w:p w14:paraId="456F8D53"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171</w:t>
            </w:r>
          </w:p>
        </w:tc>
        <w:tc>
          <w:tcPr>
            <w:tcW w:w="1984" w:type="dxa"/>
            <w:vAlign w:val="bottom"/>
          </w:tcPr>
          <w:p w14:paraId="638D737B"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167</w:t>
            </w:r>
          </w:p>
        </w:tc>
        <w:tc>
          <w:tcPr>
            <w:tcW w:w="1984" w:type="dxa"/>
            <w:vAlign w:val="bottom"/>
          </w:tcPr>
          <w:p w14:paraId="449416B7"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163</w:t>
            </w:r>
          </w:p>
        </w:tc>
      </w:tr>
      <w:tr w:rsidR="00A72277" w:rsidRPr="00A72277" w14:paraId="52527507" w14:textId="77777777" w:rsidTr="004E2843">
        <w:trPr>
          <w:trHeight w:val="300"/>
        </w:trPr>
        <w:tc>
          <w:tcPr>
            <w:tcW w:w="1418" w:type="dxa"/>
          </w:tcPr>
          <w:p w14:paraId="0AEC6098"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A72277">
              <w:rPr>
                <w:rFonts w:ascii="Time New Roman" w:hAnsi="Time New Roman"/>
                <w:color w:val="000000"/>
                <w:sz w:val="18"/>
                <w:szCs w:val="18"/>
                <w:lang w:val="zh-CN"/>
              </w:rPr>
              <w:t>墨西哥</w:t>
            </w:r>
          </w:p>
        </w:tc>
        <w:tc>
          <w:tcPr>
            <w:tcW w:w="1984" w:type="dxa"/>
            <w:vAlign w:val="bottom"/>
          </w:tcPr>
          <w:p w14:paraId="29424CB0"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18</w:t>
            </w:r>
          </w:p>
        </w:tc>
        <w:tc>
          <w:tcPr>
            <w:tcW w:w="1984" w:type="dxa"/>
            <w:vAlign w:val="bottom"/>
          </w:tcPr>
          <w:p w14:paraId="6F84B6E5"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18</w:t>
            </w:r>
          </w:p>
        </w:tc>
        <w:tc>
          <w:tcPr>
            <w:tcW w:w="1984" w:type="dxa"/>
            <w:vAlign w:val="bottom"/>
          </w:tcPr>
          <w:p w14:paraId="51695E46"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rPr>
              <w:t>-</w:t>
            </w:r>
          </w:p>
        </w:tc>
      </w:tr>
      <w:tr w:rsidR="00A72277" w:rsidRPr="00A72277" w14:paraId="35ADDA40" w14:textId="77777777" w:rsidTr="004E2843">
        <w:trPr>
          <w:trHeight w:val="300"/>
        </w:trPr>
        <w:tc>
          <w:tcPr>
            <w:tcW w:w="1418" w:type="dxa"/>
          </w:tcPr>
          <w:p w14:paraId="40605FF7"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A72277">
              <w:rPr>
                <w:rFonts w:ascii="Time New Roman" w:hAnsi="Time New Roman"/>
                <w:color w:val="000000"/>
                <w:sz w:val="18"/>
                <w:szCs w:val="18"/>
                <w:lang w:val="zh-CN"/>
              </w:rPr>
              <w:t>尼日尔</w:t>
            </w:r>
          </w:p>
        </w:tc>
        <w:tc>
          <w:tcPr>
            <w:tcW w:w="1984" w:type="dxa"/>
            <w:vAlign w:val="bottom"/>
          </w:tcPr>
          <w:p w14:paraId="4C4E5914"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rPr>
              <w:t>-</w:t>
            </w:r>
          </w:p>
        </w:tc>
        <w:tc>
          <w:tcPr>
            <w:tcW w:w="1984" w:type="dxa"/>
            <w:vAlign w:val="bottom"/>
          </w:tcPr>
          <w:p w14:paraId="74BC1FA4"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rPr>
              <w:t>-</w:t>
            </w:r>
          </w:p>
        </w:tc>
        <w:tc>
          <w:tcPr>
            <w:tcW w:w="1984" w:type="dxa"/>
            <w:vAlign w:val="bottom"/>
          </w:tcPr>
          <w:p w14:paraId="7016CC70"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1</w:t>
            </w:r>
          </w:p>
        </w:tc>
      </w:tr>
      <w:tr w:rsidR="00A72277" w:rsidRPr="00A72277" w14:paraId="1852E69C" w14:textId="77777777" w:rsidTr="004E2843">
        <w:trPr>
          <w:trHeight w:val="300"/>
        </w:trPr>
        <w:tc>
          <w:tcPr>
            <w:tcW w:w="1418" w:type="dxa"/>
            <w:tcBorders>
              <w:bottom w:val="single" w:sz="4" w:space="0" w:color="auto"/>
            </w:tcBorders>
          </w:tcPr>
          <w:p w14:paraId="699AA2F0"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A72277">
              <w:rPr>
                <w:rFonts w:ascii="Time New Roman" w:hAnsi="Time New Roman"/>
                <w:color w:val="000000"/>
                <w:sz w:val="18"/>
                <w:szCs w:val="18"/>
                <w:lang w:val="zh-CN"/>
              </w:rPr>
              <w:t>苏丹</w:t>
            </w:r>
          </w:p>
        </w:tc>
        <w:tc>
          <w:tcPr>
            <w:tcW w:w="1984" w:type="dxa"/>
            <w:tcBorders>
              <w:bottom w:val="single" w:sz="4" w:space="0" w:color="auto"/>
            </w:tcBorders>
            <w:vAlign w:val="bottom"/>
          </w:tcPr>
          <w:p w14:paraId="6C69BB49"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3</w:t>
            </w:r>
          </w:p>
        </w:tc>
        <w:tc>
          <w:tcPr>
            <w:tcW w:w="1984" w:type="dxa"/>
            <w:tcBorders>
              <w:bottom w:val="single" w:sz="4" w:space="0" w:color="auto"/>
            </w:tcBorders>
            <w:vAlign w:val="bottom"/>
          </w:tcPr>
          <w:p w14:paraId="2F42C127"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4</w:t>
            </w:r>
          </w:p>
        </w:tc>
        <w:tc>
          <w:tcPr>
            <w:tcW w:w="1984" w:type="dxa"/>
            <w:tcBorders>
              <w:bottom w:val="single" w:sz="4" w:space="0" w:color="auto"/>
            </w:tcBorders>
            <w:vAlign w:val="bottom"/>
          </w:tcPr>
          <w:p w14:paraId="2EF8C2B8" w14:textId="77777777" w:rsidR="00A72277" w:rsidRPr="00A72277" w:rsidRDefault="00A72277"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A72277">
              <w:rPr>
                <w:rFonts w:ascii="Time New Roman" w:hAnsi="Time New Roman"/>
                <w:color w:val="000000"/>
                <w:sz w:val="18"/>
                <w:szCs w:val="18"/>
                <w:lang w:val="zh-CN"/>
              </w:rPr>
              <w:t>11</w:t>
            </w:r>
          </w:p>
        </w:tc>
      </w:tr>
      <w:tr w:rsidR="00A72277" w:rsidRPr="00A72277" w14:paraId="350FC61C" w14:textId="77777777" w:rsidTr="004E2843">
        <w:trPr>
          <w:trHeight w:val="300"/>
        </w:trPr>
        <w:tc>
          <w:tcPr>
            <w:tcW w:w="1418" w:type="dxa"/>
            <w:tcBorders>
              <w:top w:val="single" w:sz="4" w:space="0" w:color="auto"/>
              <w:bottom w:val="single" w:sz="12" w:space="0" w:color="auto"/>
            </w:tcBorders>
          </w:tcPr>
          <w:p w14:paraId="3F65B960" w14:textId="77777777" w:rsidR="00A72277" w:rsidRPr="00A72277" w:rsidRDefault="00A72277" w:rsidP="00EB3B9B">
            <w:pPr>
              <w:pStyle w:val="SingleTxtG"/>
              <w:tabs>
                <w:tab w:val="clear" w:pos="1701"/>
                <w:tab w:val="clear" w:pos="2268"/>
              </w:tabs>
              <w:suppressAutoHyphens w:val="0"/>
              <w:spacing w:before="80" w:after="80" w:line="220" w:lineRule="exact"/>
              <w:ind w:left="283" w:right="0"/>
              <w:jc w:val="left"/>
              <w:rPr>
                <w:rFonts w:ascii="Time New Roman" w:eastAsia="黑体" w:hAnsi="Time New Roman" w:hint="eastAsia"/>
                <w:sz w:val="18"/>
                <w:szCs w:val="18"/>
              </w:rPr>
            </w:pPr>
            <w:r w:rsidRPr="00A72277">
              <w:rPr>
                <w:rFonts w:ascii="Time New Roman" w:eastAsia="黑体" w:hAnsi="Time New Roman"/>
                <w:color w:val="000000"/>
                <w:sz w:val="18"/>
                <w:szCs w:val="18"/>
                <w:lang w:val="zh-CN"/>
              </w:rPr>
              <w:t>总计</w:t>
            </w:r>
          </w:p>
        </w:tc>
        <w:tc>
          <w:tcPr>
            <w:tcW w:w="1984" w:type="dxa"/>
            <w:tcBorders>
              <w:top w:val="single" w:sz="4" w:space="0" w:color="auto"/>
              <w:bottom w:val="single" w:sz="12" w:space="0" w:color="auto"/>
            </w:tcBorders>
            <w:vAlign w:val="bottom"/>
          </w:tcPr>
          <w:p w14:paraId="3C857563" w14:textId="77777777" w:rsidR="00A72277" w:rsidRPr="00A72277" w:rsidRDefault="00A72277"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A72277">
              <w:rPr>
                <w:rFonts w:ascii="Time New Roman" w:hAnsi="Time New Roman"/>
                <w:b/>
                <w:bCs/>
                <w:color w:val="000000"/>
                <w:sz w:val="18"/>
                <w:szCs w:val="18"/>
                <w:lang w:val="zh-CN"/>
              </w:rPr>
              <w:t>194</w:t>
            </w:r>
          </w:p>
        </w:tc>
        <w:tc>
          <w:tcPr>
            <w:tcW w:w="1984" w:type="dxa"/>
            <w:tcBorders>
              <w:top w:val="single" w:sz="4" w:space="0" w:color="auto"/>
              <w:bottom w:val="single" w:sz="12" w:space="0" w:color="auto"/>
            </w:tcBorders>
            <w:vAlign w:val="bottom"/>
          </w:tcPr>
          <w:p w14:paraId="66F524D0" w14:textId="77777777" w:rsidR="00A72277" w:rsidRPr="00A72277" w:rsidRDefault="00A72277"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A72277">
              <w:rPr>
                <w:rFonts w:ascii="Time New Roman" w:hAnsi="Time New Roman"/>
                <w:b/>
                <w:bCs/>
                <w:color w:val="000000"/>
                <w:sz w:val="18"/>
                <w:szCs w:val="18"/>
                <w:lang w:val="zh-CN"/>
              </w:rPr>
              <w:t>191</w:t>
            </w:r>
          </w:p>
        </w:tc>
        <w:tc>
          <w:tcPr>
            <w:tcW w:w="1984" w:type="dxa"/>
            <w:tcBorders>
              <w:top w:val="single" w:sz="4" w:space="0" w:color="auto"/>
              <w:bottom w:val="single" w:sz="12" w:space="0" w:color="auto"/>
            </w:tcBorders>
            <w:vAlign w:val="bottom"/>
          </w:tcPr>
          <w:p w14:paraId="65923533" w14:textId="77777777" w:rsidR="00A72277" w:rsidRPr="00A72277" w:rsidRDefault="00A72277" w:rsidP="00EB3B9B">
            <w:pPr>
              <w:pStyle w:val="SingleTxtG"/>
              <w:tabs>
                <w:tab w:val="clear" w:pos="1701"/>
                <w:tab w:val="clear" w:pos="2268"/>
              </w:tabs>
              <w:suppressAutoHyphens w:val="0"/>
              <w:spacing w:before="80" w:after="80" w:line="220" w:lineRule="exact"/>
              <w:ind w:left="0" w:right="113"/>
              <w:jc w:val="right"/>
              <w:rPr>
                <w:rFonts w:ascii="Time New Roman" w:hAnsi="Time New Roman" w:hint="eastAsia"/>
                <w:b/>
                <w:sz w:val="18"/>
                <w:szCs w:val="18"/>
              </w:rPr>
            </w:pPr>
            <w:r w:rsidRPr="00A72277">
              <w:rPr>
                <w:rFonts w:ascii="Time New Roman" w:hAnsi="Time New Roman"/>
                <w:b/>
                <w:bCs/>
                <w:color w:val="000000"/>
                <w:sz w:val="18"/>
                <w:szCs w:val="18"/>
                <w:lang w:val="zh-CN"/>
              </w:rPr>
              <w:t>178</w:t>
            </w:r>
          </w:p>
        </w:tc>
      </w:tr>
    </w:tbl>
    <w:p w14:paraId="0FBE392F" w14:textId="11F2FEE8" w:rsidR="005A32E5" w:rsidRPr="004B3D4C" w:rsidRDefault="00D13880" w:rsidP="0036713C">
      <w:pPr>
        <w:pStyle w:val="ac"/>
        <w:spacing w:before="120"/>
      </w:pPr>
      <w:r>
        <w:rPr>
          <w:lang w:val="zh-CN"/>
        </w:rPr>
        <w:tab/>
      </w:r>
      <w:r>
        <w:rPr>
          <w:lang w:val="zh-CN"/>
        </w:rPr>
        <w:tab/>
      </w:r>
      <w:r>
        <w:rPr>
          <w:lang w:val="zh-CN"/>
        </w:rPr>
        <w:tab/>
      </w:r>
      <w:r w:rsidR="005A32E5" w:rsidRPr="004B3D4C">
        <w:rPr>
          <w:lang w:val="zh-CN"/>
        </w:rPr>
        <w:t xml:space="preserve">a </w:t>
      </w:r>
      <w:r w:rsidR="005A32E5" w:rsidRPr="004B3D4C">
        <w:rPr>
          <w:lang w:val="zh-CN"/>
        </w:rPr>
        <w:t>需根据国际司法协助和合作原则就</w:t>
      </w:r>
      <w:r w:rsidR="005A32E5" w:rsidRPr="004B3D4C">
        <w:rPr>
          <w:lang w:val="zh-CN"/>
        </w:rPr>
        <w:t>1</w:t>
      </w:r>
      <w:r w:rsidR="005A32E5" w:rsidRPr="004B3D4C">
        <w:rPr>
          <w:lang w:val="zh-CN"/>
        </w:rPr>
        <w:t>项发生在尼日尔的失踪事件进行平行登记的紧急行动请求。</w:t>
      </w:r>
    </w:p>
    <w:p w14:paraId="0FA469BD" w14:textId="40AEDABA" w:rsidR="005A32E5" w:rsidRPr="004B3D4C" w:rsidRDefault="00A72277" w:rsidP="00A72277">
      <w:pPr>
        <w:pStyle w:val="H23GC"/>
      </w:pPr>
      <w:r>
        <w:tab/>
      </w:r>
      <w:r w:rsidR="005A32E5" w:rsidRPr="004B3D4C">
        <w:rPr>
          <w:lang w:val="zh-CN"/>
        </w:rPr>
        <w:t>3.</w:t>
      </w:r>
      <w:r w:rsidR="005A32E5" w:rsidRPr="004B3D4C">
        <w:rPr>
          <w:lang w:val="zh-CN"/>
        </w:rPr>
        <w:tab/>
      </w:r>
      <w:r w:rsidR="005A32E5" w:rsidRPr="004B3D4C">
        <w:rPr>
          <w:lang w:val="zh-CN"/>
        </w:rPr>
        <w:t>委员会向缔约国发送的登记照会</w:t>
      </w:r>
    </w:p>
    <w:p w14:paraId="31792AD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25.</w:t>
      </w:r>
      <w:r w:rsidRPr="004B3D4C">
        <w:rPr>
          <w:rFonts w:ascii="Time New Roman" w:hAnsi="Time New Roman"/>
          <w:szCs w:val="21"/>
          <w:lang w:val="zh-CN"/>
        </w:rPr>
        <w:tab/>
      </w:r>
      <w:r w:rsidRPr="004B3D4C">
        <w:rPr>
          <w:rFonts w:ascii="Time New Roman" w:hAnsi="Time New Roman"/>
          <w:szCs w:val="21"/>
          <w:lang w:val="zh-CN"/>
        </w:rPr>
        <w:t>自</w:t>
      </w:r>
      <w:r w:rsidRPr="004B3D4C">
        <w:rPr>
          <w:rFonts w:ascii="Time New Roman" w:hAnsi="Time New Roman"/>
          <w:szCs w:val="21"/>
          <w:lang w:val="zh-CN"/>
        </w:rPr>
        <w:t>2024</w:t>
      </w:r>
      <w:r w:rsidRPr="004B3D4C">
        <w:rPr>
          <w:rFonts w:ascii="Time New Roman" w:hAnsi="Time New Roman"/>
          <w:szCs w:val="21"/>
          <w:lang w:val="zh-CN"/>
        </w:rPr>
        <w:t>年</w:t>
      </w:r>
      <w:r w:rsidRPr="004B3D4C">
        <w:rPr>
          <w:rFonts w:ascii="Time New Roman" w:hAnsi="Time New Roman"/>
          <w:szCs w:val="21"/>
          <w:lang w:val="zh-CN"/>
        </w:rPr>
        <w:t>10</w:t>
      </w:r>
      <w:r w:rsidRPr="004B3D4C">
        <w:rPr>
          <w:rFonts w:ascii="Time New Roman" w:hAnsi="Time New Roman"/>
          <w:szCs w:val="21"/>
          <w:lang w:val="zh-CN"/>
        </w:rPr>
        <w:t>月以来，委员会就紧急行动请求登记后发送照会实施了新的结构。委员会回顾，新结构的目的是便于缔约国准备答复并跟进所采取的行动。除与失踪人员身份和据称失踪背景相关的要素外，委员会现在以一份表格的形式转交委员会的建议，并请缔约国在</w:t>
      </w:r>
      <w:r w:rsidRPr="004B3D4C">
        <w:rPr>
          <w:rFonts w:ascii="Time New Roman" w:hAnsi="Time New Roman" w:hint="eastAsia"/>
          <w:szCs w:val="21"/>
          <w:lang w:val="zh-CN"/>
        </w:rPr>
        <w:t>“</w:t>
      </w:r>
      <w:r w:rsidRPr="004B3D4C">
        <w:rPr>
          <w:rFonts w:ascii="Time New Roman" w:hAnsi="Time New Roman"/>
          <w:szCs w:val="21"/>
          <w:lang w:val="zh-CN"/>
        </w:rPr>
        <w:t>缔约国的回应</w:t>
      </w:r>
      <w:r w:rsidRPr="004B3D4C">
        <w:rPr>
          <w:rFonts w:ascii="Time New Roman" w:hAnsi="Time New Roman" w:hint="eastAsia"/>
          <w:szCs w:val="21"/>
          <w:lang w:val="zh-CN"/>
        </w:rPr>
        <w:t>”</w:t>
      </w:r>
      <w:r w:rsidRPr="004B3D4C">
        <w:rPr>
          <w:rFonts w:ascii="Time New Roman" w:hAnsi="Time New Roman"/>
          <w:szCs w:val="21"/>
          <w:lang w:val="zh-CN"/>
        </w:rPr>
        <w:t>栏中描述采取的行动。委员会根据收到的答复以及对相关紧急行动请求收集的信息的分析，转交新的建议和相关信息，以支持与缔约国的合作，直至明确失踪人员的命运和下落。</w:t>
      </w:r>
    </w:p>
    <w:p w14:paraId="106D2FE8" w14:textId="075443AD" w:rsidR="005A32E5" w:rsidRPr="004B3D4C" w:rsidRDefault="00A72277" w:rsidP="00A72277">
      <w:pPr>
        <w:pStyle w:val="H23GC"/>
      </w:pPr>
      <w:r w:rsidRPr="004B3D4C">
        <w:rPr>
          <w:lang w:val="zh-CN"/>
        </w:rPr>
        <w:tab/>
      </w:r>
      <w:r w:rsidR="005A32E5" w:rsidRPr="004B3D4C">
        <w:rPr>
          <w:lang w:val="zh-CN"/>
        </w:rPr>
        <w:t>(a)</w:t>
      </w:r>
      <w:r w:rsidR="005A32E5" w:rsidRPr="004B3D4C">
        <w:rPr>
          <w:lang w:val="zh-CN"/>
        </w:rPr>
        <w:tab/>
      </w:r>
      <w:r w:rsidR="005A32E5" w:rsidRPr="004B3D4C">
        <w:rPr>
          <w:lang w:val="zh-CN"/>
        </w:rPr>
        <w:t>搜寻和调查</w:t>
      </w:r>
    </w:p>
    <w:p w14:paraId="47D39ACB"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26.</w:t>
      </w:r>
      <w:r w:rsidRPr="004B3D4C">
        <w:rPr>
          <w:rFonts w:ascii="Time New Roman" w:hAnsi="Time New Roman"/>
          <w:szCs w:val="21"/>
          <w:lang w:val="zh-CN"/>
        </w:rPr>
        <w:tab/>
      </w:r>
      <w:r w:rsidRPr="004B3D4C">
        <w:rPr>
          <w:rFonts w:ascii="Time New Roman" w:hAnsi="Time New Roman"/>
          <w:szCs w:val="21"/>
          <w:lang w:val="zh-CN"/>
        </w:rPr>
        <w:t>在所有案件中，委员会首先向相关缔约国提出建议，并要求缔约国提供关于针对具体案件开展的搜寻和调查过程的信息。</w:t>
      </w:r>
    </w:p>
    <w:p w14:paraId="1BE62A7A" w14:textId="27028284" w:rsidR="005A32E5" w:rsidRPr="004B3D4C" w:rsidRDefault="00A72277" w:rsidP="00A72277">
      <w:pPr>
        <w:pStyle w:val="H23GC"/>
      </w:pPr>
      <w:r>
        <w:tab/>
      </w:r>
      <w:r w:rsidR="005A32E5" w:rsidRPr="004B3D4C">
        <w:rPr>
          <w:lang w:val="zh-CN"/>
        </w:rPr>
        <w:t>(b)</w:t>
      </w:r>
      <w:r w:rsidR="005A32E5" w:rsidRPr="004B3D4C">
        <w:rPr>
          <w:lang w:val="zh-CN"/>
        </w:rPr>
        <w:tab/>
      </w:r>
      <w:r w:rsidR="005A32E5" w:rsidRPr="004B3D4C">
        <w:rPr>
          <w:lang w:val="zh-CN"/>
        </w:rPr>
        <w:t>有区别的方法和临时措施保护</w:t>
      </w:r>
    </w:p>
    <w:p w14:paraId="67F83DCB"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27.</w:t>
      </w:r>
      <w:r w:rsidRPr="004B3D4C">
        <w:rPr>
          <w:rFonts w:ascii="Time New Roman" w:hAnsi="Time New Roman"/>
          <w:szCs w:val="21"/>
          <w:lang w:val="zh-CN"/>
        </w:rPr>
        <w:tab/>
      </w:r>
      <w:r w:rsidRPr="004B3D4C">
        <w:rPr>
          <w:rFonts w:ascii="Time New Roman" w:hAnsi="Time New Roman"/>
          <w:szCs w:val="21"/>
          <w:lang w:val="zh-CN"/>
        </w:rPr>
        <w:t>每当受害者的情况需要时，委员会即请缔约国确保采取区别对待的办法。在本报告所述期间，该做法适用于失踪者为妇女、儿童或青少年、老年人、残疾人</w:t>
      </w:r>
      <w:r w:rsidRPr="004B3D4C">
        <w:rPr>
          <w:rFonts w:ascii="Time New Roman" w:hAnsi="Time New Roman"/>
          <w:szCs w:val="21"/>
          <w:lang w:val="zh-CN"/>
        </w:rPr>
        <w:lastRenderedPageBreak/>
        <w:t>或需要特别医治的人，或者失踪者属于族裔、宗教或语言少数群体的情况。委员会还要求缔约国在失踪者有子女的情况下采取区别对待的做法，确保这些儿童的具体要求得到适当考虑，包括针对其年龄提供准确信息，为他们表达情绪和积极参与提供空间，提供持续的心理和情感支持，并利用信息强化他们的安全感。</w:t>
      </w:r>
    </w:p>
    <w:p w14:paraId="39678CC8"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28.</w:t>
      </w:r>
      <w:r w:rsidRPr="004B3D4C">
        <w:rPr>
          <w:rFonts w:ascii="Time New Roman" w:hAnsi="Time New Roman"/>
          <w:szCs w:val="21"/>
          <w:lang w:val="zh-CN"/>
        </w:rPr>
        <w:tab/>
      </w:r>
      <w:r w:rsidRPr="004B3D4C">
        <w:rPr>
          <w:rFonts w:ascii="Time New Roman" w:hAnsi="Time New Roman"/>
          <w:szCs w:val="21"/>
          <w:lang w:val="zh-CN"/>
        </w:rPr>
        <w:t>此外，委员会在收到信息称失踪人员的亲属或代表，或与搜寻和调查有关的证据面临风险时，可要求缔约国采取临时保护措施。在这种情况下，委员会提醒缔约国有义务立即在与相关人员协商之下采取此类保护措施，并请缔约国定期审查已制定的保护方案，以确保相关人员能够安全地继续开展搜寻和调查活动，并确保满足其在这方面的基本需要。在证据面临被损毁风险的情况下，委员会已请相关缔约国立即采取措施保护证据。</w:t>
      </w:r>
    </w:p>
    <w:p w14:paraId="5490AE0B" w14:textId="453A1F4D" w:rsidR="005A32E5" w:rsidRPr="004B3D4C" w:rsidRDefault="00A72277" w:rsidP="00A72277">
      <w:pPr>
        <w:pStyle w:val="H23GC"/>
      </w:pPr>
      <w:r>
        <w:tab/>
      </w:r>
      <w:r w:rsidR="005A32E5" w:rsidRPr="004B3D4C">
        <w:rPr>
          <w:lang w:val="zh-CN"/>
        </w:rPr>
        <w:t>4.</w:t>
      </w:r>
      <w:r w:rsidR="005A32E5" w:rsidRPr="004B3D4C">
        <w:rPr>
          <w:lang w:val="zh-CN"/>
        </w:rPr>
        <w:tab/>
      </w:r>
      <w:r w:rsidR="005A32E5" w:rsidRPr="004B3D4C">
        <w:rPr>
          <w:lang w:val="zh-CN"/>
        </w:rPr>
        <w:t>本报告所述期间登记的紧急行动请求的相关趋势</w:t>
      </w:r>
    </w:p>
    <w:p w14:paraId="4D71D096" w14:textId="2655D0DB" w:rsidR="005A32E5" w:rsidRPr="004B3D4C" w:rsidRDefault="00A72277" w:rsidP="00A72277">
      <w:pPr>
        <w:pStyle w:val="H23GC"/>
      </w:pPr>
      <w:r>
        <w:tab/>
      </w:r>
      <w:r w:rsidR="005A32E5" w:rsidRPr="004B3D4C">
        <w:rPr>
          <w:lang w:val="zh-CN"/>
        </w:rPr>
        <w:t>(a)</w:t>
      </w:r>
      <w:r w:rsidR="005A32E5" w:rsidRPr="004B3D4C">
        <w:rPr>
          <w:lang w:val="zh-CN"/>
        </w:rPr>
        <w:tab/>
      </w:r>
      <w:r w:rsidR="005A32E5" w:rsidRPr="004B3D4C">
        <w:rPr>
          <w:lang w:val="zh-CN"/>
        </w:rPr>
        <w:t>观察到的趋势</w:t>
      </w:r>
    </w:p>
    <w:p w14:paraId="225BD63F"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29.</w:t>
      </w:r>
      <w:r w:rsidRPr="004B3D4C">
        <w:rPr>
          <w:rFonts w:ascii="Time New Roman" w:hAnsi="Time New Roman"/>
          <w:szCs w:val="21"/>
          <w:lang w:val="zh-CN"/>
        </w:rPr>
        <w:tab/>
      </w:r>
      <w:r w:rsidRPr="004B3D4C">
        <w:rPr>
          <w:rFonts w:ascii="Time New Roman" w:hAnsi="Time New Roman"/>
          <w:szCs w:val="21"/>
          <w:lang w:val="zh-CN"/>
        </w:rPr>
        <w:t>在本报告所述期间登记的</w:t>
      </w:r>
      <w:r w:rsidRPr="004B3D4C">
        <w:rPr>
          <w:rFonts w:ascii="Time New Roman" w:hAnsi="Time New Roman"/>
          <w:szCs w:val="21"/>
          <w:lang w:val="zh-CN"/>
        </w:rPr>
        <w:t>144</w:t>
      </w:r>
      <w:r w:rsidRPr="004B3D4C">
        <w:rPr>
          <w:rFonts w:ascii="Time New Roman" w:hAnsi="Time New Roman"/>
          <w:szCs w:val="21"/>
          <w:lang w:val="zh-CN"/>
        </w:rPr>
        <w:t>项请求涉及的失踪人员中：</w:t>
      </w:r>
    </w:p>
    <w:p w14:paraId="3836FADD" w14:textId="77777777" w:rsidR="005A32E5" w:rsidRPr="004B3D4C" w:rsidRDefault="005A32E5" w:rsidP="0036713C">
      <w:pPr>
        <w:pStyle w:val="Bullet1GC"/>
      </w:pPr>
      <w:r w:rsidRPr="004B3D4C">
        <w:rPr>
          <w:lang w:val="zh-CN"/>
        </w:rPr>
        <w:t>88%(127</w:t>
      </w:r>
      <w:r w:rsidRPr="004B3D4C">
        <w:rPr>
          <w:lang w:val="zh-CN"/>
        </w:rPr>
        <w:t>人</w:t>
      </w:r>
      <w:r w:rsidRPr="004B3D4C">
        <w:rPr>
          <w:lang w:val="zh-CN"/>
        </w:rPr>
        <w:t>)</w:t>
      </w:r>
      <w:r w:rsidRPr="004B3D4C">
        <w:rPr>
          <w:lang w:val="zh-CN"/>
        </w:rPr>
        <w:t>为男子或男童</w:t>
      </w:r>
      <w:r w:rsidRPr="004B3D4C">
        <w:rPr>
          <w:lang w:val="zh-CN"/>
        </w:rPr>
        <w:t>(</w:t>
      </w:r>
      <w:r w:rsidRPr="004B3D4C">
        <w:rPr>
          <w:lang w:val="zh-CN"/>
        </w:rPr>
        <w:t>上</w:t>
      </w:r>
      <w:proofErr w:type="gramStart"/>
      <w:r w:rsidRPr="004B3D4C">
        <w:rPr>
          <w:lang w:val="zh-CN"/>
        </w:rPr>
        <w:t>一报告</w:t>
      </w:r>
      <w:proofErr w:type="gramEnd"/>
      <w:r w:rsidRPr="004B3D4C">
        <w:rPr>
          <w:lang w:val="zh-CN"/>
        </w:rPr>
        <w:t>期为</w:t>
      </w:r>
      <w:r w:rsidRPr="004B3D4C">
        <w:rPr>
          <w:lang w:val="zh-CN"/>
        </w:rPr>
        <w:t>83%)</w:t>
      </w:r>
      <w:r w:rsidRPr="004B3D4C">
        <w:rPr>
          <w:lang w:val="zh-CN"/>
        </w:rPr>
        <w:t>；</w:t>
      </w:r>
    </w:p>
    <w:p w14:paraId="3042D12B" w14:textId="62962A56" w:rsidR="005A32E5" w:rsidRPr="004B3D4C" w:rsidRDefault="005A32E5" w:rsidP="0036713C">
      <w:pPr>
        <w:pStyle w:val="Bullet1GC"/>
      </w:pPr>
      <w:r w:rsidRPr="004B3D4C">
        <w:rPr>
          <w:lang w:val="zh-CN"/>
        </w:rPr>
        <w:t>12%(17</w:t>
      </w:r>
      <w:r w:rsidRPr="004B3D4C">
        <w:rPr>
          <w:lang w:val="zh-CN"/>
        </w:rPr>
        <w:t>人</w:t>
      </w:r>
      <w:r w:rsidRPr="004B3D4C">
        <w:rPr>
          <w:lang w:val="zh-CN"/>
        </w:rPr>
        <w:t>)</w:t>
      </w:r>
      <w:r w:rsidRPr="004B3D4C">
        <w:rPr>
          <w:lang w:val="zh-CN"/>
        </w:rPr>
        <w:t>是妇女或女童</w:t>
      </w:r>
      <w:r w:rsidRPr="004B3D4C">
        <w:rPr>
          <w:lang w:val="zh-CN"/>
        </w:rPr>
        <w:t>(</w:t>
      </w:r>
      <w:r w:rsidRPr="004B3D4C">
        <w:rPr>
          <w:lang w:val="zh-CN"/>
        </w:rPr>
        <w:t>上</w:t>
      </w:r>
      <w:proofErr w:type="gramStart"/>
      <w:r w:rsidRPr="004B3D4C">
        <w:rPr>
          <w:lang w:val="zh-CN"/>
        </w:rPr>
        <w:t>一报告</w:t>
      </w:r>
      <w:proofErr w:type="gramEnd"/>
      <w:r w:rsidRPr="004B3D4C">
        <w:rPr>
          <w:lang w:val="zh-CN"/>
        </w:rPr>
        <w:t>期为</w:t>
      </w:r>
      <w:r w:rsidRPr="004B3D4C">
        <w:rPr>
          <w:lang w:val="zh-CN"/>
        </w:rPr>
        <w:t>17%)</w:t>
      </w:r>
      <w:r w:rsidRPr="004B3D4C">
        <w:rPr>
          <w:lang w:val="zh-CN"/>
        </w:rPr>
        <w:t>，其中</w:t>
      </w:r>
      <w:r w:rsidRPr="004B3D4C">
        <w:rPr>
          <w:lang w:val="zh-CN"/>
        </w:rPr>
        <w:t>2</w:t>
      </w:r>
      <w:r w:rsidRPr="004B3D4C">
        <w:rPr>
          <w:lang w:val="zh-CN"/>
        </w:rPr>
        <w:t>人</w:t>
      </w:r>
      <w:r w:rsidRPr="004B3D4C">
        <w:rPr>
          <w:lang w:val="zh-CN"/>
        </w:rPr>
        <w:t>(1%)</w:t>
      </w:r>
      <w:r w:rsidRPr="004B3D4C">
        <w:rPr>
          <w:lang w:val="zh-CN"/>
        </w:rPr>
        <w:t>失踪时怀有身孕</w:t>
      </w:r>
      <w:r w:rsidR="006A7F70" w:rsidRPr="004B3D4C">
        <w:rPr>
          <w:lang w:val="zh-CN"/>
        </w:rPr>
        <w:t>；</w:t>
      </w:r>
    </w:p>
    <w:p w14:paraId="0E5F3325" w14:textId="77777777" w:rsidR="005A32E5" w:rsidRPr="004B3D4C" w:rsidRDefault="005A32E5" w:rsidP="0036713C">
      <w:pPr>
        <w:pStyle w:val="Bullet1GC"/>
      </w:pPr>
      <w:r w:rsidRPr="004B3D4C">
        <w:rPr>
          <w:lang w:val="zh-CN"/>
        </w:rPr>
        <w:t>9.03%(13</w:t>
      </w:r>
      <w:r w:rsidRPr="004B3D4C">
        <w:rPr>
          <w:lang w:val="zh-CN"/>
        </w:rPr>
        <w:t>人</w:t>
      </w:r>
      <w:r w:rsidRPr="004B3D4C">
        <w:rPr>
          <w:lang w:val="zh-CN"/>
        </w:rPr>
        <w:t>)</w:t>
      </w:r>
      <w:r w:rsidRPr="004B3D4C">
        <w:rPr>
          <w:lang w:val="zh-CN"/>
        </w:rPr>
        <w:t>为未成年人</w:t>
      </w:r>
      <w:r w:rsidRPr="004B3D4C">
        <w:rPr>
          <w:lang w:val="zh-CN"/>
        </w:rPr>
        <w:t>(</w:t>
      </w:r>
      <w:r w:rsidRPr="004B3D4C">
        <w:rPr>
          <w:lang w:val="zh-CN"/>
        </w:rPr>
        <w:t>上</w:t>
      </w:r>
      <w:proofErr w:type="gramStart"/>
      <w:r w:rsidRPr="004B3D4C">
        <w:rPr>
          <w:lang w:val="zh-CN"/>
        </w:rPr>
        <w:t>一报告</w:t>
      </w:r>
      <w:proofErr w:type="gramEnd"/>
      <w:r w:rsidRPr="004B3D4C">
        <w:rPr>
          <w:lang w:val="zh-CN"/>
        </w:rPr>
        <w:t>期为</w:t>
      </w:r>
      <w:r w:rsidRPr="004B3D4C">
        <w:rPr>
          <w:lang w:val="zh-CN"/>
        </w:rPr>
        <w:t>12%)</w:t>
      </w:r>
      <w:r w:rsidRPr="004B3D4C">
        <w:rPr>
          <w:lang w:val="zh-CN"/>
        </w:rPr>
        <w:t>；</w:t>
      </w:r>
    </w:p>
    <w:p w14:paraId="7539C1B8" w14:textId="77777777" w:rsidR="005A32E5" w:rsidRPr="004B3D4C" w:rsidRDefault="005A32E5" w:rsidP="0036713C">
      <w:pPr>
        <w:pStyle w:val="Bullet1GC"/>
      </w:pPr>
      <w:r w:rsidRPr="004B3D4C">
        <w:rPr>
          <w:lang w:val="zh-CN"/>
        </w:rPr>
        <w:t>1.39%(2</w:t>
      </w:r>
      <w:r w:rsidRPr="004B3D4C">
        <w:rPr>
          <w:lang w:val="zh-CN"/>
        </w:rPr>
        <w:t>人</w:t>
      </w:r>
      <w:r w:rsidRPr="004B3D4C">
        <w:rPr>
          <w:lang w:val="zh-CN"/>
        </w:rPr>
        <w:t>)</w:t>
      </w:r>
      <w:r w:rsidRPr="004B3D4C">
        <w:rPr>
          <w:lang w:val="zh-CN"/>
        </w:rPr>
        <w:t>为老年人</w:t>
      </w:r>
      <w:r w:rsidRPr="004B3D4C">
        <w:rPr>
          <w:lang w:val="zh-CN"/>
        </w:rPr>
        <w:t>(</w:t>
      </w:r>
      <w:r w:rsidRPr="004B3D4C">
        <w:rPr>
          <w:lang w:val="zh-CN"/>
        </w:rPr>
        <w:t>上</w:t>
      </w:r>
      <w:proofErr w:type="gramStart"/>
      <w:r w:rsidRPr="004B3D4C">
        <w:rPr>
          <w:lang w:val="zh-CN"/>
        </w:rPr>
        <w:t>一报告</w:t>
      </w:r>
      <w:proofErr w:type="gramEnd"/>
      <w:r w:rsidRPr="004B3D4C">
        <w:rPr>
          <w:lang w:val="zh-CN"/>
        </w:rPr>
        <w:t>期为</w:t>
      </w:r>
      <w:r w:rsidRPr="004B3D4C">
        <w:rPr>
          <w:lang w:val="zh-CN"/>
        </w:rPr>
        <w:t>4%)</w:t>
      </w:r>
      <w:r w:rsidRPr="004B3D4C">
        <w:rPr>
          <w:lang w:val="zh-CN"/>
        </w:rPr>
        <w:t>；</w:t>
      </w:r>
    </w:p>
    <w:p w14:paraId="43C9A149" w14:textId="77777777" w:rsidR="005A32E5" w:rsidRPr="004B3D4C" w:rsidRDefault="005A32E5" w:rsidP="0036713C">
      <w:pPr>
        <w:pStyle w:val="Bullet1GC"/>
      </w:pPr>
      <w:r w:rsidRPr="004B3D4C">
        <w:rPr>
          <w:lang w:val="zh-CN"/>
        </w:rPr>
        <w:t>2.08%(3</w:t>
      </w:r>
      <w:r w:rsidRPr="004B3D4C">
        <w:rPr>
          <w:lang w:val="zh-CN"/>
        </w:rPr>
        <w:t>人</w:t>
      </w:r>
      <w:r w:rsidRPr="004B3D4C">
        <w:rPr>
          <w:lang w:val="zh-CN"/>
        </w:rPr>
        <w:t>)</w:t>
      </w:r>
      <w:r w:rsidRPr="004B3D4C">
        <w:rPr>
          <w:lang w:val="zh-CN"/>
        </w:rPr>
        <w:t>为残疾人</w:t>
      </w:r>
      <w:r w:rsidRPr="004B3D4C">
        <w:rPr>
          <w:lang w:val="zh-CN"/>
        </w:rPr>
        <w:t>(</w:t>
      </w:r>
      <w:r w:rsidRPr="004B3D4C">
        <w:rPr>
          <w:lang w:val="zh-CN"/>
        </w:rPr>
        <w:t>上</w:t>
      </w:r>
      <w:proofErr w:type="gramStart"/>
      <w:r w:rsidRPr="004B3D4C">
        <w:rPr>
          <w:lang w:val="zh-CN"/>
        </w:rPr>
        <w:t>一报告</w:t>
      </w:r>
      <w:proofErr w:type="gramEnd"/>
      <w:r w:rsidRPr="004B3D4C">
        <w:rPr>
          <w:lang w:val="zh-CN"/>
        </w:rPr>
        <w:t>期为</w:t>
      </w:r>
      <w:r w:rsidRPr="004B3D4C">
        <w:rPr>
          <w:lang w:val="zh-CN"/>
        </w:rPr>
        <w:t>6%)</w:t>
      </w:r>
      <w:r w:rsidRPr="004B3D4C">
        <w:rPr>
          <w:lang w:val="zh-CN"/>
        </w:rPr>
        <w:t>；</w:t>
      </w:r>
    </w:p>
    <w:p w14:paraId="293D47A9" w14:textId="77777777" w:rsidR="005A32E5" w:rsidRPr="004B3D4C" w:rsidRDefault="005A32E5" w:rsidP="0036713C">
      <w:pPr>
        <w:pStyle w:val="Bullet1GC"/>
      </w:pPr>
      <w:r w:rsidRPr="004B3D4C">
        <w:rPr>
          <w:lang w:val="zh-CN"/>
        </w:rPr>
        <w:t>1.39%(2</w:t>
      </w:r>
      <w:r w:rsidRPr="004B3D4C">
        <w:rPr>
          <w:lang w:val="zh-CN"/>
        </w:rPr>
        <w:t>人</w:t>
      </w:r>
      <w:r w:rsidRPr="004B3D4C">
        <w:rPr>
          <w:lang w:val="zh-CN"/>
        </w:rPr>
        <w:t>)</w:t>
      </w:r>
      <w:r w:rsidRPr="004B3D4C">
        <w:rPr>
          <w:lang w:val="zh-CN"/>
        </w:rPr>
        <w:t>属于族裔、宗教或语言少数群体</w:t>
      </w:r>
      <w:r w:rsidRPr="004B3D4C">
        <w:rPr>
          <w:lang w:val="zh-CN"/>
        </w:rPr>
        <w:t>(</w:t>
      </w:r>
      <w:r w:rsidRPr="004B3D4C">
        <w:rPr>
          <w:lang w:val="zh-CN"/>
        </w:rPr>
        <w:t>上</w:t>
      </w:r>
      <w:proofErr w:type="gramStart"/>
      <w:r w:rsidRPr="004B3D4C">
        <w:rPr>
          <w:lang w:val="zh-CN"/>
        </w:rPr>
        <w:t>一报告</w:t>
      </w:r>
      <w:proofErr w:type="gramEnd"/>
      <w:r w:rsidRPr="004B3D4C">
        <w:rPr>
          <w:lang w:val="zh-CN"/>
        </w:rPr>
        <w:t>期为</w:t>
      </w:r>
      <w:r w:rsidRPr="004B3D4C">
        <w:rPr>
          <w:lang w:val="zh-CN"/>
        </w:rPr>
        <w:t>19%)</w:t>
      </w:r>
      <w:r w:rsidRPr="004B3D4C">
        <w:rPr>
          <w:lang w:val="zh-CN"/>
        </w:rPr>
        <w:t>；</w:t>
      </w:r>
    </w:p>
    <w:p w14:paraId="2EF2E594" w14:textId="77777777" w:rsidR="005A32E5" w:rsidRPr="004B3D4C" w:rsidRDefault="005A32E5" w:rsidP="0036713C">
      <w:pPr>
        <w:pStyle w:val="Bullet1GC"/>
      </w:pPr>
      <w:r w:rsidRPr="004B3D4C">
        <w:rPr>
          <w:lang w:val="zh-CN"/>
        </w:rPr>
        <w:t>5.56%(8</w:t>
      </w:r>
      <w:r w:rsidRPr="004B3D4C">
        <w:rPr>
          <w:lang w:val="zh-CN"/>
        </w:rPr>
        <w:t>人</w:t>
      </w:r>
      <w:r w:rsidRPr="004B3D4C">
        <w:rPr>
          <w:lang w:val="zh-CN"/>
        </w:rPr>
        <w:t>)</w:t>
      </w:r>
      <w:r w:rsidRPr="004B3D4C">
        <w:rPr>
          <w:lang w:val="zh-CN"/>
        </w:rPr>
        <w:t>为人权维护者</w:t>
      </w:r>
      <w:r w:rsidRPr="004B3D4C">
        <w:rPr>
          <w:lang w:val="zh-CN"/>
        </w:rPr>
        <w:t>(</w:t>
      </w:r>
      <w:r w:rsidRPr="004B3D4C">
        <w:rPr>
          <w:lang w:val="zh-CN"/>
        </w:rPr>
        <w:t>上</w:t>
      </w:r>
      <w:proofErr w:type="gramStart"/>
      <w:r w:rsidRPr="004B3D4C">
        <w:rPr>
          <w:lang w:val="zh-CN"/>
        </w:rPr>
        <w:t>一报告</w:t>
      </w:r>
      <w:proofErr w:type="gramEnd"/>
      <w:r w:rsidRPr="004B3D4C">
        <w:rPr>
          <w:lang w:val="zh-CN"/>
        </w:rPr>
        <w:t>期为</w:t>
      </w:r>
      <w:r w:rsidRPr="004B3D4C">
        <w:rPr>
          <w:lang w:val="zh-CN"/>
        </w:rPr>
        <w:t>4%)</w:t>
      </w:r>
      <w:r w:rsidRPr="004B3D4C">
        <w:rPr>
          <w:lang w:val="zh-CN"/>
        </w:rPr>
        <w:t>；</w:t>
      </w:r>
    </w:p>
    <w:p w14:paraId="375E27AC" w14:textId="77777777" w:rsidR="005A32E5" w:rsidRPr="004B3D4C" w:rsidRDefault="005A32E5" w:rsidP="0036713C">
      <w:pPr>
        <w:pStyle w:val="Bullet1GC"/>
      </w:pPr>
      <w:r w:rsidRPr="004B3D4C">
        <w:rPr>
          <w:lang w:val="zh-CN"/>
        </w:rPr>
        <w:t>所有登记的案件均与</w:t>
      </w:r>
      <w:r w:rsidRPr="004B3D4C">
        <w:rPr>
          <w:rFonts w:cs="宋体" w:hint="eastAsia"/>
          <w:lang w:val="zh-CN"/>
        </w:rPr>
        <w:t>男女同性恋、跨性别者、双性恋、间性者和性别奇异者等</w:t>
      </w:r>
      <w:r w:rsidRPr="004B3D4C">
        <w:rPr>
          <w:rFonts w:cs="宋体" w:hint="eastAsia"/>
          <w:lang w:val="zh-CN"/>
        </w:rPr>
        <w:t>(</w:t>
      </w:r>
      <w:r w:rsidRPr="004B3D4C">
        <w:rPr>
          <w:lang w:val="zh-CN"/>
        </w:rPr>
        <w:t>LGTBIQ+</w:t>
      </w:r>
      <w:r w:rsidRPr="004B3D4C">
        <w:rPr>
          <w:rFonts w:cs="宋体" w:hint="eastAsia"/>
          <w:lang w:val="zh-CN"/>
        </w:rPr>
        <w:t>)</w:t>
      </w:r>
      <w:r w:rsidRPr="004B3D4C">
        <w:rPr>
          <w:lang w:val="zh-CN"/>
        </w:rPr>
        <w:t>人士无关</w:t>
      </w:r>
      <w:r w:rsidRPr="004B3D4C">
        <w:rPr>
          <w:lang w:val="zh-CN"/>
        </w:rPr>
        <w:t>(</w:t>
      </w:r>
      <w:r w:rsidRPr="004B3D4C">
        <w:rPr>
          <w:lang w:val="zh-CN"/>
        </w:rPr>
        <w:t>上</w:t>
      </w:r>
      <w:proofErr w:type="gramStart"/>
      <w:r w:rsidRPr="004B3D4C">
        <w:rPr>
          <w:lang w:val="zh-CN"/>
        </w:rPr>
        <w:t>一报告</w:t>
      </w:r>
      <w:proofErr w:type="gramEnd"/>
      <w:r w:rsidRPr="004B3D4C">
        <w:rPr>
          <w:lang w:val="zh-CN"/>
        </w:rPr>
        <w:t>期为</w:t>
      </w:r>
      <w:r w:rsidRPr="004B3D4C">
        <w:rPr>
          <w:lang w:val="zh-CN"/>
        </w:rPr>
        <w:t>3%)</w:t>
      </w:r>
      <w:r w:rsidRPr="004B3D4C">
        <w:rPr>
          <w:lang w:val="zh-CN"/>
        </w:rPr>
        <w:t>。</w:t>
      </w:r>
    </w:p>
    <w:p w14:paraId="3224C13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30.</w:t>
      </w:r>
      <w:r w:rsidRPr="004B3D4C">
        <w:rPr>
          <w:rFonts w:ascii="Time New Roman" w:hAnsi="Time New Roman"/>
          <w:szCs w:val="21"/>
          <w:lang w:val="zh-CN"/>
        </w:rPr>
        <w:tab/>
      </w:r>
      <w:r w:rsidRPr="004B3D4C">
        <w:rPr>
          <w:rFonts w:ascii="Time New Roman" w:hAnsi="Time New Roman"/>
          <w:szCs w:val="21"/>
          <w:lang w:val="zh-CN"/>
        </w:rPr>
        <w:t>在本报告所述期间登记的新请求中，</w:t>
      </w:r>
      <w:r w:rsidRPr="004B3D4C">
        <w:rPr>
          <w:rFonts w:ascii="Time New Roman" w:hAnsi="Time New Roman"/>
          <w:szCs w:val="21"/>
          <w:lang w:val="zh-CN"/>
        </w:rPr>
        <w:t>35%</w:t>
      </w:r>
      <w:r w:rsidRPr="004B3D4C">
        <w:rPr>
          <w:rFonts w:ascii="Time New Roman" w:hAnsi="Time New Roman"/>
          <w:szCs w:val="21"/>
          <w:lang w:val="zh-CN"/>
        </w:rPr>
        <w:t>涉及墨西哥</w:t>
      </w:r>
      <w:r w:rsidRPr="004B3D4C">
        <w:rPr>
          <w:rFonts w:ascii="Time New Roman" w:hAnsi="Time New Roman"/>
          <w:szCs w:val="21"/>
          <w:lang w:val="zh-CN"/>
        </w:rPr>
        <w:t>(51</w:t>
      </w:r>
      <w:r w:rsidRPr="004B3D4C">
        <w:rPr>
          <w:rFonts w:ascii="Time New Roman" w:hAnsi="Time New Roman"/>
          <w:szCs w:val="21"/>
          <w:lang w:val="zh-CN"/>
        </w:rPr>
        <w:t>项紧急行动</w:t>
      </w:r>
      <w:r w:rsidRPr="004B3D4C">
        <w:rPr>
          <w:rFonts w:ascii="Time New Roman" w:hAnsi="Time New Roman"/>
          <w:szCs w:val="21"/>
          <w:lang w:val="zh-CN"/>
        </w:rPr>
        <w:t>)</w:t>
      </w:r>
      <w:r w:rsidRPr="004B3D4C">
        <w:rPr>
          <w:rFonts w:ascii="Time New Roman" w:hAnsi="Time New Roman"/>
          <w:szCs w:val="21"/>
          <w:lang w:val="zh-CN"/>
        </w:rPr>
        <w:t>；</w:t>
      </w:r>
      <w:r w:rsidRPr="004B3D4C">
        <w:rPr>
          <w:rFonts w:ascii="Time New Roman" w:hAnsi="Time New Roman"/>
          <w:szCs w:val="21"/>
          <w:lang w:val="zh-CN"/>
        </w:rPr>
        <w:t>35%</w:t>
      </w:r>
      <w:r w:rsidRPr="004B3D4C">
        <w:rPr>
          <w:rFonts w:ascii="Time New Roman" w:hAnsi="Time New Roman"/>
          <w:szCs w:val="21"/>
          <w:lang w:val="zh-CN"/>
        </w:rPr>
        <w:t>涉及伊拉克</w:t>
      </w:r>
      <w:r w:rsidRPr="004B3D4C">
        <w:rPr>
          <w:rFonts w:ascii="Time New Roman" w:hAnsi="Time New Roman"/>
          <w:szCs w:val="21"/>
          <w:lang w:val="zh-CN"/>
        </w:rPr>
        <w:t>(51</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w:t>
      </w:r>
      <w:r w:rsidRPr="004B3D4C">
        <w:rPr>
          <w:rFonts w:ascii="Time New Roman" w:hAnsi="Time New Roman"/>
          <w:szCs w:val="21"/>
          <w:lang w:val="zh-CN"/>
        </w:rPr>
        <w:t>7%</w:t>
      </w:r>
      <w:r w:rsidRPr="004B3D4C">
        <w:rPr>
          <w:rFonts w:ascii="Time New Roman" w:hAnsi="Time New Roman"/>
          <w:szCs w:val="21"/>
          <w:lang w:val="zh-CN"/>
        </w:rPr>
        <w:t>涉及苏丹</w:t>
      </w:r>
      <w:r w:rsidRPr="004B3D4C">
        <w:rPr>
          <w:rFonts w:ascii="Time New Roman" w:hAnsi="Time New Roman"/>
          <w:szCs w:val="21"/>
          <w:lang w:val="zh-CN"/>
        </w:rPr>
        <w:t>(10</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w:t>
      </w:r>
      <w:r w:rsidRPr="004B3D4C">
        <w:rPr>
          <w:rFonts w:ascii="Time New Roman" w:hAnsi="Time New Roman"/>
          <w:szCs w:val="21"/>
          <w:lang w:val="zh-CN"/>
        </w:rPr>
        <w:t>6%</w:t>
      </w:r>
      <w:r w:rsidRPr="004B3D4C">
        <w:rPr>
          <w:rFonts w:ascii="Time New Roman" w:hAnsi="Time New Roman"/>
          <w:szCs w:val="21"/>
          <w:lang w:val="zh-CN"/>
        </w:rPr>
        <w:t>涉及布基纳法索</w:t>
      </w:r>
      <w:r w:rsidRPr="004B3D4C">
        <w:rPr>
          <w:rFonts w:ascii="Time New Roman" w:hAnsi="Time New Roman"/>
          <w:szCs w:val="21"/>
          <w:lang w:val="zh-CN"/>
        </w:rPr>
        <w:t>(9</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w:t>
      </w:r>
      <w:r w:rsidRPr="004B3D4C">
        <w:rPr>
          <w:rFonts w:ascii="Time New Roman" w:hAnsi="Time New Roman"/>
          <w:szCs w:val="21"/>
          <w:lang w:val="zh-CN"/>
        </w:rPr>
        <w:t>4%</w:t>
      </w:r>
      <w:r w:rsidRPr="004B3D4C">
        <w:rPr>
          <w:rFonts w:ascii="Time New Roman" w:hAnsi="Time New Roman"/>
          <w:szCs w:val="21"/>
          <w:lang w:val="zh-CN"/>
        </w:rPr>
        <w:t>涉及厄瓜多尔</w:t>
      </w:r>
      <w:r w:rsidRPr="004B3D4C">
        <w:rPr>
          <w:rFonts w:ascii="Time New Roman" w:hAnsi="Time New Roman"/>
          <w:szCs w:val="21"/>
          <w:lang w:val="zh-CN"/>
        </w:rPr>
        <w:t>(6</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w:t>
      </w:r>
      <w:r w:rsidRPr="004B3D4C">
        <w:rPr>
          <w:rFonts w:ascii="Time New Roman" w:hAnsi="Time New Roman"/>
          <w:szCs w:val="21"/>
          <w:lang w:val="zh-CN"/>
        </w:rPr>
        <w:t>4%</w:t>
      </w:r>
      <w:r w:rsidRPr="004B3D4C">
        <w:rPr>
          <w:rFonts w:ascii="Time New Roman" w:hAnsi="Time New Roman"/>
          <w:szCs w:val="21"/>
          <w:lang w:val="zh-CN"/>
        </w:rPr>
        <w:t>涉及古巴</w:t>
      </w:r>
      <w:r w:rsidRPr="004B3D4C">
        <w:rPr>
          <w:rFonts w:ascii="Time New Roman" w:hAnsi="Time New Roman"/>
          <w:szCs w:val="21"/>
          <w:lang w:val="zh-CN"/>
        </w:rPr>
        <w:t>(6</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w:t>
      </w:r>
      <w:r w:rsidRPr="004B3D4C">
        <w:rPr>
          <w:rFonts w:ascii="Time New Roman" w:hAnsi="Time New Roman"/>
          <w:szCs w:val="21"/>
          <w:lang w:val="zh-CN"/>
        </w:rPr>
        <w:t>2%</w:t>
      </w:r>
      <w:r w:rsidRPr="004B3D4C">
        <w:rPr>
          <w:rFonts w:ascii="Time New Roman" w:hAnsi="Time New Roman"/>
          <w:szCs w:val="21"/>
          <w:lang w:val="zh-CN"/>
        </w:rPr>
        <w:t>涉及哥伦比亚</w:t>
      </w:r>
      <w:r w:rsidRPr="004B3D4C">
        <w:rPr>
          <w:rFonts w:ascii="Time New Roman" w:hAnsi="Time New Roman"/>
          <w:szCs w:val="21"/>
          <w:lang w:val="zh-CN"/>
        </w:rPr>
        <w:t>(3</w:t>
      </w:r>
      <w:r w:rsidRPr="004B3D4C">
        <w:rPr>
          <w:rFonts w:ascii="Time New Roman" w:hAnsi="Time New Roman"/>
          <w:szCs w:val="21"/>
          <w:lang w:val="zh-CN"/>
        </w:rPr>
        <w:t>项平行登记</w:t>
      </w:r>
      <w:r w:rsidRPr="004B3D4C">
        <w:rPr>
          <w:rFonts w:ascii="Time New Roman" w:hAnsi="Time New Roman"/>
          <w:szCs w:val="21"/>
          <w:lang w:val="zh-CN"/>
        </w:rPr>
        <w:t>)</w:t>
      </w:r>
      <w:r w:rsidRPr="004B3D4C">
        <w:rPr>
          <w:rFonts w:ascii="Time New Roman" w:hAnsi="Time New Roman"/>
          <w:szCs w:val="21"/>
          <w:lang w:val="zh-CN"/>
        </w:rPr>
        <w:t>；略高于</w:t>
      </w:r>
      <w:r w:rsidRPr="004B3D4C">
        <w:rPr>
          <w:rFonts w:ascii="Time New Roman" w:hAnsi="Time New Roman"/>
          <w:szCs w:val="21"/>
          <w:lang w:val="zh-CN"/>
        </w:rPr>
        <w:t>1%</w:t>
      </w:r>
      <w:r w:rsidRPr="004B3D4C">
        <w:rPr>
          <w:rFonts w:ascii="Time New Roman" w:hAnsi="Time New Roman"/>
          <w:szCs w:val="21"/>
          <w:lang w:val="zh-CN"/>
        </w:rPr>
        <w:t>的请求分别涉及柬埔寨</w:t>
      </w:r>
      <w:r w:rsidRPr="004B3D4C">
        <w:rPr>
          <w:rFonts w:ascii="Time New Roman" w:hAnsi="Time New Roman"/>
          <w:szCs w:val="21"/>
          <w:lang w:val="zh-CN"/>
        </w:rPr>
        <w:t>(2</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和多哥</w:t>
      </w:r>
      <w:r w:rsidRPr="004B3D4C">
        <w:rPr>
          <w:rFonts w:ascii="Time New Roman" w:hAnsi="Time New Roman"/>
          <w:szCs w:val="21"/>
          <w:lang w:val="zh-CN"/>
        </w:rPr>
        <w:t>(2</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；略低于</w:t>
      </w:r>
      <w:r w:rsidRPr="004B3D4C">
        <w:rPr>
          <w:rFonts w:ascii="Time New Roman" w:hAnsi="Time New Roman"/>
          <w:szCs w:val="21"/>
          <w:lang w:val="zh-CN"/>
        </w:rPr>
        <w:t>1%</w:t>
      </w:r>
      <w:r w:rsidRPr="004B3D4C">
        <w:rPr>
          <w:rFonts w:ascii="Time New Roman" w:hAnsi="Time New Roman"/>
          <w:szCs w:val="21"/>
          <w:lang w:val="zh-CN"/>
        </w:rPr>
        <w:t>的请求分别涉及科特迪瓦</w:t>
      </w:r>
      <w:r w:rsidRPr="004B3D4C">
        <w:rPr>
          <w:rFonts w:ascii="Time New Roman" w:hAnsi="Time New Roman"/>
          <w:szCs w:val="21"/>
          <w:lang w:val="zh-CN"/>
        </w:rPr>
        <w:t>(1</w:t>
      </w:r>
      <w:r w:rsidRPr="004B3D4C">
        <w:rPr>
          <w:rFonts w:ascii="Time New Roman" w:hAnsi="Time New Roman"/>
          <w:szCs w:val="21"/>
          <w:lang w:val="zh-CN"/>
        </w:rPr>
        <w:t>次平行登记</w:t>
      </w:r>
      <w:r w:rsidRPr="004B3D4C">
        <w:rPr>
          <w:rFonts w:ascii="Time New Roman" w:hAnsi="Time New Roman"/>
          <w:szCs w:val="21"/>
          <w:lang w:val="zh-CN"/>
        </w:rPr>
        <w:t>)</w:t>
      </w:r>
      <w:r w:rsidRPr="004B3D4C">
        <w:rPr>
          <w:rFonts w:ascii="Time New Roman" w:hAnsi="Time New Roman"/>
          <w:szCs w:val="21"/>
          <w:lang w:val="zh-CN"/>
        </w:rPr>
        <w:t>、洪都拉斯</w:t>
      </w:r>
      <w:r w:rsidRPr="004B3D4C">
        <w:rPr>
          <w:rFonts w:ascii="Time New Roman" w:hAnsi="Time New Roman"/>
          <w:szCs w:val="21"/>
          <w:lang w:val="zh-CN"/>
        </w:rPr>
        <w:t>(1</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、马里</w:t>
      </w:r>
      <w:r w:rsidRPr="004B3D4C">
        <w:rPr>
          <w:rFonts w:ascii="Time New Roman" w:hAnsi="Time New Roman"/>
          <w:szCs w:val="21"/>
          <w:lang w:val="zh-CN"/>
        </w:rPr>
        <w:t>(1</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和突尼斯</w:t>
      </w:r>
      <w:r w:rsidRPr="004B3D4C">
        <w:rPr>
          <w:rFonts w:ascii="Time New Roman" w:hAnsi="Time New Roman"/>
          <w:szCs w:val="21"/>
          <w:lang w:val="zh-CN"/>
        </w:rPr>
        <w:t>(1</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见表</w:t>
      </w:r>
      <w:r w:rsidRPr="004B3D4C">
        <w:rPr>
          <w:rFonts w:ascii="Time New Roman" w:hAnsi="Time New Roman"/>
          <w:szCs w:val="21"/>
          <w:lang w:val="zh-CN"/>
        </w:rPr>
        <w:t>7)</w:t>
      </w:r>
      <w:r w:rsidRPr="004B3D4C">
        <w:rPr>
          <w:rFonts w:ascii="Time New Roman" w:hAnsi="Time New Roman"/>
          <w:szCs w:val="21"/>
          <w:lang w:val="zh-CN"/>
        </w:rPr>
        <w:t>。</w:t>
      </w:r>
    </w:p>
    <w:p w14:paraId="4714F248" w14:textId="77777777" w:rsidR="005A32E5" w:rsidRPr="004B3D4C" w:rsidRDefault="005A32E5" w:rsidP="0002565E">
      <w:pPr>
        <w:pStyle w:val="SingleTxtGC"/>
        <w:spacing w:before="120" w:after="0"/>
        <w:rPr>
          <w:rFonts w:ascii="Time New Roman" w:hAnsi="Time New Roman" w:hint="eastAsia"/>
          <w:szCs w:val="21"/>
        </w:rPr>
      </w:pPr>
      <w:r w:rsidRPr="004B3D4C">
        <w:rPr>
          <w:rFonts w:ascii="Time New Roman" w:hAnsi="Time New Roman"/>
          <w:szCs w:val="21"/>
          <w:lang w:val="zh-CN"/>
        </w:rPr>
        <w:t>表</w:t>
      </w:r>
      <w:r w:rsidRPr="004B3D4C">
        <w:rPr>
          <w:rFonts w:ascii="Time New Roman" w:hAnsi="Time New Roman"/>
          <w:szCs w:val="21"/>
          <w:lang w:val="zh-CN"/>
        </w:rPr>
        <w:t>7</w:t>
      </w:r>
    </w:p>
    <w:p w14:paraId="099FA0CE" w14:textId="77777777" w:rsidR="005A32E5" w:rsidRPr="0002565E" w:rsidRDefault="005A32E5" w:rsidP="005A32E5">
      <w:pPr>
        <w:pStyle w:val="SingleTxtGC"/>
        <w:rPr>
          <w:rFonts w:ascii="Time New Roman" w:eastAsia="黑体" w:hAnsi="Time New Roman" w:hint="eastAsia"/>
          <w:szCs w:val="21"/>
        </w:rPr>
      </w:pPr>
      <w:r w:rsidRPr="0002565E">
        <w:rPr>
          <w:rFonts w:ascii="Time New Roman" w:eastAsia="黑体" w:hAnsi="Time New Roman"/>
          <w:szCs w:val="21"/>
          <w:lang w:val="zh-CN"/>
        </w:rPr>
        <w:t>报告期内收到的涉及每个相关缔约国的紧急行动请求的百分比</w:t>
      </w:r>
      <w:r w:rsidRPr="0002565E">
        <w:rPr>
          <w:rFonts w:ascii="Time New Roman" w:eastAsia="黑体" w:hAnsi="Time New Roman"/>
          <w:szCs w:val="21"/>
          <w:lang w:val="zh-CN"/>
        </w:rPr>
        <w:t>(</w:t>
      </w:r>
      <w:r w:rsidRPr="0002565E">
        <w:rPr>
          <w:rFonts w:ascii="Time New Roman" w:eastAsia="黑体" w:hAnsi="Time New Roman"/>
          <w:szCs w:val="21"/>
          <w:lang w:val="zh-CN"/>
        </w:rPr>
        <w:t>截至</w:t>
      </w:r>
      <w:r w:rsidRPr="0002565E">
        <w:rPr>
          <w:rFonts w:ascii="Time New Roman" w:eastAsia="黑体" w:hAnsi="Time New Roman"/>
          <w:szCs w:val="21"/>
          <w:lang w:val="zh-CN"/>
        </w:rPr>
        <w:t>2025</w:t>
      </w:r>
      <w:r w:rsidRPr="0002565E">
        <w:rPr>
          <w:rFonts w:ascii="Time New Roman" w:eastAsia="黑体" w:hAnsi="Time New Roman"/>
          <w:szCs w:val="21"/>
          <w:lang w:val="zh-CN"/>
        </w:rPr>
        <w:t>年</w:t>
      </w:r>
      <w:r w:rsidRPr="0002565E">
        <w:rPr>
          <w:rFonts w:ascii="Time New Roman" w:eastAsia="黑体" w:hAnsi="Time New Roman"/>
          <w:szCs w:val="21"/>
          <w:lang w:val="zh-CN"/>
        </w:rPr>
        <w:t>9</w:t>
      </w:r>
      <w:r w:rsidRPr="0002565E">
        <w:rPr>
          <w:rFonts w:ascii="Time New Roman" w:eastAsia="黑体" w:hAnsi="Time New Roman"/>
          <w:szCs w:val="21"/>
          <w:lang w:val="zh-CN"/>
        </w:rPr>
        <w:t>月</w:t>
      </w:r>
      <w:r w:rsidRPr="0002565E">
        <w:rPr>
          <w:rFonts w:ascii="Time New Roman" w:eastAsia="黑体" w:hAnsi="Time New Roman"/>
          <w:szCs w:val="21"/>
          <w:lang w:val="zh-CN"/>
        </w:rPr>
        <w:t>16</w:t>
      </w:r>
      <w:r w:rsidRPr="0002565E">
        <w:rPr>
          <w:rFonts w:ascii="Time New Roman" w:eastAsia="黑体" w:hAnsi="Time New Roman"/>
          <w:szCs w:val="21"/>
          <w:lang w:val="zh-CN"/>
        </w:rPr>
        <w:t>日</w:t>
      </w:r>
      <w:r w:rsidRPr="0002565E">
        <w:rPr>
          <w:rFonts w:ascii="Time New Roman" w:eastAsia="黑体" w:hAnsi="Time New Roman"/>
          <w:szCs w:val="21"/>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335"/>
        <w:gridCol w:w="4035"/>
      </w:tblGrid>
      <w:tr w:rsidR="006748A0" w:rsidRPr="006748A0" w14:paraId="0735BF67" w14:textId="77777777" w:rsidTr="00EB3B9B">
        <w:trPr>
          <w:trHeight w:val="300"/>
          <w:tblHeader/>
        </w:trPr>
        <w:tc>
          <w:tcPr>
            <w:tcW w:w="2694" w:type="dxa"/>
            <w:tcBorders>
              <w:top w:val="single" w:sz="4" w:space="0" w:color="auto"/>
              <w:bottom w:val="single" w:sz="12" w:space="0" w:color="auto"/>
            </w:tcBorders>
            <w:vAlign w:val="bottom"/>
          </w:tcPr>
          <w:p w14:paraId="00E73FD5" w14:textId="77777777" w:rsidR="006748A0" w:rsidRPr="006748A0" w:rsidRDefault="006748A0" w:rsidP="00EB3B9B">
            <w:pPr>
              <w:pStyle w:val="SingleTxtG"/>
              <w:tabs>
                <w:tab w:val="clear" w:pos="1701"/>
                <w:tab w:val="clear" w:pos="2268"/>
              </w:tabs>
              <w:suppressAutoHyphens w:val="0"/>
              <w:spacing w:before="80" w:after="80" w:line="200" w:lineRule="exact"/>
              <w:ind w:left="0" w:right="113"/>
              <w:jc w:val="left"/>
              <w:rPr>
                <w:rFonts w:ascii="Time New Roman" w:eastAsia="楷体" w:hAnsi="Time New Roman" w:hint="eastAsia"/>
                <w:sz w:val="18"/>
                <w:szCs w:val="6"/>
              </w:rPr>
            </w:pPr>
            <w:r w:rsidRPr="006748A0">
              <w:rPr>
                <w:rFonts w:ascii="Time New Roman" w:eastAsia="楷体" w:hAnsi="Time New Roman"/>
                <w:color w:val="000000"/>
                <w:sz w:val="18"/>
                <w:szCs w:val="6"/>
                <w:lang w:val="zh-CN"/>
              </w:rPr>
              <w:t>缔约国</w:t>
            </w:r>
          </w:p>
        </w:tc>
        <w:tc>
          <w:tcPr>
            <w:tcW w:w="3260" w:type="dxa"/>
            <w:tcBorders>
              <w:top w:val="single" w:sz="4" w:space="0" w:color="auto"/>
              <w:bottom w:val="single" w:sz="12" w:space="0" w:color="auto"/>
            </w:tcBorders>
            <w:vAlign w:val="bottom"/>
          </w:tcPr>
          <w:p w14:paraId="42886FCC" w14:textId="77777777" w:rsidR="006748A0" w:rsidRPr="006748A0" w:rsidRDefault="006748A0" w:rsidP="00EB3B9B">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z w:val="18"/>
                <w:szCs w:val="6"/>
              </w:rPr>
            </w:pPr>
            <w:proofErr w:type="gramStart"/>
            <w:r w:rsidRPr="006748A0">
              <w:rPr>
                <w:rFonts w:ascii="Time New Roman" w:eastAsia="楷体" w:hAnsi="Time New Roman"/>
                <w:color w:val="000000"/>
                <w:sz w:val="18"/>
                <w:szCs w:val="6"/>
                <w:lang w:val="zh-CN"/>
              </w:rPr>
              <w:t>占报告</w:t>
            </w:r>
            <w:proofErr w:type="gramEnd"/>
            <w:r w:rsidRPr="006748A0">
              <w:rPr>
                <w:rFonts w:ascii="Time New Roman" w:eastAsia="楷体" w:hAnsi="Time New Roman"/>
                <w:color w:val="000000"/>
                <w:sz w:val="18"/>
                <w:szCs w:val="6"/>
                <w:lang w:val="zh-CN"/>
              </w:rPr>
              <w:t>期内收到的紧急行动请求总数的百分比</w:t>
            </w:r>
          </w:p>
        </w:tc>
      </w:tr>
      <w:tr w:rsidR="006748A0" w:rsidRPr="006748A0" w14:paraId="398FF8D6" w14:textId="77777777" w:rsidTr="00EB3B9B">
        <w:trPr>
          <w:trHeight w:val="300"/>
        </w:trPr>
        <w:tc>
          <w:tcPr>
            <w:tcW w:w="2694" w:type="dxa"/>
            <w:tcBorders>
              <w:top w:val="single" w:sz="12" w:space="0" w:color="auto"/>
            </w:tcBorders>
          </w:tcPr>
          <w:p w14:paraId="33FC8CA3"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伊拉克</w:t>
            </w:r>
          </w:p>
        </w:tc>
        <w:tc>
          <w:tcPr>
            <w:tcW w:w="3260" w:type="dxa"/>
            <w:tcBorders>
              <w:top w:val="single" w:sz="12" w:space="0" w:color="auto"/>
            </w:tcBorders>
            <w:vAlign w:val="bottom"/>
          </w:tcPr>
          <w:p w14:paraId="7AAC2838"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35%</w:t>
            </w:r>
          </w:p>
        </w:tc>
      </w:tr>
      <w:tr w:rsidR="006748A0" w:rsidRPr="006748A0" w14:paraId="7958057A" w14:textId="77777777" w:rsidTr="0002565E">
        <w:trPr>
          <w:trHeight w:val="300"/>
        </w:trPr>
        <w:tc>
          <w:tcPr>
            <w:tcW w:w="2694" w:type="dxa"/>
            <w:tcBorders>
              <w:bottom w:val="nil"/>
            </w:tcBorders>
          </w:tcPr>
          <w:p w14:paraId="6349F365"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墨西哥</w:t>
            </w:r>
          </w:p>
        </w:tc>
        <w:tc>
          <w:tcPr>
            <w:tcW w:w="3260" w:type="dxa"/>
            <w:tcBorders>
              <w:bottom w:val="nil"/>
            </w:tcBorders>
            <w:vAlign w:val="bottom"/>
          </w:tcPr>
          <w:p w14:paraId="270B58BD"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35%</w:t>
            </w:r>
          </w:p>
        </w:tc>
      </w:tr>
      <w:tr w:rsidR="006748A0" w:rsidRPr="006748A0" w14:paraId="51803E27" w14:textId="77777777" w:rsidTr="0002565E">
        <w:trPr>
          <w:trHeight w:val="300"/>
        </w:trPr>
        <w:tc>
          <w:tcPr>
            <w:tcW w:w="2694" w:type="dxa"/>
            <w:tcBorders>
              <w:top w:val="nil"/>
              <w:bottom w:val="nil"/>
            </w:tcBorders>
          </w:tcPr>
          <w:p w14:paraId="40D709B7"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苏丹</w:t>
            </w:r>
          </w:p>
        </w:tc>
        <w:tc>
          <w:tcPr>
            <w:tcW w:w="3260" w:type="dxa"/>
            <w:tcBorders>
              <w:top w:val="nil"/>
              <w:bottom w:val="nil"/>
            </w:tcBorders>
            <w:vAlign w:val="bottom"/>
          </w:tcPr>
          <w:p w14:paraId="149C76A4"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7%</w:t>
            </w:r>
          </w:p>
        </w:tc>
      </w:tr>
      <w:tr w:rsidR="006748A0" w:rsidRPr="006748A0" w14:paraId="0E07D8CE" w14:textId="77777777" w:rsidTr="0002565E">
        <w:trPr>
          <w:trHeight w:val="300"/>
        </w:trPr>
        <w:tc>
          <w:tcPr>
            <w:tcW w:w="2694" w:type="dxa"/>
            <w:tcBorders>
              <w:top w:val="nil"/>
              <w:bottom w:val="nil"/>
            </w:tcBorders>
          </w:tcPr>
          <w:p w14:paraId="3FDD506F"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布基纳法索</w:t>
            </w:r>
          </w:p>
        </w:tc>
        <w:tc>
          <w:tcPr>
            <w:tcW w:w="3260" w:type="dxa"/>
            <w:tcBorders>
              <w:top w:val="nil"/>
              <w:bottom w:val="nil"/>
            </w:tcBorders>
            <w:vAlign w:val="bottom"/>
          </w:tcPr>
          <w:p w14:paraId="28638C3D"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6%</w:t>
            </w:r>
          </w:p>
        </w:tc>
      </w:tr>
      <w:tr w:rsidR="006748A0" w:rsidRPr="006748A0" w14:paraId="37DF7A5B" w14:textId="77777777" w:rsidTr="0002565E">
        <w:trPr>
          <w:trHeight w:val="300"/>
        </w:trPr>
        <w:tc>
          <w:tcPr>
            <w:tcW w:w="2694" w:type="dxa"/>
            <w:tcBorders>
              <w:top w:val="nil"/>
              <w:bottom w:val="nil"/>
            </w:tcBorders>
          </w:tcPr>
          <w:p w14:paraId="5E1505BD"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lastRenderedPageBreak/>
              <w:t>古巴</w:t>
            </w:r>
          </w:p>
        </w:tc>
        <w:tc>
          <w:tcPr>
            <w:tcW w:w="3260" w:type="dxa"/>
            <w:tcBorders>
              <w:top w:val="nil"/>
              <w:bottom w:val="nil"/>
            </w:tcBorders>
            <w:vAlign w:val="bottom"/>
          </w:tcPr>
          <w:p w14:paraId="678A189F"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4%</w:t>
            </w:r>
          </w:p>
        </w:tc>
      </w:tr>
      <w:tr w:rsidR="006748A0" w:rsidRPr="006748A0" w14:paraId="7C6B4FC5" w14:textId="77777777" w:rsidTr="0002565E">
        <w:trPr>
          <w:trHeight w:val="300"/>
        </w:trPr>
        <w:tc>
          <w:tcPr>
            <w:tcW w:w="2694" w:type="dxa"/>
            <w:tcBorders>
              <w:top w:val="nil"/>
              <w:bottom w:val="nil"/>
            </w:tcBorders>
          </w:tcPr>
          <w:p w14:paraId="1365D2CC"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厄瓜多尔</w:t>
            </w:r>
          </w:p>
        </w:tc>
        <w:tc>
          <w:tcPr>
            <w:tcW w:w="3260" w:type="dxa"/>
            <w:tcBorders>
              <w:top w:val="nil"/>
              <w:bottom w:val="nil"/>
            </w:tcBorders>
            <w:vAlign w:val="bottom"/>
          </w:tcPr>
          <w:p w14:paraId="44549880"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4%</w:t>
            </w:r>
          </w:p>
        </w:tc>
      </w:tr>
      <w:tr w:rsidR="006748A0" w:rsidRPr="006748A0" w14:paraId="51A6FF12" w14:textId="77777777" w:rsidTr="0002565E">
        <w:trPr>
          <w:trHeight w:val="300"/>
        </w:trPr>
        <w:tc>
          <w:tcPr>
            <w:tcW w:w="2694" w:type="dxa"/>
            <w:tcBorders>
              <w:top w:val="nil"/>
            </w:tcBorders>
          </w:tcPr>
          <w:p w14:paraId="3BE040A3"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哥伦比亚</w:t>
            </w:r>
          </w:p>
        </w:tc>
        <w:tc>
          <w:tcPr>
            <w:tcW w:w="3260" w:type="dxa"/>
            <w:tcBorders>
              <w:top w:val="nil"/>
            </w:tcBorders>
            <w:vAlign w:val="bottom"/>
          </w:tcPr>
          <w:p w14:paraId="251C81A9"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2%</w:t>
            </w:r>
          </w:p>
        </w:tc>
      </w:tr>
      <w:tr w:rsidR="006748A0" w:rsidRPr="006748A0" w14:paraId="4278A08F" w14:textId="77777777" w:rsidTr="00EB3B9B">
        <w:trPr>
          <w:trHeight w:val="300"/>
        </w:trPr>
        <w:tc>
          <w:tcPr>
            <w:tcW w:w="2694" w:type="dxa"/>
          </w:tcPr>
          <w:p w14:paraId="0E9424BE"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柬埔寨</w:t>
            </w:r>
          </w:p>
        </w:tc>
        <w:tc>
          <w:tcPr>
            <w:tcW w:w="3260" w:type="dxa"/>
            <w:vAlign w:val="bottom"/>
          </w:tcPr>
          <w:p w14:paraId="64524046"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1%</w:t>
            </w:r>
          </w:p>
        </w:tc>
      </w:tr>
      <w:tr w:rsidR="006748A0" w:rsidRPr="006748A0" w14:paraId="5B8BF117" w14:textId="77777777" w:rsidTr="00EB3B9B">
        <w:trPr>
          <w:trHeight w:val="300"/>
        </w:trPr>
        <w:tc>
          <w:tcPr>
            <w:tcW w:w="2694" w:type="dxa"/>
          </w:tcPr>
          <w:p w14:paraId="28B473B4"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科特迪瓦</w:t>
            </w:r>
          </w:p>
        </w:tc>
        <w:tc>
          <w:tcPr>
            <w:tcW w:w="3260" w:type="dxa"/>
            <w:vAlign w:val="bottom"/>
          </w:tcPr>
          <w:p w14:paraId="2DC78D7E"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1%</w:t>
            </w:r>
          </w:p>
        </w:tc>
      </w:tr>
      <w:tr w:rsidR="006748A0" w:rsidRPr="006748A0" w14:paraId="5567F123" w14:textId="77777777" w:rsidTr="00EB3B9B">
        <w:trPr>
          <w:trHeight w:val="300"/>
        </w:trPr>
        <w:tc>
          <w:tcPr>
            <w:tcW w:w="2694" w:type="dxa"/>
          </w:tcPr>
          <w:p w14:paraId="22ACE2CA"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洪都拉斯</w:t>
            </w:r>
          </w:p>
        </w:tc>
        <w:tc>
          <w:tcPr>
            <w:tcW w:w="3260" w:type="dxa"/>
            <w:vAlign w:val="bottom"/>
          </w:tcPr>
          <w:p w14:paraId="5D851448"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1%</w:t>
            </w:r>
          </w:p>
        </w:tc>
      </w:tr>
      <w:tr w:rsidR="006748A0" w:rsidRPr="006748A0" w14:paraId="6BFF3451" w14:textId="77777777" w:rsidTr="00EB3B9B">
        <w:trPr>
          <w:trHeight w:val="300"/>
        </w:trPr>
        <w:tc>
          <w:tcPr>
            <w:tcW w:w="2694" w:type="dxa"/>
          </w:tcPr>
          <w:p w14:paraId="0F9AA389"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马里</w:t>
            </w:r>
          </w:p>
        </w:tc>
        <w:tc>
          <w:tcPr>
            <w:tcW w:w="3260" w:type="dxa"/>
            <w:vAlign w:val="bottom"/>
          </w:tcPr>
          <w:p w14:paraId="3A806DC0"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1%</w:t>
            </w:r>
          </w:p>
        </w:tc>
      </w:tr>
      <w:tr w:rsidR="006748A0" w:rsidRPr="006748A0" w14:paraId="52D952DD" w14:textId="77777777" w:rsidTr="00EB3B9B">
        <w:trPr>
          <w:trHeight w:val="300"/>
        </w:trPr>
        <w:tc>
          <w:tcPr>
            <w:tcW w:w="2694" w:type="dxa"/>
          </w:tcPr>
          <w:p w14:paraId="3886F1E6"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多哥</w:t>
            </w:r>
          </w:p>
        </w:tc>
        <w:tc>
          <w:tcPr>
            <w:tcW w:w="3260" w:type="dxa"/>
            <w:vAlign w:val="bottom"/>
          </w:tcPr>
          <w:p w14:paraId="2BFAE2BE"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1%</w:t>
            </w:r>
          </w:p>
        </w:tc>
      </w:tr>
      <w:tr w:rsidR="006748A0" w:rsidRPr="006748A0" w14:paraId="6F2F4DB4" w14:textId="77777777" w:rsidTr="00EB3B9B">
        <w:trPr>
          <w:trHeight w:val="300"/>
        </w:trPr>
        <w:tc>
          <w:tcPr>
            <w:tcW w:w="2694" w:type="dxa"/>
          </w:tcPr>
          <w:p w14:paraId="764CB8D5"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6"/>
              </w:rPr>
            </w:pPr>
            <w:r w:rsidRPr="006748A0">
              <w:rPr>
                <w:rFonts w:ascii="Time New Roman" w:hAnsi="Time New Roman"/>
                <w:color w:val="000000"/>
                <w:sz w:val="18"/>
                <w:szCs w:val="6"/>
                <w:lang w:val="zh-CN"/>
              </w:rPr>
              <w:t>突尼斯</w:t>
            </w:r>
          </w:p>
        </w:tc>
        <w:tc>
          <w:tcPr>
            <w:tcW w:w="3260" w:type="dxa"/>
            <w:vAlign w:val="bottom"/>
          </w:tcPr>
          <w:p w14:paraId="785BA755" w14:textId="77777777" w:rsidR="006748A0" w:rsidRPr="006748A0" w:rsidRDefault="006748A0" w:rsidP="00EB3B9B">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6"/>
              </w:rPr>
            </w:pPr>
            <w:r w:rsidRPr="006748A0">
              <w:rPr>
                <w:rFonts w:ascii="Time New Roman" w:hAnsi="Time New Roman"/>
                <w:color w:val="000000"/>
                <w:sz w:val="18"/>
                <w:szCs w:val="6"/>
                <w:lang w:val="zh-CN"/>
              </w:rPr>
              <w:t>1%</w:t>
            </w:r>
          </w:p>
        </w:tc>
      </w:tr>
    </w:tbl>
    <w:p w14:paraId="4BE8C0D9" w14:textId="516B188B" w:rsidR="005A32E5" w:rsidRPr="004B3D4C" w:rsidRDefault="006748A0" w:rsidP="006748A0">
      <w:pPr>
        <w:pStyle w:val="H23GC"/>
      </w:pPr>
      <w:r>
        <w:tab/>
      </w:r>
      <w:r w:rsidR="005A32E5" w:rsidRPr="004B3D4C">
        <w:rPr>
          <w:lang w:val="zh-CN"/>
        </w:rPr>
        <w:t>(b)</w:t>
      </w:r>
      <w:r w:rsidR="005A32E5" w:rsidRPr="004B3D4C">
        <w:rPr>
          <w:lang w:val="zh-CN"/>
        </w:rPr>
        <w:tab/>
      </w:r>
      <w:r w:rsidR="005A32E5" w:rsidRPr="004B3D4C">
        <w:rPr>
          <w:lang w:val="zh-CN"/>
        </w:rPr>
        <w:t>具体指称</w:t>
      </w:r>
    </w:p>
    <w:p w14:paraId="3B3B1FA5"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31.</w:t>
      </w:r>
      <w:r w:rsidRPr="004B3D4C">
        <w:rPr>
          <w:rFonts w:ascii="Time New Roman" w:hAnsi="Time New Roman"/>
          <w:szCs w:val="21"/>
          <w:lang w:val="zh-CN"/>
        </w:rPr>
        <w:tab/>
      </w:r>
      <w:r w:rsidRPr="004B3D4C">
        <w:rPr>
          <w:rFonts w:ascii="Time New Roman" w:hAnsi="Time New Roman"/>
          <w:szCs w:val="21"/>
          <w:lang w:val="zh-CN"/>
        </w:rPr>
        <w:t>委员会认为，公布供其审议的事实的情况至关重要，有助于揭示这一现象的不同方面并提高人们对强迫失踪的认识。因此，如果与某缔约国相关的紧急行动请求登记数量不太大，委员会</w:t>
      </w:r>
      <w:r w:rsidRPr="004B3D4C">
        <w:rPr>
          <w:rFonts w:ascii="Time New Roman" w:hAnsi="Time New Roman" w:hint="eastAsia"/>
          <w:szCs w:val="21"/>
          <w:lang w:val="zh-CN"/>
        </w:rPr>
        <w:t>即</w:t>
      </w:r>
      <w:r w:rsidRPr="004B3D4C">
        <w:rPr>
          <w:rFonts w:ascii="Time New Roman" w:hAnsi="Time New Roman"/>
          <w:szCs w:val="21"/>
          <w:lang w:val="zh-CN"/>
        </w:rPr>
        <w:t>提供事实描述。对于其他案件，委员会对所提交案件中查明的趋势进行了一般性描述。已登记的请求清单可在委员会网页</w:t>
      </w:r>
      <w:r w:rsidRPr="004B3D4C">
        <w:rPr>
          <w:rStyle w:val="a8"/>
          <w:rFonts w:eastAsia="宋体"/>
        </w:rPr>
        <w:footnoteReference w:id="8"/>
      </w:r>
      <w:r w:rsidRPr="004B3D4C">
        <w:rPr>
          <w:rStyle w:val="a8"/>
          <w:rFonts w:eastAsia="宋体"/>
        </w:rPr>
        <w:t xml:space="preserve"> </w:t>
      </w:r>
      <w:r w:rsidRPr="004B3D4C">
        <w:rPr>
          <w:rFonts w:ascii="Time New Roman" w:hAnsi="Time New Roman"/>
          <w:szCs w:val="21"/>
          <w:lang w:val="zh-CN"/>
        </w:rPr>
        <w:t>上查阅。</w:t>
      </w:r>
    </w:p>
    <w:p w14:paraId="6639DC79" w14:textId="14997A6B" w:rsidR="005A32E5" w:rsidRPr="004B3D4C" w:rsidRDefault="006748A0" w:rsidP="006748A0">
      <w:pPr>
        <w:pStyle w:val="H4GC"/>
      </w:pPr>
      <w:r>
        <w:tab/>
      </w:r>
      <w:r w:rsidR="005A32E5" w:rsidRPr="004B3D4C">
        <w:rPr>
          <w:lang w:val="zh-CN"/>
        </w:rPr>
        <w:t>(</w:t>
      </w:r>
      <w:proofErr w:type="gramStart"/>
      <w:r w:rsidR="005A32E5" w:rsidRPr="004B3D4C">
        <w:rPr>
          <w:lang w:val="zh-CN"/>
        </w:rPr>
        <w:t>一</w:t>
      </w:r>
      <w:proofErr w:type="gramEnd"/>
      <w:r w:rsidR="005A32E5" w:rsidRPr="004B3D4C">
        <w:rPr>
          <w:lang w:val="zh-CN"/>
        </w:rPr>
        <w:t>)</w:t>
      </w:r>
      <w:r w:rsidR="005A32E5" w:rsidRPr="004B3D4C">
        <w:rPr>
          <w:lang w:val="zh-CN"/>
        </w:rPr>
        <w:tab/>
      </w:r>
      <w:r w:rsidR="005A32E5" w:rsidRPr="004B3D4C">
        <w:rPr>
          <w:lang w:val="zh-CN"/>
        </w:rPr>
        <w:t>涉及布基纳法索的指称</w:t>
      </w:r>
    </w:p>
    <w:p w14:paraId="54CBFE80"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32.</w:t>
      </w:r>
      <w:r w:rsidRPr="004B3D4C">
        <w:rPr>
          <w:rFonts w:ascii="Time New Roman" w:hAnsi="Time New Roman"/>
          <w:szCs w:val="21"/>
          <w:lang w:val="zh-CN"/>
        </w:rPr>
        <w:tab/>
      </w:r>
      <w:r w:rsidRPr="004B3D4C">
        <w:rPr>
          <w:rFonts w:ascii="Time New Roman" w:hAnsi="Time New Roman"/>
          <w:szCs w:val="21"/>
          <w:lang w:val="zh-CN"/>
        </w:rPr>
        <w:t>在本报告所述期间，委员会登记的</w:t>
      </w:r>
      <w:r w:rsidRPr="004B3D4C">
        <w:rPr>
          <w:rFonts w:ascii="Time New Roman" w:hAnsi="Time New Roman"/>
          <w:szCs w:val="21"/>
          <w:lang w:val="zh-CN"/>
        </w:rPr>
        <w:t>9</w:t>
      </w:r>
      <w:r w:rsidRPr="004B3D4C">
        <w:rPr>
          <w:rFonts w:ascii="Time New Roman" w:hAnsi="Time New Roman"/>
          <w:szCs w:val="21"/>
          <w:lang w:val="zh-CN"/>
        </w:rPr>
        <w:t>项新的紧急行动请求涉及</w:t>
      </w:r>
      <w:r w:rsidRPr="004B3D4C">
        <w:rPr>
          <w:rFonts w:ascii="Time New Roman" w:hAnsi="Time New Roman"/>
          <w:szCs w:val="21"/>
          <w:lang w:val="zh-CN"/>
        </w:rPr>
        <w:t>2023</w:t>
      </w:r>
      <w:r w:rsidRPr="004B3D4C">
        <w:rPr>
          <w:rFonts w:ascii="Time New Roman" w:hAnsi="Time New Roman"/>
          <w:szCs w:val="21"/>
          <w:lang w:val="zh-CN"/>
        </w:rPr>
        <w:t>年</w:t>
      </w:r>
      <w:r w:rsidRPr="004B3D4C">
        <w:rPr>
          <w:rFonts w:ascii="Time New Roman" w:hAnsi="Time New Roman"/>
          <w:szCs w:val="21"/>
          <w:lang w:val="zh-CN"/>
        </w:rPr>
        <w:t>9</w:t>
      </w:r>
      <w:r w:rsidRPr="004B3D4C">
        <w:rPr>
          <w:rFonts w:ascii="Time New Roman" w:hAnsi="Time New Roman"/>
          <w:szCs w:val="21"/>
          <w:lang w:val="zh-CN"/>
        </w:rPr>
        <w:t>月</w:t>
      </w:r>
      <w:r w:rsidRPr="004B3D4C">
        <w:rPr>
          <w:rFonts w:ascii="Time New Roman" w:hAnsi="Time New Roman"/>
          <w:szCs w:val="21"/>
          <w:lang w:val="zh-CN"/>
        </w:rPr>
        <w:t>27</w:t>
      </w:r>
      <w:r w:rsidRPr="004B3D4C">
        <w:rPr>
          <w:rFonts w:ascii="Time New Roman" w:hAnsi="Time New Roman"/>
          <w:szCs w:val="21"/>
          <w:lang w:val="zh-CN"/>
        </w:rPr>
        <w:t>日至</w:t>
      </w:r>
      <w:r w:rsidRPr="004B3D4C">
        <w:rPr>
          <w:rFonts w:ascii="Time New Roman" w:hAnsi="Time New Roman"/>
          <w:szCs w:val="21"/>
          <w:lang w:val="zh-CN"/>
        </w:rPr>
        <w:t>2024</w:t>
      </w:r>
      <w:r w:rsidRPr="004B3D4C">
        <w:rPr>
          <w:rFonts w:ascii="Time New Roman" w:hAnsi="Time New Roman"/>
          <w:szCs w:val="21"/>
          <w:lang w:val="zh-CN"/>
        </w:rPr>
        <w:t>年</w:t>
      </w:r>
      <w:r w:rsidRPr="004B3D4C">
        <w:rPr>
          <w:rFonts w:ascii="Time New Roman" w:hAnsi="Time New Roman"/>
          <w:szCs w:val="21"/>
          <w:lang w:val="zh-CN"/>
        </w:rPr>
        <w:t>11</w:t>
      </w:r>
      <w:r w:rsidRPr="004B3D4C">
        <w:rPr>
          <w:rFonts w:ascii="Time New Roman" w:hAnsi="Time New Roman"/>
          <w:szCs w:val="21"/>
          <w:lang w:val="zh-CN"/>
        </w:rPr>
        <w:t>月</w:t>
      </w:r>
      <w:r w:rsidRPr="004B3D4C">
        <w:rPr>
          <w:rFonts w:ascii="Time New Roman" w:hAnsi="Time New Roman"/>
          <w:szCs w:val="21"/>
          <w:lang w:val="zh-CN"/>
        </w:rPr>
        <w:t>26</w:t>
      </w:r>
      <w:r w:rsidRPr="004B3D4C">
        <w:rPr>
          <w:rFonts w:ascii="Time New Roman" w:hAnsi="Time New Roman"/>
          <w:szCs w:val="21"/>
          <w:lang w:val="zh-CN"/>
        </w:rPr>
        <w:t>日期间在布基纳法索发生的事件。这些案件涉及军事人员、治安法官、律师、医务人员和</w:t>
      </w:r>
      <w:proofErr w:type="gramStart"/>
      <w:r w:rsidRPr="004B3D4C">
        <w:rPr>
          <w:rFonts w:ascii="Time New Roman" w:hAnsi="Time New Roman"/>
          <w:szCs w:val="21"/>
          <w:lang w:val="zh-CN"/>
        </w:rPr>
        <w:t>其他据</w:t>
      </w:r>
      <w:proofErr w:type="gramEnd"/>
      <w:r w:rsidRPr="004B3D4C">
        <w:rPr>
          <w:rFonts w:ascii="Time New Roman" w:hAnsi="Time New Roman"/>
          <w:szCs w:val="21"/>
          <w:lang w:val="zh-CN"/>
        </w:rPr>
        <w:t>报</w:t>
      </w:r>
      <w:r w:rsidRPr="004B3D4C">
        <w:rPr>
          <w:rFonts w:ascii="Time New Roman" w:hAnsi="Time New Roman" w:hint="eastAsia"/>
          <w:szCs w:val="21"/>
          <w:lang w:val="zh-CN"/>
        </w:rPr>
        <w:t>告</w:t>
      </w:r>
      <w:r w:rsidRPr="004B3D4C">
        <w:rPr>
          <w:rFonts w:ascii="Time New Roman" w:hAnsi="Time New Roman"/>
          <w:szCs w:val="21"/>
          <w:lang w:val="zh-CN"/>
        </w:rPr>
        <w:t>在各种情况下被国家工作人员剥夺自由的个人。根据收到的信息，大多数报告的剥夺自由情形是在军事司法人员、国家情报机构或其他国家安全部队传唤失踪人员参加听证会或会议后发生的。</w:t>
      </w:r>
    </w:p>
    <w:p w14:paraId="30EF4799"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33.</w:t>
      </w:r>
      <w:r w:rsidRPr="004B3D4C">
        <w:rPr>
          <w:rFonts w:ascii="Time New Roman" w:hAnsi="Time New Roman"/>
          <w:szCs w:val="21"/>
          <w:lang w:val="zh-CN"/>
        </w:rPr>
        <w:tab/>
      </w:r>
      <w:r w:rsidRPr="004B3D4C">
        <w:rPr>
          <w:rFonts w:ascii="Time New Roman" w:hAnsi="Time New Roman"/>
          <w:szCs w:val="21"/>
          <w:lang w:val="zh-CN"/>
        </w:rPr>
        <w:t>失踪人士的代表报告说，所称逮捕行为发生后，所有联系立即消失，尽管被一再要求提供有关失踪者命运或下落的信息，但主管机关不提供这方面的任何官方信息。在某些</w:t>
      </w:r>
      <w:r w:rsidRPr="004B3D4C">
        <w:rPr>
          <w:rFonts w:ascii="Time New Roman" w:hAnsi="Time New Roman" w:hint="eastAsia"/>
          <w:szCs w:val="21"/>
          <w:lang w:val="zh-CN"/>
        </w:rPr>
        <w:t>案件中</w:t>
      </w:r>
      <w:r w:rsidRPr="004B3D4C">
        <w:rPr>
          <w:rFonts w:ascii="Time New Roman" w:hAnsi="Time New Roman"/>
          <w:szCs w:val="21"/>
          <w:lang w:val="zh-CN"/>
        </w:rPr>
        <w:t>，个人物品在没有任何解释的情况下被归还，医疗处方被送到亲戚手中，或有目击者报告说在军事设施中看到了失踪者，他们受到严格监视。</w:t>
      </w:r>
    </w:p>
    <w:p w14:paraId="669A7CEA"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34.</w:t>
      </w:r>
      <w:r w:rsidRPr="004B3D4C">
        <w:rPr>
          <w:rFonts w:ascii="Time New Roman" w:hAnsi="Time New Roman"/>
          <w:szCs w:val="21"/>
          <w:lang w:val="zh-CN"/>
        </w:rPr>
        <w:tab/>
      </w:r>
      <w:r w:rsidRPr="004B3D4C">
        <w:rPr>
          <w:rFonts w:ascii="Time New Roman" w:hAnsi="Time New Roman"/>
          <w:szCs w:val="21"/>
          <w:lang w:val="zh-CN"/>
        </w:rPr>
        <w:t>根据收到的信息，委员会要求缔约国毫无拖延地澄清失踪人员的命运和下落；具体说明剥夺自由的法律依据和相关诉讼情况；并保证，如果这些人士被拘留，他们的亲属和代表能够迅速获得相关信息。委员会还要求</w:t>
      </w:r>
      <w:r w:rsidRPr="004B3D4C">
        <w:rPr>
          <w:rFonts w:ascii="Time New Roman" w:hAnsi="Time New Roman" w:hint="eastAsia"/>
          <w:szCs w:val="21"/>
          <w:lang w:val="zh-CN"/>
        </w:rPr>
        <w:t>缔约国</w:t>
      </w:r>
      <w:r w:rsidRPr="004B3D4C">
        <w:rPr>
          <w:rFonts w:ascii="Time New Roman" w:hAnsi="Time New Roman"/>
          <w:szCs w:val="21"/>
          <w:lang w:val="zh-CN"/>
        </w:rPr>
        <w:t>充分遵守《公约》第十七条和第十八条</w:t>
      </w:r>
      <w:r w:rsidRPr="004B3D4C">
        <w:rPr>
          <w:rFonts w:ascii="Time New Roman" w:hAnsi="Time New Roman" w:hint="eastAsia"/>
          <w:szCs w:val="21"/>
          <w:lang w:val="zh-CN"/>
        </w:rPr>
        <w:t>，</w:t>
      </w:r>
      <w:r w:rsidRPr="004B3D4C">
        <w:rPr>
          <w:rFonts w:ascii="Time New Roman" w:hAnsi="Time New Roman"/>
          <w:szCs w:val="21"/>
          <w:lang w:val="zh-CN"/>
        </w:rPr>
        <w:t>允许失踪者与其亲属、法律顾问或其选择的任何其他人联系并接受</w:t>
      </w:r>
      <w:r w:rsidRPr="004B3D4C">
        <w:rPr>
          <w:rFonts w:ascii="Time New Roman" w:hAnsi="Time New Roman" w:hint="eastAsia"/>
          <w:szCs w:val="21"/>
          <w:lang w:val="zh-CN"/>
        </w:rPr>
        <w:t>他们的探视</w:t>
      </w:r>
      <w:r w:rsidRPr="004B3D4C">
        <w:rPr>
          <w:rFonts w:ascii="Time New Roman" w:hAnsi="Time New Roman"/>
          <w:szCs w:val="21"/>
          <w:lang w:val="zh-CN"/>
        </w:rPr>
        <w:t>，任何剥夺自由的行为只能在官方承认和监督的设施中进行。</w:t>
      </w:r>
    </w:p>
    <w:p w14:paraId="4FB71006" w14:textId="5CA54348"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35.</w:t>
      </w:r>
      <w:r w:rsidRPr="004B3D4C">
        <w:rPr>
          <w:rFonts w:ascii="Time New Roman" w:hAnsi="Time New Roman"/>
          <w:szCs w:val="21"/>
          <w:lang w:val="zh-CN"/>
        </w:rPr>
        <w:tab/>
      </w:r>
      <w:r w:rsidRPr="004B3D4C">
        <w:rPr>
          <w:rFonts w:ascii="Time New Roman" w:hAnsi="Time New Roman"/>
          <w:szCs w:val="21"/>
          <w:lang w:val="zh-CN"/>
        </w:rPr>
        <w:t>两个案件中的指称表明，寻求澄清失踪人员命运和下落的亲属或代表受到威胁和报复行为。委员会敦促缔约国根据《公约》第三十条第三款和《搜寻失踪人员指导原则》原则</w:t>
      </w:r>
      <w:r w:rsidRPr="004B3D4C">
        <w:rPr>
          <w:rFonts w:ascii="Time New Roman" w:hAnsi="Time New Roman"/>
          <w:szCs w:val="21"/>
          <w:lang w:val="zh-CN"/>
        </w:rPr>
        <w:t>14</w:t>
      </w:r>
      <w:r w:rsidR="009A5550" w:rsidRPr="004B3D4C">
        <w:rPr>
          <w:rFonts w:ascii="Time New Roman" w:hAnsi="Time New Roman"/>
          <w:szCs w:val="21"/>
          <w:lang w:val="zh-CN"/>
        </w:rPr>
        <w:t>，</w:t>
      </w:r>
      <w:r w:rsidRPr="004B3D4C">
        <w:rPr>
          <w:rFonts w:ascii="Time New Roman" w:hAnsi="Time New Roman"/>
          <w:szCs w:val="21"/>
          <w:lang w:val="zh-CN"/>
        </w:rPr>
        <w:t>立即采取临时措施。</w:t>
      </w:r>
      <w:r w:rsidRPr="004B3D4C">
        <w:rPr>
          <w:rStyle w:val="a8"/>
          <w:rFonts w:eastAsia="宋体"/>
        </w:rPr>
        <w:footnoteReference w:id="9"/>
      </w:r>
    </w:p>
    <w:p w14:paraId="3CEE890D"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lastRenderedPageBreak/>
        <w:t>36.</w:t>
      </w:r>
      <w:r w:rsidRPr="004B3D4C">
        <w:rPr>
          <w:rFonts w:ascii="Time New Roman" w:hAnsi="Time New Roman"/>
          <w:szCs w:val="21"/>
          <w:lang w:val="zh-CN"/>
        </w:rPr>
        <w:tab/>
      </w:r>
      <w:r w:rsidRPr="004B3D4C">
        <w:rPr>
          <w:rFonts w:ascii="Time New Roman" w:hAnsi="Time New Roman"/>
          <w:szCs w:val="21"/>
          <w:lang w:val="zh-CN"/>
        </w:rPr>
        <w:t>在</w:t>
      </w:r>
      <w:r w:rsidRPr="004B3D4C">
        <w:rPr>
          <w:rFonts w:ascii="Time New Roman" w:hAnsi="Time New Roman" w:hint="eastAsia"/>
          <w:szCs w:val="21"/>
          <w:lang w:val="zh-CN"/>
        </w:rPr>
        <w:t>编写</w:t>
      </w:r>
      <w:r w:rsidRPr="004B3D4C">
        <w:rPr>
          <w:rFonts w:ascii="Time New Roman" w:hAnsi="Time New Roman"/>
          <w:szCs w:val="21"/>
          <w:lang w:val="zh-CN"/>
        </w:rPr>
        <w:t>本报告时，缔约国已对</w:t>
      </w:r>
      <w:r w:rsidRPr="004B3D4C">
        <w:rPr>
          <w:rFonts w:ascii="Time New Roman" w:hAnsi="Time New Roman"/>
          <w:szCs w:val="21"/>
          <w:lang w:val="zh-CN"/>
        </w:rPr>
        <w:t>9</w:t>
      </w:r>
      <w:r w:rsidRPr="004B3D4C">
        <w:rPr>
          <w:rFonts w:ascii="Time New Roman" w:hAnsi="Time New Roman"/>
          <w:szCs w:val="21"/>
          <w:lang w:val="zh-CN"/>
        </w:rPr>
        <w:t>项新紧急行动中的</w:t>
      </w:r>
      <w:r w:rsidRPr="004B3D4C">
        <w:rPr>
          <w:rFonts w:ascii="Time New Roman" w:hAnsi="Time New Roman"/>
          <w:szCs w:val="21"/>
          <w:lang w:val="zh-CN"/>
        </w:rPr>
        <w:t>7</w:t>
      </w:r>
      <w:r w:rsidRPr="004B3D4C">
        <w:rPr>
          <w:rFonts w:ascii="Time New Roman" w:hAnsi="Time New Roman"/>
          <w:szCs w:val="21"/>
          <w:lang w:val="zh-CN"/>
        </w:rPr>
        <w:t>项做出了回应，指出相关人员或者接受了司法诉讼并被拘留在监狱设施中，或者涉嫌参与破坏国家安全的行动，已启动调查以确定责任。然而，没有一份</w:t>
      </w:r>
      <w:r w:rsidRPr="004B3D4C">
        <w:rPr>
          <w:rFonts w:ascii="Time New Roman" w:hAnsi="Time New Roman" w:hint="eastAsia"/>
          <w:szCs w:val="21"/>
          <w:lang w:val="zh-CN"/>
        </w:rPr>
        <w:t>答</w:t>
      </w:r>
      <w:r w:rsidRPr="004B3D4C">
        <w:rPr>
          <w:rFonts w:ascii="Time New Roman" w:hAnsi="Time New Roman"/>
          <w:szCs w:val="21"/>
          <w:lang w:val="zh-CN"/>
        </w:rPr>
        <w:t>复澄清有关人员的确切下落。因此，委员会重申，要求缔约国提供详细信息，包括有关剥夺自由地点的名称和地址，以及根据《公约》第十七条和第十八条</w:t>
      </w:r>
      <w:r w:rsidRPr="004B3D4C">
        <w:rPr>
          <w:rFonts w:ascii="Time New Roman" w:hAnsi="Time New Roman" w:hint="eastAsia"/>
          <w:szCs w:val="21"/>
          <w:lang w:val="zh-CN"/>
        </w:rPr>
        <w:t>、</w:t>
      </w:r>
      <w:r w:rsidRPr="004B3D4C">
        <w:rPr>
          <w:rFonts w:ascii="Time New Roman" w:hAnsi="Time New Roman"/>
          <w:szCs w:val="21"/>
          <w:lang w:val="zh-CN"/>
        </w:rPr>
        <w:t>为保证亲属和代表获得信息而采取的措施，并对缔约国提供这些信息进一步设定了最后期限。</w:t>
      </w:r>
    </w:p>
    <w:p w14:paraId="260C8D84" w14:textId="5EFA2041" w:rsidR="005A32E5" w:rsidRPr="00D5677D" w:rsidRDefault="006748A0" w:rsidP="006748A0">
      <w:pPr>
        <w:pStyle w:val="H4GC"/>
      </w:pPr>
      <w:r w:rsidRPr="00D5677D">
        <w:tab/>
      </w:r>
      <w:r w:rsidR="005A32E5" w:rsidRPr="00D5677D">
        <w:rPr>
          <w:lang w:val="zh-CN"/>
        </w:rPr>
        <w:t>(</w:t>
      </w:r>
      <w:r w:rsidR="005A32E5" w:rsidRPr="00D5677D">
        <w:rPr>
          <w:lang w:val="zh-CN"/>
        </w:rPr>
        <w:t>二</w:t>
      </w:r>
      <w:r w:rsidR="005A32E5" w:rsidRPr="00D5677D">
        <w:rPr>
          <w:lang w:val="zh-CN"/>
        </w:rPr>
        <w:t>)</w:t>
      </w:r>
      <w:r w:rsidR="005A32E5" w:rsidRPr="00D5677D">
        <w:rPr>
          <w:lang w:val="zh-CN"/>
        </w:rPr>
        <w:tab/>
      </w:r>
      <w:r w:rsidR="005A32E5" w:rsidRPr="00D5677D">
        <w:rPr>
          <w:lang w:val="zh-CN"/>
        </w:rPr>
        <w:t>涉及柬埔寨的指称</w:t>
      </w:r>
    </w:p>
    <w:p w14:paraId="4A9DD9F8"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37.</w:t>
      </w:r>
      <w:r w:rsidRPr="004B3D4C">
        <w:rPr>
          <w:rFonts w:ascii="Time New Roman" w:hAnsi="Time New Roman"/>
          <w:szCs w:val="21"/>
          <w:lang w:val="zh-CN"/>
        </w:rPr>
        <w:tab/>
      </w:r>
      <w:r w:rsidRPr="004B3D4C">
        <w:rPr>
          <w:rFonts w:ascii="Time New Roman" w:hAnsi="Time New Roman"/>
          <w:szCs w:val="21"/>
          <w:lang w:val="zh-CN"/>
        </w:rPr>
        <w:t>委员会登记的</w:t>
      </w:r>
      <w:r w:rsidRPr="004B3D4C">
        <w:rPr>
          <w:rFonts w:ascii="Time New Roman" w:hAnsi="Time New Roman"/>
          <w:szCs w:val="21"/>
          <w:lang w:val="zh-CN"/>
        </w:rPr>
        <w:t>2</w:t>
      </w:r>
      <w:r w:rsidRPr="004B3D4C">
        <w:rPr>
          <w:rFonts w:ascii="Time New Roman" w:hAnsi="Time New Roman"/>
          <w:szCs w:val="21"/>
          <w:lang w:val="zh-CN"/>
        </w:rPr>
        <w:t>项新的紧急行动请求涉及</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3</w:t>
      </w:r>
      <w:r w:rsidRPr="004B3D4C">
        <w:rPr>
          <w:rFonts w:ascii="Time New Roman" w:hAnsi="Time New Roman"/>
          <w:szCs w:val="21"/>
          <w:lang w:val="zh-CN"/>
        </w:rPr>
        <w:t>月在一家机构提供就业机会后前往柬埔寨的中国国民。这些人抵达后不久，他们的亲属就与他们失去了联系。这些人后来告诉家人，他们被强行带到柬埔寨的一处建筑群，在那里他们似乎遭受了酷刑以及不人道和有辱人格的待遇，包括电击和身体攻击。在亲属向柬埔寨和中国政府部门报告失踪事件后，所有通讯都停止了。迄今为止，没有关于这两个人的命运和下落的信息，也没有关于</w:t>
      </w:r>
      <w:r w:rsidRPr="004B3D4C">
        <w:rPr>
          <w:rFonts w:ascii="Time New Roman" w:hAnsi="Time New Roman" w:hint="eastAsia"/>
          <w:szCs w:val="21"/>
          <w:lang w:val="zh-CN"/>
        </w:rPr>
        <w:t>导致</w:t>
      </w:r>
      <w:r w:rsidRPr="004B3D4C">
        <w:rPr>
          <w:rFonts w:ascii="Time New Roman" w:hAnsi="Time New Roman"/>
          <w:szCs w:val="21"/>
          <w:lang w:val="zh-CN"/>
        </w:rPr>
        <w:t>他们据称失踪的可能</w:t>
      </w:r>
      <w:r w:rsidRPr="004B3D4C">
        <w:rPr>
          <w:rFonts w:ascii="Time New Roman" w:hAnsi="Time New Roman" w:hint="eastAsia"/>
          <w:szCs w:val="21"/>
          <w:lang w:val="zh-CN"/>
        </w:rPr>
        <w:t>的犯罪</w:t>
      </w:r>
      <w:r w:rsidRPr="004B3D4C">
        <w:rPr>
          <w:rFonts w:ascii="Time New Roman" w:hAnsi="Time New Roman"/>
          <w:szCs w:val="21"/>
          <w:lang w:val="zh-CN"/>
        </w:rPr>
        <w:t>者的信息。</w:t>
      </w:r>
    </w:p>
    <w:p w14:paraId="24BFD0D8" w14:textId="77777777" w:rsidR="005A32E5" w:rsidRPr="004B3D4C" w:rsidDel="006C2E3F" w:rsidRDefault="005A32E5" w:rsidP="005A32E5">
      <w:pPr>
        <w:pStyle w:val="SingleTxtGC"/>
        <w:rPr>
          <w:rFonts w:ascii="Time New Roman" w:hAnsi="Time New Roman" w:hint="eastAsia"/>
          <w:szCs w:val="21"/>
        </w:rPr>
      </w:pPr>
      <w:r w:rsidRPr="004B3D4C">
        <w:rPr>
          <w:rFonts w:ascii="Time New Roman" w:hAnsi="Time New Roman"/>
          <w:szCs w:val="21"/>
          <w:lang w:val="zh-CN"/>
        </w:rPr>
        <w:t>38.</w:t>
      </w:r>
      <w:r w:rsidRPr="004B3D4C">
        <w:rPr>
          <w:rFonts w:ascii="Time New Roman" w:hAnsi="Time New Roman"/>
          <w:szCs w:val="21"/>
          <w:lang w:val="zh-CN"/>
        </w:rPr>
        <w:tab/>
      </w:r>
      <w:r w:rsidRPr="004B3D4C">
        <w:rPr>
          <w:rFonts w:ascii="Time New Roman" w:hAnsi="Time New Roman"/>
          <w:szCs w:val="21"/>
          <w:lang w:val="zh-CN"/>
        </w:rPr>
        <w:t>委员会要求缔约国紧急核实这两名失踪者是否被关押在失去联系前最后共享坐标的建筑群内，包括对电话网络进行深入分析，以获取位置数据和其他相关信息。委员会还请缔约国与中国相关主管部门建立合作机制，为家属提供协助并加强搜</w:t>
      </w:r>
      <w:r w:rsidRPr="004B3D4C">
        <w:rPr>
          <w:rFonts w:ascii="Time New Roman" w:hAnsi="Time New Roman" w:hint="eastAsia"/>
          <w:szCs w:val="21"/>
          <w:lang w:val="zh-CN"/>
        </w:rPr>
        <w:t>寻</w:t>
      </w:r>
      <w:r w:rsidRPr="004B3D4C">
        <w:rPr>
          <w:rFonts w:ascii="Time New Roman" w:hAnsi="Time New Roman"/>
          <w:szCs w:val="21"/>
          <w:lang w:val="zh-CN"/>
        </w:rPr>
        <w:t>和调查程序，包括确保家属参与和促进相关个人数据的交换以及生物样本的收集，为辨认身份提供支持。委员会还要求搜</w:t>
      </w:r>
      <w:r w:rsidRPr="004B3D4C">
        <w:rPr>
          <w:rFonts w:ascii="Time New Roman" w:hAnsi="Time New Roman" w:hint="eastAsia"/>
          <w:szCs w:val="21"/>
          <w:lang w:val="zh-CN"/>
        </w:rPr>
        <w:t>寻</w:t>
      </w:r>
      <w:r w:rsidRPr="004B3D4C">
        <w:rPr>
          <w:rFonts w:ascii="Time New Roman" w:hAnsi="Time New Roman"/>
          <w:szCs w:val="21"/>
          <w:lang w:val="zh-CN"/>
        </w:rPr>
        <w:t>和调查</w:t>
      </w:r>
      <w:r w:rsidRPr="004B3D4C">
        <w:rPr>
          <w:rFonts w:ascii="Time New Roman" w:hAnsi="Time New Roman" w:hint="eastAsia"/>
          <w:szCs w:val="21"/>
          <w:lang w:val="zh-CN"/>
        </w:rPr>
        <w:t>策略</w:t>
      </w:r>
      <w:r w:rsidRPr="004B3D4C">
        <w:rPr>
          <w:rFonts w:ascii="Time New Roman" w:hAnsi="Time New Roman"/>
          <w:szCs w:val="21"/>
          <w:lang w:val="zh-CN"/>
        </w:rPr>
        <w:t>考虑委员会关于移民背景下的强迫失踪问题的第</w:t>
      </w:r>
      <w:r w:rsidRPr="004B3D4C">
        <w:rPr>
          <w:rFonts w:ascii="Time New Roman" w:hAnsi="Time New Roman"/>
          <w:szCs w:val="21"/>
          <w:lang w:val="zh-CN"/>
        </w:rPr>
        <w:t>1</w:t>
      </w:r>
      <w:r w:rsidRPr="004B3D4C">
        <w:rPr>
          <w:rFonts w:ascii="Time New Roman" w:hAnsi="Time New Roman"/>
          <w:szCs w:val="21"/>
          <w:lang w:val="zh-CN"/>
        </w:rPr>
        <w:t>号一般性意见</w:t>
      </w:r>
      <w:r w:rsidRPr="004B3D4C">
        <w:rPr>
          <w:rFonts w:ascii="Time New Roman" w:hAnsi="Time New Roman"/>
          <w:szCs w:val="21"/>
          <w:lang w:val="zh-CN"/>
        </w:rPr>
        <w:t>(2023</w:t>
      </w:r>
      <w:r w:rsidRPr="004B3D4C">
        <w:rPr>
          <w:rFonts w:ascii="Time New Roman" w:hAnsi="Time New Roman"/>
          <w:szCs w:val="21"/>
          <w:lang w:val="zh-CN"/>
        </w:rPr>
        <w:t>年</w:t>
      </w:r>
      <w:r w:rsidRPr="004B3D4C">
        <w:rPr>
          <w:rFonts w:ascii="Time New Roman" w:hAnsi="Time New Roman"/>
          <w:szCs w:val="21"/>
          <w:lang w:val="zh-CN"/>
        </w:rPr>
        <w:t>)</w:t>
      </w:r>
      <w:r w:rsidRPr="004B3D4C">
        <w:rPr>
          <w:rFonts w:ascii="Time New Roman" w:hAnsi="Time New Roman"/>
          <w:szCs w:val="21"/>
          <w:lang w:val="zh-CN"/>
        </w:rPr>
        <w:t>，特别是对该地区的移民失踪问题进行背景分析，包括可能与贩运人口的联系。</w:t>
      </w:r>
    </w:p>
    <w:p w14:paraId="6DBBA87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39.</w:t>
      </w:r>
      <w:r w:rsidRPr="004B3D4C">
        <w:rPr>
          <w:rFonts w:ascii="Time New Roman" w:hAnsi="Time New Roman"/>
          <w:szCs w:val="21"/>
          <w:lang w:val="zh-CN"/>
        </w:rPr>
        <w:tab/>
      </w:r>
      <w:r w:rsidRPr="004B3D4C">
        <w:rPr>
          <w:rFonts w:ascii="Time New Roman" w:hAnsi="Time New Roman"/>
          <w:szCs w:val="21"/>
          <w:lang w:val="zh-CN"/>
        </w:rPr>
        <w:t>在编写本报告时，尽管委员会发出了两次催复函，但尚未收到缔约国的答复。</w:t>
      </w:r>
    </w:p>
    <w:p w14:paraId="533AA755" w14:textId="3CB43F18" w:rsidR="005A32E5" w:rsidRPr="004B3D4C" w:rsidRDefault="006748A0" w:rsidP="006748A0">
      <w:pPr>
        <w:pStyle w:val="H4GC"/>
      </w:pPr>
      <w:r>
        <w:tab/>
      </w:r>
      <w:r w:rsidR="005A32E5" w:rsidRPr="004B3D4C">
        <w:rPr>
          <w:lang w:val="zh-CN"/>
        </w:rPr>
        <w:t>(</w:t>
      </w:r>
      <w:r w:rsidR="005A32E5" w:rsidRPr="004B3D4C">
        <w:rPr>
          <w:lang w:val="zh-CN"/>
        </w:rPr>
        <w:t>三</w:t>
      </w:r>
      <w:r w:rsidR="005A32E5" w:rsidRPr="004B3D4C">
        <w:rPr>
          <w:lang w:val="zh-CN"/>
        </w:rPr>
        <w:t>)</w:t>
      </w:r>
      <w:r w:rsidR="005A32E5" w:rsidRPr="004B3D4C">
        <w:rPr>
          <w:lang w:val="zh-CN"/>
        </w:rPr>
        <w:tab/>
      </w:r>
      <w:r w:rsidR="005A32E5" w:rsidRPr="004B3D4C">
        <w:rPr>
          <w:lang w:val="zh-CN"/>
        </w:rPr>
        <w:t>涉及哥伦比亚的指称</w:t>
      </w:r>
    </w:p>
    <w:p w14:paraId="0C325A73"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40.</w:t>
      </w:r>
      <w:r w:rsidRPr="004B3D4C">
        <w:rPr>
          <w:rFonts w:ascii="Time New Roman" w:hAnsi="Time New Roman"/>
          <w:szCs w:val="21"/>
          <w:lang w:val="zh-CN"/>
        </w:rPr>
        <w:tab/>
      </w:r>
      <w:r w:rsidRPr="004B3D4C">
        <w:rPr>
          <w:rFonts w:ascii="Time New Roman" w:hAnsi="Time New Roman"/>
          <w:szCs w:val="21"/>
          <w:lang w:val="zh-CN"/>
        </w:rPr>
        <w:t>在本报告所述期间，委员会登记的</w:t>
      </w:r>
      <w:r w:rsidRPr="004B3D4C">
        <w:rPr>
          <w:rFonts w:ascii="Time New Roman" w:hAnsi="Time New Roman"/>
          <w:szCs w:val="21"/>
          <w:lang w:val="zh-CN"/>
        </w:rPr>
        <w:t>3</w:t>
      </w:r>
      <w:r w:rsidRPr="004B3D4C">
        <w:rPr>
          <w:rFonts w:ascii="Time New Roman" w:hAnsi="Time New Roman"/>
          <w:szCs w:val="21"/>
          <w:lang w:val="zh-CN"/>
        </w:rPr>
        <w:t>项紧急行动请求涉及哥伦比亚。这些案件涉及</w:t>
      </w:r>
      <w:proofErr w:type="gramStart"/>
      <w:r w:rsidRPr="004B3D4C">
        <w:rPr>
          <w:rFonts w:ascii="Time New Roman" w:hAnsi="Time New Roman"/>
          <w:szCs w:val="21"/>
          <w:lang w:val="zh-CN"/>
        </w:rPr>
        <w:t>一</w:t>
      </w:r>
      <w:proofErr w:type="gramEnd"/>
      <w:r w:rsidRPr="004B3D4C">
        <w:rPr>
          <w:rFonts w:ascii="Time New Roman" w:hAnsi="Time New Roman"/>
          <w:szCs w:val="21"/>
          <w:lang w:val="zh-CN"/>
        </w:rPr>
        <w:t>名人</w:t>
      </w:r>
      <w:proofErr w:type="gramStart"/>
      <w:r w:rsidRPr="004B3D4C">
        <w:rPr>
          <w:rFonts w:ascii="Time New Roman" w:hAnsi="Time New Roman"/>
          <w:szCs w:val="21"/>
          <w:lang w:val="zh-CN"/>
        </w:rPr>
        <w:t>权维护</w:t>
      </w:r>
      <w:proofErr w:type="gramEnd"/>
      <w:r w:rsidRPr="004B3D4C">
        <w:rPr>
          <w:rFonts w:ascii="Time New Roman" w:hAnsi="Time New Roman"/>
          <w:szCs w:val="21"/>
          <w:lang w:val="zh-CN"/>
        </w:rPr>
        <w:t>者、一名年轻男子和一名未成年人，据报告，他们是在不同情况下在该国不同地区</w:t>
      </w:r>
      <w:r w:rsidRPr="004B3D4C">
        <w:rPr>
          <w:rFonts w:ascii="Time New Roman" w:hAnsi="Time New Roman"/>
          <w:szCs w:val="21"/>
          <w:lang w:val="zh-CN"/>
        </w:rPr>
        <w:t>(</w:t>
      </w:r>
      <w:r w:rsidRPr="004B3D4C">
        <w:rPr>
          <w:rFonts w:ascii="Time New Roman" w:hAnsi="Time New Roman"/>
          <w:szCs w:val="21"/>
          <w:lang w:val="zh-CN"/>
        </w:rPr>
        <w:t>卡克塔、里萨拉尔达和考卡山谷</w:t>
      </w:r>
      <w:r w:rsidRPr="004B3D4C">
        <w:rPr>
          <w:rFonts w:ascii="Time New Roman" w:hAnsi="Time New Roman"/>
          <w:szCs w:val="21"/>
          <w:lang w:val="zh-CN"/>
        </w:rPr>
        <w:t>)</w:t>
      </w:r>
      <w:r w:rsidRPr="004B3D4C">
        <w:rPr>
          <w:rFonts w:ascii="Time New Roman" w:hAnsi="Time New Roman"/>
          <w:szCs w:val="21"/>
          <w:lang w:val="zh-CN"/>
        </w:rPr>
        <w:t>被剥夺自由。</w:t>
      </w:r>
    </w:p>
    <w:p w14:paraId="02C496D8"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41.</w:t>
      </w:r>
      <w:r w:rsidRPr="004B3D4C">
        <w:rPr>
          <w:rFonts w:ascii="Time New Roman" w:hAnsi="Time New Roman"/>
          <w:szCs w:val="21"/>
          <w:lang w:val="zh-CN"/>
        </w:rPr>
        <w:tab/>
      </w:r>
      <w:r w:rsidRPr="004B3D4C">
        <w:rPr>
          <w:rFonts w:ascii="Time New Roman" w:hAnsi="Time New Roman"/>
          <w:szCs w:val="21"/>
          <w:lang w:val="zh-CN"/>
        </w:rPr>
        <w:t>在第一个案件中，相关指称显示，</w:t>
      </w:r>
      <w:r w:rsidRPr="004B3D4C">
        <w:rPr>
          <w:rFonts w:ascii="Time New Roman" w:hAnsi="Time New Roman"/>
          <w:szCs w:val="21"/>
          <w:lang w:val="zh-CN"/>
        </w:rPr>
        <w:t>2024</w:t>
      </w:r>
      <w:r w:rsidRPr="004B3D4C">
        <w:rPr>
          <w:rFonts w:ascii="Time New Roman" w:hAnsi="Time New Roman"/>
          <w:szCs w:val="21"/>
          <w:lang w:val="zh-CN"/>
        </w:rPr>
        <w:t>年，这位失踪时已怀有身孕的人权维护者是在去看医生的路上被身份不明的武装人员拦截的。她</w:t>
      </w:r>
      <w:r w:rsidRPr="004B3D4C">
        <w:rPr>
          <w:rFonts w:ascii="Time New Roman" w:hAnsi="Time New Roman" w:hint="eastAsia"/>
          <w:szCs w:val="21"/>
          <w:lang w:val="zh-CN"/>
        </w:rPr>
        <w:t>的</w:t>
      </w:r>
      <w:r w:rsidRPr="004B3D4C">
        <w:rPr>
          <w:rFonts w:ascii="Time New Roman" w:hAnsi="Time New Roman"/>
          <w:szCs w:val="21"/>
          <w:lang w:val="zh-CN"/>
        </w:rPr>
        <w:t>手机后来发送的信息显示，她被与非法武装团体有联系的人</w:t>
      </w:r>
      <w:r w:rsidRPr="004B3D4C">
        <w:rPr>
          <w:rFonts w:ascii="Time New Roman" w:hAnsi="Time New Roman" w:hint="eastAsia"/>
          <w:szCs w:val="21"/>
          <w:lang w:val="zh-CN"/>
        </w:rPr>
        <w:t>通过</w:t>
      </w:r>
      <w:r w:rsidRPr="004B3D4C">
        <w:rPr>
          <w:rFonts w:ascii="Time New Roman" w:hAnsi="Time New Roman"/>
          <w:szCs w:val="21"/>
          <w:lang w:val="zh-CN"/>
        </w:rPr>
        <w:t>农村地区转移。</w:t>
      </w:r>
      <w:r w:rsidRPr="004B3D4C">
        <w:rPr>
          <w:rFonts w:ascii="Time New Roman" w:hAnsi="Time New Roman" w:hint="eastAsia"/>
          <w:szCs w:val="21"/>
          <w:lang w:val="zh-CN"/>
        </w:rPr>
        <w:t>自</w:t>
      </w:r>
      <w:r w:rsidRPr="004B3D4C">
        <w:rPr>
          <w:rFonts w:ascii="Time New Roman" w:hAnsi="Time New Roman"/>
          <w:szCs w:val="21"/>
          <w:lang w:val="zh-CN"/>
        </w:rPr>
        <w:t>那之后，就再也没有任何有关她的命运或下落的信息。</w:t>
      </w:r>
    </w:p>
    <w:p w14:paraId="4ADB7E43"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42.</w:t>
      </w:r>
      <w:r w:rsidRPr="004B3D4C">
        <w:rPr>
          <w:rFonts w:ascii="Time New Roman" w:hAnsi="Time New Roman"/>
          <w:szCs w:val="21"/>
          <w:lang w:val="zh-CN"/>
        </w:rPr>
        <w:tab/>
      </w:r>
      <w:r w:rsidRPr="004B3D4C">
        <w:rPr>
          <w:rFonts w:ascii="Time New Roman" w:hAnsi="Time New Roman"/>
          <w:szCs w:val="21"/>
          <w:lang w:val="zh-CN"/>
        </w:rPr>
        <w:t>第二个案件中的指称涉及</w:t>
      </w:r>
      <w:r w:rsidRPr="004B3D4C">
        <w:rPr>
          <w:rFonts w:ascii="Time New Roman" w:hAnsi="Time New Roman"/>
          <w:szCs w:val="21"/>
          <w:lang w:val="zh-CN"/>
        </w:rPr>
        <w:t>2025</w:t>
      </w:r>
      <w:r w:rsidRPr="004B3D4C">
        <w:rPr>
          <w:rFonts w:ascii="Time New Roman" w:hAnsi="Time New Roman"/>
          <w:szCs w:val="21"/>
          <w:lang w:val="zh-CN"/>
        </w:rPr>
        <w:t>年失踪的一名年轻男子。他在和朋友一起参加了一场摩托车比赛后参加了一个聚会。据报告，他回到家时被四名武装人员拦截，他们强迫他上车并将他带到一个未知地点。</w:t>
      </w:r>
      <w:r w:rsidRPr="004B3D4C">
        <w:rPr>
          <w:rFonts w:ascii="Time New Roman" w:hAnsi="Time New Roman" w:hint="eastAsia"/>
          <w:szCs w:val="21"/>
          <w:lang w:val="zh-CN"/>
        </w:rPr>
        <w:t>自</w:t>
      </w:r>
      <w:r w:rsidRPr="004B3D4C">
        <w:rPr>
          <w:rFonts w:ascii="Time New Roman" w:hAnsi="Time New Roman"/>
          <w:szCs w:val="21"/>
          <w:lang w:val="zh-CN"/>
        </w:rPr>
        <w:t>那之后，就再也没有任何有关他的命运或下落的信息。</w:t>
      </w:r>
    </w:p>
    <w:p w14:paraId="6187A71C"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43.</w:t>
      </w:r>
      <w:r w:rsidRPr="004B3D4C">
        <w:rPr>
          <w:rFonts w:ascii="Time New Roman" w:hAnsi="Time New Roman"/>
          <w:szCs w:val="21"/>
          <w:lang w:val="zh-CN"/>
        </w:rPr>
        <w:tab/>
      </w:r>
      <w:r w:rsidRPr="004B3D4C">
        <w:rPr>
          <w:rFonts w:ascii="Time New Roman" w:hAnsi="Time New Roman"/>
          <w:szCs w:val="21"/>
          <w:lang w:val="zh-CN"/>
        </w:rPr>
        <w:t>第三个案件涉及</w:t>
      </w:r>
      <w:r w:rsidRPr="004B3D4C">
        <w:rPr>
          <w:rFonts w:ascii="Time New Roman" w:hAnsi="Time New Roman"/>
          <w:szCs w:val="21"/>
          <w:lang w:val="zh-CN"/>
        </w:rPr>
        <w:t>2023</w:t>
      </w:r>
      <w:r w:rsidRPr="004B3D4C">
        <w:rPr>
          <w:rFonts w:ascii="Time New Roman" w:hAnsi="Time New Roman"/>
          <w:szCs w:val="21"/>
          <w:lang w:val="zh-CN"/>
        </w:rPr>
        <w:t>年在考卡山谷失踪的一名女童和另一名未成年人。他们失踪的当晚，最后一次有人看到他们是在他们家外面，当时有一辆汽车驶近，一些身份不明的人强迫他们上车，把他们带到一个不明地点。从那之后，就再也没有任何有关他们的命运或下落的信息。根据收到的信息，据报告，在同一日期</w:t>
      </w:r>
      <w:r w:rsidRPr="004B3D4C">
        <w:rPr>
          <w:rFonts w:ascii="Time New Roman" w:hAnsi="Time New Roman"/>
          <w:szCs w:val="21"/>
          <w:lang w:val="zh-CN"/>
        </w:rPr>
        <w:lastRenderedPageBreak/>
        <w:t>前后，另一些其他未成年人在同一地区失踪，居民们看到不明身份的男子开车绑架年轻人。</w:t>
      </w:r>
    </w:p>
    <w:p w14:paraId="2C22B4B1"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44.</w:t>
      </w:r>
      <w:r w:rsidRPr="004B3D4C">
        <w:rPr>
          <w:rFonts w:ascii="Time New Roman" w:hAnsi="Time New Roman"/>
          <w:szCs w:val="21"/>
          <w:lang w:val="zh-CN"/>
        </w:rPr>
        <w:tab/>
      </w:r>
      <w:r w:rsidRPr="004B3D4C">
        <w:rPr>
          <w:rFonts w:ascii="Time New Roman" w:hAnsi="Time New Roman"/>
          <w:szCs w:val="21"/>
          <w:lang w:val="zh-CN"/>
        </w:rPr>
        <w:t>在上述所有案件中，向委员会提供的信息包括关于非国家武装团体和有组织犯罪集团在失踪发生区域实施</w:t>
      </w:r>
      <w:r w:rsidRPr="004B3D4C">
        <w:rPr>
          <w:rFonts w:ascii="Time New Roman" w:hAnsi="Time New Roman" w:hint="eastAsia"/>
          <w:szCs w:val="21"/>
          <w:lang w:val="zh-CN"/>
        </w:rPr>
        <w:t>地方</w:t>
      </w:r>
      <w:r w:rsidRPr="004B3D4C">
        <w:rPr>
          <w:rFonts w:ascii="Time New Roman" w:hAnsi="Time New Roman"/>
          <w:szCs w:val="21"/>
          <w:lang w:val="zh-CN"/>
        </w:rPr>
        <w:t>控制的说法，以及国家</w:t>
      </w:r>
      <w:r w:rsidRPr="004B3D4C">
        <w:rPr>
          <w:rFonts w:ascii="Time New Roman" w:hAnsi="Time New Roman" w:hint="eastAsia"/>
          <w:szCs w:val="21"/>
          <w:lang w:val="zh-CN"/>
        </w:rPr>
        <w:t>工作人员</w:t>
      </w:r>
      <w:r w:rsidRPr="004B3D4C">
        <w:rPr>
          <w:rFonts w:ascii="Time New Roman" w:hAnsi="Time New Roman"/>
          <w:szCs w:val="21"/>
          <w:lang w:val="zh-CN"/>
        </w:rPr>
        <w:t>与上述团体勾结的指称</w:t>
      </w:r>
      <w:r w:rsidRPr="004B3D4C">
        <w:rPr>
          <w:rFonts w:ascii="Time New Roman" w:hAnsi="Time New Roman"/>
          <w:szCs w:val="21"/>
          <w:lang w:val="zh-CN"/>
        </w:rPr>
        <w:t>(</w:t>
      </w:r>
      <w:r w:rsidRPr="004B3D4C">
        <w:rPr>
          <w:rFonts w:ascii="Time New Roman" w:hAnsi="Time New Roman"/>
          <w:szCs w:val="21"/>
          <w:lang w:val="zh-CN"/>
        </w:rPr>
        <w:t>包括涉及失踪事件</w:t>
      </w:r>
      <w:r w:rsidRPr="004B3D4C">
        <w:rPr>
          <w:rFonts w:ascii="Time New Roman" w:hAnsi="Time New Roman"/>
          <w:szCs w:val="21"/>
          <w:lang w:val="zh-CN"/>
        </w:rPr>
        <w:t>)</w:t>
      </w:r>
      <w:r w:rsidRPr="004B3D4C">
        <w:rPr>
          <w:rFonts w:ascii="Time New Roman" w:hAnsi="Time New Roman"/>
          <w:szCs w:val="21"/>
          <w:lang w:val="zh-CN"/>
        </w:rPr>
        <w:t>。现有信息还揭示出搜寻和调查程序存在的缺陷。</w:t>
      </w:r>
    </w:p>
    <w:p w14:paraId="4A7AA3C5" w14:textId="69E5619E" w:rsidR="005A32E5" w:rsidRPr="004B3D4C" w:rsidRDefault="006748A0" w:rsidP="006748A0">
      <w:pPr>
        <w:pStyle w:val="H4GC"/>
      </w:pPr>
      <w:r>
        <w:tab/>
      </w:r>
      <w:r w:rsidR="005A32E5" w:rsidRPr="004B3D4C">
        <w:rPr>
          <w:lang w:val="zh-CN"/>
        </w:rPr>
        <w:t>(</w:t>
      </w:r>
      <w:r w:rsidR="005A32E5" w:rsidRPr="004B3D4C">
        <w:rPr>
          <w:lang w:val="zh-CN"/>
        </w:rPr>
        <w:t>四</w:t>
      </w:r>
      <w:r w:rsidR="005A32E5" w:rsidRPr="004B3D4C">
        <w:rPr>
          <w:lang w:val="zh-CN"/>
        </w:rPr>
        <w:t>)</w:t>
      </w:r>
      <w:r w:rsidR="005A32E5" w:rsidRPr="004B3D4C">
        <w:rPr>
          <w:lang w:val="zh-CN"/>
        </w:rPr>
        <w:tab/>
      </w:r>
      <w:r w:rsidR="005A32E5" w:rsidRPr="004B3D4C">
        <w:rPr>
          <w:lang w:val="zh-CN"/>
        </w:rPr>
        <w:t>涉及古巴的指称</w:t>
      </w:r>
    </w:p>
    <w:p w14:paraId="5DE9A29E"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45.</w:t>
      </w:r>
      <w:r w:rsidRPr="004B3D4C">
        <w:rPr>
          <w:rFonts w:ascii="Time New Roman" w:hAnsi="Time New Roman"/>
          <w:szCs w:val="21"/>
          <w:lang w:val="zh-CN"/>
        </w:rPr>
        <w:tab/>
      </w:r>
      <w:r w:rsidRPr="004B3D4C">
        <w:rPr>
          <w:rFonts w:ascii="Time New Roman" w:hAnsi="Time New Roman"/>
          <w:szCs w:val="21"/>
          <w:lang w:val="zh-CN"/>
        </w:rPr>
        <w:t>在本报告所述期间，委员会登记的</w:t>
      </w:r>
      <w:r w:rsidRPr="004B3D4C">
        <w:rPr>
          <w:rFonts w:ascii="Time New Roman" w:hAnsi="Time New Roman"/>
          <w:szCs w:val="21"/>
          <w:lang w:val="zh-CN"/>
        </w:rPr>
        <w:t>6</w:t>
      </w:r>
      <w:r w:rsidRPr="004B3D4C">
        <w:rPr>
          <w:rFonts w:ascii="Time New Roman" w:hAnsi="Time New Roman"/>
          <w:szCs w:val="21"/>
          <w:lang w:val="zh-CN"/>
        </w:rPr>
        <w:t>份紧急行动请求涉及古巴。这些案件涉及人权维护者和</w:t>
      </w:r>
      <w:proofErr w:type="gramStart"/>
      <w:r w:rsidRPr="004B3D4C">
        <w:rPr>
          <w:rFonts w:ascii="Time New Roman" w:hAnsi="Time New Roman"/>
          <w:szCs w:val="21"/>
          <w:lang w:val="zh-CN"/>
        </w:rPr>
        <w:t>其他据</w:t>
      </w:r>
      <w:proofErr w:type="gramEnd"/>
      <w:r w:rsidRPr="004B3D4C">
        <w:rPr>
          <w:rFonts w:ascii="Time New Roman" w:hAnsi="Time New Roman"/>
          <w:szCs w:val="21"/>
          <w:lang w:val="zh-CN"/>
        </w:rPr>
        <w:t>报</w:t>
      </w:r>
      <w:r w:rsidRPr="004B3D4C">
        <w:rPr>
          <w:rFonts w:ascii="Time New Roman" w:hAnsi="Time New Roman" w:hint="eastAsia"/>
          <w:szCs w:val="21"/>
          <w:lang w:val="zh-CN"/>
        </w:rPr>
        <w:t>告</w:t>
      </w:r>
      <w:r w:rsidRPr="004B3D4C">
        <w:rPr>
          <w:rFonts w:ascii="Time New Roman" w:hAnsi="Time New Roman"/>
          <w:szCs w:val="21"/>
          <w:lang w:val="zh-CN"/>
        </w:rPr>
        <w:t>被剥夺自由的人。根据收到的信息，这些事件涉及国家安全部队人员在没有司法命令或承认拘留的情况下进行逮捕，导致亲属和代表无法获得关于所涉人员的命运和下落的官方信息。</w:t>
      </w:r>
    </w:p>
    <w:p w14:paraId="6710705F"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46.</w:t>
      </w:r>
      <w:r w:rsidRPr="004B3D4C">
        <w:rPr>
          <w:rFonts w:ascii="Time New Roman" w:hAnsi="Time New Roman"/>
          <w:szCs w:val="21"/>
          <w:lang w:val="zh-CN"/>
        </w:rPr>
        <w:tab/>
      </w:r>
      <w:r w:rsidRPr="004B3D4C">
        <w:rPr>
          <w:rFonts w:ascii="Time New Roman" w:hAnsi="Time New Roman"/>
          <w:szCs w:val="21"/>
          <w:lang w:val="zh-CN"/>
        </w:rPr>
        <w:t>据报告，在第一批案件中，此前根据有条件措施获释的两名人</w:t>
      </w:r>
      <w:proofErr w:type="gramStart"/>
      <w:r w:rsidRPr="004B3D4C">
        <w:rPr>
          <w:rFonts w:ascii="Time New Roman" w:hAnsi="Time New Roman"/>
          <w:szCs w:val="21"/>
          <w:lang w:val="zh-CN"/>
        </w:rPr>
        <w:t>权维护</w:t>
      </w:r>
      <w:proofErr w:type="gramEnd"/>
      <w:r w:rsidRPr="004B3D4C">
        <w:rPr>
          <w:rFonts w:ascii="Time New Roman" w:hAnsi="Time New Roman"/>
          <w:szCs w:val="21"/>
          <w:lang w:val="zh-CN"/>
        </w:rPr>
        <w:t>者于</w:t>
      </w:r>
      <w:r w:rsidRPr="004B3D4C">
        <w:rPr>
          <w:rFonts w:ascii="Time New Roman" w:hAnsi="Time New Roman"/>
          <w:szCs w:val="21"/>
          <w:lang w:val="zh-CN"/>
        </w:rPr>
        <w:t>2025</w:t>
      </w:r>
      <w:r w:rsidRPr="004B3D4C">
        <w:rPr>
          <w:rFonts w:ascii="Time New Roman" w:hAnsi="Time New Roman"/>
          <w:szCs w:val="21"/>
          <w:lang w:val="zh-CN"/>
        </w:rPr>
        <w:t>年在家中被国家安全人员和警察再次逮捕。</w:t>
      </w:r>
      <w:r w:rsidRPr="004B3D4C">
        <w:rPr>
          <w:rFonts w:ascii="Time New Roman" w:hAnsi="Time New Roman" w:hint="eastAsia"/>
          <w:szCs w:val="21"/>
          <w:lang w:val="zh-CN"/>
        </w:rPr>
        <w:t>据</w:t>
      </w:r>
      <w:r w:rsidRPr="004B3D4C">
        <w:rPr>
          <w:rFonts w:ascii="Time New Roman" w:hAnsi="Time New Roman"/>
          <w:szCs w:val="21"/>
          <w:lang w:val="zh-CN"/>
        </w:rPr>
        <w:t>目击者</w:t>
      </w:r>
      <w:r w:rsidRPr="004B3D4C">
        <w:rPr>
          <w:rFonts w:ascii="Time New Roman" w:hAnsi="Time New Roman" w:hint="eastAsia"/>
          <w:szCs w:val="21"/>
          <w:lang w:val="zh-CN"/>
        </w:rPr>
        <w:t>说</w:t>
      </w:r>
      <w:r w:rsidRPr="004B3D4C">
        <w:rPr>
          <w:rFonts w:ascii="Time New Roman" w:hAnsi="Time New Roman"/>
          <w:szCs w:val="21"/>
          <w:lang w:val="zh-CN"/>
        </w:rPr>
        <w:t>，逮捕是在没有出示司法逮捕令的情况下进行的，家人</w:t>
      </w:r>
      <w:r w:rsidRPr="004B3D4C">
        <w:rPr>
          <w:rFonts w:ascii="Time New Roman" w:hAnsi="Time New Roman" w:hint="eastAsia"/>
          <w:szCs w:val="21"/>
          <w:lang w:val="zh-CN"/>
        </w:rPr>
        <w:t>也没有被告知</w:t>
      </w:r>
      <w:r w:rsidRPr="004B3D4C">
        <w:rPr>
          <w:rFonts w:ascii="Time New Roman" w:hAnsi="Time New Roman"/>
          <w:szCs w:val="21"/>
          <w:lang w:val="zh-CN"/>
        </w:rPr>
        <w:t>任何理由。</w:t>
      </w:r>
    </w:p>
    <w:p w14:paraId="7CB3D8B4"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47.</w:t>
      </w:r>
      <w:r w:rsidRPr="004B3D4C">
        <w:rPr>
          <w:rFonts w:ascii="Time New Roman" w:hAnsi="Time New Roman"/>
          <w:szCs w:val="21"/>
          <w:lang w:val="zh-CN"/>
        </w:rPr>
        <w:tab/>
      </w:r>
      <w:r w:rsidRPr="004B3D4C">
        <w:rPr>
          <w:rFonts w:ascii="Time New Roman" w:hAnsi="Time New Roman"/>
          <w:szCs w:val="21"/>
          <w:lang w:val="zh-CN"/>
        </w:rPr>
        <w:t>在第二批案件中，据报告，</w:t>
      </w:r>
      <w:r w:rsidRPr="004B3D4C">
        <w:rPr>
          <w:rFonts w:ascii="Time New Roman" w:hAnsi="Time New Roman"/>
          <w:szCs w:val="21"/>
          <w:lang w:val="zh-CN"/>
        </w:rPr>
        <w:t>2025</w:t>
      </w:r>
      <w:r w:rsidRPr="004B3D4C">
        <w:rPr>
          <w:rFonts w:ascii="Time New Roman" w:hAnsi="Time New Roman"/>
          <w:szCs w:val="21"/>
          <w:lang w:val="zh-CN"/>
        </w:rPr>
        <w:t>年，国家安全部队人员在一个公民组织的所在地逮捕了另外四名与公民活动有关的个人。根据收到的信息，这些人在未经司法授权的情况下被拘留，所有人都无法与亲属、法律顾问或代表联系。</w:t>
      </w:r>
    </w:p>
    <w:p w14:paraId="1A8D7CAF"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48.</w:t>
      </w:r>
      <w:r w:rsidRPr="004B3D4C">
        <w:rPr>
          <w:rFonts w:ascii="Time New Roman" w:hAnsi="Time New Roman"/>
          <w:szCs w:val="21"/>
          <w:lang w:val="zh-CN"/>
        </w:rPr>
        <w:tab/>
      </w:r>
      <w:r w:rsidRPr="004B3D4C">
        <w:rPr>
          <w:rFonts w:ascii="Time New Roman" w:hAnsi="Time New Roman"/>
          <w:szCs w:val="21"/>
          <w:lang w:val="zh-CN"/>
        </w:rPr>
        <w:t>现有关于上述所有案件的信息表明，尽管主管机关收到请求，但没有向亲属或代表提供任何有关所涉人员命运或下落的信息。</w:t>
      </w:r>
    </w:p>
    <w:p w14:paraId="40F512D3"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49.</w:t>
      </w:r>
      <w:r w:rsidRPr="004B3D4C">
        <w:rPr>
          <w:rFonts w:ascii="Time New Roman" w:hAnsi="Time New Roman"/>
          <w:szCs w:val="21"/>
          <w:lang w:val="zh-CN"/>
        </w:rPr>
        <w:tab/>
      </w:r>
      <w:r w:rsidRPr="004B3D4C">
        <w:rPr>
          <w:rFonts w:ascii="Time New Roman" w:hAnsi="Time New Roman"/>
          <w:szCs w:val="21"/>
          <w:lang w:val="zh-CN"/>
        </w:rPr>
        <w:t>在编写本报告时，委员会已收到缔约国和提交人提供的信息，澄清了所涉紧急行动请求登记后有关六人的命运和下落。根据这一信息，委员会决定中止其中</w:t>
      </w:r>
      <w:r w:rsidRPr="004B3D4C">
        <w:rPr>
          <w:rFonts w:ascii="Time New Roman" w:hAnsi="Time New Roman"/>
          <w:szCs w:val="21"/>
          <w:lang w:val="zh-CN"/>
        </w:rPr>
        <w:t>2</w:t>
      </w:r>
      <w:r w:rsidRPr="004B3D4C">
        <w:rPr>
          <w:rFonts w:ascii="Time New Roman" w:hAnsi="Time New Roman"/>
          <w:szCs w:val="21"/>
          <w:lang w:val="zh-CN"/>
        </w:rPr>
        <w:t>项紧急行动请求，因为已发现所涉人员在剥夺自由地点；还决定结束其余</w:t>
      </w:r>
      <w:r w:rsidRPr="004B3D4C">
        <w:rPr>
          <w:rFonts w:ascii="Time New Roman" w:hAnsi="Time New Roman"/>
          <w:szCs w:val="21"/>
          <w:lang w:val="zh-CN"/>
        </w:rPr>
        <w:t>4</w:t>
      </w:r>
      <w:r w:rsidRPr="004B3D4C">
        <w:rPr>
          <w:rFonts w:ascii="Time New Roman" w:hAnsi="Time New Roman"/>
          <w:szCs w:val="21"/>
          <w:lang w:val="zh-CN"/>
        </w:rPr>
        <w:t>项紧急行动请求，因为所涉人员已找到并获释</w:t>
      </w:r>
      <w:r w:rsidRPr="004B3D4C">
        <w:rPr>
          <w:rFonts w:ascii="Time New Roman" w:hAnsi="Time New Roman"/>
          <w:szCs w:val="21"/>
          <w:lang w:val="zh-CN"/>
        </w:rPr>
        <w:t>(</w:t>
      </w:r>
      <w:r w:rsidRPr="004B3D4C">
        <w:rPr>
          <w:rFonts w:ascii="Time New Roman" w:hAnsi="Time New Roman"/>
          <w:szCs w:val="21"/>
          <w:lang w:val="zh-CN"/>
        </w:rPr>
        <w:t>关于所用术语的更多详细信息</w:t>
      </w:r>
      <w:r w:rsidRPr="004B3D4C">
        <w:rPr>
          <w:rFonts w:ascii="Time New Roman" w:hAnsi="Time New Roman" w:hint="eastAsia"/>
          <w:szCs w:val="21"/>
          <w:lang w:val="zh-CN"/>
        </w:rPr>
        <w:t>，</w:t>
      </w:r>
      <w:r w:rsidRPr="004B3D4C">
        <w:rPr>
          <w:rFonts w:ascii="Time New Roman" w:hAnsi="Time New Roman"/>
          <w:szCs w:val="21"/>
          <w:lang w:val="zh-CN"/>
        </w:rPr>
        <w:t>见上文第</w:t>
      </w:r>
      <w:r w:rsidRPr="004B3D4C">
        <w:rPr>
          <w:rFonts w:ascii="Time New Roman" w:hAnsi="Time New Roman"/>
          <w:szCs w:val="21"/>
          <w:lang w:val="zh-CN"/>
        </w:rPr>
        <w:t>7</w:t>
      </w:r>
      <w:r w:rsidRPr="004B3D4C">
        <w:rPr>
          <w:rFonts w:ascii="Time New Roman" w:hAnsi="Time New Roman"/>
          <w:szCs w:val="21"/>
          <w:lang w:val="zh-CN"/>
        </w:rPr>
        <w:t>段</w:t>
      </w:r>
      <w:r w:rsidRPr="004B3D4C">
        <w:rPr>
          <w:rFonts w:ascii="Time New Roman" w:hAnsi="Time New Roman"/>
          <w:szCs w:val="21"/>
          <w:lang w:val="zh-CN"/>
        </w:rPr>
        <w:t>)</w:t>
      </w:r>
      <w:r w:rsidRPr="004B3D4C">
        <w:rPr>
          <w:rFonts w:ascii="Time New Roman" w:hAnsi="Time New Roman"/>
          <w:szCs w:val="21"/>
          <w:lang w:val="zh-CN"/>
        </w:rPr>
        <w:t>。</w:t>
      </w:r>
    </w:p>
    <w:p w14:paraId="14E00CE9" w14:textId="1FDEEBCD" w:rsidR="005A32E5" w:rsidRPr="004B3D4C" w:rsidRDefault="006748A0" w:rsidP="006748A0">
      <w:pPr>
        <w:pStyle w:val="H4GC"/>
      </w:pPr>
      <w:r>
        <w:tab/>
      </w:r>
      <w:r w:rsidR="005A32E5" w:rsidRPr="004B3D4C">
        <w:rPr>
          <w:lang w:val="zh-CN"/>
        </w:rPr>
        <w:t>(</w:t>
      </w:r>
      <w:r w:rsidR="005A32E5" w:rsidRPr="004B3D4C">
        <w:rPr>
          <w:lang w:val="zh-CN"/>
        </w:rPr>
        <w:t>五</w:t>
      </w:r>
      <w:r w:rsidR="005A32E5" w:rsidRPr="004B3D4C">
        <w:rPr>
          <w:lang w:val="zh-CN"/>
        </w:rPr>
        <w:t>)</w:t>
      </w:r>
      <w:r w:rsidR="005A32E5" w:rsidRPr="004B3D4C">
        <w:rPr>
          <w:lang w:val="zh-CN"/>
        </w:rPr>
        <w:tab/>
      </w:r>
      <w:r w:rsidR="005A32E5" w:rsidRPr="004B3D4C">
        <w:rPr>
          <w:lang w:val="zh-CN"/>
        </w:rPr>
        <w:t>涉及厄瓜多尔的指称</w:t>
      </w:r>
    </w:p>
    <w:p w14:paraId="725BFB77"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50.</w:t>
      </w:r>
      <w:r w:rsidRPr="004B3D4C">
        <w:rPr>
          <w:rFonts w:ascii="Time New Roman" w:hAnsi="Time New Roman"/>
          <w:szCs w:val="21"/>
          <w:lang w:val="zh-CN"/>
        </w:rPr>
        <w:tab/>
      </w:r>
      <w:r w:rsidRPr="004B3D4C">
        <w:rPr>
          <w:rFonts w:ascii="Time New Roman" w:hAnsi="Time New Roman"/>
          <w:szCs w:val="21"/>
          <w:lang w:val="zh-CN"/>
        </w:rPr>
        <w:t>在本报告</w:t>
      </w:r>
      <w:r w:rsidRPr="004B3D4C">
        <w:rPr>
          <w:rFonts w:ascii="Time New Roman" w:hAnsi="Time New Roman" w:hint="eastAsia"/>
          <w:szCs w:val="21"/>
          <w:lang w:val="zh-CN"/>
        </w:rPr>
        <w:t>所述</w:t>
      </w:r>
      <w:r w:rsidRPr="004B3D4C">
        <w:rPr>
          <w:rFonts w:ascii="Time New Roman" w:hAnsi="Time New Roman"/>
          <w:szCs w:val="21"/>
          <w:lang w:val="zh-CN"/>
        </w:rPr>
        <w:t>期间，委员会登记了六项涉及厄瓜多尔的新紧急行动请求，这些请求均与</w:t>
      </w:r>
      <w:r w:rsidRPr="004B3D4C">
        <w:rPr>
          <w:rFonts w:ascii="Time New Roman" w:hAnsi="Time New Roman"/>
          <w:szCs w:val="21"/>
          <w:lang w:val="zh-CN"/>
        </w:rPr>
        <w:t>2024</w:t>
      </w:r>
      <w:r w:rsidRPr="004B3D4C">
        <w:rPr>
          <w:rFonts w:ascii="Time New Roman" w:hAnsi="Time New Roman"/>
          <w:szCs w:val="21"/>
          <w:lang w:val="zh-CN"/>
        </w:rPr>
        <w:t>年底发生的事件有关。这些案件涉及四名年轻男子和两名未成年人，据报告，他们在埃斯梅拉达斯省、瓜亚斯省和洛斯里奥斯省被剥夺自由，其中大多数人是在军事行动期间被剥夺自由的。根据收到的信息，剥夺自由是在没有司法命令的情况下进行的，并且包含暴力行为；官方没有承认拘留行为。自那之后，有关人员的命运和下落一直不明。</w:t>
      </w:r>
    </w:p>
    <w:p w14:paraId="4DCB069B"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51.</w:t>
      </w:r>
      <w:r w:rsidRPr="004B3D4C">
        <w:rPr>
          <w:rFonts w:ascii="Time New Roman" w:hAnsi="Time New Roman"/>
          <w:szCs w:val="21"/>
          <w:lang w:val="zh-CN"/>
        </w:rPr>
        <w:tab/>
      </w:r>
      <w:r w:rsidRPr="004B3D4C">
        <w:rPr>
          <w:rFonts w:ascii="Time New Roman" w:hAnsi="Time New Roman"/>
          <w:szCs w:val="21"/>
          <w:lang w:val="zh-CN"/>
        </w:rPr>
        <w:t>将</w:t>
      </w:r>
      <w:r w:rsidRPr="004B3D4C">
        <w:rPr>
          <w:rFonts w:ascii="Time New Roman" w:hAnsi="Time New Roman" w:hint="eastAsia"/>
          <w:szCs w:val="21"/>
          <w:lang w:val="zh-CN"/>
        </w:rPr>
        <w:t>要</w:t>
      </w:r>
      <w:r w:rsidRPr="004B3D4C">
        <w:rPr>
          <w:rFonts w:ascii="Time New Roman" w:hAnsi="Time New Roman"/>
          <w:szCs w:val="21"/>
          <w:lang w:val="zh-CN"/>
        </w:rPr>
        <w:t>登记的第一项紧急行动请求中的指称表明，一名男子与两名亲戚和两名邻居一起被所称武装部队成员从埃斯梅拉达斯的家中带走。目击者报告称，被捕者在被军车转移到未知地点之前遭受了暴力。虽然后来发现了一些被拘留者的遗体，但没有有关该紧急行动请求中所涉人员的命运和下落的信息。委员会还收到了记录所称国家</w:t>
      </w:r>
      <w:r w:rsidRPr="004B3D4C">
        <w:rPr>
          <w:rFonts w:ascii="Time New Roman" w:hAnsi="Time New Roman" w:hint="eastAsia"/>
          <w:szCs w:val="21"/>
          <w:lang w:val="zh-CN"/>
        </w:rPr>
        <w:t>工作人员</w:t>
      </w:r>
      <w:r w:rsidRPr="004B3D4C">
        <w:rPr>
          <w:rFonts w:ascii="Time New Roman" w:hAnsi="Time New Roman"/>
          <w:szCs w:val="21"/>
          <w:lang w:val="zh-CN"/>
        </w:rPr>
        <w:t>实施剥夺自由的视听材料，并将其转交给缔约国，为搜寻和调查进程提供支持。</w:t>
      </w:r>
    </w:p>
    <w:p w14:paraId="00C94440"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52.</w:t>
      </w:r>
      <w:r w:rsidRPr="004B3D4C">
        <w:rPr>
          <w:rFonts w:ascii="Time New Roman" w:hAnsi="Time New Roman"/>
          <w:szCs w:val="21"/>
          <w:lang w:val="zh-CN"/>
        </w:rPr>
        <w:tab/>
      </w:r>
      <w:r w:rsidRPr="004B3D4C">
        <w:rPr>
          <w:rFonts w:ascii="Time New Roman" w:hAnsi="Time New Roman"/>
          <w:szCs w:val="21"/>
          <w:lang w:val="zh-CN"/>
        </w:rPr>
        <w:t>上述第二、第三和第四项紧急行动请求涉及三名青年工人在瓜亚斯失踪的</w:t>
      </w:r>
      <w:r w:rsidRPr="004B3D4C">
        <w:rPr>
          <w:rFonts w:ascii="Time New Roman" w:hAnsi="Time New Roman" w:hint="eastAsia"/>
          <w:szCs w:val="21"/>
          <w:lang w:val="zh-CN"/>
        </w:rPr>
        <w:t>事件</w:t>
      </w:r>
      <w:r w:rsidRPr="004B3D4C">
        <w:rPr>
          <w:rFonts w:ascii="Time New Roman" w:hAnsi="Time New Roman"/>
          <w:szCs w:val="21"/>
          <w:lang w:val="zh-CN"/>
        </w:rPr>
        <w:t>，其中两人是未成年人。据报告，他们在工作场所</w:t>
      </w:r>
      <w:r w:rsidRPr="004B3D4C">
        <w:rPr>
          <w:rFonts w:ascii="Time New Roman" w:hAnsi="Time New Roman"/>
          <w:szCs w:val="21"/>
          <w:lang w:val="zh-CN"/>
        </w:rPr>
        <w:t>(</w:t>
      </w:r>
      <w:r w:rsidRPr="004B3D4C">
        <w:rPr>
          <w:rFonts w:ascii="Time New Roman" w:hAnsi="Time New Roman"/>
          <w:szCs w:val="21"/>
          <w:lang w:val="zh-CN"/>
        </w:rPr>
        <w:t>香蕉种植园</w:t>
      </w:r>
      <w:r w:rsidRPr="004B3D4C">
        <w:rPr>
          <w:rFonts w:ascii="Time New Roman" w:hAnsi="Time New Roman"/>
          <w:szCs w:val="21"/>
          <w:lang w:val="zh-CN"/>
        </w:rPr>
        <w:t>)</w:t>
      </w:r>
      <w:r w:rsidRPr="004B3D4C">
        <w:rPr>
          <w:rFonts w:ascii="Time New Roman" w:hAnsi="Time New Roman"/>
          <w:szCs w:val="21"/>
          <w:lang w:val="zh-CN"/>
        </w:rPr>
        <w:t>的一次行动中</w:t>
      </w:r>
      <w:r w:rsidRPr="004B3D4C">
        <w:rPr>
          <w:rFonts w:ascii="Time New Roman" w:hAnsi="Time New Roman"/>
          <w:szCs w:val="21"/>
          <w:lang w:val="zh-CN"/>
        </w:rPr>
        <w:lastRenderedPageBreak/>
        <w:t>被军事人员逮捕，并与其</w:t>
      </w:r>
      <w:proofErr w:type="gramStart"/>
      <w:r w:rsidRPr="004B3D4C">
        <w:rPr>
          <w:rFonts w:ascii="Time New Roman" w:hAnsi="Time New Roman"/>
          <w:szCs w:val="21"/>
          <w:lang w:val="zh-CN"/>
        </w:rPr>
        <w:t>他工人</w:t>
      </w:r>
      <w:proofErr w:type="gramEnd"/>
      <w:r w:rsidRPr="004B3D4C">
        <w:rPr>
          <w:rFonts w:ascii="Time New Roman" w:hAnsi="Time New Roman"/>
          <w:szCs w:val="21"/>
          <w:lang w:val="zh-CN"/>
        </w:rPr>
        <w:t>一起被带到一个未知地点。尽管提出了投诉并采取了人身保护令行动，但他们的亲属尚未收到任何有关他们命运或下落的信息。</w:t>
      </w:r>
    </w:p>
    <w:p w14:paraId="444BF9DB"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53.</w:t>
      </w:r>
      <w:r w:rsidRPr="004B3D4C">
        <w:rPr>
          <w:rFonts w:ascii="Time New Roman" w:hAnsi="Time New Roman"/>
          <w:szCs w:val="21"/>
          <w:lang w:val="zh-CN"/>
        </w:rPr>
        <w:tab/>
      </w:r>
      <w:r w:rsidRPr="004B3D4C">
        <w:rPr>
          <w:rFonts w:ascii="Time New Roman" w:hAnsi="Time New Roman"/>
          <w:szCs w:val="21"/>
          <w:lang w:val="zh-CN"/>
        </w:rPr>
        <w:t>第五项紧急行动请求涉及在洛斯里奥斯失踪的一名男子。据称，他被</w:t>
      </w:r>
      <w:r w:rsidRPr="004B3D4C">
        <w:rPr>
          <w:rFonts w:ascii="Time New Roman" w:hAnsi="Time New Roman" w:hint="eastAsia"/>
          <w:szCs w:val="21"/>
          <w:lang w:val="zh-CN"/>
        </w:rPr>
        <w:t>装扮为</w:t>
      </w:r>
      <w:r w:rsidRPr="004B3D4C">
        <w:rPr>
          <w:rFonts w:ascii="Time New Roman" w:hAnsi="Time New Roman"/>
          <w:szCs w:val="21"/>
          <w:lang w:val="zh-CN"/>
        </w:rPr>
        <w:t>士兵的武装人员强行带上了一辆车；和他在一起的一位朋友后来获释。自那之后，尽管向主管机关提出了投诉，但他的亲属一直无法与他取得任何联系。</w:t>
      </w:r>
    </w:p>
    <w:p w14:paraId="31BD1FA7"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54.</w:t>
      </w:r>
      <w:r w:rsidRPr="004B3D4C">
        <w:rPr>
          <w:rFonts w:ascii="Time New Roman" w:hAnsi="Time New Roman"/>
          <w:szCs w:val="21"/>
          <w:lang w:val="zh-CN"/>
        </w:rPr>
        <w:tab/>
      </w:r>
      <w:r w:rsidRPr="004B3D4C">
        <w:rPr>
          <w:rFonts w:ascii="Time New Roman" w:hAnsi="Time New Roman"/>
          <w:szCs w:val="21"/>
          <w:lang w:val="zh-CN"/>
        </w:rPr>
        <w:t>登记的第六份紧急行动请求中的指称显示，一名年轻男子在失踪当天晚上</w:t>
      </w:r>
      <w:r w:rsidRPr="004B3D4C">
        <w:rPr>
          <w:rFonts w:ascii="Time New Roman" w:hAnsi="Time New Roman"/>
          <w:szCs w:val="21"/>
          <w:lang w:val="zh-CN"/>
        </w:rPr>
        <w:t>11</w:t>
      </w:r>
      <w:r w:rsidRPr="004B3D4C">
        <w:rPr>
          <w:rFonts w:ascii="Time New Roman" w:hAnsi="Time New Roman"/>
          <w:szCs w:val="21"/>
          <w:lang w:val="zh-CN"/>
        </w:rPr>
        <w:t>点左右在洛斯里奥斯</w:t>
      </w:r>
      <w:r w:rsidRPr="004B3D4C">
        <w:rPr>
          <w:rFonts w:ascii="Time New Roman" w:hAnsi="Time New Roman" w:hint="eastAsia"/>
          <w:szCs w:val="21"/>
          <w:lang w:val="zh-CN"/>
        </w:rPr>
        <w:t>的</w:t>
      </w:r>
      <w:r w:rsidRPr="004B3D4C">
        <w:rPr>
          <w:rFonts w:ascii="Time New Roman" w:hAnsi="Time New Roman"/>
          <w:szCs w:val="21"/>
          <w:lang w:val="zh-CN"/>
        </w:rPr>
        <w:t>一位朋友家，这时来了一辆黑色的双排座厢式车。据目击者称，有</w:t>
      </w:r>
      <w:r w:rsidRPr="004B3D4C">
        <w:rPr>
          <w:rFonts w:ascii="Time New Roman" w:hAnsi="Time New Roman"/>
          <w:szCs w:val="21"/>
          <w:lang w:val="zh-CN"/>
        </w:rPr>
        <w:t>11</w:t>
      </w:r>
      <w:r w:rsidRPr="004B3D4C">
        <w:rPr>
          <w:rFonts w:ascii="Time New Roman" w:hAnsi="Time New Roman"/>
          <w:szCs w:val="21"/>
          <w:lang w:val="zh-CN"/>
        </w:rPr>
        <w:t>名武装军事人员从车上下来，强行进入该住所，他们强迫这名年轻人和他的两名朋友上车。他们随后被带到一个未知地点。</w:t>
      </w:r>
    </w:p>
    <w:p w14:paraId="3F74077C" w14:textId="34FB1C85"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55.</w:t>
      </w:r>
      <w:r w:rsidRPr="004B3D4C">
        <w:rPr>
          <w:rFonts w:ascii="Time New Roman" w:hAnsi="Time New Roman"/>
          <w:szCs w:val="21"/>
          <w:lang w:val="zh-CN"/>
        </w:rPr>
        <w:tab/>
      </w:r>
      <w:r w:rsidRPr="004B3D4C">
        <w:rPr>
          <w:rFonts w:ascii="Time New Roman" w:hAnsi="Time New Roman"/>
          <w:szCs w:val="21"/>
          <w:lang w:val="zh-CN"/>
        </w:rPr>
        <w:t>在所有上述案件中，收到的信息表明：有据称国家</w:t>
      </w:r>
      <w:r w:rsidRPr="004B3D4C">
        <w:rPr>
          <w:rFonts w:ascii="Time New Roman" w:hAnsi="Time New Roman" w:hint="eastAsia"/>
          <w:szCs w:val="21"/>
          <w:lang w:val="zh-CN"/>
        </w:rPr>
        <w:t>工作人员</w:t>
      </w:r>
      <w:r w:rsidRPr="004B3D4C">
        <w:rPr>
          <w:rFonts w:ascii="Time New Roman" w:hAnsi="Time New Roman"/>
          <w:szCs w:val="21"/>
          <w:lang w:val="zh-CN"/>
        </w:rPr>
        <w:t>的参与，缺乏有关失踪人员命运和下落的官方信息，搜寻和调查过程面临挑战。委员会因此要求缔约国</w:t>
      </w:r>
      <w:r w:rsidRPr="004B3D4C">
        <w:rPr>
          <w:rFonts w:ascii="Time New Roman" w:hAnsi="Time New Roman" w:hint="eastAsia"/>
          <w:szCs w:val="21"/>
          <w:lang w:val="zh-CN"/>
        </w:rPr>
        <w:t>立即</w:t>
      </w:r>
      <w:r w:rsidRPr="004B3D4C">
        <w:rPr>
          <w:rFonts w:ascii="Time New Roman" w:hAnsi="Time New Roman"/>
          <w:szCs w:val="21"/>
          <w:lang w:val="zh-CN"/>
        </w:rPr>
        <w:t>澄清所涉六人的命运和下落，制定考虑所有可能假设的全面的搜寻和调查策略，确保亲属及时收到信息并能够有效参与，并对亲属和代表采取紧急保护措施。委员会强调，在涉及未成年人的案件中，这些策略必须根据《公约》和《搜寻失踪人员指导原则》中的原则</w:t>
      </w:r>
      <w:r w:rsidRPr="004B3D4C">
        <w:rPr>
          <w:rFonts w:ascii="Time New Roman" w:hAnsi="Time New Roman"/>
          <w:szCs w:val="21"/>
          <w:lang w:val="zh-CN"/>
        </w:rPr>
        <w:t>4</w:t>
      </w:r>
      <w:r w:rsidR="00F83FFD" w:rsidRPr="004B3D4C">
        <w:rPr>
          <w:rFonts w:ascii="Time New Roman" w:hAnsi="Time New Roman"/>
          <w:szCs w:val="21"/>
          <w:lang w:val="zh-CN"/>
        </w:rPr>
        <w:t>，</w:t>
      </w:r>
      <w:r w:rsidRPr="004B3D4C">
        <w:rPr>
          <w:rFonts w:ascii="Time New Roman" w:hAnsi="Time New Roman"/>
          <w:szCs w:val="21"/>
          <w:lang w:val="zh-CN"/>
        </w:rPr>
        <w:t>采用区别对待的方法，考虑未成年人的具体要求。</w:t>
      </w:r>
    </w:p>
    <w:p w14:paraId="614FF444"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56.</w:t>
      </w:r>
      <w:r w:rsidRPr="004B3D4C">
        <w:rPr>
          <w:rFonts w:ascii="Time New Roman" w:hAnsi="Time New Roman"/>
          <w:szCs w:val="21"/>
          <w:lang w:val="zh-CN"/>
        </w:rPr>
        <w:tab/>
      </w:r>
      <w:r w:rsidRPr="004B3D4C">
        <w:rPr>
          <w:rFonts w:ascii="Time New Roman" w:hAnsi="Time New Roman"/>
          <w:szCs w:val="21"/>
          <w:lang w:val="zh-CN"/>
        </w:rPr>
        <w:t>在编写本报告时，委员会收到了缔约国对所有六项已登记的紧急行动请求的答复，并根据《公约》第三十条第三款将其转交给紧急行动请求的提交人，征求他们的评论意见。一旦收集到必要的信息，委员会将向缔约国发送后续</w:t>
      </w:r>
      <w:r w:rsidRPr="004B3D4C">
        <w:rPr>
          <w:rFonts w:ascii="Time New Roman" w:hAnsi="Time New Roman" w:hint="eastAsia"/>
          <w:szCs w:val="21"/>
          <w:lang w:val="zh-CN"/>
        </w:rPr>
        <w:t>照会</w:t>
      </w:r>
      <w:r w:rsidRPr="004B3D4C">
        <w:rPr>
          <w:rFonts w:ascii="Time New Roman" w:hAnsi="Time New Roman"/>
          <w:szCs w:val="21"/>
          <w:lang w:val="zh-CN"/>
        </w:rPr>
        <w:t>，共享其认为与搜寻失踪人员和调查所称失踪事件相关的所有信息和建议。</w:t>
      </w:r>
    </w:p>
    <w:p w14:paraId="535AB4D6" w14:textId="005F9EB0" w:rsidR="005A32E5" w:rsidRPr="004B3D4C" w:rsidRDefault="001C5C66" w:rsidP="001C5C66">
      <w:pPr>
        <w:pStyle w:val="H4GC"/>
      </w:pPr>
      <w:r>
        <w:tab/>
      </w:r>
      <w:r w:rsidR="005A32E5" w:rsidRPr="004B3D4C">
        <w:rPr>
          <w:lang w:val="zh-CN"/>
        </w:rPr>
        <w:t>(</w:t>
      </w:r>
      <w:r w:rsidR="005A32E5" w:rsidRPr="004B3D4C">
        <w:rPr>
          <w:lang w:val="zh-CN"/>
        </w:rPr>
        <w:t>六</w:t>
      </w:r>
      <w:r w:rsidR="005A32E5" w:rsidRPr="004B3D4C">
        <w:rPr>
          <w:lang w:val="zh-CN"/>
        </w:rPr>
        <w:t>)</w:t>
      </w:r>
      <w:r w:rsidR="005A32E5" w:rsidRPr="004B3D4C">
        <w:rPr>
          <w:lang w:val="zh-CN"/>
        </w:rPr>
        <w:tab/>
      </w:r>
      <w:r w:rsidR="005A32E5" w:rsidRPr="004B3D4C">
        <w:rPr>
          <w:lang w:val="zh-CN"/>
        </w:rPr>
        <w:t>涉及洪都拉斯的指称</w:t>
      </w:r>
    </w:p>
    <w:p w14:paraId="59D8514E"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57.</w:t>
      </w:r>
      <w:r w:rsidRPr="004B3D4C">
        <w:rPr>
          <w:rFonts w:ascii="Time New Roman" w:hAnsi="Time New Roman"/>
          <w:szCs w:val="21"/>
          <w:lang w:val="zh-CN"/>
        </w:rPr>
        <w:tab/>
      </w:r>
      <w:r w:rsidRPr="004B3D4C">
        <w:rPr>
          <w:rFonts w:ascii="Time New Roman" w:hAnsi="Time New Roman"/>
          <w:szCs w:val="21"/>
          <w:lang w:val="zh-CN"/>
        </w:rPr>
        <w:t>在本报告所述期间，委员会登记了一项涉及洪都拉斯的新紧急行动请求，该请求涉及</w:t>
      </w:r>
      <w:r w:rsidRPr="004B3D4C">
        <w:rPr>
          <w:rFonts w:ascii="Time New Roman" w:hAnsi="Time New Roman"/>
          <w:szCs w:val="21"/>
          <w:lang w:val="zh-CN"/>
        </w:rPr>
        <w:t>2025</w:t>
      </w:r>
      <w:r w:rsidRPr="004B3D4C">
        <w:rPr>
          <w:rFonts w:ascii="Time New Roman" w:hAnsi="Time New Roman"/>
          <w:szCs w:val="21"/>
          <w:lang w:val="zh-CN"/>
        </w:rPr>
        <w:t>年加里富纳社区的一名成员失踪事件。</w:t>
      </w:r>
    </w:p>
    <w:p w14:paraId="5AB3F5D3"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58.</w:t>
      </w:r>
      <w:r w:rsidRPr="004B3D4C">
        <w:rPr>
          <w:rFonts w:ascii="Time New Roman" w:hAnsi="Time New Roman"/>
          <w:szCs w:val="21"/>
          <w:lang w:val="zh-CN"/>
        </w:rPr>
        <w:tab/>
      </w:r>
      <w:r w:rsidRPr="004B3D4C">
        <w:rPr>
          <w:rFonts w:ascii="Time New Roman" w:hAnsi="Time New Roman"/>
          <w:szCs w:val="21"/>
          <w:lang w:val="zh-CN"/>
        </w:rPr>
        <w:t>根据收到的信息，发生失踪的当天凌晨</w:t>
      </w:r>
      <w:r w:rsidRPr="004B3D4C">
        <w:rPr>
          <w:rFonts w:ascii="Time New Roman" w:hAnsi="Time New Roman"/>
          <w:szCs w:val="21"/>
          <w:lang w:val="zh-CN"/>
        </w:rPr>
        <w:t>1</w:t>
      </w:r>
      <w:r w:rsidRPr="004B3D4C">
        <w:rPr>
          <w:rFonts w:ascii="Time New Roman" w:hAnsi="Time New Roman"/>
          <w:szCs w:val="21"/>
          <w:lang w:val="zh-CN"/>
        </w:rPr>
        <w:t>点左右，自称国家警察特工的武装人员强行进入这名人士家中，在没有出示司法逮捕令的情况下将他抓获，并强迫他上车，随后将他带到一个未知地点。尽管主管机构收到投诉和人身保护令请愿书，但未提供有关他的命运或下落的官方信息。</w:t>
      </w:r>
    </w:p>
    <w:p w14:paraId="44EA8D59"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59.</w:t>
      </w:r>
      <w:r w:rsidRPr="004B3D4C">
        <w:rPr>
          <w:rFonts w:ascii="Time New Roman" w:hAnsi="Time New Roman"/>
          <w:szCs w:val="21"/>
          <w:lang w:val="zh-CN"/>
        </w:rPr>
        <w:tab/>
      </w:r>
      <w:r w:rsidRPr="004B3D4C">
        <w:rPr>
          <w:rFonts w:ascii="Time New Roman" w:hAnsi="Time New Roman"/>
          <w:szCs w:val="21"/>
          <w:lang w:val="zh-CN"/>
        </w:rPr>
        <w:t>委员会要求缔约国立即澄清有关人员的命运和下落。委员会强调，根据《公约》和《搜寻失踪人员指导原则》，搜寻和调查策略应采取区别对待办法，因为所涉人士是加里富纳社区的成员。</w:t>
      </w:r>
    </w:p>
    <w:p w14:paraId="753D662C"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60.</w:t>
      </w:r>
      <w:r w:rsidRPr="004B3D4C">
        <w:rPr>
          <w:rFonts w:ascii="Time New Roman" w:hAnsi="Time New Roman"/>
          <w:szCs w:val="21"/>
          <w:lang w:val="zh-CN"/>
        </w:rPr>
        <w:tab/>
      </w:r>
      <w:r w:rsidRPr="004B3D4C">
        <w:rPr>
          <w:rFonts w:ascii="Time New Roman" w:hAnsi="Time New Roman"/>
          <w:szCs w:val="21"/>
          <w:lang w:val="zh-CN"/>
        </w:rPr>
        <w:t>在编写本报告时，委员会已收到缔约国和请求的提交人提供的信息，有关此案的后续照会尚未发出。</w:t>
      </w:r>
    </w:p>
    <w:p w14:paraId="4F8593D4" w14:textId="6F578519" w:rsidR="005A32E5" w:rsidRPr="004B3D4C" w:rsidRDefault="001C5C66" w:rsidP="001C5C66">
      <w:pPr>
        <w:pStyle w:val="H4GC"/>
      </w:pPr>
      <w:r>
        <w:tab/>
      </w:r>
      <w:r w:rsidR="005A32E5" w:rsidRPr="004B3D4C">
        <w:rPr>
          <w:lang w:val="zh-CN"/>
        </w:rPr>
        <w:t>(</w:t>
      </w:r>
      <w:r w:rsidR="005A32E5" w:rsidRPr="004B3D4C">
        <w:rPr>
          <w:lang w:val="zh-CN"/>
        </w:rPr>
        <w:t>七</w:t>
      </w:r>
      <w:r w:rsidR="005A32E5" w:rsidRPr="004B3D4C">
        <w:rPr>
          <w:lang w:val="zh-CN"/>
        </w:rPr>
        <w:t>)</w:t>
      </w:r>
      <w:r w:rsidR="005A32E5" w:rsidRPr="004B3D4C">
        <w:rPr>
          <w:lang w:val="zh-CN"/>
        </w:rPr>
        <w:tab/>
      </w:r>
      <w:r w:rsidR="005A32E5" w:rsidRPr="004B3D4C">
        <w:rPr>
          <w:lang w:val="zh-CN"/>
        </w:rPr>
        <w:t>涉及伊拉克的指称</w:t>
      </w:r>
    </w:p>
    <w:p w14:paraId="528510F1"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61.</w:t>
      </w:r>
      <w:r w:rsidRPr="004B3D4C">
        <w:rPr>
          <w:rFonts w:ascii="Time New Roman" w:hAnsi="Time New Roman"/>
          <w:szCs w:val="21"/>
          <w:lang w:val="zh-CN"/>
        </w:rPr>
        <w:tab/>
      </w:r>
      <w:r w:rsidRPr="004B3D4C">
        <w:rPr>
          <w:rFonts w:ascii="Time New Roman" w:hAnsi="Time New Roman"/>
          <w:szCs w:val="21"/>
          <w:lang w:val="zh-CN"/>
        </w:rPr>
        <w:t>在本报告所述期间，委员会登记的</w:t>
      </w:r>
      <w:r w:rsidRPr="004B3D4C">
        <w:rPr>
          <w:rFonts w:ascii="Time New Roman" w:hAnsi="Time New Roman"/>
          <w:szCs w:val="21"/>
          <w:lang w:val="zh-CN"/>
        </w:rPr>
        <w:t>51</w:t>
      </w:r>
      <w:r w:rsidRPr="004B3D4C">
        <w:rPr>
          <w:rFonts w:ascii="Time New Roman" w:hAnsi="Time New Roman"/>
          <w:szCs w:val="21"/>
          <w:lang w:val="zh-CN"/>
        </w:rPr>
        <w:t>项紧急行动请求涉及伊拉克。这些案件涉及来自以下省份的男子和男童：安巴尔省</w:t>
      </w:r>
      <w:r w:rsidRPr="004B3D4C">
        <w:rPr>
          <w:rFonts w:ascii="Time New Roman" w:hAnsi="Time New Roman"/>
          <w:szCs w:val="21"/>
          <w:lang w:val="zh-CN"/>
        </w:rPr>
        <w:t>(28</w:t>
      </w:r>
      <w:r w:rsidRPr="004B3D4C">
        <w:rPr>
          <w:rFonts w:ascii="Time New Roman" w:hAnsi="Time New Roman"/>
          <w:szCs w:val="21"/>
          <w:lang w:val="zh-CN"/>
        </w:rPr>
        <w:t>项紧急行动请求</w:t>
      </w:r>
      <w:r w:rsidRPr="004B3D4C">
        <w:rPr>
          <w:rFonts w:ascii="Time New Roman" w:hAnsi="Time New Roman"/>
          <w:szCs w:val="21"/>
          <w:lang w:val="zh-CN"/>
        </w:rPr>
        <w:t>)</w:t>
      </w:r>
      <w:r w:rsidRPr="004B3D4C">
        <w:rPr>
          <w:rFonts w:ascii="Time New Roman" w:hAnsi="Time New Roman"/>
          <w:szCs w:val="21"/>
          <w:lang w:val="zh-CN"/>
        </w:rPr>
        <w:t>、萨拉赫丁省</w:t>
      </w:r>
      <w:r w:rsidRPr="004B3D4C">
        <w:rPr>
          <w:rFonts w:ascii="Time New Roman" w:hAnsi="Time New Roman"/>
          <w:szCs w:val="21"/>
          <w:lang w:val="zh-CN"/>
        </w:rPr>
        <w:t>(19</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、巴格达省</w:t>
      </w:r>
      <w:r w:rsidRPr="004B3D4C">
        <w:rPr>
          <w:rFonts w:ascii="Time New Roman" w:hAnsi="Time New Roman"/>
          <w:szCs w:val="21"/>
          <w:lang w:val="zh-CN"/>
        </w:rPr>
        <w:t>(2</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和</w:t>
      </w:r>
      <w:proofErr w:type="gramStart"/>
      <w:r w:rsidRPr="004B3D4C">
        <w:rPr>
          <w:rFonts w:ascii="Time New Roman" w:hAnsi="Time New Roman"/>
          <w:szCs w:val="21"/>
          <w:lang w:val="zh-CN"/>
        </w:rPr>
        <w:t>尼尼</w:t>
      </w:r>
      <w:proofErr w:type="gramEnd"/>
      <w:r w:rsidRPr="004B3D4C">
        <w:rPr>
          <w:rFonts w:ascii="Time New Roman" w:hAnsi="Time New Roman"/>
          <w:szCs w:val="21"/>
          <w:lang w:val="zh-CN"/>
        </w:rPr>
        <w:t>微省</w:t>
      </w:r>
      <w:r w:rsidRPr="004B3D4C">
        <w:rPr>
          <w:rFonts w:ascii="Time New Roman" w:hAnsi="Time New Roman"/>
          <w:szCs w:val="21"/>
          <w:lang w:val="zh-CN"/>
        </w:rPr>
        <w:t>(2</w:t>
      </w:r>
      <w:r w:rsidRPr="004B3D4C">
        <w:rPr>
          <w:rFonts w:ascii="Time New Roman" w:hAnsi="Time New Roman"/>
          <w:szCs w:val="21"/>
          <w:lang w:val="zh-CN"/>
        </w:rPr>
        <w:t>项</w:t>
      </w:r>
      <w:r w:rsidRPr="004B3D4C">
        <w:rPr>
          <w:rFonts w:ascii="Time New Roman" w:hAnsi="Time New Roman"/>
          <w:szCs w:val="21"/>
          <w:lang w:val="zh-CN"/>
        </w:rPr>
        <w:t>)</w:t>
      </w:r>
      <w:r w:rsidRPr="004B3D4C">
        <w:rPr>
          <w:rFonts w:ascii="Time New Roman" w:hAnsi="Time New Roman"/>
          <w:szCs w:val="21"/>
          <w:lang w:val="zh-CN"/>
        </w:rPr>
        <w:t>。根据收到的信息，据称这些事件是由国家</w:t>
      </w:r>
      <w:r w:rsidRPr="004B3D4C">
        <w:rPr>
          <w:rFonts w:ascii="Time New Roman" w:hAnsi="Time New Roman" w:hint="eastAsia"/>
          <w:szCs w:val="21"/>
          <w:lang w:val="zh-CN"/>
        </w:rPr>
        <w:t>工作人员</w:t>
      </w:r>
      <w:r w:rsidRPr="004B3D4C">
        <w:rPr>
          <w:rFonts w:ascii="Time New Roman" w:hAnsi="Time New Roman"/>
          <w:szCs w:val="21"/>
          <w:lang w:val="zh-CN"/>
        </w:rPr>
        <w:t>或隶属于人民动员力量的武装团体实施的，其中许多是在军事行动或安全检查期间发生的。</w:t>
      </w:r>
    </w:p>
    <w:p w14:paraId="55E7E117"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lastRenderedPageBreak/>
        <w:t>62.</w:t>
      </w:r>
      <w:r w:rsidRPr="004B3D4C">
        <w:rPr>
          <w:rFonts w:ascii="Time New Roman" w:hAnsi="Time New Roman"/>
          <w:szCs w:val="21"/>
          <w:lang w:val="zh-CN"/>
        </w:rPr>
        <w:tab/>
      </w:r>
      <w:r w:rsidRPr="004B3D4C">
        <w:rPr>
          <w:rFonts w:ascii="Time New Roman" w:hAnsi="Time New Roman"/>
          <w:szCs w:val="21"/>
          <w:lang w:val="zh-CN"/>
        </w:rPr>
        <w:t>许多案件与</w:t>
      </w:r>
      <w:r w:rsidRPr="004B3D4C">
        <w:rPr>
          <w:rFonts w:ascii="Time New Roman" w:hAnsi="Time New Roman"/>
          <w:szCs w:val="21"/>
          <w:lang w:val="zh-CN"/>
        </w:rPr>
        <w:t>2016</w:t>
      </w:r>
      <w:r w:rsidRPr="004B3D4C">
        <w:rPr>
          <w:rFonts w:ascii="Time New Roman" w:hAnsi="Time New Roman"/>
          <w:szCs w:val="21"/>
          <w:lang w:val="zh-CN"/>
        </w:rPr>
        <w:t>年</w:t>
      </w:r>
      <w:r w:rsidRPr="004B3D4C">
        <w:rPr>
          <w:rFonts w:ascii="Time New Roman" w:hAnsi="Time New Roman"/>
          <w:szCs w:val="21"/>
          <w:lang w:val="zh-CN"/>
        </w:rPr>
        <w:t>6</w:t>
      </w:r>
      <w:r w:rsidRPr="004B3D4C">
        <w:rPr>
          <w:rFonts w:ascii="Time New Roman" w:hAnsi="Time New Roman"/>
          <w:szCs w:val="21"/>
          <w:lang w:val="zh-CN"/>
        </w:rPr>
        <w:t>月</w:t>
      </w:r>
      <w:r w:rsidRPr="004B3D4C">
        <w:rPr>
          <w:rFonts w:ascii="Time New Roman" w:hAnsi="Time New Roman"/>
          <w:szCs w:val="21"/>
          <w:lang w:val="zh-CN"/>
        </w:rPr>
        <w:t>2</w:t>
      </w:r>
      <w:r w:rsidRPr="004B3D4C">
        <w:rPr>
          <w:rFonts w:ascii="Time New Roman" w:hAnsi="Time New Roman"/>
          <w:szCs w:val="21"/>
          <w:lang w:val="zh-CN"/>
        </w:rPr>
        <w:t>日在安巴尔省发生的事件有关，据报道，在据称隶属于人民动员力量的武装团体进行的一次行动中，</w:t>
      </w:r>
      <w:r w:rsidRPr="004B3D4C">
        <w:rPr>
          <w:rFonts w:ascii="Time New Roman" w:hAnsi="Time New Roman"/>
          <w:szCs w:val="21"/>
          <w:lang w:val="zh-CN"/>
        </w:rPr>
        <w:t>30</w:t>
      </w:r>
      <w:r w:rsidRPr="004B3D4C">
        <w:rPr>
          <w:rFonts w:ascii="Time New Roman" w:hAnsi="Time New Roman"/>
          <w:szCs w:val="21"/>
          <w:lang w:val="zh-CN"/>
        </w:rPr>
        <w:t>多名男子与妇女和儿童被分开。目击者报告说，这些人上了公共汽车和军用卡车，表面上</w:t>
      </w:r>
      <w:r w:rsidRPr="004B3D4C">
        <w:rPr>
          <w:rFonts w:ascii="Time New Roman" w:hAnsi="Time New Roman" w:hint="eastAsia"/>
          <w:szCs w:val="21"/>
          <w:lang w:val="zh-CN"/>
        </w:rPr>
        <w:t>看</w:t>
      </w:r>
      <w:r w:rsidRPr="004B3D4C">
        <w:rPr>
          <w:rFonts w:ascii="Time New Roman" w:hAnsi="Time New Roman"/>
          <w:szCs w:val="21"/>
          <w:lang w:val="zh-CN"/>
        </w:rPr>
        <w:t>是为了</w:t>
      </w:r>
      <w:r w:rsidRPr="004B3D4C">
        <w:rPr>
          <w:rFonts w:ascii="Time New Roman" w:hAnsi="Time New Roman" w:hint="eastAsia"/>
          <w:szCs w:val="21"/>
          <w:lang w:val="zh-CN"/>
        </w:rPr>
        <w:t>接受</w:t>
      </w:r>
      <w:r w:rsidRPr="004B3D4C">
        <w:rPr>
          <w:rFonts w:ascii="Time New Roman" w:hAnsi="Time New Roman"/>
          <w:szCs w:val="21"/>
          <w:lang w:val="zh-CN"/>
        </w:rPr>
        <w:t>安全检查。家属收到承诺说，一旦安全检查完成，这些人将在三天内获释。但这些人再未出现，其命运和下落至今不明。</w:t>
      </w:r>
    </w:p>
    <w:p w14:paraId="3BB30CA4"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63.</w:t>
      </w:r>
      <w:r w:rsidRPr="004B3D4C">
        <w:rPr>
          <w:rFonts w:ascii="Time New Roman" w:hAnsi="Time New Roman"/>
          <w:szCs w:val="21"/>
          <w:lang w:val="zh-CN"/>
        </w:rPr>
        <w:tab/>
      </w:r>
      <w:r w:rsidRPr="004B3D4C">
        <w:rPr>
          <w:rFonts w:ascii="Time New Roman" w:hAnsi="Time New Roman"/>
          <w:szCs w:val="21"/>
          <w:lang w:val="zh-CN"/>
        </w:rPr>
        <w:t>报告期内登记的其他案件涉及</w:t>
      </w:r>
      <w:r w:rsidRPr="004B3D4C">
        <w:rPr>
          <w:rFonts w:ascii="Time New Roman" w:hAnsi="Time New Roman"/>
          <w:szCs w:val="21"/>
          <w:lang w:val="zh-CN"/>
        </w:rPr>
        <w:t>2015</w:t>
      </w:r>
      <w:r w:rsidRPr="004B3D4C">
        <w:rPr>
          <w:rFonts w:ascii="Time New Roman" w:hAnsi="Time New Roman"/>
          <w:szCs w:val="21"/>
          <w:lang w:val="zh-CN"/>
        </w:rPr>
        <w:t>年至</w:t>
      </w:r>
      <w:r w:rsidRPr="004B3D4C">
        <w:rPr>
          <w:rFonts w:ascii="Time New Roman" w:hAnsi="Time New Roman"/>
          <w:szCs w:val="21"/>
          <w:lang w:val="zh-CN"/>
        </w:rPr>
        <w:t>2017</w:t>
      </w:r>
      <w:r w:rsidRPr="004B3D4C">
        <w:rPr>
          <w:rFonts w:ascii="Time New Roman" w:hAnsi="Time New Roman"/>
          <w:szCs w:val="21"/>
          <w:lang w:val="zh-CN"/>
        </w:rPr>
        <w:t>年在萨拉赫丁省发生的个人和群体失踪事件，据称受害者被身穿制服的武装人员从家中或境内流离失所者营地带走，这些人员通常被认定为隶属于人民动员力量的所谓民兵成员，他们再也没有回来。</w:t>
      </w:r>
    </w:p>
    <w:p w14:paraId="5EF8CEE3"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64.</w:t>
      </w:r>
      <w:r w:rsidRPr="004B3D4C">
        <w:rPr>
          <w:rFonts w:ascii="Time New Roman" w:hAnsi="Time New Roman"/>
          <w:szCs w:val="21"/>
          <w:lang w:val="zh-CN"/>
        </w:rPr>
        <w:tab/>
      </w:r>
      <w:r w:rsidRPr="004B3D4C">
        <w:rPr>
          <w:rFonts w:ascii="Time New Roman" w:hAnsi="Time New Roman"/>
          <w:szCs w:val="21"/>
          <w:lang w:val="zh-CN"/>
        </w:rPr>
        <w:t>在所有上述案件中，失踪人员的亲属和代表都向警方和司法当局提出了投诉。然而，现有信息表明，主管机关没有提供有关失踪人员命运和下落的信息，也没有进行及时有效的搜寻和调查。委员会关切地注意到，根据现有的信息：</w:t>
      </w:r>
    </w:p>
    <w:p w14:paraId="0A25B61B" w14:textId="7E0EA9CD" w:rsidR="005A32E5" w:rsidRPr="004B3D4C" w:rsidRDefault="0031040C"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(a)</w:t>
      </w:r>
      <w:r w:rsidR="005A32E5" w:rsidRPr="004B3D4C">
        <w:rPr>
          <w:rFonts w:ascii="Time New Roman" w:hAnsi="Time New Roman"/>
          <w:szCs w:val="21"/>
          <w:lang w:val="zh-CN"/>
        </w:rPr>
        <w:tab/>
      </w:r>
      <w:r w:rsidR="005A32E5" w:rsidRPr="004B3D4C">
        <w:rPr>
          <w:rFonts w:ascii="Time New Roman" w:hAnsi="Time New Roman"/>
          <w:szCs w:val="21"/>
          <w:lang w:val="zh-CN"/>
        </w:rPr>
        <w:t>据称，在某些情况下，国家</w:t>
      </w:r>
      <w:r w:rsidR="005A32E5" w:rsidRPr="004B3D4C">
        <w:rPr>
          <w:rFonts w:ascii="Time New Roman" w:hAnsi="Time New Roman" w:hint="eastAsia"/>
          <w:szCs w:val="21"/>
          <w:lang w:val="zh-CN"/>
        </w:rPr>
        <w:t>工作人员</w:t>
      </w:r>
      <w:r w:rsidR="005A32E5" w:rsidRPr="004B3D4C">
        <w:rPr>
          <w:rFonts w:ascii="Time New Roman" w:hAnsi="Time New Roman"/>
          <w:szCs w:val="21"/>
          <w:lang w:val="zh-CN"/>
        </w:rPr>
        <w:t>试图劝阻亲属不要报告亲人失踪的情况。在一个案件中，委员会收到指控称，一名法官告诉一名失踪者的母亲，如果该母亲报告针对据称隶属于人民动员力量的特定武装团体的指控，那么法官和母亲都会失踪。据报告，由于这种恐吓，一些家庭在提交失踪报告后被迫离开家园；</w:t>
      </w:r>
    </w:p>
    <w:p w14:paraId="63C7E2E7" w14:textId="13951D9A" w:rsidR="005A32E5" w:rsidRPr="004B3D4C" w:rsidRDefault="0031040C"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(b)</w:t>
      </w:r>
      <w:r w:rsidR="005A32E5" w:rsidRPr="004B3D4C">
        <w:rPr>
          <w:rFonts w:ascii="Time New Roman" w:hAnsi="Time New Roman"/>
          <w:szCs w:val="21"/>
          <w:lang w:val="zh-CN"/>
        </w:rPr>
        <w:tab/>
      </w:r>
      <w:r w:rsidR="005A32E5" w:rsidRPr="004B3D4C">
        <w:rPr>
          <w:rFonts w:ascii="Time New Roman" w:hAnsi="Time New Roman"/>
          <w:szCs w:val="21"/>
          <w:lang w:val="zh-CN"/>
        </w:rPr>
        <w:t>据称，案件报告后，缔约国主管机关并</w:t>
      </w:r>
      <w:r w:rsidR="005A32E5" w:rsidRPr="004B3D4C">
        <w:rPr>
          <w:rFonts w:ascii="Time New Roman" w:hAnsi="Time New Roman" w:hint="eastAsia"/>
          <w:szCs w:val="21"/>
          <w:lang w:val="zh-CN"/>
        </w:rPr>
        <w:t>未</w:t>
      </w:r>
      <w:r w:rsidR="005A32E5" w:rsidRPr="004B3D4C">
        <w:rPr>
          <w:rFonts w:ascii="Time New Roman" w:hAnsi="Time New Roman"/>
          <w:szCs w:val="21"/>
          <w:lang w:val="zh-CN"/>
        </w:rPr>
        <w:t>采取搜寻和调查策略，或实施具体措施，以寻找失踪人员，包括搜寻仍然活着的人，对埋葬地点进行辨认和分析，或与关键证人进行访谈；此外，报告的措施仅限于检查记录和要求失踪者亲属前往法医部门，查看身份不明尸体的照片；</w:t>
      </w:r>
    </w:p>
    <w:p w14:paraId="0658A17F" w14:textId="5A9D67CC" w:rsidR="005A32E5" w:rsidRPr="004B3D4C" w:rsidRDefault="0031040C"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(c)</w:t>
      </w:r>
      <w:r w:rsidR="005A32E5" w:rsidRPr="004B3D4C">
        <w:rPr>
          <w:rFonts w:ascii="Time New Roman" w:hAnsi="Time New Roman"/>
          <w:szCs w:val="21"/>
          <w:lang w:val="zh-CN"/>
        </w:rPr>
        <w:tab/>
      </w:r>
      <w:r w:rsidR="005A32E5" w:rsidRPr="004B3D4C">
        <w:rPr>
          <w:rFonts w:ascii="Time New Roman" w:hAnsi="Time New Roman"/>
          <w:szCs w:val="21"/>
          <w:lang w:val="zh-CN"/>
        </w:rPr>
        <w:t>据报告，失踪人员的家人和代表得不到有关其亲属的搜寻和调查过程的信息，也不让他们参与这些过程；另据报告，亲属在诉讼中得不到任何形式的法律援助；</w:t>
      </w:r>
    </w:p>
    <w:p w14:paraId="113835FE" w14:textId="63A3E88E" w:rsidR="005A32E5" w:rsidRPr="004B3D4C" w:rsidRDefault="0031040C"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(d)</w:t>
      </w:r>
      <w:r w:rsidR="005A32E5" w:rsidRPr="004B3D4C">
        <w:rPr>
          <w:rFonts w:ascii="Time New Roman" w:hAnsi="Time New Roman"/>
          <w:szCs w:val="21"/>
          <w:lang w:val="zh-CN"/>
        </w:rPr>
        <w:tab/>
      </w:r>
      <w:r w:rsidR="005A32E5" w:rsidRPr="004B3D4C">
        <w:rPr>
          <w:rFonts w:ascii="Time New Roman" w:hAnsi="Time New Roman"/>
          <w:szCs w:val="21"/>
          <w:lang w:val="zh-CN"/>
        </w:rPr>
        <w:t>据称，尽管失踪事件发生</w:t>
      </w:r>
      <w:r w:rsidR="005A32E5" w:rsidRPr="004B3D4C">
        <w:rPr>
          <w:rFonts w:ascii="Time New Roman" w:hAnsi="Time New Roman" w:hint="eastAsia"/>
          <w:szCs w:val="21"/>
          <w:lang w:val="zh-CN"/>
        </w:rPr>
        <w:t>后</w:t>
      </w:r>
      <w:r w:rsidR="005A32E5" w:rsidRPr="004B3D4C">
        <w:rPr>
          <w:rFonts w:ascii="Time New Roman" w:hAnsi="Time New Roman"/>
          <w:szCs w:val="21"/>
          <w:lang w:val="zh-CN"/>
        </w:rPr>
        <w:t>已经过去了一段时间，但案件仍然没有取得任何进展。</w:t>
      </w:r>
    </w:p>
    <w:p w14:paraId="347C153C" w14:textId="0B9A1503" w:rsidR="005A32E5" w:rsidRPr="00C876C6" w:rsidRDefault="001C5C66" w:rsidP="001C5C66">
      <w:pPr>
        <w:pStyle w:val="H4GC"/>
      </w:pPr>
      <w:r w:rsidRPr="00C876C6">
        <w:tab/>
      </w:r>
      <w:r w:rsidR="005A32E5" w:rsidRPr="00C876C6">
        <w:rPr>
          <w:lang w:val="zh-CN"/>
        </w:rPr>
        <w:t>(</w:t>
      </w:r>
      <w:r w:rsidR="005A32E5" w:rsidRPr="00C876C6">
        <w:rPr>
          <w:lang w:val="zh-CN"/>
        </w:rPr>
        <w:t>八</w:t>
      </w:r>
      <w:r w:rsidR="005A32E5" w:rsidRPr="00C876C6">
        <w:rPr>
          <w:lang w:val="zh-CN"/>
        </w:rPr>
        <w:t>)</w:t>
      </w:r>
      <w:r w:rsidR="005A32E5" w:rsidRPr="00C876C6">
        <w:rPr>
          <w:lang w:val="zh-CN"/>
        </w:rPr>
        <w:tab/>
      </w:r>
      <w:r w:rsidR="005A32E5" w:rsidRPr="00C876C6">
        <w:rPr>
          <w:lang w:val="zh-CN"/>
        </w:rPr>
        <w:t>涉及墨西哥的指称</w:t>
      </w:r>
    </w:p>
    <w:p w14:paraId="17476EF9"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65.</w:t>
      </w:r>
      <w:r w:rsidRPr="004B3D4C">
        <w:rPr>
          <w:rFonts w:ascii="Time New Roman" w:hAnsi="Time New Roman"/>
          <w:szCs w:val="21"/>
          <w:lang w:val="zh-CN"/>
        </w:rPr>
        <w:tab/>
      </w:r>
      <w:r w:rsidRPr="004B3D4C">
        <w:rPr>
          <w:rFonts w:ascii="Time New Roman" w:hAnsi="Time New Roman"/>
          <w:szCs w:val="21"/>
          <w:lang w:val="zh-CN"/>
        </w:rPr>
        <w:t>关于本报告所述期间登记的</w:t>
      </w:r>
      <w:r w:rsidRPr="004B3D4C">
        <w:rPr>
          <w:rFonts w:ascii="Time New Roman" w:hAnsi="Time New Roman"/>
          <w:szCs w:val="21"/>
          <w:lang w:val="zh-CN"/>
        </w:rPr>
        <w:t>51</w:t>
      </w:r>
      <w:r w:rsidRPr="004B3D4C">
        <w:rPr>
          <w:rFonts w:ascii="Time New Roman" w:hAnsi="Time New Roman"/>
          <w:szCs w:val="21"/>
          <w:lang w:val="zh-CN"/>
        </w:rPr>
        <w:t>项涉及墨西哥的紧急行动请求，失踪事件发生于</w:t>
      </w:r>
      <w:r w:rsidRPr="004B3D4C">
        <w:rPr>
          <w:rFonts w:ascii="Time New Roman" w:hAnsi="Time New Roman"/>
          <w:szCs w:val="21"/>
          <w:lang w:val="zh-CN"/>
        </w:rPr>
        <w:t>2014</w:t>
      </w:r>
      <w:r w:rsidRPr="004B3D4C">
        <w:rPr>
          <w:rFonts w:ascii="Time New Roman" w:hAnsi="Time New Roman"/>
          <w:szCs w:val="21"/>
          <w:lang w:val="zh-CN"/>
        </w:rPr>
        <w:t>年</w:t>
      </w:r>
      <w:r w:rsidRPr="004B3D4C">
        <w:rPr>
          <w:rFonts w:ascii="Time New Roman" w:hAnsi="Time New Roman"/>
          <w:szCs w:val="21"/>
          <w:lang w:val="zh-CN"/>
        </w:rPr>
        <w:t>5</w:t>
      </w:r>
      <w:r w:rsidRPr="004B3D4C">
        <w:rPr>
          <w:rFonts w:ascii="Time New Roman" w:hAnsi="Time New Roman"/>
          <w:szCs w:val="21"/>
          <w:lang w:val="zh-CN"/>
        </w:rPr>
        <w:t>月</w:t>
      </w:r>
      <w:r w:rsidRPr="004B3D4C">
        <w:rPr>
          <w:rFonts w:ascii="Time New Roman" w:hAnsi="Time New Roman"/>
          <w:szCs w:val="21"/>
          <w:lang w:val="zh-CN"/>
        </w:rPr>
        <w:t>14</w:t>
      </w:r>
      <w:r w:rsidRPr="004B3D4C">
        <w:rPr>
          <w:rFonts w:ascii="Time New Roman" w:hAnsi="Time New Roman"/>
          <w:szCs w:val="21"/>
          <w:lang w:val="zh-CN"/>
        </w:rPr>
        <w:t>日至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6</w:t>
      </w:r>
      <w:r w:rsidRPr="004B3D4C">
        <w:rPr>
          <w:rFonts w:ascii="Time New Roman" w:hAnsi="Time New Roman"/>
          <w:szCs w:val="21"/>
          <w:lang w:val="zh-CN"/>
        </w:rPr>
        <w:t>月</w:t>
      </w:r>
      <w:r w:rsidRPr="004B3D4C">
        <w:rPr>
          <w:rFonts w:ascii="Time New Roman" w:hAnsi="Time New Roman"/>
          <w:szCs w:val="21"/>
          <w:lang w:val="zh-CN"/>
        </w:rPr>
        <w:t>19</w:t>
      </w:r>
      <w:r w:rsidRPr="004B3D4C">
        <w:rPr>
          <w:rFonts w:ascii="Time New Roman" w:hAnsi="Time New Roman"/>
          <w:szCs w:val="21"/>
          <w:lang w:val="zh-CN"/>
        </w:rPr>
        <w:t>日期间。其中有超过</w:t>
      </w:r>
      <w:r w:rsidRPr="004B3D4C">
        <w:rPr>
          <w:rFonts w:ascii="Time New Roman" w:hAnsi="Time New Roman"/>
          <w:szCs w:val="21"/>
          <w:lang w:val="zh-CN"/>
        </w:rPr>
        <w:t>22</w:t>
      </w:r>
      <w:r w:rsidRPr="004B3D4C">
        <w:rPr>
          <w:rFonts w:ascii="Time New Roman" w:hAnsi="Time New Roman"/>
          <w:szCs w:val="21"/>
          <w:lang w:val="zh-CN"/>
        </w:rPr>
        <w:t>项请求涉及</w:t>
      </w:r>
      <w:r w:rsidRPr="004B3D4C">
        <w:rPr>
          <w:rFonts w:ascii="Time New Roman" w:hAnsi="Time New Roman"/>
          <w:szCs w:val="21"/>
          <w:lang w:val="zh-CN"/>
        </w:rPr>
        <w:t>2024</w:t>
      </w:r>
      <w:r w:rsidRPr="004B3D4C">
        <w:rPr>
          <w:rFonts w:ascii="Time New Roman" w:hAnsi="Time New Roman"/>
          <w:szCs w:val="21"/>
          <w:lang w:val="zh-CN"/>
        </w:rPr>
        <w:t>年和</w:t>
      </w:r>
      <w:r w:rsidRPr="004B3D4C">
        <w:rPr>
          <w:rFonts w:ascii="Time New Roman" w:hAnsi="Time New Roman"/>
          <w:szCs w:val="21"/>
          <w:lang w:val="zh-CN"/>
        </w:rPr>
        <w:t>2025</w:t>
      </w:r>
      <w:r w:rsidRPr="004B3D4C">
        <w:rPr>
          <w:rFonts w:ascii="Time New Roman" w:hAnsi="Time New Roman"/>
          <w:szCs w:val="21"/>
          <w:lang w:val="zh-CN"/>
        </w:rPr>
        <w:t>年发生的失踪事件。案件特征如下：</w:t>
      </w:r>
    </w:p>
    <w:p w14:paraId="2A790792" w14:textId="221D7B8F" w:rsidR="005A32E5" w:rsidRPr="004B3D4C" w:rsidRDefault="0031040C"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(a)</w:t>
      </w:r>
      <w:r w:rsidR="005A32E5" w:rsidRPr="004B3D4C">
        <w:rPr>
          <w:rFonts w:ascii="Time New Roman" w:hAnsi="Time New Roman"/>
          <w:szCs w:val="21"/>
          <w:lang w:val="zh-CN"/>
        </w:rPr>
        <w:tab/>
      </w:r>
      <w:r w:rsidR="005A32E5" w:rsidRPr="004B3D4C">
        <w:rPr>
          <w:rFonts w:ascii="Time New Roman" w:hAnsi="Time New Roman"/>
          <w:szCs w:val="21"/>
          <w:lang w:val="zh-CN"/>
        </w:rPr>
        <w:t>共有</w:t>
      </w:r>
      <w:r w:rsidR="005A32E5" w:rsidRPr="004B3D4C">
        <w:rPr>
          <w:rFonts w:ascii="Time New Roman" w:hAnsi="Time New Roman"/>
          <w:szCs w:val="21"/>
          <w:lang w:val="zh-CN"/>
        </w:rPr>
        <w:t>57%</w:t>
      </w:r>
      <w:r w:rsidR="005A32E5" w:rsidRPr="004B3D4C">
        <w:rPr>
          <w:rFonts w:ascii="Time New Roman" w:hAnsi="Time New Roman"/>
          <w:szCs w:val="21"/>
          <w:lang w:val="zh-CN"/>
        </w:rPr>
        <w:t>的案件所涉失踪事件发生在下加利福尼亚州</w:t>
      </w:r>
      <w:r w:rsidR="005A32E5" w:rsidRPr="004B3D4C">
        <w:rPr>
          <w:rFonts w:ascii="Time New Roman" w:hAnsi="Time New Roman"/>
          <w:szCs w:val="21"/>
          <w:lang w:val="zh-CN"/>
        </w:rPr>
        <w:t>(29</w:t>
      </w:r>
      <w:r w:rsidR="005A32E5" w:rsidRPr="004B3D4C">
        <w:rPr>
          <w:rFonts w:ascii="Time New Roman" w:hAnsi="Time New Roman"/>
          <w:szCs w:val="21"/>
          <w:lang w:val="zh-CN"/>
        </w:rPr>
        <w:t>项紧急行动请求</w:t>
      </w:r>
      <w:r w:rsidR="005A32E5" w:rsidRPr="004B3D4C">
        <w:rPr>
          <w:rFonts w:ascii="Time New Roman" w:hAnsi="Time New Roman"/>
          <w:szCs w:val="21"/>
          <w:lang w:val="zh-CN"/>
        </w:rPr>
        <w:t>)</w:t>
      </w:r>
      <w:r w:rsidR="005A32E5" w:rsidRPr="004B3D4C">
        <w:rPr>
          <w:rFonts w:ascii="Time New Roman" w:hAnsi="Time New Roman"/>
          <w:szCs w:val="21"/>
          <w:lang w:val="zh-CN"/>
        </w:rPr>
        <w:t>；</w:t>
      </w:r>
      <w:r w:rsidR="005A32E5" w:rsidRPr="004B3D4C">
        <w:rPr>
          <w:rFonts w:ascii="Time New Roman" w:hAnsi="Time New Roman"/>
          <w:szCs w:val="21"/>
          <w:lang w:val="zh-CN"/>
        </w:rPr>
        <w:t>12%</w:t>
      </w:r>
      <w:r w:rsidR="005A32E5" w:rsidRPr="004B3D4C">
        <w:rPr>
          <w:rFonts w:ascii="Time New Roman" w:hAnsi="Time New Roman"/>
          <w:szCs w:val="21"/>
          <w:lang w:val="zh-CN"/>
        </w:rPr>
        <w:t>发生在哈利斯科州</w:t>
      </w:r>
      <w:r w:rsidR="005A32E5" w:rsidRPr="004B3D4C">
        <w:rPr>
          <w:rFonts w:ascii="Time New Roman" w:hAnsi="Time New Roman"/>
          <w:szCs w:val="21"/>
          <w:lang w:val="zh-CN"/>
        </w:rPr>
        <w:t>(6</w:t>
      </w:r>
      <w:r w:rsidR="005A32E5" w:rsidRPr="004B3D4C">
        <w:rPr>
          <w:rFonts w:ascii="Time New Roman" w:hAnsi="Time New Roman"/>
          <w:szCs w:val="21"/>
          <w:lang w:val="zh-CN"/>
        </w:rPr>
        <w:t>项</w:t>
      </w:r>
      <w:r w:rsidR="005A32E5" w:rsidRPr="004B3D4C">
        <w:rPr>
          <w:rFonts w:ascii="Time New Roman" w:hAnsi="Time New Roman"/>
          <w:szCs w:val="21"/>
          <w:lang w:val="zh-CN"/>
        </w:rPr>
        <w:t>)</w:t>
      </w:r>
      <w:r w:rsidR="005A32E5" w:rsidRPr="004B3D4C">
        <w:rPr>
          <w:rFonts w:ascii="Time New Roman" w:hAnsi="Time New Roman"/>
          <w:szCs w:val="21"/>
          <w:lang w:val="zh-CN"/>
        </w:rPr>
        <w:t>；</w:t>
      </w:r>
      <w:r w:rsidR="005A32E5" w:rsidRPr="004B3D4C">
        <w:rPr>
          <w:rFonts w:ascii="Time New Roman" w:hAnsi="Time New Roman"/>
          <w:szCs w:val="21"/>
          <w:lang w:val="zh-CN"/>
        </w:rPr>
        <w:t>8%</w:t>
      </w:r>
      <w:r w:rsidR="005A32E5" w:rsidRPr="004B3D4C">
        <w:rPr>
          <w:rFonts w:ascii="Time New Roman" w:hAnsi="Time New Roman"/>
          <w:szCs w:val="21"/>
          <w:lang w:val="zh-CN"/>
        </w:rPr>
        <w:t>发生在瓜纳华托州</w:t>
      </w:r>
      <w:r w:rsidR="005A32E5" w:rsidRPr="004B3D4C">
        <w:rPr>
          <w:rFonts w:ascii="Time New Roman" w:hAnsi="Time New Roman"/>
          <w:szCs w:val="21"/>
          <w:lang w:val="zh-CN"/>
        </w:rPr>
        <w:t>(4</w:t>
      </w:r>
      <w:r w:rsidR="005A32E5" w:rsidRPr="004B3D4C">
        <w:rPr>
          <w:rFonts w:ascii="Time New Roman" w:hAnsi="Time New Roman"/>
          <w:szCs w:val="21"/>
          <w:lang w:val="zh-CN"/>
        </w:rPr>
        <w:t>项</w:t>
      </w:r>
      <w:r w:rsidR="005A32E5" w:rsidRPr="004B3D4C">
        <w:rPr>
          <w:rFonts w:ascii="Time New Roman" w:hAnsi="Time New Roman"/>
          <w:szCs w:val="21"/>
          <w:lang w:val="zh-CN"/>
        </w:rPr>
        <w:t>)</w:t>
      </w:r>
      <w:r w:rsidR="005A32E5" w:rsidRPr="004B3D4C">
        <w:rPr>
          <w:rFonts w:ascii="Time New Roman" w:hAnsi="Time New Roman"/>
          <w:szCs w:val="21"/>
          <w:lang w:val="zh-CN"/>
        </w:rPr>
        <w:t>，</w:t>
      </w:r>
      <w:r w:rsidR="005A32E5" w:rsidRPr="004B3D4C">
        <w:rPr>
          <w:rFonts w:ascii="Time New Roman" w:hAnsi="Time New Roman"/>
          <w:szCs w:val="21"/>
          <w:lang w:val="zh-CN"/>
        </w:rPr>
        <w:t>6%</w:t>
      </w:r>
      <w:r w:rsidR="005A32E5" w:rsidRPr="004B3D4C">
        <w:rPr>
          <w:rFonts w:ascii="Time New Roman" w:hAnsi="Time New Roman"/>
          <w:szCs w:val="21"/>
          <w:lang w:val="zh-CN"/>
        </w:rPr>
        <w:t>发生在米却肯州</w:t>
      </w:r>
      <w:r w:rsidR="005A32E5" w:rsidRPr="004B3D4C">
        <w:rPr>
          <w:rFonts w:ascii="Time New Roman" w:hAnsi="Time New Roman"/>
          <w:szCs w:val="21"/>
          <w:lang w:val="zh-CN"/>
        </w:rPr>
        <w:t>(3</w:t>
      </w:r>
      <w:r w:rsidR="005A32E5" w:rsidRPr="004B3D4C">
        <w:rPr>
          <w:rFonts w:ascii="Time New Roman" w:hAnsi="Time New Roman"/>
          <w:szCs w:val="21"/>
          <w:lang w:val="zh-CN"/>
        </w:rPr>
        <w:t>项</w:t>
      </w:r>
      <w:r w:rsidR="005A32E5" w:rsidRPr="004B3D4C">
        <w:rPr>
          <w:rFonts w:ascii="Time New Roman" w:hAnsi="Time New Roman"/>
          <w:szCs w:val="21"/>
          <w:lang w:val="zh-CN"/>
        </w:rPr>
        <w:t>)</w:t>
      </w:r>
      <w:r w:rsidR="005A32E5" w:rsidRPr="004B3D4C">
        <w:rPr>
          <w:rFonts w:ascii="Time New Roman" w:hAnsi="Time New Roman"/>
          <w:szCs w:val="21"/>
          <w:lang w:val="zh-CN"/>
        </w:rPr>
        <w:t>，</w:t>
      </w:r>
      <w:r w:rsidR="005A32E5" w:rsidRPr="004B3D4C">
        <w:rPr>
          <w:rFonts w:ascii="Time New Roman" w:hAnsi="Time New Roman"/>
          <w:szCs w:val="21"/>
          <w:lang w:val="zh-CN"/>
        </w:rPr>
        <w:t>4%</w:t>
      </w:r>
      <w:r w:rsidR="005A32E5" w:rsidRPr="004B3D4C">
        <w:rPr>
          <w:rFonts w:ascii="Time New Roman" w:hAnsi="Time New Roman"/>
          <w:szCs w:val="21"/>
          <w:lang w:val="zh-CN"/>
        </w:rPr>
        <w:t>发生在墨西哥城和萨卡特卡斯州</w:t>
      </w:r>
      <w:r w:rsidR="005A32E5" w:rsidRPr="004B3D4C">
        <w:rPr>
          <w:rFonts w:ascii="Time New Roman" w:hAnsi="Time New Roman"/>
          <w:szCs w:val="21"/>
          <w:lang w:val="zh-CN"/>
        </w:rPr>
        <w:t>(</w:t>
      </w:r>
      <w:r w:rsidR="005A32E5" w:rsidRPr="004B3D4C">
        <w:rPr>
          <w:rFonts w:ascii="Time New Roman" w:hAnsi="Time New Roman"/>
          <w:szCs w:val="21"/>
          <w:lang w:val="zh-CN"/>
        </w:rPr>
        <w:t>各</w:t>
      </w:r>
      <w:r w:rsidR="005A32E5" w:rsidRPr="004B3D4C">
        <w:rPr>
          <w:rFonts w:ascii="Time New Roman" w:hAnsi="Time New Roman"/>
          <w:szCs w:val="21"/>
          <w:lang w:val="zh-CN"/>
        </w:rPr>
        <w:t>2</w:t>
      </w:r>
      <w:r w:rsidR="005A32E5" w:rsidRPr="004B3D4C">
        <w:rPr>
          <w:rFonts w:ascii="Time New Roman" w:hAnsi="Time New Roman"/>
          <w:szCs w:val="21"/>
          <w:lang w:val="zh-CN"/>
        </w:rPr>
        <w:t>项</w:t>
      </w:r>
      <w:r w:rsidR="005A32E5" w:rsidRPr="004B3D4C">
        <w:rPr>
          <w:rFonts w:ascii="Time New Roman" w:hAnsi="Time New Roman"/>
          <w:szCs w:val="21"/>
          <w:lang w:val="zh-CN"/>
        </w:rPr>
        <w:t>)</w:t>
      </w:r>
      <w:r w:rsidR="005A32E5" w:rsidRPr="004B3D4C">
        <w:rPr>
          <w:rFonts w:ascii="Time New Roman" w:hAnsi="Time New Roman"/>
          <w:szCs w:val="21"/>
          <w:lang w:val="zh-CN"/>
        </w:rPr>
        <w:t>，分别有</w:t>
      </w:r>
      <w:r w:rsidR="005A32E5" w:rsidRPr="004B3D4C">
        <w:rPr>
          <w:rFonts w:ascii="Time New Roman" w:hAnsi="Time New Roman"/>
          <w:szCs w:val="21"/>
          <w:lang w:val="zh-CN"/>
        </w:rPr>
        <w:t>2%</w:t>
      </w:r>
      <w:r w:rsidR="005A32E5" w:rsidRPr="004B3D4C">
        <w:rPr>
          <w:rFonts w:ascii="Time New Roman" w:hAnsi="Time New Roman"/>
          <w:szCs w:val="21"/>
          <w:lang w:val="zh-CN"/>
        </w:rPr>
        <w:t>发生在科利马州、格雷罗州、锡那罗</w:t>
      </w:r>
      <w:proofErr w:type="gramStart"/>
      <w:r w:rsidR="005A32E5" w:rsidRPr="004B3D4C">
        <w:rPr>
          <w:rFonts w:ascii="Time New Roman" w:hAnsi="Time New Roman"/>
          <w:szCs w:val="21"/>
          <w:lang w:val="zh-CN"/>
        </w:rPr>
        <w:t>亚州</w:t>
      </w:r>
      <w:proofErr w:type="gramEnd"/>
      <w:r w:rsidR="005A32E5" w:rsidRPr="004B3D4C">
        <w:rPr>
          <w:rFonts w:ascii="Time New Roman" w:hAnsi="Time New Roman"/>
          <w:szCs w:val="21"/>
          <w:lang w:val="zh-CN"/>
        </w:rPr>
        <w:t>、塔毛利帕斯州和韦拉克鲁斯州</w:t>
      </w:r>
      <w:r w:rsidR="005A32E5" w:rsidRPr="004B3D4C">
        <w:rPr>
          <w:rFonts w:ascii="Time New Roman" w:hAnsi="Time New Roman"/>
          <w:szCs w:val="21"/>
          <w:lang w:val="zh-CN"/>
        </w:rPr>
        <w:t>(</w:t>
      </w:r>
      <w:r w:rsidR="005A32E5" w:rsidRPr="004B3D4C">
        <w:rPr>
          <w:rFonts w:ascii="Time New Roman" w:hAnsi="Time New Roman"/>
          <w:szCs w:val="21"/>
          <w:lang w:val="zh-CN"/>
        </w:rPr>
        <w:t>各</w:t>
      </w:r>
      <w:r w:rsidR="005A32E5" w:rsidRPr="004B3D4C">
        <w:rPr>
          <w:rFonts w:ascii="Time New Roman" w:hAnsi="Time New Roman"/>
          <w:szCs w:val="21"/>
          <w:lang w:val="zh-CN"/>
        </w:rPr>
        <w:t>1</w:t>
      </w:r>
      <w:r w:rsidR="005A32E5" w:rsidRPr="004B3D4C">
        <w:rPr>
          <w:rFonts w:ascii="Time New Roman" w:hAnsi="Time New Roman"/>
          <w:szCs w:val="21"/>
          <w:lang w:val="zh-CN"/>
        </w:rPr>
        <w:t>项</w:t>
      </w:r>
      <w:r w:rsidR="005A32E5" w:rsidRPr="004B3D4C">
        <w:rPr>
          <w:rFonts w:ascii="Time New Roman" w:hAnsi="Time New Roman"/>
          <w:szCs w:val="21"/>
          <w:lang w:val="zh-CN"/>
        </w:rPr>
        <w:t>)</w:t>
      </w:r>
      <w:r w:rsidR="005A32E5" w:rsidRPr="004B3D4C">
        <w:rPr>
          <w:rFonts w:ascii="Time New Roman" w:hAnsi="Time New Roman"/>
          <w:szCs w:val="21"/>
          <w:lang w:val="zh-CN"/>
        </w:rPr>
        <w:t>。</w:t>
      </w:r>
    </w:p>
    <w:p w14:paraId="00243FF7" w14:textId="6019ECF9" w:rsidR="005A32E5" w:rsidRPr="004B3D4C" w:rsidRDefault="0031040C"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(b)</w:t>
      </w:r>
      <w:r w:rsidR="005A32E5" w:rsidRPr="004B3D4C">
        <w:rPr>
          <w:rFonts w:ascii="Time New Roman" w:hAnsi="Time New Roman"/>
          <w:szCs w:val="21"/>
          <w:lang w:val="zh-CN"/>
        </w:rPr>
        <w:tab/>
      </w:r>
      <w:r w:rsidR="005A32E5" w:rsidRPr="004B3D4C">
        <w:rPr>
          <w:rFonts w:ascii="Time New Roman" w:hAnsi="Time New Roman"/>
          <w:szCs w:val="21"/>
          <w:lang w:val="zh-CN"/>
        </w:rPr>
        <w:t>失踪人员特征：</w:t>
      </w:r>
    </w:p>
    <w:p w14:paraId="09B684A1" w14:textId="77777777" w:rsidR="005A32E5" w:rsidRPr="004B3D4C" w:rsidRDefault="005A32E5" w:rsidP="0031040C">
      <w:pPr>
        <w:pStyle w:val="Bullet2GC"/>
      </w:pPr>
      <w:r w:rsidRPr="004B3D4C">
        <w:rPr>
          <w:lang w:val="zh-CN"/>
        </w:rPr>
        <w:t>76%(39</w:t>
      </w:r>
      <w:r w:rsidRPr="004B3D4C">
        <w:rPr>
          <w:lang w:val="zh-CN"/>
        </w:rPr>
        <w:t>人</w:t>
      </w:r>
      <w:r w:rsidRPr="004B3D4C">
        <w:rPr>
          <w:lang w:val="zh-CN"/>
        </w:rPr>
        <w:t>)</w:t>
      </w:r>
      <w:r w:rsidRPr="004B3D4C">
        <w:rPr>
          <w:lang w:val="zh-CN"/>
        </w:rPr>
        <w:t>为男子或男童</w:t>
      </w:r>
    </w:p>
    <w:p w14:paraId="3A0ADA2C" w14:textId="77777777" w:rsidR="005A32E5" w:rsidRPr="004B3D4C" w:rsidRDefault="005A32E5" w:rsidP="0031040C">
      <w:pPr>
        <w:pStyle w:val="Bullet2GC"/>
      </w:pPr>
      <w:r w:rsidRPr="004B3D4C">
        <w:rPr>
          <w:lang w:val="zh-CN"/>
        </w:rPr>
        <w:t>24%(12</w:t>
      </w:r>
      <w:r w:rsidRPr="004B3D4C">
        <w:rPr>
          <w:lang w:val="zh-CN"/>
        </w:rPr>
        <w:t>人</w:t>
      </w:r>
      <w:r w:rsidRPr="004B3D4C">
        <w:rPr>
          <w:lang w:val="zh-CN"/>
        </w:rPr>
        <w:t>)</w:t>
      </w:r>
      <w:r w:rsidRPr="004B3D4C">
        <w:rPr>
          <w:rFonts w:cs="宋体" w:hint="eastAsia"/>
          <w:lang w:val="zh-CN"/>
        </w:rPr>
        <w:t>为</w:t>
      </w:r>
      <w:r w:rsidRPr="004B3D4C">
        <w:rPr>
          <w:lang w:val="zh-CN"/>
        </w:rPr>
        <w:t>妇女或女童，包括一名失踪时怀有身孕的妇女</w:t>
      </w:r>
    </w:p>
    <w:p w14:paraId="4D60AF5A" w14:textId="77777777" w:rsidR="005A32E5" w:rsidRPr="004B3D4C" w:rsidRDefault="005A32E5" w:rsidP="0031040C">
      <w:pPr>
        <w:pStyle w:val="Bullet2GC"/>
      </w:pPr>
      <w:r w:rsidRPr="004B3D4C">
        <w:rPr>
          <w:lang w:val="zh-CN"/>
        </w:rPr>
        <w:t>10%(5</w:t>
      </w:r>
      <w:r w:rsidRPr="004B3D4C">
        <w:rPr>
          <w:lang w:val="zh-CN"/>
        </w:rPr>
        <w:t>人</w:t>
      </w:r>
      <w:r w:rsidRPr="004B3D4C">
        <w:rPr>
          <w:lang w:val="zh-CN"/>
        </w:rPr>
        <w:t>)</w:t>
      </w:r>
      <w:r w:rsidRPr="004B3D4C">
        <w:rPr>
          <w:lang w:val="zh-CN"/>
        </w:rPr>
        <w:t>为未成年人</w:t>
      </w:r>
    </w:p>
    <w:p w14:paraId="1133F766" w14:textId="77777777" w:rsidR="005A32E5" w:rsidRPr="004B3D4C" w:rsidRDefault="005A32E5" w:rsidP="0031040C">
      <w:pPr>
        <w:pStyle w:val="Bullet2GC"/>
      </w:pPr>
      <w:r w:rsidRPr="004B3D4C">
        <w:rPr>
          <w:lang w:val="zh-CN"/>
        </w:rPr>
        <w:t>2%(1</w:t>
      </w:r>
      <w:r w:rsidRPr="004B3D4C">
        <w:rPr>
          <w:lang w:val="zh-CN"/>
        </w:rPr>
        <w:t>人</w:t>
      </w:r>
      <w:r w:rsidRPr="004B3D4C">
        <w:rPr>
          <w:lang w:val="zh-CN"/>
        </w:rPr>
        <w:t>)</w:t>
      </w:r>
      <w:r w:rsidRPr="004B3D4C">
        <w:rPr>
          <w:lang w:val="zh-CN"/>
        </w:rPr>
        <w:t>为残疾人</w:t>
      </w:r>
    </w:p>
    <w:p w14:paraId="11A6C685" w14:textId="77777777" w:rsidR="005A32E5" w:rsidRPr="004B3D4C" w:rsidRDefault="005A32E5" w:rsidP="0031040C">
      <w:pPr>
        <w:pStyle w:val="Bullet2GC"/>
      </w:pPr>
      <w:r w:rsidRPr="004B3D4C">
        <w:rPr>
          <w:lang w:val="zh-CN"/>
        </w:rPr>
        <w:lastRenderedPageBreak/>
        <w:t>2%(1</w:t>
      </w:r>
      <w:r w:rsidRPr="004B3D4C">
        <w:rPr>
          <w:lang w:val="zh-CN"/>
        </w:rPr>
        <w:t>人</w:t>
      </w:r>
      <w:r w:rsidRPr="004B3D4C">
        <w:rPr>
          <w:lang w:val="zh-CN"/>
        </w:rPr>
        <w:t>)</w:t>
      </w:r>
      <w:r w:rsidRPr="004B3D4C">
        <w:rPr>
          <w:lang w:val="zh-CN"/>
        </w:rPr>
        <w:t>为人权维护者。</w:t>
      </w:r>
    </w:p>
    <w:p w14:paraId="461A943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66.</w:t>
      </w:r>
      <w:r w:rsidRPr="004B3D4C">
        <w:rPr>
          <w:rFonts w:ascii="Time New Roman" w:hAnsi="Time New Roman"/>
          <w:szCs w:val="21"/>
          <w:lang w:val="zh-CN"/>
        </w:rPr>
        <w:tab/>
      </w:r>
      <w:r w:rsidRPr="004B3D4C">
        <w:rPr>
          <w:rFonts w:ascii="Time New Roman" w:hAnsi="Time New Roman"/>
          <w:szCs w:val="21"/>
          <w:lang w:val="zh-CN"/>
        </w:rPr>
        <w:t>据报告，在下加利福尼亚州，特别是蒂华纳、普拉亚斯德罗萨里托、恩塞纳达和墨西卡利的一些失踪事件涉及在警察行动期间被剥夺自由或被制服人员拦截的受害者。据称，在恩塞纳达，市警察对一群建筑工人实施暴力，然后强迫工人上了巡逻车；</w:t>
      </w:r>
      <w:r w:rsidRPr="004B3D4C">
        <w:rPr>
          <w:rFonts w:ascii="Time New Roman" w:hAnsi="Time New Roman" w:hint="eastAsia"/>
          <w:szCs w:val="21"/>
          <w:lang w:val="zh-CN"/>
        </w:rPr>
        <w:t>一</w:t>
      </w:r>
      <w:r w:rsidRPr="004B3D4C">
        <w:rPr>
          <w:rFonts w:ascii="Time New Roman" w:hAnsi="Time New Roman"/>
          <w:szCs w:val="21"/>
          <w:lang w:val="zh-CN"/>
        </w:rPr>
        <w:t>些人后来被拘留，其他人仍然失踪。据报告，在另一个案件中，一名妇女和四名男子被从一个牧场带走，现场发现了血迹和个人物品。虽然一些警察因这些案件而面临刑事诉讼，但延误、恐吓</w:t>
      </w:r>
      <w:r w:rsidRPr="004B3D4C">
        <w:rPr>
          <w:rFonts w:ascii="Time New Roman" w:hAnsi="Time New Roman" w:hint="eastAsia"/>
          <w:szCs w:val="21"/>
          <w:lang w:val="zh-CN"/>
        </w:rPr>
        <w:t>家属</w:t>
      </w:r>
      <w:r w:rsidRPr="004B3D4C">
        <w:rPr>
          <w:rFonts w:ascii="Time New Roman" w:hAnsi="Time New Roman"/>
          <w:szCs w:val="21"/>
          <w:lang w:val="zh-CN"/>
        </w:rPr>
        <w:t>以及隐瞒或篡改关键</w:t>
      </w:r>
      <w:r w:rsidRPr="004B3D4C">
        <w:rPr>
          <w:rFonts w:ascii="Time New Roman" w:hAnsi="Time New Roman" w:hint="eastAsia"/>
          <w:szCs w:val="21"/>
          <w:lang w:val="zh-CN"/>
        </w:rPr>
        <w:t>证据等问题仍然令人</w:t>
      </w:r>
      <w:r w:rsidRPr="004B3D4C">
        <w:rPr>
          <w:rFonts w:ascii="Time New Roman" w:hAnsi="Time New Roman"/>
          <w:szCs w:val="21"/>
          <w:lang w:val="zh-CN"/>
        </w:rPr>
        <w:t>关切。</w:t>
      </w:r>
    </w:p>
    <w:p w14:paraId="04B4C8CB"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67.</w:t>
      </w:r>
      <w:r w:rsidRPr="004B3D4C">
        <w:rPr>
          <w:rFonts w:ascii="Time New Roman" w:hAnsi="Time New Roman"/>
          <w:szCs w:val="21"/>
          <w:lang w:val="zh-CN"/>
        </w:rPr>
        <w:tab/>
      </w:r>
      <w:r w:rsidRPr="004B3D4C">
        <w:rPr>
          <w:rFonts w:ascii="Time New Roman" w:hAnsi="Time New Roman"/>
          <w:szCs w:val="21"/>
          <w:lang w:val="zh-CN"/>
        </w:rPr>
        <w:t>在哈利斯科州发生的案件中，据称有人被自称国家</w:t>
      </w:r>
      <w:r w:rsidRPr="004B3D4C">
        <w:rPr>
          <w:rFonts w:ascii="Time New Roman" w:hAnsi="Time New Roman" w:hint="eastAsia"/>
          <w:szCs w:val="21"/>
          <w:lang w:val="zh-CN"/>
        </w:rPr>
        <w:t>工作人员</w:t>
      </w:r>
      <w:r w:rsidRPr="004B3D4C">
        <w:rPr>
          <w:rFonts w:ascii="Time New Roman" w:hAnsi="Time New Roman"/>
          <w:szCs w:val="21"/>
          <w:lang w:val="zh-CN"/>
        </w:rPr>
        <w:t>的个人和武装人员剥夺了自由，委员会收到了多项关于国家</w:t>
      </w:r>
      <w:r w:rsidRPr="004B3D4C">
        <w:rPr>
          <w:rFonts w:ascii="Time New Roman" w:hAnsi="Time New Roman" w:hint="eastAsia"/>
          <w:szCs w:val="21"/>
          <w:lang w:val="zh-CN"/>
        </w:rPr>
        <w:t>工作人员</w:t>
      </w:r>
      <w:r w:rsidRPr="004B3D4C">
        <w:rPr>
          <w:rFonts w:ascii="Time New Roman" w:hAnsi="Time New Roman"/>
          <w:szCs w:val="21"/>
          <w:lang w:val="zh-CN"/>
        </w:rPr>
        <w:t>与犯罪行为者勾结的指控。委员会获悉，在其中一起发生在特科洛特兰市的案件中，已对与失踪事件有关的七名市警察发出了逮捕令，但逮捕令迄今为止尚未执行。</w:t>
      </w:r>
    </w:p>
    <w:p w14:paraId="2687B9D0"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68.</w:t>
      </w:r>
      <w:r w:rsidRPr="004B3D4C">
        <w:rPr>
          <w:rFonts w:ascii="Time New Roman" w:hAnsi="Time New Roman"/>
          <w:szCs w:val="21"/>
          <w:lang w:val="zh-CN"/>
        </w:rPr>
        <w:tab/>
      </w:r>
      <w:r w:rsidRPr="004B3D4C">
        <w:rPr>
          <w:rFonts w:ascii="Time New Roman" w:hAnsi="Time New Roman"/>
          <w:szCs w:val="21"/>
          <w:lang w:val="zh-CN"/>
        </w:rPr>
        <w:t>在瓜</w:t>
      </w:r>
      <w:proofErr w:type="gramStart"/>
      <w:r w:rsidRPr="004B3D4C">
        <w:rPr>
          <w:rFonts w:ascii="Time New Roman" w:hAnsi="Time New Roman"/>
          <w:szCs w:val="21"/>
          <w:lang w:val="zh-CN"/>
        </w:rPr>
        <w:t>纳华托</w:t>
      </w:r>
      <w:proofErr w:type="gramEnd"/>
      <w:r w:rsidRPr="004B3D4C">
        <w:rPr>
          <w:rFonts w:ascii="Time New Roman" w:hAnsi="Time New Roman"/>
          <w:szCs w:val="21"/>
          <w:lang w:val="zh-CN"/>
        </w:rPr>
        <w:t>，</w:t>
      </w:r>
      <w:r w:rsidRPr="004B3D4C">
        <w:rPr>
          <w:rFonts w:ascii="Time New Roman" w:hAnsi="Time New Roman" w:hint="eastAsia"/>
          <w:szCs w:val="21"/>
          <w:lang w:val="zh-CN"/>
        </w:rPr>
        <w:t>据称</w:t>
      </w:r>
      <w:r w:rsidRPr="004B3D4C">
        <w:rPr>
          <w:rFonts w:ascii="Time New Roman" w:hAnsi="Time New Roman"/>
          <w:szCs w:val="21"/>
          <w:lang w:val="zh-CN"/>
        </w:rPr>
        <w:t>一名男子和他的雇主被自称国家检察官办公室</w:t>
      </w:r>
      <w:r w:rsidRPr="004B3D4C">
        <w:rPr>
          <w:rFonts w:ascii="Time New Roman" w:hAnsi="Time New Roman" w:hint="eastAsia"/>
          <w:szCs w:val="21"/>
          <w:lang w:val="zh-CN"/>
        </w:rPr>
        <w:t>工作人员</w:t>
      </w:r>
      <w:r w:rsidRPr="004B3D4C">
        <w:rPr>
          <w:rFonts w:ascii="Time New Roman" w:hAnsi="Time New Roman"/>
          <w:szCs w:val="21"/>
          <w:lang w:val="zh-CN"/>
        </w:rPr>
        <w:t>的人从一家木工车间带走，然后被送到一个不明地点。另一起失踪事件发生在伊拉普阿托市，涉及</w:t>
      </w:r>
      <w:proofErr w:type="gramStart"/>
      <w:r w:rsidRPr="004B3D4C">
        <w:rPr>
          <w:rFonts w:ascii="Time New Roman" w:hAnsi="Time New Roman"/>
          <w:szCs w:val="21"/>
          <w:lang w:val="zh-CN"/>
        </w:rPr>
        <w:t>一</w:t>
      </w:r>
      <w:proofErr w:type="gramEnd"/>
      <w:r w:rsidRPr="004B3D4C">
        <w:rPr>
          <w:rFonts w:ascii="Time New Roman" w:hAnsi="Time New Roman"/>
          <w:szCs w:val="21"/>
          <w:lang w:val="zh-CN"/>
        </w:rPr>
        <w:t>名人</w:t>
      </w:r>
      <w:proofErr w:type="gramStart"/>
      <w:r w:rsidRPr="004B3D4C">
        <w:rPr>
          <w:rFonts w:ascii="Time New Roman" w:hAnsi="Time New Roman"/>
          <w:szCs w:val="21"/>
          <w:lang w:val="zh-CN"/>
        </w:rPr>
        <w:t>权维护</w:t>
      </w:r>
      <w:proofErr w:type="gramEnd"/>
      <w:r w:rsidRPr="004B3D4C">
        <w:rPr>
          <w:rFonts w:ascii="Time New Roman" w:hAnsi="Time New Roman"/>
          <w:szCs w:val="21"/>
          <w:lang w:val="zh-CN"/>
        </w:rPr>
        <w:t>者，据称他被武装人员从家中带走；他一直在寻找失踪的儿子。事件</w:t>
      </w:r>
      <w:r w:rsidRPr="004B3D4C">
        <w:rPr>
          <w:rFonts w:ascii="Time New Roman" w:hAnsi="Time New Roman" w:hint="eastAsia"/>
          <w:szCs w:val="21"/>
          <w:lang w:val="zh-CN"/>
        </w:rPr>
        <w:t>发生时</w:t>
      </w:r>
      <w:r w:rsidRPr="004B3D4C">
        <w:rPr>
          <w:rFonts w:ascii="Time New Roman" w:hAnsi="Time New Roman"/>
          <w:szCs w:val="21"/>
          <w:lang w:val="zh-CN"/>
        </w:rPr>
        <w:t>，该人权维护者的另一个儿子在家人面前被杀害。自那之后，就没有收到任何有关该人权维护者或他失踪的儿子的命运和下落的信息。据称，在圣地亚哥山谷市，有一名少年被穿着军装的人拘留并带到一个未知地点。据称，他失踪当天，检察官办公室和武装部队对他的家进行了搜查。</w:t>
      </w:r>
    </w:p>
    <w:p w14:paraId="3FF01E87"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69.</w:t>
      </w:r>
      <w:r w:rsidRPr="004B3D4C">
        <w:rPr>
          <w:rFonts w:ascii="Time New Roman" w:hAnsi="Time New Roman"/>
          <w:szCs w:val="21"/>
          <w:lang w:val="zh-CN"/>
        </w:rPr>
        <w:tab/>
      </w:r>
      <w:r w:rsidRPr="004B3D4C">
        <w:rPr>
          <w:rFonts w:ascii="Time New Roman" w:hAnsi="Time New Roman"/>
          <w:szCs w:val="21"/>
          <w:lang w:val="zh-CN"/>
        </w:rPr>
        <w:t>在某些案件中，有关失踪情况和可能肇事者的信息很少，因为事件是在没有目击者的情况下发生的，搜寻措施也没有提出任何证据。然而，关于发生这类失踪的背景，委员会收到多项关于地方主管机关与犯罪集团有联系，包括与失踪有关的指控。在其他案件中，委员会收到指控称，缔约国主管机关启动的搜寻和调查程序存在严重缺陷，包括严重拖延和长时间内很少或根本没有采取行动。</w:t>
      </w:r>
    </w:p>
    <w:p w14:paraId="79D00332"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70.</w:t>
      </w:r>
      <w:r w:rsidRPr="004B3D4C">
        <w:rPr>
          <w:rFonts w:ascii="Time New Roman" w:hAnsi="Time New Roman"/>
          <w:szCs w:val="21"/>
          <w:lang w:val="zh-CN"/>
        </w:rPr>
        <w:tab/>
      </w:r>
      <w:r w:rsidRPr="004B3D4C">
        <w:rPr>
          <w:rFonts w:ascii="Time New Roman" w:hAnsi="Time New Roman"/>
          <w:szCs w:val="21"/>
          <w:lang w:val="zh-CN"/>
        </w:rPr>
        <w:t>关于受害者参与和获取信息的问题，委员会对收到的信息表示关切，特别是有关下加利福尼亚州失踪事件的信息，其中表明</w:t>
      </w:r>
      <w:r w:rsidRPr="004B3D4C">
        <w:rPr>
          <w:rFonts w:ascii="Time New Roman" w:hAnsi="Time New Roman" w:hint="eastAsia"/>
          <w:szCs w:val="21"/>
          <w:lang w:val="zh-CN"/>
        </w:rPr>
        <w:t>，</w:t>
      </w:r>
      <w:r w:rsidRPr="004B3D4C">
        <w:rPr>
          <w:rFonts w:ascii="Time New Roman" w:hAnsi="Time New Roman"/>
          <w:szCs w:val="21"/>
          <w:lang w:val="zh-CN"/>
        </w:rPr>
        <w:t>失踪者的亲属和代表有时不被告知计划的搜寻活动，这阻碍了他们有意义地参与此类进程。据称，家属在查阅案件档案方面也面临限制，包括存在页面缺失和记录混乱的问题，家属还报告说，很难联系检察官办公室的工作人员以及负责案件的受害者顾问。</w:t>
      </w:r>
    </w:p>
    <w:p w14:paraId="3C17936B" w14:textId="3124B86E" w:rsidR="005A32E5" w:rsidRPr="004B3D4C" w:rsidRDefault="001C5C66" w:rsidP="001C5C66">
      <w:pPr>
        <w:pStyle w:val="H4GC"/>
      </w:pPr>
      <w:r>
        <w:tab/>
      </w:r>
      <w:r w:rsidR="005A32E5" w:rsidRPr="004B3D4C">
        <w:rPr>
          <w:lang w:val="zh-CN"/>
        </w:rPr>
        <w:t>(</w:t>
      </w:r>
      <w:r w:rsidR="005A32E5" w:rsidRPr="004B3D4C">
        <w:rPr>
          <w:lang w:val="zh-CN"/>
        </w:rPr>
        <w:t>九</w:t>
      </w:r>
      <w:r w:rsidR="005A32E5" w:rsidRPr="004B3D4C">
        <w:rPr>
          <w:lang w:val="zh-CN"/>
        </w:rPr>
        <w:t>)</w:t>
      </w:r>
      <w:r w:rsidR="005A32E5" w:rsidRPr="004B3D4C">
        <w:rPr>
          <w:lang w:val="zh-CN"/>
        </w:rPr>
        <w:tab/>
      </w:r>
      <w:r w:rsidR="005A32E5" w:rsidRPr="004B3D4C">
        <w:rPr>
          <w:lang w:val="zh-CN"/>
        </w:rPr>
        <w:t>涉及马里的指称</w:t>
      </w:r>
    </w:p>
    <w:p w14:paraId="6F7F4C41"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71.</w:t>
      </w:r>
      <w:r w:rsidRPr="004B3D4C">
        <w:rPr>
          <w:rFonts w:ascii="Time New Roman" w:hAnsi="Time New Roman"/>
          <w:szCs w:val="21"/>
          <w:lang w:val="zh-CN"/>
        </w:rPr>
        <w:tab/>
      </w:r>
      <w:r w:rsidRPr="004B3D4C">
        <w:rPr>
          <w:rFonts w:ascii="Time New Roman" w:hAnsi="Time New Roman"/>
          <w:szCs w:val="21"/>
          <w:lang w:val="zh-CN"/>
        </w:rPr>
        <w:t>在本报告所述期间，委员会登记的</w:t>
      </w:r>
      <w:r w:rsidRPr="004B3D4C">
        <w:rPr>
          <w:rFonts w:ascii="Time New Roman" w:hAnsi="Time New Roman"/>
          <w:szCs w:val="21"/>
          <w:lang w:val="zh-CN"/>
        </w:rPr>
        <w:t>1</w:t>
      </w:r>
      <w:r w:rsidRPr="004B3D4C">
        <w:rPr>
          <w:rFonts w:ascii="Time New Roman" w:hAnsi="Time New Roman"/>
          <w:szCs w:val="21"/>
          <w:lang w:val="zh-CN"/>
        </w:rPr>
        <w:t>项紧急行动请求涉及马里。该案涉及一名于</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5</w:t>
      </w:r>
      <w:r w:rsidRPr="004B3D4C">
        <w:rPr>
          <w:rFonts w:ascii="Time New Roman" w:hAnsi="Time New Roman"/>
          <w:szCs w:val="21"/>
          <w:lang w:val="zh-CN"/>
        </w:rPr>
        <w:t>月失踪的记者。根据收到的信息，据称有五名自称国家安全部队成员的男子在目击者在场的情况下强迫他进入一辆没有车牌的车辆，随后将他带到一个未知地点。他的亲属随后在各个警察局和宪兵队寻找他，但没有成功。</w:t>
      </w:r>
    </w:p>
    <w:p w14:paraId="019D5865"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72.</w:t>
      </w:r>
      <w:r w:rsidRPr="004B3D4C">
        <w:rPr>
          <w:rFonts w:ascii="Time New Roman" w:hAnsi="Time New Roman"/>
          <w:szCs w:val="21"/>
          <w:lang w:val="zh-CN"/>
        </w:rPr>
        <w:tab/>
      </w:r>
      <w:r w:rsidRPr="004B3D4C">
        <w:rPr>
          <w:rFonts w:ascii="Time New Roman" w:hAnsi="Time New Roman"/>
          <w:szCs w:val="21"/>
          <w:lang w:val="zh-CN"/>
        </w:rPr>
        <w:t>尽管</w:t>
      </w:r>
      <w:r w:rsidRPr="004B3D4C">
        <w:rPr>
          <w:rFonts w:ascii="Time New Roman" w:hAnsi="Time New Roman" w:hint="eastAsia"/>
          <w:szCs w:val="21"/>
          <w:lang w:val="zh-CN"/>
        </w:rPr>
        <w:t>收到</w:t>
      </w:r>
      <w:r w:rsidRPr="004B3D4C">
        <w:rPr>
          <w:rFonts w:ascii="Time New Roman" w:hAnsi="Time New Roman"/>
          <w:szCs w:val="21"/>
          <w:lang w:val="zh-CN"/>
        </w:rPr>
        <w:t>投诉，但主管机关没有提供有关这名人士的命运或下落的任何官方信息，也没有确认对他提起</w:t>
      </w:r>
      <w:r w:rsidRPr="004B3D4C">
        <w:rPr>
          <w:rFonts w:ascii="Time New Roman" w:hAnsi="Time New Roman" w:hint="eastAsia"/>
          <w:szCs w:val="21"/>
          <w:lang w:val="zh-CN"/>
        </w:rPr>
        <w:t>的</w:t>
      </w:r>
      <w:r w:rsidRPr="004B3D4C">
        <w:rPr>
          <w:rFonts w:ascii="Time New Roman" w:hAnsi="Time New Roman"/>
          <w:szCs w:val="21"/>
          <w:lang w:val="zh-CN"/>
        </w:rPr>
        <w:t>任何司法诉讼。有指称表明，他的失踪可能与他的</w:t>
      </w:r>
      <w:r w:rsidRPr="004B3D4C">
        <w:rPr>
          <w:rFonts w:ascii="Time New Roman" w:hAnsi="Time New Roman" w:hint="eastAsia"/>
          <w:szCs w:val="21"/>
          <w:lang w:val="zh-CN"/>
        </w:rPr>
        <w:t>职业</w:t>
      </w:r>
      <w:r w:rsidRPr="004B3D4C">
        <w:rPr>
          <w:rFonts w:ascii="Time New Roman" w:hAnsi="Time New Roman"/>
          <w:szCs w:val="21"/>
          <w:lang w:val="zh-CN"/>
        </w:rPr>
        <w:t>活动以及参与公民和政治运动有关。</w:t>
      </w:r>
    </w:p>
    <w:p w14:paraId="0C54DB0F" w14:textId="68C43178" w:rsidR="005A32E5" w:rsidRPr="004B3D4C" w:rsidRDefault="001C5C66" w:rsidP="001C5C66">
      <w:pPr>
        <w:pStyle w:val="H4GC"/>
      </w:pPr>
      <w:r>
        <w:tab/>
      </w:r>
      <w:r w:rsidR="005A32E5" w:rsidRPr="004B3D4C">
        <w:rPr>
          <w:lang w:val="zh-CN"/>
        </w:rPr>
        <w:t>(</w:t>
      </w:r>
      <w:r w:rsidR="005A32E5" w:rsidRPr="004B3D4C">
        <w:rPr>
          <w:lang w:val="zh-CN"/>
        </w:rPr>
        <w:t>十</w:t>
      </w:r>
      <w:r w:rsidR="005A32E5" w:rsidRPr="004B3D4C">
        <w:rPr>
          <w:lang w:val="zh-CN"/>
        </w:rPr>
        <w:t>)</w:t>
      </w:r>
      <w:r w:rsidR="005A32E5" w:rsidRPr="004B3D4C">
        <w:rPr>
          <w:lang w:val="zh-CN"/>
        </w:rPr>
        <w:tab/>
      </w:r>
      <w:r w:rsidR="005A32E5" w:rsidRPr="004B3D4C">
        <w:rPr>
          <w:lang w:val="zh-CN"/>
        </w:rPr>
        <w:t>涉及苏丹的指称</w:t>
      </w:r>
    </w:p>
    <w:p w14:paraId="2E64830D"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73.</w:t>
      </w:r>
      <w:r w:rsidRPr="004B3D4C">
        <w:rPr>
          <w:rFonts w:ascii="Time New Roman" w:hAnsi="Time New Roman"/>
          <w:szCs w:val="21"/>
          <w:lang w:val="zh-CN"/>
        </w:rPr>
        <w:tab/>
      </w:r>
      <w:r w:rsidRPr="004B3D4C">
        <w:rPr>
          <w:rFonts w:ascii="Time New Roman" w:hAnsi="Time New Roman"/>
          <w:szCs w:val="21"/>
          <w:lang w:val="zh-CN"/>
        </w:rPr>
        <w:t>在本报告所述期间，委员会登记的</w:t>
      </w:r>
      <w:r w:rsidRPr="004B3D4C">
        <w:rPr>
          <w:rFonts w:ascii="Time New Roman" w:hAnsi="Time New Roman"/>
          <w:szCs w:val="21"/>
          <w:lang w:val="zh-CN"/>
        </w:rPr>
        <w:t>10</w:t>
      </w:r>
      <w:r w:rsidRPr="004B3D4C">
        <w:rPr>
          <w:rFonts w:ascii="Time New Roman" w:hAnsi="Time New Roman"/>
          <w:szCs w:val="21"/>
          <w:lang w:val="zh-CN"/>
        </w:rPr>
        <w:t>份紧急行动请求涉及苏丹。这些案件涉及平民和武装部队成员，据报告，他们在</w:t>
      </w:r>
      <w:r w:rsidRPr="004B3D4C">
        <w:rPr>
          <w:rFonts w:ascii="Time New Roman" w:hAnsi="Time New Roman"/>
          <w:szCs w:val="21"/>
          <w:lang w:val="zh-CN"/>
        </w:rPr>
        <w:t>2023</w:t>
      </w:r>
      <w:r w:rsidRPr="004B3D4C">
        <w:rPr>
          <w:rFonts w:ascii="Time New Roman" w:hAnsi="Time New Roman"/>
          <w:szCs w:val="21"/>
          <w:lang w:val="zh-CN"/>
        </w:rPr>
        <w:t>年</w:t>
      </w:r>
      <w:r w:rsidRPr="004B3D4C">
        <w:rPr>
          <w:rFonts w:ascii="Time New Roman" w:hAnsi="Time New Roman"/>
          <w:szCs w:val="21"/>
          <w:lang w:val="zh-CN"/>
        </w:rPr>
        <w:t>4</w:t>
      </w:r>
      <w:r w:rsidRPr="004B3D4C">
        <w:rPr>
          <w:rFonts w:ascii="Time New Roman" w:hAnsi="Time New Roman"/>
          <w:szCs w:val="21"/>
          <w:lang w:val="zh-CN"/>
        </w:rPr>
        <w:t>月</w:t>
      </w:r>
      <w:r w:rsidRPr="004B3D4C">
        <w:rPr>
          <w:rFonts w:ascii="Time New Roman" w:hAnsi="Time New Roman"/>
          <w:szCs w:val="21"/>
          <w:lang w:val="zh-CN"/>
        </w:rPr>
        <w:t>16</w:t>
      </w:r>
      <w:r w:rsidRPr="004B3D4C">
        <w:rPr>
          <w:rFonts w:ascii="Time New Roman" w:hAnsi="Time New Roman"/>
          <w:szCs w:val="21"/>
          <w:lang w:val="zh-CN"/>
        </w:rPr>
        <w:t>日至</w:t>
      </w:r>
      <w:r w:rsidRPr="004B3D4C">
        <w:rPr>
          <w:rFonts w:ascii="Time New Roman" w:hAnsi="Time New Roman"/>
          <w:szCs w:val="21"/>
          <w:lang w:val="zh-CN"/>
        </w:rPr>
        <w:t>2025</w:t>
      </w:r>
      <w:r w:rsidRPr="004B3D4C">
        <w:rPr>
          <w:rFonts w:ascii="Time New Roman" w:hAnsi="Time New Roman"/>
          <w:szCs w:val="21"/>
          <w:lang w:val="zh-CN"/>
        </w:rPr>
        <w:t>年</w:t>
      </w:r>
      <w:r w:rsidRPr="004B3D4C">
        <w:rPr>
          <w:rFonts w:ascii="Time New Roman" w:hAnsi="Time New Roman"/>
          <w:szCs w:val="21"/>
          <w:lang w:val="zh-CN"/>
        </w:rPr>
        <w:t>1</w:t>
      </w:r>
      <w:r w:rsidRPr="004B3D4C">
        <w:rPr>
          <w:rFonts w:ascii="Time New Roman" w:hAnsi="Time New Roman"/>
          <w:szCs w:val="21"/>
          <w:lang w:val="zh-CN"/>
        </w:rPr>
        <w:t>月</w:t>
      </w:r>
      <w:r w:rsidRPr="004B3D4C">
        <w:rPr>
          <w:rFonts w:ascii="Time New Roman" w:hAnsi="Time New Roman"/>
          <w:szCs w:val="21"/>
          <w:lang w:val="zh-CN"/>
        </w:rPr>
        <w:t>12</w:t>
      </w:r>
      <w:r w:rsidRPr="004B3D4C">
        <w:rPr>
          <w:rFonts w:ascii="Time New Roman" w:hAnsi="Time New Roman"/>
          <w:szCs w:val="21"/>
          <w:lang w:val="zh-CN"/>
        </w:rPr>
        <w:lastRenderedPageBreak/>
        <w:t>日期间被剥夺自由。根据收到的信息，据称大多数事件是快速支援部队所为，有时是该部队与其他武装团体联手所为，或者是苏丹武装部队在突袭、搜查房屋或检查站</w:t>
      </w:r>
      <w:r w:rsidRPr="004B3D4C">
        <w:rPr>
          <w:rFonts w:ascii="Time New Roman" w:hAnsi="Time New Roman" w:hint="eastAsia"/>
          <w:szCs w:val="21"/>
          <w:lang w:val="zh-CN"/>
        </w:rPr>
        <w:t>时</w:t>
      </w:r>
      <w:r w:rsidRPr="004B3D4C">
        <w:rPr>
          <w:rFonts w:ascii="Time New Roman" w:hAnsi="Time New Roman"/>
          <w:szCs w:val="21"/>
          <w:lang w:val="zh-CN"/>
        </w:rPr>
        <w:t>所为。</w:t>
      </w:r>
    </w:p>
    <w:p w14:paraId="61045C54"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74.</w:t>
      </w:r>
      <w:r w:rsidRPr="004B3D4C">
        <w:rPr>
          <w:rFonts w:ascii="Time New Roman" w:hAnsi="Time New Roman"/>
          <w:szCs w:val="21"/>
          <w:lang w:val="zh-CN"/>
        </w:rPr>
        <w:tab/>
      </w:r>
      <w:r w:rsidRPr="004B3D4C">
        <w:rPr>
          <w:rFonts w:ascii="Time New Roman" w:hAnsi="Time New Roman"/>
          <w:szCs w:val="21"/>
          <w:lang w:val="zh-CN"/>
        </w:rPr>
        <w:t>有几起案件涉及平民，据报告，他们在喀土穆和其他城市中心的军事行动中被绑架。这些指控包括：在喀土穆的一次突袭中，一名妇女和邻居被绑架；一名教师在青尼罗州被据称隶属于苏丹武装部队的所谓安全小组拘留；一名男子在喀土穆被捕，后来被转移到一个秘密地点；</w:t>
      </w:r>
      <w:proofErr w:type="gramStart"/>
      <w:r w:rsidRPr="004B3D4C">
        <w:rPr>
          <w:rFonts w:ascii="Time New Roman" w:hAnsi="Time New Roman"/>
          <w:szCs w:val="21"/>
          <w:lang w:val="zh-CN"/>
        </w:rPr>
        <w:t>一</w:t>
      </w:r>
      <w:proofErr w:type="gramEnd"/>
      <w:r w:rsidRPr="004B3D4C">
        <w:rPr>
          <w:rFonts w:ascii="Time New Roman" w:hAnsi="Time New Roman"/>
          <w:szCs w:val="21"/>
          <w:lang w:val="zh-CN"/>
        </w:rPr>
        <w:t>名医生在喀土穆被拘留。据报告，这些人被武装人员带走，有时被迫进入车辆，此后就再也没有出现过。</w:t>
      </w:r>
    </w:p>
    <w:p w14:paraId="7F56F97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75.</w:t>
      </w:r>
      <w:r w:rsidRPr="004B3D4C">
        <w:rPr>
          <w:rFonts w:ascii="Time New Roman" w:hAnsi="Time New Roman"/>
          <w:szCs w:val="21"/>
          <w:lang w:val="zh-CN"/>
        </w:rPr>
        <w:tab/>
      </w:r>
      <w:r w:rsidRPr="004B3D4C">
        <w:rPr>
          <w:rFonts w:ascii="Time New Roman" w:hAnsi="Time New Roman"/>
          <w:szCs w:val="21"/>
          <w:lang w:val="zh-CN"/>
        </w:rPr>
        <w:t>其他案件涉及武装部队和安全机构成员或前成员，其中包括据报告在森纳尔州被俘的一名士兵、在乌姆杜尔曼被拘留的一名国家安全官员、据称在喀土穆被捕的一名前官员、在乌姆杜尔曼失踪的一名苏丹武装部队志愿者，以及在乌姆杜尔曼被拘留的一名个人。目击者描述了暴力突袭的情况，有关人员往往在其亲属面前被逮捕，并被带到不明地点。</w:t>
      </w:r>
    </w:p>
    <w:p w14:paraId="46AD1E73"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76.</w:t>
      </w:r>
      <w:r w:rsidRPr="004B3D4C">
        <w:rPr>
          <w:rFonts w:ascii="Time New Roman" w:hAnsi="Time New Roman"/>
          <w:szCs w:val="21"/>
          <w:lang w:val="zh-CN"/>
        </w:rPr>
        <w:tab/>
      </w:r>
      <w:r w:rsidRPr="004B3D4C">
        <w:rPr>
          <w:rFonts w:ascii="Time New Roman" w:hAnsi="Time New Roman"/>
          <w:szCs w:val="21"/>
          <w:lang w:val="zh-CN"/>
        </w:rPr>
        <w:t>在所有这些案件中，亲属报告称，所称逮捕事件发生后立即失去了与失踪者的所有联系，与主管机关接触后也</w:t>
      </w:r>
      <w:r w:rsidRPr="004B3D4C">
        <w:rPr>
          <w:rFonts w:ascii="Time New Roman" w:hAnsi="Time New Roman" w:hint="eastAsia"/>
          <w:szCs w:val="21"/>
          <w:lang w:val="zh-CN"/>
        </w:rPr>
        <w:t>得不到</w:t>
      </w:r>
      <w:r w:rsidRPr="004B3D4C">
        <w:rPr>
          <w:rFonts w:ascii="Time New Roman" w:hAnsi="Time New Roman"/>
          <w:szCs w:val="21"/>
          <w:lang w:val="zh-CN"/>
        </w:rPr>
        <w:t>有关失踪人员的任何官方信息。尽管委员会发出了催复函，但在编写本报告时，缔约国仅对目前处理的</w:t>
      </w:r>
      <w:r w:rsidRPr="004B3D4C">
        <w:rPr>
          <w:rFonts w:ascii="Time New Roman" w:hAnsi="Time New Roman"/>
          <w:szCs w:val="21"/>
          <w:lang w:val="zh-CN"/>
        </w:rPr>
        <w:t>26</w:t>
      </w:r>
      <w:r w:rsidRPr="004B3D4C">
        <w:rPr>
          <w:rFonts w:ascii="Time New Roman" w:hAnsi="Time New Roman"/>
          <w:szCs w:val="21"/>
          <w:lang w:val="zh-CN"/>
        </w:rPr>
        <w:t>项紧急行动请求中的</w:t>
      </w:r>
      <w:r w:rsidRPr="004B3D4C">
        <w:rPr>
          <w:rFonts w:ascii="Time New Roman" w:hAnsi="Time New Roman"/>
          <w:szCs w:val="21"/>
          <w:lang w:val="zh-CN"/>
        </w:rPr>
        <w:t>8</w:t>
      </w:r>
      <w:r w:rsidRPr="004B3D4C">
        <w:rPr>
          <w:rFonts w:ascii="Time New Roman" w:hAnsi="Time New Roman"/>
          <w:szCs w:val="21"/>
          <w:lang w:val="zh-CN"/>
        </w:rPr>
        <w:t>项做出了答复。</w:t>
      </w:r>
    </w:p>
    <w:p w14:paraId="7A7601E8" w14:textId="49AABCCF" w:rsidR="005A32E5" w:rsidRPr="004B3D4C" w:rsidRDefault="001C5C66" w:rsidP="001C5C66">
      <w:pPr>
        <w:pStyle w:val="H4GC"/>
      </w:pPr>
      <w:r>
        <w:tab/>
      </w:r>
      <w:r w:rsidR="005A32E5" w:rsidRPr="004B3D4C">
        <w:rPr>
          <w:lang w:val="zh-CN"/>
        </w:rPr>
        <w:t>(</w:t>
      </w:r>
      <w:r w:rsidR="005A32E5" w:rsidRPr="004B3D4C">
        <w:rPr>
          <w:lang w:val="zh-CN"/>
        </w:rPr>
        <w:t>十一</w:t>
      </w:r>
      <w:r w:rsidR="005A32E5" w:rsidRPr="004B3D4C">
        <w:rPr>
          <w:lang w:val="zh-CN"/>
        </w:rPr>
        <w:t>)</w:t>
      </w:r>
      <w:r w:rsidR="005A32E5" w:rsidRPr="004B3D4C">
        <w:rPr>
          <w:lang w:val="zh-CN"/>
        </w:rPr>
        <w:tab/>
      </w:r>
      <w:r w:rsidR="005A32E5" w:rsidRPr="004B3D4C">
        <w:rPr>
          <w:lang w:val="zh-CN"/>
        </w:rPr>
        <w:t>涉及科特迪瓦和突尼斯的指称</w:t>
      </w:r>
    </w:p>
    <w:p w14:paraId="1C34233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77.</w:t>
      </w:r>
      <w:r w:rsidRPr="004B3D4C">
        <w:rPr>
          <w:rFonts w:ascii="Time New Roman" w:hAnsi="Time New Roman"/>
          <w:szCs w:val="21"/>
          <w:lang w:val="zh-CN"/>
        </w:rPr>
        <w:tab/>
      </w:r>
      <w:r w:rsidRPr="004B3D4C">
        <w:rPr>
          <w:rFonts w:ascii="Time New Roman" w:hAnsi="Time New Roman"/>
          <w:szCs w:val="21"/>
          <w:lang w:val="zh-CN"/>
        </w:rPr>
        <w:t>在本报告所述期间，委员会登记的</w:t>
      </w:r>
      <w:r w:rsidRPr="004B3D4C">
        <w:rPr>
          <w:rFonts w:ascii="Time New Roman" w:hAnsi="Time New Roman"/>
          <w:szCs w:val="21"/>
          <w:lang w:val="zh-CN"/>
        </w:rPr>
        <w:t>1</w:t>
      </w:r>
      <w:r w:rsidRPr="004B3D4C">
        <w:rPr>
          <w:rFonts w:ascii="Time New Roman" w:hAnsi="Time New Roman"/>
          <w:szCs w:val="21"/>
          <w:lang w:val="zh-CN"/>
        </w:rPr>
        <w:t>项紧急行动请求同时涉及科特迪瓦和突尼斯。该案件涉及一名在移民过程中失踪的科特迪瓦籍妇女。根据收到的信息，她于</w:t>
      </w:r>
      <w:r w:rsidRPr="004B3D4C">
        <w:rPr>
          <w:rFonts w:ascii="Time New Roman" w:hAnsi="Time New Roman"/>
          <w:szCs w:val="21"/>
          <w:lang w:val="zh-CN"/>
        </w:rPr>
        <w:t>2023</w:t>
      </w:r>
      <w:r w:rsidRPr="004B3D4C">
        <w:rPr>
          <w:rFonts w:ascii="Time New Roman" w:hAnsi="Time New Roman"/>
          <w:szCs w:val="21"/>
          <w:lang w:val="zh-CN"/>
        </w:rPr>
        <w:t>年</w:t>
      </w:r>
      <w:r w:rsidRPr="004B3D4C">
        <w:rPr>
          <w:rFonts w:ascii="Time New Roman" w:hAnsi="Time New Roman"/>
          <w:szCs w:val="21"/>
          <w:lang w:val="zh-CN"/>
        </w:rPr>
        <w:t>11</w:t>
      </w:r>
      <w:r w:rsidRPr="004B3D4C">
        <w:rPr>
          <w:rFonts w:ascii="Time New Roman" w:hAnsi="Time New Roman"/>
          <w:szCs w:val="21"/>
          <w:lang w:val="zh-CN"/>
        </w:rPr>
        <w:t>月前往突尼斯，打算通过海路抵达意大利。她在与其他移民一起登船的那天联系了自己的亲属。据报告，当晚她登上了一艘载有</w:t>
      </w:r>
      <w:r w:rsidRPr="004B3D4C">
        <w:rPr>
          <w:rFonts w:ascii="Time New Roman" w:hAnsi="Time New Roman"/>
          <w:szCs w:val="21"/>
          <w:lang w:val="zh-CN"/>
        </w:rPr>
        <w:t>49</w:t>
      </w:r>
      <w:r w:rsidRPr="004B3D4C">
        <w:rPr>
          <w:rFonts w:ascii="Time New Roman" w:hAnsi="Time New Roman"/>
          <w:szCs w:val="21"/>
          <w:lang w:val="zh-CN"/>
        </w:rPr>
        <w:t>人的船，那艘船从突尼斯海岸出发，但未抵达意大利。有指称表明，这艘船在斯法克斯和马赫迪耶之间的海岸附近被突尼斯国民警卫队拦截。第二天的一份官方公报报告称，有</w:t>
      </w:r>
      <w:r w:rsidRPr="004B3D4C">
        <w:rPr>
          <w:rFonts w:ascii="Time New Roman" w:hAnsi="Time New Roman"/>
          <w:szCs w:val="21"/>
          <w:lang w:val="zh-CN"/>
        </w:rPr>
        <w:t>97</w:t>
      </w:r>
      <w:r w:rsidRPr="004B3D4C">
        <w:rPr>
          <w:rFonts w:ascii="Time New Roman" w:hAnsi="Time New Roman"/>
          <w:szCs w:val="21"/>
          <w:lang w:val="zh-CN"/>
        </w:rPr>
        <w:t>名来自撒哈拉以南非洲、试图越过海上边界的人员被拦截。</w:t>
      </w:r>
    </w:p>
    <w:p w14:paraId="173780E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78.</w:t>
      </w:r>
      <w:r w:rsidRPr="004B3D4C">
        <w:rPr>
          <w:rFonts w:ascii="Time New Roman" w:hAnsi="Time New Roman"/>
          <w:szCs w:val="21"/>
          <w:lang w:val="zh-CN"/>
        </w:rPr>
        <w:tab/>
      </w:r>
      <w:r w:rsidRPr="004B3D4C">
        <w:rPr>
          <w:rFonts w:ascii="Time New Roman" w:hAnsi="Time New Roman"/>
          <w:szCs w:val="21"/>
          <w:lang w:val="zh-CN"/>
        </w:rPr>
        <w:t>收到的补充信息表明，被拦截的人士可能已被转移到利比亚的黎波里，据称他们先被关押在一个拘留中心，然后被转移到一个未知地点。尽管突尼斯以及科特迪瓦和利比亚主管机关多次收到来函，但都没有提供澄清失踪者命运或下落的官方信息。</w:t>
      </w:r>
    </w:p>
    <w:p w14:paraId="4758A676"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79.</w:t>
      </w:r>
      <w:r w:rsidRPr="004B3D4C">
        <w:rPr>
          <w:rFonts w:ascii="Time New Roman" w:hAnsi="Time New Roman"/>
          <w:szCs w:val="21"/>
          <w:lang w:val="zh-CN"/>
        </w:rPr>
        <w:tab/>
      </w:r>
      <w:r w:rsidRPr="004B3D4C">
        <w:rPr>
          <w:rFonts w:ascii="Time New Roman" w:hAnsi="Time New Roman"/>
          <w:szCs w:val="21"/>
          <w:lang w:val="zh-CN"/>
        </w:rPr>
        <w:t>紧急行动请求已将突尼斯登记为据称失踪事件发生地，并根据《公约》第十四条和第十五条，将科特迪瓦登记为失踪者国籍国。委员会强调，这种平行登记的目的是促进两国之间的合作，以加强搜寻和调查工作，包括交流身份信息，收集亲属的</w:t>
      </w:r>
      <w:r w:rsidRPr="004B3D4C">
        <w:rPr>
          <w:rFonts w:ascii="Time New Roman" w:hAnsi="Time New Roman"/>
          <w:szCs w:val="21"/>
          <w:lang w:val="zh-CN"/>
        </w:rPr>
        <w:t>DNA</w:t>
      </w:r>
      <w:r w:rsidRPr="004B3D4C">
        <w:rPr>
          <w:rFonts w:ascii="Time New Roman" w:hAnsi="Time New Roman"/>
          <w:szCs w:val="21"/>
          <w:lang w:val="zh-CN"/>
        </w:rPr>
        <w:t>样本，并确保亲属能够获得信息，也能够有效参与所有相关进程。强迫或非自愿失踪问题工作组经与委员会协调，根据其人道主义程序登记了利比亚这一案件。</w:t>
      </w:r>
    </w:p>
    <w:p w14:paraId="2EF6CB78" w14:textId="361A2079" w:rsidR="005A32E5" w:rsidRPr="004B3D4C" w:rsidRDefault="001C5C66" w:rsidP="001C5C66">
      <w:pPr>
        <w:pStyle w:val="H4GC"/>
      </w:pPr>
      <w:r>
        <w:tab/>
      </w:r>
      <w:r w:rsidR="005A32E5" w:rsidRPr="004B3D4C">
        <w:rPr>
          <w:lang w:val="zh-CN"/>
        </w:rPr>
        <w:t>(</w:t>
      </w:r>
      <w:r w:rsidR="005A32E5" w:rsidRPr="004B3D4C">
        <w:rPr>
          <w:lang w:val="zh-CN"/>
        </w:rPr>
        <w:t>十二</w:t>
      </w:r>
      <w:r w:rsidR="005A32E5" w:rsidRPr="004B3D4C">
        <w:rPr>
          <w:lang w:val="zh-CN"/>
        </w:rPr>
        <w:t>)</w:t>
      </w:r>
      <w:r w:rsidR="005A32E5" w:rsidRPr="004B3D4C">
        <w:rPr>
          <w:lang w:val="zh-CN"/>
        </w:rPr>
        <w:tab/>
      </w:r>
      <w:r w:rsidR="005A32E5" w:rsidRPr="004B3D4C">
        <w:rPr>
          <w:lang w:val="zh-CN"/>
        </w:rPr>
        <w:t>涉及多哥的指称</w:t>
      </w:r>
    </w:p>
    <w:p w14:paraId="4CE882D3"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80.</w:t>
      </w:r>
      <w:r w:rsidRPr="004B3D4C">
        <w:rPr>
          <w:rFonts w:ascii="Time New Roman" w:hAnsi="Time New Roman"/>
          <w:szCs w:val="21"/>
          <w:lang w:val="zh-CN"/>
        </w:rPr>
        <w:tab/>
      </w:r>
      <w:r w:rsidRPr="004B3D4C">
        <w:rPr>
          <w:rFonts w:ascii="Time New Roman" w:hAnsi="Time New Roman"/>
          <w:szCs w:val="21"/>
          <w:lang w:val="zh-CN"/>
        </w:rPr>
        <w:t>在本报告所述期间，委员会登记的</w:t>
      </w:r>
      <w:r w:rsidRPr="004B3D4C">
        <w:rPr>
          <w:rFonts w:ascii="Time New Roman" w:hAnsi="Time New Roman"/>
          <w:szCs w:val="21"/>
          <w:lang w:val="zh-CN"/>
        </w:rPr>
        <w:t>2</w:t>
      </w:r>
      <w:r w:rsidRPr="004B3D4C">
        <w:rPr>
          <w:rFonts w:ascii="Time New Roman" w:hAnsi="Time New Roman"/>
          <w:szCs w:val="21"/>
          <w:lang w:val="zh-CN"/>
        </w:rPr>
        <w:t>份紧急行动请求涉及多哥。这两个案件均涉及据报告于</w:t>
      </w:r>
      <w:r w:rsidRPr="004B3D4C">
        <w:rPr>
          <w:rFonts w:ascii="Time New Roman" w:hAnsi="Time New Roman"/>
          <w:szCs w:val="21"/>
          <w:lang w:val="zh-CN"/>
        </w:rPr>
        <w:t>2025</w:t>
      </w:r>
      <w:r w:rsidRPr="004B3D4C">
        <w:rPr>
          <w:rFonts w:ascii="Time New Roman" w:hAnsi="Time New Roman"/>
          <w:szCs w:val="21"/>
          <w:lang w:val="zh-CN"/>
        </w:rPr>
        <w:t>年在洛美被剥夺自由并被带到未知地点的男子。根据收到的信息，在这两个案件中，尽管亲属联系了主管机关，但没有得到关于失踪者命运或下落的任何官方信息。</w:t>
      </w:r>
    </w:p>
    <w:p w14:paraId="0EEFB664"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lastRenderedPageBreak/>
        <w:t>81.</w:t>
      </w:r>
      <w:r w:rsidRPr="004B3D4C">
        <w:rPr>
          <w:rFonts w:ascii="Time New Roman" w:hAnsi="Time New Roman"/>
          <w:szCs w:val="21"/>
          <w:lang w:val="zh-CN"/>
        </w:rPr>
        <w:tab/>
      </w:r>
      <w:r w:rsidRPr="004B3D4C">
        <w:rPr>
          <w:rFonts w:ascii="Time New Roman" w:hAnsi="Time New Roman"/>
          <w:szCs w:val="21"/>
          <w:lang w:val="zh-CN"/>
        </w:rPr>
        <w:t>据报告，在第一个案件中，一群由</w:t>
      </w:r>
      <w:r w:rsidRPr="004B3D4C">
        <w:rPr>
          <w:rFonts w:ascii="Time New Roman" w:hAnsi="Time New Roman"/>
          <w:szCs w:val="21"/>
          <w:lang w:val="zh-CN"/>
        </w:rPr>
        <w:t>15</w:t>
      </w:r>
      <w:r w:rsidRPr="004B3D4C">
        <w:rPr>
          <w:rFonts w:ascii="Time New Roman" w:hAnsi="Time New Roman"/>
          <w:szCs w:val="21"/>
          <w:lang w:val="zh-CN"/>
        </w:rPr>
        <w:t>至</w:t>
      </w:r>
      <w:r w:rsidRPr="004B3D4C">
        <w:rPr>
          <w:rFonts w:ascii="Time New Roman" w:hAnsi="Time New Roman"/>
          <w:szCs w:val="21"/>
          <w:lang w:val="zh-CN"/>
        </w:rPr>
        <w:t>20</w:t>
      </w:r>
      <w:r w:rsidRPr="004B3D4C">
        <w:rPr>
          <w:rFonts w:ascii="Time New Roman" w:hAnsi="Time New Roman"/>
          <w:szCs w:val="21"/>
          <w:lang w:val="zh-CN"/>
        </w:rPr>
        <w:t>名便衣武装人员组成的团伙突袭了一名前下士的家。据称，这些人给他戴上了手铐，搜查了他的房间，并强行将他带到一个未知目的地。亲属在各个警察局和宪兵队寻找他，但没有成功，亲属向有关主管机关提出了投诉。在编写本报告时，他的命运和下落仍然不明。</w:t>
      </w:r>
    </w:p>
    <w:p w14:paraId="1D34D6B9"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82.</w:t>
      </w:r>
      <w:r w:rsidRPr="004B3D4C">
        <w:rPr>
          <w:rFonts w:ascii="Time New Roman" w:hAnsi="Time New Roman"/>
          <w:szCs w:val="21"/>
          <w:lang w:val="zh-CN"/>
        </w:rPr>
        <w:tab/>
      </w:r>
      <w:r w:rsidRPr="004B3D4C">
        <w:rPr>
          <w:rFonts w:ascii="Time New Roman" w:hAnsi="Time New Roman"/>
          <w:szCs w:val="21"/>
          <w:lang w:val="zh-CN"/>
        </w:rPr>
        <w:t>第二个案件涉及</w:t>
      </w:r>
      <w:r w:rsidRPr="004B3D4C">
        <w:rPr>
          <w:rFonts w:ascii="Time New Roman" w:hAnsi="Time New Roman" w:hint="eastAsia"/>
          <w:szCs w:val="21"/>
          <w:lang w:val="zh-CN"/>
        </w:rPr>
        <w:t>一名</w:t>
      </w:r>
      <w:r w:rsidRPr="004B3D4C">
        <w:rPr>
          <w:rFonts w:ascii="Time New Roman" w:hAnsi="Time New Roman"/>
          <w:szCs w:val="21"/>
          <w:lang w:val="zh-CN"/>
        </w:rPr>
        <w:t>数字内容创作和活动</w:t>
      </w:r>
      <w:r w:rsidRPr="004B3D4C">
        <w:rPr>
          <w:rFonts w:ascii="Time New Roman" w:hAnsi="Time New Roman" w:hint="eastAsia"/>
          <w:szCs w:val="21"/>
          <w:lang w:val="zh-CN"/>
        </w:rPr>
        <w:t>人士</w:t>
      </w:r>
      <w:r w:rsidRPr="004B3D4C">
        <w:rPr>
          <w:rFonts w:ascii="Time New Roman" w:hAnsi="Time New Roman"/>
          <w:szCs w:val="21"/>
          <w:lang w:val="zh-CN"/>
        </w:rPr>
        <w:t>。据称，他在进行了一次批评当局的在线广播后被拘留，被单独羁押并遭受了虐待，他后来被带到警察局，然后被转移到监狱。据称，他被关进纪律牢房后，有身着便衣的身份不明男子将他带出监狱，并将他带到一个未知地点。他的亲属试图去探望他，但被告知他已被转移到另一个设施，但这一消息未得到证实。他的命运和下落仍然不明。</w:t>
      </w:r>
    </w:p>
    <w:p w14:paraId="0F1E3A1F" w14:textId="235CA28B" w:rsidR="005A32E5" w:rsidRPr="004B3D4C" w:rsidRDefault="001C5C66" w:rsidP="001C5C66">
      <w:pPr>
        <w:pStyle w:val="H4GC"/>
      </w:pPr>
      <w:r>
        <w:tab/>
      </w:r>
      <w:r w:rsidR="005A32E5" w:rsidRPr="004B3D4C">
        <w:rPr>
          <w:lang w:val="zh-CN"/>
        </w:rPr>
        <w:t>(</w:t>
      </w:r>
      <w:r w:rsidR="005A32E5" w:rsidRPr="004B3D4C">
        <w:rPr>
          <w:lang w:val="zh-CN"/>
        </w:rPr>
        <w:t>十三</w:t>
      </w:r>
      <w:r w:rsidR="005A32E5" w:rsidRPr="004B3D4C">
        <w:rPr>
          <w:lang w:val="zh-CN"/>
        </w:rPr>
        <w:t>)</w:t>
      </w:r>
      <w:r w:rsidR="005A32E5" w:rsidRPr="004B3D4C">
        <w:rPr>
          <w:lang w:val="zh-CN"/>
        </w:rPr>
        <w:tab/>
      </w:r>
      <w:r w:rsidR="005A32E5" w:rsidRPr="004B3D4C">
        <w:rPr>
          <w:lang w:val="zh-CN"/>
        </w:rPr>
        <w:t>所谓短期失踪</w:t>
      </w:r>
    </w:p>
    <w:p w14:paraId="15A8729C"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83.</w:t>
      </w:r>
      <w:r w:rsidRPr="004B3D4C">
        <w:rPr>
          <w:rFonts w:ascii="Time New Roman" w:hAnsi="Time New Roman"/>
          <w:szCs w:val="21"/>
          <w:lang w:val="zh-CN"/>
        </w:rPr>
        <w:tab/>
      </w:r>
      <w:r w:rsidRPr="004B3D4C">
        <w:rPr>
          <w:rFonts w:ascii="Time New Roman" w:hAnsi="Time New Roman"/>
          <w:szCs w:val="21"/>
          <w:lang w:val="zh-CN"/>
        </w:rPr>
        <w:t>在本报告所述期间，委员会登记了</w:t>
      </w:r>
      <w:r w:rsidRPr="004B3D4C">
        <w:rPr>
          <w:rFonts w:ascii="Time New Roman" w:hAnsi="Time New Roman"/>
          <w:szCs w:val="21"/>
          <w:lang w:val="zh-CN"/>
        </w:rPr>
        <w:t>6</w:t>
      </w:r>
      <w:r w:rsidRPr="004B3D4C">
        <w:rPr>
          <w:rFonts w:ascii="Time New Roman" w:hAnsi="Time New Roman"/>
          <w:szCs w:val="21"/>
          <w:lang w:val="zh-CN"/>
        </w:rPr>
        <w:t>起涉及</w:t>
      </w:r>
      <w:r w:rsidRPr="004B3D4C">
        <w:rPr>
          <w:rFonts w:ascii="Time New Roman" w:hAnsi="Time New Roman" w:hint="eastAsia"/>
          <w:szCs w:val="21"/>
          <w:lang w:val="zh-CN"/>
        </w:rPr>
        <w:t>在</w:t>
      </w:r>
      <w:r w:rsidRPr="004B3D4C">
        <w:rPr>
          <w:rFonts w:ascii="Time New Roman" w:hAnsi="Time New Roman"/>
          <w:szCs w:val="21"/>
          <w:lang w:val="zh-CN"/>
        </w:rPr>
        <w:t>古巴</w:t>
      </w:r>
      <w:r w:rsidRPr="004B3D4C">
        <w:rPr>
          <w:rFonts w:ascii="Time New Roman" w:hAnsi="Time New Roman" w:hint="eastAsia"/>
          <w:szCs w:val="21"/>
          <w:lang w:val="zh-CN"/>
        </w:rPr>
        <w:t>发生的</w:t>
      </w:r>
      <w:r w:rsidRPr="004B3D4C">
        <w:rPr>
          <w:rFonts w:ascii="Time New Roman" w:hAnsi="Time New Roman"/>
          <w:szCs w:val="21"/>
          <w:lang w:val="zh-CN"/>
        </w:rPr>
        <w:t>事件的所谓短期强迫失踪</w:t>
      </w:r>
      <w:r w:rsidRPr="004B3D4C">
        <w:rPr>
          <w:rFonts w:ascii="Time New Roman" w:hAnsi="Time New Roman"/>
          <w:szCs w:val="21"/>
          <w:lang w:val="zh-CN"/>
        </w:rPr>
        <w:t>(</w:t>
      </w:r>
      <w:r w:rsidRPr="004B3D4C">
        <w:rPr>
          <w:rFonts w:ascii="Time New Roman" w:hAnsi="Time New Roman"/>
          <w:szCs w:val="21"/>
          <w:lang w:val="zh-CN"/>
        </w:rPr>
        <w:t>见上文第</w:t>
      </w:r>
      <w:r w:rsidRPr="004B3D4C">
        <w:rPr>
          <w:rFonts w:ascii="Time New Roman" w:hAnsi="Time New Roman"/>
          <w:szCs w:val="21"/>
          <w:lang w:val="zh-CN"/>
        </w:rPr>
        <w:t>8</w:t>
      </w:r>
      <w:r w:rsidRPr="004B3D4C">
        <w:rPr>
          <w:rFonts w:ascii="Time New Roman" w:hAnsi="Time New Roman"/>
          <w:szCs w:val="21"/>
          <w:lang w:val="zh-CN"/>
        </w:rPr>
        <w:t>段</w:t>
      </w:r>
      <w:r w:rsidRPr="004B3D4C">
        <w:rPr>
          <w:rFonts w:ascii="Time New Roman" w:hAnsi="Time New Roman"/>
          <w:szCs w:val="21"/>
          <w:lang w:val="zh-CN"/>
        </w:rPr>
        <w:t>)</w:t>
      </w:r>
      <w:r w:rsidRPr="004B3D4C">
        <w:rPr>
          <w:rFonts w:ascii="Time New Roman" w:hAnsi="Time New Roman"/>
          <w:szCs w:val="21"/>
          <w:lang w:val="zh-CN"/>
        </w:rPr>
        <w:t>。另有</w:t>
      </w:r>
      <w:r w:rsidRPr="004B3D4C">
        <w:rPr>
          <w:rFonts w:ascii="Time New Roman" w:hAnsi="Time New Roman"/>
          <w:szCs w:val="21"/>
          <w:lang w:val="zh-CN"/>
        </w:rPr>
        <w:t>12</w:t>
      </w:r>
      <w:r w:rsidRPr="004B3D4C">
        <w:rPr>
          <w:rFonts w:ascii="Time New Roman" w:hAnsi="Time New Roman"/>
          <w:szCs w:val="21"/>
          <w:lang w:val="zh-CN"/>
        </w:rPr>
        <w:t>项关于此类失踪的指称在委员会采取行动前已确认所称受害者获释，因而没有进行正式登记</w:t>
      </w:r>
      <w:r w:rsidRPr="004B3D4C">
        <w:rPr>
          <w:rFonts w:ascii="Time New Roman" w:hAnsi="Time New Roman"/>
          <w:szCs w:val="21"/>
          <w:lang w:val="zh-CN"/>
        </w:rPr>
        <w:t>(</w:t>
      </w:r>
      <w:r w:rsidRPr="004B3D4C">
        <w:rPr>
          <w:rFonts w:ascii="Time New Roman" w:hAnsi="Time New Roman"/>
          <w:szCs w:val="21"/>
          <w:lang w:val="zh-CN"/>
        </w:rPr>
        <w:t>见上文第</w:t>
      </w:r>
      <w:r w:rsidRPr="004B3D4C">
        <w:rPr>
          <w:rFonts w:ascii="Time New Roman" w:hAnsi="Time New Roman"/>
          <w:szCs w:val="21"/>
          <w:lang w:val="zh-CN"/>
        </w:rPr>
        <w:t>3</w:t>
      </w:r>
      <w:r w:rsidRPr="004B3D4C">
        <w:rPr>
          <w:rFonts w:ascii="Time New Roman" w:hAnsi="Time New Roman"/>
          <w:szCs w:val="21"/>
          <w:lang w:val="zh-CN"/>
        </w:rPr>
        <w:t>段</w:t>
      </w:r>
      <w:r w:rsidRPr="004B3D4C">
        <w:rPr>
          <w:rFonts w:ascii="Time New Roman" w:hAnsi="Time New Roman"/>
          <w:szCs w:val="21"/>
          <w:lang w:val="zh-CN"/>
        </w:rPr>
        <w:t>)</w:t>
      </w:r>
      <w:r w:rsidRPr="004B3D4C">
        <w:rPr>
          <w:rFonts w:ascii="Time New Roman" w:hAnsi="Time New Roman"/>
          <w:szCs w:val="21"/>
          <w:lang w:val="zh-CN"/>
        </w:rPr>
        <w:t>。尽管如此，委员会仍然对此类指称作了记录，其中</w:t>
      </w:r>
      <w:r w:rsidRPr="004B3D4C">
        <w:rPr>
          <w:rFonts w:ascii="Time New Roman" w:hAnsi="Time New Roman"/>
          <w:szCs w:val="21"/>
          <w:lang w:val="zh-CN"/>
        </w:rPr>
        <w:t>10</w:t>
      </w:r>
      <w:r w:rsidRPr="004B3D4C">
        <w:rPr>
          <w:rFonts w:ascii="Time New Roman" w:hAnsi="Time New Roman"/>
          <w:szCs w:val="21"/>
          <w:lang w:val="zh-CN"/>
        </w:rPr>
        <w:t>项涉及巴拿马，</w:t>
      </w:r>
      <w:r w:rsidRPr="004B3D4C">
        <w:rPr>
          <w:rFonts w:ascii="Time New Roman" w:hAnsi="Time New Roman"/>
          <w:szCs w:val="21"/>
          <w:lang w:val="zh-CN"/>
        </w:rPr>
        <w:t>1</w:t>
      </w:r>
      <w:r w:rsidRPr="004B3D4C">
        <w:rPr>
          <w:rFonts w:ascii="Time New Roman" w:hAnsi="Time New Roman"/>
          <w:szCs w:val="21"/>
          <w:lang w:val="zh-CN"/>
        </w:rPr>
        <w:t>项涉及墨西哥，</w:t>
      </w:r>
      <w:r w:rsidRPr="004B3D4C">
        <w:rPr>
          <w:rFonts w:ascii="Time New Roman" w:hAnsi="Time New Roman"/>
          <w:szCs w:val="21"/>
          <w:lang w:val="zh-CN"/>
        </w:rPr>
        <w:t>1</w:t>
      </w:r>
      <w:r w:rsidRPr="004B3D4C">
        <w:rPr>
          <w:rFonts w:ascii="Time New Roman" w:hAnsi="Time New Roman"/>
          <w:szCs w:val="21"/>
          <w:lang w:val="zh-CN"/>
        </w:rPr>
        <w:t>项涉及乌克兰。</w:t>
      </w:r>
    </w:p>
    <w:p w14:paraId="7A4178C0" w14:textId="165390C9" w:rsidR="005A32E5" w:rsidRPr="004B3D4C" w:rsidRDefault="0099766F" w:rsidP="0099766F">
      <w:pPr>
        <w:pStyle w:val="H23GC"/>
      </w:pPr>
      <w:r w:rsidRPr="004B3D4C">
        <w:rPr>
          <w:lang w:val="zh-CN"/>
        </w:rPr>
        <w:tab/>
      </w:r>
      <w:r w:rsidR="005A32E5" w:rsidRPr="004B3D4C">
        <w:rPr>
          <w:lang w:val="zh-CN"/>
        </w:rPr>
        <w:t>5.</w:t>
      </w:r>
      <w:r w:rsidR="005A32E5" w:rsidRPr="004B3D4C">
        <w:rPr>
          <w:lang w:val="zh-CN"/>
        </w:rPr>
        <w:tab/>
      </w:r>
      <w:r w:rsidR="005A32E5" w:rsidRPr="004B3D4C">
        <w:rPr>
          <w:lang w:val="zh-CN"/>
        </w:rPr>
        <w:t>缔约国的答复</w:t>
      </w:r>
    </w:p>
    <w:p w14:paraId="3CC252CA" w14:textId="1EE62C50" w:rsidR="005A32E5" w:rsidRPr="004B3D4C" w:rsidRDefault="0099766F" w:rsidP="0099766F">
      <w:pPr>
        <w:pStyle w:val="H23GC"/>
      </w:pPr>
      <w:r>
        <w:tab/>
      </w:r>
      <w:r w:rsidR="005A32E5" w:rsidRPr="004B3D4C">
        <w:rPr>
          <w:lang w:val="zh-CN"/>
        </w:rPr>
        <w:t>(a)</w:t>
      </w:r>
      <w:r w:rsidR="005A32E5" w:rsidRPr="004B3D4C">
        <w:rPr>
          <w:lang w:val="zh-CN"/>
        </w:rPr>
        <w:tab/>
      </w:r>
      <w:r w:rsidR="005A32E5" w:rsidRPr="004B3D4C">
        <w:rPr>
          <w:lang w:val="zh-CN"/>
        </w:rPr>
        <w:t>一般趋势</w:t>
      </w:r>
    </w:p>
    <w:p w14:paraId="05EEDEBC"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84.</w:t>
      </w:r>
      <w:r w:rsidRPr="004B3D4C">
        <w:rPr>
          <w:rFonts w:ascii="Time New Roman" w:hAnsi="Time New Roman"/>
          <w:szCs w:val="21"/>
          <w:lang w:val="zh-CN"/>
        </w:rPr>
        <w:tab/>
      </w:r>
      <w:r w:rsidRPr="004B3D4C">
        <w:rPr>
          <w:rFonts w:ascii="Time New Roman" w:hAnsi="Time New Roman"/>
          <w:szCs w:val="21"/>
          <w:lang w:val="zh-CN"/>
        </w:rPr>
        <w:t>在本报告所述期间，缔约国的答复延续了历年趋势，</w:t>
      </w:r>
      <w:r w:rsidRPr="004B3D4C">
        <w:rPr>
          <w:rStyle w:val="a8"/>
          <w:rFonts w:eastAsia="宋体"/>
        </w:rPr>
        <w:footnoteReference w:id="10"/>
      </w:r>
      <w:r w:rsidRPr="004B3D4C">
        <w:rPr>
          <w:rFonts w:ascii="Time New Roman" w:hAnsi="Time New Roman"/>
          <w:szCs w:val="21"/>
          <w:lang w:val="zh-CN"/>
        </w:rPr>
        <w:t xml:space="preserve"> </w:t>
      </w:r>
      <w:r w:rsidRPr="004B3D4C">
        <w:rPr>
          <w:rFonts w:ascii="Time New Roman" w:hAnsi="Time New Roman"/>
          <w:szCs w:val="21"/>
          <w:lang w:val="zh-CN"/>
        </w:rPr>
        <w:t>略有变化。紧急行动请求及后续行动的新的格式越来越多地被采用。以新格式提交的答复更为简洁且切中要点，便于后续跟进。然而，许多答复仍过于笼统，未回应委员会的所有建议。</w:t>
      </w:r>
      <w:bookmarkStart w:id="9" w:name="_Hlk178775108"/>
      <w:bookmarkEnd w:id="9"/>
    </w:p>
    <w:p w14:paraId="37E3937C" w14:textId="7F3EC2DD" w:rsidR="005A32E5" w:rsidRPr="004B3D4C" w:rsidRDefault="0099766F" w:rsidP="0099766F">
      <w:pPr>
        <w:pStyle w:val="H23GC"/>
      </w:pPr>
      <w:r>
        <w:tab/>
      </w:r>
      <w:r w:rsidR="005A32E5" w:rsidRPr="004B3D4C">
        <w:rPr>
          <w:lang w:val="zh-CN"/>
        </w:rPr>
        <w:t>(b)</w:t>
      </w:r>
      <w:r w:rsidR="005A32E5" w:rsidRPr="004B3D4C">
        <w:rPr>
          <w:lang w:val="zh-CN"/>
        </w:rPr>
        <w:tab/>
      </w:r>
      <w:r w:rsidR="005A32E5" w:rsidRPr="004B3D4C">
        <w:rPr>
          <w:rFonts w:cs="宋体" w:hint="eastAsia"/>
          <w:lang w:val="zh-CN"/>
        </w:rPr>
        <w:t>在</w:t>
      </w:r>
      <w:r w:rsidR="005A32E5" w:rsidRPr="004B3D4C">
        <w:rPr>
          <w:lang w:val="zh-CN"/>
        </w:rPr>
        <w:t>伊拉克</w:t>
      </w:r>
      <w:r w:rsidR="005A32E5" w:rsidRPr="004B3D4C">
        <w:rPr>
          <w:rFonts w:cs="宋体" w:hint="eastAsia"/>
          <w:lang w:val="zh-CN"/>
        </w:rPr>
        <w:t>的</w:t>
      </w:r>
      <w:r w:rsidR="005A32E5" w:rsidRPr="004B3D4C">
        <w:rPr>
          <w:lang w:val="zh-CN"/>
        </w:rPr>
        <w:t>答复中观察到的趋势</w:t>
      </w:r>
    </w:p>
    <w:p w14:paraId="309DD6F0"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85.</w:t>
      </w:r>
      <w:r w:rsidRPr="004B3D4C">
        <w:rPr>
          <w:rFonts w:ascii="Time New Roman" w:hAnsi="Time New Roman"/>
          <w:szCs w:val="21"/>
          <w:lang w:val="zh-CN"/>
        </w:rPr>
        <w:tab/>
      </w:r>
      <w:r w:rsidRPr="004B3D4C">
        <w:rPr>
          <w:rFonts w:ascii="Time New Roman" w:hAnsi="Time New Roman"/>
          <w:szCs w:val="21"/>
          <w:lang w:val="zh-CN"/>
        </w:rPr>
        <w:t>委员会感到遗憾的是，前几个报告期间在伊拉克的答复中观察到的令人担忧的趋势仍然持续存在。具体而言，委员会关切地注意到，缔约国没有提供具体信息，说明为落实建议采取的措施，特别是采取了哪些措施，寻找失踪人员和调查其失踪情况，保证其亲属和代表能够获得有关搜寻和调查过程的信息并有效参与其中，并确保他们免受威胁、恐吓和报复。委员会还注意到，在本报告所述期间收到的答复中，没有一份答复表明国家主管机构已按照尽责要求，制定和实施了包括行动计划和时间</w:t>
      </w:r>
      <w:r w:rsidRPr="004B3D4C">
        <w:rPr>
          <w:rFonts w:ascii="Time New Roman" w:hAnsi="Time New Roman" w:hint="eastAsia"/>
          <w:szCs w:val="21"/>
          <w:lang w:val="zh-CN"/>
        </w:rPr>
        <w:t>表</w:t>
      </w:r>
      <w:r w:rsidRPr="004B3D4C">
        <w:rPr>
          <w:rFonts w:ascii="Time New Roman" w:hAnsi="Time New Roman"/>
          <w:szCs w:val="21"/>
          <w:lang w:val="zh-CN"/>
        </w:rPr>
        <w:t>的搜寻策略，以搜寻失踪人员和对失踪情况进行公正调查，同时考虑所有调查假设，并</w:t>
      </w:r>
      <w:r w:rsidRPr="004B3D4C">
        <w:rPr>
          <w:rFonts w:ascii="Time New Roman" w:hAnsi="Time New Roman" w:hint="eastAsia"/>
          <w:szCs w:val="21"/>
          <w:lang w:val="zh-CN"/>
        </w:rPr>
        <w:t>得到</w:t>
      </w:r>
      <w:r w:rsidRPr="004B3D4C">
        <w:rPr>
          <w:rFonts w:ascii="Time New Roman" w:hAnsi="Time New Roman"/>
          <w:szCs w:val="21"/>
          <w:lang w:val="zh-CN"/>
        </w:rPr>
        <w:t>足够的资源和</w:t>
      </w:r>
      <w:r w:rsidRPr="004B3D4C">
        <w:rPr>
          <w:rFonts w:ascii="Time New Roman" w:hAnsi="Time New Roman" w:hint="eastAsia"/>
          <w:szCs w:val="21"/>
          <w:lang w:val="zh-CN"/>
        </w:rPr>
        <w:t>经过</w:t>
      </w:r>
      <w:r w:rsidRPr="004B3D4C">
        <w:rPr>
          <w:rFonts w:ascii="Time New Roman" w:hAnsi="Time New Roman"/>
          <w:szCs w:val="21"/>
          <w:lang w:val="zh-CN"/>
        </w:rPr>
        <w:t>适当培训的独立人员的支持。</w:t>
      </w:r>
    </w:p>
    <w:p w14:paraId="324B7554"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86.</w:t>
      </w:r>
      <w:r w:rsidRPr="004B3D4C">
        <w:rPr>
          <w:rFonts w:ascii="Time New Roman" w:hAnsi="Time New Roman"/>
          <w:szCs w:val="21"/>
          <w:lang w:val="zh-CN"/>
        </w:rPr>
        <w:tab/>
      </w:r>
      <w:r w:rsidRPr="004B3D4C">
        <w:rPr>
          <w:rFonts w:ascii="Time New Roman" w:hAnsi="Time New Roman"/>
          <w:szCs w:val="21"/>
          <w:lang w:val="zh-CN"/>
        </w:rPr>
        <w:t>委员会关切地注意到，缔约国提交的答复常常含糊不清，有时与以前关于同一案件的</w:t>
      </w:r>
      <w:r w:rsidRPr="004B3D4C">
        <w:rPr>
          <w:rFonts w:ascii="Time New Roman" w:hAnsi="Time New Roman" w:hint="eastAsia"/>
          <w:szCs w:val="21"/>
          <w:lang w:val="zh-CN"/>
        </w:rPr>
        <w:t>函件内容</w:t>
      </w:r>
      <w:r w:rsidRPr="004B3D4C">
        <w:rPr>
          <w:rFonts w:ascii="Time New Roman" w:hAnsi="Time New Roman"/>
          <w:szCs w:val="21"/>
          <w:lang w:val="zh-CN"/>
        </w:rPr>
        <w:t>相矛盾。许多答复为标准答复，仅重申了已向委员会提供的信息，例如失踪者的姓名、地址或其他</w:t>
      </w:r>
      <w:r w:rsidRPr="004B3D4C">
        <w:rPr>
          <w:rFonts w:ascii="Time New Roman" w:hAnsi="Time New Roman" w:hint="eastAsia"/>
          <w:szCs w:val="21"/>
          <w:lang w:val="zh-CN"/>
        </w:rPr>
        <w:t>的</w:t>
      </w:r>
      <w:r w:rsidRPr="004B3D4C">
        <w:rPr>
          <w:rFonts w:ascii="Time New Roman" w:hAnsi="Time New Roman"/>
          <w:szCs w:val="21"/>
          <w:lang w:val="zh-CN"/>
        </w:rPr>
        <w:t>个人详</w:t>
      </w:r>
      <w:r w:rsidRPr="004B3D4C">
        <w:rPr>
          <w:rFonts w:ascii="Time New Roman" w:hAnsi="Time New Roman" w:hint="eastAsia"/>
          <w:szCs w:val="21"/>
          <w:lang w:val="zh-CN"/>
        </w:rPr>
        <w:t>情</w:t>
      </w:r>
      <w:r w:rsidRPr="004B3D4C">
        <w:rPr>
          <w:rFonts w:ascii="Time New Roman" w:hAnsi="Time New Roman"/>
          <w:szCs w:val="21"/>
          <w:lang w:val="zh-CN"/>
        </w:rPr>
        <w:t>。</w:t>
      </w:r>
    </w:p>
    <w:p w14:paraId="13E0DD94"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87.</w:t>
      </w:r>
      <w:r w:rsidRPr="004B3D4C">
        <w:rPr>
          <w:rFonts w:ascii="Time New Roman" w:hAnsi="Time New Roman"/>
          <w:szCs w:val="21"/>
          <w:lang w:val="zh-CN"/>
        </w:rPr>
        <w:tab/>
      </w:r>
      <w:r w:rsidRPr="004B3D4C">
        <w:rPr>
          <w:rFonts w:ascii="Time New Roman" w:hAnsi="Time New Roman"/>
          <w:szCs w:val="21"/>
          <w:lang w:val="zh-CN"/>
        </w:rPr>
        <w:t>委员会注意到，就不同紧急行动请求收到的多份答复内容重复，并未针对每个案件的具体情况进行答复。对许多案件，报告的措施仅限于要求失踪者亲属前往法医部门，查看身份不明尸体的照片。根据现有信息，这些程序尚未产生结</w:t>
      </w:r>
      <w:r w:rsidRPr="004B3D4C">
        <w:rPr>
          <w:rFonts w:ascii="Time New Roman" w:hAnsi="Time New Roman"/>
          <w:szCs w:val="21"/>
          <w:lang w:val="zh-CN"/>
        </w:rPr>
        <w:lastRenderedPageBreak/>
        <w:t>果，新的邀请也没有澄清是否有额外资料能够证明重复此类审查是否合理。在另一些答复中，提供的信息仅限于表明各机构查阅了记录，但没有找到与失踪者匹配的任何信息。委员会关切地注意到，一些答复称失踪者已经死亡，但没有提供可以证实这一说法或澄清所涉人员命运和下落的内容；而另一些答复则只是表示，缔约国认为所涉人员属于恐怖主义团体，但没有具体说明为找到他们或调查他们的失踪情况而采取的措施。</w:t>
      </w:r>
    </w:p>
    <w:p w14:paraId="34A123E0"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88.</w:t>
      </w:r>
      <w:r w:rsidRPr="004B3D4C">
        <w:rPr>
          <w:rFonts w:ascii="Time New Roman" w:hAnsi="Time New Roman"/>
          <w:szCs w:val="21"/>
          <w:lang w:val="zh-CN"/>
        </w:rPr>
        <w:tab/>
      </w:r>
      <w:r w:rsidRPr="004B3D4C">
        <w:rPr>
          <w:rFonts w:ascii="Time New Roman" w:hAnsi="Time New Roman"/>
          <w:szCs w:val="21"/>
          <w:lang w:val="zh-CN"/>
        </w:rPr>
        <w:t>委员会注意到，如果不同案件</w:t>
      </w:r>
      <w:r w:rsidRPr="004B3D4C">
        <w:rPr>
          <w:rFonts w:ascii="Time New Roman" w:hAnsi="Time New Roman" w:hint="eastAsia"/>
          <w:szCs w:val="21"/>
          <w:lang w:val="zh-CN"/>
        </w:rPr>
        <w:t>集合</w:t>
      </w:r>
      <w:r w:rsidRPr="004B3D4C">
        <w:rPr>
          <w:rFonts w:ascii="Time New Roman" w:hAnsi="Time New Roman"/>
          <w:szCs w:val="21"/>
          <w:lang w:val="zh-CN"/>
        </w:rPr>
        <w:t>为</w:t>
      </w:r>
      <w:r w:rsidRPr="004B3D4C">
        <w:rPr>
          <w:rFonts w:ascii="Time New Roman" w:hAnsi="Time New Roman" w:hint="eastAsia"/>
          <w:szCs w:val="21"/>
          <w:lang w:val="zh-CN"/>
        </w:rPr>
        <w:t>一类</w:t>
      </w:r>
      <w:r w:rsidRPr="004B3D4C">
        <w:rPr>
          <w:rFonts w:ascii="Time New Roman" w:hAnsi="Time New Roman"/>
          <w:szCs w:val="21"/>
          <w:lang w:val="zh-CN"/>
        </w:rPr>
        <w:t>，缔约国的答复往往只涉及一名或几名有关失踪人员。尽管委员会努力要求缔约国就所有案件提供信息，包括提供清晰的表格，以阿拉伯文和英文列出失踪人员的全名，以及列出为每个案件分配的紧急行动编号，但收到的答复似乎表明，缔约国没有采取具体行动，搜寻每一个所涉失踪人员和调查每个人失踪的情况，包括涉及国家</w:t>
      </w:r>
      <w:r w:rsidRPr="004B3D4C">
        <w:rPr>
          <w:rFonts w:ascii="Time New Roman" w:hAnsi="Time New Roman" w:hint="eastAsia"/>
          <w:szCs w:val="21"/>
          <w:lang w:val="zh-CN"/>
        </w:rPr>
        <w:t>工作人员</w:t>
      </w:r>
      <w:r w:rsidRPr="004B3D4C">
        <w:rPr>
          <w:rFonts w:ascii="Time New Roman" w:hAnsi="Time New Roman"/>
          <w:szCs w:val="21"/>
          <w:lang w:val="zh-CN"/>
        </w:rPr>
        <w:t>的指称。</w:t>
      </w:r>
    </w:p>
    <w:p w14:paraId="24EA0931"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89.</w:t>
      </w:r>
      <w:r w:rsidRPr="004B3D4C">
        <w:rPr>
          <w:rFonts w:ascii="Time New Roman" w:hAnsi="Time New Roman"/>
          <w:szCs w:val="21"/>
          <w:lang w:val="zh-CN"/>
        </w:rPr>
        <w:tab/>
      </w:r>
      <w:r w:rsidRPr="004B3D4C">
        <w:rPr>
          <w:rFonts w:ascii="Time New Roman" w:hAnsi="Time New Roman"/>
          <w:szCs w:val="21"/>
          <w:lang w:val="zh-CN"/>
        </w:rPr>
        <w:t>委员会向缔约国提出的建议包括：</w:t>
      </w:r>
    </w:p>
    <w:p w14:paraId="416F54D9" w14:textId="40327FFC" w:rsidR="005A32E5" w:rsidRPr="004B3D4C" w:rsidRDefault="00074B34"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(a)</w:t>
      </w:r>
      <w:r w:rsidR="005A32E5" w:rsidRPr="004B3D4C">
        <w:rPr>
          <w:rFonts w:ascii="Time New Roman" w:hAnsi="Time New Roman"/>
          <w:szCs w:val="21"/>
          <w:lang w:val="zh-CN"/>
        </w:rPr>
        <w:tab/>
      </w:r>
      <w:r w:rsidR="005A32E5" w:rsidRPr="004B3D4C">
        <w:rPr>
          <w:rFonts w:ascii="Time New Roman" w:hAnsi="Time New Roman"/>
          <w:szCs w:val="21"/>
          <w:lang w:val="zh-CN"/>
        </w:rPr>
        <w:t>立即制定包括行动计划和时间</w:t>
      </w:r>
      <w:r w:rsidR="005A32E5" w:rsidRPr="004B3D4C">
        <w:rPr>
          <w:rFonts w:ascii="Time New Roman" w:hAnsi="Time New Roman" w:hint="eastAsia"/>
          <w:szCs w:val="21"/>
          <w:lang w:val="zh-CN"/>
        </w:rPr>
        <w:t>表</w:t>
      </w:r>
      <w:r w:rsidR="005A32E5" w:rsidRPr="004B3D4C">
        <w:rPr>
          <w:rFonts w:ascii="Time New Roman" w:hAnsi="Time New Roman"/>
          <w:szCs w:val="21"/>
          <w:lang w:val="zh-CN"/>
        </w:rPr>
        <w:t>的全面搜寻策略，确保失踪者的亲属能够获得有关这些策略的信息，并能够有效参与搜寻和调查过程；</w:t>
      </w:r>
    </w:p>
    <w:p w14:paraId="6716DD93" w14:textId="6C64BB10" w:rsidR="005A32E5" w:rsidRPr="004B3D4C" w:rsidRDefault="00074B34"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(b)</w:t>
      </w:r>
      <w:r w:rsidR="005A32E5" w:rsidRPr="004B3D4C">
        <w:rPr>
          <w:rFonts w:ascii="Time New Roman" w:hAnsi="Time New Roman"/>
          <w:szCs w:val="21"/>
          <w:lang w:val="zh-CN"/>
        </w:rPr>
        <w:tab/>
      </w:r>
      <w:r w:rsidR="005A32E5" w:rsidRPr="004B3D4C">
        <w:rPr>
          <w:rFonts w:ascii="Time New Roman" w:hAnsi="Time New Roman"/>
          <w:szCs w:val="21"/>
          <w:lang w:val="zh-CN"/>
        </w:rPr>
        <w:t>立即核实所涉人员是否被关押在缔约国管辖下的剥夺自由场所；如果是这种情况，则完全依照《公约》第十七条和第十八条，立即通知亲属和代表被剥夺自由的地点，保证他们能够了解有关失踪情况的信息，并通过探访接触有关人员；</w:t>
      </w:r>
    </w:p>
    <w:p w14:paraId="733F3AF3" w14:textId="6F6950D1" w:rsidR="005A32E5" w:rsidRPr="004B3D4C" w:rsidRDefault="00074B34"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(c)</w:t>
      </w:r>
      <w:r w:rsidR="005A32E5" w:rsidRPr="004B3D4C">
        <w:rPr>
          <w:rFonts w:ascii="Time New Roman" w:hAnsi="Time New Roman"/>
          <w:szCs w:val="21"/>
          <w:lang w:val="zh-CN"/>
        </w:rPr>
        <w:tab/>
      </w:r>
      <w:r w:rsidR="005A32E5" w:rsidRPr="004B3D4C">
        <w:rPr>
          <w:rFonts w:ascii="Time New Roman" w:hAnsi="Time New Roman"/>
          <w:szCs w:val="21"/>
          <w:lang w:val="zh-CN"/>
        </w:rPr>
        <w:t>在与案件相关的地点进行实地搜寻活动；在这方面，查明、收集和分析与所审议事实有关的证据要素，包括在涉及拘留中心的情况下，查明、收集和分析拘留登记册、转移令、审讯或调查记录以及体检或治疗记录；</w:t>
      </w:r>
    </w:p>
    <w:p w14:paraId="5BC5615B" w14:textId="364E5371" w:rsidR="005A32E5" w:rsidRPr="004B3D4C" w:rsidRDefault="00074B34"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(d)</w:t>
      </w:r>
      <w:r w:rsidR="005A32E5" w:rsidRPr="004B3D4C">
        <w:rPr>
          <w:rFonts w:ascii="Time New Roman" w:hAnsi="Time New Roman"/>
          <w:szCs w:val="21"/>
          <w:lang w:val="zh-CN"/>
        </w:rPr>
        <w:tab/>
      </w:r>
      <w:r w:rsidR="005A32E5" w:rsidRPr="004B3D4C">
        <w:rPr>
          <w:rFonts w:ascii="Time New Roman" w:hAnsi="Time New Roman"/>
          <w:szCs w:val="21"/>
          <w:lang w:val="zh-CN"/>
        </w:rPr>
        <w:t>识别、找到嫌疑人、证人和可能持有与失踪相关信息的任何其他人并对其进行访谈；与此同时，采取一切必要措施确保他们受到保护，包括对有关他们参与诉讼的任何信息进行保密处理。</w:t>
      </w:r>
    </w:p>
    <w:p w14:paraId="3E34BB3F" w14:textId="2C23EFA3" w:rsidR="005A32E5" w:rsidRPr="004B3D4C" w:rsidRDefault="0099766F" w:rsidP="0099766F">
      <w:pPr>
        <w:pStyle w:val="H23GC"/>
      </w:pPr>
      <w:r>
        <w:tab/>
      </w:r>
      <w:r w:rsidR="005A32E5" w:rsidRPr="004B3D4C">
        <w:rPr>
          <w:lang w:val="zh-CN"/>
        </w:rPr>
        <w:t>(c)</w:t>
      </w:r>
      <w:r w:rsidR="005A32E5" w:rsidRPr="004B3D4C">
        <w:rPr>
          <w:lang w:val="zh-CN"/>
        </w:rPr>
        <w:tab/>
      </w:r>
      <w:r w:rsidR="005A32E5" w:rsidRPr="004B3D4C">
        <w:rPr>
          <w:rFonts w:cs="宋体" w:hint="eastAsia"/>
          <w:lang w:val="zh-CN"/>
        </w:rPr>
        <w:t>在</w:t>
      </w:r>
      <w:r w:rsidR="005A32E5" w:rsidRPr="004B3D4C">
        <w:rPr>
          <w:lang w:val="zh-CN"/>
        </w:rPr>
        <w:t>墨西哥</w:t>
      </w:r>
      <w:r w:rsidR="005A32E5" w:rsidRPr="004B3D4C">
        <w:rPr>
          <w:rFonts w:cs="宋体" w:hint="eastAsia"/>
          <w:lang w:val="zh-CN"/>
        </w:rPr>
        <w:t>的</w:t>
      </w:r>
      <w:r w:rsidR="005A32E5" w:rsidRPr="004B3D4C">
        <w:rPr>
          <w:lang w:val="zh-CN"/>
        </w:rPr>
        <w:t>答复中观察到的趋势</w:t>
      </w:r>
    </w:p>
    <w:p w14:paraId="08003BE7"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90.</w:t>
      </w:r>
      <w:r w:rsidRPr="004B3D4C">
        <w:rPr>
          <w:rFonts w:ascii="Time New Roman" w:hAnsi="Time New Roman"/>
          <w:szCs w:val="21"/>
          <w:lang w:val="zh-CN"/>
        </w:rPr>
        <w:tab/>
      </w:r>
      <w:r w:rsidRPr="004B3D4C">
        <w:rPr>
          <w:rFonts w:ascii="Time New Roman" w:hAnsi="Time New Roman"/>
          <w:szCs w:val="21"/>
          <w:lang w:val="zh-CN"/>
        </w:rPr>
        <w:t>委员会欣然注意到，在报告所述期间，缔约国及时就大多数登记的紧急行动请求提交了答复，并处理了所有收到最后催复函的案件。然而，委员会关切地注意到，前几个报告期在缔约国的答复中发现的令人不安的趋势仍然存在。</w:t>
      </w:r>
    </w:p>
    <w:p w14:paraId="0C06C27F"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91.</w:t>
      </w:r>
      <w:r w:rsidRPr="004B3D4C">
        <w:rPr>
          <w:rFonts w:ascii="Time New Roman" w:hAnsi="Time New Roman"/>
          <w:szCs w:val="21"/>
          <w:lang w:val="zh-CN"/>
        </w:rPr>
        <w:tab/>
      </w:r>
      <w:r w:rsidRPr="004B3D4C">
        <w:rPr>
          <w:rFonts w:ascii="Time New Roman" w:hAnsi="Time New Roman"/>
          <w:szCs w:val="21"/>
          <w:lang w:val="zh-CN"/>
        </w:rPr>
        <w:t>在这方面，现有信息表明，缔约国缺乏全面的搜寻策略或这类策略有限，搜寻活动的协调规划存在困难，包括在假设失踪者仍然存活</w:t>
      </w:r>
      <w:r w:rsidRPr="004B3D4C">
        <w:rPr>
          <w:rFonts w:ascii="Time New Roman" w:hAnsi="Time New Roman" w:hint="eastAsia"/>
          <w:szCs w:val="21"/>
          <w:lang w:val="zh-CN"/>
        </w:rPr>
        <w:t>的</w:t>
      </w:r>
      <w:r w:rsidRPr="004B3D4C">
        <w:rPr>
          <w:rFonts w:ascii="Time New Roman" w:hAnsi="Time New Roman"/>
          <w:szCs w:val="21"/>
          <w:lang w:val="zh-CN"/>
        </w:rPr>
        <w:t>前提下进行的搜</w:t>
      </w:r>
      <w:r w:rsidRPr="004B3D4C">
        <w:rPr>
          <w:rFonts w:ascii="Time New Roman" w:hAnsi="Time New Roman" w:hint="eastAsia"/>
          <w:szCs w:val="21"/>
          <w:lang w:val="zh-CN"/>
        </w:rPr>
        <w:t>寻</w:t>
      </w:r>
      <w:r w:rsidRPr="004B3D4C">
        <w:rPr>
          <w:rFonts w:ascii="Time New Roman" w:hAnsi="Time New Roman"/>
          <w:szCs w:val="21"/>
          <w:lang w:val="zh-CN"/>
        </w:rPr>
        <w:t>以及在报告的埋葬地点进行的搜</w:t>
      </w:r>
      <w:r w:rsidRPr="004B3D4C">
        <w:rPr>
          <w:rFonts w:ascii="Time New Roman" w:hAnsi="Time New Roman" w:hint="eastAsia"/>
          <w:szCs w:val="21"/>
          <w:lang w:val="zh-CN"/>
        </w:rPr>
        <w:t>寻</w:t>
      </w:r>
      <w:r w:rsidRPr="004B3D4C">
        <w:rPr>
          <w:rFonts w:ascii="Time New Roman" w:hAnsi="Time New Roman"/>
          <w:szCs w:val="21"/>
          <w:lang w:val="zh-CN"/>
        </w:rPr>
        <w:t>。在大多数案件中，缔约国报告的活动仅包括检查不同登记册的匹配情况，几乎没有什么行动在实质上有助于寻找失踪者。</w:t>
      </w:r>
    </w:p>
    <w:p w14:paraId="7A6030BD"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92.</w:t>
      </w:r>
      <w:r w:rsidRPr="004B3D4C">
        <w:rPr>
          <w:rFonts w:ascii="Time New Roman" w:hAnsi="Time New Roman"/>
          <w:szCs w:val="21"/>
          <w:lang w:val="zh-CN"/>
        </w:rPr>
        <w:tab/>
      </w:r>
      <w:r w:rsidRPr="004B3D4C">
        <w:rPr>
          <w:rFonts w:ascii="Time New Roman" w:hAnsi="Time New Roman"/>
          <w:szCs w:val="21"/>
          <w:lang w:val="zh-CN"/>
        </w:rPr>
        <w:t>虽然委员会注意到，缔约国正在举行机构间会议，以落实委员会的建议，但委员会仍然对所做</w:t>
      </w:r>
      <w:proofErr w:type="gramStart"/>
      <w:r w:rsidRPr="004B3D4C">
        <w:rPr>
          <w:rFonts w:ascii="Time New Roman" w:hAnsi="Time New Roman"/>
          <w:szCs w:val="21"/>
          <w:lang w:val="zh-CN"/>
        </w:rPr>
        <w:t>承诺仅</w:t>
      </w:r>
      <w:proofErr w:type="gramEnd"/>
      <w:r w:rsidRPr="004B3D4C">
        <w:rPr>
          <w:rFonts w:ascii="Time New Roman" w:hAnsi="Time New Roman"/>
          <w:szCs w:val="21"/>
          <w:lang w:val="zh-CN"/>
        </w:rPr>
        <w:t>得到部分履行感到关切。在这方面，委员会关切地注意到，据报告，在下加利福尼亚州，此类会议在没有通知失踪者亲属和代表的情况下举行，这阻碍他们参与和获取信息。</w:t>
      </w:r>
    </w:p>
    <w:p w14:paraId="573AC21D"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93.</w:t>
      </w:r>
      <w:r w:rsidRPr="004B3D4C">
        <w:rPr>
          <w:rFonts w:ascii="Time New Roman" w:hAnsi="Time New Roman"/>
          <w:szCs w:val="21"/>
          <w:lang w:val="zh-CN"/>
        </w:rPr>
        <w:tab/>
      </w:r>
      <w:r w:rsidRPr="004B3D4C">
        <w:rPr>
          <w:rFonts w:ascii="Time New Roman" w:hAnsi="Time New Roman"/>
          <w:szCs w:val="21"/>
          <w:lang w:val="zh-CN"/>
        </w:rPr>
        <w:t>委员会还注意到，虽然缔约国的答复往往表示在与失踪者的亲属保持沟通，但现有信息显示，亲属在获取有关搜寻和调查过程的信息方面受到严重限制。这类限制包括无法联系到负责调查的工作人员或指定的法律援助代表，以及在获取有关调查进展的信息方面遇到障碍。</w:t>
      </w:r>
    </w:p>
    <w:p w14:paraId="0435AB54"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lastRenderedPageBreak/>
        <w:t>94.</w:t>
      </w:r>
      <w:r w:rsidRPr="004B3D4C">
        <w:rPr>
          <w:rFonts w:ascii="Time New Roman" w:hAnsi="Time New Roman"/>
          <w:szCs w:val="21"/>
          <w:lang w:val="zh-CN"/>
        </w:rPr>
        <w:tab/>
      </w:r>
      <w:r w:rsidRPr="004B3D4C">
        <w:rPr>
          <w:rFonts w:ascii="Time New Roman" w:hAnsi="Time New Roman"/>
          <w:szCs w:val="21"/>
          <w:lang w:val="zh-CN"/>
        </w:rPr>
        <w:t>委员会收到的信息还表明，负责搜寻和调查程序的人员企图阻挠或拖延这些程序，包括拒绝接收有关失踪的申诉，拒绝听取补充陈述，不考虑提交</w:t>
      </w:r>
      <w:r w:rsidRPr="004B3D4C">
        <w:rPr>
          <w:rFonts w:ascii="Time New Roman" w:hAnsi="Time New Roman" w:hint="eastAsia"/>
          <w:szCs w:val="21"/>
          <w:lang w:val="zh-CN"/>
        </w:rPr>
        <w:t>的</w:t>
      </w:r>
      <w:r w:rsidRPr="004B3D4C">
        <w:rPr>
          <w:rFonts w:ascii="Time New Roman" w:hAnsi="Time New Roman"/>
          <w:szCs w:val="21"/>
          <w:lang w:val="zh-CN"/>
        </w:rPr>
        <w:t>案件</w:t>
      </w:r>
      <w:r w:rsidRPr="004B3D4C">
        <w:rPr>
          <w:rFonts w:ascii="Time New Roman" w:hAnsi="Time New Roman" w:hint="eastAsia"/>
          <w:szCs w:val="21"/>
          <w:lang w:val="zh-CN"/>
        </w:rPr>
        <w:t>相关要素</w:t>
      </w:r>
      <w:r w:rsidRPr="004B3D4C">
        <w:rPr>
          <w:rFonts w:ascii="Time New Roman" w:hAnsi="Time New Roman"/>
          <w:szCs w:val="21"/>
          <w:lang w:val="zh-CN"/>
        </w:rPr>
        <w:t>等。</w:t>
      </w:r>
    </w:p>
    <w:p w14:paraId="19FA725C"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95.</w:t>
      </w:r>
      <w:r w:rsidRPr="004B3D4C">
        <w:rPr>
          <w:rFonts w:ascii="Time New Roman" w:hAnsi="Time New Roman"/>
          <w:szCs w:val="21"/>
          <w:lang w:val="zh-CN"/>
        </w:rPr>
        <w:tab/>
      </w:r>
      <w:r w:rsidRPr="004B3D4C">
        <w:rPr>
          <w:rFonts w:ascii="Time New Roman" w:hAnsi="Time New Roman"/>
          <w:szCs w:val="21"/>
          <w:lang w:val="zh-CN"/>
        </w:rPr>
        <w:t>委员会还表示关切的是，在许多关于失踪人员亲属保护措施的答复中，缔约国仅表示这些人已获得受害者身份，但没有详细说明为确保他们参与搜寻和调查过程以及保护他们免受威胁、恐吓和报复而采取的措施，或与有关受益人协调审查此类措施的方法。</w:t>
      </w:r>
    </w:p>
    <w:p w14:paraId="3801F9C8"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96.</w:t>
      </w:r>
      <w:r w:rsidRPr="004B3D4C">
        <w:rPr>
          <w:rFonts w:ascii="Time New Roman" w:hAnsi="Time New Roman"/>
          <w:szCs w:val="21"/>
          <w:lang w:val="zh-CN"/>
        </w:rPr>
        <w:tab/>
      </w:r>
      <w:r w:rsidRPr="004B3D4C">
        <w:rPr>
          <w:rFonts w:ascii="Time New Roman" w:hAnsi="Time New Roman"/>
          <w:szCs w:val="21"/>
          <w:lang w:val="zh-CN"/>
        </w:rPr>
        <w:t>针对所有案件，委员会都向缔约国提供了现有信息，为搜寻和调查进程提供支持。委员会还：</w:t>
      </w:r>
    </w:p>
    <w:p w14:paraId="3ED836A3" w14:textId="75E3F714" w:rsidR="005A32E5" w:rsidRPr="004B3D4C" w:rsidRDefault="00074B34"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(a)</w:t>
      </w:r>
      <w:r w:rsidR="005A32E5" w:rsidRPr="004B3D4C">
        <w:rPr>
          <w:rFonts w:ascii="Time New Roman" w:hAnsi="Time New Roman"/>
          <w:szCs w:val="21"/>
          <w:lang w:val="zh-CN"/>
        </w:rPr>
        <w:tab/>
      </w:r>
      <w:r w:rsidR="005A32E5" w:rsidRPr="004B3D4C">
        <w:rPr>
          <w:rFonts w:ascii="Time New Roman" w:hAnsi="Time New Roman"/>
          <w:szCs w:val="21"/>
          <w:lang w:val="zh-CN"/>
        </w:rPr>
        <w:t>强调，有必要以完全遵守《公约》第九条、第十一条、第十二条、第二十四条和第三十条且符合《搜寻失踪人员指导原则》的方式实施一项全面</w:t>
      </w:r>
      <w:r w:rsidR="005A32E5" w:rsidRPr="004B3D4C">
        <w:rPr>
          <w:rFonts w:ascii="Time New Roman" w:hAnsi="Time New Roman" w:hint="eastAsia"/>
          <w:szCs w:val="21"/>
          <w:lang w:val="zh-CN"/>
        </w:rPr>
        <w:t>策略</w:t>
      </w:r>
      <w:r w:rsidR="005A32E5" w:rsidRPr="004B3D4C">
        <w:rPr>
          <w:rFonts w:ascii="Time New Roman" w:hAnsi="Time New Roman"/>
          <w:szCs w:val="21"/>
          <w:lang w:val="zh-CN"/>
        </w:rPr>
        <w:t>，其中包含立即搜寻失踪人员以及彻底、公正调查据称失踪事件的行动计划和时间表；</w:t>
      </w:r>
    </w:p>
    <w:p w14:paraId="07B4E1E9" w14:textId="458AC316" w:rsidR="005A32E5" w:rsidRPr="004B3D4C" w:rsidRDefault="00074B34" w:rsidP="005A32E5">
      <w:pPr>
        <w:pStyle w:val="SingleTxtGC"/>
        <w:rPr>
          <w:rFonts w:ascii="Time New Roman" w:hAnsi="Time New Roman" w:hint="eastAsia"/>
          <w:szCs w:val="21"/>
        </w:rPr>
      </w:pPr>
      <w:r>
        <w:rPr>
          <w:rFonts w:ascii="Time New Roman" w:hAnsi="Time New Roman"/>
          <w:szCs w:val="21"/>
          <w:lang w:val="zh-CN"/>
        </w:rPr>
        <w:tab/>
      </w:r>
      <w:r w:rsidR="005A32E5" w:rsidRPr="004B3D4C">
        <w:rPr>
          <w:rFonts w:ascii="Time New Roman" w:hAnsi="Time New Roman"/>
          <w:szCs w:val="21"/>
          <w:lang w:val="zh-CN"/>
        </w:rPr>
        <w:t>(b)</w:t>
      </w:r>
      <w:r w:rsidR="005A32E5" w:rsidRPr="004B3D4C">
        <w:rPr>
          <w:rFonts w:ascii="Time New Roman" w:hAnsi="Time New Roman"/>
          <w:szCs w:val="21"/>
          <w:lang w:val="zh-CN"/>
        </w:rPr>
        <w:tab/>
      </w:r>
      <w:r w:rsidR="005A32E5" w:rsidRPr="004B3D4C">
        <w:rPr>
          <w:rFonts w:ascii="Time New Roman" w:hAnsi="Time New Roman"/>
          <w:szCs w:val="21"/>
          <w:lang w:val="zh-CN"/>
        </w:rPr>
        <w:t>回顾缔约国在《公约》第十二条第四款下承担的调查此类指称并惩处实施失踪者的义务；缔约国从未就相关调查过程</w:t>
      </w:r>
      <w:proofErr w:type="gramStart"/>
      <w:r w:rsidR="005A32E5" w:rsidRPr="004B3D4C">
        <w:rPr>
          <w:rFonts w:ascii="Time New Roman" w:hAnsi="Time New Roman"/>
          <w:szCs w:val="21"/>
          <w:lang w:val="zh-CN"/>
        </w:rPr>
        <w:t>作出</w:t>
      </w:r>
      <w:proofErr w:type="gramEnd"/>
      <w:r w:rsidR="005A32E5" w:rsidRPr="004B3D4C">
        <w:rPr>
          <w:rFonts w:ascii="Time New Roman" w:hAnsi="Time New Roman"/>
          <w:szCs w:val="21"/>
          <w:lang w:val="zh-CN"/>
        </w:rPr>
        <w:t>答复。</w:t>
      </w:r>
    </w:p>
    <w:p w14:paraId="414B6131" w14:textId="79ACF87C" w:rsidR="005A32E5" w:rsidRPr="004B3D4C" w:rsidRDefault="0099766F" w:rsidP="0099766F">
      <w:pPr>
        <w:pStyle w:val="H23GC"/>
      </w:pPr>
      <w:r>
        <w:tab/>
      </w:r>
      <w:r w:rsidR="005A32E5" w:rsidRPr="004B3D4C">
        <w:rPr>
          <w:lang w:val="zh-CN"/>
        </w:rPr>
        <w:t>6.</w:t>
      </w:r>
      <w:r w:rsidR="005A32E5" w:rsidRPr="004B3D4C">
        <w:rPr>
          <w:lang w:val="zh-CN"/>
        </w:rPr>
        <w:tab/>
      </w:r>
      <w:r w:rsidR="005A32E5" w:rsidRPr="004B3D4C">
        <w:rPr>
          <w:lang w:val="zh-CN"/>
        </w:rPr>
        <w:t>报复和临时措施</w:t>
      </w:r>
    </w:p>
    <w:p w14:paraId="03DC5B76" w14:textId="77777777" w:rsidR="005A32E5" w:rsidRPr="004B3D4C" w:rsidRDefault="005A32E5" w:rsidP="005A32E5">
      <w:pPr>
        <w:pStyle w:val="SingleTxtGC"/>
        <w:rPr>
          <w:rFonts w:ascii="Time New Roman" w:hAnsi="Time New Roman" w:hint="eastAsia"/>
          <w:szCs w:val="21"/>
        </w:rPr>
      </w:pPr>
      <w:bookmarkStart w:id="10" w:name="_Hlk125036548"/>
      <w:r w:rsidRPr="004B3D4C">
        <w:rPr>
          <w:rFonts w:ascii="Time New Roman" w:hAnsi="Time New Roman"/>
          <w:szCs w:val="21"/>
          <w:lang w:val="zh-CN"/>
        </w:rPr>
        <w:t>97.</w:t>
      </w:r>
      <w:r w:rsidRPr="004B3D4C">
        <w:rPr>
          <w:rFonts w:ascii="Time New Roman" w:hAnsi="Time New Roman"/>
          <w:szCs w:val="21"/>
          <w:lang w:val="zh-CN"/>
        </w:rPr>
        <w:tab/>
      </w:r>
      <w:r w:rsidRPr="004B3D4C">
        <w:rPr>
          <w:rFonts w:ascii="Time New Roman" w:hAnsi="Time New Roman" w:hint="eastAsia"/>
          <w:szCs w:val="21"/>
          <w:lang w:val="zh-CN"/>
        </w:rPr>
        <w:t>在</w:t>
      </w:r>
      <w:r w:rsidRPr="004B3D4C">
        <w:rPr>
          <w:rFonts w:ascii="Time New Roman" w:hAnsi="Time New Roman"/>
          <w:szCs w:val="21"/>
          <w:lang w:val="zh-CN"/>
        </w:rPr>
        <w:t>本报告所述期间，委员会收到了紧急行动请求提交人提交的有关报复的新指称。受到威胁和报复的往往是失踪人员亲属或法律代表，目的是阻止他们参与或推进搜寻和调查进程。</w:t>
      </w:r>
    </w:p>
    <w:p w14:paraId="37AD7C5C" w14:textId="77777777" w:rsidR="005A32E5" w:rsidRPr="004B3D4C" w:rsidRDefault="005A32E5" w:rsidP="005A32E5">
      <w:pPr>
        <w:pStyle w:val="SingleTxtGC"/>
        <w:rPr>
          <w:rFonts w:ascii="Time New Roman" w:hAnsi="Time New Roman" w:hint="eastAsia"/>
          <w:szCs w:val="21"/>
        </w:rPr>
      </w:pPr>
      <w:bookmarkStart w:id="11" w:name="_Hlk127361252"/>
      <w:r w:rsidRPr="004B3D4C">
        <w:rPr>
          <w:rFonts w:ascii="Time New Roman" w:hAnsi="Time New Roman"/>
          <w:szCs w:val="21"/>
          <w:lang w:val="zh-CN"/>
        </w:rPr>
        <w:t>98.</w:t>
      </w:r>
      <w:r w:rsidRPr="004B3D4C">
        <w:rPr>
          <w:rFonts w:ascii="Time New Roman" w:hAnsi="Time New Roman"/>
          <w:szCs w:val="21"/>
          <w:lang w:val="zh-CN"/>
        </w:rPr>
        <w:tab/>
      </w:r>
      <w:r w:rsidRPr="004B3D4C">
        <w:rPr>
          <w:rFonts w:ascii="Time New Roman" w:hAnsi="Time New Roman"/>
          <w:szCs w:val="21"/>
          <w:lang w:val="zh-CN"/>
        </w:rPr>
        <w:t>在本报告所述期间，委员会再次表示特别关注与布基纳法索、厄瓜多尔和墨西哥的案件有关的案件中的威胁指称。委员会还表示关切的是，有指称说，墨西哥一些州的主管机关为了让失踪者的家人停止寻找亲人，向他们提供非正式赔偿。</w:t>
      </w:r>
    </w:p>
    <w:p w14:paraId="15889BA2" w14:textId="77777777" w:rsidR="005A32E5" w:rsidRPr="004B3D4C" w:rsidRDefault="005A32E5" w:rsidP="005A32E5">
      <w:pPr>
        <w:pStyle w:val="SingleTxtGC"/>
        <w:rPr>
          <w:rFonts w:ascii="Time New Roman" w:hAnsi="Time New Roman" w:hint="eastAsia"/>
          <w:szCs w:val="21"/>
        </w:rPr>
      </w:pPr>
      <w:r w:rsidRPr="004B3D4C">
        <w:rPr>
          <w:rFonts w:ascii="Time New Roman" w:hAnsi="Time New Roman"/>
          <w:szCs w:val="21"/>
          <w:lang w:val="zh-CN"/>
        </w:rPr>
        <w:t>99.</w:t>
      </w:r>
      <w:r w:rsidRPr="004B3D4C">
        <w:rPr>
          <w:rFonts w:ascii="Time New Roman" w:hAnsi="Time New Roman"/>
          <w:szCs w:val="21"/>
          <w:lang w:val="zh-CN"/>
        </w:rPr>
        <w:tab/>
      </w:r>
      <w:r w:rsidRPr="004B3D4C">
        <w:rPr>
          <w:rFonts w:ascii="Time New Roman" w:hAnsi="Time New Roman"/>
          <w:szCs w:val="21"/>
          <w:lang w:val="zh-CN"/>
        </w:rPr>
        <w:t>在目前仍在处理的</w:t>
      </w:r>
      <w:r w:rsidRPr="004B3D4C">
        <w:rPr>
          <w:rFonts w:ascii="Time New Roman" w:hAnsi="Time New Roman"/>
          <w:szCs w:val="21"/>
          <w:lang w:val="zh-CN"/>
        </w:rPr>
        <w:t>25.7%</w:t>
      </w:r>
      <w:r w:rsidRPr="004B3D4C">
        <w:rPr>
          <w:rFonts w:ascii="Time New Roman" w:hAnsi="Time New Roman"/>
          <w:szCs w:val="21"/>
          <w:lang w:val="zh-CN"/>
        </w:rPr>
        <w:t>的案件</w:t>
      </w:r>
      <w:r w:rsidRPr="004B3D4C">
        <w:rPr>
          <w:rFonts w:ascii="Time New Roman" w:hAnsi="Time New Roman"/>
          <w:szCs w:val="21"/>
          <w:lang w:val="zh-CN"/>
        </w:rPr>
        <w:t>(</w:t>
      </w:r>
      <w:r w:rsidRPr="004B3D4C">
        <w:rPr>
          <w:rFonts w:ascii="Time New Roman" w:hAnsi="Time New Roman"/>
          <w:szCs w:val="21"/>
          <w:lang w:val="zh-CN"/>
        </w:rPr>
        <w:t>涉及</w:t>
      </w:r>
      <w:r w:rsidRPr="004B3D4C">
        <w:rPr>
          <w:rFonts w:ascii="Time New Roman" w:hAnsi="Time New Roman"/>
          <w:szCs w:val="21"/>
          <w:lang w:val="zh-CN"/>
        </w:rPr>
        <w:t>336</w:t>
      </w:r>
      <w:r w:rsidRPr="004B3D4C">
        <w:rPr>
          <w:rFonts w:ascii="Time New Roman" w:hAnsi="Time New Roman"/>
          <w:szCs w:val="21"/>
          <w:lang w:val="zh-CN"/>
        </w:rPr>
        <w:t>名失踪人员</w:t>
      </w:r>
      <w:r w:rsidRPr="004B3D4C">
        <w:rPr>
          <w:rFonts w:ascii="Time New Roman" w:hAnsi="Time New Roman"/>
          <w:szCs w:val="21"/>
          <w:lang w:val="zh-CN"/>
        </w:rPr>
        <w:t>)</w:t>
      </w:r>
      <w:r w:rsidRPr="004B3D4C">
        <w:rPr>
          <w:rFonts w:ascii="Time New Roman" w:hAnsi="Time New Roman"/>
          <w:szCs w:val="21"/>
          <w:lang w:val="zh-CN"/>
        </w:rPr>
        <w:t>中，委员会已要求相关缔约国根据《公约》第二十四条和《搜寻失踪人员指导原则》原则</w:t>
      </w:r>
      <w:r w:rsidRPr="004B3D4C">
        <w:rPr>
          <w:rFonts w:ascii="Time New Roman" w:hAnsi="Time New Roman"/>
          <w:szCs w:val="21"/>
          <w:lang w:val="zh-CN"/>
        </w:rPr>
        <w:t>14</w:t>
      </w:r>
      <w:r w:rsidRPr="004B3D4C">
        <w:rPr>
          <w:rFonts w:ascii="Time New Roman" w:hAnsi="Time New Roman"/>
          <w:szCs w:val="21"/>
          <w:lang w:val="zh-CN"/>
        </w:rPr>
        <w:t>采取临时措施，保护相关失踪者及其家属和</w:t>
      </w:r>
      <w:r w:rsidRPr="004B3D4C">
        <w:rPr>
          <w:rFonts w:ascii="Time New Roman" w:hAnsi="Time New Roman"/>
          <w:szCs w:val="21"/>
          <w:lang w:val="zh-CN"/>
        </w:rPr>
        <w:t>/</w:t>
      </w:r>
      <w:r w:rsidRPr="004B3D4C">
        <w:rPr>
          <w:rFonts w:ascii="Time New Roman" w:hAnsi="Time New Roman"/>
          <w:szCs w:val="21"/>
          <w:lang w:val="zh-CN"/>
        </w:rPr>
        <w:t>或代表的生命和身心完整，使家属及</w:t>
      </w:r>
      <w:r w:rsidRPr="004B3D4C">
        <w:rPr>
          <w:rFonts w:ascii="Time New Roman" w:hAnsi="Time New Roman"/>
          <w:szCs w:val="21"/>
          <w:lang w:val="zh-CN"/>
        </w:rPr>
        <w:t>/</w:t>
      </w:r>
      <w:r w:rsidRPr="004B3D4C">
        <w:rPr>
          <w:rFonts w:ascii="Time New Roman" w:hAnsi="Time New Roman"/>
          <w:szCs w:val="21"/>
          <w:lang w:val="zh-CN"/>
        </w:rPr>
        <w:t>或代表能够在不受暴力、恐吓或骚扰的情况下继续开展搜寻活动。委员会还请缔约国确保与需保护人员协商后再采取此类措施，并在相关人员提出要求的情况下对此</w:t>
      </w:r>
      <w:proofErr w:type="gramStart"/>
      <w:r w:rsidRPr="004B3D4C">
        <w:rPr>
          <w:rFonts w:ascii="Time New Roman" w:hAnsi="Time New Roman"/>
          <w:szCs w:val="21"/>
          <w:lang w:val="zh-CN"/>
        </w:rPr>
        <w:t>类措施</w:t>
      </w:r>
      <w:proofErr w:type="gramEnd"/>
      <w:r w:rsidRPr="004B3D4C">
        <w:rPr>
          <w:rFonts w:ascii="Time New Roman" w:hAnsi="Time New Roman"/>
          <w:szCs w:val="21"/>
          <w:lang w:val="zh-CN"/>
        </w:rPr>
        <w:t>进行审查。委员会还请缔约国采取措施，保护证据不被损毁。</w:t>
      </w:r>
      <w:bookmarkStart w:id="12" w:name="_Hlk127361855"/>
      <w:bookmarkEnd w:id="11"/>
    </w:p>
    <w:p w14:paraId="34C750E5" w14:textId="77777777" w:rsidR="005A32E5" w:rsidRPr="004B3D4C" w:rsidRDefault="005A32E5" w:rsidP="005A32E5">
      <w:pPr>
        <w:pStyle w:val="SingleTxtGC"/>
        <w:tabs>
          <w:tab w:val="clear" w:pos="1565"/>
          <w:tab w:val="clear" w:pos="1996"/>
          <w:tab w:val="clear" w:pos="2427"/>
        </w:tabs>
        <w:rPr>
          <w:rFonts w:ascii="Time New Roman" w:hAnsi="Time New Roman" w:hint="eastAsia"/>
          <w:szCs w:val="21"/>
        </w:rPr>
      </w:pPr>
      <w:r w:rsidRPr="004B3D4C">
        <w:rPr>
          <w:rFonts w:ascii="Time New Roman" w:hAnsi="Time New Roman"/>
          <w:szCs w:val="21"/>
          <w:lang w:val="zh-CN"/>
        </w:rPr>
        <w:t>100.</w:t>
      </w:r>
      <w:r w:rsidRPr="004B3D4C">
        <w:rPr>
          <w:rFonts w:ascii="Time New Roman" w:hAnsi="Time New Roman"/>
          <w:szCs w:val="21"/>
          <w:lang w:val="zh-CN"/>
        </w:rPr>
        <w:tab/>
      </w:r>
      <w:r w:rsidRPr="004B3D4C">
        <w:rPr>
          <w:rFonts w:ascii="Time New Roman" w:hAnsi="Time New Roman"/>
          <w:szCs w:val="21"/>
          <w:lang w:val="zh-CN"/>
        </w:rPr>
        <w:t>在委员会仍在处理且已要求采取临时或保护措施的紧急行动请求所涉</w:t>
      </w:r>
      <w:r w:rsidRPr="004B3D4C">
        <w:rPr>
          <w:rFonts w:ascii="Time New Roman" w:hAnsi="Time New Roman"/>
          <w:szCs w:val="21"/>
          <w:lang w:val="zh-CN"/>
        </w:rPr>
        <w:t>336</w:t>
      </w:r>
      <w:r w:rsidRPr="004B3D4C">
        <w:rPr>
          <w:rFonts w:ascii="Time New Roman" w:hAnsi="Time New Roman"/>
          <w:szCs w:val="21"/>
          <w:lang w:val="zh-CN"/>
        </w:rPr>
        <w:t>名失踪人员中，</w:t>
      </w:r>
      <w:r w:rsidRPr="004B3D4C">
        <w:rPr>
          <w:rFonts w:ascii="Time New Roman" w:hAnsi="Time New Roman"/>
          <w:szCs w:val="21"/>
          <w:lang w:val="zh-CN"/>
        </w:rPr>
        <w:t>259</w:t>
      </w:r>
      <w:r w:rsidRPr="004B3D4C">
        <w:rPr>
          <w:rFonts w:ascii="Time New Roman" w:hAnsi="Time New Roman"/>
          <w:szCs w:val="21"/>
          <w:lang w:val="zh-CN"/>
        </w:rPr>
        <w:t>人在墨西哥失踪，</w:t>
      </w:r>
      <w:r w:rsidRPr="004B3D4C">
        <w:rPr>
          <w:rFonts w:ascii="Time New Roman" w:hAnsi="Time New Roman"/>
          <w:szCs w:val="21"/>
          <w:lang w:val="zh-CN"/>
        </w:rPr>
        <w:t>28</w:t>
      </w:r>
      <w:r w:rsidRPr="004B3D4C">
        <w:rPr>
          <w:rFonts w:ascii="Time New Roman" w:hAnsi="Time New Roman"/>
          <w:szCs w:val="21"/>
          <w:lang w:val="zh-CN"/>
        </w:rPr>
        <w:t>人在厄瓜多尔失踪，</w:t>
      </w:r>
      <w:r w:rsidRPr="004B3D4C">
        <w:rPr>
          <w:rFonts w:ascii="Time New Roman" w:hAnsi="Time New Roman"/>
          <w:szCs w:val="21"/>
          <w:lang w:val="zh-CN"/>
        </w:rPr>
        <w:t>17</w:t>
      </w:r>
      <w:r w:rsidRPr="004B3D4C">
        <w:rPr>
          <w:rFonts w:ascii="Time New Roman" w:hAnsi="Time New Roman"/>
          <w:szCs w:val="21"/>
          <w:lang w:val="zh-CN"/>
        </w:rPr>
        <w:t>人在伊拉克失踪，</w:t>
      </w:r>
      <w:r w:rsidRPr="004B3D4C">
        <w:rPr>
          <w:rFonts w:ascii="Time New Roman" w:hAnsi="Time New Roman"/>
          <w:szCs w:val="21"/>
          <w:lang w:val="zh-CN"/>
        </w:rPr>
        <w:t>14</w:t>
      </w:r>
      <w:r w:rsidRPr="004B3D4C">
        <w:rPr>
          <w:rFonts w:ascii="Time New Roman" w:hAnsi="Time New Roman"/>
          <w:szCs w:val="21"/>
          <w:lang w:val="zh-CN"/>
        </w:rPr>
        <w:t>人在洪都拉斯失踪，</w:t>
      </w:r>
      <w:r w:rsidRPr="004B3D4C">
        <w:rPr>
          <w:rFonts w:ascii="Time New Roman" w:hAnsi="Time New Roman"/>
          <w:szCs w:val="21"/>
          <w:lang w:val="zh-CN"/>
        </w:rPr>
        <w:t>11</w:t>
      </w:r>
      <w:r w:rsidRPr="004B3D4C">
        <w:rPr>
          <w:rFonts w:ascii="Time New Roman" w:hAnsi="Time New Roman"/>
          <w:szCs w:val="21"/>
          <w:lang w:val="zh-CN"/>
        </w:rPr>
        <w:t>人在哥伦比亚失踪，</w:t>
      </w:r>
      <w:r w:rsidRPr="004B3D4C">
        <w:rPr>
          <w:rFonts w:ascii="Time New Roman" w:hAnsi="Time New Roman"/>
          <w:szCs w:val="21"/>
          <w:lang w:val="zh-CN"/>
        </w:rPr>
        <w:t>2</w:t>
      </w:r>
      <w:r w:rsidRPr="004B3D4C">
        <w:rPr>
          <w:rFonts w:ascii="Time New Roman" w:hAnsi="Time New Roman"/>
          <w:szCs w:val="21"/>
          <w:lang w:val="zh-CN"/>
        </w:rPr>
        <w:t>人在布基纳法索失踪，</w:t>
      </w:r>
      <w:r w:rsidRPr="004B3D4C">
        <w:rPr>
          <w:rFonts w:ascii="Time New Roman" w:hAnsi="Time New Roman"/>
          <w:szCs w:val="21"/>
          <w:lang w:val="zh-CN"/>
        </w:rPr>
        <w:t>1</w:t>
      </w:r>
      <w:r w:rsidRPr="004B3D4C">
        <w:rPr>
          <w:rFonts w:ascii="Time New Roman" w:hAnsi="Time New Roman"/>
          <w:szCs w:val="21"/>
          <w:lang w:val="zh-CN"/>
        </w:rPr>
        <w:t>人在阿根廷失踪，</w:t>
      </w:r>
      <w:r w:rsidRPr="004B3D4C">
        <w:rPr>
          <w:rFonts w:ascii="Time New Roman" w:hAnsi="Time New Roman"/>
          <w:szCs w:val="21"/>
          <w:lang w:val="zh-CN"/>
        </w:rPr>
        <w:t>1</w:t>
      </w:r>
      <w:r w:rsidRPr="004B3D4C">
        <w:rPr>
          <w:rFonts w:ascii="Time New Roman" w:hAnsi="Time New Roman"/>
          <w:szCs w:val="21"/>
          <w:lang w:val="zh-CN"/>
        </w:rPr>
        <w:t>人在巴西失踪，</w:t>
      </w:r>
      <w:r w:rsidRPr="004B3D4C">
        <w:rPr>
          <w:rFonts w:ascii="Time New Roman" w:hAnsi="Time New Roman"/>
          <w:szCs w:val="21"/>
          <w:lang w:val="zh-CN"/>
        </w:rPr>
        <w:t>1</w:t>
      </w:r>
      <w:r w:rsidRPr="004B3D4C">
        <w:rPr>
          <w:rFonts w:ascii="Time New Roman" w:hAnsi="Time New Roman"/>
          <w:szCs w:val="21"/>
          <w:lang w:val="zh-CN"/>
        </w:rPr>
        <w:t>人在柬埔寨失踪，</w:t>
      </w:r>
      <w:r w:rsidRPr="004B3D4C">
        <w:rPr>
          <w:rFonts w:ascii="Time New Roman" w:hAnsi="Time New Roman"/>
          <w:szCs w:val="21"/>
          <w:lang w:val="zh-CN"/>
        </w:rPr>
        <w:t>1</w:t>
      </w:r>
      <w:r w:rsidRPr="004B3D4C">
        <w:rPr>
          <w:rFonts w:ascii="Time New Roman" w:hAnsi="Time New Roman"/>
          <w:szCs w:val="21"/>
          <w:lang w:val="zh-CN"/>
        </w:rPr>
        <w:t>人在巴拉圭失踪，</w:t>
      </w:r>
      <w:r w:rsidRPr="004B3D4C">
        <w:rPr>
          <w:rFonts w:ascii="Time New Roman" w:hAnsi="Time New Roman"/>
          <w:szCs w:val="21"/>
          <w:lang w:val="zh-CN"/>
        </w:rPr>
        <w:t>1</w:t>
      </w:r>
      <w:r w:rsidRPr="004B3D4C">
        <w:rPr>
          <w:rFonts w:ascii="Time New Roman" w:hAnsi="Time New Roman"/>
          <w:szCs w:val="21"/>
          <w:lang w:val="zh-CN"/>
        </w:rPr>
        <w:t>人在苏丹失踪。</w:t>
      </w:r>
      <w:bookmarkEnd w:id="10"/>
      <w:bookmarkEnd w:id="12"/>
    </w:p>
    <w:p w14:paraId="42E3EAC9" w14:textId="77777777" w:rsidR="005A32E5" w:rsidRPr="004B3D4C" w:rsidRDefault="005A32E5" w:rsidP="005A32E5">
      <w:pPr>
        <w:pStyle w:val="SingleTxtGC"/>
        <w:rPr>
          <w:rFonts w:ascii="Time New Roman" w:hAnsi="Time New Roman" w:hint="eastAsia"/>
          <w:szCs w:val="21"/>
        </w:rPr>
      </w:pPr>
    </w:p>
    <w:p w14:paraId="5F29A0AB" w14:textId="77777777" w:rsidR="005A32E5" w:rsidRPr="002D6A9C" w:rsidRDefault="005A32E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82F4AC5" w14:textId="1E1678EB" w:rsidR="0083471A" w:rsidRPr="0083471A" w:rsidRDefault="0083471A" w:rsidP="0053400D">
      <w:pPr>
        <w:pStyle w:val="SingleTxtGC"/>
      </w:pPr>
    </w:p>
    <w:sectPr w:rsidR="0083471A" w:rsidRPr="0083471A"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B46AD" w14:textId="77777777" w:rsidR="00B34002" w:rsidRPr="000D319F" w:rsidRDefault="00B34002" w:rsidP="000D319F">
      <w:pPr>
        <w:pStyle w:val="af0"/>
        <w:spacing w:after="240"/>
        <w:ind w:left="907"/>
        <w:rPr>
          <w:rFonts w:asciiTheme="majorBidi" w:eastAsia="宋体" w:hAnsiTheme="majorBidi" w:cstheme="majorBidi"/>
          <w:sz w:val="21"/>
          <w:szCs w:val="21"/>
          <w:lang w:val="en-US"/>
        </w:rPr>
      </w:pPr>
    </w:p>
    <w:p w14:paraId="73731AFC" w14:textId="77777777" w:rsidR="00B34002" w:rsidRPr="000D319F" w:rsidRDefault="00B3400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26FAA4" w14:textId="77777777" w:rsidR="00B34002" w:rsidRPr="000D319F" w:rsidRDefault="00B34002" w:rsidP="000D319F">
      <w:pPr>
        <w:pStyle w:val="af0"/>
      </w:pPr>
    </w:p>
  </w:endnote>
  <w:endnote w:type="continuationNotice" w:id="1">
    <w:p w14:paraId="365AFCB6" w14:textId="77777777" w:rsidR="00B34002" w:rsidRDefault="00B340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9BB7" w14:textId="77777777" w:rsidR="00C83C4C" w:rsidRPr="0083471A" w:rsidRDefault="0083471A" w:rsidP="0083471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3471A">
      <w:rPr>
        <w:rStyle w:val="af2"/>
        <w:b w:val="0"/>
        <w:snapToGrid w:val="0"/>
        <w:sz w:val="16"/>
      </w:rPr>
      <w:t>GE.25</w:t>
    </w:r>
    <w:proofErr w:type="spellEnd"/>
    <w:r w:rsidRPr="0083471A">
      <w:rPr>
        <w:rStyle w:val="af2"/>
        <w:b w:val="0"/>
        <w:snapToGrid w:val="0"/>
        <w:sz w:val="16"/>
      </w:rPr>
      <w:t>-16397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45559" w14:textId="77777777" w:rsidR="00C83C4C" w:rsidRPr="0083471A" w:rsidRDefault="0083471A" w:rsidP="0083471A">
    <w:pPr>
      <w:pStyle w:val="af0"/>
      <w:tabs>
        <w:tab w:val="clear" w:pos="431"/>
        <w:tab w:val="right" w:pos="9638"/>
      </w:tabs>
      <w:rPr>
        <w:rStyle w:val="af2"/>
      </w:rPr>
    </w:pPr>
    <w:proofErr w:type="spellStart"/>
    <w:r>
      <w:t>GE.25</w:t>
    </w:r>
    <w:proofErr w:type="spellEnd"/>
    <w:r>
      <w:t>-16397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885C" w14:textId="78FA5B65" w:rsidR="00C83C4C" w:rsidRPr="00487939" w:rsidRDefault="0083471A"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B9CB400" wp14:editId="05B22830">
          <wp:simplePos x="0" y="0"/>
          <wp:positionH relativeFrom="column">
            <wp:align>right</wp:align>
          </wp:positionH>
          <wp:positionV relativeFrom="paragraph">
            <wp:posOffset>-69850</wp:posOffset>
          </wp:positionV>
          <wp:extent cx="571500" cy="571500"/>
          <wp:effectExtent l="0" t="0" r="0" b="0"/>
          <wp:wrapNone/>
          <wp:docPr id="16428350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-16397</w:t>
    </w:r>
    <w:r w:rsidR="00731A42" w:rsidRPr="00EE277A">
      <w:rPr>
        <w:sz w:val="20"/>
        <w:lang w:eastAsia="zh-CN"/>
      </w:rPr>
      <w:t xml:space="preserve"> (C)</w:t>
    </w:r>
    <w:r w:rsidR="00466071">
      <w:rPr>
        <w:sz w:val="20"/>
        <w:lang w:eastAsia="zh-CN"/>
      </w:rPr>
      <w:tab/>
    </w:r>
    <w:r w:rsidR="0017008E">
      <w:rPr>
        <w:sz w:val="20"/>
        <w:lang w:eastAsia="zh-CN"/>
      </w:rPr>
      <w:t>1811</w:t>
    </w:r>
    <w:r w:rsidR="004204BF">
      <w:rPr>
        <w:sz w:val="20"/>
        <w:lang w:eastAsia="zh-CN"/>
      </w:rPr>
      <w:t>25</w:t>
    </w:r>
    <w:r w:rsidR="00731A42">
      <w:rPr>
        <w:sz w:val="20"/>
        <w:lang w:eastAsia="zh-CN"/>
      </w:rPr>
      <w:tab/>
    </w:r>
    <w:r w:rsidR="0017008E">
      <w:rPr>
        <w:sz w:val="20"/>
        <w:lang w:eastAsia="zh-CN"/>
      </w:rPr>
      <w:t>1911</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1EBC7828" wp14:editId="3F5A4B4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C8C99" w14:textId="77777777" w:rsidR="00B34002" w:rsidRPr="000157B1" w:rsidRDefault="00B3400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E298ACC" w14:textId="77777777" w:rsidR="00B34002" w:rsidRPr="000157B1" w:rsidRDefault="00B3400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96CEB10" w14:textId="77777777" w:rsidR="00B34002" w:rsidRDefault="00B34002"/>
  </w:footnote>
  <w:footnote w:id="2">
    <w:p w14:paraId="3CB2EEB8" w14:textId="77777777" w:rsidR="005A32E5" w:rsidRPr="00A50941" w:rsidRDefault="005A32E5" w:rsidP="005A32E5">
      <w:pPr>
        <w:pStyle w:val="a6"/>
        <w:rPr>
          <w:rFonts w:ascii="Time New Roman" w:hAnsi="Time New Roman" w:hint="eastAsia"/>
        </w:rPr>
      </w:pPr>
      <w:r w:rsidRPr="00A50941">
        <w:rPr>
          <w:rFonts w:ascii="Time New Roman" w:hAnsi="Time New Roman"/>
          <w:lang w:val="zh-CN"/>
        </w:rPr>
        <w:tab/>
      </w:r>
      <w:r w:rsidRPr="000D48BC">
        <w:rPr>
          <w:rFonts w:ascii="Time New Roman" w:hAnsi="Time New Roman"/>
          <w:sz w:val="21"/>
          <w:szCs w:val="21"/>
          <w:lang w:val="zh-CN"/>
        </w:rPr>
        <w:t>*</w:t>
      </w:r>
      <w:r>
        <w:rPr>
          <w:rFonts w:ascii="Time New Roman" w:hAnsi="Time New Roman"/>
        </w:rPr>
        <w:tab/>
      </w:r>
      <w:r w:rsidRPr="00A50941">
        <w:rPr>
          <w:rFonts w:ascii="Time New Roman" w:hAnsi="Time New Roman"/>
          <w:lang w:val="zh-CN"/>
        </w:rPr>
        <w:t>委员会第二十九届会议</w:t>
      </w:r>
      <w:r w:rsidRPr="00A50941">
        <w:rPr>
          <w:rFonts w:ascii="Time New Roman" w:hAnsi="Time New Roman"/>
          <w:lang w:val="zh-CN"/>
        </w:rPr>
        <w:t>(2025</w:t>
      </w:r>
      <w:r w:rsidRPr="00A50941">
        <w:rPr>
          <w:rFonts w:ascii="Time New Roman" w:hAnsi="Time New Roman"/>
          <w:lang w:val="zh-CN"/>
        </w:rPr>
        <w:t>年</w:t>
      </w:r>
      <w:r w:rsidRPr="00A50941">
        <w:rPr>
          <w:rFonts w:ascii="Time New Roman" w:hAnsi="Time New Roman"/>
          <w:lang w:val="zh-CN"/>
        </w:rPr>
        <w:t>9</w:t>
      </w:r>
      <w:r w:rsidRPr="00A50941">
        <w:rPr>
          <w:rFonts w:ascii="Time New Roman" w:hAnsi="Time New Roman"/>
          <w:lang w:val="zh-CN"/>
        </w:rPr>
        <w:t>月</w:t>
      </w:r>
      <w:r w:rsidRPr="00A50941">
        <w:rPr>
          <w:rFonts w:ascii="Time New Roman" w:hAnsi="Time New Roman"/>
          <w:lang w:val="zh-CN"/>
        </w:rPr>
        <w:t>22</w:t>
      </w:r>
      <w:r w:rsidRPr="00A50941">
        <w:rPr>
          <w:rFonts w:ascii="Time New Roman" w:hAnsi="Time New Roman"/>
          <w:lang w:val="zh-CN"/>
        </w:rPr>
        <w:t>日至</w:t>
      </w:r>
      <w:r w:rsidRPr="00A50941">
        <w:rPr>
          <w:rFonts w:ascii="Time New Roman" w:hAnsi="Time New Roman"/>
          <w:lang w:val="zh-CN"/>
        </w:rPr>
        <w:t>10</w:t>
      </w:r>
      <w:r w:rsidRPr="00A50941">
        <w:rPr>
          <w:rFonts w:ascii="Time New Roman" w:hAnsi="Time New Roman"/>
          <w:lang w:val="zh-CN"/>
        </w:rPr>
        <w:t>月</w:t>
      </w:r>
      <w:r w:rsidRPr="00A50941">
        <w:rPr>
          <w:rFonts w:ascii="Time New Roman" w:hAnsi="Time New Roman"/>
          <w:lang w:val="zh-CN"/>
        </w:rPr>
        <w:t>2</w:t>
      </w:r>
      <w:r w:rsidRPr="00A50941">
        <w:rPr>
          <w:rFonts w:ascii="Time New Roman" w:hAnsi="Time New Roman"/>
          <w:lang w:val="zh-CN"/>
        </w:rPr>
        <w:t>日</w:t>
      </w:r>
      <w:r w:rsidRPr="00A50941">
        <w:rPr>
          <w:rFonts w:ascii="Time New Roman" w:hAnsi="Time New Roman"/>
          <w:lang w:val="zh-CN"/>
        </w:rPr>
        <w:t>)</w:t>
      </w:r>
      <w:r w:rsidRPr="00A50941">
        <w:rPr>
          <w:rFonts w:ascii="Time New Roman" w:hAnsi="Time New Roman"/>
          <w:lang w:val="zh-CN"/>
        </w:rPr>
        <w:t>通过。</w:t>
      </w:r>
    </w:p>
  </w:footnote>
  <w:footnote w:id="3">
    <w:p w14:paraId="377CF08C" w14:textId="564CB7B4" w:rsidR="005A32E5" w:rsidRPr="00A50941" w:rsidRDefault="005A32E5" w:rsidP="005A32E5">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lang w:val="zh-CN"/>
        </w:rPr>
        <w:tab/>
      </w:r>
      <w:hyperlink r:id="rId1" w:history="1">
        <w:r w:rsidRPr="0024238E">
          <w:rPr>
            <w:rStyle w:val="af7"/>
            <w:rFonts w:ascii="Time New Roman" w:hAnsi="Time New Roman"/>
            <w:lang w:val="zh-CN"/>
          </w:rPr>
          <w:t>CED/C/28/3</w:t>
        </w:r>
      </w:hyperlink>
      <w:r w:rsidRPr="00A50941">
        <w:rPr>
          <w:rFonts w:ascii="Time New Roman" w:hAnsi="Time New Roman"/>
          <w:lang w:val="zh-CN"/>
        </w:rPr>
        <w:t>.</w:t>
      </w:r>
    </w:p>
  </w:footnote>
  <w:footnote w:id="4">
    <w:p w14:paraId="4F24ED52" w14:textId="76B8CC37" w:rsidR="005A32E5" w:rsidRPr="00A50941" w:rsidRDefault="005A32E5" w:rsidP="005A32E5">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lang w:val="zh-CN"/>
        </w:rPr>
        <w:tab/>
      </w:r>
      <w:r w:rsidRPr="00A50941">
        <w:rPr>
          <w:rFonts w:ascii="Time New Roman" w:hAnsi="Time New Roman"/>
          <w:lang w:val="zh-CN"/>
        </w:rPr>
        <w:t>另见</w:t>
      </w:r>
      <w:hyperlink r:id="rId2" w:history="1">
        <w:r w:rsidRPr="00371EEE">
          <w:rPr>
            <w:rStyle w:val="af7"/>
            <w:rFonts w:ascii="Time New Roman" w:hAnsi="Time New Roman"/>
            <w:lang w:val="zh-CN"/>
          </w:rPr>
          <w:t>CED/C/28/3</w:t>
        </w:r>
      </w:hyperlink>
      <w:r w:rsidRPr="00A50941">
        <w:rPr>
          <w:rFonts w:ascii="Time New Roman" w:hAnsi="Time New Roman"/>
          <w:lang w:val="zh-CN"/>
        </w:rPr>
        <w:t>，第</w:t>
      </w:r>
      <w:r w:rsidRPr="00A50941">
        <w:rPr>
          <w:rFonts w:ascii="Time New Roman" w:hAnsi="Time New Roman"/>
          <w:lang w:val="zh-CN"/>
        </w:rPr>
        <w:t>6</w:t>
      </w:r>
      <w:r w:rsidRPr="00A50941">
        <w:rPr>
          <w:rFonts w:ascii="Time New Roman" w:hAnsi="Time New Roman"/>
          <w:lang w:val="zh-CN"/>
        </w:rPr>
        <w:t>段。</w:t>
      </w:r>
    </w:p>
  </w:footnote>
  <w:footnote w:id="5">
    <w:p w14:paraId="56B1410C" w14:textId="7277BBA9" w:rsidR="005A32E5" w:rsidRPr="00A50941" w:rsidRDefault="005A32E5" w:rsidP="005A32E5">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lang w:val="zh-CN"/>
        </w:rPr>
        <w:tab/>
      </w:r>
      <w:hyperlink r:id="rId3" w:history="1">
        <w:r w:rsidRPr="00371EEE">
          <w:rPr>
            <w:rStyle w:val="af7"/>
            <w:rFonts w:ascii="Time New Roman" w:hAnsi="Time New Roman"/>
            <w:lang w:val="zh-CN"/>
          </w:rPr>
          <w:t>CED/C/27/2</w:t>
        </w:r>
      </w:hyperlink>
      <w:r w:rsidRPr="00A50941">
        <w:rPr>
          <w:rFonts w:ascii="Time New Roman" w:hAnsi="Time New Roman"/>
          <w:lang w:val="zh-CN"/>
        </w:rPr>
        <w:t>, D</w:t>
      </w:r>
      <w:r w:rsidRPr="00A50941">
        <w:rPr>
          <w:rFonts w:ascii="Time New Roman" w:hAnsi="Time New Roman"/>
          <w:lang w:val="zh-CN"/>
        </w:rPr>
        <w:t>节。</w:t>
      </w:r>
    </w:p>
  </w:footnote>
  <w:footnote w:id="6">
    <w:p w14:paraId="69195687" w14:textId="62BF30A1" w:rsidR="005A32E5" w:rsidRPr="00A50941" w:rsidRDefault="005A32E5" w:rsidP="005A32E5">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lang w:val="zh-CN"/>
        </w:rPr>
        <w:tab/>
      </w:r>
      <w:r w:rsidRPr="00A50941">
        <w:rPr>
          <w:rFonts w:ascii="Time New Roman" w:hAnsi="Time New Roman"/>
          <w:lang w:val="zh-CN"/>
        </w:rPr>
        <w:t>见以往关于紧急行动的定期报告，例如第十一届和第二十八届会议的报告</w:t>
      </w:r>
      <w:r w:rsidRPr="00A50941">
        <w:rPr>
          <w:rFonts w:ascii="Time New Roman" w:hAnsi="Time New Roman"/>
          <w:lang w:val="zh-CN"/>
        </w:rPr>
        <w:t>(</w:t>
      </w:r>
      <w:r w:rsidRPr="00371EEE">
        <w:rPr>
          <w:rFonts w:ascii="Time New Roman" w:hAnsi="Time New Roman"/>
          <w:lang w:val="zh-CN"/>
        </w:rPr>
        <w:t>CED/C/11/3</w:t>
      </w:r>
      <w:r w:rsidRPr="00A50941">
        <w:rPr>
          <w:rFonts w:ascii="Time New Roman" w:hAnsi="Time New Roman"/>
          <w:lang w:val="zh-CN"/>
        </w:rPr>
        <w:t>和</w:t>
      </w:r>
      <w:hyperlink r:id="rId4" w:history="1">
        <w:r w:rsidRPr="00371EEE">
          <w:rPr>
            <w:rStyle w:val="af7"/>
            <w:rFonts w:ascii="Time New Roman" w:hAnsi="Time New Roman"/>
            <w:lang w:val="zh-CN"/>
          </w:rPr>
          <w:t>CED/C/28/3</w:t>
        </w:r>
      </w:hyperlink>
      <w:r w:rsidRPr="00A50941">
        <w:rPr>
          <w:rFonts w:ascii="Time New Roman" w:hAnsi="Time New Roman"/>
          <w:lang w:val="zh-CN"/>
        </w:rPr>
        <w:t>)</w:t>
      </w:r>
      <w:r w:rsidRPr="00A50941">
        <w:rPr>
          <w:rFonts w:ascii="Time New Roman" w:hAnsi="Time New Roman"/>
          <w:lang w:val="zh-CN"/>
        </w:rPr>
        <w:t>。</w:t>
      </w:r>
    </w:p>
  </w:footnote>
  <w:footnote w:id="7">
    <w:p w14:paraId="0C196BD6" w14:textId="087B7CD0" w:rsidR="005A32E5" w:rsidRPr="00A50941" w:rsidRDefault="005A32E5" w:rsidP="005A32E5">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lang w:val="zh-CN"/>
        </w:rPr>
        <w:tab/>
      </w:r>
      <w:hyperlink r:id="rId5" w:history="1">
        <w:r w:rsidRPr="00371EEE">
          <w:rPr>
            <w:rStyle w:val="af7"/>
            <w:rFonts w:ascii="Time New Roman" w:hAnsi="Time New Roman"/>
            <w:lang w:val="zh-CN"/>
          </w:rPr>
          <w:t>A/80/56</w:t>
        </w:r>
      </w:hyperlink>
      <w:r w:rsidRPr="00A50941">
        <w:rPr>
          <w:rFonts w:ascii="Time New Roman" w:hAnsi="Time New Roman"/>
          <w:lang w:val="zh-CN"/>
        </w:rPr>
        <w:t xml:space="preserve">, </w:t>
      </w:r>
      <w:r w:rsidRPr="00A50941">
        <w:rPr>
          <w:rFonts w:ascii="Time New Roman" w:hAnsi="Time New Roman"/>
          <w:lang w:val="zh-CN"/>
        </w:rPr>
        <w:t>第</w:t>
      </w:r>
      <w:r w:rsidRPr="00A50941">
        <w:rPr>
          <w:rFonts w:ascii="Time New Roman" w:hAnsi="Time New Roman"/>
          <w:lang w:val="zh-CN"/>
        </w:rPr>
        <w:t>82</w:t>
      </w:r>
      <w:r w:rsidRPr="00A50941">
        <w:rPr>
          <w:rFonts w:ascii="Time New Roman" w:hAnsi="Time New Roman"/>
          <w:lang w:val="zh-CN"/>
        </w:rPr>
        <w:t>段。</w:t>
      </w:r>
    </w:p>
  </w:footnote>
  <w:footnote w:id="8">
    <w:p w14:paraId="464AAEB5" w14:textId="3716671B" w:rsidR="005A32E5" w:rsidRPr="00A50941" w:rsidRDefault="005A32E5" w:rsidP="005A32E5">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lang w:val="zh-CN"/>
        </w:rPr>
        <w:tab/>
      </w:r>
      <w:r w:rsidRPr="00A50941">
        <w:rPr>
          <w:rFonts w:ascii="Time New Roman" w:hAnsi="Time New Roman"/>
          <w:lang w:val="zh-CN"/>
        </w:rPr>
        <w:t>见</w:t>
      </w:r>
      <w:hyperlink r:id="rId6" w:history="1">
        <w:r w:rsidR="0002565E" w:rsidRPr="00F24EF9">
          <w:rPr>
            <w:rStyle w:val="af7"/>
            <w:rFonts w:ascii="Time New Roman" w:hAnsi="Time New Roman"/>
            <w:lang w:val="zh-CN"/>
          </w:rPr>
          <w:t>https://www.ohchr.org/en/treaty-bodies/ced/urgent-actions</w:t>
        </w:r>
      </w:hyperlink>
      <w:r w:rsidRPr="00A50941">
        <w:rPr>
          <w:rFonts w:ascii="Time New Roman" w:hAnsi="Time New Roman"/>
          <w:lang w:val="zh-CN"/>
        </w:rPr>
        <w:t>。</w:t>
      </w:r>
    </w:p>
  </w:footnote>
  <w:footnote w:id="9">
    <w:p w14:paraId="3A1D37E9" w14:textId="04C4D7CD" w:rsidR="005A32E5" w:rsidRPr="00A50941" w:rsidRDefault="005A32E5" w:rsidP="005A32E5">
      <w:pPr>
        <w:pStyle w:val="a6"/>
        <w:rPr>
          <w:rFonts w:ascii="Time New Roman" w:hAnsi="Time New Roman" w:hint="eastAsia"/>
        </w:rPr>
      </w:pPr>
      <w:r w:rsidRPr="00A50941">
        <w:rPr>
          <w:rFonts w:ascii="Time New Roman" w:hAnsi="Time New Roman"/>
          <w:lang w:val="zh-CN"/>
        </w:rPr>
        <w:tab/>
      </w:r>
      <w:r w:rsidRPr="00776F9C">
        <w:rPr>
          <w:rStyle w:val="a8"/>
          <w:rFonts w:eastAsia="宋体"/>
        </w:rPr>
        <w:footnoteRef/>
      </w:r>
      <w:r w:rsidRPr="00A50941">
        <w:rPr>
          <w:rFonts w:ascii="Time New Roman" w:hAnsi="Time New Roman"/>
        </w:rPr>
        <w:tab/>
      </w:r>
      <w:hyperlink r:id="rId7" w:history="1">
        <w:r w:rsidRPr="00371EEE">
          <w:rPr>
            <w:rStyle w:val="af7"/>
            <w:rFonts w:ascii="Time New Roman" w:hAnsi="Time New Roman"/>
          </w:rPr>
          <w:t>CED/C/7</w:t>
        </w:r>
      </w:hyperlink>
      <w:r w:rsidRPr="00A50941">
        <w:rPr>
          <w:rFonts w:ascii="Time New Roman" w:hAnsi="Time New Roman"/>
        </w:rPr>
        <w:t>.</w:t>
      </w:r>
    </w:p>
  </w:footnote>
  <w:footnote w:id="10">
    <w:p w14:paraId="0DF6BD8A" w14:textId="7F13260C" w:rsidR="005A32E5" w:rsidRPr="00A50941" w:rsidRDefault="005A32E5" w:rsidP="005A32E5">
      <w:pPr>
        <w:pStyle w:val="a6"/>
        <w:rPr>
          <w:rFonts w:ascii="Time New Roman" w:hAnsi="Time New Roman" w:hint="eastAsia"/>
        </w:rPr>
      </w:pPr>
      <w:r w:rsidRPr="00A50941">
        <w:rPr>
          <w:rFonts w:ascii="Time New Roman" w:hAnsi="Time New Roman"/>
        </w:rPr>
        <w:tab/>
      </w:r>
      <w:r w:rsidRPr="00776F9C">
        <w:rPr>
          <w:rStyle w:val="a8"/>
          <w:rFonts w:eastAsia="宋体"/>
        </w:rPr>
        <w:footnoteRef/>
      </w:r>
      <w:r w:rsidRPr="00A50941">
        <w:rPr>
          <w:rFonts w:ascii="Time New Roman" w:hAnsi="Time New Roman"/>
        </w:rPr>
        <w:tab/>
      </w:r>
      <w:hyperlink r:id="rId8" w:history="1">
        <w:r w:rsidRPr="00371EEE">
          <w:rPr>
            <w:rStyle w:val="af7"/>
            <w:rFonts w:ascii="Time New Roman" w:hAnsi="Time New Roman"/>
          </w:rPr>
          <w:t>CED/C/28/2</w:t>
        </w:r>
      </w:hyperlink>
      <w:r w:rsidRPr="00A50941">
        <w:rPr>
          <w:rFonts w:ascii="Time New Roman" w:hAnsi="Time New Roman"/>
        </w:rPr>
        <w:t>，</w:t>
      </w:r>
      <w:r w:rsidRPr="00A50941">
        <w:rPr>
          <w:rFonts w:ascii="Time New Roman" w:hAnsi="Time New Roman"/>
          <w:lang w:val="zh-CN"/>
        </w:rPr>
        <w:t>第</w:t>
      </w:r>
      <w:r w:rsidRPr="00A50941">
        <w:rPr>
          <w:rFonts w:ascii="Time New Roman" w:hAnsi="Time New Roman"/>
        </w:rPr>
        <w:t>85-95</w:t>
      </w:r>
      <w:r w:rsidRPr="00A50941">
        <w:rPr>
          <w:rFonts w:ascii="Time New Roman" w:hAnsi="Time New Roman"/>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58FD3" w14:textId="77777777" w:rsidR="00C83C4C" w:rsidRDefault="0083471A" w:rsidP="0083471A">
    <w:pPr>
      <w:pStyle w:val="af3"/>
    </w:pPr>
    <w:r>
      <w:t>CED/C/29/2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429D" w14:textId="77777777" w:rsidR="00C83C4C" w:rsidRPr="00202A30" w:rsidRDefault="0083471A" w:rsidP="0083471A">
    <w:pPr>
      <w:pStyle w:val="af3"/>
      <w:jc w:val="right"/>
    </w:pPr>
    <w:r>
      <w:t>CED/C/29/2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927155158">
    <w:abstractNumId w:val="0"/>
  </w:num>
  <w:num w:numId="2" w16cid:durableId="625084193">
    <w:abstractNumId w:val="3"/>
  </w:num>
  <w:num w:numId="3" w16cid:durableId="720248117">
    <w:abstractNumId w:val="1"/>
  </w:num>
  <w:num w:numId="4" w16cid:durableId="24676577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002"/>
    <w:rsid w:val="00006BD9"/>
    <w:rsid w:val="00011483"/>
    <w:rsid w:val="000159E1"/>
    <w:rsid w:val="0002565E"/>
    <w:rsid w:val="00074B34"/>
    <w:rsid w:val="000B2A1C"/>
    <w:rsid w:val="000D319F"/>
    <w:rsid w:val="000D48BC"/>
    <w:rsid w:val="000E42AF"/>
    <w:rsid w:val="000E4D0E"/>
    <w:rsid w:val="0012373F"/>
    <w:rsid w:val="001251BA"/>
    <w:rsid w:val="00144B69"/>
    <w:rsid w:val="00145032"/>
    <w:rsid w:val="00153E86"/>
    <w:rsid w:val="0017008E"/>
    <w:rsid w:val="00174F78"/>
    <w:rsid w:val="001A108D"/>
    <w:rsid w:val="001A32A0"/>
    <w:rsid w:val="001B1BD1"/>
    <w:rsid w:val="001C3EF2"/>
    <w:rsid w:val="001C5C66"/>
    <w:rsid w:val="001D17F6"/>
    <w:rsid w:val="001E4A41"/>
    <w:rsid w:val="00202D42"/>
    <w:rsid w:val="00204B42"/>
    <w:rsid w:val="0021265F"/>
    <w:rsid w:val="002231C3"/>
    <w:rsid w:val="0024238E"/>
    <w:rsid w:val="0024417F"/>
    <w:rsid w:val="00247460"/>
    <w:rsid w:val="00250F8D"/>
    <w:rsid w:val="00265E7D"/>
    <w:rsid w:val="002B56B8"/>
    <w:rsid w:val="002E1C97"/>
    <w:rsid w:val="002F5834"/>
    <w:rsid w:val="003006AB"/>
    <w:rsid w:val="003019D8"/>
    <w:rsid w:val="0031040C"/>
    <w:rsid w:val="00310CEE"/>
    <w:rsid w:val="00326EBF"/>
    <w:rsid w:val="00327FE4"/>
    <w:rsid w:val="0033563F"/>
    <w:rsid w:val="003452EB"/>
    <w:rsid w:val="0036713C"/>
    <w:rsid w:val="00371EEE"/>
    <w:rsid w:val="003B2057"/>
    <w:rsid w:val="003B4276"/>
    <w:rsid w:val="003C6C81"/>
    <w:rsid w:val="003D128B"/>
    <w:rsid w:val="00407319"/>
    <w:rsid w:val="004204BF"/>
    <w:rsid w:val="00427F63"/>
    <w:rsid w:val="00434D38"/>
    <w:rsid w:val="00440998"/>
    <w:rsid w:val="00466071"/>
    <w:rsid w:val="00494EB8"/>
    <w:rsid w:val="004B269E"/>
    <w:rsid w:val="004C4A0A"/>
    <w:rsid w:val="004D1E14"/>
    <w:rsid w:val="004E2843"/>
    <w:rsid w:val="004F16B8"/>
    <w:rsid w:val="00501220"/>
    <w:rsid w:val="00522BFE"/>
    <w:rsid w:val="005261CD"/>
    <w:rsid w:val="0053400D"/>
    <w:rsid w:val="0059362D"/>
    <w:rsid w:val="005A32E5"/>
    <w:rsid w:val="005D01E6"/>
    <w:rsid w:val="005D1573"/>
    <w:rsid w:val="005D61EC"/>
    <w:rsid w:val="005E2415"/>
    <w:rsid w:val="005E403A"/>
    <w:rsid w:val="005E4CA3"/>
    <w:rsid w:val="00611DE0"/>
    <w:rsid w:val="00622B76"/>
    <w:rsid w:val="00645D29"/>
    <w:rsid w:val="006748A0"/>
    <w:rsid w:val="00680656"/>
    <w:rsid w:val="00683F1B"/>
    <w:rsid w:val="006A7CAB"/>
    <w:rsid w:val="006A7F70"/>
    <w:rsid w:val="006B1119"/>
    <w:rsid w:val="006B7F43"/>
    <w:rsid w:val="006E3E46"/>
    <w:rsid w:val="006E71B1"/>
    <w:rsid w:val="006F04D6"/>
    <w:rsid w:val="006F1404"/>
    <w:rsid w:val="0070593B"/>
    <w:rsid w:val="00705D89"/>
    <w:rsid w:val="00731A42"/>
    <w:rsid w:val="00743016"/>
    <w:rsid w:val="00767E69"/>
    <w:rsid w:val="0077079A"/>
    <w:rsid w:val="007946C8"/>
    <w:rsid w:val="007A5599"/>
    <w:rsid w:val="007E1332"/>
    <w:rsid w:val="007E553B"/>
    <w:rsid w:val="0080077E"/>
    <w:rsid w:val="008202C4"/>
    <w:rsid w:val="0083471A"/>
    <w:rsid w:val="00856233"/>
    <w:rsid w:val="00860F27"/>
    <w:rsid w:val="008B0560"/>
    <w:rsid w:val="008B2BFA"/>
    <w:rsid w:val="008E6A3F"/>
    <w:rsid w:val="00923557"/>
    <w:rsid w:val="00936F03"/>
    <w:rsid w:val="00941367"/>
    <w:rsid w:val="00943B69"/>
    <w:rsid w:val="00944CB3"/>
    <w:rsid w:val="00953301"/>
    <w:rsid w:val="0096738C"/>
    <w:rsid w:val="00986624"/>
    <w:rsid w:val="009968AB"/>
    <w:rsid w:val="0099766F"/>
    <w:rsid w:val="009A5550"/>
    <w:rsid w:val="009B09D7"/>
    <w:rsid w:val="009C1278"/>
    <w:rsid w:val="009D35ED"/>
    <w:rsid w:val="009E356A"/>
    <w:rsid w:val="00A0008A"/>
    <w:rsid w:val="00A03CB6"/>
    <w:rsid w:val="00A06E8C"/>
    <w:rsid w:val="00A1364C"/>
    <w:rsid w:val="00A21076"/>
    <w:rsid w:val="00A24AF9"/>
    <w:rsid w:val="00A2554E"/>
    <w:rsid w:val="00A3739A"/>
    <w:rsid w:val="00A4069E"/>
    <w:rsid w:val="00A52DAF"/>
    <w:rsid w:val="00A55A70"/>
    <w:rsid w:val="00A72277"/>
    <w:rsid w:val="00A805D3"/>
    <w:rsid w:val="00A84072"/>
    <w:rsid w:val="00AF0ED8"/>
    <w:rsid w:val="00B16570"/>
    <w:rsid w:val="00B23B03"/>
    <w:rsid w:val="00B34002"/>
    <w:rsid w:val="00B43EB7"/>
    <w:rsid w:val="00B53320"/>
    <w:rsid w:val="00B85591"/>
    <w:rsid w:val="00BC6522"/>
    <w:rsid w:val="00BD5A35"/>
    <w:rsid w:val="00C049F6"/>
    <w:rsid w:val="00C121D5"/>
    <w:rsid w:val="00C17349"/>
    <w:rsid w:val="00C351AA"/>
    <w:rsid w:val="00C46BEA"/>
    <w:rsid w:val="00C7253F"/>
    <w:rsid w:val="00C83C4C"/>
    <w:rsid w:val="00C876C6"/>
    <w:rsid w:val="00C90707"/>
    <w:rsid w:val="00C909C9"/>
    <w:rsid w:val="00CA796F"/>
    <w:rsid w:val="00CB1AC4"/>
    <w:rsid w:val="00D13880"/>
    <w:rsid w:val="00D26A05"/>
    <w:rsid w:val="00D46CC6"/>
    <w:rsid w:val="00D5677D"/>
    <w:rsid w:val="00D97B98"/>
    <w:rsid w:val="00DA3F18"/>
    <w:rsid w:val="00DB7332"/>
    <w:rsid w:val="00DC3AEC"/>
    <w:rsid w:val="00DC671F"/>
    <w:rsid w:val="00DE4DA7"/>
    <w:rsid w:val="00E16C87"/>
    <w:rsid w:val="00E33B38"/>
    <w:rsid w:val="00E37ED7"/>
    <w:rsid w:val="00E45DBE"/>
    <w:rsid w:val="00E47FE5"/>
    <w:rsid w:val="00E574AF"/>
    <w:rsid w:val="00E84276"/>
    <w:rsid w:val="00E97BA1"/>
    <w:rsid w:val="00EA4B65"/>
    <w:rsid w:val="00EA7FE0"/>
    <w:rsid w:val="00EC3279"/>
    <w:rsid w:val="00EE6FDB"/>
    <w:rsid w:val="00F24E6D"/>
    <w:rsid w:val="00F337A0"/>
    <w:rsid w:val="00F37661"/>
    <w:rsid w:val="00F45B30"/>
    <w:rsid w:val="00F501CA"/>
    <w:rsid w:val="00F63714"/>
    <w:rsid w:val="00F67323"/>
    <w:rsid w:val="00F714DA"/>
    <w:rsid w:val="00F83FFD"/>
    <w:rsid w:val="00F871AD"/>
    <w:rsid w:val="00FB456B"/>
    <w:rsid w:val="00FB4FF8"/>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99115"/>
  <w15:docId w15:val="{1B1A6C31-F88F-4786-AF71-2B0CC438E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5A32E5"/>
    <w:rPr>
      <w:color w:val="0000FF"/>
      <w:u w:val="none"/>
    </w:rPr>
  </w:style>
  <w:style w:type="character" w:styleId="af8">
    <w:name w:val="FollowedHyperlink"/>
    <w:basedOn w:val="a0"/>
    <w:uiPriority w:val="99"/>
    <w:semiHidden/>
    <w:rsid w:val="005A32E5"/>
    <w:rPr>
      <w:color w:val="0000FF"/>
      <w:u w:val="none"/>
    </w:rPr>
  </w:style>
  <w:style w:type="paragraph" w:styleId="af9">
    <w:name w:val="macro"/>
    <w:link w:val="afa"/>
    <w:semiHidden/>
    <w:rsid w:val="005A32E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5A32E5"/>
    <w:rPr>
      <w:kern w:val="24"/>
      <w:sz w:val="24"/>
      <w:szCs w:val="24"/>
    </w:rPr>
  </w:style>
  <w:style w:type="table" w:styleId="afb">
    <w:name w:val="Table Grid"/>
    <w:basedOn w:val="a1"/>
    <w:uiPriority w:val="59"/>
    <w:rsid w:val="005A32E5"/>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Revision"/>
    <w:hidden/>
    <w:uiPriority w:val="99"/>
    <w:semiHidden/>
    <w:rsid w:val="005A32E5"/>
    <w:rPr>
      <w:rFonts w:eastAsia="Times New Roman"/>
      <w:lang w:val="en-GB" w:eastAsia="en-US"/>
    </w:rPr>
  </w:style>
  <w:style w:type="paragraph" w:customStyle="1" w:styleId="SingleTxtG">
    <w:name w:val="_ Single Txt_G"/>
    <w:basedOn w:val="a"/>
    <w:link w:val="SingleTxtGChar"/>
    <w:rsid w:val="00DA3F18"/>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DA3F18"/>
    <w:rPr>
      <w:sz w:val="21"/>
      <w:szCs w:val="10"/>
    </w:rPr>
  </w:style>
  <w:style w:type="paragraph" w:customStyle="1" w:styleId="H1G">
    <w:name w:val="_ H_1_G"/>
    <w:basedOn w:val="a"/>
    <w:next w:val="a"/>
    <w:rsid w:val="006748A0"/>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character" w:styleId="afd">
    <w:name w:val="Unresolved Mention"/>
    <w:basedOn w:val="a0"/>
    <w:uiPriority w:val="99"/>
    <w:semiHidden/>
    <w:unhideWhenUsed/>
    <w:rsid w:val="00371E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C/28/2" TargetMode="External"/><Relationship Id="rId3" Type="http://schemas.openxmlformats.org/officeDocument/2006/relationships/hyperlink" Target="https://docs.un.org/zh/CED/C/27/2" TargetMode="External"/><Relationship Id="rId7" Type="http://schemas.openxmlformats.org/officeDocument/2006/relationships/hyperlink" Target="https://docs.un.org/zh/CED/C/7" TargetMode="External"/><Relationship Id="rId2" Type="http://schemas.openxmlformats.org/officeDocument/2006/relationships/hyperlink" Target="https://docs.un.org/zh/CED/C/28/3" TargetMode="External"/><Relationship Id="rId1" Type="http://schemas.openxmlformats.org/officeDocument/2006/relationships/hyperlink" Target="https://docs.un.org/zh/CED/C/28/3" TargetMode="External"/><Relationship Id="rId6" Type="http://schemas.openxmlformats.org/officeDocument/2006/relationships/hyperlink" Target="https://www.ohchr.org/en/treaty-bodies/ced/urgent-actions" TargetMode="External"/><Relationship Id="rId5" Type="http://schemas.openxmlformats.org/officeDocument/2006/relationships/hyperlink" Target="https://docs.un.org/zh/A/80/56" TargetMode="External"/><Relationship Id="rId4" Type="http://schemas.openxmlformats.org/officeDocument/2006/relationships/hyperlink" Target="https://docs.un.org/zh/CED/C/2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19</Pages>
  <Words>17789</Words>
  <Characters>19369</Characters>
  <Application>Microsoft Office Word</Application>
  <DocSecurity>0</DocSecurity>
  <Lines>1416</Lines>
  <Paragraphs>645</Paragraphs>
  <ScaleCrop>false</ScaleCrop>
  <Company>DCM</Company>
  <LinksUpToDate>false</LinksUpToDate>
  <CharactersWithSpaces>19661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CED/C/29/2</dc:title>
  <dc:subject>2516397</dc:subject>
  <dc:creator>JI</dc:creator>
  <cp:keywords/>
  <dc:description/>
  <cp:lastModifiedBy>Xin Wang</cp:lastModifiedBy>
  <cp:revision>2</cp:revision>
  <cp:lastPrinted>2014-05-09T11:28:00Z</cp:lastPrinted>
  <dcterms:created xsi:type="dcterms:W3CDTF">2025-11-19T13:24:00Z</dcterms:created>
  <dcterms:modified xsi:type="dcterms:W3CDTF">2025-11-19T13:24:00Z</dcterms:modified>
</cp:coreProperties>
</file>