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A16A94">
              <w:rPr>
                <w:sz w:val="20"/>
                <w:lang w:val="en-US"/>
              </w:rPr>
              <w:t>C/SR.9</w:t>
            </w:r>
            <w:r w:rsidR="00085371">
              <w:rPr>
                <w:sz w:val="20"/>
                <w:lang w:val="en-US"/>
              </w:rPr>
              <w:t>80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A16A94">
              <w:rPr>
                <w:sz w:val="20"/>
                <w:lang w:val="en-US"/>
              </w:rPr>
              <w:fldChar w:fldCharType="separate"/>
            </w:r>
            <w:r w:rsidR="00085371">
              <w:rPr>
                <w:sz w:val="20"/>
                <w:lang w:val="en-US"/>
              </w:rPr>
              <w:t>1</w:t>
            </w:r>
            <w:r w:rsidR="00610ECC">
              <w:rPr>
                <w:sz w:val="20"/>
              </w:rPr>
              <w:t>0</w:t>
            </w:r>
            <w:r w:rsidR="00085371">
              <w:rPr>
                <w:sz w:val="20"/>
                <w:lang w:val="en-US"/>
              </w:rPr>
              <w:t xml:space="preserve"> </w:t>
            </w:r>
            <w:r w:rsidR="00610ECC">
              <w:rPr>
                <w:sz w:val="20"/>
                <w:lang w:val="en-US"/>
              </w:rPr>
              <w:t xml:space="preserve">November </w:t>
            </w:r>
            <w:r w:rsidR="00A16A94">
              <w:rPr>
                <w:sz w:val="20"/>
                <w:lang w:val="en-US"/>
              </w:rPr>
              <w:t>201</w:t>
            </w:r>
            <w:r w:rsidR="00610ECC">
              <w:rPr>
                <w:sz w:val="20"/>
                <w:lang w:val="en-US"/>
              </w:rPr>
              <w:t>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085371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="00085371">
              <w:rPr>
                <w:sz w:val="20"/>
                <w:lang w:val="en-US"/>
              </w:rPr>
              <w:t>English</w:t>
            </w:r>
            <w:bookmarkEnd w:id="1"/>
          </w:p>
          <w:p w:rsidR="00F90607" w:rsidRPr="00767C58" w:rsidRDefault="00F90607" w:rsidP="00A325A9"/>
        </w:tc>
      </w:tr>
    </w:tbl>
    <w:p w:rsidR="00A16A94" w:rsidRPr="002602C4" w:rsidRDefault="00A16A94" w:rsidP="002602C4">
      <w:pPr>
        <w:spacing w:before="120"/>
        <w:rPr>
          <w:b/>
          <w:sz w:val="24"/>
          <w:szCs w:val="24"/>
        </w:rPr>
      </w:pPr>
      <w:r w:rsidRPr="002602C4">
        <w:rPr>
          <w:b/>
          <w:sz w:val="24"/>
          <w:szCs w:val="24"/>
        </w:rPr>
        <w:t>Комитет против пыток</w:t>
      </w:r>
    </w:p>
    <w:p w:rsidR="00A16A94" w:rsidRPr="00A16A94" w:rsidRDefault="00C2536E" w:rsidP="00C2536E">
      <w:pPr>
        <w:rPr>
          <w:b/>
        </w:rPr>
      </w:pPr>
      <w:r>
        <w:rPr>
          <w:b/>
        </w:rPr>
        <w:t>Сорок пя</w:t>
      </w:r>
      <w:r w:rsidR="00A16A94" w:rsidRPr="00A16A94">
        <w:rPr>
          <w:b/>
        </w:rPr>
        <w:t>тая сессия</w:t>
      </w:r>
    </w:p>
    <w:p w:rsidR="00A16A94" w:rsidRPr="002602C4" w:rsidRDefault="00A16A94" w:rsidP="00C2536E">
      <w:pPr>
        <w:spacing w:before="120"/>
        <w:rPr>
          <w:rStyle w:val="SingleTxtGR"/>
        </w:rPr>
      </w:pPr>
      <w:r w:rsidRPr="00A16A94">
        <w:rPr>
          <w:b/>
        </w:rPr>
        <w:t>Краткий отчет о первой (открытой</w:t>
      </w:r>
      <w:r w:rsidR="00A80BC8" w:rsidRPr="00A16A94">
        <w:rPr>
          <w:b/>
        </w:rPr>
        <w:t>)</w:t>
      </w:r>
      <w:r w:rsidR="002C16B7" w:rsidRPr="002C16B7">
        <w:rPr>
          <w:rStyle w:val="FootnoteReference"/>
          <w:b/>
          <w:sz w:val="20"/>
          <w:vertAlign w:val="baseline"/>
        </w:rPr>
        <w:footnoteReference w:customMarkFollows="1" w:id="1"/>
        <w:t>*</w:t>
      </w:r>
      <w:r w:rsidRPr="00A16A94">
        <w:rPr>
          <w:b/>
        </w:rPr>
        <w:t xml:space="preserve"> </w:t>
      </w:r>
      <w:r w:rsidR="00C2536E" w:rsidRPr="00A16A94">
        <w:rPr>
          <w:b/>
        </w:rPr>
        <w:t xml:space="preserve">части </w:t>
      </w:r>
      <w:r w:rsidRPr="00A16A94">
        <w:rPr>
          <w:b/>
        </w:rPr>
        <w:t>9</w:t>
      </w:r>
      <w:r w:rsidR="00085371" w:rsidRPr="00085371">
        <w:rPr>
          <w:b/>
        </w:rPr>
        <w:t>80</w:t>
      </w:r>
      <w:r w:rsidRPr="00A16A94">
        <w:rPr>
          <w:b/>
        </w:rPr>
        <w:t>-го заседания,</w:t>
      </w:r>
      <w:r w:rsidRPr="00A16A94">
        <w:rPr>
          <w:b/>
        </w:rPr>
        <w:br/>
      </w:r>
      <w:r w:rsidRPr="002602C4">
        <w:rPr>
          <w:rStyle w:val="SingleTxtGR"/>
        </w:rPr>
        <w:t>состоявшегося во Дворце Вильсо</w:t>
      </w:r>
      <w:r w:rsidR="00C2536E">
        <w:rPr>
          <w:rStyle w:val="SingleTxtGR"/>
        </w:rPr>
        <w:t>на в Женеве,</w:t>
      </w:r>
      <w:r w:rsidR="00C2536E">
        <w:rPr>
          <w:rStyle w:val="SingleTxtGR"/>
        </w:rPr>
        <w:br/>
        <w:t>в пятницу 19 ноября</w:t>
      </w:r>
      <w:r w:rsidRPr="002602C4">
        <w:rPr>
          <w:rStyle w:val="SingleTxtGR"/>
        </w:rPr>
        <w:t xml:space="preserve"> 2010 года в 1</w:t>
      </w:r>
      <w:r w:rsidR="00C2536E">
        <w:rPr>
          <w:rStyle w:val="SingleTxtGR"/>
        </w:rPr>
        <w:t>0</w:t>
      </w:r>
      <w:r w:rsidRPr="002602C4">
        <w:rPr>
          <w:rStyle w:val="SingleTxtGR"/>
        </w:rPr>
        <w:t xml:space="preserve"> ч. 00 м.</w:t>
      </w:r>
    </w:p>
    <w:p w:rsidR="00A16A94" w:rsidRDefault="00A16A94" w:rsidP="00A80BC8">
      <w:pPr>
        <w:pStyle w:val="SingleTxtGR0"/>
        <w:spacing w:before="120" w:after="0"/>
        <w:ind w:left="0"/>
        <w:rPr>
          <w:lang w:val="en-US"/>
        </w:rPr>
      </w:pPr>
      <w:r w:rsidRPr="00A80BC8">
        <w:rPr>
          <w:i/>
        </w:rPr>
        <w:t>Председатель</w:t>
      </w:r>
      <w:r w:rsidRPr="00A16A94">
        <w:t>:</w:t>
      </w:r>
      <w:r w:rsidRPr="00A16A94">
        <w:tab/>
        <w:t>г-н Гроссман</w:t>
      </w:r>
    </w:p>
    <w:p w:rsidR="00A16A94" w:rsidRDefault="00A16A94" w:rsidP="00A80BC8">
      <w:pPr>
        <w:spacing w:before="360" w:after="240"/>
        <w:rPr>
          <w:sz w:val="28"/>
          <w:szCs w:val="28"/>
          <w:lang w:val="en-US"/>
        </w:rPr>
      </w:pPr>
      <w:r w:rsidRPr="002602C4">
        <w:rPr>
          <w:sz w:val="28"/>
          <w:szCs w:val="28"/>
        </w:rPr>
        <w:t>Содержание</w:t>
      </w:r>
    </w:p>
    <w:p w:rsidR="0065361E" w:rsidRPr="0065361E" w:rsidRDefault="0065361E" w:rsidP="0065361E">
      <w:pPr>
        <w:pStyle w:val="SingleTxtGR0"/>
        <w:jc w:val="left"/>
      </w:pPr>
      <w:r w:rsidRPr="0065361E">
        <w:t>Организационные и прочие вопросы</w:t>
      </w:r>
    </w:p>
    <w:p w:rsidR="0065361E" w:rsidRPr="0065361E" w:rsidRDefault="0065361E" w:rsidP="0065361E">
      <w:pPr>
        <w:pStyle w:val="SingleTxtGR0"/>
        <w:jc w:val="left"/>
        <w:rPr>
          <w:i/>
        </w:rPr>
      </w:pPr>
      <w:r w:rsidRPr="0065361E">
        <w:tab/>
      </w:r>
      <w:r w:rsidRPr="0065361E">
        <w:rPr>
          <w:i/>
        </w:rPr>
        <w:t>Доклады</w:t>
      </w:r>
      <w:r>
        <w:rPr>
          <w:i/>
        </w:rPr>
        <w:t>, подлежащие рассмотрению на сорок шестой и сорок седьмой сессиях</w:t>
      </w:r>
    </w:p>
    <w:p w:rsidR="00A16A94" w:rsidRPr="00A16A94" w:rsidRDefault="00F37F8A" w:rsidP="00C2536E">
      <w:pPr>
        <w:pStyle w:val="H4GR"/>
      </w:pPr>
      <w:r>
        <w:br w:type="page"/>
      </w:r>
      <w:r w:rsidR="00DA3DFA" w:rsidRPr="00DA3DFA">
        <w:tab/>
      </w:r>
      <w:r w:rsidR="00DA3DFA" w:rsidRPr="00DA3DFA">
        <w:tab/>
      </w:r>
      <w:r w:rsidR="00A16A94" w:rsidRPr="00A16A94">
        <w:t>Заседание открывается в 1</w:t>
      </w:r>
      <w:r w:rsidR="00C2536E" w:rsidRPr="00C2536E">
        <w:t>0</w:t>
      </w:r>
      <w:r w:rsidR="00A16A94" w:rsidRPr="00A16A94">
        <w:t xml:space="preserve"> ч. 0</w:t>
      </w:r>
      <w:r w:rsidR="00C2536E" w:rsidRPr="00C2536E">
        <w:t>5</w:t>
      </w:r>
      <w:r w:rsidR="00A16A94" w:rsidRPr="00A16A94">
        <w:t xml:space="preserve"> м.</w:t>
      </w:r>
    </w:p>
    <w:p w:rsidR="00A16A94" w:rsidRDefault="00DA3DFA" w:rsidP="00DA3DFA">
      <w:pPr>
        <w:pStyle w:val="H23GR"/>
      </w:pPr>
      <w:r w:rsidRPr="00DA3DFA">
        <w:tab/>
      </w:r>
      <w:r w:rsidRPr="00DA3DFA">
        <w:tab/>
      </w:r>
      <w:r w:rsidR="00C13C85">
        <w:t>Организационные и прочие вопросы</w:t>
      </w:r>
    </w:p>
    <w:p w:rsidR="00C13C85" w:rsidRPr="00C13C85" w:rsidRDefault="00C13C85" w:rsidP="00C13C85">
      <w:pPr>
        <w:pStyle w:val="SingleTxtGR0"/>
        <w:rPr>
          <w:i/>
          <w:lang w:eastAsia="ru-RU"/>
        </w:rPr>
      </w:pPr>
      <w:r>
        <w:rPr>
          <w:i/>
          <w:lang w:eastAsia="ru-RU"/>
        </w:rPr>
        <w:t>Доклады, подлежащие рассмотрению на сорок шестой и сорок седьмой сессиях</w:t>
      </w:r>
    </w:p>
    <w:p w:rsidR="00A16A94" w:rsidRPr="00C13C85" w:rsidRDefault="00A16A94" w:rsidP="00C13C85">
      <w:pPr>
        <w:pStyle w:val="SingleTxtGR0"/>
      </w:pPr>
      <w:r w:rsidRPr="00F04C4D">
        <w:t>1.</w:t>
      </w:r>
      <w:r w:rsidRPr="00A16A94">
        <w:tab/>
      </w:r>
      <w:r w:rsidR="00C13C85" w:rsidRPr="00C13C85">
        <w:rPr>
          <w:b/>
        </w:rPr>
        <w:t>Председатель</w:t>
      </w:r>
      <w:r w:rsidR="00C13C85" w:rsidRPr="00C13C85">
        <w:t xml:space="preserve"> </w:t>
      </w:r>
      <w:r w:rsidR="00C13C85">
        <w:t>объявляет, что в 2011 году Комитет проведет две сессии продолжительностью четыре недели каждая. Сорок шестая сессия пройдет с 9 мая по 3 июня 2011 года, а сорок седьмая сессия – с 31 октября по 25 ноября 2011 года. Комитет рассмотрит вопрос о создании рабочей группы по петициям, которая вынесет рекомендации в отношении таких вопросов, как приемлемость. Он просит секретаря Комитета зачитать перечень докладов г</w:t>
      </w:r>
      <w:r w:rsidR="00C13C85">
        <w:t>о</w:t>
      </w:r>
      <w:r w:rsidR="00C13C85">
        <w:t>сударств-участников, которые должны быть рассмотрены на сорок шестой и сорок сед</w:t>
      </w:r>
      <w:r w:rsidR="00C13C85">
        <w:t>ь</w:t>
      </w:r>
      <w:r w:rsidR="00C13C85">
        <w:t>мой сессиях Комитета.</w:t>
      </w:r>
    </w:p>
    <w:p w:rsidR="00985241" w:rsidRDefault="00A16A94" w:rsidP="00985241">
      <w:pPr>
        <w:pStyle w:val="SingleTxtGR0"/>
      </w:pPr>
      <w:r w:rsidRPr="00A16A94">
        <w:t>2.</w:t>
      </w:r>
      <w:r w:rsidRPr="00A16A94">
        <w:tab/>
      </w:r>
      <w:r w:rsidR="00C13C85">
        <w:rPr>
          <w:b/>
        </w:rPr>
        <w:t>Г-н Натаф</w:t>
      </w:r>
      <w:r w:rsidR="00C13C85">
        <w:t xml:space="preserve"> (</w:t>
      </w:r>
      <w:r w:rsidR="001E6877">
        <w:t>С</w:t>
      </w:r>
      <w:r w:rsidR="00C13C85">
        <w:t>екретарь Комитета) говорит, что государствами-участниками, доклады которых подлежат рассмотрению на сорок шестой се</w:t>
      </w:r>
      <w:r w:rsidR="00C13C85">
        <w:t>с</w:t>
      </w:r>
      <w:r w:rsidR="00C13C85">
        <w:t>сии, и первым и вторым докладчиками по стране в отношении каждого доклада являются: Ирландия – г-н Гальегос Чирибога и г-жа Клеопас; Гана – г-н Грос</w:t>
      </w:r>
      <w:r w:rsidR="00C13C85">
        <w:t>с</w:t>
      </w:r>
      <w:r w:rsidR="00C13C85">
        <w:t xml:space="preserve">ман и г-жа Свеосс; Туркменистан – </w:t>
      </w:r>
      <w:r w:rsidR="00C13C85" w:rsidRPr="001E6877">
        <w:t>г-жа Гаер и г-н Гроссман; Кувейт – г-н Бр</w:t>
      </w:r>
      <w:r w:rsidR="00C13C85" w:rsidRPr="001E6877">
        <w:t>у</w:t>
      </w:r>
      <w:r w:rsidR="00C13C85" w:rsidRPr="001E6877">
        <w:t>ни и г-жа Бельмир; Монако – г-жа Бельмир и г-</w:t>
      </w:r>
      <w:r w:rsidR="001E6877" w:rsidRPr="001E6877">
        <w:t>н</w:t>
      </w:r>
      <w:r w:rsidR="00C13C85" w:rsidRPr="001E6877">
        <w:t xml:space="preserve"> Га</w:t>
      </w:r>
      <w:r w:rsidR="00283123" w:rsidRPr="001E6877">
        <w:t>йе</w:t>
      </w:r>
      <w:r w:rsidR="00C13C85" w:rsidRPr="001E6877">
        <w:t>; Словения – г-н Мар</w:t>
      </w:r>
      <w:r w:rsidR="00C13C85" w:rsidRPr="001E6877">
        <w:t>и</w:t>
      </w:r>
      <w:r w:rsidR="00C13C85" w:rsidRPr="001E6877">
        <w:t>ньо Менендес и г-н Сюэсянь Ван</w:t>
      </w:r>
      <w:r w:rsidR="00283123" w:rsidRPr="001E6877">
        <w:t xml:space="preserve">, Финляндия – г-н </w:t>
      </w:r>
      <w:r w:rsidR="00283123">
        <w:t xml:space="preserve">Мариньо Менендес и </w:t>
      </w:r>
      <w:r w:rsidR="00283123">
        <w:br/>
        <w:t>г-н Сюэснь Ван; Маврикий – г-н Гальегос Чирибога и г-н Бруни.</w:t>
      </w:r>
    </w:p>
    <w:p w:rsidR="00283123" w:rsidRPr="00283123" w:rsidRDefault="00283123" w:rsidP="00985241">
      <w:pPr>
        <w:pStyle w:val="SingleTxtGR0"/>
      </w:pPr>
      <w:r>
        <w:t>3.</w:t>
      </w:r>
      <w:r>
        <w:tab/>
        <w:t xml:space="preserve">Государствами-участниками, доклады которых подлежат рассмотрению на сорок седьмой сессии, являются: Джибути, Мадагаскар, Греция, Парагвай, Марокко, Болгария, Шри-Ланка, Тунис и Германия. </w:t>
      </w:r>
    </w:p>
    <w:p w:rsidR="00985241" w:rsidRPr="00AE5E18" w:rsidRDefault="00C2536E" w:rsidP="00C2536E">
      <w:pPr>
        <w:pStyle w:val="SingleTxtGR0"/>
        <w:rPr>
          <w:i/>
        </w:rPr>
      </w:pPr>
      <w:r>
        <w:rPr>
          <w:i/>
        </w:rPr>
        <w:t>Открытая</w:t>
      </w:r>
      <w:r w:rsidRPr="00C2536E">
        <w:rPr>
          <w:i/>
        </w:rPr>
        <w:t xml:space="preserve"> часть</w:t>
      </w:r>
      <w:r w:rsidR="00985241" w:rsidRPr="00AE5E18">
        <w:rPr>
          <w:i/>
        </w:rPr>
        <w:t xml:space="preserve"> заседания закрывается в 1</w:t>
      </w:r>
      <w:r>
        <w:rPr>
          <w:i/>
        </w:rPr>
        <w:t>0</w:t>
      </w:r>
      <w:r w:rsidR="00985241" w:rsidRPr="00AE5E18">
        <w:rPr>
          <w:i/>
        </w:rPr>
        <w:t xml:space="preserve"> ч. </w:t>
      </w:r>
      <w:r>
        <w:rPr>
          <w:i/>
        </w:rPr>
        <w:t>1</w:t>
      </w:r>
      <w:r w:rsidR="00985241" w:rsidRPr="00AE5E18">
        <w:rPr>
          <w:i/>
        </w:rPr>
        <w:t>0 м.</w:t>
      </w:r>
    </w:p>
    <w:p w:rsidR="00835DD2" w:rsidRPr="00251652" w:rsidRDefault="00835DD2" w:rsidP="00835DD2">
      <w:pPr>
        <w:pStyle w:val="SingleTxtGR0"/>
      </w:pPr>
    </w:p>
    <w:sectPr w:rsidR="00835DD2" w:rsidRPr="0025165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0ECC" w:rsidRDefault="00610ECC">
      <w:r>
        <w:rPr>
          <w:lang w:val="en-US"/>
        </w:rPr>
        <w:tab/>
      </w:r>
      <w:r>
        <w:separator/>
      </w:r>
    </w:p>
  </w:endnote>
  <w:endnote w:type="continuationSeparator" w:id="0">
    <w:p w:rsidR="00610ECC" w:rsidRDefault="0061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CC" w:rsidRPr="00B74BE2" w:rsidRDefault="00610ECC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0539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GE.10-46759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CC" w:rsidRPr="00B74BE2" w:rsidRDefault="00610ECC">
    <w:pPr>
      <w:pStyle w:val="Footer"/>
      <w:rPr>
        <w:b/>
        <w:sz w:val="18"/>
        <w:szCs w:val="18"/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0-</w:t>
    </w:r>
    <w:r>
      <w:rPr>
        <w:lang w:val="ru-RU"/>
      </w:rPr>
      <w:t>4</w:t>
    </w:r>
    <w:r>
      <w:rPr>
        <w:lang w:val="en-US"/>
      </w:rPr>
      <w:t>6759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CC" w:rsidRPr="00B74BE2" w:rsidRDefault="00610ECC" w:rsidP="00C2536E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GE.10-46759   (R)  </w:t>
    </w:r>
    <w:r>
      <w:rPr>
        <w:sz w:val="20"/>
        <w:lang w:val="ru-RU"/>
      </w:rPr>
      <w:t xml:space="preserve"> </w:t>
    </w:r>
    <w:r>
      <w:rPr>
        <w:sz w:val="20"/>
        <w:lang w:val="en-US"/>
      </w:rPr>
      <w:t>101111  101111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0ECC" w:rsidRPr="00F71F63" w:rsidRDefault="00610EC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0ECC" w:rsidRPr="00F71F63" w:rsidRDefault="00610EC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0ECC" w:rsidRPr="00635E86" w:rsidRDefault="00610ECC" w:rsidP="00635E86">
      <w:pPr>
        <w:pStyle w:val="Footer"/>
      </w:pPr>
    </w:p>
  </w:footnote>
  <w:footnote w:id="1">
    <w:p w:rsidR="00610ECC" w:rsidRPr="00C2536E" w:rsidRDefault="00610ECC" w:rsidP="00C2536E">
      <w:pPr>
        <w:pStyle w:val="FootnoteText"/>
        <w:rPr>
          <w:lang w:val="ru-RU"/>
        </w:rPr>
      </w:pPr>
      <w:r>
        <w:tab/>
      </w:r>
      <w:r w:rsidRPr="002C16B7">
        <w:rPr>
          <w:rStyle w:val="FootnoteReference"/>
          <w:sz w:val="20"/>
          <w:vertAlign w:val="baseline"/>
          <w:lang w:val="ru-RU"/>
        </w:rPr>
        <w:t>*</w:t>
      </w:r>
      <w:r w:rsidRPr="002C16B7">
        <w:rPr>
          <w:lang w:val="ru-RU"/>
        </w:rPr>
        <w:tab/>
        <w:t xml:space="preserve">Краткий отчет о второй (закрытой) части заседания выпущен под условным обозначением </w:t>
      </w:r>
      <w:r w:rsidRPr="002C16B7">
        <w:rPr>
          <w:lang w:val="en-US"/>
        </w:rPr>
        <w:t>CAT</w:t>
      </w:r>
      <w:r w:rsidRPr="002C16B7">
        <w:rPr>
          <w:lang w:val="ru-RU"/>
        </w:rPr>
        <w:t>/</w:t>
      </w:r>
      <w:r w:rsidRPr="002C16B7">
        <w:rPr>
          <w:lang w:val="en-US"/>
        </w:rPr>
        <w:t>C</w:t>
      </w:r>
      <w:r w:rsidRPr="002C16B7">
        <w:rPr>
          <w:lang w:val="ru-RU"/>
        </w:rPr>
        <w:t>/</w:t>
      </w:r>
      <w:r w:rsidRPr="002C16B7">
        <w:rPr>
          <w:lang w:val="en-US"/>
        </w:rPr>
        <w:t>SR</w:t>
      </w:r>
      <w:r>
        <w:rPr>
          <w:lang w:val="ru-RU"/>
        </w:rPr>
        <w:t>.9</w:t>
      </w:r>
      <w:r w:rsidRPr="00C2536E">
        <w:rPr>
          <w:lang w:val="ru-RU"/>
        </w:rPr>
        <w:t>80</w:t>
      </w:r>
      <w:r w:rsidRPr="002C16B7">
        <w:rPr>
          <w:lang w:val="ru-RU"/>
        </w:rPr>
        <w:t>/</w:t>
      </w:r>
      <w:r w:rsidRPr="002C16B7">
        <w:rPr>
          <w:lang w:val="en-US"/>
        </w:rPr>
        <w:t>Add</w:t>
      </w:r>
      <w:r w:rsidRPr="002C16B7">
        <w:rPr>
          <w:lang w:val="ru-RU"/>
        </w:rPr>
        <w:t>.1.</w:t>
      </w:r>
    </w:p>
    <w:p w:rsidR="00610ECC" w:rsidRPr="00462FAE" w:rsidRDefault="00610ECC" w:rsidP="002C16B7">
      <w:pPr>
        <w:pStyle w:val="FootnoteText"/>
        <w:pBdr>
          <w:top w:val="single" w:sz="4" w:space="1" w:color="auto"/>
        </w:pBdr>
        <w:spacing w:before="120"/>
        <w:ind w:right="-81"/>
        <w:rPr>
          <w:szCs w:val="18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 w:rsidRPr="003907B3">
        <w:rPr>
          <w:szCs w:val="18"/>
          <w:lang w:val="ru-RU"/>
        </w:rPr>
        <w:t xml:space="preserve">В настоящий </w:t>
      </w:r>
      <w:r>
        <w:rPr>
          <w:szCs w:val="18"/>
          <w:lang w:val="ru-RU"/>
        </w:rPr>
        <w:t>отчет</w:t>
      </w:r>
      <w:r w:rsidRPr="003907B3">
        <w:rPr>
          <w:szCs w:val="18"/>
          <w:lang w:val="ru-RU"/>
        </w:rPr>
        <w:t xml:space="preserve"> могут вноситься поправки.</w:t>
      </w:r>
    </w:p>
    <w:p w:rsidR="00610ECC" w:rsidRPr="003907B3" w:rsidRDefault="00610ECC" w:rsidP="002C16B7">
      <w:pPr>
        <w:pStyle w:val="FootnoteText"/>
        <w:spacing w:before="120"/>
        <w:rPr>
          <w:szCs w:val="18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 w:rsidRPr="003907B3">
        <w:rPr>
          <w:szCs w:val="18"/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  </w:r>
      <w:r w:rsidRPr="003907B3">
        <w:rPr>
          <w:i/>
          <w:szCs w:val="18"/>
          <w:lang w:val="ru-RU"/>
        </w:rPr>
        <w:t xml:space="preserve">в течение одной недели с момента выпуска настоящего документа </w:t>
      </w:r>
      <w:r w:rsidRPr="003907B3">
        <w:rPr>
          <w:szCs w:val="18"/>
          <w:lang w:val="ru-RU"/>
        </w:rPr>
        <w:t>в Группу редакционного контроля, комната Е.4108, Дворец Наций, Женева.</w:t>
      </w:r>
    </w:p>
    <w:p w:rsidR="00610ECC" w:rsidRPr="002C16B7" w:rsidRDefault="00610ECC" w:rsidP="00C40303">
      <w:pPr>
        <w:pStyle w:val="FootnoteText"/>
        <w:spacing w:before="120"/>
        <w:rPr>
          <w:sz w:val="20"/>
          <w:lang w:val="ru-RU"/>
        </w:rPr>
      </w:pPr>
      <w:r>
        <w:rPr>
          <w:sz w:val="20"/>
          <w:lang w:val="ru-RU"/>
        </w:rPr>
        <w:tab/>
      </w:r>
      <w:r>
        <w:rPr>
          <w:sz w:val="20"/>
          <w:lang w:val="ru-RU"/>
        </w:rPr>
        <w:tab/>
      </w:r>
      <w:r w:rsidRPr="003907B3">
        <w:rPr>
          <w:szCs w:val="18"/>
          <w:lang w:val="ru-RU"/>
        </w:rPr>
        <w:t xml:space="preserve">Любые поправки к отчетам об открытых заседаниях Комитета </w:t>
      </w:r>
      <w:r>
        <w:rPr>
          <w:szCs w:val="18"/>
          <w:lang w:val="ru-RU"/>
        </w:rPr>
        <w:t xml:space="preserve">на этой сессии </w:t>
      </w:r>
      <w:r w:rsidRPr="003907B3">
        <w:rPr>
          <w:szCs w:val="18"/>
          <w:lang w:val="ru-RU"/>
        </w:rPr>
        <w:t>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CC" w:rsidRPr="008C469F" w:rsidRDefault="00610ECC">
    <w:pPr>
      <w:pStyle w:val="Header"/>
      <w:rPr>
        <w:lang w:val="en-US"/>
      </w:rPr>
    </w:pPr>
    <w:r>
      <w:rPr>
        <w:lang w:val="en-US"/>
      </w:rPr>
      <w:t>CAT/C/SR.980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ECC" w:rsidRPr="00B74BE2" w:rsidRDefault="00610ECC">
    <w:pPr>
      <w:pStyle w:val="Header"/>
      <w:rPr>
        <w:lang w:val="en-US"/>
      </w:rPr>
    </w:pPr>
    <w:r>
      <w:rPr>
        <w:lang w:val="en-US"/>
      </w:rPr>
      <w:tab/>
      <w:t>CAT/C/SR.980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6A9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5426"/>
    <w:rsid w:val="00046E4D"/>
    <w:rsid w:val="000510F3"/>
    <w:rsid w:val="00054B1A"/>
    <w:rsid w:val="0006401A"/>
    <w:rsid w:val="00072C27"/>
    <w:rsid w:val="00085371"/>
    <w:rsid w:val="00086182"/>
    <w:rsid w:val="00090891"/>
    <w:rsid w:val="00092E62"/>
    <w:rsid w:val="00097975"/>
    <w:rsid w:val="000A3DDF"/>
    <w:rsid w:val="000A60A0"/>
    <w:rsid w:val="000B050F"/>
    <w:rsid w:val="000B2E9D"/>
    <w:rsid w:val="000C3688"/>
    <w:rsid w:val="000D6863"/>
    <w:rsid w:val="00117AEE"/>
    <w:rsid w:val="001236AA"/>
    <w:rsid w:val="001463F7"/>
    <w:rsid w:val="0015769C"/>
    <w:rsid w:val="00174C0D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E6877"/>
    <w:rsid w:val="001F2D04"/>
    <w:rsid w:val="0020059C"/>
    <w:rsid w:val="002019BD"/>
    <w:rsid w:val="00232D42"/>
    <w:rsid w:val="00237334"/>
    <w:rsid w:val="002444F4"/>
    <w:rsid w:val="002602C4"/>
    <w:rsid w:val="002629A0"/>
    <w:rsid w:val="00283123"/>
    <w:rsid w:val="0028492B"/>
    <w:rsid w:val="00291C8F"/>
    <w:rsid w:val="002C16B7"/>
    <w:rsid w:val="002C5036"/>
    <w:rsid w:val="002C6A71"/>
    <w:rsid w:val="002C6D5F"/>
    <w:rsid w:val="002D15EA"/>
    <w:rsid w:val="002D61A0"/>
    <w:rsid w:val="002D6C07"/>
    <w:rsid w:val="002E0CE6"/>
    <w:rsid w:val="002E1163"/>
    <w:rsid w:val="002E43F3"/>
    <w:rsid w:val="00307AF8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97E79"/>
    <w:rsid w:val="003A6B8C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2664"/>
    <w:rsid w:val="004A0DE8"/>
    <w:rsid w:val="004A4CB7"/>
    <w:rsid w:val="004A57B5"/>
    <w:rsid w:val="004B19DA"/>
    <w:rsid w:val="004C0D1D"/>
    <w:rsid w:val="004C2A53"/>
    <w:rsid w:val="004C3B35"/>
    <w:rsid w:val="004C43EC"/>
    <w:rsid w:val="004E6729"/>
    <w:rsid w:val="004E7588"/>
    <w:rsid w:val="004F0E47"/>
    <w:rsid w:val="004F7F68"/>
    <w:rsid w:val="0051339C"/>
    <w:rsid w:val="0051412F"/>
    <w:rsid w:val="00522B6F"/>
    <w:rsid w:val="0052430E"/>
    <w:rsid w:val="005276AD"/>
    <w:rsid w:val="00531532"/>
    <w:rsid w:val="00540A9A"/>
    <w:rsid w:val="00543522"/>
    <w:rsid w:val="00545680"/>
    <w:rsid w:val="0056618E"/>
    <w:rsid w:val="00567F80"/>
    <w:rsid w:val="00570F0B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2B98"/>
    <w:rsid w:val="005D346D"/>
    <w:rsid w:val="005E74AB"/>
    <w:rsid w:val="00606A3E"/>
    <w:rsid w:val="00610ECC"/>
    <w:rsid w:val="006115AA"/>
    <w:rsid w:val="006120AE"/>
    <w:rsid w:val="00635E86"/>
    <w:rsid w:val="00636A37"/>
    <w:rsid w:val="006501A5"/>
    <w:rsid w:val="00652BF4"/>
    <w:rsid w:val="0065361E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5D4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5DD2"/>
    <w:rsid w:val="00842FED"/>
    <w:rsid w:val="008455CF"/>
    <w:rsid w:val="00847689"/>
    <w:rsid w:val="00861C52"/>
    <w:rsid w:val="008727A1"/>
    <w:rsid w:val="00886B0F"/>
    <w:rsid w:val="00891C08"/>
    <w:rsid w:val="008A1354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5399"/>
    <w:rsid w:val="00915B0A"/>
    <w:rsid w:val="00926904"/>
    <w:rsid w:val="009372F0"/>
    <w:rsid w:val="00955022"/>
    <w:rsid w:val="00957B4D"/>
    <w:rsid w:val="00964EEA"/>
    <w:rsid w:val="00980C86"/>
    <w:rsid w:val="0098524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1EC"/>
    <w:rsid w:val="00A14800"/>
    <w:rsid w:val="00A156DE"/>
    <w:rsid w:val="00A157ED"/>
    <w:rsid w:val="00A16A94"/>
    <w:rsid w:val="00A2446A"/>
    <w:rsid w:val="00A325A9"/>
    <w:rsid w:val="00A4025D"/>
    <w:rsid w:val="00A800D1"/>
    <w:rsid w:val="00A80BC8"/>
    <w:rsid w:val="00A918C4"/>
    <w:rsid w:val="00A92699"/>
    <w:rsid w:val="00AA6CCF"/>
    <w:rsid w:val="00AB5BF0"/>
    <w:rsid w:val="00AC1C95"/>
    <w:rsid w:val="00AC2CCB"/>
    <w:rsid w:val="00AC443A"/>
    <w:rsid w:val="00AE60E2"/>
    <w:rsid w:val="00AF576A"/>
    <w:rsid w:val="00B0169F"/>
    <w:rsid w:val="00B05F21"/>
    <w:rsid w:val="00B14EA9"/>
    <w:rsid w:val="00B30A3C"/>
    <w:rsid w:val="00B46A1E"/>
    <w:rsid w:val="00B81305"/>
    <w:rsid w:val="00B85738"/>
    <w:rsid w:val="00BB17DC"/>
    <w:rsid w:val="00BB1AF9"/>
    <w:rsid w:val="00BB37C4"/>
    <w:rsid w:val="00BB4C4A"/>
    <w:rsid w:val="00BD3CAE"/>
    <w:rsid w:val="00BD55E0"/>
    <w:rsid w:val="00BD5F3C"/>
    <w:rsid w:val="00C07C0F"/>
    <w:rsid w:val="00C13C85"/>
    <w:rsid w:val="00C145C4"/>
    <w:rsid w:val="00C20D2F"/>
    <w:rsid w:val="00C2131B"/>
    <w:rsid w:val="00C2536E"/>
    <w:rsid w:val="00C37AF8"/>
    <w:rsid w:val="00C37C79"/>
    <w:rsid w:val="00C40303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159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DFA"/>
    <w:rsid w:val="00DA5686"/>
    <w:rsid w:val="00DB2FC0"/>
    <w:rsid w:val="00DC0E3A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4BA8"/>
    <w:rsid w:val="00E75147"/>
    <w:rsid w:val="00E8167D"/>
    <w:rsid w:val="00E907E9"/>
    <w:rsid w:val="00E96BE7"/>
    <w:rsid w:val="00EA2CD0"/>
    <w:rsid w:val="00EC0044"/>
    <w:rsid w:val="00EC6B9F"/>
    <w:rsid w:val="00ED7331"/>
    <w:rsid w:val="00EE516D"/>
    <w:rsid w:val="00EF4D1B"/>
    <w:rsid w:val="00EF7295"/>
    <w:rsid w:val="00F04C4D"/>
    <w:rsid w:val="00F069D1"/>
    <w:rsid w:val="00F1503D"/>
    <w:rsid w:val="00F22712"/>
    <w:rsid w:val="00F275F5"/>
    <w:rsid w:val="00F33188"/>
    <w:rsid w:val="00F35BDE"/>
    <w:rsid w:val="00F37F8A"/>
    <w:rsid w:val="00F52A0E"/>
    <w:rsid w:val="00F71F63"/>
    <w:rsid w:val="00F8381F"/>
    <w:rsid w:val="00F87506"/>
    <w:rsid w:val="00F90607"/>
    <w:rsid w:val="00F92C41"/>
    <w:rsid w:val="00F92FA0"/>
    <w:rsid w:val="00F93A7F"/>
    <w:rsid w:val="00FA5522"/>
    <w:rsid w:val="00FA6E4A"/>
    <w:rsid w:val="00FB2B35"/>
    <w:rsid w:val="00FC2A53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2602C4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7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2</Pages>
  <Words>307</Words>
  <Characters>1849</Characters>
  <Application>Microsoft Office Word</Application>
  <DocSecurity>4</DocSecurity>
  <Lines>49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Admin</dc:creator>
  <cp:keywords/>
  <dc:description/>
  <cp:lastModifiedBy>Anna Blagodatskikh</cp:lastModifiedBy>
  <cp:revision>2</cp:revision>
  <cp:lastPrinted>2010-06-03T11:29:00Z</cp:lastPrinted>
  <dcterms:created xsi:type="dcterms:W3CDTF">2011-11-10T10:10:00Z</dcterms:created>
  <dcterms:modified xsi:type="dcterms:W3CDTF">2011-11-10T10:10:00Z</dcterms:modified>
</cp:coreProperties>
</file>