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3260"/>
        <w:gridCol w:w="141"/>
        <w:gridCol w:w="2127"/>
        <w:gridCol w:w="2835"/>
      </w:tblGrid>
      <w:tr w:rsidR="0084613B" w:rsidTr="00D76358">
        <w:trPr>
          <w:cantSplit/>
          <w:trHeight w:hRule="exact" w:val="851"/>
        </w:trPr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84613B" w:rsidRPr="00B97172" w:rsidRDefault="0084613B" w:rsidP="00D76358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41" w:type="dxa"/>
            <w:tcBorders>
              <w:bottom w:val="single" w:sz="4" w:space="0" w:color="auto"/>
            </w:tcBorders>
            <w:vAlign w:val="bottom"/>
          </w:tcPr>
          <w:p w:rsidR="0084613B" w:rsidRPr="00EA2819" w:rsidRDefault="0084613B" w:rsidP="00D76358">
            <w:pPr>
              <w:spacing w:after="80" w:line="240" w:lineRule="auto"/>
              <w:jc w:val="right"/>
            </w:pPr>
          </w:p>
        </w:tc>
        <w:tc>
          <w:tcPr>
            <w:tcW w:w="4962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84613B" w:rsidRPr="00414448" w:rsidRDefault="0084613B" w:rsidP="00D76358">
            <w:pPr>
              <w:spacing w:after="80"/>
              <w:jc w:val="right"/>
              <w:rPr>
                <w:lang w:val="en-US"/>
              </w:rPr>
            </w:pPr>
            <w:r w:rsidRPr="000B4B07">
              <w:rPr>
                <w:sz w:val="40"/>
                <w:szCs w:val="40"/>
                <w:lang w:val="en-US"/>
              </w:rPr>
              <w:t>CCPR</w:t>
            </w:r>
            <w:r>
              <w:rPr>
                <w:lang w:val="en-US"/>
              </w:rPr>
              <w:t>/</w:t>
            </w:r>
            <w:fldSimple w:instr=" FILLIN  &quot;Введите часть символа после CCPR/&quot;  \* MERGEFORMAT ">
              <w:r w:rsidR="006E5AC7">
                <w:t>C/CPV/CO/1</w:t>
              </w:r>
            </w:fldSimple>
          </w:p>
        </w:tc>
      </w:tr>
      <w:tr w:rsidR="0084613B" w:rsidRPr="002C048B" w:rsidTr="00D76358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84613B" w:rsidRPr="0084613B" w:rsidRDefault="0084613B" w:rsidP="00D76358">
            <w:pPr>
              <w:spacing w:before="120" w:line="380" w:lineRule="exact"/>
              <w:rPr>
                <w:spacing w:val="-4"/>
                <w:w w:val="100"/>
                <w:sz w:val="34"/>
                <w:szCs w:val="34"/>
              </w:rPr>
            </w:pPr>
            <w:r w:rsidRPr="0084613B">
              <w:rPr>
                <w:b/>
                <w:spacing w:val="-4"/>
                <w:w w:val="100"/>
                <w:sz w:val="34"/>
                <w:szCs w:val="34"/>
              </w:rPr>
              <w:t xml:space="preserve">Международный пакт </w:t>
            </w:r>
            <w:r w:rsidRPr="0084613B">
              <w:rPr>
                <w:b/>
                <w:spacing w:val="-4"/>
                <w:w w:val="100"/>
                <w:sz w:val="34"/>
                <w:szCs w:val="34"/>
              </w:rPr>
              <w:br/>
              <w:t>о гражданских и политических правах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</w:t>
            </w:r>
            <w: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0"/>
          </w:p>
          <w:p w:rsidR="0084613B" w:rsidRDefault="0084613B" w:rsidP="00D76358">
            <w:pPr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дату документа" \* MERGEFORMAT </w:instrText>
            </w:r>
            <w:r w:rsidR="006E5AC7">
              <w:rPr>
                <w:lang w:val="en-US"/>
              </w:rPr>
              <w:fldChar w:fldCharType="separate"/>
            </w:r>
            <w:r w:rsidR="006E5AC7">
              <w:rPr>
                <w:lang w:val="en-US"/>
              </w:rPr>
              <w:t>23 April 2012</w:t>
            </w:r>
            <w:r>
              <w:rPr>
                <w:lang w:val="en-US"/>
              </w:rPr>
              <w:fldChar w:fldCharType="end"/>
            </w:r>
          </w:p>
          <w:p w:rsidR="0084613B" w:rsidRDefault="0084613B" w:rsidP="00D76358">
            <w:r>
              <w:rPr>
                <w:lang w:val="en-US"/>
              </w:rPr>
              <w:t>Russian</w:t>
            </w:r>
          </w:p>
          <w:p w:rsidR="0084613B" w:rsidRDefault="0084613B" w:rsidP="00D76358">
            <w:r>
              <w:rPr>
                <w:lang w:val="en-US"/>
              </w:rPr>
              <w:t>Original</w:t>
            </w:r>
            <w:r>
              <w:t xml:space="preserve">: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1"/>
          </w:p>
          <w:p w:rsidR="0084613B" w:rsidRPr="002C048B" w:rsidRDefault="0084613B" w:rsidP="00D76358"/>
        </w:tc>
      </w:tr>
    </w:tbl>
    <w:p w:rsidR="00AA44B7" w:rsidRPr="00AA44B7" w:rsidRDefault="00AA44B7" w:rsidP="00AA44B7">
      <w:pPr>
        <w:spacing w:before="120"/>
        <w:rPr>
          <w:b/>
          <w:sz w:val="24"/>
        </w:rPr>
      </w:pPr>
      <w:r w:rsidRPr="00AA44B7">
        <w:rPr>
          <w:b/>
          <w:sz w:val="24"/>
        </w:rPr>
        <w:t>Комитет по правам человека</w:t>
      </w:r>
    </w:p>
    <w:p w:rsidR="00AA44B7" w:rsidRPr="00004277" w:rsidRDefault="00AA44B7" w:rsidP="00BB195E">
      <w:pPr>
        <w:rPr>
          <w:b/>
        </w:rPr>
      </w:pPr>
      <w:r w:rsidRPr="00004277">
        <w:rPr>
          <w:b/>
        </w:rPr>
        <w:t>Сто четвертая сессия</w:t>
      </w:r>
    </w:p>
    <w:p w:rsidR="00AA44B7" w:rsidRPr="00BB195E" w:rsidRDefault="00AA44B7" w:rsidP="00AA44B7">
      <w:r w:rsidRPr="00BB195E">
        <w:t>Нью-Йорк, 12−30 марта 2012 года</w:t>
      </w:r>
    </w:p>
    <w:p w:rsidR="00AA44B7" w:rsidRDefault="00BB195E" w:rsidP="00BB195E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 w:rsidR="00AA44B7">
        <w:t>Рассмотрение докладов, представленных государствами-участниками в соответствии со</w:t>
      </w:r>
      <w:r w:rsidR="0092120B" w:rsidRPr="0092120B">
        <w:t xml:space="preserve"> </w:t>
      </w:r>
      <w:r w:rsidR="00AA44B7">
        <w:t>статьей 40 Пакта</w:t>
      </w:r>
    </w:p>
    <w:p w:rsidR="00AA44B7" w:rsidRDefault="00BB195E" w:rsidP="00BB195E">
      <w:pPr>
        <w:pStyle w:val="H1GR"/>
      </w:pPr>
      <w:r w:rsidRPr="0092120B">
        <w:tab/>
      </w:r>
      <w:r w:rsidRPr="0092120B">
        <w:tab/>
      </w:r>
      <w:r w:rsidR="00AA44B7">
        <w:t>Заключительные замечания Комитета по правам человека</w:t>
      </w:r>
    </w:p>
    <w:p w:rsidR="00AA44B7" w:rsidRDefault="00BB195E" w:rsidP="00BB195E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 w:rsidR="00AA44B7">
        <w:t>Кабо-Верде</w:t>
      </w:r>
    </w:p>
    <w:p w:rsidR="00AA44B7" w:rsidRDefault="00AA44B7" w:rsidP="00BB195E">
      <w:pPr>
        <w:pStyle w:val="SingleTxtGR"/>
      </w:pPr>
      <w:r>
        <w:t>1.</w:t>
      </w:r>
      <w:r>
        <w:tab/>
        <w:t>В отсутствие доклада государства-участника Комитет по правам человека ра</w:t>
      </w:r>
      <w:r>
        <w:t>с</w:t>
      </w:r>
      <w:r>
        <w:t xml:space="preserve">смотрел положение в области гражданских и политических прав в Кабо-Верде </w:t>
      </w:r>
      <w:r w:rsidR="00BB195E">
        <w:t>согласно</w:t>
      </w:r>
      <w:r>
        <w:t xml:space="preserve"> Международно</w:t>
      </w:r>
      <w:r w:rsidR="00BB195E">
        <w:t>му</w:t>
      </w:r>
      <w:r>
        <w:t xml:space="preserve"> пакт</w:t>
      </w:r>
      <w:r w:rsidR="00BB195E">
        <w:t>у</w:t>
      </w:r>
      <w:r>
        <w:t xml:space="preserve"> о гражданских и политических пр</w:t>
      </w:r>
      <w:r>
        <w:t>а</w:t>
      </w:r>
      <w:r>
        <w:t>вах на своем 2877-м (открытом) заседании (</w:t>
      </w:r>
      <w:r>
        <w:rPr>
          <w:lang w:val="en-US"/>
        </w:rPr>
        <w:t>CCPR</w:t>
      </w:r>
      <w:r w:rsidRPr="006F0767">
        <w:t>/</w:t>
      </w:r>
      <w:r>
        <w:rPr>
          <w:lang w:val="en-US"/>
        </w:rPr>
        <w:t>C</w:t>
      </w:r>
      <w:r w:rsidRPr="006F0767">
        <w:t>/</w:t>
      </w:r>
      <w:r>
        <w:rPr>
          <w:lang w:val="en-US"/>
        </w:rPr>
        <w:t>SR</w:t>
      </w:r>
      <w:r w:rsidRPr="006F0767">
        <w:t>.2877</w:t>
      </w:r>
      <w:r>
        <w:t xml:space="preserve">), состоявшемся </w:t>
      </w:r>
      <w:r w:rsidR="0092120B">
        <w:br/>
      </w:r>
      <w:r>
        <w:t>21</w:t>
      </w:r>
      <w:r w:rsidR="0092120B">
        <w:t xml:space="preserve"> </w:t>
      </w:r>
      <w:r>
        <w:t>марта 2012 года. В соответствии с пунктом 1 правила 70 правил процедуры Комитета в случае непредставления государством-участником доклада в соо</w:t>
      </w:r>
      <w:r>
        <w:t>т</w:t>
      </w:r>
      <w:r>
        <w:t>ветствии со статьей 40 Пакта Комитет может рассмотреть на открытом засед</w:t>
      </w:r>
      <w:r>
        <w:t>а</w:t>
      </w:r>
      <w:r>
        <w:t>нии меры, принятые государством-участником по претворению в жизнь прав, признаваемых в Пакте, и принять заключительные замечания.</w:t>
      </w:r>
    </w:p>
    <w:p w:rsidR="00AA44B7" w:rsidRDefault="00AA44B7" w:rsidP="00BB195E">
      <w:pPr>
        <w:pStyle w:val="SingleTxtGR"/>
      </w:pPr>
      <w:r>
        <w:t>2.</w:t>
      </w:r>
      <w:r>
        <w:tab/>
        <w:t>На своем 2887-м заседании (</w:t>
      </w:r>
      <w:r>
        <w:rPr>
          <w:lang w:val="en-US"/>
        </w:rPr>
        <w:t>CCPR</w:t>
      </w:r>
      <w:r w:rsidRPr="006F0767">
        <w:t>/</w:t>
      </w:r>
      <w:r>
        <w:rPr>
          <w:lang w:val="en-US"/>
        </w:rPr>
        <w:t>C</w:t>
      </w:r>
      <w:r w:rsidRPr="006F0767">
        <w:t>/</w:t>
      </w:r>
      <w:r>
        <w:rPr>
          <w:lang w:val="en-US"/>
        </w:rPr>
        <w:t>SR</w:t>
      </w:r>
      <w:r w:rsidRPr="006F0767">
        <w:t>.28</w:t>
      </w:r>
      <w:r>
        <w:t>87), состоявшемся 28 марта 201</w:t>
      </w:r>
      <w:r w:rsidR="00004277" w:rsidRPr="00004277">
        <w:t>2</w:t>
      </w:r>
      <w:r>
        <w:t xml:space="preserve"> года, Комитет принял следующие заключительные замечания в ожидании представления государством-участником первоначального доклада, который, как заявил Постоянный представитель государства-участника при Организации Объединенных Наций, будет представлен</w:t>
      </w:r>
      <w:r w:rsidR="004046F5">
        <w:t xml:space="preserve"> в соответствующее время</w:t>
      </w:r>
      <w:r>
        <w:t>.</w:t>
      </w:r>
    </w:p>
    <w:p w:rsidR="00AA44B7" w:rsidRDefault="004046F5" w:rsidP="004F7D1F">
      <w:pPr>
        <w:pStyle w:val="H23GR"/>
      </w:pPr>
      <w:r>
        <w:tab/>
      </w:r>
      <w:r w:rsidR="00AA44B7">
        <w:t>А.</w:t>
      </w:r>
      <w:r w:rsidR="00AA44B7">
        <w:tab/>
        <w:t>Введение</w:t>
      </w:r>
    </w:p>
    <w:p w:rsidR="00AA44B7" w:rsidRDefault="00AA44B7" w:rsidP="00BB195E">
      <w:pPr>
        <w:pStyle w:val="SingleTxtGR"/>
      </w:pPr>
      <w:r>
        <w:t>3.</w:t>
      </w:r>
      <w:r>
        <w:tab/>
        <w:t>Пакт вступил в силу для Кабо-Верде 6 ноября 1993 года. Государство-участник было обязано представить свой первоначальный доклад в соответс</w:t>
      </w:r>
      <w:r>
        <w:t>т</w:t>
      </w:r>
      <w:r>
        <w:t xml:space="preserve">вии с пунктом 1 </w:t>
      </w:r>
      <w:r w:rsidR="004046F5">
        <w:t xml:space="preserve">а) </w:t>
      </w:r>
      <w:r>
        <w:t>статьи 40 Пакта к 5 ноября 1994 года. Комитет сожале</w:t>
      </w:r>
      <w:r w:rsidR="004046F5">
        <w:t>ет</w:t>
      </w:r>
      <w:r>
        <w:t xml:space="preserve">, </w:t>
      </w:r>
      <w:r w:rsidR="003B4E6D" w:rsidRPr="003B4E6D">
        <w:br/>
      </w:r>
      <w:r>
        <w:t>что, несмотря на многочисленные напоминания, государство-участник не в</w:t>
      </w:r>
      <w:r>
        <w:t>ы</w:t>
      </w:r>
      <w:r>
        <w:t>полнило своих обязательств по предоставлению докладов в соответствии со статьей 40 Пакта и до сих пор не представило первоначального доклада. Это является серьезным нарушением г</w:t>
      </w:r>
      <w:r>
        <w:t>о</w:t>
      </w:r>
      <w:r>
        <w:t>сударством-участником его обязательств по статье 40 Пакта. В то же время Комитет выражает признательность Постоянн</w:t>
      </w:r>
      <w:r>
        <w:t>о</w:t>
      </w:r>
      <w:r>
        <w:t xml:space="preserve">му представителю государства-участника при Организации Объединенных </w:t>
      </w:r>
      <w:r w:rsidR="003B4E6D" w:rsidRPr="003B4E6D">
        <w:br/>
      </w:r>
      <w:r>
        <w:t>Наций за его присутствие на заседании и за предоставленные им разъяснения по ряду вопросов.</w:t>
      </w:r>
    </w:p>
    <w:p w:rsidR="00AA44B7" w:rsidRDefault="004046F5" w:rsidP="004F7D1F">
      <w:pPr>
        <w:pStyle w:val="H23GR"/>
      </w:pPr>
      <w:r>
        <w:tab/>
      </w:r>
      <w:r w:rsidR="00AA44B7">
        <w:t>В.</w:t>
      </w:r>
      <w:r w:rsidR="00AA44B7">
        <w:tab/>
        <w:t>Позитивные аспекты</w:t>
      </w:r>
    </w:p>
    <w:p w:rsidR="00AA44B7" w:rsidRDefault="00AA44B7" w:rsidP="00BB195E">
      <w:pPr>
        <w:pStyle w:val="SingleTxtGR"/>
      </w:pPr>
      <w:r>
        <w:t>4.</w:t>
      </w:r>
      <w:r>
        <w:tab/>
        <w:t>Комитет приветствует присоединение государства-участника к следу</w:t>
      </w:r>
      <w:r>
        <w:t>ю</w:t>
      </w:r>
      <w:r>
        <w:t>щим дог</w:t>
      </w:r>
      <w:r>
        <w:t>о</w:t>
      </w:r>
      <w:r>
        <w:t>ворам:</w:t>
      </w:r>
    </w:p>
    <w:p w:rsidR="00AA44B7" w:rsidRDefault="00AA44B7" w:rsidP="00BB195E">
      <w:pPr>
        <w:pStyle w:val="SingleTxtGR"/>
      </w:pPr>
      <w:r>
        <w:tab/>
        <w:t>а)</w:t>
      </w:r>
      <w:r>
        <w:tab/>
        <w:t>Факультативн</w:t>
      </w:r>
      <w:r w:rsidR="004046F5">
        <w:t>ому</w:t>
      </w:r>
      <w:r>
        <w:t xml:space="preserve"> протокол</w:t>
      </w:r>
      <w:r w:rsidR="004046F5">
        <w:t>у</w:t>
      </w:r>
      <w:r>
        <w:t xml:space="preserve"> к Международному пакту о гражда</w:t>
      </w:r>
      <w:r>
        <w:t>н</w:t>
      </w:r>
      <w:r>
        <w:t>ских и политических правах и второ</w:t>
      </w:r>
      <w:r w:rsidR="004046F5">
        <w:t>му</w:t>
      </w:r>
      <w:r>
        <w:t xml:space="preserve"> Факультативн</w:t>
      </w:r>
      <w:r w:rsidR="004046F5">
        <w:t>ому</w:t>
      </w:r>
      <w:r>
        <w:t xml:space="preserve"> протокол</w:t>
      </w:r>
      <w:r w:rsidR="004046F5">
        <w:t>у</w:t>
      </w:r>
      <w:r>
        <w:t>, направле</w:t>
      </w:r>
      <w:r>
        <w:t>н</w:t>
      </w:r>
      <w:r>
        <w:t>н</w:t>
      </w:r>
      <w:r w:rsidR="004046F5">
        <w:t>ому</w:t>
      </w:r>
      <w:r>
        <w:t xml:space="preserve"> на отмену смер</w:t>
      </w:r>
      <w:r>
        <w:t>т</w:t>
      </w:r>
      <w:r>
        <w:t>ной казни, 19 мая 2000 года;</w:t>
      </w:r>
    </w:p>
    <w:p w:rsidR="00AA44B7" w:rsidRDefault="00AA44B7" w:rsidP="00BB195E">
      <w:pPr>
        <w:pStyle w:val="SingleTxtGR"/>
      </w:pPr>
      <w:r>
        <w:tab/>
      </w:r>
      <w:r w:rsidR="00A24621">
        <w:t>b)</w:t>
      </w:r>
      <w:r w:rsidR="00A24621">
        <w:tab/>
        <w:t>Конвенции</w:t>
      </w:r>
      <w:r>
        <w:t xml:space="preserve"> о правах инвалидов, 10 октября 2011 года;</w:t>
      </w:r>
    </w:p>
    <w:p w:rsidR="00AA44B7" w:rsidRDefault="00AA44B7" w:rsidP="00BB195E">
      <w:pPr>
        <w:pStyle w:val="SingleTxtGR"/>
      </w:pPr>
      <w:r>
        <w:tab/>
        <w:t>c)</w:t>
      </w:r>
      <w:r>
        <w:tab/>
        <w:t>Факультативн</w:t>
      </w:r>
      <w:r w:rsidR="00A24621">
        <w:t>ому</w:t>
      </w:r>
      <w:r>
        <w:t xml:space="preserve"> протокол</w:t>
      </w:r>
      <w:r w:rsidR="00A24621">
        <w:t xml:space="preserve">у </w:t>
      </w:r>
      <w:r>
        <w:t>к Конвенции о правах ребенка, к</w:t>
      </w:r>
      <w:r>
        <w:t>а</w:t>
      </w:r>
      <w:r>
        <w:t>сающ</w:t>
      </w:r>
      <w:r w:rsidR="00A24621">
        <w:t>емуся</w:t>
      </w:r>
      <w:r>
        <w:t xml:space="preserve"> уч</w:t>
      </w:r>
      <w:r>
        <w:t>а</w:t>
      </w:r>
      <w:r>
        <w:t>стия детей в вооруженных конфликтах, 10 мая 2002 года;</w:t>
      </w:r>
    </w:p>
    <w:p w:rsidR="00AA44B7" w:rsidRDefault="00AA44B7" w:rsidP="00BB195E">
      <w:pPr>
        <w:pStyle w:val="SingleTxtGR"/>
      </w:pPr>
      <w:r>
        <w:tab/>
        <w:t>d)</w:t>
      </w:r>
      <w:r>
        <w:tab/>
        <w:t>Факультативн</w:t>
      </w:r>
      <w:r w:rsidR="00A24621">
        <w:t>ому</w:t>
      </w:r>
      <w:r>
        <w:t xml:space="preserve"> протокол</w:t>
      </w:r>
      <w:r w:rsidR="00A24621">
        <w:t>у</w:t>
      </w:r>
      <w:r>
        <w:t xml:space="preserve"> к Конвенции о правах ребенка, к</w:t>
      </w:r>
      <w:r>
        <w:t>а</w:t>
      </w:r>
      <w:r>
        <w:t>сающ</w:t>
      </w:r>
      <w:r w:rsidR="00A24621">
        <w:t>емуся</w:t>
      </w:r>
      <w:r>
        <w:t xml:space="preserve"> торговли детьми, детской проституции и детской порнографии, </w:t>
      </w:r>
      <w:r w:rsidR="00E57986">
        <w:br/>
      </w:r>
      <w:r>
        <w:t>10</w:t>
      </w:r>
      <w:r w:rsidR="0092120B">
        <w:t xml:space="preserve"> </w:t>
      </w:r>
      <w:r>
        <w:t>мая 2002 года;</w:t>
      </w:r>
    </w:p>
    <w:p w:rsidR="00AA44B7" w:rsidRPr="00004277" w:rsidRDefault="00AA44B7" w:rsidP="00BB195E">
      <w:pPr>
        <w:pStyle w:val="SingleTxtGR"/>
      </w:pPr>
      <w:r>
        <w:tab/>
        <w:t>е)</w:t>
      </w:r>
      <w:r>
        <w:tab/>
        <w:t>Международн</w:t>
      </w:r>
      <w:r w:rsidR="00A24621">
        <w:t>ой</w:t>
      </w:r>
      <w:r>
        <w:t xml:space="preserve"> конвенци</w:t>
      </w:r>
      <w:r w:rsidR="00A24621">
        <w:t>и</w:t>
      </w:r>
      <w:r>
        <w:t xml:space="preserve"> о защите прав всех трудящихся-мигрантов и чл</w:t>
      </w:r>
      <w:r>
        <w:t>е</w:t>
      </w:r>
      <w:r>
        <w:t>нов их семей, 16 сентября 1997 года</w:t>
      </w:r>
      <w:r w:rsidR="00004277">
        <w:t>.</w:t>
      </w:r>
    </w:p>
    <w:p w:rsidR="00AA44B7" w:rsidRDefault="00A24621" w:rsidP="004F7D1F">
      <w:pPr>
        <w:pStyle w:val="H23GR"/>
      </w:pPr>
      <w:r>
        <w:tab/>
      </w:r>
      <w:r w:rsidR="00AA44B7">
        <w:t>С.</w:t>
      </w:r>
      <w:r w:rsidR="00AA44B7">
        <w:tab/>
        <w:t xml:space="preserve">Основные вопросы, вызывающие озабоченность, </w:t>
      </w:r>
      <w:r w:rsidR="004F7D1F">
        <w:br/>
      </w:r>
      <w:r w:rsidR="00AA44B7">
        <w:t>и рекомендации</w:t>
      </w:r>
    </w:p>
    <w:p w:rsidR="00AA44B7" w:rsidRDefault="00AA44B7" w:rsidP="00BB195E">
      <w:pPr>
        <w:pStyle w:val="SingleTxtGR"/>
      </w:pPr>
      <w:r>
        <w:t>5.</w:t>
      </w:r>
      <w:r>
        <w:tab/>
        <w:t xml:space="preserve">Приветствуя </w:t>
      </w:r>
      <w:r w:rsidR="00A24621">
        <w:t>создание</w:t>
      </w:r>
      <w:r>
        <w:t xml:space="preserve"> Национальной комиссии по вопросам прав челов</w:t>
      </w:r>
      <w:r>
        <w:t>е</w:t>
      </w:r>
      <w:r>
        <w:t xml:space="preserve">ка и гражданства (НКПЧГ), Комитет </w:t>
      </w:r>
      <w:r w:rsidR="00A24621">
        <w:t xml:space="preserve">в то же время </w:t>
      </w:r>
      <w:r>
        <w:t>выражает обеспокоенность по поводу отсутствия информации о ее работе и ее независимости. Ком</w:t>
      </w:r>
      <w:r>
        <w:t>и</w:t>
      </w:r>
      <w:r>
        <w:t xml:space="preserve">тет разделяет </w:t>
      </w:r>
      <w:r w:rsidR="00A24621">
        <w:t>озабоченности</w:t>
      </w:r>
      <w:r>
        <w:t>, высказанн</w:t>
      </w:r>
      <w:r w:rsidR="00A24621">
        <w:t>ые</w:t>
      </w:r>
      <w:r>
        <w:t xml:space="preserve"> Советом по правам человека во время рассмотрения </w:t>
      </w:r>
      <w:r w:rsidR="00A24621">
        <w:t xml:space="preserve">положения в </w:t>
      </w:r>
      <w:r>
        <w:t>государств</w:t>
      </w:r>
      <w:r w:rsidR="00A24621">
        <w:t>е</w:t>
      </w:r>
      <w:r>
        <w:t>-участник</w:t>
      </w:r>
      <w:r w:rsidR="00A24621">
        <w:t>е</w:t>
      </w:r>
      <w:r>
        <w:t xml:space="preserve"> в рамках механизма униве</w:t>
      </w:r>
      <w:r>
        <w:t>р</w:t>
      </w:r>
      <w:r>
        <w:t xml:space="preserve">сального периодического обзора (УПО) </w:t>
      </w:r>
      <w:r w:rsidR="00A24621">
        <w:t>и касающиеся</w:t>
      </w:r>
      <w:r>
        <w:t xml:space="preserve"> необходимости укрепл</w:t>
      </w:r>
      <w:r>
        <w:t>е</w:t>
      </w:r>
      <w:r>
        <w:t xml:space="preserve">ния НКПЧГ с целью обеспечения ее соответствия Парижским принципам </w:t>
      </w:r>
      <w:r w:rsidR="00E57986">
        <w:br/>
      </w:r>
      <w:r>
        <w:t>(резолюция 48/134 Генеральной Ассам</w:t>
      </w:r>
      <w:r>
        <w:t>б</w:t>
      </w:r>
      <w:r>
        <w:t>леи, приложение) (статья 2 Пакта).</w:t>
      </w:r>
    </w:p>
    <w:p w:rsidR="00AA44B7" w:rsidRDefault="00AA44B7" w:rsidP="00BB195E">
      <w:pPr>
        <w:pStyle w:val="SingleTxtGR"/>
        <w:rPr>
          <w:b/>
        </w:rPr>
      </w:pPr>
      <w:r>
        <w:rPr>
          <w:b/>
        </w:rPr>
        <w:t>Государству-участнику следует в своем первоначальном докладе предст</w:t>
      </w:r>
      <w:r>
        <w:rPr>
          <w:b/>
        </w:rPr>
        <w:t>а</w:t>
      </w:r>
      <w:r>
        <w:rPr>
          <w:b/>
        </w:rPr>
        <w:t xml:space="preserve">вить информацию о мандате, независимости, финансировании и </w:t>
      </w:r>
      <w:r w:rsidR="008A763C">
        <w:rPr>
          <w:b/>
        </w:rPr>
        <w:t>деятел</w:t>
      </w:r>
      <w:r w:rsidR="008A763C">
        <w:rPr>
          <w:b/>
        </w:rPr>
        <w:t>ь</w:t>
      </w:r>
      <w:r w:rsidR="008A763C">
        <w:rPr>
          <w:b/>
        </w:rPr>
        <w:t>ности</w:t>
      </w:r>
      <w:r>
        <w:rPr>
          <w:b/>
        </w:rPr>
        <w:t xml:space="preserve"> НКПЧГ. Кроме того, государству-участнику следует доложить о пр</w:t>
      </w:r>
      <w:r>
        <w:rPr>
          <w:b/>
        </w:rPr>
        <w:t>и</w:t>
      </w:r>
      <w:r>
        <w:rPr>
          <w:b/>
        </w:rPr>
        <w:t>нятых после рассмотрения в рамках механизма УПО Совета по правам ч</w:t>
      </w:r>
      <w:r>
        <w:rPr>
          <w:b/>
        </w:rPr>
        <w:t>е</w:t>
      </w:r>
      <w:r>
        <w:rPr>
          <w:b/>
        </w:rPr>
        <w:t>ловека мерах по укреплению НКПЧГ и обеспечению ее работы в соотве</w:t>
      </w:r>
      <w:r>
        <w:rPr>
          <w:b/>
        </w:rPr>
        <w:t>т</w:t>
      </w:r>
      <w:r>
        <w:rPr>
          <w:b/>
        </w:rPr>
        <w:t>ствии с Парижскими принципами (резолюция 48/134 Генеральной Ассам</w:t>
      </w:r>
      <w:r>
        <w:rPr>
          <w:b/>
        </w:rPr>
        <w:t>б</w:t>
      </w:r>
      <w:r>
        <w:rPr>
          <w:b/>
        </w:rPr>
        <w:t>леи, пр</w:t>
      </w:r>
      <w:r>
        <w:rPr>
          <w:b/>
        </w:rPr>
        <w:t>и</w:t>
      </w:r>
      <w:r>
        <w:rPr>
          <w:b/>
        </w:rPr>
        <w:t>ложение).</w:t>
      </w:r>
    </w:p>
    <w:p w:rsidR="00AA44B7" w:rsidRDefault="00AA44B7" w:rsidP="00BB195E">
      <w:pPr>
        <w:pStyle w:val="SingleTxtGR"/>
      </w:pPr>
      <w:r>
        <w:t>6.</w:t>
      </w:r>
      <w:r>
        <w:tab/>
        <w:t>Отмечая, что, согласно статье 12 новой Конституции, все договоры, р</w:t>
      </w:r>
      <w:r>
        <w:t>а</w:t>
      </w:r>
      <w:r>
        <w:t xml:space="preserve">тифицированные государством-участником, включая Пакт, являются </w:t>
      </w:r>
      <w:r w:rsidR="008A763C">
        <w:t xml:space="preserve">составной </w:t>
      </w:r>
      <w:r>
        <w:t xml:space="preserve">частью его внутреннего законодательства, Комитет </w:t>
      </w:r>
      <w:r w:rsidR="008A763C">
        <w:t xml:space="preserve">в то же время </w:t>
      </w:r>
      <w:r>
        <w:t>отмечает о</w:t>
      </w:r>
      <w:r>
        <w:t>т</w:t>
      </w:r>
      <w:r>
        <w:t xml:space="preserve">сутствие информации о </w:t>
      </w:r>
      <w:r w:rsidR="008A763C">
        <w:t>случаях</w:t>
      </w:r>
      <w:r>
        <w:t xml:space="preserve">, когда положения Пакта применялись или </w:t>
      </w:r>
      <w:r w:rsidR="008A763C">
        <w:t>на них ссылались</w:t>
      </w:r>
      <w:r>
        <w:t xml:space="preserve"> в национал</w:t>
      </w:r>
      <w:r>
        <w:t>ь</w:t>
      </w:r>
      <w:r>
        <w:t>ных судах (статья 2).</w:t>
      </w:r>
    </w:p>
    <w:p w:rsidR="00AA44B7" w:rsidRDefault="00AA44B7" w:rsidP="00BB195E">
      <w:pPr>
        <w:pStyle w:val="SingleTxtGR"/>
        <w:rPr>
          <w:b/>
        </w:rPr>
      </w:pPr>
      <w:r>
        <w:rPr>
          <w:b/>
        </w:rPr>
        <w:t xml:space="preserve">Государству-участнику следует представить информацию о </w:t>
      </w:r>
      <w:r w:rsidR="008A763C">
        <w:rPr>
          <w:b/>
        </w:rPr>
        <w:t>том</w:t>
      </w:r>
      <w:r>
        <w:rPr>
          <w:b/>
        </w:rPr>
        <w:t>, когда и как национальные суды ссылались на положения Пакта. Кроме того, гос</w:t>
      </w:r>
      <w:r>
        <w:rPr>
          <w:b/>
        </w:rPr>
        <w:t>у</w:t>
      </w:r>
      <w:r>
        <w:rPr>
          <w:b/>
        </w:rPr>
        <w:t>дарству-участнику следует принять надлежащие меры по повышению о</w:t>
      </w:r>
      <w:r>
        <w:rPr>
          <w:b/>
        </w:rPr>
        <w:t>с</w:t>
      </w:r>
      <w:r>
        <w:rPr>
          <w:b/>
        </w:rPr>
        <w:t>ведомленности о Пакте судей, адвокатов и прокуроров для обеспечения т</w:t>
      </w:r>
      <w:r>
        <w:rPr>
          <w:b/>
        </w:rPr>
        <w:t>о</w:t>
      </w:r>
      <w:r>
        <w:rPr>
          <w:b/>
        </w:rPr>
        <w:t xml:space="preserve">го, чтобы его положения </w:t>
      </w:r>
      <w:r w:rsidR="008A763C">
        <w:rPr>
          <w:b/>
        </w:rPr>
        <w:t>при</w:t>
      </w:r>
      <w:r>
        <w:rPr>
          <w:b/>
        </w:rPr>
        <w:t xml:space="preserve"> необходимости учитывались наци</w:t>
      </w:r>
      <w:r>
        <w:rPr>
          <w:b/>
        </w:rPr>
        <w:t>о</w:t>
      </w:r>
      <w:r>
        <w:rPr>
          <w:b/>
        </w:rPr>
        <w:t>нальными суд</w:t>
      </w:r>
      <w:r>
        <w:rPr>
          <w:b/>
        </w:rPr>
        <w:t>а</w:t>
      </w:r>
      <w:r w:rsidR="00AD4C10">
        <w:rPr>
          <w:b/>
        </w:rPr>
        <w:t>ми.</w:t>
      </w:r>
    </w:p>
    <w:p w:rsidR="00AA44B7" w:rsidRDefault="00AA44B7" w:rsidP="00BB195E">
      <w:pPr>
        <w:pStyle w:val="SingleTxtGR"/>
      </w:pPr>
      <w:r>
        <w:t>7.</w:t>
      </w:r>
      <w:r>
        <w:tab/>
        <w:t>Комитет отмечает отсутствие информации о том, как</w:t>
      </w:r>
      <w:r w:rsidR="008A763C">
        <w:t>им образом</w:t>
      </w:r>
      <w:r>
        <w:t xml:space="preserve"> прин</w:t>
      </w:r>
      <w:r>
        <w:t>и</w:t>
      </w:r>
      <w:r>
        <w:t xml:space="preserve">маемые государством-участником меры по борьбе с терроризмом </w:t>
      </w:r>
      <w:r w:rsidR="008A763C">
        <w:t>могут затр</w:t>
      </w:r>
      <w:r w:rsidR="008A763C">
        <w:t>а</w:t>
      </w:r>
      <w:r w:rsidR="008A763C">
        <w:t>гивать</w:t>
      </w:r>
      <w:r>
        <w:t xml:space="preserve"> права, </w:t>
      </w:r>
      <w:r w:rsidR="008A763C">
        <w:t xml:space="preserve">защищаемые </w:t>
      </w:r>
      <w:r>
        <w:t>Пактом (статья 2).</w:t>
      </w:r>
    </w:p>
    <w:p w:rsidR="00AA44B7" w:rsidRDefault="00AA44B7" w:rsidP="00BB195E">
      <w:pPr>
        <w:pStyle w:val="SingleTxtGR"/>
        <w:rPr>
          <w:b/>
        </w:rPr>
      </w:pPr>
      <w:r>
        <w:rPr>
          <w:b/>
        </w:rPr>
        <w:t>Государству-участнику следует в своем первоначальном докладе предст</w:t>
      </w:r>
      <w:r>
        <w:rPr>
          <w:b/>
        </w:rPr>
        <w:t>а</w:t>
      </w:r>
      <w:r>
        <w:rPr>
          <w:b/>
        </w:rPr>
        <w:t>вить информацию о том, как</w:t>
      </w:r>
      <w:r w:rsidR="00AD4C10">
        <w:rPr>
          <w:b/>
        </w:rPr>
        <w:t>им образом</w:t>
      </w:r>
      <w:r>
        <w:rPr>
          <w:b/>
        </w:rPr>
        <w:t xml:space="preserve"> меры по борьбе с терроризмом м</w:t>
      </w:r>
      <w:r>
        <w:rPr>
          <w:b/>
        </w:rPr>
        <w:t>о</w:t>
      </w:r>
      <w:r>
        <w:rPr>
          <w:b/>
        </w:rPr>
        <w:t xml:space="preserve">гут </w:t>
      </w:r>
      <w:r w:rsidR="00AD4C10">
        <w:rPr>
          <w:b/>
        </w:rPr>
        <w:t>затрагивать</w:t>
      </w:r>
      <w:r>
        <w:rPr>
          <w:b/>
        </w:rPr>
        <w:t xml:space="preserve"> прав</w:t>
      </w:r>
      <w:r w:rsidR="00004277">
        <w:rPr>
          <w:b/>
        </w:rPr>
        <w:t>а</w:t>
      </w:r>
      <w:r>
        <w:rPr>
          <w:b/>
        </w:rPr>
        <w:t xml:space="preserve">, </w:t>
      </w:r>
      <w:r w:rsidR="00AD4C10">
        <w:rPr>
          <w:b/>
        </w:rPr>
        <w:t>защищаемые</w:t>
      </w:r>
      <w:r>
        <w:rPr>
          <w:b/>
        </w:rPr>
        <w:t xml:space="preserve"> Пактом.</w:t>
      </w:r>
    </w:p>
    <w:p w:rsidR="00AA44B7" w:rsidRDefault="00AA44B7" w:rsidP="00BB195E">
      <w:pPr>
        <w:pStyle w:val="SingleTxtGR"/>
      </w:pPr>
      <w:r>
        <w:t>8.</w:t>
      </w:r>
      <w:r>
        <w:tab/>
        <w:t>Приветствуя предпринимаемые государством-участником усилия по обеспечению гендерного равенства, особенно в верхних эшелонах правительс</w:t>
      </w:r>
      <w:r>
        <w:t>т</w:t>
      </w:r>
      <w:r>
        <w:t xml:space="preserve">ва, Комитет </w:t>
      </w:r>
      <w:r w:rsidR="00AD4C10">
        <w:t xml:space="preserve">в то же время </w:t>
      </w:r>
      <w:r>
        <w:t xml:space="preserve">отмечает отсутствие информации о наличии планов и программ </w:t>
      </w:r>
      <w:r w:rsidR="00AD4C10">
        <w:t>поощрения</w:t>
      </w:r>
      <w:r>
        <w:t xml:space="preserve"> гендерного равенства по окончании действия Национал</w:t>
      </w:r>
      <w:r>
        <w:t>ь</w:t>
      </w:r>
      <w:r>
        <w:t xml:space="preserve">ного плана по обеспечению равенства между мужчинами и женщинами на </w:t>
      </w:r>
      <w:r w:rsidR="00E57986">
        <w:br/>
      </w:r>
      <w:r>
        <w:t>период 2005−2009 годов. Комитет также высказывает обеспокоенность по пов</w:t>
      </w:r>
      <w:r>
        <w:t>о</w:t>
      </w:r>
      <w:r>
        <w:t>ду медленных темпов прогресса в деле стимулирования представленн</w:t>
      </w:r>
      <w:r>
        <w:t>о</w:t>
      </w:r>
      <w:r>
        <w:t xml:space="preserve">сти женщин на </w:t>
      </w:r>
      <w:r w:rsidR="00AD4C10">
        <w:t xml:space="preserve">директивных </w:t>
      </w:r>
      <w:r>
        <w:t>должностях, особенно в частном секторе и в законод</w:t>
      </w:r>
      <w:r>
        <w:t>а</w:t>
      </w:r>
      <w:r>
        <w:t>тельн</w:t>
      </w:r>
      <w:r w:rsidR="00AD4C10">
        <w:t>ых</w:t>
      </w:r>
      <w:r>
        <w:t xml:space="preserve"> орган</w:t>
      </w:r>
      <w:r w:rsidR="00AD4C10">
        <w:t>ах</w:t>
      </w:r>
      <w:r>
        <w:t xml:space="preserve">. Кроме того, Комитет </w:t>
      </w:r>
      <w:r w:rsidR="00AD4C10">
        <w:t xml:space="preserve">далее </w:t>
      </w:r>
      <w:r>
        <w:t xml:space="preserve">высказывает </w:t>
      </w:r>
      <w:r w:rsidR="00AD4C10">
        <w:t>озабоченность</w:t>
      </w:r>
      <w:r w:rsidR="00D64140">
        <w:t xml:space="preserve"> отн</w:t>
      </w:r>
      <w:r w:rsidR="00D64140">
        <w:t>о</w:t>
      </w:r>
      <w:r w:rsidR="00D64140">
        <w:t>сительно</w:t>
      </w:r>
      <w:r>
        <w:t xml:space="preserve"> сохранения укоренившихся </w:t>
      </w:r>
      <w:r w:rsidR="00D64140">
        <w:t>негативных</w:t>
      </w:r>
      <w:r>
        <w:t xml:space="preserve"> патриархальных стереотипов</w:t>
      </w:r>
      <w:r w:rsidR="00D64140">
        <w:t>, касающихся</w:t>
      </w:r>
      <w:r>
        <w:t xml:space="preserve"> роли женщин и мужчин в семье и обществе в целом (ст</w:t>
      </w:r>
      <w:r>
        <w:t>а</w:t>
      </w:r>
      <w:r>
        <w:t xml:space="preserve">тьи 3 </w:t>
      </w:r>
      <w:r w:rsidR="00E57986">
        <w:br/>
      </w:r>
      <w:r>
        <w:t>и 26).</w:t>
      </w:r>
    </w:p>
    <w:p w:rsidR="00AA44B7" w:rsidRDefault="00AA44B7" w:rsidP="00BB195E">
      <w:pPr>
        <w:pStyle w:val="SingleTxtGR"/>
        <w:rPr>
          <w:b/>
        </w:rPr>
      </w:pPr>
      <w:r>
        <w:rPr>
          <w:b/>
        </w:rPr>
        <w:t>Комитет настоятельно призывает государство-участник принять всеоб</w:t>
      </w:r>
      <w:r>
        <w:rPr>
          <w:b/>
        </w:rPr>
        <w:t>ъ</w:t>
      </w:r>
      <w:r>
        <w:rPr>
          <w:b/>
        </w:rPr>
        <w:t xml:space="preserve">емлющий и комплексный подход к своим </w:t>
      </w:r>
      <w:r w:rsidR="00D64140">
        <w:rPr>
          <w:b/>
        </w:rPr>
        <w:t>стратегиям в целях</w:t>
      </w:r>
      <w:r>
        <w:rPr>
          <w:b/>
        </w:rPr>
        <w:t xml:space="preserve"> обесп</w:t>
      </w:r>
      <w:r>
        <w:rPr>
          <w:b/>
        </w:rPr>
        <w:t>е</w:t>
      </w:r>
      <w:r>
        <w:rPr>
          <w:b/>
        </w:rPr>
        <w:t xml:space="preserve">чения актуализации гендерных вопросов на всех уровнях. </w:t>
      </w:r>
      <w:r w:rsidR="00D64140">
        <w:rPr>
          <w:b/>
        </w:rPr>
        <w:t>Комитет д</w:t>
      </w:r>
      <w:r>
        <w:rPr>
          <w:b/>
        </w:rPr>
        <w:t>алее рек</w:t>
      </w:r>
      <w:r>
        <w:rPr>
          <w:b/>
        </w:rPr>
        <w:t>о</w:t>
      </w:r>
      <w:r>
        <w:rPr>
          <w:b/>
        </w:rPr>
        <w:t>мендует государству-участнику принять особые меры для увеличения чи</w:t>
      </w:r>
      <w:r>
        <w:rPr>
          <w:b/>
        </w:rPr>
        <w:t>с</w:t>
      </w:r>
      <w:r>
        <w:rPr>
          <w:b/>
        </w:rPr>
        <w:t xml:space="preserve">ла женщин на </w:t>
      </w:r>
      <w:r w:rsidR="00D64140">
        <w:rPr>
          <w:b/>
        </w:rPr>
        <w:t xml:space="preserve">директивных </w:t>
      </w:r>
      <w:r>
        <w:rPr>
          <w:b/>
        </w:rPr>
        <w:t>должностях во всех сферах, особенно в час</w:t>
      </w:r>
      <w:r>
        <w:rPr>
          <w:b/>
        </w:rPr>
        <w:t>т</w:t>
      </w:r>
      <w:r>
        <w:rPr>
          <w:b/>
        </w:rPr>
        <w:t xml:space="preserve">ном секторе. Кроме того, государству-участнику следует </w:t>
      </w:r>
      <w:r w:rsidR="00D64140">
        <w:rPr>
          <w:b/>
        </w:rPr>
        <w:t>активизировать</w:t>
      </w:r>
      <w:r>
        <w:rPr>
          <w:b/>
        </w:rPr>
        <w:t xml:space="preserve"> свои усилия по искоренению существующих патриархальных и гендерных стереотипов в отношении роли и обязанностей женщин и му</w:t>
      </w:r>
      <w:r>
        <w:rPr>
          <w:b/>
        </w:rPr>
        <w:t>ж</w:t>
      </w:r>
      <w:r>
        <w:rPr>
          <w:b/>
        </w:rPr>
        <w:t xml:space="preserve">чин в семье </w:t>
      </w:r>
      <w:r w:rsidR="00E57986">
        <w:rPr>
          <w:b/>
        </w:rPr>
        <w:br/>
      </w:r>
      <w:r>
        <w:rPr>
          <w:b/>
        </w:rPr>
        <w:t>и обществе посредством, в частности, принятия программ, направленных на повышение осведомленности по вопросам гендерного равенства в общ</w:t>
      </w:r>
      <w:r>
        <w:rPr>
          <w:b/>
        </w:rPr>
        <w:t>е</w:t>
      </w:r>
      <w:r>
        <w:rPr>
          <w:b/>
        </w:rPr>
        <w:t>стве.</w:t>
      </w:r>
    </w:p>
    <w:p w:rsidR="00AA44B7" w:rsidRDefault="00AA44B7" w:rsidP="00BB195E">
      <w:pPr>
        <w:pStyle w:val="SingleTxtGR"/>
      </w:pPr>
      <w:r>
        <w:t>9.</w:t>
      </w:r>
      <w:r>
        <w:tab/>
        <w:t xml:space="preserve">Комитет обеспокоен отсутствием данных о </w:t>
      </w:r>
      <w:r w:rsidR="00D64140">
        <w:t>случаях насилия</w:t>
      </w:r>
      <w:r>
        <w:t xml:space="preserve"> в отношении женщин, включая насилие</w:t>
      </w:r>
      <w:r w:rsidR="00D64140">
        <w:t xml:space="preserve"> в семье</w:t>
      </w:r>
      <w:r>
        <w:t>, и отсутствием информации о мерах, прин</w:t>
      </w:r>
      <w:r>
        <w:t>я</w:t>
      </w:r>
      <w:r>
        <w:t>тых до настоящего момента по борьбе с этим явлением, включая полицейские расследования, судебн</w:t>
      </w:r>
      <w:r w:rsidR="00D64140">
        <w:t>ы</w:t>
      </w:r>
      <w:r>
        <w:t>е преследовани</w:t>
      </w:r>
      <w:r w:rsidR="00D64140">
        <w:t>я</w:t>
      </w:r>
      <w:r>
        <w:t xml:space="preserve"> и предоставление потерпевшим средств правов</w:t>
      </w:r>
      <w:r w:rsidR="00EE2603">
        <w:t>ой</w:t>
      </w:r>
      <w:r>
        <w:t xml:space="preserve"> защиты (статьи 3 и 7).</w:t>
      </w:r>
    </w:p>
    <w:p w:rsidR="00AA44B7" w:rsidRDefault="00AA44B7" w:rsidP="00BB195E">
      <w:pPr>
        <w:pStyle w:val="SingleTxtGR"/>
        <w:rPr>
          <w:b/>
        </w:rPr>
      </w:pPr>
      <w:r>
        <w:rPr>
          <w:b/>
        </w:rPr>
        <w:t xml:space="preserve">Государству-участнику следует представить данные </w:t>
      </w:r>
      <w:r w:rsidR="00D64140">
        <w:rPr>
          <w:b/>
        </w:rPr>
        <w:t>в</w:t>
      </w:r>
      <w:r>
        <w:rPr>
          <w:b/>
        </w:rPr>
        <w:t xml:space="preserve"> разбивк</w:t>
      </w:r>
      <w:r w:rsidR="00D64140">
        <w:rPr>
          <w:b/>
        </w:rPr>
        <w:t xml:space="preserve">е </w:t>
      </w:r>
      <w:r>
        <w:rPr>
          <w:b/>
        </w:rPr>
        <w:t xml:space="preserve">по </w:t>
      </w:r>
      <w:r w:rsidR="00D64140">
        <w:rPr>
          <w:b/>
        </w:rPr>
        <w:t>возрасту</w:t>
      </w:r>
      <w:r>
        <w:rPr>
          <w:b/>
        </w:rPr>
        <w:t xml:space="preserve"> и этническо</w:t>
      </w:r>
      <w:r w:rsidR="00004277">
        <w:rPr>
          <w:b/>
        </w:rPr>
        <w:t>му</w:t>
      </w:r>
      <w:r>
        <w:rPr>
          <w:b/>
        </w:rPr>
        <w:t xml:space="preserve"> происхождению о масштабах проблемы насилия в отнош</w:t>
      </w:r>
      <w:r>
        <w:rPr>
          <w:b/>
        </w:rPr>
        <w:t>е</w:t>
      </w:r>
      <w:r>
        <w:rPr>
          <w:b/>
        </w:rPr>
        <w:t>нии женщин, включая насилие</w:t>
      </w:r>
      <w:r w:rsidR="00D64140">
        <w:rPr>
          <w:b/>
        </w:rPr>
        <w:t xml:space="preserve"> в семье</w:t>
      </w:r>
      <w:r>
        <w:rPr>
          <w:b/>
        </w:rPr>
        <w:t xml:space="preserve">. В этой связи государству-участнику следует </w:t>
      </w:r>
      <w:r w:rsidR="00D64140">
        <w:rPr>
          <w:b/>
        </w:rPr>
        <w:t xml:space="preserve">сообщить </w:t>
      </w:r>
      <w:r>
        <w:rPr>
          <w:b/>
        </w:rPr>
        <w:t>о мерах</w:t>
      </w:r>
      <w:r w:rsidR="00A8061C">
        <w:rPr>
          <w:b/>
        </w:rPr>
        <w:t xml:space="preserve"> по обеспечению</w:t>
      </w:r>
      <w:r>
        <w:rPr>
          <w:b/>
        </w:rPr>
        <w:t xml:space="preserve"> того, чтобы дела о н</w:t>
      </w:r>
      <w:r>
        <w:rPr>
          <w:b/>
        </w:rPr>
        <w:t>а</w:t>
      </w:r>
      <w:r>
        <w:rPr>
          <w:b/>
        </w:rPr>
        <w:t>силии в отношении женщин</w:t>
      </w:r>
      <w:r w:rsidR="00A8061C">
        <w:rPr>
          <w:b/>
        </w:rPr>
        <w:t>, включая насилие в семье,</w:t>
      </w:r>
      <w:r>
        <w:rPr>
          <w:b/>
        </w:rPr>
        <w:t xml:space="preserve"> тщательно рассл</w:t>
      </w:r>
      <w:r>
        <w:rPr>
          <w:b/>
        </w:rPr>
        <w:t>е</w:t>
      </w:r>
      <w:r>
        <w:rPr>
          <w:b/>
        </w:rPr>
        <w:t>довались, виновные привлекались к ответственности и в случае осуждения подвергались соответствующему наказанию, а жертвы получали адеква</w:t>
      </w:r>
      <w:r>
        <w:rPr>
          <w:b/>
        </w:rPr>
        <w:t>т</w:t>
      </w:r>
      <w:r>
        <w:rPr>
          <w:b/>
        </w:rPr>
        <w:t>ное во</w:t>
      </w:r>
      <w:r>
        <w:rPr>
          <w:b/>
        </w:rPr>
        <w:t>з</w:t>
      </w:r>
      <w:r>
        <w:rPr>
          <w:b/>
        </w:rPr>
        <w:t>мещение.</w:t>
      </w:r>
    </w:p>
    <w:p w:rsidR="00AA44B7" w:rsidRDefault="00AA44B7" w:rsidP="00BB195E">
      <w:pPr>
        <w:pStyle w:val="SingleTxtGR"/>
      </w:pPr>
      <w:r>
        <w:t>10.</w:t>
      </w:r>
      <w:r>
        <w:tab/>
        <w:t>Комитет высказыва</w:t>
      </w:r>
      <w:r w:rsidR="00A8061C">
        <w:t>ет</w:t>
      </w:r>
      <w:r>
        <w:t xml:space="preserve"> озабоченность по поводу сообщений о</w:t>
      </w:r>
      <w:r w:rsidR="00A8061C">
        <w:t xml:space="preserve"> жестком о</w:t>
      </w:r>
      <w:r w:rsidR="00A8061C">
        <w:t>б</w:t>
      </w:r>
      <w:r w:rsidR="00A8061C">
        <w:t>ращении с</w:t>
      </w:r>
      <w:r>
        <w:t xml:space="preserve"> детьми и сексуальной эксплуатации </w:t>
      </w:r>
      <w:r w:rsidR="00A8061C">
        <w:t xml:space="preserve">детей </w:t>
      </w:r>
      <w:r>
        <w:t xml:space="preserve">в школах государства-участника. Кроме того, </w:t>
      </w:r>
      <w:r w:rsidR="00A8061C">
        <w:t>он</w:t>
      </w:r>
      <w:r>
        <w:t xml:space="preserve"> высказывает обеспокоенность по поводу о</w:t>
      </w:r>
      <w:r>
        <w:t>т</w:t>
      </w:r>
      <w:r>
        <w:t xml:space="preserve">сутствия данных о числе дел, которые были расследованы и разбирались в суде, а также о возмещении, </w:t>
      </w:r>
      <w:r w:rsidR="00A8061C">
        <w:t>предоставленном жертвам</w:t>
      </w:r>
      <w:r>
        <w:t xml:space="preserve"> таких злоупотреблений. </w:t>
      </w:r>
      <w:r w:rsidR="00A8061C">
        <w:t>Помимо эт</w:t>
      </w:r>
      <w:r w:rsidR="00A8061C">
        <w:t>о</w:t>
      </w:r>
      <w:r w:rsidR="00A8061C">
        <w:t>го</w:t>
      </w:r>
      <w:r>
        <w:t>, Комитет обеспокоен отсутствием информации о числе приютов, име</w:t>
      </w:r>
      <w:r>
        <w:t>ю</w:t>
      </w:r>
      <w:r>
        <w:t xml:space="preserve">щихся в государстве-участнике для жертв сексуальных </w:t>
      </w:r>
      <w:r w:rsidR="00A8061C">
        <w:t>надругательств</w:t>
      </w:r>
      <w:r>
        <w:t xml:space="preserve"> и эксплуатации (статьи 7 и 24).</w:t>
      </w:r>
    </w:p>
    <w:p w:rsidR="00AA44B7" w:rsidRPr="00A04488" w:rsidRDefault="00AA44B7" w:rsidP="00BB195E">
      <w:pPr>
        <w:pStyle w:val="SingleTxtGR"/>
        <w:rPr>
          <w:b/>
        </w:rPr>
      </w:pPr>
      <w:r>
        <w:rPr>
          <w:b/>
        </w:rPr>
        <w:t xml:space="preserve">Государству-участнику следует в срочном порядке </w:t>
      </w:r>
      <w:r w:rsidR="00A8061C">
        <w:rPr>
          <w:b/>
        </w:rPr>
        <w:t>активизировать</w:t>
      </w:r>
      <w:r>
        <w:rPr>
          <w:b/>
        </w:rPr>
        <w:t xml:space="preserve"> свои усилия по борьбе с </w:t>
      </w:r>
      <w:r w:rsidR="00A8061C">
        <w:rPr>
          <w:b/>
        </w:rPr>
        <w:t>же</w:t>
      </w:r>
      <w:r w:rsidR="00EE2603">
        <w:rPr>
          <w:b/>
        </w:rPr>
        <w:t>с</w:t>
      </w:r>
      <w:r w:rsidR="00A8061C">
        <w:rPr>
          <w:b/>
        </w:rPr>
        <w:t>т</w:t>
      </w:r>
      <w:r w:rsidR="00004277">
        <w:rPr>
          <w:b/>
        </w:rPr>
        <w:t>о</w:t>
      </w:r>
      <w:r w:rsidR="00A8061C">
        <w:rPr>
          <w:b/>
        </w:rPr>
        <w:t xml:space="preserve">ким обращением с </w:t>
      </w:r>
      <w:r>
        <w:rPr>
          <w:b/>
        </w:rPr>
        <w:t>детьми и их сексуальной эк</w:t>
      </w:r>
      <w:r>
        <w:rPr>
          <w:b/>
        </w:rPr>
        <w:t>с</w:t>
      </w:r>
      <w:r>
        <w:rPr>
          <w:b/>
        </w:rPr>
        <w:t>плуатацией, усовершенствовав свои механизмы раннего обнаружения, п</w:t>
      </w:r>
      <w:r>
        <w:rPr>
          <w:b/>
        </w:rPr>
        <w:t>о</w:t>
      </w:r>
      <w:r>
        <w:rPr>
          <w:b/>
        </w:rPr>
        <w:t>ощрения сообщений о подозреваемых и фактических злоупотреблениях, а также обеспечения того, чтобы случаи таких злоупотреблений тщательно расследовались, виновные привлекались к ответственн</w:t>
      </w:r>
      <w:r>
        <w:rPr>
          <w:b/>
        </w:rPr>
        <w:t>о</w:t>
      </w:r>
      <w:r>
        <w:rPr>
          <w:b/>
        </w:rPr>
        <w:t>сти и в случае осуждения подвергались соответствующему наказанию, а жертв</w:t>
      </w:r>
      <w:r w:rsidR="007D14BB">
        <w:rPr>
          <w:b/>
        </w:rPr>
        <w:t>ы</w:t>
      </w:r>
      <w:r>
        <w:rPr>
          <w:b/>
        </w:rPr>
        <w:t xml:space="preserve"> </w:t>
      </w:r>
      <w:r w:rsidR="007D14BB">
        <w:rPr>
          <w:b/>
        </w:rPr>
        <w:t>получ</w:t>
      </w:r>
      <w:r w:rsidR="007D14BB">
        <w:rPr>
          <w:b/>
        </w:rPr>
        <w:t>а</w:t>
      </w:r>
      <w:r w:rsidR="007D14BB">
        <w:rPr>
          <w:b/>
        </w:rPr>
        <w:t xml:space="preserve">ли </w:t>
      </w:r>
      <w:r>
        <w:rPr>
          <w:b/>
        </w:rPr>
        <w:t>надлежащ</w:t>
      </w:r>
      <w:r w:rsidR="007D14BB">
        <w:rPr>
          <w:b/>
        </w:rPr>
        <w:t>ую</w:t>
      </w:r>
      <w:r>
        <w:rPr>
          <w:b/>
        </w:rPr>
        <w:t xml:space="preserve"> реабилитаци</w:t>
      </w:r>
      <w:r w:rsidR="007D14BB">
        <w:rPr>
          <w:b/>
        </w:rPr>
        <w:t>ю</w:t>
      </w:r>
      <w:r>
        <w:rPr>
          <w:b/>
        </w:rPr>
        <w:t>. Кроме того, государству-участнику след</w:t>
      </w:r>
      <w:r>
        <w:rPr>
          <w:b/>
        </w:rPr>
        <w:t>у</w:t>
      </w:r>
      <w:r>
        <w:rPr>
          <w:b/>
        </w:rPr>
        <w:t>ет представить информацию о числе приютов, имеющихся в госуда</w:t>
      </w:r>
      <w:r>
        <w:rPr>
          <w:b/>
        </w:rPr>
        <w:t>р</w:t>
      </w:r>
      <w:r>
        <w:rPr>
          <w:b/>
        </w:rPr>
        <w:t>стве-участнике для этой цели.</w:t>
      </w:r>
    </w:p>
    <w:p w:rsidR="00AA44B7" w:rsidRDefault="00AA44B7" w:rsidP="00BB195E">
      <w:pPr>
        <w:pStyle w:val="SingleTxtGR"/>
      </w:pPr>
      <w:r>
        <w:t>11.</w:t>
      </w:r>
      <w:r>
        <w:tab/>
        <w:t xml:space="preserve">Отмечая рост проблемы </w:t>
      </w:r>
      <w:r w:rsidR="007D14BB">
        <w:t xml:space="preserve">подростковой </w:t>
      </w:r>
      <w:r>
        <w:t xml:space="preserve">преступности и </w:t>
      </w:r>
      <w:r w:rsidR="007D14BB">
        <w:t xml:space="preserve">существования </w:t>
      </w:r>
      <w:r>
        <w:t xml:space="preserve">молодежных банд в государстве-участнике, Комитет обеспокоен сообщениями о жестокости полиции </w:t>
      </w:r>
      <w:r w:rsidR="007D14BB">
        <w:t>по отношению к несовершеннолетним</w:t>
      </w:r>
      <w:r>
        <w:t xml:space="preserve"> как формы внес</w:t>
      </w:r>
      <w:r>
        <w:t>у</w:t>
      </w:r>
      <w:r>
        <w:t>дебного наказания, которая может быть широко распространена и, как утве</w:t>
      </w:r>
      <w:r>
        <w:t>р</w:t>
      </w:r>
      <w:r>
        <w:t>ждают, санкционирована обществом в государстве-участнике. Комитет отмеч</w:t>
      </w:r>
      <w:r>
        <w:t>а</w:t>
      </w:r>
      <w:r>
        <w:t>ет отсутствие информации о числе дел, которые были расследованы и разбир</w:t>
      </w:r>
      <w:r>
        <w:t>а</w:t>
      </w:r>
      <w:r>
        <w:t>лись в суде, а также о компенсации, выплаченной жертвам таких злоупотребл</w:t>
      </w:r>
      <w:r>
        <w:t>е</w:t>
      </w:r>
      <w:r>
        <w:t>ний со стороны сотру</w:t>
      </w:r>
      <w:r>
        <w:t>д</w:t>
      </w:r>
      <w:r>
        <w:t>ников правоохранительных органов (статьи 7 и 24).</w:t>
      </w:r>
    </w:p>
    <w:p w:rsidR="00AA44B7" w:rsidRPr="007B6C97" w:rsidRDefault="00AA44B7" w:rsidP="00BB195E">
      <w:pPr>
        <w:pStyle w:val="SingleTxtGR"/>
        <w:rPr>
          <w:b/>
        </w:rPr>
      </w:pPr>
      <w:r>
        <w:rPr>
          <w:b/>
        </w:rPr>
        <w:t xml:space="preserve">Государству-участнику следует принять конкретные меры по борьбе с </w:t>
      </w:r>
      <w:r w:rsidR="007D14BB">
        <w:rPr>
          <w:b/>
        </w:rPr>
        <w:t>по</w:t>
      </w:r>
      <w:r w:rsidR="007D14BB">
        <w:rPr>
          <w:b/>
        </w:rPr>
        <w:t>д</w:t>
      </w:r>
      <w:r w:rsidR="007D14BB">
        <w:rPr>
          <w:b/>
        </w:rPr>
        <w:t xml:space="preserve">ростковой </w:t>
      </w:r>
      <w:r>
        <w:rPr>
          <w:b/>
        </w:rPr>
        <w:t xml:space="preserve">преступностью и ростом числа молодежных банд, в частности </w:t>
      </w:r>
      <w:r w:rsidR="007D14BB">
        <w:rPr>
          <w:b/>
        </w:rPr>
        <w:t>устранив</w:t>
      </w:r>
      <w:r>
        <w:rPr>
          <w:b/>
        </w:rPr>
        <w:t xml:space="preserve"> коренны</w:t>
      </w:r>
      <w:r w:rsidR="007D14BB">
        <w:rPr>
          <w:b/>
        </w:rPr>
        <w:t>е</w:t>
      </w:r>
      <w:r>
        <w:rPr>
          <w:b/>
        </w:rPr>
        <w:t xml:space="preserve"> причин</w:t>
      </w:r>
      <w:r w:rsidR="007D14BB">
        <w:rPr>
          <w:b/>
        </w:rPr>
        <w:t>ы</w:t>
      </w:r>
      <w:r>
        <w:rPr>
          <w:b/>
        </w:rPr>
        <w:t xml:space="preserve"> роста </w:t>
      </w:r>
      <w:r w:rsidR="007D14BB">
        <w:rPr>
          <w:b/>
        </w:rPr>
        <w:t xml:space="preserve">подростковой </w:t>
      </w:r>
      <w:r>
        <w:rPr>
          <w:b/>
        </w:rPr>
        <w:t>преступности и распр</w:t>
      </w:r>
      <w:r>
        <w:rPr>
          <w:b/>
        </w:rPr>
        <w:t>о</w:t>
      </w:r>
      <w:r>
        <w:rPr>
          <w:b/>
        </w:rPr>
        <w:t xml:space="preserve">странения молодежных банд в государстве-участнике. Государству-участнику следует также обеспечить, чтобы </w:t>
      </w:r>
      <w:r w:rsidR="007D14BB">
        <w:rPr>
          <w:b/>
        </w:rPr>
        <w:t xml:space="preserve">утверждения о </w:t>
      </w:r>
      <w:r>
        <w:rPr>
          <w:b/>
        </w:rPr>
        <w:t>жестокости и других видах злоупотреблений со стороны сотрудников правоохранител</w:t>
      </w:r>
      <w:r>
        <w:rPr>
          <w:b/>
        </w:rPr>
        <w:t>ь</w:t>
      </w:r>
      <w:r>
        <w:rPr>
          <w:b/>
        </w:rPr>
        <w:t>ных органов эффективно расследовались, а виновные привлекались к о</w:t>
      </w:r>
      <w:r>
        <w:rPr>
          <w:b/>
        </w:rPr>
        <w:t>т</w:t>
      </w:r>
      <w:r>
        <w:rPr>
          <w:b/>
        </w:rPr>
        <w:t>ветственности.</w:t>
      </w:r>
    </w:p>
    <w:p w:rsidR="004C4885" w:rsidRDefault="004C4885" w:rsidP="004C4885">
      <w:pPr>
        <w:pStyle w:val="SingleTxtGR"/>
      </w:pPr>
      <w:r>
        <w:t>12.</w:t>
      </w:r>
      <w:r>
        <w:tab/>
        <w:t>Принимая к сведению тот факт, что телесные наказания являются нез</w:t>
      </w:r>
      <w:r>
        <w:t>а</w:t>
      </w:r>
      <w:r>
        <w:t>конными в школах, пенитенциарных учреждениях и учреждениях по уходу, К</w:t>
      </w:r>
      <w:r>
        <w:t>о</w:t>
      </w:r>
      <w:r>
        <w:t>митет в то же время обеспокоен тем, что телесные наказания по-прежнему применяются в качестве чрезмерной меры наказания в семье. Кроме того, он обеспокоен сообщениями о частом применении телесных наказаний учител</w:t>
      </w:r>
      <w:r>
        <w:t>я</w:t>
      </w:r>
      <w:r>
        <w:t>ми (статьи 7 и 24).</w:t>
      </w:r>
    </w:p>
    <w:p w:rsidR="004C4885" w:rsidRPr="004173EF" w:rsidRDefault="004C4885" w:rsidP="004C4885">
      <w:pPr>
        <w:pStyle w:val="SingleTxtGR"/>
        <w:rPr>
          <w:b/>
        </w:rPr>
      </w:pPr>
      <w:r w:rsidRPr="004173EF">
        <w:rPr>
          <w:b/>
        </w:rPr>
        <w:t>Государству-участнику следует принять практические меры, с тем чтобы покончить с применением телесных наказаний в люб</w:t>
      </w:r>
      <w:r>
        <w:rPr>
          <w:b/>
        </w:rPr>
        <w:t>ых</w:t>
      </w:r>
      <w:r w:rsidRPr="004173EF">
        <w:rPr>
          <w:b/>
        </w:rPr>
        <w:t xml:space="preserve"> </w:t>
      </w:r>
      <w:r>
        <w:rPr>
          <w:b/>
        </w:rPr>
        <w:t>обстоятельствах</w:t>
      </w:r>
      <w:r w:rsidRPr="004173EF">
        <w:rPr>
          <w:b/>
        </w:rPr>
        <w:t>. Государству-участнику следует принять энергичные меры против прим</w:t>
      </w:r>
      <w:r w:rsidRPr="004173EF">
        <w:rPr>
          <w:b/>
        </w:rPr>
        <w:t>е</w:t>
      </w:r>
      <w:r w:rsidRPr="004173EF">
        <w:rPr>
          <w:b/>
        </w:rPr>
        <w:t>нения телесн</w:t>
      </w:r>
      <w:r>
        <w:rPr>
          <w:b/>
        </w:rPr>
        <w:t>ых</w:t>
      </w:r>
      <w:r w:rsidRPr="004173EF">
        <w:rPr>
          <w:b/>
        </w:rPr>
        <w:t xml:space="preserve"> наказани</w:t>
      </w:r>
      <w:r>
        <w:rPr>
          <w:b/>
        </w:rPr>
        <w:t>й</w:t>
      </w:r>
      <w:r w:rsidRPr="004173EF">
        <w:rPr>
          <w:b/>
        </w:rPr>
        <w:t xml:space="preserve"> в школах, поощрять ненасильственные фо</w:t>
      </w:r>
      <w:r w:rsidRPr="004173EF">
        <w:rPr>
          <w:b/>
        </w:rPr>
        <w:t>р</w:t>
      </w:r>
      <w:r w:rsidRPr="004173EF">
        <w:rPr>
          <w:b/>
        </w:rPr>
        <w:t>мы поддержания дисциплины в качестве альтернативы телесным наказ</w:t>
      </w:r>
      <w:r w:rsidRPr="004173EF">
        <w:rPr>
          <w:b/>
        </w:rPr>
        <w:t>а</w:t>
      </w:r>
      <w:r w:rsidRPr="004173EF">
        <w:rPr>
          <w:b/>
        </w:rPr>
        <w:t>ниям и проводить информационно-просветительские кампании среди н</w:t>
      </w:r>
      <w:r w:rsidRPr="004173EF">
        <w:rPr>
          <w:b/>
        </w:rPr>
        <w:t>а</w:t>
      </w:r>
      <w:r w:rsidRPr="004173EF">
        <w:rPr>
          <w:b/>
        </w:rPr>
        <w:t>селения в целях повышения уровня его осведомленности о вредных последствиях таких наказаний.</w:t>
      </w:r>
    </w:p>
    <w:p w:rsidR="004C4885" w:rsidRDefault="004C4885" w:rsidP="004C4885">
      <w:pPr>
        <w:pStyle w:val="SingleTxtGR"/>
      </w:pPr>
      <w:r>
        <w:t>13.</w:t>
      </w:r>
      <w:r>
        <w:tab/>
        <w:t>Комитет обеспокоен распространенностью торговли людьми, в частности женщинами и детьми, поскольку территория государства-участника часто и</w:t>
      </w:r>
      <w:r>
        <w:t>с</w:t>
      </w:r>
      <w:r>
        <w:t>пользуется для целей транзита. Комитет особо отмечает отсутствие информ</w:t>
      </w:r>
      <w:r>
        <w:t>а</w:t>
      </w:r>
      <w:r>
        <w:t>ции о числе расследований, судебных разбирательств и вынесенных приговоров в данной области, а также о механизмах предупреждения и защиты потерпе</w:t>
      </w:r>
      <w:r>
        <w:t>в</w:t>
      </w:r>
      <w:r>
        <w:t>ших, включая планы реабилитации (статья 8).</w:t>
      </w:r>
    </w:p>
    <w:p w:rsidR="004C4885" w:rsidRPr="004173EF" w:rsidRDefault="004C4885" w:rsidP="004C4885">
      <w:pPr>
        <w:pStyle w:val="SingleTxtGR"/>
        <w:rPr>
          <w:b/>
          <w:bCs/>
        </w:rPr>
      </w:pPr>
      <w:r w:rsidRPr="004173EF">
        <w:rPr>
          <w:b/>
          <w:bCs/>
        </w:rPr>
        <w:t xml:space="preserve">Государству-участнику следует представить данные о масштабах проблемы торговли людьми в государстве-участнике </w:t>
      </w:r>
      <w:r>
        <w:rPr>
          <w:b/>
          <w:bCs/>
        </w:rPr>
        <w:t>в</w:t>
      </w:r>
      <w:r w:rsidRPr="004173EF">
        <w:rPr>
          <w:b/>
          <w:bCs/>
        </w:rPr>
        <w:t xml:space="preserve"> разбивк</w:t>
      </w:r>
      <w:r>
        <w:rPr>
          <w:b/>
          <w:bCs/>
        </w:rPr>
        <w:t>е</w:t>
      </w:r>
      <w:r w:rsidRPr="004173EF">
        <w:rPr>
          <w:b/>
          <w:bCs/>
        </w:rPr>
        <w:t xml:space="preserve"> по возрасту, полу и этническому происхождению, а также </w:t>
      </w:r>
      <w:r>
        <w:rPr>
          <w:b/>
          <w:bCs/>
        </w:rPr>
        <w:t>уделять особое внимание</w:t>
      </w:r>
      <w:r w:rsidRPr="004173EF">
        <w:rPr>
          <w:b/>
          <w:bCs/>
        </w:rPr>
        <w:t xml:space="preserve"> потока</w:t>
      </w:r>
      <w:r>
        <w:rPr>
          <w:b/>
          <w:bCs/>
        </w:rPr>
        <w:t>м</w:t>
      </w:r>
      <w:r w:rsidRPr="004173EF">
        <w:rPr>
          <w:b/>
          <w:bCs/>
        </w:rPr>
        <w:t xml:space="preserve"> такой торговли с его территории</w:t>
      </w:r>
      <w:r>
        <w:rPr>
          <w:b/>
          <w:bCs/>
        </w:rPr>
        <w:t>,</w:t>
      </w:r>
      <w:r w:rsidRPr="004173EF">
        <w:rPr>
          <w:b/>
          <w:bCs/>
        </w:rPr>
        <w:t xml:space="preserve"> на нее и </w:t>
      </w:r>
      <w:r>
        <w:rPr>
          <w:b/>
          <w:bCs/>
        </w:rPr>
        <w:t>потокам, проходящим</w:t>
      </w:r>
      <w:r w:rsidRPr="004173EF">
        <w:rPr>
          <w:b/>
          <w:bCs/>
        </w:rPr>
        <w:t xml:space="preserve"> через </w:t>
      </w:r>
      <w:r>
        <w:rPr>
          <w:b/>
          <w:bCs/>
        </w:rPr>
        <w:t>нее транзитам</w:t>
      </w:r>
      <w:r w:rsidRPr="004173EF">
        <w:rPr>
          <w:b/>
          <w:bCs/>
        </w:rPr>
        <w:t xml:space="preserve">. Государству-участнику следует </w:t>
      </w:r>
      <w:r>
        <w:rPr>
          <w:b/>
          <w:bCs/>
        </w:rPr>
        <w:t>организовать</w:t>
      </w:r>
      <w:r w:rsidRPr="004173EF">
        <w:rPr>
          <w:b/>
          <w:bCs/>
        </w:rPr>
        <w:t xml:space="preserve"> обучение сотру</w:t>
      </w:r>
      <w:r w:rsidRPr="004173EF">
        <w:rPr>
          <w:b/>
          <w:bCs/>
        </w:rPr>
        <w:t>д</w:t>
      </w:r>
      <w:r w:rsidRPr="004173EF">
        <w:rPr>
          <w:b/>
          <w:bCs/>
        </w:rPr>
        <w:t>ников полиции, пограничников, судей, адвокатов и другого соответству</w:t>
      </w:r>
      <w:r w:rsidRPr="004173EF">
        <w:rPr>
          <w:b/>
          <w:bCs/>
        </w:rPr>
        <w:t>ю</w:t>
      </w:r>
      <w:r w:rsidRPr="004173EF">
        <w:rPr>
          <w:b/>
          <w:bCs/>
        </w:rPr>
        <w:t>щего персонала с целью повышения осведомленности о данном я</w:t>
      </w:r>
      <w:r w:rsidRPr="004173EF">
        <w:rPr>
          <w:b/>
          <w:bCs/>
        </w:rPr>
        <w:t>в</w:t>
      </w:r>
      <w:r w:rsidRPr="004173EF">
        <w:rPr>
          <w:b/>
          <w:bCs/>
        </w:rPr>
        <w:t xml:space="preserve">лении и правах жертв. Кроме того, государству-участнику надлежит обеспечить, чтобы </w:t>
      </w:r>
      <w:r>
        <w:rPr>
          <w:b/>
          <w:bCs/>
        </w:rPr>
        <w:t xml:space="preserve">деятельность </w:t>
      </w:r>
      <w:r w:rsidRPr="004173EF">
        <w:rPr>
          <w:b/>
          <w:bCs/>
        </w:rPr>
        <w:t>лиц, вин</w:t>
      </w:r>
      <w:r>
        <w:rPr>
          <w:b/>
          <w:bCs/>
        </w:rPr>
        <w:t>ов</w:t>
      </w:r>
      <w:r w:rsidRPr="004173EF">
        <w:rPr>
          <w:b/>
          <w:bCs/>
        </w:rPr>
        <w:t>ны</w:t>
      </w:r>
      <w:r>
        <w:rPr>
          <w:b/>
          <w:bCs/>
        </w:rPr>
        <w:t>х</w:t>
      </w:r>
      <w:r w:rsidRPr="004173EF">
        <w:rPr>
          <w:b/>
          <w:bCs/>
        </w:rPr>
        <w:t xml:space="preserve"> в торговле людьми, расследова</w:t>
      </w:r>
      <w:r>
        <w:rPr>
          <w:b/>
          <w:bCs/>
        </w:rPr>
        <w:t>лась, а сами они привлекались к уголовной ответственности</w:t>
      </w:r>
      <w:r w:rsidRPr="004173EF">
        <w:rPr>
          <w:b/>
          <w:bCs/>
        </w:rPr>
        <w:t xml:space="preserve"> и − в случае осужд</w:t>
      </w:r>
      <w:r w:rsidRPr="004173EF">
        <w:rPr>
          <w:b/>
          <w:bCs/>
        </w:rPr>
        <w:t>е</w:t>
      </w:r>
      <w:r w:rsidRPr="004173EF">
        <w:rPr>
          <w:b/>
          <w:bCs/>
        </w:rPr>
        <w:t>ния − надлежащ</w:t>
      </w:r>
      <w:r>
        <w:rPr>
          <w:b/>
          <w:bCs/>
        </w:rPr>
        <w:t>им образом</w:t>
      </w:r>
      <w:r w:rsidRPr="004173EF">
        <w:rPr>
          <w:b/>
          <w:bCs/>
        </w:rPr>
        <w:t xml:space="preserve"> наказ</w:t>
      </w:r>
      <w:r>
        <w:rPr>
          <w:b/>
          <w:bCs/>
        </w:rPr>
        <w:t>ывались</w:t>
      </w:r>
      <w:r w:rsidRPr="004173EF">
        <w:rPr>
          <w:b/>
          <w:bCs/>
        </w:rPr>
        <w:t>, а также гарантировать предо</w:t>
      </w:r>
      <w:r w:rsidRPr="004173EF">
        <w:rPr>
          <w:b/>
          <w:bCs/>
        </w:rPr>
        <w:t>с</w:t>
      </w:r>
      <w:r w:rsidRPr="004173EF">
        <w:rPr>
          <w:b/>
          <w:bCs/>
        </w:rPr>
        <w:t>тавление потерпевшим возмещения и компенсации. Государству-участнику следует также представить информацию о мерах</w:t>
      </w:r>
      <w:r>
        <w:rPr>
          <w:b/>
          <w:bCs/>
        </w:rPr>
        <w:t xml:space="preserve"> по разработке</w:t>
      </w:r>
      <w:r w:rsidRPr="004173EF">
        <w:rPr>
          <w:b/>
          <w:bCs/>
        </w:rPr>
        <w:t xml:space="preserve"> программ предупреждения и реабилитации жертв то</w:t>
      </w:r>
      <w:r w:rsidRPr="004173EF">
        <w:rPr>
          <w:b/>
          <w:bCs/>
        </w:rPr>
        <w:t>р</w:t>
      </w:r>
      <w:r w:rsidRPr="004173EF">
        <w:rPr>
          <w:b/>
          <w:bCs/>
        </w:rPr>
        <w:t>говли людьми.</w:t>
      </w:r>
    </w:p>
    <w:p w:rsidR="004C4885" w:rsidRDefault="004C4885" w:rsidP="004C4885">
      <w:pPr>
        <w:pStyle w:val="SingleTxtGR"/>
      </w:pPr>
      <w:r>
        <w:t>14.</w:t>
      </w:r>
      <w:r>
        <w:tab/>
        <w:t>Комитет обеспокоен сообщениями о том, что в местах содержания под стражей в государстве-участнике несовершеннолетние находятся вместе со взрослыми правонарушителями, а обвиняемые не отделены от осужденных. Комитет также обеспокоен сообщениями о продолжительном досудебном с</w:t>
      </w:r>
      <w:r>
        <w:t>о</w:t>
      </w:r>
      <w:r>
        <w:t>держании под стражей, в результате чего тюрьмы и места соде</w:t>
      </w:r>
      <w:r>
        <w:t>р</w:t>
      </w:r>
      <w:r>
        <w:t>жания под стражей переполнены, что, предположительно, усугубляется проволочками в отправлении правосудия. Кроме того, Комитет отмечает отсутствие информ</w:t>
      </w:r>
      <w:r>
        <w:t>а</w:t>
      </w:r>
      <w:r>
        <w:t>ции о том, в какой мере две новые тюрьмы, построенные государс</w:t>
      </w:r>
      <w:r>
        <w:t>т</w:t>
      </w:r>
      <w:r>
        <w:t>вом-участником, решили проблему переполненности и других неудовлетворител</w:t>
      </w:r>
      <w:r>
        <w:t>ь</w:t>
      </w:r>
      <w:r>
        <w:t xml:space="preserve">ных условий в тюрьмах (статьи 10 и 14). </w:t>
      </w:r>
    </w:p>
    <w:p w:rsidR="004C4885" w:rsidRPr="004173EF" w:rsidRDefault="004C4885" w:rsidP="004C4885">
      <w:pPr>
        <w:pStyle w:val="SingleTxtGR"/>
        <w:rPr>
          <w:b/>
          <w:bCs/>
        </w:rPr>
      </w:pPr>
      <w:r w:rsidRPr="004173EF">
        <w:rPr>
          <w:b/>
          <w:bCs/>
        </w:rPr>
        <w:t>Государству-участнику следует в безотлагательном порядке создать сист</w:t>
      </w:r>
      <w:r w:rsidRPr="004173EF">
        <w:rPr>
          <w:b/>
          <w:bCs/>
        </w:rPr>
        <w:t>е</w:t>
      </w:r>
      <w:r w:rsidRPr="004173EF">
        <w:rPr>
          <w:b/>
          <w:bCs/>
        </w:rPr>
        <w:t>м</w:t>
      </w:r>
      <w:r>
        <w:rPr>
          <w:b/>
          <w:bCs/>
        </w:rPr>
        <w:t>ы</w:t>
      </w:r>
      <w:r w:rsidRPr="004173EF">
        <w:rPr>
          <w:b/>
          <w:bCs/>
        </w:rPr>
        <w:t xml:space="preserve"> раздельного содержания несовершеннолетних и </w:t>
      </w:r>
      <w:r>
        <w:rPr>
          <w:b/>
          <w:bCs/>
        </w:rPr>
        <w:t>взрослых</w:t>
      </w:r>
      <w:r w:rsidRPr="004173EF">
        <w:rPr>
          <w:b/>
          <w:bCs/>
        </w:rPr>
        <w:t xml:space="preserve"> заключе</w:t>
      </w:r>
      <w:r w:rsidRPr="004173EF">
        <w:rPr>
          <w:b/>
          <w:bCs/>
        </w:rPr>
        <w:t>н</w:t>
      </w:r>
      <w:r w:rsidRPr="004173EF">
        <w:rPr>
          <w:b/>
          <w:bCs/>
        </w:rPr>
        <w:t xml:space="preserve">ных, а также обвиняемых и осужденных. Государству-участнику следует принять все необходимые меры для улучшения условий содержания в тюрьмах и обеспечить, чтобы обращение с содержащимися под стражей </w:t>
      </w:r>
      <w:r>
        <w:rPr>
          <w:b/>
          <w:bCs/>
        </w:rPr>
        <w:t xml:space="preserve">лицами </w:t>
      </w:r>
      <w:r w:rsidRPr="004173EF">
        <w:rPr>
          <w:b/>
          <w:bCs/>
        </w:rPr>
        <w:t>и заключенными в местах содержания под стражей и тюрьмах с</w:t>
      </w:r>
      <w:r w:rsidRPr="004173EF">
        <w:rPr>
          <w:b/>
          <w:bCs/>
        </w:rPr>
        <w:t>о</w:t>
      </w:r>
      <w:r w:rsidRPr="004173EF">
        <w:rPr>
          <w:b/>
          <w:bCs/>
        </w:rPr>
        <w:t xml:space="preserve">ответствовало Пакту и Минимальным стандартным правилам обращения с заключенными. Кроме того, государству-участнику следует </w:t>
      </w:r>
      <w:r>
        <w:rPr>
          <w:b/>
          <w:bCs/>
        </w:rPr>
        <w:t>пере</w:t>
      </w:r>
      <w:r w:rsidRPr="004173EF">
        <w:rPr>
          <w:b/>
          <w:bCs/>
        </w:rPr>
        <w:t>смо</w:t>
      </w:r>
      <w:r w:rsidRPr="004173EF">
        <w:rPr>
          <w:b/>
          <w:bCs/>
        </w:rPr>
        <w:t>т</w:t>
      </w:r>
      <w:r w:rsidRPr="004173EF">
        <w:rPr>
          <w:b/>
          <w:bCs/>
        </w:rPr>
        <w:t xml:space="preserve">реть свою систему отправления правосудия с целью его ускорения. </w:t>
      </w:r>
    </w:p>
    <w:p w:rsidR="004C4885" w:rsidRDefault="004C4885" w:rsidP="004C4885">
      <w:pPr>
        <w:pStyle w:val="SingleTxtGR"/>
      </w:pPr>
      <w:r>
        <w:t>15.</w:t>
      </w:r>
      <w:r>
        <w:tab/>
        <w:t>Комитет обеспокоен отсутствием информации о назначениях и продв</w:t>
      </w:r>
      <w:r>
        <w:t>и</w:t>
      </w:r>
      <w:r>
        <w:t>жении по службе судей, а также о процедурах наказания судей в государс</w:t>
      </w:r>
      <w:r>
        <w:t>т</w:t>
      </w:r>
      <w:r>
        <w:t>ве-участнике. Комитет также обеспокоен сообщениями о том, что работа судей о</w:t>
      </w:r>
      <w:r>
        <w:t>п</w:t>
      </w:r>
      <w:r>
        <w:t>лачивается плохо, что может создавать серьезный риск взяточничества и ко</w:t>
      </w:r>
      <w:r>
        <w:t>р</w:t>
      </w:r>
      <w:r>
        <w:t>рупции, особенно в свете появления групп наркоторговцев, которые могут вм</w:t>
      </w:r>
      <w:r>
        <w:t>е</w:t>
      </w:r>
      <w:r>
        <w:t>шиваться в пр</w:t>
      </w:r>
      <w:r>
        <w:t>о</w:t>
      </w:r>
      <w:r>
        <w:t>цесс отправления правосудия (статья 14).</w:t>
      </w:r>
    </w:p>
    <w:p w:rsidR="004C4885" w:rsidRPr="004173EF" w:rsidRDefault="004C4885" w:rsidP="004C4885">
      <w:pPr>
        <w:pStyle w:val="SingleTxtGR"/>
        <w:rPr>
          <w:b/>
          <w:bCs/>
        </w:rPr>
      </w:pPr>
      <w:r w:rsidRPr="004173EF">
        <w:rPr>
          <w:b/>
          <w:bCs/>
        </w:rPr>
        <w:t>Государству-участнику в своем первоначальном докладе следует предст</w:t>
      </w:r>
      <w:r w:rsidRPr="004173EF">
        <w:rPr>
          <w:b/>
          <w:bCs/>
        </w:rPr>
        <w:t>а</w:t>
      </w:r>
      <w:r w:rsidRPr="004173EF">
        <w:rPr>
          <w:b/>
          <w:bCs/>
        </w:rPr>
        <w:t xml:space="preserve">вить информацию о процедурах назначения, продвижения по службе и </w:t>
      </w:r>
      <w:r>
        <w:rPr>
          <w:b/>
          <w:bCs/>
        </w:rPr>
        <w:t>н</w:t>
      </w:r>
      <w:r>
        <w:rPr>
          <w:b/>
          <w:bCs/>
        </w:rPr>
        <w:t>а</w:t>
      </w:r>
      <w:r>
        <w:rPr>
          <w:b/>
          <w:bCs/>
        </w:rPr>
        <w:t>казания</w:t>
      </w:r>
      <w:r w:rsidRPr="004173EF">
        <w:rPr>
          <w:b/>
          <w:bCs/>
        </w:rPr>
        <w:t xml:space="preserve"> судей. Государству-участнику следует принять меры по укрепл</w:t>
      </w:r>
      <w:r w:rsidRPr="004173EF">
        <w:rPr>
          <w:b/>
          <w:bCs/>
        </w:rPr>
        <w:t>е</w:t>
      </w:r>
      <w:r w:rsidRPr="004173EF">
        <w:rPr>
          <w:b/>
          <w:bCs/>
        </w:rPr>
        <w:t>нию независимости судебных органов, обеспечив достаточность вознагр</w:t>
      </w:r>
      <w:r w:rsidRPr="004173EF">
        <w:rPr>
          <w:b/>
          <w:bCs/>
        </w:rPr>
        <w:t>а</w:t>
      </w:r>
      <w:r w:rsidRPr="004173EF">
        <w:rPr>
          <w:b/>
          <w:bCs/>
        </w:rPr>
        <w:t>ждения судей с целью гаранти</w:t>
      </w:r>
      <w:r>
        <w:rPr>
          <w:b/>
          <w:bCs/>
        </w:rPr>
        <w:t>и</w:t>
      </w:r>
      <w:r w:rsidRPr="004173EF">
        <w:rPr>
          <w:b/>
          <w:bCs/>
        </w:rPr>
        <w:t xml:space="preserve"> независимости и добросовестности суде</w:t>
      </w:r>
      <w:r w:rsidRPr="004173EF">
        <w:rPr>
          <w:b/>
          <w:bCs/>
        </w:rPr>
        <w:t>б</w:t>
      </w:r>
      <w:r w:rsidRPr="004173EF">
        <w:rPr>
          <w:b/>
          <w:bCs/>
        </w:rPr>
        <w:t>ных органов. В этой связи государству-участнику следует представить и</w:t>
      </w:r>
      <w:r w:rsidRPr="004173EF">
        <w:rPr>
          <w:b/>
          <w:bCs/>
        </w:rPr>
        <w:t>н</w:t>
      </w:r>
      <w:r w:rsidRPr="004173EF">
        <w:rPr>
          <w:b/>
          <w:bCs/>
        </w:rPr>
        <w:t>формацию о мерах</w:t>
      </w:r>
      <w:r>
        <w:rPr>
          <w:b/>
          <w:bCs/>
        </w:rPr>
        <w:t xml:space="preserve"> по</w:t>
      </w:r>
      <w:r w:rsidRPr="004173EF">
        <w:rPr>
          <w:b/>
          <w:bCs/>
        </w:rPr>
        <w:t xml:space="preserve"> решени</w:t>
      </w:r>
      <w:r>
        <w:rPr>
          <w:b/>
          <w:bCs/>
        </w:rPr>
        <w:t>ю</w:t>
      </w:r>
      <w:r w:rsidRPr="004173EF">
        <w:rPr>
          <w:b/>
          <w:bCs/>
        </w:rPr>
        <w:t xml:space="preserve"> проблемы всевозможных форм вмешател</w:t>
      </w:r>
      <w:r w:rsidRPr="004173EF">
        <w:rPr>
          <w:b/>
          <w:bCs/>
        </w:rPr>
        <w:t>ь</w:t>
      </w:r>
      <w:r w:rsidRPr="004173EF">
        <w:rPr>
          <w:b/>
          <w:bCs/>
        </w:rPr>
        <w:t>ства в независимость судей, в частности обеспечив оперативное, тщател</w:t>
      </w:r>
      <w:r w:rsidRPr="004173EF">
        <w:rPr>
          <w:b/>
          <w:bCs/>
        </w:rPr>
        <w:t>ь</w:t>
      </w:r>
      <w:r w:rsidRPr="004173EF">
        <w:rPr>
          <w:b/>
          <w:bCs/>
        </w:rPr>
        <w:t>ное, независимое и беспристрастное расследование любы</w:t>
      </w:r>
      <w:r>
        <w:rPr>
          <w:b/>
          <w:bCs/>
        </w:rPr>
        <w:t>х</w:t>
      </w:r>
      <w:r w:rsidRPr="004173EF">
        <w:rPr>
          <w:b/>
          <w:bCs/>
        </w:rPr>
        <w:t xml:space="preserve"> </w:t>
      </w:r>
      <w:r>
        <w:rPr>
          <w:b/>
          <w:bCs/>
        </w:rPr>
        <w:t>утверждений</w:t>
      </w:r>
      <w:r w:rsidRPr="004173EF">
        <w:rPr>
          <w:b/>
          <w:bCs/>
        </w:rPr>
        <w:t xml:space="preserve"> о вмешательстве, в том числе посредством коррупции, судебно</w:t>
      </w:r>
      <w:r>
        <w:rPr>
          <w:b/>
          <w:bCs/>
        </w:rPr>
        <w:t>е</w:t>
      </w:r>
      <w:r w:rsidRPr="004173EF">
        <w:rPr>
          <w:b/>
          <w:bCs/>
        </w:rPr>
        <w:t xml:space="preserve"> преследов</w:t>
      </w:r>
      <w:r w:rsidRPr="004173EF">
        <w:rPr>
          <w:b/>
          <w:bCs/>
        </w:rPr>
        <w:t>а</w:t>
      </w:r>
      <w:r w:rsidRPr="004173EF">
        <w:rPr>
          <w:b/>
          <w:bCs/>
        </w:rPr>
        <w:t>ни</w:t>
      </w:r>
      <w:r>
        <w:rPr>
          <w:b/>
          <w:bCs/>
        </w:rPr>
        <w:t>е</w:t>
      </w:r>
      <w:r w:rsidRPr="004173EF">
        <w:rPr>
          <w:b/>
          <w:bCs/>
        </w:rPr>
        <w:t xml:space="preserve"> и наказани</w:t>
      </w:r>
      <w:r>
        <w:rPr>
          <w:b/>
          <w:bCs/>
        </w:rPr>
        <w:t>е</w:t>
      </w:r>
      <w:r w:rsidRPr="004173EF">
        <w:rPr>
          <w:b/>
          <w:bCs/>
        </w:rPr>
        <w:t xml:space="preserve"> виновных, включая сотрудников судебных органов, кот</w:t>
      </w:r>
      <w:r w:rsidRPr="004173EF">
        <w:rPr>
          <w:b/>
          <w:bCs/>
        </w:rPr>
        <w:t>о</w:t>
      </w:r>
      <w:r w:rsidRPr="004173EF">
        <w:rPr>
          <w:b/>
          <w:bCs/>
        </w:rPr>
        <w:t>рые могут быть пр</w:t>
      </w:r>
      <w:r w:rsidRPr="004173EF">
        <w:rPr>
          <w:b/>
          <w:bCs/>
        </w:rPr>
        <w:t>и</w:t>
      </w:r>
      <w:r w:rsidRPr="004173EF">
        <w:rPr>
          <w:b/>
          <w:bCs/>
        </w:rPr>
        <w:t>частны</w:t>
      </w:r>
      <w:r w:rsidRPr="00D32636">
        <w:rPr>
          <w:b/>
          <w:bCs/>
        </w:rPr>
        <w:t xml:space="preserve"> </w:t>
      </w:r>
      <w:r w:rsidRPr="004173EF">
        <w:rPr>
          <w:b/>
          <w:bCs/>
        </w:rPr>
        <w:t>к таким явлениям.</w:t>
      </w:r>
    </w:p>
    <w:p w:rsidR="004C4885" w:rsidRDefault="004C4885" w:rsidP="004C4885">
      <w:pPr>
        <w:pStyle w:val="SingleTxtGR"/>
      </w:pPr>
      <w:r>
        <w:t>16.</w:t>
      </w:r>
      <w:r>
        <w:tab/>
        <w:t>Комитет отмечает отсутствие информации о нормативной базе, регул</w:t>
      </w:r>
      <w:r>
        <w:t>и</w:t>
      </w:r>
      <w:r>
        <w:t>рующей право на свободу мнений и их свободного выражения и об осущест</w:t>
      </w:r>
      <w:r>
        <w:t>в</w:t>
      </w:r>
      <w:r>
        <w:t>лении этих прав на практике (статья 19).</w:t>
      </w:r>
    </w:p>
    <w:p w:rsidR="004C4885" w:rsidRPr="004173EF" w:rsidRDefault="004C4885" w:rsidP="004C4885">
      <w:pPr>
        <w:pStyle w:val="SingleTxtGR"/>
        <w:rPr>
          <w:b/>
          <w:bCs/>
        </w:rPr>
      </w:pPr>
      <w:r w:rsidRPr="004173EF">
        <w:rPr>
          <w:b/>
          <w:bCs/>
        </w:rPr>
        <w:t>Комитет настоятельно призывает государство-участник представить и</w:t>
      </w:r>
      <w:r w:rsidRPr="004173EF">
        <w:rPr>
          <w:b/>
          <w:bCs/>
        </w:rPr>
        <w:t>н</w:t>
      </w:r>
      <w:r w:rsidRPr="004173EF">
        <w:rPr>
          <w:b/>
          <w:bCs/>
        </w:rPr>
        <w:t xml:space="preserve">формацию о нормативной базе, регулирующей право на свободу мнений и их </w:t>
      </w:r>
      <w:r>
        <w:rPr>
          <w:b/>
          <w:bCs/>
        </w:rPr>
        <w:t xml:space="preserve">свободного </w:t>
      </w:r>
      <w:r w:rsidRPr="004173EF">
        <w:rPr>
          <w:b/>
          <w:bCs/>
        </w:rPr>
        <w:t>выражения в государстве-участнике, а также об осуществл</w:t>
      </w:r>
      <w:r w:rsidRPr="004173EF">
        <w:rPr>
          <w:b/>
          <w:bCs/>
        </w:rPr>
        <w:t>е</w:t>
      </w:r>
      <w:r w:rsidRPr="004173EF">
        <w:rPr>
          <w:b/>
          <w:bCs/>
        </w:rPr>
        <w:t xml:space="preserve">нии </w:t>
      </w:r>
      <w:r>
        <w:rPr>
          <w:b/>
          <w:bCs/>
        </w:rPr>
        <w:t>этих</w:t>
      </w:r>
      <w:r w:rsidRPr="004173EF">
        <w:rPr>
          <w:b/>
          <w:bCs/>
        </w:rPr>
        <w:t xml:space="preserve"> прав на практике.</w:t>
      </w:r>
    </w:p>
    <w:p w:rsidR="004C4885" w:rsidRDefault="004C4885" w:rsidP="004C4885">
      <w:pPr>
        <w:pStyle w:val="SingleTxtGR"/>
      </w:pPr>
      <w:r>
        <w:t>17.</w:t>
      </w:r>
      <w:r>
        <w:tab/>
        <w:t>Комитет отмечает отсутствие информации о мерах, принимаемых гос</w:t>
      </w:r>
      <w:r>
        <w:t>у</w:t>
      </w:r>
      <w:r>
        <w:t>дарством-участником по осуществлению рекомендации Национальной избир</w:t>
      </w:r>
      <w:r>
        <w:t>а</w:t>
      </w:r>
      <w:r>
        <w:t>тельной комиссии внести поправки в положения его Кодекса о выборах с целью повышения безопасности и транспарентности при проведении выборов. Ком</w:t>
      </w:r>
      <w:r>
        <w:t>и</w:t>
      </w:r>
      <w:r>
        <w:t>тет также отмечает отсутствие информации о мерах по пересмотру процессов идентификации и регистрации избирателей (статья 25).</w:t>
      </w:r>
    </w:p>
    <w:p w:rsidR="004C4885" w:rsidRPr="009F0423" w:rsidRDefault="004C4885" w:rsidP="004C4885">
      <w:pPr>
        <w:pStyle w:val="SingleTxtGR"/>
        <w:rPr>
          <w:b/>
        </w:rPr>
      </w:pPr>
      <w:r>
        <w:rPr>
          <w:b/>
        </w:rPr>
        <w:t>Государству-участнику следует представить информацию о конкретных мерах по осуществлению рекомендаций Национальной избирательной к</w:t>
      </w:r>
      <w:r>
        <w:rPr>
          <w:b/>
        </w:rPr>
        <w:t>о</w:t>
      </w:r>
      <w:r>
        <w:rPr>
          <w:b/>
        </w:rPr>
        <w:t>миссии в отношении внесения поправок в Кодекс о выборах с целью п</w:t>
      </w:r>
      <w:r>
        <w:rPr>
          <w:b/>
        </w:rPr>
        <w:t>о</w:t>
      </w:r>
      <w:r>
        <w:rPr>
          <w:b/>
        </w:rPr>
        <w:t>вышения безопасности и транспарентности при проведении выборов и п</w:t>
      </w:r>
      <w:r>
        <w:rPr>
          <w:b/>
        </w:rPr>
        <w:t>е</w:t>
      </w:r>
      <w:r>
        <w:rPr>
          <w:b/>
        </w:rPr>
        <w:t>ресмотра процессов идентификации и регистрации избирателей.</w:t>
      </w:r>
    </w:p>
    <w:p w:rsidR="004C4885" w:rsidRDefault="004C4885" w:rsidP="004C4885">
      <w:pPr>
        <w:pStyle w:val="SingleTxtGR"/>
      </w:pPr>
      <w:r>
        <w:t>18.</w:t>
      </w:r>
      <w:r>
        <w:tab/>
        <w:t>Комитет отмечает отсутствие данных о наличии и численности этнич</w:t>
      </w:r>
      <w:r>
        <w:t>е</w:t>
      </w:r>
      <w:r>
        <w:t>ских, религиозных и языковых меньшинств в государстве-участнике, а также о гарантиях их прав в соответствии со статьей 27 Пакта. Комитет также отмечает отсутствие информации о мерах, принимаемых для решения проблемы пери</w:t>
      </w:r>
      <w:r>
        <w:t>о</w:t>
      </w:r>
      <w:r>
        <w:t>дических стычек между западноафриканскими иммигрантами и пол</w:t>
      </w:r>
      <w:r>
        <w:t>и</w:t>
      </w:r>
      <w:r>
        <w:t xml:space="preserve">цией и вооруженными силами после убийства иммигранта из Гвинеи-Бисау, </w:t>
      </w:r>
      <w:r w:rsidR="00E57986">
        <w:br/>
      </w:r>
      <w:r>
        <w:t>который был десятым западноафриканцем, убитым в период с 2002 по 2005 год (статьи</w:t>
      </w:r>
      <w:r w:rsidR="0092120B">
        <w:t xml:space="preserve"> </w:t>
      </w:r>
      <w:r>
        <w:t>6, 26, и 27).</w:t>
      </w:r>
    </w:p>
    <w:p w:rsidR="004C4885" w:rsidRPr="004173EF" w:rsidRDefault="004C4885" w:rsidP="004C4885">
      <w:pPr>
        <w:pStyle w:val="SingleTxtGR"/>
        <w:rPr>
          <w:b/>
          <w:bCs/>
        </w:rPr>
      </w:pPr>
      <w:r w:rsidRPr="004173EF">
        <w:rPr>
          <w:b/>
          <w:bCs/>
        </w:rPr>
        <w:t xml:space="preserve">Государству-участнику следует представить данные </w:t>
      </w:r>
      <w:r>
        <w:rPr>
          <w:b/>
          <w:bCs/>
        </w:rPr>
        <w:t>в</w:t>
      </w:r>
      <w:r w:rsidRPr="004173EF">
        <w:rPr>
          <w:b/>
          <w:bCs/>
        </w:rPr>
        <w:t xml:space="preserve"> разбивк</w:t>
      </w:r>
      <w:r>
        <w:rPr>
          <w:b/>
          <w:bCs/>
        </w:rPr>
        <w:t>е</w:t>
      </w:r>
      <w:r w:rsidRPr="004173EF">
        <w:rPr>
          <w:b/>
          <w:bCs/>
        </w:rPr>
        <w:t xml:space="preserve"> по этнич</w:t>
      </w:r>
      <w:r w:rsidRPr="004173EF">
        <w:rPr>
          <w:b/>
          <w:bCs/>
        </w:rPr>
        <w:t>е</w:t>
      </w:r>
      <w:r w:rsidRPr="004173EF">
        <w:rPr>
          <w:b/>
          <w:bCs/>
        </w:rPr>
        <w:t>скому происхождению о наличии и численности меньшинств в государс</w:t>
      </w:r>
      <w:r w:rsidRPr="004173EF">
        <w:rPr>
          <w:b/>
          <w:bCs/>
        </w:rPr>
        <w:t>т</w:t>
      </w:r>
      <w:r w:rsidRPr="004173EF">
        <w:rPr>
          <w:b/>
          <w:bCs/>
        </w:rPr>
        <w:t>ве-участнике, а также о защи</w:t>
      </w:r>
      <w:r>
        <w:rPr>
          <w:b/>
          <w:bCs/>
        </w:rPr>
        <w:t>те</w:t>
      </w:r>
      <w:r w:rsidRPr="004173EF">
        <w:rPr>
          <w:b/>
          <w:bCs/>
        </w:rPr>
        <w:t xml:space="preserve"> их прав в соответствии со статьей 27 </w:t>
      </w:r>
      <w:r w:rsidR="00E57986">
        <w:rPr>
          <w:b/>
          <w:bCs/>
        </w:rPr>
        <w:br/>
      </w:r>
      <w:r w:rsidRPr="004173EF">
        <w:rPr>
          <w:b/>
          <w:bCs/>
        </w:rPr>
        <w:t>Пакта. Кроме того, государству-участнику следует провести тщательное расследование коренных причин убийств западноафриканских иммигра</w:t>
      </w:r>
      <w:r w:rsidRPr="004173EF">
        <w:rPr>
          <w:b/>
          <w:bCs/>
        </w:rPr>
        <w:t>н</w:t>
      </w:r>
      <w:r w:rsidRPr="004173EF">
        <w:rPr>
          <w:b/>
          <w:bCs/>
        </w:rPr>
        <w:t xml:space="preserve">тов и обеспечить, чтобы виновные в таких </w:t>
      </w:r>
      <w:r>
        <w:rPr>
          <w:b/>
          <w:bCs/>
        </w:rPr>
        <w:t>актах</w:t>
      </w:r>
      <w:r w:rsidRPr="004173EF">
        <w:rPr>
          <w:b/>
          <w:bCs/>
        </w:rPr>
        <w:t xml:space="preserve"> насилия подверг</w:t>
      </w:r>
      <w:r>
        <w:rPr>
          <w:b/>
          <w:bCs/>
        </w:rPr>
        <w:t>а</w:t>
      </w:r>
      <w:r w:rsidRPr="004173EF">
        <w:rPr>
          <w:b/>
          <w:bCs/>
        </w:rPr>
        <w:t>лись с</w:t>
      </w:r>
      <w:r w:rsidRPr="004173EF">
        <w:rPr>
          <w:b/>
          <w:bCs/>
        </w:rPr>
        <w:t>у</w:t>
      </w:r>
      <w:r w:rsidRPr="004173EF">
        <w:rPr>
          <w:b/>
          <w:bCs/>
        </w:rPr>
        <w:t>дебному преследованию и надлежащему наказанию, а члены семей поте</w:t>
      </w:r>
      <w:r w:rsidRPr="004173EF">
        <w:rPr>
          <w:b/>
          <w:bCs/>
        </w:rPr>
        <w:t>р</w:t>
      </w:r>
      <w:r w:rsidRPr="004173EF">
        <w:rPr>
          <w:b/>
          <w:bCs/>
        </w:rPr>
        <w:t>певших получ</w:t>
      </w:r>
      <w:r>
        <w:rPr>
          <w:b/>
          <w:bCs/>
        </w:rPr>
        <w:t>а</w:t>
      </w:r>
      <w:r w:rsidRPr="004173EF">
        <w:rPr>
          <w:b/>
          <w:bCs/>
        </w:rPr>
        <w:t>ли надлеж</w:t>
      </w:r>
      <w:r w:rsidRPr="004173EF">
        <w:rPr>
          <w:b/>
          <w:bCs/>
        </w:rPr>
        <w:t>а</w:t>
      </w:r>
      <w:r w:rsidRPr="004173EF">
        <w:rPr>
          <w:b/>
          <w:bCs/>
        </w:rPr>
        <w:t xml:space="preserve">щую компенсацию. </w:t>
      </w:r>
    </w:p>
    <w:p w:rsidR="004C4885" w:rsidRDefault="004C4885" w:rsidP="004C4885">
      <w:pPr>
        <w:pStyle w:val="SingleTxtGR"/>
      </w:pPr>
      <w:r>
        <w:t>19.</w:t>
      </w:r>
      <w:r>
        <w:tab/>
        <w:t>Комитет напоминает государству-участнику о возможности обратиться за техн</w:t>
      </w:r>
      <w:r>
        <w:t>и</w:t>
      </w:r>
      <w:r>
        <w:t>ческим содействием к соответствующим органам и учреждениям системы Организации Объединенных Наций, а также к Управлению Верховного коми</w:t>
      </w:r>
      <w:r>
        <w:t>с</w:t>
      </w:r>
      <w:r>
        <w:t>сара Организации Объединенных Наций по правам человека с целью получения помощи в развитии его потенциала для выполнения обязательств по предста</w:t>
      </w:r>
      <w:r>
        <w:t>в</w:t>
      </w:r>
      <w:r>
        <w:t>лению докладов согласно Пакту.</w:t>
      </w:r>
    </w:p>
    <w:p w:rsidR="004C4885" w:rsidRDefault="004C4885" w:rsidP="004C4885">
      <w:pPr>
        <w:pStyle w:val="SingleTxtGR"/>
      </w:pPr>
      <w:r>
        <w:t>20.</w:t>
      </w:r>
      <w:r>
        <w:tab/>
        <w:t>Государству-участнику следует широко распространить информацию о Пакте, Факультативных протоколах к Пакту, текст своего первоначального до</w:t>
      </w:r>
      <w:r>
        <w:t>к</w:t>
      </w:r>
      <w:r>
        <w:t>лада и настоящих заключительных замечаний. Комитет также предлагает пер</w:t>
      </w:r>
      <w:r>
        <w:t>е</w:t>
      </w:r>
      <w:r>
        <w:t>вести настоящие заключ</w:t>
      </w:r>
      <w:r>
        <w:t>и</w:t>
      </w:r>
      <w:r>
        <w:t xml:space="preserve">тельные замечания на официальный язык государства-участника. </w:t>
      </w:r>
    </w:p>
    <w:p w:rsidR="004C4885" w:rsidRDefault="004C4885" w:rsidP="004C4885">
      <w:pPr>
        <w:pStyle w:val="SingleTxtGR"/>
      </w:pPr>
      <w:r>
        <w:t>21.</w:t>
      </w:r>
      <w:r>
        <w:tab/>
        <w:t>Комитет просит государство-участник представить свой первоначальный доклад к 30 марта 2013 года.</w:t>
      </w:r>
    </w:p>
    <w:p w:rsidR="004C4885" w:rsidRPr="00792603" w:rsidRDefault="004C4885" w:rsidP="004C4885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4C4885" w:rsidRPr="00792603" w:rsidSect="0084613B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6933" w:rsidRDefault="009C6933">
      <w:r>
        <w:rPr>
          <w:lang w:val="en-US"/>
        </w:rPr>
        <w:tab/>
      </w:r>
      <w:r>
        <w:separator/>
      </w:r>
    </w:p>
  </w:endnote>
  <w:endnote w:type="continuationSeparator" w:id="0">
    <w:p w:rsidR="009C6933" w:rsidRDefault="009C69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6933" w:rsidRPr="008A763C" w:rsidRDefault="009C6933">
    <w:pPr>
      <w:pStyle w:val="Footer"/>
      <w:rPr>
        <w:lang w:val="ru-RU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4</w:t>
    </w:r>
    <w:r>
      <w:rPr>
        <w:rStyle w:val="PageNumber"/>
      </w:rPr>
      <w:fldChar w:fldCharType="end"/>
    </w:r>
    <w:r>
      <w:rPr>
        <w:lang w:val="en-US"/>
      </w:rPr>
      <w:tab/>
      <w:t>GE.1</w:t>
    </w:r>
    <w:r>
      <w:rPr>
        <w:lang w:val="ru-RU"/>
      </w:rPr>
      <w:t>2</w:t>
    </w:r>
    <w:r>
      <w:rPr>
        <w:lang w:val="en-US"/>
      </w:rPr>
      <w:t>-</w:t>
    </w:r>
    <w:r>
      <w:rPr>
        <w:lang w:val="ru-RU"/>
      </w:rPr>
      <w:t>42121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6933" w:rsidRPr="005F0588" w:rsidRDefault="009C6933">
    <w:pPr>
      <w:pStyle w:val="Footer"/>
      <w:rPr>
        <w:lang w:val="en-US"/>
      </w:rPr>
    </w:pPr>
    <w:r>
      <w:rPr>
        <w:lang w:val="en-US"/>
      </w:rPr>
      <w:t>GE.1</w:t>
    </w:r>
    <w:r>
      <w:rPr>
        <w:lang w:val="ru-RU"/>
      </w:rPr>
      <w:t>2</w:t>
    </w:r>
    <w:r>
      <w:rPr>
        <w:lang w:val="en-US"/>
      </w:rPr>
      <w:t>-</w:t>
    </w:r>
    <w:r>
      <w:rPr>
        <w:lang w:val="ru-RU"/>
      </w:rPr>
      <w:t>42121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6933" w:rsidRPr="007B2C3F" w:rsidRDefault="009C6933">
    <w:pPr>
      <w:pStyle w:val="Footer"/>
      <w:rPr>
        <w:sz w:val="20"/>
        <w:lang w:val="en-US"/>
      </w:rPr>
    </w:pPr>
    <w:r>
      <w:rPr>
        <w:sz w:val="20"/>
        <w:lang w:val="en-US"/>
      </w:rPr>
      <w:t xml:space="preserve">GE.12-42121  (R)  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6933" w:rsidRPr="00F71F63" w:rsidRDefault="009C6933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9C6933" w:rsidRPr="00F71F63" w:rsidRDefault="009C6933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9C6933" w:rsidRPr="00635E86" w:rsidRDefault="009C6933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6933" w:rsidRPr="005F0588" w:rsidRDefault="009C6933">
    <w:pPr>
      <w:pStyle w:val="Header"/>
      <w:rPr>
        <w:lang w:val="en-US"/>
      </w:rPr>
    </w:pPr>
    <w:r>
      <w:rPr>
        <w:lang w:val="en-US"/>
      </w:rPr>
      <w:t>CCPR/C/CPV/CO/1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6933" w:rsidRPr="005F0588" w:rsidRDefault="009C6933">
    <w:pPr>
      <w:pStyle w:val="Header"/>
      <w:rPr>
        <w:lang w:val="en-US"/>
      </w:rPr>
    </w:pPr>
    <w:r>
      <w:rPr>
        <w:lang w:val="en-US"/>
      </w:rPr>
      <w:tab/>
      <w:t>CCPR/C/CPV/CO/1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textFit" w:percent="143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E5AC7"/>
    <w:rsid w:val="000033D8"/>
    <w:rsid w:val="00004277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0F410F"/>
    <w:rsid w:val="00117AEE"/>
    <w:rsid w:val="001463F7"/>
    <w:rsid w:val="00147E43"/>
    <w:rsid w:val="0015769C"/>
    <w:rsid w:val="001755A4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1314A"/>
    <w:rsid w:val="00232D42"/>
    <w:rsid w:val="00237334"/>
    <w:rsid w:val="002444F4"/>
    <w:rsid w:val="002629A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B4E6D"/>
    <w:rsid w:val="003C016E"/>
    <w:rsid w:val="003D5EBD"/>
    <w:rsid w:val="00401CE0"/>
    <w:rsid w:val="00403234"/>
    <w:rsid w:val="004046F5"/>
    <w:rsid w:val="00407AC3"/>
    <w:rsid w:val="00414586"/>
    <w:rsid w:val="00415059"/>
    <w:rsid w:val="00424FDD"/>
    <w:rsid w:val="0043033D"/>
    <w:rsid w:val="00435FE4"/>
    <w:rsid w:val="00457634"/>
    <w:rsid w:val="0046063D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C4885"/>
    <w:rsid w:val="004E6729"/>
    <w:rsid w:val="004F0E47"/>
    <w:rsid w:val="004F7D1F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5AC7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A79EB"/>
    <w:rsid w:val="007D14B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27B3D"/>
    <w:rsid w:val="00830402"/>
    <w:rsid w:val="008305D7"/>
    <w:rsid w:val="00834887"/>
    <w:rsid w:val="00842FED"/>
    <w:rsid w:val="008455CF"/>
    <w:rsid w:val="0084613B"/>
    <w:rsid w:val="00847689"/>
    <w:rsid w:val="00861C52"/>
    <w:rsid w:val="008727A1"/>
    <w:rsid w:val="00886B0F"/>
    <w:rsid w:val="00887A27"/>
    <w:rsid w:val="00891C08"/>
    <w:rsid w:val="008A3879"/>
    <w:rsid w:val="008A5FA8"/>
    <w:rsid w:val="008A7575"/>
    <w:rsid w:val="008A763C"/>
    <w:rsid w:val="008B5F47"/>
    <w:rsid w:val="008C527D"/>
    <w:rsid w:val="008C7B87"/>
    <w:rsid w:val="008D6A7A"/>
    <w:rsid w:val="008E3E87"/>
    <w:rsid w:val="008E7F13"/>
    <w:rsid w:val="008F3185"/>
    <w:rsid w:val="00915B0A"/>
    <w:rsid w:val="0092120B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C6933"/>
    <w:rsid w:val="009D70A4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24621"/>
    <w:rsid w:val="00A4025D"/>
    <w:rsid w:val="00A800D1"/>
    <w:rsid w:val="00A8061C"/>
    <w:rsid w:val="00A92699"/>
    <w:rsid w:val="00AA44B7"/>
    <w:rsid w:val="00AB5BF0"/>
    <w:rsid w:val="00AC1C95"/>
    <w:rsid w:val="00AC2CCB"/>
    <w:rsid w:val="00AC443A"/>
    <w:rsid w:val="00AD4C10"/>
    <w:rsid w:val="00AE60E2"/>
    <w:rsid w:val="00B0169F"/>
    <w:rsid w:val="00B05F21"/>
    <w:rsid w:val="00B14EA9"/>
    <w:rsid w:val="00B30A3C"/>
    <w:rsid w:val="00B81305"/>
    <w:rsid w:val="00BB17DC"/>
    <w:rsid w:val="00BB195E"/>
    <w:rsid w:val="00BB1AF9"/>
    <w:rsid w:val="00BB3AC9"/>
    <w:rsid w:val="00BB4C4A"/>
    <w:rsid w:val="00BC7F12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5D59"/>
    <w:rsid w:val="00CE79A5"/>
    <w:rsid w:val="00CF0042"/>
    <w:rsid w:val="00CF262F"/>
    <w:rsid w:val="00D025D5"/>
    <w:rsid w:val="00D14BEE"/>
    <w:rsid w:val="00D26B13"/>
    <w:rsid w:val="00D26CC1"/>
    <w:rsid w:val="00D30662"/>
    <w:rsid w:val="00D32A0B"/>
    <w:rsid w:val="00D6236B"/>
    <w:rsid w:val="00D64140"/>
    <w:rsid w:val="00D76358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57986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2603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84613B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</Template>
  <TotalTime>0</TotalTime>
  <Pages>6</Pages>
  <Words>2652</Words>
  <Characters>14642</Characters>
  <Application>Microsoft Office Word</Application>
  <DocSecurity>4</DocSecurity>
  <Lines>256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1242121</vt:lpstr>
    </vt:vector>
  </TitlesOfParts>
  <Company>CSD</Company>
  <LinksUpToDate>false</LinksUpToDate>
  <CharactersWithSpaces>17256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1242121</dc:title>
  <dc:subject/>
  <dc:creator>Belova</dc:creator>
  <cp:keywords/>
  <dc:description/>
  <cp:lastModifiedBy>Belova</cp:lastModifiedBy>
  <cp:revision>2</cp:revision>
  <cp:lastPrinted>1601-01-01T00:00:00Z</cp:lastPrinted>
  <dcterms:created xsi:type="dcterms:W3CDTF">2012-06-15T10:05:00Z</dcterms:created>
  <dcterms:modified xsi:type="dcterms:W3CDTF">2012-06-15T10:05:00Z</dcterms:modified>
</cp:coreProperties>
</file>