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31A" w:rsidRPr="00BD10D8" w:rsidRDefault="007E231A" w:rsidP="007E231A">
      <w:pPr>
        <w:spacing w:line="60" w:lineRule="exact"/>
        <w:rPr>
          <w:color w:val="010000"/>
          <w:sz w:val="6"/>
        </w:rPr>
        <w:sectPr w:rsidR="007E231A" w:rsidRPr="00BD10D8" w:rsidSect="007E231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BD10D8">
        <w:rPr>
          <w:rStyle w:val="CommentReference"/>
        </w:rPr>
        <w:commentReference w:id="0"/>
      </w:r>
    </w:p>
    <w:p w:rsidR="007E231A" w:rsidRPr="00BD10D8" w:rsidRDefault="007E231A" w:rsidP="007E231A">
      <w:pPr>
        <w:pStyle w:val="H1"/>
      </w:pPr>
      <w:r w:rsidRPr="00BD10D8">
        <w:t>Совет по правам человека</w:t>
      </w:r>
    </w:p>
    <w:p w:rsidR="007E231A" w:rsidRPr="00BD10D8" w:rsidRDefault="00BD10D8" w:rsidP="007E231A">
      <w:pPr>
        <w:pStyle w:val="H23"/>
      </w:pPr>
      <w:r>
        <w:t>Тридцатая</w:t>
      </w:r>
      <w:r w:rsidR="007E231A" w:rsidRPr="00BD10D8">
        <w:t xml:space="preserve"> сессия</w:t>
      </w:r>
    </w:p>
    <w:p w:rsidR="007E231A" w:rsidRPr="00BD10D8" w:rsidRDefault="007E231A" w:rsidP="00BD10D8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 w:val="0"/>
          <w:bCs/>
        </w:rPr>
      </w:pPr>
      <w:r w:rsidRPr="00BD10D8">
        <w:rPr>
          <w:b w:val="0"/>
          <w:bCs/>
        </w:rPr>
        <w:t xml:space="preserve">Пункт </w:t>
      </w:r>
      <w:r w:rsidR="00BD10D8" w:rsidRPr="00BD10D8">
        <w:rPr>
          <w:b w:val="0"/>
          <w:bCs/>
        </w:rPr>
        <w:t xml:space="preserve">10 </w:t>
      </w:r>
      <w:r w:rsidRPr="00BD10D8">
        <w:rPr>
          <w:b w:val="0"/>
          <w:bCs/>
        </w:rPr>
        <w:t>повестки дня</w:t>
      </w:r>
    </w:p>
    <w:p w:rsidR="00BD10D8" w:rsidRPr="00BD10D8" w:rsidRDefault="00BD10D8" w:rsidP="00BD10D8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bookmarkStart w:id="1" w:name="lt_pId003"/>
      <w:r w:rsidRPr="00BD10D8">
        <w:t>Техническая помощь и создание потенциала</w:t>
      </w:r>
      <w:bookmarkEnd w:id="1"/>
    </w:p>
    <w:p w:rsidR="007E231A" w:rsidRPr="00BD10D8" w:rsidRDefault="007E231A" w:rsidP="007E231A">
      <w:pPr>
        <w:spacing w:line="120" w:lineRule="exact"/>
        <w:ind w:left="1267" w:right="1267"/>
        <w:rPr>
          <w:sz w:val="10"/>
        </w:rPr>
      </w:pPr>
    </w:p>
    <w:p w:rsidR="007E231A" w:rsidRPr="00BD10D8" w:rsidRDefault="007E231A" w:rsidP="007E231A">
      <w:pPr>
        <w:spacing w:line="120" w:lineRule="exact"/>
        <w:ind w:left="1267" w:right="1267"/>
        <w:rPr>
          <w:sz w:val="10"/>
        </w:rPr>
      </w:pPr>
    </w:p>
    <w:p w:rsidR="007E231A" w:rsidRPr="00BD10D8" w:rsidRDefault="007E231A" w:rsidP="007E231A">
      <w:pPr>
        <w:spacing w:line="120" w:lineRule="exact"/>
        <w:ind w:left="1267" w:right="1267"/>
        <w:rPr>
          <w:sz w:val="10"/>
        </w:rPr>
      </w:pPr>
    </w:p>
    <w:p w:rsidR="007E231A" w:rsidRPr="00BD10D8" w:rsidRDefault="00BD10D8" w:rsidP="00BD10D8">
      <w:pPr>
        <w:pStyle w:val="H23"/>
        <w:ind w:left="1267" w:right="1267"/>
      </w:pPr>
      <w:r w:rsidRPr="00BD10D8">
        <w:t>Алжир (от имени Группы африканских государств), Бельгия</w:t>
      </w:r>
      <w:r w:rsidRPr="00E02D7A">
        <w:rPr>
          <w:b w:val="0"/>
          <w:bCs/>
          <w:color w:val="943634" w:themeColor="accent2" w:themeShade="BF"/>
        </w:rPr>
        <w:footnoteReference w:customMarkFollows="1" w:id="1"/>
        <w:t>*</w:t>
      </w:r>
      <w:r w:rsidRPr="00BD10D8">
        <w:t>, Германия, Греция</w:t>
      </w:r>
      <w:r w:rsidRPr="00BD10D8">
        <w:rPr>
          <w:b w:val="0"/>
          <w:bCs/>
          <w:color w:val="943634" w:themeColor="accent2" w:themeShade="BF"/>
        </w:rPr>
        <w:t>*</w:t>
      </w:r>
      <w:r w:rsidRPr="00BD10D8">
        <w:t>, Джибути</w:t>
      </w:r>
      <w:r w:rsidRPr="00BD10D8">
        <w:rPr>
          <w:b w:val="0"/>
          <w:bCs/>
          <w:color w:val="943634" w:themeColor="accent2" w:themeShade="BF"/>
        </w:rPr>
        <w:t>*</w:t>
      </w:r>
      <w:r w:rsidRPr="00BD10D8">
        <w:t>, Испания</w:t>
      </w:r>
      <w:r w:rsidRPr="00BD10D8">
        <w:rPr>
          <w:b w:val="0"/>
          <w:bCs/>
          <w:color w:val="943634" w:themeColor="accent2" w:themeShade="BF"/>
        </w:rPr>
        <w:t>*</w:t>
      </w:r>
      <w:r w:rsidRPr="00BD10D8">
        <w:t>, Латвия, Люксембург</w:t>
      </w:r>
      <w:r w:rsidRPr="00BD10D8">
        <w:rPr>
          <w:b w:val="0"/>
          <w:bCs/>
          <w:color w:val="943634" w:themeColor="accent2" w:themeShade="BF"/>
        </w:rPr>
        <w:t>*</w:t>
      </w:r>
      <w:r w:rsidRPr="00BD10D8">
        <w:t>, Польша</w:t>
      </w:r>
      <w:r w:rsidRPr="00BD10D8">
        <w:rPr>
          <w:b w:val="0"/>
          <w:bCs/>
          <w:color w:val="943634" w:themeColor="accent2" w:themeShade="BF"/>
        </w:rPr>
        <w:t>*</w:t>
      </w:r>
      <w:r w:rsidRPr="00BD10D8">
        <w:t>, Румыния</w:t>
      </w:r>
      <w:r w:rsidRPr="00BD10D8">
        <w:rPr>
          <w:b w:val="0"/>
          <w:bCs/>
          <w:color w:val="943634" w:themeColor="accent2" w:themeShade="BF"/>
        </w:rPr>
        <w:t>*</w:t>
      </w:r>
      <w:r w:rsidRPr="00BD10D8">
        <w:t>, Сенегал</w:t>
      </w:r>
      <w:r w:rsidRPr="00BD10D8">
        <w:rPr>
          <w:b w:val="0"/>
          <w:bCs/>
          <w:color w:val="943634" w:themeColor="accent2" w:themeShade="BF"/>
        </w:rPr>
        <w:t>*</w:t>
      </w:r>
      <w:r w:rsidRPr="00BD10D8">
        <w:t>, Словакия</w:t>
      </w:r>
      <w:r w:rsidRPr="00BD10D8">
        <w:rPr>
          <w:b w:val="0"/>
          <w:bCs/>
          <w:color w:val="943634" w:themeColor="accent2" w:themeShade="BF"/>
        </w:rPr>
        <w:t>*</w:t>
      </w:r>
      <w:r w:rsidRPr="00BD10D8">
        <w:t>, Франция, Хорватия</w:t>
      </w:r>
      <w:r w:rsidRPr="00BD10D8">
        <w:rPr>
          <w:b w:val="0"/>
          <w:bCs/>
          <w:color w:val="943634" w:themeColor="accent2" w:themeShade="BF"/>
        </w:rPr>
        <w:t>*</w:t>
      </w:r>
      <w:r w:rsidRPr="00BD10D8">
        <w:t>, Черногория, Эстония</w:t>
      </w:r>
      <w:r w:rsidR="007E231A" w:rsidRPr="00BD10D8">
        <w:t>: проект резолюции</w:t>
      </w:r>
    </w:p>
    <w:p w:rsidR="007E231A" w:rsidRPr="00BD10D8" w:rsidRDefault="007E231A" w:rsidP="007E231A">
      <w:pPr>
        <w:spacing w:line="120" w:lineRule="exact"/>
        <w:rPr>
          <w:sz w:val="10"/>
        </w:rPr>
      </w:pPr>
    </w:p>
    <w:p w:rsidR="007E231A" w:rsidRPr="00BD10D8" w:rsidRDefault="007E231A" w:rsidP="007E231A">
      <w:pPr>
        <w:spacing w:line="120" w:lineRule="exact"/>
        <w:rPr>
          <w:sz w:val="10"/>
        </w:rPr>
      </w:pPr>
    </w:p>
    <w:p w:rsidR="007E231A" w:rsidRPr="00BD10D8" w:rsidRDefault="007E231A" w:rsidP="00BD10D8">
      <w:pPr>
        <w:pStyle w:val="H1"/>
        <w:ind w:left="2534" w:right="1267" w:hanging="1267"/>
      </w:pPr>
      <w:r w:rsidRPr="00BD10D8">
        <w:t>30/</w:t>
      </w:r>
      <w:r w:rsidR="00BD10D8">
        <w:t>..</w:t>
      </w:r>
      <w:r w:rsidRPr="00BD10D8">
        <w:t>.</w:t>
      </w:r>
      <w:r w:rsidRPr="00BD10D8">
        <w:tab/>
      </w:r>
      <w:bookmarkStart w:id="2" w:name="lt_pId010"/>
      <w:r w:rsidR="00BD10D8" w:rsidRPr="00BD10D8">
        <w:t xml:space="preserve">Техническая помощь Центральноафриканской Республике и создание потенциала в области </w:t>
      </w:r>
      <w:r w:rsidR="00BD10D8">
        <w:br/>
      </w:r>
      <w:r w:rsidR="00BD10D8" w:rsidRPr="00BD10D8">
        <w:t>прав человека</w:t>
      </w:r>
      <w:bookmarkEnd w:id="2"/>
    </w:p>
    <w:p w:rsidR="007E231A" w:rsidRPr="00BD10D8" w:rsidRDefault="007E231A" w:rsidP="007E231A">
      <w:pPr>
        <w:spacing w:line="120" w:lineRule="exact"/>
        <w:rPr>
          <w:sz w:val="10"/>
        </w:rPr>
      </w:pPr>
    </w:p>
    <w:p w:rsidR="007E231A" w:rsidRPr="00BD10D8" w:rsidRDefault="007E231A" w:rsidP="007E231A">
      <w:pPr>
        <w:spacing w:line="120" w:lineRule="exact"/>
        <w:rPr>
          <w:sz w:val="10"/>
        </w:rPr>
      </w:pPr>
    </w:p>
    <w:p w:rsidR="007E231A" w:rsidRPr="00BD10D8" w:rsidRDefault="007E231A" w:rsidP="007E231A">
      <w:pPr>
        <w:pStyle w:val="SingleTxt"/>
        <w:rPr>
          <w:i/>
        </w:rPr>
      </w:pPr>
      <w:r w:rsidRPr="00BD10D8">
        <w:rPr>
          <w:i/>
        </w:rPr>
        <w:tab/>
        <w:t>Совет по правам человека,</w:t>
      </w:r>
    </w:p>
    <w:p w:rsidR="00BD10D8" w:rsidRPr="00BD10D8" w:rsidRDefault="00E02D7A" w:rsidP="00BD10D8">
      <w:pPr>
        <w:pStyle w:val="SingleTxt"/>
      </w:pPr>
      <w:bookmarkStart w:id="3" w:name="lt_pId013"/>
      <w:r>
        <w:rPr>
          <w:i/>
          <w:iCs/>
        </w:rPr>
        <w:tab/>
      </w:r>
      <w:r w:rsidR="00BD10D8" w:rsidRPr="00BD10D8">
        <w:rPr>
          <w:i/>
          <w:iCs/>
        </w:rPr>
        <w:t>руководствуясь</w:t>
      </w:r>
      <w:r w:rsidR="00BD10D8" w:rsidRPr="00BD10D8">
        <w:rPr>
          <w:iCs/>
        </w:rPr>
        <w:t xml:space="preserve"> принципами и целями Устава Организации Объединенных Наций,</w:t>
      </w:r>
      <w:bookmarkEnd w:id="3"/>
    </w:p>
    <w:p w:rsidR="00BD10D8" w:rsidRPr="00BD10D8" w:rsidRDefault="00E02D7A" w:rsidP="00BD10D8">
      <w:pPr>
        <w:pStyle w:val="SingleTxt"/>
      </w:pPr>
      <w:bookmarkStart w:id="4" w:name="lt_pId014"/>
      <w:r>
        <w:rPr>
          <w:i/>
          <w:iCs/>
        </w:rPr>
        <w:tab/>
      </w:r>
      <w:r w:rsidR="00BD10D8" w:rsidRPr="00BD10D8">
        <w:rPr>
          <w:i/>
          <w:iCs/>
        </w:rPr>
        <w:t>руководствуясь также</w:t>
      </w:r>
      <w:r w:rsidR="00BD10D8" w:rsidRPr="00BD10D8">
        <w:rPr>
          <w:iCs/>
        </w:rPr>
        <w:t xml:space="preserve"> Всеобщей декларацией прав человека,</w:t>
      </w:r>
      <w:bookmarkEnd w:id="4"/>
    </w:p>
    <w:p w:rsidR="00BD10D8" w:rsidRPr="00BD10D8" w:rsidRDefault="00E02D7A" w:rsidP="00BD10D8">
      <w:pPr>
        <w:pStyle w:val="SingleTxt"/>
      </w:pPr>
      <w:bookmarkStart w:id="5" w:name="lt_pId015"/>
      <w:r>
        <w:rPr>
          <w:i/>
          <w:iCs/>
        </w:rPr>
        <w:tab/>
      </w:r>
      <w:r w:rsidR="00BD10D8" w:rsidRPr="00BD10D8">
        <w:rPr>
          <w:i/>
          <w:iCs/>
        </w:rPr>
        <w:t>ссылаясь</w:t>
      </w:r>
      <w:r w:rsidR="00BD10D8" w:rsidRPr="00BD10D8">
        <w:rPr>
          <w:iCs/>
        </w:rPr>
        <w:t xml:space="preserve"> на другие соответствующие международные договоры о правах человека,</w:t>
      </w:r>
      <w:bookmarkEnd w:id="5"/>
    </w:p>
    <w:p w:rsidR="00BD10D8" w:rsidRPr="00BD10D8" w:rsidRDefault="00E02D7A" w:rsidP="00BD10D8">
      <w:pPr>
        <w:pStyle w:val="SingleTxt"/>
      </w:pPr>
      <w:bookmarkStart w:id="6" w:name="lt_pId016"/>
      <w:r>
        <w:rPr>
          <w:i/>
          <w:iCs/>
        </w:rPr>
        <w:tab/>
      </w:r>
      <w:r w:rsidR="00BD10D8" w:rsidRPr="00BD10D8">
        <w:rPr>
          <w:i/>
          <w:iCs/>
        </w:rPr>
        <w:t>ссылаясь также</w:t>
      </w:r>
      <w:r w:rsidR="00BD10D8" w:rsidRPr="00BD10D8">
        <w:rPr>
          <w:iCs/>
        </w:rPr>
        <w:t xml:space="preserve"> на резолюцию 60/251 Генеральной Ассамблеи от 15 марта 2006 года и резолюции Совета по правам человека 5/2 и 5/1 от 18 июня 2007 года, 23/18 от 13 июня 2013 года, 24/34 от 27 сентября 2013 года, </w:t>
      </w:r>
      <w:r w:rsidR="00BD10D8" w:rsidRPr="00BD10D8">
        <w:rPr>
          <w:iCs/>
          <w:lang w:val="en-GB"/>
        </w:rPr>
        <w:t>S</w:t>
      </w:r>
      <w:r w:rsidR="00BD10D8" w:rsidRPr="00BD10D8">
        <w:rPr>
          <w:iCs/>
        </w:rPr>
        <w:t>-20/1 от 20 января 2014 года и 27/28 от 26 сентября 2014 года,</w:t>
      </w:r>
      <w:bookmarkEnd w:id="6"/>
    </w:p>
    <w:p w:rsidR="00BD10D8" w:rsidRPr="00BD10D8" w:rsidRDefault="00E02D7A" w:rsidP="005975EC">
      <w:pPr>
        <w:pStyle w:val="SingleTxt"/>
      </w:pPr>
      <w:bookmarkStart w:id="7" w:name="lt_pId017"/>
      <w:r>
        <w:rPr>
          <w:i/>
          <w:iCs/>
        </w:rPr>
        <w:tab/>
      </w:r>
      <w:r w:rsidR="00BD10D8" w:rsidRPr="00BD10D8">
        <w:rPr>
          <w:i/>
          <w:iCs/>
        </w:rPr>
        <w:t>ссылаясь далее</w:t>
      </w:r>
      <w:r w:rsidR="00BD10D8" w:rsidRPr="00BD10D8">
        <w:rPr>
          <w:iCs/>
        </w:rPr>
        <w:t xml:space="preserve"> на резолюции Совета Безопасности 2088</w:t>
      </w:r>
      <w:r w:rsidR="005975EC">
        <w:rPr>
          <w:iCs/>
        </w:rPr>
        <w:t xml:space="preserve"> (2013) от 24 </w:t>
      </w:r>
      <w:r w:rsidR="00BD10D8" w:rsidRPr="00BD10D8">
        <w:rPr>
          <w:iCs/>
        </w:rPr>
        <w:t>января 2013</w:t>
      </w:r>
      <w:r w:rsidR="005975EC">
        <w:rPr>
          <w:iCs/>
        </w:rPr>
        <w:t xml:space="preserve"> </w:t>
      </w:r>
      <w:r w:rsidR="00BD10D8" w:rsidRPr="00BD10D8">
        <w:rPr>
          <w:iCs/>
        </w:rPr>
        <w:t>года, 2121</w:t>
      </w:r>
      <w:r w:rsidR="005975EC">
        <w:rPr>
          <w:iCs/>
        </w:rPr>
        <w:t xml:space="preserve"> </w:t>
      </w:r>
      <w:r w:rsidR="00BD10D8" w:rsidRPr="00BD10D8">
        <w:rPr>
          <w:iCs/>
        </w:rPr>
        <w:t>(2013) от 10</w:t>
      </w:r>
      <w:r w:rsidR="005975EC">
        <w:rPr>
          <w:iCs/>
        </w:rPr>
        <w:t xml:space="preserve"> </w:t>
      </w:r>
      <w:r w:rsidR="00BD10D8" w:rsidRPr="00BD10D8">
        <w:rPr>
          <w:iCs/>
        </w:rPr>
        <w:t>октября 2013</w:t>
      </w:r>
      <w:r w:rsidR="005975EC">
        <w:rPr>
          <w:iCs/>
        </w:rPr>
        <w:t xml:space="preserve"> </w:t>
      </w:r>
      <w:r w:rsidR="00BD10D8" w:rsidRPr="00BD10D8">
        <w:rPr>
          <w:iCs/>
        </w:rPr>
        <w:t>года, 2127</w:t>
      </w:r>
      <w:r w:rsidR="005975EC">
        <w:rPr>
          <w:iCs/>
        </w:rPr>
        <w:t xml:space="preserve"> </w:t>
      </w:r>
      <w:r w:rsidR="00BD10D8" w:rsidRPr="00BD10D8">
        <w:rPr>
          <w:iCs/>
        </w:rPr>
        <w:t>(2013) от 5</w:t>
      </w:r>
      <w:r w:rsidR="005975EC">
        <w:rPr>
          <w:iCs/>
        </w:rPr>
        <w:t xml:space="preserve"> </w:t>
      </w:r>
      <w:r w:rsidR="00BD10D8" w:rsidRPr="00BD10D8">
        <w:rPr>
          <w:iCs/>
        </w:rPr>
        <w:t>декабря 2013</w:t>
      </w:r>
      <w:r w:rsidR="005975EC">
        <w:rPr>
          <w:iCs/>
        </w:rPr>
        <w:t xml:space="preserve"> </w:t>
      </w:r>
      <w:r w:rsidR="00BD10D8" w:rsidRPr="00BD10D8">
        <w:rPr>
          <w:iCs/>
        </w:rPr>
        <w:t>г</w:t>
      </w:r>
      <w:r w:rsidR="00BD10D8" w:rsidRPr="00BD10D8">
        <w:rPr>
          <w:iCs/>
        </w:rPr>
        <w:t>о</w:t>
      </w:r>
      <w:r w:rsidR="00BD10D8" w:rsidRPr="00BD10D8">
        <w:rPr>
          <w:iCs/>
        </w:rPr>
        <w:t>да, 2134</w:t>
      </w:r>
      <w:r w:rsidR="005975EC">
        <w:rPr>
          <w:iCs/>
        </w:rPr>
        <w:t xml:space="preserve"> </w:t>
      </w:r>
      <w:r w:rsidR="00BD10D8" w:rsidRPr="00BD10D8">
        <w:rPr>
          <w:iCs/>
        </w:rPr>
        <w:t>(2014) от 28</w:t>
      </w:r>
      <w:r w:rsidR="005975EC">
        <w:rPr>
          <w:iCs/>
        </w:rPr>
        <w:t xml:space="preserve"> </w:t>
      </w:r>
      <w:r w:rsidR="00BD10D8" w:rsidRPr="00BD10D8">
        <w:rPr>
          <w:iCs/>
        </w:rPr>
        <w:t>января 2014</w:t>
      </w:r>
      <w:r w:rsidR="005975EC">
        <w:rPr>
          <w:iCs/>
        </w:rPr>
        <w:t xml:space="preserve"> </w:t>
      </w:r>
      <w:r w:rsidR="00BD10D8" w:rsidRPr="00BD10D8">
        <w:rPr>
          <w:iCs/>
        </w:rPr>
        <w:t>года, 2149</w:t>
      </w:r>
      <w:r w:rsidR="005975EC">
        <w:rPr>
          <w:iCs/>
        </w:rPr>
        <w:t xml:space="preserve"> </w:t>
      </w:r>
      <w:r w:rsidR="00BD10D8" w:rsidRPr="00BD10D8">
        <w:rPr>
          <w:iCs/>
        </w:rPr>
        <w:t>(2014) от 10</w:t>
      </w:r>
      <w:r w:rsidR="005975EC">
        <w:rPr>
          <w:iCs/>
        </w:rPr>
        <w:t xml:space="preserve"> </w:t>
      </w:r>
      <w:r w:rsidR="00BD10D8" w:rsidRPr="00BD10D8">
        <w:rPr>
          <w:iCs/>
        </w:rPr>
        <w:t>апреля 2014</w:t>
      </w:r>
      <w:r w:rsidR="005975EC">
        <w:rPr>
          <w:iCs/>
        </w:rPr>
        <w:t xml:space="preserve"> </w:t>
      </w:r>
      <w:r w:rsidR="00BD10D8" w:rsidRPr="00BD10D8">
        <w:rPr>
          <w:iCs/>
        </w:rPr>
        <w:t>года и 2217 (2015) от 28</w:t>
      </w:r>
      <w:r w:rsidR="005975EC">
        <w:rPr>
          <w:iCs/>
        </w:rPr>
        <w:t xml:space="preserve"> </w:t>
      </w:r>
      <w:r w:rsidR="00BD10D8" w:rsidRPr="00BD10D8">
        <w:rPr>
          <w:iCs/>
        </w:rPr>
        <w:t>апреля 2015</w:t>
      </w:r>
      <w:r w:rsidR="005975EC">
        <w:rPr>
          <w:iCs/>
        </w:rPr>
        <w:t xml:space="preserve"> </w:t>
      </w:r>
      <w:r w:rsidR="00BD10D8" w:rsidRPr="00BD10D8">
        <w:rPr>
          <w:iCs/>
        </w:rPr>
        <w:t>года,</w:t>
      </w:r>
      <w:bookmarkEnd w:id="7"/>
    </w:p>
    <w:p w:rsidR="00BD10D8" w:rsidRPr="00BD10D8" w:rsidRDefault="00E02D7A" w:rsidP="00BD10D8">
      <w:pPr>
        <w:pStyle w:val="SingleTxt"/>
      </w:pPr>
      <w:bookmarkStart w:id="8" w:name="lt_pId018"/>
      <w:r>
        <w:rPr>
          <w:i/>
          <w:iCs/>
        </w:rPr>
        <w:tab/>
      </w:r>
      <w:r w:rsidR="00BD10D8" w:rsidRPr="00BD10D8">
        <w:rPr>
          <w:i/>
          <w:iCs/>
        </w:rPr>
        <w:t>учитывая</w:t>
      </w:r>
      <w:r w:rsidR="00BD10D8" w:rsidRPr="00BD10D8">
        <w:rPr>
          <w:iCs/>
        </w:rPr>
        <w:t xml:space="preserve"> положение в Центральноафриканской Республике, </w:t>
      </w:r>
      <w:r w:rsidR="00BD10D8" w:rsidRPr="00BD10D8">
        <w:t xml:space="preserve">существующее </w:t>
      </w:r>
      <w:r w:rsidR="00BD10D8" w:rsidRPr="00BD10D8">
        <w:rPr>
          <w:iCs/>
        </w:rPr>
        <w:t>с 24 марта 2013 года,</w:t>
      </w:r>
      <w:bookmarkEnd w:id="8"/>
    </w:p>
    <w:p w:rsidR="00BD10D8" w:rsidRPr="00BD10D8" w:rsidRDefault="00E02D7A" w:rsidP="00BD10D8">
      <w:pPr>
        <w:pStyle w:val="SingleTxt"/>
      </w:pPr>
      <w:bookmarkStart w:id="9" w:name="lt_pId019"/>
      <w:r>
        <w:rPr>
          <w:i/>
          <w:iCs/>
        </w:rPr>
        <w:tab/>
      </w:r>
      <w:r w:rsidR="00BD10D8" w:rsidRPr="00BD10D8">
        <w:rPr>
          <w:i/>
          <w:iCs/>
        </w:rPr>
        <w:t>вновь подтверждая</w:t>
      </w:r>
      <w:r w:rsidR="00BD10D8" w:rsidRPr="00BD10D8">
        <w:rPr>
          <w:iCs/>
        </w:rPr>
        <w:t>, что все государства несут обязательство поощрять и защищать права человека и основные свободы, закрепленные в Уставе Организ</w:t>
      </w:r>
      <w:r w:rsidR="00BD10D8" w:rsidRPr="00BD10D8">
        <w:rPr>
          <w:iCs/>
        </w:rPr>
        <w:t>а</w:t>
      </w:r>
      <w:r w:rsidR="00BD10D8" w:rsidRPr="00BD10D8">
        <w:rPr>
          <w:iCs/>
        </w:rPr>
        <w:t xml:space="preserve">ции Объединенных Наций, Всеобщей декларации прав человека, </w:t>
      </w:r>
      <w:r w:rsidR="005975EC" w:rsidRPr="00BD10D8">
        <w:rPr>
          <w:iCs/>
        </w:rPr>
        <w:t xml:space="preserve">международных </w:t>
      </w:r>
      <w:r w:rsidR="00BD10D8" w:rsidRPr="00BD10D8">
        <w:rPr>
          <w:iCs/>
        </w:rPr>
        <w:t>пактах о правах человека и других соответствующих международных дог</w:t>
      </w:r>
      <w:r w:rsidR="00BD10D8" w:rsidRPr="00BD10D8">
        <w:rPr>
          <w:iCs/>
        </w:rPr>
        <w:t>о</w:t>
      </w:r>
      <w:r w:rsidR="00BD10D8" w:rsidRPr="00BD10D8">
        <w:rPr>
          <w:iCs/>
        </w:rPr>
        <w:t>ворах о правах человека, участниками которых они являются,</w:t>
      </w:r>
      <w:bookmarkEnd w:id="9"/>
    </w:p>
    <w:p w:rsidR="00BD10D8" w:rsidRPr="00BD10D8" w:rsidRDefault="00E02D7A" w:rsidP="00BD10D8">
      <w:pPr>
        <w:pStyle w:val="SingleTxt"/>
      </w:pPr>
      <w:bookmarkStart w:id="10" w:name="lt_pId020"/>
      <w:r>
        <w:rPr>
          <w:i/>
          <w:iCs/>
        </w:rPr>
        <w:tab/>
      </w:r>
      <w:r w:rsidR="00BD10D8" w:rsidRPr="00BD10D8">
        <w:rPr>
          <w:i/>
          <w:iCs/>
        </w:rPr>
        <w:t>учитывая</w:t>
      </w:r>
      <w:r w:rsidR="00BD10D8" w:rsidRPr="00BD10D8">
        <w:rPr>
          <w:iCs/>
        </w:rPr>
        <w:t xml:space="preserve"> Бамакскую декларацию, принятую франкоязычными госуда</w:t>
      </w:r>
      <w:r w:rsidR="00BD10D8" w:rsidRPr="00BD10D8">
        <w:rPr>
          <w:iCs/>
        </w:rPr>
        <w:t>р</w:t>
      </w:r>
      <w:r w:rsidR="00BD10D8" w:rsidRPr="00BD10D8">
        <w:rPr>
          <w:iCs/>
        </w:rPr>
        <w:t>ствами и правительствами 3 ноября 2000 года в ходе Симпозиума по практич</w:t>
      </w:r>
      <w:r w:rsidR="00BD10D8" w:rsidRPr="00BD10D8">
        <w:rPr>
          <w:iCs/>
        </w:rPr>
        <w:t>е</w:t>
      </w:r>
      <w:r w:rsidR="00BD10D8" w:rsidRPr="00BD10D8">
        <w:rPr>
          <w:iCs/>
        </w:rPr>
        <w:t>ским аспектам демократии, прав и свобод во франкоговорящем пространстве, в которой осуждаются любые государственные перевороты и любые способы з</w:t>
      </w:r>
      <w:r w:rsidR="00BD10D8" w:rsidRPr="00BD10D8">
        <w:rPr>
          <w:iCs/>
        </w:rPr>
        <w:t>а</w:t>
      </w:r>
      <w:r w:rsidR="00BD10D8" w:rsidRPr="00BD10D8">
        <w:rPr>
          <w:iCs/>
        </w:rPr>
        <w:t>хвата власти с помощью насилия, оружия или других незаконных средств,</w:t>
      </w:r>
      <w:bookmarkEnd w:id="10"/>
    </w:p>
    <w:p w:rsidR="00BD10D8" w:rsidRPr="00BD10D8" w:rsidRDefault="00E02D7A" w:rsidP="00BD10D8">
      <w:pPr>
        <w:pStyle w:val="SingleTxt"/>
      </w:pPr>
      <w:bookmarkStart w:id="11" w:name="lt_pId021"/>
      <w:r>
        <w:rPr>
          <w:i/>
          <w:iCs/>
        </w:rPr>
        <w:tab/>
      </w:r>
      <w:r w:rsidR="00BD10D8" w:rsidRPr="00BD10D8">
        <w:rPr>
          <w:i/>
          <w:iCs/>
        </w:rPr>
        <w:t>учитывая также</w:t>
      </w:r>
      <w:r w:rsidR="00BD10D8" w:rsidRPr="00BD10D8">
        <w:rPr>
          <w:iCs/>
        </w:rPr>
        <w:t xml:space="preserve"> заключительное коммюнике специальной встречи глав государств и правительств Экономического сообщества центральноафриканских государств, состоявшейся в Нджамене 21 декабря 2012 года, Либревильское п</w:t>
      </w:r>
      <w:r w:rsidR="00BD10D8" w:rsidRPr="00BD10D8">
        <w:rPr>
          <w:iCs/>
        </w:rPr>
        <w:t>о</w:t>
      </w:r>
      <w:r w:rsidR="00BD10D8" w:rsidRPr="00BD10D8">
        <w:rPr>
          <w:iCs/>
        </w:rPr>
        <w:t>литическое соглашение от 11 января 2013 года и Соглашение о прекращении в</w:t>
      </w:r>
      <w:r w:rsidR="00BD10D8" w:rsidRPr="00BD10D8">
        <w:rPr>
          <w:iCs/>
        </w:rPr>
        <w:t>о</w:t>
      </w:r>
      <w:r w:rsidR="00BD10D8" w:rsidRPr="00BD10D8">
        <w:rPr>
          <w:iCs/>
        </w:rPr>
        <w:t>енных действий, подписанное в Браззавиле 23 июля 2014 года,</w:t>
      </w:r>
      <w:bookmarkEnd w:id="11"/>
    </w:p>
    <w:p w:rsidR="00BD10D8" w:rsidRPr="00BD10D8" w:rsidRDefault="00E02D7A" w:rsidP="00BD10D8">
      <w:pPr>
        <w:pStyle w:val="SingleTxt"/>
      </w:pPr>
      <w:r>
        <w:rPr>
          <w:i/>
        </w:rPr>
        <w:tab/>
      </w:r>
      <w:r w:rsidR="00BD10D8" w:rsidRPr="00BD10D8">
        <w:rPr>
          <w:i/>
        </w:rPr>
        <w:t>приветствуя</w:t>
      </w:r>
      <w:r w:rsidR="00BD10D8" w:rsidRPr="00BD10D8">
        <w:t xml:space="preserve"> проведение консультаций с населением и Бангийский форум по национальному примирению, за которым последовало принятие Республика</w:t>
      </w:r>
      <w:r w:rsidR="00BD10D8" w:rsidRPr="00BD10D8">
        <w:t>н</w:t>
      </w:r>
      <w:r w:rsidR="00BD10D8" w:rsidRPr="00BD10D8">
        <w:t>ского пакта и соглашения о разоружении, демобилизации и реинтеграции, подп</w:t>
      </w:r>
      <w:r w:rsidR="00BD10D8" w:rsidRPr="00BD10D8">
        <w:t>и</w:t>
      </w:r>
      <w:r w:rsidR="00BD10D8" w:rsidRPr="00BD10D8">
        <w:t>санного представителями основных участников конфликта в Центральноафр</w:t>
      </w:r>
      <w:r w:rsidR="00BD10D8" w:rsidRPr="00BD10D8">
        <w:t>и</w:t>
      </w:r>
      <w:r w:rsidR="00BD10D8" w:rsidRPr="00BD10D8">
        <w:t>канской Республике,</w:t>
      </w:r>
    </w:p>
    <w:p w:rsidR="00BD10D8" w:rsidRPr="00BD10D8" w:rsidRDefault="00E02D7A" w:rsidP="00BD10D8">
      <w:pPr>
        <w:pStyle w:val="SingleTxt"/>
      </w:pPr>
      <w:bookmarkStart w:id="12" w:name="lt_pId023"/>
      <w:r>
        <w:rPr>
          <w:i/>
          <w:iCs/>
        </w:rPr>
        <w:tab/>
      </w:r>
      <w:r w:rsidR="00BD10D8" w:rsidRPr="00BD10D8">
        <w:rPr>
          <w:i/>
          <w:iCs/>
        </w:rPr>
        <w:t>вновь подтверждая</w:t>
      </w:r>
      <w:r w:rsidR="00BD10D8" w:rsidRPr="00BD10D8">
        <w:rPr>
          <w:iCs/>
        </w:rPr>
        <w:t xml:space="preserve"> свою приверженность суверенитету, независимости, единству и территориальной целостности Центральноафриканской Республики,</w:t>
      </w:r>
      <w:bookmarkEnd w:id="12"/>
    </w:p>
    <w:p w:rsidR="00BD10D8" w:rsidRPr="00BD10D8" w:rsidRDefault="00E02D7A" w:rsidP="00BD10D8">
      <w:pPr>
        <w:pStyle w:val="SingleTxt"/>
      </w:pPr>
      <w:bookmarkStart w:id="13" w:name="lt_pId024"/>
      <w:r>
        <w:rPr>
          <w:i/>
          <w:iCs/>
        </w:rPr>
        <w:tab/>
      </w:r>
      <w:r w:rsidR="00BD10D8" w:rsidRPr="00BD10D8">
        <w:rPr>
          <w:i/>
          <w:iCs/>
        </w:rPr>
        <w:t>будучи обеспокоен</w:t>
      </w:r>
      <w:r w:rsidR="00BD10D8" w:rsidRPr="00BD10D8">
        <w:rPr>
          <w:iCs/>
        </w:rPr>
        <w:t xml:space="preserve"> нестабильной ситуацией в области безопасности в Це</w:t>
      </w:r>
      <w:r w:rsidR="00BD10D8" w:rsidRPr="00BD10D8">
        <w:rPr>
          <w:iCs/>
        </w:rPr>
        <w:t>н</w:t>
      </w:r>
      <w:r w:rsidR="00BD10D8" w:rsidRPr="00BD10D8">
        <w:rPr>
          <w:iCs/>
        </w:rPr>
        <w:t>тральноафриканской Республике и сохраняющейся критической гуманитарной ситуацией, в особенности участью перемещенных лиц и беженцев, а также угр</w:t>
      </w:r>
      <w:r w:rsidR="00BD10D8" w:rsidRPr="00BD10D8">
        <w:rPr>
          <w:iCs/>
        </w:rPr>
        <w:t>о</w:t>
      </w:r>
      <w:r w:rsidR="00BD10D8" w:rsidRPr="00BD10D8">
        <w:rPr>
          <w:iCs/>
        </w:rPr>
        <w:t>зой межконфессионального насилия,</w:t>
      </w:r>
      <w:bookmarkEnd w:id="13"/>
    </w:p>
    <w:p w:rsidR="00BD10D8" w:rsidRPr="00BD10D8" w:rsidRDefault="00E02D7A" w:rsidP="00BD10D8">
      <w:pPr>
        <w:pStyle w:val="SingleTxt"/>
      </w:pPr>
      <w:r>
        <w:rPr>
          <w:i/>
        </w:rPr>
        <w:tab/>
      </w:r>
      <w:r w:rsidR="00BD10D8" w:rsidRPr="00BD10D8">
        <w:rPr>
          <w:i/>
        </w:rPr>
        <w:t>будучи серьезно обеспокоен</w:t>
      </w:r>
      <w:r w:rsidR="00BD10D8" w:rsidRPr="00BD10D8">
        <w:t xml:space="preserve"> грубыми нарушениями и ущемлениями прав ч</w:t>
      </w:r>
      <w:r w:rsidR="00BD10D8" w:rsidRPr="00BD10D8">
        <w:t>е</w:t>
      </w:r>
      <w:r w:rsidR="00BD10D8" w:rsidRPr="00BD10D8">
        <w:t>ловека в отношении гражданского населения, включая казни без надлежащего судебного разбирательства, внесудебные казни, произвольные аресты и задерж</w:t>
      </w:r>
      <w:r w:rsidR="00BD10D8" w:rsidRPr="00BD10D8">
        <w:t>а</w:t>
      </w:r>
      <w:r w:rsidR="00BD10D8" w:rsidRPr="00BD10D8">
        <w:t>ния, насильственные исчезновения, вербовку и использование детей, изнасил</w:t>
      </w:r>
      <w:r w:rsidR="00BD10D8" w:rsidRPr="00BD10D8">
        <w:t>о</w:t>
      </w:r>
      <w:r w:rsidR="00BD10D8" w:rsidRPr="00BD10D8">
        <w:t>вания и другие формы сексуального насилия, пытки, грабежи, незаконное ун</w:t>
      </w:r>
      <w:r w:rsidR="00BD10D8" w:rsidRPr="00BD10D8">
        <w:t>и</w:t>
      </w:r>
      <w:r w:rsidR="00BD10D8" w:rsidRPr="00BD10D8">
        <w:t>чтожение имущества и другие грубые нарушения и злоупотребления в области международного права прав человека,</w:t>
      </w:r>
    </w:p>
    <w:p w:rsidR="00BD10D8" w:rsidRPr="00BD10D8" w:rsidRDefault="00E02D7A" w:rsidP="005975EC">
      <w:pPr>
        <w:pStyle w:val="SingleTxt"/>
      </w:pPr>
      <w:bookmarkStart w:id="14" w:name="lt_pId026"/>
      <w:r>
        <w:rPr>
          <w:i/>
          <w:iCs/>
        </w:rPr>
        <w:tab/>
      </w:r>
      <w:r w:rsidR="00BD10D8" w:rsidRPr="00BD10D8">
        <w:rPr>
          <w:i/>
          <w:iCs/>
        </w:rPr>
        <w:t>принимая во внимание</w:t>
      </w:r>
      <w:r w:rsidR="00BD10D8" w:rsidRPr="00BD10D8">
        <w:rPr>
          <w:iCs/>
        </w:rPr>
        <w:t xml:space="preserve"> мобилизацию усилий международного сообщества в целях оказания гуманитарной помощи оказавшемуся в кризисной ситуации нас</w:t>
      </w:r>
      <w:r w:rsidR="00BD10D8" w:rsidRPr="00BD10D8">
        <w:rPr>
          <w:iCs/>
        </w:rPr>
        <w:t>е</w:t>
      </w:r>
      <w:r w:rsidR="00BD10D8" w:rsidRPr="00BD10D8">
        <w:rPr>
          <w:iCs/>
        </w:rPr>
        <w:t>лению Центральноафриканской Республики путем проведения конференции д</w:t>
      </w:r>
      <w:r w:rsidR="00BD10D8" w:rsidRPr="00BD10D8">
        <w:rPr>
          <w:iCs/>
        </w:rPr>
        <w:t>о</w:t>
      </w:r>
      <w:r w:rsidR="00BD10D8" w:rsidRPr="00BD10D8">
        <w:rPr>
          <w:iCs/>
        </w:rPr>
        <w:t>норов в Аддис-Абебе 1</w:t>
      </w:r>
      <w:r w:rsidR="005975EC">
        <w:rPr>
          <w:iCs/>
        </w:rPr>
        <w:t xml:space="preserve"> </w:t>
      </w:r>
      <w:r w:rsidR="00BD10D8" w:rsidRPr="00BD10D8">
        <w:rPr>
          <w:iCs/>
        </w:rPr>
        <w:t>февраля 2014</w:t>
      </w:r>
      <w:r w:rsidR="005975EC">
        <w:rPr>
          <w:iCs/>
        </w:rPr>
        <w:t xml:space="preserve"> </w:t>
      </w:r>
      <w:r w:rsidR="00BD10D8" w:rsidRPr="00BD10D8">
        <w:rPr>
          <w:iCs/>
        </w:rPr>
        <w:t>года, конференции в Брюсселе 26</w:t>
      </w:r>
      <w:r w:rsidR="005975EC">
        <w:rPr>
          <w:iCs/>
        </w:rPr>
        <w:t xml:space="preserve"> </w:t>
      </w:r>
      <w:r w:rsidR="00BD10D8" w:rsidRPr="00BD10D8">
        <w:rPr>
          <w:iCs/>
        </w:rPr>
        <w:t>мая 2015 года и нескольких встреч на высшем уровне по вопросу об оказании гум</w:t>
      </w:r>
      <w:r w:rsidR="00BD10D8" w:rsidRPr="00BD10D8">
        <w:rPr>
          <w:iCs/>
        </w:rPr>
        <w:t>а</w:t>
      </w:r>
      <w:r w:rsidR="00BD10D8" w:rsidRPr="00BD10D8">
        <w:rPr>
          <w:iCs/>
        </w:rPr>
        <w:t>нитарной п</w:t>
      </w:r>
      <w:r w:rsidR="00BD10D8" w:rsidRPr="00BD10D8">
        <w:rPr>
          <w:iCs/>
        </w:rPr>
        <w:t>о</w:t>
      </w:r>
      <w:r w:rsidR="00BD10D8" w:rsidRPr="00BD10D8">
        <w:rPr>
          <w:iCs/>
        </w:rPr>
        <w:t>мощи Центральноафриканской Республике,</w:t>
      </w:r>
      <w:bookmarkEnd w:id="14"/>
    </w:p>
    <w:p w:rsidR="00BD10D8" w:rsidRPr="00BD10D8" w:rsidRDefault="00E02D7A" w:rsidP="00BD10D8">
      <w:pPr>
        <w:pStyle w:val="SingleTxt"/>
      </w:pPr>
      <w:r>
        <w:rPr>
          <w:i/>
        </w:rPr>
        <w:tab/>
      </w:r>
      <w:r w:rsidR="00BD10D8" w:rsidRPr="00BD10D8">
        <w:rPr>
          <w:i/>
        </w:rPr>
        <w:t>напоминая</w:t>
      </w:r>
      <w:r w:rsidR="00BD10D8" w:rsidRPr="00BD10D8">
        <w:t xml:space="preserve"> о необходимости того, чтобы переходные власти, международное сообщество и гуманитарные организации содействовали добровольному возвр</w:t>
      </w:r>
      <w:r w:rsidR="00BD10D8" w:rsidRPr="00BD10D8">
        <w:t>а</w:t>
      </w:r>
      <w:r w:rsidR="00BD10D8" w:rsidRPr="00BD10D8">
        <w:t>щению внутренне перемещенных лиц и беженцев и обеспечили придание этому возвращению устойчивого характера,</w:t>
      </w:r>
    </w:p>
    <w:p w:rsidR="00BD10D8" w:rsidRPr="00BD10D8" w:rsidRDefault="00E02D7A" w:rsidP="007C2C25">
      <w:pPr>
        <w:pStyle w:val="SingleTxt"/>
      </w:pPr>
      <w:r>
        <w:rPr>
          <w:i/>
        </w:rPr>
        <w:tab/>
      </w:r>
      <w:r w:rsidR="00BD10D8" w:rsidRPr="00BD10D8">
        <w:rPr>
          <w:i/>
        </w:rPr>
        <w:t>приветствуя</w:t>
      </w:r>
      <w:r w:rsidR="00BD10D8" w:rsidRPr="00BD10D8">
        <w:t xml:space="preserve"> деятельность Международной миссии по поддержке в Це</w:t>
      </w:r>
      <w:r w:rsidR="00BD10D8" w:rsidRPr="00BD10D8">
        <w:t>н</w:t>
      </w:r>
      <w:r w:rsidR="00BD10D8" w:rsidRPr="00BD10D8">
        <w:t xml:space="preserve">тральноафриканской Республике, Миссии </w:t>
      </w:r>
      <w:r w:rsidR="007C2C25">
        <w:t>операции «</w:t>
      </w:r>
      <w:r w:rsidR="00BD10D8" w:rsidRPr="00BD10D8">
        <w:t>Сангари</w:t>
      </w:r>
      <w:r w:rsidR="007C2C25">
        <w:t>»</w:t>
      </w:r>
      <w:r w:rsidR="00BD10D8" w:rsidRPr="00BD10D8">
        <w:t>, выполняемой Францией, Сил Европейского союза в Центральноафриканской Республике, Ми</w:t>
      </w:r>
      <w:r w:rsidR="00BD10D8" w:rsidRPr="00BD10D8">
        <w:t>с</w:t>
      </w:r>
      <w:r w:rsidR="00BD10D8" w:rsidRPr="00BD10D8">
        <w:t>сии военных советников Европейского союза в Центральноафриканской Респу</w:t>
      </w:r>
      <w:r w:rsidR="00BD10D8" w:rsidRPr="00BD10D8">
        <w:t>б</w:t>
      </w:r>
      <w:r w:rsidR="00BD10D8" w:rsidRPr="00BD10D8">
        <w:t>лике и Многопрофильной комплексной миссии Организации Объединенных Наций по стабилизации в Центральноафриканской Республике, направленную на защиту гражданского населения и содействие улучшению положения дел в обл</w:t>
      </w:r>
      <w:r w:rsidR="00BD10D8" w:rsidRPr="00BD10D8">
        <w:t>а</w:t>
      </w:r>
      <w:r w:rsidR="00BD10D8" w:rsidRPr="00BD10D8">
        <w:t>сти безопасности,</w:t>
      </w:r>
    </w:p>
    <w:p w:rsidR="00BD10D8" w:rsidRPr="00BD10D8" w:rsidRDefault="00E02D7A" w:rsidP="00BD10D8">
      <w:pPr>
        <w:pStyle w:val="SingleTxt"/>
      </w:pPr>
      <w:r>
        <w:rPr>
          <w:i/>
        </w:rPr>
        <w:tab/>
      </w:r>
      <w:r w:rsidR="00BD10D8" w:rsidRPr="00BD10D8">
        <w:rPr>
          <w:i/>
        </w:rPr>
        <w:t>напоминая</w:t>
      </w:r>
      <w:r w:rsidR="00BD10D8" w:rsidRPr="00BD10D8">
        <w:t>, что служащие международных сил, присутствующих в Це</w:t>
      </w:r>
      <w:r w:rsidR="00BD10D8" w:rsidRPr="00BD10D8">
        <w:t>н</w:t>
      </w:r>
      <w:r w:rsidR="00BD10D8" w:rsidRPr="00BD10D8">
        <w:t>тральноафриканской Республике, должны при выполнении своих обязанностей полностью соблюдать применимые положения международного гуманитарного права, международного права прав человека и международного беженского права, в</w:t>
      </w:r>
      <w:r w:rsidR="00BD10D8" w:rsidRPr="00BD10D8">
        <w:t>ы</w:t>
      </w:r>
      <w:r w:rsidR="00BD10D8" w:rsidRPr="00BD10D8">
        <w:t>ражая обеспокоенность по поводу заявлений о сексуальном насилии и других нарушениях прав человека, которые были, возможно, совершены служащими международных сил в Центральноафриканской Республике, и напоминая, что должно быть проведено тщательное расследование этих заявлений и что лица, виновные в этих действиях, должны быть преданы правосудию,</w:t>
      </w:r>
    </w:p>
    <w:p w:rsidR="00BD10D8" w:rsidRPr="00BD10D8" w:rsidRDefault="00E02D7A" w:rsidP="00BD10D8">
      <w:pPr>
        <w:pStyle w:val="SingleTxt"/>
      </w:pPr>
      <w:r>
        <w:rPr>
          <w:i/>
        </w:rPr>
        <w:tab/>
      </w:r>
      <w:r w:rsidR="00BD10D8" w:rsidRPr="00BD10D8">
        <w:rPr>
          <w:i/>
        </w:rPr>
        <w:t>подчеркивая</w:t>
      </w:r>
      <w:r w:rsidR="00BD10D8" w:rsidRPr="00BD10D8">
        <w:t>, что настоятельно необходимо положить конец безнаказанн</w:t>
      </w:r>
      <w:r w:rsidR="00BD10D8" w:rsidRPr="00BD10D8">
        <w:t>о</w:t>
      </w:r>
      <w:r w:rsidR="00BD10D8" w:rsidRPr="00BD10D8">
        <w:t>сти в Центральноафриканской Республике и привлечь к судебной ответственн</w:t>
      </w:r>
      <w:r w:rsidR="00BD10D8" w:rsidRPr="00BD10D8">
        <w:t>о</w:t>
      </w:r>
      <w:r w:rsidR="00BD10D8" w:rsidRPr="00BD10D8">
        <w:t>сти лиц, виновных в нарушениях и злоупотреблениях в области международного гуманитарного права и прав человека, и что необходимо укреплять национал</w:t>
      </w:r>
      <w:r w:rsidR="00BD10D8" w:rsidRPr="00BD10D8">
        <w:t>ь</w:t>
      </w:r>
      <w:r w:rsidR="00BD10D8" w:rsidRPr="00BD10D8">
        <w:t>ные механизмы установления ответственности,</w:t>
      </w:r>
    </w:p>
    <w:p w:rsidR="00BD10D8" w:rsidRPr="00BD10D8" w:rsidRDefault="00E02D7A" w:rsidP="00BD10D8">
      <w:pPr>
        <w:pStyle w:val="SingleTxt"/>
      </w:pPr>
      <w:bookmarkStart w:id="15" w:name="lt_pId031"/>
      <w:r>
        <w:rPr>
          <w:i/>
          <w:iCs/>
        </w:rPr>
        <w:tab/>
      </w:r>
      <w:r w:rsidR="00BD10D8" w:rsidRPr="00BD10D8">
        <w:rPr>
          <w:i/>
          <w:iCs/>
        </w:rPr>
        <w:t>приветствуя</w:t>
      </w:r>
      <w:r w:rsidR="00BD10D8" w:rsidRPr="00BD10D8">
        <w:rPr>
          <w:iCs/>
        </w:rPr>
        <w:t xml:space="preserve"> приверженность властей Центральноафриканской Республики делу восстановления правопорядка, прекращения безнаказанности и привлеч</w:t>
      </w:r>
      <w:r w:rsidR="00BD10D8" w:rsidRPr="00BD10D8">
        <w:rPr>
          <w:iCs/>
        </w:rPr>
        <w:t>е</w:t>
      </w:r>
      <w:r w:rsidR="00BD10D8" w:rsidRPr="00BD10D8">
        <w:rPr>
          <w:iCs/>
        </w:rPr>
        <w:t xml:space="preserve">ния к </w:t>
      </w:r>
      <w:r w:rsidR="00BD10D8" w:rsidRPr="00BD10D8">
        <w:t xml:space="preserve">судебной </w:t>
      </w:r>
      <w:r w:rsidR="00BD10D8" w:rsidRPr="00BD10D8">
        <w:rPr>
          <w:iCs/>
        </w:rPr>
        <w:t>ответственности лиц, виновных в преступлениях, предусмотре</w:t>
      </w:r>
      <w:r w:rsidR="00BD10D8" w:rsidRPr="00BD10D8">
        <w:rPr>
          <w:iCs/>
        </w:rPr>
        <w:t>н</w:t>
      </w:r>
      <w:r w:rsidR="00BD10D8" w:rsidRPr="00BD10D8">
        <w:rPr>
          <w:iCs/>
        </w:rPr>
        <w:t>ных Римским статутом Международного уголовного суда, участником которого является Центральноафриканская Республика, и принимая во внимание принятое Прокурором Суда 7 февраля 2014 года решение приступить к предварительному расследованию положения в Центральноафриканской Республике и принятое им 24 сентября 2014 года решение начать расследование после направления пер</w:t>
      </w:r>
      <w:r w:rsidR="00BD10D8" w:rsidRPr="00BD10D8">
        <w:rPr>
          <w:iCs/>
        </w:rPr>
        <w:t>е</w:t>
      </w:r>
      <w:r w:rsidR="00BD10D8" w:rsidRPr="00BD10D8">
        <w:rPr>
          <w:iCs/>
        </w:rPr>
        <w:t>ходными властями соответствующей просьбы,</w:t>
      </w:r>
      <w:bookmarkEnd w:id="15"/>
    </w:p>
    <w:p w:rsidR="00BD10D8" w:rsidRPr="00BD10D8" w:rsidRDefault="00E02D7A" w:rsidP="00BD10D8">
      <w:pPr>
        <w:pStyle w:val="SingleTxt"/>
        <w:rPr>
          <w:bCs/>
        </w:rPr>
      </w:pPr>
      <w:r>
        <w:rPr>
          <w:bCs/>
          <w:i/>
        </w:rPr>
        <w:tab/>
      </w:r>
      <w:r w:rsidR="00BD10D8" w:rsidRPr="00BD10D8">
        <w:rPr>
          <w:bCs/>
          <w:i/>
        </w:rPr>
        <w:t>приветствуя также</w:t>
      </w:r>
      <w:r w:rsidR="00BD10D8" w:rsidRPr="00BD10D8">
        <w:rPr>
          <w:bCs/>
        </w:rPr>
        <w:t xml:space="preserve"> доклад международной комиссии по расследованию заявлений о нарушениях и злоупотреблениях в области международного гуман</w:t>
      </w:r>
      <w:r w:rsidR="00BD10D8" w:rsidRPr="00BD10D8">
        <w:rPr>
          <w:bCs/>
        </w:rPr>
        <w:t>и</w:t>
      </w:r>
      <w:r w:rsidR="00BD10D8" w:rsidRPr="00BD10D8">
        <w:rPr>
          <w:bCs/>
        </w:rPr>
        <w:t xml:space="preserve">тарного права и международного права прав человека в Центральноафриканской Республике и </w:t>
      </w:r>
      <w:r w:rsidR="00BD10D8" w:rsidRPr="00BD10D8">
        <w:t>отмечая с обеспокоенностью</w:t>
      </w:r>
      <w:r w:rsidR="00BD10D8" w:rsidRPr="00BD10D8">
        <w:rPr>
          <w:bCs/>
        </w:rPr>
        <w:t xml:space="preserve"> ее выводы о том, что с января 2013 года основные стороны конфликта совершают нарушения и злоупотребл</w:t>
      </w:r>
      <w:r w:rsidR="00BD10D8" w:rsidRPr="00BD10D8">
        <w:rPr>
          <w:bCs/>
        </w:rPr>
        <w:t>е</w:t>
      </w:r>
      <w:r w:rsidR="00BD10D8" w:rsidRPr="00BD10D8">
        <w:rPr>
          <w:bCs/>
        </w:rPr>
        <w:t>ния, которые могут представлять собой военные преступления и преступления против чел</w:t>
      </w:r>
      <w:r w:rsidR="00BD10D8" w:rsidRPr="00BD10D8">
        <w:rPr>
          <w:bCs/>
        </w:rPr>
        <w:t>о</w:t>
      </w:r>
      <w:r w:rsidR="00BD10D8" w:rsidRPr="00BD10D8">
        <w:rPr>
          <w:bCs/>
        </w:rPr>
        <w:t>вечности,</w:t>
      </w:r>
    </w:p>
    <w:p w:rsidR="00BD10D8" w:rsidRPr="00BD10D8" w:rsidRDefault="00E02D7A" w:rsidP="00BD10D8">
      <w:pPr>
        <w:pStyle w:val="SingleTxt"/>
      </w:pPr>
      <w:r>
        <w:rPr>
          <w:iCs/>
        </w:rPr>
        <w:tab/>
      </w:r>
      <w:r w:rsidR="00BD10D8" w:rsidRPr="00BD10D8">
        <w:rPr>
          <w:iCs/>
        </w:rPr>
        <w:t>1.</w:t>
      </w:r>
      <w:r w:rsidR="00BD10D8" w:rsidRPr="00BD10D8">
        <w:rPr>
          <w:iCs/>
        </w:rPr>
        <w:tab/>
      </w:r>
      <w:r w:rsidR="00BD10D8" w:rsidRPr="00BD10D8">
        <w:rPr>
          <w:i/>
        </w:rPr>
        <w:t>решительно осуждает</w:t>
      </w:r>
      <w:r w:rsidR="00BD10D8" w:rsidRPr="00BD10D8">
        <w:t xml:space="preserve"> нарушения и ущемления прав человека, кот</w:t>
      </w:r>
      <w:r w:rsidR="00BD10D8" w:rsidRPr="00BD10D8">
        <w:t>о</w:t>
      </w:r>
      <w:r w:rsidR="00BD10D8" w:rsidRPr="00BD10D8">
        <w:t>рые продолжают совершать все стороны, и подчеркивает, что лица, виновные в этих нарушениях, должны понести ответственность за свои действия и предстать п</w:t>
      </w:r>
      <w:r w:rsidR="00BD10D8" w:rsidRPr="00BD10D8">
        <w:t>е</w:t>
      </w:r>
      <w:r w:rsidR="00BD10D8" w:rsidRPr="00BD10D8">
        <w:t>ред судом;</w:t>
      </w:r>
    </w:p>
    <w:p w:rsidR="00BD10D8" w:rsidRPr="00BD10D8" w:rsidRDefault="00E02D7A" w:rsidP="00BD10D8">
      <w:pPr>
        <w:pStyle w:val="SingleTxt"/>
      </w:pPr>
      <w:r>
        <w:rPr>
          <w:iCs/>
        </w:rPr>
        <w:tab/>
      </w:r>
      <w:r w:rsidR="00BD10D8" w:rsidRPr="00BD10D8">
        <w:rPr>
          <w:iCs/>
        </w:rPr>
        <w:t>2.</w:t>
      </w:r>
      <w:r w:rsidR="00BD10D8" w:rsidRPr="00BD10D8">
        <w:rPr>
          <w:iCs/>
        </w:rPr>
        <w:tab/>
      </w:r>
      <w:r w:rsidR="00BD10D8" w:rsidRPr="00BD10D8">
        <w:rPr>
          <w:i/>
        </w:rPr>
        <w:t>вновь призывает</w:t>
      </w:r>
      <w:r w:rsidR="00BD10D8" w:rsidRPr="00BD10D8">
        <w:t xml:space="preserve"> немедленно прекратить любые ущемления и наруш</w:t>
      </w:r>
      <w:r w:rsidR="00BD10D8" w:rsidRPr="00BD10D8">
        <w:t>е</w:t>
      </w:r>
      <w:r w:rsidR="00BD10D8" w:rsidRPr="00BD10D8">
        <w:t>ния прав человека и незаконные акты насилия, совершаемые всеми сторонами, а также требует строго соблюдать все права человека и все основные свободы и восстановить верховенство права в стране и в этой связи напоминает всем стор</w:t>
      </w:r>
      <w:r w:rsidR="00BD10D8" w:rsidRPr="00BD10D8">
        <w:t>о</w:t>
      </w:r>
      <w:r w:rsidR="00BD10D8" w:rsidRPr="00BD10D8">
        <w:t>нам об их обязательствах по международному праву прав человека и междун</w:t>
      </w:r>
      <w:r w:rsidR="00BD10D8" w:rsidRPr="00BD10D8">
        <w:t>а</w:t>
      </w:r>
      <w:r w:rsidR="00BD10D8" w:rsidRPr="00BD10D8">
        <w:t>родному гуманитарному праву;</w:t>
      </w:r>
    </w:p>
    <w:p w:rsidR="00BD10D8" w:rsidRPr="00BD10D8" w:rsidRDefault="00E02D7A" w:rsidP="00BD10D8">
      <w:pPr>
        <w:pStyle w:val="SingleTxt"/>
      </w:pPr>
      <w:r>
        <w:rPr>
          <w:iCs/>
        </w:rPr>
        <w:tab/>
      </w:r>
      <w:r w:rsidR="00BD10D8" w:rsidRPr="00BD10D8">
        <w:rPr>
          <w:iCs/>
        </w:rPr>
        <w:t>3.</w:t>
      </w:r>
      <w:r w:rsidR="00BD10D8" w:rsidRPr="00BD10D8">
        <w:rPr>
          <w:iCs/>
        </w:rPr>
        <w:tab/>
      </w:r>
      <w:bookmarkStart w:id="16" w:name="lt_pId038"/>
      <w:r w:rsidR="00BD10D8" w:rsidRPr="00BD10D8">
        <w:rPr>
          <w:i/>
          <w:iCs/>
        </w:rPr>
        <w:t>с признательностью принимает к сведению</w:t>
      </w:r>
      <w:r w:rsidR="00BD10D8" w:rsidRPr="00BD10D8">
        <w:rPr>
          <w:iCs/>
        </w:rPr>
        <w:t xml:space="preserve"> доклад Независимого эк</w:t>
      </w:r>
      <w:r w:rsidR="00BD10D8" w:rsidRPr="00BD10D8">
        <w:rPr>
          <w:iCs/>
        </w:rPr>
        <w:t>с</w:t>
      </w:r>
      <w:r w:rsidR="00BD10D8" w:rsidRPr="00BD10D8">
        <w:rPr>
          <w:iCs/>
        </w:rPr>
        <w:t>перта по вопросу о положении в области прав человека в Центральноафрика</w:t>
      </w:r>
      <w:r w:rsidR="00BD10D8" w:rsidRPr="00BD10D8">
        <w:rPr>
          <w:iCs/>
        </w:rPr>
        <w:t>н</w:t>
      </w:r>
      <w:r w:rsidR="00BD10D8" w:rsidRPr="00BD10D8">
        <w:rPr>
          <w:iCs/>
        </w:rPr>
        <w:t>ской Республике</w:t>
      </w:r>
      <w:r w:rsidR="00BD10D8" w:rsidRPr="00E02D7A">
        <w:rPr>
          <w:color w:val="943634" w:themeColor="accent2" w:themeShade="BF"/>
          <w:vertAlign w:val="superscript"/>
          <w:lang w:val="en-GB"/>
        </w:rPr>
        <w:footnoteReference w:id="2"/>
      </w:r>
      <w:r w:rsidR="00BD10D8" w:rsidRPr="00BD10D8">
        <w:t xml:space="preserve"> и содержащиеся в нем рекомендации;</w:t>
      </w:r>
      <w:bookmarkEnd w:id="16"/>
    </w:p>
    <w:p w:rsidR="00BD10D8" w:rsidRPr="00BD10D8" w:rsidRDefault="00E02D7A" w:rsidP="00BD10D8">
      <w:pPr>
        <w:pStyle w:val="SingleTxt"/>
      </w:pPr>
      <w:r>
        <w:rPr>
          <w:iCs/>
        </w:rPr>
        <w:tab/>
      </w:r>
      <w:r w:rsidR="00BD10D8" w:rsidRPr="00BD10D8">
        <w:rPr>
          <w:iCs/>
        </w:rPr>
        <w:t>4.</w:t>
      </w:r>
      <w:r w:rsidR="00BD10D8" w:rsidRPr="00BD10D8">
        <w:rPr>
          <w:iCs/>
        </w:rPr>
        <w:tab/>
      </w:r>
      <w:bookmarkStart w:id="18" w:name="lt_pId040"/>
      <w:r w:rsidR="00BD10D8" w:rsidRPr="00BD10D8">
        <w:rPr>
          <w:i/>
          <w:iCs/>
        </w:rPr>
        <w:t>настоятельно призывает</w:t>
      </w:r>
      <w:r w:rsidR="00BD10D8" w:rsidRPr="00BD10D8">
        <w:rPr>
          <w:iCs/>
        </w:rPr>
        <w:t xml:space="preserve"> все стороны в Центральноафриканской Ре</w:t>
      </w:r>
      <w:r w:rsidR="00BD10D8" w:rsidRPr="00BD10D8">
        <w:rPr>
          <w:iCs/>
        </w:rPr>
        <w:t>с</w:t>
      </w:r>
      <w:r w:rsidR="00BD10D8" w:rsidRPr="00BD10D8">
        <w:rPr>
          <w:iCs/>
        </w:rPr>
        <w:t>публике защищать всех мирных жителей, особенно женщин и детей, от секс</w:t>
      </w:r>
      <w:r w:rsidR="00BD10D8" w:rsidRPr="00BD10D8">
        <w:rPr>
          <w:iCs/>
        </w:rPr>
        <w:t>у</w:t>
      </w:r>
      <w:r w:rsidR="00BD10D8" w:rsidRPr="00BD10D8">
        <w:rPr>
          <w:iCs/>
        </w:rPr>
        <w:t>ального и гендерного насилия;</w:t>
      </w:r>
      <w:bookmarkEnd w:id="18"/>
    </w:p>
    <w:p w:rsidR="00BD10D8" w:rsidRPr="00BD10D8" w:rsidRDefault="00E02D7A" w:rsidP="00BD10D8">
      <w:pPr>
        <w:pStyle w:val="SingleTxt"/>
      </w:pPr>
      <w:r>
        <w:tab/>
      </w:r>
      <w:r w:rsidR="00BD10D8" w:rsidRPr="00BD10D8">
        <w:t>5.</w:t>
      </w:r>
      <w:r w:rsidR="00BD10D8" w:rsidRPr="00BD10D8">
        <w:tab/>
      </w:r>
      <w:r w:rsidR="00BD10D8" w:rsidRPr="00BD10D8">
        <w:rPr>
          <w:i/>
        </w:rPr>
        <w:t>приветствует</w:t>
      </w:r>
      <w:r w:rsidR="00BD10D8" w:rsidRPr="00BD10D8">
        <w:t xml:space="preserve"> взятое на себя несколькими вооруженными группиро</w:t>
      </w:r>
      <w:r w:rsidR="00BD10D8" w:rsidRPr="00BD10D8">
        <w:t>в</w:t>
      </w:r>
      <w:r w:rsidR="00BD10D8" w:rsidRPr="00BD10D8">
        <w:t>ками 5 мая 2015 года обязательство освободить детей от службы в их подразд</w:t>
      </w:r>
      <w:r w:rsidR="00BD10D8" w:rsidRPr="00BD10D8">
        <w:t>е</w:t>
      </w:r>
      <w:r w:rsidR="00BD10D8" w:rsidRPr="00BD10D8">
        <w:t>лениях, а также прекратить и предотвращать вербовку и использование детей и в этой связи призывает их выполнить свое обязательство;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6.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настоятельно призывает</w:t>
      </w:r>
      <w:r w:rsidR="00BD10D8" w:rsidRPr="00BD10D8">
        <w:rPr>
          <w:iCs/>
        </w:rPr>
        <w:t xml:space="preserve"> все стороны защищать и рассматривать в к</w:t>
      </w:r>
      <w:r w:rsidR="00BD10D8" w:rsidRPr="00BD10D8">
        <w:rPr>
          <w:iCs/>
        </w:rPr>
        <w:t>а</w:t>
      </w:r>
      <w:r w:rsidR="00BD10D8" w:rsidRPr="00BD10D8">
        <w:rPr>
          <w:iCs/>
        </w:rPr>
        <w:t>честве жертв детей, которые были демобилизованы или иным образом выведены из состава вооруженных сил и вооруженных группировок, и подчеркивает нео</w:t>
      </w:r>
      <w:r w:rsidR="00BD10D8" w:rsidRPr="00BD10D8">
        <w:rPr>
          <w:iCs/>
        </w:rPr>
        <w:t>б</w:t>
      </w:r>
      <w:r w:rsidR="00BD10D8" w:rsidRPr="00BD10D8">
        <w:rPr>
          <w:iCs/>
        </w:rPr>
        <w:t>ходимость уделять особое внимание защите, демобилизации и реинтеграции всех д</w:t>
      </w:r>
      <w:r w:rsidR="00BD10D8" w:rsidRPr="00BD10D8">
        <w:rPr>
          <w:iCs/>
        </w:rPr>
        <w:t>е</w:t>
      </w:r>
      <w:r w:rsidR="00BD10D8" w:rsidRPr="00BD10D8">
        <w:rPr>
          <w:iCs/>
        </w:rPr>
        <w:t>тей, связанных с вооруженными силами и вооруженными группировками;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7.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призывает</w:t>
      </w:r>
      <w:r w:rsidR="00BD10D8" w:rsidRPr="00BD10D8">
        <w:rPr>
          <w:iCs/>
        </w:rPr>
        <w:t xml:space="preserve"> власти Центральноафриканской Республики обеспечить с</w:t>
      </w:r>
      <w:r w:rsidR="00BD10D8" w:rsidRPr="00BD10D8">
        <w:rPr>
          <w:iCs/>
        </w:rPr>
        <w:t>о</w:t>
      </w:r>
      <w:r w:rsidR="00BD10D8" w:rsidRPr="00BD10D8">
        <w:rPr>
          <w:iCs/>
        </w:rPr>
        <w:t>блюдение прав человека и основных свобод всего населения и принять все нео</w:t>
      </w:r>
      <w:r w:rsidR="00BD10D8" w:rsidRPr="00BD10D8">
        <w:rPr>
          <w:iCs/>
        </w:rPr>
        <w:t>б</w:t>
      </w:r>
      <w:r w:rsidR="00BD10D8" w:rsidRPr="00BD10D8">
        <w:rPr>
          <w:iCs/>
        </w:rPr>
        <w:t>ходимые меры для того, чтобы покончить с безнаказанностью лиц, виновных в совершении актов насилия и иных нарушений и ущемлений прав человека, в частности путем укрепления судебной системы и национальных механизмов установления ответственности;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8.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принимает к сведению</w:t>
      </w:r>
      <w:r w:rsidR="00BD10D8" w:rsidRPr="00BD10D8">
        <w:rPr>
          <w:iCs/>
        </w:rPr>
        <w:t xml:space="preserve"> принятое властями Центральноафриканской Республики решение просить Прокурора Международного уголовного суда начать расследование предположительно совершенных в Центральноафрика</w:t>
      </w:r>
      <w:r w:rsidR="00BD10D8" w:rsidRPr="00BD10D8">
        <w:rPr>
          <w:iCs/>
        </w:rPr>
        <w:t>н</w:t>
      </w:r>
      <w:r w:rsidR="00BD10D8" w:rsidRPr="00BD10D8">
        <w:rPr>
          <w:iCs/>
        </w:rPr>
        <w:t>ской Респу</w:t>
      </w:r>
      <w:r w:rsidR="00BD10D8" w:rsidRPr="00BD10D8">
        <w:rPr>
          <w:iCs/>
        </w:rPr>
        <w:t>б</w:t>
      </w:r>
      <w:r w:rsidR="00BD10D8" w:rsidRPr="00BD10D8">
        <w:rPr>
          <w:iCs/>
        </w:rPr>
        <w:t>лике преступлений, которые могут подпадать под юрисдикцию Суда;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9.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приветствует</w:t>
      </w:r>
      <w:r w:rsidR="00BD10D8" w:rsidRPr="00BD10D8">
        <w:rPr>
          <w:iCs/>
        </w:rPr>
        <w:t xml:space="preserve"> усилия, предпринимаемые переходными властями, в том числе принятие и введение в действие соответствующих законодательных актов, направленных на создание в рамках национальной судебной системы сп</w:t>
      </w:r>
      <w:r w:rsidR="00BD10D8" w:rsidRPr="00BD10D8">
        <w:rPr>
          <w:iCs/>
        </w:rPr>
        <w:t>е</w:t>
      </w:r>
      <w:r w:rsidR="00BD10D8" w:rsidRPr="00BD10D8">
        <w:rPr>
          <w:iCs/>
        </w:rPr>
        <w:t>циального уголовного суда, уполномоченного рассматривать дела о серьезных нарушениях прав человека и международного гуманитарного права, и насто</w:t>
      </w:r>
      <w:r w:rsidR="00BD10D8" w:rsidRPr="00BD10D8">
        <w:rPr>
          <w:iCs/>
        </w:rPr>
        <w:t>я</w:t>
      </w:r>
      <w:r w:rsidR="00BD10D8" w:rsidRPr="00BD10D8">
        <w:rPr>
          <w:iCs/>
        </w:rPr>
        <w:t>тельно призывает национальные власти принять все надлежащие меры для ос</w:t>
      </w:r>
      <w:r w:rsidR="00BD10D8" w:rsidRPr="00BD10D8">
        <w:rPr>
          <w:iCs/>
        </w:rPr>
        <w:t>у</w:t>
      </w:r>
      <w:r w:rsidR="00BD10D8" w:rsidRPr="00BD10D8">
        <w:rPr>
          <w:iCs/>
        </w:rPr>
        <w:t>ществления закона о создании специального уголовного суда;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10.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поддерживает</w:t>
      </w:r>
      <w:r w:rsidR="00BD10D8" w:rsidRPr="00BD10D8">
        <w:rPr>
          <w:iCs/>
        </w:rPr>
        <w:t xml:space="preserve"> усилия Посредника Экономического сообщества це</w:t>
      </w:r>
      <w:r w:rsidR="00BD10D8" w:rsidRPr="00BD10D8">
        <w:rPr>
          <w:iCs/>
        </w:rPr>
        <w:t>н</w:t>
      </w:r>
      <w:r w:rsidR="00BD10D8" w:rsidRPr="00BD10D8">
        <w:rPr>
          <w:iCs/>
        </w:rPr>
        <w:t>тральноафриканских государств, Африканского союза и всех других партнеров Центральноафриканской Республики по урегулированию кризиса и окончател</w:t>
      </w:r>
      <w:r w:rsidR="00BD10D8" w:rsidRPr="00BD10D8">
        <w:rPr>
          <w:iCs/>
        </w:rPr>
        <w:t>ь</w:t>
      </w:r>
      <w:r w:rsidR="00BD10D8" w:rsidRPr="00BD10D8">
        <w:rPr>
          <w:iCs/>
        </w:rPr>
        <w:t>ному восстановлению конституционного порядка, мира и безопасности в соо</w:t>
      </w:r>
      <w:r w:rsidR="00BD10D8" w:rsidRPr="00BD10D8">
        <w:rPr>
          <w:iCs/>
        </w:rPr>
        <w:t>т</w:t>
      </w:r>
      <w:r w:rsidR="00BD10D8" w:rsidRPr="00BD10D8">
        <w:rPr>
          <w:iCs/>
        </w:rPr>
        <w:t>ветствии с Либревильским политическим соглашением от 11 января 2013 года, Нджаменской декларацией от 18 апреля 2013 года и Конституционной хартией для переходного периода от 18 июля 2013 года;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11.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приветствует</w:t>
      </w:r>
      <w:r w:rsidR="00BD10D8" w:rsidRPr="00BD10D8">
        <w:rPr>
          <w:iCs/>
        </w:rPr>
        <w:t xml:space="preserve"> усилия переходных властей по осуществлению пер</w:t>
      </w:r>
      <w:r w:rsidR="00BD10D8" w:rsidRPr="00BD10D8">
        <w:rPr>
          <w:iCs/>
        </w:rPr>
        <w:t>е</w:t>
      </w:r>
      <w:r w:rsidR="00BD10D8" w:rsidRPr="00BD10D8">
        <w:rPr>
          <w:iCs/>
        </w:rPr>
        <w:t>ходного процесса, включая аспекты, связанные с примирением, и настоятельно призывает переходные власти выполнить на основе комплексного подхода вын</w:t>
      </w:r>
      <w:r w:rsidR="00BD10D8" w:rsidRPr="00BD10D8">
        <w:rPr>
          <w:iCs/>
        </w:rPr>
        <w:t>е</w:t>
      </w:r>
      <w:r w:rsidR="00BD10D8" w:rsidRPr="00BD10D8">
        <w:rPr>
          <w:iCs/>
        </w:rPr>
        <w:t>сенные на Бангийском форуме рекомендации для обеспечения подлинного и прочного пр</w:t>
      </w:r>
      <w:r w:rsidR="00BD10D8" w:rsidRPr="00BD10D8">
        <w:rPr>
          <w:iCs/>
        </w:rPr>
        <w:t>и</w:t>
      </w:r>
      <w:r w:rsidR="00BD10D8" w:rsidRPr="00BD10D8">
        <w:rPr>
          <w:iCs/>
        </w:rPr>
        <w:t>мирения;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12.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просит</w:t>
      </w:r>
      <w:r w:rsidR="00BD10D8" w:rsidRPr="00BD10D8">
        <w:rPr>
          <w:iCs/>
        </w:rPr>
        <w:t xml:space="preserve"> переходные власти и национальный избирательный орган пр</w:t>
      </w:r>
      <w:r w:rsidR="00BD10D8" w:rsidRPr="00BD10D8">
        <w:rPr>
          <w:iCs/>
        </w:rPr>
        <w:t>и</w:t>
      </w:r>
      <w:r w:rsidR="00BD10D8" w:rsidRPr="00BD10D8">
        <w:rPr>
          <w:iCs/>
        </w:rPr>
        <w:t>нять в соответствии с Конституционной хартией для переходного периода нео</w:t>
      </w:r>
      <w:r w:rsidR="00BD10D8" w:rsidRPr="00BD10D8">
        <w:rPr>
          <w:iCs/>
        </w:rPr>
        <w:t>б</w:t>
      </w:r>
      <w:r w:rsidR="00BD10D8" w:rsidRPr="00BD10D8">
        <w:rPr>
          <w:iCs/>
        </w:rPr>
        <w:t>ходимые меры по активизации подготовительного процесса для проведения до конца 2015 года свободных, открытых, транспарентных и инклюзивных выборов, в том числе путем обеспечения возможности участия в них беженцев и внутре</w:t>
      </w:r>
      <w:r w:rsidR="00BD10D8" w:rsidRPr="00BD10D8">
        <w:rPr>
          <w:iCs/>
        </w:rPr>
        <w:t>н</w:t>
      </w:r>
      <w:r w:rsidR="00BD10D8" w:rsidRPr="00BD10D8">
        <w:rPr>
          <w:iCs/>
        </w:rPr>
        <w:t>не перемещенных лиц;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13.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настоятельно призывает</w:t>
      </w:r>
      <w:r w:rsidR="00BD10D8" w:rsidRPr="00BD10D8">
        <w:rPr>
          <w:iCs/>
        </w:rPr>
        <w:t xml:space="preserve"> международное сообщество продолжать оказывать всю необходимую помощь в проведении выборов с учетом финансовой по</w:t>
      </w:r>
      <w:r w:rsidR="00BD10D8" w:rsidRPr="00BD10D8">
        <w:rPr>
          <w:iCs/>
        </w:rPr>
        <w:t>д</w:t>
      </w:r>
      <w:r w:rsidR="00BD10D8" w:rsidRPr="00BD10D8">
        <w:rPr>
          <w:iCs/>
        </w:rPr>
        <w:t>держки, уже предоставляемой международным сообществом;</w:t>
      </w:r>
      <w:bookmarkStart w:id="19" w:name="graphic0F"/>
      <w:bookmarkStart w:id="20" w:name="graphic10"/>
      <w:bookmarkEnd w:id="19"/>
      <w:bookmarkEnd w:id="20"/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14.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приветствует</w:t>
      </w:r>
      <w:r w:rsidR="00BD10D8" w:rsidRPr="00BD10D8">
        <w:rPr>
          <w:iCs/>
        </w:rPr>
        <w:t xml:space="preserve"> улучшение ситуации в Центральноафриканской Ре</w:t>
      </w:r>
      <w:r w:rsidR="00BD10D8" w:rsidRPr="00BD10D8">
        <w:rPr>
          <w:iCs/>
        </w:rPr>
        <w:t>с</w:t>
      </w:r>
      <w:r w:rsidR="00BD10D8" w:rsidRPr="00BD10D8">
        <w:rPr>
          <w:iCs/>
        </w:rPr>
        <w:t>публике с точки зрения безопасности и призывает все стороны соблюдать пол</w:t>
      </w:r>
      <w:r w:rsidR="00BD10D8" w:rsidRPr="00BD10D8">
        <w:rPr>
          <w:iCs/>
        </w:rPr>
        <w:t>о</w:t>
      </w:r>
      <w:r w:rsidR="00BD10D8" w:rsidRPr="00BD10D8">
        <w:rPr>
          <w:iCs/>
        </w:rPr>
        <w:t>жения Соглашения о прекращении военных действий, которое является важным этапом процесса урегулирования кризиса;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15.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призывает</w:t>
      </w:r>
      <w:r w:rsidR="00BD10D8" w:rsidRPr="00BD10D8">
        <w:rPr>
          <w:iCs/>
        </w:rPr>
        <w:t xml:space="preserve"> власти Центральноафриканской Республики принять все необходимые меры для дальнейшего улучшения ситуации с точки зрения бе</w:t>
      </w:r>
      <w:r w:rsidR="00BD10D8" w:rsidRPr="00BD10D8">
        <w:rPr>
          <w:iCs/>
        </w:rPr>
        <w:t>з</w:t>
      </w:r>
      <w:r w:rsidR="00BD10D8" w:rsidRPr="00BD10D8">
        <w:rPr>
          <w:iCs/>
        </w:rPr>
        <w:t>опасности на территории страны, в частности путем осуществления программы разоружения, демобилизации, реинтеграции и репатриации в соответствии с д</w:t>
      </w:r>
      <w:r w:rsidR="00BD10D8" w:rsidRPr="00BD10D8">
        <w:rPr>
          <w:iCs/>
        </w:rPr>
        <w:t>о</w:t>
      </w:r>
      <w:r w:rsidR="00BD10D8" w:rsidRPr="00BD10D8">
        <w:rPr>
          <w:iCs/>
        </w:rPr>
        <w:t>говоренн</w:t>
      </w:r>
      <w:r w:rsidR="00BD10D8" w:rsidRPr="00BD10D8">
        <w:rPr>
          <w:iCs/>
        </w:rPr>
        <w:t>о</w:t>
      </w:r>
      <w:r w:rsidR="00BD10D8" w:rsidRPr="00BD10D8">
        <w:rPr>
          <w:iCs/>
        </w:rPr>
        <w:t>стью, достигнутой по этому вопросу на Бангийском форуме;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16.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по-прежнему серьезно обеспокоен</w:t>
      </w:r>
      <w:r w:rsidR="00BD10D8" w:rsidRPr="00BD10D8">
        <w:rPr>
          <w:iCs/>
        </w:rPr>
        <w:t xml:space="preserve"> условиями, в которых находятся п</w:t>
      </w:r>
      <w:r w:rsidR="00BD10D8" w:rsidRPr="00BD10D8">
        <w:rPr>
          <w:iCs/>
        </w:rPr>
        <w:t>е</w:t>
      </w:r>
      <w:r w:rsidR="00BD10D8" w:rsidRPr="00BD10D8">
        <w:rPr>
          <w:iCs/>
        </w:rPr>
        <w:t>ремещенные лица и беженцы, и призывает международное сообщество оказать поддержку национальным властям и принимающим странам для обеспечения надлежащей защиты и помощи жертвам насилия, в особенности женщинам, д</w:t>
      </w:r>
      <w:r w:rsidR="00BD10D8" w:rsidRPr="00BD10D8">
        <w:rPr>
          <w:iCs/>
        </w:rPr>
        <w:t>е</w:t>
      </w:r>
      <w:r w:rsidR="00BD10D8" w:rsidRPr="00BD10D8">
        <w:rPr>
          <w:iCs/>
        </w:rPr>
        <w:t>тям и инвалидам;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17.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призывает</w:t>
      </w:r>
      <w:r w:rsidR="00BD10D8" w:rsidRPr="00BD10D8">
        <w:rPr>
          <w:iCs/>
        </w:rPr>
        <w:t xml:space="preserve"> переходные власти продолжать усилия по защите и поо</w:t>
      </w:r>
      <w:r w:rsidR="00BD10D8" w:rsidRPr="00BD10D8">
        <w:rPr>
          <w:iCs/>
        </w:rPr>
        <w:t>щ</w:t>
      </w:r>
      <w:r w:rsidR="00BD10D8" w:rsidRPr="00BD10D8">
        <w:rPr>
          <w:iCs/>
        </w:rPr>
        <w:t>рению права на свободу передвижения для всех, в том числе для внутренне п</w:t>
      </w:r>
      <w:r w:rsidR="00BD10D8" w:rsidRPr="00BD10D8">
        <w:rPr>
          <w:iCs/>
        </w:rPr>
        <w:t>е</w:t>
      </w:r>
      <w:r w:rsidR="00BD10D8" w:rsidRPr="00BD10D8">
        <w:rPr>
          <w:iCs/>
        </w:rPr>
        <w:t>ремещенных лиц, без какого бы то ни было различия, и соблюдать их право на выбор места жительства, возвращение на родину или ходатайство о получении защиты в какой-либо другой стране;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18.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призывает</w:t>
      </w:r>
      <w:r w:rsidR="00BD10D8" w:rsidRPr="00BD10D8">
        <w:rPr>
          <w:iCs/>
        </w:rPr>
        <w:t xml:space="preserve"> все заинтересованные стороны и международное сообщ</w:t>
      </w:r>
      <w:r w:rsidR="00BD10D8" w:rsidRPr="00BD10D8">
        <w:rPr>
          <w:iCs/>
        </w:rPr>
        <w:t>е</w:t>
      </w:r>
      <w:r w:rsidR="00BD10D8" w:rsidRPr="00BD10D8">
        <w:rPr>
          <w:iCs/>
        </w:rPr>
        <w:t>ство продолжить мобилизацию усилий для удовлетворения чрезвычайных и бе</w:t>
      </w:r>
      <w:r w:rsidR="00BD10D8" w:rsidRPr="00BD10D8">
        <w:rPr>
          <w:iCs/>
        </w:rPr>
        <w:t>з</w:t>
      </w:r>
      <w:r w:rsidR="00BD10D8" w:rsidRPr="00BD10D8">
        <w:rPr>
          <w:iCs/>
        </w:rPr>
        <w:t>отлагательных потребностей, определенных Центральноафриканской Республ</w:t>
      </w:r>
      <w:r w:rsidR="00BD10D8" w:rsidRPr="00BD10D8">
        <w:rPr>
          <w:iCs/>
        </w:rPr>
        <w:t>и</w:t>
      </w:r>
      <w:r w:rsidR="00BD10D8" w:rsidRPr="00BD10D8">
        <w:rPr>
          <w:iCs/>
        </w:rPr>
        <w:t>кой, в том числе посредством финансовой и технической поддержки, и для п</w:t>
      </w:r>
      <w:r w:rsidR="00BD10D8" w:rsidRPr="00BD10D8">
        <w:rPr>
          <w:iCs/>
        </w:rPr>
        <w:t>о</w:t>
      </w:r>
      <w:r w:rsidR="00BD10D8" w:rsidRPr="00BD10D8">
        <w:rPr>
          <w:iCs/>
        </w:rPr>
        <w:t>крытия расходов на лечение посттравматических расстройств у лиц, пострада</w:t>
      </w:r>
      <w:r w:rsidR="00BD10D8" w:rsidRPr="00BD10D8">
        <w:rPr>
          <w:iCs/>
        </w:rPr>
        <w:t>в</w:t>
      </w:r>
      <w:r w:rsidR="00BD10D8" w:rsidRPr="00BD10D8">
        <w:rPr>
          <w:iCs/>
        </w:rPr>
        <w:t>ших в результате кризиса;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19.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настоятельно призывает</w:t>
      </w:r>
      <w:r w:rsidR="00BD10D8" w:rsidRPr="00BD10D8">
        <w:rPr>
          <w:iCs/>
        </w:rPr>
        <w:t xml:space="preserve"> международное сообщество предоставить помощь в создании властями Центральноафриканской Республики механизма оказания помощи жертвам, получившим травмы и страдающим посттравматич</w:t>
      </w:r>
      <w:r w:rsidR="00BD10D8" w:rsidRPr="00BD10D8">
        <w:rPr>
          <w:iCs/>
        </w:rPr>
        <w:t>е</w:t>
      </w:r>
      <w:r w:rsidR="00BD10D8" w:rsidRPr="00BD10D8">
        <w:rPr>
          <w:iCs/>
        </w:rPr>
        <w:t>ским стрессовым расстройством, в том числе детям и жертвам сексуального насилия;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20.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просит</w:t>
      </w:r>
      <w:r w:rsidR="00BD10D8" w:rsidRPr="00BD10D8">
        <w:rPr>
          <w:iCs/>
        </w:rPr>
        <w:t xml:space="preserve"> все стороны содействовать обеспечению доступа пострадавш</w:t>
      </w:r>
      <w:r w:rsidR="00BD10D8" w:rsidRPr="00BD10D8">
        <w:rPr>
          <w:iCs/>
        </w:rPr>
        <w:t>е</w:t>
      </w:r>
      <w:r w:rsidR="00BD10D8" w:rsidRPr="00BD10D8">
        <w:rPr>
          <w:iCs/>
        </w:rPr>
        <w:t>го населения к гуманитарной помощи, а также доступа гуманитарных работн</w:t>
      </w:r>
      <w:r w:rsidR="00BD10D8" w:rsidRPr="00BD10D8">
        <w:rPr>
          <w:iCs/>
        </w:rPr>
        <w:t>и</w:t>
      </w:r>
      <w:r w:rsidR="00BD10D8" w:rsidRPr="00BD10D8">
        <w:rPr>
          <w:iCs/>
        </w:rPr>
        <w:t>ков ко всем районам страны путем усиления безопасности на дорогах;</w:t>
      </w:r>
    </w:p>
    <w:p w:rsidR="00BD10D8" w:rsidRPr="00BD10D8" w:rsidRDefault="00E02D7A" w:rsidP="007C2C25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21.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призывает</w:t>
      </w:r>
      <w:r w:rsidR="007C2C25">
        <w:rPr>
          <w:iCs/>
        </w:rPr>
        <w:t xml:space="preserve"> государства –</w:t>
      </w:r>
      <w:r w:rsidR="00BD10D8" w:rsidRPr="00BD10D8">
        <w:rPr>
          <w:iCs/>
        </w:rPr>
        <w:t xml:space="preserve"> члены Организации Объединенных Наций в рамках международного сотрудничества, соответствующие органы Организации Объединенных Наций, международные финансовые учреждения и другие заи</w:t>
      </w:r>
      <w:r w:rsidR="00BD10D8" w:rsidRPr="00BD10D8">
        <w:rPr>
          <w:iCs/>
        </w:rPr>
        <w:t>н</w:t>
      </w:r>
      <w:r w:rsidR="00BD10D8" w:rsidRPr="00BD10D8">
        <w:rPr>
          <w:iCs/>
        </w:rPr>
        <w:t>тересованные международные организации, а также доноров оказать Централ</w:t>
      </w:r>
      <w:r w:rsidR="00BD10D8" w:rsidRPr="00BD10D8">
        <w:rPr>
          <w:iCs/>
        </w:rPr>
        <w:t>ь</w:t>
      </w:r>
      <w:r w:rsidR="00BD10D8" w:rsidRPr="00BD10D8">
        <w:rPr>
          <w:iCs/>
        </w:rPr>
        <w:t>ноафриканской Республике техническую помощь и поддержку в создании поте</w:t>
      </w:r>
      <w:r w:rsidR="00BD10D8" w:rsidRPr="00BD10D8">
        <w:rPr>
          <w:iCs/>
        </w:rPr>
        <w:t>н</w:t>
      </w:r>
      <w:r w:rsidR="00BD10D8" w:rsidRPr="00BD10D8">
        <w:rPr>
          <w:iCs/>
        </w:rPr>
        <w:t>циала в целях поощрения соблюдения прав человека и осуществления реформ в секторах правосудия и безопасности;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22.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призывает</w:t>
      </w:r>
      <w:r w:rsidR="00BD10D8" w:rsidRPr="00BD10D8">
        <w:rPr>
          <w:iCs/>
        </w:rPr>
        <w:t xml:space="preserve"> Многопрофильную комплексную миссию Организации Объединенных Наций по стабилизации в Центральноафриканской Республике в соответствии с ее мандатом публиковать доклады о положении в области прав человека в Центральноафриканской Республике, с тем чтобы позволить межд</w:t>
      </w:r>
      <w:r w:rsidR="00BD10D8" w:rsidRPr="00BD10D8">
        <w:rPr>
          <w:iCs/>
        </w:rPr>
        <w:t>у</w:t>
      </w:r>
      <w:r w:rsidR="00BD10D8" w:rsidRPr="00BD10D8">
        <w:rPr>
          <w:iCs/>
        </w:rPr>
        <w:t>народному сообществу следить за развитием ситуации;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23.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постановляет</w:t>
      </w:r>
      <w:r w:rsidR="00BD10D8" w:rsidRPr="00BD10D8">
        <w:rPr>
          <w:iCs/>
        </w:rPr>
        <w:t xml:space="preserve"> продлить на один год мандат Независимого эксперта по вопросу о положении в области прав человека в Центральноафриканской Респу</w:t>
      </w:r>
      <w:r w:rsidR="00BD10D8" w:rsidRPr="00BD10D8">
        <w:rPr>
          <w:iCs/>
        </w:rPr>
        <w:t>б</w:t>
      </w:r>
      <w:r w:rsidR="00BD10D8" w:rsidRPr="00BD10D8">
        <w:rPr>
          <w:iCs/>
        </w:rPr>
        <w:t>лике для оценки и проверки положения в области прав человека в Центральн</w:t>
      </w:r>
      <w:r w:rsidR="00BD10D8" w:rsidRPr="00BD10D8">
        <w:rPr>
          <w:iCs/>
        </w:rPr>
        <w:t>о</w:t>
      </w:r>
      <w:r w:rsidR="00BD10D8" w:rsidRPr="00BD10D8">
        <w:rPr>
          <w:iCs/>
        </w:rPr>
        <w:t>африканской Республике и представления докладов по этому вопросу с целью вынесения рекомендаций относительно технической помощи и создания поте</w:t>
      </w:r>
      <w:r w:rsidR="00BD10D8" w:rsidRPr="00BD10D8">
        <w:rPr>
          <w:iCs/>
        </w:rPr>
        <w:t>н</w:t>
      </w:r>
      <w:r w:rsidR="00BD10D8" w:rsidRPr="00BD10D8">
        <w:rPr>
          <w:iCs/>
        </w:rPr>
        <w:t>циала в области прав человека;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24.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просит</w:t>
      </w:r>
      <w:r w:rsidR="00BD10D8" w:rsidRPr="00BD10D8">
        <w:rPr>
          <w:iCs/>
        </w:rPr>
        <w:t xml:space="preserve"> все стороны в полной мере сотрудничать с Независимым эк</w:t>
      </w:r>
      <w:r w:rsidR="00BD10D8" w:rsidRPr="00BD10D8">
        <w:rPr>
          <w:iCs/>
        </w:rPr>
        <w:t>с</w:t>
      </w:r>
      <w:r w:rsidR="00BD10D8" w:rsidRPr="00BD10D8">
        <w:rPr>
          <w:iCs/>
        </w:rPr>
        <w:t>пертом в осуществлении ее мандата;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25.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просит</w:t>
      </w:r>
      <w:r w:rsidR="00BD10D8" w:rsidRPr="00BD10D8">
        <w:rPr>
          <w:iCs/>
        </w:rPr>
        <w:t xml:space="preserve"> Независимого эксперта работать в тесном сотрудничестве со всеми органами Организации Объединенных Наций, Африканским союзом, Эк</w:t>
      </w:r>
      <w:r w:rsidR="00BD10D8" w:rsidRPr="00BD10D8">
        <w:rPr>
          <w:iCs/>
        </w:rPr>
        <w:t>о</w:t>
      </w:r>
      <w:r w:rsidR="00BD10D8" w:rsidRPr="00BD10D8">
        <w:rPr>
          <w:iCs/>
        </w:rPr>
        <w:t>номическим сообществом центральноафриканских государств и другими соо</w:t>
      </w:r>
      <w:r w:rsidR="00BD10D8" w:rsidRPr="00BD10D8">
        <w:rPr>
          <w:iCs/>
        </w:rPr>
        <w:t>т</w:t>
      </w:r>
      <w:r w:rsidR="00BD10D8" w:rsidRPr="00BD10D8">
        <w:rPr>
          <w:iCs/>
        </w:rPr>
        <w:t>ветствующими международными организациями, а также с гражданским общ</w:t>
      </w:r>
      <w:r w:rsidR="00BD10D8" w:rsidRPr="00BD10D8">
        <w:rPr>
          <w:iCs/>
        </w:rPr>
        <w:t>е</w:t>
      </w:r>
      <w:r w:rsidR="00BD10D8" w:rsidRPr="00BD10D8">
        <w:rPr>
          <w:iCs/>
        </w:rPr>
        <w:t>ством и со всеми соответствующими правозащитными механизмами;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26.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просит также</w:t>
      </w:r>
      <w:r w:rsidR="00BD10D8" w:rsidRPr="00BD10D8">
        <w:rPr>
          <w:iCs/>
        </w:rPr>
        <w:t xml:space="preserve"> Независимого эксперта обновить в устной форме свой доклад об оказании технической помощи и создании потенциала в области прав человека в Центральноафриканской Республике на тридцать первой сессии Сов</w:t>
      </w:r>
      <w:r w:rsidR="00BD10D8" w:rsidRPr="00BD10D8">
        <w:rPr>
          <w:iCs/>
        </w:rPr>
        <w:t>е</w:t>
      </w:r>
      <w:r w:rsidR="00BD10D8" w:rsidRPr="00BD10D8">
        <w:rPr>
          <w:iCs/>
        </w:rPr>
        <w:t>та по правам человека и представить письменный доклад Совету на его тридцать третьей сессии;</w:t>
      </w:r>
    </w:p>
    <w:p w:rsidR="00BD10D8" w:rsidRPr="00BD10D8" w:rsidRDefault="00E02D7A" w:rsidP="007C2C25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27.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приветствует</w:t>
      </w:r>
      <w:r w:rsidR="00BD10D8" w:rsidRPr="00BD10D8">
        <w:rPr>
          <w:iCs/>
        </w:rPr>
        <w:t xml:space="preserve"> интерактивный диалог,</w:t>
      </w:r>
      <w:r w:rsidR="00BD10D8" w:rsidRPr="00BD10D8" w:rsidDel="0040790F">
        <w:rPr>
          <w:iCs/>
        </w:rPr>
        <w:t xml:space="preserve"> </w:t>
      </w:r>
      <w:r w:rsidR="00BD10D8" w:rsidRPr="00BD10D8">
        <w:rPr>
          <w:iCs/>
        </w:rPr>
        <w:t>состоявшийся на его двадцать девя</w:t>
      </w:r>
      <w:r w:rsidR="007C2C25">
        <w:rPr>
          <w:iCs/>
        </w:rPr>
        <w:t>той сессии</w:t>
      </w:r>
      <w:r w:rsidR="00BD10D8" w:rsidRPr="00BD10D8">
        <w:rPr>
          <w:iCs/>
        </w:rPr>
        <w:t xml:space="preserve"> при участии государственного министра юстиции и министра национального примирения</w:t>
      </w:r>
      <w:bookmarkStart w:id="21" w:name="_GoBack"/>
      <w:bookmarkEnd w:id="21"/>
      <w:r w:rsidR="00BD10D8" w:rsidRPr="00BD10D8">
        <w:rPr>
          <w:iCs/>
        </w:rPr>
        <w:t xml:space="preserve"> в ходе обсуждения вопроса о борьбе с безнаказанн</w:t>
      </w:r>
      <w:r w:rsidR="00BD10D8" w:rsidRPr="00BD10D8">
        <w:rPr>
          <w:iCs/>
        </w:rPr>
        <w:t>о</w:t>
      </w:r>
      <w:r w:rsidR="00BD10D8" w:rsidRPr="00BD10D8">
        <w:rPr>
          <w:iCs/>
        </w:rPr>
        <w:t>стью в Центральноафриканской Республике, и постановляет провести на своей тридцать второй сессии в присутствии Независимого эксперта и других заинт</w:t>
      </w:r>
      <w:r w:rsidR="00BD10D8" w:rsidRPr="00BD10D8">
        <w:rPr>
          <w:iCs/>
        </w:rPr>
        <w:t>е</w:t>
      </w:r>
      <w:r w:rsidR="00BD10D8" w:rsidRPr="00BD10D8">
        <w:rPr>
          <w:iCs/>
        </w:rPr>
        <w:t>ресованных сторон интерактивный диалог с целью оценки изменений в области прав человека в стране с уделением особого внимания вопросам отправления правосудия в переходный период;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28.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просит</w:t>
      </w:r>
      <w:r w:rsidR="00BD10D8" w:rsidRPr="00BD10D8">
        <w:rPr>
          <w:iCs/>
        </w:rPr>
        <w:t xml:space="preserve"> Верховного комиссара Организации Объединенных Наций по правам человека продолжать предоставлять Независимому эксперту все фина</w:t>
      </w:r>
      <w:r w:rsidR="00BD10D8" w:rsidRPr="00BD10D8">
        <w:rPr>
          <w:iCs/>
        </w:rPr>
        <w:t>н</w:t>
      </w:r>
      <w:r w:rsidR="00BD10D8" w:rsidRPr="00BD10D8">
        <w:rPr>
          <w:iCs/>
        </w:rPr>
        <w:t>совые и кадровые ресурсы, необходимые для полноценного выполнения ее ма</w:t>
      </w:r>
      <w:r w:rsidR="00BD10D8" w:rsidRPr="00BD10D8">
        <w:rPr>
          <w:iCs/>
        </w:rPr>
        <w:t>н</w:t>
      </w:r>
      <w:r w:rsidR="00BD10D8" w:rsidRPr="00BD10D8">
        <w:rPr>
          <w:iCs/>
        </w:rPr>
        <w:t>дата;</w:t>
      </w:r>
    </w:p>
    <w:p w:rsidR="00BD10D8" w:rsidRPr="00BD10D8" w:rsidRDefault="00E02D7A" w:rsidP="00BD10D8">
      <w:pPr>
        <w:pStyle w:val="SingleTxt"/>
        <w:rPr>
          <w:iCs/>
        </w:rPr>
      </w:pPr>
      <w:r>
        <w:rPr>
          <w:iCs/>
        </w:rPr>
        <w:tab/>
      </w:r>
      <w:r w:rsidR="00BD10D8" w:rsidRPr="00BD10D8">
        <w:rPr>
          <w:iCs/>
        </w:rPr>
        <w:t>29.</w:t>
      </w:r>
      <w:r w:rsidR="00BD10D8" w:rsidRPr="00BD10D8">
        <w:rPr>
          <w:iCs/>
        </w:rPr>
        <w:tab/>
      </w:r>
      <w:r w:rsidR="00BD10D8" w:rsidRPr="00BD10D8">
        <w:rPr>
          <w:i/>
          <w:iCs/>
        </w:rPr>
        <w:t>постановляет</w:t>
      </w:r>
      <w:r w:rsidR="00BD10D8" w:rsidRPr="00BD10D8">
        <w:rPr>
          <w:iCs/>
        </w:rPr>
        <w:t xml:space="preserve"> продолжать заниматься этим вопросом.</w:t>
      </w:r>
    </w:p>
    <w:p w:rsidR="00BD10D8" w:rsidRPr="00E02D7A" w:rsidRDefault="00E02D7A" w:rsidP="00E02D7A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BD10D8" w:rsidRPr="00E02D7A" w:rsidSect="007E231A">
      <w:endnotePr>
        <w:numFmt w:val="decimal"/>
      </w:endnotePr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2T08:36:00Z" w:initials="Start">
    <w:p w:rsidR="007E231A" w:rsidRPr="00BD10D8" w:rsidRDefault="007E231A">
      <w:pPr>
        <w:pStyle w:val="CommentText"/>
        <w:rPr>
          <w:lang w:val="en-US"/>
        </w:rPr>
      </w:pPr>
      <w:r>
        <w:fldChar w:fldCharType="begin"/>
      </w:r>
      <w:r w:rsidRPr="00BD10D8">
        <w:rPr>
          <w:rStyle w:val="CommentReference"/>
          <w:lang w:val="en-US"/>
        </w:rPr>
        <w:instrText xml:space="preserve"> </w:instrText>
      </w:r>
      <w:r w:rsidRPr="00BD10D8">
        <w:rPr>
          <w:lang w:val="en-US"/>
        </w:rPr>
        <w:instrText>PAGE \# "'Page: '#'</w:instrText>
      </w:r>
      <w:r w:rsidRPr="00BD10D8">
        <w:rPr>
          <w:lang w:val="en-US"/>
        </w:rPr>
        <w:br/>
        <w:instrText>'"</w:instrText>
      </w:r>
      <w:r w:rsidRPr="00BD10D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D10D8">
        <w:rPr>
          <w:lang w:val="en-US"/>
        </w:rPr>
        <w:t>&lt;&lt;ODS JOB NO&gt;&gt;N1522458R&lt;&lt;ODS JOB NO&gt;&gt;</w:t>
      </w:r>
    </w:p>
    <w:p w:rsidR="007E231A" w:rsidRDefault="007E231A">
      <w:pPr>
        <w:pStyle w:val="CommentText"/>
      </w:pPr>
      <w:r>
        <w:t>&lt;&lt;ODS DOC SYMBOL1&gt;&gt;A/HRC/30/L.6&lt;&lt;ODS DOC SYMBOL1&gt;&gt;</w:t>
      </w:r>
    </w:p>
    <w:p w:rsidR="007E231A" w:rsidRDefault="007E231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2B8" w:rsidRDefault="00AA22B8" w:rsidP="008A1A7A">
      <w:pPr>
        <w:spacing w:line="240" w:lineRule="auto"/>
      </w:pPr>
      <w:r>
        <w:separator/>
      </w:r>
    </w:p>
  </w:endnote>
  <w:endnote w:type="continuationSeparator" w:id="0">
    <w:p w:rsidR="00AA22B8" w:rsidRDefault="00AA22B8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7E231A" w:rsidTr="007E231A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7E231A" w:rsidRPr="007E231A" w:rsidRDefault="007E231A" w:rsidP="007E231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E29C2">
            <w:rPr>
              <w:noProof/>
            </w:rPr>
            <w:t>6</w:t>
          </w:r>
          <w:r>
            <w:fldChar w:fldCharType="end"/>
          </w:r>
          <w:r>
            <w:t>/</w:t>
          </w:r>
          <w:fldSimple w:instr=" NUMPAGES  \* Arabic  \* MERGEFORMAT ">
            <w:r w:rsidR="007E29C2">
              <w:rPr>
                <w:noProof/>
              </w:rPr>
              <w:t>6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7E231A" w:rsidRPr="007E231A" w:rsidRDefault="007E231A" w:rsidP="007E231A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E29C2">
            <w:rPr>
              <w:b w:val="0"/>
              <w:color w:val="000000"/>
              <w:sz w:val="14"/>
            </w:rPr>
            <w:t>GE.15-16563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7E231A" w:rsidRPr="007E231A" w:rsidRDefault="007E231A" w:rsidP="007E23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7E231A" w:rsidTr="007E231A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7E231A" w:rsidRPr="007E231A" w:rsidRDefault="007E231A" w:rsidP="007E231A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E29C2">
            <w:rPr>
              <w:b w:val="0"/>
              <w:color w:val="000000"/>
              <w:sz w:val="14"/>
            </w:rPr>
            <w:t>GE.15-16563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E231A" w:rsidRPr="007E231A" w:rsidRDefault="007E231A" w:rsidP="007E231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E29C2">
            <w:rPr>
              <w:noProof/>
            </w:rPr>
            <w:t>5</w:t>
          </w:r>
          <w:r>
            <w:fldChar w:fldCharType="end"/>
          </w:r>
          <w:r>
            <w:t>/</w:t>
          </w:r>
          <w:fldSimple w:instr=" NUMPAGES  \* Arabic  \* MERGEFORMAT ">
            <w:r w:rsidR="007E29C2">
              <w:rPr>
                <w:noProof/>
              </w:rPr>
              <w:t>6</w:t>
            </w:r>
          </w:fldSimple>
        </w:p>
      </w:tc>
    </w:tr>
  </w:tbl>
  <w:p w:rsidR="007E231A" w:rsidRPr="007E231A" w:rsidRDefault="007E231A" w:rsidP="007E231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7E231A" w:rsidTr="007E231A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7E231A" w:rsidRDefault="007E231A" w:rsidP="007E231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A392CBF" wp14:editId="4E763EAD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A/HRC/30/L.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HRC/30/L.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GE.15-16563 (R)</w:t>
          </w:r>
          <w:r>
            <w:rPr>
              <w:color w:val="010000"/>
            </w:rPr>
            <w:t xml:space="preserve">    021015    021015</w:t>
          </w:r>
        </w:p>
        <w:p w:rsidR="007E231A" w:rsidRPr="007E231A" w:rsidRDefault="007E231A" w:rsidP="007E231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*1516563*</w:t>
          </w:r>
        </w:p>
      </w:tc>
      <w:tc>
        <w:tcPr>
          <w:tcW w:w="5127" w:type="dxa"/>
        </w:tcPr>
        <w:p w:rsidR="007E231A" w:rsidRDefault="007E231A" w:rsidP="007E231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94F61E5" wp14:editId="656B490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E231A" w:rsidRPr="007E231A" w:rsidRDefault="007E231A" w:rsidP="007E231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2B8" w:rsidRPr="00E02D7A" w:rsidRDefault="00E02D7A" w:rsidP="00E02D7A">
      <w:pPr>
        <w:pStyle w:val="Footer"/>
        <w:spacing w:after="80"/>
        <w:ind w:left="792"/>
        <w:rPr>
          <w:sz w:val="16"/>
        </w:rPr>
      </w:pPr>
      <w:r w:rsidRPr="00E02D7A">
        <w:rPr>
          <w:sz w:val="16"/>
        </w:rPr>
        <w:t>__________________</w:t>
      </w:r>
    </w:p>
  </w:footnote>
  <w:footnote w:type="continuationSeparator" w:id="0">
    <w:p w:rsidR="00AA22B8" w:rsidRPr="00E02D7A" w:rsidRDefault="00E02D7A" w:rsidP="00E02D7A">
      <w:pPr>
        <w:pStyle w:val="Footer"/>
        <w:spacing w:after="80"/>
        <w:ind w:left="792"/>
        <w:rPr>
          <w:sz w:val="16"/>
        </w:rPr>
      </w:pPr>
      <w:r w:rsidRPr="00E02D7A">
        <w:rPr>
          <w:sz w:val="16"/>
        </w:rPr>
        <w:t>__________________</w:t>
      </w:r>
    </w:p>
  </w:footnote>
  <w:footnote w:id="1">
    <w:p w:rsidR="00BD10D8" w:rsidRPr="00B651B4" w:rsidRDefault="00BD10D8" w:rsidP="00E02D7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BD10D8">
        <w:rPr>
          <w:rStyle w:val="FootnoteReference"/>
          <w:vertAlign w:val="baseline"/>
        </w:rPr>
        <w:t>*</w:t>
      </w:r>
      <w:r>
        <w:tab/>
      </w:r>
      <w:r w:rsidRPr="00B651B4">
        <w:rPr>
          <w:color w:val="000000"/>
        </w:rPr>
        <w:t>Государство, не являющееся членом Совета по правам человека.</w:t>
      </w:r>
    </w:p>
  </w:footnote>
  <w:footnote w:id="2">
    <w:p w:rsidR="00BD10D8" w:rsidRDefault="00BD10D8" w:rsidP="00E02D7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B651B4">
        <w:tab/>
      </w:r>
      <w:r>
        <w:rPr>
          <w:rStyle w:val="FootnoteReference"/>
        </w:rPr>
        <w:footnoteRef/>
      </w:r>
      <w:r>
        <w:tab/>
      </w:r>
      <w:bookmarkStart w:id="17" w:name="lt_pId110"/>
      <w:r>
        <w:t>A/HRC/30/59.</w:t>
      </w:r>
      <w:bookmarkEnd w:id="17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7E231A" w:rsidTr="007E231A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7E231A" w:rsidRPr="007E231A" w:rsidRDefault="007E231A" w:rsidP="007E231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E29C2">
            <w:rPr>
              <w:b/>
            </w:rPr>
            <w:t>A/HRC/30/L.6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E231A" w:rsidRDefault="007E231A" w:rsidP="007E231A">
          <w:pPr>
            <w:pStyle w:val="Header"/>
          </w:pPr>
        </w:p>
      </w:tc>
    </w:tr>
  </w:tbl>
  <w:p w:rsidR="007E231A" w:rsidRPr="007E231A" w:rsidRDefault="007E231A" w:rsidP="007E23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7E231A" w:rsidTr="007E231A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7E231A" w:rsidRDefault="007E231A" w:rsidP="007E231A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7E231A" w:rsidRPr="007E231A" w:rsidRDefault="007E231A" w:rsidP="007E231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E29C2">
            <w:rPr>
              <w:b/>
            </w:rPr>
            <w:t>A/HRC/30/L.6</w:t>
          </w:r>
          <w:r>
            <w:rPr>
              <w:b/>
            </w:rPr>
            <w:fldChar w:fldCharType="end"/>
          </w:r>
        </w:p>
      </w:tc>
    </w:tr>
  </w:tbl>
  <w:p w:rsidR="007E231A" w:rsidRPr="007E231A" w:rsidRDefault="007E231A" w:rsidP="007E23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7E231A" w:rsidTr="007E231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E231A" w:rsidRPr="007E231A" w:rsidRDefault="007E231A" w:rsidP="007E231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E231A" w:rsidRDefault="007E231A" w:rsidP="007E231A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E231A" w:rsidRPr="007E231A" w:rsidRDefault="007E231A" w:rsidP="007E231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A</w:t>
          </w:r>
          <w:r>
            <w:rPr>
              <w:sz w:val="20"/>
            </w:rPr>
            <w:t>/HRC/30/L.6</w:t>
          </w:r>
        </w:p>
      </w:tc>
    </w:tr>
    <w:tr w:rsidR="007E231A" w:rsidRPr="00BD10D8" w:rsidTr="007E231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231A" w:rsidRPr="007E231A" w:rsidRDefault="007E231A" w:rsidP="007E231A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05C382C2" wp14:editId="387C0E3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231A" w:rsidRPr="007E231A" w:rsidRDefault="007E231A" w:rsidP="007E231A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231A" w:rsidRPr="007E231A" w:rsidRDefault="007E231A" w:rsidP="007E231A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E231A" w:rsidRPr="00BD10D8" w:rsidRDefault="007E231A" w:rsidP="007E231A">
          <w:pPr>
            <w:pStyle w:val="Distribution"/>
            <w:rPr>
              <w:color w:val="000000"/>
              <w:lang w:val="en-US"/>
            </w:rPr>
          </w:pPr>
          <w:r w:rsidRPr="00BD10D8">
            <w:rPr>
              <w:color w:val="000000"/>
              <w:lang w:val="en-US"/>
            </w:rPr>
            <w:t>Distr.: Limited</w:t>
          </w:r>
        </w:p>
        <w:p w:rsidR="007E231A" w:rsidRPr="00BD10D8" w:rsidRDefault="007E231A" w:rsidP="007E231A">
          <w:pPr>
            <w:pStyle w:val="Publication"/>
            <w:rPr>
              <w:color w:val="000000"/>
              <w:lang w:val="en-US"/>
            </w:rPr>
          </w:pPr>
          <w:r w:rsidRPr="00BD10D8">
            <w:rPr>
              <w:color w:val="000000"/>
              <w:lang w:val="en-US"/>
            </w:rPr>
            <w:t>30 September 2015</w:t>
          </w:r>
        </w:p>
        <w:p w:rsidR="007E231A" w:rsidRPr="00BD10D8" w:rsidRDefault="007E231A" w:rsidP="007E231A">
          <w:pPr>
            <w:rPr>
              <w:color w:val="000000"/>
              <w:lang w:val="en-US"/>
            </w:rPr>
          </w:pPr>
          <w:r w:rsidRPr="00BD10D8">
            <w:rPr>
              <w:color w:val="000000"/>
              <w:lang w:val="en-US"/>
            </w:rPr>
            <w:t>Russian</w:t>
          </w:r>
        </w:p>
        <w:p w:rsidR="007E231A" w:rsidRPr="00BD10D8" w:rsidRDefault="007E231A" w:rsidP="007E231A">
          <w:pPr>
            <w:pStyle w:val="Original"/>
            <w:rPr>
              <w:color w:val="000000"/>
              <w:lang w:val="en-US"/>
            </w:rPr>
          </w:pPr>
          <w:r w:rsidRPr="00BD10D8">
            <w:rPr>
              <w:color w:val="000000"/>
              <w:lang w:val="en-US"/>
            </w:rPr>
            <w:t>Original: English</w:t>
          </w:r>
        </w:p>
        <w:p w:rsidR="007E231A" w:rsidRPr="00BD10D8" w:rsidRDefault="007E231A" w:rsidP="007E231A">
          <w:pPr>
            <w:rPr>
              <w:lang w:val="en-US"/>
            </w:rPr>
          </w:pPr>
        </w:p>
      </w:tc>
    </w:tr>
  </w:tbl>
  <w:p w:rsidR="007E231A" w:rsidRPr="00BD10D8" w:rsidRDefault="007E231A" w:rsidP="007E231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563*"/>
    <w:docVar w:name="CreationDt" w:val="10/2/2015 8:36: AM"/>
    <w:docVar w:name="DocCategory" w:val="Doc"/>
    <w:docVar w:name="DocType" w:val="Final"/>
    <w:docVar w:name="DutyStation" w:val="Geneva"/>
    <w:docVar w:name="FooterJN" w:val="GE.15-16563"/>
    <w:docVar w:name="jobn" w:val="GE.15-16563 (R)"/>
    <w:docVar w:name="jobnDT" w:val="GE.15-16563 (R)   021015"/>
    <w:docVar w:name="jobnDTDT" w:val="GE.15-16563 (R)   021015   021015"/>
    <w:docVar w:name="JobNo" w:val="GE.1516563R"/>
    <w:docVar w:name="JobNo2" w:val="1522458R"/>
    <w:docVar w:name="LocalDrive" w:val="0"/>
    <w:docVar w:name="OandT" w:val="KP"/>
    <w:docVar w:name="PaperSize" w:val="A4"/>
    <w:docVar w:name="sss1" w:val="A/HRC/30/L.6"/>
    <w:docVar w:name="sss2" w:val="-"/>
    <w:docVar w:name="Symbol1" w:val="A/HRC/30/L.6"/>
    <w:docVar w:name="Symbol2" w:val="-"/>
  </w:docVars>
  <w:rsids>
    <w:rsidRoot w:val="00AA22B8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276E"/>
    <w:rsid w:val="00105B0E"/>
    <w:rsid w:val="00113678"/>
    <w:rsid w:val="001235FD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33CB"/>
    <w:rsid w:val="00593E2F"/>
    <w:rsid w:val="00595A74"/>
    <w:rsid w:val="005975EC"/>
    <w:rsid w:val="005A002C"/>
    <w:rsid w:val="005A1D01"/>
    <w:rsid w:val="005A5601"/>
    <w:rsid w:val="005A62A9"/>
    <w:rsid w:val="005A7964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2C25"/>
    <w:rsid w:val="007C62D1"/>
    <w:rsid w:val="007C706F"/>
    <w:rsid w:val="007C7320"/>
    <w:rsid w:val="007D01FF"/>
    <w:rsid w:val="007E0E39"/>
    <w:rsid w:val="007E231A"/>
    <w:rsid w:val="007E29C2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1412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2B8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10D8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2D7A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31E8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E23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231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231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23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231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E23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231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231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23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231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ED3A8-184A-4C02-8D9F-C871A0AC7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2346</Words>
  <Characters>13373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15688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Ксения Павленко</dc:creator>
  <cp:lastModifiedBy>Ксения Павленко</cp:lastModifiedBy>
  <cp:revision>3</cp:revision>
  <cp:lastPrinted>2015-10-02T07:31:00Z</cp:lastPrinted>
  <dcterms:created xsi:type="dcterms:W3CDTF">2015-10-02T07:31:00Z</dcterms:created>
  <dcterms:modified xsi:type="dcterms:W3CDTF">2015-10-02T07:31:00Z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1516563R</vt:lpwstr>
  </property>
  <property fmtid="{D5CDD505-2E9C-101B-9397-08002B2CF9AE}" pid="3" name="ODSRefJobNo">
    <vt:lpwstr>1522458R</vt:lpwstr>
  </property>
  <property fmtid="{D5CDD505-2E9C-101B-9397-08002B2CF9AE}" pid="4" name="Symbol1">
    <vt:lpwstr>A/HRC/30/L.6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KP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Limited</vt:lpwstr>
  </property>
  <property fmtid="{D5CDD505-2E9C-101B-9397-08002B2CF9AE}" pid="11" name="Publication Date">
    <vt:lpwstr>30 September 2015</vt:lpwstr>
  </property>
  <property fmtid="{D5CDD505-2E9C-101B-9397-08002B2CF9AE}" pid="12" name="Original">
    <vt:lpwstr>English</vt:lpwstr>
  </property>
  <property fmtid="{D5CDD505-2E9C-101B-9397-08002B2CF9AE}" pid="13" name="Release Date">
    <vt:lpwstr>021015</vt:lpwstr>
  </property>
</Properties>
</file>