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B28B3BA" w14:textId="77777777" w:rsidTr="0002432E">
        <w:trPr>
          <w:trHeight w:hRule="exact" w:val="851"/>
        </w:trPr>
        <w:tc>
          <w:tcPr>
            <w:tcW w:w="1276" w:type="dxa"/>
            <w:tcBorders>
              <w:bottom w:val="single" w:sz="4" w:space="0" w:color="auto"/>
            </w:tcBorders>
          </w:tcPr>
          <w:p w14:paraId="1F5BBC62" w14:textId="77777777" w:rsidR="0080236C" w:rsidRPr="00DB58B5" w:rsidRDefault="0080236C" w:rsidP="00F57454"/>
        </w:tc>
        <w:tc>
          <w:tcPr>
            <w:tcW w:w="2268" w:type="dxa"/>
            <w:tcBorders>
              <w:bottom w:val="single" w:sz="4" w:space="0" w:color="auto"/>
            </w:tcBorders>
            <w:vAlign w:val="bottom"/>
          </w:tcPr>
          <w:p w14:paraId="1D56C38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9820A2" w14:textId="13A491FC" w:rsidR="0080236C" w:rsidRPr="00DB58B5" w:rsidRDefault="00F57454" w:rsidP="00F57454">
            <w:pPr>
              <w:jc w:val="right"/>
            </w:pPr>
            <w:r w:rsidRPr="00F57454">
              <w:rPr>
                <w:sz w:val="40"/>
              </w:rPr>
              <w:t>E</w:t>
            </w:r>
            <w:r>
              <w:t>/C.12/ISL/RQ/5</w:t>
            </w:r>
          </w:p>
        </w:tc>
      </w:tr>
      <w:tr w:rsidR="0080236C" w:rsidRPr="00DB58B5" w14:paraId="0C55B542" w14:textId="77777777" w:rsidTr="0002432E">
        <w:trPr>
          <w:trHeight w:hRule="exact" w:val="2835"/>
        </w:trPr>
        <w:tc>
          <w:tcPr>
            <w:tcW w:w="1276" w:type="dxa"/>
            <w:tcBorders>
              <w:top w:val="single" w:sz="4" w:space="0" w:color="auto"/>
              <w:bottom w:val="single" w:sz="12" w:space="0" w:color="auto"/>
            </w:tcBorders>
          </w:tcPr>
          <w:p w14:paraId="6383CE58" w14:textId="77777777" w:rsidR="0080236C" w:rsidRPr="00DB58B5" w:rsidRDefault="0080236C" w:rsidP="0002432E">
            <w:pPr>
              <w:spacing w:before="120"/>
              <w:jc w:val="center"/>
            </w:pPr>
            <w:r>
              <w:rPr>
                <w:noProof/>
                <w:lang w:eastAsia="fr-CH"/>
              </w:rPr>
              <w:drawing>
                <wp:inline distT="0" distB="0" distL="0" distR="0" wp14:anchorId="50F0860C" wp14:editId="36536C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8FF5D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9D839A3" w14:textId="77777777" w:rsidR="0080236C" w:rsidRDefault="00F57454" w:rsidP="0002432E">
            <w:pPr>
              <w:spacing w:before="240"/>
            </w:pPr>
            <w:proofErr w:type="spellStart"/>
            <w:r>
              <w:t>Distr</w:t>
            </w:r>
            <w:proofErr w:type="spellEnd"/>
            <w:r>
              <w:t>. générale</w:t>
            </w:r>
          </w:p>
          <w:p w14:paraId="6B63E832" w14:textId="77777777" w:rsidR="00F57454" w:rsidRDefault="00F57454" w:rsidP="00F57454">
            <w:pPr>
              <w:spacing w:line="240" w:lineRule="exact"/>
            </w:pPr>
            <w:r>
              <w:t>21 mars 2024</w:t>
            </w:r>
          </w:p>
          <w:p w14:paraId="4E4B3180" w14:textId="77777777" w:rsidR="00F57454" w:rsidRDefault="00F57454" w:rsidP="00F57454">
            <w:pPr>
              <w:spacing w:line="240" w:lineRule="exact"/>
            </w:pPr>
            <w:r>
              <w:t>Français</w:t>
            </w:r>
          </w:p>
          <w:p w14:paraId="792A2B53" w14:textId="0E576F96" w:rsidR="00F57454" w:rsidRDefault="00F57454" w:rsidP="00F57454">
            <w:pPr>
              <w:spacing w:line="240" w:lineRule="exact"/>
            </w:pPr>
            <w:r>
              <w:t>Original : anglais</w:t>
            </w:r>
          </w:p>
          <w:p w14:paraId="77D6F3D9" w14:textId="2F8824BC" w:rsidR="00F57454" w:rsidRPr="00DB58B5" w:rsidRDefault="00F57454" w:rsidP="00F57454">
            <w:pPr>
              <w:spacing w:line="240" w:lineRule="exact"/>
            </w:pPr>
            <w:r>
              <w:t>Anglais, espagnol et français seulement</w:t>
            </w:r>
          </w:p>
        </w:tc>
      </w:tr>
    </w:tbl>
    <w:p w14:paraId="69F6D667" w14:textId="77777777" w:rsidR="00F57454" w:rsidRPr="0021401F" w:rsidRDefault="00F57454" w:rsidP="00F57454">
      <w:pPr>
        <w:spacing w:before="120"/>
        <w:rPr>
          <w:b/>
          <w:sz w:val="24"/>
        </w:rPr>
      </w:pPr>
      <w:r w:rsidRPr="0021401F">
        <w:rPr>
          <w:b/>
          <w:sz w:val="24"/>
        </w:rPr>
        <w:t xml:space="preserve">Comité des </w:t>
      </w:r>
      <w:r>
        <w:rPr>
          <w:b/>
          <w:sz w:val="24"/>
        </w:rPr>
        <w:t xml:space="preserve">droits économiques, sociaux et culturels </w:t>
      </w:r>
    </w:p>
    <w:p w14:paraId="3D8C0A2E" w14:textId="77777777" w:rsidR="00F57454" w:rsidRPr="0021401F" w:rsidRDefault="00F57454" w:rsidP="00F57454">
      <w:pPr>
        <w:rPr>
          <w:b/>
        </w:rPr>
      </w:pPr>
      <w:r w:rsidRPr="0021401F">
        <w:rPr>
          <w:b/>
        </w:rPr>
        <w:t>Soixante-seizième session</w:t>
      </w:r>
    </w:p>
    <w:p w14:paraId="406F5B9B" w14:textId="6A8A1C6E" w:rsidR="00F57454" w:rsidRPr="0021401F" w:rsidRDefault="00F57454" w:rsidP="00F57454">
      <w:r w:rsidRPr="0021401F">
        <w:t>9</w:t>
      </w:r>
      <w:r>
        <w:noBreakHyphen/>
      </w:r>
      <w:r w:rsidRPr="0021401F">
        <w:t>27 septembre 2024</w:t>
      </w:r>
    </w:p>
    <w:p w14:paraId="0B1A1B6F" w14:textId="53C1536A" w:rsidR="00F57454" w:rsidRPr="00E67755" w:rsidRDefault="00F57454" w:rsidP="00F57454">
      <w:pPr>
        <w:rPr>
          <w:b/>
          <w:bCs/>
        </w:rPr>
      </w:pPr>
      <w:r w:rsidRPr="00E67755">
        <w:rPr>
          <w:b/>
          <w:bCs/>
        </w:rPr>
        <w:t>Examen des rapports</w:t>
      </w:r>
      <w:r>
        <w:rPr>
          <w:b/>
          <w:bCs/>
        </w:rPr>
        <w:t> :</w:t>
      </w:r>
      <w:r w:rsidRPr="00E67755">
        <w:rPr>
          <w:b/>
          <w:bCs/>
        </w:rPr>
        <w:t xml:space="preserve"> rapports soumis par les États parties </w:t>
      </w:r>
    </w:p>
    <w:p w14:paraId="039B27CD" w14:textId="4DD66C9B" w:rsidR="00F57454" w:rsidRPr="00E67755" w:rsidRDefault="00F57454" w:rsidP="00F57454">
      <w:pPr>
        <w:rPr>
          <w:b/>
          <w:bCs/>
        </w:rPr>
      </w:pPr>
      <w:r w:rsidRPr="00E67755">
        <w:rPr>
          <w:b/>
          <w:bCs/>
        </w:rPr>
        <w:t xml:space="preserve">en application des </w:t>
      </w:r>
      <w:r>
        <w:rPr>
          <w:b/>
          <w:bCs/>
        </w:rPr>
        <w:t>articles </w:t>
      </w:r>
      <w:r w:rsidRPr="00E67755">
        <w:rPr>
          <w:b/>
          <w:bCs/>
        </w:rPr>
        <w:t xml:space="preserve">16 et 17 du Pacte </w:t>
      </w:r>
    </w:p>
    <w:p w14:paraId="725298F8" w14:textId="09FBC2E7" w:rsidR="00F57454" w:rsidRPr="00001959" w:rsidRDefault="00F57454" w:rsidP="00F57454">
      <w:pPr>
        <w:pStyle w:val="HChG"/>
      </w:pPr>
      <w:r w:rsidRPr="00E67755">
        <w:tab/>
      </w:r>
      <w:r w:rsidRPr="00E67755">
        <w:tab/>
      </w:r>
      <w:r w:rsidRPr="00001959">
        <w:t>Réponses de l</w:t>
      </w:r>
      <w:r>
        <w:t>’</w:t>
      </w:r>
      <w:r w:rsidRPr="00001959">
        <w:t xml:space="preserve">Islande à la liste de points concernant </w:t>
      </w:r>
      <w:r>
        <w:br/>
      </w:r>
      <w:r w:rsidRPr="00001959">
        <w:t>son cinquième rapport périodique</w:t>
      </w:r>
      <w:r w:rsidRPr="00F57454">
        <w:rPr>
          <w:rStyle w:val="Appelnotedebasdep"/>
          <w:b w:val="0"/>
          <w:position w:val="4"/>
          <w:sz w:val="20"/>
          <w:vertAlign w:val="baseline"/>
        </w:rPr>
        <w:footnoteReference w:customMarkFollows="1" w:id="2"/>
        <w:t>*</w:t>
      </w:r>
    </w:p>
    <w:p w14:paraId="65C35675" w14:textId="253B3FB5" w:rsidR="00F57454" w:rsidRPr="00AF7DE5" w:rsidRDefault="00F57454" w:rsidP="00F57454">
      <w:pPr>
        <w:pStyle w:val="SingleTxtG"/>
        <w:jc w:val="right"/>
      </w:pPr>
      <w:r w:rsidRPr="00AF7DE5">
        <w:t>[Date de réception</w:t>
      </w:r>
      <w:r>
        <w:t> :</w:t>
      </w:r>
      <w:r w:rsidRPr="00AF7DE5">
        <w:t xml:space="preserve"> 26 février 2024]</w:t>
      </w:r>
    </w:p>
    <w:p w14:paraId="11D8A3CB" w14:textId="77777777" w:rsidR="00F57454" w:rsidRPr="00AF7DE5" w:rsidRDefault="00F57454" w:rsidP="00F57454">
      <w:pPr>
        <w:pStyle w:val="SingleTxtG"/>
      </w:pPr>
      <w:r w:rsidRPr="00AF7DE5">
        <w:br w:type="page"/>
      </w:r>
    </w:p>
    <w:p w14:paraId="3F105BB1" w14:textId="77777777" w:rsidR="00F57454" w:rsidRPr="00AF7DE5" w:rsidRDefault="00F57454" w:rsidP="00F57454">
      <w:pPr>
        <w:pStyle w:val="HChG"/>
      </w:pPr>
      <w:r w:rsidRPr="00AF7DE5">
        <w:lastRenderedPageBreak/>
        <w:tab/>
        <w:t>I.</w:t>
      </w:r>
      <w:r w:rsidRPr="00AF7DE5">
        <w:tab/>
        <w:t>Renseignements d</w:t>
      </w:r>
      <w:r>
        <w:t>’</w:t>
      </w:r>
      <w:r w:rsidRPr="00AF7DE5">
        <w:t>ordre général</w:t>
      </w:r>
    </w:p>
    <w:p w14:paraId="719A70EF" w14:textId="0C955AAB" w:rsidR="00F57454" w:rsidRPr="00C77547" w:rsidRDefault="00F57454" w:rsidP="00F57454">
      <w:pPr>
        <w:pStyle w:val="H1G"/>
      </w:pPr>
      <w:r w:rsidRPr="00AF7DE5">
        <w:tab/>
      </w:r>
      <w:r w:rsidRPr="00AF7DE5">
        <w:tab/>
      </w:r>
      <w:r w:rsidRPr="00C77547">
        <w:t xml:space="preserve">Réponse au </w:t>
      </w:r>
      <w:r>
        <w:t>paragraphe </w:t>
      </w:r>
      <w:r w:rsidRPr="00C77547">
        <w:t>2 de la liste de points (E/C.12/ISL/Q/5)</w:t>
      </w:r>
    </w:p>
    <w:p w14:paraId="4CEB86A5" w14:textId="052A5BC7" w:rsidR="00F57454" w:rsidRPr="00802DB5" w:rsidRDefault="00F57454" w:rsidP="0057108B">
      <w:pPr>
        <w:pStyle w:val="SingleTxtG"/>
      </w:pPr>
      <w:r w:rsidRPr="00DD0C71">
        <w:t>1.</w:t>
      </w:r>
      <w:r w:rsidRPr="00DD0C71">
        <w:tab/>
      </w:r>
      <w:r w:rsidRPr="00802DB5">
        <w:t xml:space="preserve">En ce qui concerne la protection des droits économiques, sociaux et culturels dans la Constitution islandaise et </w:t>
      </w:r>
      <w:r>
        <w:t xml:space="preserve">dans </w:t>
      </w:r>
      <w:r w:rsidRPr="00802DB5">
        <w:t>la législation général</w:t>
      </w:r>
      <w:r>
        <w:t>e</w:t>
      </w:r>
      <w:r w:rsidRPr="00802DB5">
        <w:t xml:space="preserve">, </w:t>
      </w:r>
      <w:r>
        <w:t xml:space="preserve">l’Islande renvoie </w:t>
      </w:r>
      <w:r w:rsidRPr="00802DB5">
        <w:t xml:space="preserve">aux </w:t>
      </w:r>
      <w:r>
        <w:t xml:space="preserve">précédents </w:t>
      </w:r>
      <w:r w:rsidRPr="00802DB5">
        <w:t xml:space="preserve">rapports </w:t>
      </w:r>
      <w:r>
        <w:t>qu’elle a soumis</w:t>
      </w:r>
      <w:r w:rsidRPr="00802DB5">
        <w:t xml:space="preserve"> au Comité (voir</w:t>
      </w:r>
      <w:r>
        <w:t xml:space="preserve"> </w:t>
      </w:r>
      <w:r w:rsidRPr="00802DB5">
        <w:t>les paragraphes</w:t>
      </w:r>
      <w:r>
        <w:t> </w:t>
      </w:r>
      <w:r w:rsidRPr="00802DB5">
        <w:t xml:space="preserve">3 à 7 du troisième rapport </w:t>
      </w:r>
      <w:r>
        <w:t xml:space="preserve">périodique </w:t>
      </w:r>
      <w:r w:rsidRPr="00802DB5">
        <w:t>et les paragraphes</w:t>
      </w:r>
      <w:r w:rsidR="0057108B">
        <w:t> </w:t>
      </w:r>
      <w:r w:rsidRPr="00802DB5">
        <w:t>3 à 5 du cinquième rapport</w:t>
      </w:r>
      <w:r w:rsidRPr="00025E23">
        <w:t xml:space="preserve"> </w:t>
      </w:r>
      <w:r>
        <w:t>périodique, notamment</w:t>
      </w:r>
      <w:r w:rsidRPr="00802DB5">
        <w:t xml:space="preserve">). </w:t>
      </w:r>
      <w:r>
        <w:t xml:space="preserve">Elle n’est pas en mesure de fournir des </w:t>
      </w:r>
      <w:r w:rsidRPr="00802DB5">
        <w:t>exemples d</w:t>
      </w:r>
      <w:r>
        <w:t>’</w:t>
      </w:r>
      <w:r w:rsidRPr="00802DB5">
        <w:t xml:space="preserve">affaires dans lesquelles les dispositions du Pacte </w:t>
      </w:r>
      <w:r>
        <w:t xml:space="preserve">ont </w:t>
      </w:r>
      <w:r w:rsidRPr="00802DB5">
        <w:t xml:space="preserve">été invoquées </w:t>
      </w:r>
      <w:r w:rsidRPr="007B4819">
        <w:t>devant des juridictions ou des instances administratives</w:t>
      </w:r>
      <w:r>
        <w:t xml:space="preserve">, ni des données statistiques à cet égard. </w:t>
      </w:r>
    </w:p>
    <w:p w14:paraId="029951AB" w14:textId="68F5DCD6" w:rsidR="00F57454" w:rsidRPr="00802DB5" w:rsidRDefault="00F57454" w:rsidP="00F57454">
      <w:pPr>
        <w:pStyle w:val="SingleTxtG"/>
      </w:pPr>
      <w:r w:rsidRPr="00AE7113">
        <w:t>2.</w:t>
      </w:r>
      <w:r w:rsidRPr="00AE7113">
        <w:tab/>
      </w:r>
      <w:r w:rsidRPr="00802DB5">
        <w:t>Lorsqu</w:t>
      </w:r>
      <w:r>
        <w:t>’</w:t>
      </w:r>
      <w:r w:rsidRPr="00802DB5">
        <w:t xml:space="preserve">un individu estime </w:t>
      </w:r>
      <w:r>
        <w:t xml:space="preserve">que </w:t>
      </w:r>
      <w:r w:rsidRPr="00802DB5">
        <w:t>ses droits</w:t>
      </w:r>
      <w:r>
        <w:t xml:space="preserve"> ont été violés</w:t>
      </w:r>
      <w:r w:rsidRPr="00802DB5">
        <w:t>, des recours effectifs</w:t>
      </w:r>
      <w:r>
        <w:t>,</w:t>
      </w:r>
      <w:r w:rsidRPr="00802DB5">
        <w:t xml:space="preserve"> devant les autorités judiciaires, administratives et législatives compétentes</w:t>
      </w:r>
      <w:r>
        <w:t xml:space="preserve">, </w:t>
      </w:r>
      <w:r w:rsidRPr="00802DB5">
        <w:t xml:space="preserve">lui sont garantis. </w:t>
      </w:r>
      <w:r>
        <w:t>Quiconque s’estime</w:t>
      </w:r>
      <w:r w:rsidRPr="00802DB5">
        <w:t xml:space="preserve"> </w:t>
      </w:r>
      <w:r>
        <w:t xml:space="preserve">atteint dans ses droits </w:t>
      </w:r>
      <w:r w:rsidRPr="00802DB5">
        <w:t xml:space="preserve">par </w:t>
      </w:r>
      <w:r>
        <w:t>l’administration</w:t>
      </w:r>
      <w:r w:rsidRPr="00802DB5">
        <w:t xml:space="preserve">, </w:t>
      </w:r>
      <w:r>
        <w:t xml:space="preserve">notamment par un </w:t>
      </w:r>
      <w:r w:rsidRPr="00802DB5">
        <w:t xml:space="preserve">organisme public ou </w:t>
      </w:r>
      <w:r>
        <w:t>une commission administrative</w:t>
      </w:r>
      <w:r w:rsidRPr="00802DB5">
        <w:t xml:space="preserve">, peut généralement </w:t>
      </w:r>
      <w:r>
        <w:t xml:space="preserve">former un recours devant </w:t>
      </w:r>
      <w:r w:rsidRPr="00802DB5">
        <w:t>une autorité supérieure afin d</w:t>
      </w:r>
      <w:r>
        <w:t>’</w:t>
      </w:r>
      <w:r w:rsidRPr="00802DB5">
        <w:t>obtenir une révision, ou une annulation si l</w:t>
      </w:r>
      <w:r>
        <w:t>a décision</w:t>
      </w:r>
      <w:r w:rsidRPr="00802DB5">
        <w:t xml:space="preserve"> en question est contraire aux principes constitutionnels. L</w:t>
      </w:r>
      <w:r>
        <w:t>’</w:t>
      </w:r>
      <w:r w:rsidRPr="00802DB5">
        <w:t xml:space="preserve">autorité supérieure est généralement un ministère ou </w:t>
      </w:r>
      <w:r>
        <w:t xml:space="preserve">une commission des </w:t>
      </w:r>
      <w:r w:rsidRPr="00802DB5">
        <w:t xml:space="preserve">plaintes </w:t>
      </w:r>
      <w:r>
        <w:t xml:space="preserve">spécialement </w:t>
      </w:r>
      <w:r w:rsidRPr="00802DB5">
        <w:t>chargé</w:t>
      </w:r>
      <w:r>
        <w:t>e</w:t>
      </w:r>
      <w:r w:rsidRPr="00802DB5">
        <w:t xml:space="preserve"> de </w:t>
      </w:r>
      <w:r>
        <w:t>statuer sur</w:t>
      </w:r>
      <w:r w:rsidRPr="00802DB5">
        <w:t xml:space="preserve"> </w:t>
      </w:r>
      <w:r>
        <w:t xml:space="preserve">ce type </w:t>
      </w:r>
      <w:r w:rsidR="00071EEA">
        <w:t xml:space="preserve">de </w:t>
      </w:r>
      <w:r w:rsidRPr="00802DB5">
        <w:t>recours. Ce droit de recours, ainsi que d</w:t>
      </w:r>
      <w:r>
        <w:t>’</w:t>
      </w:r>
      <w:r w:rsidRPr="00802DB5">
        <w:t xml:space="preserve">autres règles </w:t>
      </w:r>
      <w:r>
        <w:t>visant à garantir</w:t>
      </w:r>
      <w:r w:rsidRPr="00802DB5">
        <w:t xml:space="preserve"> la sécurité juridique </w:t>
      </w:r>
      <w:r>
        <w:t xml:space="preserve">lorsque des </w:t>
      </w:r>
      <w:r w:rsidRPr="00802DB5">
        <w:t>fonctions administratives</w:t>
      </w:r>
      <w:r>
        <w:t xml:space="preserve"> sont exercées</w:t>
      </w:r>
      <w:r w:rsidRPr="00802DB5">
        <w:t xml:space="preserve">, est garanti par la loi </w:t>
      </w:r>
      <w:r w:rsidR="007D5154" w:rsidRPr="00FF7206">
        <w:t>n</w:t>
      </w:r>
      <w:r w:rsidR="007D5154" w:rsidRPr="00470168">
        <w:rPr>
          <w:vertAlign w:val="superscript"/>
        </w:rPr>
        <w:t>o</w:t>
      </w:r>
      <w:r w:rsidR="007D5154">
        <w:t> </w:t>
      </w:r>
      <w:r w:rsidRPr="00802DB5">
        <w:t>37/1993</w:t>
      </w:r>
      <w:r>
        <w:t xml:space="preserve"> </w:t>
      </w:r>
      <w:r w:rsidRPr="00802DB5">
        <w:t xml:space="preserve">sur </w:t>
      </w:r>
      <w:r>
        <w:t xml:space="preserve">les </w:t>
      </w:r>
      <w:r w:rsidRPr="00802DB5">
        <w:t>procédure</w:t>
      </w:r>
      <w:r>
        <w:t>s</w:t>
      </w:r>
      <w:r w:rsidRPr="00802DB5">
        <w:t xml:space="preserve"> administrative</w:t>
      </w:r>
      <w:r>
        <w:t>s</w:t>
      </w:r>
      <w:r w:rsidRPr="00802DB5">
        <w:t>. En outre, toute personne s</w:t>
      </w:r>
      <w:r>
        <w:t>’</w:t>
      </w:r>
      <w:r w:rsidRPr="00802DB5">
        <w:t>estim</w:t>
      </w:r>
      <w:r>
        <w:t>ant</w:t>
      </w:r>
      <w:r w:rsidRPr="00802DB5">
        <w:t xml:space="preserve"> traitée </w:t>
      </w:r>
      <w:r>
        <w:t>inéquitablement</w:t>
      </w:r>
      <w:r w:rsidRPr="00802DB5">
        <w:t xml:space="preserve"> par les autorités </w:t>
      </w:r>
      <w:r>
        <w:t xml:space="preserve">centrales </w:t>
      </w:r>
      <w:r w:rsidRPr="00802DB5">
        <w:t xml:space="preserve">ou locales peut </w:t>
      </w:r>
      <w:r>
        <w:t xml:space="preserve">adresser </w:t>
      </w:r>
      <w:r w:rsidRPr="00802DB5">
        <w:t xml:space="preserve">une plainte </w:t>
      </w:r>
      <w:r>
        <w:t>au M</w:t>
      </w:r>
      <w:r w:rsidRPr="00802DB5">
        <w:t>édiateur de l</w:t>
      </w:r>
      <w:r>
        <w:t>’</w:t>
      </w:r>
      <w:proofErr w:type="spellStart"/>
      <w:r w:rsidRPr="00802DB5">
        <w:t>Althing</w:t>
      </w:r>
      <w:proofErr w:type="spellEnd"/>
      <w:r>
        <w:t xml:space="preserve">. </w:t>
      </w:r>
    </w:p>
    <w:p w14:paraId="4EDECBE9" w14:textId="6B2F0947" w:rsidR="00F57454" w:rsidRPr="00802DB5" w:rsidRDefault="00F57454" w:rsidP="00F57454">
      <w:pPr>
        <w:pStyle w:val="SingleTxtG"/>
      </w:pPr>
      <w:r w:rsidRPr="00C82A6E">
        <w:t>3.</w:t>
      </w:r>
      <w:r w:rsidRPr="00C82A6E">
        <w:tab/>
      </w:r>
      <w:r w:rsidRPr="00802DB5">
        <w:t xml:space="preserve">Les </w:t>
      </w:r>
      <w:r>
        <w:t xml:space="preserve">personnes qui considèrent que leurs droits ont été violés </w:t>
      </w:r>
      <w:r w:rsidRPr="00802DB5">
        <w:t xml:space="preserve">ont accès aux </w:t>
      </w:r>
      <w:r>
        <w:t>juridictions nationales</w:t>
      </w:r>
      <w:r w:rsidRPr="00802DB5">
        <w:t>. En vertu de l</w:t>
      </w:r>
      <w:r>
        <w:t>’</w:t>
      </w:r>
      <w:r>
        <w:t>article </w:t>
      </w:r>
      <w:r w:rsidRPr="00802DB5">
        <w:t>60 de la Constitution, l</w:t>
      </w:r>
      <w:r>
        <w:t>’exercice</w:t>
      </w:r>
      <w:r w:rsidRPr="00802DB5">
        <w:t xml:space="preserve"> des pouvoirs administratifs peut faire l</w:t>
      </w:r>
      <w:r>
        <w:t>’</w:t>
      </w:r>
      <w:r w:rsidRPr="00802DB5">
        <w:t>objet d</w:t>
      </w:r>
      <w:r>
        <w:t>’</w:t>
      </w:r>
      <w:r w:rsidRPr="00802DB5">
        <w:t xml:space="preserve">un contrôle judiciaire, et </w:t>
      </w:r>
      <w:r>
        <w:t>il est possible de demander l’invalidation de</w:t>
      </w:r>
      <w:r w:rsidRPr="00802DB5">
        <w:t xml:space="preserve"> décisions prises par </w:t>
      </w:r>
      <w:r>
        <w:t>d</w:t>
      </w:r>
      <w:r w:rsidRPr="00802DB5">
        <w:t xml:space="preserve">es autorités administratives </w:t>
      </w:r>
      <w:r>
        <w:t>si l’on est en mesure de dé</w:t>
      </w:r>
      <w:r w:rsidRPr="00802DB5">
        <w:t>montrer qu</w:t>
      </w:r>
      <w:r>
        <w:t>’</w:t>
      </w:r>
      <w:r w:rsidRPr="00802DB5">
        <w:t xml:space="preserve">elles </w:t>
      </w:r>
      <w:r>
        <w:t xml:space="preserve">contreviennent </w:t>
      </w:r>
      <w:r w:rsidRPr="00802DB5">
        <w:t xml:space="preserve">aux dispositions de la Constitution </w:t>
      </w:r>
      <w:r>
        <w:t xml:space="preserve">relatives aux </w:t>
      </w:r>
      <w:r w:rsidRPr="00802DB5">
        <w:t>droits de l</w:t>
      </w:r>
      <w:r>
        <w:t>’</w:t>
      </w:r>
      <w:r w:rsidRPr="00802DB5">
        <w:t>homme. En outre, l</w:t>
      </w:r>
      <w:r>
        <w:t>’</w:t>
      </w:r>
      <w:r>
        <w:t>article </w:t>
      </w:r>
      <w:r w:rsidRPr="00802DB5">
        <w:t>70 de la Constitution garantit aux individus l</w:t>
      </w:r>
      <w:r>
        <w:t>’</w:t>
      </w:r>
      <w:r w:rsidRPr="00802DB5">
        <w:t>accès aux tribunaux. Tou</w:t>
      </w:r>
      <w:r>
        <w:t xml:space="preserve">t justiciable peut </w:t>
      </w:r>
      <w:r w:rsidRPr="00802DB5">
        <w:t xml:space="preserve">demander </w:t>
      </w:r>
      <w:r>
        <w:t>l’</w:t>
      </w:r>
      <w:r w:rsidRPr="00802DB5">
        <w:t xml:space="preserve">aide </w:t>
      </w:r>
      <w:r>
        <w:t>juridictionnelle</w:t>
      </w:r>
      <w:r w:rsidRPr="00802DB5">
        <w:t>. Un</w:t>
      </w:r>
      <w:r>
        <w:t>e</w:t>
      </w:r>
      <w:r w:rsidRPr="00802DB5">
        <w:t xml:space="preserve"> </w:t>
      </w:r>
      <w:r>
        <w:t>commission de l’aide juridictionnelle statue sur</w:t>
      </w:r>
      <w:r w:rsidRPr="00802DB5">
        <w:t xml:space="preserve"> les demandes </w:t>
      </w:r>
      <w:r>
        <w:t xml:space="preserve">après avoir examiné le fond </w:t>
      </w:r>
      <w:r w:rsidRPr="00802DB5">
        <w:t>de l</w:t>
      </w:r>
      <w:r>
        <w:t>’</w:t>
      </w:r>
      <w:r w:rsidRPr="00802DB5">
        <w:t xml:space="preserve">affaire et </w:t>
      </w:r>
      <w:r>
        <w:t>déterminé si le</w:t>
      </w:r>
      <w:r w:rsidRPr="00802DB5">
        <w:t xml:space="preserve"> demandeur</w:t>
      </w:r>
      <w:r>
        <w:t xml:space="preserve"> répondait aux critères financiers associés.</w:t>
      </w:r>
    </w:p>
    <w:p w14:paraId="54418BBA" w14:textId="72AA552A" w:rsidR="00F57454" w:rsidRPr="00C77547" w:rsidRDefault="00F57454" w:rsidP="00F57454">
      <w:pPr>
        <w:pStyle w:val="H1G"/>
      </w:pPr>
      <w:r w:rsidRPr="00802DB5">
        <w:tab/>
      </w:r>
      <w:r w:rsidRPr="00802DB5">
        <w:tab/>
      </w:r>
      <w:r w:rsidRPr="00C77547">
        <w:t xml:space="preserve">Réponse au </w:t>
      </w:r>
      <w:r>
        <w:t>paragraphe </w:t>
      </w:r>
      <w:r w:rsidRPr="00C77547">
        <w:t>3 de la liste de points</w:t>
      </w:r>
    </w:p>
    <w:p w14:paraId="719A467E" w14:textId="77777777" w:rsidR="00F57454" w:rsidRPr="00775609" w:rsidRDefault="00F57454" w:rsidP="00F57454">
      <w:pPr>
        <w:pStyle w:val="SingleTxtG"/>
      </w:pPr>
      <w:r w:rsidRPr="00F67386">
        <w:t>4.</w:t>
      </w:r>
      <w:r w:rsidRPr="00F67386">
        <w:tab/>
      </w:r>
      <w:r w:rsidRPr="00775609">
        <w:t xml:space="preserve">Le Premier </w:t>
      </w:r>
      <w:r>
        <w:t>M</w:t>
      </w:r>
      <w:r w:rsidRPr="00775609">
        <w:t xml:space="preserve">inistre a </w:t>
      </w:r>
      <w:r>
        <w:t>lancé l’établissement d’un</w:t>
      </w:r>
      <w:r w:rsidRPr="00775609">
        <w:t xml:space="preserve"> plan d</w:t>
      </w:r>
      <w:r>
        <w:t>’</w:t>
      </w:r>
      <w:r w:rsidRPr="00775609">
        <w:t>action national pour les droits de l</w:t>
      </w:r>
      <w:r>
        <w:t>’</w:t>
      </w:r>
      <w:r w:rsidRPr="00775609">
        <w:t xml:space="preserve">homme au printemps 2023. </w:t>
      </w:r>
      <w:r>
        <w:t xml:space="preserve">Le </w:t>
      </w:r>
      <w:r w:rsidRPr="00775609">
        <w:t>livre vert sur les droits de l</w:t>
      </w:r>
      <w:r>
        <w:t>’</w:t>
      </w:r>
      <w:r w:rsidRPr="00775609">
        <w:t>homme</w:t>
      </w:r>
      <w:r>
        <w:t>, qui compilait</w:t>
      </w:r>
      <w:r w:rsidRPr="00775609">
        <w:t xml:space="preserve"> les résultats d</w:t>
      </w:r>
      <w:r>
        <w:t>’</w:t>
      </w:r>
      <w:r w:rsidRPr="00775609">
        <w:t xml:space="preserve">une enquête sur </w:t>
      </w:r>
      <w:r>
        <w:t xml:space="preserve">la situation </w:t>
      </w:r>
      <w:r w:rsidRPr="00775609">
        <w:t>des droits de l</w:t>
      </w:r>
      <w:r>
        <w:t>’</w:t>
      </w:r>
      <w:r w:rsidRPr="00775609">
        <w:t>homme</w:t>
      </w:r>
      <w:r>
        <w:t xml:space="preserve">, sert de fondement à ces travaux et l’accent est mis en particulier sur la </w:t>
      </w:r>
      <w:r w:rsidRPr="00775609">
        <w:t xml:space="preserve">consultation </w:t>
      </w:r>
      <w:r>
        <w:t>du public</w:t>
      </w:r>
      <w:r w:rsidRPr="00775609">
        <w:t>, de</w:t>
      </w:r>
      <w:r>
        <w:t>s</w:t>
      </w:r>
      <w:r w:rsidRPr="00775609">
        <w:t xml:space="preserve"> représentants d</w:t>
      </w:r>
      <w:r>
        <w:t>’</w:t>
      </w:r>
      <w:r w:rsidRPr="00775609">
        <w:t>institutions, de</w:t>
      </w:r>
      <w:r>
        <w:t>s</w:t>
      </w:r>
      <w:r w:rsidRPr="00775609">
        <w:t xml:space="preserve"> ministères compétents, </w:t>
      </w:r>
      <w:r>
        <w:t xml:space="preserve">des </w:t>
      </w:r>
      <w:r w:rsidRPr="00775609">
        <w:t>organisations de défense des droits de l</w:t>
      </w:r>
      <w:r>
        <w:t>’</w:t>
      </w:r>
      <w:r w:rsidRPr="00775609">
        <w:t>homme et d</w:t>
      </w:r>
      <w:r>
        <w:t>’</w:t>
      </w:r>
      <w:r w:rsidRPr="00775609">
        <w:t xml:space="preserve">autres parties intéressées. Le </w:t>
      </w:r>
      <w:r>
        <w:t xml:space="preserve">cabinet </w:t>
      </w:r>
      <w:r w:rsidRPr="00775609">
        <w:t xml:space="preserve">du </w:t>
      </w:r>
      <w:r>
        <w:t>P</w:t>
      </w:r>
      <w:r w:rsidRPr="00775609">
        <w:t xml:space="preserve">remier </w:t>
      </w:r>
      <w:r>
        <w:t>M</w:t>
      </w:r>
      <w:r w:rsidRPr="00775609">
        <w:t>inistre a organisé des réunions de consultation sur les droits de l</w:t>
      </w:r>
      <w:r>
        <w:t>’</w:t>
      </w:r>
      <w:r w:rsidRPr="00775609">
        <w:t xml:space="preserve">homme </w:t>
      </w:r>
      <w:r>
        <w:t>qui ont attiré de nombreux participants venant de</w:t>
      </w:r>
      <w:r w:rsidRPr="00775609">
        <w:t xml:space="preserve"> toutes les régions du pays, le </w:t>
      </w:r>
      <w:r>
        <w:t>P</w:t>
      </w:r>
      <w:r w:rsidRPr="00775609">
        <w:t xml:space="preserve">remier </w:t>
      </w:r>
      <w:r>
        <w:t>M</w:t>
      </w:r>
      <w:r w:rsidRPr="00775609">
        <w:t xml:space="preserve">inistre </w:t>
      </w:r>
      <w:r>
        <w:t>assistant en personne à chaque réunion.</w:t>
      </w:r>
    </w:p>
    <w:p w14:paraId="468F4D81" w14:textId="77777777" w:rsidR="00F57454" w:rsidRPr="00FA5167" w:rsidRDefault="00F57454" w:rsidP="00F57454">
      <w:pPr>
        <w:pStyle w:val="SingleTxtG"/>
      </w:pPr>
      <w:bookmarkStart w:id="0" w:name="_Hlk153974905"/>
      <w:r w:rsidRPr="002A2484">
        <w:t>5.</w:t>
      </w:r>
      <w:r w:rsidRPr="002A2484">
        <w:tab/>
      </w:r>
      <w:bookmarkEnd w:id="0"/>
      <w:r w:rsidRPr="002B5056">
        <w:t xml:space="preserve">Un projet de loi </w:t>
      </w:r>
      <w:r>
        <w:t>portant création d’une</w:t>
      </w:r>
      <w:r w:rsidRPr="002B5056">
        <w:t xml:space="preserve"> institution indépendante des droits de l</w:t>
      </w:r>
      <w:r>
        <w:t>’</w:t>
      </w:r>
      <w:r w:rsidRPr="002B5056">
        <w:t>homme a é</w:t>
      </w:r>
      <w:r>
        <w:t xml:space="preserve">té </w:t>
      </w:r>
      <w:r w:rsidRPr="002B5056">
        <w:t xml:space="preserve">présenté par le Premier Ministre au Parlement en septembre 2023. </w:t>
      </w:r>
      <w:r>
        <w:t xml:space="preserve">Conformément à </w:t>
      </w:r>
      <w:r w:rsidRPr="00FA5167">
        <w:t>ce projet de loi, l</w:t>
      </w:r>
      <w:r>
        <w:t>’</w:t>
      </w:r>
      <w:r w:rsidRPr="00FA5167">
        <w:t>institution islandaise des droits de l</w:t>
      </w:r>
      <w:r>
        <w:t>’</w:t>
      </w:r>
      <w:r w:rsidRPr="00FA5167">
        <w:t>homme aura pour rôle de promouvoir et de protéger les droits de l</w:t>
      </w:r>
      <w:r>
        <w:t>’</w:t>
      </w:r>
      <w:r w:rsidRPr="00FA5167">
        <w:t xml:space="preserve">homme en Islande. Les notes explicatives du projet de loi </w:t>
      </w:r>
      <w:r>
        <w:t xml:space="preserve">précisent </w:t>
      </w:r>
      <w:r w:rsidRPr="00FA5167">
        <w:t>que la notion de droits de l</w:t>
      </w:r>
      <w:r>
        <w:t>’</w:t>
      </w:r>
      <w:r w:rsidRPr="00FA5167">
        <w:t xml:space="preserve">homme </w:t>
      </w:r>
      <w:r>
        <w:t xml:space="preserve">renvoie aux </w:t>
      </w:r>
      <w:r w:rsidRPr="00FA5167">
        <w:t xml:space="preserve">droits </w:t>
      </w:r>
      <w:r>
        <w:t xml:space="preserve">qui sont </w:t>
      </w:r>
      <w:r w:rsidRPr="00FA5167">
        <w:t xml:space="preserve">définis </w:t>
      </w:r>
      <w:r>
        <w:t xml:space="preserve">comme tels </w:t>
      </w:r>
      <w:r w:rsidRPr="00FA5167">
        <w:t xml:space="preserve">dans la Constitution et les conventions internationales, </w:t>
      </w:r>
      <w:r>
        <w:t xml:space="preserve">le </w:t>
      </w:r>
      <w:r w:rsidRPr="00FA5167">
        <w:t xml:space="preserve">Pacte international relatif aux droits économiques, sociaux et culturels </w:t>
      </w:r>
      <w:r>
        <w:t>étant expressément mentionné dans ce contexte.</w:t>
      </w:r>
    </w:p>
    <w:p w14:paraId="029D1FEA" w14:textId="223FF3FE" w:rsidR="00F57454" w:rsidRPr="00C77547" w:rsidRDefault="00F57454" w:rsidP="00F57454">
      <w:pPr>
        <w:pStyle w:val="H1G"/>
      </w:pPr>
      <w:r w:rsidRPr="00FA5167">
        <w:tab/>
      </w:r>
      <w:r w:rsidRPr="00FA5167">
        <w:tab/>
      </w:r>
      <w:r w:rsidRPr="00C77547">
        <w:t xml:space="preserve">Réponse au </w:t>
      </w:r>
      <w:r>
        <w:t>paragraphe </w:t>
      </w:r>
      <w:r w:rsidRPr="00C77547">
        <w:t>4 de la liste de points</w:t>
      </w:r>
    </w:p>
    <w:p w14:paraId="60DE0383" w14:textId="796D7545" w:rsidR="00F57454" w:rsidRPr="00695002" w:rsidRDefault="00F57454" w:rsidP="00F57454">
      <w:pPr>
        <w:pStyle w:val="SingleTxtG"/>
      </w:pPr>
      <w:r w:rsidRPr="00FA5167">
        <w:t>6.</w:t>
      </w:r>
      <w:r w:rsidRPr="00FA5167">
        <w:tab/>
        <w:t xml:space="preserve">La directive 2014/95/UE </w:t>
      </w:r>
      <w:r>
        <w:t>en ce qui concerne</w:t>
      </w:r>
      <w:r w:rsidRPr="00FA5167">
        <w:t xml:space="preserve"> la publication d</w:t>
      </w:r>
      <w:r>
        <w:t>’</w:t>
      </w:r>
      <w:r w:rsidRPr="00FA5167">
        <w:t>informations non financières et d</w:t>
      </w:r>
      <w:r>
        <w:t>’</w:t>
      </w:r>
      <w:r w:rsidRPr="00FA5167">
        <w:t xml:space="preserve">informations </w:t>
      </w:r>
      <w:r>
        <w:t>relatives à</w:t>
      </w:r>
      <w:r w:rsidRPr="00FA5167">
        <w:t xml:space="preserve"> la diversité par certaines grandes entreprises et certains groupes a été </w:t>
      </w:r>
      <w:r>
        <w:t>transposée</w:t>
      </w:r>
      <w:r w:rsidRPr="00FA5167">
        <w:t xml:space="preserve"> </w:t>
      </w:r>
      <w:r>
        <w:t xml:space="preserve">dans </w:t>
      </w:r>
      <w:r w:rsidRPr="00FA5167">
        <w:t>l</w:t>
      </w:r>
      <w:r>
        <w:t>’</w:t>
      </w:r>
      <w:r>
        <w:t>article </w:t>
      </w:r>
      <w:r w:rsidRPr="00FA5167">
        <w:t>66</w:t>
      </w:r>
      <w:r>
        <w:t xml:space="preserve"> (al. </w:t>
      </w:r>
      <w:r w:rsidRPr="00FA5167">
        <w:t>d)</w:t>
      </w:r>
      <w:r>
        <w:t>)</w:t>
      </w:r>
      <w:r w:rsidRPr="00FA5167">
        <w:t xml:space="preserve"> de la loi </w:t>
      </w:r>
      <w:r w:rsidR="007D5154" w:rsidRPr="00FF7206">
        <w:t>n</w:t>
      </w:r>
      <w:r w:rsidR="007D5154" w:rsidRPr="00470168">
        <w:rPr>
          <w:vertAlign w:val="superscript"/>
        </w:rPr>
        <w:t>o</w:t>
      </w:r>
      <w:r w:rsidR="007D5154">
        <w:t> </w:t>
      </w:r>
      <w:r w:rsidRPr="00FA5167">
        <w:t>3/2006</w:t>
      </w:r>
      <w:r>
        <w:t xml:space="preserve"> </w:t>
      </w:r>
      <w:r w:rsidRPr="00FA5167">
        <w:t xml:space="preserve">sur les comptes </w:t>
      </w:r>
      <w:r w:rsidRPr="00FA5167">
        <w:lastRenderedPageBreak/>
        <w:t>annuels</w:t>
      </w:r>
      <w:r>
        <w:t xml:space="preserve">, qui dispose que </w:t>
      </w:r>
      <w:r w:rsidRPr="009F4224">
        <w:t xml:space="preserve">le rapport de gestion </w:t>
      </w:r>
      <w:r>
        <w:t xml:space="preserve">joint aux états financiers </w:t>
      </w:r>
      <w:r w:rsidRPr="009F4224">
        <w:t>annuel</w:t>
      </w:r>
      <w:r>
        <w:t xml:space="preserve">s </w:t>
      </w:r>
      <w:r w:rsidRPr="009F4224">
        <w:t>cont</w:t>
      </w:r>
      <w:r>
        <w:t>ient</w:t>
      </w:r>
      <w:r w:rsidRPr="009F4224">
        <w:t xml:space="preserve"> </w:t>
      </w:r>
      <w:r>
        <w:t xml:space="preserve">les renseignements </w:t>
      </w:r>
      <w:r w:rsidRPr="009F4224">
        <w:t>nécessaire</w:t>
      </w:r>
      <w:r>
        <w:t>s</w:t>
      </w:r>
      <w:r w:rsidRPr="009F4224">
        <w:t xml:space="preserve"> </w:t>
      </w:r>
      <w:r>
        <w:t>relatifs au développement de l’entreprise, à ses</w:t>
      </w:r>
      <w:r w:rsidRPr="009F4224">
        <w:t xml:space="preserve"> </w:t>
      </w:r>
      <w:r>
        <w:t>résultats</w:t>
      </w:r>
      <w:r w:rsidRPr="009F4224">
        <w:t xml:space="preserve">, </w:t>
      </w:r>
      <w:r>
        <w:t>à sa</w:t>
      </w:r>
      <w:r w:rsidRPr="009F4224">
        <w:t xml:space="preserve"> </w:t>
      </w:r>
      <w:r>
        <w:t xml:space="preserve">situation </w:t>
      </w:r>
      <w:r w:rsidRPr="009F4224">
        <w:t xml:space="preserve">et </w:t>
      </w:r>
      <w:r>
        <w:t xml:space="preserve">aux répercussions de ses </w:t>
      </w:r>
      <w:r w:rsidRPr="009F4224">
        <w:t>activité</w:t>
      </w:r>
      <w:r>
        <w:t>s</w:t>
      </w:r>
      <w:r w:rsidRPr="009F4224">
        <w:t xml:space="preserve">. Ces </w:t>
      </w:r>
      <w:r>
        <w:t>renseignements doivent, à tout le moins, couvrir</w:t>
      </w:r>
      <w:r w:rsidRPr="009F4224">
        <w:t xml:space="preserve"> les questions environnementales, sociales et salariales, ainsi que </w:t>
      </w:r>
      <w:r>
        <w:t xml:space="preserve">les </w:t>
      </w:r>
      <w:r w:rsidRPr="009F4224">
        <w:t>politique</w:t>
      </w:r>
      <w:r>
        <w:t>s</w:t>
      </w:r>
      <w:r w:rsidRPr="009F4224">
        <w:t xml:space="preserve"> </w:t>
      </w:r>
      <w:r>
        <w:t xml:space="preserve">en matière de </w:t>
      </w:r>
      <w:r w:rsidRPr="009F4224">
        <w:t>respect des droits de l</w:t>
      </w:r>
      <w:r>
        <w:t>’</w:t>
      </w:r>
      <w:r w:rsidRPr="009F4224">
        <w:t xml:space="preserve">homme et </w:t>
      </w:r>
      <w:r>
        <w:t xml:space="preserve">les dispositions prises par </w:t>
      </w:r>
      <w:r w:rsidRPr="009F4224">
        <w:t>l</w:t>
      </w:r>
      <w:r>
        <w:t>’</w:t>
      </w:r>
      <w:r w:rsidRPr="009F4224">
        <w:t xml:space="preserve">entreprise </w:t>
      </w:r>
      <w:r>
        <w:t xml:space="preserve">pour </w:t>
      </w:r>
      <w:r w:rsidRPr="009F4224">
        <w:t>lutte</w:t>
      </w:r>
      <w:r>
        <w:t>r</w:t>
      </w:r>
      <w:r w:rsidRPr="009F4224">
        <w:t xml:space="preserve"> contre la corruption. L</w:t>
      </w:r>
      <w:r>
        <w:t>’</w:t>
      </w:r>
      <w:r w:rsidRPr="009F4224">
        <w:t xml:space="preserve">objectif est </w:t>
      </w:r>
      <w:r>
        <w:t xml:space="preserve">de transposer </w:t>
      </w:r>
      <w:r w:rsidRPr="009F4224">
        <w:t xml:space="preserve">la directive (UE) 2022/2464 en ce qui concerne </w:t>
      </w:r>
      <w:r>
        <w:t xml:space="preserve">la </w:t>
      </w:r>
      <w:r w:rsidRPr="00071A37">
        <w:t>publication d</w:t>
      </w:r>
      <w:r>
        <w:t>’</w:t>
      </w:r>
      <w:r w:rsidRPr="00071A37">
        <w:t>informations en matière de durabilité par les entreprises</w:t>
      </w:r>
      <w:r>
        <w:t xml:space="preserve">, en adoptant </w:t>
      </w:r>
      <w:r w:rsidRPr="009F4224">
        <w:t xml:space="preserve">un projet de loi </w:t>
      </w:r>
      <w:r>
        <w:t>portant modification du texte susmentionné</w:t>
      </w:r>
      <w:r w:rsidRPr="00695002">
        <w:t>. </w:t>
      </w:r>
    </w:p>
    <w:p w14:paraId="40399893" w14:textId="77777777" w:rsidR="00F57454" w:rsidRPr="00AE4CC9" w:rsidRDefault="00F57454" w:rsidP="00F57454">
      <w:pPr>
        <w:pStyle w:val="SingleTxtG"/>
      </w:pPr>
      <w:r w:rsidRPr="00CF2E35">
        <w:t>7.</w:t>
      </w:r>
      <w:r w:rsidRPr="00CF2E35">
        <w:tab/>
      </w:r>
      <w:r>
        <w:t>Rattaché au M</w:t>
      </w:r>
      <w:r w:rsidRPr="00AE4CC9">
        <w:t xml:space="preserve">inistère des affaires </w:t>
      </w:r>
      <w:r>
        <w:t>culturelles et économiques,</w:t>
      </w:r>
      <w:r w:rsidRPr="00AE4CC9" w:rsidDel="003B16EF">
        <w:t xml:space="preserve"> </w:t>
      </w:r>
      <w:r>
        <w:t>l</w:t>
      </w:r>
      <w:r w:rsidRPr="00AE4CC9">
        <w:t xml:space="preserve">e </w:t>
      </w:r>
      <w:r>
        <w:t>D</w:t>
      </w:r>
      <w:r w:rsidRPr="00AE4CC9">
        <w:t xml:space="preserve">épartement des affaires </w:t>
      </w:r>
      <w:r>
        <w:t>économiques</w:t>
      </w:r>
      <w:r w:rsidRPr="00AE4CC9">
        <w:t xml:space="preserve"> et </w:t>
      </w:r>
      <w:r>
        <w:t xml:space="preserve">touristiques </w:t>
      </w:r>
      <w:r w:rsidRPr="00AE4CC9">
        <w:t xml:space="preserve">est le point de contact national </w:t>
      </w:r>
      <w:r w:rsidRPr="002F3A1D">
        <w:t xml:space="preserve">institué </w:t>
      </w:r>
      <w:r>
        <w:t>au titre</w:t>
      </w:r>
      <w:r w:rsidRPr="002F3A1D">
        <w:t xml:space="preserve"> des </w:t>
      </w:r>
      <w:r w:rsidRPr="0001526A">
        <w:t>Principes directeurs de l</w:t>
      </w:r>
      <w:r>
        <w:t>’</w:t>
      </w:r>
      <w:r w:rsidRPr="0001526A">
        <w:t>OCDE à l</w:t>
      </w:r>
      <w:r>
        <w:t>’</w:t>
      </w:r>
      <w:r w:rsidRPr="0001526A">
        <w:t>intention des entreprises multinationales pour une conduite responsable des entreprises</w:t>
      </w:r>
      <w:r>
        <w:t>.</w:t>
      </w:r>
      <w:r w:rsidRPr="0001526A">
        <w:t xml:space="preserve"> </w:t>
      </w:r>
      <w:r w:rsidRPr="00AE4CC9">
        <w:t xml:space="preserve">Le </w:t>
      </w:r>
      <w:r>
        <w:t>D</w:t>
      </w:r>
      <w:r w:rsidRPr="00AE4CC9">
        <w:t xml:space="preserve">épartement aide les entreprises et leurs parties prenantes à </w:t>
      </w:r>
      <w:r>
        <w:t>adopter</w:t>
      </w:r>
      <w:r w:rsidRPr="00AE4CC9">
        <w:t xml:space="preserve"> les mesures </w:t>
      </w:r>
      <w:r>
        <w:t>nécessaires</w:t>
      </w:r>
      <w:r w:rsidRPr="00AE4CC9">
        <w:t xml:space="preserve"> pour promouvoir le respect des </w:t>
      </w:r>
      <w:r>
        <w:t>P</w:t>
      </w:r>
      <w:r w:rsidRPr="00AE4CC9">
        <w:t xml:space="preserve">rincipes directeurs et </w:t>
      </w:r>
      <w:r>
        <w:t xml:space="preserve">sert d’instance </w:t>
      </w:r>
      <w:r w:rsidRPr="00AE4CC9">
        <w:t xml:space="preserve">de règlement </w:t>
      </w:r>
      <w:r>
        <w:t xml:space="preserve">pour trancher les </w:t>
      </w:r>
      <w:r w:rsidRPr="00AE4CC9">
        <w:t xml:space="preserve">questions </w:t>
      </w:r>
      <w:r>
        <w:t xml:space="preserve">que peut soulever </w:t>
      </w:r>
      <w:r w:rsidRPr="00AE4CC9">
        <w:t>l</w:t>
      </w:r>
      <w:r>
        <w:t>’</w:t>
      </w:r>
      <w:r w:rsidRPr="00AE4CC9">
        <w:t xml:space="preserve">application </w:t>
      </w:r>
      <w:r>
        <w:t xml:space="preserve">desdits </w:t>
      </w:r>
      <w:r w:rsidRPr="00AE4CC9">
        <w:t>principes</w:t>
      </w:r>
      <w:r>
        <w:t xml:space="preserve">. </w:t>
      </w:r>
    </w:p>
    <w:p w14:paraId="7C9F2407" w14:textId="3AABC8AD" w:rsidR="00F57454" w:rsidRPr="00F944E2" w:rsidRDefault="00F57454" w:rsidP="00F57454">
      <w:pPr>
        <w:pStyle w:val="SingleTxtG"/>
      </w:pPr>
      <w:r w:rsidRPr="00CF2E35">
        <w:t>8.</w:t>
      </w:r>
      <w:r w:rsidRPr="00CF2E35">
        <w:tab/>
        <w:t xml:space="preserve">Afin </w:t>
      </w:r>
      <w:r>
        <w:t xml:space="preserve">de permettre à </w:t>
      </w:r>
      <w:r w:rsidRPr="00CF2E35">
        <w:t>l</w:t>
      </w:r>
      <w:r>
        <w:t>’</w:t>
      </w:r>
      <w:r w:rsidRPr="00CF2E35">
        <w:t xml:space="preserve">Islande </w:t>
      </w:r>
      <w:r>
        <w:t xml:space="preserve">de s’acquitter des </w:t>
      </w:r>
      <w:r w:rsidRPr="00CF2E35">
        <w:t xml:space="preserve">obligations </w:t>
      </w:r>
      <w:r>
        <w:t xml:space="preserve">découlant des principes directeurs </w:t>
      </w:r>
      <w:r w:rsidRPr="00CF2E35">
        <w:t xml:space="preserve">susmentionnés, et </w:t>
      </w:r>
      <w:r>
        <w:t xml:space="preserve">eu égard aux </w:t>
      </w:r>
      <w:r w:rsidRPr="00CF2E35">
        <w:t>nouve</w:t>
      </w:r>
      <w:r>
        <w:t xml:space="preserve">aux principes directeurs </w:t>
      </w:r>
      <w:r w:rsidRPr="00CF2E35">
        <w:t>de l</w:t>
      </w:r>
      <w:r>
        <w:t>’</w:t>
      </w:r>
      <w:r w:rsidRPr="00CF2E35">
        <w:t>OCDE concernant</w:t>
      </w:r>
      <w:r>
        <w:t xml:space="preserve"> notamment</w:t>
      </w:r>
      <w:r w:rsidRPr="00CF2E35">
        <w:t xml:space="preserve"> la biodiversité, la technologie, </w:t>
      </w:r>
      <w:r>
        <w:t>la déontologie et</w:t>
      </w:r>
      <w:r w:rsidRPr="00CF2E35">
        <w:t xml:space="preserve"> l</w:t>
      </w:r>
      <w:r>
        <w:t>’</w:t>
      </w:r>
      <w:r w:rsidRPr="00CF2E35">
        <w:t>environnement</w:t>
      </w:r>
      <w:r>
        <w:t xml:space="preserve">, </w:t>
      </w:r>
      <w:r w:rsidRPr="00CF2E35">
        <w:t xml:space="preserve">le </w:t>
      </w:r>
      <w:r>
        <w:t>M</w:t>
      </w:r>
      <w:r w:rsidRPr="00CF2E35">
        <w:t xml:space="preserve">inistère de la culture et des affaires </w:t>
      </w:r>
      <w:r>
        <w:t xml:space="preserve">économiques </w:t>
      </w:r>
      <w:r w:rsidRPr="00CF2E35">
        <w:t>a décidé de créer un groupe directeur composé des principa</w:t>
      </w:r>
      <w:r>
        <w:t>ux acteurs concernés</w:t>
      </w:r>
      <w:r w:rsidRPr="00CF2E35">
        <w:t xml:space="preserve">. </w:t>
      </w:r>
      <w:r w:rsidRPr="00A85D32">
        <w:t>Le groupe directeur est chargé de conseiller le Gouvernement et de mener un dialogue sur l</w:t>
      </w:r>
      <w:r>
        <w:t>’</w:t>
      </w:r>
      <w:r w:rsidRPr="00A85D32">
        <w:t>application des principes directeurs de l</w:t>
      </w:r>
      <w:r>
        <w:t>’</w:t>
      </w:r>
      <w:r w:rsidRPr="00A85D32">
        <w:t xml:space="preserve">OCDE. </w:t>
      </w:r>
      <w:r>
        <w:t xml:space="preserve">Il </w:t>
      </w:r>
      <w:r w:rsidRPr="00F944E2">
        <w:t>a également pour mission</w:t>
      </w:r>
      <w:r>
        <w:t xml:space="preserve"> d’établir </w:t>
      </w:r>
      <w:r w:rsidRPr="00F944E2">
        <w:t xml:space="preserve">un plan de promotion annuel et des règles de procédure pour </w:t>
      </w:r>
      <w:r>
        <w:t xml:space="preserve">le traitement des </w:t>
      </w:r>
      <w:r w:rsidRPr="00F944E2">
        <w:t xml:space="preserve">questions </w:t>
      </w:r>
      <w:r>
        <w:t xml:space="preserve">dont peut être saisi le point de contact national </w:t>
      </w:r>
      <w:r w:rsidRPr="00F944E2">
        <w:t xml:space="preserve">islandais. </w:t>
      </w:r>
      <w:r>
        <w:t>Il</w:t>
      </w:r>
      <w:r w:rsidR="00071EEA">
        <w:t> </w:t>
      </w:r>
      <w:r>
        <w:t xml:space="preserve">a enfin pour rôle </w:t>
      </w:r>
      <w:r w:rsidRPr="00F944E2">
        <w:t xml:space="preserve">de conseiller le </w:t>
      </w:r>
      <w:r>
        <w:t xml:space="preserve">point de contact national </w:t>
      </w:r>
      <w:r w:rsidRPr="00F944E2">
        <w:t xml:space="preserve">islandais </w:t>
      </w:r>
      <w:r>
        <w:t xml:space="preserve">concernant </w:t>
      </w:r>
      <w:r w:rsidRPr="00F944E2">
        <w:t>le rôle de l</w:t>
      </w:r>
      <w:r>
        <w:t>’</w:t>
      </w:r>
      <w:r w:rsidRPr="00F944E2">
        <w:t xml:space="preserve">Islande </w:t>
      </w:r>
      <w:r>
        <w:t>à l’égard des p</w:t>
      </w:r>
      <w:r w:rsidRPr="00F944E2">
        <w:t>rincipes directeurs de l</w:t>
      </w:r>
      <w:r>
        <w:t>’</w:t>
      </w:r>
      <w:r w:rsidRPr="00F944E2">
        <w:t xml:space="preserve">OCDE et </w:t>
      </w:r>
      <w:r>
        <w:t xml:space="preserve">de fournir des informations et dispenser des formations à l’intention des </w:t>
      </w:r>
      <w:r w:rsidRPr="00F944E2">
        <w:t xml:space="preserve">entreprises et </w:t>
      </w:r>
      <w:r>
        <w:t xml:space="preserve">des </w:t>
      </w:r>
      <w:r w:rsidRPr="00F944E2">
        <w:t>autres parties prenantes</w:t>
      </w:r>
      <w:r>
        <w:t>.</w:t>
      </w:r>
    </w:p>
    <w:p w14:paraId="00361E94" w14:textId="77777777" w:rsidR="00F57454" w:rsidRPr="00841ED7" w:rsidRDefault="00F57454" w:rsidP="00F57454">
      <w:pPr>
        <w:pStyle w:val="SingleTxtG"/>
      </w:pPr>
      <w:r w:rsidRPr="00EE752F">
        <w:t>9.</w:t>
      </w:r>
      <w:r w:rsidRPr="00EE752F">
        <w:tab/>
      </w:r>
      <w:r>
        <w:t xml:space="preserve">Un </w:t>
      </w:r>
      <w:r w:rsidRPr="00EE752F">
        <w:t>programme d</w:t>
      </w:r>
      <w:r>
        <w:t>’</w:t>
      </w:r>
      <w:r w:rsidRPr="00EE752F">
        <w:t>action sur les entreprises et les droits de l</w:t>
      </w:r>
      <w:r>
        <w:t>’</w:t>
      </w:r>
      <w:r w:rsidRPr="00EE752F">
        <w:t>homme conform</w:t>
      </w:r>
      <w:r>
        <w:t>e</w:t>
      </w:r>
      <w:r w:rsidRPr="00EE752F">
        <w:t xml:space="preserve"> aux</w:t>
      </w:r>
      <w:r>
        <w:t xml:space="preserve"> P</w:t>
      </w:r>
      <w:r w:rsidRPr="00EE752F">
        <w:t xml:space="preserve">rincipes directeurs </w:t>
      </w:r>
      <w:r>
        <w:t>de l’ONU sur le sujet est en cours d’élaboration. L</w:t>
      </w:r>
      <w:r w:rsidRPr="001F58A8">
        <w:t xml:space="preserve">e </w:t>
      </w:r>
      <w:r>
        <w:t>M</w:t>
      </w:r>
      <w:r w:rsidRPr="001F58A8">
        <w:t xml:space="preserve">inistère </w:t>
      </w:r>
      <w:r>
        <w:t>se consacre</w:t>
      </w:r>
      <w:r w:rsidRPr="001F58A8">
        <w:t xml:space="preserve"> actuellement </w:t>
      </w:r>
      <w:proofErr w:type="gramStart"/>
      <w:r w:rsidRPr="001F58A8">
        <w:t>aux deuxième et troisième parties</w:t>
      </w:r>
      <w:proofErr w:type="gramEnd"/>
      <w:r w:rsidRPr="001F58A8">
        <w:t xml:space="preserve"> de la première phase</w:t>
      </w:r>
      <w:r>
        <w:t xml:space="preserve"> d’élaboration</w:t>
      </w:r>
      <w:r w:rsidRPr="001F58A8">
        <w:t xml:space="preserve">, qui consistent à créer une </w:t>
      </w:r>
      <w:proofErr w:type="spellStart"/>
      <w:r w:rsidRPr="001F58A8">
        <w:t>plateforme</w:t>
      </w:r>
      <w:proofErr w:type="spellEnd"/>
      <w:r w:rsidRPr="001F58A8">
        <w:t xml:space="preserve"> pour les organismes publics concernés et les parties prenantes non publiques. </w:t>
      </w:r>
      <w:r w:rsidRPr="00841ED7">
        <w:t>La désignation d</w:t>
      </w:r>
      <w:r>
        <w:t>’</w:t>
      </w:r>
      <w:r w:rsidRPr="00841ED7">
        <w:t xml:space="preserve">un groupe </w:t>
      </w:r>
      <w:r>
        <w:t xml:space="preserve">directeur </w:t>
      </w:r>
      <w:r w:rsidRPr="00841ED7">
        <w:t>ou d</w:t>
      </w:r>
      <w:r>
        <w:t>’</w:t>
      </w:r>
      <w:r w:rsidRPr="00841ED7">
        <w:t xml:space="preserve">un groupe de travail </w:t>
      </w:r>
      <w:r>
        <w:t xml:space="preserve">devant participer à l’élaboration </w:t>
      </w:r>
      <w:r w:rsidRPr="00841ED7">
        <w:t>d</w:t>
      </w:r>
      <w:r>
        <w:t>’</w:t>
      </w:r>
      <w:r w:rsidRPr="00841ED7">
        <w:t>un plan d</w:t>
      </w:r>
      <w:r>
        <w:t>’</w:t>
      </w:r>
      <w:r w:rsidRPr="00841ED7">
        <w:t>action national est à l</w:t>
      </w:r>
      <w:r>
        <w:t>’</w:t>
      </w:r>
      <w:r w:rsidRPr="00841ED7">
        <w:t xml:space="preserve">étude. </w:t>
      </w:r>
      <w:r>
        <w:t xml:space="preserve">Pour ce qui est des </w:t>
      </w:r>
      <w:r w:rsidRPr="00841ED7">
        <w:t xml:space="preserve">parties prenantes non publiques, le </w:t>
      </w:r>
      <w:r>
        <w:t>M</w:t>
      </w:r>
      <w:r w:rsidRPr="00841ED7">
        <w:t xml:space="preserve">inistère </w:t>
      </w:r>
      <w:r>
        <w:t xml:space="preserve">étudie aussi la possibilité </w:t>
      </w:r>
      <w:r w:rsidRPr="00841ED7">
        <w:t>d</w:t>
      </w:r>
      <w:r>
        <w:t>’</w:t>
      </w:r>
      <w:r w:rsidRPr="00841ED7">
        <w:t xml:space="preserve">organiser </w:t>
      </w:r>
      <w:r>
        <w:t>à l’</w:t>
      </w:r>
      <w:r w:rsidRPr="00841ED7">
        <w:t>automne 2023</w:t>
      </w:r>
      <w:r>
        <w:t xml:space="preserve"> </w:t>
      </w:r>
      <w:r w:rsidRPr="00841ED7">
        <w:t>une séance d</w:t>
      </w:r>
      <w:r>
        <w:t>’</w:t>
      </w:r>
      <w:r w:rsidRPr="00841ED7">
        <w:t>information</w:t>
      </w:r>
      <w:r>
        <w:t xml:space="preserve"> qui mettrait l’accent sur </w:t>
      </w:r>
      <w:r w:rsidRPr="00841ED7">
        <w:t>les questions relatives aux entreprises et aux droits de l</w:t>
      </w:r>
      <w:r>
        <w:t>’</w:t>
      </w:r>
      <w:r w:rsidRPr="00841ED7">
        <w:t xml:space="preserve">homme, </w:t>
      </w:r>
      <w:r>
        <w:t xml:space="preserve">et </w:t>
      </w:r>
      <w:r w:rsidRPr="00841ED7">
        <w:t xml:space="preserve">le processus </w:t>
      </w:r>
      <w:r>
        <w:t xml:space="preserve">suivi pour élaborer </w:t>
      </w:r>
      <w:r w:rsidRPr="00841ED7">
        <w:t>un plan d</w:t>
      </w:r>
      <w:r>
        <w:t>’</w:t>
      </w:r>
      <w:r w:rsidRPr="00841ED7">
        <w:t>action national sur les entreprises et les droits de l</w:t>
      </w:r>
      <w:r>
        <w:t>’</w:t>
      </w:r>
      <w:r w:rsidRPr="00841ED7">
        <w:t>homme</w:t>
      </w:r>
      <w:r>
        <w:t>.</w:t>
      </w:r>
      <w:r w:rsidRPr="00841ED7">
        <w:t xml:space="preserve"> </w:t>
      </w:r>
    </w:p>
    <w:p w14:paraId="373FB4F6" w14:textId="71D5039F" w:rsidR="00F57454" w:rsidRPr="00C77547" w:rsidRDefault="00F57454" w:rsidP="00F57454">
      <w:pPr>
        <w:pStyle w:val="H1G"/>
      </w:pPr>
      <w:r w:rsidRPr="00841ED7">
        <w:tab/>
      </w:r>
      <w:r w:rsidRPr="00841ED7">
        <w:tab/>
      </w:r>
      <w:r w:rsidRPr="00C77547">
        <w:t xml:space="preserve">Réponse au </w:t>
      </w:r>
      <w:r>
        <w:t>paragraphe </w:t>
      </w:r>
      <w:r w:rsidRPr="00C77547">
        <w:t>5 de la liste de points</w:t>
      </w:r>
    </w:p>
    <w:p w14:paraId="220E06C1" w14:textId="035F2316" w:rsidR="00F57454" w:rsidRPr="00AA6BD0" w:rsidRDefault="00F57454" w:rsidP="00F57454">
      <w:pPr>
        <w:pStyle w:val="SingleTxtG"/>
      </w:pPr>
      <w:r w:rsidRPr="00AA6BD0">
        <w:t>10.</w:t>
      </w:r>
      <w:r w:rsidRPr="00AA6BD0">
        <w:tab/>
      </w:r>
      <w:r w:rsidRPr="00276D13">
        <w:t xml:space="preserve">Le </w:t>
      </w:r>
      <w:r>
        <w:t>G</w:t>
      </w:r>
      <w:r w:rsidRPr="00276D13">
        <w:t>ouvernement islandais a présenté un plan d</w:t>
      </w:r>
      <w:r>
        <w:t>’</w:t>
      </w:r>
      <w:r w:rsidRPr="00276D13">
        <w:t>action climat</w:t>
      </w:r>
      <w:r>
        <w:t>ique</w:t>
      </w:r>
      <w:r w:rsidRPr="00276D13">
        <w:t xml:space="preserve"> en septembre 2018. Ce</w:t>
      </w:r>
      <w:r>
        <w:t>lui-ci</w:t>
      </w:r>
      <w:r w:rsidRPr="00276D13">
        <w:t xml:space="preserve"> était le premier plan global </w:t>
      </w:r>
      <w:r>
        <w:t xml:space="preserve">de l’Islande axé sur le </w:t>
      </w:r>
      <w:r w:rsidRPr="00276D13">
        <w:t xml:space="preserve">long terme </w:t>
      </w:r>
      <w:r>
        <w:t xml:space="preserve">qui soit </w:t>
      </w:r>
      <w:r w:rsidRPr="00276D13">
        <w:t xml:space="preserve">entièrement financé, </w:t>
      </w:r>
      <w:r>
        <w:t xml:space="preserve">moyennant une augmentation sensible du </w:t>
      </w:r>
      <w:r w:rsidRPr="00276D13">
        <w:t xml:space="preserve">financement </w:t>
      </w:r>
      <w:r>
        <w:t xml:space="preserve">public </w:t>
      </w:r>
      <w:r w:rsidRPr="00276D13">
        <w:t>des principales mesures d</w:t>
      </w:r>
      <w:r>
        <w:t>’</w:t>
      </w:r>
      <w:r w:rsidRPr="00276D13">
        <w:t>atténuation. Une version actualisée du plan d</w:t>
      </w:r>
      <w:r>
        <w:t>’</w:t>
      </w:r>
      <w:r w:rsidRPr="00276D13">
        <w:t>action climat</w:t>
      </w:r>
      <w:r>
        <w:t>ique</w:t>
      </w:r>
      <w:r w:rsidRPr="00276D13">
        <w:t xml:space="preserve"> a été présentée en juin 2020, </w:t>
      </w:r>
      <w:r>
        <w:t xml:space="preserve">qui offrait </w:t>
      </w:r>
      <w:r w:rsidRPr="00276D13">
        <w:t xml:space="preserve">des mesures nouvelles et </w:t>
      </w:r>
      <w:r>
        <w:t xml:space="preserve">plus abouties et un </w:t>
      </w:r>
      <w:r w:rsidRPr="00276D13">
        <w:t xml:space="preserve">financement accru. Le plan actualisé </w:t>
      </w:r>
      <w:r>
        <w:t xml:space="preserve">comportait aussi </w:t>
      </w:r>
      <w:r w:rsidRPr="00276D13">
        <w:t xml:space="preserve">une analyse </w:t>
      </w:r>
      <w:r>
        <w:t xml:space="preserve">beaucoup plus fine pour ce qui est d’évaluer les progrès </w:t>
      </w:r>
      <w:r w:rsidRPr="00276D13">
        <w:t xml:space="preserve">individuels et collectifs </w:t>
      </w:r>
      <w:r>
        <w:t xml:space="preserve">en matière d’atténuation que devaient permettre les mesures </w:t>
      </w:r>
      <w:r w:rsidRPr="00276D13">
        <w:t xml:space="preserve">présentées. Depuis lors, </w:t>
      </w:r>
      <w:r>
        <w:t xml:space="preserve">ces </w:t>
      </w:r>
      <w:r w:rsidRPr="00276D13">
        <w:t xml:space="preserve">mesures ont été </w:t>
      </w:r>
      <w:r>
        <w:t xml:space="preserve">appliquées </w:t>
      </w:r>
      <w:r w:rsidRPr="00276D13">
        <w:t>et de nouvelles ont été élaborées. Le</w:t>
      </w:r>
      <w:r w:rsidR="00071EEA">
        <w:t> </w:t>
      </w:r>
      <w:r w:rsidRPr="00276D13">
        <w:t xml:space="preserve">plan actuel </w:t>
      </w:r>
      <w:r>
        <w:t xml:space="preserve">compte </w:t>
      </w:r>
      <w:r w:rsidRPr="00276D13">
        <w:t>50</w:t>
      </w:r>
      <w:r w:rsidR="00071EEA">
        <w:t> </w:t>
      </w:r>
      <w:r w:rsidRPr="00276D13">
        <w:t>mesures en cours</w:t>
      </w:r>
      <w:r>
        <w:t xml:space="preserve"> d’exécution</w:t>
      </w:r>
      <w:r w:rsidRPr="00276D13">
        <w:t xml:space="preserve">. Le plan et </w:t>
      </w:r>
      <w:r>
        <w:t xml:space="preserve">les </w:t>
      </w:r>
      <w:r w:rsidRPr="00276D13">
        <w:t xml:space="preserve">mesures </w:t>
      </w:r>
      <w:r>
        <w:t xml:space="preserve">connexes tiennent compte des observations et </w:t>
      </w:r>
      <w:r w:rsidRPr="00276D13">
        <w:t>suggestions reçu</w:t>
      </w:r>
      <w:r>
        <w:t>e</w:t>
      </w:r>
      <w:r w:rsidRPr="00276D13">
        <w:t xml:space="preserve">s, ainsi que </w:t>
      </w:r>
      <w:r>
        <w:t>d</w:t>
      </w:r>
      <w:r w:rsidRPr="00276D13">
        <w:t>es conclusions d</w:t>
      </w:r>
      <w:r>
        <w:t>’</w:t>
      </w:r>
      <w:r w:rsidRPr="00276D13">
        <w:t xml:space="preserve">un processus de consultation </w:t>
      </w:r>
      <w:r>
        <w:t xml:space="preserve">des </w:t>
      </w:r>
      <w:r w:rsidRPr="00276D13">
        <w:t xml:space="preserve">parties prenantes et </w:t>
      </w:r>
      <w:r>
        <w:t xml:space="preserve">de </w:t>
      </w:r>
      <w:r w:rsidRPr="00276D13">
        <w:t xml:space="preserve">la société civile. Des travaux sont en cours pour </w:t>
      </w:r>
      <w:r>
        <w:t xml:space="preserve">actualiser de nouveau </w:t>
      </w:r>
      <w:r w:rsidRPr="00276D13">
        <w:t>le plan</w:t>
      </w:r>
      <w:r>
        <w:t> ;</w:t>
      </w:r>
      <w:r>
        <w:t xml:space="preserve"> cette nouvelle version actualisée devrait être publiée </w:t>
      </w:r>
      <w:r w:rsidRPr="00276D13">
        <w:t>d</w:t>
      </w:r>
      <w:r>
        <w:t>’</w:t>
      </w:r>
      <w:r w:rsidRPr="00276D13">
        <w:t xml:space="preserve">ici </w:t>
      </w:r>
      <w:r>
        <w:t xml:space="preserve">à </w:t>
      </w:r>
      <w:r w:rsidRPr="00276D13">
        <w:t>fin 2023</w:t>
      </w:r>
      <w:r w:rsidRPr="00AA6BD0">
        <w:t>.</w:t>
      </w:r>
    </w:p>
    <w:p w14:paraId="0F25E39F" w14:textId="503DA0A9" w:rsidR="00F57454" w:rsidRPr="001863CC" w:rsidRDefault="00F57454" w:rsidP="00F57454">
      <w:pPr>
        <w:pStyle w:val="SingleTxtG"/>
      </w:pPr>
      <w:r w:rsidRPr="00705EF0">
        <w:t>11.</w:t>
      </w:r>
      <w:r w:rsidRPr="00705EF0">
        <w:tab/>
      </w:r>
      <w:r w:rsidRPr="00607D84">
        <w:t xml:space="preserve">Le </w:t>
      </w:r>
      <w:r>
        <w:t>P</w:t>
      </w:r>
      <w:r w:rsidRPr="00607D84">
        <w:t>lan d</w:t>
      </w:r>
      <w:r>
        <w:t>’</w:t>
      </w:r>
      <w:r w:rsidRPr="00607D84">
        <w:t>action climat</w:t>
      </w:r>
      <w:r>
        <w:t>ique</w:t>
      </w:r>
      <w:r w:rsidRPr="00607D84">
        <w:t xml:space="preserve"> est le principal instrument </w:t>
      </w:r>
      <w:r>
        <w:t xml:space="preserve">adopté par </w:t>
      </w:r>
      <w:r w:rsidRPr="00607D84">
        <w:t>l</w:t>
      </w:r>
      <w:r>
        <w:t>’</w:t>
      </w:r>
      <w:r w:rsidRPr="00607D84">
        <w:t xml:space="preserve">Islande pour </w:t>
      </w:r>
      <w:r>
        <w:t xml:space="preserve">donner effet à ses engagements au titre de l’Accord </w:t>
      </w:r>
      <w:r w:rsidRPr="00607D84">
        <w:t xml:space="preserve">de Paris, </w:t>
      </w:r>
      <w:r>
        <w:t xml:space="preserve">en particulier à </w:t>
      </w:r>
      <w:r w:rsidRPr="00607D84">
        <w:t xml:space="preserve">ses objectifs de réduction des émissions </w:t>
      </w:r>
      <w:r>
        <w:t xml:space="preserve">à l’horizon </w:t>
      </w:r>
      <w:r w:rsidRPr="00607D84">
        <w:t>2030</w:t>
      </w:r>
      <w:r>
        <w:t>,</w:t>
      </w:r>
      <w:r w:rsidRPr="00607D84">
        <w:t xml:space="preserve"> en collaboration avec l</w:t>
      </w:r>
      <w:r>
        <w:t>’</w:t>
      </w:r>
      <w:r w:rsidRPr="00607D84">
        <w:t>UE et la Norvège. C</w:t>
      </w:r>
      <w:r>
        <w:t>’</w:t>
      </w:r>
      <w:r w:rsidRPr="00607D84">
        <w:t xml:space="preserve">est également le principal instrument </w:t>
      </w:r>
      <w:r>
        <w:t>devant permettre à l’Islande d’</w:t>
      </w:r>
      <w:r w:rsidRPr="00607D84">
        <w:t xml:space="preserve">atteindre </w:t>
      </w:r>
      <w:r>
        <w:t xml:space="preserve">son </w:t>
      </w:r>
      <w:r w:rsidRPr="00607D84">
        <w:t xml:space="preserve">objectif </w:t>
      </w:r>
      <w:r>
        <w:lastRenderedPageBreak/>
        <w:t xml:space="preserve">annoncé </w:t>
      </w:r>
      <w:r w:rsidRPr="00607D84">
        <w:t xml:space="preserve">de </w:t>
      </w:r>
      <w:r>
        <w:t xml:space="preserve">parvenir à la </w:t>
      </w:r>
      <w:r w:rsidRPr="00607D84">
        <w:t>neutralité carbone d</w:t>
      </w:r>
      <w:r>
        <w:t>’</w:t>
      </w:r>
      <w:r w:rsidRPr="00607D84">
        <w:t xml:space="preserve">ici </w:t>
      </w:r>
      <w:r>
        <w:t xml:space="preserve">à </w:t>
      </w:r>
      <w:r w:rsidRPr="00607D84">
        <w:t>2040. L</w:t>
      </w:r>
      <w:r>
        <w:t>’</w:t>
      </w:r>
      <w:r w:rsidRPr="00607D84">
        <w:t xml:space="preserve">accent est mis sur une transition rapide vers </w:t>
      </w:r>
      <w:r>
        <w:t xml:space="preserve">les </w:t>
      </w:r>
      <w:r w:rsidRPr="00607D84">
        <w:t xml:space="preserve">énergies propres dans </w:t>
      </w:r>
      <w:r>
        <w:t xml:space="preserve">les </w:t>
      </w:r>
      <w:r w:rsidRPr="00607D84">
        <w:t xml:space="preserve">transports et </w:t>
      </w:r>
      <w:r>
        <w:t>une action plus soutenue</w:t>
      </w:r>
      <w:r w:rsidRPr="00607D84">
        <w:t xml:space="preserve"> dans le secteur UTCATF, où l</w:t>
      </w:r>
      <w:r>
        <w:t>’</w:t>
      </w:r>
      <w:r w:rsidRPr="00607D84">
        <w:t>Islande dispose d</w:t>
      </w:r>
      <w:r>
        <w:t>’</w:t>
      </w:r>
      <w:r w:rsidRPr="00607D84">
        <w:t>un potentiel d</w:t>
      </w:r>
      <w:r>
        <w:t>’</w:t>
      </w:r>
      <w:r w:rsidRPr="00607D84">
        <w:t xml:space="preserve">atténuation </w:t>
      </w:r>
      <w:r>
        <w:t xml:space="preserve">considérable </w:t>
      </w:r>
      <w:r w:rsidRPr="00607D84">
        <w:t xml:space="preserve">en matière de boisement, de </w:t>
      </w:r>
      <w:r>
        <w:t>restauration du couvert végétal</w:t>
      </w:r>
      <w:r w:rsidRPr="00607D84">
        <w:t xml:space="preserve"> et de </w:t>
      </w:r>
      <w:r>
        <w:t xml:space="preserve">mise en valeur </w:t>
      </w:r>
      <w:r w:rsidRPr="00607D84">
        <w:t>des zones humides</w:t>
      </w:r>
      <w:r>
        <w:t>. Au</w:t>
      </w:r>
      <w:r w:rsidR="00071EEA">
        <w:t> </w:t>
      </w:r>
      <w:r>
        <w:t xml:space="preserve">demeurant, le </w:t>
      </w:r>
      <w:r w:rsidRPr="001863CC">
        <w:t xml:space="preserve">plan </w:t>
      </w:r>
      <w:r>
        <w:t xml:space="preserve">couvre </w:t>
      </w:r>
      <w:r w:rsidRPr="001863CC">
        <w:t>l</w:t>
      </w:r>
      <w:r>
        <w:t>’</w:t>
      </w:r>
      <w:r w:rsidRPr="001863CC">
        <w:t>ensemble des sources et des puits principaux et dé</w:t>
      </w:r>
      <w:r>
        <w:t xml:space="preserve">finit des </w:t>
      </w:r>
      <w:r w:rsidRPr="001863CC">
        <w:t>mesures d</w:t>
      </w:r>
      <w:r>
        <w:t>’</w:t>
      </w:r>
      <w:r w:rsidRPr="001863CC">
        <w:t xml:space="preserve">atténuation </w:t>
      </w:r>
      <w:r>
        <w:t xml:space="preserve">des changements climatiques pour </w:t>
      </w:r>
      <w:r w:rsidRPr="001863CC">
        <w:t>les transports, la pêche, l</w:t>
      </w:r>
      <w:r>
        <w:t>’</w:t>
      </w:r>
      <w:r w:rsidRPr="001863CC">
        <w:t>énergie, l</w:t>
      </w:r>
      <w:r>
        <w:t>’</w:t>
      </w:r>
      <w:r w:rsidRPr="001863CC">
        <w:t xml:space="preserve">industrie, </w:t>
      </w:r>
      <w:r>
        <w:t xml:space="preserve">les </w:t>
      </w:r>
      <w:r w:rsidRPr="001863CC">
        <w:t>produits chimiques, l</w:t>
      </w:r>
      <w:r>
        <w:t>’</w:t>
      </w:r>
      <w:r w:rsidRPr="001863CC">
        <w:t>agriculture</w:t>
      </w:r>
      <w:r>
        <w:t xml:space="preserve"> et</w:t>
      </w:r>
      <w:r w:rsidRPr="001863CC">
        <w:t xml:space="preserve"> la gestion des déchets</w:t>
      </w:r>
      <w:r>
        <w:t>,</w:t>
      </w:r>
      <w:r w:rsidRPr="001863CC">
        <w:t xml:space="preserve"> et </w:t>
      </w:r>
      <w:r>
        <w:t xml:space="preserve">le secteur </w:t>
      </w:r>
      <w:r w:rsidRPr="001863CC">
        <w:t xml:space="preserve">UTCATF. </w:t>
      </w:r>
      <w:r>
        <w:t xml:space="preserve">Il </w:t>
      </w:r>
      <w:r w:rsidRPr="001863CC">
        <w:t xml:space="preserve">est </w:t>
      </w:r>
      <w:r>
        <w:t>structuré</w:t>
      </w:r>
      <w:r w:rsidRPr="001863CC">
        <w:t xml:space="preserve"> </w:t>
      </w:r>
      <w:r>
        <w:t xml:space="preserve">par </w:t>
      </w:r>
      <w:r w:rsidRPr="001863CC">
        <w:t xml:space="preserve">lien entre </w:t>
      </w:r>
      <w:r>
        <w:t xml:space="preserve">chaque </w:t>
      </w:r>
      <w:r w:rsidRPr="001863CC">
        <w:t>mesure et les engagements de l</w:t>
      </w:r>
      <w:r>
        <w:t>’</w:t>
      </w:r>
      <w:r w:rsidRPr="001863CC">
        <w:t>Islande</w:t>
      </w:r>
      <w:r>
        <w:t xml:space="preserve">, et par </w:t>
      </w:r>
      <w:r w:rsidRPr="001863CC">
        <w:t>source d</w:t>
      </w:r>
      <w:r>
        <w:t>’</w:t>
      </w:r>
      <w:r w:rsidRPr="001863CC">
        <w:t>émissions</w:t>
      </w:r>
      <w:r>
        <w:t>.</w:t>
      </w:r>
    </w:p>
    <w:p w14:paraId="3B9A0582" w14:textId="4B55C5C7" w:rsidR="00F57454" w:rsidRPr="00C77547" w:rsidRDefault="00F57454" w:rsidP="00F57454">
      <w:pPr>
        <w:pStyle w:val="H1G"/>
      </w:pPr>
      <w:r w:rsidRPr="001863CC">
        <w:tab/>
      </w:r>
      <w:r w:rsidRPr="001863CC">
        <w:tab/>
      </w:r>
      <w:r w:rsidRPr="00C77547">
        <w:t xml:space="preserve">Réponse au </w:t>
      </w:r>
      <w:r>
        <w:t>paragraphe </w:t>
      </w:r>
      <w:r w:rsidRPr="00C77547">
        <w:t xml:space="preserve">5 </w:t>
      </w:r>
      <w:r>
        <w:t>a)</w:t>
      </w:r>
      <w:r w:rsidRPr="00C77547">
        <w:t xml:space="preserve"> de la liste de points</w:t>
      </w:r>
    </w:p>
    <w:p w14:paraId="1ED20F4A" w14:textId="46D3706E" w:rsidR="00F57454" w:rsidRPr="00DF4C85" w:rsidRDefault="00F57454" w:rsidP="00F57454">
      <w:pPr>
        <w:pStyle w:val="SingleTxtG"/>
      </w:pPr>
      <w:r w:rsidRPr="00893678">
        <w:t>12.</w:t>
      </w:r>
      <w:r w:rsidRPr="00893678">
        <w:tab/>
      </w:r>
      <w:r>
        <w:t xml:space="preserve">La </w:t>
      </w:r>
      <w:r w:rsidRPr="00445B63">
        <w:t xml:space="preserve">loi islandaise </w:t>
      </w:r>
      <w:r>
        <w:t xml:space="preserve">relative au </w:t>
      </w:r>
      <w:r w:rsidRPr="00445B63">
        <w:t>climat</w:t>
      </w:r>
      <w:r>
        <w:t xml:space="preserve"> prescrit au M</w:t>
      </w:r>
      <w:r w:rsidRPr="00445B63">
        <w:t>inistre de l</w:t>
      </w:r>
      <w:r>
        <w:t>’</w:t>
      </w:r>
      <w:r w:rsidRPr="00445B63">
        <w:t>environnement, de l</w:t>
      </w:r>
      <w:r>
        <w:t>’</w:t>
      </w:r>
      <w:r w:rsidRPr="00445B63">
        <w:t xml:space="preserve">énergie et du climat de présenter régulièrement un rapport scientifique sur </w:t>
      </w:r>
      <w:r w:rsidR="00071EEA">
        <w:t xml:space="preserve">les </w:t>
      </w:r>
      <w:r>
        <w:t>conséquences</w:t>
      </w:r>
      <w:r w:rsidRPr="00445B63">
        <w:t xml:space="preserve"> écologique</w:t>
      </w:r>
      <w:r>
        <w:t>s</w:t>
      </w:r>
      <w:r w:rsidRPr="00445B63">
        <w:t xml:space="preserve"> et social</w:t>
      </w:r>
      <w:r>
        <w:t>es</w:t>
      </w:r>
      <w:r w:rsidRPr="00445B63">
        <w:t xml:space="preserve"> </w:t>
      </w:r>
      <w:r>
        <w:t xml:space="preserve">des changements climatiques </w:t>
      </w:r>
      <w:r w:rsidRPr="00445B63">
        <w:t>en Islande. L</w:t>
      </w:r>
      <w:r>
        <w:t>’</w:t>
      </w:r>
      <w:r w:rsidRPr="00445B63">
        <w:t xml:space="preserve">Office météorologique </w:t>
      </w:r>
      <w:r>
        <w:t xml:space="preserve">a pour mission de contrôler </w:t>
      </w:r>
      <w:r w:rsidRPr="00445B63">
        <w:t>le processus</w:t>
      </w:r>
      <w:r>
        <w:t>,</w:t>
      </w:r>
      <w:r w:rsidRPr="00445B63">
        <w:t xml:space="preserve"> et un comité scientifique</w:t>
      </w:r>
      <w:r>
        <w:t xml:space="preserve">, où sont nommés de façon diversifiée des scientifiques des différentes disciplines, </w:t>
      </w:r>
      <w:r w:rsidRPr="00445B63">
        <w:t xml:space="preserve">est généralement </w:t>
      </w:r>
      <w:r>
        <w:t>désigné pour l’occasion</w:t>
      </w:r>
      <w:r w:rsidRPr="00445B63">
        <w:t xml:space="preserve">. </w:t>
      </w:r>
      <w:r>
        <w:t xml:space="preserve">Un tel </w:t>
      </w:r>
      <w:r w:rsidRPr="00893678">
        <w:t>comité</w:t>
      </w:r>
      <w:r>
        <w:t xml:space="preserve"> se consacre </w:t>
      </w:r>
      <w:r w:rsidRPr="00893678">
        <w:t xml:space="preserve">depuis 2021 </w:t>
      </w:r>
      <w:r>
        <w:t xml:space="preserve">à l’élaboration du </w:t>
      </w:r>
      <w:r w:rsidRPr="00893678">
        <w:t>quatrième rapport scientifique</w:t>
      </w:r>
      <w:r>
        <w:t xml:space="preserve">, à paraître </w:t>
      </w:r>
      <w:r w:rsidRPr="00893678">
        <w:t xml:space="preserve">en octobre 2023. Le dernier rapport </w:t>
      </w:r>
      <w:r>
        <w:t>en date admet d</w:t>
      </w:r>
      <w:r w:rsidRPr="00893678">
        <w:t xml:space="preserve">es liens entre </w:t>
      </w:r>
      <w:r>
        <w:t xml:space="preserve">les conséquences des changements climatiques </w:t>
      </w:r>
      <w:r w:rsidRPr="00893678">
        <w:t>et d</w:t>
      </w:r>
      <w:r>
        <w:t>’</w:t>
      </w:r>
      <w:r w:rsidRPr="00893678">
        <w:t xml:space="preserve">autres questions </w:t>
      </w:r>
      <w:r>
        <w:t xml:space="preserve">comme </w:t>
      </w:r>
      <w:r w:rsidRPr="00893678">
        <w:t xml:space="preserve">la pauvreté, la faim et la santé. </w:t>
      </w:r>
      <w:r>
        <w:t xml:space="preserve">Pendant </w:t>
      </w:r>
      <w:r w:rsidRPr="00893678">
        <w:t xml:space="preserve">la phase </w:t>
      </w:r>
      <w:r>
        <w:t xml:space="preserve">d’élaboration </w:t>
      </w:r>
      <w:r w:rsidRPr="00893678">
        <w:t xml:space="preserve">du quatrième rapport </w:t>
      </w:r>
      <w:r>
        <w:t>à paraître</w:t>
      </w:r>
      <w:r w:rsidRPr="00893678">
        <w:t xml:space="preserve">, le comité scientifique a </w:t>
      </w:r>
      <w:r>
        <w:t xml:space="preserve">sollicité </w:t>
      </w:r>
      <w:r w:rsidRPr="00893678">
        <w:t xml:space="preserve">des consultations </w:t>
      </w:r>
      <w:r>
        <w:t xml:space="preserve">spécialisées </w:t>
      </w:r>
      <w:r w:rsidRPr="00893678">
        <w:t xml:space="preserve">sur des questions </w:t>
      </w:r>
      <w:r>
        <w:t xml:space="preserve">comme </w:t>
      </w:r>
      <w:r w:rsidRPr="00893678">
        <w:t>le genre, l</w:t>
      </w:r>
      <w:r>
        <w:t>’</w:t>
      </w:r>
      <w:r w:rsidRPr="00893678">
        <w:t xml:space="preserve">égalité, la transition juste, les petites </w:t>
      </w:r>
      <w:r>
        <w:t xml:space="preserve">collectivités </w:t>
      </w:r>
      <w:r w:rsidRPr="00893678">
        <w:t>et la santé publique</w:t>
      </w:r>
      <w:r w:rsidRPr="00DF4C85">
        <w:t>.</w:t>
      </w:r>
    </w:p>
    <w:p w14:paraId="7BA15329" w14:textId="13EDE91D" w:rsidR="00F57454" w:rsidRPr="00566956" w:rsidRDefault="00F57454" w:rsidP="00F57454">
      <w:pPr>
        <w:pStyle w:val="SingleTxtG"/>
      </w:pPr>
      <w:r w:rsidRPr="001B1679">
        <w:t>13.</w:t>
      </w:r>
      <w:r w:rsidRPr="001B1679">
        <w:tab/>
      </w:r>
      <w:r w:rsidRPr="00566956">
        <w:t>L</w:t>
      </w:r>
      <w:r>
        <w:t>’</w:t>
      </w:r>
      <w:r w:rsidRPr="00566956">
        <w:t xml:space="preserve">Islande a adopté sa première </w:t>
      </w:r>
      <w:r w:rsidR="00071EEA">
        <w:t>S</w:t>
      </w:r>
      <w:r w:rsidRPr="00566956">
        <w:t xml:space="preserve">tratégie nationale </w:t>
      </w:r>
      <w:r>
        <w:t>pour l’</w:t>
      </w:r>
      <w:r w:rsidRPr="00566956">
        <w:t xml:space="preserve">adaptation en 2021. </w:t>
      </w:r>
      <w:r>
        <w:t>Figurent dans celle-ci</w:t>
      </w:r>
      <w:r>
        <w:t> :</w:t>
      </w:r>
    </w:p>
    <w:p w14:paraId="77003E75" w14:textId="52605775" w:rsidR="00F57454" w:rsidRPr="00566956" w:rsidRDefault="00F57454" w:rsidP="00F57454">
      <w:pPr>
        <w:pStyle w:val="SingleTxtG"/>
        <w:ind w:firstLine="567"/>
      </w:pPr>
      <w:r w:rsidRPr="00566956">
        <w:t>a)</w:t>
      </w:r>
      <w:r w:rsidRPr="00566956">
        <w:tab/>
      </w:r>
      <w:r>
        <w:t>D</w:t>
      </w:r>
      <w:r w:rsidRPr="00566956">
        <w:t>es valeurs fondamentales pour les mesures d</w:t>
      </w:r>
      <w:r>
        <w:t>’</w:t>
      </w:r>
      <w:r w:rsidRPr="00566956">
        <w:t>adaptation et d</w:t>
      </w:r>
      <w:r>
        <w:t>’</w:t>
      </w:r>
      <w:r w:rsidRPr="00566956">
        <w:t xml:space="preserve">autres </w:t>
      </w:r>
      <w:r>
        <w:t xml:space="preserve">activités en rapport avec les aléas </w:t>
      </w:r>
      <w:r w:rsidRPr="00566956">
        <w:t xml:space="preserve">climatiques, </w:t>
      </w:r>
      <w:r>
        <w:t xml:space="preserve">qui devront être conçues, notamment, à partir de </w:t>
      </w:r>
      <w:r w:rsidRPr="00566956">
        <w:t xml:space="preserve">différents scénarios </w:t>
      </w:r>
      <w:r>
        <w:t xml:space="preserve">fondés sur des paramètres comme l’évolution la plus pessimiste </w:t>
      </w:r>
      <w:r w:rsidRPr="00566956">
        <w:t xml:space="preserve">et les </w:t>
      </w:r>
      <w:r>
        <w:t xml:space="preserve">conséquences </w:t>
      </w:r>
      <w:r w:rsidRPr="00566956">
        <w:t xml:space="preserve">sociales </w:t>
      </w:r>
      <w:r>
        <w:t>des changements climatiques</w:t>
      </w:r>
      <w:r w:rsidRPr="00566956">
        <w:t>, en particulier pour les groupes vulnérables</w:t>
      </w:r>
      <w:r>
        <w:t> ;</w:t>
      </w:r>
      <w:r w:rsidRPr="00566956">
        <w:t xml:space="preserve"> </w:t>
      </w:r>
      <w:r>
        <w:t xml:space="preserve">l’articulation des aléas </w:t>
      </w:r>
      <w:r w:rsidRPr="00566956">
        <w:t xml:space="preserve">climatiques </w:t>
      </w:r>
      <w:r>
        <w:t>avec</w:t>
      </w:r>
      <w:r w:rsidRPr="00566956">
        <w:t xml:space="preserve"> la justice sociale et la santé publique</w:t>
      </w:r>
      <w:r>
        <w:t> ;</w:t>
      </w:r>
      <w:r w:rsidRPr="00566956">
        <w:t xml:space="preserve"> et des analyses des incidences financières et </w:t>
      </w:r>
      <w:proofErr w:type="spellStart"/>
      <w:r w:rsidRPr="00566956">
        <w:t>macroéconomiques</w:t>
      </w:r>
      <w:proofErr w:type="spellEnd"/>
      <w:r>
        <w:t> ;</w:t>
      </w:r>
    </w:p>
    <w:p w14:paraId="5F69045D" w14:textId="3B5EA5E5" w:rsidR="00F57454" w:rsidRPr="00420EB0" w:rsidRDefault="00F57454" w:rsidP="00F57454">
      <w:pPr>
        <w:pStyle w:val="SingleTxtG"/>
        <w:ind w:firstLine="567"/>
      </w:pPr>
      <w:r w:rsidRPr="00353EFA">
        <w:t>b)</w:t>
      </w:r>
      <w:r w:rsidRPr="00353EFA">
        <w:tab/>
      </w:r>
      <w:r>
        <w:t>Des o</w:t>
      </w:r>
      <w:r w:rsidRPr="00420EB0">
        <w:t xml:space="preserve">bjectifs fondamentaux </w:t>
      </w:r>
      <w:r>
        <w:t xml:space="preserve">pour </w:t>
      </w:r>
      <w:r w:rsidRPr="00420EB0">
        <w:t xml:space="preserve">la </w:t>
      </w:r>
      <w:r w:rsidR="00071EEA">
        <w:t>s</w:t>
      </w:r>
      <w:r w:rsidRPr="00420EB0">
        <w:t xml:space="preserve">tratégie, </w:t>
      </w:r>
      <w:r>
        <w:t xml:space="preserve">notamment le fait que les mesures </w:t>
      </w:r>
      <w:r w:rsidRPr="00420EB0">
        <w:t>d</w:t>
      </w:r>
      <w:r>
        <w:t>’</w:t>
      </w:r>
      <w:r w:rsidRPr="00420EB0">
        <w:t xml:space="preserve">adaptation </w:t>
      </w:r>
      <w:r>
        <w:t xml:space="preserve">aux changements climatiques devraient </w:t>
      </w:r>
      <w:r w:rsidRPr="00420EB0">
        <w:t>contribue</w:t>
      </w:r>
      <w:r>
        <w:t xml:space="preserve">r </w:t>
      </w:r>
      <w:r w:rsidRPr="00420EB0">
        <w:t>à une juste</w:t>
      </w:r>
      <w:r w:rsidRPr="003F111C">
        <w:t xml:space="preserve"> </w:t>
      </w:r>
      <w:r w:rsidRPr="00420EB0">
        <w:t>adaptation</w:t>
      </w:r>
      <w:r>
        <w:t>.</w:t>
      </w:r>
    </w:p>
    <w:p w14:paraId="5AD95959" w14:textId="7C47D5C2" w:rsidR="00F57454" w:rsidRPr="00AD3119" w:rsidRDefault="00F57454" w:rsidP="00F57454">
      <w:pPr>
        <w:pStyle w:val="SingleTxtG"/>
      </w:pPr>
      <w:r w:rsidRPr="007A00C2">
        <w:t>14.</w:t>
      </w:r>
      <w:r w:rsidRPr="007A00C2">
        <w:tab/>
      </w:r>
      <w:hyperlink r:id="rId8">
        <w:r w:rsidRPr="00F57454">
          <w:t>Le cabinet du Premier Ministre est le garant du caractère juste, pour chacun, de la transition qui sera opérée de l’économie actuelle vers une économie plus verte. Un</w:t>
        </w:r>
        <w:r>
          <w:t> </w:t>
        </w:r>
        <w:r w:rsidRPr="00F57454">
          <w:t xml:space="preserve">représentant du cabinet du Premier Ministre anime le projet intitulé « Bien plus qu’une transition verte ». </w:t>
        </w:r>
      </w:hyperlink>
      <w:r w:rsidRPr="00F57454">
        <w:t>Ce</w:t>
      </w:r>
      <w:r w:rsidRPr="00AD3119">
        <w:t xml:space="preserve"> projet vise à </w:t>
      </w:r>
      <w:r>
        <w:t>formuler</w:t>
      </w:r>
      <w:r w:rsidRPr="00AD3119">
        <w:t xml:space="preserve"> des connaissances et des recommandations sur </w:t>
      </w:r>
      <w:r>
        <w:t xml:space="preserve">les moyens d’associer </w:t>
      </w:r>
      <w:r w:rsidRPr="00AD3119">
        <w:t xml:space="preserve">tous les citoyens </w:t>
      </w:r>
      <w:r>
        <w:t xml:space="preserve">des pays </w:t>
      </w:r>
      <w:r w:rsidRPr="00AD3119">
        <w:t xml:space="preserve">nordiques </w:t>
      </w:r>
      <w:r>
        <w:t xml:space="preserve">à </w:t>
      </w:r>
      <w:r w:rsidRPr="00AD3119">
        <w:t xml:space="preserve">une transition verte qui transforme la région </w:t>
      </w:r>
      <w:r>
        <w:t xml:space="preserve">de ces pays en </w:t>
      </w:r>
      <w:r w:rsidRPr="00AD3119">
        <w:t>la plus durable et la plus intégrée au monde. À un</w:t>
      </w:r>
      <w:r>
        <w:t>e</w:t>
      </w:r>
      <w:r w:rsidRPr="00AD3119">
        <w:t xml:space="preserve"> an</w:t>
      </w:r>
      <w:r>
        <w:t>née</w:t>
      </w:r>
      <w:r w:rsidRPr="00AD3119">
        <w:t xml:space="preserve"> </w:t>
      </w:r>
      <w:r>
        <w:t xml:space="preserve">du terme de ce </w:t>
      </w:r>
      <w:r w:rsidRPr="00AD3119">
        <w:t xml:space="preserve">projet de recherche, </w:t>
      </w:r>
      <w:r>
        <w:t xml:space="preserve">son résultat final, à savoir un ensemble de propositions de politique générale, est en voie d’achèvement. </w:t>
      </w:r>
      <w:r w:rsidRPr="00AD3119">
        <w:t xml:space="preserve">Cette </w:t>
      </w:r>
      <w:r>
        <w:t>série d’</w:t>
      </w:r>
      <w:r w:rsidRPr="00AD3119">
        <w:t xml:space="preserve">outils </w:t>
      </w:r>
      <w:r>
        <w:t>offrira des renseignements</w:t>
      </w:r>
      <w:r w:rsidRPr="00AD3119">
        <w:t xml:space="preserve">, des propositions </w:t>
      </w:r>
      <w:r>
        <w:t xml:space="preserve">d’action </w:t>
      </w:r>
      <w:r w:rsidRPr="00AD3119">
        <w:t xml:space="preserve">et des mesures visant à </w:t>
      </w:r>
      <w:r>
        <w:t xml:space="preserve">atténuer </w:t>
      </w:r>
      <w:r w:rsidRPr="00AD3119">
        <w:t xml:space="preserve">les </w:t>
      </w:r>
      <w:r>
        <w:t xml:space="preserve">répercussions </w:t>
      </w:r>
      <w:r w:rsidRPr="00AD3119">
        <w:t>spatia</w:t>
      </w:r>
      <w:r>
        <w:t xml:space="preserve">les </w:t>
      </w:r>
      <w:r w:rsidRPr="00AD3119">
        <w:t>et soci</w:t>
      </w:r>
      <w:r>
        <w:t>ales</w:t>
      </w:r>
      <w:r w:rsidRPr="00AD3119">
        <w:t xml:space="preserve"> potentiellement </w:t>
      </w:r>
      <w:r>
        <w:t xml:space="preserve">néfastes </w:t>
      </w:r>
      <w:r w:rsidRPr="00AD3119">
        <w:t>de la transition verte.</w:t>
      </w:r>
    </w:p>
    <w:p w14:paraId="5F4584F2" w14:textId="6B75A820" w:rsidR="00F57454" w:rsidRPr="0009345A" w:rsidRDefault="00F57454" w:rsidP="00F57454">
      <w:pPr>
        <w:pStyle w:val="SingleTxtG"/>
      </w:pPr>
      <w:r w:rsidRPr="00805B0A">
        <w:t>15.</w:t>
      </w:r>
      <w:r w:rsidRPr="00805B0A">
        <w:tab/>
      </w:r>
      <w:r>
        <w:t>Le G</w:t>
      </w:r>
      <w:r w:rsidRPr="00805B0A">
        <w:t xml:space="preserve">ouvernement islandais </w:t>
      </w:r>
      <w:r>
        <w:t xml:space="preserve">estime prioritaire d’évaluer </w:t>
      </w:r>
      <w:r w:rsidRPr="00805B0A">
        <w:t xml:space="preserve">la qualité de vie, </w:t>
      </w:r>
      <w:r>
        <w:t xml:space="preserve">le </w:t>
      </w:r>
      <w:r w:rsidRPr="00805B0A">
        <w:t>bien</w:t>
      </w:r>
      <w:r w:rsidR="00071EEA">
        <w:noBreakHyphen/>
      </w:r>
      <w:r w:rsidRPr="00805B0A">
        <w:t xml:space="preserve">être et </w:t>
      </w:r>
      <w:r>
        <w:t xml:space="preserve">le développement </w:t>
      </w:r>
      <w:r w:rsidRPr="00805B0A">
        <w:t>durab</w:t>
      </w:r>
      <w:r>
        <w:t>le</w:t>
      </w:r>
      <w:r w:rsidRPr="00805B0A">
        <w:t xml:space="preserve"> de la population </w:t>
      </w:r>
      <w:r>
        <w:t xml:space="preserve">sans se borner à utiliser des indicateurs </w:t>
      </w:r>
      <w:r w:rsidRPr="00805B0A">
        <w:t xml:space="preserve">économiques </w:t>
      </w:r>
      <w:r>
        <w:t xml:space="preserve">comme </w:t>
      </w:r>
      <w:r w:rsidRPr="00805B0A">
        <w:t xml:space="preserve">le PIB. Des indicateurs nationaux </w:t>
      </w:r>
      <w:r>
        <w:t xml:space="preserve">du </w:t>
      </w:r>
      <w:r w:rsidRPr="00805B0A">
        <w:t xml:space="preserve">bien-être ont été </w:t>
      </w:r>
      <w:r>
        <w:t>conçus dans le cadre d’</w:t>
      </w:r>
      <w:r w:rsidRPr="00805B0A">
        <w:t xml:space="preserve">une collaboration entre le </w:t>
      </w:r>
      <w:r>
        <w:t xml:space="preserve">cabinet </w:t>
      </w:r>
      <w:r w:rsidRPr="00805B0A">
        <w:t xml:space="preserve">du Premier </w:t>
      </w:r>
      <w:r>
        <w:t>M</w:t>
      </w:r>
      <w:r w:rsidRPr="00805B0A">
        <w:t xml:space="preserve">inistre, </w:t>
      </w:r>
      <w:r>
        <w:t xml:space="preserve">l’Office de statistique islandais </w:t>
      </w:r>
      <w:r w:rsidRPr="00805B0A">
        <w:t>et d</w:t>
      </w:r>
      <w:r>
        <w:t>’</w:t>
      </w:r>
      <w:r w:rsidRPr="00805B0A">
        <w:t>autres parties. Ces indicateurs sont regroupés en trois sous-composantes</w:t>
      </w:r>
      <w:r>
        <w:t> :</w:t>
      </w:r>
      <w:r w:rsidRPr="00805B0A">
        <w:t xml:space="preserve"> soci</w:t>
      </w:r>
      <w:r>
        <w:t>ale</w:t>
      </w:r>
      <w:r w:rsidRPr="00805B0A">
        <w:t>, économique et environnementa</w:t>
      </w:r>
      <w:r>
        <w:t>le</w:t>
      </w:r>
      <w:r w:rsidRPr="00805B0A">
        <w:t xml:space="preserve">, </w:t>
      </w:r>
      <w:r>
        <w:t xml:space="preserve">et sont au nombre de </w:t>
      </w:r>
      <w:r w:rsidRPr="00805B0A">
        <w:t>40 au total</w:t>
      </w:r>
      <w:r w:rsidRPr="00BC76FD">
        <w:t>.</w:t>
      </w:r>
      <w:r>
        <w:t xml:space="preserve"> </w:t>
      </w:r>
      <w:r w:rsidRPr="0009345A">
        <w:t>L</w:t>
      </w:r>
      <w:r>
        <w:t>’</w:t>
      </w:r>
      <w:r w:rsidRPr="0009345A">
        <w:t xml:space="preserve">un de ces indicateurs </w:t>
      </w:r>
      <w:r>
        <w:t xml:space="preserve">porte sur </w:t>
      </w:r>
      <w:r w:rsidRPr="0009345A">
        <w:t xml:space="preserve">les émissions de gaz à effet de serre, mais il </w:t>
      </w:r>
      <w:r>
        <w:t xml:space="preserve">en </w:t>
      </w:r>
      <w:r w:rsidRPr="0009345A">
        <w:t>existe également pour la qualité de l</w:t>
      </w:r>
      <w:r>
        <w:t>’</w:t>
      </w:r>
      <w:r w:rsidRPr="0009345A">
        <w:t xml:space="preserve">air et les zones protégées. </w:t>
      </w:r>
      <w:r>
        <w:t xml:space="preserve">Cette dimension a été privilégiée en participant à des activités de </w:t>
      </w:r>
      <w:r w:rsidRPr="0009345A">
        <w:t xml:space="preserve">coopération internationale et </w:t>
      </w:r>
      <w:r>
        <w:t>à la mise au point de</w:t>
      </w:r>
      <w:r w:rsidRPr="0009345A">
        <w:t xml:space="preserve"> système</w:t>
      </w:r>
      <w:r>
        <w:t>s</w:t>
      </w:r>
      <w:r w:rsidRPr="0009345A">
        <w:t xml:space="preserve"> de collecte de</w:t>
      </w:r>
      <w:r>
        <w:t>s</w:t>
      </w:r>
      <w:r w:rsidRPr="0009345A">
        <w:t xml:space="preserve"> données et de mesure</w:t>
      </w:r>
      <w:r w:rsidR="00FC6CF6">
        <w:t>s</w:t>
      </w:r>
      <w:r w:rsidRPr="0009345A">
        <w:t xml:space="preserve"> plus robuste</w:t>
      </w:r>
      <w:r>
        <w:t>s</w:t>
      </w:r>
      <w:r w:rsidRPr="0009345A">
        <w:t xml:space="preserve">. </w:t>
      </w:r>
      <w:r>
        <w:t xml:space="preserve">Une collaboration s’est ainsi engagée </w:t>
      </w:r>
      <w:r w:rsidRPr="0009345A">
        <w:t xml:space="preserve">avec les gouvernements de pays </w:t>
      </w:r>
      <w:r>
        <w:t xml:space="preserve">comme </w:t>
      </w:r>
      <w:r w:rsidRPr="0009345A">
        <w:t>la Finlande, l</w:t>
      </w:r>
      <w:r>
        <w:t>’</w:t>
      </w:r>
      <w:r w:rsidRPr="0009345A">
        <w:t xml:space="preserve">Écosse, le Pays de Galles, le Canada et la Nouvelle-Zélande pour </w:t>
      </w:r>
      <w:r>
        <w:t xml:space="preserve">constituer l’alliance </w:t>
      </w:r>
      <w:proofErr w:type="spellStart"/>
      <w:r w:rsidRPr="0009345A">
        <w:t>WEGo</w:t>
      </w:r>
      <w:proofErr w:type="spellEnd"/>
      <w:r w:rsidRPr="0009345A">
        <w:t xml:space="preserve"> </w:t>
      </w:r>
      <w:r>
        <w:t>d</w:t>
      </w:r>
      <w:r w:rsidRPr="0009345A">
        <w:t xml:space="preserve">es gouvernements </w:t>
      </w:r>
      <w:r>
        <w:t xml:space="preserve">pour </w:t>
      </w:r>
      <w:r w:rsidRPr="0009345A">
        <w:t>l</w:t>
      </w:r>
      <w:r>
        <w:t>’</w:t>
      </w:r>
      <w:r w:rsidRPr="0009345A">
        <w:t xml:space="preserve">économie du </w:t>
      </w:r>
      <w:r w:rsidRPr="0009345A">
        <w:lastRenderedPageBreak/>
        <w:t xml:space="preserve">bien-être. </w:t>
      </w:r>
      <w:r>
        <w:t xml:space="preserve">Il serait cependant nécessaire de disposer de davantage de données pour </w:t>
      </w:r>
      <w:r w:rsidRPr="0009345A">
        <w:t>ces mesures non économiques, et l</w:t>
      </w:r>
      <w:r>
        <w:t>’</w:t>
      </w:r>
      <w:r w:rsidRPr="0009345A">
        <w:t xml:space="preserve">utilisation des données existantes </w:t>
      </w:r>
      <w:r>
        <w:t>pose encore certaines difficultés.</w:t>
      </w:r>
    </w:p>
    <w:p w14:paraId="090A1B0C" w14:textId="40BE0BBA" w:rsidR="00F57454" w:rsidRPr="00C77547" w:rsidRDefault="00F57454" w:rsidP="00F57454">
      <w:pPr>
        <w:pStyle w:val="H1G"/>
      </w:pPr>
      <w:r w:rsidRPr="0009345A">
        <w:tab/>
      </w:r>
      <w:r w:rsidRPr="0009345A">
        <w:tab/>
      </w:r>
      <w:r w:rsidRPr="00C77547">
        <w:t xml:space="preserve">Réponse au </w:t>
      </w:r>
      <w:r>
        <w:t>paragraphe </w:t>
      </w:r>
      <w:r w:rsidRPr="00C77547">
        <w:t xml:space="preserve">5 </w:t>
      </w:r>
      <w:r>
        <w:t>b)</w:t>
      </w:r>
      <w:r w:rsidRPr="00C77547">
        <w:t xml:space="preserve"> de la liste de points</w:t>
      </w:r>
    </w:p>
    <w:p w14:paraId="63BC5ABF" w14:textId="77777777" w:rsidR="00F57454" w:rsidRPr="00F57454" w:rsidRDefault="00F57454" w:rsidP="00F57454">
      <w:pPr>
        <w:pStyle w:val="SingleTxtG"/>
        <w:rPr>
          <w:spacing w:val="-2"/>
        </w:rPr>
      </w:pPr>
      <w:r w:rsidRPr="00F57454">
        <w:rPr>
          <w:spacing w:val="-2"/>
        </w:rPr>
        <w:t>16.</w:t>
      </w:r>
      <w:r w:rsidRPr="00F57454">
        <w:rPr>
          <w:spacing w:val="-2"/>
        </w:rPr>
        <w:tab/>
        <w:t>Le premier plan national de l’Islande en matière d’adaptation, défini sur la base de la stratégie nationale correspondante, en est actuellement à sa phase préparatoire, et devrait entrer dans sa phase de planification initiale plus tard en 2023 et dans sa phase d’application initiale en 2025. Le processus de dialogue avec les parties prenantes qui sous-tend le processus du plan national d’adaptation a été mené de décembre 2022 à juin 2023, et un ensemble diversifié de parties prenantes y était représenté, de manière à prendre en considération les différents effets économiques, sociaux et culturels des changements climatiques.</w:t>
      </w:r>
    </w:p>
    <w:p w14:paraId="4BF244DA" w14:textId="59DC2689" w:rsidR="00F57454" w:rsidRPr="00C77547" w:rsidRDefault="00F57454" w:rsidP="00F57454">
      <w:pPr>
        <w:pStyle w:val="H1G"/>
      </w:pPr>
      <w:r w:rsidRPr="0009345A">
        <w:tab/>
      </w:r>
      <w:r w:rsidRPr="0009345A">
        <w:tab/>
      </w:r>
      <w:r w:rsidRPr="00C77547">
        <w:t xml:space="preserve">Réponse au </w:t>
      </w:r>
      <w:r>
        <w:t>paragraphe </w:t>
      </w:r>
      <w:r w:rsidRPr="00C77547">
        <w:t xml:space="preserve">5 </w:t>
      </w:r>
      <w:r>
        <w:t>c)</w:t>
      </w:r>
      <w:r w:rsidRPr="00C77547">
        <w:t xml:space="preserve"> de la liste de points</w:t>
      </w:r>
    </w:p>
    <w:p w14:paraId="28483584" w14:textId="24827390" w:rsidR="00F57454" w:rsidRPr="00FB04E8" w:rsidRDefault="00F57454" w:rsidP="00F57454">
      <w:pPr>
        <w:pStyle w:val="SingleTxtG"/>
      </w:pPr>
      <w:r w:rsidRPr="00BA7746">
        <w:t>17.</w:t>
      </w:r>
      <w:r w:rsidRPr="00BA7746">
        <w:tab/>
      </w:r>
      <w:r>
        <w:t xml:space="preserve">À la suite des </w:t>
      </w:r>
      <w:r w:rsidRPr="00FB04E8">
        <w:t xml:space="preserve">conditions météorologiques extrêmes </w:t>
      </w:r>
      <w:r>
        <w:t xml:space="preserve">survenues en </w:t>
      </w:r>
      <w:r w:rsidRPr="00FB04E8">
        <w:t>décembre 2019</w:t>
      </w:r>
      <w:r>
        <w:t xml:space="preserve"> et des </w:t>
      </w:r>
      <w:r w:rsidRPr="00FB04E8">
        <w:t>dommages considérables aux infrastructures et aux biens</w:t>
      </w:r>
      <w:r>
        <w:t xml:space="preserve"> qu’elles ont occasionnés</w:t>
      </w:r>
      <w:r w:rsidRPr="00FB04E8">
        <w:t xml:space="preserve">, le </w:t>
      </w:r>
      <w:r>
        <w:t>G</w:t>
      </w:r>
      <w:r w:rsidRPr="00FB04E8">
        <w:t xml:space="preserve">ouvernement islandais a décidé </w:t>
      </w:r>
      <w:r>
        <w:t xml:space="preserve">de mettre l’accent sur </w:t>
      </w:r>
      <w:r w:rsidRPr="00FB04E8">
        <w:t xml:space="preserve">la protection civile et </w:t>
      </w:r>
      <w:r>
        <w:t xml:space="preserve">l’état de </w:t>
      </w:r>
      <w:r w:rsidRPr="00FB04E8">
        <w:t xml:space="preserve">préparation. </w:t>
      </w:r>
      <w:r>
        <w:t xml:space="preserve">Il a mis sur pied un </w:t>
      </w:r>
      <w:r w:rsidRPr="00FB04E8">
        <w:t>groupe de travail chargé d</w:t>
      </w:r>
      <w:r>
        <w:t>’</w:t>
      </w:r>
      <w:r w:rsidRPr="00FB04E8">
        <w:t xml:space="preserve">analyser la situation actuelle et de proposer des modifications </w:t>
      </w:r>
      <w:r>
        <w:t xml:space="preserve">pour certaines </w:t>
      </w:r>
      <w:r w:rsidRPr="00FB04E8">
        <w:t xml:space="preserve">infrastructures importantes. Les suggestions du groupe de travail ont notamment </w:t>
      </w:r>
      <w:r>
        <w:t xml:space="preserve">débouché sur </w:t>
      </w:r>
      <w:r w:rsidRPr="00FB04E8">
        <w:t>d</w:t>
      </w:r>
      <w:r>
        <w:t>’</w:t>
      </w:r>
      <w:r w:rsidRPr="00FB04E8">
        <w:t xml:space="preserve">importantes modifications de la loi islandaise sur la protection civile, </w:t>
      </w:r>
      <w:r>
        <w:t>que le P</w:t>
      </w:r>
      <w:r w:rsidRPr="00FB04E8">
        <w:t xml:space="preserve">arlement </w:t>
      </w:r>
      <w:r>
        <w:t xml:space="preserve">a adoptées pendant </w:t>
      </w:r>
      <w:r w:rsidRPr="00FB04E8">
        <w:t>l</w:t>
      </w:r>
      <w:r>
        <w:t>’</w:t>
      </w:r>
      <w:r w:rsidRPr="00FB04E8">
        <w:t>été 2022. Le</w:t>
      </w:r>
      <w:r w:rsidR="00FC6CF6">
        <w:t> </w:t>
      </w:r>
      <w:r>
        <w:t>M</w:t>
      </w:r>
      <w:r w:rsidRPr="00FB04E8">
        <w:t xml:space="preserve">inistère de la justice continue de suivre de près le système islandais de protection civile et de préparation et sa capacité </w:t>
      </w:r>
      <w:r>
        <w:t xml:space="preserve">de </w:t>
      </w:r>
      <w:r w:rsidRPr="00FB04E8">
        <w:t>faire face à diverses menaces, y compris les catastrophes naturelles. À l</w:t>
      </w:r>
      <w:r>
        <w:t>’</w:t>
      </w:r>
      <w:r w:rsidRPr="00FB04E8">
        <w:t xml:space="preserve">automne 2024, le </w:t>
      </w:r>
      <w:r>
        <w:t>M</w:t>
      </w:r>
      <w:r w:rsidRPr="00FB04E8">
        <w:t xml:space="preserve">inistre de la </w:t>
      </w:r>
      <w:r>
        <w:t>J</w:t>
      </w:r>
      <w:r w:rsidRPr="00FB04E8">
        <w:t>ustice présenter</w:t>
      </w:r>
      <w:r>
        <w:t>a</w:t>
      </w:r>
      <w:r w:rsidRPr="00FB04E8">
        <w:t xml:space="preserve"> une </w:t>
      </w:r>
      <w:r>
        <w:t xml:space="preserve">nouvelle </w:t>
      </w:r>
      <w:r w:rsidRPr="00FB04E8">
        <w:t xml:space="preserve">proposition législative </w:t>
      </w:r>
      <w:r>
        <w:t xml:space="preserve">portant modification de </w:t>
      </w:r>
      <w:r w:rsidRPr="00FB04E8">
        <w:t>la loi islandaise sur la protection civile</w:t>
      </w:r>
      <w:r>
        <w:t xml:space="preserve">. </w:t>
      </w:r>
    </w:p>
    <w:p w14:paraId="7539C604" w14:textId="3B982FAF" w:rsidR="00F57454" w:rsidRPr="00E96899" w:rsidRDefault="00F57454" w:rsidP="00F57454">
      <w:pPr>
        <w:pStyle w:val="SingleTxtG"/>
      </w:pPr>
      <w:r w:rsidRPr="007738B1">
        <w:t>18.</w:t>
      </w:r>
      <w:r w:rsidRPr="007738B1">
        <w:tab/>
      </w:r>
      <w:r w:rsidRPr="00E96899">
        <w:t xml:space="preserve">Le </w:t>
      </w:r>
      <w:r>
        <w:t>G</w:t>
      </w:r>
      <w:r w:rsidRPr="00E96899">
        <w:t xml:space="preserve">ouvernement islandais a publié une nouvelle politique de </w:t>
      </w:r>
      <w:r>
        <w:t xml:space="preserve">la </w:t>
      </w:r>
      <w:r w:rsidRPr="00E96899">
        <w:t xml:space="preserve">protection civile en mars 2021. Cette politique </w:t>
      </w:r>
      <w:r>
        <w:t xml:space="preserve">complète définit des </w:t>
      </w:r>
      <w:r w:rsidRPr="00E96899">
        <w:t xml:space="preserve">objectifs </w:t>
      </w:r>
      <w:r>
        <w:t xml:space="preserve">visant à renforcer la </w:t>
      </w:r>
      <w:r w:rsidRPr="00E96899">
        <w:t xml:space="preserve">protection civile et </w:t>
      </w:r>
      <w:r>
        <w:t xml:space="preserve">l’état de </w:t>
      </w:r>
      <w:r w:rsidRPr="00E96899">
        <w:t xml:space="preserve">préparation </w:t>
      </w:r>
      <w:r>
        <w:t xml:space="preserve">au cours des prochaines </w:t>
      </w:r>
      <w:r w:rsidRPr="00E96899">
        <w:t>années. Selon cette politique, l</w:t>
      </w:r>
      <w:r>
        <w:t>’</w:t>
      </w:r>
      <w:r w:rsidRPr="00E96899">
        <w:t>Islande mettra davantage l</w:t>
      </w:r>
      <w:r>
        <w:t>’</w:t>
      </w:r>
      <w:r w:rsidRPr="00E96899">
        <w:t xml:space="preserve">accent sur le renforcement de la protection civile et de </w:t>
      </w:r>
      <w:r>
        <w:t xml:space="preserve">l’état de </w:t>
      </w:r>
      <w:r w:rsidRPr="00E96899">
        <w:t xml:space="preserve">préparation </w:t>
      </w:r>
      <w:r>
        <w:t xml:space="preserve">en menant </w:t>
      </w:r>
      <w:r w:rsidRPr="00E96899">
        <w:t>divers</w:t>
      </w:r>
      <w:r>
        <w:t>es</w:t>
      </w:r>
      <w:r w:rsidRPr="00E96899">
        <w:t xml:space="preserve"> </w:t>
      </w:r>
      <w:r>
        <w:t xml:space="preserve">activités à cet effet, notamment pour concevoir et mettre en œuvre </w:t>
      </w:r>
      <w:r w:rsidRPr="00E96899">
        <w:t xml:space="preserve">un cadre juridique </w:t>
      </w:r>
      <w:r>
        <w:t xml:space="preserve">concernant </w:t>
      </w:r>
      <w:r w:rsidRPr="00E96899">
        <w:t xml:space="preserve">le </w:t>
      </w:r>
      <w:r w:rsidRPr="000D4338">
        <w:t>soutien fourni par le pays hôte</w:t>
      </w:r>
      <w:r w:rsidRPr="00E96899">
        <w:t>. L</w:t>
      </w:r>
      <w:r>
        <w:t xml:space="preserve">a Direction </w:t>
      </w:r>
      <w:r w:rsidRPr="00E96899">
        <w:t>national</w:t>
      </w:r>
      <w:r>
        <w:t>e</w:t>
      </w:r>
      <w:r w:rsidRPr="00E96899">
        <w:t xml:space="preserve"> de la police islandaise, en coopération avec les autres autorités compétentes </w:t>
      </w:r>
      <w:bookmarkStart w:id="1" w:name="_Hlk167972567"/>
      <w:r w:rsidRPr="00E96899">
        <w:t xml:space="preserve">et </w:t>
      </w:r>
      <w:r>
        <w:t>les services d’intervention en cas d’urgence</w:t>
      </w:r>
      <w:bookmarkEnd w:id="1"/>
      <w:r>
        <w:t>,</w:t>
      </w:r>
      <w:r w:rsidRPr="00E96899">
        <w:t xml:space="preserve"> </w:t>
      </w:r>
      <w:r>
        <w:t xml:space="preserve">élaborera des orientations </w:t>
      </w:r>
      <w:r w:rsidRPr="00E96899">
        <w:t xml:space="preserve">détaillées </w:t>
      </w:r>
      <w:r>
        <w:t xml:space="preserve">concernant </w:t>
      </w:r>
      <w:r w:rsidRPr="00E96899">
        <w:t xml:space="preserve">le </w:t>
      </w:r>
      <w:r w:rsidRPr="000D4338">
        <w:t>soutien fourni par le pays hôte</w:t>
      </w:r>
      <w:r w:rsidRPr="00E96899">
        <w:t xml:space="preserve">. En outre, le </w:t>
      </w:r>
      <w:r>
        <w:t>M</w:t>
      </w:r>
      <w:r w:rsidRPr="00E96899">
        <w:t xml:space="preserve">inistère de la justice, en coopération avec les autres autorités compétentes et </w:t>
      </w:r>
      <w:r>
        <w:t>les services d’intervention en cas d’urgence</w:t>
      </w:r>
      <w:r w:rsidRPr="00E96899">
        <w:t xml:space="preserve">, </w:t>
      </w:r>
      <w:r>
        <w:t xml:space="preserve">publiera </w:t>
      </w:r>
      <w:r w:rsidRPr="00E96899">
        <w:t xml:space="preserve">des règles </w:t>
      </w:r>
      <w:r>
        <w:t xml:space="preserve">sur la réception </w:t>
      </w:r>
      <w:r w:rsidRPr="00E96899">
        <w:t xml:space="preserve">du </w:t>
      </w:r>
      <w:r w:rsidRPr="000D4338">
        <w:t>soutien fourni par le pays hôte</w:t>
      </w:r>
      <w:r w:rsidRPr="00E96899">
        <w:t xml:space="preserve">. </w:t>
      </w:r>
      <w:r>
        <w:t xml:space="preserve">Au cours des </w:t>
      </w:r>
      <w:r w:rsidRPr="00E96899">
        <w:t xml:space="preserve">mois à venir, </w:t>
      </w:r>
      <w:r>
        <w:t xml:space="preserve">il sera procédé à </w:t>
      </w:r>
      <w:r w:rsidRPr="00E96899">
        <w:t xml:space="preserve">une analyse approfondie pour déterminer si les lois et règlements islandais </w:t>
      </w:r>
      <w:r>
        <w:t xml:space="preserve">limitent en quoi que ce soit </w:t>
      </w:r>
      <w:r w:rsidRPr="00E96899">
        <w:t>la réception de l</w:t>
      </w:r>
      <w:r>
        <w:t>’</w:t>
      </w:r>
      <w:r w:rsidRPr="00E96899">
        <w:t>aide internationale</w:t>
      </w:r>
      <w:r>
        <w:t>, et s’il y a lieu</w:t>
      </w:r>
      <w:r w:rsidRPr="00E96899">
        <w:t>, suggérer des modifications</w:t>
      </w:r>
      <w:r>
        <w:t xml:space="preserve">. </w:t>
      </w:r>
    </w:p>
    <w:p w14:paraId="446E8914" w14:textId="5B869A5A" w:rsidR="00F57454" w:rsidRPr="00C77547" w:rsidRDefault="00F57454" w:rsidP="00F57454">
      <w:pPr>
        <w:pStyle w:val="H1G"/>
      </w:pPr>
      <w:r w:rsidRPr="00E96899">
        <w:tab/>
      </w:r>
      <w:r w:rsidRPr="00E96899">
        <w:tab/>
      </w:r>
      <w:r w:rsidRPr="00C77547">
        <w:t xml:space="preserve">Réponse au </w:t>
      </w:r>
      <w:r>
        <w:t>paragraphe </w:t>
      </w:r>
      <w:r w:rsidRPr="00C77547">
        <w:t xml:space="preserve">5 </w:t>
      </w:r>
      <w:r>
        <w:t>d)</w:t>
      </w:r>
      <w:r w:rsidRPr="00C77547">
        <w:t xml:space="preserve"> de la liste de points</w:t>
      </w:r>
    </w:p>
    <w:p w14:paraId="5F8DA765" w14:textId="7898E179" w:rsidR="00F57454" w:rsidRPr="00DF2EF6" w:rsidRDefault="00F57454" w:rsidP="00F57454">
      <w:pPr>
        <w:pStyle w:val="SingleTxtG"/>
      </w:pPr>
      <w:r w:rsidRPr="003F6242">
        <w:t>19.</w:t>
      </w:r>
      <w:r w:rsidRPr="003F6242">
        <w:tab/>
      </w:r>
      <w:r w:rsidRPr="00DF2EF6">
        <w:t xml:space="preserve">La </w:t>
      </w:r>
      <w:r w:rsidR="00FC6CF6">
        <w:t>S</w:t>
      </w:r>
      <w:r w:rsidRPr="00DF2EF6">
        <w:t>tratégie nationale d</w:t>
      </w:r>
      <w:r>
        <w:t>’</w:t>
      </w:r>
      <w:r w:rsidRPr="00DF2EF6">
        <w:t xml:space="preserve">adaptation </w:t>
      </w:r>
      <w:r>
        <w:t xml:space="preserve">mentionne </w:t>
      </w:r>
      <w:r w:rsidRPr="00DF2EF6">
        <w:t xml:space="preserve">la nécessité de comprendre les risques complexes, les </w:t>
      </w:r>
      <w:r>
        <w:t xml:space="preserve">effets qui se manifestent lentement </w:t>
      </w:r>
      <w:r w:rsidRPr="00DF2EF6">
        <w:t>constitu</w:t>
      </w:r>
      <w:r>
        <w:t>a</w:t>
      </w:r>
      <w:r w:rsidRPr="00DF2EF6">
        <w:t>nt une sous-catégorie</w:t>
      </w:r>
      <w:r>
        <w:t xml:space="preserve"> de ces risques</w:t>
      </w:r>
      <w:r w:rsidRPr="00DF2EF6">
        <w:t xml:space="preserve">. De nombreuses institutions ont été invitées à </w:t>
      </w:r>
      <w:r>
        <w:t>s’associer</w:t>
      </w:r>
      <w:r w:rsidRPr="00DF2EF6">
        <w:t xml:space="preserve"> aux travaux en cours sur l</w:t>
      </w:r>
      <w:r>
        <w:t>’</w:t>
      </w:r>
      <w:r w:rsidRPr="00DF2EF6">
        <w:t xml:space="preserve">adaptation </w:t>
      </w:r>
      <w:r>
        <w:t>aux changements climatiques</w:t>
      </w:r>
      <w:r w:rsidRPr="00DF2EF6">
        <w:t xml:space="preserve">, tandis </w:t>
      </w:r>
      <w:r>
        <w:t xml:space="preserve">qu’un groupe </w:t>
      </w:r>
      <w:r w:rsidRPr="00DF2EF6">
        <w:t>d</w:t>
      </w:r>
      <w:r>
        <w:t>’</w:t>
      </w:r>
      <w:r w:rsidRPr="00DF2EF6">
        <w:t xml:space="preserve">institutions </w:t>
      </w:r>
      <w:r>
        <w:t xml:space="preserve">doit être désigné au titre </w:t>
      </w:r>
      <w:r w:rsidRPr="00DF2EF6">
        <w:t>du premier plan d</w:t>
      </w:r>
      <w:r>
        <w:t>’</w:t>
      </w:r>
      <w:r w:rsidRPr="00DF2EF6">
        <w:t xml:space="preserve">action </w:t>
      </w:r>
      <w:r>
        <w:t xml:space="preserve">pour l’adaptation devant figurer dans le </w:t>
      </w:r>
      <w:r w:rsidRPr="00DF2EF6">
        <w:t xml:space="preserve">futur </w:t>
      </w:r>
      <w:r>
        <w:t>plan national d’adaptation.</w:t>
      </w:r>
    </w:p>
    <w:p w14:paraId="585BB371" w14:textId="77777777" w:rsidR="00F57454" w:rsidRPr="00DF2EF6" w:rsidRDefault="00F57454" w:rsidP="00F57454">
      <w:pPr>
        <w:pStyle w:val="SingleTxtG"/>
        <w:widowControl w:val="0"/>
      </w:pPr>
      <w:r w:rsidRPr="007E0DBC">
        <w:t>20.</w:t>
      </w:r>
      <w:r w:rsidRPr="007E0DBC">
        <w:tab/>
      </w:r>
      <w:r w:rsidRPr="00DF2EF6">
        <w:t>L</w:t>
      </w:r>
      <w:r>
        <w:t>’</w:t>
      </w:r>
      <w:r w:rsidRPr="00DF2EF6">
        <w:t xml:space="preserve">Office météorologique gère un Centre national de services climatiques, créé en 2021, pour coordonner </w:t>
      </w:r>
      <w:r>
        <w:t>l’information relative aux effets des changements climatiques, et également soutenir les pouvoirs publics dans la prise des décisions relatives à l’adaptation à ces changements, entre autres compétences. À l’échelon municipal</w:t>
      </w:r>
      <w:r w:rsidRPr="00DF2EF6">
        <w:t>, l</w:t>
      </w:r>
      <w:r>
        <w:t>’</w:t>
      </w:r>
      <w:r w:rsidRPr="00DF2EF6">
        <w:t>Office météorologique s</w:t>
      </w:r>
      <w:r>
        <w:t>’</w:t>
      </w:r>
      <w:r w:rsidRPr="00DF2EF6">
        <w:t>est associé à l</w:t>
      </w:r>
      <w:r>
        <w:t>’</w:t>
      </w:r>
      <w:r w:rsidRPr="00DF2EF6">
        <w:t>Agence islandaise de planification et à l</w:t>
      </w:r>
      <w:r>
        <w:t>’</w:t>
      </w:r>
      <w:r w:rsidRPr="00DF2EF6">
        <w:t xml:space="preserve">Institut de développement régional pour élaborer </w:t>
      </w:r>
      <w:r>
        <w:t xml:space="preserve">à l’intention des </w:t>
      </w:r>
      <w:r w:rsidRPr="00DF2EF6">
        <w:t xml:space="preserve">municipalités des lignes directrices </w:t>
      </w:r>
      <w:r>
        <w:t xml:space="preserve">pour l’évaluation des </w:t>
      </w:r>
      <w:r w:rsidRPr="00DF2EF6">
        <w:t xml:space="preserve">risques </w:t>
      </w:r>
      <w:r>
        <w:t xml:space="preserve">climatiques et la riposte à ces risques. </w:t>
      </w:r>
    </w:p>
    <w:p w14:paraId="50FFE984" w14:textId="3456E751" w:rsidR="00F57454" w:rsidRPr="00AF7DE5" w:rsidRDefault="00F57454" w:rsidP="00FC6CF6">
      <w:pPr>
        <w:pStyle w:val="HChG"/>
      </w:pPr>
      <w:r w:rsidRPr="00DF2EF6">
        <w:lastRenderedPageBreak/>
        <w:tab/>
      </w:r>
      <w:r w:rsidRPr="00AF7DE5">
        <w:t>II.</w:t>
      </w:r>
      <w:r w:rsidRPr="00AF7DE5">
        <w:tab/>
        <w:t xml:space="preserve">Points relatifs aux dispositions générales du Pacte </w:t>
      </w:r>
      <w:r>
        <w:br/>
      </w:r>
      <w:r w:rsidRPr="00AF7DE5">
        <w:t>(</w:t>
      </w:r>
      <w:r>
        <w:t>art. </w:t>
      </w:r>
      <w:r w:rsidRPr="00AF7DE5">
        <w:t>1</w:t>
      </w:r>
      <w:r w:rsidRPr="00AF7DE5">
        <w:rPr>
          <w:vertAlign w:val="superscript"/>
        </w:rPr>
        <w:t>er</w:t>
      </w:r>
      <w:r w:rsidRPr="00AF7DE5">
        <w:t xml:space="preserve"> à 5)</w:t>
      </w:r>
    </w:p>
    <w:p w14:paraId="04AE4346" w14:textId="7E088AC0" w:rsidR="00F57454" w:rsidRPr="00C77547" w:rsidRDefault="00F57454" w:rsidP="00F57454">
      <w:pPr>
        <w:pStyle w:val="H1G"/>
      </w:pPr>
      <w:r w:rsidRPr="00AF7DE5">
        <w:tab/>
      </w:r>
      <w:r w:rsidRPr="00AF7DE5">
        <w:tab/>
      </w:r>
      <w:r w:rsidRPr="00C77547">
        <w:t xml:space="preserve">Réponse au </w:t>
      </w:r>
      <w:r>
        <w:t>paragraphe </w:t>
      </w:r>
      <w:r w:rsidRPr="00C77547">
        <w:t xml:space="preserve">6 </w:t>
      </w:r>
      <w:r>
        <w:t>a)</w:t>
      </w:r>
      <w:r w:rsidRPr="00C77547">
        <w:t xml:space="preserve"> de la liste de points</w:t>
      </w:r>
    </w:p>
    <w:p w14:paraId="2C57917F" w14:textId="57EE10EB" w:rsidR="00F57454" w:rsidRPr="00993E9D" w:rsidRDefault="00F57454" w:rsidP="00F57454">
      <w:pPr>
        <w:pStyle w:val="SingleTxtG"/>
      </w:pPr>
      <w:r w:rsidRPr="007C3CEC">
        <w:t>21.</w:t>
      </w:r>
      <w:r w:rsidRPr="007C3CEC">
        <w:tab/>
      </w:r>
      <w:r w:rsidRPr="00993E9D">
        <w:t xml:space="preserve">Le rapport du Premier ministre sur la pauvreté en Islande a été publié </w:t>
      </w:r>
      <w:r>
        <w:t xml:space="preserve">au </w:t>
      </w:r>
      <w:r w:rsidRPr="00993E9D">
        <w:t xml:space="preserve">printemps 2023. </w:t>
      </w:r>
      <w:r>
        <w:t xml:space="preserve">Il indique </w:t>
      </w:r>
      <w:r w:rsidRPr="00993E9D">
        <w:t xml:space="preserve">que selon les données </w:t>
      </w:r>
      <w:r>
        <w:t>officielles,</w:t>
      </w:r>
      <w:r w:rsidRPr="00993E9D">
        <w:t xml:space="preserve"> le taux de faible revenu a atteint 13,5</w:t>
      </w:r>
      <w:r>
        <w:t> %</w:t>
      </w:r>
      <w:r w:rsidRPr="00993E9D">
        <w:t xml:space="preserve"> en 2021. </w:t>
      </w:r>
      <w:r>
        <w:t xml:space="preserve">Il y </w:t>
      </w:r>
      <w:r w:rsidRPr="00993E9D">
        <w:t xml:space="preserve">est souligné </w:t>
      </w:r>
      <w:r>
        <w:t xml:space="preserve">cependant </w:t>
      </w:r>
      <w:r w:rsidRPr="00993E9D">
        <w:t xml:space="preserve">que ce taux est probablement surestimé, </w:t>
      </w:r>
      <w:r>
        <w:t xml:space="preserve">notamment en raison </w:t>
      </w:r>
      <w:r w:rsidRPr="00993E9D">
        <w:t xml:space="preserve">des </w:t>
      </w:r>
      <w:r>
        <w:t xml:space="preserve">données relatives aux </w:t>
      </w:r>
      <w:r w:rsidRPr="00993E9D">
        <w:t>étudiants, les prêts étudiants n</w:t>
      </w:r>
      <w:r>
        <w:t>’</w:t>
      </w:r>
      <w:r w:rsidRPr="00993E9D">
        <w:t>étant pas comptabilisés comme des revenus</w:t>
      </w:r>
      <w:r>
        <w:t>.</w:t>
      </w:r>
    </w:p>
    <w:p w14:paraId="36759066" w14:textId="639A1FC0" w:rsidR="00F57454" w:rsidRPr="00C77547" w:rsidRDefault="00F57454" w:rsidP="00F57454">
      <w:pPr>
        <w:pStyle w:val="H1G"/>
      </w:pPr>
      <w:r w:rsidRPr="00993E9D">
        <w:tab/>
      </w:r>
      <w:r w:rsidRPr="00993E9D">
        <w:tab/>
      </w:r>
      <w:r w:rsidRPr="00C77547">
        <w:t xml:space="preserve">Réponse au </w:t>
      </w:r>
      <w:r>
        <w:t>paragraphe </w:t>
      </w:r>
      <w:r w:rsidRPr="00C77547">
        <w:t xml:space="preserve">6 </w:t>
      </w:r>
      <w:r>
        <w:t>b)</w:t>
      </w:r>
      <w:r w:rsidRPr="00C77547">
        <w:t xml:space="preserve"> de la liste de points</w:t>
      </w:r>
    </w:p>
    <w:p w14:paraId="57317C09" w14:textId="47EC604A" w:rsidR="00F57454" w:rsidRDefault="00F57454" w:rsidP="00F57454">
      <w:pPr>
        <w:pStyle w:val="SingleTxtG"/>
      </w:pPr>
      <w:r w:rsidRPr="002E1C82">
        <w:t>22.</w:t>
      </w:r>
      <w:r w:rsidRPr="002E1C82">
        <w:tab/>
      </w:r>
      <w:r w:rsidRPr="00993E9D">
        <w:t>Le niveau d</w:t>
      </w:r>
      <w:r>
        <w:t>es i</w:t>
      </w:r>
      <w:r w:rsidRPr="00993E9D">
        <w:t>négalité</w:t>
      </w:r>
      <w:r>
        <w:t>s</w:t>
      </w:r>
      <w:r w:rsidRPr="005F5A70">
        <w:t>, avant impôts et transferts, défini comme le rapport entre le revenu total des 10</w:t>
      </w:r>
      <w:r>
        <w:t> %</w:t>
      </w:r>
      <w:r w:rsidRPr="005F5A70">
        <w:t xml:space="preserve"> les plus riches de la population et le revenu total des 40</w:t>
      </w:r>
      <w:r>
        <w:t> %</w:t>
      </w:r>
      <w:r w:rsidRPr="005F5A70">
        <w:t xml:space="preserve"> les plus pauvres</w:t>
      </w:r>
      <w:r>
        <w:t>, est représenté</w:t>
      </w:r>
      <w:r w:rsidRPr="00993E9D">
        <w:t xml:space="preserve"> dans la figure </w:t>
      </w:r>
      <w:r>
        <w:t>ci-après. S’agissant du niveau des</w:t>
      </w:r>
      <w:r w:rsidRPr="00DD2DD1">
        <w:t xml:space="preserve"> inégalités</w:t>
      </w:r>
      <w:r>
        <w:t xml:space="preserve"> </w:t>
      </w:r>
      <w:r w:rsidRPr="00DD2DD1">
        <w:t xml:space="preserve">après impôts et transferts, </w:t>
      </w:r>
      <w:r>
        <w:t xml:space="preserve">du </w:t>
      </w:r>
      <w:r w:rsidRPr="00DD2DD1">
        <w:t xml:space="preserve">rapport entre les actifs détenus par les plus riches </w:t>
      </w:r>
      <w:r>
        <w:t xml:space="preserve">et </w:t>
      </w:r>
      <w:r w:rsidRPr="00DD2DD1">
        <w:t>les plus pauvres</w:t>
      </w:r>
      <w:r>
        <w:t>, les données correspondantes ne sont pas disponibles.</w:t>
      </w:r>
      <w:r w:rsidRPr="009A35A9">
        <w:t xml:space="preserve"> </w:t>
      </w:r>
    </w:p>
    <w:p w14:paraId="0CE44A57" w14:textId="60FD62A7" w:rsidR="00F57454" w:rsidRPr="00F57454" w:rsidRDefault="00956E59" w:rsidP="00F57454">
      <w:pPr>
        <w:pStyle w:val="SingleTxtG"/>
        <w:rPr>
          <w:color w:val="FFFFFF" w:themeColor="background1"/>
        </w:rPr>
      </w:pPr>
      <w:r w:rsidRPr="00820486">
        <w:rPr>
          <w:noProof/>
          <w:color w:val="FFFFFF" w:themeColor="background1"/>
        </w:rPr>
        <mc:AlternateContent>
          <mc:Choice Requires="wps">
            <w:drawing>
              <wp:anchor distT="0" distB="0" distL="0" distR="0" simplePos="0" relativeHeight="251660288" behindDoc="0" locked="0" layoutInCell="1" allowOverlap="1" wp14:anchorId="688069C2" wp14:editId="73BE7FAD">
                <wp:simplePos x="0" y="0"/>
                <wp:positionH relativeFrom="column">
                  <wp:posOffset>5193982</wp:posOffset>
                </wp:positionH>
                <wp:positionV relativeFrom="paragraph">
                  <wp:posOffset>1057275</wp:posOffset>
                </wp:positionV>
                <wp:extent cx="537527" cy="194945"/>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527" cy="194945"/>
                        </a:xfrm>
                        <a:prstGeom prst="rect">
                          <a:avLst/>
                        </a:prstGeom>
                        <a:solidFill>
                          <a:srgbClr val="FFFFFF"/>
                        </a:solidFill>
                        <a:ln w="9525">
                          <a:noFill/>
                          <a:miter lim="800000"/>
                          <a:headEnd/>
                          <a:tailEnd/>
                        </a:ln>
                      </wps:spPr>
                      <wps:txbx>
                        <w:txbxContent>
                          <w:p w14:paraId="77A440F9" w14:textId="6C2EA571" w:rsidR="00956E59" w:rsidRPr="00956E59" w:rsidRDefault="00956E59" w:rsidP="00956E59">
                            <w:pPr>
                              <w:spacing w:line="80" w:lineRule="atLeast"/>
                              <w:jc w:val="both"/>
                              <w:rPr>
                                <w:rFonts w:ascii="Arial" w:hAnsi="Arial" w:cs="Arial"/>
                                <w:sz w:val="14"/>
                                <w:szCs w:val="14"/>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8069C2" id="_x0000_t202" coordsize="21600,21600" o:spt="202" path="m,l,21600r21600,l21600,xe">
                <v:stroke joinstyle="miter"/>
                <v:path gradientshapeok="t" o:connecttype="rect"/>
              </v:shapetype>
              <v:shape id="Zone de texte 2" o:spid="_x0000_s1026" type="#_x0000_t202" style="position:absolute;left:0;text-align:left;margin-left:408.95pt;margin-top:83.25pt;width:42.3pt;height:15.3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" stroked="f">
                <v:textbox>
                  <w:txbxContent>
                    <w:p w14:paraId="77A440F9" w14:textId="6C2EA571" w:rsidR="00956E59" w:rsidRPr="00956E59" w:rsidRDefault="00956E59" w:rsidP="00956E59">
                      <w:pPr>
                        <w:spacing w:line="80" w:lineRule="atLeast"/>
                        <w:jc w:val="both"/>
                        <w:rPr>
                          <w:rFonts w:ascii="Arial" w:hAnsi="Arial" w:cs="Arial"/>
                          <w:sz w:val="14"/>
                          <w:szCs w:val="14"/>
                          <w:lang w:val="fr-FR"/>
                        </w:rPr>
                      </w:pPr>
                    </w:p>
                  </w:txbxContent>
                </v:textbox>
              </v:shape>
            </w:pict>
          </mc:Fallback>
        </mc:AlternateContent>
      </w:r>
      <w:r w:rsidRPr="00956E59">
        <w:rPr>
          <w:noProof/>
        </w:rPr>
        <w:t xml:space="preserve"> </w:t>
      </w:r>
      <w:r>
        <w:rPr>
          <w:noProof/>
        </w:rPr>
        <w:drawing>
          <wp:inline distT="0" distB="0" distL="0" distR="0" wp14:anchorId="7661BDE6" wp14:editId="3748053A">
            <wp:extent cx="4680000" cy="2740935"/>
            <wp:effectExtent l="0" t="0" r="6350" b="2540"/>
            <wp:docPr id="1000565597" name="Image 1"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65597" name="Image 1" descr="Une image contenant texte, capture d’écran, Police, ligne&#10;&#10;Description générée automatiquement"/>
                    <pic:cNvPicPr/>
                  </pic:nvPicPr>
                  <pic:blipFill>
                    <a:blip r:embed="rId9"/>
                    <a:stretch>
                      <a:fillRect/>
                    </a:stretch>
                  </pic:blipFill>
                  <pic:spPr>
                    <a:xfrm>
                      <a:off x="0" y="0"/>
                      <a:ext cx="4680000" cy="2740935"/>
                    </a:xfrm>
                    <a:prstGeom prst="rect">
                      <a:avLst/>
                    </a:prstGeom>
                  </pic:spPr>
                </pic:pic>
              </a:graphicData>
            </a:graphic>
          </wp:inline>
        </w:drawing>
      </w:r>
      <w:r w:rsidRPr="00956E59">
        <w:rPr>
          <w:noProof/>
        </w:rPr>
        <w:t xml:space="preserve"> </w:t>
      </w:r>
    </w:p>
    <w:p w14:paraId="23E56199" w14:textId="0796FA6A" w:rsidR="00F57454" w:rsidRPr="00C77547" w:rsidRDefault="00F57454" w:rsidP="00F57454">
      <w:pPr>
        <w:pStyle w:val="H1G"/>
      </w:pPr>
      <w:r w:rsidRPr="001B60BD">
        <w:tab/>
      </w:r>
      <w:r w:rsidRPr="001B60BD">
        <w:tab/>
      </w:r>
      <w:r w:rsidRPr="00C77547">
        <w:t xml:space="preserve">Réponse au </w:t>
      </w:r>
      <w:r>
        <w:t>paragraphe </w:t>
      </w:r>
      <w:r w:rsidRPr="00C77547">
        <w:t xml:space="preserve">6 </w:t>
      </w:r>
      <w:r>
        <w:t>c)</w:t>
      </w:r>
      <w:r w:rsidRPr="00C77547">
        <w:t xml:space="preserve"> de la liste de points</w:t>
      </w:r>
    </w:p>
    <w:p w14:paraId="31DDE374" w14:textId="285FB934" w:rsidR="00F57454" w:rsidRPr="00BA5B36" w:rsidRDefault="00F57454" w:rsidP="0081161B">
      <w:pPr>
        <w:pStyle w:val="SingleTxtG"/>
      </w:pPr>
      <w:r w:rsidRPr="008225F9">
        <w:t>23.</w:t>
      </w:r>
      <w:r w:rsidRPr="008225F9">
        <w:tab/>
      </w:r>
      <w:r w:rsidRPr="00BA5B36">
        <w:t>L</w:t>
      </w:r>
      <w:r>
        <w:t>’</w:t>
      </w:r>
      <w:r w:rsidRPr="00BA5B36">
        <w:t>économie s</w:t>
      </w:r>
      <w:r>
        <w:t>’</w:t>
      </w:r>
      <w:r w:rsidRPr="00BA5B36">
        <w:t xml:space="preserve">est </w:t>
      </w:r>
      <w:r>
        <w:t>pleinement</w:t>
      </w:r>
      <w:r w:rsidRPr="00BA5B36">
        <w:t xml:space="preserve"> rétablie après la pandémie et a </w:t>
      </w:r>
      <w:r>
        <w:t xml:space="preserve">enregistré </w:t>
      </w:r>
      <w:r w:rsidRPr="00BA5B36">
        <w:t xml:space="preserve">la croissance la plus rapide </w:t>
      </w:r>
      <w:r>
        <w:t>parmi les pays de l’</w:t>
      </w:r>
      <w:r w:rsidRPr="00BA5B36">
        <w:t xml:space="preserve">OCDE en 2022. Le taux de chômage est très </w:t>
      </w:r>
      <w:r>
        <w:t>faible</w:t>
      </w:r>
      <w:r w:rsidRPr="00BA5B36">
        <w:t xml:space="preserve">, </w:t>
      </w:r>
      <w:r>
        <w:t xml:space="preserve">à environ </w:t>
      </w:r>
      <w:r w:rsidRPr="00BA5B36">
        <w:t>3</w:t>
      </w:r>
      <w:r>
        <w:t> %</w:t>
      </w:r>
      <w:r w:rsidRPr="00BA5B36">
        <w:t>, et le taux d</w:t>
      </w:r>
      <w:r>
        <w:t>’</w:t>
      </w:r>
      <w:r w:rsidRPr="00BA5B36">
        <w:t xml:space="preserve">emploi est élevé. </w:t>
      </w:r>
      <w:r>
        <w:t>Petit pays économiquement</w:t>
      </w:r>
      <w:r w:rsidRPr="007E6136">
        <w:t xml:space="preserve"> </w:t>
      </w:r>
      <w:r>
        <w:t>ouvert</w:t>
      </w:r>
      <w:r w:rsidRPr="00BA5B36">
        <w:t>, l</w:t>
      </w:r>
      <w:r>
        <w:t>’</w:t>
      </w:r>
      <w:r w:rsidRPr="00BA5B36">
        <w:t>Islande</w:t>
      </w:r>
      <w:r>
        <w:t xml:space="preserve"> n’en reste pas moins exposée à l’instabilité et aux chocs extérieurs</w:t>
      </w:r>
      <w:r w:rsidRPr="00BA5B36">
        <w:t xml:space="preserve">. La pandémie de </w:t>
      </w:r>
      <w:r>
        <w:t xml:space="preserve">COVID-19 </w:t>
      </w:r>
      <w:r w:rsidRPr="00BA5B36">
        <w:t xml:space="preserve">a </w:t>
      </w:r>
      <w:r>
        <w:t xml:space="preserve">touché </w:t>
      </w:r>
      <w:r w:rsidRPr="00BA5B36">
        <w:t>l</w:t>
      </w:r>
      <w:r>
        <w:t>’</w:t>
      </w:r>
      <w:r w:rsidRPr="00BA5B36">
        <w:t xml:space="preserve">économie de plein fouet, </w:t>
      </w:r>
      <w:r>
        <w:t xml:space="preserve">celle-ci se contractant </w:t>
      </w:r>
      <w:r w:rsidRPr="00BA5B36">
        <w:t>de 7,2</w:t>
      </w:r>
      <w:r>
        <w:t> %</w:t>
      </w:r>
      <w:r w:rsidRPr="00BA5B36">
        <w:t xml:space="preserve">, </w:t>
      </w:r>
      <w:r>
        <w:t xml:space="preserve">avant de </w:t>
      </w:r>
      <w:r w:rsidRPr="00BA5B36">
        <w:t>rebondi</w:t>
      </w:r>
      <w:r>
        <w:t>r</w:t>
      </w:r>
      <w:r w:rsidRPr="00BA5B36">
        <w:t xml:space="preserve"> rapidement, </w:t>
      </w:r>
      <w:r>
        <w:t xml:space="preserve">les autorités ayant </w:t>
      </w:r>
      <w:r w:rsidRPr="00BA5B36">
        <w:t>mis en place des mesures qui ont permis de relancer la production potentielle (capacité de production) et le pouvoir d</w:t>
      </w:r>
      <w:r>
        <w:t>’</w:t>
      </w:r>
      <w:r w:rsidRPr="00BA5B36">
        <w:t>achat des ménages. L</w:t>
      </w:r>
      <w:r>
        <w:t>’</w:t>
      </w:r>
      <w:r w:rsidRPr="00BA5B36">
        <w:t xml:space="preserve">économie a </w:t>
      </w:r>
      <w:r>
        <w:t xml:space="preserve">crû </w:t>
      </w:r>
      <w:r w:rsidRPr="00BA5B36">
        <w:t>de 4,3</w:t>
      </w:r>
      <w:r>
        <w:t> %</w:t>
      </w:r>
      <w:r w:rsidRPr="00BA5B36">
        <w:t xml:space="preserve"> en 2021 </w:t>
      </w:r>
      <w:r>
        <w:t xml:space="preserve">et </w:t>
      </w:r>
      <w:r w:rsidRPr="00BA5B36">
        <w:t>de 6,4</w:t>
      </w:r>
      <w:r>
        <w:t> %</w:t>
      </w:r>
      <w:r w:rsidRPr="00BA5B36">
        <w:t xml:space="preserve"> en 2022 et devrait croître de 3,8</w:t>
      </w:r>
      <w:r>
        <w:t> %</w:t>
      </w:r>
      <w:r w:rsidRPr="00BA5B36">
        <w:t xml:space="preserve"> en 2023. Le principal </w:t>
      </w:r>
      <w:r>
        <w:t xml:space="preserve">facteur de </w:t>
      </w:r>
      <w:r w:rsidRPr="00BA5B36">
        <w:t xml:space="preserve">croissance est le redressement du secteur du tourisme, qui </w:t>
      </w:r>
      <w:r>
        <w:t xml:space="preserve">a </w:t>
      </w:r>
      <w:r w:rsidRPr="00BA5B36">
        <w:t>retrouv</w:t>
      </w:r>
      <w:r>
        <w:t>é</w:t>
      </w:r>
      <w:r w:rsidRPr="00BA5B36">
        <w:t xml:space="preserve"> </w:t>
      </w:r>
      <w:r>
        <w:t xml:space="preserve">son </w:t>
      </w:r>
      <w:r w:rsidRPr="00BA5B36">
        <w:t>niveau d</w:t>
      </w:r>
      <w:r>
        <w:t>’</w:t>
      </w:r>
      <w:r w:rsidRPr="00BA5B36">
        <w:t>avant la pandémie</w:t>
      </w:r>
      <w:r>
        <w:t>.</w:t>
      </w:r>
    </w:p>
    <w:p w14:paraId="286BADD0" w14:textId="57AC6C16" w:rsidR="00F57454" w:rsidRDefault="00931E65" w:rsidP="002646B1">
      <w:pPr>
        <w:pStyle w:val="SingleTxtG"/>
        <w:spacing w:after="240"/>
      </w:pPr>
      <w:r>
        <w:rPr>
          <w:noProof/>
        </w:rPr>
        <w:lastRenderedPageBreak/>
        <w:drawing>
          <wp:inline distT="0" distB="0" distL="0" distR="0" wp14:anchorId="01C1A866" wp14:editId="21368656">
            <wp:extent cx="4680000" cy="2493888"/>
            <wp:effectExtent l="0" t="0" r="6350" b="1905"/>
            <wp:docPr id="414787603" name="Image 1"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87603" name="Image 1" descr="Une image contenant texte, capture d’écran, ligne, Tracé&#10;&#10;Description générée automatiquement"/>
                    <pic:cNvPicPr/>
                  </pic:nvPicPr>
                  <pic:blipFill>
                    <a:blip r:embed="rId10"/>
                    <a:stretch>
                      <a:fillRect/>
                    </a:stretch>
                  </pic:blipFill>
                  <pic:spPr>
                    <a:xfrm>
                      <a:off x="0" y="0"/>
                      <a:ext cx="4680000" cy="2493888"/>
                    </a:xfrm>
                    <a:prstGeom prst="rect">
                      <a:avLst/>
                    </a:prstGeom>
                  </pic:spPr>
                </pic:pic>
              </a:graphicData>
            </a:graphic>
          </wp:inline>
        </w:drawing>
      </w:r>
    </w:p>
    <w:p w14:paraId="7392A819" w14:textId="28F42169" w:rsidR="00F57454" w:rsidRDefault="002646B1" w:rsidP="002646B1">
      <w:pPr>
        <w:pStyle w:val="SingleTxtG"/>
        <w:spacing w:before="360" w:after="360"/>
      </w:pPr>
      <w:r>
        <w:rPr>
          <w:noProof/>
        </w:rPr>
        <w:drawing>
          <wp:inline distT="0" distB="0" distL="0" distR="0" wp14:anchorId="6AD39AF3" wp14:editId="3F07C00F">
            <wp:extent cx="4680000" cy="2466243"/>
            <wp:effectExtent l="0" t="0" r="6350" b="0"/>
            <wp:docPr id="1118933866" name="Image 1"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33866" name="Image 1" descr="Une image contenant texte, capture d’écran, Police, ligne&#10;&#10;Description générée automatiquement"/>
                    <pic:cNvPicPr/>
                  </pic:nvPicPr>
                  <pic:blipFill>
                    <a:blip r:embed="rId11"/>
                    <a:stretch>
                      <a:fillRect/>
                    </a:stretch>
                  </pic:blipFill>
                  <pic:spPr>
                    <a:xfrm>
                      <a:off x="0" y="0"/>
                      <a:ext cx="4680000" cy="2466243"/>
                    </a:xfrm>
                    <a:prstGeom prst="rect">
                      <a:avLst/>
                    </a:prstGeom>
                  </pic:spPr>
                </pic:pic>
              </a:graphicData>
            </a:graphic>
          </wp:inline>
        </w:drawing>
      </w:r>
    </w:p>
    <w:p w14:paraId="5C47B54D" w14:textId="217F4036" w:rsidR="00F57454" w:rsidRDefault="00F57454" w:rsidP="00964DE1">
      <w:pPr>
        <w:pStyle w:val="SingleTxtG"/>
        <w:spacing w:after="360"/>
      </w:pPr>
      <w:r w:rsidRPr="00734A5C">
        <w:t>24.</w:t>
      </w:r>
      <w:r w:rsidRPr="00734A5C">
        <w:tab/>
      </w:r>
      <w:r w:rsidRPr="00D640BC">
        <w:t>L</w:t>
      </w:r>
      <w:r>
        <w:t>’</w:t>
      </w:r>
      <w:r w:rsidRPr="00D640BC">
        <w:t xml:space="preserve">orientation budgétaire est légèrement </w:t>
      </w:r>
      <w:r>
        <w:t>restrictive</w:t>
      </w:r>
      <w:r w:rsidRPr="00D640BC">
        <w:t xml:space="preserve"> et le </w:t>
      </w:r>
      <w:r>
        <w:t xml:space="preserve">taux d’endettement </w:t>
      </w:r>
      <w:r w:rsidRPr="00D640BC">
        <w:t>est de 40</w:t>
      </w:r>
      <w:r>
        <w:t> %</w:t>
      </w:r>
      <w:r w:rsidRPr="00D640BC">
        <w:t xml:space="preserve"> du PIB et </w:t>
      </w:r>
      <w:r>
        <w:t>affiche une lente diminution.</w:t>
      </w:r>
    </w:p>
    <w:p w14:paraId="46032C4E" w14:textId="16825740" w:rsidR="00F57454" w:rsidRDefault="00964DE1" w:rsidP="00F57454">
      <w:pPr>
        <w:pStyle w:val="SingleTxtG"/>
        <w:tabs>
          <w:tab w:val="clear" w:pos="1701"/>
          <w:tab w:val="clear" w:pos="2268"/>
        </w:tabs>
      </w:pPr>
      <w:r>
        <w:rPr>
          <w:noProof/>
        </w:rPr>
        <w:drawing>
          <wp:inline distT="0" distB="0" distL="0" distR="0" wp14:anchorId="1F803C0E" wp14:editId="2159FEC1">
            <wp:extent cx="4680000" cy="2477872"/>
            <wp:effectExtent l="0" t="0" r="6350" b="0"/>
            <wp:docPr id="1547886097" name="Image 1" descr="Une image contenant texte, capture d’écran, Polic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86097" name="Image 1" descr="Une image contenant texte, capture d’écran, Police, Tracé&#10;&#10;Description générée automatiquement"/>
                    <pic:cNvPicPr/>
                  </pic:nvPicPr>
                  <pic:blipFill>
                    <a:blip r:embed="rId12"/>
                    <a:stretch>
                      <a:fillRect/>
                    </a:stretch>
                  </pic:blipFill>
                  <pic:spPr>
                    <a:xfrm>
                      <a:off x="0" y="0"/>
                      <a:ext cx="4680000" cy="2477872"/>
                    </a:xfrm>
                    <a:prstGeom prst="rect">
                      <a:avLst/>
                    </a:prstGeom>
                  </pic:spPr>
                </pic:pic>
              </a:graphicData>
            </a:graphic>
          </wp:inline>
        </w:drawing>
      </w:r>
    </w:p>
    <w:p w14:paraId="42A6AC70" w14:textId="7F1C9C8C" w:rsidR="00F57454" w:rsidRPr="00C77547" w:rsidRDefault="00F57454" w:rsidP="00F57454">
      <w:pPr>
        <w:pStyle w:val="H1G"/>
      </w:pPr>
      <w:r w:rsidRPr="002E78DF">
        <w:lastRenderedPageBreak/>
        <w:tab/>
      </w:r>
      <w:r w:rsidRPr="002E78DF">
        <w:tab/>
      </w:r>
      <w:r w:rsidRPr="00C77547">
        <w:t xml:space="preserve">Réponse au </w:t>
      </w:r>
      <w:r>
        <w:t>paragraphe </w:t>
      </w:r>
      <w:r w:rsidRPr="00C77547">
        <w:t xml:space="preserve">6 </w:t>
      </w:r>
      <w:r>
        <w:t>d)</w:t>
      </w:r>
      <w:r w:rsidRPr="00C77547">
        <w:t xml:space="preserve"> de la liste de points</w:t>
      </w:r>
    </w:p>
    <w:tbl>
      <w:tblPr>
        <w:tblW w:w="8504" w:type="dxa"/>
        <w:tblInd w:w="1134" w:type="dxa"/>
        <w:tblLayout w:type="fixed"/>
        <w:tblCellMar>
          <w:left w:w="0" w:type="dxa"/>
          <w:right w:w="0" w:type="dxa"/>
        </w:tblCellMar>
        <w:tblLook w:val="04A0" w:firstRow="1" w:lastRow="0" w:firstColumn="1" w:lastColumn="0" w:noHBand="0" w:noVBand="1"/>
      </w:tblPr>
      <w:tblGrid>
        <w:gridCol w:w="4535"/>
        <w:gridCol w:w="426"/>
        <w:gridCol w:w="708"/>
        <w:gridCol w:w="709"/>
        <w:gridCol w:w="709"/>
        <w:gridCol w:w="709"/>
        <w:gridCol w:w="708"/>
      </w:tblGrid>
      <w:tr w:rsidR="00964DE1" w:rsidRPr="00964DE1" w14:paraId="15BED505" w14:textId="77777777" w:rsidTr="00964DE1">
        <w:trPr>
          <w:tblHeader/>
        </w:trPr>
        <w:tc>
          <w:tcPr>
            <w:tcW w:w="4536" w:type="dxa"/>
            <w:tcBorders>
              <w:top w:val="single" w:sz="4" w:space="0" w:color="auto"/>
              <w:bottom w:val="single" w:sz="12" w:space="0" w:color="auto"/>
            </w:tcBorders>
            <w:shd w:val="clear" w:color="auto" w:fill="auto"/>
            <w:noWrap/>
            <w:vAlign w:val="bottom"/>
            <w:hideMark/>
          </w:tcPr>
          <w:p w14:paraId="0F321D08" w14:textId="77777777" w:rsidR="00F57454" w:rsidRPr="00964DE1" w:rsidRDefault="00F57454" w:rsidP="00964DE1">
            <w:pPr>
              <w:suppressAutoHyphens w:val="0"/>
              <w:spacing w:before="80" w:after="80" w:line="200" w:lineRule="exact"/>
              <w:rPr>
                <w:i/>
                <w:sz w:val="16"/>
                <w:lang w:eastAsia="en-GB"/>
              </w:rPr>
            </w:pPr>
          </w:p>
        </w:tc>
        <w:tc>
          <w:tcPr>
            <w:tcW w:w="426" w:type="dxa"/>
            <w:tcBorders>
              <w:top w:val="single" w:sz="4" w:space="0" w:color="auto"/>
              <w:bottom w:val="single" w:sz="12" w:space="0" w:color="auto"/>
            </w:tcBorders>
            <w:shd w:val="clear" w:color="auto" w:fill="auto"/>
            <w:noWrap/>
            <w:vAlign w:val="bottom"/>
            <w:hideMark/>
          </w:tcPr>
          <w:p w14:paraId="1090754E" w14:textId="67A15628" w:rsidR="00F57454" w:rsidRPr="00964DE1" w:rsidRDefault="00964DE1" w:rsidP="00964DE1">
            <w:pPr>
              <w:suppressAutoHyphens w:val="0"/>
              <w:spacing w:before="80" w:after="80" w:line="200" w:lineRule="exact"/>
              <w:jc w:val="right"/>
              <w:rPr>
                <w:i/>
                <w:sz w:val="16"/>
                <w:lang w:eastAsia="en-GB"/>
              </w:rPr>
            </w:pPr>
            <w:r>
              <w:rPr>
                <w:i/>
                <w:sz w:val="16"/>
                <w:lang w:eastAsia="en-GB"/>
              </w:rPr>
              <w:t>N</w:t>
            </w:r>
            <w:r w:rsidR="00F57454" w:rsidRPr="00964DE1">
              <w:rPr>
                <w:i/>
                <w:sz w:val="16"/>
                <w:lang w:eastAsia="en-GB"/>
              </w:rPr>
              <w:t>ote</w:t>
            </w:r>
          </w:p>
        </w:tc>
        <w:tc>
          <w:tcPr>
            <w:tcW w:w="708" w:type="dxa"/>
            <w:tcBorders>
              <w:top w:val="single" w:sz="4" w:space="0" w:color="auto"/>
              <w:bottom w:val="single" w:sz="12" w:space="0" w:color="auto"/>
            </w:tcBorders>
            <w:shd w:val="clear" w:color="auto" w:fill="auto"/>
            <w:noWrap/>
            <w:vAlign w:val="bottom"/>
            <w:hideMark/>
          </w:tcPr>
          <w:p w14:paraId="10F0EA0F" w14:textId="77777777" w:rsidR="00F57454" w:rsidRPr="00964DE1" w:rsidRDefault="00F57454" w:rsidP="00964DE1">
            <w:pPr>
              <w:suppressAutoHyphens w:val="0"/>
              <w:spacing w:before="80" w:after="80" w:line="200" w:lineRule="exact"/>
              <w:jc w:val="right"/>
              <w:rPr>
                <w:bCs/>
                <w:i/>
                <w:sz w:val="16"/>
                <w:lang w:eastAsia="en-GB"/>
              </w:rPr>
            </w:pPr>
            <w:r w:rsidRPr="00964DE1">
              <w:rPr>
                <w:bCs/>
                <w:i/>
                <w:sz w:val="16"/>
                <w:lang w:eastAsia="en-GB"/>
              </w:rPr>
              <w:t>2018</w:t>
            </w:r>
          </w:p>
        </w:tc>
        <w:tc>
          <w:tcPr>
            <w:tcW w:w="709" w:type="dxa"/>
            <w:tcBorders>
              <w:top w:val="single" w:sz="4" w:space="0" w:color="auto"/>
              <w:bottom w:val="single" w:sz="12" w:space="0" w:color="auto"/>
            </w:tcBorders>
            <w:shd w:val="clear" w:color="auto" w:fill="auto"/>
            <w:noWrap/>
            <w:vAlign w:val="bottom"/>
            <w:hideMark/>
          </w:tcPr>
          <w:p w14:paraId="0550082F" w14:textId="77777777" w:rsidR="00F57454" w:rsidRPr="00964DE1" w:rsidRDefault="00F57454" w:rsidP="00964DE1">
            <w:pPr>
              <w:suppressAutoHyphens w:val="0"/>
              <w:spacing w:before="80" w:after="80" w:line="200" w:lineRule="exact"/>
              <w:jc w:val="right"/>
              <w:rPr>
                <w:bCs/>
                <w:i/>
                <w:sz w:val="16"/>
                <w:lang w:eastAsia="en-GB"/>
              </w:rPr>
            </w:pPr>
            <w:r w:rsidRPr="00964DE1">
              <w:rPr>
                <w:bCs/>
                <w:i/>
                <w:sz w:val="16"/>
                <w:lang w:eastAsia="en-GB"/>
              </w:rPr>
              <w:t>2019</w:t>
            </w:r>
          </w:p>
        </w:tc>
        <w:tc>
          <w:tcPr>
            <w:tcW w:w="709" w:type="dxa"/>
            <w:tcBorders>
              <w:top w:val="single" w:sz="4" w:space="0" w:color="auto"/>
              <w:bottom w:val="single" w:sz="12" w:space="0" w:color="auto"/>
            </w:tcBorders>
            <w:shd w:val="clear" w:color="auto" w:fill="auto"/>
            <w:noWrap/>
            <w:vAlign w:val="bottom"/>
            <w:hideMark/>
          </w:tcPr>
          <w:p w14:paraId="6A56B888" w14:textId="77777777" w:rsidR="00F57454" w:rsidRPr="00964DE1" w:rsidRDefault="00F57454" w:rsidP="00964DE1">
            <w:pPr>
              <w:suppressAutoHyphens w:val="0"/>
              <w:spacing w:before="80" w:after="80" w:line="200" w:lineRule="exact"/>
              <w:jc w:val="right"/>
              <w:rPr>
                <w:bCs/>
                <w:i/>
                <w:sz w:val="16"/>
                <w:lang w:eastAsia="en-GB"/>
              </w:rPr>
            </w:pPr>
            <w:r w:rsidRPr="00964DE1">
              <w:rPr>
                <w:bCs/>
                <w:i/>
                <w:sz w:val="16"/>
                <w:lang w:eastAsia="en-GB"/>
              </w:rPr>
              <w:t>2020</w:t>
            </w:r>
          </w:p>
        </w:tc>
        <w:tc>
          <w:tcPr>
            <w:tcW w:w="709" w:type="dxa"/>
            <w:tcBorders>
              <w:top w:val="single" w:sz="4" w:space="0" w:color="auto"/>
              <w:bottom w:val="single" w:sz="12" w:space="0" w:color="auto"/>
            </w:tcBorders>
            <w:shd w:val="clear" w:color="auto" w:fill="auto"/>
            <w:noWrap/>
            <w:vAlign w:val="bottom"/>
            <w:hideMark/>
          </w:tcPr>
          <w:p w14:paraId="1BF221DC" w14:textId="77777777" w:rsidR="00F57454" w:rsidRPr="00964DE1" w:rsidRDefault="00F57454" w:rsidP="00964DE1">
            <w:pPr>
              <w:suppressAutoHyphens w:val="0"/>
              <w:spacing w:before="80" w:after="80" w:line="200" w:lineRule="exact"/>
              <w:jc w:val="right"/>
              <w:rPr>
                <w:bCs/>
                <w:i/>
                <w:sz w:val="16"/>
                <w:lang w:eastAsia="en-GB"/>
              </w:rPr>
            </w:pPr>
            <w:r w:rsidRPr="00964DE1">
              <w:rPr>
                <w:bCs/>
                <w:i/>
                <w:sz w:val="16"/>
                <w:lang w:eastAsia="en-GB"/>
              </w:rPr>
              <w:t>2021</w:t>
            </w:r>
          </w:p>
        </w:tc>
        <w:tc>
          <w:tcPr>
            <w:tcW w:w="708" w:type="dxa"/>
            <w:tcBorders>
              <w:top w:val="single" w:sz="4" w:space="0" w:color="auto"/>
              <w:bottom w:val="single" w:sz="12" w:space="0" w:color="auto"/>
            </w:tcBorders>
            <w:shd w:val="clear" w:color="auto" w:fill="auto"/>
            <w:noWrap/>
            <w:vAlign w:val="bottom"/>
            <w:hideMark/>
          </w:tcPr>
          <w:p w14:paraId="3309B057" w14:textId="77777777" w:rsidR="00F57454" w:rsidRPr="00964DE1" w:rsidRDefault="00F57454" w:rsidP="00964DE1">
            <w:pPr>
              <w:suppressAutoHyphens w:val="0"/>
              <w:spacing w:before="80" w:after="80" w:line="200" w:lineRule="exact"/>
              <w:jc w:val="right"/>
              <w:rPr>
                <w:bCs/>
                <w:i/>
                <w:sz w:val="16"/>
                <w:lang w:eastAsia="en-GB"/>
              </w:rPr>
            </w:pPr>
            <w:r w:rsidRPr="00964DE1">
              <w:rPr>
                <w:bCs/>
                <w:i/>
                <w:sz w:val="16"/>
                <w:lang w:eastAsia="en-GB"/>
              </w:rPr>
              <w:t>2022</w:t>
            </w:r>
          </w:p>
        </w:tc>
      </w:tr>
      <w:tr w:rsidR="00964DE1" w:rsidRPr="00964DE1" w14:paraId="6DB6C8DF" w14:textId="77777777" w:rsidTr="00964DE1">
        <w:trPr>
          <w:trHeight w:hRule="exact" w:val="113"/>
          <w:tblHeader/>
        </w:trPr>
        <w:tc>
          <w:tcPr>
            <w:tcW w:w="4536" w:type="dxa"/>
            <w:tcBorders>
              <w:top w:val="single" w:sz="12" w:space="0" w:color="auto"/>
            </w:tcBorders>
            <w:shd w:val="clear" w:color="auto" w:fill="auto"/>
            <w:noWrap/>
          </w:tcPr>
          <w:p w14:paraId="54FEEB5E" w14:textId="77777777" w:rsidR="00F57454" w:rsidRPr="00964DE1" w:rsidRDefault="00F57454" w:rsidP="00964DE1">
            <w:pPr>
              <w:suppressAutoHyphens w:val="0"/>
              <w:spacing w:before="40" w:after="40" w:line="220" w:lineRule="exact"/>
              <w:rPr>
                <w:sz w:val="18"/>
                <w:lang w:eastAsia="en-GB"/>
              </w:rPr>
            </w:pPr>
          </w:p>
        </w:tc>
        <w:tc>
          <w:tcPr>
            <w:tcW w:w="426" w:type="dxa"/>
            <w:tcBorders>
              <w:top w:val="single" w:sz="12" w:space="0" w:color="auto"/>
            </w:tcBorders>
            <w:shd w:val="clear" w:color="auto" w:fill="auto"/>
            <w:noWrap/>
            <w:vAlign w:val="bottom"/>
          </w:tcPr>
          <w:p w14:paraId="52986B16" w14:textId="77777777" w:rsidR="00F57454" w:rsidRPr="00964DE1" w:rsidRDefault="00F57454" w:rsidP="00964DE1">
            <w:pPr>
              <w:suppressAutoHyphens w:val="0"/>
              <w:spacing w:before="40" w:after="40" w:line="220" w:lineRule="exact"/>
              <w:jc w:val="right"/>
              <w:rPr>
                <w:sz w:val="18"/>
                <w:lang w:eastAsia="en-GB"/>
              </w:rPr>
            </w:pPr>
          </w:p>
        </w:tc>
        <w:tc>
          <w:tcPr>
            <w:tcW w:w="708" w:type="dxa"/>
            <w:tcBorders>
              <w:top w:val="single" w:sz="12" w:space="0" w:color="auto"/>
            </w:tcBorders>
            <w:shd w:val="clear" w:color="auto" w:fill="auto"/>
            <w:noWrap/>
            <w:vAlign w:val="bottom"/>
          </w:tcPr>
          <w:p w14:paraId="3C510116" w14:textId="77777777" w:rsidR="00F57454" w:rsidRPr="00964DE1" w:rsidRDefault="00F57454" w:rsidP="00964DE1">
            <w:pPr>
              <w:suppressAutoHyphens w:val="0"/>
              <w:spacing w:before="40" w:after="40" w:line="220" w:lineRule="exact"/>
              <w:jc w:val="right"/>
              <w:rPr>
                <w:sz w:val="18"/>
                <w:lang w:eastAsia="en-GB"/>
              </w:rPr>
            </w:pPr>
          </w:p>
        </w:tc>
        <w:tc>
          <w:tcPr>
            <w:tcW w:w="709" w:type="dxa"/>
            <w:tcBorders>
              <w:top w:val="single" w:sz="12" w:space="0" w:color="auto"/>
            </w:tcBorders>
            <w:shd w:val="clear" w:color="auto" w:fill="auto"/>
            <w:noWrap/>
            <w:vAlign w:val="bottom"/>
          </w:tcPr>
          <w:p w14:paraId="0AA37785" w14:textId="77777777" w:rsidR="00F57454" w:rsidRPr="00964DE1" w:rsidRDefault="00F57454" w:rsidP="00964DE1">
            <w:pPr>
              <w:suppressAutoHyphens w:val="0"/>
              <w:spacing w:before="40" w:after="40" w:line="220" w:lineRule="exact"/>
              <w:jc w:val="right"/>
              <w:rPr>
                <w:sz w:val="18"/>
                <w:lang w:eastAsia="en-GB"/>
              </w:rPr>
            </w:pPr>
          </w:p>
        </w:tc>
        <w:tc>
          <w:tcPr>
            <w:tcW w:w="709" w:type="dxa"/>
            <w:tcBorders>
              <w:top w:val="single" w:sz="12" w:space="0" w:color="auto"/>
            </w:tcBorders>
            <w:shd w:val="clear" w:color="auto" w:fill="auto"/>
            <w:noWrap/>
            <w:vAlign w:val="bottom"/>
          </w:tcPr>
          <w:p w14:paraId="3C2CEA94" w14:textId="77777777" w:rsidR="00F57454" w:rsidRPr="00964DE1" w:rsidRDefault="00F57454" w:rsidP="00964DE1">
            <w:pPr>
              <w:suppressAutoHyphens w:val="0"/>
              <w:spacing w:before="40" w:after="40" w:line="220" w:lineRule="exact"/>
              <w:jc w:val="right"/>
              <w:rPr>
                <w:sz w:val="18"/>
                <w:lang w:eastAsia="en-GB"/>
              </w:rPr>
            </w:pPr>
          </w:p>
        </w:tc>
        <w:tc>
          <w:tcPr>
            <w:tcW w:w="709" w:type="dxa"/>
            <w:tcBorders>
              <w:top w:val="single" w:sz="12" w:space="0" w:color="auto"/>
            </w:tcBorders>
            <w:shd w:val="clear" w:color="auto" w:fill="auto"/>
            <w:noWrap/>
            <w:vAlign w:val="bottom"/>
          </w:tcPr>
          <w:p w14:paraId="223011A0" w14:textId="77777777" w:rsidR="00F57454" w:rsidRPr="00964DE1" w:rsidRDefault="00F57454" w:rsidP="00964DE1">
            <w:pPr>
              <w:suppressAutoHyphens w:val="0"/>
              <w:spacing w:before="40" w:after="40" w:line="220" w:lineRule="exact"/>
              <w:jc w:val="right"/>
              <w:rPr>
                <w:sz w:val="18"/>
                <w:lang w:eastAsia="en-GB"/>
              </w:rPr>
            </w:pPr>
          </w:p>
        </w:tc>
        <w:tc>
          <w:tcPr>
            <w:tcW w:w="708" w:type="dxa"/>
            <w:tcBorders>
              <w:top w:val="single" w:sz="12" w:space="0" w:color="auto"/>
            </w:tcBorders>
            <w:shd w:val="clear" w:color="auto" w:fill="auto"/>
            <w:noWrap/>
            <w:vAlign w:val="bottom"/>
          </w:tcPr>
          <w:p w14:paraId="2920E325" w14:textId="77777777" w:rsidR="00F57454" w:rsidRPr="00964DE1" w:rsidRDefault="00F57454" w:rsidP="00964DE1">
            <w:pPr>
              <w:suppressAutoHyphens w:val="0"/>
              <w:spacing w:before="40" w:after="40" w:line="220" w:lineRule="exact"/>
              <w:jc w:val="right"/>
              <w:rPr>
                <w:sz w:val="18"/>
                <w:lang w:eastAsia="en-GB"/>
              </w:rPr>
            </w:pPr>
          </w:p>
        </w:tc>
      </w:tr>
      <w:tr w:rsidR="00964DE1" w:rsidRPr="00964DE1" w14:paraId="4B9DEA30" w14:textId="77777777" w:rsidTr="00964DE1">
        <w:tc>
          <w:tcPr>
            <w:tcW w:w="4536" w:type="dxa"/>
            <w:shd w:val="clear" w:color="auto" w:fill="auto"/>
            <w:noWrap/>
            <w:hideMark/>
          </w:tcPr>
          <w:p w14:paraId="18450954"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Part des recettes publiques provenant de l’impôt</w:t>
            </w:r>
          </w:p>
        </w:tc>
        <w:tc>
          <w:tcPr>
            <w:tcW w:w="426" w:type="dxa"/>
            <w:shd w:val="clear" w:color="auto" w:fill="auto"/>
            <w:noWrap/>
            <w:vAlign w:val="bottom"/>
            <w:hideMark/>
          </w:tcPr>
          <w:p w14:paraId="2B8387CD" w14:textId="77777777" w:rsidR="00F57454" w:rsidRPr="00964DE1" w:rsidRDefault="00F57454" w:rsidP="00964DE1">
            <w:pPr>
              <w:suppressAutoHyphens w:val="0"/>
              <w:spacing w:before="40" w:after="40" w:line="220" w:lineRule="exact"/>
              <w:jc w:val="right"/>
              <w:rPr>
                <w:sz w:val="18"/>
                <w:lang w:eastAsia="en-GB"/>
              </w:rPr>
            </w:pPr>
          </w:p>
        </w:tc>
        <w:tc>
          <w:tcPr>
            <w:tcW w:w="708" w:type="dxa"/>
            <w:shd w:val="clear" w:color="auto" w:fill="auto"/>
            <w:noWrap/>
            <w:vAlign w:val="bottom"/>
            <w:hideMark/>
          </w:tcPr>
          <w:p w14:paraId="6FFD845C" w14:textId="63E3DA34" w:rsidR="00F57454" w:rsidRPr="00964DE1" w:rsidRDefault="00F57454" w:rsidP="00964DE1">
            <w:pPr>
              <w:suppressAutoHyphens w:val="0"/>
              <w:spacing w:before="40" w:after="40" w:line="220" w:lineRule="exact"/>
              <w:jc w:val="right"/>
              <w:rPr>
                <w:sz w:val="18"/>
                <w:lang w:eastAsia="en-GB"/>
              </w:rPr>
            </w:pPr>
            <w:r w:rsidRPr="00964DE1">
              <w:rPr>
                <w:sz w:val="18"/>
                <w:lang w:eastAsia="en-GB"/>
              </w:rPr>
              <w:t>73</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9" w:type="dxa"/>
            <w:shd w:val="clear" w:color="auto" w:fill="auto"/>
            <w:noWrap/>
            <w:vAlign w:val="bottom"/>
            <w:hideMark/>
          </w:tcPr>
          <w:p w14:paraId="6BCBA2CC" w14:textId="271DF831" w:rsidR="00F57454" w:rsidRPr="00964DE1" w:rsidRDefault="00F57454" w:rsidP="00964DE1">
            <w:pPr>
              <w:suppressAutoHyphens w:val="0"/>
              <w:spacing w:before="40" w:after="40" w:line="220" w:lineRule="exact"/>
              <w:jc w:val="right"/>
              <w:rPr>
                <w:sz w:val="18"/>
                <w:lang w:eastAsia="en-GB"/>
              </w:rPr>
            </w:pPr>
            <w:r w:rsidRPr="00964DE1">
              <w:rPr>
                <w:sz w:val="18"/>
                <w:lang w:eastAsia="en-GB"/>
              </w:rPr>
              <w:t>75</w:t>
            </w:r>
            <w:r w:rsidR="00964DE1">
              <w:rPr>
                <w:sz w:val="18"/>
                <w:lang w:eastAsia="en-GB"/>
              </w:rPr>
              <w:t>,</w:t>
            </w:r>
            <w:r w:rsidRPr="00964DE1">
              <w:rPr>
                <w:sz w:val="18"/>
                <w:lang w:eastAsia="en-GB"/>
              </w:rPr>
              <w:t>9</w:t>
            </w:r>
            <w:r w:rsidR="00964DE1">
              <w:rPr>
                <w:sz w:val="18"/>
                <w:lang w:eastAsia="en-GB"/>
              </w:rPr>
              <w:t> </w:t>
            </w:r>
            <w:r w:rsidRPr="00964DE1">
              <w:rPr>
                <w:sz w:val="18"/>
                <w:lang w:eastAsia="en-GB"/>
              </w:rPr>
              <w:t>%</w:t>
            </w:r>
          </w:p>
        </w:tc>
        <w:tc>
          <w:tcPr>
            <w:tcW w:w="709" w:type="dxa"/>
            <w:shd w:val="clear" w:color="auto" w:fill="auto"/>
            <w:noWrap/>
            <w:vAlign w:val="bottom"/>
            <w:hideMark/>
          </w:tcPr>
          <w:p w14:paraId="7E31632B" w14:textId="7D7F1E87" w:rsidR="00F57454" w:rsidRPr="00964DE1" w:rsidRDefault="00F57454" w:rsidP="00964DE1">
            <w:pPr>
              <w:suppressAutoHyphens w:val="0"/>
              <w:spacing w:before="40" w:after="40" w:line="220" w:lineRule="exact"/>
              <w:jc w:val="right"/>
              <w:rPr>
                <w:sz w:val="18"/>
                <w:lang w:eastAsia="en-GB"/>
              </w:rPr>
            </w:pPr>
            <w:r w:rsidRPr="00964DE1">
              <w:rPr>
                <w:sz w:val="18"/>
                <w:lang w:eastAsia="en-GB"/>
              </w:rPr>
              <w:t>78</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9" w:type="dxa"/>
            <w:shd w:val="clear" w:color="auto" w:fill="auto"/>
            <w:noWrap/>
            <w:vAlign w:val="bottom"/>
            <w:hideMark/>
          </w:tcPr>
          <w:p w14:paraId="47B65A96" w14:textId="56527B9A" w:rsidR="00F57454" w:rsidRPr="00964DE1" w:rsidRDefault="00F57454" w:rsidP="00964DE1">
            <w:pPr>
              <w:suppressAutoHyphens w:val="0"/>
              <w:spacing w:before="40" w:after="40" w:line="220" w:lineRule="exact"/>
              <w:jc w:val="right"/>
              <w:rPr>
                <w:sz w:val="18"/>
                <w:lang w:eastAsia="en-GB"/>
              </w:rPr>
            </w:pPr>
            <w:r w:rsidRPr="00964DE1">
              <w:rPr>
                <w:sz w:val="18"/>
                <w:lang w:eastAsia="en-GB"/>
              </w:rPr>
              <w:t>77</w:t>
            </w:r>
            <w:r w:rsidR="00964DE1">
              <w:rPr>
                <w:sz w:val="18"/>
                <w:lang w:eastAsia="en-GB"/>
              </w:rPr>
              <w:t>,</w:t>
            </w:r>
            <w:r w:rsidRPr="00964DE1">
              <w:rPr>
                <w:sz w:val="18"/>
                <w:lang w:eastAsia="en-GB"/>
              </w:rPr>
              <w:t>5</w:t>
            </w:r>
            <w:r w:rsidR="00964DE1">
              <w:rPr>
                <w:sz w:val="18"/>
                <w:lang w:eastAsia="en-GB"/>
              </w:rPr>
              <w:t> </w:t>
            </w:r>
            <w:r w:rsidRPr="00964DE1">
              <w:rPr>
                <w:sz w:val="18"/>
                <w:lang w:eastAsia="en-GB"/>
              </w:rPr>
              <w:t>%</w:t>
            </w:r>
          </w:p>
        </w:tc>
        <w:tc>
          <w:tcPr>
            <w:tcW w:w="708" w:type="dxa"/>
            <w:shd w:val="clear" w:color="auto" w:fill="auto"/>
            <w:noWrap/>
            <w:vAlign w:val="bottom"/>
            <w:hideMark/>
          </w:tcPr>
          <w:p w14:paraId="39BE10F9" w14:textId="21517436" w:rsidR="00F57454" w:rsidRPr="00964DE1" w:rsidRDefault="00F57454" w:rsidP="00964DE1">
            <w:pPr>
              <w:suppressAutoHyphens w:val="0"/>
              <w:spacing w:before="40" w:after="40" w:line="220" w:lineRule="exact"/>
              <w:jc w:val="right"/>
              <w:rPr>
                <w:sz w:val="18"/>
                <w:lang w:eastAsia="en-GB"/>
              </w:rPr>
            </w:pPr>
            <w:r w:rsidRPr="00964DE1">
              <w:rPr>
                <w:sz w:val="18"/>
                <w:lang w:eastAsia="en-GB"/>
              </w:rPr>
              <w:t>75</w:t>
            </w:r>
            <w:r w:rsidR="00964DE1">
              <w:rPr>
                <w:sz w:val="18"/>
                <w:lang w:eastAsia="en-GB"/>
              </w:rPr>
              <w:t>,</w:t>
            </w:r>
            <w:r w:rsidRPr="00964DE1">
              <w:rPr>
                <w:sz w:val="18"/>
                <w:lang w:eastAsia="en-GB"/>
              </w:rPr>
              <w:t>8</w:t>
            </w:r>
            <w:r w:rsidR="00964DE1">
              <w:rPr>
                <w:sz w:val="18"/>
                <w:lang w:eastAsia="en-GB"/>
              </w:rPr>
              <w:t> </w:t>
            </w:r>
            <w:r w:rsidRPr="00964DE1">
              <w:rPr>
                <w:sz w:val="18"/>
                <w:lang w:eastAsia="en-GB"/>
              </w:rPr>
              <w:t>%</w:t>
            </w:r>
          </w:p>
        </w:tc>
      </w:tr>
      <w:tr w:rsidR="00964DE1" w:rsidRPr="00964DE1" w14:paraId="109D356D" w14:textId="77777777" w:rsidTr="00964DE1">
        <w:tc>
          <w:tcPr>
            <w:tcW w:w="4536" w:type="dxa"/>
            <w:shd w:val="clear" w:color="auto" w:fill="auto"/>
            <w:noWrap/>
            <w:hideMark/>
          </w:tcPr>
          <w:p w14:paraId="042E0317"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Part des recettes publiques provenant de l’impôt et des CSS</w:t>
            </w:r>
          </w:p>
        </w:tc>
        <w:tc>
          <w:tcPr>
            <w:tcW w:w="426" w:type="dxa"/>
            <w:shd w:val="clear" w:color="auto" w:fill="auto"/>
            <w:noWrap/>
            <w:vAlign w:val="bottom"/>
            <w:hideMark/>
          </w:tcPr>
          <w:p w14:paraId="7439400D"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1</w:t>
            </w:r>
          </w:p>
        </w:tc>
        <w:tc>
          <w:tcPr>
            <w:tcW w:w="708" w:type="dxa"/>
            <w:shd w:val="clear" w:color="auto" w:fill="auto"/>
            <w:noWrap/>
            <w:vAlign w:val="bottom"/>
            <w:hideMark/>
          </w:tcPr>
          <w:p w14:paraId="535B237D" w14:textId="3B9F288F" w:rsidR="00F57454" w:rsidRPr="00964DE1" w:rsidRDefault="00F57454" w:rsidP="00964DE1">
            <w:pPr>
              <w:suppressAutoHyphens w:val="0"/>
              <w:spacing w:before="40" w:after="40" w:line="220" w:lineRule="exact"/>
              <w:jc w:val="right"/>
              <w:rPr>
                <w:sz w:val="18"/>
                <w:lang w:eastAsia="en-GB"/>
              </w:rPr>
            </w:pPr>
            <w:r w:rsidRPr="00964DE1">
              <w:rPr>
                <w:sz w:val="18"/>
                <w:lang w:eastAsia="en-GB"/>
              </w:rPr>
              <w:t>81</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c>
          <w:tcPr>
            <w:tcW w:w="709" w:type="dxa"/>
            <w:shd w:val="clear" w:color="auto" w:fill="auto"/>
            <w:noWrap/>
            <w:vAlign w:val="bottom"/>
            <w:hideMark/>
          </w:tcPr>
          <w:p w14:paraId="6A6D5A7C" w14:textId="306829F2" w:rsidR="00F57454" w:rsidRPr="00964DE1" w:rsidRDefault="00F57454" w:rsidP="00964DE1">
            <w:pPr>
              <w:suppressAutoHyphens w:val="0"/>
              <w:spacing w:before="40" w:after="40" w:line="220" w:lineRule="exact"/>
              <w:jc w:val="right"/>
              <w:rPr>
                <w:sz w:val="18"/>
                <w:lang w:eastAsia="en-GB"/>
              </w:rPr>
            </w:pPr>
            <w:r w:rsidRPr="00964DE1">
              <w:rPr>
                <w:sz w:val="18"/>
                <w:lang w:eastAsia="en-GB"/>
              </w:rPr>
              <w:t>83</w:t>
            </w:r>
            <w:r w:rsidR="00964DE1">
              <w:rPr>
                <w:sz w:val="18"/>
                <w:lang w:eastAsia="en-GB"/>
              </w:rPr>
              <w:t>,</w:t>
            </w:r>
            <w:r w:rsidRPr="00964DE1">
              <w:rPr>
                <w:sz w:val="18"/>
                <w:lang w:eastAsia="en-GB"/>
              </w:rPr>
              <w:t>6</w:t>
            </w:r>
            <w:r w:rsidR="00964DE1">
              <w:rPr>
                <w:sz w:val="18"/>
                <w:lang w:eastAsia="en-GB"/>
              </w:rPr>
              <w:t> </w:t>
            </w:r>
            <w:r w:rsidRPr="00964DE1">
              <w:rPr>
                <w:sz w:val="18"/>
                <w:lang w:eastAsia="en-GB"/>
              </w:rPr>
              <w:t>%</w:t>
            </w:r>
          </w:p>
        </w:tc>
        <w:tc>
          <w:tcPr>
            <w:tcW w:w="709" w:type="dxa"/>
            <w:shd w:val="clear" w:color="auto" w:fill="auto"/>
            <w:noWrap/>
            <w:vAlign w:val="bottom"/>
            <w:hideMark/>
          </w:tcPr>
          <w:p w14:paraId="00352C5B" w14:textId="13BE102C" w:rsidR="00F57454" w:rsidRPr="00964DE1" w:rsidRDefault="00F57454" w:rsidP="00964DE1">
            <w:pPr>
              <w:suppressAutoHyphens w:val="0"/>
              <w:spacing w:before="40" w:after="40" w:line="220" w:lineRule="exact"/>
              <w:jc w:val="right"/>
              <w:rPr>
                <w:sz w:val="18"/>
                <w:lang w:eastAsia="en-GB"/>
              </w:rPr>
            </w:pPr>
            <w:r w:rsidRPr="00964DE1">
              <w:rPr>
                <w:sz w:val="18"/>
                <w:lang w:eastAsia="en-GB"/>
              </w:rPr>
              <w:t>85</w:t>
            </w:r>
            <w:r w:rsidR="00964DE1">
              <w:rPr>
                <w:sz w:val="18"/>
                <w:lang w:eastAsia="en-GB"/>
              </w:rPr>
              <w:t>,</w:t>
            </w:r>
            <w:r w:rsidRPr="00964DE1">
              <w:rPr>
                <w:sz w:val="18"/>
                <w:lang w:eastAsia="en-GB"/>
              </w:rPr>
              <w:t>8</w:t>
            </w:r>
            <w:r w:rsidR="00964DE1">
              <w:rPr>
                <w:sz w:val="18"/>
                <w:lang w:eastAsia="en-GB"/>
              </w:rPr>
              <w:t> </w:t>
            </w:r>
            <w:r w:rsidRPr="00964DE1">
              <w:rPr>
                <w:sz w:val="18"/>
                <w:lang w:eastAsia="en-GB"/>
              </w:rPr>
              <w:t>%</w:t>
            </w:r>
          </w:p>
        </w:tc>
        <w:tc>
          <w:tcPr>
            <w:tcW w:w="709" w:type="dxa"/>
            <w:shd w:val="clear" w:color="auto" w:fill="auto"/>
            <w:noWrap/>
            <w:vAlign w:val="bottom"/>
            <w:hideMark/>
          </w:tcPr>
          <w:p w14:paraId="12F3425A" w14:textId="6C7B6EB1" w:rsidR="00F57454" w:rsidRPr="00964DE1" w:rsidRDefault="00F57454" w:rsidP="00964DE1">
            <w:pPr>
              <w:suppressAutoHyphens w:val="0"/>
              <w:spacing w:before="40" w:after="40" w:line="220" w:lineRule="exact"/>
              <w:jc w:val="right"/>
              <w:rPr>
                <w:sz w:val="18"/>
                <w:lang w:eastAsia="en-GB"/>
              </w:rPr>
            </w:pPr>
            <w:r w:rsidRPr="00964DE1">
              <w:rPr>
                <w:sz w:val="18"/>
                <w:lang w:eastAsia="en-GB"/>
              </w:rPr>
              <w:t>84</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8" w:type="dxa"/>
            <w:shd w:val="clear" w:color="auto" w:fill="auto"/>
            <w:noWrap/>
            <w:vAlign w:val="bottom"/>
            <w:hideMark/>
          </w:tcPr>
          <w:p w14:paraId="19453F61" w14:textId="4CE3F250" w:rsidR="00F57454" w:rsidRPr="00964DE1" w:rsidRDefault="00F57454" w:rsidP="00964DE1">
            <w:pPr>
              <w:suppressAutoHyphens w:val="0"/>
              <w:spacing w:before="40" w:after="40" w:line="220" w:lineRule="exact"/>
              <w:jc w:val="right"/>
              <w:rPr>
                <w:sz w:val="18"/>
                <w:lang w:eastAsia="en-GB"/>
              </w:rPr>
            </w:pPr>
            <w:r w:rsidRPr="00964DE1">
              <w:rPr>
                <w:sz w:val="18"/>
                <w:lang w:eastAsia="en-GB"/>
              </w:rPr>
              <w:t>82</w:t>
            </w:r>
            <w:r w:rsidR="00964DE1">
              <w:rPr>
                <w:sz w:val="18"/>
                <w:lang w:eastAsia="en-GB"/>
              </w:rPr>
              <w:t>,</w:t>
            </w:r>
            <w:r w:rsidRPr="00964DE1">
              <w:rPr>
                <w:sz w:val="18"/>
                <w:lang w:eastAsia="en-GB"/>
              </w:rPr>
              <w:t>8</w:t>
            </w:r>
            <w:r w:rsidR="00964DE1">
              <w:rPr>
                <w:sz w:val="18"/>
                <w:lang w:eastAsia="en-GB"/>
              </w:rPr>
              <w:t> </w:t>
            </w:r>
            <w:r w:rsidRPr="00964DE1">
              <w:rPr>
                <w:sz w:val="18"/>
                <w:lang w:eastAsia="en-GB"/>
              </w:rPr>
              <w:t>%</w:t>
            </w:r>
          </w:p>
        </w:tc>
      </w:tr>
      <w:tr w:rsidR="00964DE1" w:rsidRPr="00964DE1" w14:paraId="4F1F7E67" w14:textId="77777777" w:rsidTr="00964DE1">
        <w:tc>
          <w:tcPr>
            <w:tcW w:w="4536" w:type="dxa"/>
            <w:shd w:val="clear" w:color="auto" w:fill="auto"/>
            <w:noWrap/>
            <w:hideMark/>
          </w:tcPr>
          <w:p w14:paraId="7A1763AD"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Part des recettes publiques en pourcentage du PIB</w:t>
            </w:r>
          </w:p>
        </w:tc>
        <w:tc>
          <w:tcPr>
            <w:tcW w:w="426" w:type="dxa"/>
            <w:shd w:val="clear" w:color="auto" w:fill="auto"/>
            <w:noWrap/>
            <w:vAlign w:val="bottom"/>
            <w:hideMark/>
          </w:tcPr>
          <w:p w14:paraId="6E57E860" w14:textId="77777777" w:rsidR="00F57454" w:rsidRPr="00964DE1" w:rsidRDefault="00F57454" w:rsidP="00964DE1">
            <w:pPr>
              <w:suppressAutoHyphens w:val="0"/>
              <w:spacing w:before="40" w:after="40" w:line="220" w:lineRule="exact"/>
              <w:jc w:val="right"/>
              <w:rPr>
                <w:sz w:val="18"/>
                <w:lang w:eastAsia="en-GB"/>
              </w:rPr>
            </w:pPr>
          </w:p>
        </w:tc>
        <w:tc>
          <w:tcPr>
            <w:tcW w:w="708" w:type="dxa"/>
            <w:shd w:val="clear" w:color="auto" w:fill="auto"/>
            <w:noWrap/>
            <w:vAlign w:val="bottom"/>
            <w:hideMark/>
          </w:tcPr>
          <w:p w14:paraId="3D7A98F2" w14:textId="6253959A" w:rsidR="00F57454" w:rsidRPr="00964DE1" w:rsidRDefault="00F57454" w:rsidP="00964DE1">
            <w:pPr>
              <w:suppressAutoHyphens w:val="0"/>
              <w:spacing w:before="40" w:after="40" w:line="220" w:lineRule="exact"/>
              <w:jc w:val="right"/>
              <w:rPr>
                <w:sz w:val="18"/>
                <w:lang w:eastAsia="en-GB"/>
              </w:rPr>
            </w:pPr>
            <w:r w:rsidRPr="00964DE1">
              <w:rPr>
                <w:sz w:val="18"/>
                <w:lang w:eastAsia="en-GB"/>
              </w:rPr>
              <w:t>44</w:t>
            </w:r>
            <w:r w:rsidR="00964DE1">
              <w:rPr>
                <w:sz w:val="18"/>
                <w:lang w:eastAsia="en-GB"/>
              </w:rPr>
              <w:t>,</w:t>
            </w:r>
            <w:r w:rsidRPr="00964DE1">
              <w:rPr>
                <w:sz w:val="18"/>
                <w:lang w:eastAsia="en-GB"/>
              </w:rPr>
              <w:t>8</w:t>
            </w:r>
            <w:r w:rsidR="00964DE1">
              <w:rPr>
                <w:sz w:val="18"/>
                <w:lang w:eastAsia="en-GB"/>
              </w:rPr>
              <w:t> </w:t>
            </w:r>
            <w:r w:rsidRPr="00964DE1">
              <w:rPr>
                <w:sz w:val="18"/>
                <w:lang w:eastAsia="en-GB"/>
              </w:rPr>
              <w:t>%</w:t>
            </w:r>
          </w:p>
        </w:tc>
        <w:tc>
          <w:tcPr>
            <w:tcW w:w="709" w:type="dxa"/>
            <w:shd w:val="clear" w:color="auto" w:fill="auto"/>
            <w:noWrap/>
            <w:vAlign w:val="bottom"/>
            <w:hideMark/>
          </w:tcPr>
          <w:p w14:paraId="234A4F50" w14:textId="0807DAF9" w:rsidR="00F57454" w:rsidRPr="00964DE1" w:rsidRDefault="00F57454" w:rsidP="00964DE1">
            <w:pPr>
              <w:suppressAutoHyphens w:val="0"/>
              <w:spacing w:before="40" w:after="40" w:line="220" w:lineRule="exact"/>
              <w:jc w:val="right"/>
              <w:rPr>
                <w:sz w:val="18"/>
                <w:lang w:eastAsia="en-GB"/>
              </w:rPr>
            </w:pPr>
            <w:r w:rsidRPr="00964DE1">
              <w:rPr>
                <w:sz w:val="18"/>
                <w:lang w:eastAsia="en-GB"/>
              </w:rPr>
              <w:t>42</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9" w:type="dxa"/>
            <w:shd w:val="clear" w:color="auto" w:fill="auto"/>
            <w:noWrap/>
            <w:vAlign w:val="bottom"/>
            <w:hideMark/>
          </w:tcPr>
          <w:p w14:paraId="74D169E7" w14:textId="13E6AE6C" w:rsidR="00F57454" w:rsidRPr="00964DE1" w:rsidRDefault="00F57454" w:rsidP="00964DE1">
            <w:pPr>
              <w:suppressAutoHyphens w:val="0"/>
              <w:spacing w:before="40" w:after="40" w:line="220" w:lineRule="exact"/>
              <w:jc w:val="right"/>
              <w:rPr>
                <w:sz w:val="18"/>
                <w:lang w:eastAsia="en-GB"/>
              </w:rPr>
            </w:pPr>
            <w:r w:rsidRPr="00964DE1">
              <w:rPr>
                <w:sz w:val="18"/>
                <w:lang w:eastAsia="en-GB"/>
              </w:rPr>
              <w:t>42</w:t>
            </w:r>
            <w:r w:rsidR="00964DE1">
              <w:rPr>
                <w:sz w:val="18"/>
                <w:lang w:eastAsia="en-GB"/>
              </w:rPr>
              <w:t>,</w:t>
            </w:r>
            <w:r w:rsidRPr="00964DE1">
              <w:rPr>
                <w:sz w:val="18"/>
                <w:lang w:eastAsia="en-GB"/>
              </w:rPr>
              <w:t>3</w:t>
            </w:r>
            <w:r w:rsidR="00964DE1">
              <w:rPr>
                <w:sz w:val="18"/>
                <w:lang w:eastAsia="en-GB"/>
              </w:rPr>
              <w:t> </w:t>
            </w:r>
            <w:r w:rsidRPr="00964DE1">
              <w:rPr>
                <w:sz w:val="18"/>
                <w:lang w:eastAsia="en-GB"/>
              </w:rPr>
              <w:t>%</w:t>
            </w:r>
          </w:p>
        </w:tc>
        <w:tc>
          <w:tcPr>
            <w:tcW w:w="709" w:type="dxa"/>
            <w:shd w:val="clear" w:color="auto" w:fill="auto"/>
            <w:noWrap/>
            <w:vAlign w:val="bottom"/>
            <w:hideMark/>
          </w:tcPr>
          <w:p w14:paraId="20D8CBD0" w14:textId="0DB4CF25" w:rsidR="00F57454" w:rsidRPr="00964DE1" w:rsidRDefault="00F57454" w:rsidP="00964DE1">
            <w:pPr>
              <w:suppressAutoHyphens w:val="0"/>
              <w:spacing w:before="40" w:after="40" w:line="220" w:lineRule="exact"/>
              <w:jc w:val="right"/>
              <w:rPr>
                <w:sz w:val="18"/>
                <w:lang w:eastAsia="en-GB"/>
              </w:rPr>
            </w:pPr>
            <w:r w:rsidRPr="00964DE1">
              <w:rPr>
                <w:sz w:val="18"/>
                <w:lang w:eastAsia="en-GB"/>
              </w:rPr>
              <w:t>41</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c>
          <w:tcPr>
            <w:tcW w:w="708" w:type="dxa"/>
            <w:shd w:val="clear" w:color="auto" w:fill="auto"/>
            <w:noWrap/>
            <w:vAlign w:val="bottom"/>
            <w:hideMark/>
          </w:tcPr>
          <w:p w14:paraId="380FBF02" w14:textId="15240145" w:rsidR="00F57454" w:rsidRPr="00964DE1" w:rsidRDefault="00F57454" w:rsidP="00964DE1">
            <w:pPr>
              <w:suppressAutoHyphens w:val="0"/>
              <w:spacing w:before="40" w:after="40" w:line="220" w:lineRule="exact"/>
              <w:jc w:val="right"/>
              <w:rPr>
                <w:sz w:val="18"/>
                <w:lang w:eastAsia="en-GB"/>
              </w:rPr>
            </w:pPr>
            <w:r w:rsidRPr="00964DE1">
              <w:rPr>
                <w:sz w:val="18"/>
                <w:lang w:eastAsia="en-GB"/>
              </w:rPr>
              <w:t>43</w:t>
            </w:r>
            <w:r w:rsidR="00964DE1">
              <w:rPr>
                <w:sz w:val="18"/>
                <w:lang w:eastAsia="en-GB"/>
              </w:rPr>
              <w:t>,</w:t>
            </w:r>
            <w:r w:rsidRPr="00964DE1">
              <w:rPr>
                <w:sz w:val="18"/>
                <w:lang w:eastAsia="en-GB"/>
              </w:rPr>
              <w:t>5</w:t>
            </w:r>
            <w:r w:rsidR="00964DE1">
              <w:rPr>
                <w:sz w:val="18"/>
                <w:lang w:eastAsia="en-GB"/>
              </w:rPr>
              <w:t> </w:t>
            </w:r>
            <w:r w:rsidRPr="00964DE1">
              <w:rPr>
                <w:sz w:val="18"/>
                <w:lang w:eastAsia="en-GB"/>
              </w:rPr>
              <w:t>%</w:t>
            </w:r>
          </w:p>
        </w:tc>
      </w:tr>
      <w:tr w:rsidR="00964DE1" w:rsidRPr="00964DE1" w14:paraId="0149E0BE" w14:textId="77777777" w:rsidTr="00964DE1">
        <w:tc>
          <w:tcPr>
            <w:tcW w:w="4536" w:type="dxa"/>
            <w:shd w:val="clear" w:color="auto" w:fill="auto"/>
            <w:noWrap/>
            <w:hideMark/>
          </w:tcPr>
          <w:p w14:paraId="0641049F"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 xml:space="preserve">Part des recettes publiques provenant des impôts directs </w:t>
            </w:r>
          </w:p>
        </w:tc>
        <w:tc>
          <w:tcPr>
            <w:tcW w:w="426" w:type="dxa"/>
            <w:shd w:val="clear" w:color="auto" w:fill="auto"/>
            <w:noWrap/>
            <w:vAlign w:val="bottom"/>
            <w:hideMark/>
          </w:tcPr>
          <w:p w14:paraId="075AFB04" w14:textId="77777777" w:rsidR="00F57454" w:rsidRPr="00964DE1" w:rsidRDefault="00F57454" w:rsidP="00964DE1">
            <w:pPr>
              <w:suppressAutoHyphens w:val="0"/>
              <w:spacing w:before="40" w:after="40" w:line="220" w:lineRule="exact"/>
              <w:jc w:val="right"/>
              <w:rPr>
                <w:sz w:val="18"/>
                <w:lang w:eastAsia="en-GB"/>
              </w:rPr>
            </w:pPr>
          </w:p>
        </w:tc>
        <w:tc>
          <w:tcPr>
            <w:tcW w:w="708" w:type="dxa"/>
            <w:shd w:val="clear" w:color="auto" w:fill="auto"/>
            <w:noWrap/>
            <w:vAlign w:val="bottom"/>
            <w:hideMark/>
          </w:tcPr>
          <w:p w14:paraId="485C8538" w14:textId="3F635F80" w:rsidR="00F57454" w:rsidRPr="00964DE1" w:rsidRDefault="00F57454" w:rsidP="00964DE1">
            <w:pPr>
              <w:suppressAutoHyphens w:val="0"/>
              <w:spacing w:before="40" w:after="40" w:line="220" w:lineRule="exact"/>
              <w:jc w:val="right"/>
              <w:rPr>
                <w:sz w:val="18"/>
                <w:lang w:eastAsia="en-GB"/>
              </w:rPr>
            </w:pPr>
            <w:r w:rsidRPr="00964DE1">
              <w:rPr>
                <w:sz w:val="18"/>
                <w:lang w:eastAsia="en-GB"/>
              </w:rPr>
              <w:t>41</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9" w:type="dxa"/>
            <w:shd w:val="clear" w:color="auto" w:fill="auto"/>
            <w:noWrap/>
            <w:vAlign w:val="bottom"/>
            <w:hideMark/>
          </w:tcPr>
          <w:p w14:paraId="206F9B19" w14:textId="2BD791F9" w:rsidR="00F57454" w:rsidRPr="00964DE1" w:rsidRDefault="00F57454" w:rsidP="00964DE1">
            <w:pPr>
              <w:suppressAutoHyphens w:val="0"/>
              <w:spacing w:before="40" w:after="40" w:line="220" w:lineRule="exact"/>
              <w:jc w:val="right"/>
              <w:rPr>
                <w:sz w:val="18"/>
                <w:lang w:eastAsia="en-GB"/>
              </w:rPr>
            </w:pPr>
            <w:r w:rsidRPr="00964DE1">
              <w:rPr>
                <w:sz w:val="18"/>
                <w:lang w:eastAsia="en-GB"/>
              </w:rPr>
              <w:t>43</w:t>
            </w:r>
            <w:r w:rsidR="00964DE1">
              <w:rPr>
                <w:sz w:val="18"/>
                <w:lang w:eastAsia="en-GB"/>
              </w:rPr>
              <w:t>,</w:t>
            </w:r>
            <w:r w:rsidRPr="00964DE1">
              <w:rPr>
                <w:sz w:val="18"/>
                <w:lang w:eastAsia="en-GB"/>
              </w:rPr>
              <w:t>3</w:t>
            </w:r>
            <w:r w:rsidR="00964DE1">
              <w:rPr>
                <w:sz w:val="18"/>
                <w:lang w:eastAsia="en-GB"/>
              </w:rPr>
              <w:t> </w:t>
            </w:r>
            <w:r w:rsidRPr="00964DE1">
              <w:rPr>
                <w:sz w:val="18"/>
                <w:lang w:eastAsia="en-GB"/>
              </w:rPr>
              <w:t>%</w:t>
            </w:r>
          </w:p>
        </w:tc>
        <w:tc>
          <w:tcPr>
            <w:tcW w:w="709" w:type="dxa"/>
            <w:shd w:val="clear" w:color="auto" w:fill="auto"/>
            <w:noWrap/>
            <w:vAlign w:val="bottom"/>
            <w:hideMark/>
          </w:tcPr>
          <w:p w14:paraId="749DDB2E" w14:textId="573E80F9" w:rsidR="00F57454" w:rsidRPr="00964DE1" w:rsidRDefault="00F57454" w:rsidP="00964DE1">
            <w:pPr>
              <w:suppressAutoHyphens w:val="0"/>
              <w:spacing w:before="40" w:after="40" w:line="220" w:lineRule="exact"/>
              <w:jc w:val="right"/>
              <w:rPr>
                <w:sz w:val="18"/>
                <w:lang w:eastAsia="en-GB"/>
              </w:rPr>
            </w:pPr>
            <w:r w:rsidRPr="00964DE1">
              <w:rPr>
                <w:sz w:val="18"/>
                <w:lang w:eastAsia="en-GB"/>
              </w:rPr>
              <w:t>45</w:t>
            </w:r>
            <w:r w:rsidR="00964DE1">
              <w:rPr>
                <w:sz w:val="18"/>
                <w:lang w:eastAsia="en-GB"/>
              </w:rPr>
              <w:t>,</w:t>
            </w:r>
            <w:r w:rsidRPr="00964DE1">
              <w:rPr>
                <w:sz w:val="18"/>
                <w:lang w:eastAsia="en-GB"/>
              </w:rPr>
              <w:t>8</w:t>
            </w:r>
            <w:r w:rsidR="00964DE1">
              <w:rPr>
                <w:sz w:val="18"/>
                <w:lang w:eastAsia="en-GB"/>
              </w:rPr>
              <w:t> </w:t>
            </w:r>
            <w:r w:rsidRPr="00964DE1">
              <w:rPr>
                <w:sz w:val="18"/>
                <w:lang w:eastAsia="en-GB"/>
              </w:rPr>
              <w:t>%</w:t>
            </w:r>
          </w:p>
        </w:tc>
        <w:tc>
          <w:tcPr>
            <w:tcW w:w="709" w:type="dxa"/>
            <w:shd w:val="clear" w:color="auto" w:fill="auto"/>
            <w:noWrap/>
            <w:vAlign w:val="bottom"/>
            <w:hideMark/>
          </w:tcPr>
          <w:p w14:paraId="66EE7064" w14:textId="59FE594D" w:rsidR="00F57454" w:rsidRPr="00964DE1" w:rsidRDefault="00F57454" w:rsidP="00964DE1">
            <w:pPr>
              <w:suppressAutoHyphens w:val="0"/>
              <w:spacing w:before="40" w:after="40" w:line="220" w:lineRule="exact"/>
              <w:jc w:val="right"/>
              <w:rPr>
                <w:sz w:val="18"/>
                <w:lang w:eastAsia="en-GB"/>
              </w:rPr>
            </w:pPr>
            <w:r w:rsidRPr="00964DE1">
              <w:rPr>
                <w:sz w:val="18"/>
                <w:lang w:eastAsia="en-GB"/>
              </w:rPr>
              <w:t>44</w:t>
            </w:r>
            <w:r w:rsidR="00964DE1">
              <w:rPr>
                <w:sz w:val="18"/>
                <w:lang w:eastAsia="en-GB"/>
              </w:rPr>
              <w:t>,</w:t>
            </w:r>
            <w:r w:rsidRPr="00964DE1">
              <w:rPr>
                <w:sz w:val="18"/>
                <w:lang w:eastAsia="en-GB"/>
              </w:rPr>
              <w:t>1</w:t>
            </w:r>
            <w:r w:rsidR="00964DE1">
              <w:rPr>
                <w:sz w:val="18"/>
                <w:lang w:eastAsia="en-GB"/>
              </w:rPr>
              <w:t> </w:t>
            </w:r>
            <w:r w:rsidRPr="00964DE1">
              <w:rPr>
                <w:sz w:val="18"/>
                <w:lang w:eastAsia="en-GB"/>
              </w:rPr>
              <w:t>%</w:t>
            </w:r>
          </w:p>
        </w:tc>
        <w:tc>
          <w:tcPr>
            <w:tcW w:w="708" w:type="dxa"/>
            <w:shd w:val="clear" w:color="auto" w:fill="auto"/>
            <w:noWrap/>
            <w:vAlign w:val="bottom"/>
            <w:hideMark/>
          </w:tcPr>
          <w:p w14:paraId="645A8FC2" w14:textId="028A77D6" w:rsidR="00F57454" w:rsidRPr="00964DE1" w:rsidRDefault="00F57454" w:rsidP="00964DE1">
            <w:pPr>
              <w:suppressAutoHyphens w:val="0"/>
              <w:spacing w:before="40" w:after="40" w:line="220" w:lineRule="exact"/>
              <w:jc w:val="right"/>
              <w:rPr>
                <w:sz w:val="18"/>
                <w:lang w:eastAsia="en-GB"/>
              </w:rPr>
            </w:pPr>
            <w:r w:rsidRPr="00964DE1">
              <w:rPr>
                <w:sz w:val="18"/>
                <w:lang w:eastAsia="en-GB"/>
              </w:rPr>
              <w:t>44</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r>
      <w:tr w:rsidR="00964DE1" w:rsidRPr="00964DE1" w14:paraId="3F9C266C" w14:textId="77777777" w:rsidTr="00964DE1">
        <w:tc>
          <w:tcPr>
            <w:tcW w:w="4536" w:type="dxa"/>
            <w:shd w:val="clear" w:color="auto" w:fill="auto"/>
            <w:noWrap/>
            <w:hideMark/>
          </w:tcPr>
          <w:p w14:paraId="0A3F95A5"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Part des recettes publiques provenant des impôts indirects</w:t>
            </w:r>
          </w:p>
        </w:tc>
        <w:tc>
          <w:tcPr>
            <w:tcW w:w="426" w:type="dxa"/>
            <w:shd w:val="clear" w:color="auto" w:fill="auto"/>
            <w:noWrap/>
            <w:vAlign w:val="bottom"/>
            <w:hideMark/>
          </w:tcPr>
          <w:p w14:paraId="445C8C65" w14:textId="77777777" w:rsidR="00F57454" w:rsidRPr="00964DE1" w:rsidRDefault="00F57454" w:rsidP="00964DE1">
            <w:pPr>
              <w:suppressAutoHyphens w:val="0"/>
              <w:spacing w:before="40" w:after="40" w:line="220" w:lineRule="exact"/>
              <w:jc w:val="right"/>
              <w:rPr>
                <w:sz w:val="18"/>
                <w:lang w:eastAsia="en-GB"/>
              </w:rPr>
            </w:pPr>
          </w:p>
        </w:tc>
        <w:tc>
          <w:tcPr>
            <w:tcW w:w="708" w:type="dxa"/>
            <w:shd w:val="clear" w:color="auto" w:fill="auto"/>
            <w:noWrap/>
            <w:vAlign w:val="bottom"/>
            <w:hideMark/>
          </w:tcPr>
          <w:p w14:paraId="2D82DF8A" w14:textId="07075563" w:rsidR="00F57454" w:rsidRPr="00964DE1" w:rsidRDefault="00F57454" w:rsidP="00964DE1">
            <w:pPr>
              <w:suppressAutoHyphens w:val="0"/>
              <w:spacing w:before="40" w:after="40" w:line="220" w:lineRule="exact"/>
              <w:jc w:val="right"/>
              <w:rPr>
                <w:sz w:val="18"/>
                <w:lang w:eastAsia="en-GB"/>
              </w:rPr>
            </w:pPr>
            <w:r w:rsidRPr="00964DE1">
              <w:rPr>
                <w:sz w:val="18"/>
                <w:lang w:eastAsia="en-GB"/>
              </w:rPr>
              <w:t>32</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9" w:type="dxa"/>
            <w:shd w:val="clear" w:color="auto" w:fill="auto"/>
            <w:noWrap/>
            <w:vAlign w:val="bottom"/>
            <w:hideMark/>
          </w:tcPr>
          <w:p w14:paraId="10C66F07" w14:textId="22BC4609" w:rsidR="00F57454" w:rsidRPr="00964DE1" w:rsidRDefault="00F57454" w:rsidP="00964DE1">
            <w:pPr>
              <w:suppressAutoHyphens w:val="0"/>
              <w:spacing w:before="40" w:after="40" w:line="220" w:lineRule="exact"/>
              <w:jc w:val="right"/>
              <w:rPr>
                <w:sz w:val="18"/>
                <w:lang w:eastAsia="en-GB"/>
              </w:rPr>
            </w:pPr>
            <w:r w:rsidRPr="00964DE1">
              <w:rPr>
                <w:sz w:val="18"/>
                <w:lang w:eastAsia="en-GB"/>
              </w:rPr>
              <w:t>32</w:t>
            </w:r>
            <w:r w:rsidR="00964DE1">
              <w:rPr>
                <w:sz w:val="18"/>
                <w:lang w:eastAsia="en-GB"/>
              </w:rPr>
              <w:t>,</w:t>
            </w:r>
            <w:r w:rsidRPr="00964DE1">
              <w:rPr>
                <w:sz w:val="18"/>
                <w:lang w:eastAsia="en-GB"/>
              </w:rPr>
              <w:t>6</w:t>
            </w:r>
            <w:r w:rsidR="00964DE1">
              <w:rPr>
                <w:sz w:val="18"/>
                <w:lang w:eastAsia="en-GB"/>
              </w:rPr>
              <w:t> </w:t>
            </w:r>
            <w:r w:rsidRPr="00964DE1">
              <w:rPr>
                <w:sz w:val="18"/>
                <w:lang w:eastAsia="en-GB"/>
              </w:rPr>
              <w:t>%</w:t>
            </w:r>
          </w:p>
        </w:tc>
        <w:tc>
          <w:tcPr>
            <w:tcW w:w="709" w:type="dxa"/>
            <w:shd w:val="clear" w:color="auto" w:fill="auto"/>
            <w:noWrap/>
            <w:vAlign w:val="bottom"/>
            <w:hideMark/>
          </w:tcPr>
          <w:p w14:paraId="279E145F" w14:textId="6A8DA6A2" w:rsidR="00F57454" w:rsidRPr="00964DE1" w:rsidRDefault="00F57454" w:rsidP="00964DE1">
            <w:pPr>
              <w:suppressAutoHyphens w:val="0"/>
              <w:spacing w:before="40" w:after="40" w:line="220" w:lineRule="exact"/>
              <w:jc w:val="right"/>
              <w:rPr>
                <w:sz w:val="18"/>
                <w:lang w:eastAsia="en-GB"/>
              </w:rPr>
            </w:pPr>
            <w:r w:rsidRPr="00964DE1">
              <w:rPr>
                <w:sz w:val="18"/>
                <w:lang w:eastAsia="en-GB"/>
              </w:rPr>
              <w:t>32</w:t>
            </w:r>
            <w:r w:rsidR="00964DE1">
              <w:rPr>
                <w:sz w:val="18"/>
                <w:lang w:eastAsia="en-GB"/>
              </w:rPr>
              <w:t>,</w:t>
            </w:r>
            <w:r w:rsidRPr="00964DE1">
              <w:rPr>
                <w:sz w:val="18"/>
                <w:lang w:eastAsia="en-GB"/>
              </w:rPr>
              <w:t>9</w:t>
            </w:r>
            <w:r w:rsidR="00964DE1">
              <w:rPr>
                <w:sz w:val="18"/>
                <w:lang w:eastAsia="en-GB"/>
              </w:rPr>
              <w:t> </w:t>
            </w:r>
            <w:r w:rsidRPr="00964DE1">
              <w:rPr>
                <w:sz w:val="18"/>
                <w:lang w:eastAsia="en-GB"/>
              </w:rPr>
              <w:t>%</w:t>
            </w:r>
          </w:p>
        </w:tc>
        <w:tc>
          <w:tcPr>
            <w:tcW w:w="709" w:type="dxa"/>
            <w:shd w:val="clear" w:color="auto" w:fill="auto"/>
            <w:noWrap/>
            <w:vAlign w:val="bottom"/>
            <w:hideMark/>
          </w:tcPr>
          <w:p w14:paraId="76803628" w14:textId="688BE5DE" w:rsidR="00F57454" w:rsidRPr="00964DE1" w:rsidRDefault="00F57454" w:rsidP="00964DE1">
            <w:pPr>
              <w:suppressAutoHyphens w:val="0"/>
              <w:spacing w:before="40" w:after="40" w:line="220" w:lineRule="exact"/>
              <w:jc w:val="right"/>
              <w:rPr>
                <w:sz w:val="18"/>
                <w:lang w:eastAsia="en-GB"/>
              </w:rPr>
            </w:pPr>
            <w:r w:rsidRPr="00964DE1">
              <w:rPr>
                <w:sz w:val="18"/>
                <w:lang w:eastAsia="en-GB"/>
              </w:rPr>
              <w:t>33</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c>
          <w:tcPr>
            <w:tcW w:w="708" w:type="dxa"/>
            <w:shd w:val="clear" w:color="auto" w:fill="auto"/>
            <w:noWrap/>
            <w:vAlign w:val="bottom"/>
            <w:hideMark/>
          </w:tcPr>
          <w:p w14:paraId="2FAA9ED5" w14:textId="18013CE9" w:rsidR="00F57454" w:rsidRPr="00964DE1" w:rsidRDefault="00F57454" w:rsidP="00964DE1">
            <w:pPr>
              <w:suppressAutoHyphens w:val="0"/>
              <w:spacing w:before="40" w:after="40" w:line="220" w:lineRule="exact"/>
              <w:jc w:val="right"/>
              <w:rPr>
                <w:sz w:val="18"/>
                <w:lang w:eastAsia="en-GB"/>
              </w:rPr>
            </w:pPr>
            <w:r w:rsidRPr="00964DE1">
              <w:rPr>
                <w:sz w:val="18"/>
                <w:lang w:eastAsia="en-GB"/>
              </w:rPr>
              <w:t>31</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r>
      <w:tr w:rsidR="00964DE1" w:rsidRPr="00964DE1" w14:paraId="17B205C8" w14:textId="77777777" w:rsidTr="00964DE1">
        <w:tc>
          <w:tcPr>
            <w:tcW w:w="4536" w:type="dxa"/>
            <w:shd w:val="clear" w:color="auto" w:fill="auto"/>
            <w:noWrap/>
            <w:hideMark/>
          </w:tcPr>
          <w:p w14:paraId="647ADD4A"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Part des recettes publiques provenant des CSS</w:t>
            </w:r>
          </w:p>
        </w:tc>
        <w:tc>
          <w:tcPr>
            <w:tcW w:w="426" w:type="dxa"/>
            <w:shd w:val="clear" w:color="auto" w:fill="auto"/>
            <w:noWrap/>
            <w:vAlign w:val="bottom"/>
            <w:hideMark/>
          </w:tcPr>
          <w:p w14:paraId="58885AD7"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1</w:t>
            </w:r>
          </w:p>
        </w:tc>
        <w:tc>
          <w:tcPr>
            <w:tcW w:w="708" w:type="dxa"/>
            <w:shd w:val="clear" w:color="auto" w:fill="auto"/>
            <w:noWrap/>
            <w:vAlign w:val="bottom"/>
            <w:hideMark/>
          </w:tcPr>
          <w:p w14:paraId="0211C6B9" w14:textId="247A687D" w:rsidR="00F57454" w:rsidRPr="00964DE1" w:rsidRDefault="00F57454" w:rsidP="00964DE1">
            <w:pPr>
              <w:suppressAutoHyphens w:val="0"/>
              <w:spacing w:before="40" w:after="40" w:line="220" w:lineRule="exact"/>
              <w:jc w:val="right"/>
              <w:rPr>
                <w:sz w:val="18"/>
                <w:lang w:eastAsia="en-GB"/>
              </w:rPr>
            </w:pPr>
            <w:r w:rsidRPr="00964DE1">
              <w:rPr>
                <w:sz w:val="18"/>
                <w:lang w:eastAsia="en-GB"/>
              </w:rPr>
              <w:t>7</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9" w:type="dxa"/>
            <w:shd w:val="clear" w:color="auto" w:fill="auto"/>
            <w:noWrap/>
            <w:vAlign w:val="bottom"/>
            <w:hideMark/>
          </w:tcPr>
          <w:p w14:paraId="7F0147CC" w14:textId="52FF2F09" w:rsidR="00F57454" w:rsidRPr="00964DE1" w:rsidRDefault="00F57454" w:rsidP="00964DE1">
            <w:pPr>
              <w:suppressAutoHyphens w:val="0"/>
              <w:spacing w:before="40" w:after="40" w:line="220" w:lineRule="exact"/>
              <w:jc w:val="right"/>
              <w:rPr>
                <w:sz w:val="18"/>
                <w:lang w:eastAsia="en-GB"/>
              </w:rPr>
            </w:pPr>
            <w:r w:rsidRPr="00964DE1">
              <w:rPr>
                <w:sz w:val="18"/>
                <w:lang w:eastAsia="en-GB"/>
              </w:rPr>
              <w:t>7</w:t>
            </w:r>
            <w:r w:rsidR="00964DE1">
              <w:rPr>
                <w:sz w:val="18"/>
                <w:lang w:eastAsia="en-GB"/>
              </w:rPr>
              <w:t>,</w:t>
            </w:r>
            <w:r w:rsidRPr="00964DE1">
              <w:rPr>
                <w:sz w:val="18"/>
                <w:lang w:eastAsia="en-GB"/>
              </w:rPr>
              <w:t>7</w:t>
            </w:r>
            <w:r w:rsidR="00964DE1">
              <w:rPr>
                <w:sz w:val="18"/>
                <w:lang w:eastAsia="en-GB"/>
              </w:rPr>
              <w:t> </w:t>
            </w:r>
            <w:r w:rsidRPr="00964DE1">
              <w:rPr>
                <w:sz w:val="18"/>
                <w:lang w:eastAsia="en-GB"/>
              </w:rPr>
              <w:t>%</w:t>
            </w:r>
          </w:p>
        </w:tc>
        <w:tc>
          <w:tcPr>
            <w:tcW w:w="709" w:type="dxa"/>
            <w:shd w:val="clear" w:color="auto" w:fill="auto"/>
            <w:noWrap/>
            <w:vAlign w:val="bottom"/>
            <w:hideMark/>
          </w:tcPr>
          <w:p w14:paraId="6F2C5DD6" w14:textId="134F76CF" w:rsidR="00F57454" w:rsidRPr="00964DE1" w:rsidRDefault="00F57454" w:rsidP="00964DE1">
            <w:pPr>
              <w:suppressAutoHyphens w:val="0"/>
              <w:spacing w:before="40" w:after="40" w:line="220" w:lineRule="exact"/>
              <w:jc w:val="right"/>
              <w:rPr>
                <w:sz w:val="18"/>
                <w:lang w:eastAsia="en-GB"/>
              </w:rPr>
            </w:pPr>
            <w:r w:rsidRPr="00964DE1">
              <w:rPr>
                <w:sz w:val="18"/>
                <w:lang w:eastAsia="en-GB"/>
              </w:rPr>
              <w:t>7</w:t>
            </w:r>
            <w:r w:rsidR="00964DE1">
              <w:rPr>
                <w:sz w:val="18"/>
                <w:lang w:eastAsia="en-GB"/>
              </w:rPr>
              <w:t>,</w:t>
            </w:r>
            <w:r w:rsidRPr="00964DE1">
              <w:rPr>
                <w:sz w:val="18"/>
                <w:lang w:eastAsia="en-GB"/>
              </w:rPr>
              <w:t>1</w:t>
            </w:r>
            <w:r w:rsidR="00964DE1">
              <w:rPr>
                <w:sz w:val="18"/>
                <w:lang w:eastAsia="en-GB"/>
              </w:rPr>
              <w:t> </w:t>
            </w:r>
            <w:r w:rsidRPr="00964DE1">
              <w:rPr>
                <w:sz w:val="18"/>
                <w:lang w:eastAsia="en-GB"/>
              </w:rPr>
              <w:t>%</w:t>
            </w:r>
          </w:p>
        </w:tc>
        <w:tc>
          <w:tcPr>
            <w:tcW w:w="709" w:type="dxa"/>
            <w:shd w:val="clear" w:color="auto" w:fill="auto"/>
            <w:noWrap/>
            <w:vAlign w:val="bottom"/>
            <w:hideMark/>
          </w:tcPr>
          <w:p w14:paraId="1418CDE9" w14:textId="26716DBE" w:rsidR="00F57454" w:rsidRPr="00964DE1" w:rsidRDefault="00F57454" w:rsidP="00964DE1">
            <w:pPr>
              <w:suppressAutoHyphens w:val="0"/>
              <w:spacing w:before="40" w:after="40" w:line="220" w:lineRule="exact"/>
              <w:jc w:val="right"/>
              <w:rPr>
                <w:sz w:val="18"/>
                <w:lang w:eastAsia="en-GB"/>
              </w:rPr>
            </w:pPr>
            <w:r w:rsidRPr="00964DE1">
              <w:rPr>
                <w:sz w:val="18"/>
                <w:lang w:eastAsia="en-GB"/>
              </w:rPr>
              <w:t>7</w:t>
            </w:r>
            <w:r w:rsidR="00964DE1">
              <w:rPr>
                <w:sz w:val="18"/>
                <w:lang w:eastAsia="en-GB"/>
              </w:rPr>
              <w:t>,</w:t>
            </w:r>
            <w:r w:rsidRPr="00964DE1">
              <w:rPr>
                <w:sz w:val="18"/>
                <w:lang w:eastAsia="en-GB"/>
              </w:rPr>
              <w:t>2</w:t>
            </w:r>
            <w:r w:rsidR="00964DE1">
              <w:rPr>
                <w:sz w:val="18"/>
                <w:lang w:eastAsia="en-GB"/>
              </w:rPr>
              <w:t> </w:t>
            </w:r>
            <w:r w:rsidRPr="00964DE1">
              <w:rPr>
                <w:sz w:val="18"/>
                <w:lang w:eastAsia="en-GB"/>
              </w:rPr>
              <w:t>%</w:t>
            </w:r>
          </w:p>
        </w:tc>
        <w:tc>
          <w:tcPr>
            <w:tcW w:w="708" w:type="dxa"/>
            <w:shd w:val="clear" w:color="auto" w:fill="auto"/>
            <w:noWrap/>
            <w:vAlign w:val="bottom"/>
            <w:hideMark/>
          </w:tcPr>
          <w:p w14:paraId="16A01E2B" w14:textId="40304CDB" w:rsidR="00F57454" w:rsidRPr="00964DE1" w:rsidRDefault="00F57454" w:rsidP="00964DE1">
            <w:pPr>
              <w:suppressAutoHyphens w:val="0"/>
              <w:spacing w:before="40" w:after="40" w:line="220" w:lineRule="exact"/>
              <w:jc w:val="right"/>
              <w:rPr>
                <w:sz w:val="18"/>
                <w:lang w:eastAsia="en-GB"/>
              </w:rPr>
            </w:pPr>
            <w:r w:rsidRPr="00964DE1">
              <w:rPr>
                <w:sz w:val="18"/>
                <w:lang w:eastAsia="en-GB"/>
              </w:rPr>
              <w:t>7</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r>
      <w:tr w:rsidR="00964DE1" w:rsidRPr="00964DE1" w14:paraId="2F4E1B81" w14:textId="77777777" w:rsidTr="00964DE1">
        <w:tc>
          <w:tcPr>
            <w:tcW w:w="4536" w:type="dxa"/>
            <w:shd w:val="clear" w:color="auto" w:fill="auto"/>
            <w:noWrap/>
            <w:hideMark/>
          </w:tcPr>
          <w:p w14:paraId="239478F0" w14:textId="77777777" w:rsidR="00F57454" w:rsidRPr="00964DE1" w:rsidRDefault="00F57454" w:rsidP="00964DE1">
            <w:pPr>
              <w:suppressAutoHyphens w:val="0"/>
              <w:spacing w:before="40" w:after="40" w:line="220" w:lineRule="exact"/>
              <w:rPr>
                <w:sz w:val="18"/>
                <w:lang w:eastAsia="en-GB"/>
              </w:rPr>
            </w:pPr>
            <w:r w:rsidRPr="00964DE1">
              <w:rPr>
                <w:sz w:val="18"/>
                <w:lang w:eastAsia="en-GB"/>
              </w:rPr>
              <w:t>Taux de l’impôt sur les sociétés </w:t>
            </w:r>
          </w:p>
        </w:tc>
        <w:tc>
          <w:tcPr>
            <w:tcW w:w="426" w:type="dxa"/>
            <w:shd w:val="clear" w:color="auto" w:fill="auto"/>
            <w:noWrap/>
            <w:vAlign w:val="bottom"/>
            <w:hideMark/>
          </w:tcPr>
          <w:p w14:paraId="11F05A45" w14:textId="77777777" w:rsidR="00F57454" w:rsidRPr="00964DE1" w:rsidRDefault="00F57454" w:rsidP="00964DE1">
            <w:pPr>
              <w:suppressAutoHyphens w:val="0"/>
              <w:spacing w:before="40" w:after="40" w:line="220" w:lineRule="exact"/>
              <w:jc w:val="right"/>
              <w:rPr>
                <w:sz w:val="18"/>
                <w:lang w:eastAsia="en-GB"/>
              </w:rPr>
            </w:pPr>
          </w:p>
        </w:tc>
        <w:tc>
          <w:tcPr>
            <w:tcW w:w="708" w:type="dxa"/>
            <w:shd w:val="clear" w:color="auto" w:fill="auto"/>
            <w:noWrap/>
            <w:vAlign w:val="bottom"/>
            <w:hideMark/>
          </w:tcPr>
          <w:p w14:paraId="4CC3BCB1" w14:textId="588C969A" w:rsidR="00F57454" w:rsidRPr="00964DE1" w:rsidRDefault="00F57454" w:rsidP="00964DE1">
            <w:pPr>
              <w:suppressAutoHyphens w:val="0"/>
              <w:spacing w:before="40" w:after="40" w:line="220" w:lineRule="exact"/>
              <w:jc w:val="right"/>
              <w:rPr>
                <w:sz w:val="18"/>
                <w:lang w:eastAsia="en-GB"/>
              </w:rPr>
            </w:pPr>
            <w:r w:rsidRPr="00964DE1">
              <w:rPr>
                <w:sz w:val="18"/>
                <w:lang w:eastAsia="en-GB"/>
              </w:rPr>
              <w:t>20</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9" w:type="dxa"/>
            <w:shd w:val="clear" w:color="auto" w:fill="auto"/>
            <w:noWrap/>
            <w:vAlign w:val="bottom"/>
            <w:hideMark/>
          </w:tcPr>
          <w:p w14:paraId="0C2AB1EA" w14:textId="2B1B57AC" w:rsidR="00F57454" w:rsidRPr="00964DE1" w:rsidRDefault="00F57454" w:rsidP="00964DE1">
            <w:pPr>
              <w:suppressAutoHyphens w:val="0"/>
              <w:spacing w:before="40" w:after="40" w:line="220" w:lineRule="exact"/>
              <w:jc w:val="right"/>
              <w:rPr>
                <w:sz w:val="18"/>
                <w:lang w:eastAsia="en-GB"/>
              </w:rPr>
            </w:pPr>
            <w:r w:rsidRPr="00964DE1">
              <w:rPr>
                <w:sz w:val="18"/>
                <w:lang w:eastAsia="en-GB"/>
              </w:rPr>
              <w:t>20</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9" w:type="dxa"/>
            <w:shd w:val="clear" w:color="auto" w:fill="auto"/>
            <w:noWrap/>
            <w:vAlign w:val="bottom"/>
            <w:hideMark/>
          </w:tcPr>
          <w:p w14:paraId="5CF808CA" w14:textId="5E197FFA" w:rsidR="00F57454" w:rsidRPr="00964DE1" w:rsidRDefault="00F57454" w:rsidP="00964DE1">
            <w:pPr>
              <w:suppressAutoHyphens w:val="0"/>
              <w:spacing w:before="40" w:after="40" w:line="220" w:lineRule="exact"/>
              <w:jc w:val="right"/>
              <w:rPr>
                <w:sz w:val="18"/>
                <w:lang w:eastAsia="en-GB"/>
              </w:rPr>
            </w:pPr>
            <w:r w:rsidRPr="00964DE1">
              <w:rPr>
                <w:sz w:val="18"/>
                <w:lang w:eastAsia="en-GB"/>
              </w:rPr>
              <w:t>20</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9" w:type="dxa"/>
            <w:shd w:val="clear" w:color="auto" w:fill="auto"/>
            <w:noWrap/>
            <w:vAlign w:val="bottom"/>
            <w:hideMark/>
          </w:tcPr>
          <w:p w14:paraId="327622B9" w14:textId="19B74226" w:rsidR="00F57454" w:rsidRPr="00964DE1" w:rsidRDefault="00F57454" w:rsidP="00964DE1">
            <w:pPr>
              <w:suppressAutoHyphens w:val="0"/>
              <w:spacing w:before="40" w:after="40" w:line="220" w:lineRule="exact"/>
              <w:jc w:val="right"/>
              <w:rPr>
                <w:sz w:val="18"/>
                <w:lang w:eastAsia="en-GB"/>
              </w:rPr>
            </w:pPr>
            <w:r w:rsidRPr="00964DE1">
              <w:rPr>
                <w:sz w:val="18"/>
                <w:lang w:eastAsia="en-GB"/>
              </w:rPr>
              <w:t>20</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8" w:type="dxa"/>
            <w:shd w:val="clear" w:color="auto" w:fill="auto"/>
            <w:noWrap/>
            <w:vAlign w:val="bottom"/>
            <w:hideMark/>
          </w:tcPr>
          <w:p w14:paraId="791ED7EA" w14:textId="45A759E4" w:rsidR="00F57454" w:rsidRPr="00964DE1" w:rsidRDefault="00F57454" w:rsidP="00964DE1">
            <w:pPr>
              <w:suppressAutoHyphens w:val="0"/>
              <w:spacing w:before="40" w:after="40" w:line="220" w:lineRule="exact"/>
              <w:jc w:val="right"/>
              <w:rPr>
                <w:sz w:val="18"/>
                <w:lang w:eastAsia="en-GB"/>
              </w:rPr>
            </w:pPr>
            <w:r w:rsidRPr="00964DE1">
              <w:rPr>
                <w:sz w:val="18"/>
                <w:lang w:eastAsia="en-GB"/>
              </w:rPr>
              <w:t>20</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r>
      <w:tr w:rsidR="00964DE1" w:rsidRPr="00964DE1" w14:paraId="535BF578" w14:textId="77777777" w:rsidTr="00964DE1">
        <w:tc>
          <w:tcPr>
            <w:tcW w:w="4536" w:type="dxa"/>
            <w:shd w:val="clear" w:color="auto" w:fill="auto"/>
            <w:hideMark/>
          </w:tcPr>
          <w:p w14:paraId="6281E220" w14:textId="3EB1D3FC" w:rsidR="00F57454" w:rsidRPr="00964DE1" w:rsidRDefault="00F57454" w:rsidP="00964DE1">
            <w:pPr>
              <w:suppressAutoHyphens w:val="0"/>
              <w:spacing w:before="40" w:after="40" w:line="220" w:lineRule="exact"/>
              <w:rPr>
                <w:sz w:val="18"/>
                <w:lang w:eastAsia="en-GB"/>
              </w:rPr>
            </w:pPr>
            <w:r w:rsidRPr="00964DE1">
              <w:rPr>
                <w:sz w:val="18"/>
                <w:lang w:eastAsia="en-GB"/>
              </w:rPr>
              <w:t>Pourcentage des recettes totales provenant de l’impôt sur</w:t>
            </w:r>
            <w:r w:rsidR="005F2D89">
              <w:rPr>
                <w:sz w:val="18"/>
                <w:lang w:eastAsia="en-GB"/>
              </w:rPr>
              <w:t> </w:t>
            </w:r>
            <w:r w:rsidRPr="00964DE1">
              <w:rPr>
                <w:sz w:val="18"/>
                <w:lang w:eastAsia="en-GB"/>
              </w:rPr>
              <w:t>le</w:t>
            </w:r>
            <w:r w:rsidR="005F2D89">
              <w:rPr>
                <w:sz w:val="18"/>
                <w:lang w:eastAsia="en-GB"/>
              </w:rPr>
              <w:t> </w:t>
            </w:r>
            <w:r w:rsidRPr="00964DE1">
              <w:rPr>
                <w:sz w:val="18"/>
                <w:lang w:eastAsia="en-GB"/>
              </w:rPr>
              <w:t>revenu des 10</w:t>
            </w:r>
            <w:r w:rsidRPr="00964DE1">
              <w:rPr>
                <w:sz w:val="18"/>
                <w:lang w:eastAsia="en-GB"/>
              </w:rPr>
              <w:t> %</w:t>
            </w:r>
            <w:r w:rsidRPr="00964DE1">
              <w:rPr>
                <w:sz w:val="18"/>
                <w:lang w:eastAsia="en-GB"/>
              </w:rPr>
              <w:t xml:space="preserve"> les plus riches de la population</w:t>
            </w:r>
          </w:p>
        </w:tc>
        <w:tc>
          <w:tcPr>
            <w:tcW w:w="426" w:type="dxa"/>
            <w:shd w:val="clear" w:color="auto" w:fill="auto"/>
            <w:vAlign w:val="bottom"/>
            <w:hideMark/>
          </w:tcPr>
          <w:p w14:paraId="2BCCE3A8"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2</w:t>
            </w:r>
          </w:p>
        </w:tc>
        <w:tc>
          <w:tcPr>
            <w:tcW w:w="708" w:type="dxa"/>
            <w:shd w:val="clear" w:color="auto" w:fill="auto"/>
            <w:noWrap/>
            <w:vAlign w:val="bottom"/>
            <w:hideMark/>
          </w:tcPr>
          <w:p w14:paraId="6E466B6F" w14:textId="2F3D2A4D" w:rsidR="00F57454" w:rsidRPr="00964DE1" w:rsidRDefault="00F57454" w:rsidP="00964DE1">
            <w:pPr>
              <w:suppressAutoHyphens w:val="0"/>
              <w:spacing w:before="40" w:after="40" w:line="220" w:lineRule="exact"/>
              <w:jc w:val="right"/>
              <w:rPr>
                <w:sz w:val="18"/>
                <w:lang w:eastAsia="en-GB"/>
              </w:rPr>
            </w:pPr>
            <w:r w:rsidRPr="00964DE1">
              <w:rPr>
                <w:sz w:val="18"/>
                <w:lang w:eastAsia="en-GB"/>
              </w:rPr>
              <w:t>27</w:t>
            </w:r>
            <w:r w:rsidR="00964DE1">
              <w:rPr>
                <w:sz w:val="18"/>
                <w:lang w:eastAsia="en-GB"/>
              </w:rPr>
              <w:t>,</w:t>
            </w:r>
            <w:r w:rsidRPr="00964DE1">
              <w:rPr>
                <w:sz w:val="18"/>
                <w:lang w:eastAsia="en-GB"/>
              </w:rPr>
              <w:t>6</w:t>
            </w:r>
            <w:r w:rsidR="00964DE1">
              <w:rPr>
                <w:sz w:val="18"/>
                <w:lang w:eastAsia="en-GB"/>
              </w:rPr>
              <w:t> </w:t>
            </w:r>
            <w:r w:rsidRPr="00964DE1">
              <w:rPr>
                <w:sz w:val="18"/>
                <w:lang w:eastAsia="en-GB"/>
              </w:rPr>
              <w:t>%</w:t>
            </w:r>
          </w:p>
        </w:tc>
        <w:tc>
          <w:tcPr>
            <w:tcW w:w="709" w:type="dxa"/>
            <w:shd w:val="clear" w:color="auto" w:fill="auto"/>
            <w:noWrap/>
            <w:vAlign w:val="bottom"/>
            <w:hideMark/>
          </w:tcPr>
          <w:p w14:paraId="1E948580" w14:textId="79B18A80" w:rsidR="00F57454" w:rsidRPr="00964DE1" w:rsidRDefault="00F57454" w:rsidP="00964DE1">
            <w:pPr>
              <w:suppressAutoHyphens w:val="0"/>
              <w:spacing w:before="40" w:after="40" w:line="220" w:lineRule="exact"/>
              <w:jc w:val="right"/>
              <w:rPr>
                <w:sz w:val="18"/>
                <w:lang w:eastAsia="en-GB"/>
              </w:rPr>
            </w:pPr>
            <w:r w:rsidRPr="00964DE1">
              <w:rPr>
                <w:sz w:val="18"/>
                <w:lang w:eastAsia="en-GB"/>
              </w:rPr>
              <w:t>24</w:t>
            </w:r>
            <w:r w:rsidR="00964DE1">
              <w:rPr>
                <w:sz w:val="18"/>
                <w:lang w:eastAsia="en-GB"/>
              </w:rPr>
              <w:t>,</w:t>
            </w:r>
            <w:r w:rsidRPr="00964DE1">
              <w:rPr>
                <w:sz w:val="18"/>
                <w:lang w:eastAsia="en-GB"/>
              </w:rPr>
              <w:t>3</w:t>
            </w:r>
            <w:r w:rsidR="00964DE1">
              <w:rPr>
                <w:sz w:val="18"/>
                <w:lang w:eastAsia="en-GB"/>
              </w:rPr>
              <w:t> </w:t>
            </w:r>
            <w:r w:rsidRPr="00964DE1">
              <w:rPr>
                <w:sz w:val="18"/>
                <w:lang w:eastAsia="en-GB"/>
              </w:rPr>
              <w:t>%</w:t>
            </w:r>
          </w:p>
        </w:tc>
        <w:tc>
          <w:tcPr>
            <w:tcW w:w="709" w:type="dxa"/>
            <w:shd w:val="clear" w:color="auto" w:fill="auto"/>
            <w:noWrap/>
            <w:vAlign w:val="bottom"/>
            <w:hideMark/>
          </w:tcPr>
          <w:p w14:paraId="42D242DC" w14:textId="32075375" w:rsidR="00F57454" w:rsidRPr="00964DE1" w:rsidRDefault="00F57454" w:rsidP="00964DE1">
            <w:pPr>
              <w:suppressAutoHyphens w:val="0"/>
              <w:spacing w:before="40" w:after="40" w:line="220" w:lineRule="exact"/>
              <w:jc w:val="right"/>
              <w:rPr>
                <w:sz w:val="18"/>
                <w:lang w:eastAsia="en-GB"/>
              </w:rPr>
            </w:pPr>
            <w:r w:rsidRPr="00964DE1">
              <w:rPr>
                <w:sz w:val="18"/>
                <w:lang w:eastAsia="en-GB"/>
              </w:rPr>
              <w:t>24</w:t>
            </w:r>
            <w:r w:rsidR="00964DE1">
              <w:rPr>
                <w:sz w:val="18"/>
                <w:lang w:eastAsia="en-GB"/>
              </w:rPr>
              <w:t>,</w:t>
            </w:r>
            <w:r w:rsidRPr="00964DE1">
              <w:rPr>
                <w:sz w:val="18"/>
                <w:lang w:eastAsia="en-GB"/>
              </w:rPr>
              <w:t>1</w:t>
            </w:r>
            <w:r w:rsidR="00964DE1">
              <w:rPr>
                <w:sz w:val="18"/>
                <w:lang w:eastAsia="en-GB"/>
              </w:rPr>
              <w:t> </w:t>
            </w:r>
            <w:r w:rsidRPr="00964DE1">
              <w:rPr>
                <w:sz w:val="18"/>
                <w:lang w:eastAsia="en-GB"/>
              </w:rPr>
              <w:t>%</w:t>
            </w:r>
          </w:p>
        </w:tc>
        <w:tc>
          <w:tcPr>
            <w:tcW w:w="709" w:type="dxa"/>
            <w:shd w:val="clear" w:color="auto" w:fill="auto"/>
            <w:noWrap/>
            <w:vAlign w:val="bottom"/>
            <w:hideMark/>
          </w:tcPr>
          <w:p w14:paraId="175BD714" w14:textId="47296291" w:rsidR="00F57454" w:rsidRPr="00964DE1" w:rsidRDefault="00F57454" w:rsidP="00964DE1">
            <w:pPr>
              <w:suppressAutoHyphens w:val="0"/>
              <w:spacing w:before="40" w:after="40" w:line="220" w:lineRule="exact"/>
              <w:jc w:val="right"/>
              <w:rPr>
                <w:sz w:val="18"/>
                <w:lang w:eastAsia="en-GB"/>
              </w:rPr>
            </w:pPr>
            <w:r w:rsidRPr="00964DE1">
              <w:rPr>
                <w:sz w:val="18"/>
                <w:lang w:eastAsia="en-GB"/>
              </w:rPr>
              <w:t>29</w:t>
            </w:r>
            <w:r w:rsidR="00964DE1">
              <w:rPr>
                <w:sz w:val="18"/>
                <w:lang w:eastAsia="en-GB"/>
              </w:rPr>
              <w:t>,</w:t>
            </w:r>
            <w:r w:rsidRPr="00964DE1">
              <w:rPr>
                <w:sz w:val="18"/>
                <w:lang w:eastAsia="en-GB"/>
              </w:rPr>
              <w:t>0</w:t>
            </w:r>
            <w:r w:rsidR="00964DE1">
              <w:rPr>
                <w:sz w:val="18"/>
                <w:lang w:eastAsia="en-GB"/>
              </w:rPr>
              <w:t> </w:t>
            </w:r>
            <w:r w:rsidRPr="00964DE1">
              <w:rPr>
                <w:sz w:val="18"/>
                <w:lang w:eastAsia="en-GB"/>
              </w:rPr>
              <w:t>%</w:t>
            </w:r>
          </w:p>
        </w:tc>
        <w:tc>
          <w:tcPr>
            <w:tcW w:w="708" w:type="dxa"/>
            <w:shd w:val="clear" w:color="auto" w:fill="auto"/>
            <w:noWrap/>
            <w:vAlign w:val="bottom"/>
            <w:hideMark/>
          </w:tcPr>
          <w:p w14:paraId="3956D5FC" w14:textId="64AC6B90" w:rsidR="00F57454" w:rsidRPr="00964DE1" w:rsidRDefault="00F57454" w:rsidP="00964DE1">
            <w:pPr>
              <w:suppressAutoHyphens w:val="0"/>
              <w:spacing w:before="40" w:after="40" w:line="220" w:lineRule="exact"/>
              <w:jc w:val="right"/>
              <w:rPr>
                <w:sz w:val="18"/>
                <w:lang w:eastAsia="en-GB"/>
              </w:rPr>
            </w:pPr>
            <w:r w:rsidRPr="00964DE1">
              <w:rPr>
                <w:sz w:val="18"/>
                <w:lang w:eastAsia="en-GB"/>
              </w:rPr>
              <w:t>27</w:t>
            </w:r>
            <w:r w:rsidR="00964DE1">
              <w:rPr>
                <w:sz w:val="18"/>
                <w:lang w:eastAsia="en-GB"/>
              </w:rPr>
              <w:t>,</w:t>
            </w:r>
            <w:r w:rsidRPr="00964DE1">
              <w:rPr>
                <w:sz w:val="18"/>
                <w:lang w:eastAsia="en-GB"/>
              </w:rPr>
              <w:t>6</w:t>
            </w:r>
            <w:r w:rsidR="00964DE1">
              <w:rPr>
                <w:sz w:val="18"/>
                <w:lang w:eastAsia="en-GB"/>
              </w:rPr>
              <w:t> </w:t>
            </w:r>
            <w:r w:rsidRPr="00964DE1">
              <w:rPr>
                <w:sz w:val="18"/>
                <w:lang w:eastAsia="en-GB"/>
              </w:rPr>
              <w:t>%</w:t>
            </w:r>
          </w:p>
        </w:tc>
      </w:tr>
      <w:tr w:rsidR="00964DE1" w:rsidRPr="00964DE1" w14:paraId="13CB367D" w14:textId="77777777" w:rsidTr="00964DE1">
        <w:tc>
          <w:tcPr>
            <w:tcW w:w="4536" w:type="dxa"/>
            <w:shd w:val="clear" w:color="auto" w:fill="auto"/>
            <w:noWrap/>
            <w:hideMark/>
          </w:tcPr>
          <w:p w14:paraId="09E4DD08" w14:textId="77777777" w:rsidR="00F57454" w:rsidRPr="00964DE1" w:rsidRDefault="00F57454" w:rsidP="00964DE1">
            <w:pPr>
              <w:suppressAutoHyphens w:val="0"/>
              <w:spacing w:before="40" w:after="40" w:line="220" w:lineRule="exact"/>
              <w:rPr>
                <w:sz w:val="18"/>
                <w:lang w:eastAsia="en-GB"/>
              </w:rPr>
            </w:pPr>
            <w:r w:rsidRPr="00964DE1">
              <w:rPr>
                <w:caps/>
                <w:sz w:val="18"/>
                <w:lang w:eastAsia="en-GB"/>
              </w:rPr>
              <w:t>é</w:t>
            </w:r>
            <w:r w:rsidRPr="00964DE1">
              <w:rPr>
                <w:sz w:val="18"/>
                <w:lang w:eastAsia="en-GB"/>
              </w:rPr>
              <w:t>valuation du montant de la fraude et de l’évasion fiscales</w:t>
            </w:r>
          </w:p>
        </w:tc>
        <w:tc>
          <w:tcPr>
            <w:tcW w:w="426" w:type="dxa"/>
            <w:shd w:val="clear" w:color="auto" w:fill="auto"/>
            <w:noWrap/>
            <w:vAlign w:val="bottom"/>
            <w:hideMark/>
          </w:tcPr>
          <w:p w14:paraId="2C00269E"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3</w:t>
            </w:r>
          </w:p>
        </w:tc>
        <w:tc>
          <w:tcPr>
            <w:tcW w:w="708" w:type="dxa"/>
            <w:shd w:val="clear" w:color="auto" w:fill="auto"/>
            <w:noWrap/>
            <w:vAlign w:val="bottom"/>
            <w:hideMark/>
          </w:tcPr>
          <w:p w14:paraId="1CD64368"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w:t>
            </w:r>
          </w:p>
        </w:tc>
        <w:tc>
          <w:tcPr>
            <w:tcW w:w="709" w:type="dxa"/>
            <w:shd w:val="clear" w:color="auto" w:fill="auto"/>
            <w:noWrap/>
            <w:vAlign w:val="bottom"/>
            <w:hideMark/>
          </w:tcPr>
          <w:p w14:paraId="62E4B59C"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w:t>
            </w:r>
          </w:p>
        </w:tc>
        <w:tc>
          <w:tcPr>
            <w:tcW w:w="709" w:type="dxa"/>
            <w:shd w:val="clear" w:color="auto" w:fill="auto"/>
            <w:noWrap/>
            <w:vAlign w:val="bottom"/>
            <w:hideMark/>
          </w:tcPr>
          <w:p w14:paraId="7B1810CA"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w:t>
            </w:r>
          </w:p>
        </w:tc>
        <w:tc>
          <w:tcPr>
            <w:tcW w:w="709" w:type="dxa"/>
            <w:shd w:val="clear" w:color="auto" w:fill="auto"/>
            <w:noWrap/>
            <w:vAlign w:val="bottom"/>
            <w:hideMark/>
          </w:tcPr>
          <w:p w14:paraId="6548FD88"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w:t>
            </w:r>
          </w:p>
        </w:tc>
        <w:tc>
          <w:tcPr>
            <w:tcW w:w="708" w:type="dxa"/>
            <w:shd w:val="clear" w:color="auto" w:fill="auto"/>
            <w:noWrap/>
            <w:vAlign w:val="bottom"/>
            <w:hideMark/>
          </w:tcPr>
          <w:p w14:paraId="3C3336D4"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w:t>
            </w:r>
          </w:p>
        </w:tc>
      </w:tr>
      <w:tr w:rsidR="00964DE1" w:rsidRPr="00964DE1" w14:paraId="55AD30A3" w14:textId="77777777" w:rsidTr="00964DE1">
        <w:tc>
          <w:tcPr>
            <w:tcW w:w="4536" w:type="dxa"/>
            <w:shd w:val="clear" w:color="auto" w:fill="auto"/>
            <w:noWrap/>
            <w:hideMark/>
          </w:tcPr>
          <w:p w14:paraId="75F61A38" w14:textId="45A6B8CA" w:rsidR="00F57454" w:rsidRPr="00964DE1" w:rsidRDefault="00F57454" w:rsidP="00964DE1">
            <w:pPr>
              <w:suppressAutoHyphens w:val="0"/>
              <w:spacing w:before="40" w:after="40" w:line="220" w:lineRule="exact"/>
              <w:rPr>
                <w:sz w:val="18"/>
                <w:lang w:eastAsia="en-GB"/>
              </w:rPr>
            </w:pPr>
            <w:r w:rsidRPr="00964DE1">
              <w:rPr>
                <w:sz w:val="18"/>
                <w:lang w:eastAsia="en-GB"/>
              </w:rPr>
              <w:t>Coût</w:t>
            </w:r>
            <w:r w:rsidRPr="00964DE1">
              <w:rPr>
                <w:sz w:val="18"/>
              </w:rPr>
              <w:t xml:space="preserve"> </w:t>
            </w:r>
            <w:r w:rsidRPr="00964DE1">
              <w:rPr>
                <w:sz w:val="18"/>
                <w:lang w:eastAsia="en-GB"/>
              </w:rPr>
              <w:t xml:space="preserve">budgétaire des principaux avantages fiscaux </w:t>
            </w:r>
            <w:r w:rsidR="00964DE1">
              <w:rPr>
                <w:sz w:val="18"/>
                <w:lang w:eastAsia="en-GB"/>
              </w:rPr>
              <w:br/>
            </w:r>
            <w:r w:rsidRPr="00964DE1">
              <w:rPr>
                <w:sz w:val="18"/>
                <w:lang w:eastAsia="en-GB"/>
              </w:rPr>
              <w:t>(en millions de</w:t>
            </w:r>
            <w:r w:rsidR="00760967">
              <w:rPr>
                <w:sz w:val="18"/>
                <w:lang w:eastAsia="en-GB"/>
              </w:rPr>
              <w:t> couronnes</w:t>
            </w:r>
            <w:r w:rsidRPr="00964DE1">
              <w:rPr>
                <w:sz w:val="18"/>
                <w:lang w:eastAsia="en-GB"/>
              </w:rPr>
              <w:t xml:space="preserve"> islandaises)</w:t>
            </w:r>
          </w:p>
        </w:tc>
        <w:tc>
          <w:tcPr>
            <w:tcW w:w="426" w:type="dxa"/>
            <w:shd w:val="clear" w:color="auto" w:fill="auto"/>
            <w:noWrap/>
            <w:vAlign w:val="bottom"/>
            <w:hideMark/>
          </w:tcPr>
          <w:p w14:paraId="7D58DB1D"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4</w:t>
            </w:r>
          </w:p>
        </w:tc>
        <w:tc>
          <w:tcPr>
            <w:tcW w:w="708" w:type="dxa"/>
            <w:shd w:val="clear" w:color="auto" w:fill="auto"/>
            <w:noWrap/>
            <w:vAlign w:val="bottom"/>
            <w:hideMark/>
          </w:tcPr>
          <w:p w14:paraId="54DAE2A4"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 xml:space="preserve">13 090 </w:t>
            </w:r>
          </w:p>
        </w:tc>
        <w:tc>
          <w:tcPr>
            <w:tcW w:w="709" w:type="dxa"/>
            <w:shd w:val="clear" w:color="auto" w:fill="auto"/>
            <w:noWrap/>
            <w:vAlign w:val="bottom"/>
            <w:hideMark/>
          </w:tcPr>
          <w:p w14:paraId="6C359833"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 xml:space="preserve">14 302 </w:t>
            </w:r>
          </w:p>
        </w:tc>
        <w:tc>
          <w:tcPr>
            <w:tcW w:w="709" w:type="dxa"/>
            <w:shd w:val="clear" w:color="auto" w:fill="auto"/>
            <w:noWrap/>
            <w:vAlign w:val="bottom"/>
            <w:hideMark/>
          </w:tcPr>
          <w:p w14:paraId="5F1CC893"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 xml:space="preserve">14 497 </w:t>
            </w:r>
          </w:p>
        </w:tc>
        <w:tc>
          <w:tcPr>
            <w:tcW w:w="709" w:type="dxa"/>
            <w:shd w:val="clear" w:color="auto" w:fill="auto"/>
            <w:noWrap/>
            <w:vAlign w:val="bottom"/>
            <w:hideMark/>
          </w:tcPr>
          <w:p w14:paraId="6E47868B"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 xml:space="preserve">14 600 </w:t>
            </w:r>
          </w:p>
        </w:tc>
        <w:tc>
          <w:tcPr>
            <w:tcW w:w="708" w:type="dxa"/>
            <w:shd w:val="clear" w:color="auto" w:fill="auto"/>
            <w:noWrap/>
            <w:vAlign w:val="bottom"/>
            <w:hideMark/>
          </w:tcPr>
          <w:p w14:paraId="490165DA" w14:textId="77777777" w:rsidR="00F57454" w:rsidRPr="00964DE1" w:rsidRDefault="00F57454" w:rsidP="00964DE1">
            <w:pPr>
              <w:suppressAutoHyphens w:val="0"/>
              <w:spacing w:before="40" w:after="40" w:line="220" w:lineRule="exact"/>
              <w:jc w:val="right"/>
              <w:rPr>
                <w:sz w:val="18"/>
                <w:lang w:eastAsia="en-GB"/>
              </w:rPr>
            </w:pPr>
            <w:r w:rsidRPr="00964DE1">
              <w:rPr>
                <w:sz w:val="18"/>
                <w:lang w:eastAsia="en-GB"/>
              </w:rPr>
              <w:t xml:space="preserve">15 755 </w:t>
            </w:r>
          </w:p>
        </w:tc>
      </w:tr>
      <w:tr w:rsidR="00964DE1" w:rsidRPr="00964DE1" w14:paraId="4A9BB0C9" w14:textId="77777777" w:rsidTr="00964DE1">
        <w:tc>
          <w:tcPr>
            <w:tcW w:w="4536" w:type="dxa"/>
            <w:tcBorders>
              <w:bottom w:val="single" w:sz="12" w:space="0" w:color="auto"/>
            </w:tcBorders>
            <w:shd w:val="clear" w:color="auto" w:fill="auto"/>
            <w:noWrap/>
            <w:hideMark/>
          </w:tcPr>
          <w:p w14:paraId="702FD240" w14:textId="5D0BC804" w:rsidR="00F57454" w:rsidRPr="00964DE1" w:rsidRDefault="00F57454" w:rsidP="00964DE1">
            <w:pPr>
              <w:suppressAutoHyphens w:val="0"/>
              <w:spacing w:before="40" w:after="40" w:line="220" w:lineRule="exact"/>
              <w:rPr>
                <w:sz w:val="18"/>
                <w:lang w:eastAsia="en-GB"/>
              </w:rPr>
            </w:pPr>
            <w:r w:rsidRPr="00964DE1">
              <w:rPr>
                <w:sz w:val="18"/>
                <w:lang w:eastAsia="en-GB"/>
              </w:rPr>
              <w:t>Coût</w:t>
            </w:r>
            <w:r w:rsidRPr="00964DE1">
              <w:rPr>
                <w:sz w:val="18"/>
              </w:rPr>
              <w:t xml:space="preserve"> </w:t>
            </w:r>
            <w:r w:rsidRPr="00964DE1">
              <w:rPr>
                <w:sz w:val="18"/>
                <w:lang w:eastAsia="en-GB"/>
              </w:rPr>
              <w:t xml:space="preserve">budgétaire des principaux avantages fiscaux </w:t>
            </w:r>
            <w:r w:rsidR="00964DE1">
              <w:rPr>
                <w:sz w:val="18"/>
                <w:lang w:eastAsia="en-GB"/>
              </w:rPr>
              <w:br/>
            </w:r>
            <w:r w:rsidRPr="00964DE1">
              <w:rPr>
                <w:sz w:val="18"/>
                <w:lang w:eastAsia="en-GB"/>
              </w:rPr>
              <w:t>(en pourcentage du PIB)</w:t>
            </w:r>
          </w:p>
        </w:tc>
        <w:tc>
          <w:tcPr>
            <w:tcW w:w="426" w:type="dxa"/>
            <w:tcBorders>
              <w:bottom w:val="single" w:sz="12" w:space="0" w:color="auto"/>
            </w:tcBorders>
            <w:shd w:val="clear" w:color="auto" w:fill="auto"/>
            <w:noWrap/>
            <w:vAlign w:val="bottom"/>
            <w:hideMark/>
          </w:tcPr>
          <w:p w14:paraId="75A1D6CF" w14:textId="77777777" w:rsidR="00F57454" w:rsidRPr="00964DE1" w:rsidRDefault="00F57454" w:rsidP="00964DE1">
            <w:pPr>
              <w:suppressAutoHyphens w:val="0"/>
              <w:spacing w:before="40" w:after="40" w:line="220" w:lineRule="exact"/>
              <w:jc w:val="right"/>
              <w:rPr>
                <w:sz w:val="18"/>
                <w:lang w:eastAsia="en-GB"/>
              </w:rPr>
            </w:pPr>
          </w:p>
        </w:tc>
        <w:tc>
          <w:tcPr>
            <w:tcW w:w="708" w:type="dxa"/>
            <w:tcBorders>
              <w:bottom w:val="single" w:sz="12" w:space="0" w:color="auto"/>
            </w:tcBorders>
            <w:shd w:val="clear" w:color="auto" w:fill="auto"/>
            <w:noWrap/>
            <w:vAlign w:val="bottom"/>
            <w:hideMark/>
          </w:tcPr>
          <w:p w14:paraId="5CBAC340" w14:textId="1802672F" w:rsidR="00F57454" w:rsidRPr="00964DE1" w:rsidRDefault="00F57454" w:rsidP="00964DE1">
            <w:pPr>
              <w:suppressAutoHyphens w:val="0"/>
              <w:spacing w:before="40" w:after="40" w:line="220" w:lineRule="exact"/>
              <w:jc w:val="right"/>
              <w:rPr>
                <w:sz w:val="18"/>
                <w:lang w:eastAsia="en-GB"/>
              </w:rPr>
            </w:pPr>
            <w:r w:rsidRPr="00964DE1">
              <w:rPr>
                <w:sz w:val="18"/>
                <w:lang w:eastAsia="en-GB"/>
              </w:rPr>
              <w:t>0</w:t>
            </w:r>
            <w:r w:rsidR="00964DE1">
              <w:rPr>
                <w:sz w:val="18"/>
                <w:lang w:eastAsia="en-GB"/>
              </w:rPr>
              <w:t>,</w:t>
            </w:r>
            <w:r w:rsidRPr="00964DE1">
              <w:rPr>
                <w:sz w:val="18"/>
                <w:lang w:eastAsia="en-GB"/>
              </w:rPr>
              <w:t>5</w:t>
            </w:r>
            <w:r w:rsidR="00964DE1">
              <w:rPr>
                <w:sz w:val="18"/>
                <w:lang w:eastAsia="en-GB"/>
              </w:rPr>
              <w:t> </w:t>
            </w:r>
            <w:r w:rsidRPr="00964DE1">
              <w:rPr>
                <w:sz w:val="18"/>
                <w:lang w:eastAsia="en-GB"/>
              </w:rPr>
              <w:t>%</w:t>
            </w:r>
          </w:p>
        </w:tc>
        <w:tc>
          <w:tcPr>
            <w:tcW w:w="709" w:type="dxa"/>
            <w:tcBorders>
              <w:bottom w:val="single" w:sz="12" w:space="0" w:color="auto"/>
            </w:tcBorders>
            <w:shd w:val="clear" w:color="auto" w:fill="auto"/>
            <w:noWrap/>
            <w:vAlign w:val="bottom"/>
            <w:hideMark/>
          </w:tcPr>
          <w:p w14:paraId="03E1586D" w14:textId="62A1F143" w:rsidR="00F57454" w:rsidRPr="00964DE1" w:rsidRDefault="00F57454" w:rsidP="00964DE1">
            <w:pPr>
              <w:suppressAutoHyphens w:val="0"/>
              <w:spacing w:before="40" w:after="40" w:line="220" w:lineRule="exact"/>
              <w:jc w:val="right"/>
              <w:rPr>
                <w:sz w:val="18"/>
                <w:lang w:eastAsia="en-GB"/>
              </w:rPr>
            </w:pPr>
            <w:r w:rsidRPr="00964DE1">
              <w:rPr>
                <w:sz w:val="18"/>
                <w:lang w:eastAsia="en-GB"/>
              </w:rPr>
              <w:t>0</w:t>
            </w:r>
            <w:r w:rsidR="00964DE1">
              <w:rPr>
                <w:sz w:val="18"/>
                <w:lang w:eastAsia="en-GB"/>
              </w:rPr>
              <w:t>,</w:t>
            </w:r>
            <w:r w:rsidRPr="00964DE1">
              <w:rPr>
                <w:sz w:val="18"/>
                <w:lang w:eastAsia="en-GB"/>
              </w:rPr>
              <w:t>5</w:t>
            </w:r>
            <w:r w:rsidR="00964DE1">
              <w:rPr>
                <w:sz w:val="18"/>
                <w:lang w:eastAsia="en-GB"/>
              </w:rPr>
              <w:t> </w:t>
            </w:r>
            <w:r w:rsidRPr="00964DE1">
              <w:rPr>
                <w:sz w:val="18"/>
                <w:lang w:eastAsia="en-GB"/>
              </w:rPr>
              <w:t>%</w:t>
            </w:r>
          </w:p>
        </w:tc>
        <w:tc>
          <w:tcPr>
            <w:tcW w:w="709" w:type="dxa"/>
            <w:tcBorders>
              <w:bottom w:val="single" w:sz="12" w:space="0" w:color="auto"/>
            </w:tcBorders>
            <w:shd w:val="clear" w:color="auto" w:fill="auto"/>
            <w:noWrap/>
            <w:vAlign w:val="bottom"/>
            <w:hideMark/>
          </w:tcPr>
          <w:p w14:paraId="770A0FD5" w14:textId="23F2BB47" w:rsidR="00F57454" w:rsidRPr="00964DE1" w:rsidRDefault="00F57454" w:rsidP="00964DE1">
            <w:pPr>
              <w:suppressAutoHyphens w:val="0"/>
              <w:spacing w:before="40" w:after="40" w:line="220" w:lineRule="exact"/>
              <w:jc w:val="right"/>
              <w:rPr>
                <w:sz w:val="18"/>
                <w:lang w:eastAsia="en-GB"/>
              </w:rPr>
            </w:pPr>
            <w:r w:rsidRPr="00964DE1">
              <w:rPr>
                <w:sz w:val="18"/>
                <w:lang w:eastAsia="en-GB"/>
              </w:rPr>
              <w:t>0</w:t>
            </w:r>
            <w:r w:rsidR="00964DE1">
              <w:rPr>
                <w:sz w:val="18"/>
                <w:lang w:eastAsia="en-GB"/>
              </w:rPr>
              <w:t>,</w:t>
            </w:r>
            <w:r w:rsidRPr="00964DE1">
              <w:rPr>
                <w:sz w:val="18"/>
                <w:lang w:eastAsia="en-GB"/>
              </w:rPr>
              <w:t>5</w:t>
            </w:r>
            <w:r w:rsidR="00964DE1">
              <w:rPr>
                <w:sz w:val="18"/>
                <w:lang w:eastAsia="en-GB"/>
              </w:rPr>
              <w:t> </w:t>
            </w:r>
            <w:r w:rsidRPr="00964DE1">
              <w:rPr>
                <w:sz w:val="18"/>
                <w:lang w:eastAsia="en-GB"/>
              </w:rPr>
              <w:t>%</w:t>
            </w:r>
          </w:p>
        </w:tc>
        <w:tc>
          <w:tcPr>
            <w:tcW w:w="709" w:type="dxa"/>
            <w:tcBorders>
              <w:bottom w:val="single" w:sz="12" w:space="0" w:color="auto"/>
            </w:tcBorders>
            <w:shd w:val="clear" w:color="auto" w:fill="auto"/>
            <w:noWrap/>
            <w:vAlign w:val="bottom"/>
            <w:hideMark/>
          </w:tcPr>
          <w:p w14:paraId="580E4E19" w14:textId="48999657" w:rsidR="00F57454" w:rsidRPr="00964DE1" w:rsidRDefault="00F57454" w:rsidP="00964DE1">
            <w:pPr>
              <w:suppressAutoHyphens w:val="0"/>
              <w:spacing w:before="40" w:after="40" w:line="220" w:lineRule="exact"/>
              <w:jc w:val="right"/>
              <w:rPr>
                <w:sz w:val="18"/>
                <w:lang w:eastAsia="en-GB"/>
              </w:rPr>
            </w:pPr>
            <w:r w:rsidRPr="00964DE1">
              <w:rPr>
                <w:sz w:val="18"/>
                <w:lang w:eastAsia="en-GB"/>
              </w:rPr>
              <w:t>0</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c>
          <w:tcPr>
            <w:tcW w:w="708" w:type="dxa"/>
            <w:tcBorders>
              <w:bottom w:val="single" w:sz="12" w:space="0" w:color="auto"/>
            </w:tcBorders>
            <w:shd w:val="clear" w:color="auto" w:fill="auto"/>
            <w:noWrap/>
            <w:vAlign w:val="bottom"/>
            <w:hideMark/>
          </w:tcPr>
          <w:p w14:paraId="37D6E854" w14:textId="74A7CE90" w:rsidR="00F57454" w:rsidRPr="00964DE1" w:rsidRDefault="00F57454" w:rsidP="00964DE1">
            <w:pPr>
              <w:suppressAutoHyphens w:val="0"/>
              <w:spacing w:before="40" w:after="40" w:line="220" w:lineRule="exact"/>
              <w:jc w:val="right"/>
              <w:rPr>
                <w:sz w:val="18"/>
                <w:lang w:eastAsia="en-GB"/>
              </w:rPr>
            </w:pPr>
            <w:r w:rsidRPr="00964DE1">
              <w:rPr>
                <w:sz w:val="18"/>
                <w:lang w:eastAsia="en-GB"/>
              </w:rPr>
              <w:t>0</w:t>
            </w:r>
            <w:r w:rsidR="00964DE1">
              <w:rPr>
                <w:sz w:val="18"/>
                <w:lang w:eastAsia="en-GB"/>
              </w:rPr>
              <w:t>,</w:t>
            </w:r>
            <w:r w:rsidRPr="00964DE1">
              <w:rPr>
                <w:sz w:val="18"/>
                <w:lang w:eastAsia="en-GB"/>
              </w:rPr>
              <w:t>4</w:t>
            </w:r>
            <w:r w:rsidR="00964DE1">
              <w:rPr>
                <w:sz w:val="18"/>
                <w:lang w:eastAsia="en-GB"/>
              </w:rPr>
              <w:t> </w:t>
            </w:r>
            <w:r w:rsidRPr="00964DE1">
              <w:rPr>
                <w:sz w:val="18"/>
                <w:lang w:eastAsia="en-GB"/>
              </w:rPr>
              <w:t>%</w:t>
            </w:r>
          </w:p>
        </w:tc>
      </w:tr>
    </w:tbl>
    <w:p w14:paraId="51D9F9CB" w14:textId="471E3ED5" w:rsidR="00F57454" w:rsidRPr="00E475E0" w:rsidRDefault="00F57454" w:rsidP="005F2D89">
      <w:pPr>
        <w:spacing w:before="120" w:line="220" w:lineRule="atLeast"/>
        <w:ind w:left="1134" w:right="1134" w:firstLine="170"/>
        <w:rPr>
          <w:sz w:val="18"/>
        </w:rPr>
      </w:pPr>
      <w:r w:rsidRPr="00E475E0">
        <w:rPr>
          <w:i/>
          <w:iCs/>
          <w:sz w:val="18"/>
        </w:rPr>
        <w:t>Source</w:t>
      </w:r>
      <w:r>
        <w:rPr>
          <w:i/>
          <w:iCs/>
          <w:sz w:val="18"/>
        </w:rPr>
        <w:t> </w:t>
      </w:r>
      <w:r w:rsidRPr="005F2D89">
        <w:rPr>
          <w:sz w:val="18"/>
        </w:rPr>
        <w:t>:</w:t>
      </w:r>
      <w:r w:rsidRPr="00E475E0">
        <w:rPr>
          <w:sz w:val="18"/>
        </w:rPr>
        <w:t xml:space="preserve"> Ministère des finances et des </w:t>
      </w:r>
      <w:r>
        <w:rPr>
          <w:sz w:val="18"/>
        </w:rPr>
        <w:t>affaires économiques</w:t>
      </w:r>
      <w:r w:rsidR="005F2D89">
        <w:rPr>
          <w:sz w:val="18"/>
        </w:rPr>
        <w:t>.</w:t>
      </w:r>
      <w:r>
        <w:rPr>
          <w:sz w:val="18"/>
        </w:rPr>
        <w:t xml:space="preserve"> </w:t>
      </w:r>
    </w:p>
    <w:p w14:paraId="3250B45E" w14:textId="77777777" w:rsidR="00F57454" w:rsidRPr="00CC2498" w:rsidRDefault="00F57454" w:rsidP="005F2D89">
      <w:pPr>
        <w:spacing w:line="220" w:lineRule="atLeast"/>
        <w:ind w:left="1134" w:right="1134" w:firstLine="170"/>
        <w:rPr>
          <w:sz w:val="18"/>
        </w:rPr>
      </w:pPr>
      <w:r w:rsidRPr="00CC2498">
        <w:rPr>
          <w:sz w:val="18"/>
        </w:rPr>
        <w:t>1.</w:t>
      </w:r>
      <w:r w:rsidRPr="00CC2498">
        <w:rPr>
          <w:sz w:val="18"/>
        </w:rPr>
        <w:tab/>
      </w:r>
      <w:r>
        <w:rPr>
          <w:sz w:val="18"/>
        </w:rPr>
        <w:t>CSS</w:t>
      </w:r>
      <w:r w:rsidRPr="00CC2498">
        <w:rPr>
          <w:sz w:val="18"/>
        </w:rPr>
        <w:t xml:space="preserve"> = cotisations à la sécurité sociale.</w:t>
      </w:r>
    </w:p>
    <w:p w14:paraId="5D2448E6" w14:textId="26ACA34B" w:rsidR="00F57454" w:rsidRPr="00037C3F" w:rsidRDefault="00F57454" w:rsidP="00964DE1">
      <w:pPr>
        <w:spacing w:line="220" w:lineRule="atLeast"/>
        <w:ind w:left="1134" w:right="1134" w:firstLine="170"/>
        <w:rPr>
          <w:sz w:val="18"/>
        </w:rPr>
      </w:pPr>
      <w:r w:rsidRPr="003F0374">
        <w:rPr>
          <w:sz w:val="18"/>
        </w:rPr>
        <w:t>2.</w:t>
      </w:r>
      <w:r w:rsidRPr="003F0374">
        <w:rPr>
          <w:sz w:val="18"/>
        </w:rPr>
        <w:tab/>
      </w:r>
      <w:r w:rsidRPr="00037C3F">
        <w:rPr>
          <w:sz w:val="18"/>
        </w:rPr>
        <w:t>La valeur indique la part en pourcentage des 10</w:t>
      </w:r>
      <w:r>
        <w:rPr>
          <w:sz w:val="18"/>
        </w:rPr>
        <w:t> %</w:t>
      </w:r>
      <w:r w:rsidRPr="00037C3F">
        <w:rPr>
          <w:sz w:val="18"/>
        </w:rPr>
        <w:t xml:space="preserve"> les plus riches de la population dans le total de l</w:t>
      </w:r>
      <w:r>
        <w:rPr>
          <w:sz w:val="18"/>
        </w:rPr>
        <w:t>’</w:t>
      </w:r>
      <w:r w:rsidRPr="00037C3F">
        <w:rPr>
          <w:sz w:val="18"/>
        </w:rPr>
        <w:t>impôt sur le revenu des personnes physiques, y compris les revenus du capital et les plus-values</w:t>
      </w:r>
      <w:r>
        <w:rPr>
          <w:sz w:val="18"/>
        </w:rPr>
        <w:t>.</w:t>
      </w:r>
    </w:p>
    <w:p w14:paraId="540D75B9" w14:textId="77777777" w:rsidR="00F57454" w:rsidRPr="00037C3F" w:rsidRDefault="00F57454" w:rsidP="00964DE1">
      <w:pPr>
        <w:spacing w:line="220" w:lineRule="atLeast"/>
        <w:ind w:left="1134" w:right="1134" w:firstLine="170"/>
        <w:rPr>
          <w:sz w:val="18"/>
        </w:rPr>
      </w:pPr>
      <w:r w:rsidRPr="002C4632">
        <w:rPr>
          <w:sz w:val="18"/>
        </w:rPr>
        <w:t>3.</w:t>
      </w:r>
      <w:r w:rsidRPr="002C4632">
        <w:rPr>
          <w:sz w:val="18"/>
        </w:rPr>
        <w:tab/>
      </w:r>
      <w:r w:rsidRPr="00037C3F">
        <w:rPr>
          <w:sz w:val="18"/>
        </w:rPr>
        <w:t>L</w:t>
      </w:r>
      <w:r>
        <w:rPr>
          <w:sz w:val="18"/>
        </w:rPr>
        <w:t>’</w:t>
      </w:r>
      <w:r w:rsidRPr="00037C3F">
        <w:rPr>
          <w:sz w:val="18"/>
        </w:rPr>
        <w:t>ampleur de la fraude et de l</w:t>
      </w:r>
      <w:r>
        <w:rPr>
          <w:sz w:val="18"/>
        </w:rPr>
        <w:t>’</w:t>
      </w:r>
      <w:r w:rsidRPr="00037C3F">
        <w:rPr>
          <w:sz w:val="18"/>
        </w:rPr>
        <w:t>évasion fiscales n</w:t>
      </w:r>
      <w:r>
        <w:rPr>
          <w:sz w:val="18"/>
        </w:rPr>
        <w:t>’</w:t>
      </w:r>
      <w:r w:rsidRPr="00037C3F">
        <w:rPr>
          <w:sz w:val="18"/>
        </w:rPr>
        <w:t>a pas été évaluée globale</w:t>
      </w:r>
      <w:r>
        <w:rPr>
          <w:sz w:val="18"/>
        </w:rPr>
        <w:t xml:space="preserve">ment et avec cohérence </w:t>
      </w:r>
      <w:r w:rsidRPr="00037C3F">
        <w:rPr>
          <w:sz w:val="18"/>
        </w:rPr>
        <w:t>pour l</w:t>
      </w:r>
      <w:r>
        <w:rPr>
          <w:sz w:val="18"/>
        </w:rPr>
        <w:t>’</w:t>
      </w:r>
      <w:r w:rsidRPr="00037C3F">
        <w:rPr>
          <w:sz w:val="18"/>
        </w:rPr>
        <w:t>Islande</w:t>
      </w:r>
      <w:r>
        <w:rPr>
          <w:sz w:val="18"/>
        </w:rPr>
        <w:t xml:space="preserve"> selon des </w:t>
      </w:r>
      <w:r w:rsidRPr="00037C3F">
        <w:rPr>
          <w:sz w:val="18"/>
        </w:rPr>
        <w:t xml:space="preserve">méthodes établies. Aucune estimation </w:t>
      </w:r>
      <w:r>
        <w:rPr>
          <w:sz w:val="18"/>
        </w:rPr>
        <w:t xml:space="preserve">officielle </w:t>
      </w:r>
      <w:r w:rsidRPr="00037C3F">
        <w:rPr>
          <w:sz w:val="18"/>
        </w:rPr>
        <w:t>n</w:t>
      </w:r>
      <w:r>
        <w:rPr>
          <w:sz w:val="18"/>
        </w:rPr>
        <w:t>’</w:t>
      </w:r>
      <w:r w:rsidRPr="00037C3F">
        <w:rPr>
          <w:sz w:val="18"/>
        </w:rPr>
        <w:t xml:space="preserve">a </w:t>
      </w:r>
      <w:r>
        <w:rPr>
          <w:sz w:val="18"/>
        </w:rPr>
        <w:t xml:space="preserve">été publiée non plus dans la période récente. </w:t>
      </w:r>
      <w:r w:rsidRPr="00037C3F">
        <w:rPr>
          <w:sz w:val="18"/>
        </w:rPr>
        <w:t xml:space="preserve">Sur la base </w:t>
      </w:r>
      <w:r>
        <w:rPr>
          <w:sz w:val="18"/>
        </w:rPr>
        <w:t>d’</w:t>
      </w:r>
      <w:r w:rsidRPr="00037C3F">
        <w:rPr>
          <w:sz w:val="18"/>
        </w:rPr>
        <w:t xml:space="preserve">indications </w:t>
      </w:r>
      <w:r>
        <w:rPr>
          <w:sz w:val="18"/>
        </w:rPr>
        <w:t xml:space="preserve">provenant d’une </w:t>
      </w:r>
      <w:r w:rsidRPr="00037C3F">
        <w:rPr>
          <w:sz w:val="18"/>
        </w:rPr>
        <w:t xml:space="preserve">évaluation préliminaire </w:t>
      </w:r>
      <w:r>
        <w:rPr>
          <w:sz w:val="18"/>
        </w:rPr>
        <w:t xml:space="preserve">des recettes de la </w:t>
      </w:r>
      <w:r w:rsidRPr="00037C3F">
        <w:rPr>
          <w:sz w:val="18"/>
        </w:rPr>
        <w:t>TVA</w:t>
      </w:r>
      <w:r>
        <w:rPr>
          <w:sz w:val="18"/>
        </w:rPr>
        <w:t xml:space="preserve"> non perçues</w:t>
      </w:r>
      <w:r w:rsidRPr="00037C3F">
        <w:rPr>
          <w:sz w:val="18"/>
        </w:rPr>
        <w:t xml:space="preserve">, les autorités estiment </w:t>
      </w:r>
      <w:r>
        <w:rPr>
          <w:sz w:val="18"/>
        </w:rPr>
        <w:t xml:space="preserve">que la dimension du phénomène est comparable à ce qu’elle est </w:t>
      </w:r>
      <w:r w:rsidRPr="00037C3F">
        <w:rPr>
          <w:sz w:val="18"/>
        </w:rPr>
        <w:t xml:space="preserve">dans les autres pays nordiques. Les autorités participent activement </w:t>
      </w:r>
      <w:r>
        <w:rPr>
          <w:sz w:val="18"/>
        </w:rPr>
        <w:t xml:space="preserve">à des </w:t>
      </w:r>
      <w:r w:rsidRPr="00037C3F">
        <w:rPr>
          <w:sz w:val="18"/>
        </w:rPr>
        <w:t>initiatives internationales visant à lutter contre la fraude et l</w:t>
      </w:r>
      <w:r>
        <w:rPr>
          <w:sz w:val="18"/>
        </w:rPr>
        <w:t>’</w:t>
      </w:r>
      <w:r w:rsidRPr="00037C3F">
        <w:rPr>
          <w:sz w:val="18"/>
        </w:rPr>
        <w:t xml:space="preserve">évasion fiscales, et des modifications sont apportées </w:t>
      </w:r>
      <w:r>
        <w:rPr>
          <w:sz w:val="18"/>
        </w:rPr>
        <w:t xml:space="preserve">régulièrement </w:t>
      </w:r>
      <w:r w:rsidRPr="00037C3F">
        <w:rPr>
          <w:sz w:val="18"/>
        </w:rPr>
        <w:t xml:space="preserve">à la législation fiscale </w:t>
      </w:r>
      <w:r>
        <w:rPr>
          <w:sz w:val="18"/>
        </w:rPr>
        <w:t xml:space="preserve">pour </w:t>
      </w:r>
      <w:r w:rsidRPr="00037C3F">
        <w:rPr>
          <w:sz w:val="18"/>
        </w:rPr>
        <w:t xml:space="preserve">améliorer le respect </w:t>
      </w:r>
      <w:r>
        <w:rPr>
          <w:sz w:val="18"/>
        </w:rPr>
        <w:t xml:space="preserve">de la loi et éliminer les échappatoires qui pourraient exister. </w:t>
      </w:r>
    </w:p>
    <w:p w14:paraId="236A0FB4" w14:textId="77777777" w:rsidR="00F57454" w:rsidRPr="00037C3F" w:rsidRDefault="00F57454" w:rsidP="00964DE1">
      <w:pPr>
        <w:spacing w:line="220" w:lineRule="atLeast"/>
        <w:ind w:left="1134" w:right="1134" w:firstLine="170"/>
        <w:rPr>
          <w:sz w:val="18"/>
        </w:rPr>
      </w:pPr>
      <w:r w:rsidRPr="00E475E0">
        <w:rPr>
          <w:sz w:val="18"/>
        </w:rPr>
        <w:t>4.</w:t>
      </w:r>
      <w:r w:rsidRPr="00E475E0">
        <w:rPr>
          <w:sz w:val="18"/>
        </w:rPr>
        <w:tab/>
      </w:r>
      <w:r w:rsidRPr="00037C3F">
        <w:rPr>
          <w:sz w:val="18"/>
        </w:rPr>
        <w:t xml:space="preserve">Les principaux avantages fiscaux sont les allocations familiales et </w:t>
      </w:r>
      <w:r>
        <w:rPr>
          <w:sz w:val="18"/>
        </w:rPr>
        <w:t>la bonification</w:t>
      </w:r>
      <w:r w:rsidRPr="00037C3F">
        <w:rPr>
          <w:sz w:val="18"/>
        </w:rPr>
        <w:t xml:space="preserve"> </w:t>
      </w:r>
      <w:r>
        <w:rPr>
          <w:sz w:val="18"/>
        </w:rPr>
        <w:t>d’</w:t>
      </w:r>
      <w:r w:rsidRPr="00037C3F">
        <w:rPr>
          <w:sz w:val="18"/>
        </w:rPr>
        <w:t>intérêts</w:t>
      </w:r>
      <w:r>
        <w:rPr>
          <w:sz w:val="18"/>
        </w:rPr>
        <w:t>.</w:t>
      </w:r>
    </w:p>
    <w:p w14:paraId="36E92988" w14:textId="50A5557F" w:rsidR="00F57454" w:rsidRPr="00C77547" w:rsidRDefault="00F57454" w:rsidP="00F57454">
      <w:pPr>
        <w:pStyle w:val="H1G"/>
      </w:pPr>
      <w:r w:rsidRPr="00037C3F">
        <w:tab/>
      </w:r>
      <w:r w:rsidRPr="00037C3F">
        <w:tab/>
      </w:r>
      <w:r w:rsidRPr="00C77547">
        <w:t xml:space="preserve">Réponse au </w:t>
      </w:r>
      <w:r w:rsidRPr="00F83453">
        <w:t>paragraphe </w:t>
      </w:r>
      <w:r w:rsidRPr="00F83453">
        <w:t>6 de la liste de points</w:t>
      </w:r>
    </w:p>
    <w:p w14:paraId="29EB28A4" w14:textId="277DCAD7" w:rsidR="00F57454" w:rsidRDefault="00F57454" w:rsidP="00F57454">
      <w:pPr>
        <w:pStyle w:val="SingleTxtG"/>
      </w:pPr>
      <w:r w:rsidRPr="009F0920">
        <w:t>25.</w:t>
      </w:r>
      <w:r w:rsidRPr="009F0920">
        <w:tab/>
      </w:r>
      <w:r w:rsidRPr="0056410A">
        <w:t>Les dépenses totales des administrations publiques ont représenté en moyenne 47,2</w:t>
      </w:r>
      <w:r>
        <w:t> %</w:t>
      </w:r>
      <w:r w:rsidRPr="0056410A">
        <w:t xml:space="preserve"> du PIB sur la période 1998-2022. Selon la classification des fonctions des administrations publiques (</w:t>
      </w:r>
      <w:r>
        <w:t>CFAP</w:t>
      </w:r>
      <w:r w:rsidRPr="0056410A">
        <w:t>) de l</w:t>
      </w:r>
      <w:r>
        <w:t>’</w:t>
      </w:r>
      <w:r w:rsidRPr="0056410A">
        <w:t xml:space="preserve">OCDE, </w:t>
      </w:r>
      <w:r>
        <w:t>telle qu’adaptée par l’Office islandais de statistique</w:t>
      </w:r>
      <w:r w:rsidRPr="0056410A">
        <w:t xml:space="preserve">, la </w:t>
      </w:r>
      <w:r>
        <w:t xml:space="preserve">part du total des </w:t>
      </w:r>
      <w:r w:rsidRPr="0056410A">
        <w:t>dépenses alloué</w:t>
      </w:r>
      <w:r>
        <w:t>e</w:t>
      </w:r>
      <w:r w:rsidRPr="0056410A">
        <w:t xml:space="preserve"> aux dépenses sociales, y compris la sécurité sociale, l</w:t>
      </w:r>
      <w:r>
        <w:t>’</w:t>
      </w:r>
      <w:r w:rsidRPr="0056410A">
        <w:t>alimentation, l</w:t>
      </w:r>
      <w:r>
        <w:t>’</w:t>
      </w:r>
      <w:r w:rsidRPr="0056410A">
        <w:t>eau et l</w:t>
      </w:r>
      <w:r>
        <w:t>’</w:t>
      </w:r>
      <w:r w:rsidRPr="0056410A">
        <w:t>assainissement, le logement, la santé et l</w:t>
      </w:r>
      <w:r>
        <w:t>’</w:t>
      </w:r>
      <w:r w:rsidRPr="0056410A">
        <w:t>éducation, a représenté en moyenne 54</w:t>
      </w:r>
      <w:r>
        <w:t> %</w:t>
      </w:r>
      <w:r w:rsidRPr="0056410A">
        <w:t xml:space="preserve"> </w:t>
      </w:r>
      <w:r>
        <w:t xml:space="preserve">du total des </w:t>
      </w:r>
      <w:r w:rsidRPr="0056410A">
        <w:t>dépenses des administrations publiques, soit environ 25,3</w:t>
      </w:r>
      <w:r>
        <w:t> %</w:t>
      </w:r>
      <w:r w:rsidRPr="0056410A">
        <w:t xml:space="preserve"> du PIB, au cours de cette période</w:t>
      </w:r>
      <w:r>
        <w:t>.</w:t>
      </w:r>
    </w:p>
    <w:p w14:paraId="3D82D413" w14:textId="14A3B4BA" w:rsidR="00F57454" w:rsidRDefault="00F57454" w:rsidP="00F57454">
      <w:pPr>
        <w:pStyle w:val="H1G"/>
      </w:pPr>
      <w:r w:rsidRPr="00C77547">
        <w:lastRenderedPageBreak/>
        <w:tab/>
      </w:r>
      <w:r w:rsidRPr="00C77547">
        <w:tab/>
        <w:t xml:space="preserve">Réponse au </w:t>
      </w:r>
      <w:r>
        <w:t>paragraphe </w:t>
      </w:r>
      <w:r w:rsidRPr="00C77547">
        <w:t>6 (f) de la liste de points</w:t>
      </w:r>
    </w:p>
    <w:p w14:paraId="5F0EB517" w14:textId="511C6A1A" w:rsidR="00F57454" w:rsidRDefault="007519B4" w:rsidP="00760967">
      <w:pPr>
        <w:pStyle w:val="SingleTxtG"/>
        <w:spacing w:after="240"/>
      </w:pPr>
      <w:r>
        <w:rPr>
          <w:noProof/>
        </w:rPr>
        <mc:AlternateContent>
          <mc:Choice Requires="wps">
            <w:drawing>
              <wp:anchor distT="0" distB="0" distL="114300" distR="114300" simplePos="0" relativeHeight="251659264" behindDoc="0" locked="0" layoutInCell="1" allowOverlap="1" wp14:anchorId="1DFA052C" wp14:editId="3A0A94FC">
                <wp:simplePos x="0" y="0"/>
                <wp:positionH relativeFrom="column">
                  <wp:posOffset>1095790</wp:posOffset>
                </wp:positionH>
                <wp:positionV relativeFrom="paragraph">
                  <wp:posOffset>2378033</wp:posOffset>
                </wp:positionV>
                <wp:extent cx="2204815" cy="199960"/>
                <wp:effectExtent l="0" t="0" r="5080" b="0"/>
                <wp:wrapNone/>
                <wp:docPr id="1733225506" name="Zone de texte 1"/>
                <wp:cNvGraphicFramePr/>
                <a:graphic xmlns:a="http://schemas.openxmlformats.org/drawingml/2006/main">
                  <a:graphicData uri="http://schemas.microsoft.com/office/word/2010/wordprocessingShape">
                    <wps:wsp>
                      <wps:cNvSpPr txBox="1"/>
                      <wps:spPr>
                        <a:xfrm>
                          <a:off x="0" y="0"/>
                          <a:ext cx="2204815" cy="199960"/>
                        </a:xfrm>
                        <a:prstGeom prst="rect">
                          <a:avLst/>
                        </a:prstGeom>
                        <a:solidFill>
                          <a:schemeClr val="lt1"/>
                        </a:solidFill>
                        <a:ln w="6350">
                          <a:noFill/>
                        </a:ln>
                      </wps:spPr>
                      <wps:txbx>
                        <w:txbxContent>
                          <w:p w14:paraId="6D557533" w14:textId="2C8F5185" w:rsidR="007519B4" w:rsidRPr="007519B4" w:rsidRDefault="007519B4" w:rsidP="007519B4">
                            <w:pPr>
                              <w:spacing w:line="100" w:lineRule="atLeast"/>
                              <w:rPr>
                                <w:rFonts w:ascii="Arial" w:hAnsi="Arial" w:cs="Arial"/>
                                <w:sz w:val="12"/>
                                <w:szCs w:val="12"/>
                                <w:lang w:val="fr-FR"/>
                              </w:rPr>
                            </w:pPr>
                            <w:r w:rsidRPr="007519B4">
                              <w:rPr>
                                <w:rFonts w:ascii="Arial" w:hAnsi="Arial" w:cs="Arial"/>
                                <w:sz w:val="12"/>
                                <w:szCs w:val="12"/>
                                <w:lang w:val="fr-FR"/>
                              </w:rPr>
                              <w:t>Source : Office islandais de statistique</w:t>
                            </w:r>
                            <w:r w:rsidR="00504ED3">
                              <w:rPr>
                                <w:rFonts w:ascii="Arial" w:hAnsi="Arial" w:cs="Arial"/>
                                <w:sz w:val="12"/>
                                <w:szCs w:val="12"/>
                                <w:lang w:val="fr-FR"/>
                              </w:rPr>
                              <w:t>.</w:t>
                            </w:r>
                          </w:p>
                          <w:p w14:paraId="2ABFCFD5" w14:textId="77777777" w:rsidR="007519B4" w:rsidRDefault="007519B4" w:rsidP="007519B4">
                            <w:pPr>
                              <w:spacing w:line="140" w:lineRule="atLeas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FA052C" id="Zone de texte 1" o:spid="_x0000_s1027" type="#_x0000_t202" style="position:absolute;left:0;text-align:left;margin-left:86.3pt;margin-top:187.25pt;width:173.6pt;height:1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" fillcolor="white [3201]" stroked="f" strokeweight=".5pt">
                <v:textbox>
                  <w:txbxContent>
                    <w:p w14:paraId="6D557533" w14:textId="2C8F5185" w:rsidR="007519B4" w:rsidRPr="007519B4" w:rsidRDefault="007519B4" w:rsidP="007519B4">
                      <w:pPr>
                        <w:spacing w:line="100" w:lineRule="atLeast"/>
                        <w:rPr>
                          <w:rFonts w:ascii="Arial" w:hAnsi="Arial" w:cs="Arial"/>
                          <w:sz w:val="12"/>
                          <w:szCs w:val="12"/>
                          <w:lang w:val="fr-FR"/>
                        </w:rPr>
                      </w:pPr>
                      <w:r w:rsidRPr="007519B4">
                        <w:rPr>
                          <w:rFonts w:ascii="Arial" w:hAnsi="Arial" w:cs="Arial"/>
                          <w:sz w:val="12"/>
                          <w:szCs w:val="12"/>
                          <w:lang w:val="fr-FR"/>
                        </w:rPr>
                        <w:t>Source : Office islandais de statistique</w:t>
                      </w:r>
                      <w:r w:rsidR="00504ED3">
                        <w:rPr>
                          <w:rFonts w:ascii="Arial" w:hAnsi="Arial" w:cs="Arial"/>
                          <w:sz w:val="12"/>
                          <w:szCs w:val="12"/>
                          <w:lang w:val="fr-FR"/>
                        </w:rPr>
                        <w:t>.</w:t>
                      </w:r>
                    </w:p>
                    <w:p w14:paraId="2ABFCFD5" w14:textId="77777777" w:rsidR="007519B4" w:rsidRDefault="007519B4" w:rsidP="007519B4">
                      <w:pPr>
                        <w:spacing w:line="140" w:lineRule="atLeast"/>
                      </w:pPr>
                    </w:p>
                  </w:txbxContent>
                </v:textbox>
              </v:shape>
            </w:pict>
          </mc:Fallback>
        </mc:AlternateContent>
      </w:r>
      <w:r w:rsidR="00760967">
        <w:rPr>
          <w:noProof/>
        </w:rPr>
        <w:drawing>
          <wp:inline distT="0" distB="0" distL="0" distR="0" wp14:anchorId="55EEB592" wp14:editId="398785CB">
            <wp:extent cx="4680000" cy="2516428"/>
            <wp:effectExtent l="0" t="0" r="6350" b="0"/>
            <wp:docPr id="1904538801" name="Imag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38801" name="Image 1" descr="Une image contenant texte, capture d’écran, Police, nombre&#10;&#10;Description générée automatiquement"/>
                    <pic:cNvPicPr/>
                  </pic:nvPicPr>
                  <pic:blipFill>
                    <a:blip r:embed="rId13"/>
                    <a:stretch>
                      <a:fillRect/>
                    </a:stretch>
                  </pic:blipFill>
                  <pic:spPr>
                    <a:xfrm>
                      <a:off x="0" y="0"/>
                      <a:ext cx="4680000" cy="2516428"/>
                    </a:xfrm>
                    <a:prstGeom prst="rect">
                      <a:avLst/>
                    </a:prstGeom>
                  </pic:spPr>
                </pic:pic>
              </a:graphicData>
            </a:graphic>
          </wp:inline>
        </w:drawing>
      </w:r>
    </w:p>
    <w:p w14:paraId="08E65B03" w14:textId="731216AE" w:rsidR="00F57454" w:rsidRPr="00C91303" w:rsidRDefault="00F57454" w:rsidP="00F57454">
      <w:pPr>
        <w:pStyle w:val="SingleTxtG"/>
      </w:pPr>
      <w:r w:rsidRPr="00113D67">
        <w:t>26.</w:t>
      </w:r>
      <w:r w:rsidRPr="00113D67">
        <w:tab/>
      </w:r>
      <w:r w:rsidRPr="007519B4">
        <w:rPr>
          <w:spacing w:val="-2"/>
        </w:rPr>
        <w:t>En dépit de mesures de santé publique relativement efficaces pendant la pandémie de COVID-19, la part importante des services touristiques dans le PIB de l’Islande a rendu l’économie vulnérable aux conséquences économiques des restrictions de voyage au niveau mondial. En 2019, la contribution directe du tourisme au PIB s’élevait à 8</w:t>
      </w:r>
      <w:r w:rsidRPr="007519B4">
        <w:rPr>
          <w:spacing w:val="-2"/>
        </w:rPr>
        <w:t> %</w:t>
      </w:r>
      <w:r w:rsidRPr="007519B4">
        <w:rPr>
          <w:spacing w:val="-2"/>
        </w:rPr>
        <w:t>. En raison du poids du tourisme dans les exportations, les exportations islandaises se sont contractées de plus de 30</w:t>
      </w:r>
      <w:r w:rsidRPr="007519B4">
        <w:rPr>
          <w:spacing w:val="-2"/>
        </w:rPr>
        <w:t> %</w:t>
      </w:r>
      <w:r w:rsidRPr="007519B4">
        <w:rPr>
          <w:spacing w:val="-2"/>
        </w:rPr>
        <w:t xml:space="preserve"> en 2020, davantage que dans tout autre pays de l’OCDE, et les exportations de services se sont contractées d’environ 55</w:t>
      </w:r>
      <w:r w:rsidRPr="007519B4">
        <w:rPr>
          <w:spacing w:val="-2"/>
        </w:rPr>
        <w:t> %</w:t>
      </w:r>
      <w:r w:rsidRPr="007519B4">
        <w:rPr>
          <w:spacing w:val="-2"/>
        </w:rPr>
        <w:t xml:space="preserve"> à la suite des mesures restrictives adoptées par l’ensemble des grands partenaires commerciaux. En 2020, l’économie islandaise s’est contractée de 7,2</w:t>
      </w:r>
      <w:r w:rsidRPr="007519B4">
        <w:rPr>
          <w:spacing w:val="-2"/>
        </w:rPr>
        <w:t> %</w:t>
      </w:r>
      <w:r w:rsidRPr="007519B4">
        <w:rPr>
          <w:spacing w:val="-2"/>
        </w:rPr>
        <w:t>. Pendant la pandémie, consommateurs et entreprises locales ont transféré leurs dépenses depuis les biens de consommation durables importés et les services liés au tourisme vers les services nationaux. Les importations islandaises ont diminué de plus de 20</w:t>
      </w:r>
      <w:r w:rsidRPr="007519B4">
        <w:rPr>
          <w:spacing w:val="-2"/>
        </w:rPr>
        <w:t> %</w:t>
      </w:r>
      <w:r w:rsidRPr="007519B4">
        <w:rPr>
          <w:spacing w:val="-2"/>
        </w:rPr>
        <w:t>.</w:t>
      </w:r>
    </w:p>
    <w:p w14:paraId="083E3711" w14:textId="5AEC621E" w:rsidR="00F57454" w:rsidRPr="0022140F" w:rsidRDefault="00F57454" w:rsidP="00F57454">
      <w:pPr>
        <w:pStyle w:val="SingleTxtG"/>
      </w:pPr>
      <w:r w:rsidRPr="00327EC9">
        <w:t>27.</w:t>
      </w:r>
      <w:r w:rsidRPr="00327EC9">
        <w:tab/>
      </w:r>
      <w:r>
        <w:t>Le G</w:t>
      </w:r>
      <w:r w:rsidRPr="0022140F">
        <w:t xml:space="preserve">ouvernement a </w:t>
      </w:r>
      <w:r>
        <w:t xml:space="preserve">donc adopté </w:t>
      </w:r>
      <w:r w:rsidRPr="0022140F">
        <w:t xml:space="preserve">des mesures </w:t>
      </w:r>
      <w:r>
        <w:t xml:space="preserve">correctives afin de </w:t>
      </w:r>
      <w:r w:rsidRPr="0022140F">
        <w:t>réduire l</w:t>
      </w:r>
      <w:r>
        <w:t>’</w:t>
      </w:r>
      <w:r w:rsidRPr="0022140F">
        <w:t xml:space="preserve">incertitude, </w:t>
      </w:r>
      <w:r>
        <w:t xml:space="preserve">de soutenir </w:t>
      </w:r>
      <w:r w:rsidRPr="0022140F">
        <w:t xml:space="preserve">la demande et </w:t>
      </w:r>
      <w:r>
        <w:t xml:space="preserve">de </w:t>
      </w:r>
      <w:r w:rsidRPr="0022140F">
        <w:t xml:space="preserve">préserver </w:t>
      </w:r>
      <w:r>
        <w:t xml:space="preserve">les capacités </w:t>
      </w:r>
      <w:r w:rsidRPr="0022140F">
        <w:t>producti</w:t>
      </w:r>
      <w:r>
        <w:t xml:space="preserve">ves </w:t>
      </w:r>
      <w:r w:rsidRPr="0022140F">
        <w:t>de l</w:t>
      </w:r>
      <w:r>
        <w:t>’</w:t>
      </w:r>
      <w:r w:rsidRPr="0022140F">
        <w:t xml:space="preserve">économie. </w:t>
      </w:r>
      <w:r>
        <w:t xml:space="preserve">Sous l’effet de ces mesures, </w:t>
      </w:r>
      <w:r w:rsidRPr="0022140F">
        <w:t xml:space="preserve">le revenu disponible des ménages a augmenté pendant la pandémie </w:t>
      </w:r>
      <w:r>
        <w:t xml:space="preserve">et le </w:t>
      </w:r>
      <w:r w:rsidRPr="0022140F">
        <w:t xml:space="preserve">taux de chômage </w:t>
      </w:r>
      <w:r>
        <w:t xml:space="preserve">a </w:t>
      </w:r>
      <w:r w:rsidRPr="0022140F">
        <w:t xml:space="preserve">été plus faible </w:t>
      </w:r>
      <w:r>
        <w:t>qu’attendu</w:t>
      </w:r>
      <w:r>
        <w:t> ;</w:t>
      </w:r>
      <w:r>
        <w:t xml:space="preserve"> </w:t>
      </w:r>
      <w:r w:rsidRPr="0022140F">
        <w:t xml:space="preserve">les relations de travail </w:t>
      </w:r>
      <w:r>
        <w:t xml:space="preserve">instaurées </w:t>
      </w:r>
      <w:r w:rsidRPr="0022140F">
        <w:t>pendant la pandémie ont permis un rebond rapide de l</w:t>
      </w:r>
      <w:r>
        <w:t>’</w:t>
      </w:r>
      <w:r w:rsidRPr="0022140F">
        <w:t xml:space="preserve">économie </w:t>
      </w:r>
      <w:r>
        <w:t>au sortir de celle-ci</w:t>
      </w:r>
      <w:r w:rsidRPr="0022140F">
        <w:t xml:space="preserve">. Au total, les mesures </w:t>
      </w:r>
      <w:r>
        <w:t xml:space="preserve">correctives du Gouvernement </w:t>
      </w:r>
      <w:r w:rsidRPr="0022140F">
        <w:t xml:space="preserve">se sont </w:t>
      </w:r>
      <w:r>
        <w:t xml:space="preserve">chiffrées </w:t>
      </w:r>
      <w:r w:rsidRPr="0022140F">
        <w:t>à près de 450</w:t>
      </w:r>
      <w:r w:rsidR="00C12D7D">
        <w:t> </w:t>
      </w:r>
      <w:r w:rsidRPr="0022140F">
        <w:t xml:space="preserve">milliards </w:t>
      </w:r>
      <w:r>
        <w:t>de</w:t>
      </w:r>
      <w:r w:rsidR="00760967">
        <w:t> couronnes</w:t>
      </w:r>
      <w:r>
        <w:t xml:space="preserve"> islandaises pour la période </w:t>
      </w:r>
      <w:r w:rsidRPr="0022140F">
        <w:t>2020</w:t>
      </w:r>
      <w:r w:rsidR="00C12D7D">
        <w:noBreakHyphen/>
      </w:r>
      <w:r w:rsidRPr="0022140F">
        <w:t>2022 (</w:t>
      </w:r>
      <w:r>
        <w:t xml:space="preserve">soit </w:t>
      </w:r>
      <w:r w:rsidRPr="0022140F">
        <w:t>4,5</w:t>
      </w:r>
      <w:r>
        <w:t> %</w:t>
      </w:r>
      <w:r w:rsidRPr="0022140F">
        <w:t xml:space="preserve"> du PIB), dont 320</w:t>
      </w:r>
      <w:r w:rsidR="00C12D7D">
        <w:t> </w:t>
      </w:r>
      <w:r w:rsidRPr="0022140F">
        <w:t xml:space="preserve">milliards </w:t>
      </w:r>
      <w:r>
        <w:t>de</w:t>
      </w:r>
      <w:r w:rsidR="00760967">
        <w:t> couronnes</w:t>
      </w:r>
      <w:r>
        <w:t xml:space="preserve"> islandaises </w:t>
      </w:r>
      <w:r w:rsidRPr="0022140F">
        <w:t xml:space="preserve">ont </w:t>
      </w:r>
      <w:r>
        <w:t xml:space="preserve">eu une incidence directe sur </w:t>
      </w:r>
      <w:r w:rsidRPr="0022140F">
        <w:t xml:space="preserve">le Trésor public. Il en </w:t>
      </w:r>
      <w:r>
        <w:t xml:space="preserve">est </w:t>
      </w:r>
      <w:r w:rsidRPr="0022140F">
        <w:t>résult</w:t>
      </w:r>
      <w:r>
        <w:t>é</w:t>
      </w:r>
      <w:r w:rsidRPr="0022140F">
        <w:t xml:space="preserve"> un solde budgétaire négatif de plus de 8</w:t>
      </w:r>
      <w:r>
        <w:t> %</w:t>
      </w:r>
      <w:r w:rsidRPr="0022140F">
        <w:t xml:space="preserve"> en 2020 et </w:t>
      </w:r>
      <w:r>
        <w:t xml:space="preserve">en </w:t>
      </w:r>
      <w:r w:rsidRPr="0022140F">
        <w:t>2021</w:t>
      </w:r>
      <w:r>
        <w:t>.</w:t>
      </w:r>
    </w:p>
    <w:p w14:paraId="55D34AC3" w14:textId="46E6D384" w:rsidR="00F57454" w:rsidRPr="00C77547" w:rsidRDefault="00F57454" w:rsidP="00F57454">
      <w:pPr>
        <w:pStyle w:val="H1G"/>
      </w:pPr>
      <w:r w:rsidRPr="0022140F">
        <w:tab/>
      </w:r>
      <w:r w:rsidRPr="0022140F">
        <w:tab/>
      </w:r>
      <w:r w:rsidRPr="00C77547">
        <w:t xml:space="preserve">Réponse au </w:t>
      </w:r>
      <w:r>
        <w:t>paragraphe </w:t>
      </w:r>
      <w:r w:rsidRPr="00C77547">
        <w:t>7 de la liste de points</w:t>
      </w:r>
    </w:p>
    <w:p w14:paraId="25E7EE89" w14:textId="5A1162BE" w:rsidR="00F57454" w:rsidRPr="0005330D" w:rsidRDefault="00F57454" w:rsidP="00F57454">
      <w:pPr>
        <w:pStyle w:val="SingleTxtG"/>
      </w:pPr>
      <w:r w:rsidRPr="00F6650E">
        <w:t>28.</w:t>
      </w:r>
      <w:r w:rsidRPr="00F6650E">
        <w:tab/>
      </w:r>
      <w:r w:rsidRPr="00C12D7D">
        <w:rPr>
          <w:spacing w:val="-3"/>
        </w:rPr>
        <w:t>Le Gouvernement islandais a pris diverses mesures pour atténuer les effets économiques et sociétaux de la COVID-19, mesures qui sont décrites en détail dans le cinquième rapport de l’Islande au Comité. Des renseignements plus complets en anglais sur ces mesures peuvent être consultés sur la page Web du Gouvernement</w:t>
      </w:r>
      <w:r w:rsidRPr="00C12D7D">
        <w:rPr>
          <w:spacing w:val="-3"/>
        </w:rPr>
        <w:t> :</w:t>
      </w:r>
      <w:r w:rsidRPr="00C12D7D">
        <w:rPr>
          <w:spacing w:val="-3"/>
        </w:rPr>
        <w:t xml:space="preserve"> </w:t>
      </w:r>
      <w:hyperlink r:id="rId14" w:history="1">
        <w:r w:rsidR="00C12D7D" w:rsidRPr="00C2379C">
          <w:rPr>
            <w:rStyle w:val="Lienhypertexte"/>
            <w:spacing w:val="-3"/>
          </w:rPr>
          <w:t>https://www.government.is/government/</w:t>
        </w:r>
        <w:r w:rsidR="00C12D7D" w:rsidRPr="00C2379C">
          <w:rPr>
            <w:rStyle w:val="Lienhypertexte"/>
            <w:spacing w:val="-3"/>
          </w:rPr>
          <w:br/>
          <w:t>covid-19</w:t>
        </w:r>
      </w:hyperlink>
      <w:r>
        <w:t>.</w:t>
      </w:r>
    </w:p>
    <w:p w14:paraId="4DB6D37D" w14:textId="2B0FF521" w:rsidR="00F57454" w:rsidRPr="0005330D" w:rsidRDefault="00F57454" w:rsidP="00F57454">
      <w:pPr>
        <w:pStyle w:val="SingleTxtG"/>
      </w:pPr>
      <w:r w:rsidRPr="003D2653">
        <w:t>29.</w:t>
      </w:r>
      <w:r w:rsidRPr="003D2653">
        <w:tab/>
      </w:r>
      <w:r w:rsidRPr="0005330D">
        <w:t xml:space="preserve">Le </w:t>
      </w:r>
      <w:r>
        <w:t>G</w:t>
      </w:r>
      <w:r w:rsidRPr="0005330D">
        <w:t xml:space="preserve">ouvernement a nommé deux groupes de travail chargés de </w:t>
      </w:r>
      <w:r>
        <w:t>recommander</w:t>
      </w:r>
      <w:r w:rsidRPr="0005330D">
        <w:t xml:space="preserve"> des mesures sociales et sanitaires </w:t>
      </w:r>
      <w:r>
        <w:t xml:space="preserve">visant à </w:t>
      </w:r>
      <w:r w:rsidRPr="0005330D">
        <w:t xml:space="preserve">atténuer les effets </w:t>
      </w:r>
      <w:r>
        <w:t xml:space="preserve">préjudiciables </w:t>
      </w:r>
      <w:r w:rsidRPr="0005330D">
        <w:t xml:space="preserve">à long terme de la pandémie </w:t>
      </w:r>
      <w:r>
        <w:t xml:space="preserve">de COVID-19 </w:t>
      </w:r>
      <w:r w:rsidRPr="0005330D">
        <w:t xml:space="preserve">sur les groupes vulnérables. Un </w:t>
      </w:r>
      <w:r>
        <w:t>montant d</w:t>
      </w:r>
      <w:r w:rsidR="00DD589C">
        <w:t xml:space="preserve">e </w:t>
      </w:r>
      <w:r w:rsidR="00C12D7D">
        <w:t>1 </w:t>
      </w:r>
      <w:r w:rsidRPr="0005330D">
        <w:t xml:space="preserve">milliard </w:t>
      </w:r>
      <w:r>
        <w:t>de</w:t>
      </w:r>
      <w:r w:rsidR="00760967">
        <w:t> couronnes</w:t>
      </w:r>
      <w:r>
        <w:t xml:space="preserve"> islandaises </w:t>
      </w:r>
      <w:r w:rsidRPr="0005330D">
        <w:t xml:space="preserve">a été </w:t>
      </w:r>
      <w:r>
        <w:t xml:space="preserve">affecté à ces </w:t>
      </w:r>
      <w:r w:rsidRPr="0005330D">
        <w:t>mesures</w:t>
      </w:r>
      <w:r>
        <w:t xml:space="preserve">, qui visent notamment à </w:t>
      </w:r>
      <w:r w:rsidRPr="0005330D">
        <w:t>stimuler l</w:t>
      </w:r>
      <w:r>
        <w:t>’</w:t>
      </w:r>
      <w:r w:rsidRPr="0005330D">
        <w:t>activité et à prévenir la solitude et l</w:t>
      </w:r>
      <w:r>
        <w:t>’</w:t>
      </w:r>
      <w:r w:rsidRPr="0005330D">
        <w:t xml:space="preserve">isolement social </w:t>
      </w:r>
      <w:r>
        <w:t xml:space="preserve">parmi </w:t>
      </w:r>
      <w:r w:rsidRPr="0005330D">
        <w:t xml:space="preserve">les groupes vulnérables, à </w:t>
      </w:r>
      <w:r>
        <w:t xml:space="preserve">renforcer </w:t>
      </w:r>
      <w:r w:rsidRPr="0005330D">
        <w:t xml:space="preserve">les services aux chômeurs de longue durée, à </w:t>
      </w:r>
      <w:r>
        <w:t xml:space="preserve">soutenir </w:t>
      </w:r>
      <w:r w:rsidRPr="0005330D">
        <w:t>les services de santé mentale et de télésanté</w:t>
      </w:r>
      <w:r>
        <w:t xml:space="preserve"> </w:t>
      </w:r>
      <w:r w:rsidRPr="0005330D">
        <w:t xml:space="preserve">et à </w:t>
      </w:r>
      <w:r>
        <w:t xml:space="preserve">améliorer </w:t>
      </w:r>
      <w:r w:rsidRPr="0005330D">
        <w:t xml:space="preserve">les mesures de prévention et les services </w:t>
      </w:r>
      <w:r>
        <w:t xml:space="preserve">concernant les </w:t>
      </w:r>
      <w:r w:rsidRPr="0005330D">
        <w:t xml:space="preserve">victimes de violence et </w:t>
      </w:r>
      <w:r>
        <w:t xml:space="preserve">les </w:t>
      </w:r>
      <w:r w:rsidRPr="0005330D">
        <w:t>délinquants violents</w:t>
      </w:r>
      <w:r>
        <w:t xml:space="preserve">. </w:t>
      </w:r>
    </w:p>
    <w:p w14:paraId="79DC3474" w14:textId="5064401D" w:rsidR="00F57454" w:rsidRPr="00C77547" w:rsidRDefault="00F57454" w:rsidP="00F57454">
      <w:pPr>
        <w:pStyle w:val="H1G"/>
      </w:pPr>
      <w:r w:rsidRPr="0005330D">
        <w:lastRenderedPageBreak/>
        <w:tab/>
      </w:r>
      <w:r w:rsidRPr="0005330D">
        <w:tab/>
      </w:r>
      <w:r w:rsidRPr="00C12D7D">
        <w:t xml:space="preserve">Réponse au </w:t>
      </w:r>
      <w:r w:rsidRPr="00C12D7D">
        <w:t>paragraphe </w:t>
      </w:r>
      <w:r w:rsidRPr="00C12D7D">
        <w:t>8 de la liste de points</w:t>
      </w:r>
    </w:p>
    <w:p w14:paraId="0FD54260" w14:textId="77777777" w:rsidR="00F57454" w:rsidRPr="00647CC8" w:rsidRDefault="00F57454" w:rsidP="00F57454">
      <w:pPr>
        <w:pStyle w:val="SingleTxtG"/>
      </w:pPr>
      <w:r w:rsidRPr="00CA262C">
        <w:t>30.</w:t>
      </w:r>
      <w:r w:rsidRPr="00CA262C">
        <w:tab/>
      </w:r>
      <w:r w:rsidRPr="00647CC8">
        <w:t>L</w:t>
      </w:r>
      <w:r>
        <w:t>’</w:t>
      </w:r>
      <w:r w:rsidRPr="00647CC8">
        <w:t xml:space="preserve">Islande </w:t>
      </w:r>
      <w:r>
        <w:t xml:space="preserve">a adopté une conception </w:t>
      </w:r>
      <w:r w:rsidRPr="00647CC8">
        <w:t xml:space="preserve">multidimensionnelle de la lutte </w:t>
      </w:r>
      <w:r>
        <w:t>anti</w:t>
      </w:r>
      <w:r w:rsidRPr="00647CC8">
        <w:t xml:space="preserve">corruption, </w:t>
      </w:r>
      <w:r>
        <w:t xml:space="preserve">fondée </w:t>
      </w:r>
      <w:r w:rsidRPr="00647CC8">
        <w:t xml:space="preserve">sur sa </w:t>
      </w:r>
      <w:r>
        <w:t>C</w:t>
      </w:r>
      <w:r w:rsidRPr="00647CC8">
        <w:t>onstitution et sur les actes législatifs</w:t>
      </w:r>
      <w:r>
        <w:t xml:space="preserve"> applicables en la matière qui ont pour objet de </w:t>
      </w:r>
      <w:r w:rsidRPr="00647CC8">
        <w:t>promouvoir la démocratie, l</w:t>
      </w:r>
      <w:r>
        <w:t>’</w:t>
      </w:r>
      <w:r w:rsidRPr="00647CC8">
        <w:t xml:space="preserve">intégrité et la transparence ainsi </w:t>
      </w:r>
      <w:r>
        <w:t xml:space="preserve">que d’établir des garanties contre </w:t>
      </w:r>
      <w:r w:rsidRPr="00647CC8">
        <w:t xml:space="preserve">la corruption. Le cabinet du Premier </w:t>
      </w:r>
      <w:r>
        <w:t>M</w:t>
      </w:r>
      <w:r w:rsidRPr="00647CC8">
        <w:t xml:space="preserve">inistre et le </w:t>
      </w:r>
      <w:r>
        <w:t>M</w:t>
      </w:r>
      <w:r w:rsidRPr="00647CC8">
        <w:t xml:space="preserve">inistère de la </w:t>
      </w:r>
      <w:r>
        <w:t>j</w:t>
      </w:r>
      <w:r w:rsidRPr="00647CC8">
        <w:t xml:space="preserve">ustice sont les </w:t>
      </w:r>
      <w:r>
        <w:t xml:space="preserve">principales instances chargées de la conception et de l’application des </w:t>
      </w:r>
      <w:r w:rsidRPr="00647CC8">
        <w:t xml:space="preserve">politiques </w:t>
      </w:r>
      <w:r>
        <w:t>anti</w:t>
      </w:r>
      <w:r w:rsidRPr="00647CC8">
        <w:t>corruption. L</w:t>
      </w:r>
      <w:r>
        <w:t>’</w:t>
      </w:r>
      <w:r w:rsidRPr="00647CC8">
        <w:t xml:space="preserve">Islande </w:t>
      </w:r>
      <w:r>
        <w:t xml:space="preserve">adhère à </w:t>
      </w:r>
      <w:r w:rsidRPr="00647CC8">
        <w:t xml:space="preserve">plusieurs organisations et traités internationaux de lutte contre la corruption. </w:t>
      </w:r>
      <w:r>
        <w:t xml:space="preserve">En outre, elle dispose </w:t>
      </w:r>
      <w:r w:rsidRPr="00647CC8">
        <w:t>d</w:t>
      </w:r>
      <w:r>
        <w:t>’</w:t>
      </w:r>
      <w:r w:rsidRPr="00647CC8">
        <w:t>un cadre juridique solide pour l</w:t>
      </w:r>
      <w:r>
        <w:t>’</w:t>
      </w:r>
      <w:r w:rsidRPr="00647CC8">
        <w:t xml:space="preserve">entraide judiciaire en matière pénale et </w:t>
      </w:r>
      <w:r>
        <w:t xml:space="preserve">est </w:t>
      </w:r>
      <w:r w:rsidRPr="00647CC8">
        <w:t xml:space="preserve">donc </w:t>
      </w:r>
      <w:r>
        <w:t xml:space="preserve">en mesure de </w:t>
      </w:r>
      <w:r w:rsidRPr="00647CC8">
        <w:t xml:space="preserve">coopérer </w:t>
      </w:r>
      <w:r>
        <w:t xml:space="preserve">efficacement </w:t>
      </w:r>
      <w:r w:rsidRPr="00647CC8">
        <w:t>avec d</w:t>
      </w:r>
      <w:r>
        <w:t>’</w:t>
      </w:r>
      <w:r w:rsidRPr="00647CC8">
        <w:t xml:space="preserve">autres États parties dans le cadre de toute enquête concernant des </w:t>
      </w:r>
      <w:r>
        <w:t>infractions</w:t>
      </w:r>
      <w:r w:rsidRPr="00647CC8">
        <w:t xml:space="preserve"> de corruption.</w:t>
      </w:r>
    </w:p>
    <w:p w14:paraId="036016A6" w14:textId="573B89F0" w:rsidR="00F57454" w:rsidRPr="00A81B43" w:rsidRDefault="00F57454" w:rsidP="00F57454">
      <w:pPr>
        <w:pStyle w:val="SingleTxtG"/>
      </w:pPr>
      <w:r w:rsidRPr="00554FF1">
        <w:t>31.</w:t>
      </w:r>
      <w:r w:rsidRPr="00554FF1">
        <w:tab/>
      </w:r>
      <w:r w:rsidRPr="00A81B43">
        <w:t xml:space="preserve">La loi </w:t>
      </w:r>
      <w:r w:rsidR="007D5154" w:rsidRPr="00FF7206">
        <w:t>n</w:t>
      </w:r>
      <w:r w:rsidR="007D5154" w:rsidRPr="00470168">
        <w:rPr>
          <w:vertAlign w:val="superscript"/>
        </w:rPr>
        <w:t>o</w:t>
      </w:r>
      <w:r w:rsidR="007D5154">
        <w:t> </w:t>
      </w:r>
      <w:r w:rsidRPr="00A81B43">
        <w:t xml:space="preserve">70/1996 </w:t>
      </w:r>
      <w:r>
        <w:t xml:space="preserve">sur les agents de l’État instaure </w:t>
      </w:r>
      <w:r w:rsidRPr="00A81B43">
        <w:t>un service public professionnel apolitique, efficace et performant</w:t>
      </w:r>
      <w:r>
        <w:t xml:space="preserve"> pour œuvrer </w:t>
      </w:r>
      <w:r w:rsidRPr="00A81B43">
        <w:t xml:space="preserve">au service </w:t>
      </w:r>
      <w:r>
        <w:t xml:space="preserve">de l’État </w:t>
      </w:r>
      <w:r w:rsidRPr="00A81B43">
        <w:t>et du peuple islandais. La</w:t>
      </w:r>
      <w:r w:rsidR="00760967">
        <w:t> </w:t>
      </w:r>
      <w:r w:rsidRPr="00A81B43">
        <w:t xml:space="preserve">loi </w:t>
      </w:r>
      <w:r>
        <w:t xml:space="preserve">établit </w:t>
      </w:r>
      <w:r w:rsidRPr="00A81B43">
        <w:t>un cadre juridique pour l</w:t>
      </w:r>
      <w:r>
        <w:t>’</w:t>
      </w:r>
      <w:r w:rsidRPr="00A81B43">
        <w:t>emploi</w:t>
      </w:r>
      <w:r>
        <w:t xml:space="preserve"> et l’encadrement </w:t>
      </w:r>
      <w:r w:rsidRPr="00A81B43">
        <w:t xml:space="preserve">efficaces et équitables des </w:t>
      </w:r>
      <w:r>
        <w:t>agents de l’État</w:t>
      </w:r>
      <w:r>
        <w:t> ;</w:t>
      </w:r>
      <w:r>
        <w:t xml:space="preserve"> par ailleurs, elle </w:t>
      </w:r>
      <w:r w:rsidRPr="00A81B43">
        <w:t xml:space="preserve">définit et délimite leurs droits et obligations. Parmi ces droits figure la protection juridique </w:t>
      </w:r>
      <w:r>
        <w:t>en cas de signalement d’</w:t>
      </w:r>
      <w:r w:rsidRPr="00A81B43">
        <w:t xml:space="preserve">actes répréhensibles, un </w:t>
      </w:r>
      <w:r>
        <w:t xml:space="preserve">agent de l’État </w:t>
      </w:r>
      <w:r w:rsidRPr="00A81B43">
        <w:t xml:space="preserve">ne pouvant </w:t>
      </w:r>
      <w:r>
        <w:t xml:space="preserve">faire l’objet d’un traitement </w:t>
      </w:r>
      <w:r w:rsidRPr="00A81B43">
        <w:t xml:space="preserve">défavorable pour avoir </w:t>
      </w:r>
      <w:r>
        <w:t>signalé</w:t>
      </w:r>
      <w:r w:rsidRPr="00A81B43">
        <w:t xml:space="preserve"> aux parties </w:t>
      </w:r>
      <w:r>
        <w:t xml:space="preserve">compétentes des actes contraires à la loi ou à </w:t>
      </w:r>
      <w:r w:rsidRPr="00A81B43">
        <w:t xml:space="preserve">des règles </w:t>
      </w:r>
      <w:r>
        <w:t xml:space="preserve">déontologiques dont il a eu connaissance </w:t>
      </w:r>
      <w:r w:rsidRPr="00A81B43">
        <w:t xml:space="preserve">dans le cadre de son travail. Afin de garantir la transparence et la méritocratie au sein de la fonction publique, tous les postes vacants sont </w:t>
      </w:r>
      <w:r>
        <w:t xml:space="preserve">annoncés </w:t>
      </w:r>
      <w:r w:rsidRPr="00A81B43">
        <w:t>au Journal officiel</w:t>
      </w:r>
      <w:r>
        <w:t xml:space="preserve">. </w:t>
      </w:r>
    </w:p>
    <w:p w14:paraId="18519382" w14:textId="67B813A8" w:rsidR="00F57454" w:rsidRPr="00EA673D" w:rsidRDefault="00F57454" w:rsidP="00F57454">
      <w:pPr>
        <w:pStyle w:val="SingleTxtG"/>
      </w:pPr>
      <w:r w:rsidRPr="00A43425">
        <w:t>32.</w:t>
      </w:r>
      <w:r w:rsidRPr="00A43425">
        <w:tab/>
      </w:r>
      <w:r w:rsidRPr="00EA673D">
        <w:t xml:space="preserve">La loi sur le </w:t>
      </w:r>
      <w:r>
        <w:t>M</w:t>
      </w:r>
      <w:r w:rsidRPr="00EA673D">
        <w:t>édiateur de l</w:t>
      </w:r>
      <w:r>
        <w:t>’</w:t>
      </w:r>
      <w:proofErr w:type="spellStart"/>
      <w:r w:rsidRPr="00EA673D">
        <w:t>Althing</w:t>
      </w:r>
      <w:proofErr w:type="spellEnd"/>
      <w:r w:rsidRPr="00EA673D">
        <w:t xml:space="preserve"> a été modifiée en 2018 pour </w:t>
      </w:r>
      <w:r>
        <w:t xml:space="preserve">y ajouter </w:t>
      </w:r>
      <w:r w:rsidRPr="00EA673D">
        <w:t xml:space="preserve">un </w:t>
      </w:r>
      <w:r>
        <w:t>article</w:t>
      </w:r>
      <w:r w:rsidR="00C12D7D">
        <w:t xml:space="preserve"> </w:t>
      </w:r>
      <w:r w:rsidRPr="00EA673D">
        <w:t xml:space="preserve">sur la protection des personnes qui signalent des violations au </w:t>
      </w:r>
      <w:r>
        <w:t>M</w:t>
      </w:r>
      <w:r w:rsidRPr="00EA673D">
        <w:t xml:space="preserve">édiateur. En juin 2019, des modifications ont été apportées à la loi sur </w:t>
      </w:r>
      <w:r>
        <w:t xml:space="preserve">les </w:t>
      </w:r>
      <w:r w:rsidRPr="00EA673D">
        <w:t>procédure</w:t>
      </w:r>
      <w:r>
        <w:t>s</w:t>
      </w:r>
      <w:r w:rsidRPr="00EA673D">
        <w:t xml:space="preserve"> administrative</w:t>
      </w:r>
      <w:r>
        <w:t>s</w:t>
      </w:r>
      <w:r w:rsidRPr="00EA673D">
        <w:t xml:space="preserve">, qui </w:t>
      </w:r>
      <w:r>
        <w:t xml:space="preserve">comporte </w:t>
      </w:r>
      <w:r w:rsidRPr="00EA673D">
        <w:t>désormais un chapitre sur la liberté d</w:t>
      </w:r>
      <w:r>
        <w:t>’</w:t>
      </w:r>
      <w:r w:rsidRPr="00EA673D">
        <w:t xml:space="preserve">expression des </w:t>
      </w:r>
      <w:r>
        <w:t>agents de l’État</w:t>
      </w:r>
      <w:r w:rsidRPr="00EA673D">
        <w:t xml:space="preserve"> et </w:t>
      </w:r>
      <w:r>
        <w:t xml:space="preserve">l’obligation </w:t>
      </w:r>
      <w:r w:rsidRPr="00EA673D">
        <w:t>de confidentialité</w:t>
      </w:r>
      <w:r>
        <w:t xml:space="preserve"> qui leur incombe</w:t>
      </w:r>
      <w:r w:rsidRPr="00EA673D">
        <w:t xml:space="preserve">. Selon ce chapitre, le fait de signaler </w:t>
      </w:r>
      <w:r>
        <w:t xml:space="preserve">une atteinte à </w:t>
      </w:r>
      <w:r w:rsidRPr="00EA673D">
        <w:t xml:space="preserve">la loi ou </w:t>
      </w:r>
      <w:r>
        <w:t xml:space="preserve">tout </w:t>
      </w:r>
      <w:r w:rsidRPr="00EA673D">
        <w:t xml:space="preserve">autre comportement </w:t>
      </w:r>
      <w:r>
        <w:t>fautif de la part d’</w:t>
      </w:r>
      <w:r w:rsidRPr="00EA673D">
        <w:t>autre</w:t>
      </w:r>
      <w:r>
        <w:t>s</w:t>
      </w:r>
      <w:r w:rsidRPr="00EA673D">
        <w:t xml:space="preserve"> </w:t>
      </w:r>
      <w:r>
        <w:t xml:space="preserve">agents de l’État </w:t>
      </w:r>
      <w:r w:rsidRPr="00EA673D">
        <w:t xml:space="preserve">ne peut </w:t>
      </w:r>
      <w:r>
        <w:t xml:space="preserve">en aucun cas </w:t>
      </w:r>
      <w:r w:rsidRPr="00EA673D">
        <w:t>être considéré comme un</w:t>
      </w:r>
      <w:r>
        <w:t xml:space="preserve"> manquement à l’obligation </w:t>
      </w:r>
      <w:r w:rsidRPr="00EA673D">
        <w:t>de confidentialité.</w:t>
      </w:r>
    </w:p>
    <w:p w14:paraId="0C94945B" w14:textId="1E31E3C0" w:rsidR="00F57454" w:rsidRPr="009E492B" w:rsidRDefault="00F57454" w:rsidP="00F57454">
      <w:pPr>
        <w:pStyle w:val="SingleTxtG"/>
      </w:pPr>
      <w:r w:rsidRPr="0081776F">
        <w:t>33.</w:t>
      </w:r>
      <w:r w:rsidRPr="0081776F">
        <w:tab/>
      </w:r>
      <w:r w:rsidRPr="009E492B">
        <w:t xml:space="preserve">La loi </w:t>
      </w:r>
      <w:r w:rsidR="007D5154" w:rsidRPr="00FF7206">
        <w:t>n</w:t>
      </w:r>
      <w:r w:rsidR="007D5154" w:rsidRPr="00470168">
        <w:rPr>
          <w:vertAlign w:val="superscript"/>
        </w:rPr>
        <w:t>o</w:t>
      </w:r>
      <w:r w:rsidR="007D5154">
        <w:t> </w:t>
      </w:r>
      <w:r w:rsidRPr="009E492B">
        <w:t xml:space="preserve">40/2020 sur la protection des </w:t>
      </w:r>
      <w:r>
        <w:t xml:space="preserve">lanceurs d’alerte </w:t>
      </w:r>
      <w:r w:rsidRPr="009E492B">
        <w:t>est entrée en vigueur le 1</w:t>
      </w:r>
      <w:r w:rsidRPr="00A43425">
        <w:rPr>
          <w:vertAlign w:val="superscript"/>
        </w:rPr>
        <w:t>er</w:t>
      </w:r>
      <w:r w:rsidR="003F0EC9">
        <w:t> </w:t>
      </w:r>
      <w:r w:rsidRPr="009E492B">
        <w:t xml:space="preserve">janvier 2021. </w:t>
      </w:r>
      <w:r>
        <w:t xml:space="preserve">Elle </w:t>
      </w:r>
      <w:r w:rsidRPr="009E492B">
        <w:t xml:space="preserve">prévoit une protection complète des </w:t>
      </w:r>
      <w:r>
        <w:t xml:space="preserve">lanceurs d’alerte </w:t>
      </w:r>
      <w:r w:rsidRPr="009E492B">
        <w:t>et s</w:t>
      </w:r>
      <w:r>
        <w:t>’</w:t>
      </w:r>
      <w:r w:rsidRPr="009E492B">
        <w:t xml:space="preserve">applique aux </w:t>
      </w:r>
      <w:r>
        <w:t xml:space="preserve">fonctionnaires et salariés du privé </w:t>
      </w:r>
      <w:r w:rsidRPr="009E492B">
        <w:t xml:space="preserve">qui divulguent de bonne foi des informations ou des données sur des </w:t>
      </w:r>
      <w:r>
        <w:t xml:space="preserve">actes illicites </w:t>
      </w:r>
      <w:r w:rsidRPr="009E492B">
        <w:t>ou d</w:t>
      </w:r>
      <w:r>
        <w:t>’</w:t>
      </w:r>
      <w:r w:rsidRPr="009E492B">
        <w:t xml:space="preserve">autres comportements répréhensibles </w:t>
      </w:r>
      <w:r>
        <w:t xml:space="preserve">intervenus </w:t>
      </w:r>
      <w:r w:rsidRPr="009E492B">
        <w:t>sur leur lieu de travail. Un</w:t>
      </w:r>
      <w:r>
        <w:t xml:space="preserve">e personne </w:t>
      </w:r>
      <w:r w:rsidRPr="009E492B">
        <w:t xml:space="preserve">qui a </w:t>
      </w:r>
      <w:r>
        <w:t xml:space="preserve">dénoncé une irrégularité en communiquant </w:t>
      </w:r>
      <w:r w:rsidRPr="009E492B">
        <w:t>des informations ou des données</w:t>
      </w:r>
      <w:r>
        <w:t xml:space="preserve"> dans les conditions prévues par </w:t>
      </w:r>
      <w:r w:rsidRPr="009E492B">
        <w:t>la loi</w:t>
      </w:r>
      <w:r>
        <w:t xml:space="preserve"> ne peut être soumise à </w:t>
      </w:r>
      <w:r w:rsidRPr="009E492B">
        <w:t>aucun</w:t>
      </w:r>
      <w:r>
        <w:t>e mesure</w:t>
      </w:r>
      <w:r w:rsidRPr="009E492B">
        <w:t xml:space="preserve"> préjudic</w:t>
      </w:r>
      <w:r>
        <w:t>iabl</w:t>
      </w:r>
      <w:r w:rsidRPr="009E492B">
        <w:t xml:space="preserve">e en </w:t>
      </w:r>
      <w:r>
        <w:t xml:space="preserve">raison de sa démarche, notamment à aucune diminution de ses </w:t>
      </w:r>
      <w:r w:rsidRPr="009E492B">
        <w:t xml:space="preserve">droits, </w:t>
      </w:r>
      <w:r>
        <w:t xml:space="preserve">modification indue de ses </w:t>
      </w:r>
      <w:r w:rsidRPr="009E492B">
        <w:t xml:space="preserve">responsabilités professionnelles, </w:t>
      </w:r>
      <w:r>
        <w:t>annulation d’</w:t>
      </w:r>
      <w:r w:rsidRPr="009E492B">
        <w:t xml:space="preserve">un contrat, </w:t>
      </w:r>
      <w:r>
        <w:t>dénonciation d’</w:t>
      </w:r>
      <w:r w:rsidRPr="009E492B">
        <w:t xml:space="preserve">un contrat ou </w:t>
      </w:r>
      <w:r>
        <w:t xml:space="preserve">imposition de toute </w:t>
      </w:r>
      <w:r w:rsidRPr="009E492B">
        <w:t>forme de représailles.</w:t>
      </w:r>
    </w:p>
    <w:p w14:paraId="3B0C2E64" w14:textId="1A9AE436" w:rsidR="00F57454" w:rsidRPr="009E492B" w:rsidRDefault="00F57454" w:rsidP="00F57454">
      <w:pPr>
        <w:pStyle w:val="SingleTxtG"/>
      </w:pPr>
      <w:r w:rsidRPr="00700059">
        <w:t>34.</w:t>
      </w:r>
      <w:r w:rsidRPr="00700059">
        <w:tab/>
      </w:r>
      <w:r w:rsidRPr="009E492B">
        <w:t xml:space="preserve">La loi </w:t>
      </w:r>
      <w:r w:rsidR="007D5154" w:rsidRPr="00FF7206">
        <w:t>n</w:t>
      </w:r>
      <w:r w:rsidR="007D5154" w:rsidRPr="00470168">
        <w:rPr>
          <w:vertAlign w:val="superscript"/>
        </w:rPr>
        <w:t>o</w:t>
      </w:r>
      <w:r w:rsidR="007D5154">
        <w:t> </w:t>
      </w:r>
      <w:r w:rsidRPr="009E492B">
        <w:t xml:space="preserve">64/2020 </w:t>
      </w:r>
      <w:r>
        <w:t xml:space="preserve">relative aux </w:t>
      </w:r>
      <w:r w:rsidRPr="009E492B">
        <w:t>conflits d</w:t>
      </w:r>
      <w:r>
        <w:t>’</w:t>
      </w:r>
      <w:r w:rsidRPr="009E492B">
        <w:t xml:space="preserve">intérêts dans </w:t>
      </w:r>
      <w:r>
        <w:t xml:space="preserve">l’administration publique islandaise offre </w:t>
      </w:r>
      <w:r w:rsidRPr="009E492B">
        <w:t xml:space="preserve">un cadre </w:t>
      </w:r>
      <w:r>
        <w:t xml:space="preserve">détaillé </w:t>
      </w:r>
      <w:r w:rsidRPr="009E492B">
        <w:t>pour la prévention des conflits d</w:t>
      </w:r>
      <w:r>
        <w:t>’</w:t>
      </w:r>
      <w:r w:rsidRPr="009E492B">
        <w:t xml:space="preserve">intérêts parmi les </w:t>
      </w:r>
      <w:r>
        <w:t>hauts responsables</w:t>
      </w:r>
      <w:r w:rsidRPr="009E492B">
        <w:t xml:space="preserve">. Elle définit </w:t>
      </w:r>
      <w:r>
        <w:t>les obligations en matière d’</w:t>
      </w:r>
      <w:r w:rsidRPr="009E492B">
        <w:t xml:space="preserve">enregistrement des </w:t>
      </w:r>
      <w:r>
        <w:t>avoirs</w:t>
      </w:r>
      <w:r w:rsidRPr="009E492B">
        <w:t xml:space="preserve">, les activités extérieures autorisées, les conditions </w:t>
      </w:r>
      <w:r>
        <w:t xml:space="preserve">régissant les </w:t>
      </w:r>
      <w:r w:rsidRPr="009E492B">
        <w:t>contact</w:t>
      </w:r>
      <w:r>
        <w:t>s</w:t>
      </w:r>
      <w:r w:rsidRPr="009E492B">
        <w:t xml:space="preserve"> avec les lobbyistes ainsi que les restrictions d</w:t>
      </w:r>
      <w:r>
        <w:t>’</w:t>
      </w:r>
      <w:r w:rsidRPr="009E492B">
        <w:t xml:space="preserve">emploi </w:t>
      </w:r>
      <w:r>
        <w:t xml:space="preserve">qui s’appliquent </w:t>
      </w:r>
      <w:r w:rsidRPr="009E492B">
        <w:t xml:space="preserve">après la cessation </w:t>
      </w:r>
      <w:r>
        <w:t xml:space="preserve">de </w:t>
      </w:r>
      <w:r w:rsidRPr="009E492B">
        <w:t xml:space="preserve">fonctions. Il </w:t>
      </w:r>
      <w:r>
        <w:t xml:space="preserve">est à </w:t>
      </w:r>
      <w:r w:rsidRPr="009E492B">
        <w:t xml:space="preserve">noter également que tous les ministres </w:t>
      </w:r>
      <w:r>
        <w:t xml:space="preserve">sont tenus de déclarer </w:t>
      </w:r>
      <w:r w:rsidRPr="009E492B">
        <w:t xml:space="preserve">et </w:t>
      </w:r>
      <w:r>
        <w:t xml:space="preserve">de </w:t>
      </w:r>
      <w:r w:rsidRPr="009E492B">
        <w:t>consigne</w:t>
      </w:r>
      <w:r>
        <w:t>r</w:t>
      </w:r>
      <w:r w:rsidRPr="009E492B">
        <w:t xml:space="preserve"> dans un registre public tous les </w:t>
      </w:r>
      <w:r>
        <w:t xml:space="preserve">dons </w:t>
      </w:r>
      <w:r w:rsidRPr="009E492B">
        <w:t>qu</w:t>
      </w:r>
      <w:r>
        <w:t>’</w:t>
      </w:r>
      <w:r w:rsidRPr="009E492B">
        <w:t xml:space="preserve">ils </w:t>
      </w:r>
      <w:r>
        <w:t>décident d’accepter</w:t>
      </w:r>
      <w:r w:rsidRPr="009E492B">
        <w:t>.</w:t>
      </w:r>
    </w:p>
    <w:p w14:paraId="42072477" w14:textId="01C16411" w:rsidR="00F57454" w:rsidRPr="009E492B" w:rsidRDefault="00F57454" w:rsidP="00F57454">
      <w:pPr>
        <w:pStyle w:val="SingleTxtG"/>
      </w:pPr>
      <w:r w:rsidRPr="00E54299">
        <w:t>35.</w:t>
      </w:r>
      <w:r w:rsidRPr="00E54299">
        <w:tab/>
      </w:r>
      <w:r w:rsidRPr="009E492B">
        <w:t>En novembre 2018, un inspecteur de police</w:t>
      </w:r>
      <w:r>
        <w:t xml:space="preserve"> qui avait divulgué des informations </w:t>
      </w:r>
      <w:r w:rsidRPr="009E492B">
        <w:t xml:space="preserve">classifiées en </w:t>
      </w:r>
      <w:r>
        <w:t>échange d’une contrepartie financière</w:t>
      </w:r>
      <w:r w:rsidRPr="009E492B">
        <w:t xml:space="preserve"> a été condamné par la cour d</w:t>
      </w:r>
      <w:r>
        <w:t>’</w:t>
      </w:r>
      <w:r w:rsidRPr="009E492B">
        <w:t xml:space="preserve">appel de </w:t>
      </w:r>
      <w:proofErr w:type="spellStart"/>
      <w:r w:rsidRPr="009E492B">
        <w:t>Landsréttur</w:t>
      </w:r>
      <w:proofErr w:type="spellEnd"/>
      <w:r w:rsidRPr="009E492B">
        <w:t xml:space="preserve"> pour corruption. </w:t>
      </w:r>
      <w:r>
        <w:t>U</w:t>
      </w:r>
      <w:r w:rsidRPr="009E492B">
        <w:t xml:space="preserve">ne enquête </w:t>
      </w:r>
      <w:r>
        <w:t xml:space="preserve">est actuellement </w:t>
      </w:r>
      <w:r w:rsidRPr="009E492B">
        <w:t xml:space="preserve">en cours concernant des </w:t>
      </w:r>
      <w:r>
        <w:t xml:space="preserve">pratiques de </w:t>
      </w:r>
      <w:r w:rsidRPr="009E492B">
        <w:t>pots-de-vin et de corruption détectée</w:t>
      </w:r>
      <w:r>
        <w:t>s</w:t>
      </w:r>
      <w:r w:rsidRPr="009E492B">
        <w:t xml:space="preserve"> en 2019 qui concerne</w:t>
      </w:r>
      <w:r>
        <w:t>nt</w:t>
      </w:r>
      <w:r w:rsidRPr="009E492B">
        <w:t xml:space="preserve"> l</w:t>
      </w:r>
      <w:r>
        <w:t>’</w:t>
      </w:r>
      <w:r w:rsidRPr="009E492B">
        <w:t>une des plus grandes entreprises de pêche d</w:t>
      </w:r>
      <w:r>
        <w:t>’</w:t>
      </w:r>
      <w:r w:rsidRPr="009E492B">
        <w:t>Islande. Aucun cas de corruption n</w:t>
      </w:r>
      <w:r>
        <w:t>’</w:t>
      </w:r>
      <w:r w:rsidRPr="009E492B">
        <w:t xml:space="preserve">a été </w:t>
      </w:r>
      <w:r>
        <w:t>recensé</w:t>
      </w:r>
      <w:r w:rsidRPr="009E492B">
        <w:t xml:space="preserve"> concernant l</w:t>
      </w:r>
      <w:r>
        <w:t>’</w:t>
      </w:r>
      <w:r w:rsidRPr="009E492B">
        <w:t xml:space="preserve">administration foncière, </w:t>
      </w:r>
      <w:r>
        <w:t xml:space="preserve">la passation de </w:t>
      </w:r>
      <w:r w:rsidRPr="009E492B">
        <w:t>marchés publics ou l</w:t>
      </w:r>
      <w:r>
        <w:t>’</w:t>
      </w:r>
      <w:r w:rsidRPr="009E492B">
        <w:t xml:space="preserve">administration fiscale. La loi </w:t>
      </w:r>
      <w:r w:rsidR="007D5154" w:rsidRPr="00FF7206">
        <w:t>n</w:t>
      </w:r>
      <w:r w:rsidR="007D5154" w:rsidRPr="00470168">
        <w:rPr>
          <w:vertAlign w:val="superscript"/>
        </w:rPr>
        <w:t>o</w:t>
      </w:r>
      <w:r w:rsidR="007D5154">
        <w:t> </w:t>
      </w:r>
      <w:r>
        <w:t>120/2016</w:t>
      </w:r>
      <w:r w:rsidRPr="009E492B">
        <w:t xml:space="preserve"> sur les marchés publics </w:t>
      </w:r>
      <w:r>
        <w:t xml:space="preserve">donne effet aux </w:t>
      </w:r>
      <w:r w:rsidRPr="009E492B">
        <w:t xml:space="preserve">directives </w:t>
      </w:r>
      <w:r>
        <w:t xml:space="preserve">relatives </w:t>
      </w:r>
      <w:r w:rsidR="003F0EC9">
        <w:t xml:space="preserve">aux </w:t>
      </w:r>
      <w:r w:rsidRPr="009E492B">
        <w:t>marchés publics s</w:t>
      </w:r>
      <w:r>
        <w:t>’</w:t>
      </w:r>
      <w:r w:rsidRPr="009E492B">
        <w:t>appliqu</w:t>
      </w:r>
      <w:r>
        <w:t>a</w:t>
      </w:r>
      <w:r w:rsidRPr="009E492B">
        <w:t>nt à l</w:t>
      </w:r>
      <w:r>
        <w:t>’</w:t>
      </w:r>
      <w:r w:rsidRPr="009E492B">
        <w:t>Espace économique européen ainsi qu</w:t>
      </w:r>
      <w:r>
        <w:t>’à</w:t>
      </w:r>
      <w:r w:rsidRPr="009E492B">
        <w:t xml:space="preserve"> l</w:t>
      </w:r>
      <w:r>
        <w:t>’A</w:t>
      </w:r>
      <w:r w:rsidRPr="009E492B">
        <w:t xml:space="preserve">ccord sur les marchés publics </w:t>
      </w:r>
      <w:r>
        <w:t xml:space="preserve">de </w:t>
      </w:r>
      <w:r w:rsidRPr="009E492B">
        <w:t>l</w:t>
      </w:r>
      <w:r>
        <w:t>’</w:t>
      </w:r>
      <w:r w:rsidRPr="009E492B">
        <w:t xml:space="preserve">Organisation mondiale du commerce. </w:t>
      </w:r>
      <w:r>
        <w:t xml:space="preserve">L’objectif général de la </w:t>
      </w:r>
      <w:r w:rsidRPr="009E492B">
        <w:t xml:space="preserve">politique de passation des marchés publics </w:t>
      </w:r>
      <w:r>
        <w:t xml:space="preserve">adoptée en 2021 pour les organismes publics est de garantir </w:t>
      </w:r>
      <w:r w:rsidRPr="009E492B">
        <w:t xml:space="preserve">que la passation </w:t>
      </w:r>
      <w:r>
        <w:t xml:space="preserve">de ces marchés s’effectue </w:t>
      </w:r>
      <w:r w:rsidRPr="009E492B">
        <w:t xml:space="preserve">de manière transparente, </w:t>
      </w:r>
      <w:r>
        <w:t xml:space="preserve">que </w:t>
      </w:r>
      <w:r w:rsidRPr="009E492B">
        <w:t xml:space="preserve">le personnel </w:t>
      </w:r>
      <w:r>
        <w:t xml:space="preserve">responsable s’en acquitte avec compétence et </w:t>
      </w:r>
      <w:r w:rsidRPr="009E492B">
        <w:t>intégrité</w:t>
      </w:r>
      <w:r>
        <w:t xml:space="preserve">, et que </w:t>
      </w:r>
      <w:r w:rsidRPr="009E492B">
        <w:t xml:space="preserve">les fonds publics soient </w:t>
      </w:r>
      <w:r>
        <w:t xml:space="preserve">employés </w:t>
      </w:r>
      <w:r w:rsidRPr="009E492B">
        <w:t>d</w:t>
      </w:r>
      <w:r>
        <w:t>’</w:t>
      </w:r>
      <w:r w:rsidRPr="009E492B">
        <w:t xml:space="preserve">une manière socialement responsable. </w:t>
      </w:r>
      <w:r>
        <w:t xml:space="preserve">Cette </w:t>
      </w:r>
      <w:r w:rsidRPr="009E492B">
        <w:t xml:space="preserve">politique </w:t>
      </w:r>
      <w:r>
        <w:t xml:space="preserve">vise en outre à </w:t>
      </w:r>
      <w:r w:rsidRPr="009E492B">
        <w:t xml:space="preserve">accroître la transparence des marchés </w:t>
      </w:r>
      <w:r w:rsidRPr="009E492B">
        <w:lastRenderedPageBreak/>
        <w:t xml:space="preserve">publics. </w:t>
      </w:r>
      <w:r>
        <w:t xml:space="preserve">L’obligation d’utiliser </w:t>
      </w:r>
      <w:r w:rsidRPr="009E492B">
        <w:t xml:space="preserve">des factures électroniques a été </w:t>
      </w:r>
      <w:r>
        <w:t xml:space="preserve">instituée </w:t>
      </w:r>
      <w:r w:rsidRPr="009E492B">
        <w:t xml:space="preserve">en mai 2021 et les factures </w:t>
      </w:r>
      <w:r>
        <w:t>établies par l’administration publique</w:t>
      </w:r>
      <w:r w:rsidRPr="009E492B">
        <w:t xml:space="preserve"> sont publiées sur un portail </w:t>
      </w:r>
      <w:r>
        <w:t xml:space="preserve">en libre accès en vue </w:t>
      </w:r>
      <w:r w:rsidRPr="009E492B">
        <w:t>d</w:t>
      </w:r>
      <w:r>
        <w:t>’</w:t>
      </w:r>
      <w:r w:rsidRPr="009E492B">
        <w:t>accroître la transparence des marchés publics.</w:t>
      </w:r>
      <w:r w:rsidR="00C91A56">
        <w:t xml:space="preserve"> </w:t>
      </w:r>
      <w:r w:rsidRPr="00C91A56">
        <w:t>Des directives déontologiques spécifiques ont été publiées en 2014 pour l’ensemble du personnel associé aux activités de passation des marchés publics et tous les organismes publics comportent un responsable des achats chargé des activités de passation des marchés publics.</w:t>
      </w:r>
    </w:p>
    <w:p w14:paraId="270ECE03" w14:textId="753410AB" w:rsidR="00F57454" w:rsidRPr="009E492B" w:rsidRDefault="00F57454" w:rsidP="00F57454">
      <w:pPr>
        <w:pStyle w:val="SingleTxtG"/>
      </w:pPr>
      <w:r w:rsidRPr="00BA1525">
        <w:t>36.</w:t>
      </w:r>
      <w:r w:rsidRPr="00BA1525">
        <w:tab/>
      </w:r>
      <w:r w:rsidRPr="009E492B">
        <w:t>Tou</w:t>
      </w:r>
      <w:r>
        <w:t>s les</w:t>
      </w:r>
      <w:r w:rsidRPr="009E492B">
        <w:t xml:space="preserve"> marchés </w:t>
      </w:r>
      <w:r>
        <w:t xml:space="preserve">publics font l’objet d’une publication </w:t>
      </w:r>
      <w:r w:rsidRPr="009E492B">
        <w:t xml:space="preserve">dans la version en ligne du </w:t>
      </w:r>
      <w:r>
        <w:t>s</w:t>
      </w:r>
      <w:r w:rsidRPr="009E492B">
        <w:t>upplément au Journal officiel de l</w:t>
      </w:r>
      <w:r>
        <w:t>’</w:t>
      </w:r>
      <w:r w:rsidRPr="009E492B">
        <w:t xml:space="preserve">UE. Ils sont également </w:t>
      </w:r>
      <w:r>
        <w:t xml:space="preserve">publiés </w:t>
      </w:r>
      <w:r w:rsidRPr="009E492B">
        <w:t xml:space="preserve">sur le portail </w:t>
      </w:r>
      <w:r>
        <w:t>« </w:t>
      </w:r>
      <w:r w:rsidRPr="009E492B">
        <w:t>utbodsvefur.is</w:t>
      </w:r>
      <w:r>
        <w:t> »</w:t>
      </w:r>
      <w:r w:rsidRPr="009E492B">
        <w:t xml:space="preserve">, </w:t>
      </w:r>
      <w:r>
        <w:t>qui comporte une rubrique informative</w:t>
      </w:r>
      <w:r w:rsidRPr="009E492B">
        <w:t xml:space="preserve"> spéciale sur </w:t>
      </w:r>
      <w:r>
        <w:t xml:space="preserve">la législation anticorruption islandaise </w:t>
      </w:r>
      <w:r w:rsidRPr="009E492B">
        <w:t xml:space="preserve">et les </w:t>
      </w:r>
      <w:r>
        <w:t>peines prévues</w:t>
      </w:r>
      <w:r w:rsidRPr="009E492B">
        <w:t>, ainsi qu</w:t>
      </w:r>
      <w:r>
        <w:t>’</w:t>
      </w:r>
      <w:r w:rsidRPr="009E492B">
        <w:t xml:space="preserve">un lien vers la </w:t>
      </w:r>
      <w:r w:rsidRPr="001B296F">
        <w:t>Convention de l</w:t>
      </w:r>
      <w:r>
        <w:t>’</w:t>
      </w:r>
      <w:r w:rsidRPr="001B296F">
        <w:t>OCDE sur la lutte contre la corruption d</w:t>
      </w:r>
      <w:r>
        <w:t>’</w:t>
      </w:r>
      <w:r w:rsidRPr="001B296F">
        <w:t>agents publics étrangers dans les transactions commerciales internationales</w:t>
      </w:r>
      <w:r w:rsidRPr="009E492B">
        <w:t>. Un</w:t>
      </w:r>
      <w:r>
        <w:t xml:space="preserve">e commission </w:t>
      </w:r>
      <w:r w:rsidRPr="009E492B">
        <w:t>indépendant</w:t>
      </w:r>
      <w:r>
        <w:t>e</w:t>
      </w:r>
      <w:r w:rsidRPr="009E492B">
        <w:t xml:space="preserve">, </w:t>
      </w:r>
      <w:r>
        <w:t xml:space="preserve">la commission </w:t>
      </w:r>
      <w:r w:rsidRPr="009E492B">
        <w:t xml:space="preserve">des plaintes relatives aux marchés publics, </w:t>
      </w:r>
      <w:r>
        <w:t xml:space="preserve">connaît des </w:t>
      </w:r>
      <w:r w:rsidRPr="009E492B">
        <w:t xml:space="preserve">plaintes </w:t>
      </w:r>
      <w:r>
        <w:t xml:space="preserve">formées par des </w:t>
      </w:r>
      <w:r w:rsidRPr="009E492B">
        <w:t xml:space="preserve">entreprises pour </w:t>
      </w:r>
      <w:r>
        <w:t xml:space="preserve">des infractions </w:t>
      </w:r>
      <w:r w:rsidRPr="009E492B">
        <w:t>présumée</w:t>
      </w:r>
      <w:r>
        <w:t>s</w:t>
      </w:r>
      <w:r w:rsidRPr="009E492B">
        <w:t xml:space="preserve"> </w:t>
      </w:r>
      <w:r>
        <w:t xml:space="preserve">à </w:t>
      </w:r>
      <w:r w:rsidRPr="009E492B">
        <w:t>la loi sur les marchés publics</w:t>
      </w:r>
      <w:r>
        <w:t> ;</w:t>
      </w:r>
      <w:r w:rsidRPr="009E492B">
        <w:t xml:space="preserve"> ses membres sont nommés de </w:t>
      </w:r>
      <w:r>
        <w:t xml:space="preserve">façon </w:t>
      </w:r>
      <w:r w:rsidRPr="009E492B">
        <w:t>indépendante par la Cour suprême.</w:t>
      </w:r>
    </w:p>
    <w:p w14:paraId="7E020853" w14:textId="49EA59FC" w:rsidR="00F57454" w:rsidRPr="009E492B" w:rsidRDefault="00F57454" w:rsidP="00F57454">
      <w:pPr>
        <w:pStyle w:val="SingleTxtG"/>
      </w:pPr>
      <w:r w:rsidRPr="002E0585">
        <w:t>37.</w:t>
      </w:r>
      <w:r w:rsidRPr="002E0585">
        <w:tab/>
      </w:r>
      <w:r w:rsidRPr="009E492B">
        <w:t>En ce qui concerne les mesures fiscales visant à lutter contre la corruption transnationale, l</w:t>
      </w:r>
      <w:r>
        <w:t>’</w:t>
      </w:r>
      <w:r w:rsidRPr="009E492B">
        <w:t>Islande interdit expressément la</w:t>
      </w:r>
      <w:r>
        <w:t xml:space="preserve"> </w:t>
      </w:r>
      <w:r w:rsidRPr="009E492B">
        <w:t xml:space="preserve">déductibilité à des fins fiscales des </w:t>
      </w:r>
      <w:r>
        <w:t xml:space="preserve">paiements effectués à titre de </w:t>
      </w:r>
      <w:r w:rsidRPr="009E492B">
        <w:t>pots-de-vin</w:t>
      </w:r>
      <w:r>
        <w:t xml:space="preserve">, en application </w:t>
      </w:r>
      <w:r w:rsidRPr="009E492B">
        <w:t>d</w:t>
      </w:r>
      <w:r>
        <w:t xml:space="preserve">u </w:t>
      </w:r>
      <w:r>
        <w:t>paragraphe </w:t>
      </w:r>
      <w:r>
        <w:t>6 de</w:t>
      </w:r>
      <w:r w:rsidRPr="009E492B">
        <w:t xml:space="preserve"> l</w:t>
      </w:r>
      <w:r>
        <w:t>’</w:t>
      </w:r>
      <w:r>
        <w:t>article </w:t>
      </w:r>
      <w:r w:rsidRPr="009E492B">
        <w:t>50</w:t>
      </w:r>
      <w:r>
        <w:t xml:space="preserve"> </w:t>
      </w:r>
      <w:r w:rsidRPr="009E492B">
        <w:t>de la loi n</w:t>
      </w:r>
      <w:r w:rsidR="00C91A56" w:rsidRPr="00C91A56">
        <w:rPr>
          <w:vertAlign w:val="superscript"/>
        </w:rPr>
        <w:t>o</w:t>
      </w:r>
      <w:r w:rsidR="00C91A56">
        <w:t> </w:t>
      </w:r>
      <w:r w:rsidRPr="009E492B">
        <w:t>90/2003</w:t>
      </w:r>
      <w:r w:rsidRPr="008533CB">
        <w:t xml:space="preserve"> </w:t>
      </w:r>
      <w:r w:rsidRPr="009E492B">
        <w:t>relative à l</w:t>
      </w:r>
      <w:r>
        <w:t>’</w:t>
      </w:r>
      <w:r w:rsidRPr="009E492B">
        <w:t>impôt sur le revenu. L</w:t>
      </w:r>
      <w:r>
        <w:t xml:space="preserve">e </w:t>
      </w:r>
      <w:r>
        <w:t>paragraphe </w:t>
      </w:r>
      <w:r>
        <w:t xml:space="preserve">2 du même </w:t>
      </w:r>
      <w:r>
        <w:t>article</w:t>
      </w:r>
      <w:r w:rsidR="00C91A56">
        <w:t xml:space="preserve"> </w:t>
      </w:r>
      <w:r>
        <w:t xml:space="preserve">énonce </w:t>
      </w:r>
      <w:r w:rsidRPr="009E492B">
        <w:t>que les coûts</w:t>
      </w:r>
      <w:r>
        <w:t xml:space="preserve">, quelle qu’en soit la forme, liés à l’obtention de profits </w:t>
      </w:r>
      <w:r w:rsidRPr="009E492B">
        <w:t>illégaux</w:t>
      </w:r>
      <w:r>
        <w:t xml:space="preserve"> visés par une mesure de confiscation </w:t>
      </w:r>
      <w:r w:rsidRPr="009E492B">
        <w:t xml:space="preserve">ou de </w:t>
      </w:r>
      <w:r>
        <w:t xml:space="preserve">profits </w:t>
      </w:r>
      <w:r w:rsidRPr="009E492B">
        <w:t>liés à des infractions</w:t>
      </w:r>
      <w:r>
        <w:t>,</w:t>
      </w:r>
      <w:r w:rsidRPr="009E492B">
        <w:t xml:space="preserve"> ne peuvent être déduits du revenu imposable, y compris les pots-de-vin versés à des </w:t>
      </w:r>
      <w:r>
        <w:t>responsables</w:t>
      </w:r>
      <w:r w:rsidRPr="009E492B">
        <w:t xml:space="preserve"> d</w:t>
      </w:r>
      <w:r>
        <w:t>’</w:t>
      </w:r>
      <w:r w:rsidRPr="009E492B">
        <w:t>entreprises publiques</w:t>
      </w:r>
      <w:r>
        <w:t>.</w:t>
      </w:r>
    </w:p>
    <w:p w14:paraId="2F06640B" w14:textId="5F2B9471" w:rsidR="00F57454" w:rsidRPr="009E492B" w:rsidRDefault="00F57454" w:rsidP="00F57454">
      <w:pPr>
        <w:pStyle w:val="SingleTxtG"/>
      </w:pPr>
      <w:r w:rsidRPr="00E25FC9">
        <w:t>38.</w:t>
      </w:r>
      <w:r w:rsidRPr="00E25FC9">
        <w:tab/>
      </w:r>
      <w:r w:rsidRPr="009E492B">
        <w:t>Les fonctionnaires de l</w:t>
      </w:r>
      <w:r>
        <w:t>’</w:t>
      </w:r>
      <w:r w:rsidRPr="009E492B">
        <w:t xml:space="preserve">administration islandaise </w:t>
      </w:r>
      <w:r>
        <w:t xml:space="preserve">des recettes publiques et des douanes </w:t>
      </w:r>
      <w:r w:rsidRPr="009E492B">
        <w:t xml:space="preserve">ont accès </w:t>
      </w:r>
      <w:r>
        <w:t xml:space="preserve">à la nouvelle version actualisée du </w:t>
      </w:r>
      <w:r w:rsidRPr="00C918CE">
        <w:t>Manuel OCDE de sensibilisation</w:t>
      </w:r>
      <w:r>
        <w:t xml:space="preserve"> </w:t>
      </w:r>
      <w:r w:rsidRPr="00C918CE">
        <w:t>à la corruption à l</w:t>
      </w:r>
      <w:r>
        <w:t>’</w:t>
      </w:r>
      <w:r w:rsidRPr="00C918CE">
        <w:t>intention</w:t>
      </w:r>
      <w:r>
        <w:t xml:space="preserve"> </w:t>
      </w:r>
      <w:r w:rsidRPr="00C918CE">
        <w:t>des contrôleurs des impôts</w:t>
      </w:r>
      <w:r w:rsidRPr="009E492B">
        <w:t xml:space="preserve">. Ils suivent également des cours sur la corruption et les risques liés à la corruption </w:t>
      </w:r>
      <w:r>
        <w:t>transnationale</w:t>
      </w:r>
      <w:r w:rsidRPr="009E492B">
        <w:t>. Les pays nordiques collaborent à l</w:t>
      </w:r>
      <w:r>
        <w:t>’</w:t>
      </w:r>
      <w:r w:rsidRPr="009E492B">
        <w:t xml:space="preserve">élaboration </w:t>
      </w:r>
      <w:r>
        <w:t xml:space="preserve">de supports </w:t>
      </w:r>
      <w:r w:rsidRPr="009E492B">
        <w:t xml:space="preserve">de formation sur la détection </w:t>
      </w:r>
      <w:r>
        <w:t xml:space="preserve">des pratiques de </w:t>
      </w:r>
      <w:r w:rsidRPr="009E492B">
        <w:t>corruption qui, une fois achevé</w:t>
      </w:r>
      <w:r w:rsidR="00DD589C">
        <w:t>s</w:t>
      </w:r>
      <w:r w:rsidRPr="009E492B">
        <w:t>, ser</w:t>
      </w:r>
      <w:r w:rsidR="00DD589C">
        <w:t>ont</w:t>
      </w:r>
      <w:r w:rsidRPr="009E492B">
        <w:t xml:space="preserve"> utilisé</w:t>
      </w:r>
      <w:r w:rsidR="00DD589C">
        <w:t>s</w:t>
      </w:r>
      <w:r w:rsidRPr="009E492B">
        <w:t xml:space="preserve"> pour sensibiliser et former les fonctionnaires </w:t>
      </w:r>
      <w:r>
        <w:t>de l’administration fiscale</w:t>
      </w:r>
      <w:r w:rsidRPr="009E492B">
        <w:t>.</w:t>
      </w:r>
    </w:p>
    <w:p w14:paraId="2338D8A2" w14:textId="47C07CE8" w:rsidR="00F57454" w:rsidRPr="00C77547" w:rsidRDefault="00F57454" w:rsidP="00760967">
      <w:pPr>
        <w:pStyle w:val="H1G"/>
      </w:pPr>
      <w:r w:rsidRPr="009E492B">
        <w:tab/>
      </w:r>
      <w:r w:rsidRPr="009E492B">
        <w:tab/>
      </w:r>
      <w:r w:rsidRPr="00C77547">
        <w:t xml:space="preserve">Réponse au </w:t>
      </w:r>
      <w:r>
        <w:t>paragraphe </w:t>
      </w:r>
      <w:r w:rsidRPr="00C77547">
        <w:t xml:space="preserve">9 </w:t>
      </w:r>
      <w:r>
        <w:t>a)</w:t>
      </w:r>
      <w:r w:rsidRPr="00C77547">
        <w:t xml:space="preserve"> de la liste de points</w:t>
      </w:r>
    </w:p>
    <w:p w14:paraId="56DB8223" w14:textId="63A8A59C" w:rsidR="00F57454" w:rsidRPr="00CC72D8" w:rsidRDefault="00F57454" w:rsidP="00760967">
      <w:pPr>
        <w:pStyle w:val="SingleTxtG"/>
      </w:pPr>
      <w:r w:rsidRPr="00132411">
        <w:t>39.</w:t>
      </w:r>
      <w:r w:rsidRPr="00132411">
        <w:tab/>
      </w:r>
      <w:r w:rsidRPr="00E67755">
        <w:t>La loi islandaise sur l</w:t>
      </w:r>
      <w:r>
        <w:t>’</w:t>
      </w:r>
      <w:r w:rsidRPr="00E67755">
        <w:t xml:space="preserve">égalité </w:t>
      </w:r>
      <w:r>
        <w:t xml:space="preserve">des sexes offre </w:t>
      </w:r>
      <w:r w:rsidRPr="00E67755">
        <w:t xml:space="preserve">une protection complète contre la discrimination. </w:t>
      </w:r>
      <w:r w:rsidRPr="00D30AB5">
        <w:t xml:space="preserve">En ce qui concerne la </w:t>
      </w:r>
      <w:r>
        <w:t xml:space="preserve">loi </w:t>
      </w:r>
      <w:r w:rsidRPr="00D30AB5">
        <w:t>sur l</w:t>
      </w:r>
      <w:r>
        <w:t>’</w:t>
      </w:r>
      <w:r w:rsidRPr="00D30AB5">
        <w:t>égalité de statut et l</w:t>
      </w:r>
      <w:r>
        <w:t>’</w:t>
      </w:r>
      <w:r w:rsidRPr="00D30AB5">
        <w:t xml:space="preserve">égalité de droits sans distinction de genre et la loi </w:t>
      </w:r>
      <w:r>
        <w:t xml:space="preserve">relative à </w:t>
      </w:r>
      <w:r w:rsidRPr="00D30AB5">
        <w:t>l</w:t>
      </w:r>
      <w:r>
        <w:t>’</w:t>
      </w:r>
      <w:r w:rsidRPr="00D30AB5">
        <w:t xml:space="preserve">égalité de traitement sur le marché du travail, </w:t>
      </w:r>
      <w:r>
        <w:t xml:space="preserve">on se reportera </w:t>
      </w:r>
      <w:r w:rsidRPr="00D30AB5">
        <w:t>aux paragraphes</w:t>
      </w:r>
      <w:r w:rsidR="00C91A56">
        <w:t> </w:t>
      </w:r>
      <w:r w:rsidRPr="00D30AB5">
        <w:t>14 à 16 du cinquième rapport périodique de l</w:t>
      </w:r>
      <w:r>
        <w:t>’</w:t>
      </w:r>
      <w:r w:rsidRPr="00D30AB5">
        <w:t xml:space="preserve">Islande. </w:t>
      </w:r>
      <w:r w:rsidRPr="00895CA0">
        <w:t>Au cours de l</w:t>
      </w:r>
      <w:r>
        <w:t>’</w:t>
      </w:r>
      <w:r w:rsidRPr="00895CA0">
        <w:t>été 2022, la loi n</w:t>
      </w:r>
      <w:r w:rsidR="00C91A56" w:rsidRPr="00C91A56">
        <w:rPr>
          <w:vertAlign w:val="superscript"/>
        </w:rPr>
        <w:t>o</w:t>
      </w:r>
      <w:r w:rsidR="00C91A56">
        <w:t> </w:t>
      </w:r>
      <w:r w:rsidRPr="00895CA0">
        <w:t>85/2018 relative à l</w:t>
      </w:r>
      <w:r>
        <w:t>’</w:t>
      </w:r>
      <w:r w:rsidRPr="00895CA0">
        <w:t>égalité de traitement sans distinction de race et d</w:t>
      </w:r>
      <w:r>
        <w:t>’</w:t>
      </w:r>
      <w:r w:rsidRPr="00895CA0">
        <w:t xml:space="preserve">origine ethnique a été modifiée et élargie. </w:t>
      </w:r>
      <w:r w:rsidRPr="00CC72D8">
        <w:t>L</w:t>
      </w:r>
      <w:r>
        <w:t xml:space="preserve">e texte </w:t>
      </w:r>
      <w:r w:rsidRPr="00CC72D8">
        <w:t>s</w:t>
      </w:r>
      <w:r>
        <w:t>’</w:t>
      </w:r>
      <w:r w:rsidRPr="00CC72D8">
        <w:t>in</w:t>
      </w:r>
      <w:r>
        <w:t xml:space="preserve">titule </w:t>
      </w:r>
      <w:r w:rsidRPr="00CC72D8">
        <w:t xml:space="preserve">désormais </w:t>
      </w:r>
      <w:r>
        <w:t>« </w:t>
      </w:r>
      <w:r w:rsidRPr="00CC72D8">
        <w:t xml:space="preserve">loi </w:t>
      </w:r>
      <w:r>
        <w:t>relative</w:t>
      </w:r>
      <w:r w:rsidRPr="00CC72D8">
        <w:t xml:space="preserve"> </w:t>
      </w:r>
      <w:r>
        <w:t xml:space="preserve">à </w:t>
      </w:r>
      <w:r w:rsidRPr="00CC72D8">
        <w:t>l</w:t>
      </w:r>
      <w:r>
        <w:t>’</w:t>
      </w:r>
      <w:r w:rsidRPr="00CC72D8">
        <w:t>égalité de traitement en dehors du marché du travail</w:t>
      </w:r>
      <w:r>
        <w:t> »</w:t>
      </w:r>
      <w:r>
        <w:t> ;</w:t>
      </w:r>
      <w:r>
        <w:t xml:space="preserve"> il </w:t>
      </w:r>
      <w:r w:rsidRPr="00CC72D8">
        <w:t>vise à garantir l</w:t>
      </w:r>
      <w:r>
        <w:t>’</w:t>
      </w:r>
      <w:r w:rsidRPr="00CC72D8">
        <w:t xml:space="preserve">égalité de traitement des </w:t>
      </w:r>
      <w:r>
        <w:t xml:space="preserve">particuliers </w:t>
      </w:r>
      <w:r w:rsidRPr="00CC72D8">
        <w:t>indépendamment de la race, de l</w:t>
      </w:r>
      <w:r>
        <w:t>’</w:t>
      </w:r>
      <w:r w:rsidRPr="00CC72D8">
        <w:t>origine ethnique, de la religion, des convictions, du handicap, de l</w:t>
      </w:r>
      <w:r>
        <w:t>’</w:t>
      </w:r>
      <w:r w:rsidRPr="00CC72D8">
        <w:t>âge, de l</w:t>
      </w:r>
      <w:r>
        <w:t>’</w:t>
      </w:r>
      <w:r w:rsidRPr="00CC72D8">
        <w:t>orientation sexuelle, de l</w:t>
      </w:r>
      <w:r>
        <w:t>’</w:t>
      </w:r>
      <w:r w:rsidRPr="00CC72D8">
        <w:t>identité de genre, des caractéristiques sexuelles ou de l</w:t>
      </w:r>
      <w:r>
        <w:t>’</w:t>
      </w:r>
      <w:r w:rsidRPr="00CC72D8">
        <w:t xml:space="preserve">expression de genre, </w:t>
      </w:r>
      <w:r>
        <w:t xml:space="preserve">en dehors </w:t>
      </w:r>
      <w:r w:rsidRPr="00CC72D8">
        <w:t>du marché du travail</w:t>
      </w:r>
      <w:r>
        <w:t>,</w:t>
      </w:r>
      <w:r w:rsidRPr="00CC72D8">
        <w:t xml:space="preserve"> dans tous les </w:t>
      </w:r>
      <w:r>
        <w:t xml:space="preserve">secteurs </w:t>
      </w:r>
      <w:r w:rsidRPr="00CC72D8">
        <w:t>de la société</w:t>
      </w:r>
      <w:r>
        <w:t>.</w:t>
      </w:r>
    </w:p>
    <w:p w14:paraId="3E1C56E6" w14:textId="0140274B" w:rsidR="00F57454" w:rsidRPr="00C77547" w:rsidRDefault="00F57454" w:rsidP="00F57454">
      <w:pPr>
        <w:pStyle w:val="H1G"/>
      </w:pPr>
      <w:r w:rsidRPr="00CC72D8">
        <w:tab/>
      </w:r>
      <w:r w:rsidRPr="00CC72D8">
        <w:tab/>
      </w:r>
      <w:r w:rsidRPr="00C77547">
        <w:t xml:space="preserve">Réponse au </w:t>
      </w:r>
      <w:r>
        <w:t>paragraphe </w:t>
      </w:r>
      <w:r w:rsidRPr="00C77547">
        <w:t xml:space="preserve">9 </w:t>
      </w:r>
      <w:r>
        <w:t>b)</w:t>
      </w:r>
      <w:r w:rsidRPr="00C77547">
        <w:t xml:space="preserve"> de la liste de points</w:t>
      </w:r>
    </w:p>
    <w:p w14:paraId="603E9BC1" w14:textId="77777777" w:rsidR="00F57454" w:rsidRPr="00132411" w:rsidRDefault="00F57454" w:rsidP="00F57454">
      <w:pPr>
        <w:pStyle w:val="SingleTxtG"/>
      </w:pPr>
      <w:r w:rsidRPr="00D56094">
        <w:t>40.</w:t>
      </w:r>
      <w:r w:rsidRPr="00D56094">
        <w:tab/>
      </w:r>
      <w:r w:rsidRPr="00132411">
        <w:t xml:space="preserve">La loi </w:t>
      </w:r>
      <w:r>
        <w:t>relative</w:t>
      </w:r>
      <w:r w:rsidRPr="00CC72D8">
        <w:t xml:space="preserve"> </w:t>
      </w:r>
      <w:r>
        <w:t xml:space="preserve">à </w:t>
      </w:r>
      <w:r w:rsidRPr="00132411">
        <w:t>l</w:t>
      </w:r>
      <w:r>
        <w:t>’</w:t>
      </w:r>
      <w:r w:rsidRPr="00132411">
        <w:t xml:space="preserve">égalité de traitement sur le marché du travail et la loi </w:t>
      </w:r>
      <w:r>
        <w:t>relative</w:t>
      </w:r>
      <w:r w:rsidRPr="00CC72D8">
        <w:t xml:space="preserve"> </w:t>
      </w:r>
      <w:r>
        <w:t xml:space="preserve">à </w:t>
      </w:r>
      <w:r w:rsidRPr="00132411">
        <w:t>l</w:t>
      </w:r>
      <w:r>
        <w:t>’</w:t>
      </w:r>
      <w:r w:rsidRPr="00132411">
        <w:t xml:space="preserve">égalité de traitement en dehors du marché du travail garantissent la protection des personnes handicapées et des immigrants, notamment </w:t>
      </w:r>
      <w:r>
        <w:t xml:space="preserve">pour ce qui est du </w:t>
      </w:r>
      <w:r w:rsidRPr="00132411">
        <w:t>droit à l</w:t>
      </w:r>
      <w:r>
        <w:t>’</w:t>
      </w:r>
      <w:r w:rsidRPr="00132411">
        <w:t xml:space="preserve">éducation, </w:t>
      </w:r>
      <w:r>
        <w:t xml:space="preserve">de </w:t>
      </w:r>
      <w:r w:rsidRPr="00132411">
        <w:t>l</w:t>
      </w:r>
      <w:r>
        <w:t>’</w:t>
      </w:r>
      <w:r w:rsidRPr="00132411">
        <w:t xml:space="preserve">accès au logement et </w:t>
      </w:r>
      <w:r>
        <w:t xml:space="preserve">des </w:t>
      </w:r>
      <w:r w:rsidRPr="00132411">
        <w:t>droits sur le marché du travail. La loi traite spécifiquement de la discrimination multiple. L</w:t>
      </w:r>
      <w:r>
        <w:t xml:space="preserve">a privation </w:t>
      </w:r>
      <w:r w:rsidRPr="00132411">
        <w:t>d</w:t>
      </w:r>
      <w:r>
        <w:t>’</w:t>
      </w:r>
      <w:r w:rsidRPr="00132411">
        <w:t xml:space="preserve">aménagements </w:t>
      </w:r>
      <w:r>
        <w:t xml:space="preserve">adéquats est discriminatoire </w:t>
      </w:r>
      <w:r w:rsidRPr="00132411">
        <w:t xml:space="preserve">au sens de la loi. La loi </w:t>
      </w:r>
      <w:r>
        <w:t xml:space="preserve">comporte aussi </w:t>
      </w:r>
      <w:r w:rsidRPr="00132411">
        <w:t xml:space="preserve">une disposition </w:t>
      </w:r>
      <w:r>
        <w:t xml:space="preserve">expresse </w:t>
      </w:r>
      <w:r w:rsidRPr="00132411">
        <w:t xml:space="preserve">sur les aménagements </w:t>
      </w:r>
      <w:r>
        <w:t>adéquats</w:t>
      </w:r>
      <w:r w:rsidRPr="00132411">
        <w:t xml:space="preserve">, </w:t>
      </w:r>
      <w:r>
        <w:t xml:space="preserve">selon laquelle des </w:t>
      </w:r>
      <w:r w:rsidRPr="00132411">
        <w:t xml:space="preserve">mesures appropriées </w:t>
      </w:r>
      <w:r>
        <w:t xml:space="preserve">seront </w:t>
      </w:r>
      <w:r w:rsidRPr="00132411">
        <w:t>prises pour permettre aux personnes handicapées de bénéficier de l</w:t>
      </w:r>
      <w:r>
        <w:t>’</w:t>
      </w:r>
      <w:r w:rsidRPr="00132411">
        <w:t>égalité des chances sur le marché du travail</w:t>
      </w:r>
      <w:r>
        <w:t>,</w:t>
      </w:r>
      <w:r w:rsidRPr="00132411">
        <w:t xml:space="preserve"> en particulier</w:t>
      </w:r>
      <w:r>
        <w:t>,</w:t>
      </w:r>
      <w:r w:rsidRPr="00132411">
        <w:t xml:space="preserve"> et dans la société</w:t>
      </w:r>
      <w:r>
        <w:t>,</w:t>
      </w:r>
      <w:r w:rsidRPr="00132411">
        <w:t xml:space="preserve"> en général</w:t>
      </w:r>
      <w:r>
        <w:t>.</w:t>
      </w:r>
    </w:p>
    <w:p w14:paraId="5CEA3206" w14:textId="7122FFB2" w:rsidR="00F57454" w:rsidRPr="00C77547" w:rsidRDefault="00F57454" w:rsidP="00F57454">
      <w:pPr>
        <w:pStyle w:val="H1G"/>
      </w:pPr>
      <w:r w:rsidRPr="00132411">
        <w:lastRenderedPageBreak/>
        <w:tab/>
      </w:r>
      <w:r w:rsidRPr="00132411">
        <w:tab/>
      </w:r>
      <w:r w:rsidRPr="00C77547">
        <w:t xml:space="preserve">Réponse au </w:t>
      </w:r>
      <w:r>
        <w:t>paragraphe </w:t>
      </w:r>
      <w:r w:rsidRPr="00C77547">
        <w:t xml:space="preserve">9 </w:t>
      </w:r>
      <w:r>
        <w:t>c)</w:t>
      </w:r>
      <w:r w:rsidRPr="00C77547">
        <w:t xml:space="preserve"> de la liste de points</w:t>
      </w:r>
    </w:p>
    <w:p w14:paraId="1F8DF423" w14:textId="7C95FDB8" w:rsidR="00F57454" w:rsidRPr="00750404" w:rsidRDefault="00F57454" w:rsidP="00760967">
      <w:pPr>
        <w:pStyle w:val="SingleTxtG"/>
      </w:pPr>
      <w:r w:rsidRPr="009C3503">
        <w:t>41.</w:t>
      </w:r>
      <w:r w:rsidRPr="009C3503">
        <w:tab/>
        <w:t>Conformément à la pratique établie, les instruments internationaux relatifs aux droits de l</w:t>
      </w:r>
      <w:r>
        <w:t>’</w:t>
      </w:r>
      <w:r w:rsidRPr="009C3503">
        <w:t xml:space="preserve">homme sont incorporés dans la législation islandaise dès avant leur ratification. </w:t>
      </w:r>
      <w:r w:rsidRPr="00750404">
        <w:t>Les</w:t>
      </w:r>
      <w:r w:rsidR="00C91A56">
        <w:t> </w:t>
      </w:r>
      <w:r>
        <w:t xml:space="preserve">instruments de l’ONU </w:t>
      </w:r>
      <w:r w:rsidRPr="00750404">
        <w:t>relatifs aux droits de l</w:t>
      </w:r>
      <w:r>
        <w:t>’</w:t>
      </w:r>
      <w:r w:rsidRPr="00750404">
        <w:t xml:space="preserve">homme ont eu </w:t>
      </w:r>
      <w:r>
        <w:t>de larges</w:t>
      </w:r>
      <w:r w:rsidRPr="00750404">
        <w:t xml:space="preserve"> effets sur la Constitution et la législation primaire islandaises. La loi n</w:t>
      </w:r>
      <w:r w:rsidR="00C91A56" w:rsidRPr="00C91A56">
        <w:rPr>
          <w:vertAlign w:val="superscript"/>
        </w:rPr>
        <w:t>o</w:t>
      </w:r>
      <w:r w:rsidR="00C91A56">
        <w:t> </w:t>
      </w:r>
      <w:r w:rsidRPr="00750404">
        <w:t>85/2018</w:t>
      </w:r>
      <w:r>
        <w:t xml:space="preserve"> relative à </w:t>
      </w:r>
      <w:r w:rsidRPr="00750404">
        <w:t>l</w:t>
      </w:r>
      <w:r>
        <w:t>’</w:t>
      </w:r>
      <w:r w:rsidRPr="00750404">
        <w:t xml:space="preserve">égalité de traitement en dehors du marché du travail et la loi </w:t>
      </w:r>
      <w:r w:rsidR="00C91A56" w:rsidRPr="00750404">
        <w:t>n</w:t>
      </w:r>
      <w:r w:rsidR="00C91A56" w:rsidRPr="00C91A56">
        <w:rPr>
          <w:vertAlign w:val="superscript"/>
        </w:rPr>
        <w:t>o</w:t>
      </w:r>
      <w:r w:rsidR="00C91A56">
        <w:t> </w:t>
      </w:r>
      <w:r w:rsidRPr="00750404">
        <w:t xml:space="preserve">86/2018 </w:t>
      </w:r>
      <w:r>
        <w:t xml:space="preserve">relative à </w:t>
      </w:r>
      <w:r w:rsidRPr="00750404">
        <w:t>l</w:t>
      </w:r>
      <w:r>
        <w:t>’</w:t>
      </w:r>
      <w:r w:rsidRPr="00750404">
        <w:t xml:space="preserve">égalité de traitement sur le marché du travail sont </w:t>
      </w:r>
      <w:r>
        <w:t xml:space="preserve">significatives, par exemple, de l’influence de </w:t>
      </w:r>
      <w:r w:rsidRPr="00750404">
        <w:t>la Convention internationale sur l</w:t>
      </w:r>
      <w:r>
        <w:t>’</w:t>
      </w:r>
      <w:r w:rsidRPr="00750404">
        <w:t xml:space="preserve">élimination de toutes les formes de discrimination raciale. Depuis la ratification de la Convention </w:t>
      </w:r>
      <w:r>
        <w:t>r</w:t>
      </w:r>
      <w:r w:rsidRPr="00750404">
        <w:t>elative aux droits des personnes handicapées en 2016, diverses modifications ont été apportées à la législation islandaise afin d</w:t>
      </w:r>
      <w:r>
        <w:t>’</w:t>
      </w:r>
      <w:r w:rsidRPr="00750404">
        <w:t xml:space="preserve">intégrer la </w:t>
      </w:r>
      <w:r>
        <w:t>C</w:t>
      </w:r>
      <w:r w:rsidRPr="00750404">
        <w:t>onvention dans l</w:t>
      </w:r>
      <w:r>
        <w:t>’</w:t>
      </w:r>
      <w:r w:rsidRPr="00750404">
        <w:t xml:space="preserve">ordre juridique islandais et </w:t>
      </w:r>
      <w:r>
        <w:t>l’application des lois en Islande</w:t>
      </w:r>
      <w:r w:rsidRPr="00750404">
        <w:t xml:space="preserve">. </w:t>
      </w:r>
      <w:r>
        <w:t>L</w:t>
      </w:r>
      <w:r w:rsidRPr="00750404">
        <w:t xml:space="preserve">a loi </w:t>
      </w:r>
      <w:r w:rsidR="00C91A56" w:rsidRPr="00750404">
        <w:t>n</w:t>
      </w:r>
      <w:r w:rsidR="00C91A56" w:rsidRPr="00C91A56">
        <w:rPr>
          <w:vertAlign w:val="superscript"/>
        </w:rPr>
        <w:t>o</w:t>
      </w:r>
      <w:r w:rsidR="00C91A56">
        <w:t> </w:t>
      </w:r>
      <w:r w:rsidRPr="00750404">
        <w:t xml:space="preserve">38/2018 sur les services aux personnes handicapées </w:t>
      </w:r>
      <w:r>
        <w:t xml:space="preserve">qui ont besoin d’un soutien </w:t>
      </w:r>
      <w:r w:rsidRPr="00750404">
        <w:t xml:space="preserve">à long terme a </w:t>
      </w:r>
      <w:r>
        <w:t xml:space="preserve">ainsi </w:t>
      </w:r>
      <w:r w:rsidRPr="00750404">
        <w:t xml:space="preserve">été adoptée en 2018. </w:t>
      </w:r>
      <w:r>
        <w:t xml:space="preserve">Il a aussi été entrepris d’élaborer un </w:t>
      </w:r>
      <w:r w:rsidRPr="00750404">
        <w:t>plan d</w:t>
      </w:r>
      <w:r>
        <w:t>’</w:t>
      </w:r>
      <w:r w:rsidRPr="00750404">
        <w:t xml:space="preserve">action national </w:t>
      </w:r>
      <w:r>
        <w:t xml:space="preserve">visant à promouvoir la mise en œuvre </w:t>
      </w:r>
      <w:r w:rsidRPr="00750404">
        <w:t xml:space="preserve">de la Convention relative aux droits des personnes handicapées, </w:t>
      </w:r>
      <w:r>
        <w:t>pour mieux faire en sorte que l</w:t>
      </w:r>
      <w:r w:rsidRPr="00750404">
        <w:t xml:space="preserve">es droits </w:t>
      </w:r>
      <w:r>
        <w:t xml:space="preserve">prévus dans la Convention soient </w:t>
      </w:r>
      <w:r w:rsidRPr="00750404">
        <w:t xml:space="preserve">effectivement inscrits dans la </w:t>
      </w:r>
      <w:r>
        <w:t xml:space="preserve">législation </w:t>
      </w:r>
      <w:r w:rsidRPr="00750404">
        <w:t xml:space="preserve">et mis en </w:t>
      </w:r>
      <w:r>
        <w:t xml:space="preserve">application. </w:t>
      </w:r>
    </w:p>
    <w:p w14:paraId="23DBA208" w14:textId="48907146" w:rsidR="00F57454" w:rsidRPr="00C77547" w:rsidRDefault="00F57454" w:rsidP="00F57454">
      <w:pPr>
        <w:pStyle w:val="H1G"/>
      </w:pPr>
      <w:r w:rsidRPr="00750404">
        <w:tab/>
      </w:r>
      <w:r w:rsidRPr="00750404">
        <w:tab/>
      </w:r>
      <w:r w:rsidRPr="00C77547">
        <w:t xml:space="preserve">Réponse au </w:t>
      </w:r>
      <w:r>
        <w:t>paragraphe </w:t>
      </w:r>
      <w:r w:rsidRPr="00C77547">
        <w:t xml:space="preserve">9 </w:t>
      </w:r>
      <w:r>
        <w:t>d)</w:t>
      </w:r>
      <w:r w:rsidRPr="00C77547">
        <w:t xml:space="preserve"> de la liste de points</w:t>
      </w:r>
    </w:p>
    <w:p w14:paraId="3BE3D30A" w14:textId="77777777" w:rsidR="00F57454" w:rsidRPr="00AC2503" w:rsidRDefault="00F57454" w:rsidP="00760967">
      <w:pPr>
        <w:pStyle w:val="SingleTxtG"/>
      </w:pPr>
      <w:r w:rsidRPr="00B06C68">
        <w:t>42.</w:t>
      </w:r>
      <w:r w:rsidRPr="00B06C68">
        <w:tab/>
      </w:r>
      <w:r>
        <w:t xml:space="preserve">Il existe une </w:t>
      </w:r>
      <w:r w:rsidRPr="00AC2503">
        <w:t xml:space="preserve">page </w:t>
      </w:r>
      <w:r>
        <w:t>W</w:t>
      </w:r>
      <w:r w:rsidRPr="00AC2503">
        <w:t xml:space="preserve">eb </w:t>
      </w:r>
      <w:r>
        <w:t xml:space="preserve">gouvernementale </w:t>
      </w:r>
      <w:r w:rsidRPr="00AC2503">
        <w:t>spéciale sur les droits de l</w:t>
      </w:r>
      <w:r>
        <w:t>’</w:t>
      </w:r>
      <w:r w:rsidRPr="00AC2503">
        <w:t xml:space="preserve">homme </w:t>
      </w:r>
      <w:r>
        <w:t xml:space="preserve">où sont décrites </w:t>
      </w:r>
      <w:r w:rsidRPr="00AC2503">
        <w:t xml:space="preserve">les conventions </w:t>
      </w:r>
      <w:r>
        <w:t xml:space="preserve">relatives aux </w:t>
      </w:r>
      <w:r w:rsidRPr="00AC2503">
        <w:t>droits de l</w:t>
      </w:r>
      <w:r>
        <w:t>’</w:t>
      </w:r>
      <w:r w:rsidRPr="00AC2503">
        <w:t>homme auxquelles l</w:t>
      </w:r>
      <w:r>
        <w:t>’</w:t>
      </w:r>
      <w:r w:rsidRPr="00AC2503">
        <w:t xml:space="preserve">Islande est partie, </w:t>
      </w:r>
      <w:r>
        <w:t xml:space="preserve">entre autres la </w:t>
      </w:r>
      <w:r w:rsidRPr="00882647">
        <w:t>Convention sur l</w:t>
      </w:r>
      <w:r>
        <w:t>’</w:t>
      </w:r>
      <w:r w:rsidRPr="00882647">
        <w:t>élimination de toutes les formes de discrimination à l</w:t>
      </w:r>
      <w:r>
        <w:t>’</w:t>
      </w:r>
      <w:r w:rsidRPr="00882647">
        <w:t xml:space="preserve">égard des </w:t>
      </w:r>
      <w:r w:rsidRPr="00AD1A30">
        <w:t>femmes</w:t>
      </w:r>
      <w:r w:rsidRPr="00882647">
        <w:t xml:space="preserve"> </w:t>
      </w:r>
      <w:r w:rsidRPr="00AC2503">
        <w:t xml:space="preserve">et </w:t>
      </w:r>
      <w:r>
        <w:t xml:space="preserve">la </w:t>
      </w:r>
      <w:r w:rsidRPr="00750404">
        <w:t xml:space="preserve">Convention </w:t>
      </w:r>
      <w:r>
        <w:t>r</w:t>
      </w:r>
      <w:r w:rsidRPr="00750404">
        <w:t>elative aux droits des personnes handicapées</w:t>
      </w:r>
      <w:r>
        <w:t>.</w:t>
      </w:r>
    </w:p>
    <w:p w14:paraId="2E240113" w14:textId="2BB6E640" w:rsidR="00F57454" w:rsidRPr="00356D62" w:rsidRDefault="00F57454" w:rsidP="00760967">
      <w:pPr>
        <w:pStyle w:val="SingleTxtG"/>
      </w:pPr>
      <w:r w:rsidRPr="0038438B">
        <w:t>43.</w:t>
      </w:r>
      <w:r w:rsidRPr="0038438B">
        <w:tab/>
      </w:r>
      <w:r w:rsidRPr="00AC2503">
        <w:t>À l</w:t>
      </w:r>
      <w:r>
        <w:t>’</w:t>
      </w:r>
      <w:r w:rsidRPr="00AC2503">
        <w:t xml:space="preserve">automne 2022, une équipe de gestion de projet a été </w:t>
      </w:r>
      <w:r>
        <w:t xml:space="preserve">désignée pour élaborer </w:t>
      </w:r>
      <w:r w:rsidRPr="00AC2503">
        <w:t>un plan d</w:t>
      </w:r>
      <w:r>
        <w:t>’</w:t>
      </w:r>
      <w:r w:rsidRPr="00AC2503">
        <w:t xml:space="preserve">action national </w:t>
      </w:r>
      <w:r>
        <w:t xml:space="preserve">visant à promouvoir la mise en œuvre </w:t>
      </w:r>
      <w:r w:rsidRPr="00AC2503">
        <w:t>de la Convention relative aux droits des personnes handicapées</w:t>
      </w:r>
      <w:r>
        <w:t> ;</w:t>
      </w:r>
      <w:r w:rsidRPr="00AC2503">
        <w:t xml:space="preserve"> cette équipe est composée de représentants de</w:t>
      </w:r>
      <w:r>
        <w:t>s</w:t>
      </w:r>
      <w:r w:rsidRPr="00AC2503">
        <w:t xml:space="preserve"> divers ministères</w:t>
      </w:r>
      <w:r>
        <w:t xml:space="preserve"> concernés</w:t>
      </w:r>
      <w:r w:rsidRPr="00AC2503">
        <w:t>, de l</w:t>
      </w:r>
      <w:r>
        <w:t>’</w:t>
      </w:r>
      <w:r w:rsidRPr="00AC2503">
        <w:t>Association islandaise des autorités locales et de groupes d</w:t>
      </w:r>
      <w:r>
        <w:t>’</w:t>
      </w:r>
      <w:r w:rsidRPr="00AC2503">
        <w:t xml:space="preserve">intérêt représentant les personnes handicapées. Une </w:t>
      </w:r>
      <w:r>
        <w:t xml:space="preserve">assemblée consultative a été organisée </w:t>
      </w:r>
      <w:r w:rsidRPr="00AC2503">
        <w:t>en février 2023</w:t>
      </w:r>
      <w:r>
        <w:t xml:space="preserve">, à laquelle étaient présents environ </w:t>
      </w:r>
      <w:r w:rsidRPr="00AC2503">
        <w:t>700</w:t>
      </w:r>
      <w:r w:rsidR="00C91A56">
        <w:t> </w:t>
      </w:r>
      <w:r>
        <w:t xml:space="preserve">participants. </w:t>
      </w:r>
      <w:r w:rsidRPr="00356D62">
        <w:t>Près de 50</w:t>
      </w:r>
      <w:r w:rsidR="00C91A56">
        <w:t> </w:t>
      </w:r>
      <w:r w:rsidRPr="00356D62">
        <w:t xml:space="preserve">propositions ont été </w:t>
      </w:r>
      <w:r>
        <w:t>retenues comme prioritaires et portées à l’attention du M</w:t>
      </w:r>
      <w:r w:rsidRPr="00356D62">
        <w:t>inistère</w:t>
      </w:r>
      <w:r w:rsidRPr="00455F87">
        <w:t xml:space="preserve"> </w:t>
      </w:r>
      <w:r w:rsidRPr="00356D62">
        <w:t xml:space="preserve">des affaires sociales et du travail. </w:t>
      </w:r>
      <w:r>
        <w:t xml:space="preserve">Milieu </w:t>
      </w:r>
      <w:r w:rsidRPr="00356D62">
        <w:t xml:space="preserve">2023, le </w:t>
      </w:r>
      <w:r>
        <w:t>M</w:t>
      </w:r>
      <w:r w:rsidRPr="00356D62">
        <w:t xml:space="preserve">inistre, </w:t>
      </w:r>
      <w:r>
        <w:t xml:space="preserve">en concertation avec les </w:t>
      </w:r>
      <w:r w:rsidRPr="00356D62">
        <w:t>représentants de</w:t>
      </w:r>
      <w:r>
        <w:t>s</w:t>
      </w:r>
      <w:r w:rsidRPr="00356D62">
        <w:t xml:space="preserve"> groupes d</w:t>
      </w:r>
      <w:r>
        <w:t>’</w:t>
      </w:r>
      <w:r w:rsidRPr="00356D62">
        <w:t xml:space="preserve">intérêt, </w:t>
      </w:r>
      <w:r>
        <w:t xml:space="preserve">a </w:t>
      </w:r>
      <w:r w:rsidRPr="00356D62">
        <w:t xml:space="preserve">organisé </w:t>
      </w:r>
      <w:r w:rsidR="00C91A56">
        <w:t>10</w:t>
      </w:r>
      <w:r w:rsidRPr="00356D62">
        <w:t xml:space="preserve"> réunions afin de promouvoir le plan d</w:t>
      </w:r>
      <w:r>
        <w:t>’</w:t>
      </w:r>
      <w:r w:rsidRPr="00356D62">
        <w:t>action national susmentionné et d</w:t>
      </w:r>
      <w:r>
        <w:t>’</w:t>
      </w:r>
      <w:r w:rsidRPr="00356D62">
        <w:t>ouvrir d</w:t>
      </w:r>
      <w:r>
        <w:t>’</w:t>
      </w:r>
      <w:r w:rsidRPr="00356D62">
        <w:t>autres perspectives. Près de 500</w:t>
      </w:r>
      <w:r w:rsidR="00C91A56">
        <w:t> </w:t>
      </w:r>
      <w:r w:rsidRPr="00356D62">
        <w:t xml:space="preserve">personnes ont </w:t>
      </w:r>
      <w:r>
        <w:t xml:space="preserve">assisté </w:t>
      </w:r>
      <w:r w:rsidRPr="00356D62">
        <w:t>à ces réunions</w:t>
      </w:r>
      <w:r>
        <w:t>.</w:t>
      </w:r>
    </w:p>
    <w:p w14:paraId="3649F298" w14:textId="77777777" w:rsidR="00F57454" w:rsidRPr="00327014" w:rsidRDefault="00F57454" w:rsidP="00760967">
      <w:pPr>
        <w:pStyle w:val="SingleTxtG"/>
      </w:pPr>
      <w:r w:rsidRPr="00356D62">
        <w:t>44.</w:t>
      </w:r>
      <w:r w:rsidRPr="00356D62">
        <w:tab/>
        <w:t xml:space="preserve">La résolution parlementaire </w:t>
      </w:r>
      <w:r>
        <w:t xml:space="preserve">correspondante </w:t>
      </w:r>
      <w:r w:rsidRPr="00356D62">
        <w:t xml:space="preserve">devrait être introduite au </w:t>
      </w:r>
      <w:r>
        <w:t>P</w:t>
      </w:r>
      <w:r w:rsidRPr="00356D62">
        <w:t>arlement</w:t>
      </w:r>
      <w:r>
        <w:t xml:space="preserve"> (l’</w:t>
      </w:r>
      <w:r w:rsidRPr="00356D62">
        <w:t>Althingi</w:t>
      </w:r>
      <w:r>
        <w:t>)</w:t>
      </w:r>
      <w:r w:rsidRPr="00356D62">
        <w:t xml:space="preserve"> à l</w:t>
      </w:r>
      <w:r>
        <w:t>’</w:t>
      </w:r>
      <w:r w:rsidRPr="00356D62">
        <w:t>automne 2023. Le plan d</w:t>
      </w:r>
      <w:r>
        <w:t>’</w:t>
      </w:r>
      <w:r w:rsidRPr="00356D62">
        <w:t xml:space="preserve">action national propose </w:t>
      </w:r>
      <w:r>
        <w:t xml:space="preserve">de se consacrer principalement au cours de la première année à </w:t>
      </w:r>
      <w:r w:rsidRPr="00356D62">
        <w:t xml:space="preserve">la sensibilisation et </w:t>
      </w:r>
      <w:r>
        <w:t xml:space="preserve">à </w:t>
      </w:r>
      <w:r w:rsidRPr="00356D62">
        <w:t>l</w:t>
      </w:r>
      <w:r>
        <w:t>’</w:t>
      </w:r>
      <w:r w:rsidRPr="00356D62">
        <w:t xml:space="preserve">éducation, étant donné que </w:t>
      </w:r>
      <w:r>
        <w:t xml:space="preserve">toute action repose largement </w:t>
      </w:r>
      <w:r w:rsidRPr="00356D62">
        <w:t>sur l</w:t>
      </w:r>
      <w:r>
        <w:t>’</w:t>
      </w:r>
      <w:r w:rsidRPr="00356D62">
        <w:t xml:space="preserve">information des professionnels et du public concernant la situation des personnes handicapées et </w:t>
      </w:r>
      <w:r>
        <w:t xml:space="preserve">les </w:t>
      </w:r>
      <w:r w:rsidRPr="00356D62">
        <w:t xml:space="preserve">droits </w:t>
      </w:r>
      <w:r>
        <w:t xml:space="preserve">que leur reconnaît </w:t>
      </w:r>
      <w:r w:rsidRPr="00356D62">
        <w:t xml:space="preserve">la Convention relative aux droits des personnes handicapées. </w:t>
      </w:r>
      <w:r w:rsidRPr="00E71C1B">
        <w:t>De courts programmes télévisés promouvant la convention sont en voie d</w:t>
      </w:r>
      <w:r>
        <w:t xml:space="preserve">’achèvement. </w:t>
      </w:r>
    </w:p>
    <w:p w14:paraId="4DEC9001" w14:textId="576B048E" w:rsidR="00F57454" w:rsidRPr="00327014" w:rsidRDefault="00F57454" w:rsidP="00F57454">
      <w:pPr>
        <w:pStyle w:val="H1G"/>
      </w:pPr>
      <w:r w:rsidRPr="00327014">
        <w:tab/>
      </w:r>
      <w:r w:rsidRPr="00327014">
        <w:tab/>
        <w:t xml:space="preserve">Réponse au </w:t>
      </w:r>
      <w:r>
        <w:t>paragraphe </w:t>
      </w:r>
      <w:r w:rsidRPr="00327014">
        <w:t>10 a) de la liste de points</w:t>
      </w:r>
    </w:p>
    <w:p w14:paraId="075D4797" w14:textId="47B08145" w:rsidR="00F57454" w:rsidRPr="00F9603A" w:rsidRDefault="00F57454" w:rsidP="00760967">
      <w:pPr>
        <w:pStyle w:val="SingleTxtG"/>
      </w:pPr>
      <w:r w:rsidRPr="00D249C9">
        <w:t>45.</w:t>
      </w:r>
      <w:r w:rsidRPr="00D249C9">
        <w:tab/>
      </w:r>
      <w:r w:rsidRPr="00F9603A">
        <w:t>Depuis l</w:t>
      </w:r>
      <w:r>
        <w:t>’</w:t>
      </w:r>
      <w:r w:rsidRPr="00F9603A">
        <w:t>adoption de la première loi sur l</w:t>
      </w:r>
      <w:r>
        <w:t>’</w:t>
      </w:r>
      <w:r w:rsidRPr="00F9603A">
        <w:t xml:space="preserve">égalité </w:t>
      </w:r>
      <w:r>
        <w:t xml:space="preserve">des </w:t>
      </w:r>
      <w:r w:rsidRPr="00F9603A">
        <w:t xml:space="preserve">sexes en 1976, les </w:t>
      </w:r>
      <w:r>
        <w:t>établissements scolaires</w:t>
      </w:r>
      <w:r w:rsidRPr="00F9603A">
        <w:t xml:space="preserve"> islandais </w:t>
      </w:r>
      <w:r>
        <w:t xml:space="preserve">ont l’obligation d’instruire </w:t>
      </w:r>
      <w:r w:rsidRPr="00F9603A">
        <w:t xml:space="preserve">les élèves </w:t>
      </w:r>
      <w:r>
        <w:t xml:space="preserve">sur </w:t>
      </w:r>
      <w:r w:rsidRPr="00F9603A">
        <w:t>l</w:t>
      </w:r>
      <w:r>
        <w:t>’</w:t>
      </w:r>
      <w:r w:rsidRPr="00F9603A">
        <w:t xml:space="preserve">égalité </w:t>
      </w:r>
      <w:r>
        <w:t>entre les</w:t>
      </w:r>
      <w:r w:rsidRPr="00F9603A">
        <w:t xml:space="preserve"> sexes et de préparer les garçons et les filles à une égale participation </w:t>
      </w:r>
      <w:r>
        <w:t xml:space="preserve">dans le cadre de </w:t>
      </w:r>
      <w:r w:rsidRPr="00F9603A">
        <w:t xml:space="preserve">la vie familiale et </w:t>
      </w:r>
      <w:r>
        <w:t xml:space="preserve">de la vie </w:t>
      </w:r>
      <w:r w:rsidRPr="00F9603A">
        <w:t>professionnelle. En vertu de l</w:t>
      </w:r>
      <w:r>
        <w:t>’</w:t>
      </w:r>
      <w:r>
        <w:t>article </w:t>
      </w:r>
      <w:r w:rsidRPr="00F9603A">
        <w:t xml:space="preserve">15 de la loi </w:t>
      </w:r>
      <w:r w:rsidR="00C91A56" w:rsidRPr="00750404">
        <w:t>n</w:t>
      </w:r>
      <w:r w:rsidR="00C91A56" w:rsidRPr="00C91A56">
        <w:rPr>
          <w:vertAlign w:val="superscript"/>
        </w:rPr>
        <w:t>o</w:t>
      </w:r>
      <w:r w:rsidR="00C91A56">
        <w:t> </w:t>
      </w:r>
      <w:r w:rsidRPr="00F9603A">
        <w:t xml:space="preserve">150/2020 </w:t>
      </w:r>
      <w:r w:rsidRPr="00D30AB5">
        <w:t>sur l</w:t>
      </w:r>
      <w:r>
        <w:t>’</w:t>
      </w:r>
      <w:r w:rsidRPr="00D30AB5">
        <w:t>égalité de statut et l</w:t>
      </w:r>
      <w:r>
        <w:t>’</w:t>
      </w:r>
      <w:r w:rsidRPr="00D30AB5">
        <w:t>égalité de droits sans distinction de genre</w:t>
      </w:r>
      <w:r w:rsidRPr="00F9603A">
        <w:t xml:space="preserve">, </w:t>
      </w:r>
      <w:r>
        <w:t xml:space="preserve">un enseignement approprié doit être dispensé aux </w:t>
      </w:r>
      <w:r w:rsidRPr="00F9603A">
        <w:t xml:space="preserve">élèves </w:t>
      </w:r>
      <w:r>
        <w:t>sur l’</w:t>
      </w:r>
      <w:r w:rsidRPr="00F9603A">
        <w:t xml:space="preserve">égalité et </w:t>
      </w:r>
      <w:r>
        <w:t xml:space="preserve">le </w:t>
      </w:r>
      <w:r w:rsidRPr="00F9603A">
        <w:t xml:space="preserve">genre, </w:t>
      </w:r>
      <w:r>
        <w:t xml:space="preserve">y compris un enseignement </w:t>
      </w:r>
      <w:r w:rsidRPr="00F9603A">
        <w:t xml:space="preserve">sur les stéréotypes </w:t>
      </w:r>
      <w:r>
        <w:t>de genre</w:t>
      </w:r>
      <w:r w:rsidRPr="00F9603A">
        <w:t>, les choix d</w:t>
      </w:r>
      <w:r>
        <w:t>’</w:t>
      </w:r>
      <w:r w:rsidRPr="00F9603A">
        <w:t xml:space="preserve">études et de carrière fondés sur le genre et les questions relatives aux personnes handicapées et aux LGBTI+. La </w:t>
      </w:r>
      <w:r>
        <w:t>D</w:t>
      </w:r>
      <w:r w:rsidRPr="00F9603A">
        <w:t>irection de l</w:t>
      </w:r>
      <w:r>
        <w:t>’</w:t>
      </w:r>
      <w:r w:rsidRPr="00F9603A">
        <w:t xml:space="preserve">éducation a récemment </w:t>
      </w:r>
      <w:r>
        <w:t xml:space="preserve">établi </w:t>
      </w:r>
      <w:r w:rsidRPr="00F9603A">
        <w:t>à l</w:t>
      </w:r>
      <w:r>
        <w:t>’</w:t>
      </w:r>
      <w:r w:rsidRPr="00F9603A">
        <w:t xml:space="preserve">intention des enseignants une liste détaillée de </w:t>
      </w:r>
      <w:r>
        <w:t xml:space="preserve">supports </w:t>
      </w:r>
      <w:r w:rsidRPr="00F9603A">
        <w:t>pédagogique</w:t>
      </w:r>
      <w:r>
        <w:t>s</w:t>
      </w:r>
      <w:r w:rsidRPr="00F9603A">
        <w:t xml:space="preserve"> sur la violence sexuelle. </w:t>
      </w:r>
      <w:r>
        <w:t>Les</w:t>
      </w:r>
      <w:r w:rsidR="00C91A56">
        <w:t> </w:t>
      </w:r>
      <w:r>
        <w:t xml:space="preserve">supports pédagogiques figurant sur cette </w:t>
      </w:r>
      <w:r w:rsidRPr="00F9603A">
        <w:t xml:space="preserve">liste </w:t>
      </w:r>
      <w:r>
        <w:t xml:space="preserve">revêtent </w:t>
      </w:r>
      <w:r w:rsidRPr="00F9603A">
        <w:t>différentes formes</w:t>
      </w:r>
      <w:r>
        <w:t xml:space="preserve"> (</w:t>
      </w:r>
      <w:r w:rsidRPr="00F9603A">
        <w:t xml:space="preserve">livres, </w:t>
      </w:r>
      <w:r>
        <w:t>courts films</w:t>
      </w:r>
      <w:r w:rsidRPr="00F9603A">
        <w:t xml:space="preserve">, brochures et sites </w:t>
      </w:r>
      <w:r>
        <w:t>W</w:t>
      </w:r>
      <w:r w:rsidRPr="00F9603A">
        <w:t>eb</w:t>
      </w:r>
      <w:r>
        <w:t xml:space="preserve">). </w:t>
      </w:r>
    </w:p>
    <w:p w14:paraId="20901B70" w14:textId="27D0AEDE" w:rsidR="00F57454" w:rsidRPr="002901E0" w:rsidRDefault="00F57454" w:rsidP="00F57454">
      <w:pPr>
        <w:pStyle w:val="SingleTxtG"/>
      </w:pPr>
      <w:r w:rsidRPr="00464246">
        <w:lastRenderedPageBreak/>
        <w:t>46.</w:t>
      </w:r>
      <w:r w:rsidRPr="00464246">
        <w:tab/>
      </w:r>
      <w:r w:rsidRPr="002901E0">
        <w:t xml:space="preserve">La campagne #kvennastarf </w:t>
      </w:r>
      <w:r>
        <w:t xml:space="preserve">constitue </w:t>
      </w:r>
      <w:r w:rsidRPr="002901E0">
        <w:t xml:space="preserve">une réponse aux questions soulevées au </w:t>
      </w:r>
      <w:r>
        <w:t>paragraphe </w:t>
      </w:r>
      <w:r w:rsidRPr="002901E0">
        <w:t>1 de la liste de points</w:t>
      </w:r>
      <w:r>
        <w:t>.</w:t>
      </w:r>
    </w:p>
    <w:p w14:paraId="53795846" w14:textId="3BD34BDA" w:rsidR="00F57454" w:rsidRPr="00464246" w:rsidRDefault="00F57454" w:rsidP="00760967">
      <w:pPr>
        <w:pStyle w:val="SingleTxtG"/>
      </w:pPr>
      <w:r w:rsidRPr="005A4093">
        <w:t>47.</w:t>
      </w:r>
      <w:r w:rsidRPr="005A4093">
        <w:tab/>
      </w:r>
      <w:r w:rsidRPr="00464246">
        <w:t>Elle s</w:t>
      </w:r>
      <w:r>
        <w:t xml:space="preserve">e veut une réponse à l’idée reçue </w:t>
      </w:r>
      <w:r w:rsidRPr="00464246">
        <w:t xml:space="preserve">selon </w:t>
      </w:r>
      <w:r>
        <w:t>laquelle</w:t>
      </w:r>
      <w:r w:rsidRPr="00464246">
        <w:t xml:space="preserve"> il est naturel de classer les professions </w:t>
      </w:r>
      <w:r>
        <w:t xml:space="preserve">selon qu’il s’agit d’un </w:t>
      </w:r>
      <w:r w:rsidRPr="00464246">
        <w:t xml:space="preserve">travail </w:t>
      </w:r>
      <w:r>
        <w:t xml:space="preserve">destiné aux </w:t>
      </w:r>
      <w:r w:rsidRPr="00464246">
        <w:t xml:space="preserve">femmes </w:t>
      </w:r>
      <w:r>
        <w:t xml:space="preserve">ou aux </w:t>
      </w:r>
      <w:r w:rsidRPr="00464246">
        <w:t>hommes. La campagne pose la question suivante</w:t>
      </w:r>
      <w:r>
        <w:t> :</w:t>
      </w:r>
      <w:r w:rsidRPr="00464246">
        <w:t xml:space="preserve"> </w:t>
      </w:r>
      <w:r>
        <w:t xml:space="preserve">qu’est-ce qu’un </w:t>
      </w:r>
      <w:r w:rsidRPr="00464246">
        <w:t>emploi</w:t>
      </w:r>
      <w:r>
        <w:t xml:space="preserve"> destiné aux femmes</w:t>
      </w:r>
      <w:r w:rsidR="00C91A56">
        <w:t> </w:t>
      </w:r>
      <w:r w:rsidRPr="00464246">
        <w:t xml:space="preserve">? La réponse est que le sexe ou le genre ne devrait pas être un facteur déterminant </w:t>
      </w:r>
      <w:r>
        <w:t xml:space="preserve">pour choisir </w:t>
      </w:r>
      <w:r w:rsidRPr="00464246">
        <w:t>un programme d</w:t>
      </w:r>
      <w:r>
        <w:t>’</w:t>
      </w:r>
      <w:r w:rsidRPr="00464246">
        <w:t xml:space="preserve">études ou une profession. </w:t>
      </w:r>
      <w:r>
        <w:t>L’</w:t>
      </w:r>
      <w:r w:rsidRPr="00464246">
        <w:t xml:space="preserve">association </w:t>
      </w:r>
      <w:r>
        <w:t>de l’industrie islandaise</w:t>
      </w:r>
      <w:r w:rsidRPr="00464246">
        <w:t xml:space="preserve">, le </w:t>
      </w:r>
      <w:r>
        <w:t>C</w:t>
      </w:r>
      <w:r w:rsidRPr="00464246">
        <w:t>ollège technique et d</w:t>
      </w:r>
      <w:r>
        <w:t>’</w:t>
      </w:r>
      <w:r w:rsidRPr="00464246">
        <w:t xml:space="preserve">autres </w:t>
      </w:r>
      <w:r>
        <w:t>acteurs ont collaboré pour réaliser cette campagne</w:t>
      </w:r>
      <w:r w:rsidRPr="00464246">
        <w:t xml:space="preserve">. Ils gèrent un site </w:t>
      </w:r>
      <w:r>
        <w:t>W</w:t>
      </w:r>
      <w:r w:rsidRPr="00464246">
        <w:t xml:space="preserve">eb où </w:t>
      </w:r>
      <w:r>
        <w:t xml:space="preserve">peuvent être consultées différentes </w:t>
      </w:r>
      <w:r w:rsidRPr="00464246">
        <w:t xml:space="preserve">statistiques </w:t>
      </w:r>
      <w:r>
        <w:t xml:space="preserve">relatives aux </w:t>
      </w:r>
      <w:r w:rsidRPr="00464246">
        <w:t xml:space="preserve">emplois et </w:t>
      </w:r>
      <w:r>
        <w:t>aux parcours d’</w:t>
      </w:r>
      <w:r w:rsidRPr="00464246">
        <w:t>apprentissage des femmes</w:t>
      </w:r>
      <w:r>
        <w:t>.</w:t>
      </w:r>
    </w:p>
    <w:p w14:paraId="713C654C" w14:textId="75925463" w:rsidR="00F57454" w:rsidRPr="00C77547" w:rsidRDefault="00F57454" w:rsidP="00760967">
      <w:pPr>
        <w:pStyle w:val="H1G"/>
      </w:pPr>
      <w:r w:rsidRPr="00464246">
        <w:tab/>
      </w:r>
      <w:r w:rsidRPr="00464246">
        <w:tab/>
      </w:r>
      <w:r w:rsidRPr="00C77547">
        <w:t xml:space="preserve">Réponse au </w:t>
      </w:r>
      <w:r>
        <w:t>paragraphe </w:t>
      </w:r>
      <w:r w:rsidRPr="00C77547">
        <w:t xml:space="preserve">10 </w:t>
      </w:r>
      <w:r>
        <w:t>b)</w:t>
      </w:r>
      <w:r w:rsidRPr="00C77547">
        <w:t xml:space="preserve"> de la liste de points</w:t>
      </w:r>
    </w:p>
    <w:p w14:paraId="3506F5B8" w14:textId="25364600" w:rsidR="00F57454" w:rsidRPr="00CA2AA0" w:rsidRDefault="00F57454" w:rsidP="00F57454">
      <w:pPr>
        <w:pStyle w:val="SingleTxtG"/>
      </w:pPr>
      <w:r w:rsidRPr="002D72AD">
        <w:t>48.</w:t>
      </w:r>
      <w:r w:rsidRPr="002D72AD">
        <w:tab/>
      </w:r>
      <w:r w:rsidRPr="00CA2AA0">
        <w:t>Au 1</w:t>
      </w:r>
      <w:r w:rsidRPr="00CA2AA0">
        <w:rPr>
          <w:vertAlign w:val="superscript"/>
        </w:rPr>
        <w:t>er</w:t>
      </w:r>
      <w:r w:rsidR="00C91A56">
        <w:t> </w:t>
      </w:r>
      <w:r w:rsidRPr="00CA2AA0">
        <w:t>février 2023, les femmes représentaient 25</w:t>
      </w:r>
      <w:r>
        <w:t> %</w:t>
      </w:r>
      <w:r w:rsidRPr="00CA2AA0">
        <w:t xml:space="preserve"> des policiers diplômés </w:t>
      </w:r>
      <w:r>
        <w:t xml:space="preserve">de l’enseignement supérieur en activité </w:t>
      </w:r>
      <w:r w:rsidRPr="00CA2AA0">
        <w:t xml:space="preserve">à </w:t>
      </w:r>
      <w:r>
        <w:t>ce jour</w:t>
      </w:r>
      <w:r w:rsidRPr="00CA2AA0">
        <w:t xml:space="preserve">. </w:t>
      </w:r>
      <w:r>
        <w:t xml:space="preserve">Si l’on considère l’ensemble des personnes occupant la fonction de policier, </w:t>
      </w:r>
      <w:r w:rsidRPr="00CA2AA0">
        <w:t>les femmes représentent 34</w:t>
      </w:r>
      <w:r>
        <w:t> %</w:t>
      </w:r>
      <w:r w:rsidRPr="00CA2AA0">
        <w:t xml:space="preserve"> des </w:t>
      </w:r>
      <w:r>
        <w:t xml:space="preserve">policiers en activité. </w:t>
      </w:r>
    </w:p>
    <w:p w14:paraId="670D56E7" w14:textId="77777777" w:rsidR="00F57454" w:rsidRPr="00CA2AA0" w:rsidRDefault="00F57454" w:rsidP="00760967">
      <w:pPr>
        <w:pStyle w:val="SingleTxtG"/>
      </w:pPr>
      <w:r w:rsidRPr="001130F2">
        <w:t>49.</w:t>
      </w:r>
      <w:r w:rsidRPr="001130F2">
        <w:tab/>
      </w:r>
      <w:r w:rsidRPr="00CA2AA0">
        <w:t xml:space="preserve">Toutes les plaintes </w:t>
      </w:r>
      <w:r>
        <w:t xml:space="preserve">pour </w:t>
      </w:r>
      <w:r w:rsidRPr="00CA2AA0">
        <w:t xml:space="preserve">harcèlement sexuel ou </w:t>
      </w:r>
      <w:r>
        <w:t>fondé sur le genre</w:t>
      </w:r>
      <w:r w:rsidRPr="00CA2AA0">
        <w:t xml:space="preserve"> sont </w:t>
      </w:r>
      <w:r>
        <w:t xml:space="preserve">adressées </w:t>
      </w:r>
      <w:r w:rsidRPr="00CA2AA0">
        <w:t xml:space="preserve">à un conseil professionnel </w:t>
      </w:r>
      <w:r>
        <w:t xml:space="preserve">relevant de la Direction </w:t>
      </w:r>
      <w:r w:rsidRPr="00CA2AA0">
        <w:t>national</w:t>
      </w:r>
      <w:r>
        <w:t>e</w:t>
      </w:r>
      <w:r w:rsidRPr="00CA2AA0">
        <w:t xml:space="preserve"> de la police ou, lorsqu</w:t>
      </w:r>
      <w:r>
        <w:t>’</w:t>
      </w:r>
      <w:r w:rsidRPr="00CA2AA0">
        <w:t xml:space="preserve">une infraction a été commise, au Procureur de district. Le conseil professionnel </w:t>
      </w:r>
      <w:r>
        <w:t xml:space="preserve">placé </w:t>
      </w:r>
      <w:r w:rsidRPr="00CA2AA0">
        <w:t xml:space="preserve">sous </w:t>
      </w:r>
      <w:r>
        <w:t xml:space="preserve">la responsabilité de la Direction </w:t>
      </w:r>
      <w:r w:rsidRPr="00CA2AA0">
        <w:t>national</w:t>
      </w:r>
      <w:r>
        <w:t>e</w:t>
      </w:r>
      <w:r w:rsidRPr="00CA2AA0">
        <w:t xml:space="preserve"> de la police a été </w:t>
      </w:r>
      <w:r>
        <w:t xml:space="preserve">institué </w:t>
      </w:r>
      <w:r w:rsidRPr="00CA2AA0">
        <w:t xml:space="preserve">en 2014, année </w:t>
      </w:r>
      <w:r>
        <w:t xml:space="preserve">pendant </w:t>
      </w:r>
      <w:r w:rsidRPr="00CA2AA0">
        <w:t xml:space="preserve">laquelle une </w:t>
      </w:r>
      <w:r>
        <w:t xml:space="preserve">fonctionnaire avait formulé une </w:t>
      </w:r>
      <w:r w:rsidRPr="00CA2AA0">
        <w:t xml:space="preserve">notification concernant </w:t>
      </w:r>
      <w:r>
        <w:t xml:space="preserve">des actes de </w:t>
      </w:r>
      <w:r w:rsidRPr="00CA2AA0">
        <w:t xml:space="preserve">harcèlement sexuel et/ou </w:t>
      </w:r>
      <w:r>
        <w:t>fondé sur le genre</w:t>
      </w:r>
      <w:r w:rsidRPr="00CA2AA0">
        <w:t>. Aucune plainte n</w:t>
      </w:r>
      <w:r>
        <w:t>’</w:t>
      </w:r>
      <w:r w:rsidRPr="00CA2AA0">
        <w:t>a été déposée en 2015</w:t>
      </w:r>
      <w:r>
        <w:t xml:space="preserve"> et en </w:t>
      </w:r>
      <w:r w:rsidRPr="00CA2AA0">
        <w:t xml:space="preserve">2016, mais en 2017, deux plaintes </w:t>
      </w:r>
      <w:r>
        <w:t xml:space="preserve">émanant </w:t>
      </w:r>
      <w:r w:rsidRPr="00CA2AA0">
        <w:t xml:space="preserve">de </w:t>
      </w:r>
      <w:r>
        <w:t xml:space="preserve">corps </w:t>
      </w:r>
      <w:r w:rsidRPr="00CA2AA0">
        <w:t>de police</w:t>
      </w:r>
      <w:r w:rsidRPr="00030AC2">
        <w:t xml:space="preserve"> </w:t>
      </w:r>
      <w:r w:rsidRPr="00CA2AA0">
        <w:t>différents ont été reçues. En 2018, aucune notification n</w:t>
      </w:r>
      <w:r>
        <w:t>’</w:t>
      </w:r>
      <w:r w:rsidRPr="00CA2AA0">
        <w:t>a été reçue</w:t>
      </w:r>
      <w:r>
        <w:t>, tandis qu’</w:t>
      </w:r>
      <w:r w:rsidRPr="00CA2AA0">
        <w:t xml:space="preserve">une notification </w:t>
      </w:r>
      <w:r>
        <w:t xml:space="preserve">a été reçue en 2019 </w:t>
      </w:r>
      <w:r w:rsidRPr="00CA2AA0">
        <w:t xml:space="preserve">concernant </w:t>
      </w:r>
      <w:r>
        <w:t xml:space="preserve">des actes de </w:t>
      </w:r>
      <w:r w:rsidRPr="00CA2AA0">
        <w:t xml:space="preserve">harcèlement sexuel et/ou </w:t>
      </w:r>
      <w:r>
        <w:t xml:space="preserve">fondé sur le genre </w:t>
      </w:r>
      <w:r w:rsidRPr="00CA2AA0">
        <w:t>de la part d</w:t>
      </w:r>
      <w:r>
        <w:t>’</w:t>
      </w:r>
      <w:r w:rsidRPr="00CA2AA0">
        <w:t xml:space="preserve">une </w:t>
      </w:r>
      <w:r>
        <w:t>fonctionnaire</w:t>
      </w:r>
      <w:r w:rsidRPr="00CA2AA0">
        <w:t xml:space="preserve">. </w:t>
      </w:r>
      <w:r>
        <w:t xml:space="preserve">Le </w:t>
      </w:r>
      <w:r w:rsidRPr="00CA2AA0">
        <w:t xml:space="preserve">conseil professionnel </w:t>
      </w:r>
      <w:r>
        <w:t xml:space="preserve">a été saisi de trois </w:t>
      </w:r>
      <w:r w:rsidRPr="00CA2AA0">
        <w:t>notifications, l</w:t>
      </w:r>
      <w:r>
        <w:t>’</w:t>
      </w:r>
      <w:r w:rsidRPr="00CA2AA0">
        <w:t xml:space="preserve">une </w:t>
      </w:r>
      <w:r>
        <w:t xml:space="preserve">émanant d’une fonctionnaire, une autre d’un fonctionnaire </w:t>
      </w:r>
      <w:r w:rsidRPr="00CA2AA0">
        <w:t xml:space="preserve">et </w:t>
      </w:r>
      <w:r>
        <w:t>une autre encore d’un organisme de police</w:t>
      </w:r>
      <w:r w:rsidRPr="00CA2AA0">
        <w:t>. Aucune notification n</w:t>
      </w:r>
      <w:r>
        <w:t>’</w:t>
      </w:r>
      <w:r w:rsidRPr="00CA2AA0">
        <w:t xml:space="preserve">a été </w:t>
      </w:r>
      <w:r>
        <w:t xml:space="preserve">présentée </w:t>
      </w:r>
      <w:r w:rsidRPr="00CA2AA0">
        <w:t xml:space="preserve">en 2021 et 2022. </w:t>
      </w:r>
      <w:r>
        <w:t xml:space="preserve">Pour l’année </w:t>
      </w:r>
      <w:r w:rsidRPr="00CA2AA0">
        <w:t>2023,</w:t>
      </w:r>
      <w:r>
        <w:t xml:space="preserve"> </w:t>
      </w:r>
      <w:r w:rsidRPr="00CA2AA0">
        <w:t>une notification</w:t>
      </w:r>
      <w:r>
        <w:t>, émanant d’une fonctionnaire,</w:t>
      </w:r>
      <w:r w:rsidRPr="00CA2AA0">
        <w:t xml:space="preserve"> a été </w:t>
      </w:r>
      <w:r>
        <w:t xml:space="preserve">présentée jusqu’à présent. </w:t>
      </w:r>
    </w:p>
    <w:p w14:paraId="05CBCB91" w14:textId="15EB02B0" w:rsidR="00F57454" w:rsidRPr="001D386B" w:rsidRDefault="00F57454" w:rsidP="00760967">
      <w:pPr>
        <w:pStyle w:val="SingleTxtG"/>
      </w:pPr>
      <w:r w:rsidRPr="007E0DC8">
        <w:t>50.</w:t>
      </w:r>
      <w:r w:rsidRPr="007E0DC8">
        <w:tab/>
      </w:r>
      <w:r w:rsidRPr="001D386B">
        <w:t>Divers</w:t>
      </w:r>
      <w:r>
        <w:t>es initiatives ont été menées ces dernières années pour lutter contre la violence et le harcèlement au sein de la police ou en atténuer les risques.</w:t>
      </w:r>
      <w:r w:rsidRPr="001D386B">
        <w:t xml:space="preserve"> Chaque </w:t>
      </w:r>
      <w:r>
        <w:t>corps</w:t>
      </w:r>
      <w:r w:rsidRPr="001D386B">
        <w:t xml:space="preserve"> de police </w:t>
      </w:r>
      <w:r>
        <w:t xml:space="preserve">répond </w:t>
      </w:r>
      <w:r w:rsidRPr="001D386B">
        <w:t xml:space="preserve">de son personnel et </w:t>
      </w:r>
      <w:r>
        <w:t xml:space="preserve">de la suite donnée </w:t>
      </w:r>
      <w:r w:rsidRPr="001D386B">
        <w:t xml:space="preserve">aux </w:t>
      </w:r>
      <w:r>
        <w:t>préoccupations</w:t>
      </w:r>
      <w:r w:rsidRPr="001D386B">
        <w:t xml:space="preserve"> soulevées au </w:t>
      </w:r>
      <w:r>
        <w:t>paragraphe </w:t>
      </w:r>
      <w:r w:rsidRPr="001D386B">
        <w:t>1 de la liste de points</w:t>
      </w:r>
      <w:r>
        <w:t>.</w:t>
      </w:r>
    </w:p>
    <w:p w14:paraId="764D1F83" w14:textId="77777777" w:rsidR="00F57454" w:rsidRPr="001D386B" w:rsidRDefault="00F57454" w:rsidP="00760967">
      <w:pPr>
        <w:pStyle w:val="SingleTxtG"/>
      </w:pPr>
      <w:r w:rsidRPr="00FB0508">
        <w:t>51.</w:t>
      </w:r>
      <w:r w:rsidRPr="00FB0508">
        <w:tab/>
      </w:r>
      <w:r>
        <w:t>Concernant la suite donnée</w:t>
      </w:r>
      <w:r w:rsidRPr="001D386B">
        <w:t xml:space="preserve"> aux incidents signalés</w:t>
      </w:r>
      <w:r>
        <w:t xml:space="preserve">, on s’est également attaché à </w:t>
      </w:r>
      <w:r w:rsidRPr="001D386B">
        <w:t xml:space="preserve">mesurer la culture </w:t>
      </w:r>
      <w:r>
        <w:t xml:space="preserve">qui règne au </w:t>
      </w:r>
      <w:r w:rsidRPr="001D386B">
        <w:t xml:space="preserve">travail de </w:t>
      </w:r>
      <w:r>
        <w:t xml:space="preserve">façon </w:t>
      </w:r>
      <w:r w:rsidRPr="001D386B">
        <w:t xml:space="preserve">globale, </w:t>
      </w:r>
      <w:r>
        <w:t xml:space="preserve">notamment en ce qui concerne </w:t>
      </w:r>
      <w:r w:rsidRPr="001D386B">
        <w:t xml:space="preserve">le harcèlement sexuel ou fondé sur le genre, non seulement parmi les </w:t>
      </w:r>
      <w:r>
        <w:t>policiers</w:t>
      </w:r>
      <w:r w:rsidRPr="001D386B">
        <w:t xml:space="preserve">, mais </w:t>
      </w:r>
      <w:r>
        <w:t xml:space="preserve">aussi </w:t>
      </w:r>
      <w:r w:rsidRPr="001D386B">
        <w:t>l</w:t>
      </w:r>
      <w:r>
        <w:t>’</w:t>
      </w:r>
      <w:r w:rsidRPr="001D386B">
        <w:t xml:space="preserve">ensemble </w:t>
      </w:r>
      <w:r>
        <w:t xml:space="preserve">des fonctionnaires </w:t>
      </w:r>
      <w:r w:rsidRPr="001D386B">
        <w:t>de la police</w:t>
      </w:r>
      <w:r>
        <w:t>.</w:t>
      </w:r>
    </w:p>
    <w:p w14:paraId="07BEDA62" w14:textId="77777777" w:rsidR="00F57454" w:rsidRPr="001D386B" w:rsidRDefault="00F57454" w:rsidP="00760967">
      <w:pPr>
        <w:pStyle w:val="SingleTxtG"/>
      </w:pPr>
      <w:r w:rsidRPr="002934D6">
        <w:t>52.</w:t>
      </w:r>
      <w:r w:rsidRPr="002934D6">
        <w:tab/>
      </w:r>
      <w:r w:rsidRPr="001D386B">
        <w:t xml:space="preserve">La police a </w:t>
      </w:r>
      <w:r>
        <w:t xml:space="preserve">coopéré </w:t>
      </w:r>
      <w:r w:rsidRPr="001D386B">
        <w:t>étroite</w:t>
      </w:r>
      <w:r>
        <w:t xml:space="preserve">ment avec des spécialistes </w:t>
      </w:r>
      <w:r w:rsidRPr="001D386B">
        <w:t xml:space="preserve">pour lutter contre la discrimination fondée sur le </w:t>
      </w:r>
      <w:r>
        <w:t xml:space="preserve">genre </w:t>
      </w:r>
      <w:r w:rsidRPr="001D386B">
        <w:t>et en particulier contre les brimades et le harcèlement sur le lieu de travail. Elle a veillé notamment à ce que l</w:t>
      </w:r>
      <w:r>
        <w:t>’</w:t>
      </w:r>
      <w:r w:rsidRPr="001D386B">
        <w:t>examen d</w:t>
      </w:r>
      <w:r>
        <w:t>’</w:t>
      </w:r>
      <w:r w:rsidRPr="001D386B">
        <w:t xml:space="preserve">entrée dans les forces spéciales de la police ne soit pas structuré de </w:t>
      </w:r>
      <w:r>
        <w:t xml:space="preserve">telle façon que seuls les </w:t>
      </w:r>
      <w:r w:rsidRPr="001D386B">
        <w:t xml:space="preserve">hommes </w:t>
      </w:r>
      <w:r>
        <w:t xml:space="preserve">puissent </w:t>
      </w:r>
      <w:r w:rsidRPr="001D386B">
        <w:t>réussir l</w:t>
      </w:r>
      <w:r>
        <w:t>’</w:t>
      </w:r>
      <w:r w:rsidRPr="001D386B">
        <w:t>examen</w:t>
      </w:r>
      <w:r>
        <w:t xml:space="preserve">. </w:t>
      </w:r>
    </w:p>
    <w:p w14:paraId="3FCC8365" w14:textId="77777777" w:rsidR="00F57454" w:rsidRPr="002934D6" w:rsidRDefault="00F57454" w:rsidP="00760967">
      <w:pPr>
        <w:pStyle w:val="SingleTxtG"/>
      </w:pPr>
      <w:r w:rsidRPr="00A13274">
        <w:t>53.</w:t>
      </w:r>
      <w:r w:rsidRPr="00A13274">
        <w:tab/>
      </w:r>
      <w:r w:rsidRPr="002934D6">
        <w:t xml:space="preserve">Le </w:t>
      </w:r>
      <w:r>
        <w:t>Direction</w:t>
      </w:r>
      <w:r w:rsidRPr="002934D6">
        <w:t xml:space="preserve"> de la police nationale a conclu un accord avec </w:t>
      </w:r>
      <w:r>
        <w:t>l’Association nationale islandaise des q</w:t>
      </w:r>
      <w:r w:rsidRPr="002934D6">
        <w:t>ueer</w:t>
      </w:r>
      <w:r>
        <w:t>s</w:t>
      </w:r>
      <w:r w:rsidRPr="002934D6">
        <w:t xml:space="preserve"> </w:t>
      </w:r>
      <w:r>
        <w:t xml:space="preserve">en vue de renforcer </w:t>
      </w:r>
      <w:r w:rsidRPr="002934D6">
        <w:t>l</w:t>
      </w:r>
      <w:r>
        <w:t>’</w:t>
      </w:r>
      <w:r w:rsidRPr="002934D6">
        <w:t>égalité au sein de la police, de promouvoir l</w:t>
      </w:r>
      <w:r>
        <w:t>’</w:t>
      </w:r>
      <w:r w:rsidRPr="002934D6">
        <w:t xml:space="preserve">éducation et de </w:t>
      </w:r>
      <w:r>
        <w:t>faire de la police un employeur</w:t>
      </w:r>
      <w:r w:rsidRPr="002934D6">
        <w:t xml:space="preserve"> </w:t>
      </w:r>
      <w:r>
        <w:t xml:space="preserve">respectueux des </w:t>
      </w:r>
      <w:r w:rsidRPr="002934D6">
        <w:t>LGBTI+</w:t>
      </w:r>
      <w:r>
        <w:t>.</w:t>
      </w:r>
    </w:p>
    <w:p w14:paraId="23D99076" w14:textId="7D1B9F44" w:rsidR="00F57454" w:rsidRPr="00C77547" w:rsidRDefault="00F57454" w:rsidP="00F57454">
      <w:pPr>
        <w:pStyle w:val="H1G"/>
      </w:pPr>
      <w:r w:rsidRPr="002934D6">
        <w:tab/>
      </w:r>
      <w:r w:rsidRPr="002934D6">
        <w:tab/>
      </w:r>
      <w:r w:rsidRPr="00C77547">
        <w:t xml:space="preserve">Réponse au </w:t>
      </w:r>
      <w:r>
        <w:t>paragraphe </w:t>
      </w:r>
      <w:r w:rsidRPr="00C77547">
        <w:t xml:space="preserve">10 </w:t>
      </w:r>
      <w:r>
        <w:t>c)</w:t>
      </w:r>
      <w:r w:rsidRPr="00C77547">
        <w:t xml:space="preserve"> de la liste de points</w:t>
      </w:r>
    </w:p>
    <w:p w14:paraId="6C87BF61" w14:textId="50E9741A" w:rsidR="00F57454" w:rsidRPr="00AC3D5A" w:rsidRDefault="00F57454" w:rsidP="00760967">
      <w:pPr>
        <w:pStyle w:val="SingleTxtG"/>
      </w:pPr>
      <w:bookmarkStart w:id="2" w:name="_Hlk134626251"/>
      <w:r w:rsidRPr="00EA7792">
        <w:t>54.</w:t>
      </w:r>
      <w:r w:rsidRPr="00EA7792">
        <w:tab/>
      </w:r>
      <w:r>
        <w:t xml:space="preserve">À </w:t>
      </w:r>
      <w:r w:rsidRPr="00AC3D5A">
        <w:t>l</w:t>
      </w:r>
      <w:r>
        <w:t>’</w:t>
      </w:r>
      <w:r w:rsidRPr="00AC3D5A">
        <w:t xml:space="preserve">automne 2023, </w:t>
      </w:r>
      <w:r>
        <w:t xml:space="preserve">le nombre </w:t>
      </w:r>
      <w:r w:rsidRPr="00AC3D5A">
        <w:t xml:space="preserve">total </w:t>
      </w:r>
      <w:r>
        <w:t>d’</w:t>
      </w:r>
      <w:r w:rsidRPr="00AC3D5A">
        <w:t xml:space="preserve">entreprises et </w:t>
      </w:r>
      <w:r>
        <w:t>d’</w:t>
      </w:r>
      <w:r w:rsidRPr="00AC3D5A">
        <w:t xml:space="preserve">institutions </w:t>
      </w:r>
      <w:r>
        <w:t xml:space="preserve">appliquant </w:t>
      </w:r>
      <w:r w:rsidRPr="00AC3D5A">
        <w:t>la norme d</w:t>
      </w:r>
      <w:r>
        <w:t>’</w:t>
      </w:r>
      <w:r w:rsidRPr="00AC3D5A">
        <w:t xml:space="preserve">égalité salariale et </w:t>
      </w:r>
      <w:r>
        <w:t xml:space="preserve">ayant </w:t>
      </w:r>
      <w:r w:rsidRPr="00AC3D5A">
        <w:t>reçu la certification d</w:t>
      </w:r>
      <w:r>
        <w:t>e l’</w:t>
      </w:r>
      <w:r w:rsidRPr="00AC3D5A">
        <w:t>égalité salariale</w:t>
      </w:r>
      <w:r>
        <w:t xml:space="preserve"> atteignait </w:t>
      </w:r>
      <w:r w:rsidRPr="00AC3D5A">
        <w:t>555. Les</w:t>
      </w:r>
      <w:r w:rsidR="008354D2">
        <w:t> </w:t>
      </w:r>
      <w:r w:rsidRPr="00AC3D5A">
        <w:t xml:space="preserve">personnes employées par ces entreprises et </w:t>
      </w:r>
      <w:r>
        <w:t xml:space="preserve">ces </w:t>
      </w:r>
      <w:r w:rsidRPr="00AC3D5A">
        <w:t>institutions représentent environ 79</w:t>
      </w:r>
      <w:r>
        <w:t> %</w:t>
      </w:r>
      <w:r w:rsidRPr="00AC3D5A">
        <w:t xml:space="preserve"> des </w:t>
      </w:r>
      <w:r>
        <w:t xml:space="preserve">salariés qui devaient initialement bénéficier de </w:t>
      </w:r>
      <w:r w:rsidRPr="00AC3D5A">
        <w:t>la disposition relative à la certification de l</w:t>
      </w:r>
      <w:r>
        <w:t>’</w:t>
      </w:r>
      <w:r w:rsidRPr="00AC3D5A">
        <w:t xml:space="preserve">égalité salariale </w:t>
      </w:r>
      <w:r>
        <w:t xml:space="preserve">prévue par </w:t>
      </w:r>
      <w:r w:rsidRPr="00AC3D5A">
        <w:t>la loi sur l</w:t>
      </w:r>
      <w:r>
        <w:t>’</w:t>
      </w:r>
      <w:r w:rsidRPr="00AC3D5A">
        <w:t xml:space="preserve">égalité </w:t>
      </w:r>
      <w:r>
        <w:t>des sexes</w:t>
      </w:r>
      <w:r w:rsidRPr="00AC3D5A">
        <w:t>, soit environ 116</w:t>
      </w:r>
      <w:r w:rsidR="008354D2">
        <w:t> </w:t>
      </w:r>
      <w:r w:rsidRPr="00AC3D5A">
        <w:t>000</w:t>
      </w:r>
      <w:r w:rsidR="008354D2">
        <w:t> </w:t>
      </w:r>
      <w:r>
        <w:t>salariés</w:t>
      </w:r>
      <w:r w:rsidRPr="00AC3D5A">
        <w:t xml:space="preserve">. </w:t>
      </w:r>
      <w:r>
        <w:t xml:space="preserve">Soixante-treize </w:t>
      </w:r>
      <w:r w:rsidRPr="00AC3D5A">
        <w:t xml:space="preserve">entreprises et institutions </w:t>
      </w:r>
      <w:r>
        <w:t xml:space="preserve">supplémentaires </w:t>
      </w:r>
      <w:r w:rsidRPr="00AC3D5A">
        <w:t xml:space="preserve">au total ont </w:t>
      </w:r>
      <w:r>
        <w:t xml:space="preserve">également appliqué </w:t>
      </w:r>
      <w:r w:rsidRPr="00AC3D5A">
        <w:t>la norme d</w:t>
      </w:r>
      <w:r>
        <w:t>’</w:t>
      </w:r>
      <w:r w:rsidRPr="00AC3D5A">
        <w:t xml:space="preserve">égalité salariale et reçu la </w:t>
      </w:r>
      <w:r>
        <w:t>certification correspondante.</w:t>
      </w:r>
    </w:p>
    <w:bookmarkEnd w:id="2"/>
    <w:p w14:paraId="2EC5D524" w14:textId="77777777" w:rsidR="00F57454" w:rsidRPr="00111D57" w:rsidRDefault="00F57454" w:rsidP="00760967">
      <w:pPr>
        <w:pStyle w:val="SingleTxtG"/>
      </w:pPr>
      <w:r w:rsidRPr="00E94000">
        <w:lastRenderedPageBreak/>
        <w:t>55.</w:t>
      </w:r>
      <w:r w:rsidRPr="00E94000">
        <w:tab/>
      </w:r>
      <w:bookmarkStart w:id="3" w:name="_Hlk134711075"/>
      <w:r w:rsidRPr="00E94000">
        <w:t>La Direction de l</w:t>
      </w:r>
      <w:r>
        <w:t>’</w:t>
      </w:r>
      <w:r w:rsidRPr="00E94000">
        <w:t>égalité contrôle régulièrement l</w:t>
      </w:r>
      <w:r>
        <w:t>’</w:t>
      </w:r>
      <w:r w:rsidRPr="00E94000">
        <w:t>application du régime d</w:t>
      </w:r>
      <w:r>
        <w:t>’</w:t>
      </w:r>
      <w:r w:rsidRPr="00E94000">
        <w:t>égalité salariale et adresse des notifications aux parties concernées pour les rappeler à leurs obligations légales, s</w:t>
      </w:r>
      <w:r>
        <w:t>’</w:t>
      </w:r>
      <w:r w:rsidRPr="00E94000">
        <w:t>il y a lieu.</w:t>
      </w:r>
      <w:r>
        <w:t xml:space="preserve"> </w:t>
      </w:r>
      <w:r w:rsidRPr="00987CA3">
        <w:t xml:space="preserve">La Direction est autorisée à imposer des amendes journalières </w:t>
      </w:r>
      <w:r>
        <w:t>lorsque des</w:t>
      </w:r>
      <w:r w:rsidRPr="00987CA3">
        <w:t xml:space="preserve"> entreprises ne </w:t>
      </w:r>
      <w:r>
        <w:t xml:space="preserve">se montrent pas disposées à appliquer </w:t>
      </w:r>
      <w:r w:rsidRPr="00987CA3">
        <w:t xml:space="preserve">la norme </w:t>
      </w:r>
      <w:r>
        <w:t>de l’</w:t>
      </w:r>
      <w:r w:rsidRPr="00987CA3">
        <w:t xml:space="preserve">égalité salariale. </w:t>
      </w:r>
      <w:r>
        <w:t>À ce jour</w:t>
      </w:r>
      <w:r w:rsidRPr="00987CA3">
        <w:t>, aucune sanction n</w:t>
      </w:r>
      <w:r>
        <w:t>’</w:t>
      </w:r>
      <w:r w:rsidRPr="00987CA3">
        <w:t xml:space="preserve">a été imposée à des entreprises ou des </w:t>
      </w:r>
      <w:r>
        <w:t xml:space="preserve">institutions pour des questions de </w:t>
      </w:r>
      <w:r w:rsidRPr="00987CA3">
        <w:t xml:space="preserve">certification </w:t>
      </w:r>
      <w:r>
        <w:t>de l’</w:t>
      </w:r>
      <w:r w:rsidRPr="00987CA3">
        <w:t xml:space="preserve">égalité salariale. </w:t>
      </w:r>
      <w:r>
        <w:t xml:space="preserve">Pour </w:t>
      </w:r>
      <w:r w:rsidRPr="00987CA3">
        <w:t xml:space="preserve">quelques cas, la Direction a </w:t>
      </w:r>
      <w:r>
        <w:t xml:space="preserve">signifié à des </w:t>
      </w:r>
      <w:r w:rsidRPr="00987CA3">
        <w:t>entreprise</w:t>
      </w:r>
      <w:r>
        <w:t>s</w:t>
      </w:r>
      <w:r w:rsidRPr="00987CA3">
        <w:t xml:space="preserve"> </w:t>
      </w:r>
      <w:r>
        <w:t xml:space="preserve">que des sanctions leur seraient imposées si elles ne se </w:t>
      </w:r>
      <w:r w:rsidRPr="00987CA3">
        <w:t>conformai</w:t>
      </w:r>
      <w:r>
        <w:t>en</w:t>
      </w:r>
      <w:r w:rsidRPr="00987CA3">
        <w:t xml:space="preserve">t pas à la norme, </w:t>
      </w:r>
      <w:r>
        <w:t xml:space="preserve">ce qui s’est avéré efficace </w:t>
      </w:r>
      <w:r w:rsidRPr="00987CA3">
        <w:t>dans tous les cas</w:t>
      </w:r>
      <w:bookmarkEnd w:id="3"/>
      <w:r>
        <w:t>.</w:t>
      </w:r>
    </w:p>
    <w:p w14:paraId="768E84F1" w14:textId="35B73AC7" w:rsidR="00F57454" w:rsidRPr="00111D57" w:rsidRDefault="00F57454" w:rsidP="00F57454">
      <w:pPr>
        <w:pStyle w:val="HChG"/>
      </w:pPr>
      <w:r w:rsidRPr="00111D57">
        <w:tab/>
        <w:t>III.</w:t>
      </w:r>
      <w:r w:rsidRPr="00111D57">
        <w:tab/>
        <w:t xml:space="preserve">Points relatifs aux dispositions spécifiques du Pacte </w:t>
      </w:r>
      <w:r>
        <w:br/>
      </w:r>
      <w:r w:rsidRPr="00111D57">
        <w:t>(</w:t>
      </w:r>
      <w:r>
        <w:t>art. </w:t>
      </w:r>
      <w:r w:rsidRPr="00111D57">
        <w:t>6 à 15)</w:t>
      </w:r>
    </w:p>
    <w:p w14:paraId="548EFA99" w14:textId="22FA269A" w:rsidR="00F57454" w:rsidRPr="00C77547" w:rsidRDefault="00F57454" w:rsidP="00F57454">
      <w:pPr>
        <w:pStyle w:val="H1G"/>
      </w:pPr>
      <w:r w:rsidRPr="00111D57">
        <w:tab/>
      </w:r>
      <w:r w:rsidRPr="00111D57">
        <w:tab/>
      </w:r>
      <w:r w:rsidRPr="00C77547">
        <w:t xml:space="preserve">Réponse au </w:t>
      </w:r>
      <w:r>
        <w:t>paragraphe </w:t>
      </w:r>
      <w:r w:rsidRPr="00C77547">
        <w:t>11 de la liste de points</w:t>
      </w:r>
    </w:p>
    <w:p w14:paraId="0C30B2E6" w14:textId="2717F4AB" w:rsidR="00F57454" w:rsidRPr="00DD151A" w:rsidRDefault="00F57454" w:rsidP="00F57454">
      <w:pPr>
        <w:pStyle w:val="SingleTxtG"/>
      </w:pPr>
      <w:r w:rsidRPr="00113064">
        <w:t>56.</w:t>
      </w:r>
      <w:r w:rsidRPr="00113064">
        <w:tab/>
      </w:r>
      <w:r w:rsidRPr="00DD151A">
        <w:t>L</w:t>
      </w:r>
      <w:r>
        <w:t xml:space="preserve">a </w:t>
      </w:r>
      <w:r w:rsidRPr="00DD151A">
        <w:t xml:space="preserve">participation globale au marché du travail </w:t>
      </w:r>
      <w:r>
        <w:t xml:space="preserve">s’élève </w:t>
      </w:r>
      <w:r w:rsidRPr="00DD151A">
        <w:t xml:space="preserve">en Islande </w:t>
      </w:r>
      <w:r>
        <w:t xml:space="preserve">à </w:t>
      </w:r>
      <w:r w:rsidRPr="00DD151A">
        <w:t>82</w:t>
      </w:r>
      <w:r>
        <w:t> %</w:t>
      </w:r>
      <w:r w:rsidRPr="00DD151A">
        <w:t>. En août 2023, 52</w:t>
      </w:r>
      <w:r w:rsidR="00760967">
        <w:t> </w:t>
      </w:r>
      <w:r w:rsidRPr="00DD151A">
        <w:t>424</w:t>
      </w:r>
      <w:r w:rsidR="00760967">
        <w:t> </w:t>
      </w:r>
      <w:r w:rsidRPr="00DD151A">
        <w:t xml:space="preserve">immigrants </w:t>
      </w:r>
      <w:r>
        <w:t xml:space="preserve">étaient présents </w:t>
      </w:r>
      <w:r w:rsidRPr="00DD151A">
        <w:t xml:space="preserve">sur le marché du travail, </w:t>
      </w:r>
      <w:r>
        <w:t>soit</w:t>
      </w:r>
      <w:r w:rsidRPr="00DD151A">
        <w:t xml:space="preserve"> 23</w:t>
      </w:r>
      <w:r>
        <w:t> %</w:t>
      </w:r>
      <w:r w:rsidRPr="00DD151A">
        <w:t xml:space="preserve"> de la participation globale au marché du travail. La participation des immigrants a connu une croissance rapide</w:t>
      </w:r>
      <w:r>
        <w:t xml:space="preserve">, soit une augmentation </w:t>
      </w:r>
      <w:r w:rsidRPr="00DD151A">
        <w:t>de 17</w:t>
      </w:r>
      <w:r w:rsidR="00760967">
        <w:t> </w:t>
      </w:r>
      <w:r w:rsidRPr="00DD151A">
        <w:t>300</w:t>
      </w:r>
      <w:r w:rsidR="00760967">
        <w:t> </w:t>
      </w:r>
      <w:r>
        <w:t xml:space="preserve">travailleurs </w:t>
      </w:r>
      <w:r w:rsidRPr="00DD151A">
        <w:t xml:space="preserve">depuis août 2017, tandis que </w:t>
      </w:r>
      <w:r>
        <w:t xml:space="preserve">la participation des </w:t>
      </w:r>
      <w:r w:rsidRPr="00DD151A">
        <w:t xml:space="preserve">travailleurs de nationalité islandaise </w:t>
      </w:r>
      <w:r>
        <w:t xml:space="preserve">a </w:t>
      </w:r>
      <w:r w:rsidRPr="00DD151A">
        <w:t>augmenté de 3</w:t>
      </w:r>
      <w:r w:rsidR="00760967">
        <w:t> </w:t>
      </w:r>
      <w:r w:rsidRPr="00DD151A">
        <w:t>200</w:t>
      </w:r>
      <w:r w:rsidR="00760967">
        <w:t> </w:t>
      </w:r>
      <w:r>
        <w:t xml:space="preserve">travailleurs sur </w:t>
      </w:r>
      <w:r w:rsidRPr="00DD151A">
        <w:t>la même période. Le taux de chômage global</w:t>
      </w:r>
      <w:r>
        <w:t xml:space="preserve"> (hommes et femmes confondus)</w:t>
      </w:r>
      <w:r w:rsidRPr="00DD151A">
        <w:t xml:space="preserve"> était de 3</w:t>
      </w:r>
      <w:r>
        <w:t> %</w:t>
      </w:r>
      <w:r w:rsidRPr="00DD151A">
        <w:t xml:space="preserve"> en septembre 2023. 51</w:t>
      </w:r>
      <w:r w:rsidR="00760967">
        <w:t> </w:t>
      </w:r>
      <w:r w:rsidRPr="00DD151A">
        <w:t>% des chômeurs sont de nationalité étrangère et environ 1</w:t>
      </w:r>
      <w:r w:rsidR="008354D2">
        <w:t> </w:t>
      </w:r>
      <w:r w:rsidRPr="00DD151A">
        <w:t>% sont de jeunes adultes âgés de 18 à 24</w:t>
      </w:r>
      <w:r w:rsidR="00760967">
        <w:t> </w:t>
      </w:r>
      <w:r>
        <w:t xml:space="preserve">ans. </w:t>
      </w:r>
    </w:p>
    <w:p w14:paraId="434BE9EF" w14:textId="77777777" w:rsidR="00F57454" w:rsidRPr="00432472" w:rsidRDefault="00F57454" w:rsidP="00F57454">
      <w:pPr>
        <w:pStyle w:val="SingleTxtG"/>
      </w:pPr>
      <w:r w:rsidRPr="0091030C">
        <w:t>57.</w:t>
      </w:r>
      <w:r w:rsidRPr="0091030C">
        <w:tab/>
      </w:r>
      <w:r>
        <w:t>Le M</w:t>
      </w:r>
      <w:r w:rsidRPr="00113064">
        <w:t xml:space="preserve">inistère des </w:t>
      </w:r>
      <w:r>
        <w:t>a</w:t>
      </w:r>
      <w:r w:rsidRPr="00113064">
        <w:t xml:space="preserve">ffaires sociales et du </w:t>
      </w:r>
      <w:r>
        <w:t>t</w:t>
      </w:r>
      <w:r w:rsidRPr="00113064">
        <w:t xml:space="preserve">ravail </w:t>
      </w:r>
      <w:r>
        <w:t xml:space="preserve">a entrepris d’élaborer une politique générale relative aux </w:t>
      </w:r>
      <w:r w:rsidRPr="00113064">
        <w:t xml:space="preserve">questions de migration et </w:t>
      </w:r>
      <w:r>
        <w:t>d’asile</w:t>
      </w:r>
      <w:r w:rsidRPr="00113064">
        <w:t xml:space="preserve">, </w:t>
      </w:r>
      <w:r>
        <w:t>dont l’un des axes porte sur les moyens d’</w:t>
      </w:r>
      <w:r w:rsidRPr="00113064">
        <w:t>a</w:t>
      </w:r>
      <w:r>
        <w:t xml:space="preserve">ccroître </w:t>
      </w:r>
      <w:r w:rsidRPr="00113064">
        <w:t>la main-d</w:t>
      </w:r>
      <w:r>
        <w:t>’</w:t>
      </w:r>
      <w:r w:rsidRPr="00113064">
        <w:t xml:space="preserve">œuvre immigrée dans le pays, de surmonter </w:t>
      </w:r>
      <w:r>
        <w:t xml:space="preserve">le problème de </w:t>
      </w:r>
      <w:r w:rsidRPr="00113064">
        <w:t>l</w:t>
      </w:r>
      <w:r>
        <w:t>’</w:t>
      </w:r>
      <w:r w:rsidRPr="00113064">
        <w:t xml:space="preserve">augmentation du chômage </w:t>
      </w:r>
      <w:r>
        <w:t xml:space="preserve">parmi les </w:t>
      </w:r>
      <w:r w:rsidRPr="00113064">
        <w:t xml:space="preserve">immigrés et </w:t>
      </w:r>
      <w:r>
        <w:t xml:space="preserve">de garantir </w:t>
      </w:r>
      <w:r w:rsidRPr="00113064">
        <w:t>l</w:t>
      </w:r>
      <w:r>
        <w:t>’</w:t>
      </w:r>
      <w:r w:rsidRPr="00113064">
        <w:t xml:space="preserve">accessibilité des cours de langue. </w:t>
      </w:r>
      <w:r w:rsidRPr="00432472">
        <w:t xml:space="preserve">La politique </w:t>
      </w:r>
      <w:r>
        <w:t xml:space="preserve">en question </w:t>
      </w:r>
      <w:r w:rsidRPr="00432472">
        <w:t>devrait être achevée en 2024</w:t>
      </w:r>
      <w:r>
        <w:t xml:space="preserve">. </w:t>
      </w:r>
    </w:p>
    <w:p w14:paraId="525A617F" w14:textId="45CB7A04" w:rsidR="00F57454" w:rsidRPr="00327014" w:rsidRDefault="00F57454" w:rsidP="00F57454">
      <w:pPr>
        <w:pStyle w:val="H1G"/>
      </w:pPr>
      <w:r w:rsidRPr="00432472">
        <w:tab/>
      </w:r>
      <w:r w:rsidRPr="00432472">
        <w:tab/>
      </w:r>
      <w:r w:rsidRPr="00327014">
        <w:t xml:space="preserve">Réponse au </w:t>
      </w:r>
      <w:r>
        <w:t>paragraphe </w:t>
      </w:r>
      <w:r w:rsidRPr="00327014">
        <w:t>12 de la liste de points</w:t>
      </w:r>
    </w:p>
    <w:p w14:paraId="705B1FA6" w14:textId="0EAA69E8" w:rsidR="00F57454" w:rsidRPr="00DE1EFF" w:rsidRDefault="00F57454" w:rsidP="00F57454">
      <w:pPr>
        <w:pStyle w:val="SingleTxtG"/>
      </w:pPr>
      <w:r w:rsidRPr="002841A5">
        <w:t>58.</w:t>
      </w:r>
      <w:r w:rsidRPr="002841A5">
        <w:tab/>
        <w:t xml:space="preserve">Le </w:t>
      </w:r>
      <w:r w:rsidR="008354D2">
        <w:t>P</w:t>
      </w:r>
      <w:r w:rsidRPr="002841A5">
        <w:t>lan d</w:t>
      </w:r>
      <w:r>
        <w:t>’</w:t>
      </w:r>
      <w:r w:rsidRPr="002841A5">
        <w:t>action 2019-2022 pour la protection de l</w:t>
      </w:r>
      <w:r>
        <w:t>’</w:t>
      </w:r>
      <w:r w:rsidRPr="002841A5">
        <w:t xml:space="preserve">enfance avait une portée générale et comportait des mesures relatives à </w:t>
      </w:r>
      <w:r>
        <w:t xml:space="preserve">la </w:t>
      </w:r>
      <w:r w:rsidRPr="002841A5">
        <w:t>coopération et à l</w:t>
      </w:r>
      <w:r>
        <w:t>’</w:t>
      </w:r>
      <w:r w:rsidRPr="002841A5">
        <w:t xml:space="preserve">intervention précoce. </w:t>
      </w:r>
      <w:r w:rsidRPr="00DE1EFF">
        <w:t>L</w:t>
      </w:r>
      <w:r>
        <w:t>’</w:t>
      </w:r>
      <w:r w:rsidRPr="00DE1EFF">
        <w:t xml:space="preserve">un des </w:t>
      </w:r>
      <w:r>
        <w:t xml:space="preserve">résultats auquel il a abouti </w:t>
      </w:r>
      <w:r w:rsidRPr="00DE1EFF">
        <w:t xml:space="preserve">est la loi </w:t>
      </w:r>
      <w:r>
        <w:t>relative au bien-être de l’enfant</w:t>
      </w:r>
      <w:r w:rsidRPr="00DE1EFF">
        <w:t xml:space="preserve">, loi </w:t>
      </w:r>
      <w:r>
        <w:t xml:space="preserve">portant </w:t>
      </w:r>
      <w:r w:rsidRPr="00DE1EFF">
        <w:t>sur l</w:t>
      </w:r>
      <w:r>
        <w:t>’</w:t>
      </w:r>
      <w:r w:rsidRPr="00DE1EFF">
        <w:t xml:space="preserve">intégration des services </w:t>
      </w:r>
      <w:r>
        <w:t>pour faciliter l’épanouissement de l’</w:t>
      </w:r>
      <w:r w:rsidRPr="00DE1EFF">
        <w:t>enfant. L</w:t>
      </w:r>
      <w:r>
        <w:t>’</w:t>
      </w:r>
      <w:r w:rsidRPr="00DE1EFF">
        <w:t>objectif principal de la loi est de permettre aux enfants et aux parents d</w:t>
      </w:r>
      <w:r>
        <w:t>’</w:t>
      </w:r>
      <w:r w:rsidRPr="00DE1EFF">
        <w:t xml:space="preserve">avoir accès </w:t>
      </w:r>
      <w:r>
        <w:t xml:space="preserve">aux </w:t>
      </w:r>
      <w:r w:rsidRPr="00DE1EFF">
        <w:t>services intégrés appropriés sans rencontrer d</w:t>
      </w:r>
      <w:r>
        <w:t>’</w:t>
      </w:r>
      <w:r w:rsidRPr="00DE1EFF">
        <w:t xml:space="preserve">obstacles. </w:t>
      </w:r>
      <w:r>
        <w:t xml:space="preserve">Si </w:t>
      </w:r>
      <w:r w:rsidRPr="00DE1EFF">
        <w:t xml:space="preserve">la loi </w:t>
      </w:r>
      <w:r>
        <w:t xml:space="preserve">n’aborde pas expressément la question </w:t>
      </w:r>
      <w:r w:rsidRPr="00DE1EFF">
        <w:t xml:space="preserve">du droit </w:t>
      </w:r>
      <w:r>
        <w:t xml:space="preserve">d’exercer un </w:t>
      </w:r>
      <w:r w:rsidRPr="00DE1EFF">
        <w:t xml:space="preserve">travail sans conflit </w:t>
      </w:r>
      <w:r>
        <w:t xml:space="preserve">entre </w:t>
      </w:r>
      <w:r w:rsidRPr="00DE1EFF">
        <w:t xml:space="preserve">les responsabilités </w:t>
      </w:r>
      <w:r>
        <w:t xml:space="preserve">professionnelles et </w:t>
      </w:r>
      <w:r w:rsidRPr="00DE1EFF">
        <w:t xml:space="preserve">familiales, elle impose certaines obligations aux prestataires de services </w:t>
      </w:r>
      <w:r>
        <w:t xml:space="preserve">pour ce qui est de contrôler les </w:t>
      </w:r>
      <w:r w:rsidRPr="00DE1EFF">
        <w:t>besoins des enfants et des parents en matière de services</w:t>
      </w:r>
      <w:r>
        <w:t xml:space="preserve"> et d’y répondre dans les meilleurs délais</w:t>
      </w:r>
      <w:r w:rsidRPr="00DE1EFF">
        <w:t>. D</w:t>
      </w:r>
      <w:r>
        <w:t>’</w:t>
      </w:r>
      <w:r w:rsidRPr="00DE1EFF">
        <w:t xml:space="preserve">autres lois </w:t>
      </w:r>
      <w:r>
        <w:t xml:space="preserve">abordent </w:t>
      </w:r>
      <w:r w:rsidRPr="00DE1EFF">
        <w:t xml:space="preserve">plus directement la question des droits des travailleurs et du soutien aux familles, </w:t>
      </w:r>
      <w:r>
        <w:t xml:space="preserve">s’agissant notamment du </w:t>
      </w:r>
      <w:r w:rsidRPr="00DE1EFF">
        <w:t xml:space="preserve">congé parental et </w:t>
      </w:r>
      <w:r>
        <w:t xml:space="preserve">de </w:t>
      </w:r>
      <w:r w:rsidRPr="00DE1EFF">
        <w:t>la garde d</w:t>
      </w:r>
      <w:r>
        <w:t>’</w:t>
      </w:r>
      <w:r w:rsidRPr="00DE1EFF">
        <w:t xml:space="preserve">enfants, </w:t>
      </w:r>
      <w:r>
        <w:t xml:space="preserve">à titre d’exemple la </w:t>
      </w:r>
      <w:r w:rsidRPr="00DE1EFF">
        <w:t>législation sur le marché du travail et la loi sur les services sociaux des municipalités</w:t>
      </w:r>
      <w:r>
        <w:t>.</w:t>
      </w:r>
    </w:p>
    <w:p w14:paraId="72DA0D53" w14:textId="6ECE5AD8" w:rsidR="00F57454" w:rsidRPr="002329B2" w:rsidRDefault="00F57454" w:rsidP="00F57454">
      <w:pPr>
        <w:pStyle w:val="SingleTxtG"/>
      </w:pPr>
      <w:r w:rsidRPr="004531C8">
        <w:t>59.</w:t>
      </w:r>
      <w:r w:rsidRPr="004531C8">
        <w:tab/>
      </w:r>
      <w:r w:rsidRPr="002329B2">
        <w:t>L</w:t>
      </w:r>
      <w:r>
        <w:t>’A</w:t>
      </w:r>
      <w:r w:rsidRPr="002329B2">
        <w:t xml:space="preserve">dministration de la sécurité et de la santé au travail a </w:t>
      </w:r>
      <w:r>
        <w:t xml:space="preserve">conçu </w:t>
      </w:r>
      <w:r w:rsidRPr="002329B2">
        <w:t xml:space="preserve">récemment </w:t>
      </w:r>
      <w:r>
        <w:t xml:space="preserve">certains supports et </w:t>
      </w:r>
      <w:r w:rsidRPr="002329B2">
        <w:t xml:space="preserve">outils pédagogiques </w:t>
      </w:r>
      <w:r>
        <w:t xml:space="preserve">pour aider les employeurs </w:t>
      </w:r>
      <w:r w:rsidRPr="002329B2">
        <w:t xml:space="preserve">à prévenir le harcèlement sexuel. Une campagne publicitaire a </w:t>
      </w:r>
      <w:r>
        <w:t>aussi été organisée pour appeler</w:t>
      </w:r>
      <w:r w:rsidRPr="002329B2">
        <w:t xml:space="preserve"> l</w:t>
      </w:r>
      <w:r>
        <w:t>’</w:t>
      </w:r>
      <w:r w:rsidRPr="002329B2">
        <w:t xml:space="preserve">attention sur ce sujet. </w:t>
      </w:r>
    </w:p>
    <w:p w14:paraId="323E2A41" w14:textId="7C6582F2" w:rsidR="00F57454" w:rsidRPr="00C77547" w:rsidRDefault="00F57454" w:rsidP="00F57454">
      <w:pPr>
        <w:pStyle w:val="H1G"/>
      </w:pPr>
      <w:r w:rsidRPr="002329B2">
        <w:tab/>
      </w:r>
      <w:r w:rsidRPr="002329B2">
        <w:tab/>
      </w:r>
      <w:r w:rsidRPr="00C77547">
        <w:t xml:space="preserve">Réponse au </w:t>
      </w:r>
      <w:r>
        <w:t>paragraphe </w:t>
      </w:r>
      <w:r w:rsidRPr="00C77547">
        <w:t>13 de la liste de points</w:t>
      </w:r>
    </w:p>
    <w:p w14:paraId="15E7D842" w14:textId="77777777" w:rsidR="00F57454" w:rsidRPr="004531C8" w:rsidRDefault="00F57454" w:rsidP="00F57454">
      <w:pPr>
        <w:pStyle w:val="SingleTxtG"/>
      </w:pPr>
      <w:r w:rsidRPr="005D36E6">
        <w:t>60.</w:t>
      </w:r>
      <w:r w:rsidRPr="005D36E6">
        <w:tab/>
        <w:t xml:space="preserve">Les clauses de priorité </w:t>
      </w:r>
      <w:r>
        <w:t>existent depuis longtemps</w:t>
      </w:r>
      <w:r w:rsidRPr="005D36E6">
        <w:t xml:space="preserve"> sur le marché du travail islandais et sont nées de la libre négociation collective entre travailleurs et employeurs. </w:t>
      </w:r>
      <w:r>
        <w:t>De l’avis du G</w:t>
      </w:r>
      <w:r w:rsidRPr="002329B2">
        <w:t>ouvernement</w:t>
      </w:r>
      <w:r>
        <w:t xml:space="preserve">, intervenir par la voie législative ou par d’autres moyens pour </w:t>
      </w:r>
      <w:r w:rsidRPr="002329B2">
        <w:t>interdire les clauses de priorité dans les conventions collectives libre</w:t>
      </w:r>
      <w:r>
        <w:t>ment négociées</w:t>
      </w:r>
      <w:r w:rsidRPr="002329B2">
        <w:t xml:space="preserve"> pourrait </w:t>
      </w:r>
      <w:r>
        <w:t xml:space="preserve">porter atteinte à </w:t>
      </w:r>
      <w:r w:rsidRPr="002329B2">
        <w:t>la stabilité du marché du travail islandais</w:t>
      </w:r>
      <w:r>
        <w:t xml:space="preserve">. </w:t>
      </w:r>
    </w:p>
    <w:p w14:paraId="7A600AE1" w14:textId="664EDB8F" w:rsidR="00F57454" w:rsidRPr="00C77547" w:rsidRDefault="00F57454" w:rsidP="00F57454">
      <w:pPr>
        <w:pStyle w:val="H1G"/>
      </w:pPr>
      <w:r w:rsidRPr="004531C8">
        <w:lastRenderedPageBreak/>
        <w:tab/>
      </w:r>
      <w:r w:rsidRPr="004531C8">
        <w:tab/>
      </w:r>
      <w:r w:rsidRPr="00C77547">
        <w:t xml:space="preserve">Réponse au </w:t>
      </w:r>
      <w:r>
        <w:t>paragraphe </w:t>
      </w:r>
      <w:r w:rsidRPr="00C77547">
        <w:t>14 de la liste de points</w:t>
      </w:r>
    </w:p>
    <w:p w14:paraId="518E4EB3" w14:textId="596479E8" w:rsidR="00F57454" w:rsidRPr="005D36E6" w:rsidRDefault="00F57454" w:rsidP="00F57454">
      <w:pPr>
        <w:pStyle w:val="SingleTxtG"/>
      </w:pPr>
      <w:r w:rsidRPr="00A0556C">
        <w:t>61.</w:t>
      </w:r>
      <w:r w:rsidRPr="00A0556C">
        <w:tab/>
      </w:r>
      <w:r w:rsidRPr="005D36E6">
        <w:t>Conformément à l</w:t>
      </w:r>
      <w:r>
        <w:t>’</w:t>
      </w:r>
      <w:r>
        <w:t>article </w:t>
      </w:r>
      <w:r w:rsidRPr="005D36E6">
        <w:t xml:space="preserve">4 de la loi </w:t>
      </w:r>
      <w:r w:rsidR="007D5154" w:rsidRPr="00FF7206">
        <w:t>n</w:t>
      </w:r>
      <w:r w:rsidR="007D5154" w:rsidRPr="00470168">
        <w:rPr>
          <w:vertAlign w:val="superscript"/>
        </w:rPr>
        <w:t>o</w:t>
      </w:r>
      <w:r w:rsidR="007D5154">
        <w:t> </w:t>
      </w:r>
      <w:r w:rsidRPr="005D36E6">
        <w:t>100/2007</w:t>
      </w:r>
      <w:r>
        <w:t xml:space="preserve"> </w:t>
      </w:r>
      <w:r w:rsidRPr="005D36E6">
        <w:t xml:space="preserve">sur la sécurité sociale, toute personne ayant résidé légalement en Islande pendant une certaine </w:t>
      </w:r>
      <w:r>
        <w:t>durée</w:t>
      </w:r>
      <w:r w:rsidRPr="005D36E6">
        <w:t xml:space="preserve"> </w:t>
      </w:r>
      <w:r>
        <w:t xml:space="preserve">est admise </w:t>
      </w:r>
      <w:r w:rsidRPr="005D36E6">
        <w:t xml:space="preserve">automatiquement </w:t>
      </w:r>
      <w:r>
        <w:t xml:space="preserve">au régime </w:t>
      </w:r>
      <w:r w:rsidRPr="005D36E6">
        <w:t>islandais d</w:t>
      </w:r>
      <w:r>
        <w:t>’</w:t>
      </w:r>
      <w:r w:rsidRPr="005D36E6">
        <w:t xml:space="preserve">assurance sociale, </w:t>
      </w:r>
      <w:r>
        <w:t>sauf disposition contraire d’un accord international</w:t>
      </w:r>
      <w:r w:rsidRPr="005D36E6">
        <w:t xml:space="preserve">. </w:t>
      </w:r>
      <w:r>
        <w:t xml:space="preserve">Le </w:t>
      </w:r>
      <w:r w:rsidRPr="005D36E6">
        <w:t>droit au versement d</w:t>
      </w:r>
      <w:r>
        <w:t>’</w:t>
      </w:r>
      <w:r w:rsidRPr="005D36E6">
        <w:t>une pension de vieillesse</w:t>
      </w:r>
      <w:r>
        <w:t xml:space="preserve"> est assujetti à certaines</w:t>
      </w:r>
      <w:r w:rsidRPr="005D36E6">
        <w:t xml:space="preserve"> conditions supplémentaires</w:t>
      </w:r>
      <w:r>
        <w:t xml:space="preserve"> concernant</w:t>
      </w:r>
      <w:r w:rsidRPr="005D36E6">
        <w:t>, par exemple</w:t>
      </w:r>
      <w:r>
        <w:t xml:space="preserve">, </w:t>
      </w:r>
      <w:r w:rsidRPr="005D36E6">
        <w:t>l</w:t>
      </w:r>
      <w:r>
        <w:t>’</w:t>
      </w:r>
      <w:r w:rsidRPr="005D36E6">
        <w:t xml:space="preserve">âge et la durée de résidence. Les revenus et la situation familiale peuvent </w:t>
      </w:r>
      <w:r>
        <w:t xml:space="preserve">aussi </w:t>
      </w:r>
      <w:r w:rsidRPr="005D36E6">
        <w:t>avoir un</w:t>
      </w:r>
      <w:r>
        <w:t>e incidence.</w:t>
      </w:r>
    </w:p>
    <w:p w14:paraId="5B6E17B2" w14:textId="3AAD9DE2" w:rsidR="00F57454" w:rsidRPr="00F80D27" w:rsidRDefault="00F57454" w:rsidP="00F57454">
      <w:pPr>
        <w:pStyle w:val="SingleTxtG"/>
      </w:pPr>
      <w:r w:rsidRPr="00A66640">
        <w:t>62.</w:t>
      </w:r>
      <w:r w:rsidRPr="00A66640">
        <w:tab/>
      </w:r>
      <w:r w:rsidRPr="00F80D27">
        <w:t>Les personnes âgées de 18 à 67</w:t>
      </w:r>
      <w:r w:rsidR="00760967">
        <w:t> </w:t>
      </w:r>
      <w:r w:rsidRPr="00F80D27">
        <w:t xml:space="preserve">ans peuvent </w:t>
      </w:r>
      <w:r>
        <w:t xml:space="preserve">s’adresser </w:t>
      </w:r>
      <w:r w:rsidRPr="00F80D27">
        <w:t>à l</w:t>
      </w:r>
      <w:r>
        <w:t>’A</w:t>
      </w:r>
      <w:r w:rsidRPr="00F80D27">
        <w:t>dministration de l</w:t>
      </w:r>
      <w:r>
        <w:t>’</w:t>
      </w:r>
      <w:r w:rsidRPr="00F80D27">
        <w:t xml:space="preserve">assurance sociale </w:t>
      </w:r>
      <w:r>
        <w:t xml:space="preserve">pour demander </w:t>
      </w:r>
      <w:r w:rsidRPr="00F80D27">
        <w:t>une évaluation de l</w:t>
      </w:r>
      <w:r>
        <w:t>’</w:t>
      </w:r>
      <w:r w:rsidRPr="00F80D27">
        <w:t xml:space="preserve">invalidité, </w:t>
      </w:r>
      <w:r>
        <w:t xml:space="preserve">qui vise à déterminer le degré d’invalidité d’une personne </w:t>
      </w:r>
      <w:r w:rsidRPr="00F80D27">
        <w:t>malade</w:t>
      </w:r>
      <w:r>
        <w:t xml:space="preserve"> ou</w:t>
      </w:r>
      <w:r w:rsidRPr="00F80D27">
        <w:t xml:space="preserve"> un accident. </w:t>
      </w:r>
      <w:r>
        <w:t>Pour pouvoir prétendre à une pension d’invalidité, il faut que</w:t>
      </w:r>
      <w:r w:rsidRPr="00F80D27">
        <w:t xml:space="preserve"> </w:t>
      </w:r>
      <w:r>
        <w:t xml:space="preserve">les possibilités de </w:t>
      </w:r>
      <w:r w:rsidRPr="00F80D27">
        <w:t>réadaptation ai</w:t>
      </w:r>
      <w:r>
        <w:t>en</w:t>
      </w:r>
      <w:r w:rsidRPr="00F80D27">
        <w:t>t été épuisée</w:t>
      </w:r>
      <w:r>
        <w:t>s</w:t>
      </w:r>
      <w:r w:rsidRPr="00F80D27">
        <w:t xml:space="preserve"> ou qu</w:t>
      </w:r>
      <w:r>
        <w:t>’</w:t>
      </w:r>
      <w:r w:rsidRPr="00F80D27">
        <w:t xml:space="preserve">un médecin confirme </w:t>
      </w:r>
      <w:r>
        <w:t xml:space="preserve">l’absence de solution de </w:t>
      </w:r>
      <w:r w:rsidRPr="00F80D27">
        <w:t xml:space="preserve">réadaptation. </w:t>
      </w:r>
      <w:r>
        <w:t xml:space="preserve">Il faut aussi avoir entre </w:t>
      </w:r>
      <w:r w:rsidRPr="00F80D27">
        <w:t xml:space="preserve">16 </w:t>
      </w:r>
      <w:r>
        <w:t xml:space="preserve">et </w:t>
      </w:r>
      <w:r w:rsidRPr="00F80D27">
        <w:t>67</w:t>
      </w:r>
      <w:r w:rsidR="00760967">
        <w:t> </w:t>
      </w:r>
      <w:r w:rsidRPr="00F80D27">
        <w:t>ans</w:t>
      </w:r>
      <w:r>
        <w:t xml:space="preserve"> et </w:t>
      </w:r>
      <w:r w:rsidRPr="00F80D27">
        <w:t xml:space="preserve">avoir vécu en Islande </w:t>
      </w:r>
      <w:r>
        <w:t xml:space="preserve">au minimum </w:t>
      </w:r>
      <w:r w:rsidRPr="00F80D27">
        <w:t>pendant les trois années précédant la demande. L</w:t>
      </w:r>
      <w:r>
        <w:t>e</w:t>
      </w:r>
      <w:r w:rsidR="00760967">
        <w:t> </w:t>
      </w:r>
      <w:r>
        <w:t xml:space="preserve">montant intégral de la prestation est versé sur la base de </w:t>
      </w:r>
      <w:r w:rsidR="00760967">
        <w:t>quarante</w:t>
      </w:r>
      <w:r w:rsidRPr="00F80D27">
        <w:t xml:space="preserve"> années de résidence en Islande</w:t>
      </w:r>
      <w:r>
        <w:t xml:space="preserve">. </w:t>
      </w:r>
    </w:p>
    <w:p w14:paraId="298FEC5F" w14:textId="7F34A45E" w:rsidR="00F57454" w:rsidRPr="00C77547" w:rsidRDefault="00F57454" w:rsidP="00F57454">
      <w:pPr>
        <w:pStyle w:val="H1G"/>
      </w:pPr>
      <w:r w:rsidRPr="00F80D27">
        <w:tab/>
      </w:r>
      <w:r w:rsidRPr="00F80D27">
        <w:tab/>
      </w:r>
      <w:r w:rsidRPr="00C77547">
        <w:t xml:space="preserve">Réponse au </w:t>
      </w:r>
      <w:r>
        <w:t>paragraphe </w:t>
      </w:r>
      <w:r w:rsidRPr="00C77547">
        <w:t xml:space="preserve">14 </w:t>
      </w:r>
      <w:r>
        <w:t>a)</w:t>
      </w:r>
      <w:r w:rsidRPr="00C77547">
        <w:t xml:space="preserve"> de la liste de points</w:t>
      </w:r>
    </w:p>
    <w:p w14:paraId="116BB0C9" w14:textId="4B774BBD" w:rsidR="00F57454" w:rsidRPr="00F57454" w:rsidRDefault="00F57454" w:rsidP="00F57454">
      <w:pPr>
        <w:pStyle w:val="SingleTxtG"/>
      </w:pPr>
      <w:r w:rsidRPr="003A1830">
        <w:t>63.</w:t>
      </w:r>
      <w:r w:rsidRPr="003A1830">
        <w:tab/>
      </w:r>
      <w:r w:rsidRPr="00E035E8">
        <w:t xml:space="preserve">Le montant des prestations </w:t>
      </w:r>
      <w:r>
        <w:t xml:space="preserve">allouées aux </w:t>
      </w:r>
      <w:r w:rsidRPr="00E035E8">
        <w:t>personnes handicapées est</w:t>
      </w:r>
      <w:r>
        <w:t xml:space="preserve"> généralement plus élevé que </w:t>
      </w:r>
      <w:r w:rsidRPr="00E035E8">
        <w:t>celui des prestations de chômage. L</w:t>
      </w:r>
      <w:r>
        <w:t>’</w:t>
      </w:r>
      <w:r w:rsidRPr="00E035E8">
        <w:t>âge et la situation peuvent avoir une incidence sur le montant des prestations. Le montant total des prestations d</w:t>
      </w:r>
      <w:r>
        <w:t>’</w:t>
      </w:r>
      <w:r w:rsidRPr="00E035E8">
        <w:t xml:space="preserve">invalidité </w:t>
      </w:r>
      <w:r w:rsidRPr="00F57454">
        <w:t xml:space="preserve">est fonction de plusieurs catégories de prestations. Le Ministère des affaires sociales et du travail œuvre actuellement à la modification de la loi </w:t>
      </w:r>
      <w:r w:rsidR="007D5154" w:rsidRPr="00FF7206">
        <w:t>n</w:t>
      </w:r>
      <w:r w:rsidR="007D5154" w:rsidRPr="00470168">
        <w:rPr>
          <w:vertAlign w:val="superscript"/>
        </w:rPr>
        <w:t>o</w:t>
      </w:r>
      <w:r w:rsidR="007D5154">
        <w:t> </w:t>
      </w:r>
      <w:r w:rsidRPr="00F57454">
        <w:t>100/2007 sur la sécurité sociale en vue de simplifier le régime des prestations et de le rendre plus transparent, notamment pour ce qui est du montant des prestations d’invalidité auxquelles les personnes peuvent prétendre. Le montant total des prestations d’invalidité pour une personne vivant seule et qui a droit aux prestations d’invalidité depuis un âge relativement jeune, soit à 20</w:t>
      </w:r>
      <w:r w:rsidR="00760967">
        <w:t> </w:t>
      </w:r>
      <w:r w:rsidRPr="00F57454">
        <w:t>ans, s’élève à 438</w:t>
      </w:r>
      <w:r w:rsidR="00760967">
        <w:t> </w:t>
      </w:r>
      <w:r w:rsidRPr="00F57454">
        <w:t>428</w:t>
      </w:r>
      <w:r w:rsidR="00760967">
        <w:t> couronnes</w:t>
      </w:r>
      <w:r w:rsidRPr="00F57454">
        <w:t xml:space="preserve"> islandaises par mois. Le montant le plus bas de ces prestations, que touche une personne d’au moins 66</w:t>
      </w:r>
      <w:r w:rsidR="008354D2">
        <w:t> </w:t>
      </w:r>
      <w:r w:rsidRPr="00F57454">
        <w:t>ans qui ne vit pas seule, est de 327</w:t>
      </w:r>
      <w:r w:rsidR="00760967">
        <w:t> </w:t>
      </w:r>
      <w:r w:rsidRPr="00F57454">
        <w:t>657</w:t>
      </w:r>
      <w:r w:rsidR="00760967">
        <w:t> couronnes</w:t>
      </w:r>
      <w:r w:rsidRPr="00F57454">
        <w:t xml:space="preserve"> islandaises par mois. Le montant des prestations de chômage pour une personne ayant droit à 100</w:t>
      </w:r>
      <w:r>
        <w:t> %</w:t>
      </w:r>
      <w:r w:rsidRPr="00F57454">
        <w:t xml:space="preserve"> du montant de ces prestations s’élève à 331</w:t>
      </w:r>
      <w:r w:rsidR="00760967">
        <w:t> </w:t>
      </w:r>
      <w:r w:rsidRPr="00F57454">
        <w:t>298</w:t>
      </w:r>
      <w:r w:rsidR="00760967">
        <w:t> couronnes</w:t>
      </w:r>
      <w:r w:rsidRPr="00F57454">
        <w:t xml:space="preserve"> islandaises par mois. </w:t>
      </w:r>
    </w:p>
    <w:p w14:paraId="6B69D24E" w14:textId="136187A7" w:rsidR="00F57454" w:rsidRPr="00C77547" w:rsidRDefault="00F57454" w:rsidP="00F57454">
      <w:pPr>
        <w:pStyle w:val="H1G"/>
      </w:pPr>
      <w:r w:rsidRPr="00E035E8">
        <w:tab/>
      </w:r>
      <w:r w:rsidRPr="00E035E8">
        <w:tab/>
      </w:r>
      <w:r w:rsidRPr="00C77547">
        <w:t xml:space="preserve">Réponse au </w:t>
      </w:r>
      <w:r>
        <w:t>paragraphe </w:t>
      </w:r>
      <w:r w:rsidRPr="00C77547">
        <w:t xml:space="preserve">14 </w:t>
      </w:r>
      <w:r>
        <w:t>b)</w:t>
      </w:r>
      <w:r w:rsidRPr="00C77547">
        <w:t xml:space="preserve"> de la liste de points</w:t>
      </w:r>
    </w:p>
    <w:p w14:paraId="55B5D885" w14:textId="32947772" w:rsidR="00F57454" w:rsidRPr="00DA3CC6" w:rsidRDefault="00F57454" w:rsidP="00F57454">
      <w:pPr>
        <w:pStyle w:val="SingleTxtG"/>
      </w:pPr>
      <w:r w:rsidRPr="004C10B0">
        <w:t>64.</w:t>
      </w:r>
      <w:r w:rsidRPr="004C10B0">
        <w:tab/>
      </w:r>
      <w:r w:rsidRPr="00821403">
        <w:t xml:space="preserve">Le </w:t>
      </w:r>
      <w:r>
        <w:t>M</w:t>
      </w:r>
      <w:r w:rsidRPr="00821403">
        <w:t xml:space="preserve">inistère des affaires sociales et du travail </w:t>
      </w:r>
      <w:r>
        <w:t>élabore actuellement un projet de</w:t>
      </w:r>
      <w:r w:rsidRPr="00821403">
        <w:t xml:space="preserve"> loi sur le </w:t>
      </w:r>
      <w:r>
        <w:t xml:space="preserve">régime </w:t>
      </w:r>
      <w:r w:rsidRPr="00821403">
        <w:t>de pension d</w:t>
      </w:r>
      <w:r>
        <w:t>’</w:t>
      </w:r>
      <w:r w:rsidRPr="00821403">
        <w:t xml:space="preserve">invalidité ainsi que des </w:t>
      </w:r>
      <w:r>
        <w:t xml:space="preserve">modifications à apporter à </w:t>
      </w:r>
      <w:r w:rsidRPr="00821403">
        <w:t xml:space="preserve">la loi </w:t>
      </w:r>
      <w:r w:rsidR="007D5154" w:rsidRPr="00FF7206">
        <w:t>n</w:t>
      </w:r>
      <w:r w:rsidR="007D5154" w:rsidRPr="00470168">
        <w:rPr>
          <w:vertAlign w:val="superscript"/>
        </w:rPr>
        <w:t>o</w:t>
      </w:r>
      <w:r w:rsidR="007D5154">
        <w:t> </w:t>
      </w:r>
      <w:r w:rsidRPr="00821403">
        <w:t xml:space="preserve">100/2007 sur la sécurité sociale </w:t>
      </w:r>
      <w:r>
        <w:t xml:space="preserve">en vue </w:t>
      </w:r>
      <w:r w:rsidRPr="00821403">
        <w:t xml:space="preserve">de simplifier le </w:t>
      </w:r>
      <w:r>
        <w:t xml:space="preserve">régime </w:t>
      </w:r>
      <w:r w:rsidRPr="00821403">
        <w:t xml:space="preserve">de prestations et de rendre </w:t>
      </w:r>
      <w:r>
        <w:t xml:space="preserve">celui-ci </w:t>
      </w:r>
      <w:r w:rsidRPr="00821403">
        <w:t>plus transparent</w:t>
      </w:r>
      <w:r>
        <w:t xml:space="preserve"> quant au </w:t>
      </w:r>
      <w:r w:rsidRPr="00821403">
        <w:t>montant des prestations d</w:t>
      </w:r>
      <w:r>
        <w:t>’</w:t>
      </w:r>
      <w:r w:rsidRPr="00821403">
        <w:t xml:space="preserve">invalidité </w:t>
      </w:r>
      <w:r>
        <w:t>éventuelles</w:t>
      </w:r>
      <w:r w:rsidRPr="00821403">
        <w:t xml:space="preserve">. </w:t>
      </w:r>
      <w:r w:rsidRPr="00DA3CC6">
        <w:t>Les</w:t>
      </w:r>
      <w:r w:rsidR="00760967">
        <w:t> </w:t>
      </w:r>
      <w:r w:rsidRPr="00DA3CC6">
        <w:t xml:space="preserve">principaux objectifs </w:t>
      </w:r>
      <w:r>
        <w:t xml:space="preserve">du </w:t>
      </w:r>
      <w:r w:rsidRPr="00DA3CC6">
        <w:t xml:space="preserve">nouveau </w:t>
      </w:r>
      <w:r>
        <w:t xml:space="preserve">régime </w:t>
      </w:r>
      <w:r w:rsidRPr="00DA3CC6">
        <w:t>sont les suivants</w:t>
      </w:r>
      <w:r>
        <w:t> :</w:t>
      </w:r>
    </w:p>
    <w:p w14:paraId="3C404C98" w14:textId="77DBE6AC" w:rsidR="00F57454" w:rsidRPr="00821403" w:rsidRDefault="00F57454" w:rsidP="00F57454">
      <w:pPr>
        <w:pStyle w:val="SingleTxtG"/>
        <w:ind w:firstLine="567"/>
      </w:pPr>
      <w:r w:rsidRPr="00CD71B8">
        <w:t>a)</w:t>
      </w:r>
      <w:r w:rsidRPr="00CD71B8">
        <w:tab/>
      </w:r>
      <w:r w:rsidRPr="00637C5B">
        <w:t xml:space="preserve">Améliorer les conditions et la qualité de vie des personnes dont la capacité de travail est réduite. </w:t>
      </w:r>
      <w:r w:rsidRPr="00821403">
        <w:t>Une attention particulière sera accordée à l</w:t>
      </w:r>
      <w:r>
        <w:t>’</w:t>
      </w:r>
      <w:r w:rsidRPr="00821403">
        <w:t xml:space="preserve">amélioration de </w:t>
      </w:r>
      <w:r>
        <w:t>la</w:t>
      </w:r>
      <w:r w:rsidRPr="00821403">
        <w:t xml:space="preserve"> situation </w:t>
      </w:r>
      <w:r>
        <w:t xml:space="preserve">et des possibilités </w:t>
      </w:r>
      <w:r w:rsidRPr="00821403">
        <w:t>d</w:t>
      </w:r>
      <w:r>
        <w:t>’</w:t>
      </w:r>
      <w:r w:rsidRPr="00821403">
        <w:t>activité, d</w:t>
      </w:r>
      <w:r>
        <w:t>’</w:t>
      </w:r>
      <w:r w:rsidRPr="00821403">
        <w:t>éducation et d</w:t>
      </w:r>
      <w:r>
        <w:t>’</w:t>
      </w:r>
      <w:r w:rsidRPr="00821403">
        <w:t xml:space="preserve">emploi </w:t>
      </w:r>
      <w:r>
        <w:t>de ces personnes aux conditions qu’elles déterminent elles-mêmes</w:t>
      </w:r>
      <w:r>
        <w:t> ;</w:t>
      </w:r>
    </w:p>
    <w:p w14:paraId="09C73ABD" w14:textId="497B25A6" w:rsidR="00F57454" w:rsidRPr="00821403" w:rsidRDefault="00F57454" w:rsidP="00F57454">
      <w:pPr>
        <w:pStyle w:val="SingleTxtG"/>
        <w:ind w:firstLine="567"/>
      </w:pPr>
      <w:r w:rsidRPr="00821403">
        <w:t>b)</w:t>
      </w:r>
      <w:r w:rsidRPr="00821403">
        <w:tab/>
      </w:r>
      <w:r w:rsidRPr="00CD71B8">
        <w:rPr>
          <w:caps/>
        </w:rPr>
        <w:t>ê</w:t>
      </w:r>
      <w:r>
        <w:t xml:space="preserve">tre davantage en mesure d’assurer rapidement </w:t>
      </w:r>
      <w:r w:rsidRPr="00821403">
        <w:t xml:space="preserve">aux personnes qui perdent leur capacité de travail des services et une assistance </w:t>
      </w:r>
      <w:r>
        <w:t xml:space="preserve">en rapport avec les </w:t>
      </w:r>
      <w:r w:rsidRPr="00821403">
        <w:t xml:space="preserve">facteurs physiques, psychologiques et sociaux qui </w:t>
      </w:r>
      <w:r>
        <w:t xml:space="preserve">altèrent </w:t>
      </w:r>
      <w:r w:rsidRPr="00821403">
        <w:t>leur capacité de travail</w:t>
      </w:r>
      <w:r>
        <w:t> ;</w:t>
      </w:r>
    </w:p>
    <w:p w14:paraId="3B251E21" w14:textId="6DF08C06" w:rsidR="00F57454" w:rsidRPr="00892531" w:rsidRDefault="00F57454" w:rsidP="00F57454">
      <w:pPr>
        <w:pStyle w:val="SingleTxtG"/>
        <w:ind w:firstLine="567"/>
      </w:pPr>
      <w:r w:rsidRPr="00892531">
        <w:t>c)</w:t>
      </w:r>
      <w:r w:rsidRPr="00892531">
        <w:tab/>
        <w:t xml:space="preserve">Orienter les efforts vers </w:t>
      </w:r>
      <w:r>
        <w:t xml:space="preserve">une </w:t>
      </w:r>
      <w:r w:rsidRPr="00892531">
        <w:t>augmentation du nombre d</w:t>
      </w:r>
      <w:r>
        <w:t>’</w:t>
      </w:r>
      <w:r w:rsidRPr="00892531">
        <w:t xml:space="preserve">emplois </w:t>
      </w:r>
      <w:r>
        <w:t xml:space="preserve">flexibles </w:t>
      </w:r>
      <w:r w:rsidRPr="00892531">
        <w:t>et à temps partiel</w:t>
      </w:r>
      <w:r>
        <w:t>,</w:t>
      </w:r>
      <w:r w:rsidRPr="00892531">
        <w:t xml:space="preserve"> </w:t>
      </w:r>
      <w:r>
        <w:t xml:space="preserve">grâce à la </w:t>
      </w:r>
      <w:r w:rsidRPr="00892531">
        <w:t>collaboration entre l</w:t>
      </w:r>
      <w:r>
        <w:t>’</w:t>
      </w:r>
      <w:r w:rsidRPr="00892531">
        <w:t xml:space="preserve">État, les municipalités et </w:t>
      </w:r>
      <w:r>
        <w:t>le secteur privé</w:t>
      </w:r>
      <w:r w:rsidRPr="00892531">
        <w:t xml:space="preserve">. </w:t>
      </w:r>
    </w:p>
    <w:p w14:paraId="1A01BE0B" w14:textId="01DA970A" w:rsidR="00F57454" w:rsidRPr="00C77547" w:rsidRDefault="00F57454" w:rsidP="00F57454">
      <w:pPr>
        <w:pStyle w:val="H1G"/>
      </w:pPr>
      <w:r w:rsidRPr="00892531">
        <w:tab/>
      </w:r>
      <w:r w:rsidRPr="00892531">
        <w:tab/>
      </w:r>
      <w:r w:rsidRPr="00C77547">
        <w:t xml:space="preserve">Réponse au </w:t>
      </w:r>
      <w:r>
        <w:t>paragraphe </w:t>
      </w:r>
      <w:r w:rsidRPr="00C77547">
        <w:t xml:space="preserve">14 </w:t>
      </w:r>
      <w:r>
        <w:t>c)</w:t>
      </w:r>
      <w:r w:rsidRPr="00C77547">
        <w:t xml:space="preserve"> de la liste de points</w:t>
      </w:r>
    </w:p>
    <w:p w14:paraId="4FE46E9B" w14:textId="6E2D8181" w:rsidR="00F57454" w:rsidRPr="009807F2" w:rsidRDefault="00F57454" w:rsidP="00F57454">
      <w:pPr>
        <w:pStyle w:val="SingleTxtG"/>
      </w:pPr>
      <w:r w:rsidRPr="00736A5C">
        <w:t>65.</w:t>
      </w:r>
      <w:r w:rsidRPr="00736A5C">
        <w:tab/>
      </w:r>
      <w:r w:rsidRPr="009807F2">
        <w:t xml:space="preserve">Les droits à pension sont </w:t>
      </w:r>
      <w:r>
        <w:t>subordonnés à la durée de</w:t>
      </w:r>
      <w:r w:rsidRPr="009807F2">
        <w:t xml:space="preserve"> résidence</w:t>
      </w:r>
      <w:r>
        <w:t xml:space="preserve"> en Islande (voir </w:t>
      </w:r>
      <w:r>
        <w:t>par. </w:t>
      </w:r>
      <w:r>
        <w:t>61)</w:t>
      </w:r>
      <w:r w:rsidRPr="009807F2">
        <w:t xml:space="preserve">. Les personnes qui ont </w:t>
      </w:r>
      <w:r>
        <w:t xml:space="preserve">exercé un travail </w:t>
      </w:r>
      <w:r w:rsidRPr="009807F2">
        <w:t xml:space="preserve">dans deux </w:t>
      </w:r>
      <w:r>
        <w:t xml:space="preserve">pays de </w:t>
      </w:r>
      <w:r w:rsidRPr="009807F2">
        <w:t>l</w:t>
      </w:r>
      <w:r>
        <w:t>’</w:t>
      </w:r>
      <w:r w:rsidRPr="009807F2">
        <w:t>UE</w:t>
      </w:r>
      <w:r>
        <w:t xml:space="preserve"> ou de l’</w:t>
      </w:r>
      <w:r w:rsidRPr="009807F2">
        <w:t>EEE</w:t>
      </w:r>
      <w:r>
        <w:t>, ou davantage,</w:t>
      </w:r>
      <w:r w:rsidRPr="009807F2">
        <w:t xml:space="preserve"> peuvent avoir accumulé des droits à pension dans chacun </w:t>
      </w:r>
      <w:r>
        <w:t>de ces pays</w:t>
      </w:r>
      <w:r w:rsidRPr="009807F2">
        <w:t>. Les résidents d</w:t>
      </w:r>
      <w:r>
        <w:t>’</w:t>
      </w:r>
      <w:r w:rsidRPr="009807F2">
        <w:t xml:space="preserve">un </w:t>
      </w:r>
      <w:r w:rsidRPr="009807F2">
        <w:lastRenderedPageBreak/>
        <w:t>pays de l</w:t>
      </w:r>
      <w:r>
        <w:t>’</w:t>
      </w:r>
      <w:r w:rsidRPr="009807F2">
        <w:t>UE</w:t>
      </w:r>
      <w:r>
        <w:t xml:space="preserve"> ou de l’</w:t>
      </w:r>
      <w:r w:rsidRPr="009807F2">
        <w:t>EEE doivent avoir résidé en Islande pendant au moins un an (entre 16 et 67</w:t>
      </w:r>
      <w:r w:rsidR="00760967">
        <w:t> </w:t>
      </w:r>
      <w:r w:rsidRPr="009807F2">
        <w:t>ans). Les ressortissants d</w:t>
      </w:r>
      <w:r>
        <w:t>’</w:t>
      </w:r>
      <w:r w:rsidRPr="009807F2">
        <w:t xml:space="preserve">un pays </w:t>
      </w:r>
      <w:proofErr w:type="gramStart"/>
      <w:r w:rsidRPr="009807F2">
        <w:t>non membre</w:t>
      </w:r>
      <w:proofErr w:type="gramEnd"/>
      <w:r w:rsidRPr="009807F2">
        <w:t xml:space="preserve"> de l</w:t>
      </w:r>
      <w:r>
        <w:t>’</w:t>
      </w:r>
      <w:r w:rsidRPr="009807F2">
        <w:t>UE</w:t>
      </w:r>
      <w:r>
        <w:t xml:space="preserve"> ou de l’</w:t>
      </w:r>
      <w:r w:rsidRPr="009807F2">
        <w:t>EEE doivent avoir résidé en Islande pendant trois ans (entre 16 et 67 ans). L</w:t>
      </w:r>
      <w:r>
        <w:t xml:space="preserve">a pension cesse </w:t>
      </w:r>
      <w:r w:rsidRPr="009807F2">
        <w:t xml:space="preserve">généralement </w:t>
      </w:r>
      <w:r>
        <w:t xml:space="preserve">d’être versée </w:t>
      </w:r>
      <w:r w:rsidRPr="009807F2">
        <w:t xml:space="preserve">en cas de </w:t>
      </w:r>
      <w:r>
        <w:t xml:space="preserve">réinstallation </w:t>
      </w:r>
      <w:r w:rsidRPr="009807F2">
        <w:t xml:space="preserve">dans un pays </w:t>
      </w:r>
      <w:proofErr w:type="gramStart"/>
      <w:r w:rsidRPr="009807F2">
        <w:t>non membre</w:t>
      </w:r>
      <w:proofErr w:type="gramEnd"/>
      <w:r w:rsidRPr="009807F2">
        <w:t xml:space="preserve"> de l</w:t>
      </w:r>
      <w:r>
        <w:t>’</w:t>
      </w:r>
      <w:r w:rsidRPr="009807F2">
        <w:t>UE</w:t>
      </w:r>
      <w:r>
        <w:t xml:space="preserve"> ou de l’</w:t>
      </w:r>
      <w:r w:rsidRPr="009807F2">
        <w:t>EEE, à l</w:t>
      </w:r>
      <w:r>
        <w:t>’</w:t>
      </w:r>
      <w:r w:rsidRPr="009807F2">
        <w:t>exception des États-Unis et du Canada</w:t>
      </w:r>
      <w:r>
        <w:t>.</w:t>
      </w:r>
    </w:p>
    <w:p w14:paraId="09741C82" w14:textId="0C345F56" w:rsidR="00F57454" w:rsidRPr="00C77547" w:rsidRDefault="00F57454" w:rsidP="00F57454">
      <w:pPr>
        <w:pStyle w:val="H1G"/>
      </w:pPr>
      <w:r w:rsidRPr="009807F2">
        <w:tab/>
      </w:r>
      <w:r w:rsidRPr="009807F2">
        <w:tab/>
      </w:r>
      <w:r w:rsidRPr="00C77547">
        <w:t xml:space="preserve">Réponse au </w:t>
      </w:r>
      <w:r>
        <w:t>paragraphe </w:t>
      </w:r>
      <w:r w:rsidRPr="00C77547">
        <w:t>15 de la liste de points</w:t>
      </w:r>
    </w:p>
    <w:p w14:paraId="467665CB" w14:textId="62CE2853" w:rsidR="00F57454" w:rsidRPr="009807F2" w:rsidRDefault="00F57454" w:rsidP="00F57454">
      <w:pPr>
        <w:pStyle w:val="SingleTxtG"/>
      </w:pPr>
      <w:r w:rsidRPr="00E553DE">
        <w:t>66.</w:t>
      </w:r>
      <w:r w:rsidRPr="00E553DE">
        <w:tab/>
      </w:r>
      <w:r w:rsidRPr="00736A5C">
        <w:t xml:space="preserve">La loi </w:t>
      </w:r>
      <w:r>
        <w:t>relative à</w:t>
      </w:r>
      <w:r w:rsidRPr="00736A5C">
        <w:t xml:space="preserve"> la protection de l</w:t>
      </w:r>
      <w:r>
        <w:t>’</w:t>
      </w:r>
      <w:r w:rsidRPr="00736A5C">
        <w:t xml:space="preserve">enfance ne prévoit pas </w:t>
      </w:r>
      <w:r>
        <w:t>de</w:t>
      </w:r>
      <w:r w:rsidRPr="0041141E">
        <w:t xml:space="preserve"> réduire la période entre la fin du congé de paternité et le début du service de garde d</w:t>
      </w:r>
      <w:r>
        <w:t>’</w:t>
      </w:r>
      <w:r w:rsidRPr="0041141E">
        <w:t>enfant garanti</w:t>
      </w:r>
      <w:r w:rsidRPr="00736A5C">
        <w:t xml:space="preserve">. </w:t>
      </w:r>
      <w:r>
        <w:t xml:space="preserve">La loi vise à faire en sorte </w:t>
      </w:r>
      <w:r w:rsidRPr="009807F2">
        <w:t xml:space="preserve">que les enfants qui vivent dans des conditions inacceptables, qui ont </w:t>
      </w:r>
      <w:r>
        <w:t xml:space="preserve">subi </w:t>
      </w:r>
      <w:r w:rsidRPr="009807F2">
        <w:t>des violences ou d</w:t>
      </w:r>
      <w:r>
        <w:t>’</w:t>
      </w:r>
      <w:r w:rsidRPr="009807F2">
        <w:t xml:space="preserve">autres traitements dégradants, ou </w:t>
      </w:r>
      <w:r>
        <w:t>dont la</w:t>
      </w:r>
      <w:r w:rsidRPr="009807F2">
        <w:t xml:space="preserve"> santé </w:t>
      </w:r>
      <w:r>
        <w:t>ou l’épanouissement est sérieusement menacé</w:t>
      </w:r>
      <w:r w:rsidRPr="009807F2">
        <w:t>, reçoivent l</w:t>
      </w:r>
      <w:r>
        <w:t>’</w:t>
      </w:r>
      <w:r w:rsidRPr="009807F2">
        <w:t>assistance nécessaire. Il existe d</w:t>
      </w:r>
      <w:r>
        <w:t>’</w:t>
      </w:r>
      <w:r w:rsidRPr="009807F2">
        <w:t xml:space="preserve">autres lois qui </w:t>
      </w:r>
      <w:r>
        <w:t xml:space="preserve">traitent </w:t>
      </w:r>
      <w:r w:rsidRPr="009807F2">
        <w:t xml:space="preserve">plus directement la question des droits des travailleurs et du soutien aux familles, </w:t>
      </w:r>
      <w:r>
        <w:t xml:space="preserve">notamment </w:t>
      </w:r>
      <w:r w:rsidRPr="009807F2">
        <w:t xml:space="preserve">les lois </w:t>
      </w:r>
      <w:r>
        <w:t xml:space="preserve">relatives au </w:t>
      </w:r>
      <w:r w:rsidRPr="009807F2">
        <w:t xml:space="preserve">congé parental, </w:t>
      </w:r>
      <w:r>
        <w:t xml:space="preserve">à </w:t>
      </w:r>
      <w:r w:rsidRPr="009807F2">
        <w:t xml:space="preserve">la garde </w:t>
      </w:r>
      <w:r>
        <w:t xml:space="preserve">d’enfants chez des particuliers </w:t>
      </w:r>
      <w:r w:rsidRPr="009807F2">
        <w:t xml:space="preserve">et </w:t>
      </w:r>
      <w:r>
        <w:t xml:space="preserve">aux établissements préscolaires. </w:t>
      </w:r>
    </w:p>
    <w:p w14:paraId="472BE9EC" w14:textId="77777777" w:rsidR="00F57454" w:rsidRPr="00E553DE" w:rsidRDefault="00F57454" w:rsidP="00F57454">
      <w:pPr>
        <w:pStyle w:val="SingleTxtG"/>
      </w:pPr>
      <w:r w:rsidRPr="00493A86">
        <w:t>67.</w:t>
      </w:r>
      <w:r w:rsidRPr="00493A86">
        <w:tab/>
      </w:r>
      <w:r>
        <w:t xml:space="preserve">En </w:t>
      </w:r>
      <w:r w:rsidRPr="00E553DE">
        <w:t>mai 2019</w:t>
      </w:r>
      <w:r>
        <w:t xml:space="preserve">, le </w:t>
      </w:r>
      <w:r w:rsidRPr="00E553DE">
        <w:t xml:space="preserve">groupe de travail </w:t>
      </w:r>
      <w:r>
        <w:t xml:space="preserve">chargé de la question du </w:t>
      </w:r>
      <w:r w:rsidRPr="00E553DE">
        <w:t xml:space="preserve">renforcement du niveau </w:t>
      </w:r>
      <w:r>
        <w:t xml:space="preserve">de l’enseignement </w:t>
      </w:r>
      <w:r w:rsidRPr="00E553DE">
        <w:t xml:space="preserve">préscolaire a </w:t>
      </w:r>
      <w:r>
        <w:t xml:space="preserve">rendu son </w:t>
      </w:r>
      <w:r w:rsidRPr="00E553DE">
        <w:t xml:space="preserve">rapport final, </w:t>
      </w:r>
      <w:r>
        <w:t xml:space="preserve">dans lequel figuraient des </w:t>
      </w:r>
      <w:r w:rsidRPr="00E553DE">
        <w:t xml:space="preserve">propositions multiformes </w:t>
      </w:r>
      <w:r>
        <w:t xml:space="preserve">sur les moyens de renforcement possibles, notamment </w:t>
      </w:r>
      <w:r w:rsidRPr="0041141E">
        <w:t xml:space="preserve">réduire la période entre la fin du congé </w:t>
      </w:r>
      <w:r>
        <w:t>parental</w:t>
      </w:r>
      <w:r w:rsidRPr="0041141E">
        <w:t xml:space="preserve"> et le début du service de garde d</w:t>
      </w:r>
      <w:r>
        <w:t>’</w:t>
      </w:r>
      <w:r w:rsidRPr="0041141E">
        <w:t>enfant</w:t>
      </w:r>
      <w:r w:rsidRPr="00E553DE">
        <w:t xml:space="preserve">. Le </w:t>
      </w:r>
      <w:r>
        <w:t>M</w:t>
      </w:r>
      <w:r w:rsidRPr="00E553DE">
        <w:t>inistère de l</w:t>
      </w:r>
      <w:r>
        <w:t>’</w:t>
      </w:r>
      <w:r w:rsidRPr="00E553DE">
        <w:t>éducation et de l</w:t>
      </w:r>
      <w:r>
        <w:t>’</w:t>
      </w:r>
      <w:r w:rsidRPr="00E553DE">
        <w:t xml:space="preserve">enfance a </w:t>
      </w:r>
      <w:r>
        <w:t xml:space="preserve">mis à l’étude </w:t>
      </w:r>
      <w:r w:rsidRPr="00E553DE">
        <w:t xml:space="preserve">certaines des recommandations, </w:t>
      </w:r>
      <w:r>
        <w:t xml:space="preserve">dont celles portant sur la révision du </w:t>
      </w:r>
      <w:r w:rsidRPr="00E553DE">
        <w:t>guide national des programmes scolaires. À l</w:t>
      </w:r>
      <w:r>
        <w:t>’</w:t>
      </w:r>
      <w:r w:rsidRPr="00E553DE">
        <w:t xml:space="preserve">automne 2023, le </w:t>
      </w:r>
      <w:r>
        <w:t>M</w:t>
      </w:r>
      <w:r w:rsidRPr="00E553DE">
        <w:t>inistre de l</w:t>
      </w:r>
      <w:r>
        <w:t>’</w:t>
      </w:r>
      <w:r w:rsidRPr="00E553DE">
        <w:t>éducation et de l</w:t>
      </w:r>
      <w:r>
        <w:t>’</w:t>
      </w:r>
      <w:r w:rsidRPr="00E553DE">
        <w:t xml:space="preserve">enfance engagera </w:t>
      </w:r>
      <w:r>
        <w:t xml:space="preserve">un dialogue </w:t>
      </w:r>
      <w:r w:rsidRPr="00E553DE">
        <w:t xml:space="preserve">avec les parties prenantes sur les changements nécessaires </w:t>
      </w:r>
      <w:r>
        <w:t xml:space="preserve">afin de </w:t>
      </w:r>
      <w:r w:rsidRPr="00E553DE">
        <w:t xml:space="preserve">garantir </w:t>
      </w:r>
      <w:r>
        <w:t>une meilleure qualité d’enseignement dans les établissements préscolaires</w:t>
      </w:r>
      <w:r w:rsidRPr="00E553DE">
        <w:t xml:space="preserve">. </w:t>
      </w:r>
      <w:r>
        <w:t xml:space="preserve">Il y sera notamment question des </w:t>
      </w:r>
      <w:r w:rsidRPr="00E553DE">
        <w:t xml:space="preserve">changements </w:t>
      </w:r>
      <w:r>
        <w:t xml:space="preserve">qui sont </w:t>
      </w:r>
      <w:r w:rsidRPr="00E553DE">
        <w:t xml:space="preserve">nécessaires dans la société islandaise pour </w:t>
      </w:r>
      <w:r>
        <w:t xml:space="preserve">permettre aux plus jeunes de bénéficier de la meilleure enfance possible. </w:t>
      </w:r>
    </w:p>
    <w:p w14:paraId="7AB9E004" w14:textId="633B1402" w:rsidR="00F57454" w:rsidRPr="00C77547" w:rsidRDefault="00F57454" w:rsidP="00F57454">
      <w:pPr>
        <w:pStyle w:val="H1G"/>
      </w:pPr>
      <w:r w:rsidRPr="00E553DE">
        <w:tab/>
      </w:r>
      <w:r w:rsidRPr="00E553DE">
        <w:tab/>
      </w:r>
      <w:r w:rsidRPr="00C77547">
        <w:t xml:space="preserve">Réponse au </w:t>
      </w:r>
      <w:r>
        <w:t>paragraphe </w:t>
      </w:r>
      <w:r w:rsidRPr="00C77547">
        <w:t>16 de la liste de points</w:t>
      </w:r>
    </w:p>
    <w:p w14:paraId="47D3FF20" w14:textId="521E1A60" w:rsidR="00F57454" w:rsidRPr="00080EC0" w:rsidRDefault="00F57454" w:rsidP="00F57454">
      <w:pPr>
        <w:pStyle w:val="SingleTxtG"/>
      </w:pPr>
      <w:r w:rsidRPr="004F0266">
        <w:t>68.</w:t>
      </w:r>
      <w:r w:rsidRPr="004F0266">
        <w:tab/>
      </w:r>
      <w:r w:rsidRPr="00080EC0">
        <w:t xml:space="preserve">En janvier 2023, les </w:t>
      </w:r>
      <w:r>
        <w:t>commissions</w:t>
      </w:r>
      <w:r w:rsidRPr="00080EC0">
        <w:t xml:space="preserve"> de </w:t>
      </w:r>
      <w:r>
        <w:t xml:space="preserve">la </w:t>
      </w:r>
      <w:r w:rsidRPr="00080EC0">
        <w:t>protection de l</w:t>
      </w:r>
      <w:r>
        <w:t>’</w:t>
      </w:r>
      <w:r w:rsidRPr="00080EC0">
        <w:t>enfance de chaque municipalité ont été remplacé</w:t>
      </w:r>
      <w:r>
        <w:t>e</w:t>
      </w:r>
      <w:r w:rsidRPr="00080EC0">
        <w:t>s par des services de protection de l</w:t>
      </w:r>
      <w:r>
        <w:t>’</w:t>
      </w:r>
      <w:r w:rsidRPr="00080EC0">
        <w:t>enfance et des conseils de district. Il</w:t>
      </w:r>
      <w:r w:rsidR="0066026F">
        <w:t> </w:t>
      </w:r>
      <w:r>
        <w:t xml:space="preserve">existe </w:t>
      </w:r>
      <w:r w:rsidRPr="00080EC0">
        <w:t>au total quatre conseils et chaque service de protection de l</w:t>
      </w:r>
      <w:r>
        <w:t>’</w:t>
      </w:r>
      <w:r w:rsidRPr="00080EC0">
        <w:t>enfance doit être membre d</w:t>
      </w:r>
      <w:r>
        <w:t>’</w:t>
      </w:r>
      <w:r w:rsidRPr="00080EC0">
        <w:t xml:space="preserve">un conseil. Les conseils de district </w:t>
      </w:r>
      <w:r>
        <w:t xml:space="preserve">exercent leur mission en toute indépendance </w:t>
      </w:r>
      <w:r w:rsidRPr="00080EC0">
        <w:t xml:space="preserve">et </w:t>
      </w:r>
      <w:r>
        <w:t>peuvent prendre</w:t>
      </w:r>
      <w:r w:rsidRPr="00080EC0">
        <w:t xml:space="preserve"> les décisions </w:t>
      </w:r>
      <w:r>
        <w:t xml:space="preserve">administratives </w:t>
      </w:r>
      <w:r w:rsidRPr="00080EC0">
        <w:t>suivantes</w:t>
      </w:r>
      <w:r>
        <w:t> :</w:t>
      </w:r>
      <w:r w:rsidRPr="00080EC0">
        <w:t xml:space="preserve"> </w:t>
      </w:r>
    </w:p>
    <w:p w14:paraId="2AEF4A44" w14:textId="323CFC2F" w:rsidR="00F57454" w:rsidRPr="004F0266" w:rsidRDefault="00F57454" w:rsidP="00760967">
      <w:pPr>
        <w:pStyle w:val="SingleTxtG"/>
        <w:ind w:firstLine="567"/>
      </w:pPr>
      <w:r w:rsidRPr="004F0266">
        <w:t>a)</w:t>
      </w:r>
      <w:r w:rsidRPr="004F0266">
        <w:tab/>
      </w:r>
      <w:r w:rsidRPr="00080EC0">
        <w:t>Utilis</w:t>
      </w:r>
      <w:r>
        <w:t xml:space="preserve">er des </w:t>
      </w:r>
      <w:r w:rsidRPr="00080EC0">
        <w:t xml:space="preserve">ressources </w:t>
      </w:r>
      <w:r>
        <w:t xml:space="preserve">en l’absence de </w:t>
      </w:r>
      <w:r w:rsidRPr="00080EC0">
        <w:t>consentement des parents</w:t>
      </w:r>
      <w:r>
        <w:t> ;</w:t>
      </w:r>
      <w:r w:rsidRPr="004F0266">
        <w:t xml:space="preserve"> </w:t>
      </w:r>
    </w:p>
    <w:p w14:paraId="3900CBCD" w14:textId="68A35F14" w:rsidR="00F57454" w:rsidRPr="00A049A0" w:rsidRDefault="00F57454" w:rsidP="00760967">
      <w:pPr>
        <w:pStyle w:val="SingleTxtG"/>
        <w:ind w:firstLine="567"/>
      </w:pPr>
      <w:r w:rsidRPr="00A049A0">
        <w:t>b)</w:t>
      </w:r>
      <w:r w:rsidRPr="00A049A0">
        <w:tab/>
      </w:r>
      <w:r>
        <w:t xml:space="preserve">Faire placer </w:t>
      </w:r>
      <w:r w:rsidRPr="00A049A0">
        <w:t>l</w:t>
      </w:r>
      <w:r>
        <w:t>’</w:t>
      </w:r>
      <w:r w:rsidRPr="00A049A0">
        <w:t xml:space="preserve">enfant hors du </w:t>
      </w:r>
      <w:r>
        <w:t xml:space="preserve">cadre familial afin de l’en protéger, pendant </w:t>
      </w:r>
      <w:r w:rsidRPr="00A049A0">
        <w:t>une durée maximale de quatre mois</w:t>
      </w:r>
      <w:r>
        <w:t> ;</w:t>
      </w:r>
    </w:p>
    <w:p w14:paraId="6E973AAE" w14:textId="5E837175" w:rsidR="00F57454" w:rsidRPr="00504A13" w:rsidRDefault="00F57454" w:rsidP="00760967">
      <w:pPr>
        <w:pStyle w:val="SingleTxtG"/>
        <w:ind w:firstLine="567"/>
      </w:pPr>
      <w:r w:rsidRPr="00504A13">
        <w:t>c)</w:t>
      </w:r>
      <w:r w:rsidRPr="00504A13">
        <w:tab/>
      </w:r>
      <w:r>
        <w:t xml:space="preserve">Autoriser </w:t>
      </w:r>
      <w:r w:rsidRPr="00080EC0">
        <w:t>les services de protection de l</w:t>
      </w:r>
      <w:r>
        <w:t>’</w:t>
      </w:r>
      <w:r w:rsidRPr="00080EC0">
        <w:t xml:space="preserve">enfance </w:t>
      </w:r>
      <w:r>
        <w:t xml:space="preserve">à agir en </w:t>
      </w:r>
      <w:r w:rsidRPr="00080EC0">
        <w:t xml:space="preserve">justice pour </w:t>
      </w:r>
      <w:r>
        <w:t xml:space="preserve">demander </w:t>
      </w:r>
      <w:r w:rsidRPr="00080EC0">
        <w:t>le placement d</w:t>
      </w:r>
      <w:r>
        <w:t>’</w:t>
      </w:r>
      <w:r w:rsidRPr="00080EC0">
        <w:t>un enfant pour une durée maximale de douze mois</w:t>
      </w:r>
      <w:r>
        <w:t> ;</w:t>
      </w:r>
    </w:p>
    <w:p w14:paraId="3AB322CB" w14:textId="73A4849F" w:rsidR="00F57454" w:rsidRPr="00504A13" w:rsidRDefault="00F57454" w:rsidP="00760967">
      <w:pPr>
        <w:pStyle w:val="SingleTxtG"/>
        <w:ind w:firstLine="567"/>
      </w:pPr>
      <w:r w:rsidRPr="00504A13">
        <w:t>d)</w:t>
      </w:r>
      <w:r w:rsidRPr="00504A13">
        <w:tab/>
      </w:r>
      <w:r>
        <w:t xml:space="preserve">Autoriser </w:t>
      </w:r>
      <w:r w:rsidRPr="00080EC0">
        <w:t>les services de protection de l</w:t>
      </w:r>
      <w:r>
        <w:t>’</w:t>
      </w:r>
      <w:r w:rsidRPr="00080EC0">
        <w:t xml:space="preserve">enfance </w:t>
      </w:r>
      <w:r>
        <w:t xml:space="preserve">à agir en justice pour demander le retrait </w:t>
      </w:r>
      <w:r w:rsidRPr="00080EC0">
        <w:t>de la garde de l</w:t>
      </w:r>
      <w:r>
        <w:t>’</w:t>
      </w:r>
      <w:r w:rsidRPr="00080EC0">
        <w:t>enfant</w:t>
      </w:r>
      <w:r>
        <w:t> ;</w:t>
      </w:r>
    </w:p>
    <w:p w14:paraId="054A89B6" w14:textId="0980AFEA" w:rsidR="00F57454" w:rsidRPr="00504A13" w:rsidRDefault="00F57454" w:rsidP="00760967">
      <w:pPr>
        <w:pStyle w:val="SingleTxtG"/>
        <w:ind w:firstLine="567"/>
        <w:rPr>
          <w:b/>
          <w:bCs/>
        </w:rPr>
      </w:pPr>
      <w:r w:rsidRPr="00504A13">
        <w:t>e)</w:t>
      </w:r>
      <w:r w:rsidRPr="00504A13">
        <w:tab/>
      </w:r>
      <w:r>
        <w:t>Décisions relatives au d</w:t>
      </w:r>
      <w:r w:rsidRPr="00080EC0">
        <w:t>roit de visite dans le cadre</w:t>
      </w:r>
      <w:r>
        <w:t xml:space="preserve"> du placement en centre ou famille d’accueil. </w:t>
      </w:r>
    </w:p>
    <w:p w14:paraId="1791B4EE" w14:textId="748AD8A5" w:rsidR="00F57454" w:rsidRPr="00AC2B29" w:rsidRDefault="00F57454" w:rsidP="00F57454">
      <w:pPr>
        <w:pStyle w:val="SingleTxtG"/>
      </w:pPr>
      <w:r w:rsidRPr="002D25D8">
        <w:t>69.</w:t>
      </w:r>
      <w:r w:rsidRPr="002D25D8">
        <w:tab/>
      </w:r>
      <w:r w:rsidRPr="00AC2B29">
        <w:t xml:space="preserve">La politique </w:t>
      </w:r>
      <w:r>
        <w:t>visant à promouvoir une</w:t>
      </w:r>
      <w:r w:rsidRPr="00AC2B29">
        <w:t xml:space="preserve"> Islande </w:t>
      </w:r>
      <w:r>
        <w:t xml:space="preserve">accueillante pour les </w:t>
      </w:r>
      <w:r w:rsidRPr="00AC2B29">
        <w:t xml:space="preserve">enfants (voir </w:t>
      </w:r>
      <w:r>
        <w:t>par. </w:t>
      </w:r>
      <w:r w:rsidRPr="00AC2B29">
        <w:t xml:space="preserve">65 du cinquième rapport </w:t>
      </w:r>
      <w:r>
        <w:t>périodique, notamment</w:t>
      </w:r>
      <w:r w:rsidRPr="00AC2B29">
        <w:t xml:space="preserve">) prévoit </w:t>
      </w:r>
      <w:r>
        <w:t xml:space="preserve">des mesures </w:t>
      </w:r>
      <w:r w:rsidRPr="00AC2B29">
        <w:t>spécifique</w:t>
      </w:r>
      <w:r>
        <w:t>s</w:t>
      </w:r>
      <w:r w:rsidRPr="00AC2B29">
        <w:t xml:space="preserve"> en matière d</w:t>
      </w:r>
      <w:r>
        <w:t>’</w:t>
      </w:r>
      <w:r w:rsidRPr="00AC2B29">
        <w:t xml:space="preserve">éducation et de formation des professionnels, des fonctionnaires et des autres personnes </w:t>
      </w:r>
      <w:r>
        <w:t xml:space="preserve">travaillant auprès des </w:t>
      </w:r>
      <w:r w:rsidRPr="00AC2B29">
        <w:t>enfants</w:t>
      </w:r>
      <w:r>
        <w:t xml:space="preserve"> ou pour leur protection</w:t>
      </w:r>
      <w:r w:rsidRPr="00AC2B29">
        <w:t xml:space="preserve">. </w:t>
      </w:r>
      <w:r>
        <w:t>Des supports pédagogiques conçus sous la responsabilité du B</w:t>
      </w:r>
      <w:r w:rsidRPr="00AC2B29">
        <w:t xml:space="preserve">ureau du </w:t>
      </w:r>
      <w:r>
        <w:t>M</w:t>
      </w:r>
      <w:r w:rsidRPr="00AC2B29">
        <w:t xml:space="preserve">édiateur </w:t>
      </w:r>
      <w:r>
        <w:t xml:space="preserve">des </w:t>
      </w:r>
      <w:r w:rsidRPr="00AC2B29">
        <w:t>enfants</w:t>
      </w:r>
      <w:r w:rsidRPr="00AA4CFD">
        <w:t xml:space="preserve"> </w:t>
      </w:r>
      <w:r>
        <w:t xml:space="preserve">seront </w:t>
      </w:r>
      <w:r w:rsidRPr="00AC2B29">
        <w:t>accessible</w:t>
      </w:r>
      <w:r>
        <w:t>s</w:t>
      </w:r>
      <w:r w:rsidRPr="00AC2B29">
        <w:t xml:space="preserve"> à tous. </w:t>
      </w:r>
      <w:r>
        <w:t xml:space="preserve">Il est aussi prévu de présenter un </w:t>
      </w:r>
      <w:r w:rsidRPr="00AC2B29">
        <w:t xml:space="preserve">plan </w:t>
      </w:r>
      <w:r>
        <w:t>pédagogique visant à améliorer</w:t>
      </w:r>
      <w:r w:rsidRPr="00AC2B29">
        <w:t xml:space="preserve"> les connaissances des </w:t>
      </w:r>
      <w:r>
        <w:t xml:space="preserve">fonctionnaires </w:t>
      </w:r>
      <w:r w:rsidRPr="00AC2B29">
        <w:t xml:space="preserve">et des professionnels </w:t>
      </w:r>
      <w:r>
        <w:t xml:space="preserve">au sujet de </w:t>
      </w:r>
      <w:r w:rsidRPr="00AC2B29">
        <w:t>la Convention relative aux droits de l</w:t>
      </w:r>
      <w:r>
        <w:t>’</w:t>
      </w:r>
      <w:r w:rsidRPr="00AC2B29">
        <w:t>enfant</w:t>
      </w:r>
      <w:r>
        <w:t>.</w:t>
      </w:r>
    </w:p>
    <w:p w14:paraId="4BD6CF93" w14:textId="77777777" w:rsidR="00F57454" w:rsidRPr="00502C76" w:rsidRDefault="00F57454" w:rsidP="00F57454">
      <w:pPr>
        <w:pStyle w:val="SingleTxtG"/>
      </w:pPr>
      <w:r w:rsidRPr="004A0057">
        <w:t>70.</w:t>
      </w:r>
      <w:r w:rsidRPr="004A0057">
        <w:tab/>
      </w:r>
      <w:r>
        <w:t>L’</w:t>
      </w:r>
      <w:r w:rsidRPr="00502C76">
        <w:t>Université d</w:t>
      </w:r>
      <w:r>
        <w:t>’</w:t>
      </w:r>
      <w:r w:rsidRPr="00502C76">
        <w:t xml:space="preserve">Islande propose </w:t>
      </w:r>
      <w:r>
        <w:t xml:space="preserve">depuis </w:t>
      </w:r>
      <w:r w:rsidRPr="00502C76">
        <w:t>2022</w:t>
      </w:r>
      <w:r>
        <w:t xml:space="preserve"> </w:t>
      </w:r>
      <w:r w:rsidRPr="00502C76">
        <w:t xml:space="preserve">un diplôme en services intégrés pour </w:t>
      </w:r>
      <w:r>
        <w:t>l’enfance</w:t>
      </w:r>
      <w:r w:rsidRPr="00502C76">
        <w:t xml:space="preserve">. Ce cours permet </w:t>
      </w:r>
      <w:r>
        <w:t xml:space="preserve">l’acquisition des </w:t>
      </w:r>
      <w:r w:rsidRPr="00502C76">
        <w:t xml:space="preserve">connaissances de base sur la législation relative aux services </w:t>
      </w:r>
      <w:r>
        <w:t>à l’enfance</w:t>
      </w:r>
      <w:r w:rsidRPr="00502C76">
        <w:t xml:space="preserve">, </w:t>
      </w:r>
      <w:r>
        <w:t xml:space="preserve">en accordant une attention particulière à </w:t>
      </w:r>
      <w:r w:rsidRPr="00502C76">
        <w:t xml:space="preserve">la loi relative à </w:t>
      </w:r>
      <w:r w:rsidRPr="00DE1EFF">
        <w:t>l</w:t>
      </w:r>
      <w:r>
        <w:t>’</w:t>
      </w:r>
      <w:r w:rsidRPr="00DE1EFF">
        <w:t xml:space="preserve">intégration </w:t>
      </w:r>
      <w:r w:rsidRPr="00DE1EFF">
        <w:lastRenderedPageBreak/>
        <w:t xml:space="preserve">des services </w:t>
      </w:r>
      <w:r>
        <w:t>pour faciliter l’épanouissement de l’</w:t>
      </w:r>
      <w:r w:rsidRPr="00DE1EFF">
        <w:t>enfant</w:t>
      </w:r>
      <w:r w:rsidRPr="00502C76">
        <w:t xml:space="preserve"> et </w:t>
      </w:r>
      <w:r>
        <w:t>à</w:t>
      </w:r>
      <w:r w:rsidRPr="00502C76">
        <w:t xml:space="preserve"> la Convention relative aux droits de l</w:t>
      </w:r>
      <w:r>
        <w:t>’</w:t>
      </w:r>
      <w:r w:rsidRPr="00502C76">
        <w:t xml:space="preserve">enfant. Le département </w:t>
      </w:r>
      <w:r>
        <w:t>du</w:t>
      </w:r>
      <w:r w:rsidRPr="00502C76">
        <w:t xml:space="preserve"> travail social de l</w:t>
      </w:r>
      <w:r>
        <w:t>’</w:t>
      </w:r>
      <w:r w:rsidRPr="00502C76">
        <w:t>Université d</w:t>
      </w:r>
      <w:r>
        <w:t>’</w:t>
      </w:r>
      <w:r w:rsidRPr="00502C76">
        <w:t>Islande propose également un programme diplômant sur la protection de l</w:t>
      </w:r>
      <w:r>
        <w:t>’</w:t>
      </w:r>
      <w:r w:rsidRPr="00502C76">
        <w:t>enfance ainsi que des cours sur les droits de l</w:t>
      </w:r>
      <w:r>
        <w:t>’</w:t>
      </w:r>
      <w:r w:rsidRPr="00502C76">
        <w:t>enfant</w:t>
      </w:r>
      <w:r>
        <w:t>.</w:t>
      </w:r>
    </w:p>
    <w:p w14:paraId="0AE60E53" w14:textId="77777777" w:rsidR="00F57454" w:rsidRPr="008870F9" w:rsidRDefault="00F57454" w:rsidP="00F57454">
      <w:pPr>
        <w:pStyle w:val="SingleTxtG"/>
      </w:pPr>
      <w:r w:rsidRPr="008329C5">
        <w:t>71.</w:t>
      </w:r>
      <w:r w:rsidRPr="008329C5">
        <w:tab/>
      </w:r>
      <w:r w:rsidRPr="008870F9">
        <w:t>En 2021, des modifications ont été apportées à la loi sur l</w:t>
      </w:r>
      <w:r>
        <w:t>’</w:t>
      </w:r>
      <w:r w:rsidRPr="008870F9">
        <w:t xml:space="preserve">enfance </w:t>
      </w:r>
      <w:r>
        <w:t xml:space="preserve">pour </w:t>
      </w:r>
      <w:r w:rsidRPr="008870F9">
        <w:t>renforcer le droit des enfants à la participation, y compris dans les affaires de garde</w:t>
      </w:r>
      <w:r>
        <w:t>.</w:t>
      </w:r>
    </w:p>
    <w:p w14:paraId="36C04A6A" w14:textId="1D96E1A6" w:rsidR="00F57454" w:rsidRPr="008870F9" w:rsidRDefault="00F57454" w:rsidP="00F57454">
      <w:pPr>
        <w:pStyle w:val="SingleTxtG"/>
      </w:pPr>
      <w:r w:rsidRPr="00B91B31">
        <w:t>72.</w:t>
      </w:r>
      <w:r w:rsidRPr="00B91B31">
        <w:tab/>
      </w:r>
      <w:r w:rsidRPr="008870F9">
        <w:t>Les municipalités sont responsables des services de protection de l</w:t>
      </w:r>
      <w:r>
        <w:t>’</w:t>
      </w:r>
      <w:r w:rsidRPr="008870F9">
        <w:t xml:space="preserve">enfance </w:t>
      </w:r>
      <w:r>
        <w:t xml:space="preserve">à l’égard des </w:t>
      </w:r>
      <w:r w:rsidRPr="008870F9">
        <w:t xml:space="preserve">enfants et </w:t>
      </w:r>
      <w:r>
        <w:t xml:space="preserve">des </w:t>
      </w:r>
      <w:r w:rsidRPr="008870F9">
        <w:t>familles</w:t>
      </w:r>
      <w:r w:rsidRPr="008253A3">
        <w:t xml:space="preserve"> </w:t>
      </w:r>
      <w:r w:rsidRPr="008870F9">
        <w:t xml:space="preserve">au niveau municipal. </w:t>
      </w:r>
      <w:r>
        <w:t>À l’échelon central</w:t>
      </w:r>
      <w:r w:rsidRPr="008870F9">
        <w:t>, l</w:t>
      </w:r>
      <w:r>
        <w:t>’</w:t>
      </w:r>
      <w:r w:rsidRPr="008870F9">
        <w:t xml:space="preserve">Agence nationale </w:t>
      </w:r>
      <w:r>
        <w:t xml:space="preserve">de l’enfance et de la famille contrôle l’application de </w:t>
      </w:r>
      <w:r w:rsidRPr="008870F9">
        <w:t xml:space="preserve">la législation </w:t>
      </w:r>
      <w:r>
        <w:t xml:space="preserve">relative à la </w:t>
      </w:r>
      <w:r w:rsidRPr="008870F9">
        <w:t>protection de l</w:t>
      </w:r>
      <w:r>
        <w:t>’</w:t>
      </w:r>
      <w:r w:rsidRPr="008870F9">
        <w:t xml:space="preserve">enfance et </w:t>
      </w:r>
      <w:r>
        <w:t xml:space="preserve">prête assistance aux </w:t>
      </w:r>
      <w:r w:rsidRPr="008870F9">
        <w:t xml:space="preserve">municipalités en </w:t>
      </w:r>
      <w:r>
        <w:t>assurant</w:t>
      </w:r>
      <w:r w:rsidRPr="008870F9">
        <w:t xml:space="preserve"> des interventions de protection de l</w:t>
      </w:r>
      <w:r>
        <w:t>’</w:t>
      </w:r>
      <w:r w:rsidRPr="008870F9">
        <w:t>enfance</w:t>
      </w:r>
      <w:r>
        <w:t xml:space="preserve"> comme le placement en centre d’éducation surveillée, les soins </w:t>
      </w:r>
      <w:proofErr w:type="spellStart"/>
      <w:r w:rsidRPr="008870F9">
        <w:t>multisystémique</w:t>
      </w:r>
      <w:r>
        <w:t>s</w:t>
      </w:r>
      <w:proofErr w:type="spellEnd"/>
      <w:r w:rsidRPr="008870F9">
        <w:t>, le placement en famille d</w:t>
      </w:r>
      <w:r>
        <w:t>’</w:t>
      </w:r>
      <w:r w:rsidRPr="008870F9">
        <w:t>accueil et d</w:t>
      </w:r>
      <w:r>
        <w:t>’</w:t>
      </w:r>
      <w:r w:rsidRPr="008870F9">
        <w:t xml:space="preserve">autres formes de prise en charge </w:t>
      </w:r>
      <w:proofErr w:type="spellStart"/>
      <w:r w:rsidRPr="008870F9">
        <w:t>extrafamiliale</w:t>
      </w:r>
      <w:proofErr w:type="spellEnd"/>
      <w:r w:rsidRPr="008870F9">
        <w:t>. L</w:t>
      </w:r>
      <w:r>
        <w:t>’</w:t>
      </w:r>
      <w:r w:rsidRPr="008870F9">
        <w:t>Agence nationale pour l</w:t>
      </w:r>
      <w:r>
        <w:t>’</w:t>
      </w:r>
      <w:r w:rsidRPr="008870F9">
        <w:t xml:space="preserve">enfance et la famille </w:t>
      </w:r>
      <w:r>
        <w:t>est dotée d’un</w:t>
      </w:r>
      <w:r w:rsidRPr="008870F9">
        <w:t xml:space="preserve"> </w:t>
      </w:r>
      <w:r>
        <w:t>budget maximum de</w:t>
      </w:r>
      <w:r w:rsidRPr="008870F9">
        <w:t xml:space="preserve"> 2</w:t>
      </w:r>
      <w:r w:rsidR="00760967">
        <w:t> </w:t>
      </w:r>
      <w:r w:rsidRPr="008870F9">
        <w:t>milliards de</w:t>
      </w:r>
      <w:r w:rsidR="00760967">
        <w:t> couronnes</w:t>
      </w:r>
      <w:r w:rsidRPr="008870F9">
        <w:t xml:space="preserve"> islandaises pour 2023</w:t>
      </w:r>
      <w:r>
        <w:t xml:space="preserve">. </w:t>
      </w:r>
    </w:p>
    <w:p w14:paraId="09F38A32" w14:textId="5A8256FF" w:rsidR="00F57454" w:rsidRPr="00C77547" w:rsidRDefault="00F57454" w:rsidP="00F57454">
      <w:pPr>
        <w:pStyle w:val="H1G"/>
      </w:pPr>
      <w:r w:rsidRPr="008870F9">
        <w:tab/>
      </w:r>
      <w:r w:rsidRPr="008870F9">
        <w:tab/>
      </w:r>
      <w:r w:rsidRPr="00C77547">
        <w:t xml:space="preserve">Réponse au </w:t>
      </w:r>
      <w:r>
        <w:t>paragraphe </w:t>
      </w:r>
      <w:r w:rsidRPr="00C77547">
        <w:t>17 de la liste de points</w:t>
      </w:r>
    </w:p>
    <w:p w14:paraId="5F0950CA" w14:textId="77777777" w:rsidR="00F57454" w:rsidRPr="00C12634" w:rsidRDefault="00F57454" w:rsidP="00F57454">
      <w:pPr>
        <w:pStyle w:val="SingleTxtG"/>
      </w:pPr>
      <w:r w:rsidRPr="00B91B31">
        <w:t>73.</w:t>
      </w:r>
      <w:r w:rsidRPr="00B91B31">
        <w:tab/>
        <w:t>Aucune étude n</w:t>
      </w:r>
      <w:r>
        <w:t>’</w:t>
      </w:r>
      <w:r w:rsidRPr="00B91B31">
        <w:t xml:space="preserve">a </w:t>
      </w:r>
      <w:r>
        <w:t xml:space="preserve">permis </w:t>
      </w:r>
      <w:r w:rsidRPr="00B91B31">
        <w:t xml:space="preserve">à ce jour </w:t>
      </w:r>
      <w:r>
        <w:t xml:space="preserve">d’établir pourquoi </w:t>
      </w:r>
      <w:r w:rsidRPr="00B91B31">
        <w:t>les femmes d</w:t>
      </w:r>
      <w:r>
        <w:t>’</w:t>
      </w:r>
      <w:r w:rsidRPr="00B91B31">
        <w:t xml:space="preserve">origine étrangère </w:t>
      </w:r>
      <w:r>
        <w:t xml:space="preserve">risquent davantage </w:t>
      </w:r>
      <w:r w:rsidRPr="00B91B31">
        <w:t>d</w:t>
      </w:r>
      <w:r>
        <w:t>’</w:t>
      </w:r>
      <w:r w:rsidRPr="00B91B31">
        <w:t xml:space="preserve">être victimes de violence domestique. Il </w:t>
      </w:r>
      <w:r>
        <w:t xml:space="preserve">est </w:t>
      </w:r>
      <w:r w:rsidRPr="00B91B31">
        <w:t xml:space="preserve">évident </w:t>
      </w:r>
      <w:r>
        <w:t xml:space="preserve">cependant </w:t>
      </w:r>
      <w:r w:rsidRPr="00B91B31">
        <w:t>qu</w:t>
      </w:r>
      <w:r>
        <w:t>’</w:t>
      </w:r>
      <w:r w:rsidRPr="00B91B31">
        <w:t xml:space="preserve">elles </w:t>
      </w:r>
      <w:r>
        <w:t xml:space="preserve">sont en situation de vulnérabilité, le </w:t>
      </w:r>
      <w:r w:rsidRPr="00B91B31">
        <w:t>manque de contacts en Islande</w:t>
      </w:r>
      <w:r>
        <w:t xml:space="preserve"> pouvant expliquer en partie cette situation</w:t>
      </w:r>
      <w:r w:rsidRPr="00B91B31">
        <w:t xml:space="preserve">. </w:t>
      </w:r>
      <w:r>
        <w:t>Des fonds ont été alloués à l’</w:t>
      </w:r>
      <w:r w:rsidRPr="00B91B31">
        <w:t xml:space="preserve">Institut </w:t>
      </w:r>
      <w:r>
        <w:t>pour</w:t>
      </w:r>
      <w:r w:rsidRPr="00B91B31">
        <w:t xml:space="preserve"> l</w:t>
      </w:r>
      <w:r>
        <w:t>’</w:t>
      </w:r>
      <w:r w:rsidRPr="00B91B31">
        <w:t xml:space="preserve">éducation pour mener des </w:t>
      </w:r>
      <w:r>
        <w:t xml:space="preserve">travaux </w:t>
      </w:r>
      <w:r w:rsidRPr="00B91B31">
        <w:t xml:space="preserve">sur la violence </w:t>
      </w:r>
      <w:r>
        <w:t xml:space="preserve">de genre à l’égard des </w:t>
      </w:r>
      <w:r w:rsidRPr="00B91B31">
        <w:t>femmes d</w:t>
      </w:r>
      <w:r>
        <w:t>’</w:t>
      </w:r>
      <w:r w:rsidRPr="00B91B31">
        <w:t xml:space="preserve">origine étrangère. Les résultats seront </w:t>
      </w:r>
      <w:r>
        <w:t xml:space="preserve">transmis </w:t>
      </w:r>
      <w:r w:rsidRPr="00B91B31">
        <w:t xml:space="preserve">aux professionnels et aux </w:t>
      </w:r>
      <w:r>
        <w:t xml:space="preserve">responsables de l’élaboration des </w:t>
      </w:r>
      <w:r w:rsidRPr="00B91B31">
        <w:t xml:space="preserve">politiques dans ce domaine, </w:t>
      </w:r>
      <w:r>
        <w:t xml:space="preserve">en vue </w:t>
      </w:r>
      <w:r w:rsidRPr="00B91B31">
        <w:t>d</w:t>
      </w:r>
      <w:r>
        <w:t>’</w:t>
      </w:r>
      <w:r w:rsidRPr="00B91B31">
        <w:t xml:space="preserve">améliorer les services et les ressources de soutien </w:t>
      </w:r>
      <w:r>
        <w:t xml:space="preserve">dont peuvent bénéficier ces </w:t>
      </w:r>
      <w:r w:rsidRPr="00B91B31">
        <w:t xml:space="preserve">femmes. </w:t>
      </w:r>
      <w:r>
        <w:t xml:space="preserve">Des fonds ont été alloués également au </w:t>
      </w:r>
      <w:r w:rsidRPr="00EB4FB0">
        <w:t>Réseau des femmes d</w:t>
      </w:r>
      <w:r>
        <w:t>’</w:t>
      </w:r>
      <w:r w:rsidRPr="00EB4FB0">
        <w:t xml:space="preserve">origines culturelles et ethniques multiples en Islande </w:t>
      </w:r>
      <w:r w:rsidRPr="00B91B31">
        <w:t xml:space="preserve">pour </w:t>
      </w:r>
      <w:r>
        <w:t xml:space="preserve">mener le </w:t>
      </w:r>
      <w:r w:rsidRPr="00B91B31">
        <w:t xml:space="preserve">projet </w:t>
      </w:r>
      <w:r>
        <w:rPr>
          <w:i/>
          <w:iCs/>
        </w:rPr>
        <w:t>Ma</w:t>
      </w:r>
      <w:r w:rsidRPr="007547EA">
        <w:rPr>
          <w:i/>
          <w:iCs/>
        </w:rPr>
        <w:t xml:space="preserve"> dignité</w:t>
      </w:r>
      <w:r>
        <w:t xml:space="preserve">, </w:t>
      </w:r>
      <w:r w:rsidRPr="00B91B31">
        <w:t>dont l</w:t>
      </w:r>
      <w:r>
        <w:t>’</w:t>
      </w:r>
      <w:r w:rsidRPr="00B91B31">
        <w:t>objectif est de lutter contre la violence à l</w:t>
      </w:r>
      <w:r>
        <w:t>’</w:t>
      </w:r>
      <w:r w:rsidRPr="00B91B31">
        <w:t>égard des femmes d</w:t>
      </w:r>
      <w:r>
        <w:t>’</w:t>
      </w:r>
      <w:r w:rsidRPr="00B91B31">
        <w:t xml:space="preserve">origine étrangère et </w:t>
      </w:r>
      <w:r>
        <w:t xml:space="preserve">dont les principes sont la sensibilisation, un meilleur accès </w:t>
      </w:r>
      <w:r w:rsidRPr="00B91B31">
        <w:t>à l</w:t>
      </w:r>
      <w:r>
        <w:t>’</w:t>
      </w:r>
      <w:r w:rsidRPr="00B91B31">
        <w:t>information, aux services</w:t>
      </w:r>
      <w:r>
        <w:t xml:space="preserve"> et</w:t>
      </w:r>
      <w:r w:rsidRPr="00B91B31">
        <w:t xml:space="preserve"> au soutien et l</w:t>
      </w:r>
      <w:r>
        <w:t>’</w:t>
      </w:r>
      <w:r w:rsidRPr="00B91B31">
        <w:t xml:space="preserve">autonomisation </w:t>
      </w:r>
      <w:r>
        <w:t xml:space="preserve">en tant que personne d’égale dignité. </w:t>
      </w:r>
    </w:p>
    <w:p w14:paraId="036D512B" w14:textId="4D19BE87" w:rsidR="00F57454" w:rsidRPr="009D324C" w:rsidRDefault="00F57454" w:rsidP="00F57454">
      <w:pPr>
        <w:pStyle w:val="SingleTxtG"/>
      </w:pPr>
      <w:r w:rsidRPr="00F27796">
        <w:t>74.</w:t>
      </w:r>
      <w:r w:rsidRPr="00F27796">
        <w:tab/>
      </w:r>
      <w:r w:rsidRPr="009D324C">
        <w:t xml:space="preserve">Le </w:t>
      </w:r>
      <w:r>
        <w:t>M</w:t>
      </w:r>
      <w:r w:rsidRPr="009D324C">
        <w:t xml:space="preserve">inistère des affaires sociales et du travail a soutenu </w:t>
      </w:r>
      <w:r>
        <w:t xml:space="preserve">des activités en direction des </w:t>
      </w:r>
      <w:r w:rsidRPr="009D324C">
        <w:t xml:space="preserve">femmes migrantes </w:t>
      </w:r>
      <w:r>
        <w:t xml:space="preserve">hébergées </w:t>
      </w:r>
      <w:r w:rsidRPr="009D324C">
        <w:t xml:space="preserve">dans différents </w:t>
      </w:r>
      <w:r>
        <w:t xml:space="preserve">foyers </w:t>
      </w:r>
      <w:r w:rsidRPr="009D324C">
        <w:t xml:space="preserve">pour </w:t>
      </w:r>
      <w:r>
        <w:t xml:space="preserve">victimes de </w:t>
      </w:r>
      <w:r w:rsidRPr="009D324C">
        <w:t xml:space="preserve">violence domestique. Tous les foyers </w:t>
      </w:r>
      <w:r>
        <w:t xml:space="preserve">proposent désormais une information </w:t>
      </w:r>
      <w:r w:rsidRPr="009D324C">
        <w:t>en plusieurs langues sur leurs services (voir</w:t>
      </w:r>
      <w:r>
        <w:t xml:space="preserve"> </w:t>
      </w:r>
      <w:r>
        <w:t>par. </w:t>
      </w:r>
      <w:r w:rsidRPr="009D324C">
        <w:t xml:space="preserve">47 à 51 du </w:t>
      </w:r>
      <w:r>
        <w:t>neuvième</w:t>
      </w:r>
      <w:r w:rsidRPr="009D324C">
        <w:t xml:space="preserve"> rapport </w:t>
      </w:r>
      <w:r>
        <w:t xml:space="preserve">périodique </w:t>
      </w:r>
      <w:r w:rsidRPr="009D324C">
        <w:t>de l</w:t>
      </w:r>
      <w:r>
        <w:t>’</w:t>
      </w:r>
      <w:r w:rsidRPr="009D324C">
        <w:t xml:space="preserve">Islande au Comité </w:t>
      </w:r>
      <w:r>
        <w:t>pour l’élimination de la discrimination à l’égard des femmes, notamment</w:t>
      </w:r>
      <w:r w:rsidRPr="009D324C">
        <w:t xml:space="preserve">). En outre, le </w:t>
      </w:r>
      <w:r>
        <w:t>M</w:t>
      </w:r>
      <w:r w:rsidRPr="009D324C">
        <w:t xml:space="preserve">inistère a aidé </w:t>
      </w:r>
      <w:r>
        <w:t xml:space="preserve">la Direction </w:t>
      </w:r>
      <w:r w:rsidRPr="009D324C">
        <w:t xml:space="preserve">de la police nationale à renforcer la coopération locale </w:t>
      </w:r>
      <w:r>
        <w:t>par</w:t>
      </w:r>
      <w:r w:rsidRPr="009D324C">
        <w:t xml:space="preserve">tout </w:t>
      </w:r>
      <w:r>
        <w:t xml:space="preserve">dans </w:t>
      </w:r>
      <w:r w:rsidRPr="009D324C">
        <w:t xml:space="preserve">le pays </w:t>
      </w:r>
      <w:r>
        <w:t xml:space="preserve">à l’appui des </w:t>
      </w:r>
      <w:r w:rsidRPr="009D324C">
        <w:t xml:space="preserve">victimes de violence domestique et </w:t>
      </w:r>
      <w:r>
        <w:t xml:space="preserve">à mettre au point </w:t>
      </w:r>
      <w:r w:rsidRPr="009D324C">
        <w:t>des mesures préventives</w:t>
      </w:r>
      <w:r>
        <w:t>, y</w:t>
      </w:r>
      <w:r w:rsidR="002229F0">
        <w:t> </w:t>
      </w:r>
      <w:r>
        <w:t>compris une</w:t>
      </w:r>
      <w:r w:rsidRPr="009D324C">
        <w:t xml:space="preserve"> coopération entre la police, les services sociaux, la protection de l</w:t>
      </w:r>
      <w:r>
        <w:t>’</w:t>
      </w:r>
      <w:r w:rsidRPr="009D324C">
        <w:t>enfance, les services de santé et le système éducatif</w:t>
      </w:r>
      <w:r>
        <w:t>.</w:t>
      </w:r>
    </w:p>
    <w:p w14:paraId="13CF94CC" w14:textId="7501B080" w:rsidR="00F57454" w:rsidRPr="009D324C" w:rsidRDefault="00F57454" w:rsidP="00F57454">
      <w:pPr>
        <w:pStyle w:val="SingleTxtG"/>
      </w:pPr>
      <w:r w:rsidRPr="00B95214">
        <w:t>75.</w:t>
      </w:r>
      <w:r w:rsidRPr="00B95214">
        <w:tab/>
      </w:r>
      <w:r w:rsidRPr="009D324C">
        <w:t xml:space="preserve">La </w:t>
      </w:r>
      <w:r w:rsidR="002229F0">
        <w:t>s</w:t>
      </w:r>
      <w:r w:rsidRPr="009D324C">
        <w:t xml:space="preserve">tratégie </w:t>
      </w:r>
      <w:r>
        <w:t xml:space="preserve">directive </w:t>
      </w:r>
      <w:r w:rsidRPr="009D324C">
        <w:t>2022-2025</w:t>
      </w:r>
      <w:r>
        <w:t xml:space="preserve"> </w:t>
      </w:r>
      <w:r w:rsidRPr="009D324C">
        <w:t>pour les questions d</w:t>
      </w:r>
      <w:r>
        <w:t>’</w:t>
      </w:r>
      <w:r w:rsidRPr="009D324C">
        <w:t xml:space="preserve">immigration </w:t>
      </w:r>
      <w:r>
        <w:t xml:space="preserve">définit </w:t>
      </w:r>
      <w:r w:rsidRPr="009D324C">
        <w:t>des mesures visant à familiariser les victimes et les auteurs de violence d</w:t>
      </w:r>
      <w:r>
        <w:t>’</w:t>
      </w:r>
      <w:r w:rsidRPr="009D324C">
        <w:t xml:space="preserve">origine étrangère avec les services et les ressources disponibles. Elle prévoit également </w:t>
      </w:r>
      <w:r>
        <w:t xml:space="preserve">d’assurer au </w:t>
      </w:r>
      <w:r w:rsidRPr="009D324C">
        <w:t xml:space="preserve">personnel </w:t>
      </w:r>
      <w:r>
        <w:t xml:space="preserve">chargé </w:t>
      </w:r>
      <w:r w:rsidRPr="009D324C">
        <w:t xml:space="preserve">des services et des </w:t>
      </w:r>
      <w:r>
        <w:t>interventions d’</w:t>
      </w:r>
      <w:r w:rsidRPr="009D324C">
        <w:t>urgence une formation sur les questions d</w:t>
      </w:r>
      <w:r>
        <w:t>’</w:t>
      </w:r>
      <w:r w:rsidRPr="009D324C">
        <w:t xml:space="preserve">immigration, la </w:t>
      </w:r>
      <w:r>
        <w:t>sensibilisation aux différences</w:t>
      </w:r>
      <w:r w:rsidRPr="009D324C">
        <w:t xml:space="preserve"> culturelle</w:t>
      </w:r>
      <w:r>
        <w:t>s</w:t>
      </w:r>
      <w:r w:rsidRPr="009D324C">
        <w:t xml:space="preserve"> et le multiculturalisme. Le projet devrait </w:t>
      </w:r>
      <w:r>
        <w:t>avoir un caractère</w:t>
      </w:r>
      <w:r w:rsidRPr="009D324C">
        <w:t xml:space="preserve"> permanent et </w:t>
      </w:r>
      <w:r>
        <w:t>permettre de répondre</w:t>
      </w:r>
      <w:r w:rsidRPr="009D324C">
        <w:t xml:space="preserve"> aux problèmes les plus urgents </w:t>
      </w:r>
      <w:r>
        <w:t xml:space="preserve">qui peuvent se poser </w:t>
      </w:r>
      <w:r w:rsidRPr="009D324C">
        <w:t>à un moment donné.</w:t>
      </w:r>
    </w:p>
    <w:p w14:paraId="1D8C161A" w14:textId="04F66EF6" w:rsidR="00F57454" w:rsidRPr="00C77547" w:rsidRDefault="00F57454" w:rsidP="00F57454">
      <w:pPr>
        <w:pStyle w:val="H1G"/>
      </w:pPr>
      <w:r w:rsidRPr="009D324C">
        <w:tab/>
      </w:r>
      <w:r w:rsidRPr="009D324C">
        <w:tab/>
      </w:r>
      <w:r w:rsidRPr="00C77547">
        <w:t xml:space="preserve">Réponse au </w:t>
      </w:r>
      <w:r>
        <w:t>paragraphe </w:t>
      </w:r>
      <w:r w:rsidRPr="00C77547">
        <w:t>18 de la liste de points</w:t>
      </w:r>
    </w:p>
    <w:p w14:paraId="22389B92" w14:textId="49AF22D0" w:rsidR="00F57454" w:rsidRPr="00760967" w:rsidRDefault="00F57454" w:rsidP="00760967">
      <w:pPr>
        <w:pStyle w:val="SingleTxtG"/>
        <w:widowControl w:val="0"/>
        <w:rPr>
          <w:spacing w:val="-1"/>
        </w:rPr>
      </w:pPr>
      <w:r w:rsidRPr="00597D1C">
        <w:t>76.</w:t>
      </w:r>
      <w:r w:rsidRPr="00597D1C">
        <w:tab/>
      </w:r>
      <w:r w:rsidRPr="00760967">
        <w:rPr>
          <w:spacing w:val="-1"/>
        </w:rPr>
        <w:t>La disposition du Code pénal général relative à la traite des êtres humains (</w:t>
      </w:r>
      <w:r w:rsidRPr="00760967">
        <w:rPr>
          <w:spacing w:val="-1"/>
        </w:rPr>
        <w:t>art</w:t>
      </w:r>
      <w:r w:rsidR="002229F0">
        <w:rPr>
          <w:spacing w:val="-1"/>
        </w:rPr>
        <w:t>.</w:t>
      </w:r>
      <w:r w:rsidRPr="00760967">
        <w:rPr>
          <w:spacing w:val="-1"/>
        </w:rPr>
        <w:t> </w:t>
      </w:r>
      <w:r w:rsidRPr="00760967">
        <w:rPr>
          <w:spacing w:val="-1"/>
        </w:rPr>
        <w:t>227a) a été modifiée en 2021 afin d’accroître la protection judiciaire reconnue aux victimes de la traite, en particulier aux femmes et aux enfants d’origine étrangère, et de faciliter les poursuites à l’égard de ceux qui se livrent à la traite. La modification a consisté à ajouter à la disposition d’autres manifestations connues de la traite des êtres humains, notamment la prostitution, le mariage forcé et le travail forcé, notamment comme domestique. Les termes « servitude » et « esclavage ou réduction en esclavage » ont également été ajoutés à la définition juridique, conformément à l’</w:t>
      </w:r>
      <w:r w:rsidRPr="00760967">
        <w:rPr>
          <w:spacing w:val="-1"/>
        </w:rPr>
        <w:t>article </w:t>
      </w:r>
      <w:r w:rsidRPr="00760967">
        <w:rPr>
          <w:spacing w:val="-1"/>
        </w:rPr>
        <w:t>3 du protocole de Palerme.</w:t>
      </w:r>
    </w:p>
    <w:p w14:paraId="70B4E563" w14:textId="77777777" w:rsidR="00F57454" w:rsidRPr="00327014" w:rsidRDefault="00F57454" w:rsidP="00F57454">
      <w:pPr>
        <w:pStyle w:val="SingleTxtG"/>
      </w:pPr>
      <w:r w:rsidRPr="00FA5BA0">
        <w:lastRenderedPageBreak/>
        <w:t>77.</w:t>
      </w:r>
      <w:r w:rsidRPr="00FA5BA0">
        <w:tab/>
        <w:t xml:space="preserve">Des modifications ont aussi été apportées à la définition des méthodes de perpétration en ce qui concerne la traite des êtres humains. </w:t>
      </w:r>
      <w:r w:rsidRPr="00A97F5F">
        <w:t>D</w:t>
      </w:r>
      <w:r>
        <w:t>’</w:t>
      </w:r>
      <w:r w:rsidRPr="00A97F5F">
        <w:t xml:space="preserve">une part, </w:t>
      </w:r>
      <w:r>
        <w:t>des renvois à certaines</w:t>
      </w:r>
      <w:r w:rsidRPr="00A97F5F">
        <w:t xml:space="preserve"> dispositions </w:t>
      </w:r>
      <w:r>
        <w:t xml:space="preserve">du Code </w:t>
      </w:r>
      <w:r w:rsidRPr="00A97F5F">
        <w:t>pénal</w:t>
      </w:r>
      <w:r>
        <w:t xml:space="preserve"> ont été supprimés</w:t>
      </w:r>
      <w:r w:rsidRPr="00A97F5F">
        <w:t>, car jugés trop restricti</w:t>
      </w:r>
      <w:r>
        <w:t>f</w:t>
      </w:r>
      <w:r w:rsidRPr="00A97F5F">
        <w:t>s, et d</w:t>
      </w:r>
      <w:r>
        <w:t>’</w:t>
      </w:r>
      <w:r w:rsidRPr="00A97F5F">
        <w:t xml:space="preserve">autre part, de nouvelles méthodes de perpétration ont été ajoutées à la définition juridique, </w:t>
      </w:r>
      <w:r>
        <w:t xml:space="preserve">telles que </w:t>
      </w:r>
      <w:r w:rsidRPr="00A97F5F">
        <w:t>la violence et l</w:t>
      </w:r>
      <w:r>
        <w:t>’</w:t>
      </w:r>
      <w:r w:rsidRPr="00A97F5F">
        <w:t>enlèvement</w:t>
      </w:r>
      <w:r>
        <w:t xml:space="preserve">. Est visé désormais comme </w:t>
      </w:r>
      <w:r w:rsidRPr="00327014">
        <w:t>méthode</w:t>
      </w:r>
      <w:r>
        <w:t xml:space="preserve"> de </w:t>
      </w:r>
      <w:r w:rsidRPr="00327014">
        <w:t xml:space="preserve">perpétration </w:t>
      </w:r>
      <w:r>
        <w:t xml:space="preserve">le fait d’exploiter </w:t>
      </w:r>
      <w:r w:rsidRPr="00327014">
        <w:t xml:space="preserve">la situation difficile de la victime, son ignorance ou sa vulnérabilité, ou </w:t>
      </w:r>
      <w:r>
        <w:t xml:space="preserve">de </w:t>
      </w:r>
      <w:r w:rsidRPr="00327014">
        <w:t xml:space="preserve">tirer </w:t>
      </w:r>
      <w:r>
        <w:t xml:space="preserve">avantage </w:t>
      </w:r>
      <w:r w:rsidRPr="00327014">
        <w:t>d</w:t>
      </w:r>
      <w:r>
        <w:t>’</w:t>
      </w:r>
      <w:r w:rsidRPr="00327014">
        <w:t>une position de supériorité. On s</w:t>
      </w:r>
      <w:r>
        <w:t>’</w:t>
      </w:r>
      <w:r w:rsidRPr="00327014">
        <w:t>attend à ce qu</w:t>
      </w:r>
      <w:r>
        <w:t>’un plus grand nombre d’affaires donnent lieu à des enquêtes de la police et soient acceptées par le</w:t>
      </w:r>
      <w:r w:rsidRPr="00327014">
        <w:t xml:space="preserve"> système d</w:t>
      </w:r>
      <w:r>
        <w:t>’</w:t>
      </w:r>
      <w:r w:rsidRPr="00327014">
        <w:t xml:space="preserve">administration de la justice </w:t>
      </w:r>
      <w:r>
        <w:t xml:space="preserve">lorsque ces modifications seront entrées en vigueur. </w:t>
      </w:r>
    </w:p>
    <w:p w14:paraId="66D0ED64" w14:textId="22C65E6D" w:rsidR="00F57454" w:rsidRPr="00565A77" w:rsidRDefault="00F57454" w:rsidP="00F57454">
      <w:pPr>
        <w:pStyle w:val="SingleTxtG"/>
      </w:pPr>
      <w:r w:rsidRPr="000E01ED">
        <w:t>78.</w:t>
      </w:r>
      <w:r w:rsidRPr="000E01ED">
        <w:tab/>
      </w:r>
      <w:r>
        <w:t>L</w:t>
      </w:r>
      <w:r w:rsidRPr="00565A77">
        <w:t xml:space="preserve">e troisième </w:t>
      </w:r>
      <w:r>
        <w:t>P</w:t>
      </w:r>
      <w:r w:rsidRPr="00565A77">
        <w:t>lan d</w:t>
      </w:r>
      <w:r>
        <w:t>’</w:t>
      </w:r>
      <w:r w:rsidRPr="00565A77">
        <w:t xml:space="preserve">action national contre la traite des êtres humains et </w:t>
      </w:r>
      <w:r>
        <w:t xml:space="preserve">les </w:t>
      </w:r>
      <w:r w:rsidRPr="00565A77">
        <w:t>autres formes d</w:t>
      </w:r>
      <w:r>
        <w:t>’</w:t>
      </w:r>
      <w:r w:rsidRPr="00565A77">
        <w:t xml:space="preserve">exploitation a été présenté </w:t>
      </w:r>
      <w:r>
        <w:t>en 2019</w:t>
      </w:r>
      <w:r w:rsidRPr="00565A77">
        <w:t xml:space="preserve">. </w:t>
      </w:r>
      <w:r>
        <w:t xml:space="preserve">Il repose sur </w:t>
      </w:r>
      <w:r w:rsidRPr="00565A77">
        <w:t>quatre axes ou catégories principaux</w:t>
      </w:r>
      <w:r>
        <w:t xml:space="preserve"> qui sont ce que l’on appelle les « </w:t>
      </w:r>
      <w:r w:rsidRPr="00565A77">
        <w:t>quatre P</w:t>
      </w:r>
      <w:r>
        <w:t xml:space="preserve"> » selon les principes d’action internationaux en matière de </w:t>
      </w:r>
      <w:r w:rsidRPr="00565A77">
        <w:t>lutte contre la traite des êtres humains</w:t>
      </w:r>
      <w:r>
        <w:t> :</w:t>
      </w:r>
      <w:r w:rsidRPr="00565A77">
        <w:t xml:space="preserve"> Prévention, Protection, Poursuite</w:t>
      </w:r>
      <w:r>
        <w:t>s</w:t>
      </w:r>
      <w:r w:rsidRPr="00565A77">
        <w:t xml:space="preserve"> et Partenariat</w:t>
      </w:r>
      <w:r>
        <w:t>.</w:t>
      </w:r>
    </w:p>
    <w:p w14:paraId="782FFADA" w14:textId="7DDA9238" w:rsidR="00F57454" w:rsidRPr="00565A77" w:rsidRDefault="00F57454" w:rsidP="00F57454">
      <w:pPr>
        <w:pStyle w:val="SingleTxtG"/>
      </w:pPr>
      <w:r w:rsidRPr="00E03CA8">
        <w:t>79.</w:t>
      </w:r>
      <w:r w:rsidRPr="00E03CA8">
        <w:tab/>
      </w:r>
      <w:r w:rsidRPr="00565A77">
        <w:t xml:space="preserve">Un groupe </w:t>
      </w:r>
      <w:r>
        <w:t xml:space="preserve">directeur </w:t>
      </w:r>
      <w:r w:rsidRPr="00565A77">
        <w:t xml:space="preserve">sur la traite des êtres humains, </w:t>
      </w:r>
      <w:r>
        <w:t xml:space="preserve">où siègent </w:t>
      </w:r>
      <w:r w:rsidRPr="00565A77">
        <w:t>de</w:t>
      </w:r>
      <w:r>
        <w:t>s</w:t>
      </w:r>
      <w:r w:rsidRPr="00565A77">
        <w:t xml:space="preserve"> représentants </w:t>
      </w:r>
      <w:r>
        <w:t xml:space="preserve">d’organismes </w:t>
      </w:r>
      <w:r w:rsidRPr="00565A77">
        <w:t>publi</w:t>
      </w:r>
      <w:r>
        <w:t>cs</w:t>
      </w:r>
      <w:r w:rsidRPr="00565A77">
        <w:t>, d</w:t>
      </w:r>
      <w:r>
        <w:t>’</w:t>
      </w:r>
      <w:r w:rsidRPr="00565A77">
        <w:t>ONG et d</w:t>
      </w:r>
      <w:r>
        <w:t>’</w:t>
      </w:r>
      <w:r w:rsidRPr="00565A77">
        <w:t xml:space="preserve">entreprises privées, a été </w:t>
      </w:r>
      <w:r>
        <w:t xml:space="preserve">désigné pour exécuter le </w:t>
      </w:r>
      <w:r w:rsidR="002229F0">
        <w:t>P</w:t>
      </w:r>
      <w:r>
        <w:t>lan d’action national</w:t>
      </w:r>
      <w:r w:rsidRPr="00565A77">
        <w:t xml:space="preserve">. </w:t>
      </w:r>
      <w:r>
        <w:t xml:space="preserve">Il </w:t>
      </w:r>
      <w:r w:rsidR="002229F0">
        <w:t xml:space="preserve">se </w:t>
      </w:r>
      <w:r w:rsidRPr="00565A77">
        <w:t xml:space="preserve">réunit régulièrement et </w:t>
      </w:r>
      <w:r w:rsidR="002229F0">
        <w:t xml:space="preserve">a </w:t>
      </w:r>
      <w:r>
        <w:t xml:space="preserve">été conseillé par </w:t>
      </w:r>
      <w:r w:rsidRPr="00565A77">
        <w:t>l</w:t>
      </w:r>
      <w:r>
        <w:t>’</w:t>
      </w:r>
      <w:r w:rsidRPr="00565A77">
        <w:t xml:space="preserve">OSCE </w:t>
      </w:r>
      <w:r>
        <w:t xml:space="preserve">afin de pouvoir accomplir son </w:t>
      </w:r>
      <w:r w:rsidRPr="00565A77">
        <w:t xml:space="preserve">rôle le plus efficacement possible. </w:t>
      </w:r>
      <w:r>
        <w:t xml:space="preserve">Il </w:t>
      </w:r>
      <w:r w:rsidRPr="00565A77">
        <w:t xml:space="preserve">a </w:t>
      </w:r>
      <w:r>
        <w:t xml:space="preserve">constitué </w:t>
      </w:r>
      <w:r w:rsidRPr="00565A77">
        <w:t xml:space="preserve">trois groupes de travail </w:t>
      </w:r>
      <w:r>
        <w:t xml:space="preserve">pour s’occuper des questions relatives à </w:t>
      </w:r>
      <w:r w:rsidRPr="00565A77">
        <w:t xml:space="preserve">la prévention, </w:t>
      </w:r>
      <w:r>
        <w:t xml:space="preserve">à </w:t>
      </w:r>
      <w:r w:rsidRPr="00565A77">
        <w:t xml:space="preserve">la protection, </w:t>
      </w:r>
      <w:r>
        <w:t xml:space="preserve">aux enquêtes et aux </w:t>
      </w:r>
      <w:r w:rsidRPr="00565A77">
        <w:t>poursuites</w:t>
      </w:r>
      <w:r>
        <w:t xml:space="preserve">. </w:t>
      </w:r>
    </w:p>
    <w:p w14:paraId="63B7821E" w14:textId="3868622A" w:rsidR="00F57454" w:rsidRPr="00CC2468" w:rsidRDefault="00F57454" w:rsidP="00F57454">
      <w:pPr>
        <w:pStyle w:val="SingleTxtG"/>
      </w:pPr>
      <w:r w:rsidRPr="00EC3698">
        <w:t>80.</w:t>
      </w:r>
      <w:r w:rsidRPr="00EC3698">
        <w:tab/>
      </w:r>
      <w:r w:rsidRPr="00CC2468">
        <w:t>L</w:t>
      </w:r>
      <w:r>
        <w:t xml:space="preserve">’application du </w:t>
      </w:r>
      <w:r w:rsidR="002229F0">
        <w:t>P</w:t>
      </w:r>
      <w:r>
        <w:t xml:space="preserve">lan d’action national </w:t>
      </w:r>
      <w:r w:rsidRPr="00CC2468">
        <w:t>s</w:t>
      </w:r>
      <w:r>
        <w:t>’</w:t>
      </w:r>
      <w:r w:rsidRPr="00CC2468">
        <w:t xml:space="preserve">est bien déroulée et la plupart des </w:t>
      </w:r>
      <w:r>
        <w:t xml:space="preserve">mesures prévues </w:t>
      </w:r>
      <w:r w:rsidRPr="00CC2468">
        <w:t xml:space="preserve">ont été </w:t>
      </w:r>
      <w:r>
        <w:t>entièrement exécutées</w:t>
      </w:r>
      <w:r w:rsidRPr="00CC2468">
        <w:t xml:space="preserve">, </w:t>
      </w:r>
      <w:r>
        <w:t xml:space="preserve">notamment </w:t>
      </w:r>
      <w:r w:rsidRPr="00CC2468">
        <w:t>un projet de création d</w:t>
      </w:r>
      <w:r>
        <w:t>’</w:t>
      </w:r>
      <w:r w:rsidRPr="00CC2468">
        <w:t xml:space="preserve">un centre de coordination </w:t>
      </w:r>
      <w:r>
        <w:t xml:space="preserve">destiné aux </w:t>
      </w:r>
      <w:r w:rsidRPr="00CC2468">
        <w:t xml:space="preserve">victimes de la traite des êtres humains. En 2020, le </w:t>
      </w:r>
      <w:r>
        <w:t>M</w:t>
      </w:r>
      <w:r w:rsidRPr="00CC2468">
        <w:t xml:space="preserve">inistère des affaires sociales a conclu un accord de service avec le </w:t>
      </w:r>
      <w:r>
        <w:t>C</w:t>
      </w:r>
      <w:r w:rsidRPr="00CC2468">
        <w:t xml:space="preserve">entre de justice familiale de </w:t>
      </w:r>
      <w:proofErr w:type="spellStart"/>
      <w:r w:rsidRPr="00CC2468">
        <w:t>Bjarkarhlíð</w:t>
      </w:r>
      <w:proofErr w:type="spellEnd"/>
      <w:r w:rsidRPr="00CC2468">
        <w:t xml:space="preserve"> pour </w:t>
      </w:r>
      <w:r>
        <w:t>que celui-ci</w:t>
      </w:r>
      <w:r w:rsidRPr="00CC2468">
        <w:t xml:space="preserve"> coordonne </w:t>
      </w:r>
      <w:r>
        <w:t>l’</w:t>
      </w:r>
      <w:r w:rsidRPr="00CC2468">
        <w:t xml:space="preserve">assistance aux victimes </w:t>
      </w:r>
      <w:r>
        <w:t xml:space="preserve">effectives ou </w:t>
      </w:r>
      <w:r w:rsidRPr="00CC2468">
        <w:t>présumées de la traite des êtres humains</w:t>
      </w:r>
      <w:r>
        <w:t>,</w:t>
      </w:r>
      <w:r w:rsidRPr="00CC2468">
        <w:t xml:space="preserve"> à titre </w:t>
      </w:r>
      <w:r>
        <w:t xml:space="preserve">d’essai </w:t>
      </w:r>
      <w:r w:rsidRPr="00CC2468">
        <w:t>jusqu</w:t>
      </w:r>
      <w:r>
        <w:t>’à</w:t>
      </w:r>
      <w:r w:rsidRPr="00CC2468">
        <w:t xml:space="preserve"> juin 2024. </w:t>
      </w:r>
      <w:r>
        <w:t xml:space="preserve">Pour chaque cas de </w:t>
      </w:r>
      <w:r w:rsidRPr="00CC2468">
        <w:t>victime possible de la traite des êtres humains, l</w:t>
      </w:r>
      <w:r>
        <w:t>’</w:t>
      </w:r>
      <w:r w:rsidRPr="00CC2468">
        <w:t xml:space="preserve">affaire est renvoyée </w:t>
      </w:r>
      <w:r>
        <w:t>au centre de</w:t>
      </w:r>
      <w:r w:rsidRPr="00CC2468">
        <w:t xml:space="preserve"> </w:t>
      </w:r>
      <w:proofErr w:type="spellStart"/>
      <w:r w:rsidRPr="00CC2468">
        <w:t>Bjarkarhlíð</w:t>
      </w:r>
      <w:proofErr w:type="spellEnd"/>
      <w:r w:rsidRPr="00CC2468">
        <w:t xml:space="preserve"> et une équipe opérationnelle est convoquée pour </w:t>
      </w:r>
      <w:r>
        <w:t xml:space="preserve">examiner </w:t>
      </w:r>
      <w:r w:rsidRPr="00CC2468">
        <w:t>l</w:t>
      </w:r>
      <w:r>
        <w:t>’</w:t>
      </w:r>
      <w:r w:rsidRPr="00CC2468">
        <w:t>affaire. Les victimes n</w:t>
      </w:r>
      <w:r>
        <w:t>’</w:t>
      </w:r>
      <w:r w:rsidRPr="00CC2468">
        <w:t>assistent pas à la réunion. L</w:t>
      </w:r>
      <w:r>
        <w:t>’</w:t>
      </w:r>
      <w:r w:rsidRPr="00CC2468">
        <w:t xml:space="preserve">équipe </w:t>
      </w:r>
      <w:r>
        <w:t xml:space="preserve">assure </w:t>
      </w:r>
      <w:r w:rsidRPr="00CC2468">
        <w:t>une aide d</w:t>
      </w:r>
      <w:r>
        <w:t>’</w:t>
      </w:r>
      <w:r w:rsidRPr="00CC2468">
        <w:t xml:space="preserve">urgence immédiatement et </w:t>
      </w:r>
      <w:r>
        <w:t xml:space="preserve">se met en rapport avec </w:t>
      </w:r>
      <w:r w:rsidRPr="00CC2468">
        <w:t>d</w:t>
      </w:r>
      <w:r>
        <w:t>’</w:t>
      </w:r>
      <w:r w:rsidRPr="00CC2468">
        <w:t xml:space="preserve">autres professionnels pour organiser </w:t>
      </w:r>
      <w:r>
        <w:t xml:space="preserve">les mesures d’aide ultérieures. </w:t>
      </w:r>
      <w:r w:rsidRPr="00CC2468">
        <w:t>L</w:t>
      </w:r>
      <w:r>
        <w:t>’</w:t>
      </w:r>
      <w:r w:rsidRPr="00CC2468">
        <w:t xml:space="preserve">équipe dispose </w:t>
      </w:r>
      <w:r>
        <w:t>au sein de la police</w:t>
      </w:r>
      <w:r w:rsidRPr="00CC2468">
        <w:t xml:space="preserve"> d</w:t>
      </w:r>
      <w:r>
        <w:t>’</w:t>
      </w:r>
      <w:r w:rsidRPr="00CC2468">
        <w:t>un</w:t>
      </w:r>
      <w:r>
        <w:t xml:space="preserve"> référ</w:t>
      </w:r>
      <w:r w:rsidRPr="00CC2468">
        <w:t>e</w:t>
      </w:r>
      <w:r>
        <w:t xml:space="preserve">nt ayant </w:t>
      </w:r>
      <w:r w:rsidRPr="00CC2468">
        <w:t>l</w:t>
      </w:r>
      <w:r>
        <w:t>’</w:t>
      </w:r>
      <w:r w:rsidRPr="00CC2468">
        <w:t xml:space="preserve">expérience </w:t>
      </w:r>
      <w:r>
        <w:t xml:space="preserve">des </w:t>
      </w:r>
      <w:r w:rsidRPr="00CC2468">
        <w:t>affaires de traite des êtres humain</w:t>
      </w:r>
      <w:r>
        <w:t xml:space="preserve">s. </w:t>
      </w:r>
    </w:p>
    <w:p w14:paraId="12079BBB" w14:textId="3D42BCC0" w:rsidR="00F57454" w:rsidRPr="00EC3698" w:rsidRDefault="00F57454" w:rsidP="00F57454">
      <w:pPr>
        <w:pStyle w:val="SingleTxtG"/>
      </w:pPr>
      <w:r w:rsidRPr="0061157A">
        <w:t>81.</w:t>
      </w:r>
      <w:r w:rsidRPr="0061157A">
        <w:tab/>
      </w:r>
      <w:r w:rsidRPr="00EC3698">
        <w:t xml:space="preserve">En mars 2020, </w:t>
      </w:r>
      <w:r>
        <w:t xml:space="preserve">la Direction </w:t>
      </w:r>
      <w:r w:rsidRPr="00EC3698">
        <w:t>national</w:t>
      </w:r>
      <w:r>
        <w:t>e</w:t>
      </w:r>
      <w:r w:rsidRPr="00EC3698">
        <w:t xml:space="preserve"> de la police islandaise a </w:t>
      </w:r>
      <w:r>
        <w:t xml:space="preserve">publié des </w:t>
      </w:r>
      <w:r w:rsidRPr="00EC3698">
        <w:t xml:space="preserve">instructions </w:t>
      </w:r>
      <w:r>
        <w:t xml:space="preserve">et renseignements </w:t>
      </w:r>
      <w:r w:rsidRPr="00EC3698">
        <w:t xml:space="preserve">révisés et améliorés sur les procédures </w:t>
      </w:r>
      <w:r>
        <w:t xml:space="preserve">à utiliser par la </w:t>
      </w:r>
      <w:r w:rsidRPr="00EC3698">
        <w:t xml:space="preserve">police </w:t>
      </w:r>
      <w:r>
        <w:t xml:space="preserve">pour </w:t>
      </w:r>
      <w:r w:rsidRPr="00EC3698">
        <w:t xml:space="preserve">reconnaître les victimes </w:t>
      </w:r>
      <w:r>
        <w:t xml:space="preserve">possibles </w:t>
      </w:r>
      <w:r w:rsidRPr="00EC3698">
        <w:t xml:space="preserve">de la traite des êtres humains. Le Centre de formation et de </w:t>
      </w:r>
      <w:r>
        <w:t xml:space="preserve">perfectionnement </w:t>
      </w:r>
      <w:r w:rsidRPr="00EC3698">
        <w:t xml:space="preserve">de la police a reçu </w:t>
      </w:r>
      <w:r>
        <w:t xml:space="preserve">des fonds publics </w:t>
      </w:r>
      <w:r w:rsidRPr="00EC3698">
        <w:t>pour améliorer et renforcer la formation des polic</w:t>
      </w:r>
      <w:r>
        <w:t xml:space="preserve">iers </w:t>
      </w:r>
      <w:r w:rsidRPr="00EC3698">
        <w:t>et des procureurs sur la criminalité organisée, y</w:t>
      </w:r>
      <w:r w:rsidR="002229F0">
        <w:t> </w:t>
      </w:r>
      <w:r w:rsidRPr="00EC3698">
        <w:t>compris la traite des êtres humains</w:t>
      </w:r>
      <w:r>
        <w:t>.</w:t>
      </w:r>
    </w:p>
    <w:p w14:paraId="48EE1ED0" w14:textId="77777777" w:rsidR="00F57454" w:rsidRPr="00EC3698" w:rsidRDefault="00F57454" w:rsidP="00F57454">
      <w:pPr>
        <w:pStyle w:val="SingleTxtG"/>
      </w:pPr>
      <w:r w:rsidRPr="000F4614">
        <w:t>82.</w:t>
      </w:r>
      <w:r w:rsidRPr="000F4614">
        <w:tab/>
      </w:r>
      <w:r w:rsidRPr="00EC3698">
        <w:t xml:space="preserve">En 2018, les services de police de tout le pays ont </w:t>
      </w:r>
      <w:r>
        <w:t xml:space="preserve">été dotés de </w:t>
      </w:r>
      <w:r w:rsidRPr="00EC3698">
        <w:t xml:space="preserve">ressources financières accrues pour </w:t>
      </w:r>
      <w:r>
        <w:t xml:space="preserve">créer </w:t>
      </w:r>
      <w:r w:rsidRPr="00EC3698">
        <w:t xml:space="preserve">des postes de détective à temps plein </w:t>
      </w:r>
      <w:r>
        <w:t>pour renforcer</w:t>
      </w:r>
      <w:r w:rsidRPr="00EC3698">
        <w:t xml:space="preserve"> les enquêtes </w:t>
      </w:r>
      <w:r>
        <w:t xml:space="preserve">relatives à des affaires de </w:t>
      </w:r>
      <w:r w:rsidRPr="00EC3698">
        <w:t xml:space="preserve">prostitution et </w:t>
      </w:r>
      <w:r>
        <w:t xml:space="preserve">de </w:t>
      </w:r>
      <w:r w:rsidRPr="00EC3698">
        <w:t xml:space="preserve">traite. La plupart des </w:t>
      </w:r>
      <w:r>
        <w:t xml:space="preserve">affaires </w:t>
      </w:r>
      <w:r w:rsidRPr="00EC3698">
        <w:t xml:space="preserve">de traite à des fins </w:t>
      </w:r>
      <w:r>
        <w:t xml:space="preserve">d’exploitation </w:t>
      </w:r>
      <w:r w:rsidRPr="00EC3698">
        <w:t xml:space="preserve">sexuelle sont </w:t>
      </w:r>
      <w:r>
        <w:t xml:space="preserve">survenues </w:t>
      </w:r>
      <w:r w:rsidRPr="00EC3698">
        <w:t xml:space="preserve">dans </w:t>
      </w:r>
      <w:r>
        <w:t xml:space="preserve">les circonscriptions placées sous la responsabilité </w:t>
      </w:r>
      <w:r w:rsidRPr="00EC3698">
        <w:t xml:space="preserve">de la police métropolitaine de Reykjavik et de la police de la région du Nord-Est, et </w:t>
      </w:r>
      <w:r>
        <w:t xml:space="preserve">les fonds </w:t>
      </w:r>
      <w:r w:rsidRPr="00EC3698">
        <w:t>supplémentaire</w:t>
      </w:r>
      <w:r>
        <w:t>s</w:t>
      </w:r>
      <w:r w:rsidRPr="00EC3698">
        <w:t xml:space="preserve"> </w:t>
      </w:r>
      <w:r>
        <w:t xml:space="preserve">ont </w:t>
      </w:r>
      <w:r w:rsidRPr="00EC3698">
        <w:t>été utilisé</w:t>
      </w:r>
      <w:r>
        <w:t>s</w:t>
      </w:r>
      <w:r w:rsidRPr="00EC3698">
        <w:t xml:space="preserve"> à bon escient dans </w:t>
      </w:r>
      <w:r>
        <w:t xml:space="preserve">ces </w:t>
      </w:r>
      <w:r w:rsidRPr="00EC3698">
        <w:t xml:space="preserve">deux </w:t>
      </w:r>
      <w:r>
        <w:t>circonscriptions</w:t>
      </w:r>
      <w:r w:rsidRPr="00EC3698">
        <w:t>. En outre, depuis 2018, le chef de la police métropolitaine de Reykjavik a pris l</w:t>
      </w:r>
      <w:r>
        <w:t>’</w:t>
      </w:r>
      <w:r w:rsidRPr="00EC3698">
        <w:t xml:space="preserve">initiative </w:t>
      </w:r>
      <w:r>
        <w:t xml:space="preserve">d’organiser régulièrement </w:t>
      </w:r>
      <w:r w:rsidRPr="00EC3698">
        <w:t>des enquêtes sur l</w:t>
      </w:r>
      <w:r>
        <w:t>’</w:t>
      </w:r>
      <w:r w:rsidRPr="00EC3698">
        <w:t>achat de services de prostituée</w:t>
      </w:r>
      <w:r>
        <w:t xml:space="preserve">s. </w:t>
      </w:r>
    </w:p>
    <w:p w14:paraId="7220EF25" w14:textId="77777777" w:rsidR="00F57454" w:rsidRPr="000F4614" w:rsidRDefault="00F57454" w:rsidP="00F57454">
      <w:pPr>
        <w:pStyle w:val="SingleTxtG"/>
      </w:pPr>
      <w:r w:rsidRPr="008446D0">
        <w:t>83.</w:t>
      </w:r>
      <w:r w:rsidRPr="008446D0">
        <w:tab/>
      </w:r>
      <w:r w:rsidRPr="000F4614">
        <w:t>La Direction de l</w:t>
      </w:r>
      <w:r>
        <w:t>’</w:t>
      </w:r>
      <w:r w:rsidRPr="000F4614">
        <w:t xml:space="preserve">immigration a </w:t>
      </w:r>
      <w:r>
        <w:t xml:space="preserve">mis en place une méthodologie rigoureuse pour la détection par son personnel des victimes possibles </w:t>
      </w:r>
      <w:r w:rsidRPr="000F4614">
        <w:t xml:space="preserve">de la traite des êtres humains </w:t>
      </w:r>
      <w:r>
        <w:t xml:space="preserve">au moment </w:t>
      </w:r>
      <w:r w:rsidRPr="000F4614">
        <w:t xml:space="preserve">du traitement des demandes de permis de séjour ou de protection internationale. La </w:t>
      </w:r>
      <w:r>
        <w:t>D</w:t>
      </w:r>
      <w:r w:rsidRPr="000F4614">
        <w:t xml:space="preserve">irection du travail a </w:t>
      </w:r>
      <w:r>
        <w:t xml:space="preserve">actualisé sa propre méthode de détection des </w:t>
      </w:r>
      <w:r w:rsidRPr="000F4614">
        <w:t xml:space="preserve">victimes de la traite des êtres humains. En outre, </w:t>
      </w:r>
      <w:r>
        <w:t xml:space="preserve">des fonds publics sont attribués à différents </w:t>
      </w:r>
      <w:r w:rsidRPr="000F4614">
        <w:t xml:space="preserve">projets </w:t>
      </w:r>
      <w:r>
        <w:t xml:space="preserve">visant </w:t>
      </w:r>
      <w:r w:rsidRPr="000F4614">
        <w:t xml:space="preserve">à lutter contre toutes les formes de violence et à </w:t>
      </w:r>
      <w:r>
        <w:t xml:space="preserve">prêter assistance aux </w:t>
      </w:r>
      <w:r w:rsidRPr="000F4614">
        <w:t xml:space="preserve">victimes et </w:t>
      </w:r>
      <w:r>
        <w:t xml:space="preserve">aux </w:t>
      </w:r>
      <w:r w:rsidRPr="000F4614">
        <w:t xml:space="preserve">auteurs de violence. </w:t>
      </w:r>
      <w:r>
        <w:t xml:space="preserve">On mentionnera, à titre d’exemple, </w:t>
      </w:r>
      <w:r w:rsidRPr="000F4614">
        <w:t xml:space="preserve">le portail électronique sur la violence </w:t>
      </w:r>
      <w:r>
        <w:t xml:space="preserve">lié au </w:t>
      </w:r>
      <w:r w:rsidRPr="000F4614">
        <w:t>numéro d</w:t>
      </w:r>
      <w:r>
        <w:t>’</w:t>
      </w:r>
      <w:r w:rsidRPr="000F4614">
        <w:t xml:space="preserve">urgence national </w:t>
      </w:r>
      <w:r>
        <w:t>(« </w:t>
      </w:r>
      <w:r w:rsidRPr="000F4614">
        <w:t>112</w:t>
      </w:r>
      <w:r>
        <w:t> »)</w:t>
      </w:r>
      <w:r w:rsidRPr="000F4614">
        <w:t xml:space="preserve">, </w:t>
      </w:r>
      <w:r>
        <w:t xml:space="preserve">où </w:t>
      </w:r>
      <w:r w:rsidRPr="000F4614">
        <w:t xml:space="preserve">les personnes peuvent accéder à des </w:t>
      </w:r>
      <w:r>
        <w:t xml:space="preserve">renseignements </w:t>
      </w:r>
      <w:r w:rsidRPr="000F4614">
        <w:t>et des ressources concernant la traite des êtres humains et la violence, y compris la violence sexuelle</w:t>
      </w:r>
      <w:r>
        <w:t xml:space="preserve">. </w:t>
      </w:r>
    </w:p>
    <w:p w14:paraId="7483599F" w14:textId="3EFE959B" w:rsidR="00F57454" w:rsidRPr="00C77547" w:rsidRDefault="00F57454" w:rsidP="00F57454">
      <w:pPr>
        <w:pStyle w:val="H1G"/>
      </w:pPr>
      <w:r w:rsidRPr="000F4614">
        <w:lastRenderedPageBreak/>
        <w:tab/>
      </w:r>
      <w:r w:rsidRPr="000F4614">
        <w:tab/>
      </w:r>
      <w:r w:rsidRPr="00C77547">
        <w:t xml:space="preserve">Réponse au </w:t>
      </w:r>
      <w:r>
        <w:t>paragraphe </w:t>
      </w:r>
      <w:r w:rsidRPr="00C77547">
        <w:t>19 de la liste de points</w:t>
      </w:r>
    </w:p>
    <w:p w14:paraId="6E121A47" w14:textId="494A2ED0" w:rsidR="00F57454" w:rsidRPr="008446D0" w:rsidRDefault="00F57454" w:rsidP="00F57454">
      <w:pPr>
        <w:pStyle w:val="SingleTxtG"/>
      </w:pPr>
      <w:r w:rsidRPr="00262038">
        <w:t>84.</w:t>
      </w:r>
      <w:r w:rsidRPr="00262038">
        <w:tab/>
      </w:r>
      <w:r w:rsidRPr="002C037F">
        <w:t>En mars 2023, un nouveau programme d</w:t>
      </w:r>
      <w:r>
        <w:t>’</w:t>
      </w:r>
      <w:r w:rsidRPr="002C037F">
        <w:t xml:space="preserve">action </w:t>
      </w:r>
      <w:r>
        <w:t xml:space="preserve">concernant le traitement des </w:t>
      </w:r>
      <w:r w:rsidRPr="002C037F">
        <w:t>infractions sexuelles</w:t>
      </w:r>
      <w:r>
        <w:t xml:space="preserve">, portant sur </w:t>
      </w:r>
      <w:r w:rsidRPr="002C037F">
        <w:t>la période 2023-2025</w:t>
      </w:r>
      <w:r>
        <w:t>, a pris effet</w:t>
      </w:r>
      <w:r w:rsidRPr="002C037F">
        <w:t xml:space="preserve">. </w:t>
      </w:r>
      <w:r>
        <w:t xml:space="preserve">Il succède à un programme analogue pour la </w:t>
      </w:r>
      <w:r w:rsidRPr="008446D0">
        <w:t xml:space="preserve">période 2018-2022. </w:t>
      </w:r>
      <w:r>
        <w:t xml:space="preserve">Il comporte </w:t>
      </w:r>
      <w:r w:rsidRPr="008446D0">
        <w:t>un plan en cinq points divisé en 18</w:t>
      </w:r>
      <w:r w:rsidR="002229F0">
        <w:t> </w:t>
      </w:r>
      <w:r w:rsidRPr="008446D0">
        <w:t>étapes. Le premier point concerne le délai de traitement des affaires</w:t>
      </w:r>
      <w:r>
        <w:t xml:space="preserve">, le but étant </w:t>
      </w:r>
      <w:r w:rsidRPr="008446D0">
        <w:t>notamment d</w:t>
      </w:r>
      <w:r>
        <w:t>’</w:t>
      </w:r>
      <w:r w:rsidRPr="008446D0">
        <w:t>augmenter la qualité des enquêtes, d</w:t>
      </w:r>
      <w:r>
        <w:t>’</w:t>
      </w:r>
      <w:r w:rsidRPr="008446D0">
        <w:t>harmoniser les procédures d</w:t>
      </w:r>
      <w:r>
        <w:t>’</w:t>
      </w:r>
      <w:r w:rsidRPr="008446D0">
        <w:t xml:space="preserve">enquête au niveau national et de raccourcir les procédures sans compromettre la qualité </w:t>
      </w:r>
      <w:r>
        <w:t xml:space="preserve">des enquêtes. </w:t>
      </w:r>
    </w:p>
    <w:p w14:paraId="4786F6D3" w14:textId="0232D674" w:rsidR="00F57454" w:rsidRPr="008A5D06" w:rsidRDefault="00F57454" w:rsidP="00F57454">
      <w:pPr>
        <w:pStyle w:val="SingleTxtG"/>
      </w:pPr>
      <w:r w:rsidRPr="00416D92">
        <w:t>85.</w:t>
      </w:r>
      <w:r w:rsidRPr="00416D92">
        <w:tab/>
      </w:r>
      <w:r w:rsidRPr="003937F6">
        <w:t xml:space="preserve">Lors de </w:t>
      </w:r>
      <w:r>
        <w:t xml:space="preserve">l’élaboration </w:t>
      </w:r>
      <w:r w:rsidRPr="003937F6">
        <w:t>du programme d</w:t>
      </w:r>
      <w:r>
        <w:t>’</w:t>
      </w:r>
      <w:r w:rsidRPr="003937F6">
        <w:t xml:space="preserve">action, </w:t>
      </w:r>
      <w:r>
        <w:t xml:space="preserve">des fonds ont été spécialement alloués à celui-ci pour renforcer les procédures </w:t>
      </w:r>
      <w:r w:rsidRPr="003937F6">
        <w:t>d</w:t>
      </w:r>
      <w:r>
        <w:t>’</w:t>
      </w:r>
      <w:r w:rsidRPr="003937F6">
        <w:t>enquête et de poursuite</w:t>
      </w:r>
      <w:r>
        <w:t>s</w:t>
      </w:r>
      <w:r w:rsidRPr="003937F6">
        <w:t xml:space="preserve"> </w:t>
      </w:r>
      <w:r>
        <w:t xml:space="preserve">concernant des infractions </w:t>
      </w:r>
      <w:r w:rsidRPr="003937F6">
        <w:t>sexuel</w:t>
      </w:r>
      <w:r>
        <w:t>le</w:t>
      </w:r>
      <w:r w:rsidRPr="003937F6">
        <w:t>s. L</w:t>
      </w:r>
      <w:r>
        <w:t>’</w:t>
      </w:r>
      <w:r w:rsidRPr="003937F6">
        <w:t xml:space="preserve">année dernière, le </w:t>
      </w:r>
      <w:r>
        <w:t>M</w:t>
      </w:r>
      <w:r w:rsidRPr="003937F6">
        <w:t xml:space="preserve">inistre de la </w:t>
      </w:r>
      <w:r>
        <w:t>j</w:t>
      </w:r>
      <w:r w:rsidRPr="003937F6">
        <w:t xml:space="preserve">ustice a alloué des fonds </w:t>
      </w:r>
      <w:r>
        <w:t xml:space="preserve">destinés à pourvoir </w:t>
      </w:r>
      <w:r w:rsidRPr="003937F6">
        <w:t>sept nouveaux postes au sein de la police métropolitaine de Reykjavík</w:t>
      </w:r>
      <w:r>
        <w:t> :</w:t>
      </w:r>
      <w:r w:rsidRPr="003937F6">
        <w:t xml:space="preserve"> </w:t>
      </w:r>
      <w:r>
        <w:t>u</w:t>
      </w:r>
      <w:r w:rsidRPr="003937F6">
        <w:t xml:space="preserve">n </w:t>
      </w:r>
      <w:r>
        <w:t xml:space="preserve">poste de </w:t>
      </w:r>
      <w:r w:rsidRPr="003937F6">
        <w:t xml:space="preserve">spécialiste </w:t>
      </w:r>
      <w:r>
        <w:t xml:space="preserve">à la </w:t>
      </w:r>
      <w:r w:rsidRPr="003937F6">
        <w:t xml:space="preserve">section </w:t>
      </w:r>
      <w:r>
        <w:t xml:space="preserve">de </w:t>
      </w:r>
      <w:r w:rsidRPr="003937F6">
        <w:t xml:space="preserve">biotechnologie du département de </w:t>
      </w:r>
      <w:r>
        <w:t xml:space="preserve">criminalistique et un poste de </w:t>
      </w:r>
      <w:r w:rsidRPr="003937F6">
        <w:t xml:space="preserve">spécialiste </w:t>
      </w:r>
      <w:r>
        <w:t xml:space="preserve">au </w:t>
      </w:r>
      <w:r w:rsidRPr="003937F6">
        <w:t xml:space="preserve">département des enquêtes informatiques, </w:t>
      </w:r>
      <w:r>
        <w:t xml:space="preserve">outre le </w:t>
      </w:r>
      <w:r w:rsidRPr="003937F6">
        <w:t xml:space="preserve">recrutement pour de nouveaux postes </w:t>
      </w:r>
      <w:r>
        <w:t xml:space="preserve">à </w:t>
      </w:r>
      <w:r w:rsidRPr="003937F6">
        <w:t xml:space="preserve">la section des poursuites et trois postes </w:t>
      </w:r>
      <w:r>
        <w:t xml:space="preserve">au </w:t>
      </w:r>
      <w:r w:rsidRPr="003937F6">
        <w:t xml:space="preserve">département des </w:t>
      </w:r>
      <w:r>
        <w:t xml:space="preserve">infractions </w:t>
      </w:r>
      <w:r w:rsidRPr="003937F6">
        <w:t>sexuel</w:t>
      </w:r>
      <w:r>
        <w:t>le</w:t>
      </w:r>
      <w:r w:rsidRPr="003937F6">
        <w:t xml:space="preserve">s. Les personnes recrutées ont pris leurs fonctions </w:t>
      </w:r>
      <w:r>
        <w:t xml:space="preserve">pendant </w:t>
      </w:r>
      <w:r w:rsidRPr="003937F6">
        <w:t>l</w:t>
      </w:r>
      <w:r>
        <w:t>’</w:t>
      </w:r>
      <w:r w:rsidRPr="003937F6">
        <w:t xml:space="preserve">automne 2022. </w:t>
      </w:r>
      <w:r>
        <w:t>Le</w:t>
      </w:r>
      <w:r w:rsidR="007D5154">
        <w:t> </w:t>
      </w:r>
      <w:r>
        <w:t xml:space="preserve">personnel plus nombreux et des </w:t>
      </w:r>
      <w:r w:rsidRPr="003937F6">
        <w:t xml:space="preserve">changements dans les méthodes de travail ont </w:t>
      </w:r>
      <w:r>
        <w:t xml:space="preserve">ainsi </w:t>
      </w:r>
      <w:r w:rsidRPr="003937F6">
        <w:t xml:space="preserve">permis </w:t>
      </w:r>
      <w:r>
        <w:t>aux services de police de diminuer le nombre de dossiers en retard</w:t>
      </w:r>
      <w:r w:rsidRPr="003937F6">
        <w:t>. Le</w:t>
      </w:r>
      <w:r>
        <w:t xml:space="preserve"> nombre de dossier</w:t>
      </w:r>
      <w:r w:rsidRPr="003937F6">
        <w:t xml:space="preserve">s </w:t>
      </w:r>
      <w:r>
        <w:t xml:space="preserve">en instance concernant des </w:t>
      </w:r>
      <w:r w:rsidRPr="003937F6">
        <w:t xml:space="preserve">infractions sexuelles </w:t>
      </w:r>
      <w:r>
        <w:t xml:space="preserve">a </w:t>
      </w:r>
      <w:r w:rsidRPr="003937F6">
        <w:t>diminué de 37</w:t>
      </w:r>
      <w:r>
        <w:t> %</w:t>
      </w:r>
      <w:r w:rsidRPr="003937F6">
        <w:t xml:space="preserve"> </w:t>
      </w:r>
      <w:r>
        <w:t xml:space="preserve">à </w:t>
      </w:r>
      <w:r w:rsidRPr="003937F6">
        <w:t xml:space="preserve">la section des poursuites </w:t>
      </w:r>
      <w:r>
        <w:t xml:space="preserve">et au </w:t>
      </w:r>
      <w:r w:rsidRPr="003937F6">
        <w:t xml:space="preserve">département des infractions sexuelles </w:t>
      </w:r>
      <w:r>
        <w:t xml:space="preserve">pendant </w:t>
      </w:r>
      <w:r w:rsidRPr="003937F6">
        <w:t>l</w:t>
      </w:r>
      <w:r>
        <w:t>’</w:t>
      </w:r>
      <w:r w:rsidRPr="003937F6">
        <w:t xml:space="preserve">année qui a suivi </w:t>
      </w:r>
      <w:r>
        <w:t xml:space="preserve">l’allocation </w:t>
      </w:r>
      <w:r w:rsidRPr="003937F6">
        <w:t xml:space="preserve">des fonds à </w:t>
      </w:r>
      <w:r>
        <w:t>cet organe</w:t>
      </w:r>
      <w:r w:rsidRPr="003937F6">
        <w:t xml:space="preserve">. </w:t>
      </w:r>
      <w:r>
        <w:t xml:space="preserve">Fait significatif de </w:t>
      </w:r>
      <w:r w:rsidRPr="003937F6">
        <w:t xml:space="preserve">cette tendance, </w:t>
      </w:r>
      <w:r>
        <w:t xml:space="preserve">le service considéré </w:t>
      </w:r>
      <w:r w:rsidRPr="003937F6">
        <w:t>comptait 396</w:t>
      </w:r>
      <w:r w:rsidR="002229F0">
        <w:t> </w:t>
      </w:r>
      <w:r>
        <w:t xml:space="preserve">affaires en instance </w:t>
      </w:r>
      <w:r w:rsidRPr="003937F6">
        <w:t>au 1</w:t>
      </w:r>
      <w:r w:rsidRPr="000B5057">
        <w:rPr>
          <w:vertAlign w:val="superscript"/>
        </w:rPr>
        <w:t>er</w:t>
      </w:r>
      <w:r w:rsidR="002229F0">
        <w:t> </w:t>
      </w:r>
      <w:r w:rsidRPr="003937F6">
        <w:t>septembre 2022</w:t>
      </w:r>
      <w:r>
        <w:t xml:space="preserve">, mais ce nombre avait été </w:t>
      </w:r>
      <w:r w:rsidRPr="003937F6">
        <w:t>ramené à 248</w:t>
      </w:r>
      <w:r>
        <w:t xml:space="preserve"> </w:t>
      </w:r>
      <w:r w:rsidRPr="003937F6">
        <w:t>au 1</w:t>
      </w:r>
      <w:r w:rsidRPr="000B5057">
        <w:rPr>
          <w:vertAlign w:val="superscript"/>
        </w:rPr>
        <w:t>er</w:t>
      </w:r>
      <w:r w:rsidR="008E33A0">
        <w:t> </w:t>
      </w:r>
      <w:r w:rsidRPr="003937F6">
        <w:t xml:space="preserve">septembre 2023, </w:t>
      </w:r>
      <w:r>
        <w:t xml:space="preserve">ce qui représente </w:t>
      </w:r>
      <w:r w:rsidRPr="003937F6">
        <w:t xml:space="preserve">une diminution de 148. </w:t>
      </w:r>
      <w:r>
        <w:t>Parallèlement</w:t>
      </w:r>
      <w:r w:rsidRPr="003937F6">
        <w:t xml:space="preserve">, </w:t>
      </w:r>
      <w:r>
        <w:t>le service considéré a été saisi d’</w:t>
      </w:r>
      <w:r w:rsidRPr="003937F6">
        <w:t xml:space="preserve">un certain nombre de nouvelles affaires, </w:t>
      </w:r>
      <w:r>
        <w:t xml:space="preserve">ce qui a porté le total des affaires traitées </w:t>
      </w:r>
      <w:r w:rsidRPr="003937F6">
        <w:t xml:space="preserve">au cours </w:t>
      </w:r>
      <w:r>
        <w:t xml:space="preserve">des </w:t>
      </w:r>
      <w:r w:rsidR="008E33A0">
        <w:t>douze</w:t>
      </w:r>
      <w:r w:rsidRPr="003937F6">
        <w:t xml:space="preserve"> </w:t>
      </w:r>
      <w:r>
        <w:t xml:space="preserve">derniers </w:t>
      </w:r>
      <w:r w:rsidRPr="003937F6">
        <w:t xml:space="preserve">mois </w:t>
      </w:r>
      <w:r>
        <w:t xml:space="preserve">à </w:t>
      </w:r>
      <w:r w:rsidRPr="003937F6">
        <w:t xml:space="preserve">339. Plusieurs autres mesures ont été prises </w:t>
      </w:r>
      <w:r>
        <w:t xml:space="preserve">afin que les infractions </w:t>
      </w:r>
      <w:r w:rsidRPr="003937F6">
        <w:t>sexuel</w:t>
      </w:r>
      <w:r>
        <w:t>le</w:t>
      </w:r>
      <w:r w:rsidRPr="003937F6">
        <w:t>s</w:t>
      </w:r>
      <w:r>
        <w:t xml:space="preserve"> soient traitées plus rapidement</w:t>
      </w:r>
      <w:r w:rsidRPr="003937F6">
        <w:t>. Le</w:t>
      </w:r>
      <w:r>
        <w:t xml:space="preserve"> service considéré</w:t>
      </w:r>
      <w:r w:rsidRPr="003937F6">
        <w:t xml:space="preserve"> </w:t>
      </w:r>
      <w:r>
        <w:t xml:space="preserve">a revu ses </w:t>
      </w:r>
      <w:r w:rsidRPr="003937F6">
        <w:t xml:space="preserve">procédures </w:t>
      </w:r>
      <w:r>
        <w:t>de façon à pouvoir enquêter plus rapidement</w:t>
      </w:r>
      <w:r w:rsidRPr="003937F6">
        <w:t xml:space="preserve">. </w:t>
      </w:r>
      <w:r>
        <w:t xml:space="preserve">Par ailleurs, la </w:t>
      </w:r>
      <w:r w:rsidRPr="003937F6">
        <w:t xml:space="preserve">coopération entre le département des </w:t>
      </w:r>
      <w:r>
        <w:t xml:space="preserve">infractions </w:t>
      </w:r>
      <w:r w:rsidRPr="003937F6">
        <w:t>sexuel</w:t>
      </w:r>
      <w:r>
        <w:t>le</w:t>
      </w:r>
      <w:r w:rsidRPr="003937F6">
        <w:t xml:space="preserve">s et le département des enquêtes informatiques a été renforcée et </w:t>
      </w:r>
      <w:r>
        <w:t xml:space="preserve">optimisée </w:t>
      </w:r>
      <w:r w:rsidRPr="003937F6">
        <w:t xml:space="preserve">afin de raccourcir les délais </w:t>
      </w:r>
      <w:r>
        <w:t xml:space="preserve">de recherche de </w:t>
      </w:r>
      <w:r w:rsidRPr="003937F6">
        <w:t xml:space="preserve">données électroniques </w:t>
      </w:r>
      <w:r>
        <w:t>dans le contexte d’infractions sexuelles</w:t>
      </w:r>
      <w:r w:rsidRPr="003937F6">
        <w:t xml:space="preserve">. Les services </w:t>
      </w:r>
      <w:r>
        <w:t xml:space="preserve">d’appui </w:t>
      </w:r>
      <w:r w:rsidRPr="003937F6">
        <w:t xml:space="preserve">du département des services ont également été renforcés. En outre, un tableau de bord a été mis en place afin de </w:t>
      </w:r>
      <w:r>
        <w:t xml:space="preserve">disposer d’une vue d’ensemble </w:t>
      </w:r>
      <w:r w:rsidRPr="003937F6">
        <w:t>du nombre d</w:t>
      </w:r>
      <w:r>
        <w:t>’</w:t>
      </w:r>
      <w:r w:rsidRPr="003937F6">
        <w:t xml:space="preserve">affaires et de leur </w:t>
      </w:r>
      <w:r>
        <w:t xml:space="preserve">état d’avancement </w:t>
      </w:r>
      <w:r w:rsidRPr="003937F6">
        <w:t xml:space="preserve">au département des infractions sexuelles et </w:t>
      </w:r>
      <w:r>
        <w:t xml:space="preserve">à </w:t>
      </w:r>
      <w:r w:rsidRPr="003937F6">
        <w:t>la section des poursuites</w:t>
      </w:r>
      <w:r>
        <w:t>.</w:t>
      </w:r>
      <w:r w:rsidRPr="008A5D06">
        <w:t xml:space="preserve"> </w:t>
      </w:r>
    </w:p>
    <w:p w14:paraId="1FB7DF2F" w14:textId="77777777" w:rsidR="00F57454" w:rsidRPr="00416D92" w:rsidRDefault="00F57454" w:rsidP="00F57454">
      <w:pPr>
        <w:pStyle w:val="SingleTxtG"/>
      </w:pPr>
      <w:r w:rsidRPr="00095627">
        <w:t>86.</w:t>
      </w:r>
      <w:r w:rsidRPr="00095627">
        <w:tab/>
      </w:r>
      <w:r w:rsidRPr="00416D92">
        <w:t>La Cour européenne des droits de l</w:t>
      </w:r>
      <w:r>
        <w:t>’</w:t>
      </w:r>
      <w:r w:rsidRPr="00416D92">
        <w:t>homme n</w:t>
      </w:r>
      <w:r>
        <w:t>’</w:t>
      </w:r>
      <w:r w:rsidRPr="00416D92">
        <w:t xml:space="preserve">a pas rendu son arrêt dans </w:t>
      </w:r>
      <w:r>
        <w:t>l’action</w:t>
      </w:r>
      <w:r w:rsidRPr="00416D92">
        <w:t xml:space="preserve"> intentée contre l</w:t>
      </w:r>
      <w:r>
        <w:t>’</w:t>
      </w:r>
      <w:r w:rsidRPr="00416D92">
        <w:t xml:space="preserve">État islandais par plusieurs femmes </w:t>
      </w:r>
      <w:r>
        <w:t xml:space="preserve">au motif </w:t>
      </w:r>
      <w:r w:rsidRPr="00416D92">
        <w:t>du traitement des infractions sexuelles</w:t>
      </w:r>
      <w:r w:rsidRPr="00A1763E">
        <w:t>.</w:t>
      </w:r>
    </w:p>
    <w:p w14:paraId="6BF9E271" w14:textId="66744B33" w:rsidR="00F57454" w:rsidRPr="00C77547" w:rsidRDefault="00F57454" w:rsidP="00F57454">
      <w:pPr>
        <w:pStyle w:val="H1G"/>
      </w:pPr>
      <w:r w:rsidRPr="00416D92">
        <w:tab/>
      </w:r>
      <w:r w:rsidRPr="00416D92">
        <w:tab/>
      </w:r>
      <w:r w:rsidRPr="00C77547">
        <w:t xml:space="preserve">Réponse au </w:t>
      </w:r>
      <w:r>
        <w:t>paragraphe </w:t>
      </w:r>
      <w:r w:rsidRPr="00C77547">
        <w:t>20 de la liste de points</w:t>
      </w:r>
    </w:p>
    <w:p w14:paraId="6C70F71E" w14:textId="5FDFFBF2" w:rsidR="00F57454" w:rsidRPr="005C7F1A" w:rsidRDefault="00F57454" w:rsidP="00F57454">
      <w:pPr>
        <w:pStyle w:val="SingleTxtG"/>
      </w:pPr>
      <w:r w:rsidRPr="00C76CC5">
        <w:t>87.</w:t>
      </w:r>
      <w:r w:rsidRPr="00C76CC5">
        <w:tab/>
      </w:r>
      <w:r>
        <w:t xml:space="preserve">Une </w:t>
      </w:r>
      <w:r w:rsidRPr="00FA4CDD">
        <w:t xml:space="preserve">politique du logement </w:t>
      </w:r>
      <w:r>
        <w:t xml:space="preserve">portant sur la période des </w:t>
      </w:r>
      <w:r w:rsidR="008E33A0">
        <w:t>quinze</w:t>
      </w:r>
      <w:r w:rsidRPr="00FA4CDD">
        <w:t xml:space="preserve"> prochaines années </w:t>
      </w:r>
      <w:r>
        <w:t>devrait être présentée à l’</w:t>
      </w:r>
      <w:r w:rsidRPr="00FA4CDD">
        <w:t>Althingi</w:t>
      </w:r>
      <w:r>
        <w:t xml:space="preserve"> pendant </w:t>
      </w:r>
      <w:r w:rsidRPr="00FA4CDD">
        <w:t>l</w:t>
      </w:r>
      <w:r>
        <w:t>’</w:t>
      </w:r>
      <w:r w:rsidRPr="00FA4CDD">
        <w:t xml:space="preserve">automne 2023, </w:t>
      </w:r>
      <w:r>
        <w:t xml:space="preserve">de même </w:t>
      </w:r>
      <w:r w:rsidRPr="00FA4CDD">
        <w:t>qu</w:t>
      </w:r>
      <w:r>
        <w:t>’</w:t>
      </w:r>
      <w:r w:rsidRPr="00FA4CDD">
        <w:t>un programme d</w:t>
      </w:r>
      <w:r>
        <w:t>’</w:t>
      </w:r>
      <w:r w:rsidRPr="00FA4CDD">
        <w:t xml:space="preserve">action quinquennal. </w:t>
      </w:r>
      <w:r>
        <w:t>Dans ce contexte</w:t>
      </w:r>
      <w:r w:rsidRPr="009A1A52">
        <w:t xml:space="preserve">, un livre vert sur le logement (évaluation de la situation </w:t>
      </w:r>
      <w:r>
        <w:t xml:space="preserve">sur le plan des </w:t>
      </w:r>
      <w:r w:rsidRPr="009A1A52">
        <w:t>politique</w:t>
      </w:r>
      <w:r>
        <w:t>s</w:t>
      </w:r>
      <w:r w:rsidRPr="009A1A52">
        <w:t xml:space="preserve">) et un livre blanc sur le logement (projet de politique du logement) ont été publiés et des consultations ont été </w:t>
      </w:r>
      <w:r>
        <w:t xml:space="preserve">engagées </w:t>
      </w:r>
      <w:r w:rsidRPr="009A1A52">
        <w:t xml:space="preserve">avec le public et les </w:t>
      </w:r>
      <w:r>
        <w:t xml:space="preserve">acteurs </w:t>
      </w:r>
      <w:r w:rsidRPr="009A1A52">
        <w:t>du marché du logement</w:t>
      </w:r>
      <w:r>
        <w:t>.</w:t>
      </w:r>
      <w:r w:rsidRPr="009A1A52">
        <w:t xml:space="preserve"> La politique du logement repose sur </w:t>
      </w:r>
      <w:r>
        <w:t xml:space="preserve">l’idée d’un </w:t>
      </w:r>
      <w:r w:rsidRPr="009A1A52">
        <w:t xml:space="preserve">marché du logement </w:t>
      </w:r>
      <w:r>
        <w:t xml:space="preserve">stable </w:t>
      </w:r>
      <w:r w:rsidRPr="009A1A52">
        <w:t xml:space="preserve">où une offre diversifiée de logements </w:t>
      </w:r>
      <w:r>
        <w:t>permette de répondre</w:t>
      </w:r>
      <w:r w:rsidRPr="009A1A52">
        <w:t xml:space="preserve"> aux besoins, en </w:t>
      </w:r>
      <w:r>
        <w:t xml:space="preserve">harmonie </w:t>
      </w:r>
      <w:r w:rsidRPr="009A1A52">
        <w:t>avec l</w:t>
      </w:r>
      <w:r>
        <w:t>’</w:t>
      </w:r>
      <w:r w:rsidRPr="009A1A52">
        <w:t xml:space="preserve">environnement. </w:t>
      </w:r>
      <w:r w:rsidRPr="005C7F1A">
        <w:t xml:space="preserve">Chacun </w:t>
      </w:r>
      <w:r>
        <w:t xml:space="preserve">devrait </w:t>
      </w:r>
      <w:r w:rsidRPr="005C7F1A">
        <w:t xml:space="preserve">avoir accès à un logement sûr et de qualité et </w:t>
      </w:r>
      <w:r>
        <w:t xml:space="preserve">le </w:t>
      </w:r>
      <w:r w:rsidRPr="005C7F1A">
        <w:t xml:space="preserve">coût </w:t>
      </w:r>
      <w:r>
        <w:t xml:space="preserve">du </w:t>
      </w:r>
      <w:r w:rsidRPr="005C7F1A">
        <w:t xml:space="preserve">logement </w:t>
      </w:r>
      <w:r>
        <w:t xml:space="preserve">devrait </w:t>
      </w:r>
      <w:r w:rsidRPr="005C7F1A">
        <w:t>rester gérable</w:t>
      </w:r>
      <w:r>
        <w:t>.</w:t>
      </w:r>
      <w:r w:rsidRPr="005C7F1A">
        <w:t xml:space="preserve"> </w:t>
      </w:r>
    </w:p>
    <w:p w14:paraId="44C533A8" w14:textId="1D218241" w:rsidR="00F57454" w:rsidRPr="00C24674" w:rsidRDefault="00F57454" w:rsidP="00F57454">
      <w:pPr>
        <w:pStyle w:val="SingleTxtG"/>
      </w:pPr>
      <w:r w:rsidRPr="00C24674">
        <w:t>88.</w:t>
      </w:r>
      <w:r w:rsidRPr="00C24674">
        <w:tab/>
        <w:t xml:space="preserve">La politique du logement prévoit plusieurs mesures qui </w:t>
      </w:r>
      <w:r>
        <w:t xml:space="preserve">visent </w:t>
      </w:r>
      <w:r w:rsidRPr="00C24674">
        <w:t>à atteindre les quatre objectifs suivants</w:t>
      </w:r>
      <w:r>
        <w:t> :</w:t>
      </w:r>
    </w:p>
    <w:p w14:paraId="5C5B9450" w14:textId="59A10923" w:rsidR="00F57454" w:rsidRPr="00FA4CDD" w:rsidRDefault="00F57454" w:rsidP="007D5154">
      <w:pPr>
        <w:pStyle w:val="SingleTxtG"/>
        <w:ind w:firstLine="567"/>
      </w:pPr>
      <w:r w:rsidRPr="00FA4CDD">
        <w:t>a)</w:t>
      </w:r>
      <w:r w:rsidRPr="00FA4CDD">
        <w:tab/>
        <w:t xml:space="preserve">Un marché du logement </w:t>
      </w:r>
      <w:r>
        <w:t xml:space="preserve">plus équilibré où </w:t>
      </w:r>
      <w:r w:rsidRPr="00FA4CDD">
        <w:t>une offre diversifiée de logements répond</w:t>
      </w:r>
      <w:r>
        <w:t>e</w:t>
      </w:r>
      <w:r w:rsidRPr="00FA4CDD">
        <w:t xml:space="preserve"> aux besoins et </w:t>
      </w:r>
      <w:r>
        <w:t xml:space="preserve">où </w:t>
      </w:r>
      <w:r w:rsidRPr="00FA4CDD">
        <w:t>l</w:t>
      </w:r>
      <w:r>
        <w:t>’</w:t>
      </w:r>
      <w:r w:rsidRPr="00FA4CDD">
        <w:t xml:space="preserve">évolution du prix des logements et des loyers </w:t>
      </w:r>
      <w:r>
        <w:t xml:space="preserve">soit </w:t>
      </w:r>
      <w:r w:rsidRPr="00FA4CDD">
        <w:t>stable</w:t>
      </w:r>
      <w:r>
        <w:t> ;</w:t>
      </w:r>
    </w:p>
    <w:p w14:paraId="4055AA90" w14:textId="2E355CE4" w:rsidR="00F57454" w:rsidRPr="00FA4CDD" w:rsidRDefault="00F57454" w:rsidP="007D5154">
      <w:pPr>
        <w:pStyle w:val="SingleTxtG"/>
        <w:ind w:firstLine="567"/>
      </w:pPr>
      <w:r w:rsidRPr="00FA4CDD">
        <w:t>b)</w:t>
      </w:r>
      <w:r w:rsidRPr="00FA4CDD">
        <w:tab/>
        <w:t xml:space="preserve">Une organisation administrative efficace et </w:t>
      </w:r>
      <w:r>
        <w:t xml:space="preserve">un cadre d’activité amélioré pour le secteur du </w:t>
      </w:r>
      <w:r w:rsidRPr="00FA4CDD">
        <w:t xml:space="preserve">génie civil </w:t>
      </w:r>
      <w:r>
        <w:t>contribu</w:t>
      </w:r>
      <w:r w:rsidR="008E33A0">
        <w:t>a</w:t>
      </w:r>
      <w:r>
        <w:t xml:space="preserve">nt à améliorer </w:t>
      </w:r>
      <w:r w:rsidRPr="00FA4CDD">
        <w:t>la qualité, la sécurité, la traçabilité et l</w:t>
      </w:r>
      <w:r>
        <w:t>’</w:t>
      </w:r>
      <w:r w:rsidRPr="00FA4CDD">
        <w:t xml:space="preserve">efficacité </w:t>
      </w:r>
      <w:r>
        <w:t>des projets immobiliers</w:t>
      </w:r>
      <w:r w:rsidRPr="00FA4CDD">
        <w:t xml:space="preserve">, </w:t>
      </w:r>
      <w:r>
        <w:t xml:space="preserve">en harmonie avec </w:t>
      </w:r>
      <w:r w:rsidRPr="00FA4CDD">
        <w:t>l</w:t>
      </w:r>
      <w:r>
        <w:t>’</w:t>
      </w:r>
      <w:r w:rsidRPr="00FA4CDD">
        <w:t>environnement</w:t>
      </w:r>
      <w:r>
        <w:t> ;</w:t>
      </w:r>
    </w:p>
    <w:p w14:paraId="317D2690" w14:textId="2EE538FD" w:rsidR="00F57454" w:rsidRPr="00FA4CDD" w:rsidRDefault="00F57454" w:rsidP="007D5154">
      <w:pPr>
        <w:pStyle w:val="SingleTxtG"/>
        <w:ind w:firstLine="567"/>
      </w:pPr>
      <w:r w:rsidRPr="00FA4CDD">
        <w:lastRenderedPageBreak/>
        <w:t>c)</w:t>
      </w:r>
      <w:r w:rsidRPr="00FA4CDD">
        <w:tab/>
        <w:t xml:space="preserve">La sécurité du logement </w:t>
      </w:r>
      <w:r>
        <w:t xml:space="preserve">devrait </w:t>
      </w:r>
      <w:r w:rsidRPr="00FA4CDD">
        <w:t>être garantie pour l</w:t>
      </w:r>
      <w:r>
        <w:t>’</w:t>
      </w:r>
      <w:r w:rsidRPr="00FA4CDD">
        <w:t>ensemble du pays en créant les conditions permettant à chacun d</w:t>
      </w:r>
      <w:r>
        <w:t>’</w:t>
      </w:r>
      <w:r w:rsidRPr="00FA4CDD">
        <w:t xml:space="preserve">avoir accès à un logement sûr </w:t>
      </w:r>
      <w:r>
        <w:t xml:space="preserve">pour un </w:t>
      </w:r>
      <w:r w:rsidRPr="00FA4CDD">
        <w:t xml:space="preserve">coût abordable, en </w:t>
      </w:r>
      <w:r>
        <w:t xml:space="preserve">apportant </w:t>
      </w:r>
      <w:r w:rsidRPr="00FA4CDD">
        <w:t xml:space="preserve">une aide au logement </w:t>
      </w:r>
      <w:r>
        <w:t xml:space="preserve">aux personnes défavorisées </w:t>
      </w:r>
      <w:r w:rsidRPr="00FA4CDD">
        <w:t>sur le marché du logement</w:t>
      </w:r>
      <w:r>
        <w:t> ;</w:t>
      </w:r>
    </w:p>
    <w:p w14:paraId="293D2A65" w14:textId="5107AF84" w:rsidR="00F57454" w:rsidRPr="00FA4CDD" w:rsidRDefault="00F57454" w:rsidP="007D5154">
      <w:pPr>
        <w:pStyle w:val="SingleTxtG"/>
        <w:ind w:firstLine="567"/>
      </w:pPr>
      <w:r w:rsidRPr="00FA4CDD">
        <w:t>d)</w:t>
      </w:r>
      <w:r w:rsidRPr="00FA4CDD">
        <w:tab/>
        <w:t>L</w:t>
      </w:r>
      <w:r>
        <w:t>’</w:t>
      </w:r>
      <w:r w:rsidRPr="00FA4CDD">
        <w:t xml:space="preserve">offre de logements </w:t>
      </w:r>
      <w:r>
        <w:t xml:space="preserve">devrait </w:t>
      </w:r>
      <w:r w:rsidRPr="00FA4CDD">
        <w:t xml:space="preserve">contribuer à un marché du travail </w:t>
      </w:r>
      <w:r>
        <w:t xml:space="preserve">et à des gisements d’emploi dynamiques </w:t>
      </w:r>
      <w:r w:rsidRPr="00FA4CDD">
        <w:t>dans tout le pays</w:t>
      </w:r>
      <w:r>
        <w:t>.</w:t>
      </w:r>
    </w:p>
    <w:p w14:paraId="2A90347E" w14:textId="14A184C6" w:rsidR="00F57454" w:rsidRPr="00C76CC5" w:rsidRDefault="00F57454" w:rsidP="00F57454">
      <w:pPr>
        <w:pStyle w:val="SingleTxtG"/>
      </w:pPr>
      <w:r w:rsidRPr="00595C91">
        <w:t>89.</w:t>
      </w:r>
      <w:r w:rsidRPr="00595C91">
        <w:tab/>
      </w:r>
      <w:r w:rsidRPr="00C76CC5">
        <w:t>La politique du logement et le programme d</w:t>
      </w:r>
      <w:r>
        <w:t>’</w:t>
      </w:r>
      <w:r w:rsidRPr="00C76CC5">
        <w:t xml:space="preserve">action correspondant </w:t>
      </w:r>
      <w:r>
        <w:t>se fondent</w:t>
      </w:r>
      <w:r w:rsidRPr="00C76CC5">
        <w:t xml:space="preserve"> sur un accord entre l</w:t>
      </w:r>
      <w:r>
        <w:t>’</w:t>
      </w:r>
      <w:r w:rsidRPr="00C76CC5">
        <w:t xml:space="preserve">État et les municipalités concernant le développement du logement au cours des dix prochaines années et </w:t>
      </w:r>
      <w:r>
        <w:t xml:space="preserve">l’exécution </w:t>
      </w:r>
      <w:r w:rsidRPr="00C76CC5">
        <w:t xml:space="preserve">de plans de logement dans les municipalités </w:t>
      </w:r>
      <w:r>
        <w:t xml:space="preserve">pour </w:t>
      </w:r>
      <w:r w:rsidRPr="00C76CC5">
        <w:t xml:space="preserve">assurer le suivi </w:t>
      </w:r>
      <w:r>
        <w:t>des projets</w:t>
      </w:r>
      <w:r w:rsidRPr="00C76CC5">
        <w:t xml:space="preserve">. </w:t>
      </w:r>
      <w:r>
        <w:t xml:space="preserve">C’est ainsi qu’on a jeté </w:t>
      </w:r>
      <w:r w:rsidRPr="00C76CC5">
        <w:t>les bases d</w:t>
      </w:r>
      <w:r>
        <w:t>’</w:t>
      </w:r>
      <w:r w:rsidRPr="00C76CC5">
        <w:t xml:space="preserve">une politique </w:t>
      </w:r>
      <w:r>
        <w:t xml:space="preserve">et d’un projet communs pour le </w:t>
      </w:r>
      <w:r w:rsidRPr="00C76CC5">
        <w:t>logement au niveau de l</w:t>
      </w:r>
      <w:r>
        <w:t>’</w:t>
      </w:r>
      <w:r w:rsidRPr="00C76CC5">
        <w:t xml:space="preserve">État et des municipalités </w:t>
      </w:r>
      <w:r>
        <w:t>de manière à susciter les évolutions nécessaires sur le</w:t>
      </w:r>
      <w:r w:rsidRPr="00C76CC5">
        <w:t xml:space="preserve"> marché du logement. L</w:t>
      </w:r>
      <w:r>
        <w:t>’</w:t>
      </w:r>
      <w:r w:rsidRPr="00C76CC5">
        <w:t xml:space="preserve">accord prévoit </w:t>
      </w:r>
      <w:r>
        <w:t xml:space="preserve">que soit élaboré </w:t>
      </w:r>
      <w:r w:rsidRPr="00C76CC5">
        <w:t xml:space="preserve">un plan de logement complet pour </w:t>
      </w:r>
      <w:r>
        <w:t xml:space="preserve">tout le </w:t>
      </w:r>
      <w:r w:rsidRPr="00C76CC5">
        <w:t>pays</w:t>
      </w:r>
      <w:r>
        <w:t xml:space="preserve"> aux fins </w:t>
      </w:r>
      <w:r w:rsidRPr="00C76CC5">
        <w:t>d</w:t>
      </w:r>
      <w:r>
        <w:t>’</w:t>
      </w:r>
      <w:r w:rsidRPr="00C76CC5">
        <w:t>évaluer les besoins en logement des différents groupes de la société</w:t>
      </w:r>
      <w:r>
        <w:t xml:space="preserve"> et d’y répondre</w:t>
      </w:r>
      <w:r w:rsidRPr="00C76CC5">
        <w:t xml:space="preserve">. Le </w:t>
      </w:r>
      <w:r>
        <w:t xml:space="preserve">logement devrait évoluer en fonction des </w:t>
      </w:r>
      <w:r w:rsidRPr="00C76CC5">
        <w:t xml:space="preserve">besoins, en veillant à ce que des terrains constructibles soient disponibles </w:t>
      </w:r>
      <w:r>
        <w:t xml:space="preserve">pour garantir la construction d’au </w:t>
      </w:r>
      <w:r w:rsidRPr="00C76CC5">
        <w:t>moins 35</w:t>
      </w:r>
      <w:r w:rsidR="007D5154">
        <w:t> </w:t>
      </w:r>
      <w:r w:rsidRPr="00C76CC5">
        <w:t>000</w:t>
      </w:r>
      <w:r w:rsidR="007D5154">
        <w:t> </w:t>
      </w:r>
      <w:r w:rsidRPr="00C76CC5">
        <w:t xml:space="preserve">logements </w:t>
      </w:r>
      <w:r>
        <w:t xml:space="preserve">sur </w:t>
      </w:r>
      <w:r w:rsidRPr="00C76CC5">
        <w:t>dix ans, dont 20</w:t>
      </w:r>
      <w:r w:rsidR="007D5154">
        <w:t> </w:t>
      </w:r>
      <w:r w:rsidRPr="00C76CC5">
        <w:t xml:space="preserve">000 </w:t>
      </w:r>
      <w:r>
        <w:t xml:space="preserve">sur les </w:t>
      </w:r>
      <w:r w:rsidRPr="00C76CC5">
        <w:t>cinq premières années. Sur le nombre total de nouveaux logements, 30</w:t>
      </w:r>
      <w:r>
        <w:t> %</w:t>
      </w:r>
      <w:r w:rsidRPr="00C76CC5">
        <w:t xml:space="preserve"> </w:t>
      </w:r>
      <w:r>
        <w:t xml:space="preserve">devront </w:t>
      </w:r>
      <w:r w:rsidRPr="00C76CC5">
        <w:t>être livrés à des prix abordables,</w:t>
      </w:r>
      <w:r>
        <w:t xml:space="preserve"> et </w:t>
      </w:r>
      <w:r w:rsidRPr="00C76CC5">
        <w:t xml:space="preserve">construits avec </w:t>
      </w:r>
      <w:r>
        <w:t>l’appui de fonds publics pour le logement</w:t>
      </w:r>
      <w:r>
        <w:t> ;</w:t>
      </w:r>
      <w:r>
        <w:t xml:space="preserve"> </w:t>
      </w:r>
      <w:r w:rsidRPr="00C76CC5">
        <w:t>en outre, 5</w:t>
      </w:r>
      <w:r>
        <w:t> %</w:t>
      </w:r>
      <w:r w:rsidRPr="00C76CC5">
        <w:t xml:space="preserve"> des nouveaux logements seront des logements sociaux fournis par les municipalités</w:t>
      </w:r>
      <w:r>
        <w:t>.</w:t>
      </w:r>
    </w:p>
    <w:p w14:paraId="793A8A68" w14:textId="73F04E72" w:rsidR="00F57454" w:rsidRPr="00277115" w:rsidRDefault="00F57454" w:rsidP="00F57454">
      <w:pPr>
        <w:pStyle w:val="SingleTxtG"/>
      </w:pPr>
      <w:r w:rsidRPr="00AD51B1">
        <w:t>90.</w:t>
      </w:r>
      <w:r w:rsidRPr="00AD51B1">
        <w:tab/>
      </w:r>
      <w:r w:rsidRPr="007D5154">
        <w:rPr>
          <w:spacing w:val="-2"/>
        </w:rPr>
        <w:t>Outre ce qui précède, plusieurs mesures inscrites dans la politique du logement visent aussi expressément à améliorer la sécurité d’occupation des personnes vulnérables sur le marché du logement. Elles consisteront notamment à réviser la loi sur les loyers afin d’améliorer le statut juridique et la sécurité d’occupation des locataires</w:t>
      </w:r>
      <w:r w:rsidRPr="007D5154">
        <w:rPr>
          <w:spacing w:val="-2"/>
        </w:rPr>
        <w:t> ;</w:t>
      </w:r>
      <w:r w:rsidRPr="007D5154">
        <w:rPr>
          <w:spacing w:val="-2"/>
        </w:rPr>
        <w:t xml:space="preserve"> à revoir</w:t>
      </w:r>
      <w:r w:rsidR="008E33A0">
        <w:rPr>
          <w:spacing w:val="-2"/>
        </w:rPr>
        <w:t>,</w:t>
      </w:r>
      <w:r w:rsidRPr="007D5154">
        <w:rPr>
          <w:spacing w:val="-2"/>
        </w:rPr>
        <w:t xml:space="preserve"> l’aide au logement dont peuvent bénéficier les locataires afin d’aider plus efficacement ceux qui en ont besoin</w:t>
      </w:r>
      <w:r w:rsidRPr="007D5154">
        <w:rPr>
          <w:spacing w:val="-2"/>
        </w:rPr>
        <w:t> ;</w:t>
      </w:r>
      <w:r w:rsidRPr="007D5154">
        <w:rPr>
          <w:spacing w:val="-2"/>
        </w:rPr>
        <w:t xml:space="preserve"> à analyser</w:t>
      </w:r>
      <w:r w:rsidR="008E33A0">
        <w:rPr>
          <w:spacing w:val="-2"/>
        </w:rPr>
        <w:t>,</w:t>
      </w:r>
      <w:r w:rsidRPr="007D5154">
        <w:rPr>
          <w:spacing w:val="-2"/>
        </w:rPr>
        <w:t xml:space="preserve"> les besoins en logements sociaux au niveau des municipalités et les moyens possibles d’y répondre</w:t>
      </w:r>
      <w:r w:rsidRPr="007D5154">
        <w:rPr>
          <w:spacing w:val="-2"/>
        </w:rPr>
        <w:t> ;</w:t>
      </w:r>
      <w:r w:rsidRPr="007D5154">
        <w:rPr>
          <w:spacing w:val="-2"/>
        </w:rPr>
        <w:t xml:space="preserve"> à analyser</w:t>
      </w:r>
      <w:r w:rsidR="008E33A0">
        <w:rPr>
          <w:spacing w:val="-2"/>
        </w:rPr>
        <w:t>,</w:t>
      </w:r>
      <w:r w:rsidRPr="007D5154">
        <w:rPr>
          <w:spacing w:val="-2"/>
        </w:rPr>
        <w:t xml:space="preserve"> les besoins </w:t>
      </w:r>
      <w:r w:rsidR="00D4244F">
        <w:rPr>
          <w:spacing w:val="-2"/>
        </w:rPr>
        <w:t>en</w:t>
      </w:r>
      <w:r w:rsidRPr="007D5154">
        <w:rPr>
          <w:spacing w:val="-2"/>
        </w:rPr>
        <w:t xml:space="preserve"> logement</w:t>
      </w:r>
      <w:r w:rsidR="00D4244F">
        <w:rPr>
          <w:spacing w:val="-2"/>
        </w:rPr>
        <w:t>s</w:t>
      </w:r>
      <w:r w:rsidRPr="007D5154">
        <w:rPr>
          <w:spacing w:val="-2"/>
        </w:rPr>
        <w:t xml:space="preserve"> des sans-abri et à élaborer</w:t>
      </w:r>
      <w:r w:rsidR="00D4244F">
        <w:rPr>
          <w:spacing w:val="-2"/>
        </w:rPr>
        <w:t>,</w:t>
      </w:r>
      <w:r w:rsidRPr="007D5154">
        <w:rPr>
          <w:spacing w:val="-2"/>
        </w:rPr>
        <w:t xml:space="preserve"> un plan pour répondre à ces besoins selon le principe consistant à accorder la priorité au logement</w:t>
      </w:r>
      <w:r w:rsidRPr="007D5154">
        <w:rPr>
          <w:spacing w:val="-2"/>
        </w:rPr>
        <w:t> ;</w:t>
      </w:r>
      <w:r w:rsidRPr="007D5154">
        <w:rPr>
          <w:spacing w:val="-2"/>
        </w:rPr>
        <w:t xml:space="preserve"> à</w:t>
      </w:r>
      <w:r w:rsidR="008E33A0">
        <w:rPr>
          <w:spacing w:val="-2"/>
        </w:rPr>
        <w:t> </w:t>
      </w:r>
      <w:r w:rsidRPr="007D5154">
        <w:rPr>
          <w:spacing w:val="-2"/>
        </w:rPr>
        <w:t>étudier</w:t>
      </w:r>
      <w:r w:rsidR="008E33A0">
        <w:rPr>
          <w:spacing w:val="-2"/>
        </w:rPr>
        <w:t>,</w:t>
      </w:r>
      <w:r w:rsidRPr="007D5154">
        <w:rPr>
          <w:spacing w:val="-2"/>
        </w:rPr>
        <w:t xml:space="preserve"> la possibilité de mesures spécifiques pour développer dans les municipalités de la région de la capitale un </w:t>
      </w:r>
      <w:bookmarkStart w:id="4" w:name="_Hlk168129554"/>
      <w:r w:rsidRPr="007D5154">
        <w:rPr>
          <w:spacing w:val="-2"/>
        </w:rPr>
        <w:t>logement d’affectation générale</w:t>
      </w:r>
      <w:bookmarkEnd w:id="4"/>
      <w:r w:rsidRPr="007D5154">
        <w:rPr>
          <w:spacing w:val="-2"/>
        </w:rPr>
        <w:t>, qui dans l’immédiat, serait destiné aux demandeurs d’asile, en contrepartie d’un financement public spécifique</w:t>
      </w:r>
      <w:r w:rsidRPr="007D5154">
        <w:rPr>
          <w:spacing w:val="-2"/>
        </w:rPr>
        <w:t> ;</w:t>
      </w:r>
      <w:r w:rsidRPr="007D5154">
        <w:rPr>
          <w:spacing w:val="-2"/>
        </w:rPr>
        <w:t xml:space="preserve"> et à améliorer</w:t>
      </w:r>
      <w:r w:rsidR="008E33A0">
        <w:rPr>
          <w:spacing w:val="-2"/>
        </w:rPr>
        <w:t>,</w:t>
      </w:r>
      <w:r w:rsidRPr="007D5154">
        <w:rPr>
          <w:spacing w:val="-2"/>
        </w:rPr>
        <w:t xml:space="preserve"> la diffusion de l’information et des services concernant l’aide au logement disponible.</w:t>
      </w:r>
      <w:r>
        <w:t xml:space="preserve"> </w:t>
      </w:r>
    </w:p>
    <w:p w14:paraId="55DCA04E" w14:textId="413BAACC" w:rsidR="00F57454" w:rsidRPr="00C77547" w:rsidRDefault="00F57454" w:rsidP="00F57454">
      <w:pPr>
        <w:pStyle w:val="H1G"/>
      </w:pPr>
      <w:r w:rsidRPr="00277115">
        <w:tab/>
      </w:r>
      <w:r w:rsidRPr="00277115">
        <w:tab/>
      </w:r>
      <w:r w:rsidRPr="00C77547">
        <w:t xml:space="preserve">Réponse au </w:t>
      </w:r>
      <w:r>
        <w:t>paragraphe </w:t>
      </w:r>
      <w:r w:rsidRPr="00C77547">
        <w:t>21 de la liste de points</w:t>
      </w:r>
    </w:p>
    <w:p w14:paraId="0BFEB92A" w14:textId="77777777" w:rsidR="00F57454" w:rsidRPr="00AD51B1" w:rsidRDefault="00F57454" w:rsidP="00F57454">
      <w:pPr>
        <w:pStyle w:val="SingleTxtG"/>
      </w:pPr>
      <w:r w:rsidRPr="000913C0">
        <w:t>91.</w:t>
      </w:r>
      <w:r w:rsidRPr="000913C0">
        <w:tab/>
      </w:r>
      <w:r w:rsidRPr="00AD51B1">
        <w:t>La politique de santé à l</w:t>
      </w:r>
      <w:r>
        <w:t>’</w:t>
      </w:r>
      <w:r w:rsidRPr="00AD51B1">
        <w:t xml:space="preserve">horizon 2030 comporte un chapitre sur les ressources humaines </w:t>
      </w:r>
      <w:r>
        <w:t xml:space="preserve">indiquant qu’il importe </w:t>
      </w:r>
      <w:r w:rsidRPr="00AD51B1">
        <w:t xml:space="preserve">de veiller à ce que les services de santé soient dotés </w:t>
      </w:r>
      <w:r>
        <w:t xml:space="preserve">d’effectifs </w:t>
      </w:r>
      <w:r w:rsidRPr="00AD51B1">
        <w:t>bien formés, compétents et motivés</w:t>
      </w:r>
      <w:r>
        <w:t>.</w:t>
      </w:r>
      <w:r w:rsidRPr="00AD51B1">
        <w:t xml:space="preserve"> </w:t>
      </w:r>
    </w:p>
    <w:p w14:paraId="46123827" w14:textId="058CE9C3" w:rsidR="00F57454" w:rsidRPr="00AD51B1" w:rsidRDefault="00F57454" w:rsidP="00F57454">
      <w:pPr>
        <w:pStyle w:val="SingleTxtG"/>
      </w:pPr>
      <w:r w:rsidRPr="004D5EFE">
        <w:t>92.</w:t>
      </w:r>
      <w:r w:rsidRPr="004D5EFE">
        <w:tab/>
      </w:r>
      <w:r w:rsidRPr="00AD51B1">
        <w:t xml:space="preserve">Le Conseil national </w:t>
      </w:r>
      <w:r>
        <w:t xml:space="preserve">pour le recrutement, les </w:t>
      </w:r>
      <w:r w:rsidRPr="00A3107E">
        <w:t xml:space="preserve">affectations </w:t>
      </w:r>
      <w:r>
        <w:t xml:space="preserve">et la formation </w:t>
      </w:r>
      <w:r w:rsidRPr="00A3107E">
        <w:t xml:space="preserve">dans </w:t>
      </w:r>
      <w:r>
        <w:t xml:space="preserve">le secteur de la santé, </w:t>
      </w:r>
      <w:r w:rsidRPr="00AD51B1">
        <w:t xml:space="preserve">créé par le </w:t>
      </w:r>
      <w:r>
        <w:t>M</w:t>
      </w:r>
      <w:r w:rsidRPr="00AD51B1">
        <w:t xml:space="preserve">inistre de la </w:t>
      </w:r>
      <w:r>
        <w:t>s</w:t>
      </w:r>
      <w:r w:rsidRPr="00AD51B1">
        <w:t>anté en mai 2021</w:t>
      </w:r>
      <w:r>
        <w:t xml:space="preserve">, est une instance consultative qui émet des avis </w:t>
      </w:r>
      <w:r w:rsidRPr="00AD51B1">
        <w:t xml:space="preserve">sur les questions relatives aux priorités </w:t>
      </w:r>
      <w:r>
        <w:t xml:space="preserve">de formation </w:t>
      </w:r>
      <w:r w:rsidRPr="00AD51B1">
        <w:t>et d</w:t>
      </w:r>
      <w:r>
        <w:t>’</w:t>
      </w:r>
      <w:r w:rsidRPr="00AD51B1">
        <w:t xml:space="preserve">emploi du personnel de santé, </w:t>
      </w:r>
      <w:r>
        <w:t xml:space="preserve">notamment quant au rôle de l’État et des autres </w:t>
      </w:r>
      <w:r w:rsidRPr="00AD51B1">
        <w:t>parties prenantes</w:t>
      </w:r>
      <w:r>
        <w:t xml:space="preserve"> à cet égard</w:t>
      </w:r>
      <w:r w:rsidRPr="00AD51B1">
        <w:t xml:space="preserve">. </w:t>
      </w:r>
      <w:r>
        <w:t>Il est chargé en particulier d’</w:t>
      </w:r>
      <w:r w:rsidRPr="00AD51B1">
        <w:t xml:space="preserve">améliorer </w:t>
      </w:r>
      <w:r>
        <w:t xml:space="preserve">l’articulation </w:t>
      </w:r>
      <w:r w:rsidRPr="00AD51B1">
        <w:t>entre la formation des professionnels de santé, d</w:t>
      </w:r>
      <w:r>
        <w:t>’</w:t>
      </w:r>
      <w:r w:rsidRPr="00AD51B1">
        <w:t>une part, et les priorités d</w:t>
      </w:r>
      <w:r>
        <w:t>’</w:t>
      </w:r>
      <w:r w:rsidRPr="00AD51B1">
        <w:t xml:space="preserve">emploi </w:t>
      </w:r>
      <w:r>
        <w:t xml:space="preserve">définies </w:t>
      </w:r>
      <w:r w:rsidRPr="00AD51B1">
        <w:t xml:space="preserve">et </w:t>
      </w:r>
      <w:r>
        <w:t xml:space="preserve">les </w:t>
      </w:r>
      <w:r w:rsidRPr="00AD51B1">
        <w:t xml:space="preserve">compétences </w:t>
      </w:r>
      <w:r>
        <w:t>nécessaires</w:t>
      </w:r>
      <w:r w:rsidRPr="00AD51B1">
        <w:t>, d</w:t>
      </w:r>
      <w:r>
        <w:t>’</w:t>
      </w:r>
      <w:r w:rsidRPr="00AD51B1">
        <w:t>autre p</w:t>
      </w:r>
      <w:r>
        <w:t>art. </w:t>
      </w:r>
    </w:p>
    <w:p w14:paraId="44011D57" w14:textId="0000F9C4" w:rsidR="00F57454" w:rsidRPr="004D5EFE" w:rsidRDefault="00F57454" w:rsidP="00F57454">
      <w:pPr>
        <w:pStyle w:val="SingleTxtG"/>
      </w:pPr>
      <w:r w:rsidRPr="002533A4">
        <w:t>93.</w:t>
      </w:r>
      <w:r w:rsidRPr="002533A4">
        <w:tab/>
      </w:r>
      <w:r w:rsidRPr="004D5EFE">
        <w:t xml:space="preserve">Le </w:t>
      </w:r>
      <w:r>
        <w:t>M</w:t>
      </w:r>
      <w:r w:rsidRPr="004D5EFE">
        <w:t xml:space="preserve">inistère de la santé </w:t>
      </w:r>
      <w:r>
        <w:t xml:space="preserve">réalise </w:t>
      </w:r>
      <w:r w:rsidRPr="004D5EFE">
        <w:t xml:space="preserve">actuellement une analyse </w:t>
      </w:r>
      <w:r>
        <w:t xml:space="preserve">approfondie </w:t>
      </w:r>
      <w:r w:rsidRPr="004D5EFE">
        <w:t xml:space="preserve">des effectifs du système de santé afin </w:t>
      </w:r>
      <w:r>
        <w:t xml:space="preserve">d’évaluer précisément </w:t>
      </w:r>
      <w:r w:rsidRPr="004D5EFE">
        <w:t xml:space="preserve">les besoins en personnel actuels et futurs. </w:t>
      </w:r>
      <w:r>
        <w:t>Il</w:t>
      </w:r>
      <w:r w:rsidR="008E33A0">
        <w:t> </w:t>
      </w:r>
      <w:r>
        <w:t xml:space="preserve">entend ainsi </w:t>
      </w:r>
      <w:r w:rsidRPr="004D5EFE">
        <w:t xml:space="preserve">formuler une vision </w:t>
      </w:r>
      <w:r>
        <w:t xml:space="preserve">prospective concernant </w:t>
      </w:r>
      <w:r w:rsidRPr="004D5EFE">
        <w:t xml:space="preserve">les données et les analyses </w:t>
      </w:r>
      <w:r>
        <w:t xml:space="preserve">qui lui sont nécessaires </w:t>
      </w:r>
      <w:r w:rsidRPr="004D5EFE">
        <w:t>pour avoir une vue d</w:t>
      </w:r>
      <w:r>
        <w:t>’</w:t>
      </w:r>
      <w:r w:rsidRPr="004D5EFE">
        <w:t xml:space="preserve">ensemble des besoins en personnel </w:t>
      </w:r>
      <w:r>
        <w:t xml:space="preserve">du </w:t>
      </w:r>
      <w:r w:rsidRPr="004D5EFE">
        <w:t xml:space="preserve">secteur </w:t>
      </w:r>
      <w:r>
        <w:t xml:space="preserve">de la </w:t>
      </w:r>
      <w:r w:rsidRPr="004D5EFE">
        <w:t xml:space="preserve">santé. </w:t>
      </w:r>
      <w:r>
        <w:t xml:space="preserve">Des efforts sont menés également concernant </w:t>
      </w:r>
      <w:r w:rsidRPr="004D5EFE">
        <w:t xml:space="preserve">les paramètres </w:t>
      </w:r>
      <w:r>
        <w:t xml:space="preserve">pouvant influencer </w:t>
      </w:r>
      <w:r w:rsidRPr="004D5EFE">
        <w:t xml:space="preserve">la dotation en personnel </w:t>
      </w:r>
      <w:r>
        <w:t xml:space="preserve">du </w:t>
      </w:r>
      <w:r w:rsidRPr="004D5EFE">
        <w:t xml:space="preserve">secteur </w:t>
      </w:r>
      <w:r>
        <w:t xml:space="preserve">de la </w:t>
      </w:r>
      <w:r w:rsidRPr="004D5EFE">
        <w:t xml:space="preserve">santé en général, </w:t>
      </w:r>
      <w:r>
        <w:t xml:space="preserve">notamment le cadre </w:t>
      </w:r>
      <w:r w:rsidRPr="004D5EFE">
        <w:t>de travail, le renouvellement des appareils, l</w:t>
      </w:r>
      <w:r>
        <w:t>’</w:t>
      </w:r>
      <w:r w:rsidRPr="004D5EFE">
        <w:t xml:space="preserve">innovation, le progrès technologique et </w:t>
      </w:r>
      <w:r>
        <w:t xml:space="preserve">le développement </w:t>
      </w:r>
      <w:r w:rsidRPr="004D5EFE">
        <w:t>des services de télésanté, ainsi que d</w:t>
      </w:r>
      <w:r>
        <w:t>’</w:t>
      </w:r>
      <w:r w:rsidRPr="004D5EFE">
        <w:t xml:space="preserve">autres facteurs </w:t>
      </w:r>
      <w:r>
        <w:t xml:space="preserve">liés </w:t>
      </w:r>
      <w:r w:rsidRPr="004D5EFE">
        <w:t xml:space="preserve">à la formation des travailleurs </w:t>
      </w:r>
      <w:r>
        <w:t xml:space="preserve">du secteur. </w:t>
      </w:r>
    </w:p>
    <w:p w14:paraId="79CF5F07" w14:textId="77777777" w:rsidR="00F57454" w:rsidRPr="002533A4" w:rsidRDefault="00F57454" w:rsidP="00F57454">
      <w:pPr>
        <w:pStyle w:val="SingleTxtG"/>
      </w:pPr>
      <w:r w:rsidRPr="00C7585E">
        <w:t>94.</w:t>
      </w:r>
      <w:r w:rsidRPr="00C7585E">
        <w:tab/>
      </w:r>
      <w:r>
        <w:t xml:space="preserve">Des progrès importants ont aussi été faits dans le sens d’une meilleure collaboration entre </w:t>
      </w:r>
      <w:r w:rsidRPr="002533A4">
        <w:t xml:space="preserve">le </w:t>
      </w:r>
      <w:r>
        <w:t>M</w:t>
      </w:r>
      <w:r w:rsidRPr="002533A4">
        <w:t xml:space="preserve">inistère de la santé, le </w:t>
      </w:r>
      <w:r>
        <w:t>M</w:t>
      </w:r>
      <w:r w:rsidRPr="002533A4">
        <w:t>inistère de l</w:t>
      </w:r>
      <w:r>
        <w:t>’</w:t>
      </w:r>
      <w:r w:rsidRPr="002533A4">
        <w:t>éducation et de l</w:t>
      </w:r>
      <w:r>
        <w:t>’</w:t>
      </w:r>
      <w:r w:rsidRPr="002533A4">
        <w:t xml:space="preserve">enfance et le </w:t>
      </w:r>
      <w:r>
        <w:t>M</w:t>
      </w:r>
      <w:r w:rsidRPr="002533A4">
        <w:t>inistère de l</w:t>
      </w:r>
      <w:r>
        <w:t>’</w:t>
      </w:r>
      <w:r w:rsidRPr="002533A4">
        <w:t xml:space="preserve">enseignement supérieur, </w:t>
      </w:r>
      <w:r>
        <w:t xml:space="preserve">des </w:t>
      </w:r>
      <w:r w:rsidRPr="002533A4">
        <w:t>science</w:t>
      </w:r>
      <w:r>
        <w:t>s</w:t>
      </w:r>
      <w:r w:rsidRPr="002533A4">
        <w:t xml:space="preserve"> et de l</w:t>
      </w:r>
      <w:r>
        <w:t>’</w:t>
      </w:r>
      <w:r w:rsidRPr="002533A4">
        <w:t xml:space="preserve">innovation. </w:t>
      </w:r>
      <w:r>
        <w:t xml:space="preserve">Ces </w:t>
      </w:r>
      <w:r w:rsidRPr="002533A4">
        <w:t xml:space="preserve">ministères </w:t>
      </w:r>
      <w:r>
        <w:t xml:space="preserve">réfléchissent ensemble aux </w:t>
      </w:r>
      <w:r w:rsidRPr="002533A4">
        <w:t xml:space="preserve">moyens </w:t>
      </w:r>
      <w:r>
        <w:t xml:space="preserve">d’accroître </w:t>
      </w:r>
      <w:r w:rsidRPr="002533A4">
        <w:t>le nombre d</w:t>
      </w:r>
      <w:r>
        <w:t>’</w:t>
      </w:r>
      <w:r w:rsidRPr="002533A4">
        <w:t xml:space="preserve">étudiants en sciences de la santé, par exemple en renforçant </w:t>
      </w:r>
      <w:r>
        <w:t>les possibilités d’</w:t>
      </w:r>
      <w:r w:rsidRPr="002533A4">
        <w:t xml:space="preserve">apprentissage </w:t>
      </w:r>
      <w:r>
        <w:t xml:space="preserve">en </w:t>
      </w:r>
      <w:r w:rsidRPr="002533A4">
        <w:t>centre de simulation</w:t>
      </w:r>
      <w:r>
        <w:t>.</w:t>
      </w:r>
    </w:p>
    <w:p w14:paraId="237D9A3D" w14:textId="77777777" w:rsidR="00F57454" w:rsidRPr="002533A4" w:rsidRDefault="00F57454" w:rsidP="00F57454">
      <w:pPr>
        <w:pStyle w:val="SingleTxtG"/>
      </w:pPr>
      <w:r w:rsidRPr="00E96081">
        <w:lastRenderedPageBreak/>
        <w:t>95.</w:t>
      </w:r>
      <w:r w:rsidRPr="00E96081">
        <w:tab/>
      </w:r>
      <w:r w:rsidRPr="002533A4">
        <w:t>L</w:t>
      </w:r>
      <w:r>
        <w:t>’</w:t>
      </w:r>
      <w:r w:rsidRPr="002533A4">
        <w:t>objectif</w:t>
      </w:r>
      <w:r>
        <w:t xml:space="preserve">, grâce à </w:t>
      </w:r>
      <w:r w:rsidRPr="002533A4">
        <w:t>tous ces facteurs</w:t>
      </w:r>
      <w:r>
        <w:t xml:space="preserve">, est d’obtenir </w:t>
      </w:r>
      <w:r w:rsidRPr="002533A4">
        <w:t xml:space="preserve">une augmentation du nombre de travailleurs de la santé. </w:t>
      </w:r>
      <w:r>
        <w:t>Des ressources financières considérables ont aussi été affectées</w:t>
      </w:r>
      <w:r w:rsidRPr="002533A4">
        <w:t xml:space="preserve"> </w:t>
      </w:r>
      <w:r>
        <w:t>à l’hôpital universitaire national</w:t>
      </w:r>
      <w:r w:rsidRPr="00B53CF7">
        <w:t xml:space="preserve"> </w:t>
      </w:r>
      <w:proofErr w:type="spellStart"/>
      <w:r w:rsidRPr="002533A4">
        <w:t>Landspítali</w:t>
      </w:r>
      <w:proofErr w:type="spellEnd"/>
      <w:r>
        <w:t xml:space="preserve"> </w:t>
      </w:r>
      <w:r w:rsidRPr="002533A4">
        <w:t>et à l</w:t>
      </w:r>
      <w:r>
        <w:t>’</w:t>
      </w:r>
      <w:r w:rsidRPr="002533A4">
        <w:t>hôpital d</w:t>
      </w:r>
      <w:r>
        <w:t>’</w:t>
      </w:r>
      <w:r w:rsidRPr="002533A4">
        <w:t xml:space="preserve">Akureyri </w:t>
      </w:r>
      <w:r>
        <w:t xml:space="preserve">pour en </w:t>
      </w:r>
      <w:r w:rsidRPr="002533A4">
        <w:t xml:space="preserve">améliorer </w:t>
      </w:r>
      <w:r>
        <w:t xml:space="preserve">la dotation en personnel et les </w:t>
      </w:r>
      <w:r w:rsidRPr="002533A4">
        <w:t xml:space="preserve">installations </w:t>
      </w:r>
      <w:r>
        <w:t xml:space="preserve">matérielles. </w:t>
      </w:r>
    </w:p>
    <w:p w14:paraId="2492D208" w14:textId="08897A0E" w:rsidR="00F57454" w:rsidRPr="00C77547" w:rsidRDefault="00F57454" w:rsidP="00F57454">
      <w:pPr>
        <w:pStyle w:val="H1G"/>
      </w:pPr>
      <w:r w:rsidRPr="002533A4">
        <w:tab/>
      </w:r>
      <w:r w:rsidRPr="002533A4">
        <w:tab/>
      </w:r>
      <w:r w:rsidRPr="00C77547">
        <w:t xml:space="preserve">Réponse au </w:t>
      </w:r>
      <w:r>
        <w:t>paragraphe </w:t>
      </w:r>
      <w:r w:rsidRPr="00C77547">
        <w:t>22 de la liste de points</w:t>
      </w:r>
    </w:p>
    <w:p w14:paraId="2F903567" w14:textId="01475804" w:rsidR="00F57454" w:rsidRPr="00FF7206" w:rsidRDefault="00F57454" w:rsidP="00F57454">
      <w:pPr>
        <w:pStyle w:val="SingleTxtG"/>
      </w:pPr>
      <w:r w:rsidRPr="00CA4375">
        <w:t>96.</w:t>
      </w:r>
      <w:r w:rsidRPr="00CA4375">
        <w:tab/>
      </w:r>
      <w:r w:rsidRPr="0044075D">
        <w:t>L</w:t>
      </w:r>
      <w:r>
        <w:t>’</w:t>
      </w:r>
      <w:r w:rsidRPr="0044075D">
        <w:t xml:space="preserve">Islande </w:t>
      </w:r>
      <w:r>
        <w:t xml:space="preserve">prend actuellement les dispositions nécessaires en vue de </w:t>
      </w:r>
      <w:r w:rsidRPr="0044075D">
        <w:t xml:space="preserve">la ratification </w:t>
      </w:r>
      <w:r w:rsidRPr="00FF7206">
        <w:t>de la Convention (</w:t>
      </w:r>
      <w:r w:rsidR="007D5154" w:rsidRPr="00FF7206">
        <w:t>n</w:t>
      </w:r>
      <w:r w:rsidR="007D5154" w:rsidRPr="00470168">
        <w:rPr>
          <w:vertAlign w:val="superscript"/>
        </w:rPr>
        <w:t>o</w:t>
      </w:r>
      <w:r w:rsidR="007D5154">
        <w:t> </w:t>
      </w:r>
      <w:r w:rsidRPr="00FF7206">
        <w:t>190)</w:t>
      </w:r>
      <w:r>
        <w:t xml:space="preserve"> </w:t>
      </w:r>
      <w:r w:rsidRPr="00FF7206">
        <w:t>sur la violence et le harcèlement</w:t>
      </w:r>
      <w:r>
        <w:t xml:space="preserve">. </w:t>
      </w:r>
      <w:r w:rsidRPr="0044075D">
        <w:t>Aucune décision n</w:t>
      </w:r>
      <w:r>
        <w:t>’</w:t>
      </w:r>
      <w:r w:rsidRPr="0044075D">
        <w:t xml:space="preserve">a été prise concernant la ratification de la </w:t>
      </w:r>
      <w:r w:rsidRPr="00FF7206">
        <w:t>Convention (</w:t>
      </w:r>
      <w:r w:rsidR="007D5154" w:rsidRPr="00FF7206">
        <w:t>n</w:t>
      </w:r>
      <w:r w:rsidR="007D5154" w:rsidRPr="00470168">
        <w:rPr>
          <w:vertAlign w:val="superscript"/>
        </w:rPr>
        <w:t>o</w:t>
      </w:r>
      <w:r w:rsidR="007D5154">
        <w:t> </w:t>
      </w:r>
      <w:r w:rsidRPr="00FF7206">
        <w:t>189) sur les travailleuses et travailleurs domestiques</w:t>
      </w:r>
      <w:r>
        <w:t>.</w:t>
      </w:r>
    </w:p>
    <w:p w14:paraId="4A5D889C" w14:textId="58C22385" w:rsidR="00F57454" w:rsidRPr="00C77547" w:rsidRDefault="00F57454" w:rsidP="00F57454">
      <w:pPr>
        <w:pStyle w:val="H1G"/>
      </w:pPr>
      <w:r w:rsidRPr="00FF7206">
        <w:tab/>
      </w:r>
      <w:r w:rsidRPr="00FF7206">
        <w:tab/>
      </w:r>
      <w:r w:rsidRPr="00C77547">
        <w:t xml:space="preserve">Réponse au </w:t>
      </w:r>
      <w:r>
        <w:t>paragraphe </w:t>
      </w:r>
      <w:r w:rsidRPr="00C77547">
        <w:t>23 de la liste de points</w:t>
      </w:r>
    </w:p>
    <w:p w14:paraId="014E9A7F" w14:textId="7EB6DFCE" w:rsidR="00F57454" w:rsidRPr="002B4E6F" w:rsidRDefault="00F57454" w:rsidP="00F57454">
      <w:pPr>
        <w:pStyle w:val="SingleTxtG"/>
      </w:pPr>
      <w:r w:rsidRPr="009B790A">
        <w:t>97.</w:t>
      </w:r>
      <w:r w:rsidRPr="009B790A">
        <w:tab/>
      </w:r>
      <w:r w:rsidRPr="00C2405F">
        <w:t xml:space="preserve">La </w:t>
      </w:r>
      <w:r>
        <w:t>D</w:t>
      </w:r>
      <w:r w:rsidRPr="00C2405F">
        <w:t xml:space="preserve">irection de </w:t>
      </w:r>
      <w:r>
        <w:t>l’enseignement coordonne</w:t>
      </w:r>
      <w:r w:rsidRPr="00C2405F">
        <w:t xml:space="preserve"> l</w:t>
      </w:r>
      <w:r>
        <w:t>’</w:t>
      </w:r>
      <w:r w:rsidRPr="00C2405F">
        <w:t xml:space="preserve">évaluation externe des </w:t>
      </w:r>
      <w:r>
        <w:t xml:space="preserve">établissements assurant l’enseignement préscolaire, </w:t>
      </w:r>
      <w:r w:rsidRPr="00C2405F">
        <w:t xml:space="preserve">obligatoire et secondaire supérieur </w:t>
      </w:r>
      <w:r>
        <w:t>pour le compte du M</w:t>
      </w:r>
      <w:r w:rsidRPr="00C2405F">
        <w:t>inistère de l</w:t>
      </w:r>
      <w:r>
        <w:t>’</w:t>
      </w:r>
      <w:r w:rsidRPr="00C2405F">
        <w:t>éducation et de l</w:t>
      </w:r>
      <w:r>
        <w:t>’</w:t>
      </w:r>
      <w:r w:rsidRPr="00C2405F">
        <w:t>enfance. Le processus d</w:t>
      </w:r>
      <w:r>
        <w:t>’</w:t>
      </w:r>
      <w:r w:rsidRPr="00C2405F">
        <w:t xml:space="preserve">évaluation </w:t>
      </w:r>
      <w:r>
        <w:t xml:space="preserve">consiste à examiner les </w:t>
      </w:r>
      <w:r w:rsidRPr="00C2405F">
        <w:t xml:space="preserve">données disponibles sur les </w:t>
      </w:r>
      <w:r>
        <w:t xml:space="preserve">missions </w:t>
      </w:r>
      <w:r w:rsidRPr="00C2405F">
        <w:t xml:space="preserve">et les initiatives </w:t>
      </w:r>
      <w:r>
        <w:t>de l’établissement</w:t>
      </w:r>
      <w:r w:rsidRPr="00C2405F">
        <w:t xml:space="preserve">, </w:t>
      </w:r>
      <w:r>
        <w:t xml:space="preserve">à effectuer des </w:t>
      </w:r>
      <w:r w:rsidRPr="00C2405F">
        <w:t xml:space="preserve">visites sur place et </w:t>
      </w:r>
      <w:r>
        <w:t xml:space="preserve">à s’entretenir </w:t>
      </w:r>
      <w:r w:rsidRPr="00C2405F">
        <w:t>avec les élèves, le personnel et les parents. Il est</w:t>
      </w:r>
      <w:r>
        <w:t xml:space="preserve"> à </w:t>
      </w:r>
      <w:r w:rsidRPr="00C2405F">
        <w:t xml:space="preserve">noter que le nombre annuel </w:t>
      </w:r>
      <w:r>
        <w:t xml:space="preserve">d’établissements </w:t>
      </w:r>
      <w:r w:rsidRPr="00C2405F">
        <w:t xml:space="preserve">évalués et les méthodes de sélection </w:t>
      </w:r>
      <w:r>
        <w:t xml:space="preserve">pour l’évaluation </w:t>
      </w:r>
      <w:r w:rsidRPr="00C2405F">
        <w:t xml:space="preserve">varient </w:t>
      </w:r>
      <w:r>
        <w:t xml:space="preserve">selon le </w:t>
      </w:r>
      <w:r w:rsidRPr="00C2405F">
        <w:t>niveau</w:t>
      </w:r>
      <w:r>
        <w:t xml:space="preserve"> d’enseignement. </w:t>
      </w:r>
      <w:r w:rsidRPr="00C2405F">
        <w:t xml:space="preserve">Actuellement, </w:t>
      </w:r>
      <w:r>
        <w:t>6</w:t>
      </w:r>
      <w:r w:rsidR="007D5154">
        <w:t> </w:t>
      </w:r>
      <w:r w:rsidRPr="00C2405F">
        <w:t xml:space="preserve">écoles </w:t>
      </w:r>
      <w:r>
        <w:t>préscolaires</w:t>
      </w:r>
      <w:r w:rsidRPr="00C2405F">
        <w:t xml:space="preserve">, </w:t>
      </w:r>
      <w:r>
        <w:t>10</w:t>
      </w:r>
      <w:r w:rsidR="007D5154">
        <w:t> </w:t>
      </w:r>
      <w:r w:rsidRPr="00C2405F">
        <w:t xml:space="preserve">écoles </w:t>
      </w:r>
      <w:r>
        <w:t xml:space="preserve">d’enseignement obligatoire </w:t>
      </w:r>
      <w:r w:rsidRPr="00C2405F">
        <w:t xml:space="preserve">et </w:t>
      </w:r>
      <w:r>
        <w:t>5</w:t>
      </w:r>
      <w:r w:rsidR="007D5154">
        <w:t> </w:t>
      </w:r>
      <w:r w:rsidRPr="00C2405F">
        <w:t xml:space="preserve">écoles secondaires sont évaluées chaque année. </w:t>
      </w:r>
      <w:r w:rsidRPr="002B4E6F">
        <w:t xml:space="preserve">Une révision de </w:t>
      </w:r>
      <w:r>
        <w:t>ce processus d’</w:t>
      </w:r>
      <w:r w:rsidRPr="002B4E6F">
        <w:t>évaluation est actuellement à l</w:t>
      </w:r>
      <w:r>
        <w:t>’</w:t>
      </w:r>
      <w:r w:rsidRPr="002B4E6F">
        <w:t>étude</w:t>
      </w:r>
      <w:r>
        <w:t>.</w:t>
      </w:r>
    </w:p>
    <w:p w14:paraId="3F89BB1A" w14:textId="78094F82" w:rsidR="00F57454" w:rsidRPr="000C06EA" w:rsidRDefault="00F57454" w:rsidP="00F57454">
      <w:pPr>
        <w:pStyle w:val="SingleTxtG"/>
      </w:pPr>
      <w:r w:rsidRPr="002A3CBE">
        <w:t>98.</w:t>
      </w:r>
      <w:r w:rsidRPr="002A3CBE">
        <w:tab/>
      </w:r>
      <w:r w:rsidRPr="000C06EA">
        <w:t xml:space="preserve">Les </w:t>
      </w:r>
      <w:r>
        <w:t>mesures</w:t>
      </w:r>
      <w:r w:rsidRPr="000C06EA">
        <w:t xml:space="preserve"> de suivi </w:t>
      </w:r>
      <w:r>
        <w:t xml:space="preserve">après </w:t>
      </w:r>
      <w:r w:rsidRPr="000C06EA">
        <w:t xml:space="preserve">évaluation sont coordonnées par la </w:t>
      </w:r>
      <w:r>
        <w:t>D</w:t>
      </w:r>
      <w:r w:rsidRPr="000C06EA">
        <w:t xml:space="preserve">irection de </w:t>
      </w:r>
      <w:r>
        <w:t>l’enseignement</w:t>
      </w:r>
      <w:r w:rsidRPr="000C06EA">
        <w:t xml:space="preserve">. </w:t>
      </w:r>
      <w:r>
        <w:t xml:space="preserve">Quand </w:t>
      </w:r>
      <w:r w:rsidRPr="000C06EA">
        <w:t xml:space="preserve">une évaluation </w:t>
      </w:r>
      <w:r>
        <w:t xml:space="preserve">signale des aspects à améliorer, comme la mise en place d’un </w:t>
      </w:r>
      <w:r w:rsidRPr="000C06EA">
        <w:t>plan d</w:t>
      </w:r>
      <w:r>
        <w:t>’</w:t>
      </w:r>
      <w:r w:rsidRPr="000C06EA">
        <w:t>accueil pour les enfants dont la langue maternelle n</w:t>
      </w:r>
      <w:r>
        <w:t>’</w:t>
      </w:r>
      <w:r w:rsidRPr="000C06EA">
        <w:t>est pas l</w:t>
      </w:r>
      <w:r>
        <w:t>’</w:t>
      </w:r>
      <w:r w:rsidRPr="000C06EA">
        <w:t>islandais</w:t>
      </w:r>
      <w:r>
        <w:t>,</w:t>
      </w:r>
      <w:r w:rsidRPr="000C06EA">
        <w:t xml:space="preserve"> la municipalité </w:t>
      </w:r>
      <w:r>
        <w:t xml:space="preserve">en cause </w:t>
      </w:r>
      <w:r w:rsidRPr="000C06EA">
        <w:t>(</w:t>
      </w:r>
      <w:r>
        <w:t xml:space="preserve">lorsque </w:t>
      </w:r>
      <w:r w:rsidRPr="000C06EA">
        <w:t xml:space="preserve">des </w:t>
      </w:r>
      <w:r>
        <w:t>établissements préscolaires ou d’enseignement obligatoire sont concernés</w:t>
      </w:r>
      <w:r w:rsidRPr="000C06EA">
        <w:t xml:space="preserve">) et </w:t>
      </w:r>
      <w:r>
        <w:t>l’établissement lui</w:t>
      </w:r>
      <w:r w:rsidRPr="000C06EA">
        <w:t xml:space="preserve">-même </w:t>
      </w:r>
      <w:r>
        <w:t xml:space="preserve">doivent </w:t>
      </w:r>
      <w:r w:rsidRPr="000C06EA">
        <w:t xml:space="preserve">soumettre à la Direction de </w:t>
      </w:r>
      <w:r>
        <w:t>l’enseignement</w:t>
      </w:r>
      <w:r w:rsidRPr="000C06EA">
        <w:t xml:space="preserve"> une stratégie détaillée</w:t>
      </w:r>
      <w:r>
        <w:t xml:space="preserve"> sur les améliorations qu’ils comptent apporter</w:t>
      </w:r>
      <w:r w:rsidRPr="000C06EA">
        <w:t xml:space="preserve">. Cette stratégie doit </w:t>
      </w:r>
      <w:r>
        <w:t xml:space="preserve">répondre à toutes les préoccupations </w:t>
      </w:r>
      <w:r w:rsidRPr="000C06EA">
        <w:t xml:space="preserve">soulevées au </w:t>
      </w:r>
      <w:r>
        <w:t>paragraphe </w:t>
      </w:r>
      <w:r w:rsidRPr="000C06EA">
        <w:t xml:space="preserve">1 de la liste </w:t>
      </w:r>
      <w:r>
        <w:t>de points.</w:t>
      </w:r>
    </w:p>
    <w:p w14:paraId="21DB9A6F" w14:textId="77777777" w:rsidR="00F57454" w:rsidRPr="000C06EA" w:rsidRDefault="00F57454" w:rsidP="00F57454">
      <w:pPr>
        <w:pStyle w:val="SingleTxtG"/>
      </w:pPr>
      <w:r w:rsidRPr="0020333C">
        <w:t>99.</w:t>
      </w:r>
      <w:r w:rsidRPr="0020333C">
        <w:tab/>
        <w:t>On</w:t>
      </w:r>
      <w:r>
        <w:t xml:space="preserve"> trouvera ci-après des éléments de r</w:t>
      </w:r>
      <w:r w:rsidRPr="000C06EA">
        <w:t xml:space="preserve">éponse </w:t>
      </w:r>
      <w:r>
        <w:t xml:space="preserve">concernant les </w:t>
      </w:r>
      <w:r w:rsidRPr="000C06EA">
        <w:t>résultats de l</w:t>
      </w:r>
      <w:r>
        <w:t>’</w:t>
      </w:r>
      <w:r w:rsidRPr="000C06EA">
        <w:t xml:space="preserve">évaluation et </w:t>
      </w:r>
      <w:r>
        <w:t xml:space="preserve">la méthode de </w:t>
      </w:r>
      <w:r w:rsidRPr="000C06EA">
        <w:t>suivi des progrès</w:t>
      </w:r>
      <w:r>
        <w:t>.</w:t>
      </w:r>
    </w:p>
    <w:p w14:paraId="00C045EE" w14:textId="0584533B" w:rsidR="00F57454" w:rsidRPr="000C06EA" w:rsidRDefault="00F57454" w:rsidP="00F57454">
      <w:pPr>
        <w:pStyle w:val="SingleTxtG"/>
      </w:pPr>
      <w:r w:rsidRPr="00C8387C">
        <w:t>100.</w:t>
      </w:r>
      <w:r w:rsidRPr="00C8387C">
        <w:tab/>
      </w:r>
      <w:r w:rsidRPr="000C06EA">
        <w:t xml:space="preserve">Le </w:t>
      </w:r>
      <w:r>
        <w:t>M</w:t>
      </w:r>
      <w:r w:rsidRPr="000C06EA">
        <w:t>inistère de l</w:t>
      </w:r>
      <w:r>
        <w:t>’</w:t>
      </w:r>
      <w:r w:rsidRPr="000C06EA">
        <w:t xml:space="preserve">éducation et la </w:t>
      </w:r>
      <w:r>
        <w:t>D</w:t>
      </w:r>
      <w:r w:rsidRPr="000C06EA">
        <w:t xml:space="preserve">irection </w:t>
      </w:r>
      <w:r>
        <w:t xml:space="preserve">de l’enseignement ont </w:t>
      </w:r>
      <w:r w:rsidRPr="000C06EA">
        <w:t xml:space="preserve">approfondi </w:t>
      </w:r>
      <w:r>
        <w:t xml:space="preserve">leur </w:t>
      </w:r>
      <w:r w:rsidRPr="000C06EA">
        <w:t xml:space="preserve">coopération </w:t>
      </w:r>
      <w:r>
        <w:t xml:space="preserve">au sujet </w:t>
      </w:r>
      <w:r w:rsidRPr="000C06EA">
        <w:t>des programmes d</w:t>
      </w:r>
      <w:r>
        <w:t>’</w:t>
      </w:r>
      <w:r w:rsidRPr="000C06EA">
        <w:t xml:space="preserve">accueil et </w:t>
      </w:r>
      <w:r>
        <w:t xml:space="preserve">d’enseignement destinés aux élèves </w:t>
      </w:r>
      <w:r w:rsidRPr="000C06EA">
        <w:t xml:space="preserve">nouvellement arrivés </w:t>
      </w:r>
      <w:r w:rsidRPr="00F83453">
        <w:t xml:space="preserve">et </w:t>
      </w:r>
      <w:r w:rsidR="00F83453" w:rsidRPr="00F83453">
        <w:t>aux</w:t>
      </w:r>
      <w:r w:rsidRPr="00F83453">
        <w:t xml:space="preserve"> élèves </w:t>
      </w:r>
      <w:r w:rsidR="00F83453" w:rsidRPr="00F83453">
        <w:t>venant de milieux</w:t>
      </w:r>
      <w:r w:rsidRPr="00F83453">
        <w:t xml:space="preserve"> linguistiques et culturels divers.</w:t>
      </w:r>
      <w:r w:rsidRPr="000C06EA">
        <w:t xml:space="preserve"> Des</w:t>
      </w:r>
      <w:r w:rsidR="007D5154">
        <w:t> </w:t>
      </w:r>
      <w:r w:rsidRPr="000C06EA">
        <w:t xml:space="preserve">spécialistes des deux institutions ont formé une équipe </w:t>
      </w:r>
      <w:r>
        <w:t xml:space="preserve">s’occupant d’organiser des conférences et des conseils à l’intention des </w:t>
      </w:r>
      <w:r w:rsidRPr="000C06EA">
        <w:t xml:space="preserve">municipalités et </w:t>
      </w:r>
      <w:r>
        <w:t xml:space="preserve">des établissements scolaires afin qu’il soit mieux répondu </w:t>
      </w:r>
      <w:r w:rsidRPr="000C06EA">
        <w:t xml:space="preserve">aux besoins éducatifs et </w:t>
      </w:r>
      <w:proofErr w:type="spellStart"/>
      <w:r w:rsidRPr="000C06EA">
        <w:t>psychosociaux</w:t>
      </w:r>
      <w:proofErr w:type="spellEnd"/>
      <w:r w:rsidRPr="000C06EA">
        <w:t xml:space="preserve"> de ces élèves</w:t>
      </w:r>
      <w:r>
        <w:t>.</w:t>
      </w:r>
    </w:p>
    <w:p w14:paraId="6B477860" w14:textId="3E7540A6" w:rsidR="00F57454" w:rsidRPr="00C2405F" w:rsidRDefault="00F57454" w:rsidP="00F57454">
      <w:pPr>
        <w:pStyle w:val="SingleTxtG"/>
      </w:pPr>
      <w:r w:rsidRPr="00D6718A">
        <w:t>101.</w:t>
      </w:r>
      <w:r w:rsidRPr="00D6718A">
        <w:tab/>
      </w:r>
      <w:r w:rsidRPr="000C06EA">
        <w:t>Les</w:t>
      </w:r>
      <w:r>
        <w:t xml:space="preserve"> taux d’</w:t>
      </w:r>
      <w:r w:rsidRPr="000C06EA">
        <w:t>abandon</w:t>
      </w:r>
      <w:r>
        <w:t xml:space="preserve"> scolaire du </w:t>
      </w:r>
      <w:r w:rsidRPr="000C06EA">
        <w:t xml:space="preserve">secondaire supérieur </w:t>
      </w:r>
      <w:r>
        <w:t xml:space="preserve">diminuent </w:t>
      </w:r>
      <w:r w:rsidRPr="000C06EA">
        <w:t xml:space="preserve">depuis 2003 (voir </w:t>
      </w:r>
      <w:r>
        <w:t>par. </w:t>
      </w:r>
      <w:r w:rsidRPr="000C06EA">
        <w:t xml:space="preserve">112 du cinquième rapport </w:t>
      </w:r>
      <w:r>
        <w:t xml:space="preserve">périodique </w:t>
      </w:r>
      <w:r w:rsidRPr="000C06EA">
        <w:t>de l</w:t>
      </w:r>
      <w:r>
        <w:t>’</w:t>
      </w:r>
      <w:r w:rsidRPr="000C06EA">
        <w:t>Islande). Près de 62</w:t>
      </w:r>
      <w:r>
        <w:t> %</w:t>
      </w:r>
      <w:r w:rsidRPr="000C06EA">
        <w:t xml:space="preserve"> des nouveaux </w:t>
      </w:r>
      <w:r>
        <w:t xml:space="preserve">inscrits de </w:t>
      </w:r>
      <w:r w:rsidRPr="000C06EA">
        <w:t>2016 avaient obtenu leur diplôme en 2020, tandis qu</w:t>
      </w:r>
      <w:r>
        <w:t>’</w:t>
      </w:r>
      <w:r w:rsidRPr="000C06EA">
        <w:t>un peu plus de 18</w:t>
      </w:r>
      <w:r>
        <w:t> %</w:t>
      </w:r>
      <w:r w:rsidRPr="000C06EA">
        <w:t xml:space="preserve"> </w:t>
      </w:r>
      <w:r>
        <w:t xml:space="preserve">restaient inscrits à ce niveau </w:t>
      </w:r>
      <w:r w:rsidRPr="000C06EA">
        <w:t xml:space="preserve">sans avoir obtenu </w:t>
      </w:r>
      <w:r>
        <w:t xml:space="preserve">leur </w:t>
      </w:r>
      <w:r w:rsidRPr="000C06EA">
        <w:t>diplôme. Un peu plus de 46</w:t>
      </w:r>
      <w:r>
        <w:t> %</w:t>
      </w:r>
      <w:r w:rsidRPr="000C06EA">
        <w:t xml:space="preserve"> des immigrants </w:t>
      </w:r>
      <w:r>
        <w:t xml:space="preserve">inscrits </w:t>
      </w:r>
      <w:r w:rsidRPr="000C06EA">
        <w:t xml:space="preserve">pour la première fois dans le secondaire </w:t>
      </w:r>
      <w:r>
        <w:t xml:space="preserve">supérieur </w:t>
      </w:r>
      <w:r w:rsidRPr="000C06EA">
        <w:t>à l</w:t>
      </w:r>
      <w:r>
        <w:t>’</w:t>
      </w:r>
      <w:r w:rsidRPr="000C06EA">
        <w:t xml:space="preserve">automne 2016 avaient obtenu leur diplôme en 2020. </w:t>
      </w:r>
      <w:r>
        <w:t xml:space="preserve">Le </w:t>
      </w:r>
      <w:r w:rsidRPr="000C06EA">
        <w:t>taux d</w:t>
      </w:r>
      <w:r>
        <w:t>’</w:t>
      </w:r>
      <w:r w:rsidRPr="000C06EA">
        <w:t xml:space="preserve">abandon </w:t>
      </w:r>
      <w:r>
        <w:t xml:space="preserve">scolaire correspondant est </w:t>
      </w:r>
      <w:r w:rsidRPr="000C06EA">
        <w:t xml:space="preserve">le plus bas </w:t>
      </w:r>
      <w:r>
        <w:t xml:space="preserve">que </w:t>
      </w:r>
      <w:r w:rsidRPr="000C06EA">
        <w:t xml:space="preserve">les immigrants </w:t>
      </w:r>
      <w:r>
        <w:t xml:space="preserve">aient enregistré </w:t>
      </w:r>
      <w:r w:rsidRPr="000C06EA">
        <w:t xml:space="preserve">depuis que </w:t>
      </w:r>
      <w:r>
        <w:t xml:space="preserve">l’Office islandais de statistique </w:t>
      </w:r>
      <w:r w:rsidRPr="000C06EA">
        <w:t xml:space="preserve">a commencé </w:t>
      </w:r>
      <w:r>
        <w:t xml:space="preserve">de </w:t>
      </w:r>
      <w:r w:rsidRPr="000C06EA">
        <w:t xml:space="preserve">publier ces données en 1995. </w:t>
      </w:r>
      <w:r>
        <w:t>Néanmoins</w:t>
      </w:r>
      <w:r w:rsidRPr="000C06EA">
        <w:t xml:space="preserve">, ce taux </w:t>
      </w:r>
      <w:r>
        <w:t xml:space="preserve">reste beaucoup </w:t>
      </w:r>
      <w:r w:rsidRPr="000C06EA">
        <w:t xml:space="preserve">plus élevé que celui des nouveaux </w:t>
      </w:r>
      <w:r>
        <w:t>inscrits qui ne sont pas d’</w:t>
      </w:r>
      <w:r w:rsidRPr="000C06EA">
        <w:t xml:space="preserve">origine étrangère, </w:t>
      </w:r>
      <w:r>
        <w:t xml:space="preserve">soit </w:t>
      </w:r>
      <w:r w:rsidRPr="000C06EA">
        <w:t>environ 18</w:t>
      </w:r>
      <w:r>
        <w:t> %</w:t>
      </w:r>
      <w:r>
        <w:t>.</w:t>
      </w:r>
    </w:p>
    <w:p w14:paraId="2FE1EE91" w14:textId="5B007432" w:rsidR="00F57454" w:rsidRPr="00B41E57" w:rsidRDefault="00F57454" w:rsidP="00F57454">
      <w:pPr>
        <w:pStyle w:val="SingleTxtG"/>
      </w:pPr>
      <w:r w:rsidRPr="00F64DE4">
        <w:t>102.</w:t>
      </w:r>
      <w:r w:rsidRPr="00F64DE4">
        <w:tab/>
      </w:r>
      <w:r w:rsidRPr="004B7CF5">
        <w:t>L</w:t>
      </w:r>
      <w:r>
        <w:t>’</w:t>
      </w:r>
      <w:r w:rsidRPr="004B7CF5">
        <w:t>école maternelle n</w:t>
      </w:r>
      <w:r>
        <w:t>’</w:t>
      </w:r>
      <w:r w:rsidRPr="004B7CF5">
        <w:t>est pas obligatoire en Islande, mais presque tous les enfants y</w:t>
      </w:r>
      <w:r w:rsidR="007D5154">
        <w:t> </w:t>
      </w:r>
      <w:r w:rsidRPr="004B7CF5">
        <w:t xml:space="preserve">sont inscrits. </w:t>
      </w:r>
      <w:r w:rsidRPr="00B41E57">
        <w:t xml:space="preserve">Officiellement, tous les enfants </w:t>
      </w:r>
      <w:r>
        <w:t xml:space="preserve">âgés </w:t>
      </w:r>
      <w:r w:rsidRPr="00B41E57">
        <w:t>de 6 à 16</w:t>
      </w:r>
      <w:r w:rsidR="007D5154">
        <w:t> </w:t>
      </w:r>
      <w:r w:rsidRPr="00B41E57">
        <w:t xml:space="preserve">ans sont scolarisés </w:t>
      </w:r>
      <w:r>
        <w:t xml:space="preserve">dans un établissement d’enseignement </w:t>
      </w:r>
      <w:r w:rsidRPr="00B41E57">
        <w:t xml:space="preserve">obligatoire en Islande. </w:t>
      </w:r>
      <w:r>
        <w:t>Il arrive cependant qu’</w:t>
      </w:r>
      <w:r w:rsidRPr="00B41E57">
        <w:t>un petit nombre d</w:t>
      </w:r>
      <w:r>
        <w:t>’</w:t>
      </w:r>
      <w:r w:rsidRPr="00B41E57">
        <w:t xml:space="preserve">élèves </w:t>
      </w:r>
      <w:r>
        <w:t>ne fréquente</w:t>
      </w:r>
      <w:r w:rsidR="00CF321C">
        <w:t>nt</w:t>
      </w:r>
      <w:r>
        <w:t xml:space="preserve"> pas l’enseignement </w:t>
      </w:r>
      <w:r w:rsidRPr="00B41E57">
        <w:t>obligatoire temporairement en raison d</w:t>
      </w:r>
      <w:r>
        <w:t>’</w:t>
      </w:r>
      <w:r w:rsidRPr="00B41E57">
        <w:t>un refus de l</w:t>
      </w:r>
      <w:r>
        <w:t>’</w:t>
      </w:r>
      <w:r w:rsidRPr="00B41E57">
        <w:t xml:space="preserve">école. Si les absences </w:t>
      </w:r>
      <w:r>
        <w:t>nuisent à</w:t>
      </w:r>
      <w:r w:rsidRPr="00B41E57">
        <w:t xml:space="preserve"> l</w:t>
      </w:r>
      <w:r>
        <w:t>’</w:t>
      </w:r>
      <w:r w:rsidRPr="00B41E57">
        <w:t xml:space="preserve">apprentissage et </w:t>
      </w:r>
      <w:r>
        <w:t xml:space="preserve">à </w:t>
      </w:r>
      <w:r w:rsidRPr="00B41E57">
        <w:t xml:space="preserve">la réussite </w:t>
      </w:r>
      <w:r>
        <w:t>de l’</w:t>
      </w:r>
      <w:r w:rsidRPr="00B41E57">
        <w:t xml:space="preserve">élève, </w:t>
      </w:r>
      <w:r>
        <w:t xml:space="preserve">il sera nécessaire de prendre des dispositions permettant de répondre aux préoccupations </w:t>
      </w:r>
      <w:r w:rsidRPr="000C06EA">
        <w:t xml:space="preserve">soulevées au </w:t>
      </w:r>
      <w:r>
        <w:t>paragraphe </w:t>
      </w:r>
      <w:r w:rsidRPr="000C06EA">
        <w:t xml:space="preserve">1 de la liste </w:t>
      </w:r>
      <w:r>
        <w:t>de points.</w:t>
      </w:r>
      <w:r w:rsidRPr="00B41E57">
        <w:t xml:space="preserve"> </w:t>
      </w:r>
    </w:p>
    <w:p w14:paraId="098A0114" w14:textId="23776BEA" w:rsidR="00F57454" w:rsidRPr="00D6718A" w:rsidRDefault="00F57454" w:rsidP="007D5154">
      <w:pPr>
        <w:pStyle w:val="SingleTxtG"/>
        <w:spacing w:after="100"/>
      </w:pPr>
      <w:r w:rsidRPr="0072102F">
        <w:lastRenderedPageBreak/>
        <w:t>103.</w:t>
      </w:r>
      <w:r w:rsidRPr="0072102F">
        <w:tab/>
      </w:r>
      <w:r>
        <w:t xml:space="preserve">Pour ce qui est des réponses apportées par l’établissement, celui-ci devra </w:t>
      </w:r>
      <w:r w:rsidRPr="00D6718A">
        <w:t xml:space="preserve">agir si </w:t>
      </w:r>
      <w:r>
        <w:t>le nombre total d’</w:t>
      </w:r>
      <w:r w:rsidRPr="00D6718A">
        <w:t>absences de l</w:t>
      </w:r>
      <w:r>
        <w:t>’</w:t>
      </w:r>
      <w:r w:rsidRPr="00D6718A">
        <w:t xml:space="preserve">élève </w:t>
      </w:r>
      <w:r>
        <w:t>excède</w:t>
      </w:r>
      <w:r w:rsidRPr="00D6718A">
        <w:t xml:space="preserve"> un dixième de </w:t>
      </w:r>
      <w:r>
        <w:t xml:space="preserve">la durée de </w:t>
      </w:r>
      <w:r w:rsidRPr="00D6718A">
        <w:t>l</w:t>
      </w:r>
      <w:r>
        <w:t>’</w:t>
      </w:r>
      <w:r w:rsidRPr="00D6718A">
        <w:t xml:space="preserve">année scolaire. </w:t>
      </w:r>
      <w:r>
        <w:t>Il</w:t>
      </w:r>
      <w:r w:rsidR="007D5154">
        <w:t> </w:t>
      </w:r>
      <w:r>
        <w:t xml:space="preserve">appartient aux </w:t>
      </w:r>
      <w:r w:rsidRPr="00D6718A">
        <w:t xml:space="preserve">autorités locales, conformément au guide </w:t>
      </w:r>
      <w:r>
        <w:t xml:space="preserve">national </w:t>
      </w:r>
      <w:r w:rsidRPr="00D6718A">
        <w:t xml:space="preserve">des programmes scolaires, </w:t>
      </w:r>
      <w:r>
        <w:t xml:space="preserve">de définir les </w:t>
      </w:r>
      <w:r w:rsidRPr="00D6718A">
        <w:t xml:space="preserve">critères </w:t>
      </w:r>
      <w:r>
        <w:t xml:space="preserve">de la réponse officielle à apporter pour répondre </w:t>
      </w:r>
      <w:r w:rsidRPr="00D6718A">
        <w:t xml:space="preserve">aux </w:t>
      </w:r>
      <w:r>
        <w:t>préoccupations</w:t>
      </w:r>
      <w:r w:rsidRPr="00D6718A">
        <w:t xml:space="preserve"> soulevées au </w:t>
      </w:r>
      <w:r>
        <w:t>paragraphe </w:t>
      </w:r>
      <w:r w:rsidRPr="00D6718A">
        <w:t xml:space="preserve">1 de la liste </w:t>
      </w:r>
      <w:r>
        <w:t>de points.</w:t>
      </w:r>
    </w:p>
    <w:p w14:paraId="0E580BEC" w14:textId="08775280" w:rsidR="00F57454" w:rsidRPr="00600D51" w:rsidRDefault="00F57454" w:rsidP="007D5154">
      <w:pPr>
        <w:pStyle w:val="SingleTxtG"/>
        <w:spacing w:after="100"/>
      </w:pPr>
      <w:r w:rsidRPr="00B53B73">
        <w:t>104.</w:t>
      </w:r>
      <w:r w:rsidRPr="00B53B73">
        <w:tab/>
      </w:r>
      <w:r>
        <w:t xml:space="preserve">En cas de diminution de </w:t>
      </w:r>
      <w:r w:rsidRPr="00600D51">
        <w:t>l</w:t>
      </w:r>
      <w:r>
        <w:t>’</w:t>
      </w:r>
      <w:r w:rsidRPr="00600D51">
        <w:t xml:space="preserve">assiduité scolaire des élèves, </w:t>
      </w:r>
      <w:r>
        <w:t xml:space="preserve">il est prévu que les </w:t>
      </w:r>
      <w:r w:rsidRPr="00600D51">
        <w:t xml:space="preserve">mesures </w:t>
      </w:r>
      <w:r>
        <w:t>so</w:t>
      </w:r>
      <w:r w:rsidR="00CF321C">
        <w:t>ie</w:t>
      </w:r>
      <w:r>
        <w:t>nt progressivement renforcées à mesure qu</w:t>
      </w:r>
      <w:r w:rsidR="00CF321C">
        <w:t>e</w:t>
      </w:r>
      <w:r>
        <w:t xml:space="preserve"> diminue </w:t>
      </w:r>
      <w:r w:rsidRPr="00600D51">
        <w:t>l</w:t>
      </w:r>
      <w:r>
        <w:t>’</w:t>
      </w:r>
      <w:r w:rsidRPr="00600D51">
        <w:t>assiduité scolaire</w:t>
      </w:r>
      <w:r>
        <w:t>,</w:t>
      </w:r>
      <w:r w:rsidRPr="00600D51">
        <w:t xml:space="preserve"> jusqu</w:t>
      </w:r>
      <w:r>
        <w:t xml:space="preserve">’au stade où </w:t>
      </w:r>
      <w:r w:rsidRPr="00600D51">
        <w:t xml:space="preserve">les absences </w:t>
      </w:r>
      <w:r>
        <w:t xml:space="preserve">ont atteint </w:t>
      </w:r>
      <w:r w:rsidRPr="00600D51">
        <w:t xml:space="preserve">le </w:t>
      </w:r>
      <w:r>
        <w:t xml:space="preserve">degré </w:t>
      </w:r>
      <w:r w:rsidRPr="00600D51">
        <w:t xml:space="preserve">de gravité </w:t>
      </w:r>
      <w:r>
        <w:t xml:space="preserve">nécessitant un signalement </w:t>
      </w:r>
      <w:r w:rsidRPr="00600D51">
        <w:t>aux autorités chargées de la protection de l</w:t>
      </w:r>
      <w:r>
        <w:t>’</w:t>
      </w:r>
      <w:r w:rsidRPr="00600D51">
        <w:t>enfance</w:t>
      </w:r>
      <w:r>
        <w:t>.</w:t>
      </w:r>
    </w:p>
    <w:p w14:paraId="62CE244A" w14:textId="64A4A5FB" w:rsidR="00F57454" w:rsidRPr="001D125A" w:rsidRDefault="00F57454" w:rsidP="007D5154">
      <w:pPr>
        <w:pStyle w:val="SingleTxtG"/>
        <w:spacing w:after="100"/>
      </w:pPr>
      <w:r w:rsidRPr="00EF0D7E">
        <w:t>105.</w:t>
      </w:r>
      <w:r w:rsidRPr="00EF0D7E">
        <w:tab/>
      </w:r>
      <w:r w:rsidRPr="001D125A">
        <w:t xml:space="preserve">Diverses mesures </w:t>
      </w:r>
      <w:r>
        <w:t xml:space="preserve">spécifiques </w:t>
      </w:r>
      <w:r w:rsidRPr="001D125A">
        <w:t>ont été prises</w:t>
      </w:r>
      <w:r>
        <w:t xml:space="preserve"> en direction des enfants ayant des origines </w:t>
      </w:r>
      <w:r w:rsidRPr="001D125A">
        <w:t>culturelle</w:t>
      </w:r>
      <w:r>
        <w:t>s</w:t>
      </w:r>
      <w:r w:rsidRPr="001D125A">
        <w:t xml:space="preserve"> et linguistique</w:t>
      </w:r>
      <w:r>
        <w:t>s</w:t>
      </w:r>
      <w:r w:rsidRPr="001D125A">
        <w:t xml:space="preserve"> </w:t>
      </w:r>
      <w:r>
        <w:t>diverses</w:t>
      </w:r>
      <w:r w:rsidRPr="001D125A">
        <w:t xml:space="preserve">. La politique </w:t>
      </w:r>
      <w:r>
        <w:t xml:space="preserve">éducative </w:t>
      </w:r>
      <w:r w:rsidRPr="001D125A">
        <w:t>à l</w:t>
      </w:r>
      <w:r>
        <w:t>’</w:t>
      </w:r>
      <w:r w:rsidRPr="001D125A">
        <w:t>horizon 2030 accorde une attention particulière aux élèves ayant des origines linguistiques diverses. Le premier plan d</w:t>
      </w:r>
      <w:r>
        <w:t>’</w:t>
      </w:r>
      <w:r w:rsidRPr="001D125A">
        <w:t xml:space="preserve">action, </w:t>
      </w:r>
      <w:r>
        <w:t xml:space="preserve">qui porte sur la période </w:t>
      </w:r>
      <w:r w:rsidRPr="001D125A">
        <w:t>2021-</w:t>
      </w:r>
      <w:r>
        <w:t>20</w:t>
      </w:r>
      <w:r w:rsidRPr="001D125A">
        <w:t xml:space="preserve">24, prévoit </w:t>
      </w:r>
      <w:r>
        <w:t xml:space="preserve">d’accroître </w:t>
      </w:r>
      <w:r w:rsidRPr="001D125A">
        <w:t xml:space="preserve">la publication de </w:t>
      </w:r>
      <w:r>
        <w:t xml:space="preserve">supports </w:t>
      </w:r>
      <w:r w:rsidRPr="001D125A">
        <w:t>d</w:t>
      </w:r>
      <w:r>
        <w:t>’</w:t>
      </w:r>
      <w:r w:rsidRPr="001D125A">
        <w:t>étude</w:t>
      </w:r>
      <w:r w:rsidR="00CF321C">
        <w:t>s</w:t>
      </w:r>
      <w:r w:rsidRPr="001D125A">
        <w:t xml:space="preserve"> diversifié</w:t>
      </w:r>
      <w:r>
        <w:t>s</w:t>
      </w:r>
      <w:r w:rsidRPr="001D125A">
        <w:t xml:space="preserve"> </w:t>
      </w:r>
      <w:r>
        <w:t xml:space="preserve">à l’intention des </w:t>
      </w:r>
      <w:r w:rsidRPr="001D125A">
        <w:t>élèves dont l</w:t>
      </w:r>
      <w:r>
        <w:t>’</w:t>
      </w:r>
      <w:r w:rsidRPr="001D125A">
        <w:t xml:space="preserve">islandais est la deuxième langue </w:t>
      </w:r>
      <w:r>
        <w:t xml:space="preserve">et de donner davantage </w:t>
      </w:r>
      <w:r w:rsidRPr="001D125A">
        <w:t xml:space="preserve">accès </w:t>
      </w:r>
      <w:r>
        <w:t xml:space="preserve">à ces élèves à </w:t>
      </w:r>
      <w:r w:rsidRPr="001D125A">
        <w:t xml:space="preserve">un soutien pédagogique spécialisé, notamment à des conseils </w:t>
      </w:r>
      <w:r>
        <w:t>spécialisés</w:t>
      </w:r>
      <w:r w:rsidRPr="001D125A">
        <w:t>, à tous les niveaux scolaires</w:t>
      </w:r>
      <w:r>
        <w:t xml:space="preserve">, partout dans le pays </w:t>
      </w:r>
      <w:r w:rsidRPr="001D125A">
        <w:t>et pour tous les groupes d</w:t>
      </w:r>
      <w:r>
        <w:t>’</w:t>
      </w:r>
      <w:r w:rsidRPr="001D125A">
        <w:t>âge. Ces mesures s</w:t>
      </w:r>
      <w:r>
        <w:t>’</w:t>
      </w:r>
      <w:r w:rsidRPr="001D125A">
        <w:t xml:space="preserve">accompagnent </w:t>
      </w:r>
      <w:r>
        <w:t xml:space="preserve">d’initiatives pour </w:t>
      </w:r>
      <w:r w:rsidRPr="001D125A">
        <w:t xml:space="preserve">la formation des enseignants. </w:t>
      </w:r>
      <w:r>
        <w:t>Les</w:t>
      </w:r>
      <w:r w:rsidR="007D5154">
        <w:t> </w:t>
      </w:r>
      <w:r>
        <w:t xml:space="preserve">autorités prévoient aussi </w:t>
      </w:r>
      <w:r w:rsidRPr="001D125A">
        <w:t xml:space="preserve">de </w:t>
      </w:r>
      <w:r>
        <w:t xml:space="preserve">concevoir des tests normalisés </w:t>
      </w:r>
      <w:r w:rsidRPr="001D125A">
        <w:t xml:space="preserve">pour </w:t>
      </w:r>
      <w:r>
        <w:t xml:space="preserve">contrôler </w:t>
      </w:r>
      <w:r w:rsidRPr="001D125A">
        <w:t xml:space="preserve">les progrès des élèves en islandais et dans </w:t>
      </w:r>
      <w:r>
        <w:t xml:space="preserve">les </w:t>
      </w:r>
      <w:r w:rsidRPr="001D125A">
        <w:t>autres langues</w:t>
      </w:r>
      <w:r>
        <w:t>.</w:t>
      </w:r>
      <w:r w:rsidRPr="001D125A">
        <w:t xml:space="preserve"> </w:t>
      </w:r>
    </w:p>
    <w:p w14:paraId="195316A2" w14:textId="77777777" w:rsidR="00F57454" w:rsidRPr="00600D51" w:rsidRDefault="00F57454" w:rsidP="007D5154">
      <w:pPr>
        <w:pStyle w:val="SingleTxtG"/>
        <w:spacing w:after="100"/>
      </w:pPr>
      <w:r w:rsidRPr="00144C1E">
        <w:t>106.</w:t>
      </w:r>
      <w:r w:rsidRPr="00144C1E">
        <w:tab/>
      </w:r>
      <w:r w:rsidRPr="00600D51">
        <w:t xml:space="preserve">En outre, le guide national </w:t>
      </w:r>
      <w:r>
        <w:t xml:space="preserve">des programmes scolaires pour l’enseignement </w:t>
      </w:r>
      <w:r w:rsidRPr="00600D51">
        <w:t>obligatoire a été révisé</w:t>
      </w:r>
      <w:r>
        <w:t xml:space="preserve"> de façon à accroître l’importance de </w:t>
      </w:r>
      <w:r w:rsidRPr="00600D51">
        <w:t>l</w:t>
      </w:r>
      <w:r>
        <w:t>’</w:t>
      </w:r>
      <w:r w:rsidRPr="00600D51">
        <w:t xml:space="preserve">islandais </w:t>
      </w:r>
      <w:r>
        <w:t xml:space="preserve">comme </w:t>
      </w:r>
      <w:r w:rsidRPr="00600D51">
        <w:t xml:space="preserve">deuxième langue et </w:t>
      </w:r>
      <w:r>
        <w:t xml:space="preserve">du </w:t>
      </w:r>
      <w:r w:rsidRPr="00600D51">
        <w:t xml:space="preserve">multilinguisme. De nouveaux chapitres </w:t>
      </w:r>
      <w:r>
        <w:t xml:space="preserve">ont aussi été adoptés </w:t>
      </w:r>
      <w:r w:rsidRPr="00600D51">
        <w:t>sur les compétences multiculturelles, l</w:t>
      </w:r>
      <w:r>
        <w:t>’</w:t>
      </w:r>
      <w:r w:rsidRPr="00600D51">
        <w:t xml:space="preserve">accueil </w:t>
      </w:r>
      <w:r>
        <w:t xml:space="preserve">à l’école </w:t>
      </w:r>
      <w:r w:rsidRPr="00600D51">
        <w:t xml:space="preserve">des élèves nouvellement arrivés et le bilinguisme, </w:t>
      </w:r>
      <w:r>
        <w:t xml:space="preserve">ce qui </w:t>
      </w:r>
      <w:r w:rsidRPr="00600D51">
        <w:t>offr</w:t>
      </w:r>
      <w:r>
        <w:t xml:space="preserve">e </w:t>
      </w:r>
      <w:r w:rsidRPr="00600D51">
        <w:t xml:space="preserve">un cadre plus solide aux municipalités, aux </w:t>
      </w:r>
      <w:r>
        <w:t xml:space="preserve">établissements </w:t>
      </w:r>
      <w:r w:rsidRPr="00600D51">
        <w:t>et aux enseignants</w:t>
      </w:r>
      <w:r>
        <w:t xml:space="preserve">. </w:t>
      </w:r>
    </w:p>
    <w:p w14:paraId="2397FFF9" w14:textId="6B8F19B3" w:rsidR="00F57454" w:rsidRPr="00D61368" w:rsidRDefault="00F57454" w:rsidP="007D5154">
      <w:pPr>
        <w:pStyle w:val="H1G"/>
        <w:spacing w:before="320" w:after="200"/>
      </w:pPr>
      <w:r w:rsidRPr="00600D51">
        <w:tab/>
      </w:r>
      <w:r w:rsidRPr="00600D51">
        <w:tab/>
      </w:r>
      <w:r w:rsidRPr="00D61368">
        <w:t xml:space="preserve">Réponse au </w:t>
      </w:r>
      <w:r>
        <w:t>paragraphe </w:t>
      </w:r>
      <w:r w:rsidRPr="00D61368">
        <w:t>24 de la liste de points</w:t>
      </w:r>
    </w:p>
    <w:p w14:paraId="1943B300" w14:textId="77777777" w:rsidR="00F57454" w:rsidRPr="00144C1E" w:rsidRDefault="00F57454" w:rsidP="007D5154">
      <w:pPr>
        <w:pStyle w:val="SingleTxtG"/>
        <w:spacing w:after="100"/>
      </w:pPr>
      <w:r w:rsidRPr="000D0BB2">
        <w:t>107.</w:t>
      </w:r>
      <w:r w:rsidRPr="000D0BB2">
        <w:tab/>
      </w:r>
      <w:r>
        <w:t>U</w:t>
      </w:r>
      <w:r w:rsidRPr="00144C1E">
        <w:t>ne nouvelle loi révisée sur la formation, les compétences et le recrutement des enseignants et des chefs d</w:t>
      </w:r>
      <w:r>
        <w:t>’</w:t>
      </w:r>
      <w:r w:rsidRPr="00144C1E">
        <w:t xml:space="preserve">établissement des écoles maternelles, des écoles </w:t>
      </w:r>
      <w:r>
        <w:t xml:space="preserve">d’enseignement </w:t>
      </w:r>
      <w:r w:rsidRPr="00144C1E">
        <w:t>obligatoire et des écoles secondaires supérieures est entrée en vigueur</w:t>
      </w:r>
      <w:r>
        <w:t xml:space="preserve"> en </w:t>
      </w:r>
      <w:r w:rsidRPr="00144C1E">
        <w:t xml:space="preserve">janvier 2020. La loi établit un cadre de compétences qui </w:t>
      </w:r>
      <w:r>
        <w:t xml:space="preserve">fixe </w:t>
      </w:r>
      <w:r w:rsidRPr="00144C1E">
        <w:t>des critères pour les enseignants et les chefs d</w:t>
      </w:r>
      <w:r>
        <w:t>’</w:t>
      </w:r>
      <w:r w:rsidRPr="00144C1E">
        <w:t xml:space="preserve">établissement et </w:t>
      </w:r>
      <w:r>
        <w:t xml:space="preserve">définit </w:t>
      </w:r>
      <w:r w:rsidRPr="00144C1E">
        <w:t xml:space="preserve">des orientations </w:t>
      </w:r>
      <w:r>
        <w:t xml:space="preserve">pour </w:t>
      </w:r>
      <w:r w:rsidRPr="00144C1E">
        <w:t xml:space="preserve">le contenu de la formation des enseignants, </w:t>
      </w:r>
      <w:r>
        <w:t xml:space="preserve">du perfectionnement </w:t>
      </w:r>
      <w:r w:rsidRPr="00144C1E">
        <w:t xml:space="preserve">et </w:t>
      </w:r>
      <w:r>
        <w:t xml:space="preserve">de </w:t>
      </w:r>
      <w:r w:rsidRPr="00144C1E">
        <w:t>la formation continue, entre autres</w:t>
      </w:r>
      <w:r>
        <w:t xml:space="preserve"> aspects</w:t>
      </w:r>
      <w:r w:rsidRPr="00144C1E">
        <w:t xml:space="preserve">. Les compétences doivent être </w:t>
      </w:r>
      <w:r>
        <w:t xml:space="preserve">orientées </w:t>
      </w:r>
      <w:r w:rsidRPr="00144C1E">
        <w:t xml:space="preserve">professionnellement </w:t>
      </w:r>
      <w:r>
        <w:t xml:space="preserve">en fonction de considérations liées au </w:t>
      </w:r>
      <w:r w:rsidRPr="00144C1E">
        <w:t xml:space="preserve">bien-être et </w:t>
      </w:r>
      <w:r>
        <w:t xml:space="preserve">à la formation </w:t>
      </w:r>
      <w:r w:rsidRPr="00144C1E">
        <w:t xml:space="preserve">des élèves, et </w:t>
      </w:r>
      <w:r>
        <w:t xml:space="preserve">au fait que les élèves doivent être traités d’une façon </w:t>
      </w:r>
      <w:r w:rsidRPr="00144C1E">
        <w:t xml:space="preserve">respectueuse et professionnelle, </w:t>
      </w:r>
      <w:r>
        <w:t xml:space="preserve">selon les principes de </w:t>
      </w:r>
      <w:r w:rsidRPr="00144C1E">
        <w:t xml:space="preserve">la démocratie et </w:t>
      </w:r>
      <w:r>
        <w:t xml:space="preserve">de </w:t>
      </w:r>
      <w:r w:rsidRPr="00144C1E">
        <w:t>l</w:t>
      </w:r>
      <w:r>
        <w:t>’</w:t>
      </w:r>
      <w:r w:rsidRPr="00144C1E">
        <w:t xml:space="preserve">égalité. </w:t>
      </w:r>
      <w:r>
        <w:t xml:space="preserve">Est entré en vigueur en 2022 un </w:t>
      </w:r>
      <w:r w:rsidRPr="00144C1E">
        <w:t xml:space="preserve">règlement </w:t>
      </w:r>
      <w:r>
        <w:t xml:space="preserve">complet établissant un </w:t>
      </w:r>
      <w:r w:rsidRPr="00144C1E">
        <w:t xml:space="preserve">cadre de compétences </w:t>
      </w:r>
      <w:r>
        <w:t xml:space="preserve">qui prévoit </w:t>
      </w:r>
      <w:r w:rsidRPr="00144C1E">
        <w:t>des critères pour les compétences générales et spécifiques des enseignants et des chefs d</w:t>
      </w:r>
      <w:r>
        <w:t>’</w:t>
      </w:r>
      <w:r w:rsidRPr="00144C1E">
        <w:t xml:space="preserve">établissement </w:t>
      </w:r>
      <w:r>
        <w:t xml:space="preserve">des </w:t>
      </w:r>
      <w:r w:rsidRPr="00144C1E">
        <w:t xml:space="preserve">écoles maternelles, les écoles </w:t>
      </w:r>
      <w:r>
        <w:t xml:space="preserve">d’enseignement </w:t>
      </w:r>
      <w:r w:rsidRPr="00144C1E">
        <w:t xml:space="preserve">obligatoire et </w:t>
      </w:r>
      <w:r>
        <w:t xml:space="preserve">des </w:t>
      </w:r>
      <w:r w:rsidRPr="00144C1E">
        <w:t>écoles secondaires supérieures. L</w:t>
      </w:r>
      <w:r>
        <w:t>’</w:t>
      </w:r>
      <w:r w:rsidRPr="00144C1E">
        <w:t>éducation inclusive et l</w:t>
      </w:r>
      <w:r>
        <w:t>’</w:t>
      </w:r>
      <w:r w:rsidRPr="00144C1E">
        <w:t xml:space="preserve">égalité à tous les niveaux scolaires constituent </w:t>
      </w:r>
      <w:r>
        <w:t xml:space="preserve">un des principaux objets de ce </w:t>
      </w:r>
      <w:r w:rsidRPr="00144C1E">
        <w:t>règlement</w:t>
      </w:r>
      <w:r>
        <w:t xml:space="preserve">. </w:t>
      </w:r>
    </w:p>
    <w:p w14:paraId="5536BBAC" w14:textId="21E2AEDB" w:rsidR="00F57454" w:rsidRPr="007F6D7A" w:rsidRDefault="00F57454" w:rsidP="007D5154">
      <w:pPr>
        <w:pStyle w:val="SingleTxtG"/>
        <w:spacing w:after="100"/>
      </w:pPr>
      <w:r w:rsidRPr="00541EB7">
        <w:t>108.</w:t>
      </w:r>
      <w:r w:rsidRPr="00541EB7">
        <w:tab/>
      </w:r>
      <w:r>
        <w:t xml:space="preserve">Conformément à la législation relative aux établissements </w:t>
      </w:r>
      <w:r w:rsidRPr="007F6D7A">
        <w:t>scolaires,</w:t>
      </w:r>
      <w:r>
        <w:t xml:space="preserve"> tous</w:t>
      </w:r>
      <w:r w:rsidRPr="007F6D7A">
        <w:t xml:space="preserve"> les élèves </w:t>
      </w:r>
      <w:r>
        <w:t xml:space="preserve">des écoles de l’enseignement </w:t>
      </w:r>
      <w:r w:rsidRPr="007F6D7A">
        <w:t xml:space="preserve">obligatoire et </w:t>
      </w:r>
      <w:r>
        <w:t xml:space="preserve">du </w:t>
      </w:r>
      <w:r w:rsidRPr="007F6D7A">
        <w:t>secondaire supérieur</w:t>
      </w:r>
      <w:r>
        <w:t xml:space="preserve"> ont </w:t>
      </w:r>
      <w:r w:rsidRPr="007F6D7A">
        <w:t xml:space="preserve">droit à un </w:t>
      </w:r>
      <w:r>
        <w:t xml:space="preserve">cadre </w:t>
      </w:r>
      <w:r w:rsidRPr="007F6D7A">
        <w:t>d</w:t>
      </w:r>
      <w:r>
        <w:t>’</w:t>
      </w:r>
      <w:r w:rsidRPr="007F6D7A">
        <w:t xml:space="preserve">apprentissage </w:t>
      </w:r>
      <w:r>
        <w:t>convenable et exempt de harcèlement</w:t>
      </w:r>
      <w:r w:rsidRPr="007F6D7A">
        <w:t xml:space="preserve">. Les écoles </w:t>
      </w:r>
      <w:r>
        <w:t xml:space="preserve">sont notamment </w:t>
      </w:r>
      <w:r w:rsidRPr="007F6D7A">
        <w:t xml:space="preserve">tenues </w:t>
      </w:r>
      <w:r>
        <w:t>de disposer d’</w:t>
      </w:r>
      <w:r w:rsidRPr="007F6D7A">
        <w:t>un plan d</w:t>
      </w:r>
      <w:r>
        <w:t>’</w:t>
      </w:r>
      <w:r w:rsidRPr="007F6D7A">
        <w:t xml:space="preserve">action contre </w:t>
      </w:r>
      <w:r>
        <w:t xml:space="preserve">le harcèlement permettant de répondre activement aux préoccupations </w:t>
      </w:r>
      <w:r w:rsidRPr="007F6D7A">
        <w:t xml:space="preserve">soulevées au </w:t>
      </w:r>
      <w:r>
        <w:t>paragraphe </w:t>
      </w:r>
      <w:r w:rsidRPr="007F6D7A">
        <w:t xml:space="preserve">1 de la liste </w:t>
      </w:r>
      <w:r>
        <w:t>de points.</w:t>
      </w:r>
    </w:p>
    <w:p w14:paraId="2FCAA9ED" w14:textId="62F4D743" w:rsidR="00F57454" w:rsidRPr="007F6D7A" w:rsidRDefault="00F57454" w:rsidP="007D5154">
      <w:pPr>
        <w:pStyle w:val="SingleTxtG"/>
        <w:widowControl w:val="0"/>
      </w:pPr>
      <w:r w:rsidRPr="00E91BBF">
        <w:t>109.</w:t>
      </w:r>
      <w:r w:rsidRPr="00E91BBF">
        <w:tab/>
      </w:r>
      <w:r>
        <w:t>Concernant le p</w:t>
      </w:r>
      <w:r w:rsidRPr="00D27B60">
        <w:t>lan d</w:t>
      </w:r>
      <w:r>
        <w:t>’</w:t>
      </w:r>
      <w:r w:rsidRPr="00D27B60">
        <w:t xml:space="preserve">intervention </w:t>
      </w:r>
      <w:r>
        <w:t xml:space="preserve">mis en place pour remédier aux </w:t>
      </w:r>
      <w:r w:rsidRPr="00D27B60">
        <w:t xml:space="preserve">problèmes </w:t>
      </w:r>
      <w:r>
        <w:t xml:space="preserve">de harcèlement en milieu scolaire, un </w:t>
      </w:r>
      <w:r w:rsidRPr="007F6D7A">
        <w:t xml:space="preserve">conseil professionnel </w:t>
      </w:r>
      <w:r>
        <w:t xml:space="preserve">rattaché à </w:t>
      </w:r>
      <w:r w:rsidRPr="007F6D7A">
        <w:t xml:space="preserve">la </w:t>
      </w:r>
      <w:r>
        <w:t>D</w:t>
      </w:r>
      <w:r w:rsidRPr="007F6D7A">
        <w:t xml:space="preserve">irection de </w:t>
      </w:r>
      <w:r>
        <w:t xml:space="preserve">l’enseignement prête assistance à la communauté éducative sur la question du harcèlement en proposant des </w:t>
      </w:r>
      <w:r w:rsidRPr="007F6D7A">
        <w:t xml:space="preserve">conseils généraux, des </w:t>
      </w:r>
      <w:r>
        <w:t xml:space="preserve">lignes directrices </w:t>
      </w:r>
      <w:r w:rsidRPr="007F6D7A">
        <w:t xml:space="preserve">et </w:t>
      </w:r>
      <w:r>
        <w:t>des services d’</w:t>
      </w:r>
      <w:r w:rsidRPr="007F6D7A">
        <w:t>information. Le</w:t>
      </w:r>
      <w:r w:rsidR="00CF321C">
        <w:t> </w:t>
      </w:r>
      <w:r w:rsidRPr="007F6D7A">
        <w:t xml:space="preserve">conseil peut être saisi </w:t>
      </w:r>
      <w:r>
        <w:t xml:space="preserve">de </w:t>
      </w:r>
      <w:r w:rsidRPr="007F6D7A">
        <w:t xml:space="preserve">cas de </w:t>
      </w:r>
      <w:r>
        <w:t xml:space="preserve">harcèlement s’il n’a pas été </w:t>
      </w:r>
      <w:r w:rsidRPr="007F6D7A">
        <w:t xml:space="preserve">possible de trouver une solution satisfaisante au </w:t>
      </w:r>
      <w:r>
        <w:t xml:space="preserve">niveau </w:t>
      </w:r>
      <w:r w:rsidRPr="007F6D7A">
        <w:t>de l</w:t>
      </w:r>
      <w:r>
        <w:t>’</w:t>
      </w:r>
      <w:r w:rsidRPr="007F6D7A">
        <w:t xml:space="preserve">école ou de la </w:t>
      </w:r>
      <w:r w:rsidRPr="007D5154">
        <w:rPr>
          <w:spacing w:val="-2"/>
        </w:rPr>
        <w:t>municipalité</w:t>
      </w:r>
      <w:r w:rsidRPr="007F6D7A">
        <w:t xml:space="preserve">, ou en </w:t>
      </w:r>
      <w:r>
        <w:t>cas d’</w:t>
      </w:r>
      <w:r w:rsidRPr="007F6D7A">
        <w:t xml:space="preserve">inaction présumée </w:t>
      </w:r>
      <w:r>
        <w:t>de leur p</w:t>
      </w:r>
      <w:r>
        <w:t>art. </w:t>
      </w:r>
      <w:r w:rsidRPr="007F6D7A">
        <w:t xml:space="preserve">En outre, </w:t>
      </w:r>
      <w:r>
        <w:t xml:space="preserve">un des grands axes </w:t>
      </w:r>
      <w:r w:rsidRPr="007F6D7A">
        <w:t xml:space="preserve">de la politique </w:t>
      </w:r>
      <w:r>
        <w:t xml:space="preserve">éducative </w:t>
      </w:r>
      <w:r w:rsidRPr="007F6D7A">
        <w:t>à l</w:t>
      </w:r>
      <w:r>
        <w:t>’</w:t>
      </w:r>
      <w:r w:rsidRPr="007F6D7A">
        <w:t xml:space="preserve">horizon 2030 </w:t>
      </w:r>
      <w:r>
        <w:t xml:space="preserve">consiste à mettre en place des </w:t>
      </w:r>
      <w:r w:rsidRPr="007F6D7A">
        <w:t xml:space="preserve">services scolaires complets pour tous les niveaux </w:t>
      </w:r>
      <w:r>
        <w:t xml:space="preserve">d’enseignement, dans tout le </w:t>
      </w:r>
      <w:r w:rsidRPr="007F6D7A">
        <w:t xml:space="preserve">pays, </w:t>
      </w:r>
      <w:r>
        <w:t>avec plusieurs catégories de soutien</w:t>
      </w:r>
      <w:r w:rsidRPr="007F6D7A">
        <w:t>. L</w:t>
      </w:r>
      <w:r>
        <w:t>’</w:t>
      </w:r>
      <w:r w:rsidRPr="007F6D7A">
        <w:t xml:space="preserve">accent </w:t>
      </w:r>
      <w:r>
        <w:t xml:space="preserve">sera </w:t>
      </w:r>
      <w:r w:rsidRPr="007F6D7A">
        <w:t>mis sur l</w:t>
      </w:r>
      <w:r>
        <w:t>’</w:t>
      </w:r>
      <w:r w:rsidRPr="007F6D7A">
        <w:t>apprentissage socioaffectif, la prévention, le soutien précoce et la prise de décision</w:t>
      </w:r>
      <w:r w:rsidR="00CF321C">
        <w:t>s</w:t>
      </w:r>
      <w:r w:rsidRPr="007F6D7A">
        <w:t xml:space="preserve"> fondée sur </w:t>
      </w:r>
      <w:r>
        <w:t xml:space="preserve">les </w:t>
      </w:r>
      <w:r w:rsidRPr="007F6D7A">
        <w:t xml:space="preserve">données </w:t>
      </w:r>
      <w:r>
        <w:t xml:space="preserve">pour aider les enfants dans leur </w:t>
      </w:r>
      <w:r w:rsidRPr="007F6D7A">
        <w:t>scolarité</w:t>
      </w:r>
      <w:r>
        <w:t xml:space="preserve">. </w:t>
      </w:r>
    </w:p>
    <w:p w14:paraId="0CE5A6EB" w14:textId="0524CA2B" w:rsidR="00F57454" w:rsidRPr="00D61368" w:rsidRDefault="00F57454" w:rsidP="00F57454">
      <w:pPr>
        <w:pStyle w:val="H1G"/>
      </w:pPr>
      <w:r w:rsidRPr="007F6D7A">
        <w:lastRenderedPageBreak/>
        <w:tab/>
      </w:r>
      <w:r w:rsidRPr="007F6D7A">
        <w:tab/>
      </w:r>
      <w:r w:rsidRPr="00D61368">
        <w:t xml:space="preserve">Réponse au </w:t>
      </w:r>
      <w:r>
        <w:t>paragraphe </w:t>
      </w:r>
      <w:r w:rsidRPr="00D61368">
        <w:t>25 de la liste de points</w:t>
      </w:r>
    </w:p>
    <w:p w14:paraId="6141333A" w14:textId="77777777" w:rsidR="00F57454" w:rsidRPr="00C46204" w:rsidRDefault="00F57454" w:rsidP="00F57454">
      <w:pPr>
        <w:pStyle w:val="SingleTxtG"/>
      </w:pPr>
      <w:r w:rsidRPr="00981E59">
        <w:t>110.</w:t>
      </w:r>
      <w:r w:rsidRPr="00981E59">
        <w:tab/>
      </w:r>
      <w:r w:rsidRPr="00C46204">
        <w:t xml:space="preserve">Depuis </w:t>
      </w:r>
      <w:r>
        <w:t xml:space="preserve">sa publication initiale </w:t>
      </w:r>
      <w:r w:rsidRPr="00C46204">
        <w:t xml:space="preserve">en 2013, la politique culturelle islandaise </w:t>
      </w:r>
      <w:r>
        <w:t xml:space="preserve">oriente les </w:t>
      </w:r>
      <w:r w:rsidRPr="00C46204">
        <w:t xml:space="preserve">municipalités et </w:t>
      </w:r>
      <w:r>
        <w:t xml:space="preserve">les </w:t>
      </w:r>
      <w:r w:rsidRPr="00C46204">
        <w:t xml:space="preserve">institutions </w:t>
      </w:r>
      <w:r>
        <w:t xml:space="preserve">en ce qui concerne les arts et les </w:t>
      </w:r>
      <w:r w:rsidRPr="00C46204">
        <w:t xml:space="preserve">autres activités culturelles. La culture des enfants et des jeunes </w:t>
      </w:r>
      <w:r>
        <w:t xml:space="preserve">constitue l’un des axes majeurs de cette </w:t>
      </w:r>
      <w:r w:rsidRPr="00C46204">
        <w:t>politique</w:t>
      </w:r>
      <w:r>
        <w:t xml:space="preserve"> et </w:t>
      </w:r>
      <w:r w:rsidRPr="00C46204">
        <w:t>un plan d</w:t>
      </w:r>
      <w:r>
        <w:t>’</w:t>
      </w:r>
      <w:r w:rsidRPr="00C46204">
        <w:t>action spéci</w:t>
      </w:r>
      <w:r>
        <w:t>fique</w:t>
      </w:r>
      <w:r w:rsidRPr="00C46204">
        <w:t xml:space="preserve"> a été </w:t>
      </w:r>
      <w:r>
        <w:t xml:space="preserve">établi </w:t>
      </w:r>
      <w:r w:rsidRPr="00C46204">
        <w:t>en 2014</w:t>
      </w:r>
      <w:r w:rsidRPr="00BF08FD">
        <w:t xml:space="preserve"> </w:t>
      </w:r>
      <w:r w:rsidRPr="00C46204">
        <w:t xml:space="preserve">pour </w:t>
      </w:r>
      <w:r>
        <w:t xml:space="preserve">des </w:t>
      </w:r>
      <w:r w:rsidRPr="00C46204">
        <w:t xml:space="preserve">projets dans ce domaine. </w:t>
      </w:r>
      <w:r>
        <w:t>L</w:t>
      </w:r>
      <w:r w:rsidRPr="00C46204">
        <w:t xml:space="preserve">a vie culturelle islandaise </w:t>
      </w:r>
      <w:r>
        <w:t xml:space="preserve">se distingue ainsi par une </w:t>
      </w:r>
      <w:r w:rsidRPr="00C46204">
        <w:t xml:space="preserve">culture </w:t>
      </w:r>
      <w:r>
        <w:t xml:space="preserve">enfantine </w:t>
      </w:r>
      <w:r w:rsidRPr="00C46204">
        <w:t>florissante</w:t>
      </w:r>
      <w:r>
        <w:t xml:space="preserve">, et ce dans </w:t>
      </w:r>
      <w:r w:rsidRPr="00C46204">
        <w:t>de nombreuses régions du pays</w:t>
      </w:r>
      <w:r>
        <w:t>.</w:t>
      </w:r>
    </w:p>
    <w:p w14:paraId="1D571835" w14:textId="77777777" w:rsidR="00F57454" w:rsidRPr="00C46204" w:rsidRDefault="00F57454" w:rsidP="00F57454">
      <w:pPr>
        <w:pStyle w:val="SingleTxtG"/>
      </w:pPr>
      <w:r w:rsidRPr="004157DB">
        <w:t>111.</w:t>
      </w:r>
      <w:r w:rsidRPr="004157DB">
        <w:tab/>
      </w:r>
      <w:r w:rsidRPr="00C46204">
        <w:t xml:space="preserve">Un groupe de travail </w:t>
      </w:r>
      <w:r>
        <w:t>constitué</w:t>
      </w:r>
      <w:r w:rsidRPr="00C46204">
        <w:t xml:space="preserve"> d</w:t>
      </w:r>
      <w:r>
        <w:t>’</w:t>
      </w:r>
      <w:r w:rsidRPr="00C46204">
        <w:t xml:space="preserve">acteurs culturels et </w:t>
      </w:r>
      <w:r>
        <w:t>de responsables de la politique culturelle</w:t>
      </w:r>
      <w:r w:rsidRPr="00C46204">
        <w:t xml:space="preserve"> a été chargé d</w:t>
      </w:r>
      <w:r>
        <w:t>’</w:t>
      </w:r>
      <w:r w:rsidRPr="00C46204">
        <w:t>élaborer un plan d</w:t>
      </w:r>
      <w:r>
        <w:t>’</w:t>
      </w:r>
      <w:r w:rsidRPr="00C46204">
        <w:t xml:space="preserve">action </w:t>
      </w:r>
      <w:r>
        <w:t xml:space="preserve">conforme à </w:t>
      </w:r>
      <w:r w:rsidRPr="00C46204">
        <w:t>la politique culturelle. Un plan d</w:t>
      </w:r>
      <w:r>
        <w:t>’</w:t>
      </w:r>
      <w:r w:rsidRPr="00C46204">
        <w:t xml:space="preserve">action </w:t>
      </w:r>
      <w:r>
        <w:t xml:space="preserve">à l’horizon </w:t>
      </w:r>
      <w:r w:rsidRPr="00C46204">
        <w:t xml:space="preserve">2030 a été publié en 2021. </w:t>
      </w:r>
      <w:r>
        <w:t>C</w:t>
      </w:r>
      <w:r w:rsidRPr="00C46204">
        <w:t>inq objectifs</w:t>
      </w:r>
      <w:r>
        <w:t xml:space="preserve"> y sont définis</w:t>
      </w:r>
      <w:r w:rsidRPr="00C46204">
        <w:t>, le premier concern</w:t>
      </w:r>
      <w:r>
        <w:t>ant</w:t>
      </w:r>
      <w:r w:rsidRPr="00C46204">
        <w:t xml:space="preserve"> l</w:t>
      </w:r>
      <w:r>
        <w:t>’</w:t>
      </w:r>
      <w:r w:rsidRPr="00C46204">
        <w:t xml:space="preserve">accès et la participation. </w:t>
      </w:r>
      <w:r>
        <w:t xml:space="preserve">Le but </w:t>
      </w:r>
      <w:r w:rsidRPr="00C46204">
        <w:t>est de promouvoir l</w:t>
      </w:r>
      <w:r>
        <w:t>’</w:t>
      </w:r>
      <w:r w:rsidRPr="00C46204">
        <w:t>égalité d</w:t>
      </w:r>
      <w:r>
        <w:t>’</w:t>
      </w:r>
      <w:r w:rsidRPr="00C46204">
        <w:t xml:space="preserve">accès </w:t>
      </w:r>
      <w:r>
        <w:t xml:space="preserve">aux arts </w:t>
      </w:r>
      <w:r w:rsidRPr="00C46204">
        <w:t xml:space="preserve">et à la culture </w:t>
      </w:r>
      <w:r>
        <w:t xml:space="preserve">partout </w:t>
      </w:r>
      <w:r w:rsidRPr="00C46204">
        <w:t xml:space="preserve">dans le pays, </w:t>
      </w:r>
      <w:r>
        <w:t xml:space="preserve">une diversité d’options </w:t>
      </w:r>
      <w:r w:rsidRPr="00C46204">
        <w:t xml:space="preserve">pour les professionnels des arts, </w:t>
      </w:r>
      <w:r>
        <w:t xml:space="preserve">des possibilités plus riches de participation </w:t>
      </w:r>
      <w:r w:rsidRPr="00C46204">
        <w:t xml:space="preserve">à des activités culturelles, et une offre accrue </w:t>
      </w:r>
      <w:r>
        <w:t>de manifestations.</w:t>
      </w:r>
    </w:p>
    <w:p w14:paraId="31485E74" w14:textId="77777777" w:rsidR="00F57454" w:rsidRPr="00C46204" w:rsidRDefault="00F57454" w:rsidP="00F57454">
      <w:pPr>
        <w:pStyle w:val="SingleTxtG"/>
      </w:pPr>
      <w:r w:rsidRPr="007256F3">
        <w:t>112.</w:t>
      </w:r>
      <w:r w:rsidRPr="007256F3">
        <w:tab/>
      </w:r>
      <w:r w:rsidRPr="00C46204">
        <w:t>Le plan d</w:t>
      </w:r>
      <w:r>
        <w:t>’</w:t>
      </w:r>
      <w:r w:rsidRPr="00C46204">
        <w:t xml:space="preserve">action </w:t>
      </w:r>
      <w:r>
        <w:t xml:space="preserve">vise à exprimer </w:t>
      </w:r>
      <w:r w:rsidRPr="00C46204">
        <w:t>la diversité de</w:t>
      </w:r>
      <w:r>
        <w:t xml:space="preserve">s personnes vivant </w:t>
      </w:r>
      <w:r w:rsidRPr="00C46204">
        <w:t xml:space="preserve">en Islande dans le domaine </w:t>
      </w:r>
      <w:r>
        <w:t xml:space="preserve">culturel et artistique et à </w:t>
      </w:r>
      <w:r w:rsidRPr="00C46204">
        <w:t>leur garanti</w:t>
      </w:r>
      <w:r>
        <w:t>r</w:t>
      </w:r>
      <w:r w:rsidRPr="00C46204">
        <w:t xml:space="preserve"> une place </w:t>
      </w:r>
      <w:r>
        <w:t xml:space="preserve">de </w:t>
      </w:r>
      <w:r w:rsidRPr="00C46204">
        <w:t xml:space="preserve">premier plan </w:t>
      </w:r>
      <w:r>
        <w:t xml:space="preserve">dans </w:t>
      </w:r>
      <w:r w:rsidRPr="00C46204">
        <w:t xml:space="preserve">la vie culturelle islandaise. Les obstacles que les artistes étrangers peuvent rencontrer dans </w:t>
      </w:r>
      <w:r>
        <w:t xml:space="preserve">le </w:t>
      </w:r>
      <w:r w:rsidRPr="00C46204">
        <w:t xml:space="preserve">pays </w:t>
      </w:r>
      <w:r>
        <w:t xml:space="preserve">pour </w:t>
      </w:r>
      <w:r w:rsidRPr="00C46204">
        <w:t>travaille</w:t>
      </w:r>
      <w:r>
        <w:t xml:space="preserve">r </w:t>
      </w:r>
      <w:r w:rsidRPr="00C46204">
        <w:t>et communique</w:t>
      </w:r>
      <w:r>
        <w:t xml:space="preserve">r </w:t>
      </w:r>
      <w:r w:rsidRPr="00C46204">
        <w:t>leurs créations seront supprimés. L</w:t>
      </w:r>
      <w:r>
        <w:t>’</w:t>
      </w:r>
      <w:r w:rsidRPr="00C46204">
        <w:t>accès à l</w:t>
      </w:r>
      <w:r>
        <w:t>’</w:t>
      </w:r>
      <w:r w:rsidRPr="00C46204">
        <w:t xml:space="preserve">art et à la culture </w:t>
      </w:r>
      <w:r>
        <w:t xml:space="preserve">sera renforcé pour </w:t>
      </w:r>
      <w:r w:rsidRPr="00C46204">
        <w:t>lutter contre la discrimination culturelle. Les institutions culturelles et autres qui reçoivent un soutien public pour des activités artistiques et culturelles seront encouragées à planifier leurs activités en tenant compte de tous les groupes de la société</w:t>
      </w:r>
      <w:r>
        <w:t xml:space="preserve"> de façon que </w:t>
      </w:r>
      <w:r w:rsidRPr="00C46204">
        <w:t xml:space="preserve">chacun </w:t>
      </w:r>
      <w:r>
        <w:t xml:space="preserve">ait </w:t>
      </w:r>
      <w:r w:rsidRPr="00C46204">
        <w:t>facilement accès</w:t>
      </w:r>
      <w:r>
        <w:t xml:space="preserve"> à la culture </w:t>
      </w:r>
      <w:r w:rsidRPr="00C46204">
        <w:t xml:space="preserve">indépendamment de son milieu social et de sa situation économique. Les activités de promotion de la vie artistique et </w:t>
      </w:r>
      <w:r>
        <w:t xml:space="preserve">les </w:t>
      </w:r>
      <w:r w:rsidRPr="00C46204">
        <w:t xml:space="preserve">institutions culturelles </w:t>
      </w:r>
      <w:r>
        <w:t xml:space="preserve">doivent </w:t>
      </w:r>
      <w:r w:rsidRPr="00C46204">
        <w:t>s</w:t>
      </w:r>
      <w:r>
        <w:t>’</w:t>
      </w:r>
      <w:r w:rsidRPr="00C46204">
        <w:t>adress</w:t>
      </w:r>
      <w:r>
        <w:t xml:space="preserve">er </w:t>
      </w:r>
      <w:r w:rsidRPr="00C46204">
        <w:t>à tous les groupes sociaux</w:t>
      </w:r>
      <w:r>
        <w:t>,</w:t>
      </w:r>
      <w:r w:rsidRPr="00C46204">
        <w:t xml:space="preserve"> et différentes méthodes seront utilisées pour </w:t>
      </w:r>
      <w:r>
        <w:t xml:space="preserve">diffuser l’information </w:t>
      </w:r>
      <w:r w:rsidRPr="00C46204">
        <w:t>aux jeunes, aux personnes âgées, aux personnes handicapées, aux personnes d</w:t>
      </w:r>
      <w:r>
        <w:t>’</w:t>
      </w:r>
      <w:r w:rsidRPr="00C46204">
        <w:t>origine étrangère et à</w:t>
      </w:r>
      <w:r>
        <w:t xml:space="preserve"> divers </w:t>
      </w:r>
      <w:r w:rsidRPr="00C46204">
        <w:t>autres groupes</w:t>
      </w:r>
      <w:r>
        <w:t>.</w:t>
      </w:r>
    </w:p>
    <w:p w14:paraId="405C60A2" w14:textId="29BB2462" w:rsidR="00F57454" w:rsidRPr="00C46204" w:rsidRDefault="00F57454" w:rsidP="00F57454">
      <w:pPr>
        <w:pStyle w:val="SingleTxtG"/>
      </w:pPr>
      <w:r w:rsidRPr="00F240BF">
        <w:t>113.</w:t>
      </w:r>
      <w:r w:rsidRPr="00F240BF">
        <w:tab/>
      </w:r>
      <w:r>
        <w:t xml:space="preserve">La </w:t>
      </w:r>
      <w:r w:rsidRPr="00C46204">
        <w:t xml:space="preserve">vie culturelle islandaise </w:t>
      </w:r>
      <w:r>
        <w:t xml:space="preserve">accorde un rang de priorité aux </w:t>
      </w:r>
      <w:r w:rsidRPr="00C46204">
        <w:t xml:space="preserve">enfants et </w:t>
      </w:r>
      <w:r>
        <w:t xml:space="preserve">aux </w:t>
      </w:r>
      <w:r w:rsidRPr="00C46204">
        <w:t xml:space="preserve">jeunes </w:t>
      </w:r>
      <w:r>
        <w:t>comme</w:t>
      </w:r>
      <w:r w:rsidRPr="00C46204">
        <w:t xml:space="preserve"> participants et consommateurs. Dans </w:t>
      </w:r>
      <w:r>
        <w:t xml:space="preserve">beaucoup de </w:t>
      </w:r>
      <w:r w:rsidRPr="00C46204">
        <w:t xml:space="preserve">régions du pays, des activités intensives sont menées </w:t>
      </w:r>
      <w:r>
        <w:t xml:space="preserve">à l’intention des </w:t>
      </w:r>
      <w:r w:rsidRPr="00C46204">
        <w:t xml:space="preserve">enfants dans divers </w:t>
      </w:r>
      <w:r>
        <w:t xml:space="preserve">secteurs </w:t>
      </w:r>
      <w:r w:rsidRPr="00C46204">
        <w:t>de la culture</w:t>
      </w:r>
      <w:r>
        <w:t xml:space="preserve"> et des arts</w:t>
      </w:r>
      <w:r w:rsidRPr="00C46204">
        <w:t>. L</w:t>
      </w:r>
      <w:r>
        <w:t xml:space="preserve">es </w:t>
      </w:r>
      <w:r w:rsidRPr="00C46204">
        <w:t>art</w:t>
      </w:r>
      <w:r>
        <w:t>s</w:t>
      </w:r>
      <w:r w:rsidRPr="00C46204">
        <w:t xml:space="preserve"> et la culture sont </w:t>
      </w:r>
      <w:r>
        <w:t xml:space="preserve">enseignés </w:t>
      </w:r>
      <w:r w:rsidRPr="00C46204">
        <w:t xml:space="preserve">à tous les enfants dès </w:t>
      </w:r>
      <w:r>
        <w:t>le commencement de la scolarité, ce qui leur permet d’en fai</w:t>
      </w:r>
      <w:r w:rsidR="00864502">
        <w:t>re</w:t>
      </w:r>
      <w:r>
        <w:t xml:space="preserve"> l’expérience dès le plus jeune âge. </w:t>
      </w:r>
    </w:p>
    <w:p w14:paraId="32F3EE2F" w14:textId="6511F750" w:rsidR="00F57454" w:rsidRPr="00C46204" w:rsidRDefault="00F57454" w:rsidP="00F57454">
      <w:pPr>
        <w:pStyle w:val="SingleTxtG"/>
      </w:pPr>
      <w:r w:rsidRPr="00DF24C5">
        <w:t>114.</w:t>
      </w:r>
      <w:r w:rsidRPr="00DF24C5">
        <w:tab/>
      </w:r>
      <w:r>
        <w:t xml:space="preserve">Le </w:t>
      </w:r>
      <w:r w:rsidRPr="00C46204">
        <w:t xml:space="preserve">projet culturel </w:t>
      </w:r>
      <w:r>
        <w:t xml:space="preserve">« Les arts pour tous » est organisé à l’intention des </w:t>
      </w:r>
      <w:r w:rsidRPr="00C46204">
        <w:t xml:space="preserve">enfants et </w:t>
      </w:r>
      <w:r>
        <w:t xml:space="preserve">des </w:t>
      </w:r>
      <w:r w:rsidRPr="00C46204">
        <w:t xml:space="preserve">jeunes sous les auspices du </w:t>
      </w:r>
      <w:r>
        <w:t>M</w:t>
      </w:r>
      <w:r w:rsidRPr="00C46204">
        <w:t xml:space="preserve">inistère </w:t>
      </w:r>
      <w:r w:rsidRPr="00AE4CC9">
        <w:t xml:space="preserve">des affaires </w:t>
      </w:r>
      <w:r>
        <w:t>culturelles et économiques</w:t>
      </w:r>
      <w:r w:rsidRPr="00C46204">
        <w:t>. Ses objectifs sont les suivants</w:t>
      </w:r>
      <w:r>
        <w:t> :</w:t>
      </w:r>
    </w:p>
    <w:p w14:paraId="530557EA" w14:textId="2D26E6E1" w:rsidR="00F57454" w:rsidRPr="00C46204" w:rsidRDefault="00F57454" w:rsidP="00F57454">
      <w:pPr>
        <w:pStyle w:val="SingleTxtG"/>
        <w:ind w:firstLine="567"/>
      </w:pPr>
      <w:r w:rsidRPr="00C46204">
        <w:t>a)</w:t>
      </w:r>
      <w:r w:rsidRPr="00C46204">
        <w:tab/>
        <w:t>Permettre aux enfants et aux jeunes d</w:t>
      </w:r>
      <w:r>
        <w:t>’</w:t>
      </w:r>
      <w:r w:rsidRPr="00C46204">
        <w:t xml:space="preserve">accéder à des </w:t>
      </w:r>
      <w:r>
        <w:t xml:space="preserve">manifestations culturelles de qualité, où qu’ils vivent et quelle que soit leur situation </w:t>
      </w:r>
      <w:r w:rsidRPr="00C46204">
        <w:t xml:space="preserve">économique, et </w:t>
      </w:r>
      <w:r>
        <w:t xml:space="preserve">mieux sensibiliser les </w:t>
      </w:r>
      <w:r w:rsidRPr="00C46204">
        <w:t xml:space="preserve">enfants et </w:t>
      </w:r>
      <w:r>
        <w:t xml:space="preserve">les </w:t>
      </w:r>
      <w:r w:rsidRPr="00C46204">
        <w:t>jeunes au patrimoine culturel</w:t>
      </w:r>
      <w:r>
        <w:t> ;</w:t>
      </w:r>
    </w:p>
    <w:p w14:paraId="0F0A99DB" w14:textId="26CA4685" w:rsidR="00F57454" w:rsidRPr="00C46204" w:rsidRDefault="00F57454" w:rsidP="00F57454">
      <w:pPr>
        <w:pStyle w:val="SingleTxtG"/>
        <w:ind w:firstLine="567"/>
      </w:pPr>
      <w:r w:rsidRPr="00C46204">
        <w:t>b)</w:t>
      </w:r>
      <w:r w:rsidRPr="00C46204">
        <w:tab/>
        <w:t>A</w:t>
      </w:r>
      <w:r>
        <w:t xml:space="preserve">ccroître l’offre culturelle </w:t>
      </w:r>
      <w:r w:rsidRPr="00C46204">
        <w:t xml:space="preserve">et </w:t>
      </w:r>
      <w:r>
        <w:t xml:space="preserve">inciter </w:t>
      </w:r>
      <w:r w:rsidRPr="00C46204">
        <w:t xml:space="preserve">les artistes à créer des </w:t>
      </w:r>
      <w:r>
        <w:t xml:space="preserve">manifestations </w:t>
      </w:r>
      <w:r w:rsidRPr="00C46204">
        <w:t xml:space="preserve">artistiques </w:t>
      </w:r>
      <w:r>
        <w:t xml:space="preserve">diverses et </w:t>
      </w:r>
      <w:r w:rsidRPr="00C46204">
        <w:t xml:space="preserve">de qualité qui attirent </w:t>
      </w:r>
      <w:r>
        <w:t xml:space="preserve">des </w:t>
      </w:r>
      <w:r w:rsidRPr="00C46204">
        <w:t xml:space="preserve">enfants et </w:t>
      </w:r>
      <w:r>
        <w:t xml:space="preserve">des </w:t>
      </w:r>
      <w:r w:rsidRPr="00C46204">
        <w:t xml:space="preserve">jeunes </w:t>
      </w:r>
      <w:r>
        <w:t xml:space="preserve">ayant des </w:t>
      </w:r>
      <w:r w:rsidRPr="00C46204">
        <w:t xml:space="preserve">origines et </w:t>
      </w:r>
      <w:r>
        <w:t xml:space="preserve">des </w:t>
      </w:r>
      <w:r w:rsidRPr="00C46204">
        <w:t xml:space="preserve">intérêts </w:t>
      </w:r>
      <w:r>
        <w:t>divers</w:t>
      </w:r>
      <w:r>
        <w:t> ;</w:t>
      </w:r>
      <w:r>
        <w:t xml:space="preserve"> </w:t>
      </w:r>
    </w:p>
    <w:p w14:paraId="24BD24FA" w14:textId="2ED27EB2" w:rsidR="00F57454" w:rsidRPr="00C46204" w:rsidRDefault="00F57454" w:rsidP="00F57454">
      <w:pPr>
        <w:pStyle w:val="SingleTxtG"/>
        <w:ind w:firstLine="567"/>
      </w:pPr>
      <w:r w:rsidRPr="0093584A">
        <w:t>c)</w:t>
      </w:r>
      <w:r w:rsidRPr="0093584A">
        <w:tab/>
      </w:r>
      <w:r w:rsidRPr="00C46204">
        <w:t>Accroître la diversité dans l</w:t>
      </w:r>
      <w:r>
        <w:t>’</w:t>
      </w:r>
      <w:r w:rsidRPr="00C46204">
        <w:t>enseignement, en renforçant l</w:t>
      </w:r>
      <w:r>
        <w:t>’</w:t>
      </w:r>
      <w:r w:rsidRPr="00C46204">
        <w:t xml:space="preserve">éducation artistique dans les écoles et en </w:t>
      </w:r>
      <w:r>
        <w:t xml:space="preserve">consolidant les relations </w:t>
      </w:r>
      <w:r w:rsidRPr="00C46204">
        <w:t xml:space="preserve">entre les écoles </w:t>
      </w:r>
      <w:r>
        <w:t xml:space="preserve">d’enseignement obligatoire </w:t>
      </w:r>
      <w:r w:rsidRPr="00C46204">
        <w:t xml:space="preserve">et la vie artistique </w:t>
      </w:r>
      <w:r>
        <w:t xml:space="preserve">à travers </w:t>
      </w:r>
      <w:r w:rsidRPr="00C46204">
        <w:t>le pays</w:t>
      </w:r>
      <w:r>
        <w:t>.</w:t>
      </w:r>
    </w:p>
    <w:p w14:paraId="07404A10" w14:textId="30DB2384" w:rsidR="00F57454" w:rsidRPr="00D61368" w:rsidRDefault="00F57454" w:rsidP="00F57454">
      <w:pPr>
        <w:pStyle w:val="H1G"/>
      </w:pPr>
      <w:r w:rsidRPr="00C46204">
        <w:tab/>
      </w:r>
      <w:r w:rsidRPr="00C46204">
        <w:tab/>
      </w:r>
      <w:r w:rsidRPr="00D61368">
        <w:t xml:space="preserve">Réponse au </w:t>
      </w:r>
      <w:r>
        <w:t>paragraphe </w:t>
      </w:r>
      <w:r w:rsidRPr="00D61368">
        <w:t>26 de la liste de points</w:t>
      </w:r>
    </w:p>
    <w:p w14:paraId="486606FA" w14:textId="51F76451" w:rsidR="00F57454" w:rsidRPr="0093584A" w:rsidRDefault="00F57454" w:rsidP="00F57454">
      <w:pPr>
        <w:pStyle w:val="SingleTxtG"/>
      </w:pPr>
      <w:r w:rsidRPr="00BD27FF">
        <w:t>115.</w:t>
      </w:r>
      <w:r w:rsidRPr="00BD27FF">
        <w:tab/>
      </w:r>
      <w:r>
        <w:t>L</w:t>
      </w:r>
      <w:r w:rsidRPr="00E7541C">
        <w:t xml:space="preserve">a mise en œuvre de la politique publique </w:t>
      </w:r>
      <w:r>
        <w:t xml:space="preserve">adoptée </w:t>
      </w:r>
      <w:r w:rsidRPr="00E7541C">
        <w:t>pour la période 2020-2022</w:t>
      </w:r>
      <w:r>
        <w:t xml:space="preserve"> </w:t>
      </w:r>
      <w:r w:rsidRPr="00E7541C">
        <w:t>sur les questions scientifiques et technologiques</w:t>
      </w:r>
      <w:r>
        <w:t xml:space="preserve"> </w:t>
      </w:r>
      <w:r w:rsidRPr="00E7541C">
        <w:t xml:space="preserve">a été fortement </w:t>
      </w:r>
      <w:r>
        <w:t xml:space="preserve">perturbée </w:t>
      </w:r>
      <w:r w:rsidRPr="00E7541C">
        <w:t xml:space="preserve">par </w:t>
      </w:r>
      <w:r>
        <w:t xml:space="preserve">la </w:t>
      </w:r>
      <w:r w:rsidRPr="00E7541C">
        <w:t xml:space="preserve">COVID-19. </w:t>
      </w:r>
      <w:r w:rsidRPr="0093584A">
        <w:t>Les</w:t>
      </w:r>
      <w:r w:rsidR="00864502">
        <w:t> </w:t>
      </w:r>
      <w:r w:rsidRPr="0093584A">
        <w:t xml:space="preserve">contributions publiques aux fonds </w:t>
      </w:r>
      <w:r>
        <w:t>de concours</w:t>
      </w:r>
      <w:r w:rsidRPr="0093584A">
        <w:t xml:space="preserve"> ont augmenté </w:t>
      </w:r>
      <w:r>
        <w:t xml:space="preserve">pendant la période </w:t>
      </w:r>
      <w:r w:rsidRPr="0093584A">
        <w:t>2020</w:t>
      </w:r>
      <w:r w:rsidR="00864502">
        <w:noBreakHyphen/>
      </w:r>
      <w:r w:rsidRPr="0093584A">
        <w:t>2022</w:t>
      </w:r>
      <w:r>
        <w:t xml:space="preserve"> comme suite au </w:t>
      </w:r>
      <w:r w:rsidRPr="0093584A">
        <w:t>plan d</w:t>
      </w:r>
      <w:r>
        <w:t>’</w:t>
      </w:r>
      <w:r w:rsidRPr="0093584A">
        <w:t xml:space="preserve">action de </w:t>
      </w:r>
      <w:r>
        <w:t xml:space="preserve">cette </w:t>
      </w:r>
      <w:r w:rsidRPr="0093584A">
        <w:t>politique et au plan d</w:t>
      </w:r>
      <w:r>
        <w:t>’</w:t>
      </w:r>
      <w:r w:rsidRPr="0093584A">
        <w:t xml:space="preserve">action </w:t>
      </w:r>
      <w:r>
        <w:t xml:space="preserve">adopté par le Gouvernement </w:t>
      </w:r>
      <w:r w:rsidRPr="0093584A">
        <w:t>pour 2020 et 2021</w:t>
      </w:r>
      <w:r>
        <w:t xml:space="preserve"> dans le contexte de la pandémie</w:t>
      </w:r>
      <w:r w:rsidRPr="0093584A">
        <w:t xml:space="preserve">. Un nouveau modèle de financement </w:t>
      </w:r>
      <w:r>
        <w:t xml:space="preserve">mettant </w:t>
      </w:r>
      <w:r w:rsidRPr="0093584A">
        <w:t>l</w:t>
      </w:r>
      <w:r>
        <w:t>’</w:t>
      </w:r>
      <w:r w:rsidRPr="0093584A">
        <w:t>accent sur la qualité et l</w:t>
      </w:r>
      <w:r>
        <w:t>’</w:t>
      </w:r>
      <w:r w:rsidRPr="0093584A">
        <w:t xml:space="preserve">efficacité a été présenté </w:t>
      </w:r>
      <w:r>
        <w:t xml:space="preserve">pendant cette </w:t>
      </w:r>
      <w:r w:rsidRPr="0093584A">
        <w:t>période</w:t>
      </w:r>
      <w:r>
        <w:t xml:space="preserve"> pour les </w:t>
      </w:r>
      <w:r w:rsidRPr="0093584A">
        <w:t xml:space="preserve">universités. </w:t>
      </w:r>
      <w:r>
        <w:t xml:space="preserve">Une place prépondérante est accordée pour la première fois aux activités </w:t>
      </w:r>
      <w:r w:rsidRPr="0093584A">
        <w:t xml:space="preserve">de recherche, </w:t>
      </w:r>
      <w:r>
        <w:t xml:space="preserve">grâce à des distinctions récompensant les </w:t>
      </w:r>
      <w:r w:rsidRPr="0093584A">
        <w:t xml:space="preserve">universités </w:t>
      </w:r>
      <w:r>
        <w:t xml:space="preserve">au titre des </w:t>
      </w:r>
      <w:r w:rsidRPr="0093584A">
        <w:t xml:space="preserve">publications </w:t>
      </w:r>
      <w:r w:rsidRPr="0093584A">
        <w:lastRenderedPageBreak/>
        <w:t xml:space="preserve">de </w:t>
      </w:r>
      <w:r>
        <w:t xml:space="preserve">première </w:t>
      </w:r>
      <w:r w:rsidRPr="0093584A">
        <w:t xml:space="preserve">qualité, </w:t>
      </w:r>
      <w:r>
        <w:t xml:space="preserve">de la </w:t>
      </w:r>
      <w:r w:rsidRPr="0093584A">
        <w:t xml:space="preserve">coopération internationale et </w:t>
      </w:r>
      <w:r>
        <w:t xml:space="preserve">des </w:t>
      </w:r>
      <w:r w:rsidRPr="0093584A">
        <w:t>publications en libre accès. Des</w:t>
      </w:r>
      <w:r w:rsidR="00864502">
        <w:t> </w:t>
      </w:r>
      <w:r w:rsidRPr="0093584A">
        <w:t xml:space="preserve">modifications ont été apportées à la loi sur le droit au travail des ressortissants étrangers, </w:t>
      </w:r>
      <w:r>
        <w:t xml:space="preserve">afin de </w:t>
      </w:r>
      <w:r w:rsidRPr="0093584A">
        <w:t>permet</w:t>
      </w:r>
      <w:r>
        <w:t>tre</w:t>
      </w:r>
      <w:r w:rsidRPr="0093584A">
        <w:t xml:space="preserve"> </w:t>
      </w:r>
      <w:r>
        <w:t xml:space="preserve">à des </w:t>
      </w:r>
      <w:r w:rsidRPr="0093584A">
        <w:t xml:space="preserve">étudiants et </w:t>
      </w:r>
      <w:r>
        <w:t xml:space="preserve">des </w:t>
      </w:r>
      <w:r w:rsidRPr="0093584A">
        <w:t xml:space="preserve">spécialistes </w:t>
      </w:r>
      <w:r>
        <w:t xml:space="preserve">de pays autres que ceux de </w:t>
      </w:r>
      <w:r w:rsidRPr="0093584A">
        <w:t>l</w:t>
      </w:r>
      <w:r>
        <w:t>’</w:t>
      </w:r>
      <w:r w:rsidRPr="0093584A">
        <w:t>EEE d</w:t>
      </w:r>
      <w:r>
        <w:t>’</w:t>
      </w:r>
      <w:r w:rsidRPr="0093584A">
        <w:t xml:space="preserve">obtenir plus facilement </w:t>
      </w:r>
      <w:r>
        <w:t xml:space="preserve">un </w:t>
      </w:r>
      <w:r w:rsidRPr="0093584A">
        <w:t xml:space="preserve">permis de travail et de séjour pour </w:t>
      </w:r>
      <w:r>
        <w:t xml:space="preserve">eux-mêmes et </w:t>
      </w:r>
      <w:r w:rsidRPr="0093584A">
        <w:t>leur famille après l</w:t>
      </w:r>
      <w:r>
        <w:t>’</w:t>
      </w:r>
      <w:r w:rsidRPr="0093584A">
        <w:t xml:space="preserve">obtention de leur diplôme. </w:t>
      </w:r>
      <w:r>
        <w:t>On a cherché également à faciliter le</w:t>
      </w:r>
      <w:r w:rsidRPr="0093584A">
        <w:t xml:space="preserve"> travail à distance </w:t>
      </w:r>
      <w:r>
        <w:t>afin qu’il soit possible de</w:t>
      </w:r>
      <w:r w:rsidRPr="0093584A">
        <w:t xml:space="preserve"> s</w:t>
      </w:r>
      <w:r>
        <w:t>’</w:t>
      </w:r>
      <w:r w:rsidRPr="0093584A">
        <w:t>installer plus facilement n</w:t>
      </w:r>
      <w:r>
        <w:t>’</w:t>
      </w:r>
      <w:r w:rsidRPr="0093584A">
        <w:t xml:space="preserve">importe où dans le pays. </w:t>
      </w:r>
      <w:r>
        <w:t xml:space="preserve">Par ailleurs, l’importance qu’il y a pour les </w:t>
      </w:r>
      <w:r w:rsidRPr="0093584A">
        <w:t xml:space="preserve">universités et les instituts de recherche </w:t>
      </w:r>
      <w:r>
        <w:t xml:space="preserve">à utiliser des </w:t>
      </w:r>
      <w:r w:rsidRPr="0093584A">
        <w:t>données publiques au service de la recherche et de l</w:t>
      </w:r>
      <w:r>
        <w:t>’</w:t>
      </w:r>
      <w:r w:rsidRPr="0093584A">
        <w:t xml:space="preserve">innovation </w:t>
      </w:r>
      <w:r>
        <w:t xml:space="preserve">représente un enjeu croissant, qui est de mieux en mieux </w:t>
      </w:r>
      <w:r w:rsidRPr="0093584A">
        <w:t xml:space="preserve">compris. </w:t>
      </w:r>
    </w:p>
    <w:p w14:paraId="0D268362" w14:textId="7FEF6014" w:rsidR="00F57454" w:rsidRPr="0093584A" w:rsidRDefault="00F57454" w:rsidP="00F57454">
      <w:pPr>
        <w:pStyle w:val="SingleTxtG"/>
      </w:pPr>
      <w:r w:rsidRPr="00EF2DF9">
        <w:t>116.</w:t>
      </w:r>
      <w:r w:rsidRPr="00EF2DF9">
        <w:tab/>
        <w:t>Le nombre de titulaires d</w:t>
      </w:r>
      <w:r>
        <w:t>’</w:t>
      </w:r>
      <w:r w:rsidRPr="00EF2DF9">
        <w:t>un doctorat délivré par les universités islandaises a progressé, ce qui a permis des travaux de recherche essentiels et apporté du personnel pour l</w:t>
      </w:r>
      <w:r>
        <w:t>’</w:t>
      </w:r>
      <w:r w:rsidRPr="00EF2DF9">
        <w:t xml:space="preserve">innovation. </w:t>
      </w:r>
      <w:r w:rsidRPr="009231A7">
        <w:t>C</w:t>
      </w:r>
      <w:r>
        <w:t xml:space="preserve">’est ce qui </w:t>
      </w:r>
      <w:r w:rsidR="00864502">
        <w:t xml:space="preserve">est </w:t>
      </w:r>
      <w:r w:rsidRPr="0093584A">
        <w:t xml:space="preserve">clairement </w:t>
      </w:r>
      <w:r>
        <w:t xml:space="preserve">apparu lors de </w:t>
      </w:r>
      <w:r w:rsidRPr="0093584A">
        <w:t>l</w:t>
      </w:r>
      <w:r>
        <w:t>’</w:t>
      </w:r>
      <w:r w:rsidRPr="0093584A">
        <w:t xml:space="preserve">évaluation </w:t>
      </w:r>
      <w:r>
        <w:t xml:space="preserve">des résultats du </w:t>
      </w:r>
      <w:r w:rsidRPr="0093584A">
        <w:t>Fonds de recherche</w:t>
      </w:r>
      <w:r>
        <w:t xml:space="preserve"> menée en </w:t>
      </w:r>
      <w:r w:rsidRPr="0093584A">
        <w:t xml:space="preserve">2022, </w:t>
      </w:r>
      <w:r>
        <w:t xml:space="preserve">où des </w:t>
      </w:r>
      <w:r w:rsidRPr="0093584A">
        <w:t xml:space="preserve">entretiens </w:t>
      </w:r>
      <w:r>
        <w:t>ont été menés auprès d’</w:t>
      </w:r>
      <w:r w:rsidRPr="0093584A">
        <w:t xml:space="preserve">entreprises </w:t>
      </w:r>
      <w:r>
        <w:t>tournées vers l’</w:t>
      </w:r>
      <w:r w:rsidRPr="0093584A">
        <w:t>innovation. L</w:t>
      </w:r>
      <w:r>
        <w:t>’</w:t>
      </w:r>
      <w:r w:rsidRPr="0093584A">
        <w:t xml:space="preserve">évaluation a </w:t>
      </w:r>
      <w:r>
        <w:t xml:space="preserve">aussi </w:t>
      </w:r>
      <w:r w:rsidRPr="0093584A">
        <w:t>indiqué qu</w:t>
      </w:r>
      <w:r>
        <w:t xml:space="preserve">’il était indispensable de former des </w:t>
      </w:r>
      <w:r w:rsidRPr="0093584A">
        <w:t>scientifiques en Islande pour préparer la croissance dans les domaines liés à l</w:t>
      </w:r>
      <w:r>
        <w:t>’</w:t>
      </w:r>
      <w:r w:rsidRPr="0093584A">
        <w:t>innovation. Les</w:t>
      </w:r>
      <w:r w:rsidR="00864502">
        <w:t> </w:t>
      </w:r>
      <w:r w:rsidRPr="0093584A">
        <w:t>entreprises d</w:t>
      </w:r>
      <w:r>
        <w:t>’</w:t>
      </w:r>
      <w:r w:rsidRPr="0093584A">
        <w:t xml:space="preserve">innovation </w:t>
      </w:r>
      <w:r>
        <w:t xml:space="preserve">sont devenues plus nombreuses et </w:t>
      </w:r>
      <w:r w:rsidRPr="0093584A">
        <w:t>l</w:t>
      </w:r>
      <w:r>
        <w:t>’</w:t>
      </w:r>
      <w:r w:rsidRPr="0093584A">
        <w:t>innovation</w:t>
      </w:r>
      <w:r>
        <w:t xml:space="preserve"> occupe désormais une plus large place dans les grandes entreprises</w:t>
      </w:r>
      <w:r w:rsidRPr="0093584A">
        <w:t xml:space="preserve">. Les avantages économiques </w:t>
      </w:r>
      <w:r>
        <w:t xml:space="preserve">procurés par la valorisation </w:t>
      </w:r>
      <w:r w:rsidRPr="0093584A">
        <w:t xml:space="preserve">des connaissances sont </w:t>
      </w:r>
      <w:r>
        <w:t>tout à fait évidents</w:t>
      </w:r>
      <w:r w:rsidRPr="0093584A">
        <w:t xml:space="preserve"> et </w:t>
      </w:r>
      <w:r>
        <w:t xml:space="preserve">l’économie de la connaissance est désormais </w:t>
      </w:r>
      <w:r w:rsidRPr="0093584A">
        <w:t>l</w:t>
      </w:r>
      <w:r>
        <w:t>’</w:t>
      </w:r>
      <w:r w:rsidRPr="0093584A">
        <w:t>un des piliers de l</w:t>
      </w:r>
      <w:r>
        <w:t>’</w:t>
      </w:r>
      <w:r w:rsidRPr="0093584A">
        <w:t>économie islandaise</w:t>
      </w:r>
      <w:r>
        <w:t>.</w:t>
      </w:r>
    </w:p>
    <w:p w14:paraId="7F85207E" w14:textId="1805ECE9" w:rsidR="00446FE5" w:rsidRDefault="00F57454" w:rsidP="007D5154">
      <w:pPr>
        <w:pStyle w:val="SingleTxtG"/>
      </w:pPr>
      <w:r w:rsidRPr="00B2683A">
        <w:t>117.</w:t>
      </w:r>
      <w:r w:rsidRPr="00B2683A">
        <w:tab/>
      </w:r>
      <w:r w:rsidRPr="0093584A">
        <w:t xml:space="preserve">Les modifications de la loi </w:t>
      </w:r>
      <w:r>
        <w:t xml:space="preserve">relative au </w:t>
      </w:r>
      <w:r w:rsidRPr="0093584A">
        <w:t xml:space="preserve">Conseil </w:t>
      </w:r>
      <w:r>
        <w:t xml:space="preserve">des </w:t>
      </w:r>
      <w:r w:rsidRPr="0093584A">
        <w:t>science</w:t>
      </w:r>
      <w:r>
        <w:t>s</w:t>
      </w:r>
      <w:r w:rsidRPr="0093584A">
        <w:t xml:space="preserve"> et de la technologie ont pris effet en avril 2023. </w:t>
      </w:r>
      <w:r>
        <w:t xml:space="preserve">Elles ont été suscitées par l’évolution importante des sciences, le </w:t>
      </w:r>
      <w:r w:rsidRPr="0093584A">
        <w:t>progrès technologique et l</w:t>
      </w:r>
      <w:r>
        <w:t>’</w:t>
      </w:r>
      <w:r w:rsidRPr="0093584A">
        <w:t xml:space="preserve">innovation </w:t>
      </w:r>
      <w:r>
        <w:t xml:space="preserve">intervenus ces </w:t>
      </w:r>
      <w:r w:rsidRPr="0093584A">
        <w:t xml:space="preserve">vingt dernières années. Les principales modifications concernent </w:t>
      </w:r>
      <w:r>
        <w:t xml:space="preserve">la création d’une nouvelle commission </w:t>
      </w:r>
      <w:r w:rsidRPr="0093584A">
        <w:t>ministériel</w:t>
      </w:r>
      <w:r>
        <w:t>le des sciences et de l’</w:t>
      </w:r>
      <w:r w:rsidRPr="0093584A">
        <w:t>innovation</w:t>
      </w:r>
      <w:r>
        <w:t xml:space="preserve"> dont le mandat est défini par la loi</w:t>
      </w:r>
      <w:r w:rsidRPr="0093584A">
        <w:t xml:space="preserve">. </w:t>
      </w:r>
      <w:r>
        <w:t>Cette décision témoigne du rang de priorité accordé par le</w:t>
      </w:r>
      <w:r w:rsidRPr="0093584A">
        <w:t xml:space="preserve"> gouvernement actuel </w:t>
      </w:r>
      <w:r>
        <w:t>aux sciences</w:t>
      </w:r>
      <w:r w:rsidRPr="0093584A">
        <w:t xml:space="preserve">, </w:t>
      </w:r>
      <w:r>
        <w:t xml:space="preserve">à </w:t>
      </w:r>
      <w:r w:rsidRPr="0093584A">
        <w:t>l</w:t>
      </w:r>
      <w:r>
        <w:t>’</w:t>
      </w:r>
      <w:r w:rsidRPr="0093584A">
        <w:t xml:space="preserve">innovation et </w:t>
      </w:r>
      <w:r>
        <w:t xml:space="preserve">au </w:t>
      </w:r>
      <w:r w:rsidRPr="0093584A">
        <w:t>développement technologique.</w:t>
      </w:r>
      <w:r>
        <w:t xml:space="preserve"> Le nouveau conseil aura principalement pour rôle de </w:t>
      </w:r>
      <w:r w:rsidRPr="0093584A">
        <w:t xml:space="preserve">conseiller </w:t>
      </w:r>
      <w:r>
        <w:t xml:space="preserve">la commission </w:t>
      </w:r>
      <w:r w:rsidRPr="0093584A">
        <w:t>ministériel</w:t>
      </w:r>
      <w:r>
        <w:t>le</w:t>
      </w:r>
      <w:r w:rsidRPr="0093584A">
        <w:t xml:space="preserve"> sur la formulation des politiques, </w:t>
      </w:r>
      <w:r>
        <w:t xml:space="preserve">particulièrement </w:t>
      </w:r>
      <w:r w:rsidRPr="0093584A">
        <w:t xml:space="preserve">en ce qui concerne les </w:t>
      </w:r>
      <w:r>
        <w:t>grandes questions de société.</w:t>
      </w:r>
    </w:p>
    <w:p w14:paraId="605D3EC6" w14:textId="743E0A91" w:rsidR="007D5154" w:rsidRPr="007D5154" w:rsidRDefault="007D5154" w:rsidP="007D5154">
      <w:pPr>
        <w:pStyle w:val="SingleTxtG"/>
        <w:spacing w:before="240" w:after="0"/>
        <w:jc w:val="center"/>
        <w:rPr>
          <w:u w:val="single"/>
        </w:rPr>
      </w:pPr>
      <w:r>
        <w:rPr>
          <w:u w:val="single"/>
        </w:rPr>
        <w:tab/>
      </w:r>
      <w:r>
        <w:rPr>
          <w:u w:val="single"/>
        </w:rPr>
        <w:tab/>
      </w:r>
      <w:r>
        <w:rPr>
          <w:u w:val="single"/>
        </w:rPr>
        <w:tab/>
      </w:r>
    </w:p>
    <w:sectPr w:rsidR="007D5154" w:rsidRPr="007D5154" w:rsidSect="00F5745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11428" w14:textId="77777777" w:rsidR="00D1622B" w:rsidRDefault="00D1622B" w:rsidP="00F95C08">
      <w:pPr>
        <w:spacing w:line="240" w:lineRule="auto"/>
      </w:pPr>
    </w:p>
  </w:endnote>
  <w:endnote w:type="continuationSeparator" w:id="0">
    <w:p w14:paraId="546086CD" w14:textId="77777777" w:rsidR="00D1622B" w:rsidRPr="00AC3823" w:rsidRDefault="00D1622B" w:rsidP="00AC3823">
      <w:pPr>
        <w:pStyle w:val="Pieddepage"/>
      </w:pPr>
    </w:p>
  </w:endnote>
  <w:endnote w:type="continuationNotice" w:id="1">
    <w:p w14:paraId="6E97EB80" w14:textId="77777777" w:rsidR="00D1622B" w:rsidRDefault="00D162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D3936" w14:textId="086AE645" w:rsidR="00F57454" w:rsidRPr="00F57454" w:rsidRDefault="00F57454" w:rsidP="00F57454">
    <w:pPr>
      <w:pStyle w:val="Pieddepage"/>
      <w:tabs>
        <w:tab w:val="right" w:pos="9638"/>
      </w:tabs>
    </w:pPr>
    <w:r w:rsidRPr="00F57454">
      <w:rPr>
        <w:b/>
        <w:sz w:val="18"/>
      </w:rPr>
      <w:fldChar w:fldCharType="begin"/>
    </w:r>
    <w:r w:rsidRPr="00F57454">
      <w:rPr>
        <w:b/>
        <w:sz w:val="18"/>
      </w:rPr>
      <w:instrText xml:space="preserve"> PAGE  \* MERGEFORMAT </w:instrText>
    </w:r>
    <w:r w:rsidRPr="00F57454">
      <w:rPr>
        <w:b/>
        <w:sz w:val="18"/>
      </w:rPr>
      <w:fldChar w:fldCharType="separate"/>
    </w:r>
    <w:r w:rsidRPr="00F57454">
      <w:rPr>
        <w:b/>
        <w:noProof/>
        <w:sz w:val="18"/>
      </w:rPr>
      <w:t>2</w:t>
    </w:r>
    <w:r w:rsidRPr="00F57454">
      <w:rPr>
        <w:b/>
        <w:sz w:val="18"/>
      </w:rPr>
      <w:fldChar w:fldCharType="end"/>
    </w:r>
    <w:r>
      <w:rPr>
        <w:b/>
        <w:sz w:val="18"/>
      </w:rPr>
      <w:tab/>
    </w:r>
    <w:r>
      <w:t>GE.24-04836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9CA37" w14:textId="56006ED6" w:rsidR="00F57454" w:rsidRPr="00F57454" w:rsidRDefault="00F57454" w:rsidP="00F57454">
    <w:pPr>
      <w:pStyle w:val="Pieddepage"/>
      <w:tabs>
        <w:tab w:val="right" w:pos="9638"/>
      </w:tabs>
      <w:rPr>
        <w:b/>
        <w:sz w:val="18"/>
      </w:rPr>
    </w:pPr>
    <w:r>
      <w:t>GE.24-04836</w:t>
    </w:r>
    <w:r>
      <w:tab/>
    </w:r>
    <w:r w:rsidRPr="00F57454">
      <w:rPr>
        <w:b/>
        <w:sz w:val="18"/>
      </w:rPr>
      <w:fldChar w:fldCharType="begin"/>
    </w:r>
    <w:r w:rsidRPr="00F57454">
      <w:rPr>
        <w:b/>
        <w:sz w:val="18"/>
      </w:rPr>
      <w:instrText xml:space="preserve"> PAGE  \* MERGEFORMAT </w:instrText>
    </w:r>
    <w:r w:rsidRPr="00F57454">
      <w:rPr>
        <w:b/>
        <w:sz w:val="18"/>
      </w:rPr>
      <w:fldChar w:fldCharType="separate"/>
    </w:r>
    <w:r w:rsidRPr="00F57454">
      <w:rPr>
        <w:b/>
        <w:noProof/>
        <w:sz w:val="18"/>
      </w:rPr>
      <w:t>3</w:t>
    </w:r>
    <w:r w:rsidRPr="00F574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0D263" w14:textId="52009E1B" w:rsidR="0080236C" w:rsidRPr="00F57454" w:rsidRDefault="00F57454" w:rsidP="00F5745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E69B454" wp14:editId="4DB3C4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24-04836  (F)</w:t>
    </w:r>
    <w:r>
      <w:rPr>
        <w:noProof/>
        <w:sz w:val="20"/>
      </w:rPr>
      <w:drawing>
        <wp:anchor distT="0" distB="0" distL="114300" distR="114300" simplePos="0" relativeHeight="251660288" behindDoc="0" locked="0" layoutInCell="1" allowOverlap="1" wp14:anchorId="1AA28D15" wp14:editId="1C5C6D47">
          <wp:simplePos x="0" y="0"/>
          <wp:positionH relativeFrom="margin">
            <wp:posOffset>5489575</wp:posOffset>
          </wp:positionH>
          <wp:positionV relativeFrom="margin">
            <wp:posOffset>8891905</wp:posOffset>
          </wp:positionV>
          <wp:extent cx="628650" cy="628650"/>
          <wp:effectExtent l="0" t="0" r="0" b="0"/>
          <wp:wrapNone/>
          <wp:docPr id="2325265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050624    0</w:t>
    </w:r>
    <w:r w:rsidR="0057108B">
      <w:rPr>
        <w:sz w:val="20"/>
      </w:rPr>
      <w:t>6</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FD926" w14:textId="77777777" w:rsidR="00D1622B" w:rsidRPr="00AC3823" w:rsidRDefault="00D1622B" w:rsidP="00AC3823">
      <w:pPr>
        <w:pStyle w:val="Pieddepage"/>
        <w:tabs>
          <w:tab w:val="right" w:pos="2155"/>
        </w:tabs>
        <w:spacing w:after="80" w:line="240" w:lineRule="atLeast"/>
        <w:ind w:left="680"/>
        <w:rPr>
          <w:u w:val="single"/>
        </w:rPr>
      </w:pPr>
      <w:r>
        <w:rPr>
          <w:u w:val="single"/>
        </w:rPr>
        <w:tab/>
      </w:r>
    </w:p>
  </w:footnote>
  <w:footnote w:type="continuationSeparator" w:id="0">
    <w:p w14:paraId="24E818AD" w14:textId="77777777" w:rsidR="00D1622B" w:rsidRPr="00AC3823" w:rsidRDefault="00D1622B" w:rsidP="00AC3823">
      <w:pPr>
        <w:pStyle w:val="Pieddepage"/>
        <w:tabs>
          <w:tab w:val="right" w:pos="2155"/>
        </w:tabs>
        <w:spacing w:after="80" w:line="240" w:lineRule="atLeast"/>
        <w:ind w:left="680"/>
        <w:rPr>
          <w:u w:val="single"/>
        </w:rPr>
      </w:pPr>
      <w:r>
        <w:rPr>
          <w:u w:val="single"/>
        </w:rPr>
        <w:tab/>
      </w:r>
    </w:p>
  </w:footnote>
  <w:footnote w:type="continuationNotice" w:id="1">
    <w:p w14:paraId="74A56257" w14:textId="77777777" w:rsidR="00D1622B" w:rsidRPr="00AC3823" w:rsidRDefault="00D1622B">
      <w:pPr>
        <w:spacing w:line="240" w:lineRule="auto"/>
        <w:rPr>
          <w:sz w:val="2"/>
          <w:szCs w:val="2"/>
        </w:rPr>
      </w:pPr>
    </w:p>
  </w:footnote>
  <w:footnote w:id="2">
    <w:p w14:paraId="749CEFD5" w14:textId="60F571F7" w:rsidR="00F57454" w:rsidRPr="009B49DE" w:rsidRDefault="00F57454" w:rsidP="00F57454">
      <w:pPr>
        <w:pStyle w:val="Notedebasdepage"/>
      </w:pPr>
      <w:r w:rsidRPr="005B1017">
        <w:tab/>
      </w:r>
      <w:r w:rsidRPr="00F57454">
        <w:rPr>
          <w:rStyle w:val="Appelnotedebasdep"/>
          <w:sz w:val="20"/>
          <w:vertAlign w:val="baseline"/>
        </w:rPr>
        <w:t>*</w:t>
      </w:r>
      <w:r w:rsidRPr="009B49DE">
        <w:rPr>
          <w:sz w:val="20"/>
        </w:rPr>
        <w:tab/>
      </w:r>
      <w:r w:rsidRPr="009B49DE">
        <w:t>La version originale du présent document n</w:t>
      </w:r>
      <w:r>
        <w:t>’</w:t>
      </w:r>
      <w:r w:rsidRPr="009B49DE">
        <w:t>a pas été revue par les services d</w:t>
      </w:r>
      <w:r>
        <w:t>’</w:t>
      </w:r>
      <w:r w:rsidRPr="009B49DE">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D5016" w14:textId="51E14E6C" w:rsidR="00F57454" w:rsidRPr="00F57454" w:rsidRDefault="00F57454">
    <w:pPr>
      <w:pStyle w:val="En-tte"/>
    </w:pPr>
    <w:fldSimple w:instr=" TITLE  \* MERGEFORMAT ">
      <w:r w:rsidR="009B7E63">
        <w:t>E/C.12/ISL/RQ/5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02ABD" w14:textId="1A454159" w:rsidR="00F57454" w:rsidRPr="00F57454" w:rsidRDefault="00F57454" w:rsidP="00F57454">
    <w:pPr>
      <w:pStyle w:val="En-tte"/>
      <w:jc w:val="right"/>
    </w:pPr>
    <w:fldSimple w:instr=" TITLE  \* MERGEFORMAT ">
      <w:r w:rsidR="009B7E63">
        <w:t>E/C.12/ISL/RQ/5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77215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B14F7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9"/>
  </w:num>
  <w:num w:numId="2" w16cid:durableId="1143691190">
    <w:abstractNumId w:val="17"/>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7"/>
  </w:num>
  <w:num w:numId="16" w16cid:durableId="2097170360">
    <w:abstractNumId w:val="11"/>
  </w:num>
  <w:num w:numId="17" w16cid:durableId="1997033397">
    <w:abstractNumId w:val="14"/>
  </w:num>
  <w:num w:numId="18" w16cid:durableId="1617756864">
    <w:abstractNumId w:val="13"/>
  </w:num>
  <w:num w:numId="19" w16cid:durableId="692265869">
    <w:abstractNumId w:val="10"/>
  </w:num>
  <w:num w:numId="20" w16cid:durableId="1224561208">
    <w:abstractNumId w:val="18"/>
  </w:num>
  <w:num w:numId="21" w16cid:durableId="1156648890">
    <w:abstractNumId w:val="15"/>
  </w:num>
  <w:num w:numId="22" w16cid:durableId="1926835645">
    <w:abstractNumId w:val="16"/>
  </w:num>
  <w:num w:numId="23" w16cid:durableId="10683847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22B"/>
    <w:rsid w:val="00017F94"/>
    <w:rsid w:val="00023842"/>
    <w:rsid w:val="0002432E"/>
    <w:rsid w:val="000334F9"/>
    <w:rsid w:val="00071EEA"/>
    <w:rsid w:val="00073B9D"/>
    <w:rsid w:val="0007796D"/>
    <w:rsid w:val="0008364E"/>
    <w:rsid w:val="000B7790"/>
    <w:rsid w:val="00111F2F"/>
    <w:rsid w:val="001431FC"/>
    <w:rsid w:val="0014365E"/>
    <w:rsid w:val="00176178"/>
    <w:rsid w:val="001C3868"/>
    <w:rsid w:val="001F525A"/>
    <w:rsid w:val="002229F0"/>
    <w:rsid w:val="00223272"/>
    <w:rsid w:val="0024779E"/>
    <w:rsid w:val="002515E3"/>
    <w:rsid w:val="002646B1"/>
    <w:rsid w:val="00266ACE"/>
    <w:rsid w:val="002832AC"/>
    <w:rsid w:val="002D7C93"/>
    <w:rsid w:val="003F0EC9"/>
    <w:rsid w:val="00441C3B"/>
    <w:rsid w:val="00446FE5"/>
    <w:rsid w:val="00452396"/>
    <w:rsid w:val="004E468C"/>
    <w:rsid w:val="00504ED3"/>
    <w:rsid w:val="00507BF6"/>
    <w:rsid w:val="005505B7"/>
    <w:rsid w:val="00561052"/>
    <w:rsid w:val="0057108B"/>
    <w:rsid w:val="00573BE5"/>
    <w:rsid w:val="00586ED3"/>
    <w:rsid w:val="00596AA9"/>
    <w:rsid w:val="005F2D89"/>
    <w:rsid w:val="0066026F"/>
    <w:rsid w:val="007104DD"/>
    <w:rsid w:val="0071601D"/>
    <w:rsid w:val="007519B4"/>
    <w:rsid w:val="00760967"/>
    <w:rsid w:val="007A62E6"/>
    <w:rsid w:val="007C1326"/>
    <w:rsid w:val="007D5154"/>
    <w:rsid w:val="007F6B9E"/>
    <w:rsid w:val="0080236C"/>
    <w:rsid w:val="0080684C"/>
    <w:rsid w:val="0081161B"/>
    <w:rsid w:val="00820486"/>
    <w:rsid w:val="008354D2"/>
    <w:rsid w:val="00864502"/>
    <w:rsid w:val="00871C75"/>
    <w:rsid w:val="008776DC"/>
    <w:rsid w:val="008E33A0"/>
    <w:rsid w:val="00931E65"/>
    <w:rsid w:val="00956E59"/>
    <w:rsid w:val="00964DE1"/>
    <w:rsid w:val="00967489"/>
    <w:rsid w:val="009705C8"/>
    <w:rsid w:val="009B7E63"/>
    <w:rsid w:val="009C1CF4"/>
    <w:rsid w:val="009E432D"/>
    <w:rsid w:val="00A30353"/>
    <w:rsid w:val="00AA42FA"/>
    <w:rsid w:val="00AC3823"/>
    <w:rsid w:val="00AE323C"/>
    <w:rsid w:val="00AF290F"/>
    <w:rsid w:val="00B00181"/>
    <w:rsid w:val="00B00B0D"/>
    <w:rsid w:val="00B765F7"/>
    <w:rsid w:val="00BA0CA9"/>
    <w:rsid w:val="00BB2010"/>
    <w:rsid w:val="00C02897"/>
    <w:rsid w:val="00C1289E"/>
    <w:rsid w:val="00C12D7D"/>
    <w:rsid w:val="00C91A56"/>
    <w:rsid w:val="00CF321C"/>
    <w:rsid w:val="00D1622B"/>
    <w:rsid w:val="00D3439C"/>
    <w:rsid w:val="00D4244F"/>
    <w:rsid w:val="00D75300"/>
    <w:rsid w:val="00DB1831"/>
    <w:rsid w:val="00DD3BFD"/>
    <w:rsid w:val="00DD589C"/>
    <w:rsid w:val="00DF6678"/>
    <w:rsid w:val="00E64A9C"/>
    <w:rsid w:val="00EF2E22"/>
    <w:rsid w:val="00F57454"/>
    <w:rsid w:val="00F660DF"/>
    <w:rsid w:val="00F83453"/>
    <w:rsid w:val="00F95C08"/>
    <w:rsid w:val="00FC6C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51A69"/>
  <w15:docId w15:val="{780D762D-F222-4979-B26E-514C1E7E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57454"/>
    <w:rPr>
      <w:rFonts w:ascii="Times New Roman" w:eastAsiaTheme="minorHAnsi" w:hAnsi="Times New Roman" w:cs="Times New Roman"/>
      <w:sz w:val="20"/>
      <w:szCs w:val="20"/>
      <w:lang w:eastAsia="en-US"/>
    </w:rPr>
  </w:style>
  <w:style w:type="paragraph" w:styleId="Rvision">
    <w:name w:val="Revision"/>
    <w:hidden/>
    <w:uiPriority w:val="99"/>
    <w:semiHidden/>
    <w:rsid w:val="00F57454"/>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57454"/>
    <w:rPr>
      <w:sz w:val="16"/>
      <w:szCs w:val="16"/>
    </w:rPr>
  </w:style>
  <w:style w:type="character" w:styleId="Mentionnonrsolue">
    <w:name w:val="Unresolved Mention"/>
    <w:basedOn w:val="Policepardfaut"/>
    <w:uiPriority w:val="99"/>
    <w:semiHidden/>
    <w:unhideWhenUsed/>
    <w:rsid w:val="00760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dregio.org/events/how-can-we-achieve-a-fair-green-transition-for-all/" TargetMode="Externa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government.is/government/covid-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24</Pages>
  <Words>12409</Words>
  <Characters>76445</Characters>
  <Application>Microsoft Office Word</Application>
  <DocSecurity>0</DocSecurity>
  <Lines>12740</Lines>
  <Paragraphs>4676</Paragraphs>
  <ScaleCrop>false</ScaleCrop>
  <HeadingPairs>
    <vt:vector size="2" baseType="variant">
      <vt:variant>
        <vt:lpstr>Titre</vt:lpstr>
      </vt:variant>
      <vt:variant>
        <vt:i4>1</vt:i4>
      </vt:variant>
    </vt:vector>
  </HeadingPairs>
  <TitlesOfParts>
    <vt:vector size="1" baseType="lpstr">
      <vt:lpstr>E/C.12/ISL/RQ/5</vt:lpstr>
    </vt:vector>
  </TitlesOfParts>
  <Company>DCM</Company>
  <LinksUpToDate>false</LinksUpToDate>
  <CharactersWithSpaces>84178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E/C.12/ISL/RQ/5</dc:title>
  <dc:subject/>
  <dc:creator>Estelle-Delphine DITTA</dc:creator>
  <cp:keywords/>
  <cp:lastModifiedBy>Estelle-Delphine DITTA</cp:lastModifiedBy>
  <cp:revision>3</cp:revision>
  <cp:lastPrinted>2024-06-06T08:45:00Z</cp:lastPrinted>
  <dcterms:created xsi:type="dcterms:W3CDTF">2024-06-06T08:45:00Z</dcterms:created>
  <dcterms:modified xsi:type="dcterms:W3CDTF">2024-06-06T08:47:00Z</dcterms:modified>
</cp:coreProperties>
</file>