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25A85" w14:paraId="6B0221FF" w14:textId="77777777" w:rsidTr="005C06D4">
        <w:trPr>
          <w:cantSplit/>
          <w:trHeight w:hRule="exact" w:val="851"/>
        </w:trPr>
        <w:tc>
          <w:tcPr>
            <w:tcW w:w="1276" w:type="dxa"/>
            <w:tcBorders>
              <w:bottom w:val="single" w:sz="4" w:space="0" w:color="auto"/>
            </w:tcBorders>
            <w:vAlign w:val="bottom"/>
          </w:tcPr>
          <w:p w14:paraId="7FD9FCD2" w14:textId="77777777" w:rsidR="001E498C" w:rsidRPr="009C41E2" w:rsidRDefault="001E498C" w:rsidP="005C06D4">
            <w:pPr>
              <w:spacing w:after="80"/>
            </w:pPr>
          </w:p>
        </w:tc>
        <w:tc>
          <w:tcPr>
            <w:tcW w:w="2268" w:type="dxa"/>
            <w:tcBorders>
              <w:bottom w:val="single" w:sz="4" w:space="0" w:color="auto"/>
            </w:tcBorders>
            <w:vAlign w:val="bottom"/>
          </w:tcPr>
          <w:p w14:paraId="68C4F547" w14:textId="77777777" w:rsidR="001E498C" w:rsidRPr="009C41E2" w:rsidRDefault="009E199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702A1B2" w14:textId="30A88DBB" w:rsidR="001E498C" w:rsidRPr="009C41E2" w:rsidRDefault="009E199B" w:rsidP="00716EE9">
            <w:pPr>
              <w:suppressAutoHyphens w:val="0"/>
              <w:spacing w:after="20"/>
              <w:jc w:val="right"/>
            </w:pPr>
            <w:r w:rsidRPr="00510724">
              <w:rPr>
                <w:sz w:val="40"/>
              </w:rPr>
              <w:t>CMW</w:t>
            </w:r>
            <w:r w:rsidRPr="00510724">
              <w:t>/C/SR.452</w:t>
            </w:r>
          </w:p>
        </w:tc>
      </w:tr>
      <w:tr w:rsidR="00E25A85" w:rsidRPr="008D5EB3" w14:paraId="48017499" w14:textId="77777777" w:rsidTr="005C06D4">
        <w:trPr>
          <w:cantSplit/>
          <w:trHeight w:hRule="exact" w:val="2835"/>
        </w:trPr>
        <w:tc>
          <w:tcPr>
            <w:tcW w:w="1276" w:type="dxa"/>
            <w:tcBorders>
              <w:top w:val="single" w:sz="4" w:space="0" w:color="auto"/>
              <w:bottom w:val="single" w:sz="12" w:space="0" w:color="auto"/>
            </w:tcBorders>
          </w:tcPr>
          <w:p w14:paraId="4BDF28E6" w14:textId="77777777" w:rsidR="006E27CB" w:rsidRPr="008D5EB3" w:rsidRDefault="009E199B" w:rsidP="006E27CB">
            <w:pPr>
              <w:spacing w:before="120"/>
              <w:jc w:val="center"/>
            </w:pPr>
            <w:r w:rsidRPr="008D5EB3">
              <w:rPr>
                <w:noProof/>
                <w:lang w:eastAsia="fr-CH"/>
              </w:rPr>
              <w:drawing>
                <wp:inline distT="0" distB="0" distL="0" distR="0" wp14:anchorId="1C338F66" wp14:editId="0110EE69">
                  <wp:extent cx="714375" cy="590550"/>
                  <wp:effectExtent l="0" t="0" r="9525" b="0"/>
                  <wp:docPr id="202919258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23958"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30E3BC" w14:textId="77777777" w:rsidR="006E27CB" w:rsidRPr="008D5EB3" w:rsidRDefault="009E199B" w:rsidP="006E27CB">
            <w:pPr>
              <w:spacing w:before="120" w:line="380" w:lineRule="exact"/>
              <w:rPr>
                <w:b/>
                <w:bCs/>
                <w:sz w:val="34"/>
                <w:szCs w:val="40"/>
              </w:rPr>
            </w:pPr>
            <w:r w:rsidRPr="008D5EB3">
              <w:rPr>
                <w:b/>
                <w:sz w:val="34"/>
                <w:szCs w:val="40"/>
              </w:rPr>
              <w:t>International Convention on the</w:t>
            </w:r>
            <w:r w:rsidRPr="008D5EB3">
              <w:rPr>
                <w:b/>
                <w:sz w:val="34"/>
                <w:szCs w:val="40"/>
              </w:rPr>
              <w:br/>
              <w:t>Protection of the Rights of</w:t>
            </w:r>
            <w:r w:rsidRPr="008D5EB3">
              <w:rPr>
                <w:b/>
                <w:sz w:val="34"/>
                <w:szCs w:val="40"/>
              </w:rPr>
              <w:br/>
              <w:t>All Migrant Workers and</w:t>
            </w:r>
            <w:r w:rsidRPr="008D5EB3">
              <w:rPr>
                <w:b/>
                <w:sz w:val="34"/>
                <w:szCs w:val="40"/>
              </w:rPr>
              <w:br/>
              <w:t>Members of Their Families</w:t>
            </w:r>
          </w:p>
        </w:tc>
        <w:tc>
          <w:tcPr>
            <w:tcW w:w="2835" w:type="dxa"/>
            <w:tcBorders>
              <w:top w:val="single" w:sz="4" w:space="0" w:color="auto"/>
              <w:bottom w:val="single" w:sz="12" w:space="0" w:color="auto"/>
            </w:tcBorders>
          </w:tcPr>
          <w:p w14:paraId="2D9D7785" w14:textId="77777777" w:rsidR="006E27CB" w:rsidRPr="008D5EB3" w:rsidRDefault="009E199B" w:rsidP="006E27CB">
            <w:pPr>
              <w:suppressAutoHyphens w:val="0"/>
              <w:spacing w:before="240" w:line="240" w:lineRule="exact"/>
            </w:pPr>
            <w:r w:rsidRPr="008D5EB3">
              <w:t>Distr.: General</w:t>
            </w:r>
          </w:p>
          <w:p w14:paraId="0CFEE317" w14:textId="7F0BE6B3" w:rsidR="006E27CB" w:rsidRPr="008D5EB3" w:rsidRDefault="00AC2BCB" w:rsidP="006E27CB">
            <w:pPr>
              <w:suppressAutoHyphens w:val="0"/>
            </w:pPr>
            <w:r>
              <w:t>20</w:t>
            </w:r>
            <w:r w:rsidR="005A7A98" w:rsidRPr="008D5EB3">
              <w:t xml:space="preserve"> April 2021</w:t>
            </w:r>
          </w:p>
          <w:p w14:paraId="295A9E8E" w14:textId="77777777" w:rsidR="006E27CB" w:rsidRPr="008D5EB3" w:rsidRDefault="006E27CB" w:rsidP="006E27CB">
            <w:pPr>
              <w:suppressAutoHyphens w:val="0"/>
            </w:pPr>
          </w:p>
          <w:p w14:paraId="14818614" w14:textId="77777777" w:rsidR="006E27CB" w:rsidRPr="008D5EB3" w:rsidRDefault="009E199B" w:rsidP="006E27CB">
            <w:pPr>
              <w:suppressAutoHyphens w:val="0"/>
            </w:pPr>
            <w:r w:rsidRPr="008D5EB3">
              <w:t>Original: English</w:t>
            </w:r>
          </w:p>
        </w:tc>
      </w:tr>
    </w:tbl>
    <w:p w14:paraId="7AE2E86C" w14:textId="77777777" w:rsidR="003A0279" w:rsidRPr="008D5EB3" w:rsidRDefault="009E199B" w:rsidP="003A0279">
      <w:pPr>
        <w:spacing w:before="120"/>
        <w:rPr>
          <w:b/>
          <w:sz w:val="24"/>
        </w:rPr>
      </w:pPr>
      <w:r w:rsidRPr="008D5EB3">
        <w:rPr>
          <w:b/>
          <w:sz w:val="24"/>
        </w:rPr>
        <w:t>Committee on the Protection of the Rights of All</w:t>
      </w:r>
    </w:p>
    <w:p w14:paraId="6DFB6514" w14:textId="77777777" w:rsidR="003A0279" w:rsidRPr="008D5EB3" w:rsidRDefault="009E199B" w:rsidP="00355592">
      <w:pPr>
        <w:rPr>
          <w:b/>
          <w:sz w:val="24"/>
        </w:rPr>
      </w:pPr>
      <w:r w:rsidRPr="008D5EB3">
        <w:rPr>
          <w:b/>
          <w:sz w:val="24"/>
        </w:rPr>
        <w:t>Migrant Workers and Members of Their Families</w:t>
      </w:r>
    </w:p>
    <w:p w14:paraId="60619531" w14:textId="77777777" w:rsidR="00716EE9" w:rsidRPr="008D5EB3" w:rsidRDefault="009E199B" w:rsidP="00716EE9">
      <w:pPr>
        <w:spacing w:after="120"/>
        <w:rPr>
          <w:b/>
        </w:rPr>
      </w:pPr>
      <w:r w:rsidRPr="008D5EB3">
        <w:rPr>
          <w:b/>
          <w:bCs/>
        </w:rPr>
        <w:t>Thirty-second</w:t>
      </w:r>
      <w:r w:rsidRPr="008D5EB3">
        <w:rPr>
          <w:b/>
        </w:rPr>
        <w:t xml:space="preserve"> session</w:t>
      </w:r>
    </w:p>
    <w:p w14:paraId="1AA56C6B" w14:textId="77777777" w:rsidR="003B0B0F" w:rsidRPr="008D5EB3" w:rsidRDefault="009E199B" w:rsidP="00716EE9">
      <w:pPr>
        <w:rPr>
          <w:b/>
          <w:bCs/>
        </w:rPr>
      </w:pPr>
      <w:r w:rsidRPr="008D5EB3">
        <w:rPr>
          <w:b/>
        </w:rPr>
        <w:t xml:space="preserve">Summary record </w:t>
      </w:r>
      <w:r w:rsidR="006A0E95" w:rsidRPr="008D5EB3">
        <w:rPr>
          <w:b/>
        </w:rPr>
        <w:t>(</w:t>
      </w:r>
      <w:r w:rsidR="00633AE0" w:rsidRPr="008D5EB3">
        <w:rPr>
          <w:b/>
        </w:rPr>
        <w:t>p</w:t>
      </w:r>
      <w:r w:rsidRPr="008D5EB3">
        <w:rPr>
          <w:b/>
        </w:rPr>
        <w:t>artial</w:t>
      </w:r>
      <w:r w:rsidR="006A0E95" w:rsidRPr="008D5EB3">
        <w:rPr>
          <w:b/>
        </w:rPr>
        <w:t>)</w:t>
      </w:r>
      <w:r w:rsidR="006A0E95" w:rsidRPr="008D5EB3">
        <w:t>*</w:t>
      </w:r>
      <w:r w:rsidR="006A0E95" w:rsidRPr="008D5EB3">
        <w:rPr>
          <w:b/>
        </w:rPr>
        <w:t xml:space="preserve"> of th</w:t>
      </w:r>
      <w:r w:rsidR="007C62F1" w:rsidRPr="008D5EB3">
        <w:rPr>
          <w:b/>
        </w:rPr>
        <w:t xml:space="preserve">e </w:t>
      </w:r>
      <w:r w:rsidR="007C62F1" w:rsidRPr="008D5EB3">
        <w:rPr>
          <w:b/>
          <w:bCs/>
        </w:rPr>
        <w:t>452nd meeting</w:t>
      </w:r>
      <w:r w:rsidR="00580E16" w:rsidRPr="008D5EB3">
        <w:t>**</w:t>
      </w:r>
    </w:p>
    <w:p w14:paraId="573D02C3" w14:textId="454C4247" w:rsidR="003B0B0F" w:rsidRPr="008D5EB3" w:rsidRDefault="009E199B" w:rsidP="00F24D6D">
      <w:pPr>
        <w:spacing w:after="120"/>
      </w:pPr>
      <w:r w:rsidRPr="008D5EB3">
        <w:t xml:space="preserve">Held via videoconference, on </w:t>
      </w:r>
      <w:r w:rsidR="00AE7729" w:rsidRPr="008D5EB3">
        <w:t xml:space="preserve">Friday, 16 April 2021, at </w:t>
      </w:r>
      <w:r w:rsidRPr="008D5EB3">
        <w:t>12.30</w:t>
      </w:r>
      <w:r w:rsidR="00AE7729" w:rsidRPr="008D5EB3">
        <w:t xml:space="preserve"> p.m</w:t>
      </w:r>
      <w:r w:rsidRPr="008D5EB3">
        <w:t>. Central European Summer Time</w:t>
      </w:r>
      <w:r w:rsidRPr="008D5EB3">
        <w:rPr>
          <w:color w:val="FF0000"/>
        </w:rPr>
        <w:t xml:space="preserve"> </w:t>
      </w:r>
    </w:p>
    <w:p w14:paraId="5A9FCE07" w14:textId="1140F6AF" w:rsidR="003B0B0F" w:rsidRPr="008D5EB3" w:rsidRDefault="009E199B" w:rsidP="00AE7729">
      <w:pPr>
        <w:tabs>
          <w:tab w:val="left" w:pos="1134"/>
          <w:tab w:val="right" w:leader="dot" w:pos="8504"/>
        </w:tabs>
        <w:spacing w:after="120"/>
      </w:pPr>
      <w:r w:rsidRPr="008D5EB3">
        <w:rPr>
          <w:i/>
        </w:rPr>
        <w:t>Chair</w:t>
      </w:r>
      <w:r w:rsidRPr="008D5EB3">
        <w:t>:</w:t>
      </w:r>
      <w:r w:rsidRPr="008D5EB3">
        <w:tab/>
      </w:r>
      <w:r w:rsidR="00AE7729" w:rsidRPr="008D5EB3">
        <w:t>Mr. Ünver</w:t>
      </w:r>
      <w:r w:rsidRPr="008D5EB3">
        <w:t xml:space="preserve"> (Vice-Chair)</w:t>
      </w:r>
    </w:p>
    <w:p w14:paraId="3FAFBE8E" w14:textId="77777777" w:rsidR="003B0B0F" w:rsidRPr="008D5EB3" w:rsidRDefault="009E199B" w:rsidP="003B0B0F">
      <w:pPr>
        <w:tabs>
          <w:tab w:val="right" w:pos="992"/>
          <w:tab w:val="left" w:pos="1276"/>
          <w:tab w:val="right" w:leader="dot" w:pos="8504"/>
        </w:tabs>
        <w:spacing w:before="360" w:after="240"/>
        <w:rPr>
          <w:sz w:val="28"/>
        </w:rPr>
      </w:pPr>
      <w:r w:rsidRPr="008D5EB3">
        <w:rPr>
          <w:sz w:val="28"/>
        </w:rPr>
        <w:t>Contents</w:t>
      </w:r>
    </w:p>
    <w:p w14:paraId="542E2986" w14:textId="51DFB3D4" w:rsidR="00716EE9" w:rsidRPr="008D5EB3" w:rsidRDefault="009E199B" w:rsidP="00716EE9">
      <w:pPr>
        <w:pStyle w:val="SingleTxtG"/>
      </w:pPr>
      <w:r w:rsidRPr="008D5EB3">
        <w:t>Organizational matters</w:t>
      </w:r>
    </w:p>
    <w:p w14:paraId="0E02B658" w14:textId="14582606" w:rsidR="009E199B" w:rsidRPr="008D5EB3" w:rsidRDefault="009E199B" w:rsidP="00716EE9">
      <w:pPr>
        <w:pStyle w:val="SingleTxtG"/>
      </w:pPr>
      <w:r w:rsidRPr="008D5EB3">
        <w:t>Closure of the session</w:t>
      </w:r>
    </w:p>
    <w:p w14:paraId="32EF0996" w14:textId="77777777" w:rsidR="0082796C" w:rsidRPr="008D5EB3" w:rsidRDefault="0082796C">
      <w:pPr>
        <w:suppressAutoHyphens w:val="0"/>
        <w:spacing w:after="200" w:line="276" w:lineRule="auto"/>
        <w:rPr>
          <w:rFonts w:eastAsiaTheme="minorHAnsi"/>
        </w:rPr>
      </w:pPr>
      <w:r w:rsidRPr="008D5EB3">
        <w:br w:type="page"/>
      </w:r>
    </w:p>
    <w:p w14:paraId="4CD80292" w14:textId="77777777" w:rsidR="007F255E" w:rsidRPr="008D5EB3" w:rsidRDefault="007F255E" w:rsidP="007F255E">
      <w:pPr>
        <w:pStyle w:val="SingleTxtG"/>
        <w:rPr>
          <w:i/>
          <w:iCs/>
        </w:rPr>
      </w:pPr>
      <w:r w:rsidRPr="008D5EB3">
        <w:rPr>
          <w:i/>
          <w:iCs/>
        </w:rPr>
        <w:lastRenderedPageBreak/>
        <w:t>The discussion covered in the summary record began at 2 p.m.</w:t>
      </w:r>
    </w:p>
    <w:p w14:paraId="15E77063" w14:textId="2BB3ED97" w:rsidR="007F255E" w:rsidRPr="008D5EB3" w:rsidRDefault="00510724" w:rsidP="00510724">
      <w:pPr>
        <w:pStyle w:val="H23G"/>
      </w:pPr>
      <w:r w:rsidRPr="008D5EB3">
        <w:tab/>
      </w:r>
      <w:r w:rsidRPr="008D5EB3">
        <w:tab/>
      </w:r>
      <w:r w:rsidR="007F255E" w:rsidRPr="008D5EB3">
        <w:t>Organizational matters</w:t>
      </w:r>
    </w:p>
    <w:p w14:paraId="6ACF352B" w14:textId="2598B81A" w:rsidR="007F255E" w:rsidRPr="008D5EB3" w:rsidRDefault="007F255E" w:rsidP="00510724">
      <w:pPr>
        <w:pStyle w:val="ParNoG"/>
      </w:pPr>
      <w:r w:rsidRPr="008D5EB3">
        <w:rPr>
          <w:b/>
          <w:bCs/>
        </w:rPr>
        <w:t>The Chair</w:t>
      </w:r>
      <w:r w:rsidRPr="008D5EB3">
        <w:t xml:space="preserve"> said that the protection of the rights of all migrant workers and members of their families should be a priority for all States. Given that issues related to migration featured daily in the media and affected the lives of millions, it was inexplicable that only 56 States had ratified the Convention, fewer than had ratified any of the other core international human rights treaties. </w:t>
      </w:r>
    </w:p>
    <w:p w14:paraId="2A379D19" w14:textId="2E05118F" w:rsidR="007F255E" w:rsidRPr="008D5EB3" w:rsidRDefault="007F255E" w:rsidP="00510724">
      <w:pPr>
        <w:pStyle w:val="ParNoG"/>
      </w:pPr>
      <w:r w:rsidRPr="008D5EB3">
        <w:t xml:space="preserve">The Committee’s thirty-second session had been held online owing to the coronavirus disease (COVID-19) pandemic. It had been the Committee’s first online session. </w:t>
      </w:r>
    </w:p>
    <w:p w14:paraId="32927FE8" w14:textId="05FD22A3" w:rsidR="007F255E" w:rsidRPr="008D5EB3" w:rsidRDefault="007F255E" w:rsidP="00510724">
      <w:pPr>
        <w:pStyle w:val="ParNoG"/>
      </w:pPr>
      <w:r w:rsidRPr="008D5EB3">
        <w:t xml:space="preserve">During the session, the Committee had conducted a remote review of a State party’s periodic report, engaging in a virtual interactive dialogue with a large, high-level delegation from Chile, and had adopted the relevant concluding observations. At a public meeting with States and other stakeholders, in which more than 30 representatives of States, international organizations and civil society had participated, Committee members had delivered briefings on the Committee’s activities, protection of the rights of migrant workers in the context of the pandemic, collective expulsions, relevant International Labour Organization conventions, the complementary aspects of the Convention and the Global Compact for Safe, Orderly and Regular Migration and the situation of migrants in the countries of the Group of Five for the Sahel. In the ensuing dialogue, the Committee had discussed strategies to increase the number of States parties to the Convention. </w:t>
      </w:r>
    </w:p>
    <w:p w14:paraId="3941A71F" w14:textId="09CE3795" w:rsidR="007F255E" w:rsidRPr="008D5EB3" w:rsidRDefault="007F255E" w:rsidP="00510724">
      <w:pPr>
        <w:pStyle w:val="ParNoG"/>
      </w:pPr>
      <w:r w:rsidRPr="008D5EB3">
        <w:t>The Committee had started its reading of the revised version of its general comment No. 5 on migrants’ rights to liberty and freedom from arbitrary detention, which would continue at additional online meetings to be held on 29 and 30 April 2021. It had received briefings and written submissions from civil society organizations and United Nations entities. The Committee had also conducted an in-depth discussion with the Special Rapporteur on the human rights of migrants about cooperation on joint initiatives and effective protection of migrant workers during the pandemic. The Office of the United Nations High Commissioner for Human Rights had provided an update on the work that, in collaboration with the Committee, it had done on migration-related issues, including through the United Nations Network on Migration and the Global Forum on Migration and Development. In addition, the Committee had adopted its annual report, subject to inclusion of the outcomes of the thirty-second session.</w:t>
      </w:r>
    </w:p>
    <w:p w14:paraId="26B520D0" w14:textId="015F216A" w:rsidR="007F255E" w:rsidRPr="008D5EB3" w:rsidRDefault="007F255E" w:rsidP="00510724">
      <w:pPr>
        <w:pStyle w:val="ParNoG"/>
      </w:pPr>
      <w:r w:rsidRPr="008D5EB3">
        <w:t>The Committee’s intersessional activities had included the issuance of two guidance notes – one on the impact of the pandemic on the human rights of migrants and the other on equitable access to COVID-19 vaccines. Its working group on the Convention and the Global Compact had decided to turn its thematic analysis into a general comment on the areas of convergence of the two instruments. On 22 April 2021, the Committee would participate in a joint meeting with the Committee on Enforced Disappearances and the Working Group on Enforced or Involuntary Disappearances on enforced disappearances in the context of migration.</w:t>
      </w:r>
    </w:p>
    <w:p w14:paraId="0DB88928" w14:textId="210E3BBB" w:rsidR="007F255E" w:rsidRPr="008D5EB3" w:rsidRDefault="006E1AAC" w:rsidP="006E1AAC">
      <w:pPr>
        <w:pStyle w:val="H23G"/>
      </w:pPr>
      <w:r w:rsidRPr="008D5EB3">
        <w:tab/>
      </w:r>
      <w:r w:rsidRPr="008D5EB3">
        <w:tab/>
      </w:r>
      <w:r w:rsidR="007F255E" w:rsidRPr="008D5EB3">
        <w:t>Closure of the session</w:t>
      </w:r>
    </w:p>
    <w:p w14:paraId="7B7282D8" w14:textId="20A1FD07" w:rsidR="007F255E" w:rsidRPr="008D5EB3" w:rsidRDefault="00B23AF1" w:rsidP="00510724">
      <w:pPr>
        <w:pStyle w:val="ParNoG"/>
      </w:pPr>
      <w:r>
        <w:t>T</w:t>
      </w:r>
      <w:r w:rsidR="007F255E" w:rsidRPr="008D5EB3">
        <w:rPr>
          <w:b/>
          <w:bCs/>
        </w:rPr>
        <w:t>he Chair</w:t>
      </w:r>
      <w:r w:rsidR="007F255E" w:rsidRPr="008D5EB3">
        <w:t xml:space="preserve"> </w:t>
      </w:r>
      <w:r>
        <w:t xml:space="preserve">said that, as the current meeting </w:t>
      </w:r>
      <w:r w:rsidR="001464DC">
        <w:t xml:space="preserve">was the final public meeting of the Committee’s thirty-second session, he wished to thank all those whose work had made the session possible. </w:t>
      </w:r>
      <w:r w:rsidR="00090116">
        <w:t xml:space="preserve">The closure of the session would not take </w:t>
      </w:r>
      <w:r w:rsidR="004656E1">
        <w:t xml:space="preserve">place until </w:t>
      </w:r>
      <w:r w:rsidR="0058501E">
        <w:t>the Committee had held</w:t>
      </w:r>
      <w:r w:rsidR="004656E1">
        <w:t xml:space="preserve"> </w:t>
      </w:r>
      <w:r w:rsidR="0058501E">
        <w:t>the two additional</w:t>
      </w:r>
      <w:r w:rsidR="004656E1">
        <w:t xml:space="preserve"> meetings, both closed to the public, </w:t>
      </w:r>
      <w:r w:rsidR="0058501E">
        <w:t>that it would need, as he had suggested earlier, to adopt its latest general comment</w:t>
      </w:r>
      <w:r w:rsidR="007F255E" w:rsidRPr="008D5EB3">
        <w:t>.</w:t>
      </w:r>
    </w:p>
    <w:p w14:paraId="3E10B456" w14:textId="30B429F2" w:rsidR="00716EE9" w:rsidRPr="008D5EB3" w:rsidRDefault="007F255E" w:rsidP="006E1AAC">
      <w:pPr>
        <w:pStyle w:val="SingleTxtG"/>
        <w:rPr>
          <w:i/>
          <w:iCs/>
        </w:rPr>
      </w:pPr>
      <w:r w:rsidRPr="008D5EB3">
        <w:rPr>
          <w:i/>
          <w:iCs/>
        </w:rPr>
        <w:t>The meeting rose at 2.10 p.m.</w:t>
      </w:r>
    </w:p>
    <w:sectPr w:rsidR="00716EE9" w:rsidRPr="008D5EB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C781D" w14:textId="77777777" w:rsidR="00035D28" w:rsidRDefault="00035D28">
      <w:pPr>
        <w:spacing w:line="240" w:lineRule="auto"/>
      </w:pPr>
      <w:r>
        <w:separator/>
      </w:r>
    </w:p>
  </w:endnote>
  <w:endnote w:type="continuationSeparator" w:id="0">
    <w:p w14:paraId="1400CA56" w14:textId="77777777" w:rsidR="00035D28" w:rsidRDefault="00035D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1705" w14:textId="273C94B0" w:rsidR="006056E0" w:rsidRPr="0082796C" w:rsidRDefault="0082796C" w:rsidP="0082796C">
    <w:pPr>
      <w:pStyle w:val="Footer"/>
      <w:tabs>
        <w:tab w:val="right" w:pos="9638"/>
      </w:tabs>
    </w:pPr>
    <w:r w:rsidRPr="0082796C">
      <w:rPr>
        <w:b/>
        <w:bCs/>
        <w:sz w:val="18"/>
      </w:rPr>
      <w:fldChar w:fldCharType="begin"/>
    </w:r>
    <w:r w:rsidRPr="0082796C">
      <w:rPr>
        <w:b/>
        <w:bCs/>
        <w:sz w:val="18"/>
      </w:rPr>
      <w:instrText xml:space="preserve"> PAGE  \* MERGEFORMAT </w:instrText>
    </w:r>
    <w:r w:rsidRPr="0082796C">
      <w:rPr>
        <w:b/>
        <w:bCs/>
        <w:sz w:val="18"/>
      </w:rPr>
      <w:fldChar w:fldCharType="separate"/>
    </w:r>
    <w:r w:rsidRPr="0082796C">
      <w:rPr>
        <w:b/>
        <w:bCs/>
        <w:noProof/>
        <w:sz w:val="18"/>
      </w:rPr>
      <w:t>2</w:t>
    </w:r>
    <w:r w:rsidRPr="0082796C">
      <w:rPr>
        <w:b/>
        <w:bCs/>
        <w:sz w:val="18"/>
      </w:rPr>
      <w:fldChar w:fldCharType="end"/>
    </w:r>
    <w:r>
      <w:tab/>
      <w:t>GE.21-05147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7EFB2" w14:textId="78D43AE5" w:rsidR="001E498C" w:rsidRPr="0082796C" w:rsidRDefault="0082796C" w:rsidP="0082796C">
    <w:pPr>
      <w:pStyle w:val="Footer"/>
      <w:tabs>
        <w:tab w:val="right" w:pos="9638"/>
      </w:tabs>
    </w:pPr>
    <w:r>
      <w:t>GE.21-05147</w:t>
    </w:r>
    <w:r>
      <w:tab/>
    </w:r>
    <w:r w:rsidRPr="0082796C">
      <w:rPr>
        <w:b/>
        <w:bCs/>
        <w:sz w:val="18"/>
      </w:rPr>
      <w:fldChar w:fldCharType="begin"/>
    </w:r>
    <w:r w:rsidRPr="0082796C">
      <w:rPr>
        <w:b/>
        <w:bCs/>
        <w:sz w:val="18"/>
      </w:rPr>
      <w:instrText xml:space="preserve"> PAGE  \* MERGEFORMAT </w:instrText>
    </w:r>
    <w:r w:rsidRPr="0082796C">
      <w:rPr>
        <w:b/>
        <w:bCs/>
        <w:sz w:val="18"/>
      </w:rPr>
      <w:fldChar w:fldCharType="separate"/>
    </w:r>
    <w:r w:rsidRPr="0082796C">
      <w:rPr>
        <w:b/>
        <w:bCs/>
        <w:noProof/>
        <w:sz w:val="18"/>
      </w:rPr>
      <w:t>3</w:t>
    </w:r>
    <w:r w:rsidRPr="008279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8890C" w14:textId="77777777" w:rsidR="00B937DA" w:rsidRDefault="009E199B" w:rsidP="00B937DA">
    <w:pPr>
      <w:pStyle w:val="FootnoteText"/>
      <w:tabs>
        <w:tab w:val="clear" w:pos="1021"/>
        <w:tab w:val="right" w:pos="2154"/>
      </w:tabs>
      <w:spacing w:after="80"/>
      <w:ind w:left="680" w:firstLine="0"/>
      <w:rPr>
        <w:u w:val="single"/>
      </w:rPr>
    </w:pPr>
    <w:r>
      <w:rPr>
        <w:u w:val="single"/>
      </w:rPr>
      <w:tab/>
    </w:r>
  </w:p>
  <w:p w14:paraId="768E3685" w14:textId="77777777" w:rsidR="00B937DA" w:rsidRDefault="009E199B" w:rsidP="00B937DA">
    <w:pPr>
      <w:pStyle w:val="FootnoteText"/>
    </w:pPr>
    <w:r>
      <w:tab/>
    </w:r>
    <w:r>
      <w:rPr>
        <w:sz w:val="20"/>
      </w:rPr>
      <w:t>*</w:t>
    </w:r>
    <w:r>
      <w:tab/>
    </w:r>
    <w:r w:rsidR="00A13706" w:rsidRPr="00A13706">
      <w:t>No summary record was prepared for the rest of the meeting.</w:t>
    </w:r>
  </w:p>
  <w:p w14:paraId="48CE901D" w14:textId="4BFBDB85" w:rsidR="003C0CDF" w:rsidRDefault="009E199B" w:rsidP="003C0CDF">
    <w:pPr>
      <w:pStyle w:val="FootnoteText"/>
    </w:pPr>
    <w:r w:rsidRPr="005A7A98">
      <w:rPr>
        <w:sz w:val="20"/>
      </w:rPr>
      <w:tab/>
    </w:r>
    <w:r w:rsidR="00BA4FE2" w:rsidRPr="005A7A98">
      <w:rPr>
        <w:sz w:val="20"/>
      </w:rPr>
      <w:t>**</w:t>
    </w:r>
    <w:r w:rsidR="00BA4FE2">
      <w:tab/>
      <w:t>No summary record w</w:t>
    </w:r>
    <w:r>
      <w:t>as</w:t>
    </w:r>
    <w:r w:rsidR="00BA4FE2">
      <w:t xml:space="preserve"> issued for the </w:t>
    </w:r>
    <w:r>
      <w:t>451st</w:t>
    </w:r>
    <w:r w:rsidR="00BA4FE2">
      <w:t xml:space="preserve"> meeting.</w:t>
    </w:r>
  </w:p>
  <w:p w14:paraId="377B95DB" w14:textId="77777777" w:rsidR="008323B3" w:rsidRDefault="008323B3" w:rsidP="00B937DA">
    <w:pPr>
      <w:pStyle w:val="FootnoteText"/>
      <w:pBdr>
        <w:bottom w:val="single" w:sz="4" w:space="1" w:color="auto"/>
      </w:pBdr>
      <w:ind w:left="0" w:right="0" w:firstLine="0"/>
    </w:pPr>
  </w:p>
  <w:p w14:paraId="1B30CCED" w14:textId="77777777" w:rsidR="00716EE9" w:rsidRDefault="009E199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3255D2" w14:textId="77777777" w:rsidR="003B0B0F" w:rsidRPr="007C1285" w:rsidRDefault="009E199B"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50391F5D" w14:textId="24243C64" w:rsidR="006056E0" w:rsidRDefault="0082796C" w:rsidP="00D05643">
    <w:pPr>
      <w:pStyle w:val="Footer"/>
      <w:rPr>
        <w:sz w:val="20"/>
      </w:rPr>
    </w:pPr>
    <w:r>
      <w:rPr>
        <w:noProof/>
        <w:lang w:val="en-US" w:eastAsia="zh-CN"/>
      </w:rPr>
      <w:drawing>
        <wp:anchor distT="0" distB="0" distL="114300" distR="114300" simplePos="0" relativeHeight="251659264" behindDoc="1" locked="1" layoutInCell="1" allowOverlap="1" wp14:anchorId="1F352CE9" wp14:editId="5608A1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2D919C" w14:textId="0174CC17" w:rsidR="0082796C" w:rsidRPr="0082796C" w:rsidRDefault="0082796C" w:rsidP="0082796C">
    <w:pPr>
      <w:pStyle w:val="Footer"/>
      <w:rPr>
        <w:sz w:val="20"/>
      </w:rPr>
    </w:pPr>
    <w:r>
      <w:rPr>
        <w:sz w:val="20"/>
      </w:rPr>
      <w:t>GE.21-05147  (E)</w:t>
    </w:r>
    <w:r>
      <w:rPr>
        <w:noProof/>
        <w:sz w:val="20"/>
      </w:rPr>
      <w:drawing>
        <wp:anchor distT="0" distB="0" distL="114300" distR="114300" simplePos="0" relativeHeight="251660288" behindDoc="0" locked="0" layoutInCell="1" allowOverlap="1" wp14:anchorId="5C77EC62" wp14:editId="7847751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5FBF">
      <w:rPr>
        <w:sz w:val="20"/>
      </w:rPr>
      <w:t xml:space="preserve">    200421    </w:t>
    </w:r>
    <w:r w:rsidR="00AC2BCB">
      <w:rPr>
        <w:sz w:val="20"/>
      </w:rPr>
      <w:t>20</w:t>
    </w:r>
    <w:r w:rsidR="00615FBF">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228A5" w14:textId="77777777" w:rsidR="00035D28" w:rsidRDefault="00035D28">
      <w:pPr>
        <w:spacing w:line="240" w:lineRule="auto"/>
      </w:pPr>
      <w:r>
        <w:separator/>
      </w:r>
    </w:p>
  </w:footnote>
  <w:footnote w:type="continuationSeparator" w:id="0">
    <w:p w14:paraId="79149D5A" w14:textId="77777777" w:rsidR="00035D28" w:rsidRDefault="00035D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8B60F" w14:textId="77777777" w:rsidR="006056E0" w:rsidRDefault="00257838">
    <w:pPr>
      <w:pStyle w:val="Header"/>
    </w:pPr>
    <w:r>
      <w:t>CMW/C/SR.452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95E0E" w14:textId="77777777" w:rsidR="005B6BC9" w:rsidRDefault="00257838" w:rsidP="005B6BC9">
    <w:pPr>
      <w:pStyle w:val="Header"/>
      <w:jc w:val="right"/>
    </w:pPr>
    <w:r>
      <w:t>CMW/C/SR.452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D582F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6A61848" w:tentative="1">
      <w:start w:val="1"/>
      <w:numFmt w:val="lowerLetter"/>
      <w:lvlText w:val="%2."/>
      <w:lvlJc w:val="left"/>
      <w:pPr>
        <w:tabs>
          <w:tab w:val="num" w:pos="1440"/>
        </w:tabs>
        <w:ind w:left="1440" w:hanging="360"/>
      </w:pPr>
    </w:lvl>
    <w:lvl w:ilvl="2" w:tplc="E30E47AA" w:tentative="1">
      <w:start w:val="1"/>
      <w:numFmt w:val="lowerRoman"/>
      <w:lvlText w:val="%3."/>
      <w:lvlJc w:val="right"/>
      <w:pPr>
        <w:tabs>
          <w:tab w:val="num" w:pos="2160"/>
        </w:tabs>
        <w:ind w:left="2160" w:hanging="180"/>
      </w:pPr>
    </w:lvl>
    <w:lvl w:ilvl="3" w:tplc="D6BEF374" w:tentative="1">
      <w:start w:val="1"/>
      <w:numFmt w:val="decimal"/>
      <w:lvlText w:val="%4."/>
      <w:lvlJc w:val="left"/>
      <w:pPr>
        <w:tabs>
          <w:tab w:val="num" w:pos="2880"/>
        </w:tabs>
        <w:ind w:left="2880" w:hanging="360"/>
      </w:pPr>
    </w:lvl>
    <w:lvl w:ilvl="4" w:tplc="383EFCE4" w:tentative="1">
      <w:start w:val="1"/>
      <w:numFmt w:val="lowerLetter"/>
      <w:lvlText w:val="%5."/>
      <w:lvlJc w:val="left"/>
      <w:pPr>
        <w:tabs>
          <w:tab w:val="num" w:pos="3600"/>
        </w:tabs>
        <w:ind w:left="3600" w:hanging="360"/>
      </w:pPr>
    </w:lvl>
    <w:lvl w:ilvl="5" w:tplc="73D88282" w:tentative="1">
      <w:start w:val="1"/>
      <w:numFmt w:val="lowerRoman"/>
      <w:lvlText w:val="%6."/>
      <w:lvlJc w:val="right"/>
      <w:pPr>
        <w:tabs>
          <w:tab w:val="num" w:pos="4320"/>
        </w:tabs>
        <w:ind w:left="4320" w:hanging="180"/>
      </w:pPr>
    </w:lvl>
    <w:lvl w:ilvl="6" w:tplc="4380F690" w:tentative="1">
      <w:start w:val="1"/>
      <w:numFmt w:val="decimal"/>
      <w:lvlText w:val="%7."/>
      <w:lvlJc w:val="left"/>
      <w:pPr>
        <w:tabs>
          <w:tab w:val="num" w:pos="5040"/>
        </w:tabs>
        <w:ind w:left="5040" w:hanging="360"/>
      </w:pPr>
    </w:lvl>
    <w:lvl w:ilvl="7" w:tplc="B4AA903A" w:tentative="1">
      <w:start w:val="1"/>
      <w:numFmt w:val="lowerLetter"/>
      <w:lvlText w:val="%8."/>
      <w:lvlJc w:val="left"/>
      <w:pPr>
        <w:tabs>
          <w:tab w:val="num" w:pos="5760"/>
        </w:tabs>
        <w:ind w:left="5760" w:hanging="360"/>
      </w:pPr>
    </w:lvl>
    <w:lvl w:ilvl="8" w:tplc="66E828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C7CD74A">
      <w:start w:val="1"/>
      <w:numFmt w:val="bullet"/>
      <w:pStyle w:val="Bullet2G"/>
      <w:lvlText w:val="•"/>
      <w:lvlJc w:val="left"/>
      <w:pPr>
        <w:tabs>
          <w:tab w:val="num" w:pos="2268"/>
        </w:tabs>
        <w:ind w:left="2268" w:hanging="170"/>
      </w:pPr>
      <w:rPr>
        <w:rFonts w:ascii="Times New Roman" w:hAnsi="Times New Roman" w:cs="Times New Roman" w:hint="default"/>
      </w:rPr>
    </w:lvl>
    <w:lvl w:ilvl="1" w:tplc="B44442C2" w:tentative="1">
      <w:start w:val="1"/>
      <w:numFmt w:val="bullet"/>
      <w:lvlText w:val="o"/>
      <w:lvlJc w:val="left"/>
      <w:pPr>
        <w:tabs>
          <w:tab w:val="num" w:pos="3708"/>
        </w:tabs>
        <w:ind w:left="3708" w:hanging="360"/>
      </w:pPr>
      <w:rPr>
        <w:rFonts w:ascii="Courier New" w:hAnsi="Courier New" w:hint="default"/>
      </w:rPr>
    </w:lvl>
    <w:lvl w:ilvl="2" w:tplc="9C6C43F0" w:tentative="1">
      <w:start w:val="1"/>
      <w:numFmt w:val="bullet"/>
      <w:lvlText w:val=""/>
      <w:lvlJc w:val="left"/>
      <w:pPr>
        <w:tabs>
          <w:tab w:val="num" w:pos="4428"/>
        </w:tabs>
        <w:ind w:left="4428" w:hanging="360"/>
      </w:pPr>
      <w:rPr>
        <w:rFonts w:ascii="Wingdings" w:hAnsi="Wingdings" w:hint="default"/>
      </w:rPr>
    </w:lvl>
    <w:lvl w:ilvl="3" w:tplc="DCC4D5C0" w:tentative="1">
      <w:start w:val="1"/>
      <w:numFmt w:val="bullet"/>
      <w:lvlText w:val=""/>
      <w:lvlJc w:val="left"/>
      <w:pPr>
        <w:tabs>
          <w:tab w:val="num" w:pos="5148"/>
        </w:tabs>
        <w:ind w:left="5148" w:hanging="360"/>
      </w:pPr>
      <w:rPr>
        <w:rFonts w:ascii="Symbol" w:hAnsi="Symbol" w:hint="default"/>
      </w:rPr>
    </w:lvl>
    <w:lvl w:ilvl="4" w:tplc="B83C4748" w:tentative="1">
      <w:start w:val="1"/>
      <w:numFmt w:val="bullet"/>
      <w:lvlText w:val="o"/>
      <w:lvlJc w:val="left"/>
      <w:pPr>
        <w:tabs>
          <w:tab w:val="num" w:pos="5868"/>
        </w:tabs>
        <w:ind w:left="5868" w:hanging="360"/>
      </w:pPr>
      <w:rPr>
        <w:rFonts w:ascii="Courier New" w:hAnsi="Courier New" w:hint="default"/>
      </w:rPr>
    </w:lvl>
    <w:lvl w:ilvl="5" w:tplc="E30A8F80" w:tentative="1">
      <w:start w:val="1"/>
      <w:numFmt w:val="bullet"/>
      <w:lvlText w:val=""/>
      <w:lvlJc w:val="left"/>
      <w:pPr>
        <w:tabs>
          <w:tab w:val="num" w:pos="6588"/>
        </w:tabs>
        <w:ind w:left="6588" w:hanging="360"/>
      </w:pPr>
      <w:rPr>
        <w:rFonts w:ascii="Wingdings" w:hAnsi="Wingdings" w:hint="default"/>
      </w:rPr>
    </w:lvl>
    <w:lvl w:ilvl="6" w:tplc="849496A8" w:tentative="1">
      <w:start w:val="1"/>
      <w:numFmt w:val="bullet"/>
      <w:lvlText w:val=""/>
      <w:lvlJc w:val="left"/>
      <w:pPr>
        <w:tabs>
          <w:tab w:val="num" w:pos="7308"/>
        </w:tabs>
        <w:ind w:left="7308" w:hanging="360"/>
      </w:pPr>
      <w:rPr>
        <w:rFonts w:ascii="Symbol" w:hAnsi="Symbol" w:hint="default"/>
      </w:rPr>
    </w:lvl>
    <w:lvl w:ilvl="7" w:tplc="4C2CA40C" w:tentative="1">
      <w:start w:val="1"/>
      <w:numFmt w:val="bullet"/>
      <w:lvlText w:val="o"/>
      <w:lvlJc w:val="left"/>
      <w:pPr>
        <w:tabs>
          <w:tab w:val="num" w:pos="8028"/>
        </w:tabs>
        <w:ind w:left="8028" w:hanging="360"/>
      </w:pPr>
      <w:rPr>
        <w:rFonts w:ascii="Courier New" w:hAnsi="Courier New" w:hint="default"/>
      </w:rPr>
    </w:lvl>
    <w:lvl w:ilvl="8" w:tplc="DF1E006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CD3E5144">
      <w:start w:val="1"/>
      <w:numFmt w:val="bullet"/>
      <w:pStyle w:val="Bullet1G"/>
      <w:lvlText w:val="•"/>
      <w:lvlJc w:val="left"/>
      <w:pPr>
        <w:tabs>
          <w:tab w:val="num" w:pos="1701"/>
        </w:tabs>
        <w:ind w:left="1701" w:hanging="170"/>
      </w:pPr>
      <w:rPr>
        <w:rFonts w:ascii="Times New Roman" w:hAnsi="Times New Roman" w:cs="Times New Roman" w:hint="default"/>
      </w:rPr>
    </w:lvl>
    <w:lvl w:ilvl="1" w:tplc="1ACAFAF2" w:tentative="1">
      <w:start w:val="1"/>
      <w:numFmt w:val="bullet"/>
      <w:lvlText w:val="o"/>
      <w:lvlJc w:val="left"/>
      <w:pPr>
        <w:tabs>
          <w:tab w:val="num" w:pos="3141"/>
        </w:tabs>
        <w:ind w:left="3141" w:hanging="360"/>
      </w:pPr>
      <w:rPr>
        <w:rFonts w:ascii="Courier New" w:hAnsi="Courier New" w:hint="default"/>
      </w:rPr>
    </w:lvl>
    <w:lvl w:ilvl="2" w:tplc="B8AE8CFA" w:tentative="1">
      <w:start w:val="1"/>
      <w:numFmt w:val="bullet"/>
      <w:lvlText w:val=""/>
      <w:lvlJc w:val="left"/>
      <w:pPr>
        <w:tabs>
          <w:tab w:val="num" w:pos="3861"/>
        </w:tabs>
        <w:ind w:left="3861" w:hanging="360"/>
      </w:pPr>
      <w:rPr>
        <w:rFonts w:ascii="Wingdings" w:hAnsi="Wingdings" w:hint="default"/>
      </w:rPr>
    </w:lvl>
    <w:lvl w:ilvl="3" w:tplc="B4D28062" w:tentative="1">
      <w:start w:val="1"/>
      <w:numFmt w:val="bullet"/>
      <w:lvlText w:val=""/>
      <w:lvlJc w:val="left"/>
      <w:pPr>
        <w:tabs>
          <w:tab w:val="num" w:pos="4581"/>
        </w:tabs>
        <w:ind w:left="4581" w:hanging="360"/>
      </w:pPr>
      <w:rPr>
        <w:rFonts w:ascii="Symbol" w:hAnsi="Symbol" w:hint="default"/>
      </w:rPr>
    </w:lvl>
    <w:lvl w:ilvl="4" w:tplc="BD9A340E" w:tentative="1">
      <w:start w:val="1"/>
      <w:numFmt w:val="bullet"/>
      <w:lvlText w:val="o"/>
      <w:lvlJc w:val="left"/>
      <w:pPr>
        <w:tabs>
          <w:tab w:val="num" w:pos="5301"/>
        </w:tabs>
        <w:ind w:left="5301" w:hanging="360"/>
      </w:pPr>
      <w:rPr>
        <w:rFonts w:ascii="Courier New" w:hAnsi="Courier New" w:hint="default"/>
      </w:rPr>
    </w:lvl>
    <w:lvl w:ilvl="5" w:tplc="87BCB692" w:tentative="1">
      <w:start w:val="1"/>
      <w:numFmt w:val="bullet"/>
      <w:lvlText w:val=""/>
      <w:lvlJc w:val="left"/>
      <w:pPr>
        <w:tabs>
          <w:tab w:val="num" w:pos="6021"/>
        </w:tabs>
        <w:ind w:left="6021" w:hanging="360"/>
      </w:pPr>
      <w:rPr>
        <w:rFonts w:ascii="Wingdings" w:hAnsi="Wingdings" w:hint="default"/>
      </w:rPr>
    </w:lvl>
    <w:lvl w:ilvl="6" w:tplc="8B189B14" w:tentative="1">
      <w:start w:val="1"/>
      <w:numFmt w:val="bullet"/>
      <w:lvlText w:val=""/>
      <w:lvlJc w:val="left"/>
      <w:pPr>
        <w:tabs>
          <w:tab w:val="num" w:pos="6741"/>
        </w:tabs>
        <w:ind w:left="6741" w:hanging="360"/>
      </w:pPr>
      <w:rPr>
        <w:rFonts w:ascii="Symbol" w:hAnsi="Symbol" w:hint="default"/>
      </w:rPr>
    </w:lvl>
    <w:lvl w:ilvl="7" w:tplc="D8B4FBB6" w:tentative="1">
      <w:start w:val="1"/>
      <w:numFmt w:val="bullet"/>
      <w:lvlText w:val="o"/>
      <w:lvlJc w:val="left"/>
      <w:pPr>
        <w:tabs>
          <w:tab w:val="num" w:pos="7461"/>
        </w:tabs>
        <w:ind w:left="7461" w:hanging="360"/>
      </w:pPr>
      <w:rPr>
        <w:rFonts w:ascii="Courier New" w:hAnsi="Courier New" w:hint="default"/>
      </w:rPr>
    </w:lvl>
    <w:lvl w:ilvl="8" w:tplc="42A4E84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5D28"/>
    <w:rsid w:val="0007796D"/>
    <w:rsid w:val="00090116"/>
    <w:rsid w:val="000B7790"/>
    <w:rsid w:val="000C390E"/>
    <w:rsid w:val="000C4A15"/>
    <w:rsid w:val="00111F2F"/>
    <w:rsid w:val="00120795"/>
    <w:rsid w:val="0014365E"/>
    <w:rsid w:val="0014442F"/>
    <w:rsid w:val="001464DC"/>
    <w:rsid w:val="00150724"/>
    <w:rsid w:val="00150DB2"/>
    <w:rsid w:val="00176178"/>
    <w:rsid w:val="001A6252"/>
    <w:rsid w:val="001E498C"/>
    <w:rsid w:val="001F525A"/>
    <w:rsid w:val="00223272"/>
    <w:rsid w:val="002412F0"/>
    <w:rsid w:val="0024779E"/>
    <w:rsid w:val="00257838"/>
    <w:rsid w:val="00291F1D"/>
    <w:rsid w:val="002E6AF8"/>
    <w:rsid w:val="002F1C80"/>
    <w:rsid w:val="00353ED5"/>
    <w:rsid w:val="00355592"/>
    <w:rsid w:val="0039005B"/>
    <w:rsid w:val="00395105"/>
    <w:rsid w:val="003A0279"/>
    <w:rsid w:val="003B0B0F"/>
    <w:rsid w:val="003C0CDF"/>
    <w:rsid w:val="003D1AD0"/>
    <w:rsid w:val="003D3938"/>
    <w:rsid w:val="003E1E6F"/>
    <w:rsid w:val="0043365C"/>
    <w:rsid w:val="00446FE5"/>
    <w:rsid w:val="00452396"/>
    <w:rsid w:val="0046257D"/>
    <w:rsid w:val="004656E1"/>
    <w:rsid w:val="00482156"/>
    <w:rsid w:val="004B64FC"/>
    <w:rsid w:val="004D0848"/>
    <w:rsid w:val="00500B45"/>
    <w:rsid w:val="00502B10"/>
    <w:rsid w:val="00510724"/>
    <w:rsid w:val="00516CB6"/>
    <w:rsid w:val="005505B7"/>
    <w:rsid w:val="00573BE5"/>
    <w:rsid w:val="00580E16"/>
    <w:rsid w:val="0058501E"/>
    <w:rsid w:val="00586ED3"/>
    <w:rsid w:val="00587172"/>
    <w:rsid w:val="00596AA9"/>
    <w:rsid w:val="005A14CB"/>
    <w:rsid w:val="005A7A98"/>
    <w:rsid w:val="005B43E7"/>
    <w:rsid w:val="005B6BC9"/>
    <w:rsid w:val="005C06D4"/>
    <w:rsid w:val="005F13D7"/>
    <w:rsid w:val="006056E0"/>
    <w:rsid w:val="00615FBF"/>
    <w:rsid w:val="00617E9A"/>
    <w:rsid w:val="00633AE0"/>
    <w:rsid w:val="00640AA0"/>
    <w:rsid w:val="00670DFB"/>
    <w:rsid w:val="00673365"/>
    <w:rsid w:val="006748CF"/>
    <w:rsid w:val="006813D2"/>
    <w:rsid w:val="006861E6"/>
    <w:rsid w:val="006A0E95"/>
    <w:rsid w:val="006A1B46"/>
    <w:rsid w:val="006A2080"/>
    <w:rsid w:val="006B627B"/>
    <w:rsid w:val="006E1AAC"/>
    <w:rsid w:val="006E27CB"/>
    <w:rsid w:val="006E3F0A"/>
    <w:rsid w:val="00706E82"/>
    <w:rsid w:val="00711B8D"/>
    <w:rsid w:val="0071601D"/>
    <w:rsid w:val="007163C6"/>
    <w:rsid w:val="00716EE9"/>
    <w:rsid w:val="0072392D"/>
    <w:rsid w:val="007332D6"/>
    <w:rsid w:val="00766CEC"/>
    <w:rsid w:val="00783528"/>
    <w:rsid w:val="00787695"/>
    <w:rsid w:val="007A26B7"/>
    <w:rsid w:val="007A62E6"/>
    <w:rsid w:val="007C1285"/>
    <w:rsid w:val="007C62F1"/>
    <w:rsid w:val="007F255E"/>
    <w:rsid w:val="0080684C"/>
    <w:rsid w:val="00815502"/>
    <w:rsid w:val="0082796C"/>
    <w:rsid w:val="00831242"/>
    <w:rsid w:val="008323B3"/>
    <w:rsid w:val="00861053"/>
    <w:rsid w:val="008676E9"/>
    <w:rsid w:val="00871C75"/>
    <w:rsid w:val="008776DC"/>
    <w:rsid w:val="00880106"/>
    <w:rsid w:val="00883B80"/>
    <w:rsid w:val="008946D0"/>
    <w:rsid w:val="008A0E26"/>
    <w:rsid w:val="008C7952"/>
    <w:rsid w:val="008D5EB3"/>
    <w:rsid w:val="008E2BD2"/>
    <w:rsid w:val="008F0A06"/>
    <w:rsid w:val="008F69EF"/>
    <w:rsid w:val="00913C8F"/>
    <w:rsid w:val="00936AA1"/>
    <w:rsid w:val="009371C2"/>
    <w:rsid w:val="00946F66"/>
    <w:rsid w:val="00951FFA"/>
    <w:rsid w:val="00957790"/>
    <w:rsid w:val="009705C8"/>
    <w:rsid w:val="009843CF"/>
    <w:rsid w:val="009C41E2"/>
    <w:rsid w:val="009E199B"/>
    <w:rsid w:val="009F76A0"/>
    <w:rsid w:val="00A13706"/>
    <w:rsid w:val="00A319E9"/>
    <w:rsid w:val="00A6556E"/>
    <w:rsid w:val="00A75EB9"/>
    <w:rsid w:val="00A815AF"/>
    <w:rsid w:val="00A8722D"/>
    <w:rsid w:val="00AC2BCB"/>
    <w:rsid w:val="00AC2CCD"/>
    <w:rsid w:val="00AC3823"/>
    <w:rsid w:val="00AC691A"/>
    <w:rsid w:val="00AE323C"/>
    <w:rsid w:val="00AE7729"/>
    <w:rsid w:val="00B00181"/>
    <w:rsid w:val="00B23AF1"/>
    <w:rsid w:val="00B26632"/>
    <w:rsid w:val="00B34BE7"/>
    <w:rsid w:val="00B41FDC"/>
    <w:rsid w:val="00B43C66"/>
    <w:rsid w:val="00B561CE"/>
    <w:rsid w:val="00B71271"/>
    <w:rsid w:val="00B765F7"/>
    <w:rsid w:val="00B842A5"/>
    <w:rsid w:val="00B9024D"/>
    <w:rsid w:val="00B937DA"/>
    <w:rsid w:val="00BA07AB"/>
    <w:rsid w:val="00BA0CA9"/>
    <w:rsid w:val="00BA4FE2"/>
    <w:rsid w:val="00BE4745"/>
    <w:rsid w:val="00BF30B9"/>
    <w:rsid w:val="00BF3C2C"/>
    <w:rsid w:val="00C02897"/>
    <w:rsid w:val="00C33133"/>
    <w:rsid w:val="00C545BF"/>
    <w:rsid w:val="00C76767"/>
    <w:rsid w:val="00C91C49"/>
    <w:rsid w:val="00CB43B4"/>
    <w:rsid w:val="00CB56FC"/>
    <w:rsid w:val="00CC2887"/>
    <w:rsid w:val="00D05643"/>
    <w:rsid w:val="00D174DB"/>
    <w:rsid w:val="00D3439C"/>
    <w:rsid w:val="00DA22F4"/>
    <w:rsid w:val="00DA40FE"/>
    <w:rsid w:val="00DB1831"/>
    <w:rsid w:val="00DC0AE6"/>
    <w:rsid w:val="00DD0E05"/>
    <w:rsid w:val="00DD3BFD"/>
    <w:rsid w:val="00DE5F21"/>
    <w:rsid w:val="00DF6678"/>
    <w:rsid w:val="00E01E77"/>
    <w:rsid w:val="00E22774"/>
    <w:rsid w:val="00E22CF2"/>
    <w:rsid w:val="00E25A85"/>
    <w:rsid w:val="00E35852"/>
    <w:rsid w:val="00E45FD8"/>
    <w:rsid w:val="00E52D9F"/>
    <w:rsid w:val="00E56B4F"/>
    <w:rsid w:val="00E6275F"/>
    <w:rsid w:val="00E62BA0"/>
    <w:rsid w:val="00E74477"/>
    <w:rsid w:val="00EA0E67"/>
    <w:rsid w:val="00F01808"/>
    <w:rsid w:val="00F0412F"/>
    <w:rsid w:val="00F164B0"/>
    <w:rsid w:val="00F24D6D"/>
    <w:rsid w:val="00F41D5B"/>
    <w:rsid w:val="00F5412C"/>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F2017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UnresolvedMention">
    <w:name w:val="Unresolved Mention"/>
    <w:basedOn w:val="DefaultParagraphFont"/>
    <w:uiPriority w:val="99"/>
    <w:rsid w:val="00510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2" ma:contentTypeDescription="Create a new document." ma:contentTypeScope="" ma:versionID="bee854bb2349ed35d648a33160353050">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474a16b36706c740809ac2e6fd386f0d"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D46B6-8F9E-418B-A017-869D6FB3BD50}">
  <ds:schemaRefs>
    <ds:schemaRef ds:uri="http://schemas.microsoft.com/sharepoint/v3/contenttype/forms"/>
  </ds:schemaRefs>
</ds:datastoreItem>
</file>

<file path=customXml/itemProps2.xml><?xml version="1.0" encoding="utf-8"?>
<ds:datastoreItem xmlns:ds="http://schemas.openxmlformats.org/officeDocument/2006/customXml" ds:itemID="{F2782F51-6875-4B08-8052-8DE200CFC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62BB93-6BBB-44CD-8F7A-60770363E3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658</Words>
  <Characters>3570</Characters>
  <Application>Microsoft Office Word</Application>
  <DocSecurity>4</DocSecurity>
  <Lines>69</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CMW/C/SR.452</vt:lpstr>
      <vt:lpstr/>
      <vt:lpstr/>
    </vt:vector>
  </TitlesOfParts>
  <Company>DCM</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CMW/C/SR.452</dc:title>
  <dc:subject>2105147</dc:subject>
  <dc:creator>Giltsoff</dc:creator>
  <cp:keywords/>
  <dc:description/>
  <cp:lastModifiedBy>Cristina BRIGOLI</cp:lastModifiedBy>
  <cp:revision>2</cp:revision>
  <cp:lastPrinted>2017-10-13T08:20:00Z</cp:lastPrinted>
  <dcterms:created xsi:type="dcterms:W3CDTF">2021-04-20T07:15:00Z</dcterms:created>
  <dcterms:modified xsi:type="dcterms:W3CDTF">2021-04-20T07:15:00Z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16/04/2021 14:36:43</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16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Thirty-second</vt:lpwstr>
  </property>
  <property fmtid="{D5CDD505-2E9C-101B-9397-08002B2CF9AE}" pid="26" name="stitle">
    <vt:lpwstr>stitle</vt:lpwstr>
  </property>
  <property fmtid="{D5CDD505-2E9C-101B-9397-08002B2CF9AE}" pid="27" name="sym1">
    <vt:lpwstr>C/SR.452</vt:lpwstr>
  </property>
  <property fmtid="{D5CDD505-2E9C-101B-9397-08002B2CF9AE}" pid="28" name="symh">
    <vt:lpwstr>CMW/C/SR.452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