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EB00E9" w:rsidRDefault="00DA6989" w:rsidP="00EB00E9">
            <w:pPr>
              <w:bidi w:val="0"/>
              <w:spacing w:after="20"/>
              <w:jc w:val="left"/>
              <w:rPr>
                <w:sz w:val="40"/>
                <w:szCs w:val="20"/>
              </w:rPr>
            </w:pPr>
            <w:r w:rsidRPr="001E7EA2">
              <w:rPr>
                <w:sz w:val="40"/>
              </w:rPr>
              <w:t>CED</w:t>
            </w:r>
            <w:r>
              <w:t>/C/</w:t>
            </w:r>
            <w:r w:rsidR="004D354F">
              <w:t>PRY/CO/1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827BA1" w:rsidP="000D03B7">
            <w:pPr>
              <w:spacing w:before="60" w:line="640" w:lineRule="exact"/>
              <w:jc w:val="left"/>
              <w:rPr>
                <w:rFonts w:hint="cs"/>
                <w:szCs w:val="60"/>
                <w:rtl/>
              </w:rPr>
            </w:pPr>
            <w:r>
              <w:rPr>
                <w:rFonts w:hint="cs"/>
                <w:b/>
                <w:bCs/>
                <w:sz w:val="52"/>
                <w:szCs w:val="52"/>
                <w:rtl/>
              </w:rPr>
              <w:t>الاتفاقية الدوليـة لحماي</w:t>
            </w:r>
            <w:r w:rsidRPr="003B303E">
              <w:rPr>
                <w:rFonts w:hint="cs"/>
                <w:b/>
                <w:bCs/>
                <w:sz w:val="52"/>
                <w:szCs w:val="52"/>
                <w:rtl/>
              </w:rPr>
              <w:t xml:space="preserve">ة جميع </w:t>
            </w:r>
            <w:r w:rsidRPr="000656AC">
              <w:rPr>
                <w:rFonts w:hint="cs"/>
                <w:b/>
                <w:bCs/>
                <w:sz w:val="50"/>
                <w:szCs w:val="50"/>
                <w:rtl/>
              </w:rPr>
              <w:t>الأشخاص من الاختفاء القسري</w:t>
            </w:r>
          </w:p>
        </w:tc>
        <w:tc>
          <w:tcPr>
            <w:tcW w:w="3612" w:type="dxa"/>
            <w:tcBorders>
              <w:top w:val="single" w:sz="4" w:space="0" w:color="auto"/>
              <w:bottom w:val="single" w:sz="12" w:space="0" w:color="auto"/>
            </w:tcBorders>
          </w:tcPr>
          <w:p w:rsidR="00364831" w:rsidRDefault="00364831" w:rsidP="005E349F">
            <w:pPr>
              <w:bidi w:val="0"/>
              <w:spacing w:before="240" w:line="240" w:lineRule="exact"/>
            </w:pPr>
            <w:r>
              <w:t xml:space="preserve">Distr.: </w:t>
            </w:r>
            <w:r w:rsidR="005E349F">
              <w:t>General</w:t>
            </w:r>
          </w:p>
          <w:p w:rsidR="005E349F" w:rsidRDefault="007E583D" w:rsidP="00364831">
            <w:pPr>
              <w:bidi w:val="0"/>
              <w:jc w:val="left"/>
            </w:pPr>
            <w:r>
              <w:t>20 October 2014</w:t>
            </w:r>
          </w:p>
          <w:p w:rsidR="00E421EB" w:rsidRDefault="00E421EB" w:rsidP="00E421EB">
            <w:pPr>
              <w:bidi w:val="0"/>
              <w:jc w:val="left"/>
            </w:pPr>
            <w:r>
              <w:t>Arabic</w:t>
            </w:r>
          </w:p>
          <w:p w:rsidR="00257225" w:rsidRPr="008B4BC6" w:rsidRDefault="00364831" w:rsidP="005E349F">
            <w:pPr>
              <w:bidi w:val="0"/>
              <w:jc w:val="left"/>
            </w:pPr>
            <w:r>
              <w:t xml:space="preserve">Original: </w:t>
            </w:r>
            <w:r w:rsidR="007E583D">
              <w:t>Spanish</w:t>
            </w:r>
          </w:p>
        </w:tc>
      </w:tr>
    </w:tbl>
    <w:p w:rsidR="007E16BF" w:rsidRDefault="007E16BF" w:rsidP="0053688E">
      <w:pPr>
        <w:spacing w:before="120" w:after="240" w:line="380" w:lineRule="exact"/>
        <w:rPr>
          <w:b/>
          <w:bCs/>
          <w:sz w:val="36"/>
          <w:szCs w:val="36"/>
        </w:rPr>
      </w:pPr>
      <w:r w:rsidRPr="006C520D">
        <w:rPr>
          <w:rFonts w:hint="cs"/>
          <w:b/>
          <w:bCs/>
          <w:sz w:val="36"/>
          <w:szCs w:val="36"/>
          <w:rtl/>
        </w:rPr>
        <w:t xml:space="preserve">اللجنة المعنية بحالات الاختفاء </w:t>
      </w:r>
      <w:proofErr w:type="spellStart"/>
      <w:r w:rsidRPr="006C520D">
        <w:rPr>
          <w:rFonts w:hint="cs"/>
          <w:b/>
          <w:bCs/>
          <w:sz w:val="36"/>
          <w:szCs w:val="36"/>
          <w:rtl/>
        </w:rPr>
        <w:t>القسري</w:t>
      </w:r>
      <w:proofErr w:type="spellEnd"/>
    </w:p>
    <w:p w:rsidR="007E16BF" w:rsidRDefault="007E16BF" w:rsidP="007E16BF">
      <w:pPr>
        <w:pStyle w:val="HChGA"/>
        <w:spacing w:after="180"/>
        <w:rPr>
          <w:rFonts w:hint="cs"/>
          <w:sz w:val="20"/>
          <w:rtl/>
        </w:rPr>
      </w:pPr>
      <w:r>
        <w:rPr>
          <w:rtl/>
        </w:rPr>
        <w:tab/>
      </w:r>
      <w:r>
        <w:rPr>
          <w:rFonts w:hint="cs"/>
          <w:rtl/>
        </w:rPr>
        <w:tab/>
      </w:r>
      <w:r w:rsidRPr="002830A2">
        <w:rPr>
          <w:rFonts w:hint="cs"/>
          <w:rtl/>
        </w:rPr>
        <w:t>الملاحظات الختامية</w:t>
      </w:r>
      <w:r>
        <w:rPr>
          <w:rFonts w:hint="cs"/>
          <w:rtl/>
        </w:rPr>
        <w:t xml:space="preserve"> بشأن</w:t>
      </w:r>
      <w:r w:rsidRPr="002830A2">
        <w:rPr>
          <w:rFonts w:hint="cs"/>
          <w:rtl/>
        </w:rPr>
        <w:t xml:space="preserve"> التقرير المقدم من </w:t>
      </w:r>
      <w:r w:rsidRPr="00E641DC">
        <w:rPr>
          <w:rtl/>
        </w:rPr>
        <w:t xml:space="preserve">باراغواي </w:t>
      </w:r>
      <w:r w:rsidRPr="002830A2">
        <w:rPr>
          <w:rFonts w:hint="cs"/>
          <w:rtl/>
        </w:rPr>
        <w:t>بموجب الفقرة 1 من المادة 29 من الاتفاقية</w:t>
      </w:r>
      <w:r w:rsidRPr="007E16BF">
        <w:rPr>
          <w:rStyle w:val="FootnoteReference"/>
          <w:sz w:val="24"/>
          <w:szCs w:val="32"/>
          <w:vertAlign w:val="baseline"/>
          <w:rtl/>
        </w:rPr>
        <w:footnoteReference w:customMarkFollows="1" w:id="1"/>
        <w:t>*</w:t>
      </w:r>
    </w:p>
    <w:p w:rsidR="007E16BF" w:rsidRDefault="007E16BF" w:rsidP="007E16BF">
      <w:pPr>
        <w:pStyle w:val="SingleTxtGA"/>
        <w:rPr>
          <w:rFonts w:hint="cs"/>
          <w:spacing w:val="6"/>
          <w:kern w:val="16"/>
          <w:rtl/>
        </w:rPr>
      </w:pPr>
      <w:r w:rsidRPr="002830A2">
        <w:rPr>
          <w:rFonts w:hint="cs"/>
          <w:spacing w:val="6"/>
          <w:kern w:val="16"/>
          <w:rtl/>
        </w:rPr>
        <w:t>1-</w:t>
      </w:r>
      <w:r w:rsidRPr="002830A2">
        <w:rPr>
          <w:rFonts w:hint="cs"/>
          <w:spacing w:val="6"/>
          <w:kern w:val="16"/>
          <w:rtl/>
        </w:rPr>
        <w:tab/>
      </w:r>
      <w:r w:rsidRPr="002830A2">
        <w:rPr>
          <w:rtl/>
          <w:lang w:val="fr-CH"/>
        </w:rPr>
        <w:t xml:space="preserve">نظرت اللجنة المعنية بحالات الاختفاء </w:t>
      </w:r>
      <w:proofErr w:type="spellStart"/>
      <w:r w:rsidRPr="002830A2">
        <w:rPr>
          <w:rtl/>
          <w:lang w:val="fr-CH"/>
        </w:rPr>
        <w:t>القسري</w:t>
      </w:r>
      <w:proofErr w:type="spellEnd"/>
      <w:r w:rsidRPr="002830A2">
        <w:rPr>
          <w:rtl/>
          <w:lang w:val="fr-CH"/>
        </w:rPr>
        <w:t xml:space="preserve"> في التقرير </w:t>
      </w:r>
      <w:r w:rsidRPr="002830A2">
        <w:rPr>
          <w:rFonts w:hint="cs"/>
          <w:rtl/>
          <w:lang w:val="fr-CH"/>
        </w:rPr>
        <w:t xml:space="preserve">المقدم من </w:t>
      </w:r>
      <w:r w:rsidRPr="00E641DC">
        <w:rPr>
          <w:rtl/>
          <w:lang w:val="fr-CH"/>
        </w:rPr>
        <w:t xml:space="preserve">باراغواي </w:t>
      </w:r>
      <w:r w:rsidRPr="002830A2">
        <w:rPr>
          <w:rtl/>
          <w:lang w:val="fr-CH"/>
        </w:rPr>
        <w:t xml:space="preserve">بموجب الفقرة 1 من المادة 29 من الاتفاقية </w:t>
      </w:r>
      <w:r w:rsidRPr="00233338">
        <w:rPr>
          <w:sz w:val="30"/>
          <w:rtl/>
          <w:lang w:val="fr-CH"/>
        </w:rPr>
        <w:t>(</w:t>
      </w:r>
      <w:r w:rsidRPr="00233338">
        <w:rPr>
          <w:szCs w:val="20"/>
          <w:lang w:val="fr-CH"/>
        </w:rPr>
        <w:t>CED/C/</w:t>
      </w:r>
      <w:r>
        <w:rPr>
          <w:szCs w:val="20"/>
          <w:lang w:val="fr-CH"/>
        </w:rPr>
        <w:t>PRY</w:t>
      </w:r>
      <w:r w:rsidRPr="00233338">
        <w:rPr>
          <w:szCs w:val="20"/>
          <w:lang w:val="fr-CH"/>
        </w:rPr>
        <w:t>/1</w:t>
      </w:r>
      <w:r w:rsidRPr="00233338">
        <w:rPr>
          <w:sz w:val="30"/>
          <w:rtl/>
          <w:lang w:val="fr-CH"/>
        </w:rPr>
        <w:t>)</w:t>
      </w:r>
      <w:r w:rsidRPr="002830A2">
        <w:rPr>
          <w:rtl/>
          <w:lang w:val="fr-CH"/>
        </w:rPr>
        <w:t xml:space="preserve"> في جلستيها </w:t>
      </w:r>
      <w:r>
        <w:rPr>
          <w:rFonts w:hint="cs"/>
          <w:rtl/>
          <w:lang w:val="fr-CH"/>
        </w:rPr>
        <w:t>102</w:t>
      </w:r>
      <w:r w:rsidRPr="002830A2">
        <w:rPr>
          <w:rtl/>
          <w:lang w:val="fr-CH"/>
        </w:rPr>
        <w:t xml:space="preserve"> و</w:t>
      </w:r>
      <w:r>
        <w:rPr>
          <w:rFonts w:hint="cs"/>
          <w:rtl/>
          <w:lang w:val="fr-CH"/>
        </w:rPr>
        <w:t>103</w:t>
      </w:r>
      <w:r w:rsidRPr="002830A2">
        <w:rPr>
          <w:rtl/>
          <w:lang w:val="fr-CH"/>
        </w:rPr>
        <w:t xml:space="preserve"> </w:t>
      </w:r>
      <w:r w:rsidRPr="00F22267">
        <w:rPr>
          <w:spacing w:val="-2"/>
          <w:sz w:val="30"/>
          <w:rtl/>
          <w:lang w:val="fr-CH"/>
        </w:rPr>
        <w:t>(</w:t>
      </w:r>
      <w:r w:rsidRPr="00233338">
        <w:rPr>
          <w:spacing w:val="-2"/>
          <w:szCs w:val="20"/>
          <w:lang w:val="fr-CH"/>
        </w:rPr>
        <w:t>CED/C/SR.</w:t>
      </w:r>
      <w:r>
        <w:rPr>
          <w:spacing w:val="-2"/>
          <w:szCs w:val="20"/>
          <w:lang w:val="es-ES"/>
        </w:rPr>
        <w:t>102</w:t>
      </w:r>
      <w:r>
        <w:rPr>
          <w:rFonts w:hint="eastAsia"/>
          <w:spacing w:val="-2"/>
          <w:sz w:val="22"/>
          <w:szCs w:val="22"/>
          <w:rtl/>
          <w:lang w:val="fr-CH"/>
        </w:rPr>
        <w:t> </w:t>
      </w:r>
      <w:r w:rsidRPr="00F76D74">
        <w:rPr>
          <w:spacing w:val="-2"/>
          <w:sz w:val="30"/>
          <w:rtl/>
          <w:lang w:val="fr-CH"/>
        </w:rPr>
        <w:t>و</w:t>
      </w:r>
      <w:r>
        <w:rPr>
          <w:spacing w:val="-2"/>
          <w:szCs w:val="20"/>
        </w:rPr>
        <w:t>SR.103</w:t>
      </w:r>
      <w:r w:rsidRPr="00F22267">
        <w:rPr>
          <w:spacing w:val="-2"/>
          <w:sz w:val="30"/>
          <w:rtl/>
          <w:lang w:val="fr-CH"/>
        </w:rPr>
        <w:t>)</w:t>
      </w:r>
      <w:r w:rsidRPr="002830A2">
        <w:rPr>
          <w:spacing w:val="-2"/>
          <w:rtl/>
          <w:lang w:val="fr-CH"/>
        </w:rPr>
        <w:t xml:space="preserve"> المعقودتين في </w:t>
      </w:r>
      <w:r>
        <w:rPr>
          <w:rFonts w:hint="cs"/>
          <w:spacing w:val="-2"/>
          <w:rtl/>
          <w:lang w:val="fr-CH"/>
        </w:rPr>
        <w:t>16</w:t>
      </w:r>
      <w:r w:rsidRPr="002830A2">
        <w:rPr>
          <w:rFonts w:hint="cs"/>
          <w:spacing w:val="-2"/>
          <w:rtl/>
          <w:lang w:val="fr-CH"/>
        </w:rPr>
        <w:t xml:space="preserve"> و</w:t>
      </w:r>
      <w:r>
        <w:rPr>
          <w:rFonts w:hint="cs"/>
          <w:spacing w:val="-2"/>
          <w:rtl/>
          <w:lang w:val="fr-CH"/>
        </w:rPr>
        <w:t>17</w:t>
      </w:r>
      <w:r w:rsidRPr="002830A2">
        <w:rPr>
          <w:rFonts w:hint="cs"/>
          <w:spacing w:val="-2"/>
          <w:rtl/>
          <w:lang w:val="fr-CH"/>
        </w:rPr>
        <w:t xml:space="preserve"> </w:t>
      </w:r>
      <w:r>
        <w:rPr>
          <w:rFonts w:hint="cs"/>
          <w:spacing w:val="-2"/>
          <w:rtl/>
          <w:lang w:val="fr-CH"/>
        </w:rPr>
        <w:t>أيلول</w:t>
      </w:r>
      <w:r w:rsidRPr="002830A2">
        <w:rPr>
          <w:rFonts w:hint="cs"/>
          <w:spacing w:val="-2"/>
          <w:rtl/>
          <w:lang w:val="fr-CH"/>
        </w:rPr>
        <w:t>/</w:t>
      </w:r>
      <w:r>
        <w:rPr>
          <w:rFonts w:hint="cs"/>
          <w:spacing w:val="-2"/>
          <w:rtl/>
          <w:lang w:val="fr-CH"/>
        </w:rPr>
        <w:t>سبتمبر</w:t>
      </w:r>
      <w:r w:rsidRPr="002830A2">
        <w:rPr>
          <w:rFonts w:hint="cs"/>
          <w:spacing w:val="-2"/>
          <w:rtl/>
          <w:lang w:val="fr-CH"/>
        </w:rPr>
        <w:t xml:space="preserve"> </w:t>
      </w:r>
      <w:r>
        <w:rPr>
          <w:rFonts w:hint="cs"/>
          <w:spacing w:val="-2"/>
          <w:rtl/>
          <w:lang w:val="fr-CH"/>
        </w:rPr>
        <w:t>2014</w:t>
      </w:r>
      <w:r w:rsidRPr="002830A2">
        <w:rPr>
          <w:spacing w:val="-2"/>
          <w:rtl/>
          <w:lang w:val="fr-CH"/>
        </w:rPr>
        <w:t xml:space="preserve">. ووافقت اللجنة في جلستها </w:t>
      </w:r>
      <w:r>
        <w:rPr>
          <w:rFonts w:hint="cs"/>
          <w:spacing w:val="-2"/>
          <w:rtl/>
          <w:lang w:val="fr-CH"/>
        </w:rPr>
        <w:t>114</w:t>
      </w:r>
      <w:r w:rsidRPr="002830A2">
        <w:rPr>
          <w:rFonts w:hint="cs"/>
          <w:spacing w:val="-2"/>
          <w:rtl/>
          <w:lang w:val="fr-CH"/>
        </w:rPr>
        <w:t>،</w:t>
      </w:r>
      <w:r w:rsidRPr="002830A2">
        <w:rPr>
          <w:spacing w:val="-2"/>
          <w:rtl/>
          <w:lang w:val="fr-CH"/>
        </w:rPr>
        <w:t xml:space="preserve"> المعقودة في </w:t>
      </w:r>
      <w:r>
        <w:rPr>
          <w:rFonts w:hint="cs"/>
          <w:spacing w:val="-2"/>
          <w:rtl/>
          <w:lang w:val="fr-CH"/>
        </w:rPr>
        <w:t>24</w:t>
      </w:r>
      <w:r w:rsidRPr="002830A2">
        <w:rPr>
          <w:rFonts w:hint="cs"/>
          <w:spacing w:val="-2"/>
          <w:rtl/>
          <w:lang w:val="fr-CH"/>
        </w:rPr>
        <w:t xml:space="preserve"> </w:t>
      </w:r>
      <w:r>
        <w:rPr>
          <w:rFonts w:hint="cs"/>
          <w:spacing w:val="-2"/>
          <w:rtl/>
          <w:lang w:val="fr-CH"/>
        </w:rPr>
        <w:t>أيلول</w:t>
      </w:r>
      <w:r w:rsidRPr="002830A2">
        <w:rPr>
          <w:rFonts w:hint="cs"/>
          <w:spacing w:val="-2"/>
          <w:rtl/>
          <w:lang w:val="fr-CH"/>
        </w:rPr>
        <w:t>/</w:t>
      </w:r>
      <w:r>
        <w:rPr>
          <w:rFonts w:hint="cs"/>
          <w:spacing w:val="-2"/>
          <w:rtl/>
          <w:lang w:val="fr-CH"/>
        </w:rPr>
        <w:t>سبتمبر</w:t>
      </w:r>
      <w:r w:rsidRPr="002830A2">
        <w:rPr>
          <w:rFonts w:hint="cs"/>
          <w:spacing w:val="-2"/>
          <w:rtl/>
          <w:lang w:val="fr-CH"/>
        </w:rPr>
        <w:t xml:space="preserve"> </w:t>
      </w:r>
      <w:r>
        <w:rPr>
          <w:rFonts w:hint="cs"/>
          <w:spacing w:val="-2"/>
          <w:rtl/>
          <w:lang w:val="fr-CH"/>
        </w:rPr>
        <w:t>2014</w:t>
      </w:r>
      <w:r w:rsidRPr="002830A2">
        <w:rPr>
          <w:rFonts w:hint="cs"/>
          <w:spacing w:val="-2"/>
          <w:rtl/>
          <w:lang w:val="fr-CH"/>
        </w:rPr>
        <w:t xml:space="preserve">، </w:t>
      </w:r>
      <w:r w:rsidRPr="002830A2">
        <w:rPr>
          <w:spacing w:val="-2"/>
          <w:rtl/>
          <w:lang w:val="fr-CH"/>
        </w:rPr>
        <w:t>على الملاحظات الختامية التالية.</w:t>
      </w:r>
    </w:p>
    <w:p w:rsidR="007E16BF" w:rsidRPr="008E27DC" w:rsidRDefault="007E16BF" w:rsidP="007E16BF">
      <w:pPr>
        <w:pStyle w:val="H1GA"/>
        <w:rPr>
          <w:rFonts w:hint="cs"/>
          <w:rtl/>
        </w:rPr>
      </w:pPr>
      <w:r>
        <w:rPr>
          <w:rtl/>
        </w:rPr>
        <w:tab/>
      </w:r>
      <w:r w:rsidRPr="005878B4">
        <w:rPr>
          <w:rFonts w:hint="cs"/>
          <w:rtl/>
        </w:rPr>
        <w:t>ألف-</w:t>
      </w:r>
      <w:r w:rsidRPr="005878B4">
        <w:rPr>
          <w:rFonts w:hint="cs"/>
          <w:rtl/>
        </w:rPr>
        <w:tab/>
        <w:t>مقدمة</w:t>
      </w:r>
    </w:p>
    <w:p w:rsidR="007E16BF" w:rsidRDefault="007E16BF" w:rsidP="007E16BF">
      <w:pPr>
        <w:pStyle w:val="SingleTxtGA"/>
        <w:rPr>
          <w:rFonts w:hint="cs"/>
          <w:rtl/>
          <w:lang w:val="fr-CH"/>
        </w:rPr>
      </w:pPr>
      <w:r>
        <w:rPr>
          <w:rFonts w:hint="cs"/>
          <w:rtl/>
        </w:rPr>
        <w:t>2-</w:t>
      </w:r>
      <w:r>
        <w:rPr>
          <w:rFonts w:hint="cs"/>
          <w:rtl/>
        </w:rPr>
        <w:tab/>
      </w:r>
      <w:r w:rsidRPr="00F93BEC">
        <w:rPr>
          <w:rtl/>
          <w:lang w:val="fr-CH"/>
        </w:rPr>
        <w:t xml:space="preserve">ترحب اللجنة </w:t>
      </w:r>
      <w:r>
        <w:rPr>
          <w:rFonts w:hint="cs"/>
          <w:rtl/>
          <w:lang w:val="fr-CH"/>
        </w:rPr>
        <w:t xml:space="preserve">مع الارتياح </w:t>
      </w:r>
      <w:r w:rsidRPr="00F93BEC">
        <w:rPr>
          <w:rFonts w:hint="cs"/>
          <w:rtl/>
          <w:lang w:val="fr-CH"/>
        </w:rPr>
        <w:t xml:space="preserve">بتقديم </w:t>
      </w:r>
      <w:r w:rsidRPr="00F93BEC">
        <w:rPr>
          <w:rtl/>
          <w:lang w:val="fr-CH"/>
        </w:rPr>
        <w:t>تقرير</w:t>
      </w:r>
      <w:r w:rsidRPr="00F93BEC">
        <w:rPr>
          <w:rFonts w:hint="cs"/>
          <w:rtl/>
          <w:lang w:val="fr-CH"/>
        </w:rPr>
        <w:t xml:space="preserve"> </w:t>
      </w:r>
      <w:r w:rsidRPr="00E641DC">
        <w:rPr>
          <w:rtl/>
          <w:lang w:val="fr-CH"/>
        </w:rPr>
        <w:t xml:space="preserve">باراغواي </w:t>
      </w:r>
      <w:r w:rsidRPr="00F93BEC">
        <w:rPr>
          <w:rtl/>
          <w:lang w:val="fr-CH"/>
        </w:rPr>
        <w:t>بموجب الفقرة 1 من المادة 29 من الاتفاقية</w:t>
      </w:r>
      <w:r w:rsidRPr="00F93BEC">
        <w:rPr>
          <w:rFonts w:hint="cs"/>
          <w:rtl/>
          <w:lang w:val="fr-CH"/>
        </w:rPr>
        <w:t xml:space="preserve">، </w:t>
      </w:r>
      <w:r w:rsidRPr="00F93BEC">
        <w:rPr>
          <w:rtl/>
          <w:lang w:val="fr-CH"/>
        </w:rPr>
        <w:t xml:space="preserve">الذي أُعدَّ وفقاً للمبادئ التوجيهية </w:t>
      </w:r>
      <w:r w:rsidRPr="00F93BEC">
        <w:rPr>
          <w:rFonts w:hint="cs"/>
          <w:rtl/>
          <w:lang w:val="fr-CH"/>
        </w:rPr>
        <w:t>ل</w:t>
      </w:r>
      <w:r w:rsidRPr="00F93BEC">
        <w:rPr>
          <w:rtl/>
          <w:lang w:val="fr-CH"/>
        </w:rPr>
        <w:t xml:space="preserve">تقديم التقارير، </w:t>
      </w:r>
      <w:r w:rsidRPr="00F93BEC">
        <w:rPr>
          <w:rFonts w:hint="cs"/>
          <w:rtl/>
          <w:lang w:val="fr-CH"/>
        </w:rPr>
        <w:t>و</w:t>
      </w:r>
      <w:r w:rsidRPr="00F93BEC">
        <w:rPr>
          <w:rtl/>
          <w:lang w:val="fr-CH"/>
        </w:rPr>
        <w:t>بالمعلومات الواردة فيه.</w:t>
      </w:r>
      <w:r w:rsidRPr="00F93BEC">
        <w:rPr>
          <w:rFonts w:hint="cs"/>
          <w:rtl/>
          <w:lang w:val="fr-CH"/>
        </w:rPr>
        <w:t xml:space="preserve"> كما</w:t>
      </w:r>
      <w:r w:rsidRPr="00F93BEC">
        <w:rPr>
          <w:rtl/>
          <w:lang w:val="fr-CH"/>
        </w:rPr>
        <w:t xml:space="preserve"> تعرب اللجنة عن امتنانها </w:t>
      </w:r>
      <w:r w:rsidRPr="00F93BEC">
        <w:rPr>
          <w:rFonts w:hint="cs"/>
          <w:rtl/>
          <w:lang w:val="fr-CH"/>
        </w:rPr>
        <w:t>ل</w:t>
      </w:r>
      <w:r w:rsidRPr="00F93BEC">
        <w:rPr>
          <w:rtl/>
          <w:lang w:val="fr-CH"/>
        </w:rPr>
        <w:t xml:space="preserve">لحوار البنّاء </w:t>
      </w:r>
      <w:r w:rsidRPr="00F93BEC">
        <w:rPr>
          <w:rFonts w:hint="cs"/>
          <w:rtl/>
          <w:lang w:val="fr-CH"/>
        </w:rPr>
        <w:t xml:space="preserve">الذي أجرته </w:t>
      </w:r>
      <w:r w:rsidRPr="00F93BEC">
        <w:rPr>
          <w:rtl/>
          <w:lang w:val="fr-CH"/>
        </w:rPr>
        <w:t xml:space="preserve">مع </w:t>
      </w:r>
      <w:r w:rsidRPr="00F93BEC">
        <w:rPr>
          <w:rFonts w:hint="cs"/>
          <w:rtl/>
          <w:lang w:val="fr-CH"/>
        </w:rPr>
        <w:t xml:space="preserve">وفد </w:t>
      </w:r>
      <w:r w:rsidRPr="00F93BEC">
        <w:rPr>
          <w:rtl/>
          <w:lang w:val="fr-CH"/>
        </w:rPr>
        <w:t>الدولة الطرف</w:t>
      </w:r>
      <w:r w:rsidRPr="00F93BEC">
        <w:rPr>
          <w:rFonts w:hint="cs"/>
          <w:rtl/>
          <w:lang w:val="fr-CH"/>
        </w:rPr>
        <w:t xml:space="preserve"> الرفيع المستوى</w:t>
      </w:r>
      <w:r w:rsidRPr="00F93BEC">
        <w:rPr>
          <w:rtl/>
          <w:lang w:val="fr-CH"/>
        </w:rPr>
        <w:t xml:space="preserve"> بشأن التدابير التي اعتمدتها</w:t>
      </w:r>
      <w:r w:rsidRPr="00F93BEC">
        <w:rPr>
          <w:rFonts w:hint="cs"/>
          <w:rtl/>
          <w:lang w:val="fr-CH"/>
        </w:rPr>
        <w:t xml:space="preserve"> الدولة الطرف</w:t>
      </w:r>
      <w:r w:rsidRPr="00F93BEC">
        <w:rPr>
          <w:rtl/>
          <w:lang w:val="fr-CH"/>
        </w:rPr>
        <w:t xml:space="preserve"> من أجل تطبيق أحكام الاتفاقية، وهو</w:t>
      </w:r>
      <w:r>
        <w:rPr>
          <w:rFonts w:hint="cs"/>
          <w:rtl/>
          <w:lang w:val="fr-CH"/>
        </w:rPr>
        <w:t xml:space="preserve"> </w:t>
      </w:r>
      <w:r w:rsidRPr="00F93BEC">
        <w:rPr>
          <w:rFonts w:hint="cs"/>
          <w:rtl/>
          <w:lang w:val="fr-CH"/>
        </w:rPr>
        <w:t>ما</w:t>
      </w:r>
      <w:r>
        <w:rPr>
          <w:rFonts w:hint="cs"/>
          <w:rtl/>
          <w:lang w:val="fr-CH"/>
        </w:rPr>
        <w:t> </w:t>
      </w:r>
      <w:r w:rsidRPr="00F93BEC">
        <w:rPr>
          <w:rtl/>
          <w:lang w:val="fr-CH"/>
        </w:rPr>
        <w:t>مكّن</w:t>
      </w:r>
      <w:r w:rsidRPr="00F93BEC">
        <w:rPr>
          <w:rFonts w:hint="cs"/>
          <w:rtl/>
          <w:lang w:val="fr-CH"/>
        </w:rPr>
        <w:t xml:space="preserve"> </w:t>
      </w:r>
      <w:r w:rsidRPr="00F93BEC">
        <w:rPr>
          <w:rtl/>
          <w:lang w:val="fr-CH"/>
        </w:rPr>
        <w:t>من تبديد الكثير من بواعث قلق</w:t>
      </w:r>
      <w:r w:rsidRPr="00F93BEC">
        <w:rPr>
          <w:rFonts w:hint="cs"/>
          <w:rtl/>
          <w:lang w:val="fr-CH"/>
        </w:rPr>
        <w:t xml:space="preserve"> اللجنة</w:t>
      </w:r>
      <w:r w:rsidRPr="00F93BEC">
        <w:rPr>
          <w:rtl/>
          <w:lang w:val="fr-CH"/>
        </w:rPr>
        <w:t xml:space="preserve">. </w:t>
      </w:r>
    </w:p>
    <w:p w:rsidR="007E16BF" w:rsidRDefault="007E16BF" w:rsidP="007E16BF">
      <w:pPr>
        <w:pStyle w:val="SingleTxtGA"/>
        <w:spacing w:after="240"/>
        <w:rPr>
          <w:rFonts w:hint="cs"/>
          <w:rtl/>
        </w:rPr>
      </w:pPr>
      <w:r>
        <w:rPr>
          <w:rFonts w:hint="cs"/>
          <w:rtl/>
          <w:lang w:val="fr-CH"/>
        </w:rPr>
        <w:t>3-</w:t>
      </w:r>
      <w:r>
        <w:rPr>
          <w:rFonts w:hint="cs"/>
          <w:rtl/>
          <w:lang w:val="fr-CH"/>
        </w:rPr>
        <w:tab/>
      </w:r>
      <w:r w:rsidRPr="00F93BEC">
        <w:rPr>
          <w:rtl/>
          <w:lang w:val="fr-CH"/>
        </w:rPr>
        <w:t>و</w:t>
      </w:r>
      <w:r w:rsidRPr="00F93BEC">
        <w:rPr>
          <w:rFonts w:hint="cs"/>
          <w:rtl/>
          <w:lang w:val="fr-CH"/>
        </w:rPr>
        <w:t xml:space="preserve">تعرب </w:t>
      </w:r>
      <w:r w:rsidRPr="00F93BEC">
        <w:rPr>
          <w:rtl/>
          <w:lang w:val="fr-CH"/>
        </w:rPr>
        <w:t>اللجنة</w:t>
      </w:r>
      <w:r w:rsidRPr="00F93BEC">
        <w:rPr>
          <w:rFonts w:hint="cs"/>
          <w:rtl/>
          <w:lang w:val="fr-CH"/>
        </w:rPr>
        <w:t xml:space="preserve"> </w:t>
      </w:r>
      <w:r w:rsidRPr="00F93BEC">
        <w:rPr>
          <w:rtl/>
          <w:lang w:val="fr-CH"/>
        </w:rPr>
        <w:t>عن شكرها</w:t>
      </w:r>
      <w:r w:rsidRPr="00F93BEC">
        <w:rPr>
          <w:rFonts w:hint="cs"/>
          <w:rtl/>
          <w:lang w:val="fr-CH"/>
        </w:rPr>
        <w:t xml:space="preserve"> أيضاً </w:t>
      </w:r>
      <w:r w:rsidRPr="00F93BEC">
        <w:rPr>
          <w:rtl/>
          <w:lang w:val="fr-CH"/>
        </w:rPr>
        <w:t>للدولة الطرف على</w:t>
      </w:r>
      <w:r w:rsidRPr="00F93BEC">
        <w:rPr>
          <w:rFonts w:hint="cs"/>
          <w:rtl/>
          <w:lang w:val="fr-CH"/>
        </w:rPr>
        <w:t xml:space="preserve"> ما قدمته من</w:t>
      </w:r>
      <w:r w:rsidRPr="00F93BEC">
        <w:rPr>
          <w:rtl/>
          <w:lang w:val="fr-CH"/>
        </w:rPr>
        <w:t xml:space="preserve"> </w:t>
      </w:r>
      <w:r w:rsidRPr="00F93BEC">
        <w:rPr>
          <w:rFonts w:hint="cs"/>
          <w:rtl/>
          <w:lang w:val="fr-CH"/>
        </w:rPr>
        <w:t xml:space="preserve">ردودٍ خطية </w:t>
      </w:r>
      <w:r w:rsidRPr="00A6526D">
        <w:rPr>
          <w:sz w:val="30"/>
          <w:rtl/>
          <w:lang w:val="fr-CH"/>
        </w:rPr>
        <w:t>(</w:t>
      </w:r>
      <w:r>
        <w:rPr>
          <w:szCs w:val="20"/>
        </w:rPr>
        <w:t>(</w:t>
      </w:r>
      <w:r w:rsidRPr="001D0B69">
        <w:rPr>
          <w:szCs w:val="20"/>
        </w:rPr>
        <w:t>CED/C/</w:t>
      </w:r>
      <w:r>
        <w:rPr>
          <w:szCs w:val="20"/>
        </w:rPr>
        <w:t>PRY</w:t>
      </w:r>
      <w:r w:rsidRPr="001D0B69">
        <w:rPr>
          <w:szCs w:val="20"/>
        </w:rPr>
        <w:t>/Q/1/Add.1</w:t>
      </w:r>
      <w:r w:rsidRPr="00F93BEC">
        <w:rPr>
          <w:rtl/>
        </w:rPr>
        <w:t xml:space="preserve"> على قائمة </w:t>
      </w:r>
      <w:r>
        <w:rPr>
          <w:rFonts w:hint="cs"/>
          <w:rtl/>
        </w:rPr>
        <w:t xml:space="preserve">القضايا </w:t>
      </w:r>
      <w:r w:rsidRPr="00A6526D">
        <w:rPr>
          <w:sz w:val="30"/>
          <w:rtl/>
        </w:rPr>
        <w:t>(</w:t>
      </w:r>
      <w:r w:rsidRPr="001D0B69">
        <w:rPr>
          <w:szCs w:val="20"/>
        </w:rPr>
        <w:t>CED/C/</w:t>
      </w:r>
      <w:r>
        <w:rPr>
          <w:szCs w:val="20"/>
        </w:rPr>
        <w:t>PRY</w:t>
      </w:r>
      <w:r w:rsidRPr="001D0B69">
        <w:rPr>
          <w:szCs w:val="20"/>
        </w:rPr>
        <w:t>/Q/1</w:t>
      </w:r>
      <w:r w:rsidRPr="00A6526D">
        <w:rPr>
          <w:sz w:val="30"/>
          <w:rtl/>
        </w:rPr>
        <w:t>)</w:t>
      </w:r>
      <w:r w:rsidRPr="00F93BEC">
        <w:rPr>
          <w:rtl/>
        </w:rPr>
        <w:t xml:space="preserve">، </w:t>
      </w:r>
      <w:r>
        <w:rPr>
          <w:rFonts w:hint="cs"/>
          <w:rtl/>
        </w:rPr>
        <w:t>مع ملاحظة تأخر تقديمها، فضلاً عن المعلومات الإضافية المقدمة خطياً.</w:t>
      </w:r>
    </w:p>
    <w:p w:rsidR="007E16BF" w:rsidRDefault="007E16BF" w:rsidP="007E16BF">
      <w:pPr>
        <w:pStyle w:val="H1GA"/>
        <w:spacing w:before="120"/>
        <w:rPr>
          <w:rFonts w:hint="cs"/>
          <w:rtl/>
        </w:rPr>
      </w:pPr>
      <w:r>
        <w:rPr>
          <w:rtl/>
        </w:rPr>
        <w:tab/>
      </w:r>
      <w:r w:rsidRPr="001D43D9">
        <w:rPr>
          <w:rFonts w:hint="cs"/>
          <w:rtl/>
        </w:rPr>
        <w:t>باء-</w:t>
      </w:r>
      <w:r>
        <w:rPr>
          <w:rFonts w:hint="cs"/>
          <w:rtl/>
        </w:rPr>
        <w:tab/>
      </w:r>
      <w:r w:rsidRPr="001D43D9">
        <w:rPr>
          <w:rFonts w:hint="cs"/>
          <w:rtl/>
        </w:rPr>
        <w:t>الجوانب الإيجابية</w:t>
      </w:r>
    </w:p>
    <w:p w:rsidR="007E16BF" w:rsidRDefault="007E16BF" w:rsidP="007E16BF">
      <w:pPr>
        <w:pStyle w:val="SingleTxtGA"/>
        <w:rPr>
          <w:rFonts w:hint="cs"/>
          <w:rtl/>
        </w:rPr>
      </w:pPr>
      <w:r>
        <w:rPr>
          <w:rFonts w:hint="cs"/>
          <w:rtl/>
        </w:rPr>
        <w:t>4-</w:t>
      </w:r>
      <w:r>
        <w:rPr>
          <w:rtl/>
        </w:rPr>
        <w:tab/>
      </w:r>
      <w:r w:rsidRPr="008E27DC">
        <w:rPr>
          <w:rFonts w:hint="cs"/>
          <w:rtl/>
        </w:rPr>
        <w:t>ترحب اللجنة بتصديق الدولة الطرف على جميع صكوك الأمم المتحدة الأساسية لحقوق الإنس</w:t>
      </w:r>
      <w:r>
        <w:rPr>
          <w:rFonts w:hint="cs"/>
          <w:rtl/>
        </w:rPr>
        <w:t>ان وعلى بروتوكولاتها الاختيارية</w:t>
      </w:r>
      <w:r w:rsidRPr="008E27DC">
        <w:rPr>
          <w:rFonts w:hint="cs"/>
          <w:rtl/>
        </w:rPr>
        <w:t>، وكذلك على نظام روما الأساسي للمحكمة الجنائية الدولية</w:t>
      </w:r>
      <w:r>
        <w:rPr>
          <w:rFonts w:hint="cs"/>
          <w:rtl/>
        </w:rPr>
        <w:t xml:space="preserve"> والاتفاقية الدولية لحماية جميع الأشخاص من الاختفاء </w:t>
      </w:r>
      <w:proofErr w:type="spellStart"/>
      <w:r>
        <w:rPr>
          <w:rFonts w:hint="cs"/>
          <w:rtl/>
        </w:rPr>
        <w:t>القسري</w:t>
      </w:r>
      <w:proofErr w:type="spellEnd"/>
      <w:r w:rsidRPr="008E27DC">
        <w:rPr>
          <w:rFonts w:hint="cs"/>
          <w:rtl/>
        </w:rPr>
        <w:t>.</w:t>
      </w:r>
    </w:p>
    <w:p w:rsidR="007E16BF" w:rsidRDefault="007E16BF" w:rsidP="007E16BF">
      <w:pPr>
        <w:pStyle w:val="SingleTxtGA"/>
        <w:rPr>
          <w:rtl/>
        </w:rPr>
      </w:pPr>
      <w:r>
        <w:rPr>
          <w:rFonts w:hint="cs"/>
          <w:rtl/>
        </w:rPr>
        <w:t>5</w:t>
      </w:r>
      <w:r w:rsidRPr="008E27DC">
        <w:rPr>
          <w:rFonts w:hint="cs"/>
          <w:rtl/>
        </w:rPr>
        <w:t>-</w:t>
      </w:r>
      <w:r w:rsidRPr="008E27DC">
        <w:rPr>
          <w:rFonts w:hint="cs"/>
          <w:rtl/>
        </w:rPr>
        <w:tab/>
      </w:r>
      <w:r>
        <w:rPr>
          <w:rtl/>
        </w:rPr>
        <w:t xml:space="preserve">وترحب اللجنة بالتدابير التي اتخذتها الدولة الطرف بشأن القضايا ذات الصلة </w:t>
      </w:r>
      <w:r>
        <w:rPr>
          <w:rFonts w:hint="cs"/>
          <w:rtl/>
        </w:rPr>
        <w:t>ب</w:t>
      </w:r>
      <w:r>
        <w:rPr>
          <w:rtl/>
        </w:rPr>
        <w:t xml:space="preserve">الاتفاقية، بما في ذلك: </w:t>
      </w:r>
    </w:p>
    <w:p w:rsidR="007E16BF" w:rsidRDefault="007E16BF" w:rsidP="007E16BF">
      <w:pPr>
        <w:pStyle w:val="SingleTxtGA"/>
        <w:ind w:left="1360"/>
        <w:rPr>
          <w:rFonts w:hint="cs"/>
          <w:rtl/>
        </w:rPr>
      </w:pPr>
      <w:r>
        <w:rPr>
          <w:rFonts w:hint="cs"/>
          <w:rtl/>
        </w:rPr>
        <w:tab/>
        <w:t>(</w:t>
      </w:r>
      <w:r>
        <w:rPr>
          <w:rtl/>
        </w:rPr>
        <w:t>أ)</w:t>
      </w:r>
      <w:r>
        <w:rPr>
          <w:rFonts w:hint="cs"/>
          <w:rtl/>
        </w:rPr>
        <w:tab/>
        <w:t xml:space="preserve">تضمين الدستور الوطني </w:t>
      </w:r>
      <w:r>
        <w:rPr>
          <w:rtl/>
        </w:rPr>
        <w:t xml:space="preserve">جريمة الاختفاء </w:t>
      </w:r>
      <w:proofErr w:type="spellStart"/>
      <w:r>
        <w:rPr>
          <w:rtl/>
        </w:rPr>
        <w:t>القسري</w:t>
      </w:r>
      <w:proofErr w:type="spellEnd"/>
      <w:r>
        <w:rPr>
          <w:rFonts w:hint="cs"/>
          <w:rtl/>
        </w:rPr>
        <w:t>؛</w:t>
      </w:r>
    </w:p>
    <w:p w:rsidR="007E16BF" w:rsidRDefault="007E16BF" w:rsidP="007E16BF">
      <w:pPr>
        <w:pStyle w:val="SingleTxtGA"/>
        <w:ind w:left="1360"/>
        <w:rPr>
          <w:rFonts w:hint="cs"/>
          <w:sz w:val="30"/>
          <w:rtl/>
        </w:rPr>
      </w:pPr>
      <w:r>
        <w:rPr>
          <w:rFonts w:hint="cs"/>
          <w:rtl/>
        </w:rPr>
        <w:tab/>
        <w:t>(ب)</w:t>
      </w:r>
      <w:r>
        <w:rPr>
          <w:rFonts w:hint="cs"/>
          <w:sz w:val="30"/>
          <w:rtl/>
        </w:rPr>
        <w:tab/>
      </w:r>
      <w:r w:rsidRPr="007236DA">
        <w:rPr>
          <w:sz w:val="30"/>
          <w:rtl/>
        </w:rPr>
        <w:t xml:space="preserve">إنشاء </w:t>
      </w:r>
      <w:r>
        <w:rPr>
          <w:rFonts w:hint="cs"/>
          <w:sz w:val="30"/>
          <w:rtl/>
        </w:rPr>
        <w:t>وتفعيل</w:t>
      </w:r>
      <w:r w:rsidRPr="007236DA">
        <w:rPr>
          <w:sz w:val="30"/>
          <w:rtl/>
        </w:rPr>
        <w:t xml:space="preserve"> الآلية الوقائية الوطنية </w:t>
      </w:r>
      <w:r>
        <w:rPr>
          <w:rFonts w:hint="cs"/>
          <w:sz w:val="30"/>
          <w:rtl/>
        </w:rPr>
        <w:t>لمنع</w:t>
      </w:r>
      <w:r w:rsidRPr="007236DA">
        <w:rPr>
          <w:sz w:val="30"/>
          <w:rtl/>
        </w:rPr>
        <w:t xml:space="preserve"> التعذيب</w:t>
      </w:r>
      <w:r>
        <w:rPr>
          <w:rFonts w:hint="cs"/>
          <w:sz w:val="30"/>
          <w:rtl/>
        </w:rPr>
        <w:t>؛</w:t>
      </w:r>
    </w:p>
    <w:p w:rsidR="007E16BF" w:rsidRPr="00043244" w:rsidRDefault="007E16BF" w:rsidP="007E16BF">
      <w:pPr>
        <w:pStyle w:val="SingleTxtGA"/>
        <w:ind w:left="1360"/>
        <w:rPr>
          <w:sz w:val="30"/>
          <w:rtl/>
        </w:rPr>
      </w:pPr>
      <w:r>
        <w:rPr>
          <w:rFonts w:hint="cs"/>
          <w:sz w:val="30"/>
          <w:rtl/>
        </w:rPr>
        <w:tab/>
        <w:t>(ج)</w:t>
      </w:r>
      <w:r>
        <w:rPr>
          <w:rFonts w:hint="cs"/>
          <w:sz w:val="30"/>
          <w:rtl/>
        </w:rPr>
        <w:tab/>
      </w:r>
      <w:r w:rsidRPr="00043244">
        <w:rPr>
          <w:sz w:val="30"/>
          <w:rtl/>
        </w:rPr>
        <w:t>إنشاء لجنة الحقيقة والعدل</w:t>
      </w:r>
      <w:r w:rsidRPr="00DE3A1D">
        <w:rPr>
          <w:sz w:val="30"/>
          <w:rtl/>
        </w:rPr>
        <w:t xml:space="preserve"> </w:t>
      </w:r>
      <w:r w:rsidRPr="00043244">
        <w:rPr>
          <w:sz w:val="30"/>
          <w:rtl/>
        </w:rPr>
        <w:t xml:space="preserve">في عام 2003 المكلفة بالتحقيق في الأحداث التي تشكل أو قد تشكل انتهاكات </w:t>
      </w:r>
      <w:r>
        <w:rPr>
          <w:rFonts w:hint="cs"/>
          <w:sz w:val="30"/>
          <w:rtl/>
        </w:rPr>
        <w:t>ل</w:t>
      </w:r>
      <w:r w:rsidRPr="00043244">
        <w:rPr>
          <w:sz w:val="30"/>
          <w:rtl/>
        </w:rPr>
        <w:t xml:space="preserve">حقوق الإنسان </w:t>
      </w:r>
      <w:r>
        <w:rPr>
          <w:rFonts w:hint="cs"/>
          <w:sz w:val="30"/>
          <w:rtl/>
        </w:rPr>
        <w:t>من جانب</w:t>
      </w:r>
      <w:r w:rsidRPr="00043244">
        <w:rPr>
          <w:sz w:val="30"/>
          <w:rtl/>
        </w:rPr>
        <w:t xml:space="preserve"> </w:t>
      </w:r>
      <w:r>
        <w:rPr>
          <w:sz w:val="30"/>
          <w:rtl/>
        </w:rPr>
        <w:t>موظف</w:t>
      </w:r>
      <w:r>
        <w:rPr>
          <w:rFonts w:hint="cs"/>
          <w:sz w:val="30"/>
          <w:rtl/>
        </w:rPr>
        <w:t>ي</w:t>
      </w:r>
      <w:r w:rsidRPr="00043244">
        <w:rPr>
          <w:sz w:val="30"/>
          <w:rtl/>
        </w:rPr>
        <w:t xml:space="preserve">ن </w:t>
      </w:r>
      <w:r>
        <w:rPr>
          <w:sz w:val="30"/>
          <w:rtl/>
        </w:rPr>
        <w:t>عمومي</w:t>
      </w:r>
      <w:r>
        <w:rPr>
          <w:rFonts w:hint="cs"/>
          <w:sz w:val="30"/>
          <w:rtl/>
        </w:rPr>
        <w:t>ي</w:t>
      </w:r>
      <w:r w:rsidRPr="00043244">
        <w:rPr>
          <w:sz w:val="30"/>
          <w:rtl/>
        </w:rPr>
        <w:t xml:space="preserve">ن أو </w:t>
      </w:r>
      <w:r>
        <w:rPr>
          <w:rFonts w:hint="cs"/>
          <w:sz w:val="30"/>
          <w:rtl/>
        </w:rPr>
        <w:t>شبه عموميين</w:t>
      </w:r>
      <w:r w:rsidRPr="00043244">
        <w:rPr>
          <w:sz w:val="30"/>
          <w:rtl/>
        </w:rPr>
        <w:t xml:space="preserve"> </w:t>
      </w:r>
      <w:r>
        <w:rPr>
          <w:rFonts w:hint="cs"/>
          <w:sz w:val="30"/>
          <w:rtl/>
        </w:rPr>
        <w:t xml:space="preserve">خلال الفترة </w:t>
      </w:r>
      <w:r w:rsidRPr="00043244">
        <w:rPr>
          <w:sz w:val="30"/>
          <w:rtl/>
        </w:rPr>
        <w:t xml:space="preserve">بين </w:t>
      </w:r>
      <w:r>
        <w:rPr>
          <w:rFonts w:hint="cs"/>
          <w:sz w:val="30"/>
          <w:rtl/>
        </w:rPr>
        <w:t>أيار/</w:t>
      </w:r>
      <w:r w:rsidRPr="00043244">
        <w:rPr>
          <w:sz w:val="30"/>
          <w:rtl/>
        </w:rPr>
        <w:t>مايو 1954 و</w:t>
      </w:r>
      <w:r>
        <w:rPr>
          <w:rFonts w:hint="cs"/>
          <w:sz w:val="30"/>
          <w:rtl/>
        </w:rPr>
        <w:t>تشرين الأول/</w:t>
      </w:r>
      <w:r w:rsidRPr="00043244">
        <w:rPr>
          <w:sz w:val="30"/>
          <w:rtl/>
        </w:rPr>
        <w:t xml:space="preserve">أكتوبر 2003، </w:t>
      </w:r>
      <w:r>
        <w:rPr>
          <w:rFonts w:hint="cs"/>
          <w:sz w:val="30"/>
          <w:rtl/>
        </w:rPr>
        <w:t>كما ترحب بتفعيل اللجنة</w:t>
      </w:r>
      <w:r w:rsidRPr="00043244">
        <w:rPr>
          <w:sz w:val="30"/>
          <w:rtl/>
        </w:rPr>
        <w:t xml:space="preserve"> في </w:t>
      </w:r>
      <w:r>
        <w:rPr>
          <w:rFonts w:hint="cs"/>
          <w:sz w:val="30"/>
          <w:rtl/>
        </w:rPr>
        <w:t>آب/</w:t>
      </w:r>
      <w:r w:rsidRPr="00043244">
        <w:rPr>
          <w:sz w:val="30"/>
          <w:rtl/>
        </w:rPr>
        <w:t>أغسطس 2004 ونشر تقريرها</w:t>
      </w:r>
      <w:r>
        <w:rPr>
          <w:rFonts w:hint="cs"/>
          <w:sz w:val="30"/>
          <w:rtl/>
        </w:rPr>
        <w:t xml:space="preserve"> المعنون</w:t>
      </w:r>
      <w:r w:rsidRPr="00043244">
        <w:rPr>
          <w:sz w:val="30"/>
          <w:rtl/>
        </w:rPr>
        <w:t xml:space="preserve"> "</w:t>
      </w:r>
      <w:r w:rsidRPr="00FD2303">
        <w:rPr>
          <w:sz w:val="30"/>
          <w:rtl/>
        </w:rPr>
        <w:t>لكي لا يتكرر ما حدث</w:t>
      </w:r>
      <w:r w:rsidRPr="00043244">
        <w:rPr>
          <w:sz w:val="30"/>
          <w:rtl/>
        </w:rPr>
        <w:t>"</w:t>
      </w:r>
      <w:r>
        <w:rPr>
          <w:rFonts w:hint="cs"/>
          <w:sz w:val="30"/>
          <w:rtl/>
        </w:rPr>
        <w:t>،</w:t>
      </w:r>
      <w:r w:rsidRPr="00043244">
        <w:rPr>
          <w:sz w:val="30"/>
          <w:rtl/>
        </w:rPr>
        <w:t xml:space="preserve"> في </w:t>
      </w:r>
      <w:r>
        <w:rPr>
          <w:rFonts w:hint="cs"/>
          <w:sz w:val="30"/>
          <w:rtl/>
        </w:rPr>
        <w:t>آب/</w:t>
      </w:r>
      <w:r w:rsidRPr="00043244">
        <w:rPr>
          <w:sz w:val="30"/>
          <w:rtl/>
        </w:rPr>
        <w:t xml:space="preserve">أغسطس 2008. </w:t>
      </w:r>
    </w:p>
    <w:p w:rsidR="007E16BF" w:rsidRPr="00043244" w:rsidRDefault="007E16BF" w:rsidP="007E16BF">
      <w:pPr>
        <w:pStyle w:val="SingleTxtGA"/>
        <w:rPr>
          <w:rFonts w:hint="cs"/>
          <w:sz w:val="30"/>
          <w:rtl/>
        </w:rPr>
      </w:pPr>
      <w:r>
        <w:rPr>
          <w:rFonts w:hint="cs"/>
          <w:sz w:val="30"/>
          <w:rtl/>
        </w:rPr>
        <w:t>6-</w:t>
      </w:r>
      <w:r>
        <w:rPr>
          <w:rFonts w:hint="cs"/>
          <w:sz w:val="30"/>
          <w:rtl/>
        </w:rPr>
        <w:tab/>
      </w:r>
      <w:r w:rsidRPr="00043244">
        <w:rPr>
          <w:sz w:val="30"/>
          <w:rtl/>
        </w:rPr>
        <w:t>وتلاحظ اللجنة مع الارتياح أن الدولة الطرف دعت</w:t>
      </w:r>
      <w:r>
        <w:rPr>
          <w:rFonts w:hint="cs"/>
          <w:sz w:val="30"/>
          <w:rtl/>
        </w:rPr>
        <w:t xml:space="preserve"> منظمات</w:t>
      </w:r>
      <w:r w:rsidRPr="00043244">
        <w:rPr>
          <w:sz w:val="30"/>
          <w:rtl/>
        </w:rPr>
        <w:t xml:space="preserve"> المجتمع المدني إلى تقديم </w:t>
      </w:r>
      <w:r>
        <w:rPr>
          <w:rFonts w:hint="cs"/>
          <w:sz w:val="30"/>
          <w:rtl/>
        </w:rPr>
        <w:t>مساهمات في</w:t>
      </w:r>
      <w:r>
        <w:rPr>
          <w:sz w:val="30"/>
          <w:rtl/>
        </w:rPr>
        <w:t xml:space="preserve"> </w:t>
      </w:r>
      <w:r w:rsidRPr="00043244">
        <w:rPr>
          <w:sz w:val="30"/>
          <w:rtl/>
        </w:rPr>
        <w:t xml:space="preserve">إعداد التقرير المقدم بموجب الفقرة 1 </w:t>
      </w:r>
      <w:r>
        <w:rPr>
          <w:rFonts w:hint="cs"/>
          <w:sz w:val="30"/>
          <w:rtl/>
        </w:rPr>
        <w:t xml:space="preserve">من </w:t>
      </w:r>
      <w:r w:rsidRPr="00043244">
        <w:rPr>
          <w:sz w:val="30"/>
          <w:rtl/>
        </w:rPr>
        <w:t>المادة 29 من الاتفاقية</w:t>
      </w:r>
      <w:r>
        <w:rPr>
          <w:rFonts w:hint="cs"/>
          <w:sz w:val="30"/>
          <w:rtl/>
        </w:rPr>
        <w:t>.</w:t>
      </w:r>
    </w:p>
    <w:p w:rsidR="007E16BF" w:rsidRPr="008E27DC" w:rsidRDefault="007E16BF" w:rsidP="007E16BF">
      <w:pPr>
        <w:pStyle w:val="SingleTxtGA"/>
        <w:rPr>
          <w:rFonts w:hint="cs"/>
          <w:rtl/>
        </w:rPr>
      </w:pPr>
      <w:r>
        <w:rPr>
          <w:rFonts w:hint="cs"/>
          <w:rtl/>
        </w:rPr>
        <w:t>7-</w:t>
      </w:r>
      <w:r>
        <w:rPr>
          <w:rFonts w:hint="cs"/>
          <w:rtl/>
        </w:rPr>
        <w:tab/>
      </w:r>
      <w:r w:rsidRPr="007236DA">
        <w:rPr>
          <w:sz w:val="30"/>
          <w:rtl/>
        </w:rPr>
        <w:t xml:space="preserve">وترحب اللجنة بإنشاء </w:t>
      </w:r>
      <w:r>
        <w:rPr>
          <w:rFonts w:hint="cs"/>
          <w:sz w:val="30"/>
          <w:rtl/>
        </w:rPr>
        <w:t>نظام لرصد التوصيات</w:t>
      </w:r>
      <w:r w:rsidRPr="007236DA">
        <w:rPr>
          <w:sz w:val="30"/>
          <w:rtl/>
        </w:rPr>
        <w:t xml:space="preserve"> وتشج</w:t>
      </w:r>
      <w:r>
        <w:rPr>
          <w:rFonts w:hint="cs"/>
          <w:sz w:val="30"/>
          <w:rtl/>
        </w:rPr>
        <w:t>ّ</w:t>
      </w:r>
      <w:r w:rsidRPr="007236DA">
        <w:rPr>
          <w:sz w:val="30"/>
          <w:rtl/>
        </w:rPr>
        <w:t xml:space="preserve">ع الدولة الطرف على مواصلة جهودها لضمان </w:t>
      </w:r>
      <w:r>
        <w:rPr>
          <w:rFonts w:hint="cs"/>
          <w:sz w:val="30"/>
          <w:rtl/>
        </w:rPr>
        <w:t>عمله ب</w:t>
      </w:r>
      <w:r w:rsidRPr="007236DA">
        <w:rPr>
          <w:sz w:val="30"/>
          <w:rtl/>
        </w:rPr>
        <w:t>فعال</w:t>
      </w:r>
      <w:r>
        <w:rPr>
          <w:rFonts w:hint="cs"/>
          <w:sz w:val="30"/>
          <w:rtl/>
        </w:rPr>
        <w:t>ية.</w:t>
      </w:r>
    </w:p>
    <w:p w:rsidR="007E16BF" w:rsidRDefault="007E16BF" w:rsidP="007E16BF">
      <w:pPr>
        <w:pStyle w:val="H1GA"/>
        <w:rPr>
          <w:rFonts w:hint="cs"/>
          <w:rtl/>
        </w:rPr>
      </w:pPr>
      <w:r>
        <w:rPr>
          <w:rtl/>
        </w:rPr>
        <w:tab/>
      </w:r>
      <w:r>
        <w:rPr>
          <w:rFonts w:hint="cs"/>
          <w:rtl/>
        </w:rPr>
        <w:t>جيم-</w:t>
      </w:r>
      <w:r>
        <w:rPr>
          <w:rFonts w:hint="cs"/>
          <w:rtl/>
        </w:rPr>
        <w:tab/>
        <w:t>دواعي القلق الرئيسية والتوصيات</w:t>
      </w:r>
    </w:p>
    <w:p w:rsidR="007E16BF" w:rsidRDefault="007E16BF" w:rsidP="007E16BF">
      <w:pPr>
        <w:pStyle w:val="SingleTxtGA"/>
        <w:rPr>
          <w:rFonts w:hint="cs"/>
          <w:rtl/>
        </w:rPr>
      </w:pPr>
      <w:r>
        <w:rPr>
          <w:rFonts w:hint="cs"/>
          <w:rtl/>
        </w:rPr>
        <w:t>8</w:t>
      </w:r>
      <w:r w:rsidRPr="008E27DC">
        <w:rPr>
          <w:rFonts w:hint="cs"/>
          <w:rtl/>
        </w:rPr>
        <w:t>-</w:t>
      </w:r>
      <w:r w:rsidRPr="008E27DC">
        <w:rPr>
          <w:rFonts w:hint="cs"/>
          <w:rtl/>
        </w:rPr>
        <w:tab/>
      </w:r>
      <w:r w:rsidRPr="00A7287A">
        <w:rPr>
          <w:rtl/>
        </w:rPr>
        <w:t xml:space="preserve">ترحب اللجنة بالتدابير التي اتخذتها الدولة الطرف </w:t>
      </w:r>
      <w:r>
        <w:rPr>
          <w:rFonts w:hint="cs"/>
          <w:rtl/>
        </w:rPr>
        <w:t>بشأن</w:t>
      </w:r>
      <w:r w:rsidRPr="00A7287A">
        <w:rPr>
          <w:rtl/>
        </w:rPr>
        <w:t xml:space="preserve"> الاختفاء </w:t>
      </w:r>
      <w:proofErr w:type="spellStart"/>
      <w:r w:rsidRPr="00A7287A">
        <w:rPr>
          <w:rtl/>
        </w:rPr>
        <w:t>القسري</w:t>
      </w:r>
      <w:proofErr w:type="spellEnd"/>
      <w:r w:rsidRPr="00A7287A">
        <w:rPr>
          <w:rtl/>
        </w:rPr>
        <w:t xml:space="preserve">، بما في ذلك </w:t>
      </w:r>
      <w:r>
        <w:rPr>
          <w:rFonts w:hint="cs"/>
          <w:rtl/>
        </w:rPr>
        <w:t>تصنيفه كجريمة</w:t>
      </w:r>
      <w:r>
        <w:rPr>
          <w:rtl/>
        </w:rPr>
        <w:t xml:space="preserve">، </w:t>
      </w:r>
      <w:r>
        <w:rPr>
          <w:rFonts w:hint="cs"/>
          <w:rtl/>
        </w:rPr>
        <w:t>لكنها ترى أن الإطار القانوني النافذ في</w:t>
      </w:r>
      <w:r w:rsidRPr="00A7287A">
        <w:rPr>
          <w:rtl/>
        </w:rPr>
        <w:t xml:space="preserve"> </w:t>
      </w:r>
      <w:r>
        <w:rPr>
          <w:rtl/>
        </w:rPr>
        <w:t>الدولة الطرف</w:t>
      </w:r>
      <w:r>
        <w:rPr>
          <w:rFonts w:hint="cs"/>
          <w:rtl/>
        </w:rPr>
        <w:t>، حتى</w:t>
      </w:r>
      <w:r w:rsidRPr="00A7287A">
        <w:rPr>
          <w:rtl/>
        </w:rPr>
        <w:t xml:space="preserve"> وقت </w:t>
      </w:r>
      <w:r>
        <w:rPr>
          <w:rFonts w:hint="cs"/>
          <w:rtl/>
        </w:rPr>
        <w:t>إعداد</w:t>
      </w:r>
      <w:r>
        <w:rPr>
          <w:rtl/>
        </w:rPr>
        <w:t xml:space="preserve"> هذه الملاحظات الختامية</w:t>
      </w:r>
      <w:r>
        <w:rPr>
          <w:rFonts w:hint="cs"/>
          <w:rtl/>
        </w:rPr>
        <w:t>،</w:t>
      </w:r>
      <w:r w:rsidRPr="00A7287A">
        <w:rPr>
          <w:rtl/>
        </w:rPr>
        <w:t xml:space="preserve"> لا يتوافق تماما</w:t>
      </w:r>
      <w:r>
        <w:rPr>
          <w:rFonts w:hint="cs"/>
          <w:rtl/>
        </w:rPr>
        <w:t>ً</w:t>
      </w:r>
      <w:r w:rsidRPr="00A7287A">
        <w:rPr>
          <w:rtl/>
        </w:rPr>
        <w:t xml:space="preserve"> مع أحكام الاتفاقية والالتزامات </w:t>
      </w:r>
      <w:r>
        <w:rPr>
          <w:rFonts w:hint="cs"/>
          <w:rtl/>
        </w:rPr>
        <w:t>المفروضة</w:t>
      </w:r>
      <w:r w:rsidRPr="00A7287A">
        <w:rPr>
          <w:rtl/>
        </w:rPr>
        <w:t xml:space="preserve"> على الدول التي صدقت عليها. </w:t>
      </w:r>
      <w:r>
        <w:rPr>
          <w:rFonts w:hint="cs"/>
          <w:rtl/>
        </w:rPr>
        <w:t>و</w:t>
      </w:r>
      <w:r w:rsidRPr="00A7287A">
        <w:rPr>
          <w:rtl/>
        </w:rPr>
        <w:t xml:space="preserve">توصي اللجنة الدولة الطرف </w:t>
      </w:r>
      <w:r>
        <w:rPr>
          <w:rFonts w:hint="cs"/>
          <w:rtl/>
        </w:rPr>
        <w:t>بأن تراعي</w:t>
      </w:r>
      <w:r>
        <w:rPr>
          <w:rtl/>
        </w:rPr>
        <w:t xml:space="preserve"> </w:t>
      </w:r>
      <w:r w:rsidRPr="00A7287A">
        <w:rPr>
          <w:rtl/>
        </w:rPr>
        <w:t>توصيات ال</w:t>
      </w:r>
      <w:r>
        <w:rPr>
          <w:rFonts w:hint="cs"/>
          <w:rtl/>
        </w:rPr>
        <w:t>لجنة التي صدرت بصورة بناءة وتتسم ب</w:t>
      </w:r>
      <w:r w:rsidRPr="00A7287A">
        <w:rPr>
          <w:rtl/>
        </w:rPr>
        <w:t xml:space="preserve">التعاون، من أجل ضمان </w:t>
      </w:r>
      <w:r>
        <w:rPr>
          <w:rFonts w:hint="cs"/>
          <w:rtl/>
        </w:rPr>
        <w:t>أن يكون النظام</w:t>
      </w:r>
      <w:r w:rsidRPr="00A7287A">
        <w:rPr>
          <w:rtl/>
        </w:rPr>
        <w:t xml:space="preserve"> القانوني </w:t>
      </w:r>
      <w:r>
        <w:rPr>
          <w:rtl/>
        </w:rPr>
        <w:t>وت</w:t>
      </w:r>
      <w:r>
        <w:rPr>
          <w:rFonts w:hint="cs"/>
          <w:rtl/>
        </w:rPr>
        <w:t>طبيقه</w:t>
      </w:r>
      <w:r w:rsidRPr="00A7287A">
        <w:rPr>
          <w:rtl/>
        </w:rPr>
        <w:t xml:space="preserve"> من قبل سلطات الدولة </w:t>
      </w:r>
      <w:r>
        <w:rPr>
          <w:rFonts w:hint="cs"/>
          <w:rtl/>
        </w:rPr>
        <w:t xml:space="preserve">متوافقاً تماماً </w:t>
      </w:r>
      <w:r w:rsidRPr="00A7287A">
        <w:rPr>
          <w:rtl/>
        </w:rPr>
        <w:t xml:space="preserve">مع الحقوق والالتزامات المنصوص عليها في الاتفاقية. </w:t>
      </w:r>
      <w:r>
        <w:rPr>
          <w:rFonts w:hint="cs"/>
          <w:rtl/>
        </w:rPr>
        <w:t>و</w:t>
      </w:r>
      <w:r w:rsidRPr="00A7287A">
        <w:rPr>
          <w:rtl/>
        </w:rPr>
        <w:t>في هذا السي</w:t>
      </w:r>
      <w:r>
        <w:rPr>
          <w:rtl/>
        </w:rPr>
        <w:t xml:space="preserve">اق، </w:t>
      </w:r>
      <w:r>
        <w:rPr>
          <w:rFonts w:hint="cs"/>
          <w:rtl/>
        </w:rPr>
        <w:t>ت</w:t>
      </w:r>
      <w:r>
        <w:rPr>
          <w:rtl/>
        </w:rPr>
        <w:t>شجع</w:t>
      </w:r>
      <w:r>
        <w:rPr>
          <w:rFonts w:hint="cs"/>
          <w:rtl/>
        </w:rPr>
        <w:t xml:space="preserve"> اللجنة الدولة الطرف</w:t>
      </w:r>
      <w:r w:rsidRPr="00A7287A">
        <w:rPr>
          <w:rtl/>
        </w:rPr>
        <w:t xml:space="preserve"> على </w:t>
      </w:r>
      <w:r>
        <w:rPr>
          <w:rFonts w:hint="cs"/>
          <w:rtl/>
        </w:rPr>
        <w:t>اغتنام</w:t>
      </w:r>
      <w:r w:rsidRPr="00A7287A">
        <w:rPr>
          <w:rtl/>
        </w:rPr>
        <w:t xml:space="preserve"> الفرصة </w:t>
      </w:r>
      <w:r>
        <w:rPr>
          <w:rFonts w:hint="cs"/>
          <w:rtl/>
        </w:rPr>
        <w:t>المتمثلة في قيامها حالياً</w:t>
      </w:r>
      <w:r w:rsidRPr="00A7287A">
        <w:rPr>
          <w:rtl/>
        </w:rPr>
        <w:t xml:space="preserve"> </w:t>
      </w:r>
      <w:r>
        <w:rPr>
          <w:rFonts w:hint="cs"/>
          <w:rtl/>
        </w:rPr>
        <w:t xml:space="preserve">بمناقشة إجراء </w:t>
      </w:r>
      <w:r>
        <w:rPr>
          <w:rtl/>
        </w:rPr>
        <w:t xml:space="preserve">بعض الإصلاحات التشريعية </w:t>
      </w:r>
      <w:r>
        <w:rPr>
          <w:rFonts w:hint="cs"/>
          <w:rtl/>
        </w:rPr>
        <w:t xml:space="preserve">الرامية إلى مواءمة </w:t>
      </w:r>
      <w:r w:rsidRPr="00A7287A">
        <w:rPr>
          <w:rtl/>
        </w:rPr>
        <w:t>نظام</w:t>
      </w:r>
      <w:r>
        <w:rPr>
          <w:rFonts w:hint="cs"/>
          <w:rtl/>
        </w:rPr>
        <w:t>ها</w:t>
      </w:r>
      <w:r w:rsidRPr="00A7287A">
        <w:rPr>
          <w:rtl/>
        </w:rPr>
        <w:t xml:space="preserve"> القانوني </w:t>
      </w:r>
      <w:r>
        <w:rPr>
          <w:rFonts w:hint="cs"/>
          <w:rtl/>
        </w:rPr>
        <w:t xml:space="preserve">بصورة </w:t>
      </w:r>
      <w:r w:rsidRPr="00A7287A">
        <w:rPr>
          <w:rtl/>
        </w:rPr>
        <w:t>كامل</w:t>
      </w:r>
      <w:r>
        <w:rPr>
          <w:rFonts w:hint="cs"/>
          <w:rtl/>
        </w:rPr>
        <w:t>ة</w:t>
      </w:r>
      <w:r>
        <w:rPr>
          <w:rtl/>
        </w:rPr>
        <w:t xml:space="preserve"> </w:t>
      </w:r>
      <w:r>
        <w:rPr>
          <w:rFonts w:hint="cs"/>
          <w:rtl/>
        </w:rPr>
        <w:t xml:space="preserve">مع </w:t>
      </w:r>
      <w:r w:rsidRPr="00A7287A">
        <w:rPr>
          <w:rtl/>
        </w:rPr>
        <w:t>أحكام الاتفاقية</w:t>
      </w:r>
      <w:r w:rsidRPr="008E27DC">
        <w:rPr>
          <w:rFonts w:hint="cs"/>
          <w:rtl/>
        </w:rPr>
        <w:t>.</w:t>
      </w:r>
    </w:p>
    <w:p w:rsidR="007E16BF" w:rsidRDefault="007E16BF" w:rsidP="007E16BF">
      <w:pPr>
        <w:pStyle w:val="H1GA"/>
        <w:spacing w:before="120"/>
        <w:rPr>
          <w:rFonts w:hint="cs"/>
          <w:rtl/>
        </w:rPr>
      </w:pPr>
      <w:r>
        <w:rPr>
          <w:rtl/>
        </w:rPr>
        <w:tab/>
      </w:r>
      <w:r>
        <w:rPr>
          <w:rFonts w:hint="cs"/>
          <w:rtl/>
        </w:rPr>
        <w:tab/>
      </w:r>
      <w:r w:rsidRPr="00C776C7">
        <w:rPr>
          <w:rFonts w:hint="cs"/>
          <w:rtl/>
        </w:rPr>
        <w:t>معلومات عامة</w:t>
      </w:r>
    </w:p>
    <w:p w:rsidR="007E16BF" w:rsidRDefault="007E16BF" w:rsidP="007E16BF">
      <w:pPr>
        <w:pStyle w:val="H23GA"/>
        <w:rPr>
          <w:rFonts w:hint="cs"/>
          <w:rtl/>
        </w:rPr>
      </w:pPr>
      <w:r>
        <w:rPr>
          <w:rFonts w:hint="cs"/>
          <w:rtl/>
        </w:rPr>
        <w:tab/>
      </w:r>
      <w:r>
        <w:rPr>
          <w:rFonts w:hint="cs"/>
          <w:rtl/>
        </w:rPr>
        <w:tab/>
      </w:r>
      <w:r w:rsidRPr="001A22A9">
        <w:rPr>
          <w:rFonts w:hint="cs"/>
          <w:rtl/>
        </w:rPr>
        <w:t>البلاغات ال</w:t>
      </w:r>
      <w:r>
        <w:rPr>
          <w:rFonts w:hint="cs"/>
          <w:rtl/>
        </w:rPr>
        <w:t>مقدمة من أ</w:t>
      </w:r>
      <w:r w:rsidRPr="001A22A9">
        <w:rPr>
          <w:rFonts w:hint="cs"/>
          <w:rtl/>
        </w:rPr>
        <w:t>فر</w:t>
      </w:r>
      <w:r>
        <w:rPr>
          <w:rFonts w:hint="cs"/>
          <w:rtl/>
        </w:rPr>
        <w:t>اد</w:t>
      </w:r>
      <w:r w:rsidRPr="001A22A9">
        <w:rPr>
          <w:rFonts w:hint="cs"/>
          <w:rtl/>
        </w:rPr>
        <w:t xml:space="preserve"> وفيما بين الدول</w:t>
      </w:r>
    </w:p>
    <w:p w:rsidR="007E16BF" w:rsidRDefault="007E16BF" w:rsidP="007E16BF">
      <w:pPr>
        <w:pStyle w:val="SingleTxtGA"/>
        <w:rPr>
          <w:rFonts w:hint="cs"/>
          <w:rtl/>
          <w:lang w:eastAsia="ar-SA"/>
        </w:rPr>
      </w:pPr>
      <w:r>
        <w:rPr>
          <w:rFonts w:hint="cs"/>
          <w:rtl/>
          <w:lang w:eastAsia="ar-SA"/>
        </w:rPr>
        <w:t>9-</w:t>
      </w:r>
      <w:r>
        <w:rPr>
          <w:rFonts w:hint="cs"/>
          <w:rtl/>
          <w:lang w:eastAsia="ar-SA"/>
        </w:rPr>
        <w:tab/>
        <w:t>تلاحظ اللجنة أن الدولة الطرف لم تعترف باختصاص اللجنة بتلقي وبحث البلاغات المقدمة من أفراد وفيما بين الدول، عمل</w:t>
      </w:r>
      <w:r w:rsidR="00683406">
        <w:rPr>
          <w:rFonts w:hint="cs"/>
          <w:rtl/>
          <w:lang w:eastAsia="ar-SA"/>
        </w:rPr>
        <w:t xml:space="preserve">اً </w:t>
      </w:r>
      <w:r>
        <w:rPr>
          <w:rFonts w:hint="cs"/>
          <w:rtl/>
          <w:lang w:eastAsia="ar-SA"/>
        </w:rPr>
        <w:t>بالمادتين 31 و32 من الاتفاقية، لكنها بصدد النظر في الاعتراف بهذا الاختصاص (المادتان 31 و32).</w:t>
      </w:r>
    </w:p>
    <w:p w:rsidR="007E16BF" w:rsidRPr="00C802AD" w:rsidRDefault="007E16BF" w:rsidP="00683406">
      <w:pPr>
        <w:pStyle w:val="SingleTxtGA"/>
        <w:rPr>
          <w:rFonts w:hint="cs"/>
          <w:b/>
          <w:bCs/>
          <w:rtl/>
        </w:rPr>
      </w:pPr>
      <w:r w:rsidRPr="007E16BF">
        <w:rPr>
          <w:rFonts w:hint="cs"/>
          <w:rtl/>
        </w:rPr>
        <w:t>10-</w:t>
      </w:r>
      <w:r>
        <w:rPr>
          <w:rFonts w:hint="cs"/>
          <w:b/>
          <w:bCs/>
          <w:rtl/>
        </w:rPr>
        <w:tab/>
        <w:t>تشجع اللجنة الدولة الطرف على الاعتراف في أقرب وقت ممكن باختصاص اللجنة بتلقي وبحث البلاغات المقدمة من الأفراد وفيما بين الدول</w:t>
      </w:r>
      <w:r w:rsidRPr="00683406">
        <w:rPr>
          <w:rFonts w:hint="cs"/>
          <w:b/>
          <w:bCs/>
          <w:rtl/>
        </w:rPr>
        <w:t xml:space="preserve">، </w:t>
      </w:r>
      <w:r w:rsidRPr="00683406">
        <w:rPr>
          <w:rFonts w:hint="cs"/>
          <w:b/>
          <w:bCs/>
          <w:rtl/>
          <w:lang w:eastAsia="ar-SA"/>
        </w:rPr>
        <w:t>عمل</w:t>
      </w:r>
      <w:r w:rsidR="00683406" w:rsidRPr="00683406">
        <w:rPr>
          <w:rFonts w:hint="cs"/>
          <w:b/>
          <w:bCs/>
          <w:rtl/>
          <w:lang w:eastAsia="ar-SA"/>
        </w:rPr>
        <w:t>اً</w:t>
      </w:r>
      <w:r w:rsidR="00683406">
        <w:rPr>
          <w:rFonts w:hint="cs"/>
          <w:b/>
          <w:bCs/>
          <w:rtl/>
        </w:rPr>
        <w:t xml:space="preserve"> </w:t>
      </w:r>
      <w:r>
        <w:rPr>
          <w:rFonts w:hint="cs"/>
          <w:b/>
          <w:bCs/>
          <w:rtl/>
        </w:rPr>
        <w:t xml:space="preserve">بالمادتين 31 و32 من الاتفاقية، بغية تعزيز نظام الحماية من الاختفاء </w:t>
      </w:r>
      <w:proofErr w:type="spellStart"/>
      <w:r>
        <w:rPr>
          <w:rFonts w:hint="cs"/>
          <w:b/>
          <w:bCs/>
          <w:rtl/>
        </w:rPr>
        <w:t>القسري</w:t>
      </w:r>
      <w:proofErr w:type="spellEnd"/>
      <w:r>
        <w:rPr>
          <w:rFonts w:hint="cs"/>
          <w:b/>
          <w:bCs/>
          <w:rtl/>
        </w:rPr>
        <w:t xml:space="preserve"> على النحو المنصوص عليه في الاتفاقية. </w:t>
      </w:r>
    </w:p>
    <w:p w:rsidR="007E16BF" w:rsidRPr="00CE610B" w:rsidRDefault="007E16BF" w:rsidP="007E16BF">
      <w:pPr>
        <w:pStyle w:val="H23GA"/>
        <w:rPr>
          <w:rtl/>
        </w:rPr>
      </w:pPr>
      <w:r>
        <w:rPr>
          <w:rFonts w:hint="cs"/>
          <w:rtl/>
        </w:rPr>
        <w:tab/>
      </w:r>
      <w:r>
        <w:rPr>
          <w:rFonts w:hint="cs"/>
          <w:rtl/>
        </w:rPr>
        <w:tab/>
      </w:r>
      <w:r w:rsidRPr="00CE610B">
        <w:rPr>
          <w:rtl/>
        </w:rPr>
        <w:t xml:space="preserve">المؤسسة الوطنية لحقوق الإنسان </w:t>
      </w:r>
    </w:p>
    <w:p w:rsidR="007E16BF" w:rsidRPr="00CE610B" w:rsidRDefault="007E16BF" w:rsidP="007E16BF">
      <w:pPr>
        <w:pStyle w:val="SingleTxtGA"/>
        <w:rPr>
          <w:rFonts w:hint="cs"/>
          <w:rtl/>
          <w:lang w:eastAsia="ar-SA"/>
        </w:rPr>
      </w:pPr>
      <w:r>
        <w:rPr>
          <w:rFonts w:hint="cs"/>
          <w:rtl/>
          <w:lang w:eastAsia="ar-SA"/>
        </w:rPr>
        <w:t>11-</w:t>
      </w:r>
      <w:r w:rsidRPr="00E91DA7">
        <w:rPr>
          <w:rFonts w:hint="cs"/>
          <w:rtl/>
        </w:rPr>
        <w:tab/>
      </w:r>
      <w:r>
        <w:rPr>
          <w:rFonts w:hint="cs"/>
          <w:rtl/>
          <w:lang w:eastAsia="ar-SA"/>
        </w:rPr>
        <w:t>تشير</w:t>
      </w:r>
      <w:r>
        <w:rPr>
          <w:rtl/>
          <w:lang w:eastAsia="ar-SA"/>
        </w:rPr>
        <w:t xml:space="preserve"> اللجنة مع الارتياح </w:t>
      </w:r>
      <w:r>
        <w:rPr>
          <w:rFonts w:hint="cs"/>
          <w:rtl/>
          <w:lang w:eastAsia="ar-SA"/>
        </w:rPr>
        <w:t xml:space="preserve">إلى </w:t>
      </w:r>
      <w:r>
        <w:rPr>
          <w:rtl/>
          <w:lang w:eastAsia="ar-SA"/>
        </w:rPr>
        <w:t xml:space="preserve">المهام المسندة إلى أمين المظالم </w:t>
      </w:r>
      <w:r>
        <w:rPr>
          <w:rFonts w:hint="cs"/>
          <w:rtl/>
          <w:lang w:eastAsia="ar-SA"/>
        </w:rPr>
        <w:t>فيما يتعلق</w:t>
      </w:r>
      <w:r>
        <w:rPr>
          <w:rtl/>
          <w:lang w:eastAsia="ar-SA"/>
        </w:rPr>
        <w:t xml:space="preserve"> </w:t>
      </w:r>
      <w:r>
        <w:rPr>
          <w:rFonts w:hint="cs"/>
          <w:rtl/>
          <w:lang w:eastAsia="ar-SA"/>
        </w:rPr>
        <w:t xml:space="preserve">بمسألة </w:t>
      </w:r>
      <w:r>
        <w:rPr>
          <w:rtl/>
          <w:lang w:eastAsia="ar-SA"/>
        </w:rPr>
        <w:t xml:space="preserve">الاختفاء </w:t>
      </w:r>
      <w:proofErr w:type="spellStart"/>
      <w:r>
        <w:rPr>
          <w:rtl/>
          <w:lang w:eastAsia="ar-SA"/>
        </w:rPr>
        <w:t>القسري</w:t>
      </w:r>
      <w:proofErr w:type="spellEnd"/>
      <w:r>
        <w:rPr>
          <w:rtl/>
          <w:lang w:eastAsia="ar-SA"/>
        </w:rPr>
        <w:t xml:space="preserve">. ومع ذلك، تشعر </w:t>
      </w:r>
      <w:r>
        <w:rPr>
          <w:rFonts w:hint="cs"/>
          <w:rtl/>
          <w:lang w:eastAsia="ar-SA"/>
        </w:rPr>
        <w:t>اللجنة بالقلق ل</w:t>
      </w:r>
      <w:r>
        <w:rPr>
          <w:rtl/>
          <w:lang w:eastAsia="ar-SA"/>
        </w:rPr>
        <w:t>أن ولاية أمين المظالم انتهت في عام 2008 ولم</w:t>
      </w:r>
      <w:r>
        <w:rPr>
          <w:rFonts w:hint="cs"/>
          <w:rtl/>
          <w:lang w:eastAsia="ar-SA"/>
        </w:rPr>
        <w:t> يعيّن</w:t>
      </w:r>
      <w:r>
        <w:rPr>
          <w:rtl/>
          <w:lang w:eastAsia="ar-SA"/>
        </w:rPr>
        <w:t xml:space="preserve"> خلف له. </w:t>
      </w:r>
      <w:r>
        <w:rPr>
          <w:rFonts w:hint="cs"/>
          <w:rtl/>
          <w:lang w:eastAsia="ar-SA"/>
        </w:rPr>
        <w:t>و</w:t>
      </w:r>
      <w:r>
        <w:rPr>
          <w:rtl/>
          <w:lang w:eastAsia="ar-SA"/>
        </w:rPr>
        <w:t>في هذا الصدد، تحيط اللجنة علما</w:t>
      </w:r>
      <w:r>
        <w:rPr>
          <w:rFonts w:hint="cs"/>
          <w:rtl/>
          <w:lang w:eastAsia="ar-SA"/>
        </w:rPr>
        <w:t>ً</w:t>
      </w:r>
      <w:r>
        <w:rPr>
          <w:rtl/>
          <w:lang w:eastAsia="ar-SA"/>
        </w:rPr>
        <w:t xml:space="preserve"> </w:t>
      </w:r>
      <w:r>
        <w:rPr>
          <w:rFonts w:hint="cs"/>
          <w:rtl/>
          <w:lang w:eastAsia="ar-SA"/>
        </w:rPr>
        <w:t>ب</w:t>
      </w:r>
      <w:r>
        <w:rPr>
          <w:rtl/>
          <w:lang w:eastAsia="ar-SA"/>
        </w:rPr>
        <w:t xml:space="preserve">العملية المتبعة في </w:t>
      </w:r>
      <w:r>
        <w:rPr>
          <w:rFonts w:hint="cs"/>
          <w:rtl/>
          <w:lang w:eastAsia="ar-SA"/>
        </w:rPr>
        <w:t>الكونغرس</w:t>
      </w:r>
      <w:r>
        <w:rPr>
          <w:rtl/>
          <w:lang w:eastAsia="ar-SA"/>
        </w:rPr>
        <w:t xml:space="preserve"> الوطني </w:t>
      </w:r>
      <w:r>
        <w:rPr>
          <w:rFonts w:hint="cs"/>
          <w:rtl/>
          <w:lang w:eastAsia="ar-SA"/>
        </w:rPr>
        <w:t>بشأن وضع</w:t>
      </w:r>
      <w:r>
        <w:rPr>
          <w:rtl/>
          <w:lang w:eastAsia="ar-SA"/>
        </w:rPr>
        <w:t xml:space="preserve"> قائمة </w:t>
      </w:r>
      <w:r>
        <w:rPr>
          <w:rFonts w:hint="cs"/>
          <w:rtl/>
          <w:lang w:eastAsia="ar-SA"/>
        </w:rPr>
        <w:t>تضم ثلاثة مرشحين</w:t>
      </w:r>
      <w:r>
        <w:rPr>
          <w:rtl/>
          <w:lang w:eastAsia="ar-SA"/>
        </w:rPr>
        <w:t xml:space="preserve">. </w:t>
      </w:r>
      <w:r>
        <w:rPr>
          <w:rFonts w:hint="cs"/>
          <w:rtl/>
          <w:lang w:eastAsia="ar-SA"/>
        </w:rPr>
        <w:t xml:space="preserve">كما </w:t>
      </w:r>
      <w:r>
        <w:rPr>
          <w:rtl/>
          <w:lang w:eastAsia="ar-SA"/>
        </w:rPr>
        <w:t xml:space="preserve">تشعر بالقلق إزاء المعلومات التي </w:t>
      </w:r>
      <w:r>
        <w:rPr>
          <w:rFonts w:hint="cs"/>
          <w:rtl/>
          <w:lang w:eastAsia="ar-SA"/>
        </w:rPr>
        <w:t>تشير إلى</w:t>
      </w:r>
      <w:r>
        <w:rPr>
          <w:rtl/>
          <w:lang w:eastAsia="ar-SA"/>
        </w:rPr>
        <w:t xml:space="preserve"> أن أمين المظالم </w:t>
      </w:r>
      <w:r>
        <w:rPr>
          <w:rFonts w:hint="cs"/>
          <w:rtl/>
          <w:lang w:eastAsia="ar-SA"/>
        </w:rPr>
        <w:t>لا يحصل على</w:t>
      </w:r>
      <w:r>
        <w:rPr>
          <w:rtl/>
          <w:lang w:eastAsia="ar-SA"/>
        </w:rPr>
        <w:t xml:space="preserve"> الموارد الكافية للاضطلاع </w:t>
      </w:r>
      <w:r>
        <w:rPr>
          <w:rFonts w:hint="cs"/>
          <w:rtl/>
          <w:lang w:eastAsia="ar-SA"/>
        </w:rPr>
        <w:t xml:space="preserve">بمهامه </w:t>
      </w:r>
      <w:r>
        <w:rPr>
          <w:rtl/>
          <w:lang w:eastAsia="ar-SA"/>
        </w:rPr>
        <w:t>بصورة فعالة.</w:t>
      </w:r>
    </w:p>
    <w:p w:rsidR="007E16BF" w:rsidRPr="004541C1" w:rsidRDefault="007E16BF" w:rsidP="007E16BF">
      <w:pPr>
        <w:pStyle w:val="SingleTxtGA"/>
        <w:rPr>
          <w:rtl/>
        </w:rPr>
      </w:pPr>
      <w:r>
        <w:rPr>
          <w:rFonts w:hint="cs"/>
          <w:rtl/>
        </w:rPr>
        <w:t>12-</w:t>
      </w:r>
      <w:r>
        <w:rPr>
          <w:rFonts w:hint="cs"/>
          <w:rtl/>
        </w:rPr>
        <w:tab/>
      </w:r>
      <w:r w:rsidRPr="00E91DA7">
        <w:rPr>
          <w:b/>
          <w:bCs/>
          <w:rtl/>
        </w:rPr>
        <w:t xml:space="preserve">توصي اللجنة بأن تتخذ الدولة الطرف </w:t>
      </w:r>
      <w:r w:rsidRPr="00E91DA7">
        <w:rPr>
          <w:rFonts w:hint="cs"/>
          <w:b/>
          <w:bCs/>
          <w:rtl/>
        </w:rPr>
        <w:t>التدابير</w:t>
      </w:r>
      <w:r w:rsidRPr="00E91DA7">
        <w:rPr>
          <w:b/>
          <w:bCs/>
          <w:rtl/>
        </w:rPr>
        <w:t xml:space="preserve"> اللازمة في أقرب وقت ممكن لتعيين أمين مظالم جديد </w:t>
      </w:r>
      <w:r w:rsidRPr="00E91DA7">
        <w:rPr>
          <w:rFonts w:hint="cs"/>
          <w:b/>
          <w:bCs/>
          <w:rtl/>
        </w:rPr>
        <w:t>وفقا</w:t>
      </w:r>
      <w:r>
        <w:rPr>
          <w:rFonts w:hint="cs"/>
          <w:b/>
          <w:bCs/>
          <w:rtl/>
        </w:rPr>
        <w:t>ً</w:t>
      </w:r>
      <w:r w:rsidRPr="00E91DA7">
        <w:rPr>
          <w:b/>
          <w:bCs/>
          <w:rtl/>
        </w:rPr>
        <w:t xml:space="preserve"> </w:t>
      </w:r>
      <w:r w:rsidRPr="00E91DA7">
        <w:rPr>
          <w:rFonts w:hint="cs"/>
          <w:b/>
          <w:bCs/>
          <w:rtl/>
        </w:rPr>
        <w:t>ل</w:t>
      </w:r>
      <w:r w:rsidRPr="00E91DA7">
        <w:rPr>
          <w:b/>
          <w:bCs/>
          <w:rtl/>
        </w:rPr>
        <w:t xml:space="preserve">شروط الأهلية. </w:t>
      </w:r>
      <w:r w:rsidRPr="00E91DA7">
        <w:rPr>
          <w:rFonts w:hint="cs"/>
          <w:b/>
          <w:bCs/>
          <w:rtl/>
        </w:rPr>
        <w:t xml:space="preserve">كما </w:t>
      </w:r>
      <w:r w:rsidRPr="00E91DA7">
        <w:rPr>
          <w:b/>
          <w:bCs/>
          <w:rtl/>
        </w:rPr>
        <w:t>توصي</w:t>
      </w:r>
      <w:r w:rsidRPr="00E91DA7">
        <w:rPr>
          <w:rFonts w:hint="cs"/>
          <w:b/>
          <w:bCs/>
          <w:rtl/>
        </w:rPr>
        <w:t>ها</w:t>
      </w:r>
      <w:r w:rsidRPr="00E91DA7">
        <w:rPr>
          <w:b/>
          <w:bCs/>
          <w:rtl/>
        </w:rPr>
        <w:t xml:space="preserve"> باتخاذ خطوات لضمان </w:t>
      </w:r>
      <w:r w:rsidRPr="00E91DA7">
        <w:rPr>
          <w:rFonts w:hint="cs"/>
          <w:b/>
          <w:bCs/>
          <w:rtl/>
        </w:rPr>
        <w:t>حصول</w:t>
      </w:r>
      <w:r w:rsidRPr="00E91DA7">
        <w:rPr>
          <w:b/>
          <w:bCs/>
          <w:rtl/>
        </w:rPr>
        <w:t xml:space="preserve"> أمين المظالم </w:t>
      </w:r>
      <w:r w:rsidRPr="00E91DA7">
        <w:rPr>
          <w:rFonts w:hint="cs"/>
          <w:b/>
          <w:bCs/>
          <w:rtl/>
        </w:rPr>
        <w:t xml:space="preserve">على الموارد </w:t>
      </w:r>
      <w:r w:rsidRPr="00E91DA7">
        <w:rPr>
          <w:b/>
          <w:bCs/>
          <w:rtl/>
        </w:rPr>
        <w:t xml:space="preserve">المالية والمادية والبشرية اللازمة لتنفيذ ولايته </w:t>
      </w:r>
      <w:r w:rsidRPr="00E91DA7">
        <w:rPr>
          <w:rFonts w:hint="cs"/>
          <w:b/>
          <w:bCs/>
          <w:rtl/>
        </w:rPr>
        <w:t>بصورة فعالة</w:t>
      </w:r>
      <w:r w:rsidRPr="00E91DA7">
        <w:rPr>
          <w:b/>
          <w:bCs/>
          <w:rtl/>
        </w:rPr>
        <w:t xml:space="preserve"> </w:t>
      </w:r>
      <w:r w:rsidRPr="00E91DA7">
        <w:rPr>
          <w:rFonts w:hint="cs"/>
          <w:b/>
          <w:bCs/>
          <w:rtl/>
        </w:rPr>
        <w:t>و</w:t>
      </w:r>
      <w:r w:rsidRPr="00E91DA7">
        <w:rPr>
          <w:b/>
          <w:bCs/>
          <w:rtl/>
        </w:rPr>
        <w:t>مستقل</w:t>
      </w:r>
      <w:r w:rsidRPr="00E91DA7">
        <w:rPr>
          <w:rFonts w:hint="cs"/>
          <w:b/>
          <w:bCs/>
          <w:rtl/>
        </w:rPr>
        <w:t>ة</w:t>
      </w:r>
      <w:r w:rsidRPr="00E91DA7">
        <w:rPr>
          <w:b/>
          <w:bCs/>
          <w:rtl/>
        </w:rPr>
        <w:t>، وفقا</w:t>
      </w:r>
      <w:r>
        <w:rPr>
          <w:rFonts w:hint="cs"/>
          <w:b/>
          <w:bCs/>
          <w:rtl/>
        </w:rPr>
        <w:t>ً</w:t>
      </w:r>
      <w:r w:rsidRPr="00E91DA7">
        <w:rPr>
          <w:b/>
          <w:bCs/>
          <w:rtl/>
        </w:rPr>
        <w:t xml:space="preserve"> لمبادئ باريس.</w:t>
      </w:r>
      <w:r w:rsidRPr="004541C1">
        <w:rPr>
          <w:rtl/>
        </w:rPr>
        <w:t xml:space="preserve"> </w:t>
      </w:r>
    </w:p>
    <w:p w:rsidR="007E16BF" w:rsidRDefault="007E16BF" w:rsidP="007E16BF">
      <w:pPr>
        <w:pStyle w:val="H1GA"/>
        <w:rPr>
          <w:rFonts w:hint="cs"/>
          <w:rtl/>
        </w:rPr>
      </w:pPr>
      <w:r>
        <w:rPr>
          <w:rFonts w:hint="cs"/>
          <w:rtl/>
        </w:rPr>
        <w:tab/>
      </w:r>
      <w:r>
        <w:rPr>
          <w:rFonts w:hint="cs"/>
          <w:rtl/>
        </w:rPr>
        <w:tab/>
      </w:r>
      <w:r w:rsidRPr="004541C1">
        <w:rPr>
          <w:rtl/>
        </w:rPr>
        <w:t xml:space="preserve">تعريف وتجريم الاختفاء </w:t>
      </w:r>
      <w:proofErr w:type="spellStart"/>
      <w:r w:rsidRPr="004541C1">
        <w:rPr>
          <w:rtl/>
        </w:rPr>
        <w:t>القسري</w:t>
      </w:r>
      <w:proofErr w:type="spellEnd"/>
      <w:r w:rsidRPr="004541C1">
        <w:rPr>
          <w:rtl/>
        </w:rPr>
        <w:t xml:space="preserve"> (المواد 1-7)</w:t>
      </w:r>
    </w:p>
    <w:p w:rsidR="007E16BF" w:rsidRDefault="007E16BF" w:rsidP="007E16BF">
      <w:pPr>
        <w:pStyle w:val="H23GA"/>
        <w:rPr>
          <w:rFonts w:hint="cs"/>
          <w:rtl/>
        </w:rPr>
      </w:pPr>
      <w:r>
        <w:rPr>
          <w:rFonts w:hint="cs"/>
          <w:rtl/>
        </w:rPr>
        <w:tab/>
      </w:r>
      <w:r>
        <w:rPr>
          <w:rFonts w:hint="cs"/>
          <w:rtl/>
        </w:rPr>
        <w:tab/>
        <w:t xml:space="preserve">جريمة الاختفاء </w:t>
      </w:r>
      <w:proofErr w:type="spellStart"/>
      <w:r>
        <w:rPr>
          <w:rFonts w:hint="cs"/>
          <w:rtl/>
        </w:rPr>
        <w:t>القسري</w:t>
      </w:r>
      <w:proofErr w:type="spellEnd"/>
    </w:p>
    <w:p w:rsidR="007E16BF" w:rsidRPr="00482DF7" w:rsidRDefault="007E16BF" w:rsidP="007E16BF">
      <w:pPr>
        <w:pStyle w:val="SingleTxtGA"/>
        <w:rPr>
          <w:rFonts w:hint="cs"/>
          <w:rtl/>
        </w:rPr>
      </w:pPr>
      <w:r>
        <w:rPr>
          <w:rFonts w:hint="cs"/>
          <w:rtl/>
        </w:rPr>
        <w:t>13-</w:t>
      </w:r>
      <w:r>
        <w:rPr>
          <w:rFonts w:hint="cs"/>
          <w:rtl/>
        </w:rPr>
        <w:tab/>
      </w:r>
      <w:r w:rsidRPr="00482DF7">
        <w:rPr>
          <w:rtl/>
        </w:rPr>
        <w:t xml:space="preserve">تلاحظ اللجنة مع الارتياح أن الفقرة 1 </w:t>
      </w:r>
      <w:r>
        <w:rPr>
          <w:rFonts w:hint="cs"/>
          <w:rtl/>
        </w:rPr>
        <w:t xml:space="preserve">من </w:t>
      </w:r>
      <w:r w:rsidRPr="00482DF7">
        <w:rPr>
          <w:rtl/>
        </w:rPr>
        <w:t xml:space="preserve">المادة 236 </w:t>
      </w:r>
      <w:r>
        <w:rPr>
          <w:rtl/>
        </w:rPr>
        <w:t xml:space="preserve">من القانون الجنائي </w:t>
      </w:r>
      <w:r>
        <w:rPr>
          <w:rFonts w:hint="cs"/>
          <w:rtl/>
        </w:rPr>
        <w:t>ت</w:t>
      </w:r>
      <w:r w:rsidRPr="00482DF7">
        <w:rPr>
          <w:rtl/>
        </w:rPr>
        <w:t xml:space="preserve">عرف الاختفاء </w:t>
      </w:r>
      <w:proofErr w:type="spellStart"/>
      <w:r w:rsidRPr="00482DF7">
        <w:rPr>
          <w:rtl/>
        </w:rPr>
        <w:t>القسري</w:t>
      </w:r>
      <w:proofErr w:type="spellEnd"/>
      <w:r w:rsidRPr="00482DF7">
        <w:rPr>
          <w:rtl/>
        </w:rPr>
        <w:t xml:space="preserve"> على النحو </w:t>
      </w:r>
      <w:r>
        <w:rPr>
          <w:rFonts w:hint="cs"/>
          <w:rtl/>
        </w:rPr>
        <w:t>الوارد</w:t>
      </w:r>
      <w:r w:rsidRPr="00482DF7">
        <w:rPr>
          <w:rtl/>
        </w:rPr>
        <w:t xml:space="preserve"> في المادة 2 من الاتفاقية. ومع ذلك، </w:t>
      </w:r>
      <w:r>
        <w:rPr>
          <w:rFonts w:hint="cs"/>
          <w:rtl/>
        </w:rPr>
        <w:t xml:space="preserve">تشعر اللجنة </w:t>
      </w:r>
      <w:r w:rsidRPr="00482DF7">
        <w:rPr>
          <w:rtl/>
        </w:rPr>
        <w:t xml:space="preserve">بالقلق </w:t>
      </w:r>
      <w:r>
        <w:rPr>
          <w:rFonts w:hint="cs"/>
          <w:rtl/>
        </w:rPr>
        <w:t>لأن</w:t>
      </w:r>
      <w:r>
        <w:rPr>
          <w:rtl/>
        </w:rPr>
        <w:t xml:space="preserve"> عبارة "</w:t>
      </w:r>
      <w:r>
        <w:rPr>
          <w:rFonts w:hint="cs"/>
          <w:rtl/>
        </w:rPr>
        <w:t>حرمان الضحية</w:t>
      </w:r>
      <w:r w:rsidRPr="00482DF7">
        <w:rPr>
          <w:rtl/>
        </w:rPr>
        <w:t xml:space="preserve"> من حماية القانون" الواردة في المادة يمكن أن تفسر على </w:t>
      </w:r>
      <w:r>
        <w:rPr>
          <w:rFonts w:hint="cs"/>
          <w:rtl/>
        </w:rPr>
        <w:t xml:space="preserve">أن تجريم الفعل يستوجب توفر </w:t>
      </w:r>
      <w:r w:rsidRPr="00482DF7">
        <w:rPr>
          <w:rtl/>
        </w:rPr>
        <w:t xml:space="preserve">عنصر </w:t>
      </w:r>
      <w:r>
        <w:rPr>
          <w:rFonts w:hint="cs"/>
          <w:rtl/>
        </w:rPr>
        <w:t>القصد</w:t>
      </w:r>
      <w:r w:rsidRPr="00482DF7">
        <w:rPr>
          <w:rtl/>
        </w:rPr>
        <w:t xml:space="preserve"> </w:t>
      </w:r>
      <w:r>
        <w:rPr>
          <w:rFonts w:hint="cs"/>
          <w:rtl/>
        </w:rPr>
        <w:t>عوضاً عن</w:t>
      </w:r>
      <w:r w:rsidRPr="00482DF7">
        <w:rPr>
          <w:rtl/>
        </w:rPr>
        <w:t xml:space="preserve"> </w:t>
      </w:r>
      <w:r>
        <w:rPr>
          <w:rFonts w:hint="cs"/>
          <w:rtl/>
        </w:rPr>
        <w:t xml:space="preserve">اعتبار هذا الحرمان من الحماية </w:t>
      </w:r>
      <w:r w:rsidRPr="00482DF7">
        <w:rPr>
          <w:rtl/>
        </w:rPr>
        <w:t xml:space="preserve">نتيجة </w:t>
      </w:r>
      <w:r>
        <w:rPr>
          <w:rFonts w:hint="cs"/>
          <w:rtl/>
        </w:rPr>
        <w:t>له</w:t>
      </w:r>
      <w:r w:rsidRPr="00482DF7">
        <w:rPr>
          <w:rtl/>
        </w:rPr>
        <w:t xml:space="preserve">. وفي هذا الصدد، تلاحظ اللجنة المعلومات التي قدمتها الدولة الطرف </w:t>
      </w:r>
      <w:r>
        <w:rPr>
          <w:rFonts w:hint="cs"/>
          <w:rtl/>
        </w:rPr>
        <w:t>بشأن عدم وجود</w:t>
      </w:r>
      <w:r w:rsidRPr="00482DF7">
        <w:rPr>
          <w:rtl/>
        </w:rPr>
        <w:t xml:space="preserve"> سوابق قضائية </w:t>
      </w:r>
      <w:r>
        <w:rPr>
          <w:rFonts w:hint="cs"/>
          <w:rtl/>
        </w:rPr>
        <w:t>في باراغواي حتى الآن تم فيها تناول هذه المسألة</w:t>
      </w:r>
      <w:r>
        <w:rPr>
          <w:rtl/>
        </w:rPr>
        <w:t xml:space="preserve"> (المواد 2 و4 و6</w:t>
      </w:r>
      <w:r w:rsidRPr="00482DF7">
        <w:rPr>
          <w:rtl/>
        </w:rPr>
        <w:t>).</w:t>
      </w:r>
    </w:p>
    <w:p w:rsidR="007E16BF" w:rsidRDefault="007E16BF" w:rsidP="007E16BF">
      <w:pPr>
        <w:pStyle w:val="SingleTxtGA"/>
        <w:rPr>
          <w:rFonts w:hint="cs"/>
          <w:rtl/>
        </w:rPr>
      </w:pPr>
      <w:r>
        <w:rPr>
          <w:rFonts w:hint="cs"/>
          <w:rtl/>
        </w:rPr>
        <w:t>14</w:t>
      </w:r>
      <w:r w:rsidRPr="00482DF7">
        <w:rPr>
          <w:rFonts w:hint="cs"/>
          <w:rtl/>
        </w:rPr>
        <w:t>-</w:t>
      </w:r>
      <w:r w:rsidRPr="00D038FC">
        <w:rPr>
          <w:rFonts w:hint="cs"/>
          <w:rtl/>
        </w:rPr>
        <w:tab/>
      </w:r>
      <w:r w:rsidRPr="00E91DA7">
        <w:rPr>
          <w:b/>
          <w:bCs/>
          <w:rtl/>
        </w:rPr>
        <w:t xml:space="preserve">توصي اللجنة الدولة الطرف بأن تتخذ التدابير اللازمة، بما فيها </w:t>
      </w:r>
      <w:r w:rsidRPr="00E91DA7">
        <w:rPr>
          <w:rFonts w:hint="cs"/>
          <w:b/>
          <w:bCs/>
          <w:rtl/>
        </w:rPr>
        <w:t xml:space="preserve">توفير </w:t>
      </w:r>
      <w:r w:rsidRPr="00E91DA7">
        <w:rPr>
          <w:b/>
          <w:bCs/>
          <w:rtl/>
        </w:rPr>
        <w:t xml:space="preserve">التدريب المناسب للقضاة والمدعين العامين، لضمان أن </w:t>
      </w:r>
      <w:r w:rsidRPr="00E91DA7">
        <w:rPr>
          <w:rFonts w:hint="cs"/>
          <w:b/>
          <w:bCs/>
          <w:rtl/>
        </w:rPr>
        <w:t xml:space="preserve">تكون </w:t>
      </w:r>
      <w:r w:rsidRPr="00E91DA7">
        <w:rPr>
          <w:b/>
          <w:bCs/>
          <w:rtl/>
        </w:rPr>
        <w:t>عبارة "</w:t>
      </w:r>
      <w:r w:rsidRPr="00E91DA7">
        <w:rPr>
          <w:rFonts w:hint="cs"/>
          <w:b/>
          <w:bCs/>
          <w:rtl/>
        </w:rPr>
        <w:t>حرمان الضحية</w:t>
      </w:r>
      <w:r w:rsidRPr="00E91DA7">
        <w:rPr>
          <w:b/>
          <w:bCs/>
          <w:rtl/>
        </w:rPr>
        <w:t xml:space="preserve"> من حماية القانون" الواردة في الفقرة 1 من المادة 236</w:t>
      </w:r>
      <w:r w:rsidRPr="00E91DA7">
        <w:rPr>
          <w:rFonts w:hint="cs"/>
          <w:b/>
          <w:bCs/>
          <w:rtl/>
        </w:rPr>
        <w:t xml:space="preserve"> من</w:t>
      </w:r>
      <w:r w:rsidRPr="00E91DA7">
        <w:rPr>
          <w:b/>
          <w:bCs/>
          <w:rtl/>
        </w:rPr>
        <w:t xml:space="preserve"> القانون الجنائي </w:t>
      </w:r>
      <w:r w:rsidRPr="00E91DA7">
        <w:rPr>
          <w:rFonts w:hint="cs"/>
          <w:b/>
          <w:bCs/>
          <w:rtl/>
        </w:rPr>
        <w:t>بمثابة ال</w:t>
      </w:r>
      <w:r w:rsidRPr="00E91DA7">
        <w:rPr>
          <w:b/>
          <w:bCs/>
          <w:rtl/>
        </w:rPr>
        <w:t xml:space="preserve">نتيجة </w:t>
      </w:r>
      <w:r w:rsidRPr="00E91DA7">
        <w:rPr>
          <w:rFonts w:hint="cs"/>
          <w:b/>
          <w:bCs/>
          <w:rtl/>
        </w:rPr>
        <w:t xml:space="preserve">المترتبة على </w:t>
      </w:r>
      <w:r w:rsidRPr="00E91DA7">
        <w:rPr>
          <w:b/>
          <w:bCs/>
          <w:rtl/>
        </w:rPr>
        <w:t xml:space="preserve">ارتكاب جريمة الاختفاء </w:t>
      </w:r>
      <w:proofErr w:type="spellStart"/>
      <w:r w:rsidRPr="00E91DA7">
        <w:rPr>
          <w:b/>
          <w:bCs/>
          <w:rtl/>
        </w:rPr>
        <w:t>القسري</w:t>
      </w:r>
      <w:proofErr w:type="spellEnd"/>
      <w:r w:rsidRPr="00E91DA7">
        <w:rPr>
          <w:b/>
          <w:bCs/>
          <w:rtl/>
        </w:rPr>
        <w:t xml:space="preserve"> وليس عنصر</w:t>
      </w:r>
      <w:r w:rsidRPr="00E91DA7">
        <w:rPr>
          <w:rFonts w:hint="cs"/>
          <w:b/>
          <w:bCs/>
          <w:rtl/>
        </w:rPr>
        <w:t>اً</w:t>
      </w:r>
      <w:r w:rsidRPr="00E91DA7">
        <w:rPr>
          <w:b/>
          <w:bCs/>
          <w:rtl/>
        </w:rPr>
        <w:t xml:space="preserve"> </w:t>
      </w:r>
      <w:r>
        <w:rPr>
          <w:rFonts w:hint="cs"/>
          <w:b/>
          <w:bCs/>
          <w:rtl/>
        </w:rPr>
        <w:t xml:space="preserve">ضرورياً لتجريم </w:t>
      </w:r>
      <w:r w:rsidRPr="00E91DA7">
        <w:rPr>
          <w:b/>
          <w:bCs/>
          <w:rtl/>
        </w:rPr>
        <w:t>السلوك الإجرامي.</w:t>
      </w:r>
      <w:r w:rsidRPr="00482DF7">
        <w:rPr>
          <w:rtl/>
        </w:rPr>
        <w:t xml:space="preserve"> </w:t>
      </w:r>
    </w:p>
    <w:p w:rsidR="007E16BF" w:rsidRPr="00482DF7" w:rsidRDefault="007E16BF" w:rsidP="007E16BF">
      <w:pPr>
        <w:pStyle w:val="H1GA"/>
        <w:rPr>
          <w:rFonts w:hint="cs"/>
          <w:rtl/>
        </w:rPr>
      </w:pPr>
      <w:r>
        <w:rPr>
          <w:rFonts w:hint="cs"/>
          <w:rtl/>
        </w:rPr>
        <w:tab/>
      </w:r>
      <w:r>
        <w:rPr>
          <w:rFonts w:hint="cs"/>
          <w:rtl/>
        </w:rPr>
        <w:tab/>
      </w:r>
      <w:r w:rsidRPr="007B4C12">
        <w:rPr>
          <w:rtl/>
        </w:rPr>
        <w:t>المسؤولية الجنائية و</w:t>
      </w:r>
      <w:r>
        <w:rPr>
          <w:rFonts w:hint="cs"/>
          <w:rtl/>
        </w:rPr>
        <w:t xml:space="preserve">التعاون </w:t>
      </w:r>
      <w:r>
        <w:rPr>
          <w:rtl/>
        </w:rPr>
        <w:t>القضائي</w:t>
      </w:r>
      <w:r w:rsidRPr="007B4C12">
        <w:rPr>
          <w:rtl/>
        </w:rPr>
        <w:t xml:space="preserve"> </w:t>
      </w:r>
      <w:r>
        <w:rPr>
          <w:rFonts w:hint="cs"/>
          <w:rtl/>
        </w:rPr>
        <w:t>بشأن ال</w:t>
      </w:r>
      <w:r w:rsidRPr="007B4C12">
        <w:rPr>
          <w:rtl/>
        </w:rPr>
        <w:t xml:space="preserve">اختفاء </w:t>
      </w:r>
      <w:proofErr w:type="spellStart"/>
      <w:r w:rsidRPr="007B4C12">
        <w:rPr>
          <w:rtl/>
        </w:rPr>
        <w:t>القسري</w:t>
      </w:r>
      <w:proofErr w:type="spellEnd"/>
      <w:r w:rsidRPr="007B4C12">
        <w:rPr>
          <w:rtl/>
        </w:rPr>
        <w:t xml:space="preserve"> (</w:t>
      </w:r>
      <w:r>
        <w:rPr>
          <w:rFonts w:hint="cs"/>
          <w:rtl/>
        </w:rPr>
        <w:t>المواد</w:t>
      </w:r>
      <w:r w:rsidRPr="007B4C12">
        <w:rPr>
          <w:rtl/>
        </w:rPr>
        <w:t xml:space="preserve"> 8-15)</w:t>
      </w:r>
      <w:r w:rsidR="00683406">
        <w:rPr>
          <w:rtl/>
        </w:rPr>
        <w:t xml:space="preserve"> </w:t>
      </w:r>
    </w:p>
    <w:p w:rsidR="007E16BF" w:rsidRPr="007B4C12" w:rsidRDefault="007E16BF" w:rsidP="007E16BF">
      <w:pPr>
        <w:pStyle w:val="H23GA"/>
        <w:rPr>
          <w:rFonts w:hint="cs"/>
          <w:szCs w:val="20"/>
          <w:rtl/>
        </w:rPr>
      </w:pPr>
      <w:r>
        <w:rPr>
          <w:rFonts w:hint="cs"/>
          <w:rtl/>
        </w:rPr>
        <w:tab/>
      </w:r>
      <w:r>
        <w:rPr>
          <w:rFonts w:hint="cs"/>
          <w:rtl/>
        </w:rPr>
        <w:tab/>
      </w:r>
      <w:r w:rsidRPr="007B4C12">
        <w:rPr>
          <w:rtl/>
        </w:rPr>
        <w:t xml:space="preserve">منع الأفعال التي تعيق </w:t>
      </w:r>
      <w:r>
        <w:rPr>
          <w:rFonts w:hint="cs"/>
          <w:rtl/>
        </w:rPr>
        <w:t>سير التحقيقات والمعاقبة عليها</w:t>
      </w:r>
    </w:p>
    <w:p w:rsidR="007E16BF" w:rsidRDefault="007E16BF" w:rsidP="007E16BF">
      <w:pPr>
        <w:pStyle w:val="SingleTxtGA"/>
        <w:rPr>
          <w:rFonts w:hint="cs"/>
          <w:rtl/>
        </w:rPr>
      </w:pPr>
      <w:r>
        <w:rPr>
          <w:rFonts w:hint="cs"/>
          <w:rtl/>
        </w:rPr>
        <w:t>15-</w:t>
      </w:r>
      <w:r>
        <w:rPr>
          <w:rFonts w:hint="cs"/>
          <w:rtl/>
        </w:rPr>
        <w:tab/>
      </w:r>
      <w:r w:rsidRPr="007B4C12">
        <w:rPr>
          <w:rtl/>
        </w:rPr>
        <w:t>تلاحظ اللجنة المعلومات التي قدمتها الدولة</w:t>
      </w:r>
      <w:r>
        <w:rPr>
          <w:rtl/>
        </w:rPr>
        <w:t xml:space="preserve"> الطرف بشأن التدابير التي يمكن </w:t>
      </w:r>
      <w:r>
        <w:rPr>
          <w:rFonts w:hint="cs"/>
          <w:rtl/>
        </w:rPr>
        <w:t>أن ت</w:t>
      </w:r>
      <w:r>
        <w:rPr>
          <w:rtl/>
        </w:rPr>
        <w:t>تخ</w:t>
      </w:r>
      <w:r w:rsidRPr="007B4C12">
        <w:rPr>
          <w:rtl/>
        </w:rPr>
        <w:t xml:space="preserve">ذها في ظل التشريعات </w:t>
      </w:r>
      <w:r>
        <w:rPr>
          <w:rFonts w:hint="cs"/>
          <w:rtl/>
        </w:rPr>
        <w:t>النافذة</w:t>
      </w:r>
      <w:r w:rsidRPr="007B4C12">
        <w:rPr>
          <w:rtl/>
        </w:rPr>
        <w:t xml:space="preserve"> </w:t>
      </w:r>
      <w:r>
        <w:rPr>
          <w:rFonts w:hint="cs"/>
          <w:rtl/>
        </w:rPr>
        <w:t>من أج</w:t>
      </w:r>
      <w:r w:rsidRPr="007B4C12">
        <w:rPr>
          <w:rtl/>
        </w:rPr>
        <w:t>ل</w:t>
      </w:r>
      <w:r>
        <w:rPr>
          <w:rFonts w:hint="cs"/>
          <w:rtl/>
        </w:rPr>
        <w:t xml:space="preserve"> </w:t>
      </w:r>
      <w:r w:rsidRPr="007B4C12">
        <w:rPr>
          <w:rtl/>
        </w:rPr>
        <w:t xml:space="preserve">منع عرقلة التحقيقات الجنائية، بما في ذلك الاحتجاز </w:t>
      </w:r>
      <w:r>
        <w:rPr>
          <w:rFonts w:hint="cs"/>
          <w:rtl/>
        </w:rPr>
        <w:t>الاحترازي</w:t>
      </w:r>
      <w:r w:rsidRPr="007B4C12">
        <w:rPr>
          <w:rtl/>
        </w:rPr>
        <w:t xml:space="preserve">، وبدائل الاحتجاز </w:t>
      </w:r>
      <w:r>
        <w:rPr>
          <w:rFonts w:hint="cs"/>
          <w:rtl/>
        </w:rPr>
        <w:t>رهن</w:t>
      </w:r>
      <w:r>
        <w:rPr>
          <w:rtl/>
        </w:rPr>
        <w:t xml:space="preserve"> </w:t>
      </w:r>
      <w:r>
        <w:rPr>
          <w:rFonts w:hint="cs"/>
          <w:rtl/>
        </w:rPr>
        <w:t>ا</w:t>
      </w:r>
      <w:r w:rsidRPr="007B4C12">
        <w:rPr>
          <w:rtl/>
        </w:rPr>
        <w:t>لمحاكمة</w:t>
      </w:r>
      <w:r>
        <w:rPr>
          <w:rFonts w:hint="cs"/>
          <w:rtl/>
        </w:rPr>
        <w:t>،</w:t>
      </w:r>
      <w:r>
        <w:rPr>
          <w:rtl/>
        </w:rPr>
        <w:t xml:space="preserve"> </w:t>
      </w:r>
      <w:r>
        <w:rPr>
          <w:rFonts w:hint="cs"/>
          <w:rtl/>
        </w:rPr>
        <w:t>وإمكانية قيام</w:t>
      </w:r>
      <w:r w:rsidRPr="007B4C12">
        <w:rPr>
          <w:rtl/>
        </w:rPr>
        <w:t xml:space="preserve"> النائب العام </w:t>
      </w:r>
      <w:r>
        <w:rPr>
          <w:rFonts w:hint="cs"/>
          <w:rtl/>
        </w:rPr>
        <w:t>بتوقيف الموظفين العموميين</w:t>
      </w:r>
      <w:r w:rsidRPr="007B4C12">
        <w:rPr>
          <w:rtl/>
        </w:rPr>
        <w:t xml:space="preserve"> </w:t>
      </w:r>
      <w:r>
        <w:rPr>
          <w:rFonts w:hint="cs"/>
          <w:rtl/>
        </w:rPr>
        <w:t xml:space="preserve">عن العمل بصورة مؤقتة </w:t>
      </w:r>
      <w:r w:rsidRPr="007B4C12">
        <w:rPr>
          <w:rtl/>
        </w:rPr>
        <w:t>(المادة 12).</w:t>
      </w:r>
    </w:p>
    <w:p w:rsidR="007E16BF" w:rsidRPr="00E91DA7" w:rsidRDefault="007E16BF" w:rsidP="007E16BF">
      <w:pPr>
        <w:pStyle w:val="SingleTxtGA"/>
        <w:rPr>
          <w:rFonts w:hint="cs"/>
          <w:b/>
          <w:bCs/>
          <w:rtl/>
        </w:rPr>
      </w:pPr>
      <w:r w:rsidRPr="007E16BF">
        <w:rPr>
          <w:rFonts w:hint="cs"/>
          <w:rtl/>
        </w:rPr>
        <w:t>16-</w:t>
      </w:r>
      <w:r w:rsidRPr="003F278B">
        <w:rPr>
          <w:rFonts w:hint="cs"/>
          <w:b/>
          <w:bCs/>
          <w:rtl/>
        </w:rPr>
        <w:tab/>
        <w:t xml:space="preserve">سعياً </w:t>
      </w:r>
      <w:r w:rsidRPr="003F278B">
        <w:rPr>
          <w:b/>
          <w:bCs/>
          <w:rtl/>
        </w:rPr>
        <w:t>لتعزيز الإطار التنظيمي</w:t>
      </w:r>
      <w:r w:rsidRPr="003F278B">
        <w:rPr>
          <w:rFonts w:hint="cs"/>
          <w:b/>
          <w:bCs/>
          <w:rtl/>
        </w:rPr>
        <w:t xml:space="preserve"> النافذ</w:t>
      </w:r>
      <w:r w:rsidRPr="003F278B">
        <w:rPr>
          <w:b/>
          <w:bCs/>
          <w:rtl/>
        </w:rPr>
        <w:t xml:space="preserve"> </w:t>
      </w:r>
      <w:r w:rsidRPr="003F278B">
        <w:rPr>
          <w:rFonts w:hint="cs"/>
          <w:b/>
          <w:bCs/>
          <w:rtl/>
        </w:rPr>
        <w:t>وضمان</w:t>
      </w:r>
      <w:r w:rsidRPr="003F278B">
        <w:rPr>
          <w:b/>
          <w:bCs/>
          <w:rtl/>
        </w:rPr>
        <w:t xml:space="preserve"> منع الأفعال التي تعوق سير</w:t>
      </w:r>
      <w:r w:rsidRPr="00E91DA7">
        <w:rPr>
          <w:b/>
          <w:bCs/>
          <w:rtl/>
        </w:rPr>
        <w:t xml:space="preserve"> التحقيقات</w:t>
      </w:r>
      <w:r w:rsidRPr="00E91DA7">
        <w:rPr>
          <w:rFonts w:hint="cs"/>
          <w:b/>
          <w:bCs/>
          <w:rtl/>
        </w:rPr>
        <w:t xml:space="preserve"> والمعاقبة عليها</w:t>
      </w:r>
      <w:r w:rsidRPr="00E91DA7">
        <w:rPr>
          <w:b/>
          <w:bCs/>
          <w:rtl/>
        </w:rPr>
        <w:t>، وفقا</w:t>
      </w:r>
      <w:r>
        <w:rPr>
          <w:rFonts w:hint="cs"/>
          <w:b/>
          <w:bCs/>
          <w:rtl/>
        </w:rPr>
        <w:t>ً</w:t>
      </w:r>
      <w:r w:rsidRPr="00E91DA7">
        <w:rPr>
          <w:b/>
          <w:bCs/>
          <w:rtl/>
        </w:rPr>
        <w:t xml:space="preserve"> </w:t>
      </w:r>
      <w:r w:rsidRPr="00E91DA7">
        <w:rPr>
          <w:rFonts w:hint="cs"/>
          <w:b/>
          <w:bCs/>
          <w:rtl/>
        </w:rPr>
        <w:t>ل</w:t>
      </w:r>
      <w:r w:rsidRPr="00E91DA7">
        <w:rPr>
          <w:b/>
          <w:bCs/>
          <w:rtl/>
        </w:rPr>
        <w:t xml:space="preserve">لفقرة 4 من </w:t>
      </w:r>
      <w:r w:rsidRPr="00E91DA7">
        <w:rPr>
          <w:rFonts w:hint="cs"/>
          <w:b/>
          <w:bCs/>
          <w:rtl/>
        </w:rPr>
        <w:t>ا</w:t>
      </w:r>
      <w:r w:rsidRPr="00E91DA7">
        <w:rPr>
          <w:b/>
          <w:bCs/>
          <w:rtl/>
        </w:rPr>
        <w:t>لمادة 12</w:t>
      </w:r>
      <w:r w:rsidRPr="00E91DA7">
        <w:rPr>
          <w:rFonts w:hint="cs"/>
          <w:b/>
          <w:bCs/>
          <w:rtl/>
        </w:rPr>
        <w:t xml:space="preserve"> من</w:t>
      </w:r>
      <w:r w:rsidRPr="00E91DA7">
        <w:rPr>
          <w:b/>
          <w:bCs/>
          <w:rtl/>
        </w:rPr>
        <w:t xml:space="preserve"> الاتفاقية، وعلى وجه الخصوص </w:t>
      </w:r>
      <w:r w:rsidRPr="00E91DA7">
        <w:rPr>
          <w:rFonts w:hint="cs"/>
          <w:b/>
          <w:bCs/>
          <w:rtl/>
        </w:rPr>
        <w:t>كفالة عدم قيام من</w:t>
      </w:r>
      <w:r w:rsidRPr="00E91DA7">
        <w:rPr>
          <w:b/>
          <w:bCs/>
          <w:rtl/>
        </w:rPr>
        <w:t xml:space="preserve"> يشتبه في ارتك</w:t>
      </w:r>
      <w:r w:rsidRPr="00E91DA7">
        <w:rPr>
          <w:rFonts w:hint="cs"/>
          <w:b/>
          <w:bCs/>
          <w:rtl/>
        </w:rPr>
        <w:t>ا</w:t>
      </w:r>
      <w:r w:rsidRPr="00E91DA7">
        <w:rPr>
          <w:b/>
          <w:bCs/>
          <w:rtl/>
        </w:rPr>
        <w:t>ب</w:t>
      </w:r>
      <w:r w:rsidRPr="00E91DA7">
        <w:rPr>
          <w:rFonts w:hint="cs"/>
          <w:b/>
          <w:bCs/>
          <w:rtl/>
        </w:rPr>
        <w:t>ه</w:t>
      </w:r>
      <w:r w:rsidRPr="00E91DA7">
        <w:rPr>
          <w:b/>
          <w:bCs/>
          <w:rtl/>
        </w:rPr>
        <w:t xml:space="preserve"> جريمة الاختفاء </w:t>
      </w:r>
      <w:proofErr w:type="spellStart"/>
      <w:r w:rsidRPr="00E91DA7">
        <w:rPr>
          <w:b/>
          <w:bCs/>
          <w:rtl/>
        </w:rPr>
        <w:t>القسري</w:t>
      </w:r>
      <w:proofErr w:type="spellEnd"/>
      <w:r w:rsidRPr="00E91DA7">
        <w:rPr>
          <w:b/>
          <w:bCs/>
          <w:rtl/>
        </w:rPr>
        <w:t xml:space="preserve"> </w:t>
      </w:r>
      <w:r w:rsidRPr="00E91DA7">
        <w:rPr>
          <w:rFonts w:hint="cs"/>
          <w:b/>
          <w:bCs/>
          <w:rtl/>
        </w:rPr>
        <w:t>ب</w:t>
      </w:r>
      <w:r w:rsidRPr="00E91DA7">
        <w:rPr>
          <w:b/>
          <w:bCs/>
          <w:rtl/>
        </w:rPr>
        <w:t xml:space="preserve">التأثير في </w:t>
      </w:r>
      <w:r w:rsidRPr="00E91DA7">
        <w:rPr>
          <w:rFonts w:hint="cs"/>
          <w:b/>
          <w:bCs/>
          <w:rtl/>
        </w:rPr>
        <w:t xml:space="preserve">سير </w:t>
      </w:r>
      <w:r w:rsidRPr="00E91DA7">
        <w:rPr>
          <w:b/>
          <w:bCs/>
          <w:rtl/>
        </w:rPr>
        <w:t>التحقيقات</w:t>
      </w:r>
      <w:r w:rsidRPr="00E91DA7">
        <w:rPr>
          <w:rFonts w:hint="cs"/>
          <w:b/>
          <w:bCs/>
          <w:rtl/>
        </w:rPr>
        <w:t xml:space="preserve"> ب</w:t>
      </w:r>
      <w:r w:rsidRPr="00E91DA7">
        <w:rPr>
          <w:b/>
          <w:bCs/>
          <w:rtl/>
        </w:rPr>
        <w:t xml:space="preserve">نفسه أو بواسطة الغير </w:t>
      </w:r>
      <w:r w:rsidRPr="00E91DA7">
        <w:rPr>
          <w:rFonts w:hint="cs"/>
          <w:b/>
          <w:bCs/>
          <w:rtl/>
        </w:rPr>
        <w:t xml:space="preserve">بصورة </w:t>
      </w:r>
      <w:r w:rsidRPr="00E91DA7">
        <w:rPr>
          <w:b/>
          <w:bCs/>
          <w:rtl/>
        </w:rPr>
        <w:t xml:space="preserve">مباشرة أو غير مباشرة، توصي اللجنة بأن تعتمد الدولة الطرف </w:t>
      </w:r>
      <w:r w:rsidRPr="00E91DA7">
        <w:rPr>
          <w:rFonts w:hint="cs"/>
          <w:b/>
          <w:bCs/>
          <w:rtl/>
        </w:rPr>
        <w:t xml:space="preserve">على وجه السرعة </w:t>
      </w:r>
      <w:r w:rsidRPr="00E91DA7">
        <w:rPr>
          <w:b/>
          <w:bCs/>
          <w:rtl/>
        </w:rPr>
        <w:t>قوانين</w:t>
      </w:r>
      <w:r w:rsidRPr="00E91DA7">
        <w:rPr>
          <w:rFonts w:hint="cs"/>
          <w:b/>
          <w:bCs/>
          <w:rtl/>
        </w:rPr>
        <w:t xml:space="preserve"> </w:t>
      </w:r>
      <w:proofErr w:type="spellStart"/>
      <w:r w:rsidRPr="00E91DA7">
        <w:rPr>
          <w:rFonts w:hint="cs"/>
          <w:b/>
          <w:bCs/>
          <w:rtl/>
        </w:rPr>
        <w:t>تنص</w:t>
      </w:r>
      <w:proofErr w:type="spellEnd"/>
      <w:r w:rsidRPr="00E91DA7">
        <w:rPr>
          <w:rFonts w:hint="cs"/>
          <w:b/>
          <w:bCs/>
          <w:rtl/>
        </w:rPr>
        <w:t xml:space="preserve"> تحديداً على الآتي:</w:t>
      </w:r>
      <w:r>
        <w:rPr>
          <w:rFonts w:hint="cs"/>
          <w:b/>
          <w:bCs/>
          <w:rtl/>
        </w:rPr>
        <w:t xml:space="preserve"> </w:t>
      </w:r>
      <w:r w:rsidRPr="00E91DA7">
        <w:rPr>
          <w:rFonts w:hint="cs"/>
          <w:b/>
          <w:bCs/>
          <w:rtl/>
        </w:rPr>
        <w:t>(أ</w:t>
      </w:r>
      <w:r>
        <w:rPr>
          <w:b/>
          <w:bCs/>
          <w:rtl/>
        </w:rPr>
        <w:t>)</w:t>
      </w:r>
      <w:r w:rsidRPr="00E91DA7">
        <w:rPr>
          <w:rFonts w:hint="cs"/>
          <w:b/>
          <w:bCs/>
          <w:rtl/>
        </w:rPr>
        <w:t xml:space="preserve"> منع الموظفين العموميين</w:t>
      </w:r>
      <w:r w:rsidRPr="00E91DA7">
        <w:rPr>
          <w:b/>
          <w:bCs/>
          <w:rtl/>
        </w:rPr>
        <w:t xml:space="preserve"> </w:t>
      </w:r>
      <w:r w:rsidRPr="00E91DA7">
        <w:rPr>
          <w:rFonts w:hint="cs"/>
          <w:b/>
          <w:bCs/>
          <w:rtl/>
        </w:rPr>
        <w:t xml:space="preserve">المشتبه في </w:t>
      </w:r>
      <w:r w:rsidRPr="00E91DA7">
        <w:rPr>
          <w:b/>
          <w:bCs/>
          <w:rtl/>
        </w:rPr>
        <w:t>ارتكابه</w:t>
      </w:r>
      <w:r w:rsidRPr="00E91DA7">
        <w:rPr>
          <w:rFonts w:hint="cs"/>
          <w:b/>
          <w:bCs/>
          <w:rtl/>
        </w:rPr>
        <w:t>م</w:t>
      </w:r>
      <w:r w:rsidRPr="00E91DA7">
        <w:rPr>
          <w:b/>
          <w:bCs/>
          <w:rtl/>
        </w:rPr>
        <w:t xml:space="preserve"> جريمة اختفاء قسري</w:t>
      </w:r>
      <w:r w:rsidRPr="00E91DA7">
        <w:rPr>
          <w:rFonts w:hint="cs"/>
          <w:b/>
          <w:bCs/>
          <w:rtl/>
        </w:rPr>
        <w:t xml:space="preserve"> من مباشرة العمل</w:t>
      </w:r>
      <w:r w:rsidRPr="00E91DA7">
        <w:rPr>
          <w:b/>
          <w:bCs/>
          <w:rtl/>
        </w:rPr>
        <w:t xml:space="preserve"> أثناء </w:t>
      </w:r>
      <w:r w:rsidRPr="00E91DA7">
        <w:rPr>
          <w:rFonts w:hint="cs"/>
          <w:b/>
          <w:bCs/>
          <w:rtl/>
        </w:rPr>
        <w:t>سير التحقيق</w:t>
      </w:r>
      <w:r w:rsidRPr="00E91DA7">
        <w:rPr>
          <w:b/>
          <w:bCs/>
          <w:rtl/>
        </w:rPr>
        <w:t xml:space="preserve">؛ </w:t>
      </w:r>
      <w:r w:rsidRPr="00E91DA7">
        <w:rPr>
          <w:rFonts w:hint="cs"/>
          <w:b/>
          <w:bCs/>
          <w:rtl/>
        </w:rPr>
        <w:t>(</w:t>
      </w:r>
      <w:r w:rsidRPr="00E91DA7">
        <w:rPr>
          <w:b/>
          <w:bCs/>
          <w:rtl/>
        </w:rPr>
        <w:t xml:space="preserve">ب) </w:t>
      </w:r>
      <w:r w:rsidRPr="00E91DA7">
        <w:rPr>
          <w:rFonts w:hint="cs"/>
          <w:b/>
          <w:bCs/>
          <w:rtl/>
        </w:rPr>
        <w:t xml:space="preserve">إنشاء </w:t>
      </w:r>
      <w:r w:rsidRPr="00E91DA7">
        <w:rPr>
          <w:b/>
          <w:bCs/>
          <w:rtl/>
        </w:rPr>
        <w:t xml:space="preserve">آلية </w:t>
      </w:r>
      <w:r>
        <w:rPr>
          <w:rFonts w:hint="cs"/>
          <w:b/>
          <w:bCs/>
          <w:rtl/>
        </w:rPr>
        <w:t>تكفل عدم ال</w:t>
      </w:r>
      <w:r w:rsidRPr="00E91DA7">
        <w:rPr>
          <w:rFonts w:hint="cs"/>
          <w:b/>
          <w:bCs/>
          <w:rtl/>
        </w:rPr>
        <w:t xml:space="preserve">مشاركة في التحقيق من جانب </w:t>
      </w:r>
      <w:r>
        <w:rPr>
          <w:rFonts w:hint="cs"/>
          <w:b/>
          <w:bCs/>
          <w:rtl/>
        </w:rPr>
        <w:t>ال</w:t>
      </w:r>
      <w:r w:rsidRPr="00E91DA7">
        <w:rPr>
          <w:rFonts w:hint="cs"/>
          <w:b/>
          <w:bCs/>
          <w:rtl/>
        </w:rPr>
        <w:t>موظفي</w:t>
      </w:r>
      <w:r>
        <w:rPr>
          <w:rFonts w:hint="cs"/>
          <w:b/>
          <w:bCs/>
          <w:rtl/>
        </w:rPr>
        <w:t>ن المكلفين</w:t>
      </w:r>
      <w:r w:rsidRPr="00E91DA7">
        <w:rPr>
          <w:rFonts w:hint="cs"/>
          <w:b/>
          <w:bCs/>
          <w:rtl/>
        </w:rPr>
        <w:t xml:space="preserve"> </w:t>
      </w:r>
      <w:r>
        <w:rPr>
          <w:rFonts w:hint="cs"/>
          <w:b/>
          <w:bCs/>
          <w:rtl/>
        </w:rPr>
        <w:t>ب</w:t>
      </w:r>
      <w:r w:rsidRPr="00E91DA7">
        <w:rPr>
          <w:b/>
          <w:bCs/>
          <w:rtl/>
        </w:rPr>
        <w:t>إنفاذ القانون أو</w:t>
      </w:r>
      <w:r>
        <w:rPr>
          <w:rFonts w:hint="cs"/>
          <w:b/>
          <w:bCs/>
          <w:rtl/>
        </w:rPr>
        <w:t> </w:t>
      </w:r>
      <w:r w:rsidRPr="00E91DA7">
        <w:rPr>
          <w:rFonts w:hint="cs"/>
          <w:b/>
          <w:bCs/>
          <w:rtl/>
        </w:rPr>
        <w:t xml:space="preserve">رجال </w:t>
      </w:r>
      <w:r w:rsidRPr="00E91DA7">
        <w:rPr>
          <w:b/>
          <w:bCs/>
          <w:rtl/>
        </w:rPr>
        <w:t>الأمن</w:t>
      </w:r>
      <w:r>
        <w:rPr>
          <w:rFonts w:hint="cs"/>
          <w:b/>
          <w:bCs/>
          <w:rtl/>
        </w:rPr>
        <w:t>، من المدنيين أو العسكريين،</w:t>
      </w:r>
      <w:r w:rsidRPr="00E91DA7">
        <w:rPr>
          <w:b/>
          <w:bCs/>
          <w:rtl/>
        </w:rPr>
        <w:t xml:space="preserve"> الذين يشتبه في ارتكابه</w:t>
      </w:r>
      <w:r w:rsidRPr="00E91DA7">
        <w:rPr>
          <w:rFonts w:hint="cs"/>
          <w:b/>
          <w:bCs/>
          <w:rtl/>
        </w:rPr>
        <w:t>م</w:t>
      </w:r>
      <w:r w:rsidRPr="00E91DA7">
        <w:rPr>
          <w:b/>
          <w:bCs/>
          <w:rtl/>
        </w:rPr>
        <w:t xml:space="preserve"> جريمة اختفاء قسري</w:t>
      </w:r>
      <w:r w:rsidRPr="00E91DA7">
        <w:rPr>
          <w:rFonts w:hint="cs"/>
          <w:b/>
          <w:bCs/>
          <w:rtl/>
        </w:rPr>
        <w:t xml:space="preserve">. </w:t>
      </w:r>
    </w:p>
    <w:p w:rsidR="007E16BF" w:rsidRDefault="007E16BF" w:rsidP="007E16BF">
      <w:pPr>
        <w:pStyle w:val="H23GA"/>
        <w:rPr>
          <w:rFonts w:hint="cs"/>
          <w:rtl/>
        </w:rPr>
      </w:pPr>
      <w:r>
        <w:rPr>
          <w:rFonts w:hint="cs"/>
          <w:rtl/>
        </w:rPr>
        <w:tab/>
      </w:r>
      <w:r>
        <w:rPr>
          <w:rFonts w:hint="cs"/>
          <w:rtl/>
        </w:rPr>
        <w:tab/>
        <w:t>التحقيق في</w:t>
      </w:r>
      <w:r w:rsidRPr="005748D0">
        <w:rPr>
          <w:rtl/>
        </w:rPr>
        <w:t xml:space="preserve"> </w:t>
      </w:r>
      <w:r w:rsidRPr="004D3292">
        <w:rPr>
          <w:rFonts w:hint="cs"/>
          <w:rtl/>
        </w:rPr>
        <w:t xml:space="preserve">حالات </w:t>
      </w:r>
      <w:r w:rsidRPr="004D3292">
        <w:rPr>
          <w:rtl/>
        </w:rPr>
        <w:t xml:space="preserve">الاختفاء </w:t>
      </w:r>
      <w:proofErr w:type="spellStart"/>
      <w:r w:rsidRPr="004D3292">
        <w:rPr>
          <w:rtl/>
        </w:rPr>
        <w:t>القسري</w:t>
      </w:r>
      <w:proofErr w:type="spellEnd"/>
      <w:r w:rsidRPr="004D3292">
        <w:rPr>
          <w:rFonts w:hint="cs"/>
          <w:rtl/>
        </w:rPr>
        <w:t xml:space="preserve"> </w:t>
      </w:r>
    </w:p>
    <w:p w:rsidR="007E16BF" w:rsidRPr="009A5A80" w:rsidRDefault="007E16BF" w:rsidP="007E16BF">
      <w:pPr>
        <w:pStyle w:val="SingleTxtGA"/>
        <w:rPr>
          <w:rFonts w:hint="cs"/>
          <w:rtl/>
        </w:rPr>
      </w:pPr>
      <w:r>
        <w:rPr>
          <w:rFonts w:hint="cs"/>
          <w:rtl/>
          <w:lang w:eastAsia="ar-SA"/>
        </w:rPr>
        <w:t>17</w:t>
      </w:r>
      <w:r w:rsidRPr="0077228B">
        <w:rPr>
          <w:rFonts w:hint="cs"/>
          <w:rtl/>
          <w:lang w:eastAsia="ar-SA"/>
        </w:rPr>
        <w:t>-</w:t>
      </w:r>
      <w:r>
        <w:rPr>
          <w:rFonts w:cs="Times New Roman" w:hint="cs"/>
          <w:sz w:val="24"/>
          <w:szCs w:val="24"/>
          <w:rtl/>
          <w:lang w:eastAsia="ar-SA"/>
        </w:rPr>
        <w:tab/>
      </w:r>
      <w:r w:rsidRPr="009A5A80">
        <w:rPr>
          <w:rtl/>
        </w:rPr>
        <w:t xml:space="preserve">تلاحظ اللجنة المعلومات التي قدمتها الدولة الطرف بشأن </w:t>
      </w:r>
      <w:r>
        <w:rPr>
          <w:rFonts w:hint="cs"/>
          <w:rtl/>
        </w:rPr>
        <w:t>الإدانات</w:t>
      </w:r>
      <w:r w:rsidRPr="009A5A80">
        <w:rPr>
          <w:rtl/>
        </w:rPr>
        <w:t xml:space="preserve"> التي صدرت حتى الآن، فضلا</w:t>
      </w:r>
      <w:r>
        <w:rPr>
          <w:rFonts w:hint="cs"/>
          <w:rtl/>
        </w:rPr>
        <w:t>ً</w:t>
      </w:r>
      <w:r w:rsidRPr="009A5A80">
        <w:rPr>
          <w:rtl/>
        </w:rPr>
        <w:t xml:space="preserve"> عن </w:t>
      </w:r>
      <w:r>
        <w:rPr>
          <w:rFonts w:hint="cs"/>
          <w:rtl/>
        </w:rPr>
        <w:t>التحقيقات</w:t>
      </w:r>
      <w:r w:rsidRPr="009A5A80">
        <w:rPr>
          <w:rtl/>
        </w:rPr>
        <w:t xml:space="preserve"> الجارية </w:t>
      </w:r>
      <w:r>
        <w:rPr>
          <w:rFonts w:hint="cs"/>
          <w:rtl/>
        </w:rPr>
        <w:t>بشأن</w:t>
      </w:r>
      <w:r w:rsidRPr="009A5A80">
        <w:rPr>
          <w:rtl/>
        </w:rPr>
        <w:t xml:space="preserve"> انتهاكات حقوق الإنسان التي ارتكبت </w:t>
      </w:r>
      <w:r>
        <w:rPr>
          <w:rFonts w:hint="cs"/>
          <w:rtl/>
        </w:rPr>
        <w:t xml:space="preserve">في الفترة </w:t>
      </w:r>
      <w:r w:rsidRPr="009A5A80">
        <w:rPr>
          <w:rtl/>
        </w:rPr>
        <w:t>بين عامي 1954</w:t>
      </w:r>
      <w:r>
        <w:rPr>
          <w:rtl/>
        </w:rPr>
        <w:t xml:space="preserve"> و</w:t>
      </w:r>
      <w:r w:rsidRPr="009A5A80">
        <w:rPr>
          <w:rtl/>
        </w:rPr>
        <w:t xml:space="preserve">1989، بما في ذلك حالات الاختفاء </w:t>
      </w:r>
      <w:proofErr w:type="spellStart"/>
      <w:r w:rsidRPr="009A5A80">
        <w:rPr>
          <w:rtl/>
        </w:rPr>
        <w:t>القسري</w:t>
      </w:r>
      <w:proofErr w:type="spellEnd"/>
      <w:r w:rsidRPr="009A5A80">
        <w:rPr>
          <w:rtl/>
        </w:rPr>
        <w:t xml:space="preserve">. ومع ذلك، تشعر </w:t>
      </w:r>
      <w:r>
        <w:rPr>
          <w:rFonts w:hint="cs"/>
          <w:rtl/>
        </w:rPr>
        <w:t xml:space="preserve">اللجنة </w:t>
      </w:r>
      <w:r w:rsidRPr="009A5A80">
        <w:rPr>
          <w:rtl/>
        </w:rPr>
        <w:t xml:space="preserve">بالقلق إزاء المعلومات التي </w:t>
      </w:r>
      <w:r>
        <w:rPr>
          <w:rFonts w:hint="cs"/>
          <w:rtl/>
        </w:rPr>
        <w:t>تفيد</w:t>
      </w:r>
      <w:r w:rsidRPr="009A5A80">
        <w:rPr>
          <w:rtl/>
        </w:rPr>
        <w:t xml:space="preserve"> </w:t>
      </w:r>
      <w:r>
        <w:rPr>
          <w:rFonts w:hint="cs"/>
          <w:rtl/>
        </w:rPr>
        <w:t>بملاحقة و</w:t>
      </w:r>
      <w:r w:rsidRPr="009A5A80">
        <w:rPr>
          <w:rtl/>
        </w:rPr>
        <w:t xml:space="preserve">معاقبة </w:t>
      </w:r>
      <w:r>
        <w:rPr>
          <w:rFonts w:hint="cs"/>
          <w:rtl/>
        </w:rPr>
        <w:t xml:space="preserve">عدد قليل من </w:t>
      </w:r>
      <w:r>
        <w:rPr>
          <w:rtl/>
        </w:rPr>
        <w:t>الجناة</w:t>
      </w:r>
      <w:r w:rsidRPr="009A5A80">
        <w:rPr>
          <w:rtl/>
        </w:rPr>
        <w:t>، و</w:t>
      </w:r>
      <w:r>
        <w:rPr>
          <w:rFonts w:hint="cs"/>
          <w:rtl/>
        </w:rPr>
        <w:t>عدم اكتمال التحقيقات ذات الصلة</w:t>
      </w:r>
      <w:r w:rsidRPr="009A5A80">
        <w:rPr>
          <w:rtl/>
        </w:rPr>
        <w:t xml:space="preserve"> على الرغم من </w:t>
      </w:r>
      <w:r>
        <w:rPr>
          <w:rFonts w:hint="cs"/>
          <w:rtl/>
        </w:rPr>
        <w:t xml:space="preserve">الفترة الزمنية التي انقضت </w:t>
      </w:r>
      <w:r w:rsidRPr="009A5A80">
        <w:rPr>
          <w:rtl/>
        </w:rPr>
        <w:t>(المادتان 12 و24).</w:t>
      </w:r>
    </w:p>
    <w:p w:rsidR="007E16BF" w:rsidRPr="00E91DA7" w:rsidRDefault="007E16BF" w:rsidP="007E16BF">
      <w:pPr>
        <w:pStyle w:val="SingleTxtGA"/>
        <w:rPr>
          <w:rFonts w:hint="cs"/>
          <w:b/>
          <w:bCs/>
          <w:spacing w:val="-2"/>
          <w:rtl/>
        </w:rPr>
      </w:pPr>
      <w:r>
        <w:rPr>
          <w:rFonts w:hint="cs"/>
          <w:rtl/>
        </w:rPr>
        <w:t>18</w:t>
      </w:r>
      <w:r w:rsidRPr="00E91DA7">
        <w:rPr>
          <w:rFonts w:hint="cs"/>
          <w:spacing w:val="-6"/>
          <w:rtl/>
        </w:rPr>
        <w:t>-</w:t>
      </w:r>
      <w:r w:rsidRPr="00E91DA7">
        <w:rPr>
          <w:rFonts w:hint="cs"/>
          <w:spacing w:val="-6"/>
          <w:rtl/>
        </w:rPr>
        <w:tab/>
      </w:r>
      <w:r w:rsidRPr="00E91DA7">
        <w:rPr>
          <w:b/>
          <w:bCs/>
          <w:spacing w:val="-6"/>
          <w:rtl/>
        </w:rPr>
        <w:t xml:space="preserve">ينبغي للدولة الطرف </w:t>
      </w:r>
      <w:r w:rsidRPr="00E91DA7">
        <w:rPr>
          <w:rFonts w:hint="cs"/>
          <w:b/>
          <w:bCs/>
          <w:spacing w:val="-6"/>
          <w:rtl/>
        </w:rPr>
        <w:t>اتخاذ</w:t>
      </w:r>
      <w:r w:rsidRPr="00E91DA7">
        <w:rPr>
          <w:b/>
          <w:bCs/>
          <w:spacing w:val="-6"/>
          <w:rtl/>
        </w:rPr>
        <w:t xml:space="preserve"> التدابير اللازمة لضمان </w:t>
      </w:r>
      <w:r w:rsidRPr="00E91DA7">
        <w:rPr>
          <w:rFonts w:hint="cs"/>
          <w:b/>
          <w:bCs/>
          <w:spacing w:val="-6"/>
          <w:rtl/>
        </w:rPr>
        <w:t>التحقيق على وجه السرعة في</w:t>
      </w:r>
      <w:r w:rsidRPr="00E91DA7">
        <w:rPr>
          <w:b/>
          <w:bCs/>
          <w:spacing w:val="-6"/>
          <w:rtl/>
        </w:rPr>
        <w:t xml:space="preserve"> جميع حالات الاختفاء </w:t>
      </w:r>
      <w:proofErr w:type="spellStart"/>
      <w:r w:rsidRPr="00E91DA7">
        <w:rPr>
          <w:b/>
          <w:bCs/>
          <w:spacing w:val="-6"/>
          <w:rtl/>
        </w:rPr>
        <w:t>القسري</w:t>
      </w:r>
      <w:proofErr w:type="spellEnd"/>
      <w:r w:rsidRPr="00E91DA7">
        <w:rPr>
          <w:b/>
          <w:bCs/>
          <w:spacing w:val="-6"/>
          <w:rtl/>
        </w:rPr>
        <w:t>، بما في ذلك تلك التي ارتكبت خلال الفترة 1954-1989</w:t>
      </w:r>
      <w:r w:rsidRPr="00E91DA7">
        <w:rPr>
          <w:b/>
          <w:bCs/>
          <w:rtl/>
        </w:rPr>
        <w:t xml:space="preserve">، </w:t>
      </w:r>
      <w:r w:rsidRPr="00E91DA7">
        <w:rPr>
          <w:b/>
          <w:bCs/>
          <w:spacing w:val="-2"/>
          <w:rtl/>
        </w:rPr>
        <w:t xml:space="preserve">حتى </w:t>
      </w:r>
      <w:r w:rsidRPr="00E91DA7">
        <w:rPr>
          <w:rFonts w:hint="cs"/>
          <w:b/>
          <w:bCs/>
          <w:spacing w:val="-2"/>
          <w:rtl/>
        </w:rPr>
        <w:t xml:space="preserve">إذا لم تقدم </w:t>
      </w:r>
      <w:r w:rsidRPr="00E91DA7">
        <w:rPr>
          <w:b/>
          <w:bCs/>
          <w:spacing w:val="-2"/>
          <w:rtl/>
        </w:rPr>
        <w:t>شك</w:t>
      </w:r>
      <w:r w:rsidRPr="00E91DA7">
        <w:rPr>
          <w:rFonts w:hint="cs"/>
          <w:b/>
          <w:bCs/>
          <w:spacing w:val="-2"/>
          <w:rtl/>
        </w:rPr>
        <w:t>ا</w:t>
      </w:r>
      <w:r w:rsidRPr="00E91DA7">
        <w:rPr>
          <w:b/>
          <w:bCs/>
          <w:spacing w:val="-2"/>
          <w:rtl/>
        </w:rPr>
        <w:t>وى رسمية، و</w:t>
      </w:r>
      <w:r w:rsidRPr="00E91DA7">
        <w:rPr>
          <w:rFonts w:hint="cs"/>
          <w:b/>
          <w:bCs/>
          <w:spacing w:val="-2"/>
          <w:rtl/>
        </w:rPr>
        <w:t>م</w:t>
      </w:r>
      <w:r w:rsidRPr="00E91DA7">
        <w:rPr>
          <w:b/>
          <w:bCs/>
          <w:spacing w:val="-2"/>
          <w:rtl/>
        </w:rPr>
        <w:t>عاقب</w:t>
      </w:r>
      <w:r w:rsidRPr="00E91DA7">
        <w:rPr>
          <w:rFonts w:hint="cs"/>
          <w:b/>
          <w:bCs/>
          <w:spacing w:val="-2"/>
          <w:rtl/>
        </w:rPr>
        <w:t>ة</w:t>
      </w:r>
      <w:r w:rsidRPr="00E91DA7">
        <w:rPr>
          <w:b/>
          <w:bCs/>
          <w:spacing w:val="-2"/>
          <w:rtl/>
        </w:rPr>
        <w:t xml:space="preserve"> ال</w:t>
      </w:r>
      <w:r w:rsidRPr="00E91DA7">
        <w:rPr>
          <w:rFonts w:hint="cs"/>
          <w:b/>
          <w:bCs/>
          <w:spacing w:val="-2"/>
          <w:rtl/>
        </w:rPr>
        <w:t xml:space="preserve">جناة </w:t>
      </w:r>
      <w:r w:rsidRPr="00E91DA7">
        <w:rPr>
          <w:b/>
          <w:bCs/>
          <w:spacing w:val="-2"/>
          <w:rtl/>
        </w:rPr>
        <w:t>وفقا</w:t>
      </w:r>
      <w:r w:rsidRPr="00E91DA7">
        <w:rPr>
          <w:rFonts w:hint="cs"/>
          <w:b/>
          <w:bCs/>
          <w:spacing w:val="-2"/>
          <w:rtl/>
        </w:rPr>
        <w:t>ً</w:t>
      </w:r>
      <w:r w:rsidRPr="00E91DA7">
        <w:rPr>
          <w:b/>
          <w:bCs/>
          <w:spacing w:val="-2"/>
          <w:rtl/>
        </w:rPr>
        <w:t xml:space="preserve"> لخطورة أفعالهم. </w:t>
      </w:r>
      <w:r w:rsidRPr="00E91DA7">
        <w:rPr>
          <w:rFonts w:hint="cs"/>
          <w:b/>
          <w:bCs/>
          <w:spacing w:val="-2"/>
          <w:rtl/>
        </w:rPr>
        <w:t xml:space="preserve">كما </w:t>
      </w:r>
      <w:r w:rsidRPr="00E91DA7">
        <w:rPr>
          <w:b/>
          <w:bCs/>
          <w:spacing w:val="-2"/>
          <w:rtl/>
        </w:rPr>
        <w:t xml:space="preserve">ينبغي للدولة الطرف </w:t>
      </w:r>
      <w:r w:rsidRPr="00E91DA7">
        <w:rPr>
          <w:rFonts w:hint="cs"/>
          <w:b/>
          <w:bCs/>
          <w:spacing w:val="-2"/>
          <w:rtl/>
        </w:rPr>
        <w:t>اتخاذ</w:t>
      </w:r>
      <w:r w:rsidRPr="00E91DA7">
        <w:rPr>
          <w:b/>
          <w:bCs/>
          <w:spacing w:val="-2"/>
          <w:rtl/>
        </w:rPr>
        <w:t xml:space="preserve"> التدابير اللازمة </w:t>
      </w:r>
      <w:r w:rsidRPr="00E91DA7">
        <w:rPr>
          <w:rFonts w:hint="cs"/>
          <w:b/>
          <w:bCs/>
          <w:spacing w:val="-2"/>
          <w:rtl/>
        </w:rPr>
        <w:t>لتخصيص</w:t>
      </w:r>
      <w:r w:rsidRPr="00E91DA7">
        <w:rPr>
          <w:b/>
          <w:bCs/>
          <w:spacing w:val="-2"/>
          <w:rtl/>
        </w:rPr>
        <w:t xml:space="preserve"> ال</w:t>
      </w:r>
      <w:r w:rsidRPr="00E91DA7">
        <w:rPr>
          <w:rFonts w:hint="cs"/>
          <w:b/>
          <w:bCs/>
          <w:spacing w:val="-2"/>
          <w:rtl/>
        </w:rPr>
        <w:t xml:space="preserve">موارد </w:t>
      </w:r>
      <w:r w:rsidRPr="00E91DA7">
        <w:rPr>
          <w:b/>
          <w:bCs/>
          <w:spacing w:val="-2"/>
          <w:rtl/>
        </w:rPr>
        <w:t>الفني</w:t>
      </w:r>
      <w:r w:rsidRPr="00E91DA7">
        <w:rPr>
          <w:rFonts w:hint="cs"/>
          <w:b/>
          <w:bCs/>
          <w:spacing w:val="-2"/>
          <w:rtl/>
        </w:rPr>
        <w:t>ة</w:t>
      </w:r>
      <w:r w:rsidRPr="00E91DA7">
        <w:rPr>
          <w:b/>
          <w:bCs/>
          <w:spacing w:val="-2"/>
          <w:rtl/>
        </w:rPr>
        <w:t xml:space="preserve"> والمالي</w:t>
      </w:r>
      <w:r w:rsidRPr="00E91DA7">
        <w:rPr>
          <w:rFonts w:hint="cs"/>
          <w:b/>
          <w:bCs/>
          <w:spacing w:val="-2"/>
          <w:rtl/>
        </w:rPr>
        <w:t>ة والبشرية</w:t>
      </w:r>
      <w:r w:rsidRPr="00E91DA7">
        <w:rPr>
          <w:b/>
          <w:bCs/>
          <w:spacing w:val="-2"/>
          <w:rtl/>
        </w:rPr>
        <w:t xml:space="preserve"> </w:t>
      </w:r>
      <w:r w:rsidRPr="00E91DA7">
        <w:rPr>
          <w:rFonts w:hint="cs"/>
          <w:b/>
          <w:bCs/>
          <w:spacing w:val="-2"/>
          <w:rtl/>
        </w:rPr>
        <w:t>ال</w:t>
      </w:r>
      <w:r w:rsidRPr="00E91DA7">
        <w:rPr>
          <w:b/>
          <w:bCs/>
          <w:spacing w:val="-2"/>
          <w:rtl/>
        </w:rPr>
        <w:t xml:space="preserve">كافية لضمان </w:t>
      </w:r>
      <w:r w:rsidRPr="00E91DA7">
        <w:rPr>
          <w:rFonts w:hint="cs"/>
          <w:b/>
          <w:bCs/>
          <w:spacing w:val="-2"/>
          <w:rtl/>
        </w:rPr>
        <w:t>تمكين</w:t>
      </w:r>
      <w:r w:rsidRPr="00E91DA7">
        <w:rPr>
          <w:b/>
          <w:bCs/>
          <w:spacing w:val="-2"/>
          <w:rtl/>
        </w:rPr>
        <w:t xml:space="preserve"> الهيئات </w:t>
      </w:r>
      <w:r w:rsidRPr="00E91DA7">
        <w:rPr>
          <w:rFonts w:hint="cs"/>
          <w:b/>
          <w:bCs/>
          <w:spacing w:val="-2"/>
          <w:rtl/>
        </w:rPr>
        <w:t>المعنية</w:t>
      </w:r>
      <w:r w:rsidRPr="00E91DA7">
        <w:rPr>
          <w:b/>
          <w:bCs/>
          <w:spacing w:val="-2"/>
          <w:rtl/>
        </w:rPr>
        <w:t xml:space="preserve"> </w:t>
      </w:r>
      <w:r w:rsidRPr="00E91DA7">
        <w:rPr>
          <w:rFonts w:hint="cs"/>
          <w:b/>
          <w:bCs/>
          <w:spacing w:val="-2"/>
          <w:rtl/>
        </w:rPr>
        <w:t>ب</w:t>
      </w:r>
      <w:r w:rsidRPr="00E91DA7">
        <w:rPr>
          <w:b/>
          <w:bCs/>
          <w:spacing w:val="-2"/>
          <w:rtl/>
        </w:rPr>
        <w:t xml:space="preserve">التحقيق في حالات الاختفاء </w:t>
      </w:r>
      <w:proofErr w:type="spellStart"/>
      <w:r w:rsidRPr="00E91DA7">
        <w:rPr>
          <w:b/>
          <w:bCs/>
          <w:spacing w:val="-2"/>
          <w:rtl/>
        </w:rPr>
        <w:t>القسري</w:t>
      </w:r>
      <w:proofErr w:type="spellEnd"/>
      <w:r w:rsidRPr="00E91DA7">
        <w:rPr>
          <w:b/>
          <w:bCs/>
          <w:spacing w:val="-2"/>
          <w:rtl/>
        </w:rPr>
        <w:t xml:space="preserve"> </w:t>
      </w:r>
      <w:r w:rsidRPr="00E91DA7">
        <w:rPr>
          <w:rFonts w:hint="cs"/>
          <w:b/>
          <w:bCs/>
          <w:spacing w:val="-2"/>
          <w:rtl/>
        </w:rPr>
        <w:t>من الاضطلاع ب</w:t>
      </w:r>
      <w:r w:rsidRPr="00E91DA7">
        <w:rPr>
          <w:b/>
          <w:bCs/>
          <w:spacing w:val="-2"/>
          <w:rtl/>
        </w:rPr>
        <w:t xml:space="preserve">مهامها </w:t>
      </w:r>
      <w:r w:rsidRPr="00E91DA7">
        <w:rPr>
          <w:rFonts w:hint="cs"/>
          <w:b/>
          <w:bCs/>
          <w:spacing w:val="-2"/>
          <w:rtl/>
        </w:rPr>
        <w:t>ب</w:t>
      </w:r>
      <w:r w:rsidRPr="00E91DA7">
        <w:rPr>
          <w:b/>
          <w:bCs/>
          <w:spacing w:val="-2"/>
          <w:rtl/>
        </w:rPr>
        <w:t>سرعة وكفاءة.</w:t>
      </w:r>
    </w:p>
    <w:p w:rsidR="007E16BF" w:rsidRDefault="007E16BF" w:rsidP="007E16BF">
      <w:pPr>
        <w:pStyle w:val="H1GA"/>
        <w:rPr>
          <w:rFonts w:hint="cs"/>
          <w:rtl/>
        </w:rPr>
      </w:pPr>
      <w:r>
        <w:rPr>
          <w:rFonts w:hint="cs"/>
          <w:rtl/>
        </w:rPr>
        <w:tab/>
      </w:r>
      <w:r>
        <w:rPr>
          <w:rtl/>
        </w:rPr>
        <w:tab/>
        <w:t xml:space="preserve">تدابير </w:t>
      </w:r>
      <w:r w:rsidRPr="00C61A0C">
        <w:rPr>
          <w:rtl/>
        </w:rPr>
        <w:t xml:space="preserve">منع حالات الاختفاء </w:t>
      </w:r>
      <w:proofErr w:type="spellStart"/>
      <w:r w:rsidRPr="00C61A0C">
        <w:rPr>
          <w:rtl/>
        </w:rPr>
        <w:t>القسري</w:t>
      </w:r>
      <w:proofErr w:type="spellEnd"/>
      <w:r w:rsidRPr="00C61A0C">
        <w:rPr>
          <w:rtl/>
        </w:rPr>
        <w:t xml:space="preserve"> (</w:t>
      </w:r>
      <w:r>
        <w:rPr>
          <w:rFonts w:hint="cs"/>
          <w:rtl/>
        </w:rPr>
        <w:t>المواد</w:t>
      </w:r>
      <w:r w:rsidRPr="00C61A0C">
        <w:rPr>
          <w:rtl/>
        </w:rPr>
        <w:t xml:space="preserve"> 16-23)</w:t>
      </w:r>
    </w:p>
    <w:p w:rsidR="007E16BF" w:rsidRPr="00C61A0C" w:rsidRDefault="007E16BF" w:rsidP="007E16BF">
      <w:pPr>
        <w:pStyle w:val="H23GA"/>
        <w:rPr>
          <w:rFonts w:hint="cs"/>
          <w:rtl/>
        </w:rPr>
      </w:pPr>
      <w:r>
        <w:rPr>
          <w:rFonts w:hint="cs"/>
          <w:rtl/>
        </w:rPr>
        <w:tab/>
      </w:r>
      <w:r>
        <w:rPr>
          <w:rFonts w:hint="cs"/>
          <w:rtl/>
        </w:rPr>
        <w:tab/>
      </w:r>
      <w:r w:rsidRPr="00C61A0C">
        <w:rPr>
          <w:rFonts w:hint="cs"/>
          <w:rtl/>
        </w:rPr>
        <w:t>إتاحة الاتصال للأشخاص مسلوبي الحرية</w:t>
      </w:r>
    </w:p>
    <w:p w:rsidR="007E16BF" w:rsidRPr="00EE31E2" w:rsidRDefault="007E16BF" w:rsidP="007E16BF">
      <w:pPr>
        <w:pStyle w:val="SingleTxtGA"/>
        <w:rPr>
          <w:rFonts w:hint="cs"/>
          <w:rtl/>
        </w:rPr>
      </w:pPr>
      <w:r>
        <w:rPr>
          <w:rFonts w:hint="cs"/>
          <w:rtl/>
        </w:rPr>
        <w:t>19</w:t>
      </w:r>
      <w:r w:rsidRPr="00EE31E2">
        <w:rPr>
          <w:rFonts w:hint="cs"/>
          <w:rtl/>
        </w:rPr>
        <w:t>-</w:t>
      </w:r>
      <w:r w:rsidRPr="00EE31E2">
        <w:rPr>
          <w:rFonts w:hint="cs"/>
          <w:rtl/>
        </w:rPr>
        <w:tab/>
        <w:t>ت</w:t>
      </w:r>
      <w:r w:rsidRPr="00EE31E2">
        <w:rPr>
          <w:rtl/>
        </w:rPr>
        <w:t xml:space="preserve">لاحظ </w:t>
      </w:r>
      <w:r w:rsidRPr="00EE31E2">
        <w:rPr>
          <w:rFonts w:hint="cs"/>
          <w:rtl/>
        </w:rPr>
        <w:t xml:space="preserve">اللجنة </w:t>
      </w:r>
      <w:r w:rsidRPr="00EE31E2">
        <w:rPr>
          <w:rtl/>
        </w:rPr>
        <w:t xml:space="preserve">بارتياح أن الدستور </w:t>
      </w:r>
      <w:r w:rsidRPr="00EE31E2">
        <w:rPr>
          <w:rFonts w:hint="cs"/>
          <w:rtl/>
        </w:rPr>
        <w:t xml:space="preserve">الوطني </w:t>
      </w:r>
      <w:proofErr w:type="spellStart"/>
      <w:r w:rsidRPr="00EE31E2">
        <w:rPr>
          <w:rtl/>
        </w:rPr>
        <w:t>يعترف</w:t>
      </w:r>
      <w:proofErr w:type="spellEnd"/>
      <w:r w:rsidRPr="00EE31E2">
        <w:rPr>
          <w:rtl/>
        </w:rPr>
        <w:t xml:space="preserve"> بحق </w:t>
      </w:r>
      <w:r w:rsidRPr="00EE31E2">
        <w:rPr>
          <w:rFonts w:hint="cs"/>
          <w:rtl/>
        </w:rPr>
        <w:t>المسلوبين من حريتهم</w:t>
      </w:r>
      <w:r w:rsidRPr="00EE31E2">
        <w:rPr>
          <w:rtl/>
        </w:rPr>
        <w:t xml:space="preserve"> </w:t>
      </w:r>
      <w:r w:rsidRPr="00EE31E2">
        <w:rPr>
          <w:rFonts w:hint="cs"/>
          <w:rtl/>
        </w:rPr>
        <w:t xml:space="preserve">في إبلاغ أسرهم على الفور باحتجازهم، </w:t>
      </w:r>
      <w:r w:rsidRPr="00EE31E2">
        <w:rPr>
          <w:rtl/>
        </w:rPr>
        <w:t xml:space="preserve">أو </w:t>
      </w:r>
      <w:r w:rsidRPr="00EE31E2">
        <w:rPr>
          <w:rFonts w:hint="cs"/>
          <w:rtl/>
        </w:rPr>
        <w:t xml:space="preserve">إبلاغ </w:t>
      </w:r>
      <w:r w:rsidRPr="00EE31E2">
        <w:rPr>
          <w:rtl/>
        </w:rPr>
        <w:t>أي شخص آخر يختار</w:t>
      </w:r>
      <w:r w:rsidRPr="00EE31E2">
        <w:rPr>
          <w:rFonts w:hint="cs"/>
          <w:rtl/>
        </w:rPr>
        <w:t>ون</w:t>
      </w:r>
      <w:r w:rsidRPr="00EE31E2">
        <w:rPr>
          <w:rtl/>
        </w:rPr>
        <w:t xml:space="preserve">ه، </w:t>
      </w:r>
      <w:r w:rsidRPr="00EE31E2">
        <w:rPr>
          <w:rFonts w:hint="cs"/>
          <w:rtl/>
        </w:rPr>
        <w:t xml:space="preserve">لكنها </w:t>
      </w:r>
      <w:r w:rsidRPr="00EE31E2">
        <w:rPr>
          <w:rtl/>
        </w:rPr>
        <w:t xml:space="preserve">تشعر بالقلق إزاء المعلومات التي تفيد </w:t>
      </w:r>
      <w:r w:rsidRPr="00EE31E2">
        <w:rPr>
          <w:rFonts w:hint="cs"/>
          <w:rtl/>
        </w:rPr>
        <w:t>بعدم توفر الموارد المالية الكافية</w:t>
      </w:r>
      <w:r w:rsidRPr="00EE31E2">
        <w:rPr>
          <w:rtl/>
        </w:rPr>
        <w:t xml:space="preserve"> لتنفيذ هذا الحق في الممارسة </w:t>
      </w:r>
      <w:r w:rsidRPr="00EE31E2">
        <w:rPr>
          <w:rFonts w:hint="cs"/>
          <w:rtl/>
        </w:rPr>
        <w:t xml:space="preserve">العملية </w:t>
      </w:r>
      <w:r w:rsidRPr="00EE31E2">
        <w:rPr>
          <w:rtl/>
        </w:rPr>
        <w:t>(المادة 17)</w:t>
      </w:r>
      <w:r w:rsidRPr="00EE31E2">
        <w:rPr>
          <w:rFonts w:hint="cs"/>
          <w:rtl/>
        </w:rPr>
        <w:t xml:space="preserve">. </w:t>
      </w:r>
    </w:p>
    <w:p w:rsidR="007E16BF" w:rsidRDefault="007E16BF" w:rsidP="007E16BF">
      <w:pPr>
        <w:pStyle w:val="SingleTxtGA"/>
        <w:rPr>
          <w:rFonts w:hint="cs"/>
          <w:rtl/>
        </w:rPr>
      </w:pPr>
      <w:r>
        <w:rPr>
          <w:rFonts w:hint="cs"/>
          <w:rtl/>
        </w:rPr>
        <w:t>20</w:t>
      </w:r>
      <w:r w:rsidRPr="0090281C">
        <w:rPr>
          <w:rFonts w:hint="cs"/>
          <w:rtl/>
        </w:rPr>
        <w:t>-</w:t>
      </w:r>
      <w:r w:rsidRPr="0090281C">
        <w:rPr>
          <w:rFonts w:hint="cs"/>
          <w:rtl/>
        </w:rPr>
        <w:tab/>
      </w:r>
      <w:r w:rsidRPr="00E91DA7">
        <w:rPr>
          <w:b/>
          <w:bCs/>
          <w:rtl/>
        </w:rPr>
        <w:t xml:space="preserve">توصي اللجنة بأن تتخذ الدولة الطرف جميع التدابير اللازمة، بما في ذلك اعتماد بروتوكولات إلزامية وتخصيص الموارد الكافية </w:t>
      </w:r>
      <w:r w:rsidRPr="00E91DA7">
        <w:rPr>
          <w:rFonts w:hint="cs"/>
          <w:b/>
          <w:bCs/>
          <w:rtl/>
        </w:rPr>
        <w:t>لكي تضمن،</w:t>
      </w:r>
      <w:r w:rsidRPr="00E91DA7">
        <w:rPr>
          <w:b/>
          <w:bCs/>
          <w:rtl/>
        </w:rPr>
        <w:t xml:space="preserve"> في الممارسة العملية، </w:t>
      </w:r>
      <w:r w:rsidRPr="00E91DA7">
        <w:rPr>
          <w:rFonts w:hint="cs"/>
          <w:b/>
          <w:bCs/>
          <w:rtl/>
        </w:rPr>
        <w:t xml:space="preserve">تمتع </w:t>
      </w:r>
      <w:r w:rsidRPr="00E91DA7">
        <w:rPr>
          <w:b/>
          <w:bCs/>
          <w:rtl/>
        </w:rPr>
        <w:t xml:space="preserve">جميع </w:t>
      </w:r>
      <w:r w:rsidRPr="00E91DA7">
        <w:rPr>
          <w:rFonts w:hint="cs"/>
          <w:b/>
          <w:bCs/>
          <w:rtl/>
        </w:rPr>
        <w:t>مسلوبي الحرية</w:t>
      </w:r>
      <w:r w:rsidRPr="00E91DA7">
        <w:rPr>
          <w:b/>
          <w:bCs/>
          <w:rtl/>
        </w:rPr>
        <w:t xml:space="preserve"> </w:t>
      </w:r>
      <w:r w:rsidRPr="00E91DA7">
        <w:rPr>
          <w:rFonts w:hint="cs"/>
          <w:b/>
          <w:bCs/>
          <w:rtl/>
        </w:rPr>
        <w:t xml:space="preserve">بالحق </w:t>
      </w:r>
      <w:r w:rsidRPr="00E91DA7">
        <w:rPr>
          <w:b/>
          <w:bCs/>
          <w:rtl/>
        </w:rPr>
        <w:t>في الاتصال</w:t>
      </w:r>
      <w:r w:rsidRPr="00E91DA7">
        <w:rPr>
          <w:rFonts w:hint="cs"/>
          <w:b/>
          <w:bCs/>
          <w:rtl/>
        </w:rPr>
        <w:t>،</w:t>
      </w:r>
      <w:r w:rsidRPr="00E91DA7">
        <w:rPr>
          <w:b/>
          <w:bCs/>
          <w:rtl/>
        </w:rPr>
        <w:t xml:space="preserve"> دون تأخير</w:t>
      </w:r>
      <w:r w:rsidRPr="00E91DA7">
        <w:rPr>
          <w:rFonts w:hint="cs"/>
          <w:b/>
          <w:bCs/>
          <w:rtl/>
        </w:rPr>
        <w:t>،</w:t>
      </w:r>
      <w:r w:rsidRPr="00E91DA7">
        <w:rPr>
          <w:b/>
          <w:bCs/>
          <w:rtl/>
        </w:rPr>
        <w:t xml:space="preserve"> </w:t>
      </w:r>
      <w:r w:rsidRPr="00E91DA7">
        <w:rPr>
          <w:rFonts w:hint="cs"/>
          <w:b/>
          <w:bCs/>
          <w:rtl/>
        </w:rPr>
        <w:t>بذويهم أ</w:t>
      </w:r>
      <w:r w:rsidRPr="00E91DA7">
        <w:rPr>
          <w:b/>
          <w:bCs/>
          <w:rtl/>
        </w:rPr>
        <w:t xml:space="preserve">و </w:t>
      </w:r>
      <w:r w:rsidRPr="00E91DA7">
        <w:rPr>
          <w:rFonts w:hint="cs"/>
          <w:b/>
          <w:bCs/>
          <w:rtl/>
        </w:rPr>
        <w:t>ب</w:t>
      </w:r>
      <w:r w:rsidRPr="00E91DA7">
        <w:rPr>
          <w:b/>
          <w:bCs/>
          <w:rtl/>
        </w:rPr>
        <w:t xml:space="preserve">محام أو أي شخص آخر من اختيارهم، </w:t>
      </w:r>
      <w:r w:rsidRPr="00E91DA7">
        <w:rPr>
          <w:rFonts w:hint="cs"/>
          <w:b/>
          <w:bCs/>
          <w:rtl/>
        </w:rPr>
        <w:t>أ</w:t>
      </w:r>
      <w:r w:rsidRPr="00E91DA7">
        <w:rPr>
          <w:b/>
          <w:bCs/>
          <w:rtl/>
        </w:rPr>
        <w:t>و</w:t>
      </w:r>
      <w:r w:rsidRPr="00E91DA7">
        <w:rPr>
          <w:rFonts w:hint="cs"/>
          <w:b/>
          <w:bCs/>
          <w:rtl/>
        </w:rPr>
        <w:t xml:space="preserve"> الاتصال بالسلطات القنصلية بالنسبة ل</w:t>
      </w:r>
      <w:r w:rsidRPr="00E91DA7">
        <w:rPr>
          <w:b/>
          <w:bCs/>
          <w:rtl/>
        </w:rPr>
        <w:t>لأجانب</w:t>
      </w:r>
      <w:r w:rsidRPr="00E91DA7">
        <w:rPr>
          <w:rFonts w:hint="cs"/>
          <w:b/>
          <w:bCs/>
          <w:rtl/>
        </w:rPr>
        <w:t>.</w:t>
      </w:r>
    </w:p>
    <w:p w:rsidR="007E16BF" w:rsidRDefault="007E16BF" w:rsidP="007E16BF">
      <w:pPr>
        <w:pStyle w:val="H23GA"/>
        <w:rPr>
          <w:rFonts w:hint="cs"/>
          <w:rtl/>
        </w:rPr>
      </w:pPr>
      <w:r>
        <w:rPr>
          <w:rFonts w:hint="cs"/>
          <w:rtl/>
        </w:rPr>
        <w:tab/>
      </w:r>
      <w:r>
        <w:rPr>
          <w:rFonts w:hint="cs"/>
          <w:rtl/>
        </w:rPr>
        <w:tab/>
        <w:t>سجلات الأشخاص مسلوبي الحرية</w:t>
      </w:r>
    </w:p>
    <w:p w:rsidR="007E16BF" w:rsidRDefault="007E16BF" w:rsidP="007E16BF">
      <w:pPr>
        <w:pStyle w:val="SingleTxtGA"/>
        <w:rPr>
          <w:rFonts w:hint="cs"/>
          <w:rtl/>
        </w:rPr>
      </w:pPr>
      <w:r>
        <w:rPr>
          <w:rFonts w:hint="cs"/>
          <w:rtl/>
        </w:rPr>
        <w:t>21-</w:t>
      </w:r>
      <w:r>
        <w:rPr>
          <w:rFonts w:hint="cs"/>
          <w:rtl/>
        </w:rPr>
        <w:tab/>
        <w:t>تحيط</w:t>
      </w:r>
      <w:r w:rsidRPr="00C24C48">
        <w:rPr>
          <w:rtl/>
        </w:rPr>
        <w:t xml:space="preserve"> اللجنة </w:t>
      </w:r>
      <w:r>
        <w:rPr>
          <w:rFonts w:hint="cs"/>
          <w:rtl/>
        </w:rPr>
        <w:t>علماً ب</w:t>
      </w:r>
      <w:r w:rsidRPr="00C24C48">
        <w:rPr>
          <w:rtl/>
        </w:rPr>
        <w:t xml:space="preserve">المعلومات التي قدمتها الدولة الطرف بشأن سجلات </w:t>
      </w:r>
      <w:r>
        <w:rPr>
          <w:rFonts w:hint="cs"/>
          <w:rtl/>
        </w:rPr>
        <w:t>الأشخاص مسلوبي الحرية</w:t>
      </w:r>
      <w:r w:rsidRPr="00C24C48">
        <w:rPr>
          <w:rtl/>
        </w:rPr>
        <w:t xml:space="preserve"> </w:t>
      </w:r>
      <w:r>
        <w:rPr>
          <w:rFonts w:hint="cs"/>
          <w:rtl/>
        </w:rPr>
        <w:t>المحتجزين</w:t>
      </w:r>
      <w:r>
        <w:rPr>
          <w:rtl/>
        </w:rPr>
        <w:t xml:space="preserve"> في مراكز </w:t>
      </w:r>
      <w:r w:rsidRPr="00C24C48">
        <w:rPr>
          <w:rtl/>
        </w:rPr>
        <w:t xml:space="preserve">شرطة </w:t>
      </w:r>
      <w:r>
        <w:rPr>
          <w:rFonts w:hint="cs"/>
          <w:rtl/>
        </w:rPr>
        <w:t>أ</w:t>
      </w:r>
      <w:r w:rsidRPr="00C24C48">
        <w:rPr>
          <w:rtl/>
        </w:rPr>
        <w:t>و</w:t>
      </w:r>
      <w:r>
        <w:rPr>
          <w:rFonts w:hint="cs"/>
          <w:rtl/>
        </w:rPr>
        <w:t xml:space="preserve"> </w:t>
      </w:r>
      <w:r>
        <w:rPr>
          <w:rtl/>
        </w:rPr>
        <w:t xml:space="preserve">مراكز </w:t>
      </w:r>
      <w:r w:rsidRPr="00C24C48">
        <w:rPr>
          <w:rtl/>
        </w:rPr>
        <w:t xml:space="preserve">احتجاز </w:t>
      </w:r>
      <w:r>
        <w:rPr>
          <w:rFonts w:hint="cs"/>
          <w:rtl/>
        </w:rPr>
        <w:t>أ</w:t>
      </w:r>
      <w:r w:rsidRPr="00C24C48">
        <w:rPr>
          <w:rtl/>
        </w:rPr>
        <w:t>و</w:t>
      </w:r>
      <w:r>
        <w:rPr>
          <w:rFonts w:hint="cs"/>
          <w:rtl/>
        </w:rPr>
        <w:t xml:space="preserve"> رهن </w:t>
      </w:r>
      <w:r w:rsidRPr="00C24C48">
        <w:rPr>
          <w:rtl/>
        </w:rPr>
        <w:t xml:space="preserve">الاعتقال </w:t>
      </w:r>
      <w:r>
        <w:rPr>
          <w:rFonts w:hint="cs"/>
          <w:rtl/>
        </w:rPr>
        <w:t xml:space="preserve">في المركز </w:t>
      </w:r>
      <w:r w:rsidRPr="00C24C48">
        <w:rPr>
          <w:rtl/>
        </w:rPr>
        <w:t xml:space="preserve">العسكري </w:t>
      </w:r>
      <w:proofErr w:type="spellStart"/>
      <w:r w:rsidRPr="00C24C48">
        <w:rPr>
          <w:rtl/>
        </w:rPr>
        <w:t>فيناس</w:t>
      </w:r>
      <w:proofErr w:type="spellEnd"/>
      <w:r w:rsidRPr="00C24C48">
        <w:rPr>
          <w:rtl/>
        </w:rPr>
        <w:t xml:space="preserve"> </w:t>
      </w:r>
      <w:proofErr w:type="spellStart"/>
      <w:r>
        <w:rPr>
          <w:rFonts w:hint="cs"/>
          <w:rtl/>
        </w:rPr>
        <w:t>كو</w:t>
      </w:r>
      <w:proofErr w:type="spellEnd"/>
      <w:r>
        <w:rPr>
          <w:rFonts w:hint="cs"/>
          <w:rtl/>
        </w:rPr>
        <w:t xml:space="preserve"> "</w:t>
      </w:r>
      <w:proofErr w:type="spellStart"/>
      <w:r>
        <w:t>Vinas</w:t>
      </w:r>
      <w:proofErr w:type="spellEnd"/>
      <w:r>
        <w:t xml:space="preserve"> Cue</w:t>
      </w:r>
      <w:r>
        <w:rPr>
          <w:rFonts w:hint="cs"/>
          <w:rtl/>
        </w:rPr>
        <w:t>"</w:t>
      </w:r>
      <w:r w:rsidRPr="00C24C48">
        <w:rPr>
          <w:rtl/>
        </w:rPr>
        <w:t xml:space="preserve">. </w:t>
      </w:r>
      <w:r>
        <w:rPr>
          <w:rFonts w:hint="cs"/>
          <w:rtl/>
        </w:rPr>
        <w:t>كما</w:t>
      </w:r>
      <w:r w:rsidRPr="00C24C48">
        <w:rPr>
          <w:rtl/>
        </w:rPr>
        <w:t xml:space="preserve"> </w:t>
      </w:r>
      <w:r>
        <w:rPr>
          <w:rFonts w:hint="cs"/>
          <w:rtl/>
        </w:rPr>
        <w:t>تشعر اللجنة بالقلق إزاء قلة البيانات التي تدوّن في السجلات عند أخذ الأشخاص إلى مراكز شرطة بغرض إثبات هوياتهم</w:t>
      </w:r>
      <w:r w:rsidRPr="00C24C48">
        <w:rPr>
          <w:rtl/>
        </w:rPr>
        <w:t xml:space="preserve">. </w:t>
      </w:r>
      <w:r>
        <w:rPr>
          <w:rFonts w:hint="cs"/>
          <w:rtl/>
        </w:rPr>
        <w:t>و</w:t>
      </w:r>
      <w:r w:rsidRPr="00C24C48">
        <w:rPr>
          <w:rtl/>
        </w:rPr>
        <w:t xml:space="preserve">يساورها القلق </w:t>
      </w:r>
      <w:r>
        <w:rPr>
          <w:rFonts w:hint="cs"/>
          <w:rtl/>
        </w:rPr>
        <w:t xml:space="preserve">كذلك </w:t>
      </w:r>
      <w:r>
        <w:rPr>
          <w:rtl/>
        </w:rPr>
        <w:t>إزاء الادعاءات التي</w:t>
      </w:r>
      <w:r>
        <w:rPr>
          <w:rFonts w:hint="cs"/>
          <w:rtl/>
        </w:rPr>
        <w:t xml:space="preserve"> تفيد بأن حالات سلب الحرية</w:t>
      </w:r>
      <w:r w:rsidRPr="00C24C48">
        <w:rPr>
          <w:rtl/>
        </w:rPr>
        <w:t xml:space="preserve"> </w:t>
      </w:r>
      <w:r>
        <w:rPr>
          <w:rFonts w:hint="cs"/>
          <w:rtl/>
        </w:rPr>
        <w:t>لا</w:t>
      </w:r>
      <w:r>
        <w:rPr>
          <w:rtl/>
        </w:rPr>
        <w:t xml:space="preserve"> تسجل </w:t>
      </w:r>
      <w:r>
        <w:rPr>
          <w:rFonts w:hint="cs"/>
          <w:rtl/>
        </w:rPr>
        <w:t xml:space="preserve">على النحو الواجب في بعض الحالات </w:t>
      </w:r>
      <w:r w:rsidRPr="00C24C48">
        <w:rPr>
          <w:rtl/>
        </w:rPr>
        <w:t>(المادتان 17 و22).</w:t>
      </w:r>
    </w:p>
    <w:p w:rsidR="007E16BF" w:rsidRPr="00E91DA7" w:rsidRDefault="007E16BF" w:rsidP="007E16BF">
      <w:pPr>
        <w:pStyle w:val="SingleTxtGA"/>
        <w:rPr>
          <w:rFonts w:hint="cs"/>
          <w:b/>
          <w:bCs/>
          <w:rtl/>
        </w:rPr>
      </w:pPr>
      <w:r>
        <w:rPr>
          <w:rFonts w:hint="cs"/>
          <w:rtl/>
        </w:rPr>
        <w:t>22</w:t>
      </w:r>
      <w:r w:rsidRPr="00E91DA7">
        <w:rPr>
          <w:rFonts w:hint="cs"/>
          <w:rtl/>
        </w:rPr>
        <w:t>-</w:t>
      </w:r>
      <w:r w:rsidRPr="00E91DA7">
        <w:rPr>
          <w:rFonts w:hint="cs"/>
          <w:b/>
          <w:bCs/>
          <w:rtl/>
        </w:rPr>
        <w:tab/>
      </w:r>
      <w:r w:rsidRPr="00E91DA7">
        <w:rPr>
          <w:b/>
          <w:bCs/>
          <w:rtl/>
        </w:rPr>
        <w:t>ينبغي للدولة الطرف أن تتخذ التدابير اللازمة لضمان ما يلي</w:t>
      </w:r>
      <w:r w:rsidRPr="00E91DA7">
        <w:rPr>
          <w:rFonts w:hint="cs"/>
          <w:b/>
          <w:bCs/>
          <w:rtl/>
        </w:rPr>
        <w:t>:</w:t>
      </w:r>
    </w:p>
    <w:p w:rsidR="007E16BF" w:rsidRPr="00E91DA7" w:rsidRDefault="007E16BF" w:rsidP="007E16BF">
      <w:pPr>
        <w:pStyle w:val="SingleTxtGA"/>
        <w:rPr>
          <w:b/>
          <w:bCs/>
          <w:rtl/>
        </w:rPr>
      </w:pPr>
      <w:r>
        <w:rPr>
          <w:rFonts w:hint="cs"/>
          <w:b/>
          <w:bCs/>
          <w:rtl/>
        </w:rPr>
        <w:tab/>
      </w:r>
      <w:r w:rsidRPr="00E91DA7">
        <w:rPr>
          <w:rFonts w:hint="cs"/>
          <w:b/>
          <w:bCs/>
          <w:rtl/>
        </w:rPr>
        <w:t>(أ)</w:t>
      </w:r>
      <w:r>
        <w:rPr>
          <w:rFonts w:hint="cs"/>
          <w:b/>
          <w:bCs/>
          <w:rtl/>
        </w:rPr>
        <w:tab/>
      </w:r>
      <w:r w:rsidRPr="00E91DA7">
        <w:rPr>
          <w:b/>
          <w:bCs/>
          <w:rtl/>
        </w:rPr>
        <w:t xml:space="preserve">تسجيل جميع حالات </w:t>
      </w:r>
      <w:r w:rsidRPr="00E91DA7">
        <w:rPr>
          <w:rFonts w:hint="cs"/>
          <w:b/>
          <w:bCs/>
          <w:rtl/>
        </w:rPr>
        <w:t>سلب</w:t>
      </w:r>
      <w:r w:rsidRPr="00E91DA7">
        <w:rPr>
          <w:b/>
          <w:bCs/>
          <w:rtl/>
        </w:rPr>
        <w:t xml:space="preserve"> الحرية، دون استثناء، </w:t>
      </w:r>
      <w:r w:rsidRPr="00E91DA7">
        <w:rPr>
          <w:rFonts w:hint="cs"/>
          <w:b/>
          <w:bCs/>
          <w:rtl/>
        </w:rPr>
        <w:t xml:space="preserve">في </w:t>
      </w:r>
      <w:r w:rsidRPr="00E91DA7">
        <w:rPr>
          <w:b/>
          <w:bCs/>
          <w:rtl/>
        </w:rPr>
        <w:t xml:space="preserve">سجلات و/أو سجلات </w:t>
      </w:r>
      <w:r w:rsidRPr="00E91DA7">
        <w:rPr>
          <w:rFonts w:hint="cs"/>
          <w:b/>
          <w:bCs/>
          <w:rtl/>
        </w:rPr>
        <w:t>موحدة تتضمن</w:t>
      </w:r>
      <w:r w:rsidRPr="00E91DA7">
        <w:rPr>
          <w:b/>
          <w:bCs/>
          <w:rtl/>
        </w:rPr>
        <w:t xml:space="preserve"> على أقل </w:t>
      </w:r>
      <w:r w:rsidRPr="00E91DA7">
        <w:rPr>
          <w:rFonts w:hint="cs"/>
          <w:b/>
          <w:bCs/>
          <w:rtl/>
        </w:rPr>
        <w:t xml:space="preserve">تقدير </w:t>
      </w:r>
      <w:r w:rsidRPr="00E91DA7">
        <w:rPr>
          <w:b/>
          <w:bCs/>
          <w:rtl/>
        </w:rPr>
        <w:t>المعلومات المطلوبة بموجب الفقرة 3 من المادة</w:t>
      </w:r>
      <w:r>
        <w:rPr>
          <w:rFonts w:hint="cs"/>
          <w:b/>
          <w:bCs/>
          <w:rtl/>
        </w:rPr>
        <w:t> </w:t>
      </w:r>
      <w:r w:rsidRPr="00E91DA7">
        <w:rPr>
          <w:b/>
          <w:bCs/>
          <w:rtl/>
        </w:rPr>
        <w:t>17</w:t>
      </w:r>
      <w:r>
        <w:rPr>
          <w:rFonts w:hint="cs"/>
          <w:b/>
          <w:bCs/>
          <w:rtl/>
        </w:rPr>
        <w:t xml:space="preserve"> </w:t>
      </w:r>
      <w:r w:rsidRPr="00E91DA7">
        <w:rPr>
          <w:rFonts w:hint="cs"/>
          <w:b/>
          <w:bCs/>
          <w:rtl/>
        </w:rPr>
        <w:t>من</w:t>
      </w:r>
      <w:r w:rsidRPr="00E91DA7">
        <w:rPr>
          <w:b/>
          <w:bCs/>
          <w:rtl/>
        </w:rPr>
        <w:t xml:space="preserve"> الاتفاقية؛ </w:t>
      </w:r>
    </w:p>
    <w:p w:rsidR="007E16BF" w:rsidRPr="00E91DA7" w:rsidRDefault="007E16BF" w:rsidP="007E16BF">
      <w:pPr>
        <w:pStyle w:val="SingleTxtGA"/>
        <w:rPr>
          <w:b/>
          <w:bCs/>
          <w:rtl/>
        </w:rPr>
      </w:pPr>
      <w:r>
        <w:rPr>
          <w:rFonts w:hint="cs"/>
          <w:b/>
          <w:bCs/>
          <w:rtl/>
        </w:rPr>
        <w:tab/>
      </w:r>
      <w:r w:rsidRPr="00E91DA7">
        <w:rPr>
          <w:rFonts w:hint="cs"/>
          <w:b/>
          <w:bCs/>
          <w:rtl/>
        </w:rPr>
        <w:t>(</w:t>
      </w:r>
      <w:r w:rsidRPr="00E91DA7">
        <w:rPr>
          <w:b/>
          <w:bCs/>
          <w:rtl/>
        </w:rPr>
        <w:t>ب)</w:t>
      </w:r>
      <w:r>
        <w:rPr>
          <w:rFonts w:hint="cs"/>
          <w:b/>
          <w:bCs/>
          <w:rtl/>
        </w:rPr>
        <w:tab/>
      </w:r>
      <w:r w:rsidRPr="00E91DA7">
        <w:rPr>
          <w:rFonts w:hint="cs"/>
          <w:b/>
          <w:bCs/>
          <w:rtl/>
        </w:rPr>
        <w:t>استكمال</w:t>
      </w:r>
      <w:r w:rsidRPr="00E91DA7">
        <w:rPr>
          <w:b/>
          <w:bCs/>
          <w:rtl/>
        </w:rPr>
        <w:t xml:space="preserve"> جميع السجلات </w:t>
      </w:r>
      <w:r w:rsidRPr="00E91DA7">
        <w:rPr>
          <w:rFonts w:hint="cs"/>
          <w:b/>
          <w:bCs/>
          <w:rtl/>
        </w:rPr>
        <w:t>المتعلقة ب</w:t>
      </w:r>
      <w:r w:rsidRPr="00E91DA7">
        <w:rPr>
          <w:b/>
          <w:bCs/>
          <w:rtl/>
        </w:rPr>
        <w:t xml:space="preserve">الأشخاص </w:t>
      </w:r>
      <w:r w:rsidRPr="00E91DA7">
        <w:rPr>
          <w:rFonts w:hint="cs"/>
          <w:b/>
          <w:bCs/>
          <w:rtl/>
        </w:rPr>
        <w:t xml:space="preserve">مسلوبي الحرية </w:t>
      </w:r>
      <w:r w:rsidRPr="00E91DA7">
        <w:rPr>
          <w:b/>
          <w:bCs/>
          <w:rtl/>
        </w:rPr>
        <w:t xml:space="preserve">وتحديثها بدقة وعلى وجه السرعة؛ </w:t>
      </w:r>
    </w:p>
    <w:p w:rsidR="007E16BF" w:rsidRPr="00E91DA7" w:rsidRDefault="007E16BF" w:rsidP="007E16BF">
      <w:pPr>
        <w:pStyle w:val="SingleTxtGA"/>
        <w:rPr>
          <w:rFonts w:hint="cs"/>
          <w:b/>
          <w:bCs/>
          <w:rtl/>
        </w:rPr>
      </w:pPr>
      <w:r>
        <w:rPr>
          <w:rFonts w:hint="cs"/>
          <w:b/>
          <w:bCs/>
          <w:rtl/>
        </w:rPr>
        <w:tab/>
      </w:r>
      <w:r w:rsidRPr="00E91DA7">
        <w:rPr>
          <w:rFonts w:hint="cs"/>
          <w:b/>
          <w:bCs/>
          <w:rtl/>
        </w:rPr>
        <w:t>(</w:t>
      </w:r>
      <w:r w:rsidRPr="00E91DA7">
        <w:rPr>
          <w:b/>
          <w:bCs/>
          <w:rtl/>
        </w:rPr>
        <w:t>ج)</w:t>
      </w:r>
      <w:r>
        <w:rPr>
          <w:rFonts w:hint="cs"/>
          <w:b/>
          <w:bCs/>
          <w:rtl/>
        </w:rPr>
        <w:tab/>
      </w:r>
      <w:r w:rsidRPr="00E91DA7">
        <w:rPr>
          <w:rFonts w:hint="cs"/>
          <w:b/>
          <w:bCs/>
          <w:rtl/>
        </w:rPr>
        <w:t xml:space="preserve">التحقق بشكل منتظم من </w:t>
      </w:r>
      <w:r w:rsidRPr="00E91DA7">
        <w:rPr>
          <w:b/>
          <w:bCs/>
          <w:rtl/>
        </w:rPr>
        <w:t>جميع السجلات</w:t>
      </w:r>
      <w:r w:rsidRPr="00E91DA7">
        <w:rPr>
          <w:rFonts w:hint="cs"/>
          <w:b/>
          <w:bCs/>
          <w:rtl/>
        </w:rPr>
        <w:t xml:space="preserve"> المتعلقة</w:t>
      </w:r>
      <w:r w:rsidRPr="00E91DA7">
        <w:rPr>
          <w:b/>
          <w:bCs/>
          <w:rtl/>
        </w:rPr>
        <w:t xml:space="preserve"> </w:t>
      </w:r>
      <w:r w:rsidRPr="00E91DA7">
        <w:rPr>
          <w:rFonts w:hint="cs"/>
          <w:b/>
          <w:bCs/>
          <w:rtl/>
        </w:rPr>
        <w:t>ب</w:t>
      </w:r>
      <w:r w:rsidRPr="00E91DA7">
        <w:rPr>
          <w:b/>
          <w:bCs/>
          <w:rtl/>
        </w:rPr>
        <w:t xml:space="preserve">الأشخاص </w:t>
      </w:r>
      <w:r w:rsidRPr="00E91DA7">
        <w:rPr>
          <w:rFonts w:hint="cs"/>
          <w:b/>
          <w:bCs/>
          <w:rtl/>
        </w:rPr>
        <w:t>مسلوبي</w:t>
      </w:r>
      <w:r w:rsidRPr="00E91DA7">
        <w:rPr>
          <w:b/>
          <w:bCs/>
          <w:rtl/>
        </w:rPr>
        <w:t xml:space="preserve"> الحرية، و</w:t>
      </w:r>
      <w:r w:rsidRPr="00E91DA7">
        <w:rPr>
          <w:rFonts w:hint="cs"/>
          <w:b/>
          <w:bCs/>
          <w:rtl/>
        </w:rPr>
        <w:t xml:space="preserve">معاقبة </w:t>
      </w:r>
      <w:proofErr w:type="spellStart"/>
      <w:r w:rsidRPr="00E91DA7">
        <w:rPr>
          <w:b/>
          <w:bCs/>
          <w:rtl/>
        </w:rPr>
        <w:t>المسؤولين</w:t>
      </w:r>
      <w:proofErr w:type="spellEnd"/>
      <w:r w:rsidRPr="00E91DA7">
        <w:rPr>
          <w:b/>
          <w:bCs/>
          <w:rtl/>
        </w:rPr>
        <w:t xml:space="preserve"> </w:t>
      </w:r>
      <w:r w:rsidRPr="00E91DA7">
        <w:rPr>
          <w:rFonts w:hint="cs"/>
          <w:b/>
          <w:bCs/>
          <w:rtl/>
        </w:rPr>
        <w:t>في حالة وجود</w:t>
      </w:r>
      <w:r w:rsidRPr="00E91DA7">
        <w:rPr>
          <w:b/>
          <w:bCs/>
          <w:rtl/>
        </w:rPr>
        <w:t xml:space="preserve"> مخالفات.</w:t>
      </w:r>
    </w:p>
    <w:p w:rsidR="007E16BF" w:rsidRDefault="007E16BF" w:rsidP="007E16BF">
      <w:pPr>
        <w:pStyle w:val="H23GA"/>
        <w:rPr>
          <w:rFonts w:hint="cs"/>
          <w:rtl/>
        </w:rPr>
      </w:pPr>
      <w:r>
        <w:rPr>
          <w:rFonts w:hint="cs"/>
          <w:rtl/>
        </w:rPr>
        <w:tab/>
      </w:r>
      <w:r>
        <w:rPr>
          <w:rFonts w:hint="cs"/>
          <w:rtl/>
        </w:rPr>
        <w:tab/>
        <w:t>التدريب في مجال الاتفاقية</w:t>
      </w:r>
    </w:p>
    <w:p w:rsidR="007E16BF" w:rsidRDefault="007E16BF" w:rsidP="007E16BF">
      <w:pPr>
        <w:pStyle w:val="SingleTxtGA"/>
        <w:rPr>
          <w:rFonts w:hint="cs"/>
          <w:rtl/>
        </w:rPr>
      </w:pPr>
      <w:r>
        <w:rPr>
          <w:rFonts w:hint="cs"/>
          <w:rtl/>
        </w:rPr>
        <w:t>23-</w:t>
      </w:r>
      <w:r>
        <w:rPr>
          <w:rFonts w:hint="cs"/>
          <w:rtl/>
        </w:rPr>
        <w:tab/>
      </w:r>
      <w:r w:rsidRPr="002946A4">
        <w:rPr>
          <w:rtl/>
        </w:rPr>
        <w:t xml:space="preserve">تلاحظ اللجنة مع الارتياح </w:t>
      </w:r>
      <w:r>
        <w:rPr>
          <w:rFonts w:hint="cs"/>
          <w:rtl/>
        </w:rPr>
        <w:t xml:space="preserve">توفير </w:t>
      </w:r>
      <w:r w:rsidRPr="002946A4">
        <w:rPr>
          <w:rtl/>
        </w:rPr>
        <w:t xml:space="preserve">التدريب في مجال حقوق الإنسان </w:t>
      </w:r>
      <w:r>
        <w:rPr>
          <w:rtl/>
        </w:rPr>
        <w:t>ل</w:t>
      </w:r>
      <w:r>
        <w:rPr>
          <w:rFonts w:hint="cs"/>
          <w:rtl/>
        </w:rPr>
        <w:t xml:space="preserve">أفراد </w:t>
      </w:r>
      <w:r w:rsidRPr="002946A4">
        <w:rPr>
          <w:rtl/>
        </w:rPr>
        <w:t>الجيش والشرطة الوطنية</w:t>
      </w:r>
      <w:r>
        <w:rPr>
          <w:rFonts w:hint="cs"/>
          <w:rtl/>
        </w:rPr>
        <w:t>،</w:t>
      </w:r>
      <w:r w:rsidRPr="002946A4">
        <w:rPr>
          <w:rtl/>
        </w:rPr>
        <w:t xml:space="preserve"> و</w:t>
      </w:r>
      <w:r>
        <w:rPr>
          <w:rFonts w:hint="cs"/>
          <w:rtl/>
        </w:rPr>
        <w:t>ب</w:t>
      </w:r>
      <w:r w:rsidRPr="002946A4">
        <w:rPr>
          <w:rtl/>
        </w:rPr>
        <w:t xml:space="preserve">خاصة التدريب </w:t>
      </w:r>
      <w:r>
        <w:rPr>
          <w:rFonts w:hint="cs"/>
          <w:rtl/>
        </w:rPr>
        <w:t>على</w:t>
      </w:r>
      <w:r w:rsidRPr="002946A4">
        <w:rPr>
          <w:rtl/>
        </w:rPr>
        <w:t xml:space="preserve"> التحقيق في حالات الاختفاء </w:t>
      </w:r>
      <w:proofErr w:type="spellStart"/>
      <w:r w:rsidRPr="002946A4">
        <w:rPr>
          <w:rtl/>
        </w:rPr>
        <w:t>القسري</w:t>
      </w:r>
      <w:proofErr w:type="spellEnd"/>
      <w:r w:rsidRPr="002946A4">
        <w:rPr>
          <w:rtl/>
        </w:rPr>
        <w:t xml:space="preserve"> </w:t>
      </w:r>
      <w:r>
        <w:rPr>
          <w:rFonts w:hint="cs"/>
          <w:rtl/>
        </w:rPr>
        <w:t>الم</w:t>
      </w:r>
      <w:r>
        <w:rPr>
          <w:rtl/>
        </w:rPr>
        <w:t>قدم</w:t>
      </w:r>
      <w:r w:rsidRPr="002946A4">
        <w:rPr>
          <w:rtl/>
        </w:rPr>
        <w:t xml:space="preserve"> </w:t>
      </w:r>
      <w:r>
        <w:rPr>
          <w:rFonts w:hint="cs"/>
          <w:rtl/>
        </w:rPr>
        <w:t>للموظفين العموميين</w:t>
      </w:r>
      <w:r w:rsidRPr="002946A4">
        <w:rPr>
          <w:rtl/>
        </w:rPr>
        <w:t xml:space="preserve">. ومع ذلك، </w:t>
      </w:r>
      <w:r>
        <w:rPr>
          <w:rFonts w:hint="cs"/>
          <w:rtl/>
        </w:rPr>
        <w:t>ت</w:t>
      </w:r>
      <w:r w:rsidRPr="002946A4">
        <w:rPr>
          <w:rtl/>
        </w:rPr>
        <w:t xml:space="preserve">لاحظ </w:t>
      </w:r>
      <w:r>
        <w:rPr>
          <w:rFonts w:hint="cs"/>
          <w:rtl/>
        </w:rPr>
        <w:t>اللجنة عدم حصول</w:t>
      </w:r>
      <w:r w:rsidRPr="002946A4">
        <w:rPr>
          <w:rtl/>
        </w:rPr>
        <w:t xml:space="preserve"> </w:t>
      </w:r>
      <w:r>
        <w:rPr>
          <w:rFonts w:hint="cs"/>
          <w:rtl/>
        </w:rPr>
        <w:t xml:space="preserve">جميع الموظفين على تدريب </w:t>
      </w:r>
      <w:r w:rsidRPr="002946A4">
        <w:rPr>
          <w:rtl/>
        </w:rPr>
        <w:t xml:space="preserve">محدد </w:t>
      </w:r>
      <w:r>
        <w:rPr>
          <w:rFonts w:hint="cs"/>
          <w:rtl/>
        </w:rPr>
        <w:t xml:space="preserve">ومنتظم في مجال الاختفاء، طبقاً لأحكام المادة 23 من </w:t>
      </w:r>
      <w:r w:rsidRPr="002946A4">
        <w:rPr>
          <w:rtl/>
        </w:rPr>
        <w:t>الاتفاقية</w:t>
      </w:r>
      <w:r>
        <w:rPr>
          <w:rFonts w:hint="cs"/>
          <w:rtl/>
        </w:rPr>
        <w:t xml:space="preserve"> (المادة 23)</w:t>
      </w:r>
      <w:r w:rsidRPr="002946A4">
        <w:rPr>
          <w:rtl/>
        </w:rPr>
        <w:t>.</w:t>
      </w:r>
    </w:p>
    <w:p w:rsidR="007E16BF" w:rsidRPr="00E91DA7" w:rsidRDefault="007E16BF" w:rsidP="007E16BF">
      <w:pPr>
        <w:pStyle w:val="SingleTxtGA"/>
        <w:rPr>
          <w:rFonts w:hint="cs"/>
          <w:b/>
          <w:bCs/>
          <w:rtl/>
        </w:rPr>
      </w:pPr>
      <w:r>
        <w:rPr>
          <w:rFonts w:hint="cs"/>
          <w:rtl/>
        </w:rPr>
        <w:t>24</w:t>
      </w:r>
      <w:r w:rsidRPr="00BE5C48">
        <w:rPr>
          <w:rFonts w:hint="cs"/>
          <w:rtl/>
        </w:rPr>
        <w:t>-</w:t>
      </w:r>
      <w:r>
        <w:rPr>
          <w:rFonts w:hint="cs"/>
          <w:rtl/>
        </w:rPr>
        <w:tab/>
      </w:r>
      <w:r w:rsidRPr="00E91DA7">
        <w:rPr>
          <w:b/>
          <w:bCs/>
          <w:rtl/>
        </w:rPr>
        <w:t xml:space="preserve">توصي اللجنة بأن تتخذ الدولة الطرف جميع التدابير اللازمة </w:t>
      </w:r>
      <w:r w:rsidRPr="00E91DA7">
        <w:rPr>
          <w:rFonts w:hint="cs"/>
          <w:b/>
          <w:bCs/>
          <w:rtl/>
        </w:rPr>
        <w:t>لكفالة توفير</w:t>
      </w:r>
      <w:r w:rsidRPr="00E91DA7">
        <w:rPr>
          <w:b/>
          <w:bCs/>
          <w:rtl/>
        </w:rPr>
        <w:t xml:space="preserve"> التدريب </w:t>
      </w:r>
      <w:r w:rsidRPr="00E91DA7">
        <w:rPr>
          <w:rFonts w:hint="cs"/>
          <w:b/>
          <w:bCs/>
          <w:rtl/>
        </w:rPr>
        <w:t>المناسب</w:t>
      </w:r>
      <w:r w:rsidRPr="00E91DA7">
        <w:rPr>
          <w:b/>
          <w:bCs/>
          <w:rtl/>
        </w:rPr>
        <w:t xml:space="preserve"> والمنتظم على أحكام الاتفاقية</w:t>
      </w:r>
      <w:r w:rsidRPr="00E91DA7">
        <w:rPr>
          <w:rFonts w:hint="cs"/>
          <w:b/>
          <w:bCs/>
          <w:rtl/>
        </w:rPr>
        <w:t>،</w:t>
      </w:r>
      <w:r w:rsidRPr="00E91DA7">
        <w:rPr>
          <w:b/>
          <w:bCs/>
          <w:rtl/>
        </w:rPr>
        <w:t xml:space="preserve"> وفقا</w:t>
      </w:r>
      <w:r>
        <w:rPr>
          <w:rFonts w:hint="cs"/>
          <w:b/>
          <w:bCs/>
          <w:rtl/>
        </w:rPr>
        <w:t>ً</w:t>
      </w:r>
      <w:r w:rsidRPr="00E91DA7">
        <w:rPr>
          <w:b/>
          <w:bCs/>
          <w:rtl/>
        </w:rPr>
        <w:t xml:space="preserve"> للمادة 23 منه</w:t>
      </w:r>
      <w:r w:rsidRPr="00E91DA7">
        <w:rPr>
          <w:rFonts w:hint="cs"/>
          <w:b/>
          <w:bCs/>
          <w:rtl/>
        </w:rPr>
        <w:t>ا،</w:t>
      </w:r>
      <w:r w:rsidRPr="00E91DA7">
        <w:rPr>
          <w:b/>
          <w:bCs/>
          <w:rtl/>
        </w:rPr>
        <w:t xml:space="preserve"> ل</w:t>
      </w:r>
      <w:r w:rsidRPr="00E91DA7">
        <w:rPr>
          <w:rFonts w:hint="cs"/>
          <w:b/>
          <w:bCs/>
          <w:rtl/>
        </w:rPr>
        <w:t xml:space="preserve">جميع </w:t>
      </w:r>
      <w:r w:rsidRPr="00E91DA7">
        <w:rPr>
          <w:b/>
          <w:bCs/>
          <w:rtl/>
        </w:rPr>
        <w:t xml:space="preserve">العسكريين أو المدنيين </w:t>
      </w:r>
      <w:r w:rsidRPr="00E91DA7">
        <w:rPr>
          <w:rFonts w:hint="cs"/>
          <w:b/>
          <w:bCs/>
          <w:rtl/>
        </w:rPr>
        <w:t>المكلفين ب</w:t>
      </w:r>
      <w:r w:rsidRPr="00E91DA7">
        <w:rPr>
          <w:b/>
          <w:bCs/>
          <w:rtl/>
        </w:rPr>
        <w:t>إنفاذ القانون</w:t>
      </w:r>
      <w:r w:rsidRPr="00E91DA7">
        <w:rPr>
          <w:rFonts w:hint="cs"/>
          <w:b/>
          <w:bCs/>
          <w:rtl/>
        </w:rPr>
        <w:t>،</w:t>
      </w:r>
      <w:r w:rsidRPr="00E91DA7">
        <w:rPr>
          <w:b/>
          <w:bCs/>
          <w:rtl/>
        </w:rPr>
        <w:t xml:space="preserve"> وال</w:t>
      </w:r>
      <w:r w:rsidRPr="00E91DA7">
        <w:rPr>
          <w:rFonts w:hint="cs"/>
          <w:b/>
          <w:bCs/>
          <w:rtl/>
        </w:rPr>
        <w:t>عاملين في الحقل</w:t>
      </w:r>
      <w:r w:rsidRPr="00E91DA7">
        <w:rPr>
          <w:b/>
          <w:bCs/>
          <w:rtl/>
        </w:rPr>
        <w:t xml:space="preserve"> الطبي و</w:t>
      </w:r>
      <w:r w:rsidRPr="00E91DA7">
        <w:rPr>
          <w:rFonts w:hint="cs"/>
          <w:b/>
          <w:bCs/>
          <w:rtl/>
        </w:rPr>
        <w:t xml:space="preserve">غيرهم من </w:t>
      </w:r>
      <w:proofErr w:type="spellStart"/>
      <w:r w:rsidRPr="00E91DA7">
        <w:rPr>
          <w:b/>
          <w:bCs/>
          <w:rtl/>
        </w:rPr>
        <w:t>المسؤولين</w:t>
      </w:r>
      <w:proofErr w:type="spellEnd"/>
      <w:r w:rsidRPr="00E91DA7">
        <w:rPr>
          <w:b/>
          <w:bCs/>
          <w:rtl/>
        </w:rPr>
        <w:t xml:space="preserve"> </w:t>
      </w:r>
      <w:r w:rsidRPr="00E91DA7">
        <w:rPr>
          <w:rFonts w:hint="cs"/>
          <w:b/>
          <w:bCs/>
          <w:rtl/>
        </w:rPr>
        <w:t>الذين</w:t>
      </w:r>
      <w:r w:rsidRPr="00E91DA7">
        <w:rPr>
          <w:b/>
          <w:bCs/>
          <w:rtl/>
        </w:rPr>
        <w:t xml:space="preserve"> قد تكون لهم علاقة ب</w:t>
      </w:r>
      <w:r w:rsidRPr="00E91DA7">
        <w:rPr>
          <w:rFonts w:hint="cs"/>
          <w:b/>
          <w:bCs/>
          <w:rtl/>
        </w:rPr>
        <w:t xml:space="preserve">مسألة سلب الحرية </w:t>
      </w:r>
      <w:r w:rsidRPr="00E91DA7">
        <w:rPr>
          <w:b/>
          <w:bCs/>
          <w:rtl/>
        </w:rPr>
        <w:t xml:space="preserve">أو معاملة الأشخاص </w:t>
      </w:r>
      <w:r w:rsidRPr="00E91DA7">
        <w:rPr>
          <w:rFonts w:hint="cs"/>
          <w:b/>
          <w:bCs/>
          <w:rtl/>
        </w:rPr>
        <w:t xml:space="preserve">مسلوبي </w:t>
      </w:r>
      <w:r w:rsidRPr="00E91DA7">
        <w:rPr>
          <w:b/>
          <w:bCs/>
          <w:rtl/>
        </w:rPr>
        <w:t xml:space="preserve">الحرية، بمن في </w:t>
      </w:r>
      <w:r w:rsidRPr="00E91DA7">
        <w:rPr>
          <w:rFonts w:hint="cs"/>
          <w:b/>
          <w:bCs/>
          <w:rtl/>
        </w:rPr>
        <w:t xml:space="preserve">ذلك </w:t>
      </w:r>
      <w:r w:rsidRPr="00E91DA7">
        <w:rPr>
          <w:b/>
          <w:bCs/>
          <w:rtl/>
        </w:rPr>
        <w:t>القضاة والمدع</w:t>
      </w:r>
      <w:r w:rsidRPr="00E91DA7">
        <w:rPr>
          <w:rFonts w:hint="cs"/>
          <w:b/>
          <w:bCs/>
          <w:rtl/>
        </w:rPr>
        <w:t>و</w:t>
      </w:r>
      <w:r w:rsidRPr="00E91DA7">
        <w:rPr>
          <w:b/>
          <w:bCs/>
          <w:rtl/>
        </w:rPr>
        <w:t xml:space="preserve">ن </w:t>
      </w:r>
      <w:proofErr w:type="spellStart"/>
      <w:r w:rsidRPr="00E91DA7">
        <w:rPr>
          <w:b/>
          <w:bCs/>
          <w:rtl/>
        </w:rPr>
        <w:t>العام</w:t>
      </w:r>
      <w:r w:rsidRPr="00E91DA7">
        <w:rPr>
          <w:rFonts w:hint="cs"/>
          <w:b/>
          <w:bCs/>
          <w:rtl/>
        </w:rPr>
        <w:t>و</w:t>
      </w:r>
      <w:r w:rsidRPr="00E91DA7">
        <w:rPr>
          <w:b/>
          <w:bCs/>
          <w:rtl/>
        </w:rPr>
        <w:t>ن</w:t>
      </w:r>
      <w:proofErr w:type="spellEnd"/>
      <w:r w:rsidRPr="00E91DA7">
        <w:rPr>
          <w:b/>
          <w:bCs/>
          <w:rtl/>
        </w:rPr>
        <w:t xml:space="preserve"> وغيرهم من </w:t>
      </w:r>
      <w:proofErr w:type="spellStart"/>
      <w:r w:rsidRPr="00E91DA7">
        <w:rPr>
          <w:b/>
          <w:bCs/>
          <w:rtl/>
        </w:rPr>
        <w:t>المسؤولين</w:t>
      </w:r>
      <w:proofErr w:type="spellEnd"/>
      <w:r w:rsidRPr="00E91DA7">
        <w:rPr>
          <w:b/>
          <w:bCs/>
          <w:rtl/>
        </w:rPr>
        <w:t xml:space="preserve"> عن إقامة العدل</w:t>
      </w:r>
      <w:r w:rsidRPr="00E91DA7">
        <w:rPr>
          <w:rFonts w:hint="cs"/>
          <w:b/>
          <w:bCs/>
          <w:rtl/>
        </w:rPr>
        <w:t>.</w:t>
      </w:r>
    </w:p>
    <w:p w:rsidR="007E16BF" w:rsidRPr="00E91DA7" w:rsidRDefault="007E16BF" w:rsidP="007E16BF">
      <w:pPr>
        <w:pStyle w:val="H1GA"/>
        <w:rPr>
          <w:rFonts w:hint="cs"/>
          <w:spacing w:val="-4"/>
          <w:rtl/>
        </w:rPr>
      </w:pPr>
      <w:r>
        <w:rPr>
          <w:rFonts w:hint="cs"/>
          <w:rtl/>
        </w:rPr>
        <w:tab/>
      </w:r>
      <w:r w:rsidRPr="00E91DA7">
        <w:rPr>
          <w:rFonts w:hint="cs"/>
          <w:spacing w:val="-4"/>
          <w:rtl/>
        </w:rPr>
        <w:tab/>
        <w:t>التدابير المتعلقة بالجبر</w:t>
      </w:r>
      <w:r w:rsidRPr="00E91DA7">
        <w:rPr>
          <w:spacing w:val="-4"/>
          <w:rtl/>
        </w:rPr>
        <w:t xml:space="preserve"> وحماية الأطفال من الاختفاء </w:t>
      </w:r>
      <w:proofErr w:type="spellStart"/>
      <w:r w:rsidRPr="00E91DA7">
        <w:rPr>
          <w:spacing w:val="-4"/>
          <w:rtl/>
        </w:rPr>
        <w:t>القسري</w:t>
      </w:r>
      <w:proofErr w:type="spellEnd"/>
      <w:r w:rsidRPr="00E91DA7">
        <w:rPr>
          <w:spacing w:val="-4"/>
          <w:rtl/>
        </w:rPr>
        <w:t xml:space="preserve"> (المادتان 24 و25)</w:t>
      </w:r>
    </w:p>
    <w:p w:rsidR="007E16BF" w:rsidRPr="005F0933" w:rsidRDefault="007E16BF" w:rsidP="007E16BF">
      <w:pPr>
        <w:pStyle w:val="H23GA"/>
        <w:rPr>
          <w:rFonts w:hint="cs"/>
          <w:rtl/>
        </w:rPr>
      </w:pPr>
      <w:r>
        <w:rPr>
          <w:rFonts w:hint="cs"/>
          <w:rtl/>
        </w:rPr>
        <w:tab/>
      </w:r>
      <w:r>
        <w:rPr>
          <w:rFonts w:hint="cs"/>
          <w:rtl/>
        </w:rPr>
        <w:tab/>
      </w:r>
      <w:r w:rsidRPr="005F0933">
        <w:rPr>
          <w:rtl/>
        </w:rPr>
        <w:t xml:space="preserve">الحق في </w:t>
      </w:r>
      <w:r>
        <w:rPr>
          <w:rFonts w:hint="cs"/>
          <w:rtl/>
        </w:rPr>
        <w:t>ال</w:t>
      </w:r>
      <w:r w:rsidRPr="005F0933">
        <w:rPr>
          <w:rtl/>
        </w:rPr>
        <w:t>جبر و</w:t>
      </w:r>
      <w:r>
        <w:rPr>
          <w:rFonts w:hint="cs"/>
          <w:rtl/>
        </w:rPr>
        <w:t xml:space="preserve">في </w:t>
      </w:r>
      <w:r>
        <w:rPr>
          <w:rtl/>
        </w:rPr>
        <w:t>تعويض</w:t>
      </w:r>
      <w:r w:rsidRPr="005F0933">
        <w:rPr>
          <w:rtl/>
        </w:rPr>
        <w:t xml:space="preserve"> سريع ومنصف وملائم</w:t>
      </w:r>
    </w:p>
    <w:p w:rsidR="007E16BF" w:rsidRDefault="007E16BF" w:rsidP="007E16BF">
      <w:pPr>
        <w:pStyle w:val="SingleTxtGA"/>
        <w:rPr>
          <w:rFonts w:hint="cs"/>
          <w:rtl/>
        </w:rPr>
      </w:pPr>
      <w:r>
        <w:rPr>
          <w:rFonts w:hint="cs"/>
          <w:rtl/>
        </w:rPr>
        <w:t>25-</w:t>
      </w:r>
      <w:r>
        <w:rPr>
          <w:rFonts w:hint="cs"/>
          <w:rtl/>
        </w:rPr>
        <w:tab/>
      </w:r>
      <w:r w:rsidRPr="005F0933">
        <w:rPr>
          <w:rtl/>
        </w:rPr>
        <w:t xml:space="preserve">تلاحظ اللجنة مع القلق أن النظام القانوني للدولة الطرف لا </w:t>
      </w:r>
      <w:proofErr w:type="spellStart"/>
      <w:r w:rsidRPr="005F0933">
        <w:rPr>
          <w:rtl/>
        </w:rPr>
        <w:t>ينص</w:t>
      </w:r>
      <w:proofErr w:type="spellEnd"/>
      <w:r w:rsidRPr="005F0933">
        <w:rPr>
          <w:rtl/>
        </w:rPr>
        <w:t xml:space="preserve"> على التعويض الكامل </w:t>
      </w:r>
      <w:r>
        <w:rPr>
          <w:rFonts w:hint="cs"/>
          <w:rtl/>
        </w:rPr>
        <w:t>بشكل</w:t>
      </w:r>
      <w:r w:rsidRPr="005F0933">
        <w:rPr>
          <w:rtl/>
        </w:rPr>
        <w:t xml:space="preserve"> يتوافق تماما</w:t>
      </w:r>
      <w:r>
        <w:rPr>
          <w:rFonts w:hint="cs"/>
          <w:rtl/>
        </w:rPr>
        <w:t>ً</w:t>
      </w:r>
      <w:r w:rsidRPr="005F0933">
        <w:rPr>
          <w:rtl/>
        </w:rPr>
        <w:t xml:space="preserve"> مع أحكام الفقرتين 4 و5 من المادة 24</w:t>
      </w:r>
      <w:r>
        <w:rPr>
          <w:rFonts w:hint="cs"/>
          <w:rtl/>
        </w:rPr>
        <w:t xml:space="preserve"> من</w:t>
      </w:r>
      <w:r w:rsidRPr="005F0933">
        <w:rPr>
          <w:rtl/>
        </w:rPr>
        <w:t xml:space="preserve"> الاتفاقية، والتي تنطبق على جميع حالات الاختفاء </w:t>
      </w:r>
      <w:proofErr w:type="spellStart"/>
      <w:r w:rsidRPr="005F0933">
        <w:rPr>
          <w:rtl/>
        </w:rPr>
        <w:t>القسري</w:t>
      </w:r>
      <w:proofErr w:type="spellEnd"/>
      <w:r w:rsidRPr="005F0933">
        <w:rPr>
          <w:rtl/>
        </w:rPr>
        <w:t xml:space="preserve"> بغض النظر عن </w:t>
      </w:r>
      <w:r>
        <w:rPr>
          <w:rFonts w:hint="cs"/>
          <w:rtl/>
        </w:rPr>
        <w:t>وقت</w:t>
      </w:r>
      <w:r w:rsidRPr="005F0933">
        <w:rPr>
          <w:rtl/>
        </w:rPr>
        <w:t xml:space="preserve"> ارتك</w:t>
      </w:r>
      <w:r>
        <w:rPr>
          <w:rFonts w:hint="cs"/>
          <w:rtl/>
        </w:rPr>
        <w:t>ا</w:t>
      </w:r>
      <w:r>
        <w:rPr>
          <w:rtl/>
        </w:rPr>
        <w:t>ب</w:t>
      </w:r>
      <w:r>
        <w:rPr>
          <w:rFonts w:hint="cs"/>
          <w:rtl/>
        </w:rPr>
        <w:t>ها</w:t>
      </w:r>
      <w:r w:rsidRPr="005F0933">
        <w:rPr>
          <w:rtl/>
        </w:rPr>
        <w:t xml:space="preserve">. </w:t>
      </w:r>
      <w:r>
        <w:rPr>
          <w:rFonts w:hint="cs"/>
          <w:rtl/>
        </w:rPr>
        <w:t xml:space="preserve">وتحيط اللجنة </w:t>
      </w:r>
      <w:r w:rsidRPr="005F0933">
        <w:rPr>
          <w:rtl/>
        </w:rPr>
        <w:t>علما</w:t>
      </w:r>
      <w:r>
        <w:rPr>
          <w:rFonts w:hint="cs"/>
          <w:rtl/>
        </w:rPr>
        <w:t>ً</w:t>
      </w:r>
      <w:r w:rsidRPr="005F0933">
        <w:rPr>
          <w:rtl/>
        </w:rPr>
        <w:t xml:space="preserve"> </w:t>
      </w:r>
      <w:r>
        <w:rPr>
          <w:rtl/>
        </w:rPr>
        <w:t>ب</w:t>
      </w:r>
      <w:r>
        <w:rPr>
          <w:rFonts w:hint="cs"/>
          <w:rtl/>
        </w:rPr>
        <w:t>ال</w:t>
      </w:r>
      <w:r w:rsidRPr="005F0933">
        <w:rPr>
          <w:rtl/>
        </w:rPr>
        <w:t xml:space="preserve">تدابير التي اتخذت حتى الآن فيما يتعلق </w:t>
      </w:r>
      <w:r>
        <w:rPr>
          <w:rFonts w:hint="cs"/>
          <w:rtl/>
        </w:rPr>
        <w:t>بالتعويضات</w:t>
      </w:r>
      <w:r w:rsidRPr="005F0933">
        <w:rPr>
          <w:rtl/>
        </w:rPr>
        <w:t xml:space="preserve"> </w:t>
      </w:r>
      <w:r>
        <w:rPr>
          <w:rFonts w:hint="cs"/>
          <w:rtl/>
        </w:rPr>
        <w:t xml:space="preserve">عن </w:t>
      </w:r>
      <w:r w:rsidRPr="005F0933">
        <w:rPr>
          <w:rtl/>
        </w:rPr>
        <w:t>انتهاكات حقوق الإنسان التي ارتكبت بين عامي 1954 و1989، بما</w:t>
      </w:r>
      <w:r>
        <w:rPr>
          <w:rtl/>
        </w:rPr>
        <w:t xml:space="preserve"> في ذلك حالات الاختفاء </w:t>
      </w:r>
      <w:proofErr w:type="spellStart"/>
      <w:r>
        <w:rPr>
          <w:rtl/>
        </w:rPr>
        <w:t>القسري</w:t>
      </w:r>
      <w:proofErr w:type="spellEnd"/>
      <w:r>
        <w:rPr>
          <w:rtl/>
        </w:rPr>
        <w:t xml:space="preserve">، </w:t>
      </w:r>
      <w:r>
        <w:rPr>
          <w:rFonts w:hint="cs"/>
          <w:rtl/>
        </w:rPr>
        <w:t xml:space="preserve">لكنها </w:t>
      </w:r>
      <w:r w:rsidRPr="005F0933">
        <w:rPr>
          <w:rtl/>
        </w:rPr>
        <w:t xml:space="preserve">تشعر بالقلق إزاء المعلومات </w:t>
      </w:r>
      <w:r>
        <w:rPr>
          <w:rFonts w:hint="cs"/>
          <w:rtl/>
        </w:rPr>
        <w:t>المتعلقة</w:t>
      </w:r>
      <w:r w:rsidRPr="005F0933">
        <w:rPr>
          <w:rtl/>
        </w:rPr>
        <w:t xml:space="preserve"> </w:t>
      </w:r>
      <w:r>
        <w:rPr>
          <w:rFonts w:hint="cs"/>
          <w:rtl/>
        </w:rPr>
        <w:t>ب</w:t>
      </w:r>
      <w:r>
        <w:rPr>
          <w:rtl/>
        </w:rPr>
        <w:t xml:space="preserve">العقبات التي </w:t>
      </w:r>
      <w:r>
        <w:rPr>
          <w:rFonts w:hint="cs"/>
          <w:rtl/>
        </w:rPr>
        <w:t>ت</w:t>
      </w:r>
      <w:r>
        <w:rPr>
          <w:rtl/>
        </w:rPr>
        <w:t xml:space="preserve">واجه ضحايا الاختفاء </w:t>
      </w:r>
      <w:proofErr w:type="spellStart"/>
      <w:r>
        <w:rPr>
          <w:rtl/>
        </w:rPr>
        <w:t>القسري</w:t>
      </w:r>
      <w:proofErr w:type="spellEnd"/>
      <w:r>
        <w:rPr>
          <w:rtl/>
        </w:rPr>
        <w:t xml:space="preserve"> </w:t>
      </w:r>
      <w:r>
        <w:rPr>
          <w:rFonts w:hint="cs"/>
          <w:rtl/>
        </w:rPr>
        <w:t>في التمتع ب</w:t>
      </w:r>
      <w:r w:rsidRPr="005F0933">
        <w:rPr>
          <w:rtl/>
        </w:rPr>
        <w:t xml:space="preserve">حقهم في </w:t>
      </w:r>
      <w:r>
        <w:rPr>
          <w:rFonts w:hint="cs"/>
          <w:rtl/>
        </w:rPr>
        <w:t xml:space="preserve">الحصول على </w:t>
      </w:r>
      <w:r>
        <w:rPr>
          <w:rtl/>
        </w:rPr>
        <w:t xml:space="preserve">تعويض </w:t>
      </w:r>
      <w:r w:rsidRPr="005F0933">
        <w:rPr>
          <w:rtl/>
        </w:rPr>
        <w:t>كامل (المادة 24).</w:t>
      </w:r>
    </w:p>
    <w:p w:rsidR="007E16BF" w:rsidRPr="00E91DA7" w:rsidRDefault="007E16BF" w:rsidP="007E16BF">
      <w:pPr>
        <w:pStyle w:val="SingleTxtGA"/>
        <w:rPr>
          <w:b/>
          <w:bCs/>
          <w:rtl/>
        </w:rPr>
      </w:pPr>
      <w:r>
        <w:rPr>
          <w:rFonts w:hint="cs"/>
          <w:rtl/>
        </w:rPr>
        <w:t>26-</w:t>
      </w:r>
      <w:r>
        <w:rPr>
          <w:rFonts w:hint="cs"/>
          <w:rtl/>
        </w:rPr>
        <w:tab/>
      </w:r>
      <w:r w:rsidRPr="00E91DA7">
        <w:rPr>
          <w:b/>
          <w:bCs/>
          <w:rtl/>
        </w:rPr>
        <w:t xml:space="preserve">توصي اللجنة بأن تتخذ الدولة الطرف ما يلزم من تدابير تشريعية أو </w:t>
      </w:r>
      <w:r w:rsidRPr="00E91DA7">
        <w:rPr>
          <w:rFonts w:hint="cs"/>
          <w:b/>
          <w:bCs/>
          <w:rtl/>
        </w:rPr>
        <w:t>غير تشريعية</w:t>
      </w:r>
      <w:r w:rsidRPr="00E91DA7">
        <w:rPr>
          <w:b/>
          <w:bCs/>
          <w:rtl/>
        </w:rPr>
        <w:t xml:space="preserve"> </w:t>
      </w:r>
      <w:r w:rsidRPr="00E91DA7">
        <w:rPr>
          <w:rFonts w:hint="cs"/>
          <w:b/>
          <w:bCs/>
          <w:rtl/>
        </w:rPr>
        <w:t>لكفالة</w:t>
      </w:r>
      <w:r w:rsidRPr="00E91DA7">
        <w:rPr>
          <w:b/>
          <w:bCs/>
          <w:rtl/>
        </w:rPr>
        <w:t xml:space="preserve"> الحق في </w:t>
      </w:r>
      <w:r w:rsidRPr="00E91DA7">
        <w:rPr>
          <w:rFonts w:hint="cs"/>
          <w:b/>
          <w:bCs/>
          <w:rtl/>
        </w:rPr>
        <w:t>ال</w:t>
      </w:r>
      <w:r w:rsidRPr="00E91DA7">
        <w:rPr>
          <w:b/>
          <w:bCs/>
          <w:rtl/>
        </w:rPr>
        <w:t>جبر و</w:t>
      </w:r>
      <w:r w:rsidRPr="00E91DA7">
        <w:rPr>
          <w:rFonts w:hint="cs"/>
          <w:b/>
          <w:bCs/>
          <w:rtl/>
        </w:rPr>
        <w:t>ال</w:t>
      </w:r>
      <w:r w:rsidRPr="00E91DA7">
        <w:rPr>
          <w:b/>
          <w:bCs/>
          <w:rtl/>
        </w:rPr>
        <w:t xml:space="preserve">تعويض </w:t>
      </w:r>
      <w:r w:rsidRPr="00E91DA7">
        <w:rPr>
          <w:rFonts w:hint="cs"/>
          <w:b/>
          <w:bCs/>
          <w:rtl/>
        </w:rPr>
        <w:t>بصورة</w:t>
      </w:r>
      <w:r w:rsidRPr="00E91DA7">
        <w:rPr>
          <w:b/>
          <w:bCs/>
          <w:rtl/>
        </w:rPr>
        <w:t xml:space="preserve"> سريع</w:t>
      </w:r>
      <w:r w:rsidRPr="00E91DA7">
        <w:rPr>
          <w:rFonts w:hint="cs"/>
          <w:b/>
          <w:bCs/>
          <w:rtl/>
        </w:rPr>
        <w:t>ة</w:t>
      </w:r>
      <w:r w:rsidRPr="00E91DA7">
        <w:rPr>
          <w:b/>
          <w:bCs/>
          <w:rtl/>
        </w:rPr>
        <w:t xml:space="preserve"> ومنصف</w:t>
      </w:r>
      <w:r w:rsidRPr="00E91DA7">
        <w:rPr>
          <w:rFonts w:hint="cs"/>
          <w:b/>
          <w:bCs/>
          <w:rtl/>
        </w:rPr>
        <w:t>ة</w:t>
      </w:r>
      <w:r w:rsidRPr="00E91DA7">
        <w:rPr>
          <w:b/>
          <w:bCs/>
          <w:rtl/>
        </w:rPr>
        <w:t xml:space="preserve"> وملائم</w:t>
      </w:r>
      <w:r w:rsidRPr="00E91DA7">
        <w:rPr>
          <w:rFonts w:hint="cs"/>
          <w:b/>
          <w:bCs/>
          <w:rtl/>
        </w:rPr>
        <w:t>ة</w:t>
      </w:r>
      <w:r w:rsidRPr="00E91DA7">
        <w:rPr>
          <w:b/>
          <w:bCs/>
          <w:rtl/>
        </w:rPr>
        <w:t xml:space="preserve"> لجميع الأشخاص الذين </w:t>
      </w:r>
      <w:r w:rsidRPr="00E91DA7">
        <w:rPr>
          <w:rFonts w:hint="cs"/>
          <w:b/>
          <w:bCs/>
          <w:rtl/>
        </w:rPr>
        <w:t>تعرضوا</w:t>
      </w:r>
      <w:r w:rsidRPr="00E91DA7">
        <w:rPr>
          <w:b/>
          <w:bCs/>
          <w:rtl/>
        </w:rPr>
        <w:t xml:space="preserve"> </w:t>
      </w:r>
      <w:r w:rsidRPr="00E91DA7">
        <w:rPr>
          <w:rFonts w:hint="cs"/>
          <w:b/>
          <w:bCs/>
          <w:rtl/>
        </w:rPr>
        <w:t>ل</w:t>
      </w:r>
      <w:r w:rsidRPr="00E91DA7">
        <w:rPr>
          <w:b/>
          <w:bCs/>
          <w:rtl/>
        </w:rPr>
        <w:t xml:space="preserve">ضرر </w:t>
      </w:r>
      <w:r w:rsidRPr="00E91DA7">
        <w:rPr>
          <w:rFonts w:hint="cs"/>
          <w:b/>
          <w:bCs/>
          <w:rtl/>
        </w:rPr>
        <w:t xml:space="preserve">مباشر </w:t>
      </w:r>
      <w:r w:rsidRPr="00E91DA7">
        <w:rPr>
          <w:b/>
          <w:bCs/>
          <w:rtl/>
        </w:rPr>
        <w:t>نتيجة ل</w:t>
      </w:r>
      <w:r w:rsidRPr="00E91DA7">
        <w:rPr>
          <w:rFonts w:hint="cs"/>
          <w:b/>
          <w:bCs/>
          <w:rtl/>
        </w:rPr>
        <w:t xml:space="preserve">حالة </w:t>
      </w:r>
      <w:r w:rsidRPr="00E91DA7">
        <w:rPr>
          <w:b/>
          <w:bCs/>
          <w:rtl/>
        </w:rPr>
        <w:t xml:space="preserve">اختفاء قسري، بغض النظر عن وقت </w:t>
      </w:r>
      <w:r w:rsidRPr="00E91DA7">
        <w:rPr>
          <w:rFonts w:hint="cs"/>
          <w:b/>
          <w:bCs/>
          <w:rtl/>
        </w:rPr>
        <w:t>وقوعها</w:t>
      </w:r>
      <w:r w:rsidRPr="00E91DA7">
        <w:rPr>
          <w:b/>
          <w:bCs/>
          <w:rtl/>
        </w:rPr>
        <w:t xml:space="preserve">. وفي هذا الصدد، توصي اللجنة الدولة الطرف بما يلي: </w:t>
      </w:r>
    </w:p>
    <w:p w:rsidR="007E16BF" w:rsidRPr="00704BC0" w:rsidRDefault="007E16BF" w:rsidP="007E16BF">
      <w:pPr>
        <w:pStyle w:val="SingleTxtGA"/>
        <w:rPr>
          <w:b/>
          <w:bCs/>
          <w:rtl/>
        </w:rPr>
      </w:pPr>
      <w:r>
        <w:rPr>
          <w:rFonts w:hint="cs"/>
          <w:b/>
          <w:bCs/>
          <w:rtl/>
        </w:rPr>
        <w:tab/>
      </w:r>
      <w:r w:rsidRPr="00704BC0">
        <w:rPr>
          <w:rFonts w:hint="cs"/>
          <w:b/>
          <w:bCs/>
          <w:rtl/>
        </w:rPr>
        <w:t>(</w:t>
      </w:r>
      <w:r w:rsidRPr="00704BC0">
        <w:rPr>
          <w:b/>
          <w:bCs/>
          <w:rtl/>
        </w:rPr>
        <w:t>أ)</w:t>
      </w:r>
      <w:r w:rsidRPr="00704BC0">
        <w:rPr>
          <w:rFonts w:hint="cs"/>
          <w:b/>
          <w:bCs/>
          <w:rtl/>
        </w:rPr>
        <w:tab/>
      </w:r>
      <w:r w:rsidRPr="00704BC0">
        <w:rPr>
          <w:b/>
          <w:bCs/>
          <w:rtl/>
        </w:rPr>
        <w:t>اعتماد التدابير التشريعية اللازمة لإ</w:t>
      </w:r>
      <w:r w:rsidRPr="00704BC0">
        <w:rPr>
          <w:rFonts w:hint="cs"/>
          <w:b/>
          <w:bCs/>
          <w:rtl/>
        </w:rPr>
        <w:t>نشاء</w:t>
      </w:r>
      <w:r w:rsidRPr="00704BC0">
        <w:rPr>
          <w:b/>
          <w:bCs/>
          <w:rtl/>
        </w:rPr>
        <w:t xml:space="preserve"> نظام تعويض كامل</w:t>
      </w:r>
      <w:r w:rsidRPr="00704BC0">
        <w:rPr>
          <w:rFonts w:hint="cs"/>
          <w:b/>
          <w:bCs/>
          <w:rtl/>
        </w:rPr>
        <w:t>،</w:t>
      </w:r>
      <w:r w:rsidRPr="00704BC0">
        <w:rPr>
          <w:b/>
          <w:bCs/>
          <w:rtl/>
        </w:rPr>
        <w:t xml:space="preserve"> بما يتفق تماما</w:t>
      </w:r>
      <w:r>
        <w:rPr>
          <w:rFonts w:hint="cs"/>
          <w:b/>
          <w:bCs/>
          <w:rtl/>
        </w:rPr>
        <w:t>ً</w:t>
      </w:r>
      <w:r w:rsidRPr="00704BC0">
        <w:rPr>
          <w:b/>
          <w:bCs/>
          <w:rtl/>
        </w:rPr>
        <w:t xml:space="preserve"> مع الفقرتين 4 و5 من المادة 24</w:t>
      </w:r>
      <w:r w:rsidRPr="00704BC0">
        <w:rPr>
          <w:rFonts w:hint="cs"/>
          <w:b/>
          <w:bCs/>
          <w:rtl/>
        </w:rPr>
        <w:t xml:space="preserve"> من</w:t>
      </w:r>
      <w:r w:rsidRPr="00704BC0">
        <w:rPr>
          <w:b/>
          <w:bCs/>
          <w:rtl/>
        </w:rPr>
        <w:t xml:space="preserve"> الاتفاقية، </w:t>
      </w:r>
      <w:r w:rsidRPr="00704BC0">
        <w:rPr>
          <w:rFonts w:hint="cs"/>
          <w:b/>
          <w:bCs/>
          <w:rtl/>
        </w:rPr>
        <w:t xml:space="preserve">على أن </w:t>
      </w:r>
      <w:r w:rsidRPr="00704BC0">
        <w:rPr>
          <w:b/>
          <w:bCs/>
          <w:rtl/>
        </w:rPr>
        <w:t xml:space="preserve">تكون </w:t>
      </w:r>
      <w:r w:rsidRPr="00704BC0">
        <w:rPr>
          <w:rFonts w:hint="cs"/>
          <w:b/>
          <w:bCs/>
          <w:rtl/>
        </w:rPr>
        <w:t xml:space="preserve">مراعية للمنظور </w:t>
      </w:r>
      <w:proofErr w:type="spellStart"/>
      <w:r w:rsidRPr="00704BC0">
        <w:rPr>
          <w:b/>
          <w:bCs/>
          <w:rtl/>
        </w:rPr>
        <w:t>الجنس</w:t>
      </w:r>
      <w:r w:rsidRPr="00704BC0">
        <w:rPr>
          <w:rFonts w:hint="cs"/>
          <w:b/>
          <w:bCs/>
          <w:rtl/>
        </w:rPr>
        <w:t>ا</w:t>
      </w:r>
      <w:r w:rsidRPr="00704BC0">
        <w:rPr>
          <w:b/>
          <w:bCs/>
          <w:rtl/>
        </w:rPr>
        <w:t>ن</w:t>
      </w:r>
      <w:r w:rsidRPr="00704BC0">
        <w:rPr>
          <w:rFonts w:hint="cs"/>
          <w:b/>
          <w:bCs/>
          <w:rtl/>
        </w:rPr>
        <w:t>ي</w:t>
      </w:r>
      <w:proofErr w:type="spellEnd"/>
      <w:r w:rsidRPr="00704BC0">
        <w:rPr>
          <w:b/>
          <w:bCs/>
          <w:rtl/>
        </w:rPr>
        <w:t xml:space="preserve">؛ </w:t>
      </w:r>
    </w:p>
    <w:p w:rsidR="007E16BF" w:rsidRPr="00704BC0" w:rsidRDefault="007E16BF" w:rsidP="007E16BF">
      <w:pPr>
        <w:pStyle w:val="SingleTxtGA"/>
        <w:rPr>
          <w:rFonts w:hint="cs"/>
          <w:b/>
          <w:bCs/>
          <w:rtl/>
        </w:rPr>
      </w:pPr>
      <w:r>
        <w:rPr>
          <w:rFonts w:hint="cs"/>
          <w:b/>
          <w:bCs/>
          <w:rtl/>
        </w:rPr>
        <w:tab/>
      </w:r>
      <w:r w:rsidRPr="00704BC0">
        <w:rPr>
          <w:rFonts w:hint="cs"/>
          <w:b/>
          <w:bCs/>
          <w:rtl/>
        </w:rPr>
        <w:t>(</w:t>
      </w:r>
      <w:r w:rsidRPr="00704BC0">
        <w:rPr>
          <w:b/>
          <w:bCs/>
          <w:rtl/>
        </w:rPr>
        <w:t>ب)</w:t>
      </w:r>
      <w:r>
        <w:rPr>
          <w:rFonts w:hint="cs"/>
          <w:b/>
          <w:bCs/>
          <w:rtl/>
        </w:rPr>
        <w:tab/>
      </w:r>
      <w:r w:rsidRPr="00704BC0">
        <w:rPr>
          <w:b/>
          <w:bCs/>
          <w:rtl/>
        </w:rPr>
        <w:t xml:space="preserve">تعزيز جهودها </w:t>
      </w:r>
      <w:r w:rsidRPr="00704BC0">
        <w:rPr>
          <w:rFonts w:hint="cs"/>
          <w:b/>
          <w:bCs/>
          <w:rtl/>
        </w:rPr>
        <w:t xml:space="preserve">الرامية إلى </w:t>
      </w:r>
      <w:r w:rsidRPr="00704BC0">
        <w:rPr>
          <w:b/>
          <w:bCs/>
          <w:rtl/>
        </w:rPr>
        <w:t xml:space="preserve">اتخاذ التدابير اللازمة </w:t>
      </w:r>
      <w:r w:rsidRPr="00704BC0">
        <w:rPr>
          <w:rFonts w:hint="cs"/>
          <w:b/>
          <w:bCs/>
          <w:rtl/>
        </w:rPr>
        <w:t>لكفالة</w:t>
      </w:r>
      <w:r w:rsidRPr="00704BC0">
        <w:rPr>
          <w:b/>
          <w:bCs/>
          <w:rtl/>
        </w:rPr>
        <w:t xml:space="preserve"> </w:t>
      </w:r>
      <w:r w:rsidRPr="00704BC0">
        <w:rPr>
          <w:rFonts w:hint="cs"/>
          <w:b/>
          <w:bCs/>
          <w:rtl/>
        </w:rPr>
        <w:t>حق</w:t>
      </w:r>
      <w:r w:rsidRPr="00704BC0">
        <w:rPr>
          <w:b/>
          <w:bCs/>
          <w:rtl/>
        </w:rPr>
        <w:t xml:space="preserve"> جميع الأشخاص الذين </w:t>
      </w:r>
      <w:r w:rsidRPr="00704BC0">
        <w:rPr>
          <w:rFonts w:hint="cs"/>
          <w:b/>
          <w:bCs/>
          <w:rtl/>
        </w:rPr>
        <w:t>تعرضوا</w:t>
      </w:r>
      <w:r w:rsidRPr="00704BC0">
        <w:rPr>
          <w:b/>
          <w:bCs/>
          <w:rtl/>
        </w:rPr>
        <w:t xml:space="preserve"> </w:t>
      </w:r>
      <w:r w:rsidRPr="00704BC0">
        <w:rPr>
          <w:rFonts w:hint="cs"/>
          <w:b/>
          <w:bCs/>
          <w:rtl/>
        </w:rPr>
        <w:t>ل</w:t>
      </w:r>
      <w:r w:rsidRPr="00704BC0">
        <w:rPr>
          <w:b/>
          <w:bCs/>
          <w:rtl/>
        </w:rPr>
        <w:t xml:space="preserve">ضرر </w:t>
      </w:r>
      <w:r w:rsidRPr="00704BC0">
        <w:rPr>
          <w:rFonts w:hint="cs"/>
          <w:b/>
          <w:bCs/>
          <w:rtl/>
        </w:rPr>
        <w:t>ك</w:t>
      </w:r>
      <w:r w:rsidRPr="00704BC0">
        <w:rPr>
          <w:b/>
          <w:bCs/>
          <w:rtl/>
        </w:rPr>
        <w:t xml:space="preserve">نتيجة مباشرة لحالات </w:t>
      </w:r>
      <w:r w:rsidRPr="00704BC0">
        <w:rPr>
          <w:rFonts w:hint="cs"/>
          <w:b/>
          <w:bCs/>
          <w:rtl/>
        </w:rPr>
        <w:t>ال</w:t>
      </w:r>
      <w:r w:rsidRPr="00704BC0">
        <w:rPr>
          <w:b/>
          <w:bCs/>
          <w:rtl/>
        </w:rPr>
        <w:t xml:space="preserve">اختفاء </w:t>
      </w:r>
      <w:proofErr w:type="spellStart"/>
      <w:r w:rsidRPr="00704BC0">
        <w:rPr>
          <w:rFonts w:hint="cs"/>
          <w:b/>
          <w:bCs/>
          <w:rtl/>
        </w:rPr>
        <w:t>ال</w:t>
      </w:r>
      <w:r w:rsidRPr="00704BC0">
        <w:rPr>
          <w:b/>
          <w:bCs/>
          <w:rtl/>
        </w:rPr>
        <w:t>قسري</w:t>
      </w:r>
      <w:proofErr w:type="spellEnd"/>
      <w:r w:rsidRPr="00704BC0">
        <w:rPr>
          <w:b/>
          <w:bCs/>
          <w:rtl/>
        </w:rPr>
        <w:t xml:space="preserve"> </w:t>
      </w:r>
      <w:r w:rsidRPr="00704BC0">
        <w:rPr>
          <w:rFonts w:hint="cs"/>
          <w:b/>
          <w:bCs/>
          <w:rtl/>
        </w:rPr>
        <w:t xml:space="preserve">التي وقعت </w:t>
      </w:r>
      <w:r w:rsidRPr="00704BC0">
        <w:rPr>
          <w:b/>
          <w:bCs/>
          <w:rtl/>
        </w:rPr>
        <w:t>بين عامي 1954</w:t>
      </w:r>
      <w:r w:rsidRPr="00704BC0">
        <w:rPr>
          <w:rFonts w:hint="cs"/>
          <w:b/>
          <w:bCs/>
          <w:rtl/>
        </w:rPr>
        <w:t xml:space="preserve"> </w:t>
      </w:r>
      <w:r w:rsidRPr="00704BC0">
        <w:rPr>
          <w:b/>
          <w:bCs/>
          <w:rtl/>
        </w:rPr>
        <w:t>و1989</w:t>
      </w:r>
      <w:r w:rsidRPr="00704BC0">
        <w:rPr>
          <w:rFonts w:hint="cs"/>
          <w:b/>
          <w:bCs/>
          <w:rtl/>
        </w:rPr>
        <w:t xml:space="preserve">، </w:t>
      </w:r>
      <w:r w:rsidRPr="00704BC0">
        <w:rPr>
          <w:b/>
          <w:bCs/>
          <w:rtl/>
        </w:rPr>
        <w:t xml:space="preserve">في </w:t>
      </w:r>
      <w:r w:rsidRPr="00704BC0">
        <w:rPr>
          <w:rFonts w:hint="cs"/>
          <w:b/>
          <w:bCs/>
          <w:rtl/>
        </w:rPr>
        <w:t xml:space="preserve">الحصول على </w:t>
      </w:r>
      <w:r w:rsidRPr="00704BC0">
        <w:rPr>
          <w:b/>
          <w:bCs/>
          <w:rtl/>
        </w:rPr>
        <w:t>تعويض كامل وفقا</w:t>
      </w:r>
      <w:r>
        <w:rPr>
          <w:rFonts w:hint="cs"/>
          <w:b/>
          <w:bCs/>
          <w:rtl/>
        </w:rPr>
        <w:t>ً</w:t>
      </w:r>
      <w:r w:rsidRPr="00704BC0">
        <w:rPr>
          <w:b/>
          <w:bCs/>
          <w:rtl/>
        </w:rPr>
        <w:t xml:space="preserve"> لأحكام الفقرتين 4 و5 من المادة 24</w:t>
      </w:r>
      <w:r w:rsidRPr="00704BC0">
        <w:rPr>
          <w:rFonts w:hint="cs"/>
          <w:b/>
          <w:bCs/>
          <w:rtl/>
        </w:rPr>
        <w:t xml:space="preserve"> من</w:t>
      </w:r>
      <w:r w:rsidRPr="00704BC0">
        <w:rPr>
          <w:b/>
          <w:bCs/>
          <w:rtl/>
        </w:rPr>
        <w:t xml:space="preserve"> الاتفاقية، بما في ذلك إعادة التأهيل الطبي والنفسي، دون </w:t>
      </w:r>
      <w:r w:rsidRPr="00704BC0">
        <w:rPr>
          <w:rFonts w:hint="cs"/>
          <w:b/>
          <w:bCs/>
          <w:rtl/>
        </w:rPr>
        <w:t>فرض</w:t>
      </w:r>
      <w:r w:rsidRPr="00704BC0">
        <w:rPr>
          <w:b/>
          <w:bCs/>
          <w:rtl/>
        </w:rPr>
        <w:t xml:space="preserve"> متطلبات قد تعوق تمتع</w:t>
      </w:r>
      <w:r w:rsidRPr="00704BC0">
        <w:rPr>
          <w:rFonts w:hint="cs"/>
          <w:b/>
          <w:bCs/>
          <w:rtl/>
        </w:rPr>
        <w:t>هم</w:t>
      </w:r>
      <w:r w:rsidRPr="00704BC0">
        <w:rPr>
          <w:b/>
          <w:bCs/>
          <w:rtl/>
        </w:rPr>
        <w:t xml:space="preserve"> الكامل به</w:t>
      </w:r>
      <w:r w:rsidRPr="00704BC0">
        <w:rPr>
          <w:rFonts w:hint="cs"/>
          <w:b/>
          <w:bCs/>
          <w:rtl/>
        </w:rPr>
        <w:t>ذ</w:t>
      </w:r>
      <w:r w:rsidRPr="00704BC0">
        <w:rPr>
          <w:b/>
          <w:bCs/>
          <w:rtl/>
        </w:rPr>
        <w:t>ا</w:t>
      </w:r>
      <w:r w:rsidRPr="00704BC0">
        <w:rPr>
          <w:rFonts w:hint="cs"/>
          <w:b/>
          <w:bCs/>
          <w:rtl/>
        </w:rPr>
        <w:t xml:space="preserve"> الحق</w:t>
      </w:r>
      <w:r w:rsidRPr="00704BC0">
        <w:rPr>
          <w:b/>
          <w:bCs/>
          <w:rtl/>
        </w:rPr>
        <w:t xml:space="preserve">. </w:t>
      </w:r>
    </w:p>
    <w:p w:rsidR="007E16BF" w:rsidRDefault="0053688E" w:rsidP="007E16BF">
      <w:pPr>
        <w:pStyle w:val="H23GA"/>
        <w:rPr>
          <w:rFonts w:hint="cs"/>
          <w:rtl/>
        </w:rPr>
      </w:pPr>
      <w:r>
        <w:rPr>
          <w:rtl/>
        </w:rPr>
        <w:br w:type="page"/>
      </w:r>
      <w:r w:rsidR="007E16BF">
        <w:rPr>
          <w:rFonts w:hint="cs"/>
          <w:rtl/>
        </w:rPr>
        <w:tab/>
      </w:r>
      <w:r w:rsidR="007E16BF">
        <w:rPr>
          <w:rFonts w:hint="cs"/>
          <w:rtl/>
        </w:rPr>
        <w:tab/>
      </w:r>
      <w:r w:rsidR="007E16BF" w:rsidRPr="009C1558">
        <w:rPr>
          <w:rtl/>
        </w:rPr>
        <w:t xml:space="preserve">البحث عن </w:t>
      </w:r>
      <w:r w:rsidR="007E16BF">
        <w:rPr>
          <w:rFonts w:hint="cs"/>
          <w:rtl/>
        </w:rPr>
        <w:t>الأشخاص المختفين</w:t>
      </w:r>
      <w:r w:rsidR="007E16BF">
        <w:rPr>
          <w:rtl/>
        </w:rPr>
        <w:t xml:space="preserve"> بين عامي 1954 و1989</w:t>
      </w:r>
    </w:p>
    <w:p w:rsidR="007E16BF" w:rsidRDefault="007E16BF" w:rsidP="007E16BF">
      <w:pPr>
        <w:pStyle w:val="SingleTxtGA"/>
        <w:rPr>
          <w:rFonts w:hint="cs"/>
          <w:rtl/>
        </w:rPr>
      </w:pPr>
      <w:r>
        <w:rPr>
          <w:rFonts w:hint="cs"/>
          <w:rtl/>
        </w:rPr>
        <w:t>27-</w:t>
      </w:r>
      <w:r>
        <w:rPr>
          <w:rFonts w:hint="cs"/>
          <w:rtl/>
        </w:rPr>
        <w:tab/>
        <w:t xml:space="preserve">تحيط </w:t>
      </w:r>
      <w:r>
        <w:rPr>
          <w:rtl/>
        </w:rPr>
        <w:t>اللجنة</w:t>
      </w:r>
      <w:r w:rsidRPr="009C1558">
        <w:rPr>
          <w:rtl/>
        </w:rPr>
        <w:t xml:space="preserve"> علما</w:t>
      </w:r>
      <w:r>
        <w:rPr>
          <w:rFonts w:hint="cs"/>
          <w:rtl/>
        </w:rPr>
        <w:t>ً</w:t>
      </w:r>
      <w:r w:rsidRPr="009C1558">
        <w:rPr>
          <w:rtl/>
        </w:rPr>
        <w:t xml:space="preserve"> </w:t>
      </w:r>
      <w:r>
        <w:rPr>
          <w:rFonts w:hint="cs"/>
          <w:rtl/>
        </w:rPr>
        <w:t>بالمعلومات المقدمة من الدولة الطرف بشأن الجهود المبذولة</w:t>
      </w:r>
      <w:r w:rsidRPr="009C1558">
        <w:rPr>
          <w:rtl/>
        </w:rPr>
        <w:t xml:space="preserve"> </w:t>
      </w:r>
      <w:r>
        <w:rPr>
          <w:rFonts w:hint="cs"/>
          <w:rtl/>
        </w:rPr>
        <w:t>من أج</w:t>
      </w:r>
      <w:r w:rsidRPr="009C1558">
        <w:rPr>
          <w:rtl/>
        </w:rPr>
        <w:t>ل</w:t>
      </w:r>
      <w:r>
        <w:rPr>
          <w:rFonts w:hint="cs"/>
          <w:rtl/>
        </w:rPr>
        <w:t xml:space="preserve"> تحديد أماكن </w:t>
      </w:r>
      <w:r w:rsidRPr="009C1558">
        <w:rPr>
          <w:rtl/>
        </w:rPr>
        <w:t xml:space="preserve">الأشخاص الذين تعرضوا </w:t>
      </w:r>
      <w:r>
        <w:rPr>
          <w:rtl/>
        </w:rPr>
        <w:t xml:space="preserve">للاختفاء </w:t>
      </w:r>
      <w:proofErr w:type="spellStart"/>
      <w:r>
        <w:rPr>
          <w:rtl/>
        </w:rPr>
        <w:t>القسري</w:t>
      </w:r>
      <w:proofErr w:type="spellEnd"/>
      <w:r>
        <w:rPr>
          <w:rtl/>
        </w:rPr>
        <w:t xml:space="preserve"> بين عامي 1954 و</w:t>
      </w:r>
      <w:r w:rsidRPr="009C1558">
        <w:rPr>
          <w:rtl/>
        </w:rPr>
        <w:t>1989</w:t>
      </w:r>
      <w:r>
        <w:rPr>
          <w:rFonts w:hint="cs"/>
          <w:rtl/>
        </w:rPr>
        <w:t xml:space="preserve"> وتحديد هوياتهم</w:t>
      </w:r>
      <w:r w:rsidRPr="009C1558">
        <w:rPr>
          <w:rtl/>
        </w:rPr>
        <w:t xml:space="preserve">، </w:t>
      </w:r>
      <w:r>
        <w:rPr>
          <w:rFonts w:hint="cs"/>
          <w:rtl/>
        </w:rPr>
        <w:t>لكنها تلاحظ</w:t>
      </w:r>
      <w:r>
        <w:rPr>
          <w:rtl/>
        </w:rPr>
        <w:t xml:space="preserve"> </w:t>
      </w:r>
      <w:r>
        <w:rPr>
          <w:rFonts w:hint="cs"/>
          <w:rtl/>
        </w:rPr>
        <w:t>ب</w:t>
      </w:r>
      <w:r w:rsidRPr="009C1558">
        <w:rPr>
          <w:rtl/>
        </w:rPr>
        <w:t xml:space="preserve">قلق </w:t>
      </w:r>
      <w:r>
        <w:rPr>
          <w:rFonts w:hint="cs"/>
          <w:rtl/>
        </w:rPr>
        <w:t>ال</w:t>
      </w:r>
      <w:r w:rsidRPr="009C1558">
        <w:rPr>
          <w:rtl/>
        </w:rPr>
        <w:t xml:space="preserve">عدد </w:t>
      </w:r>
      <w:r>
        <w:rPr>
          <w:rFonts w:hint="cs"/>
          <w:rtl/>
        </w:rPr>
        <w:t xml:space="preserve">القليل من </w:t>
      </w:r>
      <w:r w:rsidRPr="009C1558">
        <w:rPr>
          <w:rtl/>
        </w:rPr>
        <w:t>الضحايا الذين ت</w:t>
      </w:r>
      <w:r>
        <w:rPr>
          <w:rFonts w:hint="cs"/>
          <w:rtl/>
        </w:rPr>
        <w:t xml:space="preserve">م تحديد أماكنهم </w:t>
      </w:r>
      <w:r>
        <w:rPr>
          <w:rtl/>
        </w:rPr>
        <w:t>و</w:t>
      </w:r>
      <w:r w:rsidRPr="009C1558">
        <w:rPr>
          <w:rtl/>
        </w:rPr>
        <w:t>لا</w:t>
      </w:r>
      <w:r>
        <w:rPr>
          <w:rFonts w:hint="cs"/>
          <w:rtl/>
        </w:rPr>
        <w:t> </w:t>
      </w:r>
      <w:r w:rsidRPr="009C1558">
        <w:rPr>
          <w:rtl/>
        </w:rPr>
        <w:t xml:space="preserve">تزال </w:t>
      </w:r>
      <w:r>
        <w:rPr>
          <w:rFonts w:hint="cs"/>
          <w:rtl/>
        </w:rPr>
        <w:t xml:space="preserve">هوياتهم مجهولة </w:t>
      </w:r>
      <w:r w:rsidRPr="009C1558">
        <w:rPr>
          <w:rtl/>
        </w:rPr>
        <w:t>(المادة 24).</w:t>
      </w:r>
    </w:p>
    <w:p w:rsidR="007E16BF" w:rsidRDefault="007E16BF" w:rsidP="007E16BF">
      <w:pPr>
        <w:pStyle w:val="SingleTxtGA"/>
        <w:rPr>
          <w:rFonts w:hint="cs"/>
          <w:b/>
          <w:bCs/>
          <w:rtl/>
        </w:rPr>
      </w:pPr>
      <w:r>
        <w:rPr>
          <w:rFonts w:hint="cs"/>
          <w:rtl/>
        </w:rPr>
        <w:t>28-</w:t>
      </w:r>
      <w:r>
        <w:rPr>
          <w:rFonts w:hint="cs"/>
          <w:rtl/>
        </w:rPr>
        <w:tab/>
      </w:r>
      <w:r w:rsidRPr="00704BC0">
        <w:rPr>
          <w:b/>
          <w:bCs/>
          <w:rtl/>
        </w:rPr>
        <w:t>في ضوء الفقرة 3 من المادة 24</w:t>
      </w:r>
      <w:r w:rsidRPr="00704BC0">
        <w:rPr>
          <w:rFonts w:hint="cs"/>
          <w:b/>
          <w:bCs/>
          <w:rtl/>
        </w:rPr>
        <w:t xml:space="preserve"> من</w:t>
      </w:r>
      <w:r w:rsidRPr="00704BC0">
        <w:rPr>
          <w:b/>
          <w:bCs/>
          <w:rtl/>
        </w:rPr>
        <w:t xml:space="preserve"> الاتفاقية، ينبغي للدولة الطرف أن تكثف جهودها </w:t>
      </w:r>
      <w:r w:rsidRPr="00704BC0">
        <w:rPr>
          <w:rFonts w:hint="cs"/>
          <w:b/>
          <w:bCs/>
          <w:rtl/>
        </w:rPr>
        <w:t>من أج</w:t>
      </w:r>
      <w:r w:rsidRPr="00704BC0">
        <w:rPr>
          <w:b/>
          <w:bCs/>
          <w:rtl/>
        </w:rPr>
        <w:t>ل</w:t>
      </w:r>
      <w:r w:rsidRPr="00704BC0">
        <w:rPr>
          <w:rFonts w:hint="cs"/>
          <w:b/>
          <w:bCs/>
          <w:rtl/>
        </w:rPr>
        <w:t xml:space="preserve"> تحديد هويات</w:t>
      </w:r>
      <w:r w:rsidRPr="00704BC0">
        <w:rPr>
          <w:b/>
          <w:bCs/>
          <w:rtl/>
        </w:rPr>
        <w:t xml:space="preserve"> جميع الأشخاص الذين تعرضوا للاختفاء </w:t>
      </w:r>
      <w:proofErr w:type="spellStart"/>
      <w:r w:rsidRPr="00704BC0">
        <w:rPr>
          <w:b/>
          <w:bCs/>
          <w:rtl/>
        </w:rPr>
        <w:t>القسري</w:t>
      </w:r>
      <w:proofErr w:type="spellEnd"/>
      <w:r w:rsidRPr="00704BC0">
        <w:rPr>
          <w:b/>
          <w:bCs/>
          <w:rtl/>
        </w:rPr>
        <w:t xml:space="preserve"> خلال الفترة 1954-1989 و</w:t>
      </w:r>
      <w:r>
        <w:rPr>
          <w:rFonts w:hint="cs"/>
          <w:b/>
          <w:bCs/>
          <w:rtl/>
        </w:rPr>
        <w:t>ل</w:t>
      </w:r>
      <w:r w:rsidRPr="00704BC0">
        <w:rPr>
          <w:rFonts w:hint="cs"/>
          <w:b/>
          <w:bCs/>
          <w:rtl/>
        </w:rPr>
        <w:t>م</w:t>
      </w:r>
      <w:r>
        <w:rPr>
          <w:rFonts w:hint="cs"/>
          <w:b/>
          <w:bCs/>
          <w:rtl/>
        </w:rPr>
        <w:t xml:space="preserve"> يُعرف</w:t>
      </w:r>
      <w:r w:rsidRPr="00704BC0">
        <w:rPr>
          <w:rFonts w:hint="cs"/>
          <w:b/>
          <w:bCs/>
          <w:rtl/>
        </w:rPr>
        <w:t xml:space="preserve"> </w:t>
      </w:r>
      <w:r w:rsidRPr="00704BC0">
        <w:rPr>
          <w:b/>
          <w:bCs/>
          <w:rtl/>
        </w:rPr>
        <w:t>مصيرهم</w:t>
      </w:r>
      <w:r>
        <w:rPr>
          <w:rFonts w:hint="cs"/>
          <w:b/>
          <w:bCs/>
          <w:rtl/>
        </w:rPr>
        <w:t xml:space="preserve"> بعد</w:t>
      </w:r>
      <w:r w:rsidRPr="00704BC0">
        <w:rPr>
          <w:b/>
          <w:bCs/>
          <w:rtl/>
        </w:rPr>
        <w:t xml:space="preserve">. </w:t>
      </w:r>
      <w:r w:rsidRPr="00704BC0">
        <w:rPr>
          <w:rFonts w:hint="cs"/>
          <w:b/>
          <w:bCs/>
          <w:rtl/>
        </w:rPr>
        <w:t xml:space="preserve">وتوصي اللجنة الدولة الطرف على وجه الخصوص </w:t>
      </w:r>
      <w:r w:rsidRPr="00704BC0">
        <w:rPr>
          <w:b/>
          <w:bCs/>
          <w:rtl/>
        </w:rPr>
        <w:t xml:space="preserve">باتخاذ التدابير اللازمة من أجل: </w:t>
      </w:r>
    </w:p>
    <w:p w:rsidR="007E16BF" w:rsidRPr="007E16BF" w:rsidRDefault="007E16BF" w:rsidP="007E16BF">
      <w:pPr>
        <w:pStyle w:val="SingleTxtGA"/>
        <w:rPr>
          <w:rFonts w:hint="cs"/>
          <w:b/>
          <w:bCs/>
          <w:rtl/>
        </w:rPr>
      </w:pPr>
      <w:r w:rsidRPr="007E16BF">
        <w:rPr>
          <w:rFonts w:hint="cs"/>
          <w:b/>
          <w:bCs/>
          <w:rtl/>
        </w:rPr>
        <w:tab/>
        <w:t>(</w:t>
      </w:r>
      <w:r w:rsidRPr="007E16BF">
        <w:rPr>
          <w:b/>
          <w:bCs/>
          <w:rtl/>
        </w:rPr>
        <w:t>أ)</w:t>
      </w:r>
      <w:r w:rsidRPr="007E16BF">
        <w:rPr>
          <w:rFonts w:hint="cs"/>
          <w:b/>
          <w:bCs/>
          <w:rtl/>
        </w:rPr>
        <w:tab/>
      </w:r>
      <w:r w:rsidRPr="007E16BF">
        <w:rPr>
          <w:b/>
          <w:bCs/>
          <w:rtl/>
        </w:rPr>
        <w:t xml:space="preserve">ضمان </w:t>
      </w:r>
      <w:r w:rsidRPr="007E16BF">
        <w:rPr>
          <w:rFonts w:hint="cs"/>
          <w:b/>
          <w:bCs/>
          <w:rtl/>
        </w:rPr>
        <w:t>توفير الموارد المالية والتقنية والبشرية الكافية</w:t>
      </w:r>
      <w:r w:rsidRPr="007E16BF">
        <w:rPr>
          <w:b/>
          <w:bCs/>
          <w:rtl/>
        </w:rPr>
        <w:t xml:space="preserve"> </w:t>
      </w:r>
      <w:r w:rsidRPr="007E16BF">
        <w:rPr>
          <w:rFonts w:hint="cs"/>
          <w:b/>
          <w:bCs/>
          <w:rtl/>
        </w:rPr>
        <w:t>ل</w:t>
      </w:r>
      <w:r w:rsidRPr="007E16BF">
        <w:rPr>
          <w:b/>
          <w:bCs/>
          <w:rtl/>
        </w:rPr>
        <w:t>ل</w:t>
      </w:r>
      <w:r w:rsidRPr="007E16BF">
        <w:rPr>
          <w:rFonts w:hint="cs"/>
          <w:b/>
          <w:bCs/>
          <w:rtl/>
        </w:rPr>
        <w:t xml:space="preserve">جهات </w:t>
      </w:r>
      <w:proofErr w:type="spellStart"/>
      <w:r w:rsidRPr="007E16BF">
        <w:rPr>
          <w:b/>
          <w:bCs/>
          <w:rtl/>
        </w:rPr>
        <w:t>المسؤولة</w:t>
      </w:r>
      <w:proofErr w:type="spellEnd"/>
      <w:r w:rsidRPr="007E16BF">
        <w:rPr>
          <w:b/>
          <w:bCs/>
          <w:rtl/>
        </w:rPr>
        <w:t xml:space="preserve"> عن البحث</w:t>
      </w:r>
      <w:r w:rsidRPr="007E16BF">
        <w:rPr>
          <w:rFonts w:hint="cs"/>
          <w:b/>
          <w:bCs/>
          <w:rtl/>
        </w:rPr>
        <w:t xml:space="preserve"> عن المختفين وتحديد هوياتهم، </w:t>
      </w:r>
      <w:r w:rsidRPr="007E16BF">
        <w:rPr>
          <w:b/>
          <w:bCs/>
          <w:rtl/>
        </w:rPr>
        <w:t>ل</w:t>
      </w:r>
      <w:r w:rsidRPr="007E16BF">
        <w:rPr>
          <w:rFonts w:hint="cs"/>
          <w:b/>
          <w:bCs/>
          <w:rtl/>
        </w:rPr>
        <w:t>كي تتمكن من الاضطلاع ب</w:t>
      </w:r>
      <w:r w:rsidRPr="007E16BF">
        <w:rPr>
          <w:b/>
          <w:bCs/>
          <w:rtl/>
        </w:rPr>
        <w:t>مهامه</w:t>
      </w:r>
      <w:r w:rsidRPr="007E16BF">
        <w:rPr>
          <w:rFonts w:hint="cs"/>
          <w:b/>
          <w:bCs/>
          <w:rtl/>
        </w:rPr>
        <w:t>ا</w:t>
      </w:r>
      <w:r w:rsidRPr="007E16BF">
        <w:rPr>
          <w:b/>
          <w:bCs/>
          <w:rtl/>
        </w:rPr>
        <w:t xml:space="preserve"> بسرعة وكفاءة؛ </w:t>
      </w:r>
    </w:p>
    <w:p w:rsidR="007E16BF" w:rsidRPr="007E16BF" w:rsidRDefault="007E16BF" w:rsidP="007E16BF">
      <w:pPr>
        <w:pStyle w:val="SingleTxtGA"/>
        <w:rPr>
          <w:rFonts w:hint="cs"/>
          <w:b/>
          <w:bCs/>
          <w:rtl/>
        </w:rPr>
      </w:pPr>
      <w:r>
        <w:rPr>
          <w:rFonts w:hint="cs"/>
          <w:b/>
          <w:bCs/>
          <w:rtl/>
        </w:rPr>
        <w:tab/>
      </w:r>
      <w:r w:rsidRPr="007E16BF">
        <w:rPr>
          <w:rFonts w:hint="cs"/>
          <w:b/>
          <w:bCs/>
          <w:rtl/>
        </w:rPr>
        <w:t>(</w:t>
      </w:r>
      <w:r>
        <w:rPr>
          <w:b/>
          <w:bCs/>
          <w:rtl/>
        </w:rPr>
        <w:t>ب)</w:t>
      </w:r>
      <w:r>
        <w:rPr>
          <w:rFonts w:hint="cs"/>
          <w:b/>
          <w:bCs/>
          <w:rtl/>
        </w:rPr>
        <w:tab/>
      </w:r>
      <w:r w:rsidRPr="007E16BF">
        <w:rPr>
          <w:b/>
          <w:bCs/>
          <w:rtl/>
        </w:rPr>
        <w:t xml:space="preserve">الإسراع </w:t>
      </w:r>
      <w:r w:rsidRPr="007E16BF">
        <w:rPr>
          <w:rFonts w:hint="cs"/>
          <w:b/>
          <w:bCs/>
          <w:rtl/>
        </w:rPr>
        <w:t>بإنشاء</w:t>
      </w:r>
      <w:r w:rsidRPr="007E16BF">
        <w:rPr>
          <w:b/>
          <w:bCs/>
          <w:rtl/>
        </w:rPr>
        <w:t xml:space="preserve"> وتشغيل بنك المعلومات الوراثية</w:t>
      </w:r>
      <w:r w:rsidRPr="007E16BF">
        <w:rPr>
          <w:rFonts w:hint="cs"/>
          <w:b/>
          <w:bCs/>
          <w:rtl/>
        </w:rPr>
        <w:t>؛</w:t>
      </w:r>
    </w:p>
    <w:p w:rsidR="007E16BF" w:rsidRPr="007E16BF" w:rsidRDefault="007E16BF" w:rsidP="007E16BF">
      <w:pPr>
        <w:pStyle w:val="SingleTxtGA"/>
        <w:rPr>
          <w:rFonts w:hint="cs"/>
          <w:b/>
          <w:bCs/>
          <w:rtl/>
        </w:rPr>
      </w:pPr>
      <w:r>
        <w:rPr>
          <w:rFonts w:hint="cs"/>
          <w:b/>
          <w:bCs/>
          <w:rtl/>
        </w:rPr>
        <w:tab/>
        <w:t>(ج)</w:t>
      </w:r>
      <w:r>
        <w:rPr>
          <w:rFonts w:hint="cs"/>
          <w:b/>
          <w:bCs/>
          <w:rtl/>
        </w:rPr>
        <w:tab/>
      </w:r>
      <w:r w:rsidRPr="007E16BF">
        <w:rPr>
          <w:rFonts w:hint="cs"/>
          <w:b/>
          <w:bCs/>
          <w:rtl/>
        </w:rPr>
        <w:t xml:space="preserve">كفالة حرمة الجثمان في حالة وفاة الضحية والعثور على </w:t>
      </w:r>
      <w:proofErr w:type="spellStart"/>
      <w:r w:rsidRPr="007E16BF">
        <w:rPr>
          <w:rFonts w:hint="cs"/>
          <w:b/>
          <w:bCs/>
          <w:rtl/>
        </w:rPr>
        <w:t>الرفاة</w:t>
      </w:r>
      <w:proofErr w:type="spellEnd"/>
      <w:r w:rsidRPr="007E16BF">
        <w:rPr>
          <w:rFonts w:hint="cs"/>
          <w:b/>
          <w:bCs/>
          <w:rtl/>
        </w:rPr>
        <w:t xml:space="preserve"> وتحديد هوية الشخص. </w:t>
      </w:r>
    </w:p>
    <w:p w:rsidR="007E16BF" w:rsidRDefault="007E16BF" w:rsidP="007E16BF">
      <w:pPr>
        <w:pStyle w:val="H23GA"/>
        <w:rPr>
          <w:rFonts w:hint="cs"/>
          <w:rtl/>
        </w:rPr>
      </w:pPr>
      <w:r>
        <w:rPr>
          <w:rFonts w:hint="cs"/>
          <w:rtl/>
        </w:rPr>
        <w:tab/>
      </w:r>
      <w:r>
        <w:rPr>
          <w:rFonts w:hint="cs"/>
          <w:rtl/>
        </w:rPr>
        <w:tab/>
      </w:r>
      <w:r w:rsidRPr="0067392C">
        <w:rPr>
          <w:rtl/>
        </w:rPr>
        <w:t>الوضع القانوني للأشخاص المفقودين وأقاربهم</w:t>
      </w:r>
    </w:p>
    <w:p w:rsidR="007E16BF" w:rsidRDefault="007E16BF" w:rsidP="00683406">
      <w:pPr>
        <w:pStyle w:val="SingleTxtGA"/>
        <w:rPr>
          <w:rFonts w:hint="cs"/>
          <w:rtl/>
        </w:rPr>
      </w:pPr>
      <w:r>
        <w:rPr>
          <w:rFonts w:hint="cs"/>
          <w:rtl/>
        </w:rPr>
        <w:t>29</w:t>
      </w:r>
      <w:r w:rsidRPr="002D7337">
        <w:rPr>
          <w:rFonts w:hint="cs"/>
          <w:rtl/>
        </w:rPr>
        <w:t>-</w:t>
      </w:r>
      <w:r>
        <w:rPr>
          <w:rFonts w:hint="cs"/>
          <w:rtl/>
        </w:rPr>
        <w:tab/>
      </w:r>
      <w:r w:rsidRPr="002D7337">
        <w:rPr>
          <w:rtl/>
        </w:rPr>
        <w:t xml:space="preserve">تعتبر اللجنة أن </w:t>
      </w:r>
      <w:r>
        <w:rPr>
          <w:rFonts w:hint="cs"/>
          <w:rtl/>
        </w:rPr>
        <w:t>استمارة</w:t>
      </w:r>
      <w:r w:rsidRPr="002D7337">
        <w:rPr>
          <w:rtl/>
        </w:rPr>
        <w:t xml:space="preserve"> </w:t>
      </w:r>
      <w:r w:rsidRPr="002D7337">
        <w:rPr>
          <w:rFonts w:hint="cs"/>
          <w:rtl/>
        </w:rPr>
        <w:t>ال</w:t>
      </w:r>
      <w:r w:rsidRPr="002D7337">
        <w:rPr>
          <w:rtl/>
        </w:rPr>
        <w:t xml:space="preserve">إعلان </w:t>
      </w:r>
      <w:r w:rsidRPr="002D7337">
        <w:rPr>
          <w:rFonts w:hint="cs"/>
          <w:rtl/>
        </w:rPr>
        <w:t xml:space="preserve">عن </w:t>
      </w:r>
      <w:r w:rsidRPr="002D7337">
        <w:rPr>
          <w:rtl/>
        </w:rPr>
        <w:t xml:space="preserve">غياب </w:t>
      </w:r>
      <w:r w:rsidRPr="002D7337">
        <w:rPr>
          <w:rFonts w:hint="cs"/>
          <w:rtl/>
        </w:rPr>
        <w:t>ال</w:t>
      </w:r>
      <w:r>
        <w:rPr>
          <w:rFonts w:hint="cs"/>
          <w:rtl/>
        </w:rPr>
        <w:t>أ</w:t>
      </w:r>
      <w:r w:rsidRPr="002D7337">
        <w:rPr>
          <w:rFonts w:hint="cs"/>
          <w:rtl/>
        </w:rPr>
        <w:t>شخ</w:t>
      </w:r>
      <w:r>
        <w:rPr>
          <w:rFonts w:hint="cs"/>
          <w:rtl/>
        </w:rPr>
        <w:t>ا</w:t>
      </w:r>
      <w:r w:rsidRPr="002D7337">
        <w:rPr>
          <w:rFonts w:hint="cs"/>
          <w:rtl/>
        </w:rPr>
        <w:t xml:space="preserve">ص </w:t>
      </w:r>
      <w:r>
        <w:rPr>
          <w:rFonts w:hint="cs"/>
          <w:rtl/>
        </w:rPr>
        <w:t xml:space="preserve">مع </w:t>
      </w:r>
      <w:r w:rsidRPr="002D7337">
        <w:rPr>
          <w:rFonts w:hint="cs"/>
          <w:rtl/>
        </w:rPr>
        <w:t>افتراض وفاته</w:t>
      </w:r>
      <w:r>
        <w:rPr>
          <w:rFonts w:hint="cs"/>
          <w:rtl/>
        </w:rPr>
        <w:t>م</w:t>
      </w:r>
      <w:r w:rsidRPr="002D7337">
        <w:rPr>
          <w:rtl/>
        </w:rPr>
        <w:t xml:space="preserve"> </w:t>
      </w:r>
      <w:r>
        <w:rPr>
          <w:rFonts w:hint="cs"/>
          <w:rtl/>
        </w:rPr>
        <w:t>من أج</w:t>
      </w:r>
      <w:r w:rsidRPr="002D7337">
        <w:rPr>
          <w:rtl/>
        </w:rPr>
        <w:t>ل</w:t>
      </w:r>
      <w:r>
        <w:rPr>
          <w:rFonts w:hint="cs"/>
          <w:rtl/>
        </w:rPr>
        <w:t xml:space="preserve"> </w:t>
      </w:r>
      <w:r w:rsidRPr="002D7337">
        <w:rPr>
          <w:rtl/>
        </w:rPr>
        <w:t xml:space="preserve">تحديد </w:t>
      </w:r>
      <w:r>
        <w:rPr>
          <w:rtl/>
        </w:rPr>
        <w:t>الوضع القانوني ل</w:t>
      </w:r>
      <w:r w:rsidRPr="002D7337">
        <w:rPr>
          <w:rtl/>
        </w:rPr>
        <w:t>لم</w:t>
      </w:r>
      <w:r w:rsidRPr="002D7337">
        <w:rPr>
          <w:rFonts w:hint="cs"/>
          <w:rtl/>
        </w:rPr>
        <w:t xml:space="preserve">ختفين </w:t>
      </w:r>
      <w:r w:rsidRPr="002D7337">
        <w:rPr>
          <w:rtl/>
        </w:rPr>
        <w:t xml:space="preserve">لا </w:t>
      </w:r>
      <w:r>
        <w:rPr>
          <w:rFonts w:hint="cs"/>
          <w:rtl/>
        </w:rPr>
        <w:t>ت</w:t>
      </w:r>
      <w:r w:rsidRPr="002D7337">
        <w:rPr>
          <w:rtl/>
        </w:rPr>
        <w:t xml:space="preserve">عكس بدقة مدى تعقيد ظاهرة الاختفاء </w:t>
      </w:r>
      <w:proofErr w:type="spellStart"/>
      <w:r w:rsidRPr="002D7337">
        <w:rPr>
          <w:rtl/>
        </w:rPr>
        <w:t>القسري</w:t>
      </w:r>
      <w:proofErr w:type="spellEnd"/>
      <w:r w:rsidRPr="002D7337">
        <w:rPr>
          <w:rtl/>
        </w:rPr>
        <w:t xml:space="preserve">. </w:t>
      </w:r>
      <w:r w:rsidRPr="002D7337">
        <w:rPr>
          <w:rFonts w:hint="cs"/>
          <w:rtl/>
        </w:rPr>
        <w:t>وترى</w:t>
      </w:r>
      <w:r w:rsidR="00683406">
        <w:rPr>
          <w:rFonts w:hint="eastAsia"/>
          <w:rtl/>
        </w:rPr>
        <w:t> </w:t>
      </w:r>
      <w:r w:rsidRPr="002D7337">
        <w:rPr>
          <w:rtl/>
        </w:rPr>
        <w:t>على وجه الخصوص</w:t>
      </w:r>
      <w:r>
        <w:rPr>
          <w:rFonts w:hint="cs"/>
          <w:rtl/>
        </w:rPr>
        <w:t xml:space="preserve">، </w:t>
      </w:r>
      <w:r w:rsidRPr="002D7337">
        <w:rPr>
          <w:rFonts w:hint="cs"/>
          <w:rtl/>
        </w:rPr>
        <w:t>من حيث المبدأ،</w:t>
      </w:r>
      <w:r w:rsidRPr="002D7337">
        <w:rPr>
          <w:rtl/>
        </w:rPr>
        <w:t xml:space="preserve"> أن</w:t>
      </w:r>
      <w:r w:rsidRPr="002D7337">
        <w:rPr>
          <w:rFonts w:hint="cs"/>
          <w:rtl/>
        </w:rPr>
        <w:t>ه</w:t>
      </w:r>
      <w:r w:rsidRPr="002D7337">
        <w:rPr>
          <w:rtl/>
        </w:rPr>
        <w:t xml:space="preserve"> نظرا</w:t>
      </w:r>
      <w:r>
        <w:rPr>
          <w:rFonts w:hint="cs"/>
          <w:rtl/>
        </w:rPr>
        <w:t>ً</w:t>
      </w:r>
      <w:r w:rsidRPr="002D7337">
        <w:rPr>
          <w:rtl/>
        </w:rPr>
        <w:t xml:space="preserve"> للطبيعة ال</w:t>
      </w:r>
      <w:r w:rsidRPr="002D7337">
        <w:rPr>
          <w:rFonts w:hint="cs"/>
          <w:rtl/>
        </w:rPr>
        <w:t>مستمرة ل</w:t>
      </w:r>
      <w:r w:rsidRPr="002D7337">
        <w:rPr>
          <w:rtl/>
        </w:rPr>
        <w:t xml:space="preserve">لاختفاء </w:t>
      </w:r>
      <w:proofErr w:type="spellStart"/>
      <w:r w:rsidRPr="002D7337">
        <w:rPr>
          <w:rtl/>
        </w:rPr>
        <w:t>القسري</w:t>
      </w:r>
      <w:proofErr w:type="spellEnd"/>
      <w:r w:rsidRPr="002D7337">
        <w:rPr>
          <w:rFonts w:hint="cs"/>
          <w:rtl/>
        </w:rPr>
        <w:t>،</w:t>
      </w:r>
      <w:r w:rsidRPr="002D7337">
        <w:rPr>
          <w:rtl/>
        </w:rPr>
        <w:t xml:space="preserve"> ما</w:t>
      </w:r>
      <w:r w:rsidR="00683406">
        <w:rPr>
          <w:rFonts w:hint="cs"/>
          <w:rtl/>
        </w:rPr>
        <w:t> </w:t>
      </w:r>
      <w:r w:rsidRPr="002D7337">
        <w:rPr>
          <w:rtl/>
        </w:rPr>
        <w:t>لم</w:t>
      </w:r>
      <w:r>
        <w:rPr>
          <w:rFonts w:hint="cs"/>
          <w:rtl/>
        </w:rPr>
        <w:t> </w:t>
      </w:r>
      <w:r w:rsidRPr="002D7337">
        <w:rPr>
          <w:rtl/>
        </w:rPr>
        <w:t>يثبت خلاف ذلك، ل</w:t>
      </w:r>
      <w:r w:rsidRPr="002D7337">
        <w:rPr>
          <w:rFonts w:hint="cs"/>
          <w:rtl/>
        </w:rPr>
        <w:t xml:space="preserve">ا يمكن </w:t>
      </w:r>
      <w:r>
        <w:rPr>
          <w:rFonts w:hint="cs"/>
          <w:rtl/>
        </w:rPr>
        <w:t>تبرير</w:t>
      </w:r>
      <w:r w:rsidRPr="002D7337">
        <w:rPr>
          <w:rFonts w:hint="cs"/>
          <w:rtl/>
        </w:rPr>
        <w:t xml:space="preserve"> </w:t>
      </w:r>
      <w:r>
        <w:rPr>
          <w:rFonts w:hint="cs"/>
          <w:rtl/>
        </w:rPr>
        <w:t>التسليم بوفاة الشخص ال</w:t>
      </w:r>
      <w:r w:rsidRPr="002D7337">
        <w:rPr>
          <w:rFonts w:hint="cs"/>
          <w:rtl/>
        </w:rPr>
        <w:t xml:space="preserve">مختفي </w:t>
      </w:r>
      <w:r>
        <w:rPr>
          <w:rFonts w:hint="cs"/>
          <w:rtl/>
        </w:rPr>
        <w:t>مادام</w:t>
      </w:r>
      <w:r w:rsidRPr="002D7337">
        <w:rPr>
          <w:rFonts w:hint="cs"/>
          <w:rtl/>
        </w:rPr>
        <w:t xml:space="preserve"> </w:t>
      </w:r>
      <w:r w:rsidRPr="002D7337">
        <w:rPr>
          <w:rtl/>
        </w:rPr>
        <w:t xml:space="preserve">مصيره </w:t>
      </w:r>
      <w:r>
        <w:rPr>
          <w:rFonts w:hint="cs"/>
          <w:rtl/>
        </w:rPr>
        <w:t>مجهولاً</w:t>
      </w:r>
      <w:r w:rsidR="00683406">
        <w:rPr>
          <w:rFonts w:hint="eastAsia"/>
          <w:rtl/>
        </w:rPr>
        <w:t> </w:t>
      </w:r>
      <w:r w:rsidRPr="002D7337">
        <w:rPr>
          <w:rtl/>
        </w:rPr>
        <w:t>(المادة 24).</w:t>
      </w:r>
    </w:p>
    <w:p w:rsidR="007E16BF" w:rsidRDefault="007E16BF" w:rsidP="007E16BF">
      <w:pPr>
        <w:pStyle w:val="SingleTxtGA"/>
        <w:rPr>
          <w:rFonts w:hint="cs"/>
          <w:rtl/>
        </w:rPr>
      </w:pPr>
      <w:r>
        <w:rPr>
          <w:rFonts w:hint="cs"/>
          <w:rtl/>
        </w:rPr>
        <w:t>30-</w:t>
      </w:r>
      <w:r>
        <w:rPr>
          <w:rFonts w:hint="cs"/>
          <w:rtl/>
        </w:rPr>
        <w:tab/>
      </w:r>
      <w:r w:rsidRPr="00704BC0">
        <w:rPr>
          <w:rFonts w:hint="cs"/>
          <w:b/>
          <w:bCs/>
          <w:rtl/>
        </w:rPr>
        <w:t>عملا</w:t>
      </w:r>
      <w:r>
        <w:rPr>
          <w:rFonts w:hint="cs"/>
          <w:b/>
          <w:bCs/>
          <w:rtl/>
        </w:rPr>
        <w:t>ً</w:t>
      </w:r>
      <w:r w:rsidRPr="00704BC0">
        <w:rPr>
          <w:b/>
          <w:bCs/>
          <w:rtl/>
        </w:rPr>
        <w:t xml:space="preserve"> </w:t>
      </w:r>
      <w:r w:rsidRPr="00704BC0">
        <w:rPr>
          <w:rFonts w:hint="cs"/>
          <w:b/>
          <w:bCs/>
          <w:rtl/>
        </w:rPr>
        <w:t>با</w:t>
      </w:r>
      <w:r w:rsidRPr="00704BC0">
        <w:rPr>
          <w:b/>
          <w:bCs/>
          <w:rtl/>
        </w:rPr>
        <w:t xml:space="preserve">لفقرة 6 من </w:t>
      </w:r>
      <w:r w:rsidRPr="00704BC0">
        <w:rPr>
          <w:rFonts w:hint="cs"/>
          <w:b/>
          <w:bCs/>
          <w:rtl/>
        </w:rPr>
        <w:t>ا</w:t>
      </w:r>
      <w:r w:rsidRPr="00704BC0">
        <w:rPr>
          <w:b/>
          <w:bCs/>
          <w:rtl/>
        </w:rPr>
        <w:t>لمادة 24</w:t>
      </w:r>
      <w:r w:rsidRPr="00704BC0">
        <w:rPr>
          <w:rFonts w:hint="cs"/>
          <w:b/>
          <w:bCs/>
          <w:rtl/>
        </w:rPr>
        <w:t xml:space="preserve"> من</w:t>
      </w:r>
      <w:r w:rsidRPr="00704BC0">
        <w:rPr>
          <w:b/>
          <w:bCs/>
          <w:rtl/>
        </w:rPr>
        <w:t xml:space="preserve"> الاتفاقية، توصي اللجنة الدولة الطرف </w:t>
      </w:r>
      <w:r w:rsidRPr="00704BC0">
        <w:rPr>
          <w:rFonts w:hint="cs"/>
          <w:b/>
          <w:bCs/>
          <w:rtl/>
        </w:rPr>
        <w:t>ب</w:t>
      </w:r>
      <w:r w:rsidRPr="00704BC0">
        <w:rPr>
          <w:b/>
          <w:bCs/>
          <w:rtl/>
        </w:rPr>
        <w:t xml:space="preserve">أن تتخذ التدابير اللازمة </w:t>
      </w:r>
      <w:r w:rsidRPr="00704BC0">
        <w:rPr>
          <w:rFonts w:hint="cs"/>
          <w:b/>
          <w:bCs/>
          <w:rtl/>
        </w:rPr>
        <w:t>لتحديد</w:t>
      </w:r>
      <w:r w:rsidRPr="00704BC0">
        <w:rPr>
          <w:b/>
          <w:bCs/>
          <w:rtl/>
        </w:rPr>
        <w:t xml:space="preserve"> الوضع القانوني للمختفين الذين لم </w:t>
      </w:r>
      <w:r w:rsidRPr="00704BC0">
        <w:rPr>
          <w:rFonts w:hint="cs"/>
          <w:b/>
          <w:bCs/>
          <w:rtl/>
        </w:rPr>
        <w:t>يُعرف</w:t>
      </w:r>
      <w:r w:rsidRPr="00704BC0">
        <w:rPr>
          <w:b/>
          <w:bCs/>
          <w:rtl/>
        </w:rPr>
        <w:t xml:space="preserve"> مصيرهم</w:t>
      </w:r>
      <w:r w:rsidRPr="00704BC0">
        <w:rPr>
          <w:rFonts w:hint="cs"/>
          <w:b/>
          <w:bCs/>
          <w:rtl/>
        </w:rPr>
        <w:t>،</w:t>
      </w:r>
      <w:r w:rsidRPr="00704BC0">
        <w:rPr>
          <w:b/>
          <w:bCs/>
          <w:rtl/>
        </w:rPr>
        <w:t xml:space="preserve"> و</w:t>
      </w:r>
      <w:r w:rsidRPr="00704BC0">
        <w:rPr>
          <w:rFonts w:hint="cs"/>
          <w:b/>
          <w:bCs/>
          <w:rtl/>
        </w:rPr>
        <w:t xml:space="preserve">تحديد وضع </w:t>
      </w:r>
      <w:r w:rsidRPr="00704BC0">
        <w:rPr>
          <w:b/>
          <w:bCs/>
          <w:rtl/>
        </w:rPr>
        <w:t>أقاربهم في مجالات مثل الرعاية الاجتماعية، وال</w:t>
      </w:r>
      <w:r w:rsidRPr="00704BC0">
        <w:rPr>
          <w:rFonts w:hint="cs"/>
          <w:b/>
          <w:bCs/>
          <w:rtl/>
        </w:rPr>
        <w:t xml:space="preserve">مسائل </w:t>
      </w:r>
      <w:r w:rsidRPr="00704BC0">
        <w:rPr>
          <w:b/>
          <w:bCs/>
          <w:rtl/>
        </w:rPr>
        <w:t xml:space="preserve">المالية، وقانون الأسرة وحقوق الملكية. </w:t>
      </w:r>
      <w:r w:rsidRPr="00704BC0">
        <w:rPr>
          <w:rFonts w:hint="cs"/>
          <w:b/>
          <w:bCs/>
          <w:rtl/>
        </w:rPr>
        <w:t>و</w:t>
      </w:r>
      <w:r w:rsidRPr="00704BC0">
        <w:rPr>
          <w:b/>
          <w:bCs/>
          <w:rtl/>
        </w:rPr>
        <w:t xml:space="preserve">في هذا الصدد، تشجع </w:t>
      </w:r>
      <w:r w:rsidRPr="00704BC0">
        <w:rPr>
          <w:rFonts w:hint="cs"/>
          <w:b/>
          <w:bCs/>
          <w:rtl/>
        </w:rPr>
        <w:t>اللجنة الدولة الطرف على وضع</w:t>
      </w:r>
      <w:r w:rsidRPr="00704BC0">
        <w:rPr>
          <w:b/>
          <w:bCs/>
          <w:rtl/>
        </w:rPr>
        <w:t xml:space="preserve"> أحكام قانونية </w:t>
      </w:r>
      <w:r w:rsidRPr="00704BC0">
        <w:rPr>
          <w:rFonts w:hint="cs"/>
          <w:b/>
          <w:bCs/>
          <w:rtl/>
        </w:rPr>
        <w:t>تحدد إجراء</w:t>
      </w:r>
      <w:r w:rsidRPr="00704BC0">
        <w:rPr>
          <w:b/>
          <w:bCs/>
          <w:rtl/>
        </w:rPr>
        <w:t xml:space="preserve"> </w:t>
      </w:r>
      <w:r w:rsidRPr="00704BC0">
        <w:rPr>
          <w:rFonts w:hint="cs"/>
          <w:b/>
          <w:bCs/>
          <w:rtl/>
        </w:rPr>
        <w:t xml:space="preserve">الحصول على </w:t>
      </w:r>
      <w:r w:rsidRPr="00704BC0">
        <w:rPr>
          <w:b/>
          <w:bCs/>
          <w:rtl/>
        </w:rPr>
        <w:t xml:space="preserve">إعلان </w:t>
      </w:r>
      <w:r w:rsidRPr="00704BC0">
        <w:rPr>
          <w:rFonts w:hint="cs"/>
          <w:b/>
          <w:bCs/>
          <w:rtl/>
        </w:rPr>
        <w:t>ال</w:t>
      </w:r>
      <w:r w:rsidRPr="00704BC0">
        <w:rPr>
          <w:b/>
          <w:bCs/>
          <w:rtl/>
        </w:rPr>
        <w:t xml:space="preserve">غياب </w:t>
      </w:r>
      <w:r w:rsidRPr="00704BC0">
        <w:rPr>
          <w:rFonts w:hint="cs"/>
          <w:b/>
          <w:bCs/>
          <w:rtl/>
        </w:rPr>
        <w:t xml:space="preserve">بسبب </w:t>
      </w:r>
      <w:r w:rsidRPr="00704BC0">
        <w:rPr>
          <w:b/>
          <w:bCs/>
          <w:rtl/>
        </w:rPr>
        <w:t xml:space="preserve">الاختفاء </w:t>
      </w:r>
      <w:proofErr w:type="spellStart"/>
      <w:r w:rsidRPr="00704BC0">
        <w:rPr>
          <w:b/>
          <w:bCs/>
          <w:rtl/>
        </w:rPr>
        <w:t>القسري</w:t>
      </w:r>
      <w:proofErr w:type="spellEnd"/>
      <w:r w:rsidRPr="00704BC0">
        <w:rPr>
          <w:b/>
          <w:bCs/>
          <w:rtl/>
        </w:rPr>
        <w:t>.</w:t>
      </w:r>
      <w:r>
        <w:rPr>
          <w:rFonts w:hint="cs"/>
          <w:rtl/>
        </w:rPr>
        <w:t xml:space="preserve"> </w:t>
      </w:r>
    </w:p>
    <w:p w:rsidR="007E16BF" w:rsidRDefault="007E16BF" w:rsidP="007E16BF">
      <w:pPr>
        <w:pStyle w:val="H23GA"/>
        <w:rPr>
          <w:rFonts w:hint="cs"/>
          <w:rtl/>
        </w:rPr>
      </w:pPr>
      <w:r>
        <w:rPr>
          <w:rFonts w:hint="cs"/>
          <w:rtl/>
        </w:rPr>
        <w:tab/>
      </w:r>
      <w:r>
        <w:rPr>
          <w:rFonts w:hint="cs"/>
          <w:rtl/>
        </w:rPr>
        <w:tab/>
      </w:r>
      <w:r w:rsidRPr="00935C79">
        <w:rPr>
          <w:rtl/>
        </w:rPr>
        <w:t xml:space="preserve">التشريعات المتعلقة </w:t>
      </w:r>
      <w:r>
        <w:rPr>
          <w:rFonts w:hint="cs"/>
          <w:rtl/>
        </w:rPr>
        <w:t>بانتزاع</w:t>
      </w:r>
      <w:r w:rsidRPr="00935C79">
        <w:rPr>
          <w:rtl/>
        </w:rPr>
        <w:t xml:space="preserve"> الأطفال</w:t>
      </w:r>
    </w:p>
    <w:p w:rsidR="007E16BF" w:rsidRPr="00704BC0" w:rsidRDefault="007E16BF" w:rsidP="007E16BF">
      <w:pPr>
        <w:pStyle w:val="SingleTxtGA"/>
        <w:rPr>
          <w:rFonts w:hint="cs"/>
          <w:spacing w:val="-6"/>
          <w:rtl/>
        </w:rPr>
      </w:pPr>
      <w:r>
        <w:rPr>
          <w:rFonts w:hint="cs"/>
          <w:rtl/>
        </w:rPr>
        <w:t>31</w:t>
      </w:r>
      <w:r w:rsidRPr="00704BC0">
        <w:rPr>
          <w:rFonts w:hint="cs"/>
          <w:spacing w:val="-6"/>
          <w:rtl/>
        </w:rPr>
        <w:t>-</w:t>
      </w:r>
      <w:r w:rsidRPr="00704BC0">
        <w:rPr>
          <w:rFonts w:hint="cs"/>
          <w:spacing w:val="-6"/>
          <w:rtl/>
        </w:rPr>
        <w:tab/>
      </w:r>
      <w:r w:rsidRPr="00704BC0">
        <w:rPr>
          <w:spacing w:val="-6"/>
          <w:rtl/>
        </w:rPr>
        <w:t xml:space="preserve">تلاحظ اللجنة بقلق أن التشريع الجنائي للدولة الطرف لا يتضمن أي أحكام تعاقب </w:t>
      </w:r>
      <w:r w:rsidRPr="00704BC0">
        <w:rPr>
          <w:rFonts w:hint="cs"/>
          <w:spacing w:val="-6"/>
          <w:rtl/>
        </w:rPr>
        <w:t>تحديدا</w:t>
      </w:r>
      <w:r>
        <w:rPr>
          <w:rFonts w:hint="cs"/>
          <w:spacing w:val="-6"/>
          <w:rtl/>
        </w:rPr>
        <w:t>ً</w:t>
      </w:r>
      <w:r w:rsidRPr="00704BC0">
        <w:rPr>
          <w:rFonts w:hint="cs"/>
          <w:spacing w:val="-6"/>
          <w:rtl/>
        </w:rPr>
        <w:t xml:space="preserve"> على</w:t>
      </w:r>
      <w:r w:rsidRPr="00704BC0">
        <w:rPr>
          <w:spacing w:val="-6"/>
          <w:rtl/>
        </w:rPr>
        <w:t xml:space="preserve"> </w:t>
      </w:r>
      <w:r w:rsidRPr="00704BC0">
        <w:rPr>
          <w:rFonts w:hint="cs"/>
          <w:spacing w:val="-6"/>
          <w:rtl/>
        </w:rPr>
        <w:t xml:space="preserve">أساليب انتزاع </w:t>
      </w:r>
      <w:r w:rsidRPr="00704BC0">
        <w:rPr>
          <w:spacing w:val="-6"/>
          <w:rtl/>
        </w:rPr>
        <w:t>الأطفال المشار إليها في الفقرة 1 من المادة 25</w:t>
      </w:r>
      <w:r w:rsidRPr="00704BC0">
        <w:rPr>
          <w:rFonts w:hint="cs"/>
          <w:spacing w:val="-6"/>
          <w:rtl/>
        </w:rPr>
        <w:t xml:space="preserve"> من</w:t>
      </w:r>
      <w:r w:rsidRPr="00704BC0">
        <w:rPr>
          <w:spacing w:val="-6"/>
          <w:rtl/>
        </w:rPr>
        <w:t xml:space="preserve"> الاتفاقية (المادة 25).</w:t>
      </w:r>
    </w:p>
    <w:p w:rsidR="007E16BF" w:rsidRDefault="007E16BF" w:rsidP="007E16BF">
      <w:pPr>
        <w:pStyle w:val="SingleTxtGA"/>
        <w:rPr>
          <w:rFonts w:hint="cs"/>
          <w:rtl/>
        </w:rPr>
      </w:pPr>
      <w:r>
        <w:rPr>
          <w:rFonts w:hint="cs"/>
          <w:rtl/>
        </w:rPr>
        <w:t>32-</w:t>
      </w:r>
      <w:r>
        <w:rPr>
          <w:rFonts w:hint="cs"/>
          <w:rtl/>
        </w:rPr>
        <w:tab/>
      </w:r>
      <w:r w:rsidRPr="00704BC0">
        <w:rPr>
          <w:b/>
          <w:bCs/>
          <w:rtl/>
        </w:rPr>
        <w:t xml:space="preserve">توصي اللجنة بأن تتخذ الدولة الطرف التدابير التشريعية اللازمة من أجل </w:t>
      </w:r>
      <w:r w:rsidRPr="00704BC0">
        <w:rPr>
          <w:rFonts w:hint="cs"/>
          <w:b/>
          <w:bCs/>
          <w:rtl/>
        </w:rPr>
        <w:t>تضمين القانون الجرائم المحددة</w:t>
      </w:r>
      <w:r w:rsidRPr="00704BC0">
        <w:rPr>
          <w:b/>
          <w:bCs/>
          <w:rtl/>
        </w:rPr>
        <w:t xml:space="preserve"> في الفقرة 1 من المادة 25</w:t>
      </w:r>
      <w:r w:rsidRPr="00704BC0">
        <w:rPr>
          <w:rFonts w:hint="cs"/>
          <w:b/>
          <w:bCs/>
          <w:rtl/>
        </w:rPr>
        <w:t xml:space="preserve"> من</w:t>
      </w:r>
      <w:r w:rsidRPr="00704BC0">
        <w:rPr>
          <w:b/>
          <w:bCs/>
          <w:rtl/>
        </w:rPr>
        <w:t xml:space="preserve"> الاتفاقية، </w:t>
      </w:r>
      <w:r w:rsidRPr="00704BC0">
        <w:rPr>
          <w:rFonts w:hint="cs"/>
          <w:b/>
          <w:bCs/>
          <w:rtl/>
        </w:rPr>
        <w:t>والتي</w:t>
      </w:r>
      <w:r w:rsidRPr="00704BC0">
        <w:rPr>
          <w:b/>
          <w:bCs/>
          <w:rtl/>
        </w:rPr>
        <w:t xml:space="preserve"> </w:t>
      </w:r>
      <w:r w:rsidRPr="00704BC0">
        <w:rPr>
          <w:rFonts w:hint="cs"/>
          <w:b/>
          <w:bCs/>
          <w:rtl/>
        </w:rPr>
        <w:t xml:space="preserve">تفرض </w:t>
      </w:r>
      <w:r w:rsidRPr="00704BC0">
        <w:rPr>
          <w:b/>
          <w:bCs/>
          <w:rtl/>
        </w:rPr>
        <w:t>عقوبات مناسبة تأخذ في الاعتبار جسامة هذه الجر</w:t>
      </w:r>
      <w:r w:rsidRPr="00704BC0">
        <w:rPr>
          <w:rFonts w:hint="cs"/>
          <w:b/>
          <w:bCs/>
          <w:rtl/>
        </w:rPr>
        <w:t>ائ</w:t>
      </w:r>
      <w:r w:rsidRPr="00704BC0">
        <w:rPr>
          <w:b/>
          <w:bCs/>
          <w:rtl/>
        </w:rPr>
        <w:t>م.</w:t>
      </w:r>
      <w:r w:rsidR="00683406">
        <w:rPr>
          <w:rtl/>
        </w:rPr>
        <w:t xml:space="preserve"> </w:t>
      </w:r>
    </w:p>
    <w:p w:rsidR="007E16BF" w:rsidRPr="00AE546D" w:rsidRDefault="007E16BF" w:rsidP="007E16BF">
      <w:pPr>
        <w:pStyle w:val="H1GA"/>
        <w:rPr>
          <w:rFonts w:hint="cs"/>
          <w:rtl/>
        </w:rPr>
      </w:pPr>
      <w:r>
        <w:rPr>
          <w:rFonts w:hint="cs"/>
          <w:rtl/>
        </w:rPr>
        <w:tab/>
      </w:r>
      <w:r w:rsidRPr="00AE546D">
        <w:rPr>
          <w:rFonts w:hint="cs"/>
          <w:rtl/>
        </w:rPr>
        <w:t>دال-</w:t>
      </w:r>
      <w:r>
        <w:rPr>
          <w:rFonts w:hint="cs"/>
          <w:rtl/>
        </w:rPr>
        <w:tab/>
      </w:r>
      <w:r w:rsidRPr="00AE546D">
        <w:rPr>
          <w:rFonts w:hint="cs"/>
          <w:rtl/>
        </w:rPr>
        <w:t>النشر والمتابعة</w:t>
      </w:r>
    </w:p>
    <w:p w:rsidR="007E16BF" w:rsidRDefault="007E16BF" w:rsidP="007E16BF">
      <w:pPr>
        <w:pStyle w:val="SingleTxtGA"/>
        <w:rPr>
          <w:rFonts w:hint="cs"/>
          <w:rtl/>
        </w:rPr>
      </w:pPr>
      <w:r>
        <w:rPr>
          <w:rFonts w:hint="cs"/>
          <w:rtl/>
        </w:rPr>
        <w:t>33-</w:t>
      </w:r>
      <w:r>
        <w:rPr>
          <w:rFonts w:hint="cs"/>
          <w:rtl/>
        </w:rPr>
        <w:tab/>
      </w:r>
      <w:r>
        <w:rPr>
          <w:rtl/>
        </w:rPr>
        <w:t>تود اللجنة أن تذكّر بالالتزامات التي قطعتها الدول على نفسها عند تصديقها على الاتفاقية</w:t>
      </w:r>
      <w:r>
        <w:rPr>
          <w:rFonts w:hint="cs"/>
          <w:rtl/>
        </w:rPr>
        <w:t xml:space="preserve">. </w:t>
      </w:r>
      <w:r>
        <w:rPr>
          <w:rFonts w:hint="cs"/>
          <w:rtl/>
          <w:lang w:bidi="ar"/>
        </w:rPr>
        <w:t xml:space="preserve">وتحث الدولة الطرف، في هذا السياق، على ضمان اتفاق جميع ما تعتمده من تدابير، أياً كانت طبيعتها وأياً كانت السلطة التي تتخذها، اتفاقاً تاماً مع الالتزامات التي تعهّدت بالوفاء </w:t>
      </w:r>
      <w:proofErr w:type="spellStart"/>
      <w:r>
        <w:rPr>
          <w:rFonts w:hint="cs"/>
          <w:rtl/>
          <w:lang w:bidi="ar"/>
        </w:rPr>
        <w:t>بها</w:t>
      </w:r>
      <w:proofErr w:type="spellEnd"/>
      <w:r>
        <w:rPr>
          <w:rFonts w:hint="cs"/>
          <w:rtl/>
          <w:lang w:bidi="ar"/>
        </w:rPr>
        <w:t xml:space="preserve"> عند تصديقها على الاتفاقية وغيرها من الصكوك الدولية ذات صلة. وفي هذا الصدد، تحث اللجنة الدولة الطرف بوجه خاص على ضمان التحقيق الفعال في جميع حالات الاختفاء </w:t>
      </w:r>
      <w:proofErr w:type="spellStart"/>
      <w:r>
        <w:rPr>
          <w:rFonts w:hint="cs"/>
          <w:rtl/>
          <w:lang w:bidi="ar"/>
        </w:rPr>
        <w:t>القسري</w:t>
      </w:r>
      <w:proofErr w:type="spellEnd"/>
      <w:r>
        <w:rPr>
          <w:rFonts w:hint="cs"/>
          <w:rtl/>
          <w:lang w:bidi="ar"/>
        </w:rPr>
        <w:t xml:space="preserve"> وضمان إعمال حقوق الضحايا إعمالاً تاماً على النحو المكرَّس في الاتفاقية.</w:t>
      </w:r>
    </w:p>
    <w:p w:rsidR="007E16BF" w:rsidRDefault="007E16BF" w:rsidP="007E16BF">
      <w:pPr>
        <w:pStyle w:val="SingleTxtGA"/>
        <w:rPr>
          <w:rtl/>
        </w:rPr>
      </w:pPr>
      <w:r>
        <w:rPr>
          <w:rFonts w:hint="cs"/>
          <w:rtl/>
        </w:rPr>
        <w:t>34-</w:t>
      </w:r>
      <w:r>
        <w:rPr>
          <w:rFonts w:hint="cs"/>
          <w:rtl/>
        </w:rPr>
        <w:tab/>
      </w:r>
      <w:r>
        <w:rPr>
          <w:rtl/>
        </w:rPr>
        <w:t xml:space="preserve">وتود اللجنة، إضافة إلى ذلك، أن تؤكد ما لحالات الاختفاء </w:t>
      </w:r>
      <w:proofErr w:type="spellStart"/>
      <w:r>
        <w:rPr>
          <w:rtl/>
        </w:rPr>
        <w:t>القسري</w:t>
      </w:r>
      <w:proofErr w:type="spellEnd"/>
      <w:r>
        <w:rPr>
          <w:rtl/>
        </w:rPr>
        <w:t xml:space="preserve"> من أثرٍ فريد القسوة على حقوق الإنسان المكفولة للنساء والأطفال. فالنساء اللائي يتعرضن للاختفاء </w:t>
      </w:r>
      <w:proofErr w:type="spellStart"/>
      <w:r>
        <w:rPr>
          <w:rtl/>
        </w:rPr>
        <w:t>القسري</w:t>
      </w:r>
      <w:proofErr w:type="spellEnd"/>
      <w:r>
        <w:rPr>
          <w:rtl/>
        </w:rPr>
        <w:t xml:space="preserve"> معرضات بوجه خاص للعنف الجنسي وغيره من أنواع العنف </w:t>
      </w:r>
      <w:proofErr w:type="spellStart"/>
      <w:r>
        <w:rPr>
          <w:rtl/>
        </w:rPr>
        <w:t>الجنساني</w:t>
      </w:r>
      <w:proofErr w:type="spellEnd"/>
      <w:r>
        <w:rPr>
          <w:rtl/>
        </w:rPr>
        <w:t xml:space="preserve">. كما أن النساء </w:t>
      </w:r>
      <w:r>
        <w:rPr>
          <w:rFonts w:hint="cs"/>
          <w:rtl/>
        </w:rPr>
        <w:t xml:space="preserve">من </w:t>
      </w:r>
      <w:r>
        <w:rPr>
          <w:rtl/>
        </w:rPr>
        <w:t xml:space="preserve">أفراد أسرة الشخص المختفي معرضات بوجه خاص للمعاناة من آثارٍ اجتماعية واقتصادية خطيرة، وكذلك من العنف والاضطهاد والأعمال الانتقامية نتيجة محاولتهن تحديد مكان أعزائهن المفقودين. أما الأطفال ضحايا الاختفاء </w:t>
      </w:r>
      <w:proofErr w:type="spellStart"/>
      <w:r>
        <w:rPr>
          <w:rtl/>
        </w:rPr>
        <w:t>القسري</w:t>
      </w:r>
      <w:proofErr w:type="spellEnd"/>
      <w:r>
        <w:rPr>
          <w:rtl/>
        </w:rPr>
        <w:t xml:space="preserve">، إما لكونهم الضحايا المباشرين أو لمعاناتهم إثر اختفاء ذويهم، فهم معرضون بوجه خاص لانتهاكات متعددة لحقوق الإنسان، بما في ذلك استبدال هويتهم. وفي هذا السياق، تشدد اللجنة بوجه خاص على ضرورة أن تدمج الدولة الطرف المنظور </w:t>
      </w:r>
      <w:proofErr w:type="spellStart"/>
      <w:r>
        <w:rPr>
          <w:rtl/>
        </w:rPr>
        <w:t>الجنساني</w:t>
      </w:r>
      <w:proofErr w:type="spellEnd"/>
      <w:r>
        <w:rPr>
          <w:rtl/>
        </w:rPr>
        <w:t xml:space="preserve"> واعتبارات مراعاة الأطفال في تدابيرها الرامية لإعمال الحقوق والالتزامات الناشئة عن الاتفاقية.</w:t>
      </w:r>
    </w:p>
    <w:p w:rsidR="007E16BF" w:rsidRDefault="007E16BF" w:rsidP="007E16BF">
      <w:pPr>
        <w:pStyle w:val="SingleTxtGA"/>
        <w:rPr>
          <w:rtl/>
        </w:rPr>
      </w:pPr>
      <w:r>
        <w:rPr>
          <w:rFonts w:hint="cs"/>
          <w:rtl/>
        </w:rPr>
        <w:t>35</w:t>
      </w:r>
      <w:r>
        <w:rPr>
          <w:rtl/>
        </w:rPr>
        <w:t>-</w:t>
      </w:r>
      <w:r>
        <w:rPr>
          <w:rtl/>
        </w:rPr>
        <w:tab/>
        <w:t>وتشجع اللجنة الدولة الطرف على أن تنشر على نطاق واسع كلا</w:t>
      </w:r>
      <w:r>
        <w:rPr>
          <w:rFonts w:hint="cs"/>
          <w:rtl/>
        </w:rPr>
        <w:t>ً</w:t>
      </w:r>
      <w:r>
        <w:rPr>
          <w:rtl/>
        </w:rPr>
        <w:t xml:space="preserve"> من نص الاتفاقية، ونص تقريرها المقدَّم بموجب الفقرة 1 من المادة 29 من الاتفاقية، وردودها الخطية على قائمة القضايا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وكذلك عامة السكان. كما تشجع اللجنة الدولة الطرف على دعم مشاركة المجتمع المدني، ولا </w:t>
      </w:r>
      <w:proofErr w:type="spellStart"/>
      <w:r>
        <w:rPr>
          <w:rtl/>
        </w:rPr>
        <w:t>سيما</w:t>
      </w:r>
      <w:proofErr w:type="spellEnd"/>
      <w:r>
        <w:rPr>
          <w:rtl/>
        </w:rPr>
        <w:t xml:space="preserve"> منظمات ذوي الضحايا، في عملية تنفيذ هذه الملاحظات الختامية.</w:t>
      </w:r>
    </w:p>
    <w:p w:rsidR="007E16BF" w:rsidRPr="00704BC0" w:rsidRDefault="007E16BF" w:rsidP="007E16BF">
      <w:pPr>
        <w:pStyle w:val="SingleTxtGA"/>
        <w:rPr>
          <w:rFonts w:hint="cs"/>
          <w:spacing w:val="-4"/>
          <w:rtl/>
        </w:rPr>
      </w:pPr>
      <w:r>
        <w:rPr>
          <w:rFonts w:hint="cs"/>
          <w:rtl/>
        </w:rPr>
        <w:t>36</w:t>
      </w:r>
      <w:r w:rsidRPr="00704BC0">
        <w:rPr>
          <w:spacing w:val="-4"/>
          <w:rtl/>
        </w:rPr>
        <w:t>-</w:t>
      </w:r>
      <w:r w:rsidRPr="00704BC0">
        <w:rPr>
          <w:spacing w:val="-4"/>
          <w:rtl/>
        </w:rPr>
        <w:tab/>
        <w:t xml:space="preserve">وعملاً بنظام اللجنة الداخلي، يتعيَّن على الدولة الطرف أن تقدم في أجل أقصاه </w:t>
      </w:r>
      <w:r w:rsidRPr="00704BC0">
        <w:rPr>
          <w:rFonts w:hint="cs"/>
          <w:spacing w:val="-4"/>
          <w:rtl/>
        </w:rPr>
        <w:t>26</w:t>
      </w:r>
      <w:r w:rsidRPr="00704BC0">
        <w:rPr>
          <w:spacing w:val="-4"/>
          <w:rtl/>
        </w:rPr>
        <w:t xml:space="preserve"> </w:t>
      </w:r>
      <w:r w:rsidRPr="00704BC0">
        <w:rPr>
          <w:rFonts w:hint="cs"/>
          <w:spacing w:val="-4"/>
          <w:rtl/>
        </w:rPr>
        <w:t>أيلول</w:t>
      </w:r>
      <w:r w:rsidRPr="00704BC0">
        <w:rPr>
          <w:spacing w:val="-4"/>
          <w:rtl/>
        </w:rPr>
        <w:t>/</w:t>
      </w:r>
      <w:r w:rsidRPr="00704BC0">
        <w:rPr>
          <w:rFonts w:hint="cs"/>
          <w:spacing w:val="-4"/>
          <w:rtl/>
        </w:rPr>
        <w:t>سبتمبر</w:t>
      </w:r>
      <w:r w:rsidRPr="00704BC0">
        <w:rPr>
          <w:spacing w:val="-4"/>
          <w:rtl/>
        </w:rPr>
        <w:t xml:space="preserve"> </w:t>
      </w:r>
      <w:r w:rsidRPr="00704BC0">
        <w:rPr>
          <w:rFonts w:hint="cs"/>
          <w:spacing w:val="-4"/>
          <w:rtl/>
        </w:rPr>
        <w:t>2015</w:t>
      </w:r>
      <w:r w:rsidRPr="00704BC0">
        <w:rPr>
          <w:spacing w:val="-4"/>
          <w:rtl/>
        </w:rPr>
        <w:t xml:space="preserve"> معلومات عن تنفيذ توصيات اللجنة الواردة في الفقرات</w:t>
      </w:r>
      <w:r>
        <w:rPr>
          <w:rFonts w:hint="cs"/>
          <w:spacing w:val="-4"/>
          <w:rtl/>
        </w:rPr>
        <w:t xml:space="preserve"> 12 و20 و26.</w:t>
      </w:r>
      <w:r w:rsidR="00683406">
        <w:rPr>
          <w:rFonts w:hint="cs"/>
          <w:spacing w:val="-4"/>
          <w:rtl/>
        </w:rPr>
        <w:t xml:space="preserve"> </w:t>
      </w:r>
    </w:p>
    <w:p w:rsidR="007E16BF" w:rsidRDefault="007E16BF" w:rsidP="007E16BF">
      <w:pPr>
        <w:pStyle w:val="SingleTxtGA"/>
        <w:rPr>
          <w:rFonts w:hint="cs"/>
          <w:b/>
          <w:bCs/>
          <w:rtl/>
        </w:rPr>
      </w:pPr>
      <w:r>
        <w:rPr>
          <w:rFonts w:hint="cs"/>
          <w:rtl/>
        </w:rPr>
        <w:t>37</w:t>
      </w:r>
      <w:r>
        <w:rPr>
          <w:rtl/>
        </w:rPr>
        <w:t>-</w:t>
      </w:r>
      <w:r>
        <w:rPr>
          <w:rtl/>
        </w:rPr>
        <w:tab/>
        <w:t xml:space="preserve">وبمقتضى الفقرة 4 من المادة 29 من الاتفاقية، تطلب اللجنة إلى الدولة الطرف أن تقدم، في أجل أقصاه </w:t>
      </w:r>
      <w:r>
        <w:rPr>
          <w:rFonts w:hint="cs"/>
          <w:rtl/>
        </w:rPr>
        <w:t>26</w:t>
      </w:r>
      <w:r>
        <w:rPr>
          <w:rtl/>
        </w:rPr>
        <w:t xml:space="preserve"> </w:t>
      </w:r>
      <w:r>
        <w:rPr>
          <w:rFonts w:hint="cs"/>
          <w:rtl/>
        </w:rPr>
        <w:t>أيلول</w:t>
      </w:r>
      <w:r>
        <w:rPr>
          <w:rtl/>
        </w:rPr>
        <w:t>/</w:t>
      </w:r>
      <w:r>
        <w:rPr>
          <w:rFonts w:hint="cs"/>
          <w:rtl/>
        </w:rPr>
        <w:t>سبتمبر</w:t>
      </w:r>
      <w:r>
        <w:rPr>
          <w:rtl/>
        </w:rPr>
        <w:t xml:space="preserve"> </w:t>
      </w:r>
      <w:r>
        <w:rPr>
          <w:rFonts w:hint="cs"/>
          <w:rtl/>
        </w:rPr>
        <w:t>2020</w:t>
      </w:r>
      <w:r>
        <w:rPr>
          <w:rtl/>
        </w:rPr>
        <w:t>، معلومات محددة ومحدَّثة بشأن تنفيذ جميع توصياتها، فضلاً عن أي معلومات جديدة أخرى تتعلق بالوفاء بالالتزامات المنصوص عليها في الاتفاقية، وذلك في وثيقة معدّة وفقاً للمادة 39 من المبادئ التوجيهية المتعلقة بشكل ومضمون التقارير التي يتعين على الدول الأطراف تقديمها بموجب المادة 29 من الاتفاقية (</w:t>
      </w:r>
      <w:r>
        <w:t>CED/C/2</w:t>
      </w:r>
      <w:r>
        <w:rPr>
          <w:rtl/>
        </w:rPr>
        <w:t>). وتهيب اللجنة بالدولة الطرف أن تشجع وتيسّر مشاركة المجتمع المدني، ولا</w:t>
      </w:r>
      <w:r>
        <w:rPr>
          <w:rFonts w:hint="cs"/>
          <w:rtl/>
        </w:rPr>
        <w:t> </w:t>
      </w:r>
      <w:proofErr w:type="spellStart"/>
      <w:r>
        <w:rPr>
          <w:rtl/>
        </w:rPr>
        <w:t>سيما</w:t>
      </w:r>
      <w:proofErr w:type="spellEnd"/>
      <w:r>
        <w:rPr>
          <w:rtl/>
        </w:rPr>
        <w:t xml:space="preserve"> منظمات ذوي الضحايا، في عملية إعداد تلك المعلومات.</w:t>
      </w:r>
      <w:r>
        <w:rPr>
          <w:rFonts w:hint="cs"/>
          <w:rtl/>
        </w:rPr>
        <w:t xml:space="preserve"> </w:t>
      </w:r>
    </w:p>
    <w:p w:rsidR="007E16BF" w:rsidRPr="00FA718F" w:rsidRDefault="00FA718F" w:rsidP="00FA718F">
      <w:pPr>
        <w:spacing w:before="120"/>
        <w:jc w:val="center"/>
        <w:rPr>
          <w:rFonts w:hint="cs"/>
          <w:u w:val="single"/>
          <w:rtl/>
        </w:rPr>
      </w:pPr>
      <w:r>
        <w:rPr>
          <w:u w:val="single"/>
          <w:rtl/>
        </w:rPr>
        <w:tab/>
      </w:r>
      <w:r>
        <w:rPr>
          <w:u w:val="single"/>
          <w:rtl/>
        </w:rPr>
        <w:tab/>
      </w:r>
      <w:r>
        <w:rPr>
          <w:u w:val="single"/>
          <w:rtl/>
        </w:rPr>
        <w:tab/>
      </w:r>
    </w:p>
    <w:p w:rsidR="00B527CC" w:rsidRPr="003E1417" w:rsidRDefault="00B527CC" w:rsidP="00F5702F">
      <w:pPr>
        <w:rPr>
          <w:rFonts w:hint="cs"/>
          <w:rtl/>
          <w:lang w:val="fr-CH"/>
        </w:rPr>
      </w:pPr>
    </w:p>
    <w:sectPr w:rsidR="00B527CC" w:rsidRPr="003E141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3DC" w:rsidRPr="00FE6865" w:rsidRDefault="00F353DC" w:rsidP="00FE6865">
      <w:pPr>
        <w:pStyle w:val="Footer"/>
      </w:pPr>
    </w:p>
  </w:endnote>
  <w:endnote w:type="continuationSeparator" w:id="0">
    <w:p w:rsidR="00F353DC" w:rsidRDefault="00F35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BF" w:rsidRPr="00EB00E9" w:rsidRDefault="007E16BF" w:rsidP="004D354F">
    <w:pPr>
      <w:pStyle w:val="Footer"/>
      <w:tabs>
        <w:tab w:val="right" w:pos="9598"/>
      </w:tabs>
    </w:pPr>
    <w:r>
      <w:t>GE.</w:t>
    </w:r>
    <w:r w:rsidRPr="004D354F">
      <w:rPr>
        <w:szCs w:val="16"/>
      </w:rPr>
      <w:t>14-18834</w:t>
    </w:r>
    <w:r>
      <w:tab/>
    </w:r>
    <w:r w:rsidRPr="00EB00E9">
      <w:rPr>
        <w:b/>
        <w:sz w:val="18"/>
      </w:rPr>
      <w:fldChar w:fldCharType="begin"/>
    </w:r>
    <w:r w:rsidRPr="00EB00E9">
      <w:rPr>
        <w:b/>
        <w:sz w:val="18"/>
      </w:rPr>
      <w:instrText xml:space="preserve"> PAGE  \* MERGEFORMAT </w:instrText>
    </w:r>
    <w:r w:rsidRPr="00EB00E9">
      <w:rPr>
        <w:b/>
        <w:sz w:val="18"/>
      </w:rPr>
      <w:fldChar w:fldCharType="separate"/>
    </w:r>
    <w:r w:rsidR="00E373B0">
      <w:rPr>
        <w:b/>
        <w:noProof/>
        <w:sz w:val="18"/>
      </w:rPr>
      <w:t>2</w:t>
    </w:r>
    <w:r w:rsidRPr="00EB00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BF" w:rsidRPr="00EB00E9" w:rsidRDefault="007E16BF" w:rsidP="004D354F">
    <w:pPr>
      <w:pStyle w:val="Footer"/>
      <w:tabs>
        <w:tab w:val="right" w:pos="9598"/>
      </w:tabs>
      <w:rPr>
        <w:b/>
        <w:sz w:val="18"/>
      </w:rPr>
    </w:pPr>
    <w:r w:rsidRPr="00EB00E9">
      <w:rPr>
        <w:b/>
        <w:sz w:val="18"/>
      </w:rPr>
      <w:fldChar w:fldCharType="begin"/>
    </w:r>
    <w:r w:rsidRPr="00EB00E9">
      <w:rPr>
        <w:b/>
        <w:sz w:val="18"/>
      </w:rPr>
      <w:instrText xml:space="preserve"> PAGE  \* MERGEFORMAT </w:instrText>
    </w:r>
    <w:r w:rsidRPr="00EB00E9">
      <w:rPr>
        <w:b/>
        <w:sz w:val="18"/>
      </w:rPr>
      <w:fldChar w:fldCharType="separate"/>
    </w:r>
    <w:r w:rsidR="00E373B0">
      <w:rPr>
        <w:b/>
        <w:noProof/>
        <w:sz w:val="18"/>
      </w:rPr>
      <w:t>9</w:t>
    </w:r>
    <w:r w:rsidRPr="00EB00E9">
      <w:rPr>
        <w:b/>
        <w:sz w:val="18"/>
      </w:rPr>
      <w:fldChar w:fldCharType="end"/>
    </w:r>
    <w:r>
      <w:rPr>
        <w:b/>
        <w:sz w:val="18"/>
      </w:rPr>
      <w:tab/>
    </w:r>
    <w:r>
      <w:t>GE.</w:t>
    </w:r>
    <w:r w:rsidRPr="004D354F">
      <w:rPr>
        <w:szCs w:val="16"/>
      </w:rPr>
      <w:t>14-18834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BF" w:rsidRDefault="007E16BF" w:rsidP="004D354F">
    <w:pPr>
      <w:pStyle w:val="Footer"/>
      <w:jc w:val="right"/>
    </w:pPr>
    <w:r>
      <w:rPr>
        <w:sz w:val="20"/>
      </w:rPr>
      <w:t>(A)   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14-18834    231014    231014</w:t>
    </w:r>
    <w:r w:rsidR="00E373B0">
      <w:rPr>
        <w:sz w:val="20"/>
      </w:rPr>
      <w:br/>
    </w:r>
    <w:r w:rsidR="00E373B0" w:rsidRPr="00E373B0">
      <w:rPr>
        <w:rFonts w:ascii="C39T30Lfz" w:hAnsi="C39T30Lfz"/>
        <w:sz w:val="56"/>
      </w:rPr>
      <w:t></w:t>
    </w:r>
    <w:r w:rsidR="00E373B0" w:rsidRPr="00E373B0">
      <w:rPr>
        <w:rFonts w:ascii="C39T30Lfz" w:hAnsi="C39T30Lfz"/>
        <w:sz w:val="56"/>
      </w:rPr>
      <w:t></w:t>
    </w:r>
    <w:r w:rsidR="00E373B0" w:rsidRPr="00E373B0">
      <w:rPr>
        <w:rFonts w:ascii="C39T30Lfz" w:hAnsi="C39T30Lfz"/>
        <w:sz w:val="56"/>
      </w:rPr>
      <w:t></w:t>
    </w:r>
    <w:r w:rsidR="00E373B0" w:rsidRPr="00E373B0">
      <w:rPr>
        <w:rFonts w:ascii="C39T30Lfz" w:hAnsi="C39T30Lfz"/>
        <w:sz w:val="56"/>
      </w:rPr>
      <w:t></w:t>
    </w:r>
    <w:r w:rsidR="00E373B0" w:rsidRPr="00E373B0">
      <w:rPr>
        <w:rFonts w:ascii="C39T30Lfz" w:hAnsi="C39T30Lfz"/>
        <w:sz w:val="56"/>
      </w:rPr>
      <w:t></w:t>
    </w:r>
    <w:r w:rsidR="00E373B0" w:rsidRPr="00E373B0">
      <w:rPr>
        <w:rFonts w:ascii="C39T30Lfz" w:hAnsi="C39T30Lfz"/>
        <w:sz w:val="56"/>
      </w:rPr>
      <w:t></w:t>
    </w:r>
    <w:r w:rsidR="00E373B0" w:rsidRPr="00E373B0">
      <w:rPr>
        <w:rFonts w:ascii="C39T30Lfz" w:hAnsi="C39T30Lfz"/>
        <w:sz w:val="56"/>
      </w:rPr>
      <w:t></w:t>
    </w:r>
    <w:r w:rsidR="00E373B0" w:rsidRPr="00E373B0">
      <w:rPr>
        <w:rFonts w:ascii="C39T30Lfz" w:hAnsi="C39T30Lfz"/>
        <w:sz w:val="56"/>
      </w:rPr>
      <w:t></w:t>
    </w:r>
    <w:r w:rsidR="00E373B0" w:rsidRPr="00E373B0">
      <w:rPr>
        <w:rFonts w:ascii="C39T30Lfz" w:hAnsi="C39T30Lfz"/>
        <w:sz w:val="56"/>
      </w:rPr>
      <w:t></w:t>
    </w:r>
    <w:r w:rsidR="00E373B0">
      <w:rPr>
        <w:rFonts w:ascii="C39T30Lfz" w:hAnsi="C39T30Lfz"/>
        <w:sz w:val="56"/>
      </w:rPr>
      <w:tab/>
    </w:r>
    <w:r w:rsidR="00E373B0">
      <w:rPr>
        <w:noProof/>
        <w:lang w:val="en-US"/>
      </w:rPr>
      <w:pict>
        <v:shape id="_x0000_s2054" type="#_x0000_t75" style="position:absolute;left:0;text-align:left;margin-left:.05pt;margin-top:0;width:50.25pt;height:50.25pt;z-index:2;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3DC" w:rsidRDefault="00F353DC" w:rsidP="00834FF4">
      <w:pPr>
        <w:pStyle w:val="Footer"/>
        <w:bidi/>
        <w:spacing w:after="80" w:line="200" w:lineRule="exact"/>
        <w:ind w:left="680"/>
      </w:pPr>
      <w:r>
        <w:rPr>
          <w:rFonts w:hint="cs"/>
          <w:rtl/>
        </w:rPr>
        <w:t>__________</w:t>
      </w:r>
    </w:p>
  </w:footnote>
  <w:footnote w:type="continuationSeparator" w:id="0">
    <w:p w:rsidR="00F353DC" w:rsidRDefault="00F353DC" w:rsidP="00834FF4">
      <w:pPr>
        <w:pStyle w:val="Footer"/>
        <w:bidi/>
        <w:spacing w:after="80" w:line="200" w:lineRule="exact"/>
        <w:ind w:left="680"/>
      </w:pPr>
      <w:r>
        <w:rPr>
          <w:rFonts w:hint="cs"/>
          <w:rtl/>
        </w:rPr>
        <w:t>__________</w:t>
      </w:r>
    </w:p>
  </w:footnote>
  <w:footnote w:id="1">
    <w:p w:rsidR="007E16BF" w:rsidRPr="007E16BF" w:rsidRDefault="007E16BF" w:rsidP="00E373B0">
      <w:pPr>
        <w:pStyle w:val="footnoteText0"/>
        <w:spacing w:after="240"/>
        <w:rPr>
          <w:rFonts w:hint="cs"/>
          <w:sz w:val="20"/>
          <w:szCs w:val="28"/>
        </w:rPr>
      </w:pPr>
      <w:r>
        <w:rPr>
          <w:rtl/>
        </w:rPr>
        <w:tab/>
      </w:r>
      <w:r w:rsidRPr="007E16BF">
        <w:rPr>
          <w:rStyle w:val="FootnoteReference"/>
          <w:sz w:val="20"/>
          <w:vertAlign w:val="baseline"/>
          <w:rtl/>
        </w:rPr>
        <w:t>*</w:t>
      </w:r>
      <w:r>
        <w:rPr>
          <w:rtl/>
        </w:rPr>
        <w:tab/>
      </w:r>
      <w:r w:rsidRPr="007E16BF">
        <w:rPr>
          <w:rFonts w:hint="cs"/>
          <w:sz w:val="26"/>
          <w:rtl/>
          <w:lang w:val="fr-CH"/>
        </w:rPr>
        <w:t>اعتمدتها اللجنة في دورتها السابعة (15-26 أيلول/سبتمبر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BF" w:rsidRPr="00EB00E9" w:rsidRDefault="007E16BF" w:rsidP="004D354F">
    <w:pPr>
      <w:pStyle w:val="Header"/>
      <w:jc w:val="right"/>
    </w:pPr>
    <w:r w:rsidRPr="00EB00E9">
      <w:t>CED</w:t>
    </w:r>
    <w:r>
      <w:t>/C/PRY/CO/1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BF" w:rsidRPr="00EB00E9" w:rsidRDefault="007E16BF" w:rsidP="00EB00E9">
    <w:pPr>
      <w:pStyle w:val="Header"/>
      <w:jc w:val="left"/>
    </w:pPr>
    <w:r w:rsidRPr="00EB00E9">
      <w:t>CED</w:t>
    </w:r>
    <w:r>
      <w:t>/C/PRY/CO/1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BF" w:rsidRDefault="007E16BF" w:rsidP="005B46D9">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583D"/>
    <w:rsid w:val="00040E25"/>
    <w:rsid w:val="00042149"/>
    <w:rsid w:val="000448E5"/>
    <w:rsid w:val="000556A0"/>
    <w:rsid w:val="000648EA"/>
    <w:rsid w:val="000771C2"/>
    <w:rsid w:val="000957C8"/>
    <w:rsid w:val="00097049"/>
    <w:rsid w:val="000A04D5"/>
    <w:rsid w:val="000B52F2"/>
    <w:rsid w:val="000B6425"/>
    <w:rsid w:val="000D0362"/>
    <w:rsid w:val="000D03B7"/>
    <w:rsid w:val="000D0EAE"/>
    <w:rsid w:val="000D1746"/>
    <w:rsid w:val="000D5380"/>
    <w:rsid w:val="000D6654"/>
    <w:rsid w:val="000E103D"/>
    <w:rsid w:val="000F0264"/>
    <w:rsid w:val="000F2EBF"/>
    <w:rsid w:val="000F3A9F"/>
    <w:rsid w:val="000F5FF6"/>
    <w:rsid w:val="001022B5"/>
    <w:rsid w:val="00113FA5"/>
    <w:rsid w:val="001455A0"/>
    <w:rsid w:val="00151D30"/>
    <w:rsid w:val="001602A3"/>
    <w:rsid w:val="001939BF"/>
    <w:rsid w:val="001A5161"/>
    <w:rsid w:val="001A60BD"/>
    <w:rsid w:val="001D4EAA"/>
    <w:rsid w:val="001E4755"/>
    <w:rsid w:val="001F3195"/>
    <w:rsid w:val="00217712"/>
    <w:rsid w:val="002225D3"/>
    <w:rsid w:val="002244FB"/>
    <w:rsid w:val="00232277"/>
    <w:rsid w:val="0023736D"/>
    <w:rsid w:val="00257225"/>
    <w:rsid w:val="0028633C"/>
    <w:rsid w:val="00290020"/>
    <w:rsid w:val="002906D6"/>
    <w:rsid w:val="002C3DD8"/>
    <w:rsid w:val="002D007D"/>
    <w:rsid w:val="00310160"/>
    <w:rsid w:val="00341A8C"/>
    <w:rsid w:val="003519E6"/>
    <w:rsid w:val="00364831"/>
    <w:rsid w:val="003749D0"/>
    <w:rsid w:val="003B4356"/>
    <w:rsid w:val="003B47BC"/>
    <w:rsid w:val="003F08A8"/>
    <w:rsid w:val="00405F41"/>
    <w:rsid w:val="00422FB2"/>
    <w:rsid w:val="004250E3"/>
    <w:rsid w:val="00425CDF"/>
    <w:rsid w:val="004578C9"/>
    <w:rsid w:val="00460CB7"/>
    <w:rsid w:val="00472A81"/>
    <w:rsid w:val="004A20A6"/>
    <w:rsid w:val="004B2C92"/>
    <w:rsid w:val="004D1C3A"/>
    <w:rsid w:val="004D354F"/>
    <w:rsid w:val="004D6A3A"/>
    <w:rsid w:val="004E1E9C"/>
    <w:rsid w:val="004F4AD7"/>
    <w:rsid w:val="004F5479"/>
    <w:rsid w:val="004F591B"/>
    <w:rsid w:val="0053001E"/>
    <w:rsid w:val="0053688E"/>
    <w:rsid w:val="00557CD3"/>
    <w:rsid w:val="00571432"/>
    <w:rsid w:val="005732A2"/>
    <w:rsid w:val="005762A5"/>
    <w:rsid w:val="00590BA3"/>
    <w:rsid w:val="005A0ED8"/>
    <w:rsid w:val="005B46D9"/>
    <w:rsid w:val="005B7AE0"/>
    <w:rsid w:val="005D58C5"/>
    <w:rsid w:val="005D6832"/>
    <w:rsid w:val="005E349F"/>
    <w:rsid w:val="005F146F"/>
    <w:rsid w:val="005F71B6"/>
    <w:rsid w:val="00604249"/>
    <w:rsid w:val="006267B2"/>
    <w:rsid w:val="00642315"/>
    <w:rsid w:val="00651093"/>
    <w:rsid w:val="00654786"/>
    <w:rsid w:val="00660FD4"/>
    <w:rsid w:val="00683406"/>
    <w:rsid w:val="0068571D"/>
    <w:rsid w:val="006A1661"/>
    <w:rsid w:val="006A4425"/>
    <w:rsid w:val="006B00A4"/>
    <w:rsid w:val="006B4669"/>
    <w:rsid w:val="006B545C"/>
    <w:rsid w:val="006D4CA6"/>
    <w:rsid w:val="006F6BF8"/>
    <w:rsid w:val="00707BDF"/>
    <w:rsid w:val="00710727"/>
    <w:rsid w:val="00715F45"/>
    <w:rsid w:val="00731815"/>
    <w:rsid w:val="00731B84"/>
    <w:rsid w:val="00734AE7"/>
    <w:rsid w:val="00746B65"/>
    <w:rsid w:val="00747819"/>
    <w:rsid w:val="0076775A"/>
    <w:rsid w:val="007836F4"/>
    <w:rsid w:val="0079344E"/>
    <w:rsid w:val="00796941"/>
    <w:rsid w:val="007B3A21"/>
    <w:rsid w:val="007D73DC"/>
    <w:rsid w:val="007E16BF"/>
    <w:rsid w:val="007E197F"/>
    <w:rsid w:val="007E583D"/>
    <w:rsid w:val="007F68C4"/>
    <w:rsid w:val="00805CF9"/>
    <w:rsid w:val="008153DE"/>
    <w:rsid w:val="00827BA1"/>
    <w:rsid w:val="00830966"/>
    <w:rsid w:val="00834FF4"/>
    <w:rsid w:val="008438B0"/>
    <w:rsid w:val="00852A10"/>
    <w:rsid w:val="00862634"/>
    <w:rsid w:val="00866C59"/>
    <w:rsid w:val="00877306"/>
    <w:rsid w:val="00877449"/>
    <w:rsid w:val="008954A9"/>
    <w:rsid w:val="00897360"/>
    <w:rsid w:val="008A6242"/>
    <w:rsid w:val="008B3034"/>
    <w:rsid w:val="008B4BC6"/>
    <w:rsid w:val="008C69C2"/>
    <w:rsid w:val="00901E57"/>
    <w:rsid w:val="009070DF"/>
    <w:rsid w:val="00922026"/>
    <w:rsid w:val="00935F0E"/>
    <w:rsid w:val="0095208F"/>
    <w:rsid w:val="00977B3F"/>
    <w:rsid w:val="009814AE"/>
    <w:rsid w:val="00982C9B"/>
    <w:rsid w:val="0098705B"/>
    <w:rsid w:val="009901D3"/>
    <w:rsid w:val="00996BBE"/>
    <w:rsid w:val="009B2C03"/>
    <w:rsid w:val="009C7C07"/>
    <w:rsid w:val="009D1DD5"/>
    <w:rsid w:val="009F722C"/>
    <w:rsid w:val="00A10B05"/>
    <w:rsid w:val="00A26157"/>
    <w:rsid w:val="00A265C3"/>
    <w:rsid w:val="00A43F9A"/>
    <w:rsid w:val="00A53F38"/>
    <w:rsid w:val="00A543D4"/>
    <w:rsid w:val="00A6228A"/>
    <w:rsid w:val="00AA2E0E"/>
    <w:rsid w:val="00AD0014"/>
    <w:rsid w:val="00AD4CF2"/>
    <w:rsid w:val="00AE3298"/>
    <w:rsid w:val="00AF0809"/>
    <w:rsid w:val="00AF0BBA"/>
    <w:rsid w:val="00B21C41"/>
    <w:rsid w:val="00B25BBD"/>
    <w:rsid w:val="00B30468"/>
    <w:rsid w:val="00B44E31"/>
    <w:rsid w:val="00B527CC"/>
    <w:rsid w:val="00B631E5"/>
    <w:rsid w:val="00B729C8"/>
    <w:rsid w:val="00BA4F7E"/>
    <w:rsid w:val="00BB2C41"/>
    <w:rsid w:val="00BB5E24"/>
    <w:rsid w:val="00BC55C8"/>
    <w:rsid w:val="00BC5C10"/>
    <w:rsid w:val="00BE2964"/>
    <w:rsid w:val="00C11CE5"/>
    <w:rsid w:val="00C21623"/>
    <w:rsid w:val="00C24FBD"/>
    <w:rsid w:val="00C2733C"/>
    <w:rsid w:val="00C45946"/>
    <w:rsid w:val="00C464A0"/>
    <w:rsid w:val="00C473BA"/>
    <w:rsid w:val="00C611ED"/>
    <w:rsid w:val="00C6490A"/>
    <w:rsid w:val="00C64FE1"/>
    <w:rsid w:val="00C7320B"/>
    <w:rsid w:val="00C74296"/>
    <w:rsid w:val="00C8345E"/>
    <w:rsid w:val="00CA5F7C"/>
    <w:rsid w:val="00CF307E"/>
    <w:rsid w:val="00D23155"/>
    <w:rsid w:val="00D51067"/>
    <w:rsid w:val="00D75657"/>
    <w:rsid w:val="00D817D8"/>
    <w:rsid w:val="00D960AD"/>
    <w:rsid w:val="00DA0E0E"/>
    <w:rsid w:val="00DA6989"/>
    <w:rsid w:val="00DB0C39"/>
    <w:rsid w:val="00DB6C86"/>
    <w:rsid w:val="00DB7679"/>
    <w:rsid w:val="00DF1702"/>
    <w:rsid w:val="00DF4DD8"/>
    <w:rsid w:val="00DF668E"/>
    <w:rsid w:val="00E04826"/>
    <w:rsid w:val="00E05DA7"/>
    <w:rsid w:val="00E14D2B"/>
    <w:rsid w:val="00E20DBA"/>
    <w:rsid w:val="00E373B0"/>
    <w:rsid w:val="00E37C23"/>
    <w:rsid w:val="00E421EB"/>
    <w:rsid w:val="00E6524A"/>
    <w:rsid w:val="00E660D6"/>
    <w:rsid w:val="00E771AB"/>
    <w:rsid w:val="00EA796F"/>
    <w:rsid w:val="00EB00E9"/>
    <w:rsid w:val="00EB077B"/>
    <w:rsid w:val="00EC50B9"/>
    <w:rsid w:val="00ED124C"/>
    <w:rsid w:val="00ED26A0"/>
    <w:rsid w:val="00F1727A"/>
    <w:rsid w:val="00F251CC"/>
    <w:rsid w:val="00F34764"/>
    <w:rsid w:val="00F353DC"/>
    <w:rsid w:val="00F54E3C"/>
    <w:rsid w:val="00F5702F"/>
    <w:rsid w:val="00F7225E"/>
    <w:rsid w:val="00F874BD"/>
    <w:rsid w:val="00F87FCC"/>
    <w:rsid w:val="00FA718F"/>
    <w:rsid w:val="00FB1D0B"/>
    <w:rsid w:val="00FE55A3"/>
    <w:rsid w:val="00FE6865"/>
    <w:rsid w:val="00FF60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00E9"/>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RedFont">
    <w:name w:val="Red_Font"/>
    <w:rsid w:val="0053001E"/>
    <w:rPr>
      <w:color w:val="FF0000"/>
      <w:lang w:val="fr-CH"/>
    </w:rPr>
  </w:style>
  <w:style w:type="character" w:customStyle="1" w:styleId="BlueFont">
    <w:name w:val="Blue_Font"/>
    <w:rsid w:val="0053001E"/>
    <w:rPr>
      <w:color w:val="0000FF"/>
      <w:kern w:val="16"/>
    </w:rPr>
  </w:style>
  <w:style w:type="paragraph" w:styleId="BalloonText">
    <w:name w:val="Balloon Text"/>
    <w:basedOn w:val="Normal"/>
    <w:semiHidden/>
    <w:rsid w:val="00C464A0"/>
    <w:rPr>
      <w:rFonts w:ascii="Tahoma" w:hAnsi="Tahoma" w:cs="Tahoma"/>
      <w:sz w:val="16"/>
      <w:szCs w:val="16"/>
    </w:rPr>
  </w:style>
  <w:style w:type="character" w:customStyle="1" w:styleId="SingleTxtGAChar">
    <w:name w:val="_ Single Txt_GA Char"/>
    <w:link w:val="SingleTxtGA"/>
    <w:rsid w:val="007E16BF"/>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1</TotalTime>
  <Pages>9</Pages>
  <Words>2453</Words>
  <Characters>12638</Characters>
  <Application>Microsoft Office Word</Application>
  <DocSecurity>4</DocSecurity>
  <Lines>238</Lines>
  <Paragraphs>93</Paragraphs>
  <ScaleCrop>false</ScaleCrop>
  <HeadingPairs>
    <vt:vector size="2" baseType="variant">
      <vt:variant>
        <vt:lpstr>العنوان</vt:lpstr>
      </vt:variant>
      <vt:variant>
        <vt:i4>1</vt:i4>
      </vt:variant>
    </vt:vector>
  </HeadingPairs>
  <TitlesOfParts>
    <vt:vector size="1" baseType="lpstr">
      <vt:lpstr>CED/C/XXX/Y</vt:lpstr>
    </vt:vector>
  </TitlesOfParts>
  <Company>CSD</Company>
  <LinksUpToDate>false</LinksUpToDate>
  <CharactersWithSpaces>14998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CED/C/XXX/Y</dc:title>
  <dc:subject/>
  <dc:creator>BUHNAM</dc:creator>
  <cp:keywords/>
  <dc:description/>
  <cp:lastModifiedBy>TPS</cp:lastModifiedBy>
  <cp:revision>2</cp:revision>
  <cp:lastPrinted>2014-10-23T11:11:00Z</cp:lastPrinted>
  <dcterms:created xsi:type="dcterms:W3CDTF">2014-10-23T13:50:00Z</dcterms:created>
  <dcterms:modified xsi:type="dcterms:W3CDTF">2014-10-23T13:50:00Z</dcterms:modified>
</cp:coreProperties>
</file>