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86.4pt;margin-top:722.4pt;width:113.4pt;height:19.85pt;z-index:1;mso-wrap-distance-top:56.7pt;mso-wrap-distance-bottom:56.7pt;mso-position-horizontal:absolute;mso-position-horizontal-relative:page;mso-position-vertical:absolute;mso-position-vertical-relative:text" o:allowincell="f" filled="f" stroked="f" strokecolor="white">
                  <v:textbox inset="0,0,0,0">
                    <w:txbxContent>
                      <w:p w:rsidR="00000000" w:rsidRDefault="0000000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GE.00-</w:t>
                        </w:r>
                        <w:r>
                          <w:rPr>
                            <w:lang w:val="en-US"/>
                          </w:rPr>
                          <w:fldChar w:fldCharType="begin"/>
                        </w:r>
                        <w:r>
                          <w:rPr>
                            <w:lang w:val="en-US"/>
                          </w:rPr>
                          <w:instrText xml:space="preserve"> FILLIN "Введите номер документа" \* MERGEFORMAT </w:instrText>
                        </w:r>
                        <w:r>
                          <w:rPr>
                            <w:lang w:val="en-US"/>
                          </w:rPr>
                          <w:fldChar w:fldCharType="separate"/>
                        </w:r>
                        <w:r>
                          <w:rPr>
                            <w:lang w:val="en-US"/>
                          </w:rPr>
                          <w:t>42472</w:t>
                        </w:r>
                        <w:r>
                          <w:rPr>
                            <w:lang w:val="en-US"/>
                          </w:rPr>
                          <w:fldChar w:fldCharType="end"/>
                        </w:r>
                        <w:r>
                          <w:rPr>
                            <w:lang w:val="en-US"/>
                          </w:rPr>
                          <w:t xml:space="preserve">   (R)</w:t>
                        </w:r>
                      </w:p>
                    </w:txbxContent>
                  </v:textbox>
                  <w10:wrap type="topAndBottom" anchorx="page"/>
                  <w10:anchorlock/>
                </v:shape>
              </w:pict>
            </w: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</w:pPr>
            <w:proofErr w:type="spellStart"/>
            <w:r>
              <w:t>Distr</w:t>
            </w:r>
            <w:proofErr w:type="spellEnd"/>
            <w:r>
              <w:t>.</w:t>
            </w:r>
          </w:p>
          <w:p w:rsidR="00000000" w:rsidRDefault="00000000">
            <w:pPr>
              <w:spacing w:line="216" w:lineRule="auto"/>
            </w:pPr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instrText xml:space="preserve"> FORMDROPDOWN </w:instrText>
            </w:r>
            <w:r>
              <w:fldChar w:fldCharType="end"/>
            </w:r>
            <w:bookmarkEnd w:id="0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spacing w:line="216" w:lineRule="auto"/>
            </w:pPr>
            <w:fldSimple w:instr=" FILLIN  &quot;Введите символ документа&quot; \* MERGEFORMAT ">
              <w:r>
                <w:t>E/C.12/Q/YUG/1</w:t>
              </w:r>
            </w:fldSimple>
          </w:p>
          <w:p w:rsidR="00000000" w:rsidRDefault="00000000">
            <w:pPr>
              <w:spacing w:line="216" w:lineRule="auto"/>
            </w:pPr>
            <w:r>
              <w:fldChar w:fldCharType="begin"/>
            </w:r>
            <w:r>
              <w:instrText xml:space="preserve"> FILLIN  "Введите дату документа" \* MERGEFORMAT </w:instrText>
            </w:r>
            <w:r>
              <w:fldChar w:fldCharType="separate"/>
            </w:r>
            <w:r>
              <w:t xml:space="preserve">25 </w:t>
            </w:r>
            <w:proofErr w:type="spellStart"/>
            <w:r>
              <w:t>May</w:t>
            </w:r>
            <w:proofErr w:type="spellEnd"/>
            <w:r>
              <w:t xml:space="preserve"> 2000</w:t>
            </w:r>
            <w:r>
              <w:fldChar w:fldCharType="end"/>
            </w:r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spacing w:line="216" w:lineRule="auto"/>
            </w:pPr>
            <w:r>
              <w:t>RUSSIAN</w:t>
            </w:r>
          </w:p>
          <w:p w:rsidR="00000000" w:rsidRDefault="00000000">
            <w:pPr>
              <w:spacing w:line="216" w:lineRule="auto"/>
            </w:pPr>
            <w:proofErr w:type="spellStart"/>
            <w:r>
              <w:t>Original</w:t>
            </w:r>
            <w:proofErr w:type="spellEnd"/>
            <w:r>
              <w:t xml:space="preserve">:  </w:t>
            </w:r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instrText xml:space="preserve"> FORMDROPDOWN </w:instrText>
            </w:r>
            <w:r>
              <w:fldChar w:fldCharType="end"/>
            </w:r>
            <w:bookmarkEnd w:id="1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pPr>
        <w:spacing w:line="240" w:lineRule="auto"/>
      </w:pPr>
      <w:r>
        <w:t>КОМИТЕТ ПО ЭКОНОМИЧЕСКИМ,</w:t>
      </w:r>
    </w:p>
    <w:p w:rsidR="00000000" w:rsidRDefault="00000000">
      <w:pPr>
        <w:spacing w:line="240" w:lineRule="auto"/>
      </w:pPr>
      <w:r>
        <w:t>СОЦИАЛЬНЫМ И КУЛЬТУРНЫМ ПРАВАМ</w:t>
      </w:r>
    </w:p>
    <w:p w:rsidR="00000000" w:rsidRDefault="00000000">
      <w:pPr>
        <w:spacing w:line="240" w:lineRule="auto"/>
      </w:pPr>
      <w:proofErr w:type="spellStart"/>
      <w:r>
        <w:t>Предсессионная</w:t>
      </w:r>
      <w:proofErr w:type="spellEnd"/>
      <w:r>
        <w:t xml:space="preserve"> рабочая группа</w:t>
      </w:r>
    </w:p>
    <w:p w:rsidR="00000000" w:rsidRDefault="00000000">
      <w:pPr>
        <w:spacing w:line="240" w:lineRule="auto"/>
      </w:pPr>
      <w:r>
        <w:t>15-19 мая 2000 года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jc w:val="center"/>
      </w:pPr>
      <w:r>
        <w:t>ОСУЩЕСТВЛЕНИЕ МЕЖДУНАРОДНОГО ПАКТА ОБ ЭКОНОМИЧЕСКИХ,</w:t>
      </w:r>
    </w:p>
    <w:p w:rsidR="00000000" w:rsidRDefault="00000000">
      <w:pPr>
        <w:spacing w:line="240" w:lineRule="auto"/>
        <w:jc w:val="center"/>
      </w:pPr>
      <w:r>
        <w:t>СОЦИАЛЬНЫХ И КУЛЬТУРНЫХ ПРАВАХ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  <w:rPr>
          <w:u w:val="single"/>
        </w:rPr>
      </w:pPr>
      <w:r>
        <w:rPr>
          <w:u w:val="single"/>
        </w:rPr>
        <w:t>Перечень вопросов, которые надлежит затронуть в связи с рассмотрением</w:t>
      </w:r>
    </w:p>
    <w:p w:rsidR="00000000" w:rsidRDefault="00000000">
      <w:pPr>
        <w:spacing w:line="240" w:lineRule="auto"/>
        <w:jc w:val="center"/>
        <w:rPr>
          <w:u w:val="single"/>
        </w:rPr>
      </w:pPr>
      <w:r>
        <w:rPr>
          <w:u w:val="single"/>
        </w:rPr>
        <w:t>третьего периодического доклада Югославии в отношении прав, охватываемых</w:t>
      </w:r>
    </w:p>
    <w:p w:rsidR="00000000" w:rsidRDefault="00000000">
      <w:pPr>
        <w:spacing w:line="240" w:lineRule="auto"/>
        <w:jc w:val="center"/>
        <w:rPr>
          <w:u w:val="single"/>
        </w:rPr>
      </w:pPr>
      <w:r>
        <w:rPr>
          <w:u w:val="single"/>
        </w:rPr>
        <w:t>статьями 1-15 Международного пакта об экономических, социальных</w:t>
      </w:r>
    </w:p>
    <w:p w:rsidR="00000000" w:rsidRDefault="00000000">
      <w:pPr>
        <w:spacing w:line="240" w:lineRule="auto"/>
        <w:jc w:val="center"/>
      </w:pPr>
      <w:r>
        <w:rPr>
          <w:u w:val="single"/>
        </w:rPr>
        <w:t>и культурных правах (Е/1994/104/Add.22</w:t>
      </w:r>
      <w:r>
        <w:t>)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I.</w:t>
      </w:r>
      <w:r>
        <w:tab/>
        <w:t>ОБЩАЯ ИНФОРМАЦИЯ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  <w:rPr>
          <w:u w:val="single"/>
        </w:rPr>
      </w:pPr>
      <w:r>
        <w:t>А.</w:t>
      </w:r>
      <w:r>
        <w:tab/>
      </w:r>
      <w:r>
        <w:rPr>
          <w:u w:val="single"/>
        </w:rPr>
        <w:t>Территория и население</w:t>
      </w:r>
    </w:p>
    <w:p w:rsidR="00000000" w:rsidRDefault="00000000">
      <w:pPr>
        <w:spacing w:line="240" w:lineRule="auto"/>
        <w:jc w:val="center"/>
        <w:rPr>
          <w:u w:val="single"/>
        </w:rPr>
      </w:pPr>
    </w:p>
    <w:p w:rsidR="00000000" w:rsidRDefault="00000000">
      <w:r>
        <w:t>1.</w:t>
      </w:r>
      <w:r>
        <w:tab/>
        <w:t xml:space="preserve">Просьба сообщить обновленную информацию о стране:  территория, население, в разбивке по этническому, половому, возрастному и другим признакам, а также привести социально-экономические показатели, характеризующие современное положение в стране:  объем ВВП, доход на душу населения, прожиточный минимум, темпы инфляции, размеры внешнего и внутреннего долгов. 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u w:val="single"/>
        </w:rPr>
      </w:pPr>
      <w:r>
        <w:t>В.</w:t>
      </w:r>
      <w:r>
        <w:tab/>
      </w:r>
      <w:r>
        <w:rPr>
          <w:u w:val="single"/>
        </w:rPr>
        <w:t>Общая правовая основа обеспечения защиты прав человека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2.</w:t>
      </w:r>
      <w:r>
        <w:tab/>
        <w:t xml:space="preserve">Просьба представить информацию о любых изменениях после 1994 года в системе защиты прав человека, предусмотренной законодательством Югославии. </w:t>
      </w:r>
    </w:p>
    <w:p w:rsidR="00000000" w:rsidRDefault="00000000"/>
    <w:p w:rsidR="00000000" w:rsidRDefault="00000000">
      <w:r>
        <w:t>3.</w:t>
      </w:r>
      <w:r>
        <w:tab/>
        <w:t>Конституция Союзной Республики Югославии подтверждает, что ратифицированные международные договоры и общепризнанные нормы международного права являются неотъемлемой частью внутреннего правопорядка страны (статья 16</w:t>
      </w:r>
    </w:p>
    <w:p w:rsidR="00000000" w:rsidRDefault="00000000">
      <w:r>
        <w:t>Союзной конституции).  Означает ли это, что можно непосредственно ссылаться на Пакт и другие международные документы по правам человека в судах Югославии, Сербии и Черногории?</w:t>
      </w:r>
    </w:p>
    <w:p w:rsidR="00000000" w:rsidRDefault="00000000"/>
    <w:p w:rsidR="00000000" w:rsidRDefault="00000000">
      <w:r>
        <w:t>4.</w:t>
      </w:r>
      <w:r>
        <w:tab/>
        <w:t>Просьба представить информацию о том, разработало ли государство-участник национальный план действий, рекомендованный в пункте 71 Венской декларации и Программы действий от 1993 года.</w:t>
      </w:r>
    </w:p>
    <w:p w:rsidR="00000000" w:rsidRDefault="00000000"/>
    <w:p w:rsidR="00000000" w:rsidRDefault="00000000">
      <w:r>
        <w:t>5.</w:t>
      </w:r>
      <w:r>
        <w:tab/>
        <w:t>Какова позиция Югославии в отношении рекомендации Всемирной конференции по правам человека относительно разработки факультативного протокола к Международному пакту об экономических, социальных и культурных правах?</w:t>
      </w:r>
    </w:p>
    <w:p w:rsidR="00000000" w:rsidRDefault="00000000"/>
    <w:p w:rsidR="00000000" w:rsidRDefault="00000000">
      <w:r>
        <w:t>6.</w:t>
      </w:r>
      <w:r>
        <w:tab/>
        <w:t>Просьба сообщить о существующих механизмах и конкретных мерах по приведению национального законодательства Югославии по правам человека в соответствие с ее международными обязательствами, в частности с обязательствами по Пакту.</w:t>
      </w:r>
    </w:p>
    <w:p w:rsidR="00000000" w:rsidRDefault="00000000"/>
    <w:p w:rsidR="00000000" w:rsidRDefault="00000000">
      <w:r>
        <w:t>7.</w:t>
      </w:r>
      <w:r>
        <w:tab/>
        <w:t>Просьба информировать Комитет, соответствует ли Пакту законодательство Югославии по правам человека и является ли оно единообразным на территории всей страны.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t>С.</w:t>
      </w:r>
      <w:r>
        <w:tab/>
      </w:r>
      <w:r>
        <w:rPr>
          <w:u w:val="single"/>
        </w:rPr>
        <w:t>Информация о закрепленных в Пакте правах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8.</w:t>
      </w:r>
      <w:r>
        <w:tab/>
        <w:t>Просьба представить информацию о мерах, принимаемых государством-участником для информирования населения, соответствующих государственных служащих, особенно служащих правоохранительных органов, о правах, закрепленных в международных договорах по правам человека в целом и в Международном пакте об экономических, социальных и культурных правах в частности.</w:t>
      </w:r>
    </w:p>
    <w:p w:rsidR="00000000" w:rsidRDefault="00000000"/>
    <w:p w:rsidR="00000000" w:rsidRDefault="00000000">
      <w:r>
        <w:t>9.</w:t>
      </w:r>
      <w:r>
        <w:tab/>
        <w:t>В какой степени неправительственные организации Югославии участвуют в подготовке настоящего доклада?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II.</w:t>
      </w:r>
      <w:r>
        <w:tab/>
        <w:t>ВОПРОСЫ, КАСАЮЩИЕСЯ ОБЩИХ ПОЛОЖЕНИЙ ПАКТА</w:t>
      </w:r>
    </w:p>
    <w:p w:rsidR="00000000" w:rsidRDefault="00000000">
      <w:pPr>
        <w:spacing w:line="240" w:lineRule="auto"/>
        <w:jc w:val="center"/>
      </w:pPr>
      <w:r>
        <w:t>(статьи 1-5)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rPr>
          <w:u w:val="single"/>
        </w:rPr>
      </w:pPr>
      <w:r>
        <w:rPr>
          <w:u w:val="single"/>
        </w:rPr>
        <w:t>Статья 1:  Право на самоопределение</w:t>
      </w:r>
    </w:p>
    <w:p w:rsidR="00000000" w:rsidRDefault="00000000">
      <w:pPr>
        <w:spacing w:line="240" w:lineRule="auto"/>
        <w:rPr>
          <w:u w:val="single"/>
        </w:rPr>
      </w:pPr>
    </w:p>
    <w:p w:rsidR="00000000" w:rsidRDefault="00000000">
      <w:r>
        <w:t>10.</w:t>
      </w:r>
      <w:r>
        <w:tab/>
        <w:t>Представьте обновленную информацию, если она имеется, по проблеме самоопределения в Югославии.  Поскольку в докладе отсутствует соответствующая информация, приведите сведения о действующем в Югославии законодательстве по вопросам самоопределения.</w:t>
      </w:r>
    </w:p>
    <w:p w:rsidR="00000000" w:rsidRDefault="00000000"/>
    <w:p w:rsidR="00000000" w:rsidRDefault="00000000">
      <w:r>
        <w:t>11.</w:t>
      </w:r>
      <w:r>
        <w:tab/>
        <w:t xml:space="preserve">Просьба представить обновленную информацию о праве на самоопределение в государстве-участнике и в том числе в автономных краях </w:t>
      </w:r>
      <w:proofErr w:type="spellStart"/>
      <w:r>
        <w:t>Воеводина</w:t>
      </w:r>
      <w:proofErr w:type="spellEnd"/>
      <w:r>
        <w:t xml:space="preserve"> и Косово.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 xml:space="preserve">Статья 2:  </w:t>
      </w:r>
      <w:proofErr w:type="spellStart"/>
      <w:r>
        <w:rPr>
          <w:u w:val="single"/>
        </w:rPr>
        <w:t>Недискриминация</w:t>
      </w:r>
      <w:proofErr w:type="spellEnd"/>
    </w:p>
    <w:p w:rsidR="00000000" w:rsidRDefault="00000000">
      <w:pPr>
        <w:rPr>
          <w:u w:val="single"/>
        </w:rPr>
      </w:pPr>
    </w:p>
    <w:p w:rsidR="00000000" w:rsidRDefault="00000000">
      <w:r>
        <w:t>12.</w:t>
      </w:r>
      <w:r>
        <w:tab/>
        <w:t>Просьба представить информацию о соблюдении закрепленных в Пакте экономических, социальных и культурных прав лиц, принадлежащих к национальным меньшинствам, и иностранцев.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Статья 3:  Равноправие мужчин и женщин</w:t>
      </w:r>
    </w:p>
    <w:p w:rsidR="00000000" w:rsidRDefault="00000000">
      <w:pPr>
        <w:rPr>
          <w:u w:val="single"/>
        </w:rPr>
      </w:pPr>
    </w:p>
    <w:p w:rsidR="00000000" w:rsidRDefault="00000000">
      <w:r>
        <w:t>13.</w:t>
      </w:r>
      <w:r>
        <w:tab/>
        <w:t>Учитывая, что доклад государства-участника по вопросу об осуществлении Конвенции о ликвидации всех форм дискриминации в отношении женщин был подготовлен в 1993 году, просьба представить обновленную информацию о положении женщин в югославском обществе (образование, занятость, оплата труда, смертность, участие в управлении и другие сферы).</w:t>
      </w:r>
    </w:p>
    <w:p w:rsidR="00000000" w:rsidRDefault="00000000"/>
    <w:p w:rsidR="00000000" w:rsidRDefault="00000000">
      <w:r>
        <w:t>14.</w:t>
      </w:r>
      <w:r>
        <w:tab/>
        <w:t>Статистические данные, приведенные государством-участником, свидетельствуют, что социально-экономические показатели у женского населения Югославии в целом хуже, чем у мужского населения (выше безработица среди женщин, доля неграмотности среди женщин в четыре раза выше, чем у мужчин, и т.п.).  Чем можно объяснить такое положение и не свидетельствует ли оно о дискриминации женщин в Югославии?</w:t>
      </w:r>
    </w:p>
    <w:p w:rsidR="00000000" w:rsidRDefault="00000000"/>
    <w:p w:rsidR="00000000" w:rsidRDefault="00000000">
      <w:pPr>
        <w:jc w:val="center"/>
      </w:pPr>
      <w:r>
        <w:t>III.</w:t>
      </w:r>
      <w:r>
        <w:tab/>
        <w:t>ВОПРОСЫ, КАСАЮЩИЕСЯ КОНКРЕТНЫХ ПРАВ, ПРИЗНАННЫХ</w:t>
      </w:r>
    </w:p>
    <w:p w:rsidR="00000000" w:rsidRDefault="00000000">
      <w:pPr>
        <w:jc w:val="center"/>
      </w:pPr>
      <w:r>
        <w:t>В ПАКТЕ (статьи 6-15)</w:t>
      </w:r>
    </w:p>
    <w:p w:rsidR="00000000" w:rsidRDefault="00000000">
      <w:pPr>
        <w:jc w:val="center"/>
      </w:pPr>
    </w:p>
    <w:p w:rsidR="00000000" w:rsidRDefault="00000000">
      <w:pPr>
        <w:rPr>
          <w:u w:val="single"/>
        </w:rPr>
      </w:pPr>
      <w:r>
        <w:rPr>
          <w:u w:val="single"/>
        </w:rPr>
        <w:t>Статья 6:  Право на труд</w:t>
      </w:r>
    </w:p>
    <w:p w:rsidR="00000000" w:rsidRDefault="00000000">
      <w:pPr>
        <w:rPr>
          <w:u w:val="single"/>
        </w:rPr>
      </w:pPr>
    </w:p>
    <w:p w:rsidR="00000000" w:rsidRDefault="00000000">
      <w:r>
        <w:t>15.</w:t>
      </w:r>
      <w:r>
        <w:tab/>
        <w:t>Просьба представить более подробную и обновленную информацию в дополнение к пункту 32 доклада о динамике безработицы в стране в разбивке по половому и возрастному признаку, а также о принимаемых государством-участником мерах для решения этой проблемы.</w:t>
      </w:r>
    </w:p>
    <w:p w:rsidR="00000000" w:rsidRDefault="00000000"/>
    <w:p w:rsidR="00000000" w:rsidRDefault="00000000">
      <w:r>
        <w:t>16.</w:t>
      </w:r>
      <w:r>
        <w:tab/>
        <w:t>В пункте 28 доклада говорится о программе реконструкции финансовой системы и экономического возрождения Югославии, которая осуществляется с 1994 года.  Что сделано в рамках упомянутой программы в отношении экономического роста и безработицы?  Просьба также уточнить понятие "безработица по техническим причинам", о которой говорится в этом же пункте доклада.</w:t>
      </w:r>
    </w:p>
    <w:p w:rsidR="00000000" w:rsidRDefault="00000000"/>
    <w:p w:rsidR="00000000" w:rsidRDefault="00000000">
      <w:r>
        <w:t>17.</w:t>
      </w:r>
      <w:r>
        <w:tab/>
        <w:t>В пункте 30 доклада говорится о программах технической и профессиональной подготовки и переподготовки.  Что сделано в рамках упомянутых программ и как это повлияло на динамику безработицы?</w:t>
      </w:r>
    </w:p>
    <w:p w:rsidR="00000000" w:rsidRDefault="00000000"/>
    <w:p w:rsidR="00000000" w:rsidRDefault="00000000">
      <w:r>
        <w:t>18.</w:t>
      </w:r>
      <w:r>
        <w:tab/>
        <w:t>В пункте 33 доклада говорится о реформе трудового законодательства, которая, в частности, преследовала цель расширения возможностей трудоустройства в государственном и частном секторах.  Просьба сообщить, удалось ли реализовать эти планы.</w:t>
      </w:r>
    </w:p>
    <w:p w:rsidR="00000000" w:rsidRDefault="00000000"/>
    <w:p w:rsidR="00000000" w:rsidRDefault="00000000">
      <w:pPr>
        <w:pStyle w:val="Heading2"/>
      </w:pPr>
      <w:r>
        <w:t>Статья 7:</w:t>
      </w:r>
      <w:r>
        <w:tab/>
        <w:t>Право на справедливые и благоприятные условия труда</w:t>
      </w:r>
    </w:p>
    <w:p w:rsidR="00000000" w:rsidRDefault="00000000">
      <w:pPr>
        <w:pStyle w:val="Heading2"/>
      </w:pPr>
    </w:p>
    <w:p w:rsidR="00000000" w:rsidRDefault="00000000">
      <w:r>
        <w:t>19.</w:t>
      </w:r>
      <w:r>
        <w:tab/>
        <w:t>Какова средняя заработная плата по различным отраслям производства (промышленность, строительство, сельское хозяйство и др.)?.  И как она соотносится с прожиточным минимумом?</w:t>
      </w:r>
    </w:p>
    <w:p w:rsidR="00000000" w:rsidRDefault="00000000">
      <w:pPr>
        <w:ind w:left="567" w:hanging="567"/>
      </w:pPr>
    </w:p>
    <w:p w:rsidR="00000000" w:rsidRDefault="00000000">
      <w:r>
        <w:t>20.</w:t>
      </w:r>
      <w:r>
        <w:tab/>
        <w:t>Просьба сообщить, как и кем определяется размер повышения зарплаты, о котором говорится в пункте 50 доклада.</w:t>
      </w:r>
    </w:p>
    <w:p w:rsidR="00000000" w:rsidRDefault="00000000">
      <w:pPr>
        <w:ind w:left="567" w:hanging="567"/>
      </w:pPr>
    </w:p>
    <w:p w:rsidR="00000000" w:rsidRDefault="00000000">
      <w:pPr>
        <w:tabs>
          <w:tab w:val="left" w:pos="0"/>
          <w:tab w:val="left" w:pos="567"/>
        </w:tabs>
      </w:pPr>
      <w:r>
        <w:t>21.</w:t>
      </w:r>
      <w:r>
        <w:tab/>
        <w:t>Просьба представить пояснения по системе выплаты гарантированной зарплаты, о которой говорится в пункте 56 доклада.</w:t>
      </w:r>
    </w:p>
    <w:p w:rsidR="00000000" w:rsidRDefault="00000000">
      <w:pPr>
        <w:ind w:left="567" w:hanging="567"/>
      </w:pPr>
    </w:p>
    <w:p w:rsidR="00000000" w:rsidRDefault="00000000">
      <w:r>
        <w:t>22.</w:t>
      </w:r>
      <w:r>
        <w:tab/>
        <w:t>Просьба сообщить, как применяются в судах Югославии ратифицированные международные конвенции о безопасности труда, о которых говорится в пункте 58 доклада.  Приведите также обновленные по сравнению с 1996 годом данные по соблюдению обязательств в сфере безопасности труда, в частности, данные по производственному травматизму.</w:t>
      </w:r>
    </w:p>
    <w:p w:rsidR="00000000" w:rsidRDefault="00000000">
      <w:pPr>
        <w:ind w:left="567" w:hanging="567"/>
      </w:pPr>
    </w:p>
    <w:p w:rsidR="00000000" w:rsidRDefault="00000000">
      <w:pPr>
        <w:pStyle w:val="Heading7"/>
        <w:spacing w:line="288" w:lineRule="auto"/>
      </w:pPr>
      <w:r>
        <w:t>Статья 8:  Права профессиональных союзов</w:t>
      </w:r>
    </w:p>
    <w:p w:rsidR="00000000" w:rsidRDefault="00000000">
      <w:pPr>
        <w:pStyle w:val="Heading7"/>
        <w:spacing w:line="288" w:lineRule="auto"/>
      </w:pPr>
    </w:p>
    <w:p w:rsidR="00000000" w:rsidRDefault="00000000">
      <w:r>
        <w:t>23.</w:t>
      </w:r>
      <w:r>
        <w:tab/>
        <w:t>В связи с пунктом 75 доклада просьба сообщить, были ли в Югославии случаи запрещения деятельности профсоюзов.</w:t>
      </w:r>
    </w:p>
    <w:p w:rsidR="00000000" w:rsidRDefault="00000000">
      <w:pPr>
        <w:ind w:left="567" w:hanging="567"/>
      </w:pPr>
    </w:p>
    <w:p w:rsidR="00000000" w:rsidRDefault="00000000">
      <w:r>
        <w:t>24.</w:t>
      </w:r>
      <w:r>
        <w:tab/>
        <w:t>Расскажите о существующих в стране запретах на забастовки, в частности, в Законе о забастовках, о чем говорится в пункте 78 доклада.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25.</w:t>
      </w:r>
      <w:r>
        <w:tab/>
        <w:t>Расскажите о существующих механизмах защиты права на забастовку.</w:t>
      </w:r>
    </w:p>
    <w:p w:rsidR="00000000" w:rsidRDefault="00000000">
      <w:pPr>
        <w:pStyle w:val="Heading7"/>
        <w:spacing w:line="288" w:lineRule="auto"/>
      </w:pPr>
      <w:r>
        <w:t>Статья 9:  Право на социальное обеспечение</w:t>
      </w:r>
    </w:p>
    <w:p w:rsidR="00000000" w:rsidRDefault="00000000">
      <w:pPr>
        <w:pStyle w:val="Heading7"/>
        <w:spacing w:line="288" w:lineRule="auto"/>
      </w:pPr>
    </w:p>
    <w:p w:rsidR="00000000" w:rsidRDefault="00000000">
      <w:pPr>
        <w:ind w:left="567" w:hanging="567"/>
      </w:pPr>
      <w:r>
        <w:t>26.</w:t>
      </w:r>
      <w:r>
        <w:tab/>
        <w:t>Что такое базовая пенсионная ставка, о которой говорится в пункте 84 доклада?</w:t>
      </w:r>
    </w:p>
    <w:p w:rsidR="00000000" w:rsidRDefault="00000000">
      <w:pPr>
        <w:ind w:left="567" w:hanging="567"/>
      </w:pPr>
    </w:p>
    <w:p w:rsidR="00000000" w:rsidRDefault="00000000">
      <w:r>
        <w:t>27.</w:t>
      </w:r>
      <w:r>
        <w:tab/>
        <w:t>Приведите обновленные данные о том, как размеры пенсий и пособий по инвалидности соотносятся с прожиточным минимумом.</w:t>
      </w:r>
    </w:p>
    <w:p w:rsidR="00000000" w:rsidRDefault="00000000">
      <w:pPr>
        <w:ind w:left="567" w:hanging="567"/>
      </w:pPr>
    </w:p>
    <w:p w:rsidR="00000000" w:rsidRDefault="00000000">
      <w:r>
        <w:t>28.</w:t>
      </w:r>
      <w:r>
        <w:tab/>
        <w:t>Приведите обновленные данные о затратах на социальное обеспечение и тенденциях в этой области за последние пять лет.</w:t>
      </w:r>
    </w:p>
    <w:p w:rsidR="00000000" w:rsidRDefault="00000000">
      <w:pPr>
        <w:ind w:left="567" w:hanging="567"/>
      </w:pPr>
    </w:p>
    <w:p w:rsidR="00000000" w:rsidRDefault="00000000">
      <w:r>
        <w:t>29.</w:t>
      </w:r>
      <w:r>
        <w:tab/>
        <w:t>Просьба указать, в какой степени применяется на практике система добровольного страхования, о которой говорится в пункте 95 доклада.</w:t>
      </w:r>
    </w:p>
    <w:p w:rsidR="00000000" w:rsidRDefault="00000000">
      <w:pPr>
        <w:ind w:left="567" w:hanging="567"/>
      </w:pPr>
    </w:p>
    <w:p w:rsidR="00000000" w:rsidRDefault="00000000">
      <w:pPr>
        <w:pStyle w:val="Heading7"/>
        <w:spacing w:line="288" w:lineRule="auto"/>
      </w:pPr>
      <w:r>
        <w:t>Статья 10:  Охрана семьи, материнства и детства</w:t>
      </w:r>
    </w:p>
    <w:p w:rsidR="00000000" w:rsidRDefault="00000000">
      <w:pPr>
        <w:pStyle w:val="Heading7"/>
        <w:spacing w:line="288" w:lineRule="auto"/>
      </w:pPr>
    </w:p>
    <w:p w:rsidR="00000000" w:rsidRDefault="00000000">
      <w:r>
        <w:t>30.</w:t>
      </w:r>
      <w:r>
        <w:tab/>
        <w:t>Приведите обновленные данные о размерах пособий нуждающимся семьям, матерям, родителям и детям, о чем говорится в пунктах 106-108 доклада.</w:t>
      </w:r>
    </w:p>
    <w:p w:rsidR="00000000" w:rsidRDefault="00000000">
      <w:pPr>
        <w:ind w:left="567" w:hanging="567"/>
      </w:pPr>
    </w:p>
    <w:p w:rsidR="00000000" w:rsidRDefault="00000000">
      <w:r>
        <w:t>31.</w:t>
      </w:r>
      <w:r>
        <w:tab/>
        <w:t>В связи с пунктом 109 доклада расскажите об особом внимании, которое уделяется в Югославии охране материнства.</w:t>
      </w:r>
    </w:p>
    <w:p w:rsidR="00000000" w:rsidRDefault="00000000">
      <w:pPr>
        <w:ind w:left="567" w:hanging="567"/>
      </w:pPr>
    </w:p>
    <w:p w:rsidR="00000000" w:rsidRDefault="00000000">
      <w:r>
        <w:t>32.</w:t>
      </w:r>
      <w:r>
        <w:tab/>
        <w:t>Что означает "дискриминация на основе семейных обязанностей", о которой говорится в пункте 111 доклада.</w:t>
      </w:r>
    </w:p>
    <w:p w:rsidR="00000000" w:rsidRDefault="00000000">
      <w:pPr>
        <w:ind w:left="567" w:hanging="567"/>
      </w:pPr>
    </w:p>
    <w:p w:rsidR="00000000" w:rsidRDefault="00000000">
      <w:r>
        <w:t>33.</w:t>
      </w:r>
      <w:r>
        <w:tab/>
        <w:t>В связи с пунктами 121 и 122 доклада приведите обновленные данные об использовании детского труда в стране и о предусмотренных законом в отношении женского и детского труда особых защитных положениях.</w:t>
      </w:r>
    </w:p>
    <w:p w:rsidR="00000000" w:rsidRDefault="00000000">
      <w:pPr>
        <w:ind w:left="567" w:hanging="567"/>
      </w:pPr>
    </w:p>
    <w:p w:rsidR="00000000" w:rsidRDefault="00000000">
      <w:r>
        <w:t>34.</w:t>
      </w:r>
      <w:r>
        <w:tab/>
        <w:t>О каких различных причинах, мерах и видах помощи говорится в последнем предложении пункта 123 доклада?</w:t>
      </w:r>
    </w:p>
    <w:p w:rsidR="00000000" w:rsidRDefault="00000000">
      <w:pPr>
        <w:ind w:left="567" w:hanging="567"/>
      </w:pPr>
    </w:p>
    <w:p w:rsidR="00000000" w:rsidRDefault="00000000">
      <w:r>
        <w:t>35.</w:t>
      </w:r>
      <w:r>
        <w:tab/>
        <w:t>Просьба сообщить информацию о масштабах насилия в отношении женщин и детей в государстве-участнике, и в частности, насилия в быту.</w:t>
      </w:r>
    </w:p>
    <w:p w:rsidR="00000000" w:rsidRDefault="00000000">
      <w:pPr>
        <w:ind w:left="567" w:hanging="567"/>
      </w:pPr>
    </w:p>
    <w:p w:rsidR="00000000" w:rsidRDefault="00000000">
      <w:pPr>
        <w:pStyle w:val="Heading7"/>
        <w:spacing w:line="288" w:lineRule="auto"/>
      </w:pPr>
      <w:r>
        <w:t>Статья 11:  Право на достаточный жизненный уровень</w:t>
      </w:r>
    </w:p>
    <w:p w:rsidR="00000000" w:rsidRDefault="00000000">
      <w:pPr>
        <w:pStyle w:val="Heading7"/>
        <w:spacing w:line="288" w:lineRule="auto"/>
      </w:pPr>
    </w:p>
    <w:p w:rsidR="00000000" w:rsidRDefault="00000000">
      <w:r>
        <w:t>36.</w:t>
      </w:r>
      <w:r>
        <w:tab/>
        <w:t>Приведите обновленные данные об общем размере поддающихся измерению потерь, понесенных экономикой Югославии в результате применения санкций Советом Безопасности Организации Объединенных Наций, о чем говорится в пунктах 26 и 27 доклада.</w:t>
      </w:r>
    </w:p>
    <w:p w:rsidR="00000000" w:rsidRDefault="00000000">
      <w:pPr>
        <w:ind w:left="567" w:hanging="567"/>
      </w:pPr>
    </w:p>
    <w:p w:rsidR="00000000" w:rsidRDefault="00000000">
      <w:r>
        <w:t>37.</w:t>
      </w:r>
      <w:r>
        <w:tab/>
        <w:t>Что означает с точки зрения социального законодательства Югославии категория "бедных", и какие меры принимаются государством-участником с целью облегчить положение этих людей?</w:t>
      </w:r>
    </w:p>
    <w:p w:rsidR="00000000" w:rsidRDefault="00000000">
      <w:pPr>
        <w:ind w:left="567" w:hanging="567"/>
      </w:pPr>
    </w:p>
    <w:p w:rsidR="00000000" w:rsidRDefault="00000000">
      <w:r>
        <w:t>38.</w:t>
      </w:r>
      <w:r>
        <w:tab/>
        <w:t>Приведите статистические данные об уровне обеспеченности населения жильем и о количестве бездомных в Югославии.  Существуют ли правительственные программы жилищного строительства, программы ипотечного кредитования и иные меры в сфере обеспечения населения жильем?</w:t>
      </w:r>
    </w:p>
    <w:p w:rsidR="00000000" w:rsidRDefault="00000000">
      <w:pPr>
        <w:ind w:left="567" w:hanging="567"/>
      </w:pPr>
    </w:p>
    <w:p w:rsidR="00000000" w:rsidRDefault="00000000">
      <w:pPr>
        <w:pStyle w:val="Heading7"/>
        <w:spacing w:line="288" w:lineRule="auto"/>
      </w:pPr>
      <w:r>
        <w:t>Статья 12:  Право на физическое и психическое здоровье</w:t>
      </w:r>
    </w:p>
    <w:p w:rsidR="00000000" w:rsidRDefault="00000000">
      <w:pPr>
        <w:pStyle w:val="Heading7"/>
        <w:spacing w:line="288" w:lineRule="auto"/>
      </w:pPr>
    </w:p>
    <w:p w:rsidR="00000000" w:rsidRDefault="00000000">
      <w:r>
        <w:t>39.</w:t>
      </w:r>
      <w:r>
        <w:tab/>
        <w:t>Приведите обновленные данные о динамике расходов на здравоохранение за последние пять лет.</w:t>
      </w:r>
    </w:p>
    <w:p w:rsidR="00000000" w:rsidRDefault="00000000">
      <w:pPr>
        <w:ind w:left="567" w:hanging="567"/>
      </w:pPr>
    </w:p>
    <w:p w:rsidR="00000000" w:rsidRDefault="00000000">
      <w:r>
        <w:t>40.</w:t>
      </w:r>
      <w:r>
        <w:tab/>
        <w:t>В пункте 131 доклада говорится об изменении уровней заболеваемости и смертности наиболее уязвимых групп населения.  Сообщите об изменениях, которые произошли после представления доклада.</w:t>
      </w:r>
    </w:p>
    <w:p w:rsidR="00000000" w:rsidRDefault="00000000">
      <w:pPr>
        <w:ind w:left="567" w:hanging="567"/>
      </w:pPr>
    </w:p>
    <w:p w:rsidR="00000000" w:rsidRDefault="00000000">
      <w:r>
        <w:t>41.</w:t>
      </w:r>
      <w:r>
        <w:tab/>
        <w:t xml:space="preserve">Просьба представить информацию о результатах программ в области здравоохранения, о которых говорится в пункте 138 </w:t>
      </w:r>
      <w:proofErr w:type="spellStart"/>
      <w:r>
        <w:t>d</w:t>
      </w:r>
      <w:proofErr w:type="spellEnd"/>
      <w:r>
        <w:t>) доклада.</w:t>
      </w:r>
    </w:p>
    <w:p w:rsidR="00000000" w:rsidRDefault="00000000">
      <w:pPr>
        <w:ind w:left="567" w:hanging="567"/>
      </w:pPr>
    </w:p>
    <w:p w:rsidR="00000000" w:rsidRDefault="00000000">
      <w:r>
        <w:t>42.</w:t>
      </w:r>
      <w:r>
        <w:tab/>
        <w:t>Приведите обновленные данные об изменениях в системе социального страхования в области здравоохранения.</w:t>
      </w:r>
    </w:p>
    <w:p w:rsidR="00000000" w:rsidRDefault="00000000">
      <w:pPr>
        <w:ind w:left="567" w:hanging="567"/>
      </w:pPr>
    </w:p>
    <w:p w:rsidR="00000000" w:rsidRDefault="00000000">
      <w:r>
        <w:t>43.</w:t>
      </w:r>
      <w:r>
        <w:tab/>
        <w:t>Просьба сообщить, в какой мере достигнуты цели стратегии достижения здоровья для всех к 2000 году, о которой говорится в пункте 146 доклада.</w:t>
      </w:r>
    </w:p>
    <w:p w:rsidR="00000000" w:rsidRDefault="00000000">
      <w:pPr>
        <w:ind w:left="567" w:hanging="567"/>
      </w:pPr>
    </w:p>
    <w:p w:rsidR="00000000" w:rsidRDefault="00000000">
      <w:pPr>
        <w:pStyle w:val="Heading7"/>
        <w:spacing w:line="288" w:lineRule="auto"/>
      </w:pPr>
      <w:r>
        <w:t>Статьи 13 и 14:  Право на образование</w:t>
      </w:r>
    </w:p>
    <w:p w:rsidR="00000000" w:rsidRDefault="00000000">
      <w:pPr>
        <w:pStyle w:val="Heading7"/>
        <w:spacing w:line="288" w:lineRule="auto"/>
      </w:pPr>
    </w:p>
    <w:p w:rsidR="00000000" w:rsidRDefault="00000000">
      <w:r>
        <w:t>44.</w:t>
      </w:r>
      <w:r>
        <w:tab/>
        <w:t>Приведите статистические данные о расходах на образование в Югославии в разбивке по всем видам образования.</w:t>
      </w:r>
    </w:p>
    <w:p w:rsidR="00000000" w:rsidRDefault="00000000">
      <w:pPr>
        <w:ind w:left="567" w:hanging="567"/>
      </w:pPr>
    </w:p>
    <w:p w:rsidR="00000000" w:rsidRDefault="00000000">
      <w:r>
        <w:t>45.</w:t>
      </w:r>
      <w:r>
        <w:tab/>
        <w:t>Расскажите о результатах реформ в сфере образования, о которых говорится в пунктах 163 и 164 доклада.</w:t>
      </w:r>
    </w:p>
    <w:p w:rsidR="00000000" w:rsidRDefault="00000000">
      <w:pPr>
        <w:ind w:left="567" w:hanging="567"/>
      </w:pPr>
    </w:p>
    <w:p w:rsidR="00000000" w:rsidRDefault="00000000">
      <w:r>
        <w:t>46.</w:t>
      </w:r>
      <w:r>
        <w:tab/>
        <w:t>Приведите данные о наличии школьных зданий, их качестве и количестве, в частности, в районах проживания национальных меньшинств.</w:t>
      </w:r>
    </w:p>
    <w:p w:rsidR="00000000" w:rsidRDefault="00000000">
      <w:pPr>
        <w:ind w:left="567" w:hanging="567"/>
      </w:pPr>
    </w:p>
    <w:p w:rsidR="00000000" w:rsidRDefault="00000000">
      <w:r>
        <w:t>47.</w:t>
      </w:r>
      <w:r>
        <w:tab/>
        <w:t>Приведите обновленные данные об оплате труда учителей и университетских преподавателей, а также укажите, удалось ли ликвидировать нехватку преподавателей, о которой говорится в пункте 183 доклада.</w:t>
      </w:r>
    </w:p>
    <w:p w:rsidR="00000000" w:rsidRDefault="00000000">
      <w:pPr>
        <w:ind w:left="567" w:hanging="567"/>
      </w:pPr>
    </w:p>
    <w:p w:rsidR="00000000" w:rsidRDefault="00000000">
      <w:r>
        <w:t>48.</w:t>
      </w:r>
      <w:r>
        <w:tab/>
        <w:t>Приведите статистические данные о развитии сети частных учебных заведений в Югославии.</w:t>
      </w:r>
    </w:p>
    <w:p w:rsidR="00000000" w:rsidRDefault="00000000">
      <w:pPr>
        <w:ind w:left="567" w:hanging="567"/>
      </w:pPr>
    </w:p>
    <w:p w:rsidR="00000000" w:rsidRDefault="00000000">
      <w:r>
        <w:t>49.</w:t>
      </w:r>
      <w:r>
        <w:tab/>
        <w:t>Сообщите информацию о наличии обучения по вопросам прав человека в программах школ и университетов.</w:t>
      </w:r>
    </w:p>
    <w:p w:rsidR="00000000" w:rsidRDefault="00000000">
      <w:pPr>
        <w:ind w:left="567" w:hanging="567"/>
      </w:pPr>
    </w:p>
    <w:p w:rsidR="00000000" w:rsidRDefault="00000000">
      <w:pPr>
        <w:pStyle w:val="Heading7"/>
        <w:spacing w:line="288" w:lineRule="auto"/>
      </w:pPr>
      <w:r>
        <w:t>Статья 15:  Право на участие в культурной жизни</w:t>
      </w:r>
    </w:p>
    <w:p w:rsidR="00000000" w:rsidRDefault="00000000">
      <w:pPr>
        <w:pStyle w:val="Heading7"/>
        <w:spacing w:line="288" w:lineRule="auto"/>
      </w:pPr>
    </w:p>
    <w:p w:rsidR="00000000" w:rsidRDefault="00000000">
      <w:r>
        <w:t>50.</w:t>
      </w:r>
      <w:r>
        <w:tab/>
        <w:t>Приведите обновленные статистические данные о расходах на культуру и науку в Югославии и тенденции в отношении таких расходов за последние пять лет.</w:t>
      </w:r>
    </w:p>
    <w:p w:rsidR="00000000" w:rsidRDefault="00000000">
      <w:pPr>
        <w:ind w:left="567" w:hanging="567"/>
      </w:pPr>
    </w:p>
    <w:p w:rsidR="00000000" w:rsidRDefault="00000000">
      <w:r>
        <w:t>51.</w:t>
      </w:r>
      <w:r>
        <w:tab/>
        <w:t>Просьба представить более подробную информацию об исполнении Закона о порядке финансирования научно-технического развития Союзной Республики Югославии, принятого в 1993 году.</w:t>
      </w:r>
    </w:p>
    <w:p w:rsidR="00000000" w:rsidRDefault="00000000">
      <w:pPr>
        <w:ind w:left="567" w:hanging="567"/>
      </w:pPr>
    </w:p>
    <w:p w:rsidR="00000000" w:rsidRDefault="00000000">
      <w:r>
        <w:t>52.</w:t>
      </w:r>
      <w:r>
        <w:tab/>
        <w:t>Приведите данные о формировании в Югославии системы научно-технической информации, о которой говорится в пункте 197 доклада.</w:t>
      </w:r>
    </w:p>
    <w:p w:rsidR="00000000" w:rsidRDefault="00000000">
      <w:pPr>
        <w:ind w:left="567" w:hanging="567"/>
      </w:pPr>
    </w:p>
    <w:p w:rsidR="00000000" w:rsidRDefault="00000000">
      <w:r>
        <w:t>53.</w:t>
      </w:r>
      <w:r>
        <w:tab/>
        <w:t>Расскажите о мерах, принятых государством-участником за последние годы по сохранению культуры меньшинств в Югославии.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</w:p>
    <w:p w:rsidR="00000000" w:rsidRDefault="00000000">
      <w:pPr>
        <w:jc w:val="center"/>
      </w:pPr>
      <w:r>
        <w:t>------</w:t>
      </w:r>
    </w:p>
    <w:p w:rsidR="00000000" w:rsidRDefault="00000000"/>
    <w:p w:rsidR="00000000" w:rsidRDefault="00000000"/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fldChar w:fldCharType="begin"/>
    </w:r>
    <w:r>
      <w:rPr>
        <w:lang w:val="en-US"/>
      </w:rPr>
      <w:instrText xml:space="preserve"> FILLIN  "Введите символ документа" \* MERGEFORMAT </w:instrText>
    </w:r>
    <w:r>
      <w:rPr>
        <w:lang w:val="en-US"/>
      </w:rPr>
      <w:fldChar w:fldCharType="separate"/>
    </w:r>
    <w:r>
      <w:rPr>
        <w:lang w:val="en-US"/>
      </w:rPr>
      <w:t>E/C.12/Q/YUG/1</w:t>
    </w:r>
    <w:r>
      <w:rPr>
        <w:lang w:val="en-US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8306"/>
        <w:tab w:val="left" w:pos="7371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fldChar w:fldCharType="begin"/>
    </w:r>
    <w:r>
      <w:rPr>
        <w:lang w:val="en-US"/>
      </w:rPr>
      <w:instrText xml:space="preserve"> FILLIN  "Введите символ документа" \* MERGEFORMAT </w:instrText>
    </w:r>
    <w:r>
      <w:rPr>
        <w:lang w:val="en-US"/>
      </w:rPr>
      <w:fldChar w:fldCharType="separate"/>
    </w:r>
    <w:r>
      <w:rPr>
        <w:lang w:val="en-US"/>
      </w:rPr>
      <w:t>E/C.12/Q/YUG/1</w:t>
    </w:r>
    <w:r>
      <w:rPr>
        <w:lang w:val="en-US"/>
      </w:rPr>
      <w:fldChar w:fldCharType="end"/>
    </w:r>
  </w:p>
  <w:p w:rsidR="00000000" w:rsidRDefault="00000000">
    <w:pPr>
      <w:pStyle w:val="Header"/>
      <w:tabs>
        <w:tab w:val="clear" w:pos="8306"/>
        <w:tab w:val="left" w:pos="7371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clear" w:pos="8306"/>
        <w:tab w:val="left" w:pos="7371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clear" w:pos="8306"/>
        <w:tab w:val="left" w:pos="7371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6237"/>
      </w:tabs>
      <w:spacing w:line="720" w:lineRule="auto"/>
      <w:ind w:left="567" w:hanging="567"/>
      <w:outlineLvl w:val="6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1">
    <w:name w:val="Заголовок 11"/>
    <w:basedOn w:val="Sub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/>
      <w:outlineLvl w:val="9"/>
    </w:pPr>
    <w:rPr>
      <w:rFonts w:ascii="Times New Roman" w:hAnsi="Times New Roman"/>
      <w:u w:val="single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</w:rPr>
  </w:style>
  <w:style w:type="paragraph" w:styleId="BodyText">
    <w:name w:val="Body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720" w:lineRule="auto"/>
    </w:pPr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PS_ACR\RUS\DATA\COMMON\MACRO\Templat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1617</Words>
  <Characters>9221</Characters>
  <Application>Microsoft Office Word</Application>
  <DocSecurity>4</DocSecurity>
  <Lines>76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42460</vt:lpstr>
    </vt:vector>
  </TitlesOfParts>
  <Company> </Company>
  <LinksUpToDate>false</LinksUpToDate>
  <CharactersWithSpaces>11324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42460</dc:title>
  <dc:subject/>
  <dc:creator>СSD</dc:creator>
  <cp:keywords/>
  <dc:description/>
  <cp:lastModifiedBy>Tatiana Axenova</cp:lastModifiedBy>
  <cp:revision>2</cp:revision>
  <cp:lastPrinted>2000-05-30T14:36:00Z</cp:lastPrinted>
  <dcterms:created xsi:type="dcterms:W3CDTF">2000-05-30T14:40:00Z</dcterms:created>
  <dcterms:modified xsi:type="dcterms:W3CDTF">2000-05-30T14:40:00Z</dcterms:modified>
</cp:coreProperties>
</file>