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81207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51035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990263">
            <w:pPr>
              <w:spacing w:line="240" w:lineRule="auto"/>
              <w:rPr>
                <w:sz w:val="22"/>
              </w:rPr>
            </w:pPr>
          </w:p>
          <w:p w:rsidR="009136F8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>
              <w:rPr>
                <w:sz w:val="22"/>
                <w:lang w:val="en-US"/>
              </w:rPr>
              <w:t>CCPR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C0263A">
              <w:rPr>
                <w:sz w:val="22"/>
              </w:rPr>
              <w:t>.2235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027608">
              <w:rPr>
                <w:sz w:val="22"/>
              </w:rPr>
              <w:t>1</w:t>
            </w:r>
            <w:r w:rsidR="00990263">
              <w:rPr>
                <w:sz w:val="22"/>
                <w:lang w:val="fr-CH"/>
              </w:rPr>
              <w:t>8</w:t>
            </w:r>
            <w:r w:rsidR="00027608">
              <w:rPr>
                <w:sz w:val="22"/>
              </w:rPr>
              <w:t xml:space="preserve"> </w:t>
            </w:r>
            <w:r w:rsidR="00661CDC">
              <w:rPr>
                <w:sz w:val="22"/>
                <w:lang w:val="en-US"/>
              </w:rPr>
              <w:t>November</w:t>
            </w:r>
            <w:r w:rsidR="00B42069" w:rsidRPr="00DD2F39">
              <w:rPr>
                <w:sz w:val="22"/>
              </w:rPr>
              <w:t xml:space="preserve"> 200</w:t>
            </w:r>
            <w:r>
              <w:rPr>
                <w:sz w:val="22"/>
                <w:lang w:val="en-US"/>
              </w:rPr>
              <w:fldChar w:fldCharType="end"/>
            </w:r>
            <w:r w:rsidR="00661CDC">
              <w:rPr>
                <w:sz w:val="22"/>
                <w:lang w:val="en-US"/>
              </w:rPr>
              <w:t>8</w:t>
            </w:r>
          </w:p>
          <w:p w:rsidR="009136F8" w:rsidRDefault="009136F8" w:rsidP="00990263">
            <w:pPr>
              <w:spacing w:line="240" w:lineRule="auto"/>
              <w:rPr>
                <w:sz w:val="22"/>
              </w:rPr>
            </w:pPr>
          </w:p>
          <w:p w:rsidR="009136F8" w:rsidRPr="00DD2F39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 w:rsidP="009902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990263">
      <w:pPr>
        <w:spacing w:line="240" w:lineRule="auto"/>
      </w:pPr>
    </w:p>
    <w:p w:rsidR="006C7955" w:rsidRDefault="006C7955" w:rsidP="00990263">
      <w:pPr>
        <w:spacing w:line="240" w:lineRule="auto"/>
        <w:jc w:val="center"/>
        <w:rPr>
          <w:lang w:val="en-US"/>
        </w:rPr>
      </w:pPr>
      <w:r>
        <w:t>КОМИТЕТ ПО ПРАВАМ ЧЕЛОВЕКА</w:t>
      </w:r>
    </w:p>
    <w:p w:rsidR="00F432F1" w:rsidRPr="00F432F1" w:rsidRDefault="00F432F1" w:rsidP="00990263">
      <w:pPr>
        <w:spacing w:line="240" w:lineRule="auto"/>
        <w:jc w:val="center"/>
        <w:rPr>
          <w:lang w:val="en-US"/>
        </w:rPr>
      </w:pPr>
    </w:p>
    <w:p w:rsidR="006C7955" w:rsidRPr="00661CDC" w:rsidRDefault="00661CDC" w:rsidP="00990263">
      <w:pPr>
        <w:spacing w:line="240" w:lineRule="auto"/>
        <w:jc w:val="center"/>
      </w:pPr>
      <w:r w:rsidRPr="00661CDC">
        <w:t xml:space="preserve">Восемьдесят вторая </w:t>
      </w:r>
      <w:r w:rsidR="006C7955">
        <w:t>сессия</w:t>
      </w:r>
    </w:p>
    <w:p w:rsidR="00F432F1" w:rsidRPr="00661CDC" w:rsidRDefault="00F432F1" w:rsidP="00990263">
      <w:pPr>
        <w:spacing w:line="240" w:lineRule="auto"/>
        <w:jc w:val="center"/>
      </w:pPr>
    </w:p>
    <w:p w:rsidR="006C7955" w:rsidRDefault="006C7955" w:rsidP="00990263">
      <w:pPr>
        <w:spacing w:line="240" w:lineRule="auto"/>
        <w:jc w:val="center"/>
      </w:pPr>
      <w:r>
        <w:t xml:space="preserve">КРАТКИЙ ОТЧЕТ О </w:t>
      </w:r>
      <w:r w:rsidR="00661CDC">
        <w:t>2235</w:t>
      </w:r>
      <w:r w:rsidR="00F432F1">
        <w:t>-ом ЗАСЕДАНИИ,</w:t>
      </w:r>
    </w:p>
    <w:p w:rsidR="00F432F1" w:rsidRDefault="00F432F1" w:rsidP="00990263">
      <w:pPr>
        <w:spacing w:line="240" w:lineRule="auto"/>
        <w:jc w:val="center"/>
      </w:pPr>
    </w:p>
    <w:p w:rsidR="006C7955" w:rsidRDefault="006C7955" w:rsidP="00990263">
      <w:pPr>
        <w:spacing w:line="240" w:lineRule="auto"/>
        <w:jc w:val="center"/>
      </w:pPr>
      <w:r>
        <w:t>состоявше</w:t>
      </w:r>
      <w:r w:rsidR="00F432F1">
        <w:t>м</w:t>
      </w:r>
      <w:r>
        <w:t>ся во Дворце Вильсона в Женеве</w:t>
      </w:r>
      <w:r w:rsidR="00F432F1">
        <w:t>,</w:t>
      </w:r>
      <w:r w:rsidR="00F432F1">
        <w:br/>
      </w:r>
      <w:r>
        <w:t>в п</w:t>
      </w:r>
      <w:r w:rsidR="00321E2C">
        <w:t xml:space="preserve">онедельник, 25 </w:t>
      </w:r>
      <w:r w:rsidR="00F432F1">
        <w:t xml:space="preserve">октября </w:t>
      </w:r>
      <w:r>
        <w:t>200</w:t>
      </w:r>
      <w:r w:rsidR="00321E2C">
        <w:t>4</w:t>
      </w:r>
      <w:r>
        <w:t> года, в 1</w:t>
      </w:r>
      <w:r w:rsidR="00321E2C">
        <w:t>0</w:t>
      </w:r>
      <w:r>
        <w:t> час. 00 мин.</w:t>
      </w:r>
    </w:p>
    <w:p w:rsidR="00F432F1" w:rsidRDefault="00F432F1" w:rsidP="00990263">
      <w:pPr>
        <w:spacing w:line="240" w:lineRule="auto"/>
        <w:jc w:val="center"/>
      </w:pPr>
    </w:p>
    <w:p w:rsidR="006C7955" w:rsidRDefault="006C7955" w:rsidP="00990263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321E2C">
        <w:t>н</w:t>
      </w:r>
      <w:r>
        <w:t xml:space="preserve"> </w:t>
      </w:r>
      <w:r w:rsidR="00321E2C">
        <w:t xml:space="preserve">АМОР </w:t>
      </w:r>
    </w:p>
    <w:p w:rsidR="006C7955" w:rsidRDefault="006C7955" w:rsidP="00990263">
      <w:pPr>
        <w:spacing w:line="240" w:lineRule="auto"/>
        <w:jc w:val="center"/>
        <w:rPr>
          <w:u w:val="single"/>
        </w:rPr>
      </w:pPr>
    </w:p>
    <w:p w:rsidR="006C7955" w:rsidRDefault="006C7955" w:rsidP="00990263">
      <w:pPr>
        <w:spacing w:line="240" w:lineRule="auto"/>
        <w:jc w:val="center"/>
      </w:pPr>
      <w:r w:rsidRPr="006C7955">
        <w:t>СОДЕРЖАНИЕ</w:t>
      </w:r>
    </w:p>
    <w:p w:rsidR="006C7955" w:rsidRDefault="006C7955" w:rsidP="00990263">
      <w:pPr>
        <w:spacing w:line="240" w:lineRule="auto"/>
        <w:jc w:val="center"/>
      </w:pPr>
    </w:p>
    <w:p w:rsidR="00511786" w:rsidRPr="006367B3" w:rsidRDefault="006367B3" w:rsidP="00990263">
      <w:pPr>
        <w:spacing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</w:t>
      </w:r>
      <w:r>
        <w:rPr>
          <w:i/>
        </w:rPr>
        <w:t>(продолжение)</w:t>
      </w:r>
    </w:p>
    <w:p w:rsidR="00511786" w:rsidRDefault="00511786" w:rsidP="00990263">
      <w:pPr>
        <w:spacing w:line="240" w:lineRule="auto"/>
      </w:pPr>
    </w:p>
    <w:p w:rsidR="006367B3" w:rsidRPr="006367B3" w:rsidRDefault="006367B3" w:rsidP="00990263">
      <w:pPr>
        <w:spacing w:line="240" w:lineRule="auto"/>
        <w:rPr>
          <w:u w:val="single"/>
        </w:rPr>
      </w:pPr>
      <w:r>
        <w:tab/>
      </w:r>
      <w:r>
        <w:rPr>
          <w:u w:val="single"/>
        </w:rPr>
        <w:t>Пятый периодический доклад Марокко</w:t>
      </w:r>
    </w:p>
    <w:p w:rsidR="00990263" w:rsidRDefault="00990263" w:rsidP="009E1E28">
      <w:pPr>
        <w:jc w:val="center"/>
        <w:rPr>
          <w:i/>
          <w:lang w:val="fr-CH"/>
        </w:rPr>
      </w:pPr>
    </w:p>
    <w:p w:rsidR="00990263" w:rsidRDefault="00990263" w:rsidP="009E1E28">
      <w:pPr>
        <w:jc w:val="center"/>
        <w:rPr>
          <w:i/>
          <w:lang w:val="fr-CH"/>
        </w:rPr>
      </w:pPr>
    </w:p>
    <w:p w:rsidR="00990263" w:rsidRDefault="00990263" w:rsidP="009E1E28">
      <w:pPr>
        <w:jc w:val="center"/>
        <w:rPr>
          <w:i/>
          <w:lang w:val="fr-CH"/>
        </w:rPr>
      </w:pPr>
    </w:p>
    <w:p w:rsidR="00990263" w:rsidRDefault="00990263" w:rsidP="009E1E28">
      <w:pPr>
        <w:jc w:val="center"/>
        <w:rPr>
          <w:i/>
          <w:lang w:val="fr-CH"/>
        </w:rPr>
      </w:pPr>
    </w:p>
    <w:p w:rsidR="006C7955" w:rsidRPr="00340C1E" w:rsidRDefault="00046486" w:rsidP="00990263">
      <w:pPr>
        <w:spacing w:after="240" w:line="240" w:lineRule="auto"/>
        <w:jc w:val="center"/>
        <w:rPr>
          <w:i/>
        </w:rPr>
      </w:pPr>
      <w:r w:rsidRPr="00340C1E">
        <w:rPr>
          <w:i/>
        </w:rPr>
        <w:t>Заседание открывается в 1</w:t>
      </w:r>
      <w:r w:rsidR="00340C1E">
        <w:rPr>
          <w:i/>
        </w:rPr>
        <w:t>0</w:t>
      </w:r>
      <w:r w:rsidRPr="00340C1E">
        <w:rPr>
          <w:i/>
        </w:rPr>
        <w:t xml:space="preserve"> час. 1</w:t>
      </w:r>
      <w:r w:rsidR="004619B8" w:rsidRPr="00340C1E">
        <w:rPr>
          <w:i/>
        </w:rPr>
        <w:t>0</w:t>
      </w:r>
      <w:r w:rsidRPr="00340C1E">
        <w:rPr>
          <w:i/>
        </w:rPr>
        <w:t xml:space="preserve"> мин.</w:t>
      </w:r>
    </w:p>
    <w:p w:rsidR="00046486" w:rsidRDefault="00046486" w:rsidP="00990263">
      <w:pPr>
        <w:spacing w:after="240" w:line="240" w:lineRule="auto"/>
        <w:jc w:val="center"/>
      </w:pPr>
    </w:p>
    <w:p w:rsidR="00046486" w:rsidRDefault="00340C1E" w:rsidP="00990263">
      <w:pPr>
        <w:spacing w:after="240"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</w:t>
      </w:r>
      <w:r w:rsidR="004619B8">
        <w:t xml:space="preserve">(пункт </w:t>
      </w:r>
      <w:r w:rsidR="001728BB">
        <w:t>6</w:t>
      </w:r>
      <w:r w:rsidR="004619B8">
        <w:t xml:space="preserve"> повестки дня)</w:t>
      </w:r>
      <w:r w:rsidR="001728BB">
        <w:t xml:space="preserve"> </w:t>
      </w:r>
      <w:r w:rsidR="001728BB" w:rsidRPr="001728BB">
        <w:rPr>
          <w:i/>
        </w:rPr>
        <w:t>(</w:t>
      </w:r>
      <w:r w:rsidR="001728BB">
        <w:rPr>
          <w:i/>
        </w:rPr>
        <w:t>продолжение)</w:t>
      </w:r>
    </w:p>
    <w:p w:rsidR="001728BB" w:rsidRDefault="001728BB" w:rsidP="00990263">
      <w:pPr>
        <w:spacing w:after="240" w:line="240" w:lineRule="auto"/>
      </w:pPr>
      <w:r>
        <w:rPr>
          <w:u w:val="single"/>
        </w:rPr>
        <w:t>Пятый периодический доклад Марокко</w:t>
      </w:r>
      <w:r>
        <w:t xml:space="preserve"> (CCPR/C/MAR/2004/5;  CCPR/C/82/L/MAR)</w:t>
      </w:r>
    </w:p>
    <w:p w:rsidR="00046486" w:rsidRDefault="001728BB" w:rsidP="00990263">
      <w:pPr>
        <w:spacing w:after="240" w:line="240" w:lineRule="auto"/>
        <w:rPr>
          <w:i/>
        </w:rPr>
      </w:pPr>
      <w:r w:rsidRPr="001728BB">
        <w:t>1.</w:t>
      </w:r>
      <w:r>
        <w:tab/>
      </w:r>
      <w:r>
        <w:rPr>
          <w:i/>
        </w:rPr>
        <w:t>Г-н Хилале, г-н Амзази, г-н Мохта</w:t>
      </w:r>
      <w:r w:rsidR="00E26E6A">
        <w:rPr>
          <w:i/>
        </w:rPr>
        <w:t>т</w:t>
      </w:r>
      <w:r>
        <w:rPr>
          <w:i/>
        </w:rPr>
        <w:t>ар, г-н Абденнабауи, г-жа Х</w:t>
      </w:r>
      <w:r w:rsidR="00F6773B">
        <w:rPr>
          <w:i/>
        </w:rPr>
        <w:t>умман и г-н Фархан (Марокко) занимают места за столом Комитета.</w:t>
      </w:r>
    </w:p>
    <w:p w:rsidR="00EF549D" w:rsidRDefault="00F6773B" w:rsidP="00990263">
      <w:pPr>
        <w:spacing w:after="240" w:line="240" w:lineRule="auto"/>
      </w:pPr>
      <w:r>
        <w:t>2</w:t>
      </w:r>
      <w:r w:rsidR="002169AD">
        <w:t>.</w:t>
      </w:r>
      <w:r w:rsidR="002169AD">
        <w:tab/>
      </w:r>
      <w:r w:rsidR="002169AD">
        <w:rPr>
          <w:u w:val="single"/>
        </w:rPr>
        <w:t>ПРЕДСЕДАТЕЛЬ</w:t>
      </w:r>
      <w:r w:rsidR="00D453C0">
        <w:t xml:space="preserve"> </w:t>
      </w:r>
      <w:r w:rsidR="003320E3">
        <w:t xml:space="preserve">приветствует членов марокканской делегации и предлагает ее главе представить пятый периодический доклад Марокко (CCPR/C/MAR/2004/5).  </w:t>
      </w:r>
    </w:p>
    <w:p w:rsidR="003320E3" w:rsidRDefault="003320E3" w:rsidP="00990263">
      <w:pPr>
        <w:spacing w:after="240" w:line="240" w:lineRule="auto"/>
      </w:pPr>
      <w:r>
        <w:t>3.</w:t>
      </w:r>
      <w:r>
        <w:tab/>
      </w:r>
      <w:r>
        <w:rPr>
          <w:u w:val="single"/>
        </w:rPr>
        <w:t>Г-н ХИЛАЛЕ</w:t>
      </w:r>
      <w:r>
        <w:t xml:space="preserve"> (Марокко) говорит, что после своего вст</w:t>
      </w:r>
      <w:r w:rsidR="00E26E6A">
        <w:t>упления на престол в 1999 году к</w:t>
      </w:r>
      <w:r>
        <w:t>ороль Мохаммед VI приступил к созданию демократического и современного общества</w:t>
      </w:r>
      <w:r w:rsidR="00E26E6A">
        <w:t xml:space="preserve">, основанного </w:t>
      </w:r>
      <w:r>
        <w:t>на укоренени</w:t>
      </w:r>
      <w:r w:rsidR="00732573">
        <w:t>и</w:t>
      </w:r>
      <w:r>
        <w:t xml:space="preserve"> культуры прав человека, осуществлени</w:t>
      </w:r>
      <w:r w:rsidR="006053C6">
        <w:t>и</w:t>
      </w:r>
      <w:r>
        <w:t xml:space="preserve"> политики </w:t>
      </w:r>
      <w:r w:rsidR="00732573">
        <w:t xml:space="preserve">общего </w:t>
      </w:r>
      <w:r>
        <w:t xml:space="preserve">участия, </w:t>
      </w:r>
      <w:r w:rsidR="00732573">
        <w:t>укреплени</w:t>
      </w:r>
      <w:r w:rsidR="006053C6">
        <w:t>и</w:t>
      </w:r>
      <w:r w:rsidR="00732573">
        <w:t xml:space="preserve"> </w:t>
      </w:r>
      <w:r>
        <w:t xml:space="preserve">роли женщины и семьи и консолидации социальной солидарности.  В рамках </w:t>
      </w:r>
      <w:r w:rsidR="00732573">
        <w:t xml:space="preserve">этой политики была </w:t>
      </w:r>
      <w:r>
        <w:t xml:space="preserve">предпринята глубокая реформа </w:t>
      </w:r>
      <w:r w:rsidR="00732573">
        <w:t xml:space="preserve">управления </w:t>
      </w:r>
      <w:r>
        <w:t xml:space="preserve">и правосудия, являющихся важнейшей опорой укрепления правового государства.  Эта стратегическая </w:t>
      </w:r>
      <w:r w:rsidR="00732573">
        <w:t xml:space="preserve">ориентация на ценности </w:t>
      </w:r>
      <w:r>
        <w:t>демократии и прав</w:t>
      </w:r>
      <w:r w:rsidR="00732573">
        <w:t>а</w:t>
      </w:r>
      <w:r>
        <w:t xml:space="preserve"> человека была </w:t>
      </w:r>
      <w:r w:rsidR="00732573">
        <w:t xml:space="preserve">воплощена </w:t>
      </w:r>
      <w:r>
        <w:t>в ходе парламентских выборов в 2002 году, которые проходили при полной гласности и честности.  С</w:t>
      </w:r>
      <w:r w:rsidR="00732573">
        <w:t xml:space="preserve">формированное после </w:t>
      </w:r>
      <w:r>
        <w:t xml:space="preserve">этих выборов правительство мобилизовало все силы </w:t>
      </w:r>
      <w:r w:rsidR="00732573">
        <w:t xml:space="preserve">с целью </w:t>
      </w:r>
      <w:r>
        <w:t xml:space="preserve">создания правового государства.  Принятое </w:t>
      </w:r>
      <w:r w:rsidR="00732573">
        <w:t>к</w:t>
      </w:r>
      <w:r>
        <w:t xml:space="preserve">оролем решение снизить </w:t>
      </w:r>
      <w:r w:rsidR="00732573">
        <w:t xml:space="preserve">возраст </w:t>
      </w:r>
      <w:r w:rsidR="006053C6">
        <w:t xml:space="preserve">на право </w:t>
      </w:r>
      <w:r w:rsidR="00732573">
        <w:t>голос</w:t>
      </w:r>
      <w:r w:rsidR="006053C6">
        <w:t>а</w:t>
      </w:r>
      <w:r w:rsidR="00732573">
        <w:t xml:space="preserve"> </w:t>
      </w:r>
      <w:r>
        <w:t xml:space="preserve">с 20 до 18 лет </w:t>
      </w:r>
      <w:r w:rsidR="00732573">
        <w:t xml:space="preserve">позволило привлечь </w:t>
      </w:r>
      <w:r>
        <w:t xml:space="preserve">марокканскую молодежь </w:t>
      </w:r>
      <w:r w:rsidR="00732573">
        <w:t xml:space="preserve">к </w:t>
      </w:r>
      <w:r>
        <w:t>широко</w:t>
      </w:r>
      <w:r w:rsidR="00732573">
        <w:t>му</w:t>
      </w:r>
      <w:r>
        <w:t xml:space="preserve"> участи</w:t>
      </w:r>
      <w:r w:rsidR="00732573">
        <w:t>ю</w:t>
      </w:r>
      <w:r>
        <w:t xml:space="preserve"> в создани</w:t>
      </w:r>
      <w:r w:rsidR="006053C6">
        <w:t>и</w:t>
      </w:r>
      <w:r>
        <w:t xml:space="preserve"> современного общества, придать мощный импульс гражданственности и </w:t>
      </w:r>
      <w:r w:rsidR="00732573">
        <w:t>при</w:t>
      </w:r>
      <w:r>
        <w:t>внести новую кровь в демократическую практику Марокко.</w:t>
      </w:r>
    </w:p>
    <w:p w:rsidR="003320E3" w:rsidRDefault="003320E3" w:rsidP="00990263">
      <w:pPr>
        <w:spacing w:after="240" w:line="240" w:lineRule="auto"/>
      </w:pPr>
      <w:r>
        <w:t>4.</w:t>
      </w:r>
      <w:r>
        <w:tab/>
        <w:t>Одновременно с этим стратегическим выбором марокканское правительство активизир</w:t>
      </w:r>
      <w:r w:rsidR="00732573">
        <w:t xml:space="preserve">ует </w:t>
      </w:r>
      <w:r>
        <w:t>свои нормативные и институциональные усилия в области прав человека, в частности с целью окончательно</w:t>
      </w:r>
      <w:r w:rsidR="006053C6">
        <w:t>го</w:t>
      </w:r>
      <w:r w:rsidR="00DF746C">
        <w:t>,</w:t>
      </w:r>
      <w:r>
        <w:t xml:space="preserve"> справедлив</w:t>
      </w:r>
      <w:r w:rsidR="006053C6">
        <w:t>ого</w:t>
      </w:r>
      <w:r>
        <w:t xml:space="preserve"> и беспристрастн</w:t>
      </w:r>
      <w:r w:rsidR="006053C6">
        <w:t>ого</w:t>
      </w:r>
      <w:r>
        <w:t xml:space="preserve"> </w:t>
      </w:r>
      <w:r w:rsidR="006053C6">
        <w:t>прекращения</w:t>
      </w:r>
      <w:r>
        <w:t xml:space="preserve"> насильственны</w:t>
      </w:r>
      <w:r w:rsidR="006053C6">
        <w:t>х</w:t>
      </w:r>
      <w:r>
        <w:t xml:space="preserve"> исчезновени</w:t>
      </w:r>
      <w:r w:rsidR="006053C6">
        <w:t>й</w:t>
      </w:r>
      <w:r>
        <w:t xml:space="preserve"> и произвольно</w:t>
      </w:r>
      <w:r w:rsidR="006053C6">
        <w:t>го</w:t>
      </w:r>
      <w:r>
        <w:t xml:space="preserve"> содержани</w:t>
      </w:r>
      <w:r w:rsidR="006053C6">
        <w:t>я</w:t>
      </w:r>
      <w:r>
        <w:t xml:space="preserve"> под стражей.  Так, </w:t>
      </w:r>
      <w:r w:rsidR="00DF746C">
        <w:t xml:space="preserve">в стране </w:t>
      </w:r>
      <w:r>
        <w:t xml:space="preserve">был предпринят целый ряд законодательных реформ, </w:t>
      </w:r>
      <w:r w:rsidR="00DF746C">
        <w:t xml:space="preserve">особо </w:t>
      </w:r>
      <w:r>
        <w:t>касающихся</w:t>
      </w:r>
      <w:r w:rsidR="00DF746C">
        <w:t xml:space="preserve"> </w:t>
      </w:r>
      <w:r>
        <w:t xml:space="preserve">гражданских, политических, экономических, социальных и культурных прав, с тем чтобы </w:t>
      </w:r>
      <w:r w:rsidR="00DF746C">
        <w:t xml:space="preserve">привести </w:t>
      </w:r>
      <w:r>
        <w:t xml:space="preserve">национальное законодательство </w:t>
      </w:r>
      <w:r w:rsidR="00DF746C">
        <w:t xml:space="preserve">в соответствие с надлежащими </w:t>
      </w:r>
      <w:r>
        <w:t xml:space="preserve">положениями международных договоров, участником которых является Марокко.  </w:t>
      </w:r>
      <w:r w:rsidR="00DF746C">
        <w:t>В частности, б</w:t>
      </w:r>
      <w:r>
        <w:t xml:space="preserve">ыла предпринята широкая реформа </w:t>
      </w:r>
      <w:r w:rsidR="00DF746C">
        <w:t>У</w:t>
      </w:r>
      <w:r>
        <w:t xml:space="preserve">головного кодекса и Уголовно-процессуального кодекса, пенитенциарной администрации, </w:t>
      </w:r>
      <w:r w:rsidR="00DF746C">
        <w:t xml:space="preserve">положений о </w:t>
      </w:r>
      <w:r>
        <w:t>въезд</w:t>
      </w:r>
      <w:r w:rsidR="00DF746C">
        <w:t>е</w:t>
      </w:r>
      <w:r>
        <w:t xml:space="preserve"> и пребывани</w:t>
      </w:r>
      <w:r w:rsidR="00DF746C">
        <w:t>и</w:t>
      </w:r>
      <w:r>
        <w:t xml:space="preserve"> иностранцев в Марокко, Кодекса личного статуса и публичных свобод.  Пересмотр Уголовного кодекса и Уголовно-процессуального кодекса является краеугольным камнем </w:t>
      </w:r>
      <w:r w:rsidR="00255464">
        <w:t xml:space="preserve">реформы системы </w:t>
      </w:r>
      <w:r>
        <w:t xml:space="preserve">правосудия по уголовным делам.  </w:t>
      </w:r>
      <w:r w:rsidR="00255464">
        <w:t>В</w:t>
      </w:r>
      <w:r>
        <w:t xml:space="preserve"> частности, </w:t>
      </w:r>
      <w:r w:rsidR="00255464">
        <w:t xml:space="preserve">этот пересмотр </w:t>
      </w:r>
      <w:r>
        <w:t xml:space="preserve">позволил закрепить принцип презумпции невиновности, обеспечить тесную связь между осуждением и судебным </w:t>
      </w:r>
      <w:r w:rsidR="00255464">
        <w:t xml:space="preserve">приговором, </w:t>
      </w:r>
      <w:r>
        <w:t xml:space="preserve">создать механизмы </w:t>
      </w:r>
      <w:r w:rsidR="00255464">
        <w:t xml:space="preserve">контроля </w:t>
      </w:r>
      <w:r>
        <w:t xml:space="preserve">за задержаниями, допросами и условиями содержания под стражей, создать институт судей по исполнению наказаний и реорганизовать </w:t>
      </w:r>
      <w:r w:rsidR="00255464">
        <w:t xml:space="preserve">систему </w:t>
      </w:r>
      <w:r>
        <w:t>правосуди</w:t>
      </w:r>
      <w:r w:rsidR="00255464">
        <w:t>я</w:t>
      </w:r>
      <w:r>
        <w:t xml:space="preserve"> по делам несовершеннолетних.</w:t>
      </w:r>
    </w:p>
    <w:p w:rsidR="003320E3" w:rsidRDefault="003320E3" w:rsidP="00990263">
      <w:pPr>
        <w:spacing w:after="240" w:line="240" w:lineRule="auto"/>
      </w:pPr>
      <w:r>
        <w:t>5.</w:t>
      </w:r>
      <w:r>
        <w:tab/>
        <w:t xml:space="preserve">Новый Кодекс законов о семье закрепляет принцип равенства между супругами, которые имеют одинаковые права, одинаковые обязанности и </w:t>
      </w:r>
      <w:r w:rsidR="00255464">
        <w:t xml:space="preserve">несут </w:t>
      </w:r>
      <w:r>
        <w:t xml:space="preserve">одинаковую ответственность.  Он предусматривает равенство в том, что касается брачного возраста, установленного в 18 лет, равное право обоих супругов на развод и </w:t>
      </w:r>
      <w:r w:rsidR="00255464">
        <w:t xml:space="preserve">ограничивает </w:t>
      </w:r>
      <w:r>
        <w:t xml:space="preserve">полигамию драконовскими правовыми условиями.  </w:t>
      </w:r>
      <w:r w:rsidR="00255464">
        <w:t>В о</w:t>
      </w:r>
      <w:r>
        <w:t>тве</w:t>
      </w:r>
      <w:r w:rsidR="00255464">
        <w:t xml:space="preserve">т на </w:t>
      </w:r>
      <w:r>
        <w:t xml:space="preserve">чаяния гражданского общества и всех слоев марокканской нации Кодекс публичных свобод был </w:t>
      </w:r>
      <w:r w:rsidR="00AE6696">
        <w:t xml:space="preserve">глубоко </w:t>
      </w:r>
      <w:r>
        <w:t xml:space="preserve">переделан, </w:t>
      </w:r>
      <w:r w:rsidR="00AE6696">
        <w:t xml:space="preserve">чтобы, </w:t>
      </w:r>
      <w:r>
        <w:t xml:space="preserve">в частности, упростить административные процедуры, сократить и даже отменить </w:t>
      </w:r>
      <w:r w:rsidR="00AE6696">
        <w:t xml:space="preserve">меры, связанные с </w:t>
      </w:r>
      <w:r>
        <w:t>лишени</w:t>
      </w:r>
      <w:r w:rsidR="00AE6696">
        <w:t>ем</w:t>
      </w:r>
      <w:r>
        <w:t xml:space="preserve"> свободы</w:t>
      </w:r>
      <w:r w:rsidR="00AE6696">
        <w:t>,</w:t>
      </w:r>
      <w:r>
        <w:t xml:space="preserve"> в пользу штрафов, </w:t>
      </w:r>
      <w:r w:rsidR="00B00DAE">
        <w:t>гарантировать транспарентность и укрепить роль судебной власти в деле надзора за законностью административных решений.</w:t>
      </w:r>
    </w:p>
    <w:p w:rsidR="00402504" w:rsidRDefault="00B00DAE" w:rsidP="00990263">
      <w:pPr>
        <w:spacing w:after="240" w:line="240" w:lineRule="auto"/>
      </w:pPr>
      <w:r>
        <w:t>6.</w:t>
      </w:r>
      <w:r>
        <w:tab/>
        <w:t>Помимо вышеуказанных реформ, следует упомянуть о реорганизации Консультативного совета по правам человека (КСПЧ) и создани</w:t>
      </w:r>
      <w:r w:rsidR="00AE6696">
        <w:t>и</w:t>
      </w:r>
      <w:r>
        <w:t xml:space="preserve"> поста омбудсмена, именуемого "Diwan Al </w:t>
      </w:r>
      <w:r>
        <w:rPr>
          <w:lang w:val="en-US"/>
        </w:rPr>
        <w:t>M</w:t>
      </w:r>
      <w:r>
        <w:t xml:space="preserve">adhalim".  КСПЧ, функции </w:t>
      </w:r>
      <w:r w:rsidR="00AE6696">
        <w:t xml:space="preserve">и независимость </w:t>
      </w:r>
      <w:r>
        <w:t>которого были расширены</w:t>
      </w:r>
      <w:r w:rsidR="00AE6696">
        <w:t xml:space="preserve">, </w:t>
      </w:r>
      <w:r>
        <w:t xml:space="preserve">представил доклад, в котором он подчеркнул достигнутые успехи в деле поощрения прав человека </w:t>
      </w:r>
      <w:r w:rsidR="00AE6696">
        <w:t>и</w:t>
      </w:r>
      <w:r>
        <w:t xml:space="preserve"> одновременно обратил внимание на случаи нарушений, </w:t>
      </w:r>
      <w:r w:rsidR="00AE6696">
        <w:t xml:space="preserve">наблюдавшиеся в ходе </w:t>
      </w:r>
      <w:r>
        <w:t xml:space="preserve">антитеррористической борьбы, и на вопросы, вызывающие беспокойство среди правозащитников.  Рассмотрев этот доклад, правительство приказало расследовать жалобы на пытки, о которых сообщал КСПЧ, представило информацию </w:t>
      </w:r>
      <w:r w:rsidR="00566202">
        <w:t xml:space="preserve">и разъяснения по поводу статуса и функций разведывательных служб, </w:t>
      </w:r>
      <w:r w:rsidR="002F301E">
        <w:t xml:space="preserve">внесло </w:t>
      </w:r>
      <w:r w:rsidR="00566202">
        <w:t xml:space="preserve">предварительный законопроект, признающий пытки преступлением, заявило о снятии оговорок к Конвенции против пыток и создало комитет высокого уровня, которому было поручено незамедлительно реагировать на ущемления прав человека.  Институт омбудсмена </w:t>
      </w:r>
      <w:r w:rsidR="003952A0">
        <w:t>(</w:t>
      </w:r>
      <w:r w:rsidR="00566202">
        <w:t xml:space="preserve">"Diwan Al </w:t>
      </w:r>
      <w:r w:rsidR="00566202">
        <w:rPr>
          <w:lang w:val="en-US"/>
        </w:rPr>
        <w:t>M</w:t>
      </w:r>
      <w:r w:rsidR="00566202">
        <w:t>adhalim"</w:t>
      </w:r>
      <w:r w:rsidR="003952A0">
        <w:t xml:space="preserve">), созданный в декабре 2003 года, представляет собой гибкий инструмент примирения и средство эффективной правовой защиты для тех, кто считает себя ущемленным в результате </w:t>
      </w:r>
      <w:r w:rsidR="002F301E">
        <w:t xml:space="preserve">решения </w:t>
      </w:r>
      <w:r w:rsidR="003952A0">
        <w:t>или иного акта</w:t>
      </w:r>
      <w:r w:rsidR="002F301E">
        <w:t xml:space="preserve"> администрации </w:t>
      </w:r>
      <w:r w:rsidR="003952A0">
        <w:t>или государственно-публичн</w:t>
      </w:r>
      <w:r w:rsidR="006053C6">
        <w:t>ого</w:t>
      </w:r>
      <w:r w:rsidR="002F301E">
        <w:t xml:space="preserve"> орган</w:t>
      </w:r>
      <w:r w:rsidR="006053C6">
        <w:t>а</w:t>
      </w:r>
      <w:r w:rsidR="003952A0">
        <w:t>.  Этот институт имеет своей целью придать импульс реформе законодательства, администрации и правосудия</w:t>
      </w:r>
      <w:r w:rsidR="00566202">
        <w:t>.</w:t>
      </w:r>
      <w:r w:rsidR="003952A0">
        <w:t xml:space="preserve">  В этом качестве он должен представлять </w:t>
      </w:r>
      <w:r w:rsidR="002F301E">
        <w:t>к</w:t>
      </w:r>
      <w:r w:rsidR="003952A0">
        <w:t>оролю ежегодный доклад и будет призван заняться в сотрудничестве с КСПЧ правами марокканцев, незаконно арестованных в Тиндуфе</w:t>
      </w:r>
      <w:r w:rsidR="00402504">
        <w:t xml:space="preserve"> вопреки положениям Пакта о гражданских и политических правах.</w:t>
      </w:r>
    </w:p>
    <w:p w:rsidR="00B00DAE" w:rsidRDefault="00402504" w:rsidP="00990263">
      <w:pPr>
        <w:spacing w:after="240" w:line="240" w:lineRule="auto"/>
      </w:pPr>
      <w:r>
        <w:t>7.</w:t>
      </w:r>
      <w:r>
        <w:tab/>
        <w:t>Помимо этих двух институтов</w:t>
      </w:r>
      <w:r w:rsidR="002F301E">
        <w:t xml:space="preserve"> в стране </w:t>
      </w:r>
      <w:r>
        <w:t xml:space="preserve">были созданы два важнейших механизма:  </w:t>
      </w:r>
      <w:r w:rsidR="006053C6">
        <w:t>Н</w:t>
      </w:r>
      <w:r>
        <w:t>езависимая арбитражная комиссия по во</w:t>
      </w:r>
      <w:r w:rsidR="00FA1782">
        <w:t xml:space="preserve">просам возмещения </w:t>
      </w:r>
      <w:r>
        <w:t>материального и морального ущерба жертвам насильственн</w:t>
      </w:r>
      <w:r w:rsidR="00FA1782">
        <w:t>ых</w:t>
      </w:r>
      <w:r>
        <w:t xml:space="preserve"> исчезновени</w:t>
      </w:r>
      <w:r w:rsidR="00FA1782">
        <w:t>й</w:t>
      </w:r>
      <w:r w:rsidR="00566202">
        <w:t xml:space="preserve"> </w:t>
      </w:r>
      <w:r>
        <w:t xml:space="preserve">и произвольного </w:t>
      </w:r>
      <w:r w:rsidR="00FA1782">
        <w:t>со</w:t>
      </w:r>
      <w:r>
        <w:t xml:space="preserve">держания под стражей и их правопреемникам и </w:t>
      </w:r>
      <w:r w:rsidR="00FA1782">
        <w:t xml:space="preserve">Инстанция </w:t>
      </w:r>
      <w:r>
        <w:t>по вопросам справедливости и примирения, создани</w:t>
      </w:r>
      <w:r w:rsidR="00FA1782">
        <w:t>е</w:t>
      </w:r>
      <w:r>
        <w:t xml:space="preserve"> которо</w:t>
      </w:r>
      <w:r w:rsidR="00FA1782">
        <w:t>й</w:t>
      </w:r>
      <w:r>
        <w:t xml:space="preserve"> было одобрено 6 ноября 2003 года по рекомендации КСПЧ.  За пять лет своего существования Независимая арбитражная комиссия получила 5 127 </w:t>
      </w:r>
      <w:r w:rsidR="00FA1782">
        <w:t xml:space="preserve">исков </w:t>
      </w:r>
      <w:r>
        <w:t xml:space="preserve">о возмещении ущерба;  она вынесла более 4 000 окончательных решений и </w:t>
      </w:r>
      <w:r w:rsidR="00FA1782">
        <w:t xml:space="preserve">выплатила </w:t>
      </w:r>
      <w:r>
        <w:t>жертвам или их правопреемникам</w:t>
      </w:r>
      <w:r w:rsidR="00FA1782">
        <w:t xml:space="preserve"> сумму, эквивалентную </w:t>
      </w:r>
      <w:r>
        <w:t>более 100 млн. долл.</w:t>
      </w:r>
      <w:r w:rsidR="00FA1782">
        <w:t>,</w:t>
      </w:r>
      <w:r>
        <w:t xml:space="preserve"> в качестве возмещения за </w:t>
      </w:r>
      <w:r w:rsidR="00212A8F">
        <w:t xml:space="preserve">понесенные </w:t>
      </w:r>
      <w:r>
        <w:t xml:space="preserve">убытки.  Одновременно правительство и КСПЧ стремятся </w:t>
      </w:r>
      <w:r w:rsidR="00212A8F">
        <w:t xml:space="preserve">решить проблемы </w:t>
      </w:r>
      <w:r>
        <w:t>здоровья и социальной и профессиональной реадаптации</w:t>
      </w:r>
      <w:r w:rsidR="00212A8F">
        <w:t xml:space="preserve">, с которыми сталкиваются бывшие </w:t>
      </w:r>
      <w:r>
        <w:t>жертв</w:t>
      </w:r>
      <w:r w:rsidR="00212A8F">
        <w:t>ы</w:t>
      </w:r>
      <w:r>
        <w:t xml:space="preserve"> насильственных исчезновений и</w:t>
      </w:r>
      <w:r w:rsidR="00212A8F">
        <w:t xml:space="preserve"> лица</w:t>
      </w:r>
      <w:r w:rsidR="00240180">
        <w:t>,</w:t>
      </w:r>
      <w:r w:rsidR="00212A8F">
        <w:t xml:space="preserve"> </w:t>
      </w:r>
      <w:r>
        <w:t>содержавши</w:t>
      </w:r>
      <w:r w:rsidR="00212A8F">
        <w:t>е</w:t>
      </w:r>
      <w:r>
        <w:t>ся под стражей</w:t>
      </w:r>
      <w:r w:rsidR="00212A8F">
        <w:t>,</w:t>
      </w:r>
      <w:r>
        <w:t xml:space="preserve"> или член</w:t>
      </w:r>
      <w:r w:rsidR="00212A8F">
        <w:t>ы</w:t>
      </w:r>
      <w:r>
        <w:t xml:space="preserve"> их сем</w:t>
      </w:r>
      <w:r w:rsidR="00212A8F">
        <w:t>ей</w:t>
      </w:r>
      <w:r>
        <w:t xml:space="preserve">.  Что же касается </w:t>
      </w:r>
      <w:r w:rsidR="00212A8F">
        <w:t xml:space="preserve">Инстанции </w:t>
      </w:r>
      <w:r>
        <w:t>по вопросам справедливости и примирения, о создании которо</w:t>
      </w:r>
      <w:r w:rsidR="00212A8F">
        <w:t>й</w:t>
      </w:r>
      <w:r>
        <w:t xml:space="preserve"> было объявлено 15 декабря 2003 года, то он</w:t>
      </w:r>
      <w:r w:rsidR="00212A8F">
        <w:t>а</w:t>
      </w:r>
      <w:r>
        <w:t xml:space="preserve"> </w:t>
      </w:r>
      <w:r w:rsidR="00212A8F">
        <w:t xml:space="preserve">правомочна </w:t>
      </w:r>
      <w:r>
        <w:t xml:space="preserve">урегулировать нерешенные случаи нарушений и окончательно закрыть дела </w:t>
      </w:r>
      <w:r w:rsidR="00212A8F">
        <w:t xml:space="preserve">о нарушениях </w:t>
      </w:r>
      <w:r>
        <w:t>прав человека.  С этой целью е</w:t>
      </w:r>
      <w:r w:rsidR="00212A8F">
        <w:t>й</w:t>
      </w:r>
      <w:r>
        <w:t xml:space="preserve"> поручено </w:t>
      </w:r>
      <w:r w:rsidR="004150CA">
        <w:t>пров</w:t>
      </w:r>
      <w:r w:rsidR="00212A8F">
        <w:t xml:space="preserve">ести </w:t>
      </w:r>
      <w:r w:rsidR="004150CA">
        <w:t>глобальную оценку состояния д</w:t>
      </w:r>
      <w:r w:rsidR="00212A8F">
        <w:t xml:space="preserve">ел о </w:t>
      </w:r>
      <w:r w:rsidR="004150CA">
        <w:t>насильственн</w:t>
      </w:r>
      <w:r w:rsidR="00212A8F">
        <w:t>ых</w:t>
      </w:r>
      <w:r w:rsidR="004150CA">
        <w:t xml:space="preserve"> исчезновени</w:t>
      </w:r>
      <w:r w:rsidR="00212A8F">
        <w:t>ях</w:t>
      </w:r>
      <w:r w:rsidR="004150CA">
        <w:t xml:space="preserve"> и произвольн</w:t>
      </w:r>
      <w:r w:rsidR="00515BFC">
        <w:t>ых</w:t>
      </w:r>
      <w:r w:rsidR="004150CA">
        <w:t xml:space="preserve"> содержани</w:t>
      </w:r>
      <w:r w:rsidR="00515BFC">
        <w:t xml:space="preserve">ях </w:t>
      </w:r>
      <w:r w:rsidR="004150CA">
        <w:t>под стражей и продолж</w:t>
      </w:r>
      <w:r w:rsidR="00515BFC">
        <w:t>и</w:t>
      </w:r>
      <w:r w:rsidR="004150CA">
        <w:t>ть расследова</w:t>
      </w:r>
      <w:r w:rsidR="00515BFC">
        <w:t xml:space="preserve">ние </w:t>
      </w:r>
      <w:r w:rsidR="004150CA">
        <w:t>еще невыясненны</w:t>
      </w:r>
      <w:r w:rsidR="00515BFC">
        <w:t>х</w:t>
      </w:r>
      <w:r w:rsidR="004150CA">
        <w:t xml:space="preserve"> дел.  Он</w:t>
      </w:r>
      <w:r w:rsidR="00515BFC">
        <w:t>а</w:t>
      </w:r>
      <w:r w:rsidR="004150CA">
        <w:t xml:space="preserve"> должн</w:t>
      </w:r>
      <w:r w:rsidR="00515BFC">
        <w:t>а</w:t>
      </w:r>
      <w:r w:rsidR="004150CA">
        <w:t xml:space="preserve"> также следить за </w:t>
      </w:r>
      <w:r w:rsidR="00515BFC">
        <w:t>возмещением всех</w:t>
      </w:r>
      <w:r w:rsidR="004150CA">
        <w:t xml:space="preserve"> понесенных жертвами</w:t>
      </w:r>
      <w:r w:rsidR="00515BFC">
        <w:t xml:space="preserve"> ущербов </w:t>
      </w:r>
      <w:r w:rsidR="004150CA">
        <w:t>в рамках несудебного урегулирования.</w:t>
      </w:r>
    </w:p>
    <w:p w:rsidR="00990263" w:rsidRDefault="00990263" w:rsidP="00990263">
      <w:pPr>
        <w:spacing w:after="240" w:line="240" w:lineRule="auto"/>
        <w:rPr>
          <w:lang w:val="fr-CH"/>
        </w:rPr>
      </w:pPr>
    </w:p>
    <w:p w:rsidR="004150CA" w:rsidRDefault="004150CA" w:rsidP="00990263">
      <w:pPr>
        <w:spacing w:after="240" w:line="240" w:lineRule="auto"/>
      </w:pPr>
      <w:r>
        <w:t>8.</w:t>
      </w:r>
      <w:r>
        <w:tab/>
        <w:t xml:space="preserve">В стране были приняты конкретные меры, направленные на </w:t>
      </w:r>
      <w:r w:rsidR="00515BFC">
        <w:t xml:space="preserve">преподавание и </w:t>
      </w:r>
      <w:r>
        <w:t xml:space="preserve">образование в области прав человека, которые были поддержаны замечательным динамизмом гражданского общества.  Будучи уверенным в первостепенной важности образования, марокканское правительство создало центр по вопросам документации, информации и подготовки в области прав человека при поддержке Управления Верховного комиссара </w:t>
      </w:r>
      <w:r w:rsidR="00515BFC">
        <w:t xml:space="preserve">Организации Объединенных Наций </w:t>
      </w:r>
      <w:r>
        <w:t>по правам человека и Программы развития Организации Объединенных Наций.</w:t>
      </w:r>
    </w:p>
    <w:p w:rsidR="004150CA" w:rsidRDefault="004150CA" w:rsidP="00990263">
      <w:pPr>
        <w:spacing w:after="240" w:line="240" w:lineRule="auto"/>
      </w:pPr>
      <w:r>
        <w:t>9.</w:t>
      </w:r>
      <w:r>
        <w:tab/>
        <w:t xml:space="preserve">Террористические акты, </w:t>
      </w:r>
      <w:r w:rsidR="00515BFC">
        <w:t xml:space="preserve">ужаснувшие </w:t>
      </w:r>
      <w:r w:rsidR="00A1380B">
        <w:t xml:space="preserve">Марокко в мае 2003 года, побудили правительство </w:t>
      </w:r>
      <w:r w:rsidR="003B4322">
        <w:t xml:space="preserve">внести </w:t>
      </w:r>
      <w:r w:rsidR="00C769E8">
        <w:t xml:space="preserve">на рассмотрение парламента проект </w:t>
      </w:r>
      <w:r w:rsidR="003B4322">
        <w:t>анти</w:t>
      </w:r>
      <w:r w:rsidR="00C769E8">
        <w:t>террористического закона.  К пересмотру этого текста были привлечены многие неправительственные организации и ассоциации.</w:t>
      </w:r>
    </w:p>
    <w:p w:rsidR="00C769E8" w:rsidRDefault="00C769E8" w:rsidP="00990263">
      <w:pPr>
        <w:spacing w:after="240" w:line="240" w:lineRule="auto"/>
      </w:pPr>
      <w:r>
        <w:t>10.</w:t>
      </w:r>
      <w:r>
        <w:tab/>
        <w:t xml:space="preserve">В заключение г-н Хилале указывает, что успехи, достигнутые в Марокко в </w:t>
      </w:r>
      <w:r w:rsidR="003B4322">
        <w:t xml:space="preserve">деле </w:t>
      </w:r>
      <w:r>
        <w:t xml:space="preserve">поощрения </w:t>
      </w:r>
      <w:r w:rsidR="003B4322">
        <w:t xml:space="preserve">и </w:t>
      </w:r>
      <w:r>
        <w:t>защиты прав человека, не должны с</w:t>
      </w:r>
      <w:r w:rsidR="003B4322">
        <w:t xml:space="preserve">тать поводом для </w:t>
      </w:r>
      <w:r>
        <w:t xml:space="preserve">самодовольства, а должны поощрять продолжать </w:t>
      </w:r>
      <w:r w:rsidR="003B4322">
        <w:t>строи</w:t>
      </w:r>
      <w:r w:rsidR="00240180">
        <w:t xml:space="preserve">тельство </w:t>
      </w:r>
      <w:r w:rsidR="003B4322">
        <w:t>правово</w:t>
      </w:r>
      <w:r w:rsidR="00240180">
        <w:t>го</w:t>
      </w:r>
      <w:r w:rsidR="003B4322">
        <w:t xml:space="preserve"> государств</w:t>
      </w:r>
      <w:r w:rsidR="00240180">
        <w:t>а</w:t>
      </w:r>
      <w:r>
        <w:t>.  Марокканские власти по</w:t>
      </w:r>
      <w:r>
        <w:noBreakHyphen/>
        <w:t xml:space="preserve">прежнему полны решимости идти по </w:t>
      </w:r>
      <w:r w:rsidR="003B4322">
        <w:t xml:space="preserve">намеченному </w:t>
      </w:r>
      <w:r>
        <w:t>пути.</w:t>
      </w:r>
    </w:p>
    <w:p w:rsidR="00C769E8" w:rsidRDefault="00C769E8" w:rsidP="00990263">
      <w:pPr>
        <w:spacing w:after="240" w:line="240" w:lineRule="auto"/>
      </w:pPr>
      <w:r>
        <w:t>11.</w:t>
      </w:r>
      <w:r>
        <w:tab/>
      </w:r>
      <w:r>
        <w:rPr>
          <w:u w:val="single"/>
        </w:rPr>
        <w:t>ПРЕДСЕДАТЕЛЬ</w:t>
      </w:r>
      <w:r>
        <w:t xml:space="preserve"> благодарит г-на Хилале и предлагает делегации ответить на письменные вопросы Комитета.</w:t>
      </w:r>
    </w:p>
    <w:p w:rsidR="00C769E8" w:rsidRDefault="00CE24F1" w:rsidP="00990263">
      <w:pPr>
        <w:spacing w:after="240" w:line="240" w:lineRule="auto"/>
      </w:pPr>
      <w:r>
        <w:t>12.</w:t>
      </w:r>
      <w:r>
        <w:tab/>
      </w:r>
      <w:r>
        <w:rPr>
          <w:u w:val="single"/>
        </w:rPr>
        <w:t>Г-н ХИЛАЛЕ</w:t>
      </w:r>
      <w:r>
        <w:t xml:space="preserve"> (Марокко), отвечая на вопрос Комитета о</w:t>
      </w:r>
      <w:r w:rsidR="006861E8">
        <w:t xml:space="preserve"> развитии </w:t>
      </w:r>
      <w:r>
        <w:t>ситуации в марокканской Сахаре</w:t>
      </w:r>
      <w:r w:rsidR="00240180">
        <w:t>,</w:t>
      </w:r>
      <w:r>
        <w:t xml:space="preserve"> указывает, что после принятия в 1991 году </w:t>
      </w:r>
      <w:r w:rsidR="006861E8">
        <w:t xml:space="preserve">плана урегулирования </w:t>
      </w:r>
      <w:r>
        <w:t xml:space="preserve">Марокко демонстрирует безоговорочное сотрудничество с </w:t>
      </w:r>
      <w:r w:rsidR="006861E8">
        <w:t>Миссией Организации Объединенных Наций по проведению референдума в Западной Сахаре (</w:t>
      </w:r>
      <w:r>
        <w:t>М</w:t>
      </w:r>
      <w:r w:rsidR="006861E8">
        <w:t>ООНРЗС)</w:t>
      </w:r>
      <w:r>
        <w:t xml:space="preserve">.  Однако осуществление плана столкнулось с препятствиями и уклончивыми маневрами, имеющими своей целью исключить десятки тысяч жителей Сахары из предварительного списка голосующих и тем самым исказить </w:t>
      </w:r>
      <w:r w:rsidR="006861E8">
        <w:t xml:space="preserve">результаты </w:t>
      </w:r>
      <w:r>
        <w:t xml:space="preserve">референдума в нарушение принципов справедливости, равенства и правосудия.  В 2000 году Генеральный секретарь признал невозможным </w:t>
      </w:r>
      <w:r w:rsidR="006861E8">
        <w:t xml:space="preserve">полностью выполнить ни одно из </w:t>
      </w:r>
      <w:r>
        <w:t>главны</w:t>
      </w:r>
      <w:r w:rsidR="006861E8">
        <w:t>х</w:t>
      </w:r>
      <w:r>
        <w:t xml:space="preserve"> положени</w:t>
      </w:r>
      <w:r w:rsidR="006861E8">
        <w:t>й</w:t>
      </w:r>
      <w:r>
        <w:t xml:space="preserve"> план</w:t>
      </w:r>
      <w:r w:rsidR="006861E8">
        <w:t>а</w:t>
      </w:r>
      <w:r>
        <w:t xml:space="preserve"> урегулирования по причине фундаментальных</w:t>
      </w:r>
      <w:r w:rsidR="006861E8">
        <w:t xml:space="preserve"> расхождений во взглядах между с</w:t>
      </w:r>
      <w:r>
        <w:t xml:space="preserve">торонами.  Сделав выводы из этой констатации, Совет Безопасности рекомендовал Генеральному секретарю выяснить мнение </w:t>
      </w:r>
      <w:r w:rsidR="006861E8">
        <w:t>с</w:t>
      </w:r>
      <w:r>
        <w:t xml:space="preserve">торон и изучить средства, позволяющие придти к быстрому, прочному и согласованному урегулированию их спора.  В этом контексте Генеральный секретарь и его </w:t>
      </w:r>
      <w:r w:rsidR="006861E8">
        <w:t xml:space="preserve">прежний </w:t>
      </w:r>
      <w:r>
        <w:t xml:space="preserve">личный посланник г-н Джеймс Бейкер представили проект рамочного соглашения, который представлял собой компромиссное решение, основанное на резолюции 2625 (XXV) Генеральной Ассамблеи, признающей </w:t>
      </w:r>
      <w:r w:rsidR="006861E8">
        <w:t xml:space="preserve">в числе </w:t>
      </w:r>
      <w:r>
        <w:t>мер</w:t>
      </w:r>
      <w:r w:rsidR="006861E8">
        <w:t>, которыми народ располагает для</w:t>
      </w:r>
      <w:r>
        <w:t xml:space="preserve"> осуществл</w:t>
      </w:r>
      <w:r w:rsidR="006861E8">
        <w:t xml:space="preserve">ения </w:t>
      </w:r>
      <w:r>
        <w:t>свое</w:t>
      </w:r>
      <w:r w:rsidR="006861E8">
        <w:t>го</w:t>
      </w:r>
      <w:r>
        <w:t xml:space="preserve"> прав</w:t>
      </w:r>
      <w:r w:rsidR="006861E8">
        <w:t>а</w:t>
      </w:r>
      <w:r>
        <w:t xml:space="preserve"> на</w:t>
      </w:r>
      <w:r w:rsidR="00405416">
        <w:t xml:space="preserve"> самоопределение, </w:t>
      </w:r>
      <w:r>
        <w:t>помимо независимости, ассоциации и интеграции, "</w:t>
      </w:r>
      <w:r w:rsidR="00405416">
        <w:t xml:space="preserve">установление </w:t>
      </w:r>
      <w:r>
        <w:t xml:space="preserve">любого другого политического статуса, </w:t>
      </w:r>
      <w:r w:rsidR="00405416">
        <w:t xml:space="preserve">свободно определенного </w:t>
      </w:r>
      <w:r>
        <w:t xml:space="preserve">народом".  Марокко согласилось вести </w:t>
      </w:r>
      <w:r w:rsidR="00405416">
        <w:t xml:space="preserve">в этом духе </w:t>
      </w:r>
      <w:r>
        <w:t xml:space="preserve">переговоры на основе </w:t>
      </w:r>
      <w:r w:rsidR="00405416">
        <w:t>р</w:t>
      </w:r>
      <w:r>
        <w:t>амочного соглашения, которое включало бы "существенное делегирование полномочий", так как реализация автономии в этих провинциях п</w:t>
      </w:r>
      <w:r w:rsidR="00405416">
        <w:t xml:space="preserve">олностью </w:t>
      </w:r>
      <w:r>
        <w:t>вписывается в демократически</w:t>
      </w:r>
      <w:r w:rsidR="00405416">
        <w:t>й</w:t>
      </w:r>
      <w:r>
        <w:t xml:space="preserve"> выбор и децентрализацию марокканского государства.  К сожалению, Алжир и Фронт ПОЛИСАРИО отказались вести предл</w:t>
      </w:r>
      <w:r w:rsidR="004869E6">
        <w:t>о</w:t>
      </w:r>
      <w:r>
        <w:t>женные им переговоры.</w:t>
      </w:r>
      <w:r w:rsidR="004869E6">
        <w:t xml:space="preserve">  </w:t>
      </w:r>
      <w:r w:rsidR="00405416">
        <w:t xml:space="preserve">Более того, </w:t>
      </w:r>
      <w:r w:rsidR="004869E6">
        <w:t>Алжир представил в ноябре 2001 года план раздела Сахары, который Марокко, естественно, отклонило как по юридическим, так и по политическим причинам, как это следует из письма Марокко от 25 февраля 2002 года (</w:t>
      </w:r>
      <w:r w:rsidR="004869E6">
        <w:rPr>
          <w:lang w:val="en-US"/>
        </w:rPr>
        <w:t>S</w:t>
      </w:r>
      <w:r w:rsidR="004869E6">
        <w:t xml:space="preserve">/2002/192).  Учитывая отказ членов Совета Безопасности выбрать между предложенными ему в то время </w:t>
      </w:r>
      <w:r w:rsidR="00405416">
        <w:t xml:space="preserve">вариантами, </w:t>
      </w:r>
      <w:r w:rsidR="004869E6">
        <w:t>г</w:t>
      </w:r>
      <w:r w:rsidR="004869E6" w:rsidRPr="004869E6">
        <w:noBreakHyphen/>
      </w:r>
      <w:r w:rsidR="004869E6">
        <w:t>н Бейкер предложил в январе 2003 года, без предварительны</w:t>
      </w:r>
      <w:r w:rsidR="00405416">
        <w:t>х</w:t>
      </w:r>
      <w:r w:rsidR="004869E6">
        <w:t xml:space="preserve"> консультаций со сторонами, свой проект "мирного плана", в котором он пытался сочетать два непримиримых подхода:  план урегулирования и проект рамочного соглашения.  </w:t>
      </w:r>
      <w:r w:rsidR="00623767">
        <w:t>О</w:t>
      </w:r>
      <w:r w:rsidR="004869E6">
        <w:t xml:space="preserve">н просил Совет Безопасности поддержать этот план, а </w:t>
      </w:r>
      <w:r w:rsidR="00623767">
        <w:t>с</w:t>
      </w:r>
      <w:r w:rsidR="004869E6">
        <w:t>торон</w:t>
      </w:r>
      <w:r w:rsidR="00623767">
        <w:t>ы</w:t>
      </w:r>
      <w:r w:rsidR="004869E6">
        <w:t xml:space="preserve"> </w:t>
      </w:r>
      <w:r w:rsidR="00B71505">
        <w:t xml:space="preserve">- </w:t>
      </w:r>
      <w:r w:rsidR="004869E6">
        <w:t xml:space="preserve">выполнить его, что несовместимо с главой VI Устава Организации Объединенных Наций, которая требует предварительного согласия всех </w:t>
      </w:r>
      <w:r w:rsidR="00623767">
        <w:t>с</w:t>
      </w:r>
      <w:r w:rsidR="004869E6">
        <w:t>торон.  В своей резолюции 1495 от 30 июля 2003 года Совет Безопасности в конечном итоге восстановил естественн</w:t>
      </w:r>
      <w:r w:rsidR="00623767">
        <w:t>ый</w:t>
      </w:r>
      <w:r w:rsidR="004869E6">
        <w:t xml:space="preserve"> </w:t>
      </w:r>
      <w:r w:rsidR="00623767">
        <w:t xml:space="preserve">порядок </w:t>
      </w:r>
      <w:r w:rsidR="004869E6">
        <w:t xml:space="preserve">дел, </w:t>
      </w:r>
      <w:r w:rsidR="00623767">
        <w:t xml:space="preserve">подчеркнув </w:t>
      </w:r>
      <w:r w:rsidR="004869E6">
        <w:t>необходимость надлежащего согла</w:t>
      </w:r>
      <w:r w:rsidR="00623767">
        <w:t>сия</w:t>
      </w:r>
      <w:r w:rsidR="004869E6">
        <w:t xml:space="preserve"> </w:t>
      </w:r>
      <w:r w:rsidR="00623767">
        <w:t>с</w:t>
      </w:r>
      <w:r w:rsidR="004869E6">
        <w:t xml:space="preserve">торон.  Совсем недавно эта воля Совета Безопасности была </w:t>
      </w:r>
      <w:r w:rsidR="00623767">
        <w:t xml:space="preserve">ясно </w:t>
      </w:r>
      <w:r w:rsidR="004869E6">
        <w:t xml:space="preserve">поддержана международным сообществом, которое в своем большинстве воздержалось от поддержки проекта резолюции, представленного Алжиром </w:t>
      </w:r>
      <w:r w:rsidR="00623767">
        <w:t xml:space="preserve">в </w:t>
      </w:r>
      <w:r w:rsidR="004869E6">
        <w:t>Четвертом комитет</w:t>
      </w:r>
      <w:r w:rsidR="00623767">
        <w:t>е</w:t>
      </w:r>
      <w:r w:rsidR="004869E6">
        <w:t xml:space="preserve"> Генеральной Ассамбле</w:t>
      </w:r>
      <w:r w:rsidR="00623767">
        <w:t>и</w:t>
      </w:r>
      <w:r w:rsidR="004869E6">
        <w:t xml:space="preserve">.  Тот факт, что три четверти международного сообщества, в том числе все арабские и мусульманские страны, две трети африканских государств, </w:t>
      </w:r>
      <w:r w:rsidR="00623767">
        <w:t xml:space="preserve">все </w:t>
      </w:r>
      <w:r w:rsidR="004869E6">
        <w:t>член</w:t>
      </w:r>
      <w:r w:rsidR="00623767">
        <w:t>ы</w:t>
      </w:r>
      <w:r w:rsidR="004869E6">
        <w:t xml:space="preserve"> Европейского союза и 11 из 15 членов Совета Безопасности, не поддержали алжирское предложение, свидетельствует о</w:t>
      </w:r>
      <w:r w:rsidR="004A7D82">
        <w:t>б</w:t>
      </w:r>
      <w:r w:rsidR="004869E6">
        <w:t xml:space="preserve"> их </w:t>
      </w:r>
      <w:r w:rsidR="00623767">
        <w:t>в</w:t>
      </w:r>
      <w:r w:rsidR="004869E6">
        <w:t xml:space="preserve">оли поощрять Генерального секретаря и его </w:t>
      </w:r>
      <w:r w:rsidR="00623767">
        <w:t>с</w:t>
      </w:r>
      <w:r w:rsidR="004869E6">
        <w:t xml:space="preserve">пециального представителя </w:t>
      </w:r>
      <w:r w:rsidR="00623767">
        <w:t xml:space="preserve">настойчиво следовать путем поиска </w:t>
      </w:r>
      <w:r w:rsidR="004869E6">
        <w:t xml:space="preserve">мирного консенсусного и окончательного решения. </w:t>
      </w:r>
      <w:r w:rsidR="00172A72">
        <w:t xml:space="preserve"> </w:t>
      </w:r>
      <w:r w:rsidR="004A7D82">
        <w:t xml:space="preserve">В своем докладе, который он </w:t>
      </w:r>
      <w:r w:rsidR="003C6A9D">
        <w:t xml:space="preserve">недавно </w:t>
      </w:r>
      <w:r w:rsidR="004A7D82">
        <w:t>представил Совету Безопасности, Генеральный секретарь недвусмысленно признал, что сегодня согла</w:t>
      </w:r>
      <w:r w:rsidR="003C6A9D">
        <w:t>сие</w:t>
      </w:r>
      <w:r w:rsidR="004A7D82">
        <w:t xml:space="preserve"> </w:t>
      </w:r>
      <w:r w:rsidR="003C6A9D">
        <w:t>с</w:t>
      </w:r>
      <w:r w:rsidR="004A7D82">
        <w:t xml:space="preserve">торон в отношении мирного плана представляется </w:t>
      </w:r>
      <w:r w:rsidR="003C6A9D">
        <w:t xml:space="preserve">еще </w:t>
      </w:r>
      <w:r w:rsidR="004A7D82">
        <w:t>более отдаленным.  В связи с этим он предложил продлить мандат М</w:t>
      </w:r>
      <w:r w:rsidR="003C6A9D">
        <w:t xml:space="preserve">ООНРЗС </w:t>
      </w:r>
      <w:r w:rsidR="004A7D82">
        <w:t xml:space="preserve">до 30 апреля 2005 года, выразив надежду, что </w:t>
      </w:r>
      <w:r w:rsidR="003C6A9D">
        <w:t>с</w:t>
      </w:r>
      <w:r w:rsidR="004A7D82">
        <w:t>тороны используют это время для добро</w:t>
      </w:r>
      <w:r w:rsidR="003C6A9D">
        <w:t xml:space="preserve">вольного </w:t>
      </w:r>
      <w:r w:rsidR="004A7D82">
        <w:t xml:space="preserve">сотрудничества с его </w:t>
      </w:r>
      <w:r w:rsidR="003C6A9D">
        <w:t>с</w:t>
      </w:r>
      <w:r w:rsidR="004A7D82">
        <w:t>пециальным представителем</w:t>
      </w:r>
      <w:r w:rsidR="003C6A9D">
        <w:t xml:space="preserve">, чтобы найти выход </w:t>
      </w:r>
      <w:r w:rsidR="004A7D82">
        <w:t xml:space="preserve">из нынешнего тупика.  Как это подтвердил </w:t>
      </w:r>
      <w:r w:rsidR="003C6A9D">
        <w:t>к</w:t>
      </w:r>
      <w:r w:rsidR="004A7D82">
        <w:t>ороль Мохаммед </w:t>
      </w:r>
      <w:r w:rsidR="004A7D82">
        <w:rPr>
          <w:lang w:val="en-US"/>
        </w:rPr>
        <w:t>VI</w:t>
      </w:r>
      <w:r w:rsidR="004A7D82">
        <w:t xml:space="preserve"> на </w:t>
      </w:r>
      <w:r w:rsidR="002C0AD7">
        <w:t>пятьдесят девятой сессии Генеральной Ассамблеи, Королевство Марокко по</w:t>
      </w:r>
      <w:r w:rsidR="002C0AD7">
        <w:noBreakHyphen/>
        <w:t xml:space="preserve">прежнему готово откровенно и решительно сотрудничать с Организацией Объединенных Наций и со всеми соответствующими </w:t>
      </w:r>
      <w:r w:rsidR="003C6A9D">
        <w:t>с</w:t>
      </w:r>
      <w:r w:rsidR="002C0AD7">
        <w:t>торонами</w:t>
      </w:r>
      <w:r w:rsidR="003C6A9D">
        <w:t xml:space="preserve">, </w:t>
      </w:r>
      <w:r w:rsidR="002C0AD7">
        <w:t xml:space="preserve">чтобы достичь </w:t>
      </w:r>
      <w:r w:rsidR="003C6A9D">
        <w:t xml:space="preserve">согласованного </w:t>
      </w:r>
      <w:r w:rsidR="002C0AD7">
        <w:t xml:space="preserve">политического решения, гарантирующего суверенитет, национальное единство и территориальную целостность </w:t>
      </w:r>
      <w:r w:rsidR="003C6A9D">
        <w:t>к</w:t>
      </w:r>
      <w:r w:rsidR="002C0AD7">
        <w:t xml:space="preserve">оролевства и позволяющего жителям его южных </w:t>
      </w:r>
      <w:r w:rsidR="003C6A9D">
        <w:t xml:space="preserve">провинций самостоятельно </w:t>
      </w:r>
      <w:r w:rsidR="002C0AD7">
        <w:t>управлять своими региональными делами в демократических и стабильных условиях, благо</w:t>
      </w:r>
      <w:r w:rsidR="006270CD">
        <w:t xml:space="preserve">творно </w:t>
      </w:r>
      <w:r w:rsidR="002C0AD7">
        <w:t>способствующих интегрированному развитию.</w:t>
      </w:r>
    </w:p>
    <w:p w:rsidR="002C0AD7" w:rsidRDefault="002C0AD7" w:rsidP="00990263">
      <w:pPr>
        <w:spacing w:after="240" w:line="240" w:lineRule="auto"/>
      </w:pPr>
      <w:r>
        <w:t>13.</w:t>
      </w:r>
      <w:r>
        <w:tab/>
      </w:r>
      <w:r>
        <w:rPr>
          <w:u w:val="single"/>
        </w:rPr>
        <w:t>Г-н АМЗАЗИ</w:t>
      </w:r>
      <w:r>
        <w:t xml:space="preserve"> (Марокко), отвечая на вопрос 2 Комитета относительно осуществления населением Западной Сахары</w:t>
      </w:r>
      <w:r w:rsidR="006270CD">
        <w:t xml:space="preserve"> закрепленных в Пакте прав</w:t>
      </w:r>
      <w:r>
        <w:t xml:space="preserve">, указывает, что в силу принципа территориального </w:t>
      </w:r>
      <w:r w:rsidR="006270CD">
        <w:t xml:space="preserve">действия </w:t>
      </w:r>
      <w:r>
        <w:t>права и принципа равенства граждан нет никакой разницы между жителями марокканской Сахары и жителями остальной части страны, которые пользуются одинаковыми правами и одинаковыми судебными гарантиями.  Таким образом, нет никаких особенностей, присущих южным провинциям</w:t>
      </w:r>
      <w:r w:rsidR="00B71505">
        <w:t>,</w:t>
      </w:r>
      <w:r>
        <w:t xml:space="preserve"> в том что касается самих прав, </w:t>
      </w:r>
      <w:r w:rsidR="006270CD">
        <w:t xml:space="preserve">порядка </w:t>
      </w:r>
      <w:r>
        <w:t xml:space="preserve">их осуществления и </w:t>
      </w:r>
      <w:r w:rsidR="006270CD">
        <w:t xml:space="preserve">средств </w:t>
      </w:r>
      <w:r>
        <w:t>правовой помощи.  В связи с этим заслужива</w:t>
      </w:r>
      <w:r w:rsidR="006270CD">
        <w:t>ю</w:t>
      </w:r>
      <w:r>
        <w:t xml:space="preserve">т положительной оценки усилия, прилагаемые гражданским обществом в этом регионе </w:t>
      </w:r>
      <w:r w:rsidR="006270CD">
        <w:t xml:space="preserve">в целях </w:t>
      </w:r>
      <w:r>
        <w:t>гарантирования полного осуществления прав и свобод, закрепленных в Пакте.</w:t>
      </w:r>
    </w:p>
    <w:p w:rsidR="002C0AD7" w:rsidRDefault="002C0AD7" w:rsidP="00990263">
      <w:pPr>
        <w:spacing w:after="240" w:line="240" w:lineRule="auto"/>
      </w:pPr>
      <w:r>
        <w:t>14.</w:t>
      </w:r>
      <w:r>
        <w:tab/>
      </w:r>
      <w:r>
        <w:rPr>
          <w:u w:val="single"/>
        </w:rPr>
        <w:t>Г-н АБДЕННАБАУИ</w:t>
      </w:r>
      <w:r>
        <w:t xml:space="preserve"> (Марокко) добавляет, что суды в марокканской Сахаре функционируют совершенно точно так, как и в других регионах </w:t>
      </w:r>
      <w:r w:rsidR="006270CD">
        <w:t>к</w:t>
      </w:r>
      <w:r>
        <w:t>оролевства</w:t>
      </w:r>
      <w:r w:rsidR="00B71505">
        <w:t xml:space="preserve">, </w:t>
      </w:r>
      <w:r>
        <w:t>контролиру</w:t>
      </w:r>
      <w:r w:rsidR="00B71505">
        <w:t>я</w:t>
      </w:r>
      <w:r>
        <w:t xml:space="preserve"> полное осуществление принципа равенства граждан перед законом.  Что же касается Пакта, то он применяется в марокканской Сахаре, как и повсюду в Марокко, а что касается средств правовой защиты в марокканской Сахаре, то в ней </w:t>
      </w:r>
      <w:r w:rsidR="006270CD">
        <w:t xml:space="preserve">действуют </w:t>
      </w:r>
      <w:r>
        <w:t>апелляционные суды, решени</w:t>
      </w:r>
      <w:r w:rsidR="006270CD">
        <w:t>я</w:t>
      </w:r>
      <w:r>
        <w:t xml:space="preserve"> которых, как и решени</w:t>
      </w:r>
      <w:r w:rsidR="006270CD">
        <w:t>я</w:t>
      </w:r>
      <w:r>
        <w:t xml:space="preserve"> всех других апелляционных судов в </w:t>
      </w:r>
      <w:r w:rsidR="006270CD">
        <w:t>к</w:t>
      </w:r>
      <w:r>
        <w:t>оролевстве, могут оспариваться в Верховном суде.</w:t>
      </w:r>
    </w:p>
    <w:p w:rsidR="002C0AD7" w:rsidRDefault="002C0AD7" w:rsidP="00990263">
      <w:pPr>
        <w:spacing w:after="240" w:line="240" w:lineRule="auto"/>
      </w:pPr>
      <w:r>
        <w:t>15.</w:t>
      </w:r>
      <w:r>
        <w:tab/>
        <w:t>Отвечая на вопрос 3 о возможности ссылаться на положения Пакта</w:t>
      </w:r>
      <w:r w:rsidR="00F81DCA">
        <w:t xml:space="preserve"> </w:t>
      </w:r>
      <w:r w:rsidR="006270CD">
        <w:t xml:space="preserve">для </w:t>
      </w:r>
      <w:r w:rsidR="00F81DCA">
        <w:t>обжалования судебного решения и, в частности, требовать применения статьи 11 Пакта, г-н Абденнабауи говорит, что внутренне</w:t>
      </w:r>
      <w:r w:rsidR="0003130E">
        <w:t>е</w:t>
      </w:r>
      <w:r w:rsidR="00F81DCA">
        <w:t xml:space="preserve"> марокканское право четко гласит, что международному праву отдается предпочтение в случае коллизии с внутренним правом.  К тому же Верховный суд подтвердил это в сентябре 2000 года, когда он отменил в кассационном порядке решение одного из марокканских судов, признав, что статья 11 Пакта полностью применима в этом конкретном случае.  Этот пример показывает, что власти </w:t>
      </w:r>
      <w:r w:rsidR="0003130E">
        <w:t>к</w:t>
      </w:r>
      <w:r w:rsidR="00F81DCA">
        <w:t xml:space="preserve">оролевства стремятся обеспечить неукоснительное </w:t>
      </w:r>
      <w:r w:rsidR="0003130E">
        <w:t xml:space="preserve">осуществление </w:t>
      </w:r>
      <w:r w:rsidR="00F81DCA">
        <w:t>положений Пакта.</w:t>
      </w:r>
    </w:p>
    <w:p w:rsidR="00F81DCA" w:rsidRDefault="0003130E" w:rsidP="00990263">
      <w:pPr>
        <w:spacing w:after="240" w:line="240" w:lineRule="auto"/>
      </w:pPr>
      <w:r>
        <w:t>16.</w:t>
      </w:r>
      <w:r>
        <w:tab/>
        <w:t>Отвечая на вопрос 4</w:t>
      </w:r>
      <w:r w:rsidR="00F81DCA">
        <w:t xml:space="preserve"> о судебных органах специальной юрисдикции в семейном праве, г-н Абденнабауи указывает, что новый Кодекс законов о семье, вступивший в силу 5 февраля 2004 года, направлен </w:t>
      </w:r>
      <w:r>
        <w:t xml:space="preserve">одновременно </w:t>
      </w:r>
      <w:r w:rsidR="00F81DCA">
        <w:t xml:space="preserve">на защиту традиционных ценностей и принципов, регулирующих марокканское общество, отражая при этом </w:t>
      </w:r>
      <w:r>
        <w:t xml:space="preserve">в </w:t>
      </w:r>
      <w:r w:rsidR="00F81DCA">
        <w:t>современны</w:t>
      </w:r>
      <w:r>
        <w:t>х</w:t>
      </w:r>
      <w:r w:rsidR="00F81DCA">
        <w:t xml:space="preserve"> норм</w:t>
      </w:r>
      <w:r>
        <w:t>ах</w:t>
      </w:r>
      <w:r w:rsidR="00F81DCA">
        <w:t xml:space="preserve"> нынешн</w:t>
      </w:r>
      <w:r>
        <w:t>и</w:t>
      </w:r>
      <w:r w:rsidR="00F81DCA">
        <w:t>е изменени</w:t>
      </w:r>
      <w:r>
        <w:t>я</w:t>
      </w:r>
      <w:r w:rsidR="00F81DCA">
        <w:t xml:space="preserve"> в обществе.  В частности, новый </w:t>
      </w:r>
      <w:r>
        <w:t>к</w:t>
      </w:r>
      <w:r w:rsidR="00F81DCA">
        <w:t xml:space="preserve">одекс закрепляет равенство супругов </w:t>
      </w:r>
      <w:r>
        <w:t xml:space="preserve">при основании </w:t>
      </w:r>
      <w:r w:rsidR="00F81DCA">
        <w:t xml:space="preserve">семьи, </w:t>
      </w:r>
      <w:r w:rsidR="00B71505">
        <w:t xml:space="preserve">выполнении </w:t>
      </w:r>
      <w:r w:rsidR="00F81DCA">
        <w:t>семейных обязанностей и управлени</w:t>
      </w:r>
      <w:r>
        <w:t>и</w:t>
      </w:r>
      <w:r w:rsidR="00F81DCA">
        <w:t xml:space="preserve"> семейными делами.  Кроме того, он предусматривает, что в делах, касающихся обязанностей по содержанию семьи, суд обязан выносить решение </w:t>
      </w:r>
      <w:r w:rsidR="00B71505">
        <w:t xml:space="preserve">в </w:t>
      </w:r>
      <w:r w:rsidR="00F81DCA">
        <w:t>шести</w:t>
      </w:r>
      <w:r>
        <w:t>месячный срок</w:t>
      </w:r>
      <w:r w:rsidR="00F81DCA">
        <w:t>.  В целом права детей и супруги лучше защищены</w:t>
      </w:r>
      <w:r>
        <w:t xml:space="preserve">;  </w:t>
      </w:r>
      <w:r w:rsidR="00F81DCA">
        <w:t>в частности, строги</w:t>
      </w:r>
      <w:r>
        <w:t>е</w:t>
      </w:r>
      <w:r w:rsidR="00F81DCA">
        <w:t xml:space="preserve"> ограничения налагаются на полигамию, которая отныне разрешена лишь в некоторых </w:t>
      </w:r>
      <w:r w:rsidR="00372F8C">
        <w:t xml:space="preserve">жестко </w:t>
      </w:r>
      <w:r w:rsidR="00F81DCA">
        <w:t>ограниченных условиях.  Министерство юстиции приняло все необходимые меры, чтобы Кодекс законов о семье применялся в наилучших условиях.  В</w:t>
      </w:r>
      <w:r w:rsidR="00372F8C">
        <w:t> </w:t>
      </w:r>
      <w:r w:rsidR="00F81DCA">
        <w:t>частности, он</w:t>
      </w:r>
      <w:r w:rsidR="00CB1AA7">
        <w:t>о</w:t>
      </w:r>
      <w:r w:rsidR="00F81DCA">
        <w:t xml:space="preserve"> организовал</w:t>
      </w:r>
      <w:r w:rsidR="00CB1AA7">
        <w:t>о</w:t>
      </w:r>
      <w:r w:rsidR="00F81DCA">
        <w:t xml:space="preserve"> с этой целью стажировку для судей, судебных секретарей, вспомогательного персонала юстиции, </w:t>
      </w:r>
      <w:r w:rsidR="00783C19">
        <w:t xml:space="preserve">адулов и нотариусов, занимающихся семейными делами, а также информационные семинары по новым положениям этого </w:t>
      </w:r>
      <w:r w:rsidR="00372F8C">
        <w:t>к</w:t>
      </w:r>
      <w:r w:rsidR="00783C19">
        <w:t xml:space="preserve">одекса.  Оно также подготовило практический справочник с изложением содержания этих положений и в более широком плане стремится </w:t>
      </w:r>
      <w:r w:rsidR="00372F8C">
        <w:t xml:space="preserve">популярно пропагандировать </w:t>
      </w:r>
      <w:r w:rsidR="00783C19">
        <w:t>концепци</w:t>
      </w:r>
      <w:r w:rsidR="00372F8C">
        <w:t>и</w:t>
      </w:r>
      <w:r w:rsidR="00783C19">
        <w:t xml:space="preserve"> и дух главных положений нового </w:t>
      </w:r>
      <w:r w:rsidR="00372F8C">
        <w:t>к</w:t>
      </w:r>
      <w:r w:rsidR="00783C19">
        <w:t xml:space="preserve">одекса.  </w:t>
      </w:r>
      <w:r w:rsidR="00372F8C">
        <w:t xml:space="preserve">Этот кодекс </w:t>
      </w:r>
      <w:r w:rsidR="00783C19">
        <w:t xml:space="preserve">вступил в силу совсем недавно, чтобы можно было оценить его результаты, но члены Комитета могут с пользой обратиться к </w:t>
      </w:r>
      <w:r w:rsidR="00372F8C">
        <w:t xml:space="preserve">цифровой </w:t>
      </w:r>
      <w:r w:rsidR="00783C19">
        <w:t>таблице, приложенной к письменн</w:t>
      </w:r>
      <w:r w:rsidR="00CB1AA7">
        <w:t>ым</w:t>
      </w:r>
      <w:r w:rsidR="00372F8C">
        <w:t xml:space="preserve"> </w:t>
      </w:r>
      <w:r w:rsidR="00783C19">
        <w:t>ответ</w:t>
      </w:r>
      <w:r w:rsidR="00372F8C">
        <w:t>а</w:t>
      </w:r>
      <w:r w:rsidR="00CB1AA7">
        <w:t>м</w:t>
      </w:r>
      <w:r w:rsidR="00783C19">
        <w:t xml:space="preserve"> на вопросы в перечне вопросов (документ без номера, только на французском языке). </w:t>
      </w:r>
      <w:r w:rsidR="00327D72">
        <w:t xml:space="preserve"> Специальные с</w:t>
      </w:r>
      <w:r w:rsidR="00783C19">
        <w:t xml:space="preserve">уды </w:t>
      </w:r>
      <w:r w:rsidR="00327D72">
        <w:t>по вопросам семьи и Министерство юстиции внимательно следят за применением нового кодекса и стремятся последовательно устран</w:t>
      </w:r>
      <w:r w:rsidR="00CB1AA7">
        <w:t>я</w:t>
      </w:r>
      <w:r w:rsidR="00327D72">
        <w:t>ть все препятствия на пути обеспечения благополучия семьи</w:t>
      </w:r>
      <w:r w:rsidR="00783C19">
        <w:t>.</w:t>
      </w:r>
    </w:p>
    <w:p w:rsidR="007463A7" w:rsidRDefault="00783C19" w:rsidP="00990263">
      <w:pPr>
        <w:spacing w:after="240" w:line="240" w:lineRule="auto"/>
      </w:pPr>
      <w:r>
        <w:t>17.</w:t>
      </w:r>
      <w:r>
        <w:tab/>
      </w:r>
      <w:r>
        <w:rPr>
          <w:u w:val="single"/>
        </w:rPr>
        <w:t>Г-н МОХТАТАР</w:t>
      </w:r>
      <w:r>
        <w:t xml:space="preserve"> (Марокко), отвечая на вопросы в пункте 5 о положении женщин в Марокко, говорит, что власти </w:t>
      </w:r>
      <w:r w:rsidR="00327D72">
        <w:t>к</w:t>
      </w:r>
      <w:r>
        <w:t xml:space="preserve">оролевства стремятся </w:t>
      </w:r>
      <w:r w:rsidR="00327D72">
        <w:t xml:space="preserve">заложить </w:t>
      </w:r>
      <w:r>
        <w:t>основы общества, в котором мужчина и женщина будут равноправными и в котором женщина сможет</w:t>
      </w:r>
      <w:r w:rsidR="00327D72">
        <w:t xml:space="preserve"> полностью пользоваться своими правами </w:t>
      </w:r>
      <w:r>
        <w:t xml:space="preserve">во всех областях.  Эта стратегия исходит из основополагающего убеждения в том, что любая стратегия развития страны непременно проходит через интеграцию женщин в этот процесс.  В этих рамках марокканские власти приняли целый ряд мер, чтобы обеспечить женщинам </w:t>
      </w:r>
      <w:r w:rsidR="00327D72">
        <w:t xml:space="preserve">надлежащее </w:t>
      </w:r>
      <w:r>
        <w:t>место в обществе</w:t>
      </w:r>
      <w:r w:rsidR="00CB1AA7">
        <w:t xml:space="preserve">: </w:t>
      </w:r>
      <w:r>
        <w:t xml:space="preserve"> открытие Королевского института по вопросам </w:t>
      </w:r>
      <w:r w:rsidR="00327D72">
        <w:t xml:space="preserve">полномочий </w:t>
      </w:r>
      <w:r>
        <w:t>женщин и назначение впервые в истории женщины советник</w:t>
      </w:r>
      <w:r w:rsidR="00CF78E8">
        <w:t>ом к</w:t>
      </w:r>
      <w:r>
        <w:t xml:space="preserve">ороля, назначение женщин послами и представителями при международных организациях и открытие для женщин </w:t>
      </w:r>
      <w:r w:rsidR="00CF78E8">
        <w:t xml:space="preserve">доступа в </w:t>
      </w:r>
      <w:r>
        <w:t>Королевск</w:t>
      </w:r>
      <w:r w:rsidR="00CF78E8">
        <w:t>ую</w:t>
      </w:r>
      <w:r>
        <w:t xml:space="preserve"> </w:t>
      </w:r>
      <w:r w:rsidR="00107C25">
        <w:t>академию</w:t>
      </w:r>
      <w:r>
        <w:t xml:space="preserve">.  Кроме того, </w:t>
      </w:r>
      <w:r w:rsidR="00CF78E8">
        <w:t xml:space="preserve">впервые </w:t>
      </w:r>
      <w:r>
        <w:t xml:space="preserve">женщина была назначена управляющим Городского агентства Касабланки, </w:t>
      </w:r>
      <w:r w:rsidR="00CF78E8">
        <w:t>а</w:t>
      </w:r>
      <w:r>
        <w:t xml:space="preserve"> други</w:t>
      </w:r>
      <w:r w:rsidR="00CF78E8">
        <w:t>е</w:t>
      </w:r>
      <w:r>
        <w:t xml:space="preserve"> женщин</w:t>
      </w:r>
      <w:r w:rsidR="00CF78E8">
        <w:t>ы</w:t>
      </w:r>
      <w:r>
        <w:t xml:space="preserve"> были назначены на ответственные посты, такие, как, например, директор </w:t>
      </w:r>
      <w:r w:rsidR="00CF78E8">
        <w:t xml:space="preserve">в </w:t>
      </w:r>
      <w:r>
        <w:t xml:space="preserve">центральной администрации или ректор университета.  </w:t>
      </w:r>
      <w:r w:rsidR="00CF78E8">
        <w:t xml:space="preserve">В области </w:t>
      </w:r>
      <w:r>
        <w:t>права</w:t>
      </w:r>
      <w:r w:rsidR="00CF78E8">
        <w:t xml:space="preserve"> </w:t>
      </w:r>
      <w:r>
        <w:t xml:space="preserve">целый ряд нормативных актов был изменен таким образом, чтобы обеспечивать женщинам лучшую правовую защиту, в частности Кодекс законов о семье, Трудовой кодекс, Уголовный кодекс, Уголовно-процессуальный кодекс и т.д.  Эти реформы способствуют развитию новой культуры, основанной на принципе действительного равенства между мужчинами и женщинами, и открывают </w:t>
      </w:r>
      <w:r w:rsidR="00CA68B7">
        <w:t xml:space="preserve">перед женщинами </w:t>
      </w:r>
      <w:r>
        <w:t xml:space="preserve">широкие возможности для </w:t>
      </w:r>
      <w:r w:rsidR="00CA68B7">
        <w:t xml:space="preserve">проявления </w:t>
      </w:r>
      <w:r>
        <w:t>и</w:t>
      </w:r>
      <w:r w:rsidR="00CA68B7">
        <w:t xml:space="preserve">нициативы во всех областях.  Но все же </w:t>
      </w:r>
      <w:r>
        <w:t xml:space="preserve">женщины </w:t>
      </w:r>
      <w:r w:rsidR="00CA68B7">
        <w:t>по</w:t>
      </w:r>
      <w:r w:rsidR="00CA68B7">
        <w:noBreakHyphen/>
        <w:t xml:space="preserve">прежнему </w:t>
      </w:r>
      <w:r>
        <w:t xml:space="preserve">сталкиваются с </w:t>
      </w:r>
      <w:r w:rsidR="00CA68B7">
        <w:t xml:space="preserve">определенными </w:t>
      </w:r>
      <w:r>
        <w:t>трудност</w:t>
      </w:r>
      <w:r w:rsidR="00CA68B7">
        <w:t>ями</w:t>
      </w:r>
      <w:r>
        <w:t xml:space="preserve">, которые препятствуют их эффективному участию в развитии страны и ведении государственных дел.  Однако марокканское правительство полно решимости продолжать и умножать реформы </w:t>
      </w:r>
      <w:r w:rsidR="00CA68B7">
        <w:t xml:space="preserve">ради </w:t>
      </w:r>
      <w:r>
        <w:t xml:space="preserve">обеспечения социальной справедливости.  Оно, в частности, намерено </w:t>
      </w:r>
      <w:r w:rsidR="00CA68B7">
        <w:t xml:space="preserve">и далее </w:t>
      </w:r>
      <w:r>
        <w:t xml:space="preserve">проводить политику в области </w:t>
      </w:r>
      <w:r w:rsidR="00CA68B7">
        <w:t xml:space="preserve">школьного обучения </w:t>
      </w:r>
      <w:r>
        <w:t xml:space="preserve">и ликвидации неграмотности женщин.  Так, начиная с 1990-х годов были предприняты </w:t>
      </w:r>
      <w:r w:rsidR="00CA68B7">
        <w:t xml:space="preserve">значительные </w:t>
      </w:r>
      <w:r>
        <w:t>усилия</w:t>
      </w:r>
      <w:r w:rsidR="00CA68B7">
        <w:t xml:space="preserve">, чтобы увеличить </w:t>
      </w:r>
      <w:r>
        <w:t xml:space="preserve">бюджет Министерства национального </w:t>
      </w:r>
      <w:r w:rsidR="00CA68B7">
        <w:t xml:space="preserve">просвещения </w:t>
      </w:r>
      <w:r>
        <w:t>и по делам молодежи.  В</w:t>
      </w:r>
      <w:r w:rsidR="00CA68B7">
        <w:t> </w:t>
      </w:r>
      <w:r>
        <w:t xml:space="preserve">частности, это министерство </w:t>
      </w:r>
      <w:r w:rsidR="00CB1AA7">
        <w:t xml:space="preserve">утвердило </w:t>
      </w:r>
      <w:r>
        <w:t xml:space="preserve">стратегию развития </w:t>
      </w:r>
      <w:r w:rsidR="00CA68B7">
        <w:t xml:space="preserve">просвещения </w:t>
      </w:r>
      <w:r>
        <w:t xml:space="preserve">в сельских районах, которая осуществляется с 1996 года и которая позволила повысить </w:t>
      </w:r>
      <w:r w:rsidR="00CA68B7">
        <w:t xml:space="preserve">охват </w:t>
      </w:r>
      <w:r>
        <w:t xml:space="preserve">школьным </w:t>
      </w:r>
      <w:r w:rsidR="00CA68B7">
        <w:t xml:space="preserve">обучением </w:t>
      </w:r>
      <w:r>
        <w:t>девочек в сельских районах с 53,6</w:t>
      </w:r>
      <w:r w:rsidRPr="00783C19">
        <w:t>%</w:t>
      </w:r>
      <w:r>
        <w:t xml:space="preserve"> в 1998/1999 </w:t>
      </w:r>
      <w:r w:rsidR="00CA68B7">
        <w:t xml:space="preserve"> учебном </w:t>
      </w:r>
      <w:r>
        <w:t>году до 79,4</w:t>
      </w:r>
      <w:r w:rsidRPr="00783C19">
        <w:t>%</w:t>
      </w:r>
      <w:r>
        <w:t xml:space="preserve"> в 2000/2001 учебном году.  В соответствии с Национальной хартией </w:t>
      </w:r>
      <w:r w:rsidR="00CA68B7">
        <w:t xml:space="preserve">просвещения </w:t>
      </w:r>
      <w:r>
        <w:t>и подготовки кадров 2000-2009 год</w:t>
      </w:r>
      <w:r w:rsidR="00CA68B7">
        <w:t>ы</w:t>
      </w:r>
      <w:r>
        <w:t xml:space="preserve"> был</w:t>
      </w:r>
      <w:r w:rsidR="00CA68B7">
        <w:t>и</w:t>
      </w:r>
      <w:r>
        <w:t xml:space="preserve"> провозглашен</w:t>
      </w:r>
      <w:r w:rsidR="00CA68B7">
        <w:t>ы</w:t>
      </w:r>
      <w:r w:rsidR="007463A7">
        <w:t xml:space="preserve"> Десятилетием </w:t>
      </w:r>
      <w:r w:rsidR="00CA68B7">
        <w:t xml:space="preserve">просвещения </w:t>
      </w:r>
      <w:r w:rsidR="007463A7">
        <w:t xml:space="preserve">и подготовки кадров, и в этих двух областях был принят </w:t>
      </w:r>
      <w:r w:rsidR="00BA585B">
        <w:t xml:space="preserve">ряд </w:t>
      </w:r>
      <w:r w:rsidR="007463A7">
        <w:t xml:space="preserve">новых законов.  Кроме того, Министерство национального </w:t>
      </w:r>
      <w:r w:rsidR="00BA585B">
        <w:t xml:space="preserve">просвещения </w:t>
      </w:r>
      <w:r w:rsidR="007463A7">
        <w:t>и по делам молодежи оказывает финансовую и материальную помощь с целью содействия школьному обучению и сокращению доли учеников, бросающих школу - в частности девочек в сельских районах, - а также с целью гарантирова</w:t>
      </w:r>
      <w:r w:rsidR="00BA585B">
        <w:t xml:space="preserve">ть </w:t>
      </w:r>
      <w:r w:rsidR="007463A7">
        <w:t>равны</w:t>
      </w:r>
      <w:r w:rsidR="00BA585B">
        <w:t>е</w:t>
      </w:r>
      <w:r w:rsidR="007463A7">
        <w:t xml:space="preserve"> возможност</w:t>
      </w:r>
      <w:r w:rsidR="00BA585B">
        <w:t>и</w:t>
      </w:r>
      <w:r w:rsidR="007463A7">
        <w:t xml:space="preserve"> для детей и улучш</w:t>
      </w:r>
      <w:r w:rsidR="00BA585B">
        <w:t xml:space="preserve">ить </w:t>
      </w:r>
      <w:r w:rsidR="007463A7">
        <w:t>качеств</w:t>
      </w:r>
      <w:r w:rsidR="00BA585B">
        <w:t>о</w:t>
      </w:r>
      <w:r w:rsidR="007463A7">
        <w:t xml:space="preserve"> преподавания.  Неграмотность по</w:t>
      </w:r>
      <w:r w:rsidR="007463A7">
        <w:noBreakHyphen/>
        <w:t>прежнему остается социальным б</w:t>
      </w:r>
      <w:r w:rsidR="00BA585B">
        <w:t>едствием</w:t>
      </w:r>
      <w:r w:rsidR="007463A7">
        <w:t>, которое в первую очередь поражает женщин (51,9</w:t>
      </w:r>
      <w:r w:rsidR="007463A7" w:rsidRPr="00783C19">
        <w:t>%</w:t>
      </w:r>
      <w:r w:rsidR="007463A7">
        <w:t xml:space="preserve"> из них в масштабах страны), </w:t>
      </w:r>
      <w:r w:rsidR="00BA585B">
        <w:t xml:space="preserve">особенно </w:t>
      </w:r>
      <w:r w:rsidR="007463A7">
        <w:t>в сельских районах.  В 2000/2001 учебном году мероприятиями по ликвидации неграмотности было охвачено более 300 000 человек, из них 70</w:t>
      </w:r>
      <w:r w:rsidR="007463A7" w:rsidRPr="00783C19">
        <w:t>%</w:t>
      </w:r>
      <w:r w:rsidR="007463A7">
        <w:t xml:space="preserve"> женщин.  На долю женщин в сельских районах приходится 85</w:t>
      </w:r>
      <w:r w:rsidR="007463A7" w:rsidRPr="00783C19">
        <w:t>%</w:t>
      </w:r>
      <w:r w:rsidR="007463A7">
        <w:t xml:space="preserve"> </w:t>
      </w:r>
      <w:r w:rsidR="00BA585B">
        <w:t xml:space="preserve">лиц, </w:t>
      </w:r>
      <w:r w:rsidR="007463A7">
        <w:t>охваченных обучением в этом же году, тогда как в предыдущем году эта доля составляла 50</w:t>
      </w:r>
      <w:r w:rsidR="007463A7" w:rsidRPr="00783C19">
        <w:t>%</w:t>
      </w:r>
      <w:r w:rsidR="007463A7">
        <w:t xml:space="preserve">.  Национальная хартия </w:t>
      </w:r>
      <w:r w:rsidR="00BA585B">
        <w:t xml:space="preserve">просвещения </w:t>
      </w:r>
      <w:r w:rsidR="007463A7">
        <w:t>и подготовки кадров предусматривает сократить общий уровень неграмотности до 20</w:t>
      </w:r>
      <w:r w:rsidR="007463A7" w:rsidRPr="00783C19">
        <w:t>%</w:t>
      </w:r>
      <w:r w:rsidR="007463A7">
        <w:t xml:space="preserve"> в 2010 году и полностью ликвидировать это явление к 2015 году;  марокканское правительство, которое создало пост государственного секретаря для этих целей, будет неустанно прилагать усилия для </w:t>
      </w:r>
      <w:r w:rsidR="00BA585B">
        <w:t>решения поставленных задач</w:t>
      </w:r>
      <w:r w:rsidR="007463A7">
        <w:t>.</w:t>
      </w:r>
      <w:r w:rsidR="004C3992">
        <w:t xml:space="preserve">  </w:t>
      </w:r>
    </w:p>
    <w:p w:rsidR="00A1380B" w:rsidRDefault="004C3992" w:rsidP="00990263">
      <w:pPr>
        <w:spacing w:after="240" w:line="240" w:lineRule="auto"/>
      </w:pPr>
      <w:r>
        <w:t>18.</w:t>
      </w:r>
      <w:r>
        <w:tab/>
        <w:t>Что же касается числа женщин</w:t>
      </w:r>
      <w:r w:rsidR="00BA585B">
        <w:t xml:space="preserve"> на </w:t>
      </w:r>
      <w:r>
        <w:t>государственн</w:t>
      </w:r>
      <w:r w:rsidR="00BA585B">
        <w:t>ой</w:t>
      </w:r>
      <w:r>
        <w:t xml:space="preserve"> </w:t>
      </w:r>
      <w:r w:rsidR="00BA585B">
        <w:t xml:space="preserve">службе, </w:t>
      </w:r>
      <w:r>
        <w:t>то марокканская делегация обязуется представить Комитету в кратчайшие сроки</w:t>
      </w:r>
      <w:r w:rsidR="0064447F">
        <w:t xml:space="preserve"> точные данные на этот счет</w:t>
      </w:r>
      <w:r>
        <w:t xml:space="preserve">.  В политическом плане равенство между мужчинами и женщинами гарантируется статьей 8 Конституции.  Вместе с тем марокканское правительство предприняло </w:t>
      </w:r>
      <w:r w:rsidR="0064447F">
        <w:t xml:space="preserve">радикальную </w:t>
      </w:r>
      <w:r>
        <w:t xml:space="preserve">реформу правовой системы </w:t>
      </w:r>
      <w:r w:rsidR="00357B54">
        <w:t xml:space="preserve">с целью расширения участия женщин в ведении государственных дел.  Так, благодаря пересмотру Избирательного кодекса, который установил систему квот, </w:t>
      </w:r>
      <w:r w:rsidR="0064447F">
        <w:t xml:space="preserve">на последних парламентских выборах в 2002 году </w:t>
      </w:r>
      <w:r w:rsidR="00357B54">
        <w:t xml:space="preserve">30 женщин были избраны из национальных списков кандидатов в Палату представителей.  Если добавить к ним </w:t>
      </w:r>
      <w:r w:rsidR="0064447F">
        <w:t xml:space="preserve">еще пять женщин, </w:t>
      </w:r>
      <w:r w:rsidR="00357B54">
        <w:t xml:space="preserve">избранных из местных списков, то в настоящее время на долю женщин приходится около 11% депутатских постов против 0,6% на предыдущих выборах.  Хотя </w:t>
      </w:r>
      <w:r w:rsidR="00BB651F">
        <w:t>п</w:t>
      </w:r>
      <w:r w:rsidR="0064447F">
        <w:t xml:space="preserve">ионерный </w:t>
      </w:r>
      <w:r w:rsidR="00BB651F">
        <w:t xml:space="preserve">опыт марокканской женщины в области участия в политической жизни страны представляет собой модель для арабского мира, все же политические партии должны приложить </w:t>
      </w:r>
      <w:r w:rsidR="0064447F">
        <w:t xml:space="preserve">более энергичные </w:t>
      </w:r>
      <w:r w:rsidR="00BB651F">
        <w:t>усилия, чтобы способствовать делу женщин, а их руководящие инстанции должны, в частности, систематически включать женщин.  Правительство намерено способствовать достижению этой цели</w:t>
      </w:r>
      <w:r w:rsidR="0064447F">
        <w:t xml:space="preserve">, в связи с чем оно </w:t>
      </w:r>
      <w:r w:rsidR="00BB651F">
        <w:t>подготовило проект закона о политических партиях, который должен быть принят в ближайшее время и который предусматривает положени</w:t>
      </w:r>
      <w:r w:rsidR="0064447F">
        <w:t>я</w:t>
      </w:r>
      <w:r w:rsidR="00BB651F">
        <w:t xml:space="preserve">, </w:t>
      </w:r>
      <w:r w:rsidR="0064447F">
        <w:t xml:space="preserve">поощряющие </w:t>
      </w:r>
      <w:r w:rsidR="00BB651F">
        <w:t>установлени</w:t>
      </w:r>
      <w:r w:rsidR="0064447F">
        <w:t>е</w:t>
      </w:r>
      <w:r w:rsidR="00BB651F">
        <w:t xml:space="preserve"> квот для женщин в руководстве парти</w:t>
      </w:r>
      <w:r w:rsidR="0064447F">
        <w:t>й</w:t>
      </w:r>
      <w:r w:rsidR="00BB651F">
        <w:t>.</w:t>
      </w:r>
    </w:p>
    <w:p w:rsidR="00BB651F" w:rsidRDefault="0069012E" w:rsidP="00990263">
      <w:pPr>
        <w:spacing w:after="240" w:line="240" w:lineRule="auto"/>
      </w:pPr>
      <w:r>
        <w:t>19.</w:t>
      </w:r>
      <w:r>
        <w:tab/>
      </w:r>
      <w:r>
        <w:rPr>
          <w:u w:val="single"/>
        </w:rPr>
        <w:t>Г-н АБДЕННА</w:t>
      </w:r>
      <w:r w:rsidR="0064447F">
        <w:rPr>
          <w:u w:val="single"/>
        </w:rPr>
        <w:t>БА</w:t>
      </w:r>
      <w:r>
        <w:rPr>
          <w:u w:val="single"/>
        </w:rPr>
        <w:t>УИ</w:t>
      </w:r>
      <w:r>
        <w:t xml:space="preserve"> (Марокко), отвечая на вопрос 6 о правовой защите женщин</w:t>
      </w:r>
      <w:r w:rsidR="0064447F">
        <w:t xml:space="preserve"> - </w:t>
      </w:r>
      <w:r>
        <w:t>жертв насилия в семье, говорит, что серьезные усилия</w:t>
      </w:r>
      <w:r w:rsidR="0064447F">
        <w:t xml:space="preserve"> </w:t>
      </w:r>
      <w:r>
        <w:t>мароккански</w:t>
      </w:r>
      <w:r w:rsidR="0064447F">
        <w:t>х</w:t>
      </w:r>
      <w:r>
        <w:t xml:space="preserve"> власт</w:t>
      </w:r>
      <w:r w:rsidR="0064447F">
        <w:t>ей</w:t>
      </w:r>
      <w:r>
        <w:t xml:space="preserve"> в </w:t>
      </w:r>
      <w:r w:rsidR="0064447F">
        <w:t>последние</w:t>
      </w:r>
      <w:r w:rsidR="00BF3384">
        <w:t xml:space="preserve"> годы </w:t>
      </w:r>
      <w:r>
        <w:t>позволили существенно улучшить эту защиту.  В частности, благодаря реформе Уголовного кодекса в августе 2003 года были отменены содержавшиеся в прежнем тексте</w:t>
      </w:r>
      <w:r w:rsidR="00BF3384">
        <w:t xml:space="preserve"> дискриминационные положения</w:t>
      </w:r>
      <w:r>
        <w:t xml:space="preserve"> в отношении супружеской измены, а новый Уголовный кодекс запрещает любую дискриминацию по признаку пола.  Кроме того, в нем предусматриваются санкции за все формы жестокого обращения с женщиной, а врачи не обязаны сохранять профессиональную тайну в случаях жестокого обращения с женщинами.  Новый Уголовный кодекс также предусматривает, что Генеральный прокурор может приказать женщин</w:t>
      </w:r>
      <w:r w:rsidR="00BF3384">
        <w:t>е</w:t>
      </w:r>
      <w:r>
        <w:t xml:space="preserve"> </w:t>
      </w:r>
      <w:r w:rsidR="00BF3384">
        <w:t xml:space="preserve">вернуться </w:t>
      </w:r>
      <w:r>
        <w:t xml:space="preserve">в ее семью, если она подверглась насилиям со стороны супруга.  В целом новое уголовное законодательство позволяет женщине требовать уважения ее прав и получать помощь </w:t>
      </w:r>
      <w:r w:rsidR="00BF3384">
        <w:t xml:space="preserve">от </w:t>
      </w:r>
      <w:r>
        <w:t xml:space="preserve">государственных институтов в тех случаях, когда она является жертвой насилия в семье.  Кроме того, женщины отныне имеют более широкий доступ к средствам правовой защиты.  Отвечая на вопрос о положении иностранцев и иммигрантов по </w:t>
      </w:r>
      <w:r w:rsidR="00BF3384">
        <w:t xml:space="preserve">сравнению с </w:t>
      </w:r>
      <w:r>
        <w:t>гражданам</w:t>
      </w:r>
      <w:r w:rsidR="00BF3384">
        <w:t>и</w:t>
      </w:r>
      <w:r>
        <w:t xml:space="preserve"> (вопрос 7 в перечне вопросов), г-на Абденнабауи заверяет Комитет в том, что недавно вступившее в силу новое законодательство полностью соответствует </w:t>
      </w:r>
      <w:r w:rsidR="00BF3384">
        <w:t xml:space="preserve">надлежащим </w:t>
      </w:r>
      <w:r>
        <w:t>положениям международного права.</w:t>
      </w:r>
    </w:p>
    <w:p w:rsidR="0069012E" w:rsidRDefault="0069012E" w:rsidP="00990263">
      <w:pPr>
        <w:spacing w:after="240" w:line="240" w:lineRule="auto"/>
      </w:pPr>
      <w:r>
        <w:t>20.</w:t>
      </w:r>
      <w:r>
        <w:tab/>
      </w:r>
      <w:r>
        <w:rPr>
          <w:u w:val="single"/>
        </w:rPr>
        <w:t>Г-н МОХТАТАР</w:t>
      </w:r>
      <w:r>
        <w:t xml:space="preserve"> (Марокко) говорит по поводу </w:t>
      </w:r>
      <w:r w:rsidR="00BF3384">
        <w:t xml:space="preserve">осуществления </w:t>
      </w:r>
      <w:r>
        <w:t>статьи 4 Пакта (вопрос 8), что прежде всего чрезвычайное положение не влечет за собой временного прекращения и</w:t>
      </w:r>
      <w:r w:rsidR="00BF3384">
        <w:t>ли</w:t>
      </w:r>
      <w:r>
        <w:t xml:space="preserve"> замораживания применения положений Конституции и что статьи 6, 7, 8, 11, 16, 17 и 18 Пакта тем самым продолжают гарантироваться теми же конституционными гарантиями, как и в обычное время.  Далее, фактически чрезвычайное положение, которое действовало в период 1965-1970 годов, просто предусматривало концентрацию законодательной и исполнительной власт</w:t>
      </w:r>
      <w:r w:rsidR="00397381">
        <w:t>и</w:t>
      </w:r>
      <w:r>
        <w:t xml:space="preserve"> в руках </w:t>
      </w:r>
      <w:r w:rsidR="00BF3384">
        <w:t>к</w:t>
      </w:r>
      <w:r>
        <w:t xml:space="preserve">ороля, который был правомочен принимать необходимые </w:t>
      </w:r>
      <w:r w:rsidR="00BF3384">
        <w:t xml:space="preserve">меры </w:t>
      </w:r>
      <w:r>
        <w:t>для защиты территориальной целостности, восстановления нормального функционирования институтов и ведения государственных дел.  Оно не пр</w:t>
      </w:r>
      <w:r w:rsidR="00397381">
        <w:t xml:space="preserve">ивело к </w:t>
      </w:r>
      <w:r>
        <w:t>наделени</w:t>
      </w:r>
      <w:r w:rsidR="00397381">
        <w:t>ю</w:t>
      </w:r>
      <w:r>
        <w:t xml:space="preserve"> короля чрезвычайными полномочиями, которые отступали бы от </w:t>
      </w:r>
      <w:r w:rsidR="00BF3384">
        <w:t xml:space="preserve">признанных </w:t>
      </w:r>
      <w:r>
        <w:t>гарантий</w:t>
      </w:r>
      <w:r w:rsidR="00BF3384">
        <w:t xml:space="preserve"> </w:t>
      </w:r>
      <w:r>
        <w:t>в области прав и свобод граждан.</w:t>
      </w:r>
      <w:r w:rsidR="00B936E8" w:rsidRPr="00B936E8">
        <w:t xml:space="preserve">  К</w:t>
      </w:r>
      <w:r w:rsidR="00B936E8">
        <w:t>роме того, после пересмотра Конституции в 1992 и 1996 годах объявление чрезвычайного положения больше не влечет за собой роспуск</w:t>
      </w:r>
      <w:r w:rsidR="00BF3384">
        <w:t>а</w:t>
      </w:r>
      <w:r w:rsidR="00B936E8">
        <w:t xml:space="preserve"> парламента.  Таким образом, если опасения Комитета по правам человека могли быть в определенной мере обоснованы</w:t>
      </w:r>
      <w:r w:rsidR="006405C8">
        <w:t xml:space="preserve"> </w:t>
      </w:r>
      <w:r w:rsidR="00B936E8">
        <w:t xml:space="preserve">до 1992 года, </w:t>
      </w:r>
      <w:r w:rsidR="00397381">
        <w:t xml:space="preserve">то </w:t>
      </w:r>
      <w:r w:rsidR="00B936E8">
        <w:t>после этой даты они лишены всяких оснований.  Наконец, после вступления в силу Пакта для Марокко соблюд</w:t>
      </w:r>
      <w:r w:rsidR="006405C8">
        <w:t xml:space="preserve">ались </w:t>
      </w:r>
      <w:r w:rsidR="00B936E8">
        <w:t>все обязательства, взятые на себя государством.</w:t>
      </w:r>
    </w:p>
    <w:p w:rsidR="00B936E8" w:rsidRDefault="00B936E8" w:rsidP="00990263">
      <w:pPr>
        <w:spacing w:after="240" w:line="240" w:lineRule="auto"/>
      </w:pPr>
      <w:r>
        <w:t>21.</w:t>
      </w:r>
      <w:r>
        <w:tab/>
      </w:r>
      <w:r>
        <w:rPr>
          <w:u w:val="single"/>
        </w:rPr>
        <w:t>Г-н АБДЕННАБАУИ</w:t>
      </w:r>
      <w:r>
        <w:t xml:space="preserve"> (Марокко), отвечая на вопросы, касающиеся смертной казни (вопрос 9), говорит, что действительно смертная казнь по</w:t>
      </w:r>
      <w:r>
        <w:noBreakHyphen/>
        <w:t xml:space="preserve">прежнему не отменена в Марокко, но </w:t>
      </w:r>
      <w:r w:rsidR="00C12CE1">
        <w:t>она применялась всего лишь дважды за последние 30 лет, причем последняя имела место в 1993 году;  как правило, приговоренные к смертной казни пользуются королевским помилованием.  Министерство юстиции планирует организовать национальный семинар, посвященный вопросам уголовной политики, одной из тем которого будет отмена смертной казни.</w:t>
      </w:r>
    </w:p>
    <w:p w:rsidR="00C12CE1" w:rsidRDefault="00C12CE1" w:rsidP="00990263">
      <w:pPr>
        <w:spacing w:after="240" w:line="240" w:lineRule="auto"/>
      </w:pPr>
      <w:r>
        <w:t>22.</w:t>
      </w:r>
      <w:r>
        <w:tab/>
        <w:t xml:space="preserve">Комитет высказывает опасение по поводу смерти лиц во время их задержания (вопрос 10);  он может быть уверен в том, что марокканские власти полностью сознают необходимость выяснения всех подозрительных случаев и наказания </w:t>
      </w:r>
      <w:r w:rsidR="006405C8">
        <w:t xml:space="preserve">при </w:t>
      </w:r>
      <w:r w:rsidR="00397381">
        <w:t xml:space="preserve">необходимости </w:t>
      </w:r>
      <w:r>
        <w:t>виновных.  К тому же сегодня закон, регулирующий задержани</w:t>
      </w:r>
      <w:r w:rsidR="006405C8">
        <w:t>я</w:t>
      </w:r>
      <w:r>
        <w:t>, более строг</w:t>
      </w:r>
      <w:r w:rsidR="006405C8">
        <w:t xml:space="preserve">; одновременно </w:t>
      </w:r>
      <w:r>
        <w:t>приняты меры</w:t>
      </w:r>
      <w:r w:rsidR="006405C8">
        <w:t xml:space="preserve">, обеспечивающие </w:t>
      </w:r>
      <w:r>
        <w:t>регулярн</w:t>
      </w:r>
      <w:r w:rsidR="006405C8">
        <w:t>ый</w:t>
      </w:r>
      <w:r>
        <w:t xml:space="preserve"> </w:t>
      </w:r>
      <w:r w:rsidR="00511158">
        <w:t xml:space="preserve">контроль </w:t>
      </w:r>
      <w:r>
        <w:t xml:space="preserve">за содержанием под стражей в полицейских участках.  В этих рамках прокуратуры различных юрисдикций королевства совершили в 2003 году сотни посещений полицейских и жандармских участков, чтобы удостовериться в законном характере условий задержания.  Кроме того, если кто-либо умирает во время задержания, прокуратура открывает расследование, а судебно-медицинский эксперт проводит вскрытие трупа.  В 2003 году пять случаев смерти во время </w:t>
      </w:r>
      <w:r w:rsidR="00EB7220">
        <w:t xml:space="preserve">задержания </w:t>
      </w:r>
      <w:r>
        <w:t xml:space="preserve">вызвали </w:t>
      </w:r>
      <w:r w:rsidR="00EB7220">
        <w:t>подозрения</w:t>
      </w:r>
      <w:r>
        <w:t xml:space="preserve">.  В одном случае (случай с Мохаммедом Фидуаи в Танжере) полицейские были признаны виновными и </w:t>
      </w:r>
      <w:r w:rsidR="00EB7220">
        <w:t xml:space="preserve">приговорены </w:t>
      </w:r>
      <w:r>
        <w:t xml:space="preserve">к тюремному заключению, а также к </w:t>
      </w:r>
      <w:r w:rsidR="00EB7220">
        <w:t xml:space="preserve">возмещению </w:t>
      </w:r>
      <w:r w:rsidR="00397381">
        <w:t xml:space="preserve">причиненного </w:t>
      </w:r>
      <w:r>
        <w:t xml:space="preserve">ущерба.  В другом случае, когда </w:t>
      </w:r>
      <w:r w:rsidR="00EB7220">
        <w:t xml:space="preserve">задержанное </w:t>
      </w:r>
      <w:r>
        <w:t xml:space="preserve">лицо скончалось в результате драки, полицейские были, видимо, замешаны в этом деле и в настоящее время находятся под судом.  Расследование было также возбуждено по факту смерти во время перевода </w:t>
      </w:r>
      <w:r w:rsidR="00EB7220">
        <w:t xml:space="preserve">задержанного </w:t>
      </w:r>
      <w:r>
        <w:t>лица, о котор</w:t>
      </w:r>
      <w:r w:rsidR="00EB7220">
        <w:t>ом</w:t>
      </w:r>
      <w:r>
        <w:t xml:space="preserve"> сопровождавш</w:t>
      </w:r>
      <w:r w:rsidR="00EB7220">
        <w:t>ие</w:t>
      </w:r>
      <w:r>
        <w:t xml:space="preserve"> его </w:t>
      </w:r>
      <w:r w:rsidR="00EB7220">
        <w:t xml:space="preserve">полицейские </w:t>
      </w:r>
      <w:r>
        <w:t>утвержда</w:t>
      </w:r>
      <w:r w:rsidR="00EB7220">
        <w:t>ю</w:t>
      </w:r>
      <w:r>
        <w:t xml:space="preserve">т, что </w:t>
      </w:r>
      <w:r w:rsidR="00470A58">
        <w:t xml:space="preserve">задержанный пытался </w:t>
      </w:r>
      <w:r>
        <w:t>выпрыгнуть из транспортного средства, но вскрытие трупа показало, что он скончалс</w:t>
      </w:r>
      <w:r w:rsidR="00470A58">
        <w:t>я</w:t>
      </w:r>
      <w:r>
        <w:t>, в частности,</w:t>
      </w:r>
      <w:r w:rsidR="00397381">
        <w:t xml:space="preserve"> вследствие </w:t>
      </w:r>
      <w:r>
        <w:t>перелома ше</w:t>
      </w:r>
      <w:r w:rsidR="00397381">
        <w:t>йных позвонков</w:t>
      </w:r>
      <w:r>
        <w:t>.  Наконец, в случае с одним лицом, которое было задержано в</w:t>
      </w:r>
      <w:r w:rsidR="00470A58">
        <w:t xml:space="preserve">о время </w:t>
      </w:r>
      <w:r>
        <w:t xml:space="preserve">террористических событий в Касабланке, было установлено, что его смерть была </w:t>
      </w:r>
      <w:r w:rsidR="00470A58">
        <w:t xml:space="preserve">вызвана </w:t>
      </w:r>
      <w:r>
        <w:t xml:space="preserve">сердечным приступом и почечной недостаточностью и что сотрудники полиции не могли </w:t>
      </w:r>
      <w:r w:rsidR="00470A58">
        <w:t xml:space="preserve">быть признаны </w:t>
      </w:r>
      <w:r>
        <w:t>ответственными за этот факт.</w:t>
      </w:r>
    </w:p>
    <w:p w:rsidR="009A6862" w:rsidRDefault="00C12CE1" w:rsidP="00990263">
      <w:pPr>
        <w:spacing w:after="240" w:line="240" w:lineRule="auto"/>
      </w:pPr>
      <w:r>
        <w:t>23.</w:t>
      </w:r>
      <w:r>
        <w:tab/>
      </w:r>
      <w:r w:rsidRPr="00C12CE1">
        <w:rPr>
          <w:u w:val="single"/>
        </w:rPr>
        <w:t>МОХТАТАР</w:t>
      </w:r>
      <w:r w:rsidRPr="00C12CE1">
        <w:t xml:space="preserve"> (Марокко)</w:t>
      </w:r>
      <w:r>
        <w:t xml:space="preserve">, отвечая на вопрос о пытках в полицейских участках (вопрос 11), говорит, что Генеральное управление </w:t>
      </w:r>
      <w:r w:rsidR="00470A58">
        <w:t xml:space="preserve">территориальной </w:t>
      </w:r>
      <w:r>
        <w:t>безопасности (ГУ</w:t>
      </w:r>
      <w:r w:rsidR="00470A58">
        <w:t>Т</w:t>
      </w:r>
      <w:r>
        <w:t>Б) является институтом, отвечающ</w:t>
      </w:r>
      <w:r w:rsidR="00470A58">
        <w:t xml:space="preserve">им за создание службы разведки, защищающей и охраняющей государственную безопасность и государственные институты, </w:t>
      </w:r>
      <w:r>
        <w:t xml:space="preserve">как это </w:t>
      </w:r>
      <w:r w:rsidR="00173634">
        <w:t xml:space="preserve">делается </w:t>
      </w:r>
      <w:r>
        <w:t xml:space="preserve">во многих других странах.  Оно </w:t>
      </w:r>
      <w:r w:rsidR="00173634">
        <w:t xml:space="preserve">имеет приданные ему </w:t>
      </w:r>
      <w:r>
        <w:t>центральны</w:t>
      </w:r>
      <w:r w:rsidR="00173634">
        <w:t>е</w:t>
      </w:r>
      <w:r>
        <w:t xml:space="preserve"> и региональны</w:t>
      </w:r>
      <w:r w:rsidR="00173634">
        <w:t>е</w:t>
      </w:r>
      <w:r>
        <w:t xml:space="preserve"> служб</w:t>
      </w:r>
      <w:r w:rsidR="00173634">
        <w:t>ы.  Входя в структуру</w:t>
      </w:r>
      <w:r>
        <w:t xml:space="preserve"> Министерств</w:t>
      </w:r>
      <w:r w:rsidR="00173634">
        <w:t>а</w:t>
      </w:r>
      <w:r>
        <w:t xml:space="preserve"> внутренних дел</w:t>
      </w:r>
      <w:r w:rsidR="00173634">
        <w:t xml:space="preserve">, ГУТБ под руководством </w:t>
      </w:r>
      <w:r>
        <w:t>Генерально</w:t>
      </w:r>
      <w:r w:rsidR="00173634">
        <w:t>го</w:t>
      </w:r>
      <w:r>
        <w:t xml:space="preserve"> директор</w:t>
      </w:r>
      <w:r w:rsidR="00173634">
        <w:t xml:space="preserve">а </w:t>
      </w:r>
      <w:r>
        <w:t xml:space="preserve">занимается </w:t>
      </w:r>
      <w:r w:rsidR="00077805">
        <w:t xml:space="preserve">обнаружением </w:t>
      </w:r>
      <w:r>
        <w:t>и предупреждением деятельности подрывн</w:t>
      </w:r>
      <w:r w:rsidR="00173634">
        <w:t>ых</w:t>
      </w:r>
      <w:r>
        <w:t xml:space="preserve"> или террористическ</w:t>
      </w:r>
      <w:r w:rsidR="00173634">
        <w:t>их</w:t>
      </w:r>
      <w:r w:rsidR="00E34F62">
        <w:t xml:space="preserve"> движений, </w:t>
      </w:r>
      <w:r>
        <w:t>а также в рамках своих задач в области контр</w:t>
      </w:r>
      <w:r w:rsidR="00E34F62">
        <w:t xml:space="preserve">разведки нейтрализует </w:t>
      </w:r>
      <w:r>
        <w:t>вмешательств</w:t>
      </w:r>
      <w:r w:rsidR="00E34F62">
        <w:t>о</w:t>
      </w:r>
      <w:r>
        <w:t xml:space="preserve"> </w:t>
      </w:r>
      <w:r w:rsidR="00077805">
        <w:t xml:space="preserve">специальных служб </w:t>
      </w:r>
      <w:r>
        <w:t>некоторых государств.  Для этого он</w:t>
      </w:r>
      <w:r w:rsidR="00E34F62">
        <w:t>о</w:t>
      </w:r>
      <w:r>
        <w:t xml:space="preserve"> главным образом опирается на сбор сведений.  Во всех случаях именно сотрудники судебной полиции Генерального управления национальной безопасности и Королевской жандармерии, которым ГУ</w:t>
      </w:r>
      <w:r w:rsidR="00E34F62">
        <w:t>Т</w:t>
      </w:r>
      <w:r>
        <w:t>Б передает дела, проводят задержания, так как сотрудники ГУ</w:t>
      </w:r>
      <w:r w:rsidR="00E34F62">
        <w:t>Т</w:t>
      </w:r>
      <w:r>
        <w:t>Б не являются сотрудниками судебной полиции.</w:t>
      </w:r>
    </w:p>
    <w:p w:rsidR="00C12CE1" w:rsidRDefault="00C12CE1" w:rsidP="00990263">
      <w:pPr>
        <w:spacing w:after="240" w:line="240" w:lineRule="auto"/>
      </w:pPr>
      <w:r>
        <w:t>24.</w:t>
      </w:r>
      <w:r w:rsidRPr="00C12CE1">
        <w:tab/>
      </w:r>
      <w:r w:rsidRPr="00C12CE1">
        <w:rPr>
          <w:u w:val="single"/>
        </w:rPr>
        <w:t>Г-н АБ</w:t>
      </w:r>
      <w:r>
        <w:rPr>
          <w:u w:val="single"/>
        </w:rPr>
        <w:t>ДЕННАБАУИ</w:t>
      </w:r>
      <w:r>
        <w:t xml:space="preserve"> (Марокко) уточняет в отношении </w:t>
      </w:r>
      <w:r w:rsidR="00E34F62">
        <w:t xml:space="preserve">задержания </w:t>
      </w:r>
      <w:r>
        <w:t xml:space="preserve">в полицейских участках, что </w:t>
      </w:r>
      <w:r w:rsidR="00E34F62">
        <w:t xml:space="preserve">все </w:t>
      </w:r>
      <w:r>
        <w:t>задержанн</w:t>
      </w:r>
      <w:r w:rsidR="00E34F62">
        <w:t>ы</w:t>
      </w:r>
      <w:r>
        <w:t>е лиц</w:t>
      </w:r>
      <w:r w:rsidR="00E34F62">
        <w:t>а</w:t>
      </w:r>
      <w:r>
        <w:t xml:space="preserve"> регистриру</w:t>
      </w:r>
      <w:r w:rsidR="00E34F62">
        <w:t>ю</w:t>
      </w:r>
      <w:r>
        <w:t xml:space="preserve">тся в официальных внутренних реестрах, которые </w:t>
      </w:r>
      <w:r w:rsidR="00E34F62">
        <w:t xml:space="preserve">компьютеризированы </w:t>
      </w:r>
      <w:r>
        <w:t>и доводятся до сведения прокуратур</w:t>
      </w:r>
      <w:r w:rsidR="00E34F62">
        <w:t>ы</w:t>
      </w:r>
      <w:r>
        <w:t xml:space="preserve">.  Максимальный срок задержания </w:t>
      </w:r>
      <w:r w:rsidR="00E34F62">
        <w:t xml:space="preserve">составляет </w:t>
      </w:r>
      <w:r>
        <w:t>48 час</w:t>
      </w:r>
      <w:r w:rsidR="00077805">
        <w:t>ов</w:t>
      </w:r>
      <w:r>
        <w:t xml:space="preserve"> и может продлеваться всего лишь один раз на 24 часа по решению прокуратуры, за исключением лиц, подозреваемых в определенных преступлениях против безопасности государства, таких, как террористические преступления</w:t>
      </w:r>
      <w:r w:rsidR="00077805">
        <w:t xml:space="preserve">; </w:t>
      </w:r>
      <w:r>
        <w:t xml:space="preserve"> </w:t>
      </w:r>
      <w:r w:rsidR="00077805">
        <w:t xml:space="preserve">такие лица </w:t>
      </w:r>
      <w:r>
        <w:t xml:space="preserve">могут </w:t>
      </w:r>
      <w:r w:rsidR="007062F8">
        <w:t xml:space="preserve">быть задержаны сроком </w:t>
      </w:r>
      <w:r>
        <w:t>до 96 часов, при необходимости продлеваемы</w:t>
      </w:r>
      <w:r w:rsidR="007062F8">
        <w:t>м</w:t>
      </w:r>
      <w:r>
        <w:t xml:space="preserve"> дважды на 96 часов.</w:t>
      </w:r>
      <w:r w:rsidR="00BB45AE">
        <w:t xml:space="preserve">  Генеральный адвокат раз в неделю как днем, так и ночью без предупреждения посещает полицейские участки, где содержатся </w:t>
      </w:r>
      <w:r w:rsidR="007062F8">
        <w:t xml:space="preserve">задержанные лица, чтобы провести </w:t>
      </w:r>
      <w:r w:rsidR="00BB45AE">
        <w:t>внезапный осмотр.  Любое превышение законного срока</w:t>
      </w:r>
      <w:r w:rsidR="007062F8">
        <w:t xml:space="preserve"> задержания </w:t>
      </w:r>
      <w:r w:rsidR="00BB45AE">
        <w:t xml:space="preserve">представляет собой произвольное содержание под стражей и подлежит дисциплинарным и, </w:t>
      </w:r>
      <w:r w:rsidR="007062F8">
        <w:t>при необходимости</w:t>
      </w:r>
      <w:r w:rsidR="00BB45AE">
        <w:t xml:space="preserve">, уголовным санкциям.  Посещение адвокатом </w:t>
      </w:r>
      <w:r w:rsidR="007062F8">
        <w:t xml:space="preserve">в </w:t>
      </w:r>
      <w:r w:rsidR="00BB45AE">
        <w:t>перв</w:t>
      </w:r>
      <w:r w:rsidR="007062F8">
        <w:t>ый</w:t>
      </w:r>
      <w:r w:rsidR="00BB45AE">
        <w:t xml:space="preserve"> час задержания является одним из крупных достижений нового закона о тюрьмах, вступившего в силу в октябре 2003 года.  Это посещение может переноситься прокуратурой</w:t>
      </w:r>
      <w:r w:rsidR="007062F8">
        <w:t xml:space="preserve"> максимально на 48 часов</w:t>
      </w:r>
      <w:r w:rsidR="00BB45AE">
        <w:t xml:space="preserve">, когда </w:t>
      </w:r>
      <w:r w:rsidR="007062F8">
        <w:t xml:space="preserve">установленные </w:t>
      </w:r>
      <w:r w:rsidR="00BB45AE">
        <w:t>факты относятся к категории очень тяжких преступлений, среди которых фигурирует</w:t>
      </w:r>
      <w:r w:rsidR="00D62CBA">
        <w:t>, например, отравление или терроризм.  Прокуратура или адвокат</w:t>
      </w:r>
      <w:r w:rsidR="007062F8">
        <w:t>,</w:t>
      </w:r>
      <w:r w:rsidR="00D62CBA">
        <w:t xml:space="preserve"> - нанятый соответствующим лицом или ex officio, - должен потребовать медицинского обследования задержанного лица, если врач </w:t>
      </w:r>
      <w:r w:rsidR="007062F8">
        <w:t xml:space="preserve">обнаруживает </w:t>
      </w:r>
      <w:r w:rsidR="00D62CBA">
        <w:t>признаки насилия, в чем ему не может быть отказано.</w:t>
      </w:r>
    </w:p>
    <w:p w:rsidR="00D62CBA" w:rsidRDefault="00D62CBA" w:rsidP="00990263">
      <w:pPr>
        <w:spacing w:after="240" w:line="240" w:lineRule="auto"/>
      </w:pPr>
      <w:r>
        <w:t>25.</w:t>
      </w:r>
      <w:r>
        <w:tab/>
        <w:t xml:space="preserve">Антитеррористический закон, принятый </w:t>
      </w:r>
      <w:r w:rsidR="00F47B94">
        <w:t xml:space="preserve">в </w:t>
      </w:r>
      <w:r>
        <w:t xml:space="preserve">Марокко, взял </w:t>
      </w:r>
      <w:r w:rsidR="00F47B94">
        <w:t xml:space="preserve">за </w:t>
      </w:r>
      <w:r>
        <w:t xml:space="preserve">образец </w:t>
      </w:r>
      <w:r w:rsidR="00F47B94">
        <w:t xml:space="preserve">соответствующий </w:t>
      </w:r>
      <w:r>
        <w:t>французский закон, включая определение преступления терроризма.  Он предусматривает более тяжкие наказания за преступления терроризма, котор</w:t>
      </w:r>
      <w:r w:rsidR="00F47B94">
        <w:t>ы</w:t>
      </w:r>
      <w:r>
        <w:t>е мо</w:t>
      </w:r>
      <w:r w:rsidR="00F47B94">
        <w:t xml:space="preserve">гут </w:t>
      </w:r>
      <w:r>
        <w:t>наказываться смертной казнью, тогда как простое убийство влечет за собой максимально</w:t>
      </w:r>
      <w:r w:rsidR="00F47B94">
        <w:t>е</w:t>
      </w:r>
      <w:r>
        <w:t xml:space="preserve"> наказание в форме пожизненного тюремного заключения.  </w:t>
      </w:r>
      <w:r w:rsidR="00F47B94">
        <w:t xml:space="preserve">За исключением </w:t>
      </w:r>
      <w:r>
        <w:t xml:space="preserve">этого </w:t>
      </w:r>
      <w:r w:rsidR="00F47B94">
        <w:t xml:space="preserve">ужесточения </w:t>
      </w:r>
      <w:r>
        <w:t xml:space="preserve">наказания и более </w:t>
      </w:r>
      <w:r w:rsidR="00F47B94">
        <w:t xml:space="preserve">продолжительного </w:t>
      </w:r>
      <w:r>
        <w:t>срока задержания, не</w:t>
      </w:r>
      <w:r w:rsidR="00F47B94">
        <w:t xml:space="preserve">т </w:t>
      </w:r>
      <w:r>
        <w:t>никакой разницы в отношении того, представля</w:t>
      </w:r>
      <w:r w:rsidR="00077805">
        <w:t>ю</w:t>
      </w:r>
      <w:r>
        <w:t>т ли собой факты преступление терроризма или иное преступление:  все элементы справедливого судебного разбирательства гарантируются этим законом, за принятие которого едино</w:t>
      </w:r>
      <w:r w:rsidR="00F47B94">
        <w:t xml:space="preserve">душно </w:t>
      </w:r>
      <w:r>
        <w:t xml:space="preserve">выступало население после событий, имевших место 16 мая 2003 года, и который </w:t>
      </w:r>
      <w:r w:rsidR="00F47B94">
        <w:t xml:space="preserve">до его принятия стал </w:t>
      </w:r>
      <w:r>
        <w:t xml:space="preserve">предметом широких </w:t>
      </w:r>
      <w:r w:rsidR="00F47B94">
        <w:t xml:space="preserve">дискуссий </w:t>
      </w:r>
      <w:r>
        <w:t xml:space="preserve">во всех секторах общества.  </w:t>
      </w:r>
      <w:r w:rsidR="0057024A">
        <w:t xml:space="preserve">Пока еще нет </w:t>
      </w:r>
      <w:r>
        <w:t>инфо</w:t>
      </w:r>
      <w:r w:rsidR="009A5C09">
        <w:t>р</w:t>
      </w:r>
      <w:r>
        <w:t>мации о процессах</w:t>
      </w:r>
      <w:r w:rsidR="0057024A">
        <w:t xml:space="preserve"> во исполнение </w:t>
      </w:r>
      <w:r>
        <w:t>этого закона, поскольку все лица, осужденные за террористические акты до настоящего дня, были приговорены до промульгирования этого нового закона.</w:t>
      </w:r>
    </w:p>
    <w:p w:rsidR="009A5C09" w:rsidRDefault="009A5C09" w:rsidP="00990263">
      <w:pPr>
        <w:spacing w:after="240" w:line="240" w:lineRule="auto"/>
      </w:pPr>
      <w:r>
        <w:t>26.</w:t>
      </w:r>
      <w:r>
        <w:tab/>
        <w:t>Что касается тюремных условий (вопрос 16), то неоспоримо, что</w:t>
      </w:r>
      <w:r w:rsidR="0057024A">
        <w:t>,</w:t>
      </w:r>
      <w:r>
        <w:t xml:space="preserve"> </w:t>
      </w:r>
      <w:r w:rsidR="0057024A">
        <w:t xml:space="preserve">несмотря на усилия Министерства юстиции, </w:t>
      </w:r>
      <w:r>
        <w:t xml:space="preserve">переполненность тюрем является одной из проблем, с которой сталкиваются марокканские пенитенциарные учреждения, </w:t>
      </w:r>
      <w:r w:rsidR="0057024A">
        <w:t xml:space="preserve">где </w:t>
      </w:r>
      <w:r>
        <w:t>в настоящее время содержатся около 57 000 заключенных.  За последние пять лет было построено 13 новых пенитенциарных центров, еще шесть строятся, а некоторые существующие центры были расширены.  Прокуратур</w:t>
      </w:r>
      <w:r w:rsidR="0057024A">
        <w:t>а</w:t>
      </w:r>
      <w:r>
        <w:t xml:space="preserve"> стрем</w:t>
      </w:r>
      <w:r w:rsidR="0057024A">
        <w:t>и</w:t>
      </w:r>
      <w:r>
        <w:t xml:space="preserve">тся ограничить </w:t>
      </w:r>
      <w:r w:rsidR="0057024A">
        <w:t xml:space="preserve">случаи </w:t>
      </w:r>
      <w:r>
        <w:t>содержани</w:t>
      </w:r>
      <w:r w:rsidR="0057024A">
        <w:t>я</w:t>
      </w:r>
      <w:r>
        <w:t xml:space="preserve"> под стражей до суда, все шире прибегая к мерам освобождения под поручительство или под судебным контролем.  Осужденные все чаще пользуются королевским помилованием, условно-досрочным освобождением и предварительным освобождением в ожидани</w:t>
      </w:r>
      <w:r w:rsidR="0057024A">
        <w:t>и</w:t>
      </w:r>
      <w:r>
        <w:t xml:space="preserve"> помилования, как об этом свидетельствует таблица на странице 11 письменных ответов.  Среди мер, позволивших улучшить условия </w:t>
      </w:r>
      <w:r w:rsidR="0057024A">
        <w:t>заключения</w:t>
      </w:r>
      <w:r>
        <w:t xml:space="preserve">, можно назвать </w:t>
      </w:r>
      <w:r w:rsidR="0057024A">
        <w:t xml:space="preserve">поправки к закону </w:t>
      </w:r>
      <w:r>
        <w:t xml:space="preserve">о тюрьмах, которые </w:t>
      </w:r>
      <w:r w:rsidR="0057024A">
        <w:t xml:space="preserve">привели </w:t>
      </w:r>
      <w:r>
        <w:t xml:space="preserve">этот нормативный акт </w:t>
      </w:r>
      <w:r w:rsidR="0057024A">
        <w:t xml:space="preserve">в </w:t>
      </w:r>
      <w:r>
        <w:t>соответств</w:t>
      </w:r>
      <w:r w:rsidR="0057024A">
        <w:t>ие</w:t>
      </w:r>
      <w:r>
        <w:t xml:space="preserve"> </w:t>
      </w:r>
      <w:r w:rsidR="0057024A">
        <w:t xml:space="preserve">с </w:t>
      </w:r>
      <w:r>
        <w:t>международным</w:t>
      </w:r>
      <w:r w:rsidR="0057024A">
        <w:t>и</w:t>
      </w:r>
      <w:r>
        <w:t xml:space="preserve"> нормам</w:t>
      </w:r>
      <w:r w:rsidR="0057024A">
        <w:t>и</w:t>
      </w:r>
      <w:r>
        <w:t xml:space="preserve"> в области прав человека, а также </w:t>
      </w:r>
      <w:r w:rsidR="0057024A">
        <w:t xml:space="preserve">профессиональную </w:t>
      </w:r>
      <w:r>
        <w:t xml:space="preserve">подготовку все большего числа сотрудников пенитенциарной службы.  </w:t>
      </w:r>
    </w:p>
    <w:p w:rsidR="00E06D97" w:rsidRDefault="00E06D97" w:rsidP="00990263">
      <w:pPr>
        <w:spacing w:after="240" w:line="240" w:lineRule="auto"/>
      </w:pPr>
      <w:r>
        <w:t>27.</w:t>
      </w:r>
      <w:r>
        <w:tab/>
      </w:r>
      <w:r>
        <w:rPr>
          <w:u w:val="single"/>
        </w:rPr>
        <w:t>Г-н МОХТАТАР</w:t>
      </w:r>
      <w:r>
        <w:t xml:space="preserve"> (Марокко), отвечая </w:t>
      </w:r>
      <w:r w:rsidR="00AE1E5A">
        <w:t xml:space="preserve">на вопрос 17, говорит, что </w:t>
      </w:r>
      <w:r w:rsidR="0057024A">
        <w:t xml:space="preserve">Инстанция по вопросам </w:t>
      </w:r>
      <w:r w:rsidR="00AE1E5A">
        <w:t>справедливости и примирения (</w:t>
      </w:r>
      <w:r w:rsidR="0057024A">
        <w:t>И</w:t>
      </w:r>
      <w:r w:rsidR="00AE1E5A">
        <w:t>СП) представляет собой завершающий этап длительного процесса, начатого в 1990 году создани</w:t>
      </w:r>
      <w:r w:rsidR="007B1716">
        <w:t>ем</w:t>
      </w:r>
      <w:r w:rsidR="00AE1E5A">
        <w:t xml:space="preserve"> Консультативного совета по правам человека (КСПЧ) с целью внесудебного урегулирования прошлых нарушени</w:t>
      </w:r>
      <w:r w:rsidR="007B1716">
        <w:t>й</w:t>
      </w:r>
      <w:r w:rsidR="00AE1E5A">
        <w:t xml:space="preserve"> в тесном сотрудничестве с правозащитным</w:t>
      </w:r>
      <w:r w:rsidR="007B1716">
        <w:t>и</w:t>
      </w:r>
      <w:r w:rsidR="00AE1E5A">
        <w:t xml:space="preserve"> </w:t>
      </w:r>
      <w:r w:rsidR="007B1716">
        <w:t>организациями</w:t>
      </w:r>
      <w:r w:rsidR="00AE1E5A">
        <w:t xml:space="preserve">.  Спустя менее одного месяца после вступления на престол </w:t>
      </w:r>
      <w:r w:rsidR="007B1716">
        <w:t>к</w:t>
      </w:r>
      <w:r w:rsidR="00AE1E5A">
        <w:t xml:space="preserve">ороль Мохаммед VI создал Арбитражную комиссию </w:t>
      </w:r>
      <w:r w:rsidR="007B1716">
        <w:t xml:space="preserve">с целью </w:t>
      </w:r>
      <w:r w:rsidR="00AE1E5A">
        <w:t>разрешени</w:t>
      </w:r>
      <w:r w:rsidR="007B1716">
        <w:t>я</w:t>
      </w:r>
      <w:r w:rsidR="00AE1E5A">
        <w:t xml:space="preserve"> </w:t>
      </w:r>
      <w:r w:rsidR="007B1716">
        <w:t xml:space="preserve">целого ряда </w:t>
      </w:r>
      <w:r w:rsidR="00AE1E5A">
        <w:t>дел, относящи</w:t>
      </w:r>
      <w:r w:rsidR="007B1716">
        <w:t xml:space="preserve">хся </w:t>
      </w:r>
      <w:r w:rsidR="00AE1E5A">
        <w:t>к нарушени</w:t>
      </w:r>
      <w:r w:rsidR="007B1716">
        <w:t>ям</w:t>
      </w:r>
      <w:r w:rsidR="00AE1E5A">
        <w:t xml:space="preserve"> прав человека.  По состоянию на конец октября 2003 года Арбитражная комиссия предоставила компенсаци</w:t>
      </w:r>
      <w:r w:rsidR="007B1716">
        <w:t>и</w:t>
      </w:r>
      <w:r w:rsidR="00AE1E5A">
        <w:t xml:space="preserve"> на сумму примерно 94 млн. долл. США</w:t>
      </w:r>
      <w:r w:rsidR="007B1716">
        <w:t xml:space="preserve">, чтобы оказать помощь для </w:t>
      </w:r>
      <w:r w:rsidR="00AE1E5A">
        <w:t xml:space="preserve">физической и социальной реадаптации жертв насильственных исчезновений и произвольного содержания под стражей.  В апреле 2001 года организация КСПЧ была полностью перестроена, с тем чтобы модернизировать его структуры, расширить его функции, рационализировать его методы работы и укрепить его </w:t>
      </w:r>
      <w:r w:rsidR="007B1716">
        <w:t>независимость посредством расширения его представительного характера.</w:t>
      </w:r>
      <w:r w:rsidR="00EC6CE9">
        <w:t xml:space="preserve"> </w:t>
      </w:r>
      <w:r w:rsidR="007B1716">
        <w:t xml:space="preserve"> Решимость Марокко к примирению</w:t>
      </w:r>
      <w:r w:rsidR="00AE1E5A">
        <w:t xml:space="preserve"> нашло свое выражение в помиловании политических заключенных, регуляризации их профессионально</w:t>
      </w:r>
      <w:r w:rsidR="00EC6CE9">
        <w:t>го</w:t>
      </w:r>
      <w:r w:rsidR="00AE1E5A">
        <w:t xml:space="preserve"> и административно</w:t>
      </w:r>
      <w:r w:rsidR="00EC6CE9">
        <w:t>го положения</w:t>
      </w:r>
      <w:r w:rsidR="00AE1E5A">
        <w:t>, возвращени</w:t>
      </w:r>
      <w:r w:rsidR="00EC6CE9">
        <w:t>и</w:t>
      </w:r>
      <w:r w:rsidR="00AE1E5A">
        <w:t xml:space="preserve"> </w:t>
      </w:r>
      <w:r w:rsidR="00E51D57">
        <w:t>изгнанн</w:t>
      </w:r>
      <w:r w:rsidR="00EC6CE9">
        <w:t xml:space="preserve">иков и </w:t>
      </w:r>
      <w:r w:rsidR="00E51D57">
        <w:t>экспатриантов, компенсации жертв</w:t>
      </w:r>
      <w:r w:rsidR="00EC6CE9">
        <w:t>ам</w:t>
      </w:r>
      <w:r w:rsidR="00E51D57">
        <w:t xml:space="preserve"> произвольного содержания под стражей и насильственных исчезновений, а также </w:t>
      </w:r>
      <w:r w:rsidR="00EC6CE9">
        <w:t xml:space="preserve">в </w:t>
      </w:r>
      <w:r w:rsidR="00E51D57">
        <w:t>поиск</w:t>
      </w:r>
      <w:r w:rsidR="00EC6CE9">
        <w:t>е</w:t>
      </w:r>
      <w:r w:rsidR="00E51D57">
        <w:t xml:space="preserve"> исчезнувших лиц</w:t>
      </w:r>
      <w:r w:rsidR="00EC6CE9">
        <w:t xml:space="preserve"> для выяснения </w:t>
      </w:r>
      <w:r w:rsidR="002C08CD">
        <w:t xml:space="preserve">их </w:t>
      </w:r>
      <w:r w:rsidR="00EC6CE9">
        <w:t>судьбы</w:t>
      </w:r>
      <w:r w:rsidR="00E51D57">
        <w:t xml:space="preserve">.  Руководствуясь опытом стран, которые </w:t>
      </w:r>
      <w:r w:rsidR="002C08CD">
        <w:t>в</w:t>
      </w:r>
      <w:r w:rsidR="00E51D57">
        <w:t xml:space="preserve">стали на путь примирения со своим прошлым, глава государства создал затем в январе 2002 года </w:t>
      </w:r>
      <w:r w:rsidR="002C08CD">
        <w:t xml:space="preserve">Инстанцию по вопросам </w:t>
      </w:r>
      <w:r w:rsidR="00E51D57">
        <w:t>справедливости и примирения, с тем чтобы быстрее урегулировать нерешенные случаи и окончательно перевернуть страницу прошлых нарушений прав человека на основе принципов справедливости и беспристрастности.</w:t>
      </w:r>
    </w:p>
    <w:p w:rsidR="00E51D57" w:rsidRDefault="00E51D57" w:rsidP="00990263">
      <w:pPr>
        <w:spacing w:after="240" w:line="240" w:lineRule="auto"/>
      </w:pPr>
      <w:r>
        <w:t>28.</w:t>
      </w:r>
      <w:r>
        <w:tab/>
        <w:t xml:space="preserve">Этот подход характеризуется отсутствием духа </w:t>
      </w:r>
      <w:r w:rsidR="002C08CD">
        <w:t xml:space="preserve">злопамятности </w:t>
      </w:r>
      <w:r>
        <w:t xml:space="preserve">или реванша, а также отказом от поиска уголовной ответственности.  </w:t>
      </w:r>
      <w:r w:rsidR="002C08CD">
        <w:t xml:space="preserve">В этой связи </w:t>
      </w:r>
      <w:r>
        <w:t xml:space="preserve">действия </w:t>
      </w:r>
      <w:r w:rsidR="002C08CD">
        <w:t>И</w:t>
      </w:r>
      <w:r>
        <w:t xml:space="preserve">СП вписываются в рамки внесудебного урегулирования.  Этот орган ни в коем случае не может ссылаться на </w:t>
      </w:r>
      <w:r w:rsidR="002C08CD">
        <w:t xml:space="preserve">личную </w:t>
      </w:r>
      <w:r>
        <w:t xml:space="preserve">ответственность.  Цель заключается в том, чтобы марокканцы примирились друг с другом и со своей историей и извлекли необходимые уроки, </w:t>
      </w:r>
      <w:r w:rsidR="00A20F80">
        <w:t xml:space="preserve">что является </w:t>
      </w:r>
      <w:r>
        <w:t>залог</w:t>
      </w:r>
      <w:r w:rsidR="00A20F80">
        <w:t xml:space="preserve">ом </w:t>
      </w:r>
      <w:r>
        <w:t xml:space="preserve">предупреждения любого рецидива.  Этот орган также </w:t>
      </w:r>
      <w:r w:rsidR="00DC7442">
        <w:t xml:space="preserve">полон </w:t>
      </w:r>
      <w:r w:rsidR="00A20F80">
        <w:t>решимост</w:t>
      </w:r>
      <w:r w:rsidR="00DC7442">
        <w:t>и</w:t>
      </w:r>
      <w:r w:rsidR="00A20F80">
        <w:t xml:space="preserve"> </w:t>
      </w:r>
      <w:r>
        <w:t>устан</w:t>
      </w:r>
      <w:r w:rsidR="00A20F80">
        <w:t>о</w:t>
      </w:r>
      <w:r>
        <w:t>вить факты и, несмотря на отсутствие судебного р</w:t>
      </w:r>
      <w:r w:rsidR="00A20F80">
        <w:t xml:space="preserve">ассмотрения </w:t>
      </w:r>
      <w:r>
        <w:t>вопроса, его действия направлены на установление истины.</w:t>
      </w:r>
    </w:p>
    <w:p w:rsidR="00E51D57" w:rsidRDefault="00E51D57" w:rsidP="00990263">
      <w:pPr>
        <w:spacing w:after="240" w:line="240" w:lineRule="auto"/>
      </w:pPr>
      <w:r>
        <w:t>29.</w:t>
      </w:r>
      <w:r>
        <w:tab/>
      </w:r>
      <w:r w:rsidRPr="00C12CE1">
        <w:rPr>
          <w:u w:val="single"/>
        </w:rPr>
        <w:t>Г-н АБ</w:t>
      </w:r>
      <w:r>
        <w:rPr>
          <w:u w:val="single"/>
        </w:rPr>
        <w:t>ДЕННАБАУИ</w:t>
      </w:r>
      <w:r>
        <w:t xml:space="preserve"> (Марокко)</w:t>
      </w:r>
      <w:r w:rsidR="00094D9B">
        <w:t xml:space="preserve">, переходя к вопросу 18, говорит, что этот вопрос уже в значительной мере получил ответ.  Положение о </w:t>
      </w:r>
      <w:r w:rsidR="00DC7442">
        <w:t xml:space="preserve">лишении </w:t>
      </w:r>
      <w:r w:rsidR="00094D9B">
        <w:t>свободы, назначаемое в случае неисполнения имущественных санкций, более не действует в Марокко ни в случае невозможности выполнения договорного обязательства, ни в случае какой-либо другой формы долга, включая личные долги.</w:t>
      </w:r>
    </w:p>
    <w:p w:rsidR="00094D9B" w:rsidRDefault="00094D9B" w:rsidP="00990263">
      <w:pPr>
        <w:spacing w:after="240" w:line="240" w:lineRule="auto"/>
      </w:pPr>
      <w:r>
        <w:t>30.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ее ответы и предлагает членам Комитета задать дополнительные вопросы.</w:t>
      </w:r>
    </w:p>
    <w:p w:rsidR="00094D9B" w:rsidRDefault="00094D9B" w:rsidP="00990263">
      <w:pPr>
        <w:spacing w:after="240" w:line="240" w:lineRule="auto"/>
      </w:pPr>
      <w:r>
        <w:t>31.</w:t>
      </w:r>
      <w:r>
        <w:tab/>
      </w:r>
      <w:r>
        <w:rPr>
          <w:u w:val="single"/>
        </w:rPr>
        <w:t>Г-н ГЛЕЛЕ-АХАНХАНЗО</w:t>
      </w:r>
      <w:r>
        <w:t xml:space="preserve"> констатирует, что пятый периодический доклад Марокко отражает заслуживающ</w:t>
      </w:r>
      <w:r w:rsidR="00A20F80">
        <w:t>и</w:t>
      </w:r>
      <w:r>
        <w:t>е уважени</w:t>
      </w:r>
      <w:r w:rsidR="00A20F80">
        <w:t>я</w:t>
      </w:r>
      <w:r>
        <w:t xml:space="preserve"> усилия страны, направленные на свою модернизацию после вступления на престол </w:t>
      </w:r>
      <w:r w:rsidR="00A20F80">
        <w:t>к</w:t>
      </w:r>
      <w:r>
        <w:t xml:space="preserve">ороля Мохаммеда VI.  Он приветствует создание </w:t>
      </w:r>
      <w:r w:rsidR="00A20F80">
        <w:t xml:space="preserve">Инстанции по вопросам </w:t>
      </w:r>
      <w:r>
        <w:t>справедливости и примирения, котор</w:t>
      </w:r>
      <w:r w:rsidR="00A20F80">
        <w:t>ая</w:t>
      </w:r>
      <w:r>
        <w:t xml:space="preserve"> заслуживает более подробной информации.  Он </w:t>
      </w:r>
      <w:r w:rsidR="00A20F80">
        <w:t xml:space="preserve">просит </w:t>
      </w:r>
      <w:r>
        <w:t>делегаци</w:t>
      </w:r>
      <w:r w:rsidR="00A20F80">
        <w:t>ю</w:t>
      </w:r>
      <w:r>
        <w:t xml:space="preserve"> пояснить, оказались ли меры примирения эффективными и в чем они конкретно состоят.</w:t>
      </w:r>
    </w:p>
    <w:p w:rsidR="00094D9B" w:rsidRDefault="00094D9B" w:rsidP="00990263">
      <w:pPr>
        <w:spacing w:after="240" w:line="240" w:lineRule="auto"/>
      </w:pPr>
      <w:r>
        <w:t>32.</w:t>
      </w:r>
      <w:r>
        <w:tab/>
        <w:t>Было бы целесообразным получить экземпляр принятого в январе 2004 года</w:t>
      </w:r>
      <w:r w:rsidR="00A20F80" w:rsidRPr="00A20F80">
        <w:t xml:space="preserve"> </w:t>
      </w:r>
      <w:r w:rsidR="00A20F80">
        <w:t>Кодекса законов о семье</w:t>
      </w:r>
      <w:r>
        <w:t>, которы</w:t>
      </w:r>
      <w:r w:rsidR="00A20F80">
        <w:t xml:space="preserve">й создал </w:t>
      </w:r>
      <w:r>
        <w:t>специальны</w:t>
      </w:r>
      <w:r w:rsidR="00A20F80">
        <w:t>е</w:t>
      </w:r>
      <w:r>
        <w:t xml:space="preserve"> суд</w:t>
      </w:r>
      <w:r w:rsidR="00A20F80">
        <w:t>ы</w:t>
      </w:r>
      <w:r>
        <w:t xml:space="preserve"> по семейным </w:t>
      </w:r>
      <w:r w:rsidR="00CD287A">
        <w:t>делам</w:t>
      </w:r>
      <w:r>
        <w:t xml:space="preserve">, а также информацию о </w:t>
      </w:r>
      <w:r w:rsidR="00CD287A">
        <w:t xml:space="preserve">профессиональной </w:t>
      </w:r>
      <w:r>
        <w:t xml:space="preserve">подготовке персонала для этих судов и о </w:t>
      </w:r>
      <w:r w:rsidR="00CD287A">
        <w:t xml:space="preserve">правилах </w:t>
      </w:r>
      <w:r>
        <w:t>их функционирования.  Было бы также неплохо узнать, как учитыва</w:t>
      </w:r>
      <w:r w:rsidR="00CD287A">
        <w:t>ю</w:t>
      </w:r>
      <w:r>
        <w:t xml:space="preserve">тся социологические факторы в борьбе с дискриминацией в отношении женщин, как население воспринимает программы в этой области и </w:t>
      </w:r>
      <w:r w:rsidR="00CD287A">
        <w:t xml:space="preserve">принесли </w:t>
      </w:r>
      <w:r>
        <w:t xml:space="preserve">ли уже </w:t>
      </w:r>
      <w:r w:rsidR="00CD287A">
        <w:t xml:space="preserve">они </w:t>
      </w:r>
      <w:r>
        <w:t xml:space="preserve">ощутимые результаты.  Следует также уточнить практические меры, принимаемые </w:t>
      </w:r>
      <w:r w:rsidR="00CD287A">
        <w:t xml:space="preserve">в целях </w:t>
      </w:r>
      <w:r>
        <w:t xml:space="preserve">борьбы </w:t>
      </w:r>
      <w:r w:rsidR="00CD287A">
        <w:t xml:space="preserve">с </w:t>
      </w:r>
      <w:r>
        <w:t>насили</w:t>
      </w:r>
      <w:r w:rsidR="00CD287A">
        <w:t>ем</w:t>
      </w:r>
      <w:r>
        <w:t xml:space="preserve"> в семье.  В</w:t>
      </w:r>
      <w:r w:rsidR="00CD287A">
        <w:t> </w:t>
      </w:r>
      <w:r>
        <w:t xml:space="preserve">пункте 253 доклада говорится, что реформы, </w:t>
      </w:r>
      <w:r w:rsidR="00CD287A">
        <w:t xml:space="preserve">произведенные </w:t>
      </w:r>
      <w:r>
        <w:t>Кодексом законов о семье, ввели ограничени</w:t>
      </w:r>
      <w:r w:rsidR="00CD287A">
        <w:t>я</w:t>
      </w:r>
      <w:r>
        <w:t xml:space="preserve"> в </w:t>
      </w:r>
      <w:r w:rsidR="00CD287A">
        <w:t xml:space="preserve">отношении </w:t>
      </w:r>
      <w:r>
        <w:t>полигамии, но ничего конкретно не говорится</w:t>
      </w:r>
      <w:r w:rsidR="00037CB1">
        <w:t xml:space="preserve"> о том</w:t>
      </w:r>
      <w:r>
        <w:t xml:space="preserve">, в чем состоят эти ограничения и являются ли они полностью совместимыми как с Пактом, так и с Замечанием </w:t>
      </w:r>
      <w:r w:rsidR="00037CB1">
        <w:t>общего порядка № 28 Комитета ("Р</w:t>
      </w:r>
      <w:r>
        <w:t>ав</w:t>
      </w:r>
      <w:r w:rsidR="00DC7442">
        <w:t xml:space="preserve">енство </w:t>
      </w:r>
      <w:r>
        <w:t>между мужчинами и женщинами").</w:t>
      </w:r>
    </w:p>
    <w:p w:rsidR="00094D9B" w:rsidRDefault="00094D9B" w:rsidP="00990263">
      <w:pPr>
        <w:spacing w:after="240" w:line="240" w:lineRule="auto"/>
      </w:pPr>
      <w:r>
        <w:t>33.</w:t>
      </w:r>
      <w:r>
        <w:tab/>
        <w:t>В заключение г-н Глеле-Аханханзо спрашивает, может ли ребенок, родившийся от иностранца и марокканки, иметь марокканское гражданство и како</w:t>
      </w:r>
      <w:r w:rsidR="00037CB1">
        <w:t>в</w:t>
      </w:r>
      <w:r>
        <w:t xml:space="preserve"> правовой статус иностранцев и иммигрантов, в том числе незаконных иммигрантов, многие из которых прибывают из африканских стран к югу от Сахары и пересекают Марокко в надежде выехать в Европу.</w:t>
      </w:r>
    </w:p>
    <w:p w:rsidR="00094D9B" w:rsidRDefault="00094D9B" w:rsidP="00990263">
      <w:pPr>
        <w:spacing w:after="240" w:line="240" w:lineRule="auto"/>
      </w:pPr>
      <w:r>
        <w:t>34.</w:t>
      </w:r>
      <w:r>
        <w:tab/>
      </w:r>
      <w:r>
        <w:rPr>
          <w:u w:val="single"/>
        </w:rPr>
        <w:t>Г-н ЛАЛЛАХ</w:t>
      </w:r>
      <w:r>
        <w:t xml:space="preserve"> благодарит делегацию за все ее ответы.  Он с определенным пессимизмом </w:t>
      </w:r>
      <w:r w:rsidR="00037CB1">
        <w:t xml:space="preserve">воспринял </w:t>
      </w:r>
      <w:r>
        <w:t xml:space="preserve">тот факт, что стороны конфликта в Западной Сахаре не смогли придти к соглашению.  Он выражает надежду, что этот вопрос будет в скором времени урегулирован.  На вопрос, касающийся осуществления </w:t>
      </w:r>
      <w:r w:rsidR="00037CB1">
        <w:t xml:space="preserve">населением Западной Сахары </w:t>
      </w:r>
      <w:r>
        <w:t>закрепленных в Пакте прав (вопрос 2), делегация дала чисто теоретический ответ, который следовало бы дополнить информацией о том, какие конкретн</w:t>
      </w:r>
      <w:r w:rsidR="00037CB1">
        <w:t>ые</w:t>
      </w:r>
      <w:r>
        <w:t xml:space="preserve"> </w:t>
      </w:r>
      <w:r w:rsidR="00037CB1">
        <w:t xml:space="preserve">благоприятные условия были предусмотрены для </w:t>
      </w:r>
      <w:r>
        <w:t>населени</w:t>
      </w:r>
      <w:r w:rsidR="00037CB1">
        <w:t>я</w:t>
      </w:r>
      <w:r>
        <w:t xml:space="preserve"> Западной Сахары.  </w:t>
      </w:r>
    </w:p>
    <w:p w:rsidR="00094D9B" w:rsidRDefault="00094D9B" w:rsidP="00990263">
      <w:pPr>
        <w:spacing w:after="240" w:line="240" w:lineRule="auto"/>
      </w:pPr>
    </w:p>
    <w:p w:rsidR="00094D9B" w:rsidRDefault="00094D9B" w:rsidP="00990263">
      <w:pPr>
        <w:spacing w:after="240" w:line="240" w:lineRule="auto"/>
      </w:pPr>
      <w:r>
        <w:t>35.</w:t>
      </w:r>
      <w:r>
        <w:tab/>
      </w:r>
      <w:r w:rsidR="003D3453">
        <w:t xml:space="preserve">Касаясь пункта 153 доклада, где говорится, что лишение свободы, назначаемое в случае неисполнения имущественных санкций, определенных обвинительным приговором, предусматривается в </w:t>
      </w:r>
      <w:r w:rsidR="00037CB1">
        <w:t xml:space="preserve">случае </w:t>
      </w:r>
      <w:r w:rsidR="003D3453">
        <w:t>приговоров о выплате штрафа</w:t>
      </w:r>
      <w:r w:rsidR="00037CB1">
        <w:t xml:space="preserve"> и возмещении убытков,</w:t>
      </w:r>
      <w:r w:rsidR="003D3453">
        <w:t xml:space="preserve"> г-н Лаллах высказывает опасение, что запрещение лишения свободы в случае невыполнения договорного обязательства обходится стороной.  Действительно, если штрафы являются результатом уголовного судебного разбирательства, пользующегося гарантиями статьи 14 Пакта, то с возмещением убытков дело обстоит ин</w:t>
      </w:r>
      <w:r w:rsidR="002E7354">
        <w:t>аче</w:t>
      </w:r>
      <w:r w:rsidR="003D3453">
        <w:t>, тогда как лишение свободы в таких случаях должно всегда вытекать из судебного разбирательства, соответствующего всем гарантиям справедливого судебного разбирательства при том условии, что бремя доказ</w:t>
      </w:r>
      <w:r w:rsidR="00DC7442">
        <w:t xml:space="preserve">ывания </w:t>
      </w:r>
      <w:r w:rsidR="003D3453">
        <w:t>возлагается на сторону обвинения.</w:t>
      </w:r>
    </w:p>
    <w:p w:rsidR="003D3453" w:rsidRDefault="003D3453" w:rsidP="00990263">
      <w:pPr>
        <w:spacing w:after="240" w:line="240" w:lineRule="auto"/>
      </w:pPr>
      <w:r>
        <w:t>36.</w:t>
      </w:r>
      <w:r>
        <w:tab/>
        <w:t xml:space="preserve">Новый антитеррористический закон озадачивает не только потому, что содержащееся в нем определение терроризм является очень туманным, но главным образом потому, что до принятия этого нормативного акта Марокко в декабре 2001 года представило Комитету против терроризма Совета Безопасности доклад, в котором утверждалось, что действовавшее в то время законодательство с избытком охватывало всю совокупность ситуаций, вытекающих из терроризма.  В связи с этим он спрашивает, был ли представлен другой доклад Комитету против терроризма после промульгации нового закона, и в таком случае мог бы Комитет ознакомиться с ним, с тем чтобы провести его анализ и дискуссии с представителями страны.  В любом случае делегации следовало бы подробно изложить конкретные процедуры, предусмотренные новым законом, положения которого она не уточнила.  Действительно, </w:t>
      </w:r>
      <w:r w:rsidR="002E7354">
        <w:t xml:space="preserve">исходя из имеющейся информации, </w:t>
      </w:r>
      <w:r>
        <w:t xml:space="preserve">Комитет имеет все основания </w:t>
      </w:r>
      <w:r w:rsidR="002E7354">
        <w:t xml:space="preserve">поинтересоваться, </w:t>
      </w:r>
      <w:r>
        <w:t xml:space="preserve">не рискует ли этот закон привести к квалификации в качестве терроризма акты, которые просто относятся к законному осуществлению свободы выражения своего мнения, как например, участие в </w:t>
      </w:r>
      <w:r w:rsidR="002E7354">
        <w:t>демонстрациях</w:t>
      </w:r>
      <w:r>
        <w:t xml:space="preserve">, и опасаться, что некоторые из его положений противоречат статьям 9, 14 и 10 Пакта.  </w:t>
      </w:r>
      <w:r w:rsidR="002E7354">
        <w:t>Развивая далее эту мысль, г</w:t>
      </w:r>
      <w:r>
        <w:t>-н Лаллах интересуется также нынешн</w:t>
      </w:r>
      <w:r w:rsidR="002E7354">
        <w:t>им</w:t>
      </w:r>
      <w:r>
        <w:t xml:space="preserve"> </w:t>
      </w:r>
      <w:r w:rsidR="002E7354">
        <w:t xml:space="preserve">положением </w:t>
      </w:r>
      <w:r>
        <w:t>марокканцев, экстрадирован</w:t>
      </w:r>
      <w:r w:rsidR="00451B40">
        <w:t>н</w:t>
      </w:r>
      <w:r>
        <w:t>ых из американской военной базы в Гуантан</w:t>
      </w:r>
      <w:r w:rsidR="002E7354">
        <w:t>а</w:t>
      </w:r>
      <w:r>
        <w:t xml:space="preserve">мо, каково их число и где они находятся, какие </w:t>
      </w:r>
      <w:r w:rsidR="00847E20">
        <w:t xml:space="preserve">обвинения </w:t>
      </w:r>
      <w:r w:rsidR="002E7354">
        <w:t xml:space="preserve">выдвинуты против них </w:t>
      </w:r>
      <w:r>
        <w:t>и были ли они экстрадированы в соответствии со специальными договорами, заключенными в рамках мер сотрудничества, предусмотренных резолюцией 1373 (2001) Совета Безопасности.</w:t>
      </w:r>
    </w:p>
    <w:p w:rsidR="00451B40" w:rsidRDefault="00451B40" w:rsidP="00990263">
      <w:pPr>
        <w:spacing w:after="240" w:line="240" w:lineRule="auto"/>
      </w:pPr>
      <w:r>
        <w:t>37.</w:t>
      </w:r>
      <w:r>
        <w:tab/>
      </w:r>
      <w:r>
        <w:rPr>
          <w:u w:val="single"/>
        </w:rPr>
        <w:t>Г-жа УЭДЖВУД</w:t>
      </w:r>
      <w:r>
        <w:t xml:space="preserve"> говорит, что следует положительно оценить успехи</w:t>
      </w:r>
      <w:r w:rsidR="00847E20">
        <w:t xml:space="preserve">, достигнутые </w:t>
      </w:r>
      <w:r>
        <w:t>в результате принятия нового Кодекса личного статуса</w:t>
      </w:r>
      <w:r w:rsidR="00847E20">
        <w:t>,</w:t>
      </w:r>
      <w:r>
        <w:t xml:space="preserve"> и тот факт, что Марокко принимает инициативные меры в области улучшения положения женщин.  В пунктах 28 и 85 доклада, касающихся государственн</w:t>
      </w:r>
      <w:r w:rsidR="00847E20">
        <w:t>ой службы, упоминаются</w:t>
      </w:r>
      <w:r>
        <w:t xml:space="preserve"> статистические данные об участии женщин</w:t>
      </w:r>
      <w:r w:rsidR="00847E20">
        <w:t xml:space="preserve">, которые было бы интересно получить; </w:t>
      </w:r>
      <w:r>
        <w:t xml:space="preserve"> женщины были назначены на руководящие посты, но, как представляется, успехи не столь значительны на промежуточном уровне.  Что же касается полигамии, то, несмотря на усилия, предпринятые с целью гарантирования материального равенства второй </w:t>
      </w:r>
      <w:r w:rsidR="00847E20">
        <w:t xml:space="preserve">жены </w:t>
      </w:r>
      <w:r>
        <w:t>с первой, невозможность возражать против второй жен</w:t>
      </w:r>
      <w:r w:rsidR="00ED4E3A">
        <w:t xml:space="preserve">ы в семье </w:t>
      </w:r>
      <w:r>
        <w:t>представляет собой унижение для первой</w:t>
      </w:r>
      <w:r w:rsidR="00ED4E3A">
        <w:t xml:space="preserve">, в связи с чем </w:t>
      </w:r>
      <w:r>
        <w:t xml:space="preserve">г-жа Уэджвуд </w:t>
      </w:r>
      <w:r w:rsidR="00ED4E3A">
        <w:t>интересуется</w:t>
      </w:r>
      <w:r>
        <w:t xml:space="preserve">, не предусматривалось ли создание права на возражение.  </w:t>
      </w:r>
      <w:r w:rsidR="00ED4E3A">
        <w:t xml:space="preserve">По поводу </w:t>
      </w:r>
      <w:r>
        <w:t>гражданств</w:t>
      </w:r>
      <w:r w:rsidR="00ED4E3A">
        <w:t>а</w:t>
      </w:r>
      <w:r>
        <w:t xml:space="preserve"> она отмечает, что во многих докладах, полученных Комитетом, говорится, что марокканская женщина не может передать свое гражданство ребенку, если он не рождается на марокканской территории, и хотела бы знать, рассматривался ли вопрос о равенстве и в этом отношении.  Согласно одному источнику дети мужского рода </w:t>
      </w:r>
      <w:r w:rsidR="00ED4E3A">
        <w:t xml:space="preserve">и сегодня получают </w:t>
      </w:r>
      <w:r>
        <w:t>наследство</w:t>
      </w:r>
      <w:r w:rsidR="00ED4E3A">
        <w:t xml:space="preserve">, </w:t>
      </w:r>
      <w:r>
        <w:t xml:space="preserve">в два раза превышающее наследство девочек, </w:t>
      </w:r>
      <w:r w:rsidR="00DC7442">
        <w:t xml:space="preserve">что </w:t>
      </w:r>
      <w:r w:rsidR="00ED4E3A">
        <w:t xml:space="preserve">в конечном счете </w:t>
      </w:r>
      <w:r>
        <w:t xml:space="preserve">трудно </w:t>
      </w:r>
      <w:r w:rsidR="00ED4E3A">
        <w:t xml:space="preserve">согласуется с женским </w:t>
      </w:r>
      <w:r>
        <w:t>равенством в смысле положений Пакта.  Комитету также сообщалось о том, что женщины получают бол</w:t>
      </w:r>
      <w:r w:rsidR="00ED4E3A">
        <w:t xml:space="preserve">ьшую </w:t>
      </w:r>
      <w:r>
        <w:t>или мен</w:t>
      </w:r>
      <w:r w:rsidR="003A7A43">
        <w:t xml:space="preserve">ьшую часть </w:t>
      </w:r>
      <w:r>
        <w:t>наследств</w:t>
      </w:r>
      <w:r w:rsidR="003A7A43">
        <w:t>а</w:t>
      </w:r>
      <w:r>
        <w:t xml:space="preserve"> в зависимости от того, имеют ли они сына или дочь, в связи с чем женщина располагает меньшими средствами для удовлетворения потребностей своего ребенка, если таковым является девочка.  Г-жа Уэджвуд приветствует тот факт, что равенство женщин в плане гражданских и политических прав за</w:t>
      </w:r>
      <w:r w:rsidR="003A7A43">
        <w:t xml:space="preserve">креплено </w:t>
      </w:r>
      <w:r>
        <w:t xml:space="preserve">в Конституции, и спрашивает, предусматривается ли сделать то же самое </w:t>
      </w:r>
      <w:r w:rsidR="003A7A43">
        <w:t xml:space="preserve">и </w:t>
      </w:r>
      <w:r>
        <w:t>в отношении экономических, социальных и культурных прав, напомнив, что Комитет отныне толкует статью 26 Пакта как независимую гарантию равенства для всех прав, как</w:t>
      </w:r>
      <w:r w:rsidR="00C33DD7">
        <w:t xml:space="preserve">овы </w:t>
      </w:r>
      <w:r>
        <w:t>бы они н</w:t>
      </w:r>
      <w:r w:rsidR="00C33DD7">
        <w:t>и</w:t>
      </w:r>
      <w:r>
        <w:t xml:space="preserve"> были, включая права, выходящие за рамки Пакта.  Касаясь вопроса о лишении свободы, назначаемом в случае неисполнения имущественных санкций (вопрос 18 в перечне вопросов)</w:t>
      </w:r>
      <w:r w:rsidR="00120A9C">
        <w:t xml:space="preserve">, она говорит, что эта процедура сводится к тюремному заключению в целях исполнения финансового приговора, например выплаты ущерба, имеющего форму долга, но статья 11 Пакта четко не разрешает никаких исключений из принципа запрещения тюремного заключения за долги.  Конечно, важно обеспечивать истцу </w:t>
      </w:r>
      <w:r w:rsidR="00CF1C8D">
        <w:t xml:space="preserve">взыскание </w:t>
      </w:r>
      <w:r w:rsidR="00120A9C">
        <w:t>суммы</w:t>
      </w:r>
      <w:r w:rsidR="00CF1C8D">
        <w:t xml:space="preserve"> по приказу суда </w:t>
      </w:r>
      <w:r w:rsidR="00120A9C">
        <w:t>в гражданском процессе.  Но г-жа Уэджвуд спрашивает, почему это просто не предусматривается процедурой взыскания в отношении имущества защитника, что было бы более прямым способом выполнения решения, чем старый метод "лишени</w:t>
      </w:r>
      <w:r w:rsidR="00CF1C8D">
        <w:t>я</w:t>
      </w:r>
      <w:r w:rsidR="00120A9C">
        <w:t xml:space="preserve"> свободы", который, как представляется, сегодня не имеет никакого смысла существовани</w:t>
      </w:r>
      <w:r w:rsidR="00CF1C8D">
        <w:t>я</w:t>
      </w:r>
      <w:r w:rsidR="00120A9C">
        <w:t>.</w:t>
      </w:r>
    </w:p>
    <w:p w:rsidR="00120A9C" w:rsidRDefault="00120A9C" w:rsidP="00990263">
      <w:pPr>
        <w:spacing w:after="240" w:line="240" w:lineRule="auto"/>
      </w:pPr>
      <w:r>
        <w:t>38.</w:t>
      </w:r>
      <w:r>
        <w:tab/>
      </w:r>
      <w:r w:rsidR="00C03DD7">
        <w:t xml:space="preserve">Что касается условий </w:t>
      </w:r>
      <w:r w:rsidR="00CF1C8D">
        <w:t xml:space="preserve">в пенитенциарных центрах </w:t>
      </w:r>
      <w:r w:rsidR="00C03DD7">
        <w:t>(вопрос 16), то строительство новых тюрем для борьбы с их переполненностью и использовани</w:t>
      </w:r>
      <w:r w:rsidR="00DC7442">
        <w:t>е</w:t>
      </w:r>
      <w:r w:rsidR="00C03DD7">
        <w:t xml:space="preserve"> иных мер, чем лишение свободы, достойны похвалы, но по крайней мере в одном из докладов, </w:t>
      </w:r>
      <w:r w:rsidR="00CF1C8D">
        <w:t xml:space="preserve">с которым ознакомился </w:t>
      </w:r>
      <w:r w:rsidR="00C03DD7">
        <w:t>Комитет, по</w:t>
      </w:r>
      <w:r w:rsidR="00C03DD7">
        <w:noBreakHyphen/>
        <w:t xml:space="preserve">прежнему говорится </w:t>
      </w:r>
      <w:r w:rsidR="00CF1C8D">
        <w:t xml:space="preserve">о ненормальной ситуации во многих </w:t>
      </w:r>
      <w:r w:rsidR="00C03DD7">
        <w:t>пенитенциарных учреждени</w:t>
      </w:r>
      <w:r w:rsidR="00CF1C8D">
        <w:t>ях</w:t>
      </w:r>
      <w:r w:rsidR="00C03DD7">
        <w:t>, в частности в плане медицинского обслуживания, недостаточно</w:t>
      </w:r>
      <w:r w:rsidR="00DC7442">
        <w:t xml:space="preserve">го питания </w:t>
      </w:r>
      <w:r w:rsidR="00C03DD7">
        <w:t>и неадекватности помещений для посещени</w:t>
      </w:r>
      <w:r w:rsidR="00EE3E86">
        <w:t>й</w:t>
      </w:r>
      <w:r w:rsidR="00C03DD7">
        <w:t xml:space="preserve"> и не</w:t>
      </w:r>
      <w:r w:rsidR="00EE3E86">
        <w:t xml:space="preserve">хватки учебных </w:t>
      </w:r>
      <w:r w:rsidR="00C03DD7">
        <w:t xml:space="preserve">программ для заключенных.  </w:t>
      </w:r>
      <w:r w:rsidR="00EE3E86">
        <w:t xml:space="preserve">В этой области </w:t>
      </w:r>
      <w:r w:rsidR="00C03DD7">
        <w:t xml:space="preserve">многие страны считают весьма полезным иметь </w:t>
      </w:r>
      <w:r w:rsidR="00EE3E86">
        <w:t xml:space="preserve">мощную </w:t>
      </w:r>
      <w:r w:rsidR="00C03DD7">
        <w:t xml:space="preserve">программу инспектирования тюрем, и г-жа Уэджвуд спрашивает, существуют ли </w:t>
      </w:r>
      <w:r w:rsidR="00EE3E86">
        <w:t xml:space="preserve">подобные </w:t>
      </w:r>
      <w:r w:rsidR="00C03DD7">
        <w:t xml:space="preserve">меры в </w:t>
      </w:r>
      <w:r w:rsidR="00EE3E86">
        <w:t xml:space="preserve">стране и имеются ли возможности </w:t>
      </w:r>
      <w:r w:rsidR="00C03DD7">
        <w:t xml:space="preserve">для заключенных в </w:t>
      </w:r>
      <w:r w:rsidR="00732516">
        <w:t>крайних случаях обращаться в суды, чтобы принудить тюремное руководство улучшить ситуацию с недостаточным медицинским обслуживанием и недостаточным питанием или же с любой другой критической проблемой.  Наконец, приветствуя работу, пр</w:t>
      </w:r>
      <w:r w:rsidR="00EE3E86">
        <w:t xml:space="preserve">оводимую </w:t>
      </w:r>
      <w:r w:rsidR="00732516">
        <w:t>в Марокко</w:t>
      </w:r>
      <w:r w:rsidR="00EE3E86">
        <w:t xml:space="preserve">, чтобы извлечь уроки из </w:t>
      </w:r>
      <w:r w:rsidR="00732516">
        <w:t>своего прошлого, г-жа Уэджвуд отмечает, что, то как был учтен пункт</w:t>
      </w:r>
      <w:r w:rsidR="00EE3E86">
        <w:t> </w:t>
      </w:r>
      <w:r w:rsidR="00732516">
        <w:t xml:space="preserve">10 </w:t>
      </w:r>
      <w:r w:rsidR="00EE3E86">
        <w:t>з</w:t>
      </w:r>
      <w:r w:rsidR="00732516">
        <w:t>аключительных замечаний Комитета по поводу предыдущего доклада, не решает важную проблему</w:t>
      </w:r>
      <w:r w:rsidR="00EE3E86">
        <w:t xml:space="preserve">, сводящуюся к </w:t>
      </w:r>
      <w:r w:rsidR="00732516">
        <w:t>выяснени</w:t>
      </w:r>
      <w:r w:rsidR="00EE3E86">
        <w:t>ю</w:t>
      </w:r>
      <w:r w:rsidR="00732516">
        <w:t>, какие секторы армии и полиции</w:t>
      </w:r>
      <w:r w:rsidR="00C136CB">
        <w:t>, возможно</w:t>
      </w:r>
      <w:r w:rsidR="00832AA1">
        <w:t>,</w:t>
      </w:r>
      <w:r w:rsidR="00732516">
        <w:t xml:space="preserve"> несут ответственность за определенное число случаев исчезновени</w:t>
      </w:r>
      <w:r w:rsidR="00C136CB">
        <w:t>й</w:t>
      </w:r>
      <w:r w:rsidR="00732516">
        <w:t xml:space="preserve">.  Действительно, для консолидации будущего демократии важно, чтобы граждане знали, что подобные исчезновения ушли в прошлое.  В связи с этим она спрашивает, намерен ли </w:t>
      </w:r>
      <w:r w:rsidR="00C136CB">
        <w:t>к</w:t>
      </w:r>
      <w:r w:rsidR="00732516">
        <w:t>ороль Мохаммед VI</w:t>
      </w:r>
      <w:r w:rsidR="00732516" w:rsidRPr="00732516">
        <w:t xml:space="preserve"> принять дополнительные инициативные меры, чтобы найти ответственных за исчезновени</w:t>
      </w:r>
      <w:r w:rsidR="00C136CB">
        <w:t>я</w:t>
      </w:r>
      <w:r w:rsidR="00732516" w:rsidRPr="00732516">
        <w:t xml:space="preserve">, и </w:t>
      </w:r>
      <w:r w:rsidR="00C136CB">
        <w:t xml:space="preserve">особо </w:t>
      </w:r>
      <w:r w:rsidR="00732516" w:rsidRPr="00732516">
        <w:t>информировать все соответствующие семьи о еще невыясненны</w:t>
      </w:r>
      <w:r w:rsidR="00C136CB">
        <w:t>х</w:t>
      </w:r>
      <w:r w:rsidR="00732516" w:rsidRPr="00732516">
        <w:t xml:space="preserve"> случая</w:t>
      </w:r>
      <w:r w:rsidR="00C136CB">
        <w:t>х</w:t>
      </w:r>
      <w:r w:rsidR="00732516" w:rsidRPr="00732516">
        <w:t xml:space="preserve">, </w:t>
      </w:r>
      <w:r w:rsidR="00C136CB">
        <w:t xml:space="preserve">число </w:t>
      </w:r>
      <w:r w:rsidR="00732516" w:rsidRPr="00732516">
        <w:t>которые, как представляется, составля</w:t>
      </w:r>
      <w:r w:rsidR="00C136CB">
        <w:t>е</w:t>
      </w:r>
      <w:r w:rsidR="00732516" w:rsidRPr="00732516">
        <w:t xml:space="preserve">т 600. </w:t>
      </w:r>
    </w:p>
    <w:p w:rsidR="00037332" w:rsidRDefault="00654B97" w:rsidP="00990263">
      <w:pPr>
        <w:spacing w:after="240" w:line="240" w:lineRule="auto"/>
      </w:pPr>
      <w:r>
        <w:t>39.</w:t>
      </w:r>
      <w:r>
        <w:tab/>
      </w:r>
      <w:r>
        <w:rPr>
          <w:u w:val="single"/>
        </w:rPr>
        <w:t>Г-н ХАЛИЛЬ</w:t>
      </w:r>
      <w:r>
        <w:t xml:space="preserve"> приветствует тот факт, что Марокко пошло далее простых намерений и встало на путь подлинной реформы своей пени</w:t>
      </w:r>
      <w:r w:rsidR="00452FFF">
        <w:t>тенциарной системы, стремясь гум</w:t>
      </w:r>
      <w:r>
        <w:t xml:space="preserve">анизировать условия содержания под стражей </w:t>
      </w:r>
      <w:r w:rsidR="00C136CB">
        <w:t xml:space="preserve">помимо других </w:t>
      </w:r>
      <w:r>
        <w:t>мер, упомянутых в его докладе.  Он также с удовлетворением отмечает такие ин</w:t>
      </w:r>
      <w:r w:rsidR="00452FFF">
        <w:t>и</w:t>
      </w:r>
      <w:r>
        <w:t xml:space="preserve">циативы, как создание Фонда Мохаммеда </w:t>
      </w:r>
      <w:r w:rsidR="00452FFF">
        <w:t>VI для помещения заключенных и несовершеннолетних в центры охраны детства и подписани</w:t>
      </w:r>
      <w:r w:rsidR="00C136CB">
        <w:t>е</w:t>
      </w:r>
      <w:r w:rsidR="00452FFF">
        <w:t xml:space="preserve"> между марокканским правительство и организаци</w:t>
      </w:r>
      <w:r w:rsidR="00C136CB">
        <w:t>ей</w:t>
      </w:r>
      <w:r w:rsidR="00452FFF">
        <w:t xml:space="preserve"> "Международная амнистия" соглашени</w:t>
      </w:r>
      <w:r w:rsidR="00C136CB">
        <w:t>я</w:t>
      </w:r>
      <w:r w:rsidR="00452FFF">
        <w:t xml:space="preserve"> о партнерс</w:t>
      </w:r>
      <w:r w:rsidR="00C136CB">
        <w:t xml:space="preserve">тве </w:t>
      </w:r>
      <w:r w:rsidR="00452FFF">
        <w:t>в области образования по вопросам прав человека</w:t>
      </w:r>
      <w:r w:rsidR="00C136CB">
        <w:t xml:space="preserve"> главным образом для сотрудников правоохранительных органов и</w:t>
      </w:r>
      <w:r w:rsidR="00452FFF">
        <w:t xml:space="preserve"> пенитенциарного персонала.  Вместе с тем трудно не упомянуть о</w:t>
      </w:r>
      <w:r w:rsidR="00C136CB">
        <w:t>б</w:t>
      </w:r>
      <w:r w:rsidR="00452FFF">
        <w:t xml:space="preserve"> утверждениях многих НПО и статьях в печати о многочисленных случаях смерти во время содержания под стражей</w:t>
      </w:r>
      <w:r w:rsidR="008F02F6">
        <w:t>,</w:t>
      </w:r>
      <w:r w:rsidR="00452FFF">
        <w:t xml:space="preserve"> </w:t>
      </w:r>
      <w:r w:rsidR="008F02F6">
        <w:t xml:space="preserve">не повлекших за собой </w:t>
      </w:r>
      <w:r w:rsidR="00452FFF">
        <w:t xml:space="preserve">серьезного расследования обстоятельств смерти этих лиц.  Комитету сообщалось о 24 случаях смерти в 1999 и 2000 годах, из которых пять произошли в самые первые дни содержания под стражей.  Как представляется, два или три других случая </w:t>
      </w:r>
      <w:r w:rsidR="008F02F6">
        <w:t xml:space="preserve">имели место </w:t>
      </w:r>
      <w:r w:rsidR="00452FFF">
        <w:t xml:space="preserve">после террористических </w:t>
      </w:r>
      <w:r w:rsidR="008F02F6">
        <w:t xml:space="preserve">покушений </w:t>
      </w:r>
      <w:r w:rsidR="00452FFF">
        <w:t>в мае 2003 года.  Тот факт, что Арабская организация по правам человека упоминает эти случаи в своем ежегодном докладе, свидетельствует о серьезном характере этой проблемы.  Достойные доверия НПО отмечают в сво</w:t>
      </w:r>
      <w:r w:rsidR="008F02F6">
        <w:t>их</w:t>
      </w:r>
      <w:r w:rsidR="00452FFF">
        <w:t xml:space="preserve"> доклад</w:t>
      </w:r>
      <w:r w:rsidR="008F02F6">
        <w:t>ах</w:t>
      </w:r>
      <w:r w:rsidR="00452FFF">
        <w:t>, что по</w:t>
      </w:r>
      <w:r w:rsidR="00452FFF">
        <w:noBreakHyphen/>
        <w:t xml:space="preserve">прежнему наблюдается практика не информировать семью при </w:t>
      </w:r>
      <w:r w:rsidR="008F02F6">
        <w:t xml:space="preserve">аресте </w:t>
      </w:r>
      <w:r w:rsidR="00452FFF">
        <w:t xml:space="preserve">человека или же информировать ее только после того, как это лицо предстает перед магистратом, и г-н Халиль интересуется ролью Генерального управления </w:t>
      </w:r>
      <w:r w:rsidR="008F02F6">
        <w:t xml:space="preserve">территориальной </w:t>
      </w:r>
      <w:r w:rsidR="00452FFF">
        <w:t>безопасности</w:t>
      </w:r>
      <w:r w:rsidR="008F02F6">
        <w:t xml:space="preserve"> (ГУТБ), в отношении </w:t>
      </w:r>
      <w:r w:rsidR="00452FFF">
        <w:t xml:space="preserve">которого Комитет против пыток отметил по завершении своего рассмотрения доклада Марокко в феврале 2004 года, что оно замешано в большом и постоянно растущем числе </w:t>
      </w:r>
      <w:r w:rsidR="008F02F6">
        <w:t xml:space="preserve">случаев </w:t>
      </w:r>
      <w:r w:rsidR="00452FFF">
        <w:t xml:space="preserve">пыток или жестокого, бесчеловечного и унижающего достоинство обращения.  Согласно пояснениям делегации, </w:t>
      </w:r>
      <w:r w:rsidR="008F02F6">
        <w:t xml:space="preserve">ГУТБ </w:t>
      </w:r>
      <w:r w:rsidR="00452FFF">
        <w:t xml:space="preserve">не является составной частью судебной полиции и в этом качестве не обладает </w:t>
      </w:r>
      <w:r w:rsidR="00452EC4">
        <w:t xml:space="preserve">особой </w:t>
      </w:r>
      <w:r w:rsidR="00452FFF">
        <w:t xml:space="preserve">властью, но, с другой стороны, Организация по наблюдению за осуществлением прав </w:t>
      </w:r>
      <w:r w:rsidR="00173506">
        <w:t>человека утверждает, что в Темар</w:t>
      </w:r>
      <w:r w:rsidR="00452EC4">
        <w:t>е</w:t>
      </w:r>
      <w:r w:rsidR="00173506">
        <w:t xml:space="preserve"> существует </w:t>
      </w:r>
      <w:r w:rsidR="00452EC4">
        <w:t xml:space="preserve">пенитенциарный </w:t>
      </w:r>
      <w:r w:rsidR="00173506">
        <w:t>центр</w:t>
      </w:r>
      <w:r w:rsidR="00452EC4">
        <w:t xml:space="preserve">, </w:t>
      </w:r>
      <w:r w:rsidR="00173506">
        <w:t>где подозреваемые лица якобы содержатся под стражей, допрашиваются, подвергаются пыткам и принуждаются подпис</w:t>
      </w:r>
      <w:r w:rsidR="00452EC4">
        <w:t>ыв</w:t>
      </w:r>
      <w:r w:rsidR="00173506">
        <w:t xml:space="preserve">ать инкриминирующие их признания.  Что касается более тяжких </w:t>
      </w:r>
      <w:r w:rsidR="00452EC4">
        <w:t xml:space="preserve">показаний, </w:t>
      </w:r>
      <w:r w:rsidR="00173506">
        <w:t xml:space="preserve">предусматриваемых Уголовным кодексом в том случае, когда акты насилия совершаются сотрудниками государственных органов </w:t>
      </w:r>
      <w:r w:rsidR="00452EC4">
        <w:t xml:space="preserve">или их подчиненными </w:t>
      </w:r>
      <w:r w:rsidR="00173506">
        <w:t xml:space="preserve">(пункт 103 доклада), то г-н Халиль хотел бы получить более подробную информацию об этих наказаниях, а также о мерах, принимаемых с целью предупреждения пыток во время допросов и в местах содержания под стражей, квалифицируемых как важные в докладе (пункт 104), если речь не идет о мерах, </w:t>
      </w:r>
      <w:r w:rsidR="00452EC4">
        <w:t xml:space="preserve">изложенных </w:t>
      </w:r>
      <w:r w:rsidR="00173506">
        <w:t xml:space="preserve">в последующих пунктах.  Г-н Халиль хотел бы также знать, требует ли отныне Уголовный кодекс присутствия адвоката на допросах и в какой точно момент лицо, взятое под стражу, может пользоваться правом общаться с адвокатом.  </w:t>
      </w:r>
      <w:r w:rsidR="00452EC4">
        <w:t xml:space="preserve">Кроме </w:t>
      </w:r>
      <w:r w:rsidR="00173506">
        <w:t xml:space="preserve">того, он интересуется, </w:t>
      </w:r>
      <w:r w:rsidR="00452EC4">
        <w:t xml:space="preserve">точнее </w:t>
      </w:r>
      <w:r w:rsidR="00381A00">
        <w:t xml:space="preserve">ли по сравнению с прежним </w:t>
      </w:r>
      <w:r w:rsidR="00173506">
        <w:t xml:space="preserve">новое определение пытки </w:t>
      </w:r>
      <w:r w:rsidR="00381A00">
        <w:t>соответствует тому,</w:t>
      </w:r>
      <w:r w:rsidR="00173506">
        <w:t xml:space="preserve"> которое </w:t>
      </w:r>
      <w:r w:rsidR="00381A00">
        <w:t xml:space="preserve">содержится </w:t>
      </w:r>
      <w:r w:rsidR="00173506">
        <w:t xml:space="preserve">в статье 1 Конвенции против пыток, что, как ему представляется, имеет место в действительности.  В заключение он приветствует полученную информацию, согласно которой принцип презумпции невиновности </w:t>
      </w:r>
      <w:r w:rsidR="00381A00">
        <w:t>внесен в новый к</w:t>
      </w:r>
      <w:r w:rsidR="00173506">
        <w:t>одекс</w:t>
      </w:r>
      <w:r w:rsidR="00381A00">
        <w:t>,</w:t>
      </w:r>
      <w:r w:rsidR="00173506">
        <w:t xml:space="preserve"> и спрашивает, действительно ли он четко определен в этом</w:t>
      </w:r>
      <w:r w:rsidR="00037332">
        <w:t xml:space="preserve"> </w:t>
      </w:r>
      <w:r w:rsidR="00381A00">
        <w:t>к</w:t>
      </w:r>
      <w:r w:rsidR="00037332">
        <w:t>одексе.</w:t>
      </w:r>
    </w:p>
    <w:p w:rsidR="00654B97" w:rsidRDefault="00037332" w:rsidP="00990263">
      <w:pPr>
        <w:spacing w:after="240" w:line="240" w:lineRule="auto"/>
      </w:pPr>
      <w:r>
        <w:t>40.</w:t>
      </w:r>
      <w:r>
        <w:tab/>
      </w:r>
      <w:r>
        <w:rPr>
          <w:u w:val="single"/>
        </w:rPr>
        <w:t>Г-н СОЛАРИ-ИРИГОЙЕН</w:t>
      </w:r>
      <w:r>
        <w:t xml:space="preserve"> говорит, что доклад Марокко и устные ответы марокканской делегации </w:t>
      </w:r>
      <w:r w:rsidR="00832AA1">
        <w:t xml:space="preserve">наводят его на мысль о </w:t>
      </w:r>
      <w:r>
        <w:t>том, что положение в области прав человека улучшилось</w:t>
      </w:r>
      <w:r w:rsidR="00381A00">
        <w:t>,</w:t>
      </w:r>
      <w:r>
        <w:t xml:space="preserve"> и </w:t>
      </w:r>
      <w:r w:rsidR="00832AA1">
        <w:t xml:space="preserve">он </w:t>
      </w:r>
      <w:r>
        <w:t>вид</w:t>
      </w:r>
      <w:r w:rsidR="00381A00">
        <w:t>и</w:t>
      </w:r>
      <w:r>
        <w:t xml:space="preserve">т в ратификации Марокко большинства договоров о правах человека весьма позитивный шаг.  Он отмечает, что некоторые рекомендации, сформулированные Комитетом в заключительных замечаниях по </w:t>
      </w:r>
      <w:r w:rsidR="00381A00">
        <w:t xml:space="preserve">итогам рассмотрения </w:t>
      </w:r>
      <w:r>
        <w:t xml:space="preserve">четвертого доклада, частично выполнены.  Так, были приняты меры, чтобы ограничить полигамию, но этот институт тем не менее продолжает существовать, даже если он и был значительно ограничен, и </w:t>
      </w:r>
      <w:r w:rsidR="00832AA1">
        <w:t xml:space="preserve">он </w:t>
      </w:r>
      <w:r>
        <w:t>высказывает пожелание, чтобы Марокко по</w:t>
      </w:r>
      <w:r>
        <w:noBreakHyphen/>
        <w:t>прежнему продолжало идти по этому пути с целью отмены института, которы</w:t>
      </w:r>
      <w:r w:rsidR="00D53363">
        <w:t xml:space="preserve">й ущемляет </w:t>
      </w:r>
      <w:r>
        <w:t>достоинство женщин.  Г</w:t>
      </w:r>
      <w:r w:rsidRPr="00037332">
        <w:noBreakHyphen/>
      </w:r>
      <w:r>
        <w:t>н Солари-Иригойен</w:t>
      </w:r>
      <w:r w:rsidR="004C4A2A">
        <w:t xml:space="preserve"> </w:t>
      </w:r>
      <w:r>
        <w:t>также подчеркивает, что он положительно оценивает тот факт, что в национальном бюджете на долю образования приходится 27</w:t>
      </w:r>
      <w:r w:rsidRPr="00037332">
        <w:t>%</w:t>
      </w:r>
      <w:r>
        <w:t>, что оказывает весьма благоприятное воздействие на детство и на права детей и подростков.  Что касается вопросов 14 и 15 в перечне вопросов, то Комитет не может игнорировать последствий тяжких покушений</w:t>
      </w:r>
      <w:r w:rsidR="00D53363">
        <w:t xml:space="preserve"> </w:t>
      </w:r>
      <w:r>
        <w:t xml:space="preserve">16 мая 2003 года, террористический </w:t>
      </w:r>
      <w:r w:rsidR="00D53363">
        <w:t xml:space="preserve">и </w:t>
      </w:r>
      <w:r>
        <w:t>расистский характер которых делает и</w:t>
      </w:r>
      <w:r w:rsidR="00D53363">
        <w:t>х вдвойне подлежащими осуждению</w:t>
      </w:r>
      <w:r>
        <w:t xml:space="preserve"> и в результате которых, согласно устной информации, полученной в Комитете, население единодушно </w:t>
      </w:r>
      <w:r w:rsidR="00D53363">
        <w:t xml:space="preserve">не </w:t>
      </w:r>
      <w:r>
        <w:t>желало принять специа</w:t>
      </w:r>
      <w:r w:rsidR="006C44CC">
        <w:t>льн</w:t>
      </w:r>
      <w:r w:rsidR="00D53363">
        <w:t>ый</w:t>
      </w:r>
      <w:r w:rsidR="006C44CC">
        <w:t xml:space="preserve"> закон, т.е. закон № 03</w:t>
      </w:r>
      <w:r>
        <w:t xml:space="preserve"> от 28 мая 2003 года.  </w:t>
      </w:r>
      <w:r w:rsidR="006C44CC">
        <w:t xml:space="preserve">Этот закон </w:t>
      </w:r>
      <w:r w:rsidR="00D53363">
        <w:t xml:space="preserve">исходит из </w:t>
      </w:r>
      <w:r w:rsidR="006C44CC">
        <w:t xml:space="preserve">очень широкой концепции терроризма, которая может вызывать путаницу:  </w:t>
      </w:r>
      <w:r w:rsidR="00D53363">
        <w:t xml:space="preserve">фактически наказываются все </w:t>
      </w:r>
      <w:r w:rsidR="006C44CC">
        <w:t>преднамеренные акты, имеющие своей целью серьезно покушаться на общественный порядок посредством устрашения, террора и</w:t>
      </w:r>
      <w:r w:rsidR="00D53363">
        <w:t xml:space="preserve"> </w:t>
      </w:r>
      <w:r w:rsidR="006C44CC">
        <w:t xml:space="preserve">насилия, что могло бы </w:t>
      </w:r>
      <w:r w:rsidR="00D53363">
        <w:t xml:space="preserve">относиться к </w:t>
      </w:r>
      <w:r w:rsidR="006C44CC">
        <w:t>уголовны</w:t>
      </w:r>
      <w:r w:rsidR="00D53363">
        <w:t>м</w:t>
      </w:r>
      <w:r w:rsidR="006C44CC">
        <w:t xml:space="preserve"> преступлени</w:t>
      </w:r>
      <w:r w:rsidR="00D53363">
        <w:t>ям</w:t>
      </w:r>
      <w:r w:rsidR="006C44CC">
        <w:t>.  Кроме того, тяжесть всех наказаний была повышена, причем пожизненное заключение было изменено на смертную казнь в случае терроризма, что тем более вызывает опасени</w:t>
      </w:r>
      <w:r w:rsidR="00192D1F">
        <w:t>я</w:t>
      </w:r>
      <w:r w:rsidR="006C44CC">
        <w:t>, поскольку смертная казнь больше не применя</w:t>
      </w:r>
      <w:r w:rsidR="00192D1F">
        <w:t xml:space="preserve">ются </w:t>
      </w:r>
      <w:r w:rsidR="006C44CC">
        <w:t xml:space="preserve">в Марокко уже в течение некоторого времени.  Закон № 03-03 позволяет </w:t>
      </w:r>
      <w:r w:rsidR="00192D1F">
        <w:t xml:space="preserve">применять </w:t>
      </w:r>
      <w:r w:rsidR="006C44CC">
        <w:t xml:space="preserve">многочисленные меры, такие, как ограничение местожительства и свободы передвижения в период с 21 и до 6 часов, прослушивание телефонных разговоров без </w:t>
      </w:r>
      <w:r w:rsidR="00192D1F">
        <w:t xml:space="preserve">судебного </w:t>
      </w:r>
      <w:r w:rsidR="006C44CC">
        <w:t xml:space="preserve">разрешения и продление </w:t>
      </w:r>
      <w:r w:rsidR="00192D1F">
        <w:t xml:space="preserve">срока </w:t>
      </w:r>
      <w:r w:rsidR="006C44CC">
        <w:t>задержания до 10-12 </w:t>
      </w:r>
      <w:r w:rsidR="00192D1F">
        <w:t>дней</w:t>
      </w:r>
      <w:r w:rsidR="006C44CC">
        <w:t>.  Кроме того, Комитет получил информацию, свидетельствующую об ограничении доступа к адвокату для лиц, подозреваемых в терроризме.  Г-н Солари-Иригойен хотел бы получить от делегации конкретный ответ на эт</w:t>
      </w:r>
      <w:r w:rsidR="00192D1F">
        <w:t>и вопросы</w:t>
      </w:r>
      <w:r w:rsidR="006C44CC">
        <w:t>.</w:t>
      </w:r>
    </w:p>
    <w:p w:rsidR="006C44CC" w:rsidRDefault="006C44CC" w:rsidP="00990263">
      <w:pPr>
        <w:spacing w:after="240" w:line="240" w:lineRule="auto"/>
      </w:pPr>
      <w:r>
        <w:t>41.</w:t>
      </w:r>
      <w:r>
        <w:tab/>
        <w:t xml:space="preserve">Проблема, на которую г-н Солари-Иригойен </w:t>
      </w:r>
      <w:r w:rsidR="00192D1F">
        <w:t xml:space="preserve">особо </w:t>
      </w:r>
      <w:r>
        <w:t xml:space="preserve">желает обратить внимание делегации, касается применения пыток для получения признаний в рамках антитеррористических мер.  Некоторые НПО сообщали о случаях незаконного содержания под стражей, пыток и жестокого обращения, в частности в </w:t>
      </w:r>
      <w:r w:rsidR="00192D1F">
        <w:t xml:space="preserve">пенитенциарном центре </w:t>
      </w:r>
      <w:r>
        <w:t>в Темар</w:t>
      </w:r>
      <w:r w:rsidR="00192D1F">
        <w:t>е</w:t>
      </w:r>
      <w:r>
        <w:t>, где лица якобы содержатся в одиночных камерах.  Он хотел бы получить разъяснение на этот счет.  Комитет был также информирован о том, что некоторые лица, содержащиеся под стражей в Темар</w:t>
      </w:r>
      <w:r w:rsidR="00192D1F">
        <w:t>е</w:t>
      </w:r>
      <w:r>
        <w:t>, являются марокканцами, переданными пакистанскими, сирийскими и</w:t>
      </w:r>
      <w:r w:rsidR="00192D1F">
        <w:t xml:space="preserve"> </w:t>
      </w:r>
      <w:r>
        <w:t xml:space="preserve">американскими властями.  Важно знать, так ли это, и в таком случае, какая законная процедура применяется к этим заключенным, доставленным из-за границы.  Что же касается применения пыток и жестокого обращения </w:t>
      </w:r>
      <w:r w:rsidR="00330D2E">
        <w:t xml:space="preserve">с целью </w:t>
      </w:r>
      <w:r>
        <w:t xml:space="preserve">получения признаний, - хотя эти лица затем отказывались </w:t>
      </w:r>
      <w:r w:rsidR="00330D2E">
        <w:t xml:space="preserve">в суде </w:t>
      </w:r>
      <w:r>
        <w:t xml:space="preserve">от своих показаний, - то г-н Солари-Иригойен отмечает, что статья 293 Уголовно-процессуального кодекса Марокко предусматривает, что никакое судебное разбирательство не может основываться на признаниях, полученных посредством </w:t>
      </w:r>
      <w:r w:rsidR="00330D2E">
        <w:t xml:space="preserve">применения </w:t>
      </w:r>
      <w:r>
        <w:t xml:space="preserve">насилия или силы.  К тому же Конвенция против пыток, ратифицированная Марокко, запрещает </w:t>
      </w:r>
      <w:r w:rsidR="00330D2E">
        <w:t xml:space="preserve">судам использовать </w:t>
      </w:r>
      <w:r>
        <w:t>признани</w:t>
      </w:r>
      <w:r w:rsidR="00330D2E">
        <w:t>я</w:t>
      </w:r>
      <w:r>
        <w:t>, полученных посредством принуждения.  Комитет располагает списком лиц, которые якобы были подвергнуты пыткам</w:t>
      </w:r>
      <w:r w:rsidR="00330D2E">
        <w:t>,</w:t>
      </w:r>
      <w:r>
        <w:t xml:space="preserve"> и он может передать </w:t>
      </w:r>
      <w:r w:rsidR="00330D2E">
        <w:t xml:space="preserve">его </w:t>
      </w:r>
      <w:r>
        <w:t>делегации, если она</w:t>
      </w:r>
      <w:r w:rsidR="00330D2E">
        <w:t xml:space="preserve"> сочтет </w:t>
      </w:r>
      <w:r>
        <w:t>это необходимым.</w:t>
      </w:r>
    </w:p>
    <w:p w:rsidR="006C44CC" w:rsidRDefault="006C44CC" w:rsidP="00990263">
      <w:pPr>
        <w:spacing w:after="240" w:line="240" w:lineRule="auto"/>
      </w:pPr>
      <w:r>
        <w:t>42.</w:t>
      </w:r>
      <w:r>
        <w:tab/>
      </w:r>
      <w:r>
        <w:rPr>
          <w:u w:val="single"/>
        </w:rPr>
        <w:t>Г-жа ШАНЕ</w:t>
      </w:r>
      <w:r>
        <w:t xml:space="preserve"> отмечает позитивную эволюцию в Марокко по </w:t>
      </w:r>
      <w:r w:rsidR="00330D2E">
        <w:t xml:space="preserve">ходу </w:t>
      </w:r>
      <w:r>
        <w:t xml:space="preserve">представления ее </w:t>
      </w:r>
      <w:r w:rsidR="00330D2E">
        <w:t xml:space="preserve">очередных </w:t>
      </w:r>
      <w:r>
        <w:t>докладов, несмотря на проблемы, вызывающие особ</w:t>
      </w:r>
      <w:r w:rsidR="00330D2E">
        <w:t xml:space="preserve">ую озабоченность после </w:t>
      </w:r>
      <w:r>
        <w:t xml:space="preserve">покушений в мае 2003 года.  Она также положительно оценивает облегченный доступ к НПО </w:t>
      </w:r>
      <w:r w:rsidR="00E4232F">
        <w:t xml:space="preserve">в страну </w:t>
      </w:r>
      <w:r>
        <w:t>и тот факт, что марокканский Верховный суд сослался на Пакт при мотивировк</w:t>
      </w:r>
      <w:r w:rsidR="00E4232F">
        <w:t>е</w:t>
      </w:r>
      <w:r>
        <w:t xml:space="preserve"> одного из своих постановлений, что является новым и весьма позитивным элементом.  Что касается выполнения заключительных замечаний Комитета, сформулированных по </w:t>
      </w:r>
      <w:r w:rsidR="00E4232F">
        <w:t xml:space="preserve">итогам </w:t>
      </w:r>
      <w:r>
        <w:t xml:space="preserve">рассмотрения четвертого доклада Марокко, то, видимо, </w:t>
      </w:r>
      <w:r w:rsidR="00E4232F">
        <w:t xml:space="preserve">для Марокко </w:t>
      </w:r>
      <w:r>
        <w:t>настало время</w:t>
      </w:r>
      <w:r w:rsidR="00E4232F">
        <w:t xml:space="preserve"> - </w:t>
      </w:r>
      <w:r>
        <w:t>как это рекомендовал Комитет в 1999 году</w:t>
      </w:r>
      <w:r w:rsidR="00E4232F">
        <w:t xml:space="preserve"> - </w:t>
      </w:r>
      <w:r>
        <w:t>очень серьезно рассмотре</w:t>
      </w:r>
      <w:r w:rsidR="00E4232F">
        <w:t>ть</w:t>
      </w:r>
      <w:r>
        <w:t xml:space="preserve"> возможность присоединения к Факультативному протоколу к Пакту.  Что </w:t>
      </w:r>
      <w:r w:rsidR="00E4232F">
        <w:t xml:space="preserve">же </w:t>
      </w:r>
      <w:r>
        <w:t>касается статьи 35 Конституции и объявления чрезвычайного положения, то г</w:t>
      </w:r>
      <w:r w:rsidRPr="006C44CC">
        <w:noBreakHyphen/>
      </w:r>
      <w:r>
        <w:t xml:space="preserve">жа Шане не разделяет оптимизма марокканской делегации, выраженного в ее ответе на вопрос </w:t>
      </w:r>
      <w:r w:rsidR="00E4232F">
        <w:t xml:space="preserve">относительно </w:t>
      </w:r>
      <w:r>
        <w:t>стать</w:t>
      </w:r>
      <w:r w:rsidR="00E4232F">
        <w:t>и</w:t>
      </w:r>
      <w:r>
        <w:t> 4 Пакта, и интересуется, как положение</w:t>
      </w:r>
      <w:r w:rsidR="00E4232F">
        <w:t xml:space="preserve"> о том, </w:t>
      </w:r>
      <w:r>
        <w:t>что глава государства может принимать любые меры, которые он сочтет целесообразными</w:t>
      </w:r>
      <w:r w:rsidR="00E4232F">
        <w:t>,</w:t>
      </w:r>
      <w:r>
        <w:t xml:space="preserve"> "</w:t>
      </w:r>
      <w:r w:rsidR="00E4232F">
        <w:t xml:space="preserve">если нет </w:t>
      </w:r>
      <w:r>
        <w:t>противоположного</w:t>
      </w:r>
      <w:r w:rsidR="00E4232F">
        <w:t xml:space="preserve"> положения</w:t>
      </w:r>
      <w:r>
        <w:t>"</w:t>
      </w:r>
      <w:r w:rsidR="00E4232F">
        <w:t>,</w:t>
      </w:r>
      <w:r>
        <w:t xml:space="preserve"> может сочетаться с Пактом </w:t>
      </w:r>
      <w:r w:rsidR="00E4232F">
        <w:t xml:space="preserve">и могут ли "эти противоположные положения" пониматься как отсылающие к статье 4 Пакта при отсутствии точных нормативных актов </w:t>
      </w:r>
      <w:r>
        <w:t>в марокканском законодательстве.  Этот воп</w:t>
      </w:r>
      <w:r w:rsidR="00E72295">
        <w:t xml:space="preserve">рос не был выяснен.  </w:t>
      </w:r>
      <w:r w:rsidR="00410795">
        <w:t>Кроме того</w:t>
      </w:r>
      <w:r w:rsidR="00E72295">
        <w:t xml:space="preserve">, она разделяет замечание г-на Лалаха о весьма туманном характере статьи 218-1 Уголовного кодекса, которая квалифицирует как акт терроризма любое серьезное посягательство на общественный порядок посредством различных методов, в частности </w:t>
      </w:r>
      <w:r w:rsidR="00410795">
        <w:t xml:space="preserve">путем </w:t>
      </w:r>
      <w:r w:rsidR="00E72295">
        <w:t>насили</w:t>
      </w:r>
      <w:r w:rsidR="00410795">
        <w:t>я</w:t>
      </w:r>
      <w:r w:rsidR="00E72295">
        <w:t xml:space="preserve">.  </w:t>
      </w:r>
      <w:r w:rsidR="00410795">
        <w:t xml:space="preserve">Как только </w:t>
      </w:r>
      <w:r w:rsidR="00E72295">
        <w:t xml:space="preserve">определение не включает ни характер, ни степень насилия, создается опасная правовая неуверенность, которая </w:t>
      </w:r>
      <w:r w:rsidR="00410795">
        <w:t xml:space="preserve">может </w:t>
      </w:r>
      <w:r w:rsidR="00E72295">
        <w:t>использ</w:t>
      </w:r>
      <w:r w:rsidR="00410795">
        <w:t xml:space="preserve">оваться </w:t>
      </w:r>
      <w:r w:rsidR="00E72295">
        <w:t xml:space="preserve">в период волнений и </w:t>
      </w:r>
      <w:r w:rsidR="00410795">
        <w:t xml:space="preserve">которая </w:t>
      </w:r>
      <w:r w:rsidR="00E72295">
        <w:t>рискует повлечь за собой целую серию чрезвычайных мер.</w:t>
      </w:r>
    </w:p>
    <w:p w:rsidR="00E72295" w:rsidRDefault="00E72295" w:rsidP="00990263">
      <w:pPr>
        <w:spacing w:after="240" w:line="240" w:lineRule="auto"/>
      </w:pPr>
      <w:r>
        <w:t>43.</w:t>
      </w:r>
      <w:r>
        <w:tab/>
        <w:t>Что касается прав женщин, то г-жа Шане присоединяется к замечаниям г-жи Уэджвуд</w:t>
      </w:r>
      <w:r w:rsidR="00410795">
        <w:t xml:space="preserve"> в отношении </w:t>
      </w:r>
      <w:r>
        <w:t>сохранени</w:t>
      </w:r>
      <w:r w:rsidR="00410795">
        <w:t>я</w:t>
      </w:r>
      <w:r>
        <w:t xml:space="preserve"> полигамии в новом </w:t>
      </w:r>
      <w:r w:rsidR="00410795">
        <w:t xml:space="preserve">положении о </w:t>
      </w:r>
      <w:r w:rsidR="003A604B">
        <w:t>личном статусе.  Она хотела бы получить и другие разъяснения в отношении соответствующих прав наследования мужчины и женщины.  Она также интересуется, существует ли по</w:t>
      </w:r>
      <w:r w:rsidR="003A604B">
        <w:noBreakHyphen/>
        <w:t>прежнему ра</w:t>
      </w:r>
      <w:r w:rsidR="00410795">
        <w:t xml:space="preserve">сторжение брака </w:t>
      </w:r>
      <w:r w:rsidR="003A604B">
        <w:t xml:space="preserve">с </w:t>
      </w:r>
      <w:r w:rsidR="00550D4F">
        <w:t>женой</w:t>
      </w:r>
      <w:r w:rsidR="00550D4F" w:rsidRPr="00550D4F">
        <w:t>,</w:t>
      </w:r>
      <w:r w:rsidR="003A604B">
        <w:t xml:space="preserve"> и </w:t>
      </w:r>
      <w:r w:rsidR="00A014FD">
        <w:t xml:space="preserve">если так, то, </w:t>
      </w:r>
      <w:r w:rsidR="003A604B">
        <w:t>каковы его новые условия</w:t>
      </w:r>
      <w:r w:rsidR="00550D4F" w:rsidRPr="00550D4F">
        <w:t>,</w:t>
      </w:r>
      <w:r w:rsidR="003A604B">
        <w:t xml:space="preserve"> или же</w:t>
      </w:r>
      <w:r w:rsidR="00A014FD">
        <w:t>,</w:t>
      </w:r>
      <w:r w:rsidR="003A604B">
        <w:t xml:space="preserve"> напротив</w:t>
      </w:r>
      <w:r w:rsidR="00A014FD">
        <w:t>,</w:t>
      </w:r>
      <w:r w:rsidR="003A604B">
        <w:t xml:space="preserve"> </w:t>
      </w:r>
      <w:r w:rsidR="00A014FD">
        <w:t xml:space="preserve">такой </w:t>
      </w:r>
      <w:r w:rsidR="003A604B">
        <w:t xml:space="preserve">развод </w:t>
      </w:r>
      <w:r w:rsidR="00A014FD">
        <w:t xml:space="preserve">исключен </w:t>
      </w:r>
      <w:r w:rsidR="003A604B">
        <w:t xml:space="preserve">из марокканского </w:t>
      </w:r>
      <w:r w:rsidR="00550D4F">
        <w:t>права</w:t>
      </w:r>
      <w:r w:rsidR="003A604B">
        <w:t xml:space="preserve">.  В заключение она спрашивает, запрещен </w:t>
      </w:r>
      <w:r w:rsidR="00A014FD">
        <w:t>ли по</w:t>
      </w:r>
      <w:r w:rsidR="00A014FD">
        <w:noBreakHyphen/>
        <w:t xml:space="preserve">прежнему </w:t>
      </w:r>
      <w:r w:rsidR="003A604B">
        <w:t xml:space="preserve">аборт в Марокко даже в случае </w:t>
      </w:r>
      <w:r w:rsidR="00A014FD">
        <w:t>из</w:t>
      </w:r>
      <w:r w:rsidR="003A604B">
        <w:t>насил</w:t>
      </w:r>
      <w:r w:rsidR="00A014FD">
        <w:t xml:space="preserve">ования </w:t>
      </w:r>
      <w:r w:rsidR="003A604B">
        <w:t>или инцеста.</w:t>
      </w:r>
    </w:p>
    <w:p w:rsidR="003A604B" w:rsidRDefault="003A604B" w:rsidP="00990263">
      <w:pPr>
        <w:spacing w:after="240" w:line="240" w:lineRule="auto"/>
      </w:pPr>
      <w:r>
        <w:t>44.</w:t>
      </w:r>
      <w:r>
        <w:tab/>
      </w:r>
      <w:r>
        <w:rPr>
          <w:u w:val="single"/>
        </w:rPr>
        <w:t>ПРЕДСЕДАТЕЛЬ</w:t>
      </w:r>
      <w:r>
        <w:t xml:space="preserve"> предлагает марокканской делегации и членам Комитета продолжить рассмотрение доклада Марокко на следующем заседании.</w:t>
      </w:r>
    </w:p>
    <w:p w:rsidR="009A6862" w:rsidRPr="004C3992" w:rsidRDefault="009A6862" w:rsidP="00990263">
      <w:pPr>
        <w:spacing w:after="240" w:line="240" w:lineRule="auto"/>
      </w:pPr>
    </w:p>
    <w:p w:rsidR="003B7179" w:rsidRDefault="003B7179" w:rsidP="00990263">
      <w:pPr>
        <w:tabs>
          <w:tab w:val="left" w:pos="1134"/>
        </w:tabs>
        <w:spacing w:after="240" w:line="240" w:lineRule="auto"/>
        <w:jc w:val="center"/>
        <w:rPr>
          <w:i/>
          <w:lang w:val="fr-CH"/>
        </w:rPr>
      </w:pPr>
      <w:r w:rsidRPr="00550D4F">
        <w:rPr>
          <w:i/>
        </w:rPr>
        <w:t>Заседание закрывает</w:t>
      </w:r>
      <w:r w:rsidR="00056BA7" w:rsidRPr="00550D4F">
        <w:rPr>
          <w:i/>
        </w:rPr>
        <w:t>ся</w:t>
      </w:r>
      <w:r w:rsidRPr="00550D4F">
        <w:rPr>
          <w:i/>
        </w:rPr>
        <w:t xml:space="preserve"> в 1</w:t>
      </w:r>
      <w:r w:rsidR="00550D4F" w:rsidRPr="00550D4F">
        <w:rPr>
          <w:i/>
        </w:rPr>
        <w:t>2</w:t>
      </w:r>
      <w:r w:rsidRPr="00550D4F">
        <w:rPr>
          <w:i/>
        </w:rPr>
        <w:t xml:space="preserve"> час. </w:t>
      </w:r>
      <w:r w:rsidR="00550D4F" w:rsidRPr="00550D4F">
        <w:rPr>
          <w:i/>
        </w:rPr>
        <w:t>55</w:t>
      </w:r>
      <w:r w:rsidRPr="00550D4F">
        <w:rPr>
          <w:i/>
        </w:rPr>
        <w:t xml:space="preserve"> мин.</w:t>
      </w:r>
    </w:p>
    <w:p w:rsidR="003B7179" w:rsidRDefault="00990263" w:rsidP="00990263">
      <w:pPr>
        <w:tabs>
          <w:tab w:val="left" w:pos="1134"/>
        </w:tabs>
        <w:spacing w:after="240" w:line="240" w:lineRule="auto"/>
        <w:jc w:val="center"/>
        <w:rPr>
          <w:i/>
        </w:rPr>
      </w:pPr>
      <w:r w:rsidRPr="00990263">
        <w:rPr>
          <w:iCs/>
          <w:lang w:val="fr-CH"/>
        </w:rPr>
        <w:t>-----</w:t>
      </w:r>
    </w:p>
    <w:sectPr w:rsidR="003B7179" w:rsidSect="00990263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134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B43" w:rsidRDefault="003F2B43">
      <w:r>
        <w:separator/>
      </w:r>
    </w:p>
  </w:endnote>
  <w:endnote w:type="continuationSeparator" w:id="0">
    <w:p w:rsidR="003F2B43" w:rsidRDefault="003F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263" w:rsidRDefault="00990263" w:rsidP="00990263">
    <w:pPr>
      <w:spacing w:line="240" w:lineRule="auto"/>
      <w:ind w:left="1134" w:hanging="1134"/>
    </w:pPr>
  </w:p>
  <w:p w:rsidR="00990263" w:rsidRPr="006C7955" w:rsidRDefault="00990263" w:rsidP="00990263">
    <w:pPr>
      <w:spacing w:line="240" w:lineRule="auto"/>
    </w:pPr>
    <w:r w:rsidRPr="006C7955">
      <w:t>_______________</w:t>
    </w:r>
  </w:p>
  <w:p w:rsidR="00990263" w:rsidRDefault="00990263" w:rsidP="00990263">
    <w:pPr>
      <w:spacing w:line="240" w:lineRule="auto"/>
    </w:pPr>
  </w:p>
  <w:p w:rsidR="00990263" w:rsidRDefault="00990263" w:rsidP="00990263">
    <w:pPr>
      <w:spacing w:line="240" w:lineRule="auto"/>
    </w:pPr>
    <w:r>
      <w:tab/>
      <w:t>В настоящий отчет могут вноситься поправки.</w:t>
    </w:r>
  </w:p>
  <w:p w:rsidR="00990263" w:rsidRDefault="00990263" w:rsidP="00990263">
    <w:pPr>
      <w:spacing w:line="240" w:lineRule="auto"/>
    </w:pPr>
  </w:p>
  <w:p w:rsidR="00990263" w:rsidRDefault="00990263" w:rsidP="00990263">
    <w:pPr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Е.4108, Дворец Наций, Женева.</w:t>
    </w:r>
  </w:p>
  <w:p w:rsidR="00990263" w:rsidRDefault="00990263" w:rsidP="00990263">
    <w:pPr>
      <w:spacing w:line="240" w:lineRule="auto"/>
    </w:pPr>
  </w:p>
  <w:p w:rsidR="00990263" w:rsidRDefault="00990263" w:rsidP="00990263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990263" w:rsidRDefault="00990263" w:rsidP="00990263">
    <w:pPr>
      <w:spacing w:line="240" w:lineRule="auto"/>
      <w:rPr>
        <w:lang w:val="fr-CH"/>
      </w:rPr>
    </w:pPr>
  </w:p>
  <w:p w:rsidR="00990263" w:rsidRDefault="00990263" w:rsidP="00990263">
    <w:pPr>
      <w:spacing w:line="240" w:lineRule="auto"/>
      <w:rPr>
        <w:lang w:val="fr-CH"/>
      </w:rPr>
    </w:pPr>
  </w:p>
  <w:p w:rsidR="00990263" w:rsidRDefault="00990263" w:rsidP="00990263">
    <w:pPr>
      <w:spacing w:line="240" w:lineRule="auto"/>
      <w:rPr>
        <w:lang w:val="fr-CH"/>
      </w:rPr>
    </w:pPr>
  </w:p>
  <w:p w:rsidR="00990263" w:rsidRDefault="00990263" w:rsidP="00990263">
    <w:pPr>
      <w:spacing w:line="240" w:lineRule="auto"/>
      <w:rPr>
        <w:lang w:val="fr-CH"/>
      </w:rPr>
    </w:pPr>
  </w:p>
  <w:p w:rsidR="00990263" w:rsidRPr="00990263" w:rsidRDefault="00990263" w:rsidP="00990263">
    <w:pPr>
      <w:spacing w:line="240" w:lineRule="auto"/>
      <w:rPr>
        <w:lang w:val="fr-CH"/>
      </w:rPr>
    </w:pPr>
  </w:p>
  <w:p w:rsidR="00990263" w:rsidRDefault="00990263" w:rsidP="00990263">
    <w:pPr>
      <w:rPr>
        <w:lang w:val="en-US"/>
      </w:rPr>
    </w:pPr>
    <w:r>
      <w:rPr>
        <w:lang w:val="en-US"/>
      </w:rPr>
      <w:t>GE.04-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51035B">
      <w:rPr>
        <w:lang w:val="en-US"/>
      </w:rPr>
      <w:t>44218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B43" w:rsidRDefault="003F2B43">
      <w:r>
        <w:separator/>
      </w:r>
    </w:p>
  </w:footnote>
  <w:footnote w:type="continuationSeparator" w:id="0">
    <w:p w:rsidR="003F2B43" w:rsidRDefault="003F2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CE9" w:rsidRDefault="00EC6CE9">
    <w:pPr>
      <w:pStyle w:val="Header"/>
      <w:rPr>
        <w:lang w:val="en-US"/>
      </w:rPr>
    </w:pPr>
    <w:r>
      <w:rPr>
        <w:lang w:val="en-US"/>
      </w:rPr>
      <w:t>CCPR/C/SR.</w:t>
    </w:r>
    <w:r>
      <w:t>2235</w:t>
    </w:r>
  </w:p>
  <w:p w:rsidR="00EC6CE9" w:rsidRDefault="00EC6CE9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035B">
      <w:rPr>
        <w:rStyle w:val="PageNumber"/>
        <w:noProof/>
      </w:rPr>
      <w:t>16</w:t>
    </w:r>
    <w:r>
      <w:rPr>
        <w:rStyle w:val="PageNumber"/>
      </w:rPr>
      <w:fldChar w:fldCharType="end"/>
    </w:r>
  </w:p>
  <w:p w:rsidR="00EC6CE9" w:rsidRDefault="00EC6CE9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CE9" w:rsidRDefault="00EC6CE9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</w:t>
    </w:r>
    <w:r>
      <w:t>2235</w:t>
    </w:r>
  </w:p>
  <w:p w:rsidR="00EC6CE9" w:rsidRDefault="00EC6CE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035B">
      <w:rPr>
        <w:rStyle w:val="PageNumber"/>
        <w:noProof/>
      </w:rPr>
      <w:t>15</w:t>
    </w:r>
    <w:r>
      <w:rPr>
        <w:rStyle w:val="PageNumber"/>
      </w:rPr>
      <w:fldChar w:fldCharType="end"/>
    </w:r>
  </w:p>
  <w:p w:rsidR="00EC6CE9" w:rsidRDefault="00EC6CE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0F34"/>
    <w:rsid w:val="00002AB9"/>
    <w:rsid w:val="00010A4F"/>
    <w:rsid w:val="00011374"/>
    <w:rsid w:val="000116DD"/>
    <w:rsid w:val="00015430"/>
    <w:rsid w:val="0002472D"/>
    <w:rsid w:val="00026F10"/>
    <w:rsid w:val="00027608"/>
    <w:rsid w:val="00027FE5"/>
    <w:rsid w:val="0003130E"/>
    <w:rsid w:val="00032731"/>
    <w:rsid w:val="000339E7"/>
    <w:rsid w:val="00037332"/>
    <w:rsid w:val="000374CD"/>
    <w:rsid w:val="00037CB1"/>
    <w:rsid w:val="00046486"/>
    <w:rsid w:val="000471A3"/>
    <w:rsid w:val="00051DA7"/>
    <w:rsid w:val="0005410F"/>
    <w:rsid w:val="00056BA7"/>
    <w:rsid w:val="000647A5"/>
    <w:rsid w:val="000651FC"/>
    <w:rsid w:val="000710DC"/>
    <w:rsid w:val="00074AC8"/>
    <w:rsid w:val="0007663C"/>
    <w:rsid w:val="00077805"/>
    <w:rsid w:val="00081709"/>
    <w:rsid w:val="00084EDA"/>
    <w:rsid w:val="00094D9B"/>
    <w:rsid w:val="000B6891"/>
    <w:rsid w:val="000B7EBE"/>
    <w:rsid w:val="000C3293"/>
    <w:rsid w:val="000C6D43"/>
    <w:rsid w:val="000D2FC6"/>
    <w:rsid w:val="000D7AD9"/>
    <w:rsid w:val="000E5329"/>
    <w:rsid w:val="00107C25"/>
    <w:rsid w:val="001131C3"/>
    <w:rsid w:val="00120A9C"/>
    <w:rsid w:val="00125C23"/>
    <w:rsid w:val="00130A72"/>
    <w:rsid w:val="00132932"/>
    <w:rsid w:val="001364FB"/>
    <w:rsid w:val="00142141"/>
    <w:rsid w:val="00143568"/>
    <w:rsid w:val="0014361C"/>
    <w:rsid w:val="00161FDB"/>
    <w:rsid w:val="001728BB"/>
    <w:rsid w:val="00172A72"/>
    <w:rsid w:val="00173506"/>
    <w:rsid w:val="00173634"/>
    <w:rsid w:val="00182486"/>
    <w:rsid w:val="001857F9"/>
    <w:rsid w:val="00192D1F"/>
    <w:rsid w:val="0019490B"/>
    <w:rsid w:val="001B12C5"/>
    <w:rsid w:val="001D0478"/>
    <w:rsid w:val="001E2606"/>
    <w:rsid w:val="001F0904"/>
    <w:rsid w:val="002040A8"/>
    <w:rsid w:val="00212A8F"/>
    <w:rsid w:val="002169AD"/>
    <w:rsid w:val="00237432"/>
    <w:rsid w:val="00240180"/>
    <w:rsid w:val="00252C1D"/>
    <w:rsid w:val="00255464"/>
    <w:rsid w:val="00260538"/>
    <w:rsid w:val="00261CDE"/>
    <w:rsid w:val="00270EA0"/>
    <w:rsid w:val="002864D8"/>
    <w:rsid w:val="002A1666"/>
    <w:rsid w:val="002A5FA8"/>
    <w:rsid w:val="002B1C43"/>
    <w:rsid w:val="002C08CD"/>
    <w:rsid w:val="002C0AD7"/>
    <w:rsid w:val="002C14BB"/>
    <w:rsid w:val="002C78B1"/>
    <w:rsid w:val="002D5D2B"/>
    <w:rsid w:val="002D693E"/>
    <w:rsid w:val="002D756F"/>
    <w:rsid w:val="002E3D85"/>
    <w:rsid w:val="002E7354"/>
    <w:rsid w:val="002F2C3C"/>
    <w:rsid w:val="002F301E"/>
    <w:rsid w:val="00306F18"/>
    <w:rsid w:val="00315B3E"/>
    <w:rsid w:val="00321E2C"/>
    <w:rsid w:val="00327D72"/>
    <w:rsid w:val="00330D2E"/>
    <w:rsid w:val="003320E3"/>
    <w:rsid w:val="00340C1E"/>
    <w:rsid w:val="00351A35"/>
    <w:rsid w:val="00351C60"/>
    <w:rsid w:val="003521F1"/>
    <w:rsid w:val="00357B54"/>
    <w:rsid w:val="00372F8C"/>
    <w:rsid w:val="00375406"/>
    <w:rsid w:val="003756CD"/>
    <w:rsid w:val="003767F3"/>
    <w:rsid w:val="00381A00"/>
    <w:rsid w:val="003835F9"/>
    <w:rsid w:val="00387176"/>
    <w:rsid w:val="003952A0"/>
    <w:rsid w:val="00397381"/>
    <w:rsid w:val="003A604B"/>
    <w:rsid w:val="003A75ED"/>
    <w:rsid w:val="003A7A43"/>
    <w:rsid w:val="003B4322"/>
    <w:rsid w:val="003B4844"/>
    <w:rsid w:val="003B5CBA"/>
    <w:rsid w:val="003B7179"/>
    <w:rsid w:val="003B7C18"/>
    <w:rsid w:val="003C6A9D"/>
    <w:rsid w:val="003D3453"/>
    <w:rsid w:val="003E28EA"/>
    <w:rsid w:val="003E4C6C"/>
    <w:rsid w:val="003F2B43"/>
    <w:rsid w:val="003F60BC"/>
    <w:rsid w:val="003F65AA"/>
    <w:rsid w:val="004010D5"/>
    <w:rsid w:val="00402504"/>
    <w:rsid w:val="00405416"/>
    <w:rsid w:val="00407A8E"/>
    <w:rsid w:val="00410795"/>
    <w:rsid w:val="00413AAC"/>
    <w:rsid w:val="004150CA"/>
    <w:rsid w:val="004263FB"/>
    <w:rsid w:val="00433F8D"/>
    <w:rsid w:val="00447EE2"/>
    <w:rsid w:val="00451B40"/>
    <w:rsid w:val="00452EC4"/>
    <w:rsid w:val="00452FFF"/>
    <w:rsid w:val="00456FF5"/>
    <w:rsid w:val="004619B8"/>
    <w:rsid w:val="00463B03"/>
    <w:rsid w:val="00470A58"/>
    <w:rsid w:val="004717E9"/>
    <w:rsid w:val="004751AE"/>
    <w:rsid w:val="004869E6"/>
    <w:rsid w:val="004A7BE5"/>
    <w:rsid w:val="004A7D82"/>
    <w:rsid w:val="004B6667"/>
    <w:rsid w:val="004B7A87"/>
    <w:rsid w:val="004C2C33"/>
    <w:rsid w:val="004C3992"/>
    <w:rsid w:val="004C4A2A"/>
    <w:rsid w:val="004C6906"/>
    <w:rsid w:val="004E5FA6"/>
    <w:rsid w:val="0051035B"/>
    <w:rsid w:val="00511158"/>
    <w:rsid w:val="00511786"/>
    <w:rsid w:val="00515BFC"/>
    <w:rsid w:val="005161ED"/>
    <w:rsid w:val="00523AB3"/>
    <w:rsid w:val="00544BC1"/>
    <w:rsid w:val="00544D3A"/>
    <w:rsid w:val="00550D4F"/>
    <w:rsid w:val="005656B9"/>
    <w:rsid w:val="00566202"/>
    <w:rsid w:val="0057024A"/>
    <w:rsid w:val="00570A6C"/>
    <w:rsid w:val="0057569C"/>
    <w:rsid w:val="00585F2D"/>
    <w:rsid w:val="005937B5"/>
    <w:rsid w:val="005A034B"/>
    <w:rsid w:val="005B19A0"/>
    <w:rsid w:val="005C7E08"/>
    <w:rsid w:val="005F0D86"/>
    <w:rsid w:val="00602B6A"/>
    <w:rsid w:val="0060304B"/>
    <w:rsid w:val="006053C6"/>
    <w:rsid w:val="0060554B"/>
    <w:rsid w:val="006124BD"/>
    <w:rsid w:val="00623767"/>
    <w:rsid w:val="006270CD"/>
    <w:rsid w:val="006365E0"/>
    <w:rsid w:val="006367B3"/>
    <w:rsid w:val="0063761D"/>
    <w:rsid w:val="006405C8"/>
    <w:rsid w:val="0064447F"/>
    <w:rsid w:val="006475E6"/>
    <w:rsid w:val="00654B97"/>
    <w:rsid w:val="00656B23"/>
    <w:rsid w:val="00661CDC"/>
    <w:rsid w:val="00671F5B"/>
    <w:rsid w:val="00685909"/>
    <w:rsid w:val="00685F7E"/>
    <w:rsid w:val="006861E8"/>
    <w:rsid w:val="006862B7"/>
    <w:rsid w:val="0069012E"/>
    <w:rsid w:val="006A0EC0"/>
    <w:rsid w:val="006A12D3"/>
    <w:rsid w:val="006A4576"/>
    <w:rsid w:val="006A74AF"/>
    <w:rsid w:val="006B5846"/>
    <w:rsid w:val="006B71B2"/>
    <w:rsid w:val="006C44CC"/>
    <w:rsid w:val="006C794E"/>
    <w:rsid w:val="006C7955"/>
    <w:rsid w:val="006D345B"/>
    <w:rsid w:val="006D538C"/>
    <w:rsid w:val="006E7B18"/>
    <w:rsid w:val="006E7E4E"/>
    <w:rsid w:val="006F42BC"/>
    <w:rsid w:val="006F6F2F"/>
    <w:rsid w:val="00704BA2"/>
    <w:rsid w:val="007053B4"/>
    <w:rsid w:val="00705C32"/>
    <w:rsid w:val="007062F8"/>
    <w:rsid w:val="00706ED7"/>
    <w:rsid w:val="00720EAA"/>
    <w:rsid w:val="00732516"/>
    <w:rsid w:val="00732573"/>
    <w:rsid w:val="00741726"/>
    <w:rsid w:val="00745E80"/>
    <w:rsid w:val="007463A7"/>
    <w:rsid w:val="00764EFA"/>
    <w:rsid w:val="007661B3"/>
    <w:rsid w:val="0077268C"/>
    <w:rsid w:val="00783C19"/>
    <w:rsid w:val="007863D2"/>
    <w:rsid w:val="007A0D31"/>
    <w:rsid w:val="007A7B4C"/>
    <w:rsid w:val="007B1716"/>
    <w:rsid w:val="007B3E2B"/>
    <w:rsid w:val="007B52C9"/>
    <w:rsid w:val="007B6F42"/>
    <w:rsid w:val="007D2C84"/>
    <w:rsid w:val="007E31B7"/>
    <w:rsid w:val="00806044"/>
    <w:rsid w:val="00810D55"/>
    <w:rsid w:val="00810F0E"/>
    <w:rsid w:val="00814E0C"/>
    <w:rsid w:val="00832AA1"/>
    <w:rsid w:val="00846184"/>
    <w:rsid w:val="00847E20"/>
    <w:rsid w:val="00851DF8"/>
    <w:rsid w:val="00863EB3"/>
    <w:rsid w:val="00873667"/>
    <w:rsid w:val="008A2B80"/>
    <w:rsid w:val="008B30EE"/>
    <w:rsid w:val="008C2866"/>
    <w:rsid w:val="008C4040"/>
    <w:rsid w:val="008D07A0"/>
    <w:rsid w:val="008E0828"/>
    <w:rsid w:val="008E1653"/>
    <w:rsid w:val="008E5D99"/>
    <w:rsid w:val="008F02F6"/>
    <w:rsid w:val="008F15C8"/>
    <w:rsid w:val="008F5964"/>
    <w:rsid w:val="00903DFE"/>
    <w:rsid w:val="009049A2"/>
    <w:rsid w:val="00905383"/>
    <w:rsid w:val="009136F8"/>
    <w:rsid w:val="00926C77"/>
    <w:rsid w:val="00933C11"/>
    <w:rsid w:val="00935A4F"/>
    <w:rsid w:val="00940648"/>
    <w:rsid w:val="00967C35"/>
    <w:rsid w:val="00982D68"/>
    <w:rsid w:val="00990263"/>
    <w:rsid w:val="009A01F6"/>
    <w:rsid w:val="009A2828"/>
    <w:rsid w:val="009A4679"/>
    <w:rsid w:val="009A585A"/>
    <w:rsid w:val="009A5C09"/>
    <w:rsid w:val="009A6862"/>
    <w:rsid w:val="009B1754"/>
    <w:rsid w:val="009C30FC"/>
    <w:rsid w:val="009D2E50"/>
    <w:rsid w:val="009D67F9"/>
    <w:rsid w:val="009E1E28"/>
    <w:rsid w:val="009E333D"/>
    <w:rsid w:val="009F22E2"/>
    <w:rsid w:val="00A014FD"/>
    <w:rsid w:val="00A03EDD"/>
    <w:rsid w:val="00A04007"/>
    <w:rsid w:val="00A04CFC"/>
    <w:rsid w:val="00A05864"/>
    <w:rsid w:val="00A108DF"/>
    <w:rsid w:val="00A13731"/>
    <w:rsid w:val="00A1380B"/>
    <w:rsid w:val="00A20F80"/>
    <w:rsid w:val="00A2588B"/>
    <w:rsid w:val="00A32734"/>
    <w:rsid w:val="00A65B00"/>
    <w:rsid w:val="00A7102D"/>
    <w:rsid w:val="00A77FE6"/>
    <w:rsid w:val="00A80D91"/>
    <w:rsid w:val="00A8285D"/>
    <w:rsid w:val="00A828CF"/>
    <w:rsid w:val="00A82902"/>
    <w:rsid w:val="00A91E22"/>
    <w:rsid w:val="00A9409B"/>
    <w:rsid w:val="00A94C15"/>
    <w:rsid w:val="00A9568D"/>
    <w:rsid w:val="00AB32BB"/>
    <w:rsid w:val="00AB6139"/>
    <w:rsid w:val="00AB6369"/>
    <w:rsid w:val="00AB67CB"/>
    <w:rsid w:val="00AC22D8"/>
    <w:rsid w:val="00AD11A1"/>
    <w:rsid w:val="00AD446A"/>
    <w:rsid w:val="00AD6D26"/>
    <w:rsid w:val="00AE1E5A"/>
    <w:rsid w:val="00AE340D"/>
    <w:rsid w:val="00AE6696"/>
    <w:rsid w:val="00AE6F2B"/>
    <w:rsid w:val="00AF2B12"/>
    <w:rsid w:val="00AF5696"/>
    <w:rsid w:val="00B00DAE"/>
    <w:rsid w:val="00B011E5"/>
    <w:rsid w:val="00B034E2"/>
    <w:rsid w:val="00B10773"/>
    <w:rsid w:val="00B3076F"/>
    <w:rsid w:val="00B34206"/>
    <w:rsid w:val="00B42069"/>
    <w:rsid w:val="00B4683F"/>
    <w:rsid w:val="00B4781C"/>
    <w:rsid w:val="00B52628"/>
    <w:rsid w:val="00B568C1"/>
    <w:rsid w:val="00B65EA3"/>
    <w:rsid w:val="00B71036"/>
    <w:rsid w:val="00B71505"/>
    <w:rsid w:val="00B726F9"/>
    <w:rsid w:val="00B764B3"/>
    <w:rsid w:val="00B7686B"/>
    <w:rsid w:val="00B80FCF"/>
    <w:rsid w:val="00B814E7"/>
    <w:rsid w:val="00B86222"/>
    <w:rsid w:val="00B91CB4"/>
    <w:rsid w:val="00B936E8"/>
    <w:rsid w:val="00BA585B"/>
    <w:rsid w:val="00BA73FE"/>
    <w:rsid w:val="00BB0DE3"/>
    <w:rsid w:val="00BB29B1"/>
    <w:rsid w:val="00BB45AE"/>
    <w:rsid w:val="00BB651F"/>
    <w:rsid w:val="00BD4D1F"/>
    <w:rsid w:val="00BD5A0D"/>
    <w:rsid w:val="00BE223E"/>
    <w:rsid w:val="00BE4528"/>
    <w:rsid w:val="00BE7091"/>
    <w:rsid w:val="00BF3384"/>
    <w:rsid w:val="00BF500A"/>
    <w:rsid w:val="00BF6943"/>
    <w:rsid w:val="00C00622"/>
    <w:rsid w:val="00C0263A"/>
    <w:rsid w:val="00C02735"/>
    <w:rsid w:val="00C03DD7"/>
    <w:rsid w:val="00C066A8"/>
    <w:rsid w:val="00C06E57"/>
    <w:rsid w:val="00C12CE1"/>
    <w:rsid w:val="00C1312F"/>
    <w:rsid w:val="00C13393"/>
    <w:rsid w:val="00C136CB"/>
    <w:rsid w:val="00C32FA1"/>
    <w:rsid w:val="00C33DD7"/>
    <w:rsid w:val="00C34153"/>
    <w:rsid w:val="00C525CC"/>
    <w:rsid w:val="00C60D5E"/>
    <w:rsid w:val="00C71A34"/>
    <w:rsid w:val="00C7426B"/>
    <w:rsid w:val="00C769E8"/>
    <w:rsid w:val="00C770CC"/>
    <w:rsid w:val="00C82472"/>
    <w:rsid w:val="00C939AD"/>
    <w:rsid w:val="00C97BD6"/>
    <w:rsid w:val="00CA3FB2"/>
    <w:rsid w:val="00CA5AAE"/>
    <w:rsid w:val="00CA68B7"/>
    <w:rsid w:val="00CB02E9"/>
    <w:rsid w:val="00CB152B"/>
    <w:rsid w:val="00CB1AA7"/>
    <w:rsid w:val="00CC0AF7"/>
    <w:rsid w:val="00CD287A"/>
    <w:rsid w:val="00CD30C0"/>
    <w:rsid w:val="00CE031C"/>
    <w:rsid w:val="00CE24F1"/>
    <w:rsid w:val="00CE4788"/>
    <w:rsid w:val="00CF1C8D"/>
    <w:rsid w:val="00CF493E"/>
    <w:rsid w:val="00CF52F2"/>
    <w:rsid w:val="00CF78E8"/>
    <w:rsid w:val="00CF7918"/>
    <w:rsid w:val="00D05F61"/>
    <w:rsid w:val="00D131E7"/>
    <w:rsid w:val="00D30BC4"/>
    <w:rsid w:val="00D453C0"/>
    <w:rsid w:val="00D50F22"/>
    <w:rsid w:val="00D53363"/>
    <w:rsid w:val="00D5401E"/>
    <w:rsid w:val="00D62CBA"/>
    <w:rsid w:val="00D634F7"/>
    <w:rsid w:val="00D73C57"/>
    <w:rsid w:val="00D7508E"/>
    <w:rsid w:val="00D7587D"/>
    <w:rsid w:val="00D76E6B"/>
    <w:rsid w:val="00D7765C"/>
    <w:rsid w:val="00D81634"/>
    <w:rsid w:val="00D83CA2"/>
    <w:rsid w:val="00D851A2"/>
    <w:rsid w:val="00D93709"/>
    <w:rsid w:val="00D951BC"/>
    <w:rsid w:val="00D96904"/>
    <w:rsid w:val="00DA72D6"/>
    <w:rsid w:val="00DC03C0"/>
    <w:rsid w:val="00DC3111"/>
    <w:rsid w:val="00DC42C4"/>
    <w:rsid w:val="00DC7442"/>
    <w:rsid w:val="00DD0F50"/>
    <w:rsid w:val="00DD2F39"/>
    <w:rsid w:val="00DD45AA"/>
    <w:rsid w:val="00DE10BF"/>
    <w:rsid w:val="00DE3619"/>
    <w:rsid w:val="00DE3F93"/>
    <w:rsid w:val="00DE4701"/>
    <w:rsid w:val="00DE49CB"/>
    <w:rsid w:val="00DF746C"/>
    <w:rsid w:val="00E0020F"/>
    <w:rsid w:val="00E06D97"/>
    <w:rsid w:val="00E16150"/>
    <w:rsid w:val="00E21C09"/>
    <w:rsid w:val="00E26E6A"/>
    <w:rsid w:val="00E34F62"/>
    <w:rsid w:val="00E42265"/>
    <w:rsid w:val="00E4232F"/>
    <w:rsid w:val="00E4606B"/>
    <w:rsid w:val="00E47248"/>
    <w:rsid w:val="00E51D57"/>
    <w:rsid w:val="00E54082"/>
    <w:rsid w:val="00E56628"/>
    <w:rsid w:val="00E61552"/>
    <w:rsid w:val="00E63061"/>
    <w:rsid w:val="00E66436"/>
    <w:rsid w:val="00E66564"/>
    <w:rsid w:val="00E72295"/>
    <w:rsid w:val="00E74932"/>
    <w:rsid w:val="00EB310E"/>
    <w:rsid w:val="00EB390D"/>
    <w:rsid w:val="00EB7220"/>
    <w:rsid w:val="00EC2BED"/>
    <w:rsid w:val="00EC2F10"/>
    <w:rsid w:val="00EC3DEB"/>
    <w:rsid w:val="00EC6CE9"/>
    <w:rsid w:val="00EC7557"/>
    <w:rsid w:val="00ED351E"/>
    <w:rsid w:val="00ED4E3A"/>
    <w:rsid w:val="00EE3E86"/>
    <w:rsid w:val="00EE7042"/>
    <w:rsid w:val="00EF332A"/>
    <w:rsid w:val="00EF549D"/>
    <w:rsid w:val="00F0137E"/>
    <w:rsid w:val="00F15AC3"/>
    <w:rsid w:val="00F314F1"/>
    <w:rsid w:val="00F32763"/>
    <w:rsid w:val="00F432F1"/>
    <w:rsid w:val="00F47B94"/>
    <w:rsid w:val="00F5401F"/>
    <w:rsid w:val="00F565DF"/>
    <w:rsid w:val="00F6269B"/>
    <w:rsid w:val="00F6773B"/>
    <w:rsid w:val="00F7500B"/>
    <w:rsid w:val="00F77288"/>
    <w:rsid w:val="00F81DCA"/>
    <w:rsid w:val="00F84E31"/>
    <w:rsid w:val="00F86C03"/>
    <w:rsid w:val="00F93B57"/>
    <w:rsid w:val="00FA1782"/>
    <w:rsid w:val="00FA28D1"/>
    <w:rsid w:val="00FA470C"/>
    <w:rsid w:val="00FA6A96"/>
    <w:rsid w:val="00FB4AE0"/>
    <w:rsid w:val="00FB74B2"/>
    <w:rsid w:val="00FE056D"/>
    <w:rsid w:val="00FE67C1"/>
    <w:rsid w:val="00FF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7876</Words>
  <Characters>44894</Characters>
  <Application>Microsoft Office Word</Application>
  <DocSecurity>4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2008-11-17T08:52:00Z</cp:lastPrinted>
  <dcterms:created xsi:type="dcterms:W3CDTF">2008-11-17T08:52:00Z</dcterms:created>
  <dcterms:modified xsi:type="dcterms:W3CDTF">2008-11-17T08:53:00Z</dcterms:modified>
</cp:coreProperties>
</file>